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9E181" w14:textId="77777777" w:rsidR="00F45041" w:rsidRPr="00F45041" w:rsidRDefault="00F45041" w:rsidP="008110D0">
      <w:pPr>
        <w:jc w:val="center"/>
        <w:rPr>
          <w:rFonts w:ascii="Times New Roman" w:hAnsi="Times New Roman"/>
          <w:sz w:val="24"/>
          <w:szCs w:val="24"/>
        </w:rPr>
      </w:pPr>
    </w:p>
    <w:p w14:paraId="5513E920" w14:textId="77777777" w:rsidR="00F45041" w:rsidRPr="00F45041" w:rsidRDefault="00F45041" w:rsidP="008110D0">
      <w:pPr>
        <w:jc w:val="center"/>
        <w:rPr>
          <w:rFonts w:ascii="Times New Roman" w:hAnsi="Times New Roman"/>
          <w:sz w:val="24"/>
          <w:szCs w:val="24"/>
        </w:rPr>
      </w:pPr>
    </w:p>
    <w:p w14:paraId="55CCA802" w14:textId="77777777" w:rsidR="00F45041" w:rsidRPr="00F45041" w:rsidRDefault="00F45041" w:rsidP="008110D0">
      <w:pPr>
        <w:jc w:val="center"/>
        <w:rPr>
          <w:rFonts w:ascii="Times New Roman" w:hAnsi="Times New Roman"/>
          <w:sz w:val="24"/>
          <w:szCs w:val="24"/>
        </w:rPr>
      </w:pPr>
    </w:p>
    <w:p w14:paraId="58897A0A" w14:textId="77777777" w:rsidR="00F45041" w:rsidRPr="00F45041" w:rsidRDefault="00F45041" w:rsidP="008110D0">
      <w:pPr>
        <w:jc w:val="center"/>
        <w:rPr>
          <w:rFonts w:ascii="Times New Roman" w:hAnsi="Times New Roman"/>
          <w:sz w:val="24"/>
          <w:szCs w:val="24"/>
        </w:rPr>
      </w:pPr>
    </w:p>
    <w:p w14:paraId="7FBE0E69" w14:textId="77777777" w:rsidR="00F45041" w:rsidRPr="00F45041" w:rsidRDefault="00F45041" w:rsidP="008110D0">
      <w:pPr>
        <w:jc w:val="center"/>
        <w:rPr>
          <w:rFonts w:ascii="Times New Roman" w:hAnsi="Times New Roman"/>
          <w:sz w:val="24"/>
          <w:szCs w:val="24"/>
        </w:rPr>
      </w:pPr>
    </w:p>
    <w:p w14:paraId="567278C3" w14:textId="77777777" w:rsidR="00F45041" w:rsidRPr="00F45041" w:rsidRDefault="00F45041" w:rsidP="008110D0">
      <w:pPr>
        <w:jc w:val="center"/>
        <w:rPr>
          <w:rFonts w:ascii="Times New Roman" w:hAnsi="Times New Roman"/>
          <w:sz w:val="24"/>
          <w:szCs w:val="24"/>
        </w:rPr>
      </w:pPr>
    </w:p>
    <w:p w14:paraId="025BA6EA" w14:textId="77777777" w:rsidR="00F45041" w:rsidRPr="00F45041" w:rsidRDefault="00F45041" w:rsidP="008110D0">
      <w:pPr>
        <w:jc w:val="center"/>
        <w:rPr>
          <w:rFonts w:ascii="Times New Roman" w:hAnsi="Times New Roman"/>
          <w:sz w:val="24"/>
          <w:szCs w:val="24"/>
        </w:rPr>
      </w:pPr>
    </w:p>
    <w:p w14:paraId="769D42A1" w14:textId="77777777" w:rsidR="00F45041" w:rsidRPr="00F45041" w:rsidRDefault="00F45041" w:rsidP="008110D0">
      <w:pPr>
        <w:jc w:val="center"/>
        <w:rPr>
          <w:rFonts w:ascii="Times New Roman" w:hAnsi="Times New Roman"/>
          <w:sz w:val="24"/>
          <w:szCs w:val="24"/>
        </w:rPr>
      </w:pPr>
    </w:p>
    <w:p w14:paraId="235CF7C6" w14:textId="77777777" w:rsidR="00F45041" w:rsidRPr="00F45041" w:rsidRDefault="00F45041" w:rsidP="008110D0">
      <w:pPr>
        <w:jc w:val="center"/>
        <w:rPr>
          <w:rFonts w:ascii="Times New Roman" w:hAnsi="Times New Roman"/>
          <w:sz w:val="24"/>
          <w:szCs w:val="24"/>
        </w:rPr>
      </w:pPr>
    </w:p>
    <w:p w14:paraId="07A92C18" w14:textId="77777777" w:rsidR="00F45041" w:rsidRPr="00F45041" w:rsidRDefault="00F45041" w:rsidP="008110D0">
      <w:pPr>
        <w:jc w:val="center"/>
        <w:rPr>
          <w:rFonts w:ascii="Times New Roman" w:hAnsi="Times New Roman"/>
          <w:sz w:val="24"/>
          <w:szCs w:val="24"/>
        </w:rPr>
      </w:pPr>
    </w:p>
    <w:p w14:paraId="539D75B7" w14:textId="6528F5E5" w:rsidR="008110D0" w:rsidRPr="00F45041" w:rsidRDefault="008110D0" w:rsidP="008110D0">
      <w:pPr>
        <w:jc w:val="center"/>
        <w:rPr>
          <w:rFonts w:ascii="Times New Roman" w:hAnsi="Times New Roman"/>
          <w:b/>
          <w:sz w:val="24"/>
          <w:szCs w:val="24"/>
        </w:rPr>
      </w:pPr>
      <w:r w:rsidRPr="00F45041">
        <w:rPr>
          <w:rFonts w:ascii="Times New Roman" w:hAnsi="Times New Roman"/>
          <w:b/>
          <w:sz w:val="24"/>
          <w:szCs w:val="24"/>
        </w:rPr>
        <w:t xml:space="preserve">z </w:t>
      </w:r>
      <w:r w:rsidR="000A40FB">
        <w:rPr>
          <w:rFonts w:ascii="Times New Roman" w:hAnsi="Times New Roman"/>
          <w:b/>
          <w:sz w:val="24"/>
          <w:szCs w:val="24"/>
        </w:rPr>
        <w:t>24</w:t>
      </w:r>
      <w:r w:rsidR="00713B52" w:rsidRPr="00F45041">
        <w:rPr>
          <w:rFonts w:ascii="Times New Roman" w:hAnsi="Times New Roman"/>
          <w:b/>
          <w:sz w:val="24"/>
          <w:szCs w:val="24"/>
        </w:rPr>
        <w:t>. novembra</w:t>
      </w:r>
      <w:r w:rsidR="005E07CF" w:rsidRPr="00F45041">
        <w:rPr>
          <w:rFonts w:ascii="Times New Roman" w:hAnsi="Times New Roman"/>
          <w:b/>
          <w:sz w:val="24"/>
          <w:szCs w:val="24"/>
        </w:rPr>
        <w:t xml:space="preserve"> </w:t>
      </w:r>
      <w:r w:rsidRPr="00F45041">
        <w:rPr>
          <w:rFonts w:ascii="Times New Roman" w:hAnsi="Times New Roman"/>
          <w:b/>
          <w:sz w:val="24"/>
          <w:szCs w:val="24"/>
        </w:rPr>
        <w:t>2021</w:t>
      </w:r>
    </w:p>
    <w:p w14:paraId="5AB9D04F" w14:textId="77777777" w:rsidR="008110D0" w:rsidRPr="00F45041" w:rsidRDefault="008110D0" w:rsidP="008110D0">
      <w:pPr>
        <w:jc w:val="center"/>
        <w:rPr>
          <w:rFonts w:ascii="Times New Roman" w:hAnsi="Times New Roman"/>
          <w:b/>
          <w:sz w:val="24"/>
          <w:szCs w:val="24"/>
        </w:rPr>
      </w:pPr>
      <w:r w:rsidRPr="00F45041">
        <w:rPr>
          <w:rFonts w:ascii="Times New Roman" w:hAnsi="Times New Roman"/>
          <w:b/>
          <w:sz w:val="24"/>
          <w:szCs w:val="24"/>
        </w:rPr>
        <w:t>o elektronických komunikáciách</w:t>
      </w:r>
    </w:p>
    <w:p w14:paraId="257956F2" w14:textId="77777777" w:rsidR="008110D0" w:rsidRPr="00F45041" w:rsidRDefault="008110D0" w:rsidP="008110D0">
      <w:pPr>
        <w:spacing w:after="0" w:line="240" w:lineRule="auto"/>
        <w:jc w:val="center"/>
        <w:rPr>
          <w:rFonts w:ascii="Times New Roman" w:hAnsi="Times New Roman"/>
          <w:sz w:val="24"/>
          <w:szCs w:val="24"/>
        </w:rPr>
      </w:pPr>
    </w:p>
    <w:p w14:paraId="3B093923" w14:textId="77777777" w:rsidR="008110D0" w:rsidRPr="00F45041" w:rsidRDefault="008110D0" w:rsidP="008110D0">
      <w:pPr>
        <w:spacing w:after="0" w:line="240" w:lineRule="auto"/>
        <w:jc w:val="center"/>
        <w:rPr>
          <w:rFonts w:ascii="Times New Roman" w:hAnsi="Times New Roman"/>
          <w:sz w:val="24"/>
          <w:szCs w:val="24"/>
        </w:rPr>
      </w:pPr>
    </w:p>
    <w:p w14:paraId="6BE1C888" w14:textId="77777777" w:rsidR="002F5597" w:rsidRPr="00F45041" w:rsidRDefault="002F5597" w:rsidP="002F5597">
      <w:pPr>
        <w:rPr>
          <w:rFonts w:ascii="Times New Roman" w:hAnsi="Times New Roman"/>
          <w:sz w:val="24"/>
          <w:szCs w:val="24"/>
        </w:rPr>
      </w:pPr>
      <w:r w:rsidRPr="00F45041">
        <w:rPr>
          <w:rFonts w:ascii="Times New Roman" w:hAnsi="Times New Roman"/>
          <w:sz w:val="24"/>
          <w:szCs w:val="24"/>
        </w:rPr>
        <w:t>Národná rada Slovenskej republiky sa uzniesla na tomto zákone:</w:t>
      </w:r>
    </w:p>
    <w:p w14:paraId="4FD6FAEC" w14:textId="77777777" w:rsidR="008110D0" w:rsidRPr="00F45041" w:rsidRDefault="008110D0" w:rsidP="008110D0">
      <w:pPr>
        <w:spacing w:after="0" w:line="240" w:lineRule="auto"/>
        <w:jc w:val="center"/>
        <w:rPr>
          <w:rFonts w:ascii="Times New Roman" w:hAnsi="Times New Roman"/>
          <w:sz w:val="24"/>
          <w:szCs w:val="24"/>
        </w:rPr>
      </w:pPr>
    </w:p>
    <w:p w14:paraId="056510C5" w14:textId="77777777" w:rsidR="008110D0" w:rsidRPr="00F45041" w:rsidRDefault="00BA603C" w:rsidP="008110D0">
      <w:pPr>
        <w:spacing w:after="0" w:line="240" w:lineRule="auto"/>
        <w:jc w:val="center"/>
        <w:rPr>
          <w:rFonts w:ascii="Times New Roman" w:hAnsi="Times New Roman"/>
          <w:sz w:val="24"/>
          <w:szCs w:val="24"/>
        </w:rPr>
      </w:pPr>
      <w:r w:rsidRPr="00F45041">
        <w:rPr>
          <w:rFonts w:ascii="Times New Roman" w:hAnsi="Times New Roman"/>
          <w:sz w:val="24"/>
          <w:szCs w:val="24"/>
        </w:rPr>
        <w:t>Prvá časť</w:t>
      </w:r>
    </w:p>
    <w:p w14:paraId="114111A9"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ZÁKLADNÉ USTANOVENIA</w:t>
      </w:r>
    </w:p>
    <w:p w14:paraId="084F4DCD" w14:textId="77777777" w:rsidR="008110D0" w:rsidRPr="00F45041" w:rsidRDefault="008110D0" w:rsidP="008110D0">
      <w:pPr>
        <w:spacing w:after="0" w:line="240" w:lineRule="auto"/>
        <w:jc w:val="center"/>
        <w:rPr>
          <w:rFonts w:ascii="Times New Roman" w:hAnsi="Times New Roman"/>
          <w:b/>
          <w:sz w:val="24"/>
          <w:szCs w:val="24"/>
        </w:rPr>
      </w:pPr>
    </w:p>
    <w:p w14:paraId="656856EF"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1</w:t>
      </w:r>
    </w:p>
    <w:p w14:paraId="6EDC0821"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xml:space="preserve">Predmet </w:t>
      </w:r>
      <w:r w:rsidR="006C3890" w:rsidRPr="00F45041">
        <w:rPr>
          <w:rFonts w:ascii="Times New Roman" w:hAnsi="Times New Roman"/>
          <w:b/>
          <w:sz w:val="24"/>
          <w:szCs w:val="24"/>
        </w:rPr>
        <w:t>úpravy</w:t>
      </w:r>
    </w:p>
    <w:p w14:paraId="0A30DD1E" w14:textId="77777777" w:rsidR="008110D0" w:rsidRPr="00F45041" w:rsidRDefault="008110D0" w:rsidP="008110D0">
      <w:pPr>
        <w:spacing w:after="0" w:line="240" w:lineRule="auto"/>
        <w:jc w:val="center"/>
        <w:rPr>
          <w:rFonts w:ascii="Times New Roman" w:hAnsi="Times New Roman"/>
          <w:sz w:val="24"/>
          <w:szCs w:val="24"/>
        </w:rPr>
      </w:pPr>
    </w:p>
    <w:p w14:paraId="0F9F7695" w14:textId="77777777" w:rsidR="0042381C"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(1) </w:t>
      </w:r>
      <w:r w:rsidR="0042381C" w:rsidRPr="00F45041">
        <w:rPr>
          <w:rFonts w:ascii="Times New Roman" w:hAnsi="Times New Roman"/>
          <w:sz w:val="24"/>
          <w:szCs w:val="24"/>
        </w:rPr>
        <w:t>Tento zákon upravuje</w:t>
      </w:r>
      <w:r w:rsidRPr="00F45041">
        <w:rPr>
          <w:rFonts w:ascii="Times New Roman" w:hAnsi="Times New Roman"/>
          <w:sz w:val="24"/>
          <w:szCs w:val="24"/>
        </w:rPr>
        <w:t xml:space="preserve"> </w:t>
      </w:r>
    </w:p>
    <w:p w14:paraId="7394EBD2" w14:textId="77777777" w:rsidR="0042381C" w:rsidRPr="00F45041" w:rsidRDefault="0042381C"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a) </w:t>
      </w:r>
      <w:r w:rsidR="008110D0" w:rsidRPr="00F45041">
        <w:rPr>
          <w:rFonts w:ascii="Times New Roman" w:hAnsi="Times New Roman"/>
          <w:sz w:val="24"/>
          <w:szCs w:val="24"/>
        </w:rPr>
        <w:t>reguláci</w:t>
      </w:r>
      <w:r w:rsidRPr="00F45041">
        <w:rPr>
          <w:rFonts w:ascii="Times New Roman" w:hAnsi="Times New Roman"/>
          <w:sz w:val="24"/>
          <w:szCs w:val="24"/>
        </w:rPr>
        <w:t>u</w:t>
      </w:r>
      <w:r w:rsidR="008110D0" w:rsidRPr="00F45041">
        <w:rPr>
          <w:rFonts w:ascii="Times New Roman" w:hAnsi="Times New Roman"/>
          <w:sz w:val="24"/>
          <w:szCs w:val="24"/>
        </w:rPr>
        <w:t xml:space="preserve"> v o</w:t>
      </w:r>
      <w:r w:rsidR="00943EDB" w:rsidRPr="00F45041">
        <w:rPr>
          <w:rFonts w:ascii="Times New Roman" w:hAnsi="Times New Roman"/>
          <w:sz w:val="24"/>
          <w:szCs w:val="24"/>
        </w:rPr>
        <w:t>dvetví</w:t>
      </w:r>
      <w:r w:rsidR="008110D0" w:rsidRPr="00F45041">
        <w:rPr>
          <w:rFonts w:ascii="Times New Roman" w:hAnsi="Times New Roman"/>
          <w:sz w:val="24"/>
          <w:szCs w:val="24"/>
        </w:rPr>
        <w:t xml:space="preserve"> elektronických komunikácií, </w:t>
      </w:r>
    </w:p>
    <w:p w14:paraId="3327D23F" w14:textId="77777777" w:rsidR="0042381C" w:rsidRPr="00F45041" w:rsidRDefault="0042381C"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b) </w:t>
      </w:r>
      <w:r w:rsidR="005A0B3B" w:rsidRPr="00F45041">
        <w:rPr>
          <w:rFonts w:ascii="Times New Roman" w:hAnsi="Times New Roman"/>
          <w:sz w:val="24"/>
          <w:szCs w:val="24"/>
        </w:rPr>
        <w:t xml:space="preserve">podmienky </w:t>
      </w:r>
      <w:r w:rsidR="008110D0" w:rsidRPr="00F45041">
        <w:rPr>
          <w:rFonts w:ascii="Times New Roman" w:hAnsi="Times New Roman"/>
          <w:sz w:val="24"/>
          <w:szCs w:val="24"/>
        </w:rPr>
        <w:t>poskytovania elektronických komunikačných sietí</w:t>
      </w:r>
      <w:r w:rsidR="0023241E" w:rsidRPr="00F45041">
        <w:rPr>
          <w:rFonts w:ascii="Times New Roman" w:hAnsi="Times New Roman"/>
          <w:sz w:val="24"/>
          <w:szCs w:val="24"/>
        </w:rPr>
        <w:t xml:space="preserve"> (ďalej len „sieť“)</w:t>
      </w:r>
      <w:r w:rsidR="008110D0" w:rsidRPr="00F45041">
        <w:rPr>
          <w:rFonts w:ascii="Times New Roman" w:hAnsi="Times New Roman"/>
          <w:sz w:val="24"/>
          <w:szCs w:val="24"/>
        </w:rPr>
        <w:t xml:space="preserve"> a</w:t>
      </w:r>
      <w:r w:rsidR="00B31A9F" w:rsidRPr="00F45041">
        <w:rPr>
          <w:rFonts w:ascii="Times New Roman" w:hAnsi="Times New Roman"/>
          <w:sz w:val="24"/>
          <w:szCs w:val="24"/>
        </w:rPr>
        <w:t xml:space="preserve"> elektronických komunikačných </w:t>
      </w:r>
      <w:r w:rsidR="008110D0" w:rsidRPr="00F45041">
        <w:rPr>
          <w:rFonts w:ascii="Times New Roman" w:hAnsi="Times New Roman"/>
          <w:sz w:val="24"/>
          <w:szCs w:val="24"/>
        </w:rPr>
        <w:t>služieb</w:t>
      </w:r>
      <w:r w:rsidR="00A80A35" w:rsidRPr="00F45041">
        <w:rPr>
          <w:rFonts w:ascii="Times New Roman" w:hAnsi="Times New Roman"/>
          <w:sz w:val="24"/>
          <w:szCs w:val="24"/>
        </w:rPr>
        <w:t xml:space="preserve"> (ďalej len „služba“) </w:t>
      </w:r>
      <w:r w:rsidR="008110D0" w:rsidRPr="00F45041">
        <w:rPr>
          <w:rFonts w:ascii="Times New Roman" w:hAnsi="Times New Roman"/>
          <w:sz w:val="24"/>
          <w:szCs w:val="24"/>
        </w:rPr>
        <w:t>a pridružených prostriedkov a pridružených služieb</w:t>
      </w:r>
      <w:r w:rsidR="005A0B3B" w:rsidRPr="00F45041">
        <w:rPr>
          <w:rFonts w:ascii="Times New Roman" w:hAnsi="Times New Roman"/>
          <w:sz w:val="24"/>
          <w:szCs w:val="24"/>
        </w:rPr>
        <w:t>,</w:t>
      </w:r>
      <w:r w:rsidR="008110D0" w:rsidRPr="00F45041">
        <w:rPr>
          <w:rFonts w:ascii="Times New Roman" w:hAnsi="Times New Roman"/>
          <w:sz w:val="24"/>
          <w:szCs w:val="24"/>
        </w:rPr>
        <w:t xml:space="preserve"> </w:t>
      </w:r>
    </w:p>
    <w:p w14:paraId="19B99793" w14:textId="77777777" w:rsidR="0042381C" w:rsidRPr="00F45041" w:rsidRDefault="0042381C"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c) </w:t>
      </w:r>
      <w:r w:rsidR="008110D0" w:rsidRPr="00F45041">
        <w:rPr>
          <w:rFonts w:ascii="Times New Roman" w:hAnsi="Times New Roman"/>
          <w:sz w:val="24"/>
          <w:szCs w:val="24"/>
        </w:rPr>
        <w:t>ochran</w:t>
      </w:r>
      <w:r w:rsidRPr="00F45041">
        <w:rPr>
          <w:rFonts w:ascii="Times New Roman" w:hAnsi="Times New Roman"/>
          <w:sz w:val="24"/>
          <w:szCs w:val="24"/>
        </w:rPr>
        <w:t>u</w:t>
      </w:r>
      <w:r w:rsidR="008110D0" w:rsidRPr="00F45041">
        <w:rPr>
          <w:rFonts w:ascii="Times New Roman" w:hAnsi="Times New Roman"/>
          <w:sz w:val="24"/>
          <w:szCs w:val="24"/>
        </w:rPr>
        <w:t xml:space="preserve"> hospodárskej súťaže </w:t>
      </w:r>
      <w:r w:rsidR="00B200F2" w:rsidRPr="00F45041">
        <w:rPr>
          <w:rFonts w:ascii="Times New Roman" w:hAnsi="Times New Roman"/>
          <w:sz w:val="24"/>
          <w:szCs w:val="24"/>
        </w:rPr>
        <w:t>v o</w:t>
      </w:r>
      <w:r w:rsidR="00BB7110" w:rsidRPr="00F45041">
        <w:rPr>
          <w:rFonts w:ascii="Times New Roman" w:hAnsi="Times New Roman"/>
          <w:sz w:val="24"/>
          <w:szCs w:val="24"/>
        </w:rPr>
        <w:t>dvetví</w:t>
      </w:r>
      <w:r w:rsidR="00B200F2" w:rsidRPr="00F45041">
        <w:rPr>
          <w:rFonts w:ascii="Times New Roman" w:hAnsi="Times New Roman"/>
          <w:sz w:val="24"/>
          <w:szCs w:val="24"/>
        </w:rPr>
        <w:t xml:space="preserve"> elektronických komunikácií </w:t>
      </w:r>
      <w:r w:rsidR="008110D0" w:rsidRPr="00F45041">
        <w:rPr>
          <w:rFonts w:ascii="Times New Roman" w:hAnsi="Times New Roman"/>
          <w:sz w:val="24"/>
          <w:szCs w:val="24"/>
        </w:rPr>
        <w:t>a ochran</w:t>
      </w:r>
      <w:r w:rsidRPr="00F45041">
        <w:rPr>
          <w:rFonts w:ascii="Times New Roman" w:hAnsi="Times New Roman"/>
          <w:sz w:val="24"/>
          <w:szCs w:val="24"/>
        </w:rPr>
        <w:t>u</w:t>
      </w:r>
      <w:r w:rsidR="008110D0" w:rsidRPr="00F45041">
        <w:rPr>
          <w:rFonts w:ascii="Times New Roman" w:hAnsi="Times New Roman"/>
          <w:sz w:val="24"/>
          <w:szCs w:val="24"/>
        </w:rPr>
        <w:t xml:space="preserve"> práv užívateľov a</w:t>
      </w:r>
      <w:r w:rsidR="005A0B3B" w:rsidRPr="00F45041">
        <w:rPr>
          <w:rFonts w:ascii="Times New Roman" w:hAnsi="Times New Roman"/>
          <w:sz w:val="24"/>
          <w:szCs w:val="24"/>
        </w:rPr>
        <w:t xml:space="preserve"> ich </w:t>
      </w:r>
      <w:r w:rsidR="008110D0" w:rsidRPr="00F45041">
        <w:rPr>
          <w:rFonts w:ascii="Times New Roman" w:hAnsi="Times New Roman"/>
          <w:sz w:val="24"/>
          <w:szCs w:val="24"/>
        </w:rPr>
        <w:t xml:space="preserve">ďalší rozvoj, </w:t>
      </w:r>
    </w:p>
    <w:p w14:paraId="7FF8B053" w14:textId="77777777" w:rsidR="0042381C" w:rsidRPr="00F45041" w:rsidRDefault="0042381C"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d) </w:t>
      </w:r>
      <w:r w:rsidR="008110D0" w:rsidRPr="00F45041">
        <w:rPr>
          <w:rFonts w:ascii="Times New Roman" w:hAnsi="Times New Roman"/>
          <w:sz w:val="24"/>
          <w:szCs w:val="24"/>
        </w:rPr>
        <w:t>určenie práv a povinnost</w:t>
      </w:r>
      <w:r w:rsidR="004070DF" w:rsidRPr="00F45041">
        <w:rPr>
          <w:rFonts w:ascii="Times New Roman" w:hAnsi="Times New Roman"/>
          <w:sz w:val="24"/>
          <w:szCs w:val="24"/>
        </w:rPr>
        <w:t>í</w:t>
      </w:r>
      <w:r w:rsidR="008110D0" w:rsidRPr="00F45041">
        <w:rPr>
          <w:rFonts w:ascii="Times New Roman" w:hAnsi="Times New Roman"/>
          <w:sz w:val="24"/>
          <w:szCs w:val="24"/>
        </w:rPr>
        <w:t xml:space="preserve"> týkajúcich sa budovania sietí a prístupu k pasívnej infraštruktúre, </w:t>
      </w:r>
    </w:p>
    <w:p w14:paraId="02915CC3" w14:textId="77777777" w:rsidR="0042381C" w:rsidRPr="00F45041" w:rsidRDefault="0042381C"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e) </w:t>
      </w:r>
      <w:r w:rsidR="00327C83" w:rsidRPr="00F45041">
        <w:rPr>
          <w:rFonts w:ascii="Times New Roman" w:hAnsi="Times New Roman"/>
          <w:sz w:val="24"/>
          <w:szCs w:val="24"/>
        </w:rPr>
        <w:t xml:space="preserve">určenie </w:t>
      </w:r>
      <w:r w:rsidR="008110D0" w:rsidRPr="00F45041">
        <w:rPr>
          <w:rFonts w:ascii="Times New Roman" w:hAnsi="Times New Roman"/>
          <w:sz w:val="24"/>
          <w:szCs w:val="24"/>
        </w:rPr>
        <w:t>podmienok používania koncových zariadení</w:t>
      </w:r>
      <w:r w:rsidR="006D7D09" w:rsidRPr="00F45041">
        <w:rPr>
          <w:rFonts w:ascii="Times New Roman" w:hAnsi="Times New Roman"/>
          <w:sz w:val="24"/>
          <w:szCs w:val="24"/>
        </w:rPr>
        <w:t xml:space="preserve">, </w:t>
      </w:r>
    </w:p>
    <w:p w14:paraId="1DA05B04" w14:textId="77777777" w:rsidR="008110D0" w:rsidRPr="00F45041" w:rsidRDefault="0042381C"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f) </w:t>
      </w:r>
      <w:r w:rsidR="008110D0" w:rsidRPr="00F45041">
        <w:rPr>
          <w:rFonts w:ascii="Times New Roman" w:hAnsi="Times New Roman"/>
          <w:sz w:val="24"/>
          <w:szCs w:val="24"/>
        </w:rPr>
        <w:t xml:space="preserve">úlohy a pôsobnosť orgánov </w:t>
      </w:r>
      <w:r w:rsidR="009D650F" w:rsidRPr="00F45041">
        <w:rPr>
          <w:rFonts w:ascii="Times New Roman" w:hAnsi="Times New Roman"/>
          <w:sz w:val="24"/>
          <w:szCs w:val="24"/>
        </w:rPr>
        <w:t xml:space="preserve">verejnej </w:t>
      </w:r>
      <w:r w:rsidR="008110D0" w:rsidRPr="00F45041">
        <w:rPr>
          <w:rFonts w:ascii="Times New Roman" w:hAnsi="Times New Roman"/>
          <w:sz w:val="24"/>
          <w:szCs w:val="24"/>
        </w:rPr>
        <w:t>správy</w:t>
      </w:r>
      <w:r w:rsidR="00B077E6" w:rsidRPr="00F45041">
        <w:rPr>
          <w:rFonts w:ascii="Times New Roman" w:hAnsi="Times New Roman"/>
          <w:sz w:val="24"/>
          <w:szCs w:val="24"/>
        </w:rPr>
        <w:t xml:space="preserve"> v odvetví elektronických komunikácií</w:t>
      </w:r>
      <w:r w:rsidR="008110D0" w:rsidRPr="00F45041">
        <w:rPr>
          <w:rFonts w:ascii="Times New Roman" w:hAnsi="Times New Roman"/>
          <w:sz w:val="24"/>
          <w:szCs w:val="24"/>
        </w:rPr>
        <w:t xml:space="preserve">.  </w:t>
      </w:r>
    </w:p>
    <w:p w14:paraId="2BD06872" w14:textId="77777777" w:rsidR="008110D0" w:rsidRPr="00F45041" w:rsidRDefault="008110D0" w:rsidP="008110D0">
      <w:pPr>
        <w:spacing w:after="0" w:line="240" w:lineRule="auto"/>
        <w:jc w:val="both"/>
        <w:rPr>
          <w:rFonts w:ascii="Times New Roman" w:hAnsi="Times New Roman"/>
          <w:sz w:val="24"/>
          <w:szCs w:val="24"/>
        </w:rPr>
      </w:pPr>
    </w:p>
    <w:p w14:paraId="7543AC89"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(2) Tento zákon sa nevzťahuje na obsah služieb, ktoré sa poskytujú prostredníctvom sietí,</w:t>
      </w:r>
      <w:r w:rsidRPr="00F45041">
        <w:rPr>
          <w:rFonts w:ascii="Times New Roman" w:hAnsi="Times New Roman"/>
          <w:sz w:val="24"/>
          <w:szCs w:val="24"/>
          <w:vertAlign w:val="superscript"/>
        </w:rPr>
        <w:footnoteReference w:id="1"/>
      </w:r>
      <w:r w:rsidRPr="00F45041">
        <w:rPr>
          <w:rFonts w:ascii="Times New Roman" w:hAnsi="Times New Roman"/>
          <w:sz w:val="24"/>
          <w:szCs w:val="24"/>
        </w:rPr>
        <w:t>) ak tento zákon neustanovuje inak.</w:t>
      </w:r>
    </w:p>
    <w:p w14:paraId="403EFCC7" w14:textId="77777777" w:rsidR="008110D0" w:rsidRPr="00F45041" w:rsidRDefault="008110D0" w:rsidP="008110D0">
      <w:pPr>
        <w:spacing w:after="0" w:line="240" w:lineRule="auto"/>
        <w:jc w:val="both"/>
        <w:rPr>
          <w:rFonts w:ascii="Times New Roman" w:hAnsi="Times New Roman"/>
          <w:sz w:val="24"/>
          <w:szCs w:val="24"/>
        </w:rPr>
      </w:pPr>
    </w:p>
    <w:p w14:paraId="4B74459E"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lastRenderedPageBreak/>
        <w:t>(</w:t>
      </w:r>
      <w:r w:rsidR="001E7E2F" w:rsidRPr="00F45041">
        <w:rPr>
          <w:rFonts w:ascii="Times New Roman" w:hAnsi="Times New Roman"/>
          <w:sz w:val="24"/>
          <w:szCs w:val="24"/>
        </w:rPr>
        <w:t>3</w:t>
      </w:r>
      <w:r w:rsidRPr="00F45041">
        <w:rPr>
          <w:rFonts w:ascii="Times New Roman" w:hAnsi="Times New Roman"/>
          <w:sz w:val="24"/>
          <w:szCs w:val="24"/>
        </w:rPr>
        <w:t xml:space="preserve">) Cieľom tohto zákona je zabezpečiť rozvoj </w:t>
      </w:r>
      <w:r w:rsidR="0036139C" w:rsidRPr="00F45041">
        <w:rPr>
          <w:rFonts w:ascii="Times New Roman" w:hAnsi="Times New Roman"/>
          <w:sz w:val="24"/>
          <w:szCs w:val="24"/>
        </w:rPr>
        <w:t xml:space="preserve">odvetvia </w:t>
      </w:r>
      <w:r w:rsidRPr="00F45041">
        <w:rPr>
          <w:rFonts w:ascii="Times New Roman" w:hAnsi="Times New Roman"/>
          <w:sz w:val="24"/>
          <w:szCs w:val="24"/>
        </w:rPr>
        <w:t>elektronických komunikácií a tým efektívne poskytovanie a prístup osôb ku kvalitným, cenovo prijateľným a  bezpečným službám a</w:t>
      </w:r>
      <w:r w:rsidR="00584984" w:rsidRPr="00F45041">
        <w:rPr>
          <w:rFonts w:ascii="Times New Roman" w:hAnsi="Times New Roman"/>
          <w:sz w:val="24"/>
          <w:szCs w:val="24"/>
        </w:rPr>
        <w:t xml:space="preserve">  </w:t>
      </w:r>
      <w:r w:rsidRPr="00F45041">
        <w:rPr>
          <w:rFonts w:ascii="Times New Roman" w:hAnsi="Times New Roman"/>
          <w:sz w:val="24"/>
          <w:szCs w:val="24"/>
        </w:rPr>
        <w:t>sieťam, efektívne využívanie frekvenčného spektra</w:t>
      </w:r>
      <w:r w:rsidR="00805BD6" w:rsidRPr="00F45041">
        <w:rPr>
          <w:rFonts w:ascii="Times New Roman" w:hAnsi="Times New Roman"/>
          <w:sz w:val="24"/>
          <w:szCs w:val="24"/>
        </w:rPr>
        <w:t xml:space="preserve"> a čísel </w:t>
      </w:r>
      <w:r w:rsidRPr="00F45041">
        <w:rPr>
          <w:rFonts w:ascii="Times New Roman" w:hAnsi="Times New Roman"/>
          <w:sz w:val="24"/>
          <w:szCs w:val="24"/>
        </w:rPr>
        <w:t>a ochranu koncových užívateľov v </w:t>
      </w:r>
      <w:r w:rsidR="00943EDB" w:rsidRPr="00F45041">
        <w:rPr>
          <w:rFonts w:ascii="Times New Roman" w:hAnsi="Times New Roman"/>
          <w:sz w:val="24"/>
          <w:szCs w:val="24"/>
        </w:rPr>
        <w:t xml:space="preserve">odvetví </w:t>
      </w:r>
      <w:r w:rsidRPr="00F45041">
        <w:rPr>
          <w:rFonts w:ascii="Times New Roman" w:hAnsi="Times New Roman"/>
          <w:sz w:val="24"/>
          <w:szCs w:val="24"/>
        </w:rPr>
        <w:t xml:space="preserve">elektronických komunikácií. </w:t>
      </w:r>
    </w:p>
    <w:p w14:paraId="469FAABF" w14:textId="77777777" w:rsidR="008110D0" w:rsidRPr="00F45041" w:rsidRDefault="008110D0" w:rsidP="008110D0">
      <w:pPr>
        <w:spacing w:after="0" w:line="240" w:lineRule="auto"/>
        <w:jc w:val="both"/>
        <w:rPr>
          <w:rFonts w:ascii="Times New Roman" w:hAnsi="Times New Roman"/>
          <w:sz w:val="24"/>
          <w:szCs w:val="24"/>
        </w:rPr>
      </w:pPr>
    </w:p>
    <w:p w14:paraId="76662DE3"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w:t>
      </w:r>
      <w:r w:rsidR="001E7E2F" w:rsidRPr="00F45041">
        <w:rPr>
          <w:rFonts w:ascii="Times New Roman" w:hAnsi="Times New Roman"/>
          <w:sz w:val="24"/>
          <w:szCs w:val="24"/>
        </w:rPr>
        <w:t>4</w:t>
      </w:r>
      <w:r w:rsidRPr="00F45041">
        <w:rPr>
          <w:rFonts w:ascii="Times New Roman" w:hAnsi="Times New Roman"/>
          <w:sz w:val="24"/>
          <w:szCs w:val="24"/>
        </w:rPr>
        <w:t>) Cieľom tohto zákona je podporovať udržateľnú a efektívnu hospodársku súťaž, budovanie a využívanie vysokokapacitných sietí, investície a inovácie v </w:t>
      </w:r>
      <w:r w:rsidR="00943EDB" w:rsidRPr="00F45041">
        <w:rPr>
          <w:rFonts w:ascii="Times New Roman" w:hAnsi="Times New Roman"/>
          <w:sz w:val="24"/>
          <w:szCs w:val="24"/>
        </w:rPr>
        <w:t xml:space="preserve">odvetví </w:t>
      </w:r>
      <w:r w:rsidRPr="00F45041">
        <w:rPr>
          <w:rFonts w:ascii="Times New Roman" w:hAnsi="Times New Roman"/>
          <w:sz w:val="24"/>
          <w:szCs w:val="24"/>
        </w:rPr>
        <w:t xml:space="preserve">elektronických komunikácií a rozvoj trhu v odvetví elektronických komunikácií. </w:t>
      </w:r>
    </w:p>
    <w:p w14:paraId="48FB48C3" w14:textId="77777777" w:rsidR="008110D0" w:rsidRPr="00F45041" w:rsidRDefault="008110D0" w:rsidP="008110D0">
      <w:pPr>
        <w:spacing w:after="0" w:line="240" w:lineRule="auto"/>
        <w:jc w:val="both"/>
        <w:rPr>
          <w:rFonts w:ascii="Times New Roman" w:hAnsi="Times New Roman"/>
          <w:sz w:val="24"/>
          <w:szCs w:val="24"/>
        </w:rPr>
      </w:pPr>
    </w:p>
    <w:p w14:paraId="6B233EDF" w14:textId="77777777" w:rsidR="00C07390" w:rsidRPr="00F45041" w:rsidRDefault="00C07390" w:rsidP="00C07390">
      <w:pPr>
        <w:spacing w:after="0" w:line="240" w:lineRule="auto"/>
        <w:jc w:val="center"/>
        <w:rPr>
          <w:rFonts w:ascii="Times New Roman" w:hAnsi="Times New Roman"/>
          <w:b/>
          <w:sz w:val="24"/>
          <w:szCs w:val="24"/>
        </w:rPr>
      </w:pPr>
      <w:r w:rsidRPr="00F45041">
        <w:rPr>
          <w:rFonts w:ascii="Times New Roman" w:hAnsi="Times New Roman"/>
          <w:b/>
          <w:sz w:val="24"/>
          <w:szCs w:val="24"/>
        </w:rPr>
        <w:t>Vymedzenie pojmov</w:t>
      </w:r>
    </w:p>
    <w:p w14:paraId="422FEFA4"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xml:space="preserve">§ </w:t>
      </w:r>
      <w:r w:rsidR="00BB6A0C" w:rsidRPr="00F45041">
        <w:rPr>
          <w:rFonts w:ascii="Times New Roman" w:hAnsi="Times New Roman"/>
          <w:b/>
          <w:sz w:val="24"/>
          <w:szCs w:val="24"/>
        </w:rPr>
        <w:t>2</w:t>
      </w:r>
      <w:r w:rsidRPr="00F45041">
        <w:rPr>
          <w:rFonts w:ascii="Times New Roman" w:hAnsi="Times New Roman"/>
          <w:b/>
          <w:sz w:val="24"/>
          <w:szCs w:val="24"/>
        </w:rPr>
        <w:t xml:space="preserve"> </w:t>
      </w:r>
    </w:p>
    <w:p w14:paraId="44093F85" w14:textId="77777777" w:rsidR="008110D0" w:rsidRPr="00F45041" w:rsidRDefault="008110D0" w:rsidP="008110D0">
      <w:pPr>
        <w:spacing w:after="0" w:line="240" w:lineRule="auto"/>
        <w:jc w:val="center"/>
        <w:rPr>
          <w:rFonts w:ascii="Times New Roman" w:hAnsi="Times New Roman"/>
          <w:b/>
          <w:sz w:val="24"/>
          <w:szCs w:val="24"/>
        </w:rPr>
      </w:pPr>
    </w:p>
    <w:p w14:paraId="31D69C19"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(1) </w:t>
      </w:r>
      <w:r w:rsidR="00D6304A" w:rsidRPr="00F45041">
        <w:rPr>
          <w:rFonts w:ascii="Times New Roman" w:hAnsi="Times New Roman"/>
          <w:sz w:val="24"/>
          <w:szCs w:val="24"/>
          <w:lang w:eastAsia="sk-SK"/>
        </w:rPr>
        <w:t>Sieť</w:t>
      </w:r>
      <w:r w:rsidR="00C57295" w:rsidRPr="00F45041">
        <w:rPr>
          <w:rFonts w:ascii="Times New Roman" w:hAnsi="Times New Roman"/>
          <w:sz w:val="24"/>
          <w:szCs w:val="24"/>
          <w:lang w:eastAsia="sk-SK"/>
        </w:rPr>
        <w:t xml:space="preserve"> </w:t>
      </w:r>
      <w:r w:rsidR="00755FC4" w:rsidRPr="00F45041">
        <w:rPr>
          <w:rFonts w:ascii="Times New Roman" w:hAnsi="Times New Roman"/>
          <w:sz w:val="24"/>
          <w:szCs w:val="24"/>
          <w:lang w:eastAsia="sk-SK"/>
        </w:rPr>
        <w:t xml:space="preserve">je sieť, ktorú </w:t>
      </w:r>
      <w:r w:rsidR="00C57295" w:rsidRPr="00F45041">
        <w:rPr>
          <w:rFonts w:ascii="Times New Roman" w:hAnsi="Times New Roman"/>
          <w:sz w:val="24"/>
          <w:szCs w:val="24"/>
          <w:lang w:eastAsia="sk-SK"/>
        </w:rPr>
        <w:t xml:space="preserve">tvoria </w:t>
      </w:r>
      <w:r w:rsidRPr="00F45041">
        <w:rPr>
          <w:rFonts w:ascii="Times New Roman" w:hAnsi="Times New Roman"/>
          <w:sz w:val="24"/>
          <w:szCs w:val="24"/>
          <w:lang w:eastAsia="sk-SK"/>
        </w:rPr>
        <w:t>prenosové systémy, ktoré môžu, ale nemusia byť založené na trvalej infraštruktúre alebo centralizovanej správe kapacity, prípadne prepájacie alebo smerovacie zariadenia a iné prostriedky, vrátane neaktívnych prvkov siete, ktoré umožňujú prenos signálov po vedení, rádiovými vlnami,</w:t>
      </w:r>
      <w:r w:rsidRPr="00F45041">
        <w:rPr>
          <w:rFonts w:ascii="Times New Roman" w:hAnsi="Times New Roman"/>
          <w:sz w:val="24"/>
          <w:szCs w:val="24"/>
          <w:vertAlign w:val="superscript"/>
          <w:lang w:eastAsia="sk-SK"/>
        </w:rPr>
        <w:footnoteReference w:id="2"/>
      </w:r>
      <w:r w:rsidRPr="00F45041">
        <w:rPr>
          <w:rFonts w:ascii="Times New Roman" w:hAnsi="Times New Roman"/>
          <w:sz w:val="24"/>
          <w:szCs w:val="24"/>
          <w:lang w:eastAsia="sk-SK"/>
        </w:rPr>
        <w:t>) optickými alebo inými elektromagnetickými prostriedkami vrátane družicových sietí, pevných sietí s prepájaním okruhov a s prepájaním paketov vrátane internetu, mobilných sietí, elektrických vedení určených na prenos a distribúciu elektriny v rozsahu, v ktorom sa používajú na prenos signálov, sietí používaných na rozhlasové a televízne vysielanie a sietí káblovej televízie bez ohľadu na druh prenášaných informácií.</w:t>
      </w:r>
    </w:p>
    <w:p w14:paraId="112F2933" w14:textId="77777777" w:rsidR="008110D0" w:rsidRPr="00F45041" w:rsidRDefault="008110D0" w:rsidP="008110D0">
      <w:pPr>
        <w:spacing w:after="0" w:line="240" w:lineRule="auto"/>
        <w:jc w:val="both"/>
        <w:rPr>
          <w:rFonts w:ascii="Times New Roman" w:hAnsi="Times New Roman"/>
          <w:sz w:val="24"/>
          <w:szCs w:val="24"/>
          <w:lang w:eastAsia="sk-SK"/>
        </w:rPr>
      </w:pPr>
    </w:p>
    <w:p w14:paraId="594C5341"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(2) Vysokokapacitná sieť je sieť, ktorá sa skladá výlučne z optických prvkov inštalovaných najmenej po distribučný bod v obslužnom mieste, alebo sieť, ktorá spĺňa za obvyklých prevádzkových podmienok v čase špičky </w:t>
      </w:r>
      <w:r w:rsidR="00C032C3" w:rsidRPr="00F45041">
        <w:rPr>
          <w:rFonts w:ascii="Times New Roman" w:hAnsi="Times New Roman"/>
          <w:sz w:val="24"/>
          <w:szCs w:val="24"/>
          <w:lang w:eastAsia="sk-SK"/>
        </w:rPr>
        <w:t>podobné</w:t>
      </w:r>
      <w:r w:rsidRPr="00F45041">
        <w:rPr>
          <w:rFonts w:ascii="Times New Roman" w:hAnsi="Times New Roman"/>
          <w:sz w:val="24"/>
          <w:szCs w:val="24"/>
          <w:lang w:eastAsia="sk-SK"/>
        </w:rPr>
        <w:t xml:space="preserve"> charakteristiky z hľadiska dostupnej šírky pásma v zostupnom i vo vzostupnom smere, odolnosti, chybovosti, oneskorenia a jeho odchýlok; charakteristiky siete možno považovať za </w:t>
      </w:r>
      <w:r w:rsidR="00C032C3" w:rsidRPr="00F45041">
        <w:rPr>
          <w:rFonts w:ascii="Times New Roman" w:hAnsi="Times New Roman"/>
          <w:sz w:val="24"/>
          <w:szCs w:val="24"/>
          <w:lang w:eastAsia="sk-SK"/>
        </w:rPr>
        <w:t>podobné</w:t>
      </w:r>
      <w:r w:rsidR="00F23D4A" w:rsidRPr="00F45041">
        <w:rPr>
          <w:rFonts w:ascii="Times New Roman" w:hAnsi="Times New Roman"/>
          <w:sz w:val="24"/>
          <w:szCs w:val="24"/>
          <w:lang w:eastAsia="sk-SK"/>
        </w:rPr>
        <w:t xml:space="preserve"> </w:t>
      </w:r>
      <w:r w:rsidRPr="00F45041">
        <w:rPr>
          <w:rFonts w:ascii="Times New Roman" w:hAnsi="Times New Roman"/>
          <w:sz w:val="24"/>
          <w:szCs w:val="24"/>
          <w:lang w:eastAsia="sk-SK"/>
        </w:rPr>
        <w:t>bez ohľadu na to, či koncový užívateľ zaznamenáva rozdiely parametrov, ktoré vyplývajú z vlastností prenosového média</w:t>
      </w:r>
      <w:r w:rsidR="009D1744" w:rsidRPr="00F45041">
        <w:rPr>
          <w:rFonts w:ascii="Times New Roman" w:hAnsi="Times New Roman"/>
          <w:sz w:val="24"/>
          <w:szCs w:val="24"/>
          <w:lang w:eastAsia="sk-SK"/>
        </w:rPr>
        <w:t>,</w:t>
      </w:r>
      <w:r w:rsidRPr="00F45041">
        <w:rPr>
          <w:rFonts w:ascii="Times New Roman" w:hAnsi="Times New Roman"/>
          <w:sz w:val="24"/>
          <w:szCs w:val="24"/>
          <w:lang w:eastAsia="sk-SK"/>
        </w:rPr>
        <w:t xml:space="preserve"> ktorým sa sieť spája s koncovým bodom siete.</w:t>
      </w:r>
    </w:p>
    <w:p w14:paraId="6022DAA0" w14:textId="77777777" w:rsidR="008110D0" w:rsidRPr="00F45041" w:rsidRDefault="008110D0" w:rsidP="008110D0">
      <w:pPr>
        <w:spacing w:after="0" w:line="240" w:lineRule="auto"/>
        <w:jc w:val="both"/>
        <w:rPr>
          <w:rFonts w:ascii="Times New Roman" w:hAnsi="Times New Roman"/>
          <w:sz w:val="24"/>
          <w:szCs w:val="24"/>
          <w:lang w:eastAsia="sk-SK"/>
        </w:rPr>
      </w:pPr>
    </w:p>
    <w:p w14:paraId="342A0930"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lang w:eastAsia="sk-SK"/>
        </w:rPr>
        <w:t xml:space="preserve">(3) </w:t>
      </w:r>
      <w:r w:rsidRPr="00F45041">
        <w:rPr>
          <w:rFonts w:ascii="Times New Roman" w:hAnsi="Times New Roman"/>
          <w:sz w:val="24"/>
          <w:szCs w:val="24"/>
        </w:rPr>
        <w:t>Verejná sieť je sieť, ktorá sa úplne alebo prevažne používa na poskytovanie verejne dostupných elektronických komunikačných služieb, ktoré podporujú prenos informáci</w:t>
      </w:r>
      <w:r w:rsidR="008D1CC1" w:rsidRPr="00F45041">
        <w:rPr>
          <w:rFonts w:ascii="Times New Roman" w:hAnsi="Times New Roman"/>
          <w:sz w:val="24"/>
          <w:szCs w:val="24"/>
        </w:rPr>
        <w:t>í</w:t>
      </w:r>
      <w:r w:rsidRPr="00F45041">
        <w:rPr>
          <w:rFonts w:ascii="Times New Roman" w:hAnsi="Times New Roman"/>
          <w:sz w:val="24"/>
          <w:szCs w:val="24"/>
        </w:rPr>
        <w:t xml:space="preserve"> medzi koncovými bodmi siete.</w:t>
      </w:r>
    </w:p>
    <w:p w14:paraId="4BAF40D7" w14:textId="77777777" w:rsidR="008110D0" w:rsidRPr="00F45041" w:rsidRDefault="008110D0" w:rsidP="008110D0">
      <w:pPr>
        <w:spacing w:after="0" w:line="240" w:lineRule="auto"/>
        <w:jc w:val="both"/>
        <w:rPr>
          <w:rFonts w:ascii="Times New Roman" w:hAnsi="Times New Roman"/>
          <w:sz w:val="24"/>
          <w:szCs w:val="24"/>
        </w:rPr>
      </w:pPr>
    </w:p>
    <w:p w14:paraId="1D57601C"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(4) Poskytovanie siete je zriadenie siete, jej prevádzka, riadenie alebo jej sprístupnenie.</w:t>
      </w:r>
    </w:p>
    <w:p w14:paraId="3C0ECA25" w14:textId="77777777" w:rsidR="008110D0" w:rsidRPr="00F45041" w:rsidRDefault="008110D0" w:rsidP="008110D0">
      <w:pPr>
        <w:spacing w:after="0" w:line="240" w:lineRule="auto"/>
        <w:rPr>
          <w:rFonts w:ascii="Times New Roman" w:hAnsi="Times New Roman"/>
          <w:sz w:val="24"/>
          <w:szCs w:val="24"/>
        </w:rPr>
      </w:pPr>
    </w:p>
    <w:p w14:paraId="1E6DBB38" w14:textId="77777777" w:rsidR="008110D0" w:rsidRPr="00F45041" w:rsidRDefault="008110D0" w:rsidP="008110D0">
      <w:pPr>
        <w:spacing w:after="0" w:line="240" w:lineRule="auto"/>
        <w:rPr>
          <w:rFonts w:ascii="Times New Roman" w:hAnsi="Times New Roman"/>
          <w:sz w:val="24"/>
          <w:szCs w:val="24"/>
        </w:rPr>
      </w:pPr>
      <w:r w:rsidRPr="00F45041">
        <w:rPr>
          <w:rFonts w:ascii="Times New Roman" w:hAnsi="Times New Roman"/>
          <w:sz w:val="24"/>
          <w:szCs w:val="24"/>
        </w:rPr>
        <w:t>(5) Rozhranie je</w:t>
      </w:r>
    </w:p>
    <w:p w14:paraId="72B41BA6" w14:textId="77777777" w:rsidR="008110D0" w:rsidRPr="00F45041" w:rsidRDefault="008110D0" w:rsidP="008110D0">
      <w:pPr>
        <w:spacing w:after="0" w:line="240" w:lineRule="auto"/>
        <w:contextualSpacing/>
        <w:rPr>
          <w:rFonts w:ascii="Times New Roman" w:hAnsi="Times New Roman"/>
          <w:sz w:val="24"/>
          <w:szCs w:val="24"/>
        </w:rPr>
      </w:pPr>
      <w:r w:rsidRPr="00F45041">
        <w:rPr>
          <w:rFonts w:ascii="Times New Roman" w:hAnsi="Times New Roman"/>
          <w:sz w:val="24"/>
          <w:szCs w:val="24"/>
        </w:rPr>
        <w:t>a) koncový bod siete,</w:t>
      </w:r>
    </w:p>
    <w:p w14:paraId="02959403"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b) rádiové rozhranie, ktoré vymedzuje rádiovú spojovaciu cestu medzi rádiovými zariadeniami, </w:t>
      </w:r>
    </w:p>
    <w:p w14:paraId="3F5BEF5D" w14:textId="77777777" w:rsidR="008110D0" w:rsidRPr="00F45041" w:rsidRDefault="008110D0" w:rsidP="008110D0">
      <w:pPr>
        <w:spacing w:after="0" w:line="240" w:lineRule="auto"/>
        <w:contextualSpacing/>
        <w:rPr>
          <w:rFonts w:ascii="Times New Roman" w:hAnsi="Times New Roman"/>
          <w:sz w:val="24"/>
          <w:szCs w:val="24"/>
        </w:rPr>
      </w:pPr>
      <w:r w:rsidRPr="00F45041">
        <w:rPr>
          <w:rFonts w:ascii="Times New Roman" w:hAnsi="Times New Roman"/>
          <w:sz w:val="24"/>
          <w:szCs w:val="24"/>
        </w:rPr>
        <w:t>c) bod prepojenia sietí alebo</w:t>
      </w:r>
    </w:p>
    <w:p w14:paraId="44FA8613" w14:textId="77777777" w:rsidR="008110D0" w:rsidRPr="00F45041" w:rsidRDefault="008110D0" w:rsidP="008110D0">
      <w:pPr>
        <w:spacing w:after="0" w:line="240" w:lineRule="auto"/>
        <w:contextualSpacing/>
        <w:rPr>
          <w:rFonts w:ascii="Times New Roman" w:hAnsi="Times New Roman"/>
          <w:sz w:val="24"/>
          <w:szCs w:val="24"/>
        </w:rPr>
      </w:pPr>
      <w:r w:rsidRPr="00F45041">
        <w:rPr>
          <w:rFonts w:ascii="Times New Roman" w:hAnsi="Times New Roman"/>
          <w:sz w:val="24"/>
          <w:szCs w:val="24"/>
        </w:rPr>
        <w:t>d) aplikačné programové rozhranie.</w:t>
      </w:r>
    </w:p>
    <w:p w14:paraId="59F655BA" w14:textId="77777777" w:rsidR="008110D0" w:rsidRPr="00F45041" w:rsidRDefault="008110D0" w:rsidP="008110D0">
      <w:pPr>
        <w:spacing w:after="0" w:line="240" w:lineRule="auto"/>
        <w:jc w:val="both"/>
        <w:rPr>
          <w:rFonts w:ascii="Times New Roman" w:hAnsi="Times New Roman"/>
          <w:sz w:val="24"/>
          <w:szCs w:val="24"/>
        </w:rPr>
      </w:pPr>
    </w:p>
    <w:p w14:paraId="5A439DB4"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(6) Koncový bod siete je fyzický bod, v ktorom sa účastníkovi poskytuje prístup k verejnej sieti, a ktorý sa </w:t>
      </w:r>
      <w:r w:rsidR="00653471" w:rsidRPr="00F45041">
        <w:rPr>
          <w:rFonts w:ascii="Times New Roman" w:hAnsi="Times New Roman"/>
          <w:sz w:val="24"/>
          <w:szCs w:val="24"/>
        </w:rPr>
        <w:t>pri sieťach</w:t>
      </w:r>
      <w:r w:rsidRPr="00F45041">
        <w:rPr>
          <w:rFonts w:ascii="Times New Roman" w:hAnsi="Times New Roman"/>
          <w:sz w:val="24"/>
          <w:szCs w:val="24"/>
        </w:rPr>
        <w:t xml:space="preserve"> využívajúcich prepájanie alebo smerovanie, identifikuje prostredníctvom konkrétnej sieťovej adresy, ku ktorej môže byť priradené číslo alebo </w:t>
      </w:r>
      <w:r w:rsidR="00653471" w:rsidRPr="00F45041">
        <w:rPr>
          <w:rFonts w:ascii="Times New Roman" w:hAnsi="Times New Roman"/>
          <w:sz w:val="24"/>
          <w:szCs w:val="24"/>
        </w:rPr>
        <w:t xml:space="preserve">označenie </w:t>
      </w:r>
      <w:r w:rsidRPr="00F45041">
        <w:rPr>
          <w:rFonts w:ascii="Times New Roman" w:hAnsi="Times New Roman"/>
          <w:sz w:val="24"/>
          <w:szCs w:val="24"/>
        </w:rPr>
        <w:t>účastníka.</w:t>
      </w:r>
    </w:p>
    <w:p w14:paraId="6F05FA20" w14:textId="77777777" w:rsidR="008110D0" w:rsidRPr="00F45041" w:rsidRDefault="008110D0" w:rsidP="008110D0">
      <w:pPr>
        <w:spacing w:after="0" w:line="240" w:lineRule="auto"/>
        <w:jc w:val="both"/>
        <w:rPr>
          <w:rFonts w:ascii="Times New Roman" w:hAnsi="Times New Roman"/>
          <w:sz w:val="24"/>
          <w:szCs w:val="24"/>
        </w:rPr>
      </w:pPr>
    </w:p>
    <w:p w14:paraId="53598181"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(7) Aplikačné programové rozhranie je softvérové rozhranie medzi aplikáciami poskytovanými prevádzkovateľmi rozhlasového a televízneho vysielania alebo poskytovateľmi služieb a medzi </w:t>
      </w:r>
      <w:r w:rsidRPr="00F45041">
        <w:rPr>
          <w:rFonts w:ascii="Times New Roman" w:hAnsi="Times New Roman"/>
          <w:sz w:val="24"/>
          <w:szCs w:val="24"/>
        </w:rPr>
        <w:lastRenderedPageBreak/>
        <w:t>prostriedkami v zariadeniach pre digitálnu televíziu s rozšírenými funkciami určenými pre služby digitálnej televízie a rozhlasu.</w:t>
      </w:r>
    </w:p>
    <w:p w14:paraId="2BCA10A6" w14:textId="77777777" w:rsidR="008110D0" w:rsidRPr="00F45041" w:rsidRDefault="008110D0" w:rsidP="008110D0">
      <w:pPr>
        <w:spacing w:after="0" w:line="240" w:lineRule="auto"/>
        <w:jc w:val="both"/>
        <w:rPr>
          <w:rFonts w:ascii="Times New Roman" w:hAnsi="Times New Roman"/>
          <w:sz w:val="24"/>
          <w:szCs w:val="24"/>
        </w:rPr>
      </w:pPr>
    </w:p>
    <w:p w14:paraId="01ED8188"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(8) Prístup je sprístupnenie zariadení alebo služieb inému podniku za vymedzených podmienok, a to buď na výhradnom, alebo nevýhradnom základe, na účely poskytovania elektronických komunikačných služieb, aj keď sa používajú na poskytovanie služieb informačnej spoločnosti</w:t>
      </w:r>
      <w:r w:rsidR="002C273E" w:rsidRPr="00F45041">
        <w:rPr>
          <w:rStyle w:val="Odkaznapoznmkupodiarou"/>
          <w:rFonts w:ascii="Times New Roman" w:hAnsi="Times New Roman"/>
          <w:sz w:val="24"/>
          <w:szCs w:val="24"/>
        </w:rPr>
        <w:footnoteReference w:id="3"/>
      </w:r>
      <w:r w:rsidR="009252C4" w:rsidRPr="00F45041">
        <w:rPr>
          <w:rFonts w:ascii="Times New Roman" w:hAnsi="Times New Roman"/>
          <w:sz w:val="24"/>
          <w:szCs w:val="24"/>
        </w:rPr>
        <w:t xml:space="preserve">) </w:t>
      </w:r>
      <w:r w:rsidRPr="00F45041">
        <w:rPr>
          <w:rFonts w:ascii="Times New Roman" w:hAnsi="Times New Roman"/>
          <w:sz w:val="24"/>
          <w:szCs w:val="24"/>
        </w:rPr>
        <w:t>alebo vysielanie programových služieb, najmä prístup k</w:t>
      </w:r>
    </w:p>
    <w:p w14:paraId="0F8EEDFD"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a) prvkom siete a pridruženým prostriedkom, ktoré môžu zahŕňať pevné alebo iné pripojenie zariadenia, najmä prístup k účastníckemu vedeniu a k pridruženým prostriedkom a službám potrebným na poskytovanie služieb prostredníctvom účastníckeho vedenia, </w:t>
      </w:r>
    </w:p>
    <w:p w14:paraId="794CC37F"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b) </w:t>
      </w:r>
      <w:r w:rsidR="005A5714" w:rsidRPr="00F45041">
        <w:rPr>
          <w:rFonts w:ascii="Times New Roman" w:hAnsi="Times New Roman"/>
          <w:sz w:val="24"/>
          <w:szCs w:val="24"/>
        </w:rPr>
        <w:t xml:space="preserve">pasívnej </w:t>
      </w:r>
      <w:r w:rsidRPr="00F45041">
        <w:rPr>
          <w:rFonts w:ascii="Times New Roman" w:hAnsi="Times New Roman"/>
          <w:sz w:val="24"/>
          <w:szCs w:val="24"/>
        </w:rPr>
        <w:t>infraštruktúre,</w:t>
      </w:r>
    </w:p>
    <w:p w14:paraId="10F4E603"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c) príslušným softvérovým systémom vrátane prevádzkových podporných systémov,</w:t>
      </w:r>
    </w:p>
    <w:p w14:paraId="1E28B2C5"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d) informačným systémom alebo databázam určeným a využívaným na zadávanie predbežných objednávok, aktiváciu zákazníka alebo špecifikovanej služby, zadávanie objednávok, podávanie žiadostí o údržbu a opravu, ako aj na účely fakturácie, </w:t>
      </w:r>
    </w:p>
    <w:p w14:paraId="1A5EF374"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e) prevodu čísel alebo systémom ponúkajúcim rovnocennú funkciu, </w:t>
      </w:r>
    </w:p>
    <w:p w14:paraId="47AE7258"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f) pevným sieťam a k mobilným sieťam najmä pre účely roamingu,</w:t>
      </w:r>
    </w:p>
    <w:p w14:paraId="0A658592"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g) systémom podmieneného prístupu k službám digitálnej televízie</w:t>
      </w:r>
      <w:r w:rsidR="00D41C57" w:rsidRPr="00F45041">
        <w:rPr>
          <w:rFonts w:ascii="Times New Roman" w:hAnsi="Times New Roman"/>
          <w:sz w:val="24"/>
          <w:szCs w:val="24"/>
        </w:rPr>
        <w:t>,</w:t>
      </w:r>
      <w:r w:rsidRPr="00F45041">
        <w:rPr>
          <w:rFonts w:ascii="Times New Roman" w:hAnsi="Times New Roman"/>
          <w:sz w:val="24"/>
          <w:szCs w:val="24"/>
        </w:rPr>
        <w:t> </w:t>
      </w:r>
    </w:p>
    <w:p w14:paraId="73C1DF38"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h) službám virtuálnych sietí.</w:t>
      </w:r>
    </w:p>
    <w:p w14:paraId="6F9D557C" w14:textId="77777777" w:rsidR="008110D0" w:rsidRPr="00F45041" w:rsidRDefault="008110D0" w:rsidP="008110D0">
      <w:pPr>
        <w:spacing w:after="0" w:line="240" w:lineRule="auto"/>
        <w:ind w:firstLine="3"/>
        <w:jc w:val="both"/>
        <w:rPr>
          <w:rFonts w:ascii="Times New Roman" w:hAnsi="Times New Roman"/>
          <w:sz w:val="24"/>
          <w:szCs w:val="24"/>
        </w:rPr>
      </w:pPr>
      <w:r w:rsidRPr="00F45041">
        <w:rPr>
          <w:rFonts w:ascii="Times New Roman" w:hAnsi="Times New Roman"/>
          <w:sz w:val="24"/>
          <w:szCs w:val="24"/>
        </w:rPr>
        <w:br/>
        <w:t>(9) Prístupový bod je fyzický bod vo vnútri budovy alebo mimo budovy, ku ktorému majú prístup podniky a prostredníctvom ktorého môžu podniky získať prístup k vysokorýchlostnej fyzickej infraštruktúre v budove.</w:t>
      </w:r>
    </w:p>
    <w:p w14:paraId="01E576DA" w14:textId="77777777" w:rsidR="008110D0" w:rsidRPr="00F45041" w:rsidRDefault="008110D0" w:rsidP="008110D0">
      <w:pPr>
        <w:spacing w:after="0" w:line="240" w:lineRule="auto"/>
        <w:ind w:firstLine="3"/>
        <w:jc w:val="both"/>
        <w:rPr>
          <w:rFonts w:ascii="Times New Roman" w:hAnsi="Times New Roman"/>
          <w:sz w:val="24"/>
          <w:szCs w:val="24"/>
        </w:rPr>
      </w:pPr>
    </w:p>
    <w:p w14:paraId="5B0D45F6" w14:textId="77777777" w:rsidR="008110D0" w:rsidRPr="00F45041" w:rsidRDefault="008110D0" w:rsidP="008110D0">
      <w:pPr>
        <w:spacing w:after="0" w:line="240" w:lineRule="auto"/>
        <w:ind w:firstLine="3"/>
        <w:jc w:val="both"/>
        <w:rPr>
          <w:rFonts w:ascii="Times New Roman" w:hAnsi="Times New Roman"/>
          <w:sz w:val="24"/>
          <w:szCs w:val="24"/>
        </w:rPr>
      </w:pPr>
      <w:r w:rsidRPr="00F45041">
        <w:rPr>
          <w:rFonts w:ascii="Times New Roman" w:hAnsi="Times New Roman"/>
          <w:sz w:val="24"/>
          <w:szCs w:val="24"/>
        </w:rPr>
        <w:t>(10) Systém podmieneného prístupu je technické opatrenie, systém autentifikácie alebo dojednanie, ktoré sprístupňuje v zrozumiteľnej podobe chránenú službu rozhlasového alebo televízneho vysielania na základe predplatenia alebo iného druhu predchádzajúceho individuálneho oprávnenia.</w:t>
      </w:r>
    </w:p>
    <w:p w14:paraId="2741D420" w14:textId="77777777" w:rsidR="008110D0" w:rsidRPr="00F45041" w:rsidRDefault="008110D0" w:rsidP="008110D0">
      <w:pPr>
        <w:spacing w:after="0" w:line="240" w:lineRule="auto"/>
        <w:ind w:firstLine="3"/>
        <w:jc w:val="both"/>
        <w:rPr>
          <w:rFonts w:ascii="Times New Roman" w:hAnsi="Times New Roman"/>
          <w:sz w:val="24"/>
          <w:szCs w:val="24"/>
        </w:rPr>
      </w:pPr>
    </w:p>
    <w:p w14:paraId="23738D5E" w14:textId="77777777" w:rsidR="008110D0" w:rsidRPr="00F45041" w:rsidRDefault="008110D0" w:rsidP="008110D0">
      <w:pPr>
        <w:spacing w:after="0" w:line="240" w:lineRule="auto"/>
        <w:ind w:firstLine="3"/>
        <w:jc w:val="both"/>
        <w:rPr>
          <w:rFonts w:ascii="Times New Roman" w:hAnsi="Times New Roman"/>
          <w:sz w:val="24"/>
          <w:szCs w:val="24"/>
        </w:rPr>
      </w:pPr>
      <w:r w:rsidRPr="00F45041">
        <w:rPr>
          <w:rFonts w:ascii="Times New Roman" w:hAnsi="Times New Roman"/>
          <w:sz w:val="24"/>
          <w:szCs w:val="24"/>
        </w:rPr>
        <w:t xml:space="preserve">(11) Prepojenie je osobitný druh prístupu realizovaný medzi poskytovateľmi verejných sietí prostredníctvom fyzického a logického spojenia verejných sietí používaných tým istým alebo iným podnikom, s cieľom umožniť komunikáciu užívateľov jedného podniku s užívateľmi toho istého alebo iného podniku, alebo prístup k službám, ktoré poskytuje iný podnik, </w:t>
      </w:r>
      <w:r w:rsidR="00BE4DAC" w:rsidRPr="00F45041">
        <w:rPr>
          <w:rFonts w:ascii="Times New Roman" w:hAnsi="Times New Roman"/>
          <w:sz w:val="24"/>
          <w:szCs w:val="24"/>
        </w:rPr>
        <w:t xml:space="preserve"> </w:t>
      </w:r>
      <w:r w:rsidRPr="00F45041">
        <w:rPr>
          <w:rFonts w:ascii="Times New Roman" w:hAnsi="Times New Roman"/>
          <w:sz w:val="24"/>
          <w:szCs w:val="24"/>
        </w:rPr>
        <w:t xml:space="preserve">ak sú takéto služby poskytované zúčastnenými stranami alebo inými stranami, ktoré majú prístup k sieti.  </w:t>
      </w:r>
    </w:p>
    <w:p w14:paraId="23031C67" w14:textId="77777777" w:rsidR="008110D0" w:rsidRPr="00F45041" w:rsidRDefault="008110D0" w:rsidP="008110D0">
      <w:pPr>
        <w:spacing w:after="0" w:line="240" w:lineRule="auto"/>
        <w:ind w:firstLine="3"/>
        <w:jc w:val="both"/>
        <w:rPr>
          <w:rFonts w:ascii="Times New Roman" w:hAnsi="Times New Roman"/>
          <w:sz w:val="24"/>
          <w:szCs w:val="24"/>
        </w:rPr>
      </w:pPr>
    </w:p>
    <w:p w14:paraId="4965594F" w14:textId="77777777" w:rsidR="008110D0" w:rsidRPr="00F45041" w:rsidRDefault="008110D0" w:rsidP="008110D0">
      <w:pPr>
        <w:spacing w:after="0" w:line="240" w:lineRule="auto"/>
        <w:ind w:firstLine="3"/>
        <w:jc w:val="both"/>
        <w:rPr>
          <w:rFonts w:ascii="Times New Roman" w:hAnsi="Times New Roman"/>
          <w:sz w:val="24"/>
          <w:szCs w:val="24"/>
        </w:rPr>
      </w:pPr>
      <w:r w:rsidRPr="00F45041">
        <w:rPr>
          <w:rFonts w:ascii="Times New Roman" w:hAnsi="Times New Roman"/>
          <w:sz w:val="24"/>
          <w:szCs w:val="24"/>
        </w:rPr>
        <w:t xml:space="preserve">(12) Pasívna infraštruktúra je fyzická infraštruktúra a neaktívne prvky siete, ktoré sa za určitých okolností môžu stať aktívnymi prvkami siete, najmä </w:t>
      </w:r>
      <w:proofErr w:type="spellStart"/>
      <w:r w:rsidRPr="00F45041">
        <w:rPr>
          <w:rFonts w:ascii="Times New Roman" w:hAnsi="Times New Roman"/>
          <w:sz w:val="24"/>
          <w:szCs w:val="24"/>
        </w:rPr>
        <w:t>nenasvietené</w:t>
      </w:r>
      <w:proofErr w:type="spellEnd"/>
      <w:r w:rsidRPr="00F45041">
        <w:rPr>
          <w:rFonts w:ascii="Times New Roman" w:hAnsi="Times New Roman"/>
          <w:sz w:val="24"/>
          <w:szCs w:val="24"/>
        </w:rPr>
        <w:t xml:space="preserve"> optické vlákna, </w:t>
      </w:r>
      <w:proofErr w:type="spellStart"/>
      <w:r w:rsidRPr="00F45041">
        <w:rPr>
          <w:rFonts w:ascii="Times New Roman" w:hAnsi="Times New Roman"/>
          <w:sz w:val="24"/>
          <w:szCs w:val="24"/>
        </w:rPr>
        <w:t>metalické</w:t>
      </w:r>
      <w:proofErr w:type="spellEnd"/>
      <w:r w:rsidRPr="00F45041">
        <w:rPr>
          <w:rFonts w:ascii="Times New Roman" w:hAnsi="Times New Roman"/>
          <w:sz w:val="24"/>
          <w:szCs w:val="24"/>
        </w:rPr>
        <w:t xml:space="preserve"> skrúcané páry a koaxiálne káble.</w:t>
      </w:r>
    </w:p>
    <w:p w14:paraId="502006E3" w14:textId="77777777" w:rsidR="008110D0" w:rsidRPr="00F45041" w:rsidRDefault="008110D0" w:rsidP="008110D0">
      <w:pPr>
        <w:spacing w:after="0" w:line="240" w:lineRule="auto"/>
        <w:ind w:firstLine="3"/>
        <w:jc w:val="both"/>
        <w:rPr>
          <w:rFonts w:ascii="Times New Roman" w:hAnsi="Times New Roman"/>
          <w:sz w:val="24"/>
          <w:szCs w:val="24"/>
          <w:shd w:val="clear" w:color="auto" w:fill="FFFFFF"/>
        </w:rPr>
      </w:pPr>
    </w:p>
    <w:p w14:paraId="77B50E79" w14:textId="77777777" w:rsidR="008110D0" w:rsidRPr="00F45041" w:rsidRDefault="008110D0" w:rsidP="008110D0">
      <w:pPr>
        <w:spacing w:after="0" w:line="240" w:lineRule="auto"/>
        <w:ind w:firstLine="3"/>
        <w:jc w:val="both"/>
        <w:rPr>
          <w:rFonts w:ascii="Times New Roman" w:hAnsi="Times New Roman"/>
          <w:sz w:val="24"/>
          <w:szCs w:val="24"/>
        </w:rPr>
      </w:pPr>
      <w:r w:rsidRPr="00F45041">
        <w:rPr>
          <w:rFonts w:ascii="Times New Roman" w:hAnsi="Times New Roman"/>
          <w:sz w:val="24"/>
          <w:szCs w:val="24"/>
          <w:shd w:val="clear" w:color="auto" w:fill="FFFFFF"/>
        </w:rPr>
        <w:t>(13) Fyzická infraštruktúra je akýkoľvek prvok siete alebo prvok siete určenej na poskytovanie iných služieb</w:t>
      </w:r>
      <w:r w:rsidR="00C23AF4" w:rsidRPr="00F45041">
        <w:rPr>
          <w:rFonts w:ascii="Times New Roman" w:hAnsi="Times New Roman"/>
          <w:sz w:val="24"/>
          <w:szCs w:val="24"/>
          <w:shd w:val="clear" w:color="auto" w:fill="FFFFFF"/>
        </w:rPr>
        <w:t xml:space="preserve"> (§ 25 ods. 1 písm. a)</w:t>
      </w:r>
      <w:r w:rsidRPr="00F45041">
        <w:rPr>
          <w:rFonts w:ascii="Times New Roman" w:hAnsi="Times New Roman"/>
          <w:sz w:val="24"/>
          <w:szCs w:val="24"/>
          <w:shd w:val="clear" w:color="auto" w:fill="FFFFFF"/>
        </w:rPr>
        <w:t xml:space="preserve">, do ktorej </w:t>
      </w:r>
      <w:r w:rsidR="001E47A1" w:rsidRPr="00F45041">
        <w:rPr>
          <w:rFonts w:ascii="Times New Roman" w:hAnsi="Times New Roman"/>
          <w:sz w:val="24"/>
          <w:szCs w:val="24"/>
          <w:shd w:val="clear" w:color="auto" w:fill="FFFFFF"/>
        </w:rPr>
        <w:t xml:space="preserve">alebo na ktorú </w:t>
      </w:r>
      <w:r w:rsidRPr="00F45041">
        <w:rPr>
          <w:rFonts w:ascii="Times New Roman" w:hAnsi="Times New Roman"/>
          <w:sz w:val="24"/>
          <w:szCs w:val="24"/>
          <w:shd w:val="clear" w:color="auto" w:fill="FFFFFF"/>
        </w:rPr>
        <w:t>je možné umiestniť vedenie alebo telekomunikačné zariadenie bez toho, aby sa sama stala aktívnym prvkom siete.</w:t>
      </w:r>
      <w:r w:rsidRPr="00F45041">
        <w:rPr>
          <w:rFonts w:ascii="Times New Roman" w:hAnsi="Times New Roman"/>
          <w:sz w:val="24"/>
          <w:szCs w:val="24"/>
        </w:rPr>
        <w:t xml:space="preserve"> </w:t>
      </w:r>
      <w:r w:rsidRPr="00F45041">
        <w:rPr>
          <w:rFonts w:ascii="Times New Roman" w:hAnsi="Times New Roman"/>
          <w:sz w:val="24"/>
          <w:szCs w:val="24"/>
          <w:shd w:val="clear" w:color="auto" w:fill="FFFFFF"/>
        </w:rPr>
        <w:t xml:space="preserve">Súčasťou fyzickej infraštruktúry sú najmä chráničky, </w:t>
      </w:r>
      <w:proofErr w:type="spellStart"/>
      <w:r w:rsidRPr="00F45041">
        <w:rPr>
          <w:rFonts w:ascii="Times New Roman" w:hAnsi="Times New Roman"/>
          <w:sz w:val="24"/>
          <w:szCs w:val="24"/>
          <w:shd w:val="clear" w:color="auto" w:fill="FFFFFF"/>
        </w:rPr>
        <w:t>mikrotrubičky</w:t>
      </w:r>
      <w:proofErr w:type="spellEnd"/>
      <w:r w:rsidRPr="00F45041">
        <w:rPr>
          <w:rFonts w:ascii="Times New Roman" w:hAnsi="Times New Roman"/>
          <w:sz w:val="24"/>
          <w:szCs w:val="24"/>
          <w:shd w:val="clear" w:color="auto" w:fill="FFFFFF"/>
        </w:rPr>
        <w:t xml:space="preserve">, rúry, </w:t>
      </w:r>
      <w:proofErr w:type="spellStart"/>
      <w:r w:rsidRPr="00F45041">
        <w:rPr>
          <w:rFonts w:ascii="Times New Roman" w:hAnsi="Times New Roman"/>
          <w:sz w:val="24"/>
          <w:szCs w:val="24"/>
          <w:shd w:val="clear" w:color="auto" w:fill="FFFFFF"/>
        </w:rPr>
        <w:t>multirúry</w:t>
      </w:r>
      <w:proofErr w:type="spellEnd"/>
      <w:r w:rsidRPr="00F45041">
        <w:rPr>
          <w:rFonts w:ascii="Times New Roman" w:hAnsi="Times New Roman"/>
          <w:sz w:val="24"/>
          <w:szCs w:val="24"/>
          <w:shd w:val="clear" w:color="auto" w:fill="FFFFFF"/>
        </w:rPr>
        <w:t xml:space="preserve">, stožiare, </w:t>
      </w:r>
      <w:proofErr w:type="spellStart"/>
      <w:r w:rsidRPr="00F45041">
        <w:rPr>
          <w:rFonts w:ascii="Times New Roman" w:hAnsi="Times New Roman"/>
          <w:sz w:val="24"/>
          <w:szCs w:val="24"/>
          <w:shd w:val="clear" w:color="auto" w:fill="FFFFFF"/>
        </w:rPr>
        <w:t>káblovody</w:t>
      </w:r>
      <w:proofErr w:type="spellEnd"/>
      <w:r w:rsidRPr="00F45041">
        <w:rPr>
          <w:rFonts w:ascii="Times New Roman" w:hAnsi="Times New Roman"/>
          <w:sz w:val="24"/>
          <w:szCs w:val="24"/>
          <w:shd w:val="clear" w:color="auto" w:fill="FFFFFF"/>
        </w:rPr>
        <w:t xml:space="preserve">, kontrolné komory, vstupné šachty, rozvodné skrine, budovy alebo vstupy do budov, </w:t>
      </w:r>
      <w:r w:rsidR="00555524" w:rsidRPr="00F45041">
        <w:rPr>
          <w:rFonts w:ascii="Times New Roman" w:hAnsi="Times New Roman"/>
          <w:sz w:val="24"/>
          <w:szCs w:val="24"/>
          <w:shd w:val="clear" w:color="auto" w:fill="FFFFFF"/>
        </w:rPr>
        <w:t xml:space="preserve">nosiče, </w:t>
      </w:r>
      <w:r w:rsidRPr="00F45041">
        <w:rPr>
          <w:rFonts w:ascii="Times New Roman" w:hAnsi="Times New Roman"/>
          <w:sz w:val="24"/>
          <w:szCs w:val="24"/>
          <w:shd w:val="clear" w:color="auto" w:fill="FFFFFF"/>
        </w:rPr>
        <w:t xml:space="preserve">inštalácie antén a anténnych systémov, veže a stĺpy. </w:t>
      </w:r>
      <w:r w:rsidR="009C4169" w:rsidRPr="00F45041">
        <w:rPr>
          <w:rFonts w:ascii="Times New Roman" w:hAnsi="Times New Roman"/>
          <w:sz w:val="24"/>
          <w:szCs w:val="24"/>
          <w:shd w:val="clear" w:color="auto" w:fill="FFFFFF"/>
        </w:rPr>
        <w:t xml:space="preserve">Fyzickou infraštruktúrou sú aj rúry, stožiare, </w:t>
      </w:r>
      <w:proofErr w:type="spellStart"/>
      <w:r w:rsidR="009C4169" w:rsidRPr="00F45041">
        <w:rPr>
          <w:rFonts w:ascii="Times New Roman" w:hAnsi="Times New Roman"/>
          <w:sz w:val="24"/>
          <w:szCs w:val="24"/>
          <w:shd w:val="clear" w:color="auto" w:fill="FFFFFF"/>
        </w:rPr>
        <w:t>káblovody</w:t>
      </w:r>
      <w:proofErr w:type="spellEnd"/>
      <w:r w:rsidR="009C4169" w:rsidRPr="00F45041">
        <w:rPr>
          <w:rFonts w:ascii="Times New Roman" w:hAnsi="Times New Roman"/>
          <w:sz w:val="24"/>
          <w:szCs w:val="24"/>
          <w:shd w:val="clear" w:color="auto" w:fill="FFFFFF"/>
        </w:rPr>
        <w:t xml:space="preserve">, kontrolné komory, vstupné šachty, rozvodné skrine, budovy alebo vstupy do budov, nosiče, inštalácie antén a anténnych systémov, veže a stĺpy, ktoré nie sú súčasťou </w:t>
      </w:r>
      <w:r w:rsidR="009C4169" w:rsidRPr="00F45041">
        <w:rPr>
          <w:rFonts w:ascii="Times New Roman" w:hAnsi="Times New Roman"/>
          <w:sz w:val="24"/>
          <w:szCs w:val="24"/>
          <w:shd w:val="clear" w:color="auto" w:fill="FFFFFF"/>
        </w:rPr>
        <w:lastRenderedPageBreak/>
        <w:t>siete alebo siete určenej na poskytovanie iných služieb.</w:t>
      </w:r>
      <w:r w:rsidR="008B5E84" w:rsidRPr="00F45041">
        <w:rPr>
          <w:rFonts w:ascii="Times New Roman" w:hAnsi="Times New Roman"/>
          <w:sz w:val="24"/>
          <w:szCs w:val="24"/>
          <w:shd w:val="clear" w:color="auto" w:fill="FFFFFF"/>
        </w:rPr>
        <w:t xml:space="preserve"> Káble, </w:t>
      </w:r>
      <w:proofErr w:type="spellStart"/>
      <w:r w:rsidR="008B5E84" w:rsidRPr="00F45041">
        <w:rPr>
          <w:rFonts w:ascii="Times New Roman" w:hAnsi="Times New Roman"/>
          <w:sz w:val="24"/>
          <w:szCs w:val="24"/>
          <w:shd w:val="clear" w:color="auto" w:fill="FFFFFF"/>
        </w:rPr>
        <w:t>nenasvietené</w:t>
      </w:r>
      <w:proofErr w:type="spellEnd"/>
      <w:r w:rsidR="008B5E84" w:rsidRPr="00F45041">
        <w:rPr>
          <w:rFonts w:ascii="Times New Roman" w:hAnsi="Times New Roman"/>
          <w:sz w:val="24"/>
          <w:szCs w:val="24"/>
          <w:shd w:val="clear" w:color="auto" w:fill="FFFFFF"/>
        </w:rPr>
        <w:t xml:space="preserve"> optické vlákna, ako aj verejné vodovody a ich časti</w:t>
      </w:r>
      <w:r w:rsidR="008B5E84" w:rsidRPr="00F45041">
        <w:rPr>
          <w:rFonts w:ascii="Times New Roman" w:hAnsi="Times New Roman"/>
          <w:sz w:val="24"/>
          <w:szCs w:val="24"/>
          <w:shd w:val="clear" w:color="auto" w:fill="FFFFFF"/>
          <w:vertAlign w:val="superscript"/>
        </w:rPr>
        <w:footnoteReference w:id="4"/>
      </w:r>
      <w:r w:rsidR="008B5E84" w:rsidRPr="00F45041">
        <w:rPr>
          <w:rFonts w:ascii="Times New Roman" w:hAnsi="Times New Roman"/>
          <w:sz w:val="24"/>
          <w:szCs w:val="24"/>
          <w:shd w:val="clear" w:color="auto" w:fill="FFFFFF"/>
        </w:rPr>
        <w:t>) nie sú fyzickou infraštruktúrou podľa tohto zákona.</w:t>
      </w:r>
    </w:p>
    <w:p w14:paraId="77F93A41" w14:textId="77777777" w:rsidR="008110D0" w:rsidRPr="00F45041" w:rsidRDefault="008110D0" w:rsidP="008110D0">
      <w:pPr>
        <w:spacing w:after="0" w:line="240" w:lineRule="auto"/>
        <w:jc w:val="both"/>
        <w:rPr>
          <w:rFonts w:ascii="Times New Roman" w:hAnsi="Times New Roman"/>
          <w:sz w:val="24"/>
          <w:szCs w:val="24"/>
        </w:rPr>
      </w:pPr>
    </w:p>
    <w:p w14:paraId="2F3CCB06"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(14) Účastnícke vedenie je fyzická prenosová cesta, ktorá spája koncový bod siete s rozvádzačom alebo rovnocenným zariadením v pevnej verejnej sieti, prostredníctvom ktorej sú prenášané elektronické komunikačné signály. </w:t>
      </w:r>
    </w:p>
    <w:p w14:paraId="4A455EF3" w14:textId="77777777" w:rsidR="008110D0" w:rsidRPr="00F45041" w:rsidRDefault="008110D0" w:rsidP="008110D0">
      <w:pPr>
        <w:spacing w:after="0" w:line="240" w:lineRule="auto"/>
        <w:ind w:firstLine="3"/>
        <w:jc w:val="both"/>
        <w:rPr>
          <w:rFonts w:ascii="Times New Roman" w:hAnsi="Times New Roman"/>
          <w:sz w:val="24"/>
          <w:szCs w:val="24"/>
        </w:rPr>
      </w:pPr>
    </w:p>
    <w:p w14:paraId="62586BD7" w14:textId="77777777" w:rsidR="008110D0" w:rsidRPr="00F45041" w:rsidRDefault="008110D0" w:rsidP="008110D0">
      <w:pPr>
        <w:spacing w:after="0" w:line="240" w:lineRule="auto"/>
        <w:ind w:firstLine="3"/>
        <w:jc w:val="both"/>
        <w:rPr>
          <w:rFonts w:ascii="Times New Roman" w:hAnsi="Times New Roman"/>
          <w:sz w:val="24"/>
          <w:szCs w:val="24"/>
        </w:rPr>
      </w:pPr>
      <w:r w:rsidRPr="00F45041">
        <w:rPr>
          <w:rFonts w:ascii="Times New Roman" w:hAnsi="Times New Roman"/>
          <w:sz w:val="24"/>
          <w:szCs w:val="24"/>
        </w:rPr>
        <w:t xml:space="preserve">(15) </w:t>
      </w:r>
      <w:r w:rsidR="006C5BE7" w:rsidRPr="00F45041">
        <w:rPr>
          <w:rFonts w:ascii="Times New Roman" w:hAnsi="Times New Roman"/>
          <w:sz w:val="24"/>
          <w:szCs w:val="24"/>
        </w:rPr>
        <w:t xml:space="preserve">Vedenie je vedenie sietí, ktorým </w:t>
      </w:r>
      <w:r w:rsidRPr="00F45041">
        <w:rPr>
          <w:rFonts w:ascii="Times New Roman" w:hAnsi="Times New Roman"/>
          <w:sz w:val="24"/>
          <w:szCs w:val="24"/>
        </w:rPr>
        <w:t>sú líniové a inžinierske stavby sietí, najmä nadzemné a podzemné vedenia zahŕňajúce káble a káblové súbory a rádiové trasy vrátane súvisiacej fyzickej infraštruktúry a vytyčovacích bodov; vedenie je súčasť siete.</w:t>
      </w:r>
    </w:p>
    <w:p w14:paraId="752DEF98" w14:textId="77777777" w:rsidR="008110D0" w:rsidRPr="00F45041" w:rsidRDefault="008110D0" w:rsidP="008110D0">
      <w:pPr>
        <w:spacing w:after="0" w:line="240" w:lineRule="auto"/>
        <w:ind w:firstLine="3"/>
        <w:jc w:val="both"/>
        <w:rPr>
          <w:rFonts w:ascii="Times New Roman" w:hAnsi="Times New Roman"/>
          <w:sz w:val="24"/>
          <w:szCs w:val="24"/>
        </w:rPr>
      </w:pPr>
    </w:p>
    <w:p w14:paraId="7E4D87E9" w14:textId="77777777" w:rsidR="008110D0" w:rsidRPr="00F45041" w:rsidRDefault="008110D0" w:rsidP="008110D0">
      <w:pPr>
        <w:spacing w:after="0" w:line="240" w:lineRule="auto"/>
        <w:ind w:firstLine="3"/>
        <w:jc w:val="both"/>
        <w:rPr>
          <w:rFonts w:ascii="Times New Roman" w:hAnsi="Times New Roman"/>
          <w:sz w:val="24"/>
          <w:szCs w:val="24"/>
        </w:rPr>
      </w:pPr>
      <w:r w:rsidRPr="00F45041">
        <w:rPr>
          <w:rFonts w:ascii="Times New Roman" w:hAnsi="Times New Roman"/>
          <w:sz w:val="24"/>
          <w:szCs w:val="24"/>
        </w:rPr>
        <w:t>(16) Vytyčovací bod podzemného vedenia je tabuľka, pätník alebo stĺpik určujúci polohu káblových súborov, križovatky káblov s pozemnými komunikáciami, dráhami alebo vodnými tokmi a polohovú zmenu trasy káblov v obciach alebo vo voľnom teréne.</w:t>
      </w:r>
    </w:p>
    <w:p w14:paraId="7F63F2D9" w14:textId="77777777" w:rsidR="008110D0" w:rsidRPr="00F45041" w:rsidRDefault="008110D0" w:rsidP="008110D0">
      <w:pPr>
        <w:spacing w:after="0" w:line="240" w:lineRule="auto"/>
        <w:jc w:val="both"/>
        <w:rPr>
          <w:rFonts w:ascii="Times New Roman" w:hAnsi="Times New Roman"/>
          <w:sz w:val="24"/>
          <w:szCs w:val="24"/>
        </w:rPr>
      </w:pPr>
    </w:p>
    <w:p w14:paraId="38685CC1"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(17) Rádiokomunikačná služba je služba, ktorá spočíva v prenose, vysielaní alebo príjme signálov prostredníctvom rádiových vĺn. </w:t>
      </w:r>
    </w:p>
    <w:p w14:paraId="16BB1D93" w14:textId="77777777" w:rsidR="008110D0" w:rsidRPr="00F45041" w:rsidRDefault="008110D0" w:rsidP="008110D0">
      <w:pPr>
        <w:spacing w:after="0" w:line="240" w:lineRule="auto"/>
        <w:jc w:val="both"/>
        <w:rPr>
          <w:rFonts w:ascii="Times New Roman" w:hAnsi="Times New Roman"/>
          <w:sz w:val="24"/>
          <w:szCs w:val="24"/>
        </w:rPr>
      </w:pPr>
    </w:p>
    <w:p w14:paraId="236A527E"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rPr>
        <w:t xml:space="preserve">(18) </w:t>
      </w:r>
      <w:r w:rsidR="00BD46D1" w:rsidRPr="00F45041">
        <w:rPr>
          <w:rFonts w:ascii="Times New Roman" w:hAnsi="Times New Roman"/>
          <w:sz w:val="24"/>
          <w:szCs w:val="24"/>
        </w:rPr>
        <w:t>Služba</w:t>
      </w:r>
      <w:r w:rsidRPr="00F45041">
        <w:rPr>
          <w:rFonts w:ascii="Times New Roman" w:hAnsi="Times New Roman"/>
          <w:sz w:val="24"/>
          <w:szCs w:val="24"/>
        </w:rPr>
        <w:t xml:space="preserve"> je služba obvykle poskytovaná za odplatu</w:t>
      </w:r>
      <w:r w:rsidRPr="00F45041">
        <w:rPr>
          <w:rFonts w:ascii="Times New Roman" w:hAnsi="Times New Roman"/>
          <w:sz w:val="24"/>
          <w:szCs w:val="24"/>
          <w:lang w:eastAsia="sk-SK"/>
        </w:rPr>
        <w:t xml:space="preserve"> prostredníctvom sietí, ktorá zahŕňa </w:t>
      </w:r>
      <w:r w:rsidRPr="00F45041">
        <w:rPr>
          <w:rFonts w:ascii="Times New Roman" w:hAnsi="Times New Roman"/>
          <w:sz w:val="24"/>
          <w:szCs w:val="24"/>
        </w:rPr>
        <w:t>službu prístupu k internetu,</w:t>
      </w:r>
      <w:r w:rsidRPr="00F45041">
        <w:rPr>
          <w:rFonts w:ascii="Times New Roman" w:hAnsi="Times New Roman"/>
          <w:sz w:val="24"/>
          <w:szCs w:val="24"/>
          <w:vertAlign w:val="superscript"/>
        </w:rPr>
        <w:footnoteReference w:id="5"/>
      </w:r>
      <w:r w:rsidRPr="00F45041">
        <w:rPr>
          <w:rFonts w:ascii="Times New Roman" w:hAnsi="Times New Roman"/>
          <w:sz w:val="24"/>
          <w:szCs w:val="24"/>
        </w:rPr>
        <w:t xml:space="preserve">) interpersonálnu komunikačnú službu alebo služby pozostávajúce úplne alebo prevažne z prenosu signálov, napríklad prenosové služby používané na poskytovanie služieb komunikácie stroj - stroj (M2M) a na rozhlasové a televízne vysielanie. </w:t>
      </w:r>
      <w:r w:rsidRPr="00F45041">
        <w:rPr>
          <w:rFonts w:ascii="Times New Roman" w:hAnsi="Times New Roman"/>
          <w:sz w:val="24"/>
          <w:szCs w:val="24"/>
          <w:lang w:eastAsia="sk-SK"/>
        </w:rPr>
        <w:t xml:space="preserve">Službou nie je poskytovanie obsahu alebo vykonávanie redakčnej kontroly obsahu prenášaného pomocou sietí a služieb. </w:t>
      </w:r>
    </w:p>
    <w:p w14:paraId="40EB6731" w14:textId="77777777" w:rsidR="008110D0" w:rsidRPr="00F45041" w:rsidRDefault="008110D0" w:rsidP="008110D0">
      <w:pPr>
        <w:spacing w:after="0" w:line="240" w:lineRule="auto"/>
        <w:jc w:val="both"/>
        <w:rPr>
          <w:rFonts w:ascii="Times New Roman" w:hAnsi="Times New Roman"/>
          <w:sz w:val="24"/>
          <w:szCs w:val="24"/>
          <w:lang w:eastAsia="sk-SK"/>
        </w:rPr>
      </w:pPr>
    </w:p>
    <w:p w14:paraId="21E29E37"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(19) Interpersonálna komunikačná služba je služba obvykle poskytovaná za odplatu, ktorá umožňuje priamu interpersonálnu a interaktívnu výmenu informácií prostredníctvom sietí medzi konečným počtom osôb, pričom osoby, ktoré komunikáciu začali alebo sa na nej zúčastňujú, určujú jej prijímateľa; táto služba nezahŕňa služby, ktoré umožňujú interpersonálnu a interaktívnu komunikáciu len ako vedľajšiu doplnkovú zložku neoddeliteľne spojenú </w:t>
      </w:r>
      <w:r w:rsidRPr="00F45041">
        <w:rPr>
          <w:rFonts w:ascii="Times New Roman" w:hAnsi="Times New Roman"/>
          <w:sz w:val="24"/>
          <w:szCs w:val="24"/>
        </w:rPr>
        <w:t>s inou službou</w:t>
      </w:r>
      <w:r w:rsidRPr="00F45041">
        <w:rPr>
          <w:rFonts w:ascii="Times New Roman" w:hAnsi="Times New Roman"/>
          <w:sz w:val="24"/>
          <w:szCs w:val="24"/>
          <w:lang w:eastAsia="sk-SK"/>
        </w:rPr>
        <w:t>.</w:t>
      </w:r>
    </w:p>
    <w:p w14:paraId="0DDC6E8A" w14:textId="77777777" w:rsidR="008110D0" w:rsidRPr="00F45041" w:rsidRDefault="008110D0" w:rsidP="008110D0">
      <w:pPr>
        <w:spacing w:after="0" w:line="240" w:lineRule="auto"/>
        <w:jc w:val="both"/>
        <w:rPr>
          <w:rFonts w:ascii="Times New Roman" w:hAnsi="Times New Roman"/>
          <w:sz w:val="24"/>
          <w:szCs w:val="24"/>
          <w:lang w:eastAsia="sk-SK"/>
        </w:rPr>
      </w:pPr>
    </w:p>
    <w:p w14:paraId="5C894D58"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(20) Interpersonálna komunikačná služba založená na číslach je interpersonálna komunikačná služba, ktorá využíva číslo alebo čísla z národného číslovacieho plánu alebo medzinárodného číslovacieho plánu alebo ktorá umožňuje komunikáciu s číslom alebo číslami z</w:t>
      </w:r>
      <w:r w:rsidR="00434676" w:rsidRPr="00F45041">
        <w:rPr>
          <w:rFonts w:ascii="Times New Roman" w:hAnsi="Times New Roman"/>
          <w:sz w:val="24"/>
          <w:szCs w:val="24"/>
          <w:lang w:eastAsia="sk-SK"/>
        </w:rPr>
        <w:t> </w:t>
      </w:r>
      <w:r w:rsidRPr="00F45041">
        <w:rPr>
          <w:rFonts w:ascii="Times New Roman" w:hAnsi="Times New Roman"/>
          <w:sz w:val="24"/>
          <w:szCs w:val="24"/>
          <w:lang w:eastAsia="sk-SK"/>
        </w:rPr>
        <w:t>národného</w:t>
      </w:r>
      <w:r w:rsidR="00434676" w:rsidRPr="00F45041">
        <w:rPr>
          <w:rFonts w:ascii="Times New Roman" w:hAnsi="Times New Roman"/>
          <w:sz w:val="24"/>
          <w:szCs w:val="24"/>
          <w:lang w:eastAsia="sk-SK"/>
        </w:rPr>
        <w:t xml:space="preserve"> číslovacieho plánu</w:t>
      </w:r>
      <w:r w:rsidRPr="00F45041">
        <w:rPr>
          <w:rFonts w:ascii="Times New Roman" w:hAnsi="Times New Roman"/>
          <w:sz w:val="24"/>
          <w:szCs w:val="24"/>
          <w:lang w:eastAsia="sk-SK"/>
        </w:rPr>
        <w:t xml:space="preserve"> alebo medzinárodného číslovacieho plánu.</w:t>
      </w:r>
    </w:p>
    <w:p w14:paraId="1A68FF10" w14:textId="77777777" w:rsidR="008110D0" w:rsidRPr="00F45041" w:rsidRDefault="008110D0" w:rsidP="008110D0">
      <w:pPr>
        <w:spacing w:after="0" w:line="240" w:lineRule="auto"/>
        <w:jc w:val="both"/>
        <w:rPr>
          <w:rFonts w:ascii="Times New Roman" w:hAnsi="Times New Roman"/>
          <w:sz w:val="24"/>
          <w:szCs w:val="24"/>
          <w:lang w:eastAsia="sk-SK"/>
        </w:rPr>
      </w:pPr>
    </w:p>
    <w:p w14:paraId="490DD756"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(21) Interpersonálna komunikačná služba nezávislá od čísel je interpersonálna komunikačná služba, ktorá nevyužíva číslo alebo čísla z národného číslovacieho plánu alebo medzinárodného číslovacieho plánu, alebo ktorá neumožňuje komunikáciu s číslom alebo číslami z</w:t>
      </w:r>
      <w:r w:rsidR="00434676" w:rsidRPr="00F45041">
        <w:rPr>
          <w:rFonts w:ascii="Times New Roman" w:hAnsi="Times New Roman"/>
          <w:sz w:val="24"/>
          <w:szCs w:val="24"/>
          <w:lang w:eastAsia="sk-SK"/>
        </w:rPr>
        <w:t> </w:t>
      </w:r>
      <w:r w:rsidRPr="00F45041">
        <w:rPr>
          <w:rFonts w:ascii="Times New Roman" w:hAnsi="Times New Roman"/>
          <w:sz w:val="24"/>
          <w:szCs w:val="24"/>
          <w:lang w:eastAsia="sk-SK"/>
        </w:rPr>
        <w:t>národného</w:t>
      </w:r>
      <w:r w:rsidR="00434676" w:rsidRPr="00F45041">
        <w:rPr>
          <w:rFonts w:ascii="Times New Roman" w:hAnsi="Times New Roman"/>
          <w:sz w:val="24"/>
          <w:szCs w:val="24"/>
          <w:lang w:eastAsia="sk-SK"/>
        </w:rPr>
        <w:t xml:space="preserve"> číslovacieho plánu</w:t>
      </w:r>
      <w:r w:rsidRPr="00F45041">
        <w:rPr>
          <w:rFonts w:ascii="Times New Roman" w:hAnsi="Times New Roman"/>
          <w:sz w:val="24"/>
          <w:szCs w:val="24"/>
          <w:lang w:eastAsia="sk-SK"/>
        </w:rPr>
        <w:t xml:space="preserve"> alebo medzinárodného číslovacieho plánu.</w:t>
      </w:r>
    </w:p>
    <w:p w14:paraId="330AE5DE" w14:textId="77777777" w:rsidR="008110D0" w:rsidRPr="00F45041" w:rsidRDefault="008110D0" w:rsidP="008110D0">
      <w:pPr>
        <w:spacing w:after="0" w:line="240" w:lineRule="auto"/>
        <w:jc w:val="both"/>
        <w:rPr>
          <w:rFonts w:ascii="Times New Roman" w:hAnsi="Times New Roman"/>
          <w:sz w:val="24"/>
          <w:szCs w:val="24"/>
          <w:lang w:eastAsia="sk-SK"/>
        </w:rPr>
      </w:pPr>
    </w:p>
    <w:p w14:paraId="44215781"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(22) Verejne dostupná služba je služba, o ktorej používanie sa môže uchádzať každý.</w:t>
      </w:r>
    </w:p>
    <w:p w14:paraId="4E26D23E" w14:textId="77777777" w:rsidR="008110D0" w:rsidRPr="00F45041" w:rsidRDefault="008110D0" w:rsidP="008110D0">
      <w:pPr>
        <w:spacing w:after="0" w:line="240" w:lineRule="auto"/>
        <w:jc w:val="both"/>
        <w:rPr>
          <w:rFonts w:ascii="Times New Roman" w:hAnsi="Times New Roman"/>
          <w:sz w:val="24"/>
          <w:szCs w:val="24"/>
          <w:lang w:eastAsia="sk-SK"/>
        </w:rPr>
      </w:pPr>
    </w:p>
    <w:p w14:paraId="425C8152"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lastRenderedPageBreak/>
        <w:t>(23) Hlasová komunikačná služba je verejne dostupná služba na priame alebo nepriame zostavovanie a príjem národných alebo národných a medzinárodných volaní prostredníctvom jedného alebo viacerých čísel z</w:t>
      </w:r>
      <w:r w:rsidR="00040092" w:rsidRPr="00F45041">
        <w:rPr>
          <w:rFonts w:ascii="Times New Roman" w:hAnsi="Times New Roman"/>
          <w:sz w:val="24"/>
          <w:szCs w:val="24"/>
          <w:lang w:eastAsia="sk-SK"/>
        </w:rPr>
        <w:t> </w:t>
      </w:r>
      <w:r w:rsidRPr="00F45041">
        <w:rPr>
          <w:rFonts w:ascii="Times New Roman" w:hAnsi="Times New Roman"/>
          <w:sz w:val="24"/>
          <w:szCs w:val="24"/>
          <w:lang w:eastAsia="sk-SK"/>
        </w:rPr>
        <w:t>národného</w:t>
      </w:r>
      <w:r w:rsidR="00040092" w:rsidRPr="00F45041">
        <w:rPr>
          <w:rFonts w:ascii="Times New Roman" w:hAnsi="Times New Roman"/>
          <w:sz w:val="24"/>
          <w:szCs w:val="24"/>
          <w:lang w:eastAsia="sk-SK"/>
        </w:rPr>
        <w:t xml:space="preserve"> číslovacieho plánu</w:t>
      </w:r>
      <w:r w:rsidRPr="00F45041">
        <w:rPr>
          <w:rFonts w:ascii="Times New Roman" w:hAnsi="Times New Roman"/>
          <w:sz w:val="24"/>
          <w:szCs w:val="24"/>
          <w:lang w:eastAsia="sk-SK"/>
        </w:rPr>
        <w:t xml:space="preserve"> alebo medzinárodného číslovacieho plánu.</w:t>
      </w:r>
    </w:p>
    <w:p w14:paraId="71D9F6BC" w14:textId="77777777" w:rsidR="008110D0" w:rsidRPr="00F45041" w:rsidRDefault="008110D0" w:rsidP="008110D0">
      <w:pPr>
        <w:spacing w:after="0" w:line="240" w:lineRule="auto"/>
        <w:jc w:val="both"/>
        <w:rPr>
          <w:rFonts w:ascii="Times New Roman" w:hAnsi="Times New Roman"/>
          <w:sz w:val="24"/>
          <w:szCs w:val="24"/>
          <w:lang w:eastAsia="sk-SK"/>
        </w:rPr>
      </w:pPr>
    </w:p>
    <w:p w14:paraId="51DB833B"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(24) Volanie je spojenie zostavené prostredníctvom verejne dostupnej interpersonálnej komunikačnej služby, ktoré umožňuje obojsmernú hlasovú komunikáciu.</w:t>
      </w:r>
    </w:p>
    <w:p w14:paraId="6D464EDD" w14:textId="77777777" w:rsidR="008110D0" w:rsidRPr="00F45041" w:rsidRDefault="008110D0" w:rsidP="008110D0">
      <w:pPr>
        <w:spacing w:after="0" w:line="240" w:lineRule="auto"/>
        <w:jc w:val="both"/>
        <w:rPr>
          <w:rFonts w:ascii="Times New Roman" w:hAnsi="Times New Roman"/>
          <w:sz w:val="24"/>
          <w:szCs w:val="24"/>
          <w:lang w:eastAsia="sk-SK"/>
        </w:rPr>
      </w:pPr>
    </w:p>
    <w:p w14:paraId="3D4C6BB9"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(25) Úplná konverzačná služba je multimediálna konverzačná služba, ktorá poskytuje v reálnom čase obojsmerný symetrický prenos pohyblivého obrazu, textu a hlasu medzi užívateľmi v dvoch alebo vo viacerých lokalitách.</w:t>
      </w:r>
    </w:p>
    <w:p w14:paraId="37CD605D" w14:textId="77777777" w:rsidR="008110D0" w:rsidRPr="00F45041" w:rsidRDefault="008110D0" w:rsidP="008110D0">
      <w:pPr>
        <w:spacing w:after="0" w:line="240" w:lineRule="auto"/>
        <w:jc w:val="both"/>
        <w:rPr>
          <w:rFonts w:ascii="Times New Roman" w:hAnsi="Times New Roman"/>
          <w:sz w:val="24"/>
          <w:szCs w:val="24"/>
          <w:lang w:eastAsia="sk-SK"/>
        </w:rPr>
      </w:pPr>
    </w:p>
    <w:p w14:paraId="5CF6A68D"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(26) Predplatená služba je služba poskytovaná na základe vopred uhradenej finančnej </w:t>
      </w:r>
      <w:r w:rsidR="007F79FB" w:rsidRPr="00F45041">
        <w:rPr>
          <w:rFonts w:ascii="Times New Roman" w:hAnsi="Times New Roman"/>
          <w:sz w:val="24"/>
          <w:szCs w:val="24"/>
          <w:lang w:eastAsia="sk-SK"/>
        </w:rPr>
        <w:t>sumy</w:t>
      </w:r>
      <w:r w:rsidRPr="00F45041">
        <w:rPr>
          <w:rFonts w:ascii="Times New Roman" w:hAnsi="Times New Roman"/>
          <w:sz w:val="24"/>
          <w:szCs w:val="24"/>
          <w:lang w:eastAsia="sk-SK"/>
        </w:rPr>
        <w:t>, z ktorej sa poplatok za skutočne spotrebovaný objem poskytnutej služby alebo za služby informačnej spoločnosti</w:t>
      </w:r>
      <w:r w:rsidR="002C273E" w:rsidRPr="00F45041">
        <w:rPr>
          <w:rFonts w:ascii="Times New Roman" w:hAnsi="Times New Roman"/>
          <w:sz w:val="24"/>
          <w:szCs w:val="24"/>
          <w:lang w:eastAsia="sk-SK"/>
        </w:rPr>
        <w:t xml:space="preserve"> </w:t>
      </w:r>
      <w:r w:rsidRPr="00F45041">
        <w:rPr>
          <w:rFonts w:ascii="Times New Roman" w:hAnsi="Times New Roman"/>
          <w:sz w:val="24"/>
          <w:szCs w:val="24"/>
          <w:lang w:eastAsia="sk-SK"/>
        </w:rPr>
        <w:t>priebežne odpočítava.</w:t>
      </w:r>
    </w:p>
    <w:p w14:paraId="7D605619" w14:textId="77777777" w:rsidR="008110D0" w:rsidRPr="00F45041" w:rsidRDefault="008110D0" w:rsidP="008110D0">
      <w:pPr>
        <w:spacing w:after="0" w:line="240" w:lineRule="auto"/>
        <w:jc w:val="both"/>
        <w:rPr>
          <w:rFonts w:ascii="Times New Roman" w:hAnsi="Times New Roman"/>
          <w:sz w:val="24"/>
          <w:szCs w:val="24"/>
        </w:rPr>
      </w:pPr>
    </w:p>
    <w:p w14:paraId="73D3E5FB"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rPr>
        <w:t xml:space="preserve">(27) </w:t>
      </w:r>
      <w:r w:rsidRPr="00F45041">
        <w:rPr>
          <w:rFonts w:ascii="Times New Roman" w:hAnsi="Times New Roman"/>
          <w:sz w:val="24"/>
          <w:szCs w:val="24"/>
          <w:lang w:eastAsia="sk-SK"/>
        </w:rPr>
        <w:t xml:space="preserve">Pridružené prostriedky sú pridružené služby, fyzická infraštruktúra a iné zariadenia alebo prvky, ktoré súvisia so sieťou alebo službou, ktoré umožňujú alebo podporujú poskytovanie služieb prostredníctvom takejto siete alebo služby </w:t>
      </w:r>
      <w:r w:rsidR="00C032C3" w:rsidRPr="00F45041">
        <w:rPr>
          <w:rFonts w:ascii="Times New Roman" w:hAnsi="Times New Roman"/>
          <w:sz w:val="24"/>
          <w:szCs w:val="24"/>
          <w:lang w:eastAsia="sk-SK"/>
        </w:rPr>
        <w:t>alebo majú takéto predpoklady</w:t>
      </w:r>
      <w:r w:rsidRPr="00F45041">
        <w:rPr>
          <w:rFonts w:ascii="Times New Roman" w:hAnsi="Times New Roman"/>
          <w:sz w:val="24"/>
          <w:szCs w:val="24"/>
          <w:lang w:eastAsia="sk-SK"/>
        </w:rPr>
        <w:t xml:space="preserve"> a zahŕňajú najmä nehnuteľnosti a vstupy do nich a na </w:t>
      </w:r>
      <w:proofErr w:type="spellStart"/>
      <w:r w:rsidRPr="00F45041">
        <w:rPr>
          <w:rFonts w:ascii="Times New Roman" w:hAnsi="Times New Roman"/>
          <w:sz w:val="24"/>
          <w:szCs w:val="24"/>
          <w:lang w:eastAsia="sk-SK"/>
        </w:rPr>
        <w:t>ne</w:t>
      </w:r>
      <w:proofErr w:type="spellEnd"/>
      <w:r w:rsidR="00751E5F" w:rsidRPr="00F45041">
        <w:rPr>
          <w:rFonts w:ascii="Times New Roman" w:hAnsi="Times New Roman"/>
          <w:sz w:val="24"/>
          <w:szCs w:val="24"/>
          <w:lang w:eastAsia="sk-SK"/>
        </w:rPr>
        <w:t xml:space="preserve"> vrátane prístupových ciest</w:t>
      </w:r>
      <w:r w:rsidRPr="00F45041">
        <w:rPr>
          <w:rFonts w:ascii="Times New Roman" w:hAnsi="Times New Roman"/>
          <w:sz w:val="24"/>
          <w:szCs w:val="24"/>
          <w:lang w:eastAsia="sk-SK"/>
        </w:rPr>
        <w:t xml:space="preserve">, vedenia vo vnútri budov, antény, veže a iné nosné konštrukcie, </w:t>
      </w:r>
      <w:proofErr w:type="spellStart"/>
      <w:r w:rsidRPr="00F45041">
        <w:rPr>
          <w:rFonts w:ascii="Times New Roman" w:hAnsi="Times New Roman"/>
          <w:sz w:val="24"/>
          <w:szCs w:val="24"/>
          <w:lang w:eastAsia="sk-SK"/>
        </w:rPr>
        <w:t>káblovody</w:t>
      </w:r>
      <w:proofErr w:type="spellEnd"/>
      <w:r w:rsidRPr="00F45041">
        <w:rPr>
          <w:rFonts w:ascii="Times New Roman" w:hAnsi="Times New Roman"/>
          <w:sz w:val="24"/>
          <w:szCs w:val="24"/>
          <w:lang w:eastAsia="sk-SK"/>
        </w:rPr>
        <w:t>, rúry, stožiare, vstupné šachty, energetické rozvodné skrine, elektroenergetické zariadenia</w:t>
      </w:r>
      <w:r w:rsidR="005F052D" w:rsidRPr="00F45041">
        <w:rPr>
          <w:rFonts w:ascii="Times New Roman" w:hAnsi="Times New Roman"/>
          <w:sz w:val="24"/>
          <w:szCs w:val="24"/>
          <w:lang w:eastAsia="sk-SK"/>
        </w:rPr>
        <w:t>,</w:t>
      </w:r>
      <w:r w:rsidRPr="00F45041">
        <w:rPr>
          <w:rFonts w:ascii="Times New Roman" w:hAnsi="Times New Roman"/>
          <w:sz w:val="24"/>
          <w:szCs w:val="24"/>
          <w:lang w:eastAsia="sk-SK"/>
        </w:rPr>
        <w:t xml:space="preserve"> elektrické prípojky a rozvodné skrine.</w:t>
      </w:r>
    </w:p>
    <w:p w14:paraId="232AB36A" w14:textId="77777777" w:rsidR="008110D0" w:rsidRPr="00F45041" w:rsidRDefault="008110D0" w:rsidP="008110D0">
      <w:pPr>
        <w:spacing w:after="0" w:line="240" w:lineRule="auto"/>
        <w:ind w:firstLine="4"/>
        <w:jc w:val="both"/>
        <w:rPr>
          <w:rFonts w:ascii="Times New Roman" w:hAnsi="Times New Roman"/>
          <w:sz w:val="24"/>
          <w:szCs w:val="24"/>
          <w:lang w:eastAsia="sk-SK"/>
        </w:rPr>
      </w:pPr>
    </w:p>
    <w:p w14:paraId="3831AC45" w14:textId="77777777" w:rsidR="008110D0" w:rsidRPr="00F45041" w:rsidRDefault="008110D0" w:rsidP="008110D0">
      <w:pPr>
        <w:spacing w:after="0" w:line="240" w:lineRule="auto"/>
        <w:ind w:firstLine="4"/>
        <w:jc w:val="both"/>
        <w:rPr>
          <w:rFonts w:ascii="Times New Roman" w:hAnsi="Times New Roman"/>
          <w:sz w:val="24"/>
          <w:szCs w:val="24"/>
          <w:lang w:eastAsia="sk-SK"/>
        </w:rPr>
      </w:pPr>
      <w:r w:rsidRPr="00F45041">
        <w:rPr>
          <w:rFonts w:ascii="Times New Roman" w:hAnsi="Times New Roman"/>
          <w:sz w:val="24"/>
          <w:szCs w:val="24"/>
          <w:lang w:eastAsia="sk-SK"/>
        </w:rPr>
        <w:t xml:space="preserve">(28) Pridružená služba je služba pridružená k sieti alebo službe, ktorá umožňuje alebo podporuje poskytovanie služieb, poskytovanie služieb bez priameho zásahu poskytovateľa alebo automatizované poskytovanie služieb prostredníctvom takejto siete alebo služby </w:t>
      </w:r>
      <w:r w:rsidR="00C032C3" w:rsidRPr="00F45041">
        <w:rPr>
          <w:rFonts w:ascii="Times New Roman" w:hAnsi="Times New Roman"/>
          <w:sz w:val="24"/>
          <w:szCs w:val="24"/>
          <w:lang w:eastAsia="sk-SK"/>
        </w:rPr>
        <w:t>alebo má takéto predpoklady</w:t>
      </w:r>
      <w:r w:rsidRPr="00F45041">
        <w:rPr>
          <w:rFonts w:ascii="Times New Roman" w:hAnsi="Times New Roman"/>
          <w:sz w:val="24"/>
          <w:szCs w:val="24"/>
          <w:lang w:eastAsia="sk-SK"/>
        </w:rPr>
        <w:t xml:space="preserve"> a zahŕňa prevod čísel alebo systémy ponúkajúce rovnocennú funkciu, systémy podmieneného prístupu a elektronických programových sprievodcov, ako aj iné služby, ako sú služba identifikácie, lokalizácie a prítomnosti.</w:t>
      </w:r>
    </w:p>
    <w:p w14:paraId="64AAA6D6" w14:textId="77777777" w:rsidR="008110D0" w:rsidRPr="00F45041" w:rsidRDefault="008110D0" w:rsidP="008110D0">
      <w:pPr>
        <w:spacing w:after="0" w:line="240" w:lineRule="auto"/>
        <w:jc w:val="both"/>
        <w:rPr>
          <w:rFonts w:ascii="Times New Roman" w:hAnsi="Times New Roman"/>
          <w:sz w:val="24"/>
          <w:szCs w:val="24"/>
        </w:rPr>
      </w:pPr>
    </w:p>
    <w:p w14:paraId="01CF3C6F"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(29) Geografické číslo je číslo z národného číslovacieho plánu, pričom časť jeho číselnej štruktúry má geografický význam používaný na smerovanie volaní na fyzické umiestnenie koncového bodu siete.</w:t>
      </w:r>
    </w:p>
    <w:p w14:paraId="064E15E4" w14:textId="77777777" w:rsidR="008110D0" w:rsidRPr="00F45041" w:rsidRDefault="008110D0" w:rsidP="008110D0">
      <w:pPr>
        <w:spacing w:after="0" w:line="240" w:lineRule="auto"/>
        <w:jc w:val="both"/>
        <w:rPr>
          <w:rFonts w:ascii="Times New Roman" w:hAnsi="Times New Roman"/>
          <w:sz w:val="24"/>
          <w:szCs w:val="24"/>
        </w:rPr>
      </w:pPr>
    </w:p>
    <w:p w14:paraId="7CAA7BB5"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(30) Negeografické číslo je číslo z národného číslovacieho plánu, ktoré nie je geografickým číslom; napríklad čísla účastníkov mobilnej siete, služieb volania na účet volaného a služieb so zvýšenou tarifou.</w:t>
      </w:r>
    </w:p>
    <w:p w14:paraId="3358C236" w14:textId="77777777" w:rsidR="008110D0" w:rsidRPr="00F45041" w:rsidRDefault="008110D0" w:rsidP="008110D0">
      <w:pPr>
        <w:spacing w:after="0" w:line="240" w:lineRule="auto"/>
        <w:jc w:val="both"/>
        <w:rPr>
          <w:rFonts w:ascii="Times New Roman" w:hAnsi="Times New Roman"/>
          <w:sz w:val="24"/>
          <w:szCs w:val="24"/>
          <w:lang w:eastAsia="sk-SK"/>
        </w:rPr>
      </w:pPr>
    </w:p>
    <w:p w14:paraId="6F1F58B9"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lang w:eastAsia="sk-SK"/>
        </w:rPr>
        <w:t xml:space="preserve">(31) </w:t>
      </w:r>
      <w:r w:rsidRPr="00F45041">
        <w:rPr>
          <w:rFonts w:ascii="Times New Roman" w:hAnsi="Times New Roman"/>
          <w:sz w:val="24"/>
          <w:szCs w:val="24"/>
        </w:rPr>
        <w:t>Tiesňová komunikácia je komunikácia prostredníctvom interpersonálnych komunikačných služieb medzi koncovým užívateľom a strediskom tiesňového volania s cieľom požiadať a získať pomoc v núdzovej situácii od poskytovateľov záchranných služieb.</w:t>
      </w:r>
    </w:p>
    <w:p w14:paraId="209B9982" w14:textId="77777777" w:rsidR="008110D0" w:rsidRPr="00F45041" w:rsidRDefault="008110D0" w:rsidP="008110D0">
      <w:pPr>
        <w:spacing w:after="0" w:line="240" w:lineRule="auto"/>
        <w:jc w:val="both"/>
        <w:rPr>
          <w:rFonts w:ascii="Times New Roman" w:hAnsi="Times New Roman"/>
          <w:sz w:val="24"/>
          <w:szCs w:val="24"/>
        </w:rPr>
      </w:pPr>
    </w:p>
    <w:p w14:paraId="0C5CE413"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(32) Informácie o polohe volajúceho sú vo verejnej mobilnej sieti spracúvané údaje získané zo sieťovej infraštruktúry alebo z koncového zariadenia, ktoré udávajú geografickú polohu mobilného koncového zariadenia koncového užívateľa a vo verejnej pevnej sieti údaje o fyzickej adrese koncového bodu siete.</w:t>
      </w:r>
    </w:p>
    <w:p w14:paraId="62A66A31" w14:textId="77777777" w:rsidR="008110D0" w:rsidRPr="00F45041" w:rsidRDefault="008110D0" w:rsidP="008110D0">
      <w:pPr>
        <w:spacing w:after="0" w:line="240" w:lineRule="auto"/>
        <w:jc w:val="both"/>
        <w:rPr>
          <w:rFonts w:ascii="Times New Roman" w:hAnsi="Times New Roman"/>
          <w:sz w:val="24"/>
          <w:szCs w:val="24"/>
        </w:rPr>
      </w:pPr>
    </w:p>
    <w:p w14:paraId="2544C9F8"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(33) Telekomunikačné zariadenie je technické zariadenie na vysielanie, prenos, smerovanie, príjem, prepojenie alebo spracovanie signálov šírených prostredníctvom vedení, rádiovými, </w:t>
      </w:r>
      <w:r w:rsidRPr="00F45041">
        <w:rPr>
          <w:rFonts w:ascii="Times New Roman" w:hAnsi="Times New Roman"/>
          <w:sz w:val="24"/>
          <w:szCs w:val="24"/>
        </w:rPr>
        <w:lastRenderedPageBreak/>
        <w:t>optickými alebo inými elektromagnetickými prostriedkami. Telekomunikačným zariadením je aj rádiové zariadenie.</w:t>
      </w:r>
      <w:r w:rsidRPr="00F45041">
        <w:rPr>
          <w:rFonts w:ascii="Times New Roman" w:hAnsi="Times New Roman"/>
          <w:sz w:val="24"/>
          <w:szCs w:val="24"/>
          <w:vertAlign w:val="superscript"/>
        </w:rPr>
        <w:footnoteReference w:id="6"/>
      </w:r>
      <w:r w:rsidRPr="00F45041">
        <w:rPr>
          <w:rFonts w:ascii="Times New Roman" w:hAnsi="Times New Roman"/>
          <w:sz w:val="24"/>
          <w:szCs w:val="24"/>
        </w:rPr>
        <w:t>)</w:t>
      </w:r>
    </w:p>
    <w:p w14:paraId="5B0505B6" w14:textId="77777777" w:rsidR="008110D0" w:rsidRPr="00F45041" w:rsidRDefault="008110D0" w:rsidP="008110D0">
      <w:pPr>
        <w:spacing w:after="0" w:line="240" w:lineRule="auto"/>
        <w:jc w:val="both"/>
        <w:rPr>
          <w:rFonts w:ascii="Times New Roman" w:hAnsi="Times New Roman"/>
          <w:sz w:val="24"/>
          <w:szCs w:val="24"/>
        </w:rPr>
      </w:pPr>
    </w:p>
    <w:p w14:paraId="6AB8F00E"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(34) Koncové zariadenie je</w:t>
      </w:r>
    </w:p>
    <w:p w14:paraId="53DE3A3A"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a) zariadenie priamo alebo nepriamo pripojené k rozhraniu verejnej siete na vysielanie, spracovanie alebo prijímanie informácií; pri obidvoch spôsoboch pripojenia môže byť pripojenie realizované </w:t>
      </w:r>
      <w:proofErr w:type="spellStart"/>
      <w:r w:rsidRPr="00F45041">
        <w:rPr>
          <w:rFonts w:ascii="Times New Roman" w:hAnsi="Times New Roman"/>
          <w:sz w:val="24"/>
          <w:szCs w:val="24"/>
        </w:rPr>
        <w:t>metalickým</w:t>
      </w:r>
      <w:proofErr w:type="spellEnd"/>
      <w:r w:rsidRPr="00F45041">
        <w:rPr>
          <w:rFonts w:ascii="Times New Roman" w:hAnsi="Times New Roman"/>
          <w:sz w:val="24"/>
          <w:szCs w:val="24"/>
        </w:rPr>
        <w:t xml:space="preserve"> </w:t>
      </w:r>
      <w:r w:rsidR="009D5F5C" w:rsidRPr="00F45041">
        <w:rPr>
          <w:rFonts w:ascii="Times New Roman" w:hAnsi="Times New Roman"/>
          <w:sz w:val="24"/>
          <w:szCs w:val="24"/>
        </w:rPr>
        <w:t xml:space="preserve">vedením </w:t>
      </w:r>
      <w:r w:rsidRPr="00F45041">
        <w:rPr>
          <w:rFonts w:ascii="Times New Roman" w:hAnsi="Times New Roman"/>
          <w:sz w:val="24"/>
          <w:szCs w:val="24"/>
        </w:rPr>
        <w:t>alebo optickým vedením, alebo prostredníctvom rádiových vĺn, pričom pripojenie je nepriame, ak je medzi koncové zariadenie a koncový bod siete umiestnené iné zariadenie</w:t>
      </w:r>
      <w:r w:rsidR="004533CC" w:rsidRPr="00F45041">
        <w:rPr>
          <w:rFonts w:ascii="Times New Roman" w:hAnsi="Times New Roman"/>
          <w:sz w:val="24"/>
          <w:szCs w:val="24"/>
        </w:rPr>
        <w:t>,</w:t>
      </w:r>
    </w:p>
    <w:p w14:paraId="0F6CA78D"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b) zemská družicová stanica, ktorá sa používa na vysielanie, príjem alebo na vysielanie a príjem rádiových vĺn prostredníctvom družicových alebo iných kozmických systémov. </w:t>
      </w:r>
    </w:p>
    <w:p w14:paraId="566495F3" w14:textId="77777777" w:rsidR="008110D0" w:rsidRPr="00F45041" w:rsidRDefault="008110D0" w:rsidP="008110D0">
      <w:pPr>
        <w:spacing w:after="0" w:line="240" w:lineRule="auto"/>
        <w:jc w:val="both"/>
        <w:rPr>
          <w:rFonts w:ascii="Times New Roman" w:hAnsi="Times New Roman"/>
          <w:sz w:val="24"/>
          <w:szCs w:val="24"/>
        </w:rPr>
      </w:pPr>
    </w:p>
    <w:p w14:paraId="6BD98149"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(35) Zariadenie pre digitálnu televíziu s rozšírenými funkciami je prídavné zariadenie určené na pripojenie k televíznemu prijímaču alebo integrovaný digitálny televízny prijímač, ktoré dokážu prijímať interaktívne služby digitálnej televízie.</w:t>
      </w:r>
    </w:p>
    <w:p w14:paraId="1241D0F2" w14:textId="77777777" w:rsidR="008110D0" w:rsidRPr="00F45041" w:rsidRDefault="008110D0" w:rsidP="008110D0">
      <w:pPr>
        <w:spacing w:after="0" w:line="240" w:lineRule="auto"/>
        <w:jc w:val="both"/>
        <w:rPr>
          <w:rFonts w:ascii="Times New Roman" w:hAnsi="Times New Roman"/>
          <w:sz w:val="24"/>
          <w:szCs w:val="24"/>
          <w:lang w:eastAsia="sk-SK"/>
        </w:rPr>
      </w:pPr>
    </w:p>
    <w:p w14:paraId="01F99E79"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(36) Pridelenie frekvenčného spektra je určenie konkrétneho frekvenčného pásma na využívanie jedným alebo viacerými druhmi rádiokomunikačných služieb, </w:t>
      </w:r>
      <w:r w:rsidR="00C032C3" w:rsidRPr="00F45041">
        <w:rPr>
          <w:rFonts w:ascii="Times New Roman" w:hAnsi="Times New Roman"/>
          <w:sz w:val="24"/>
          <w:szCs w:val="24"/>
          <w:lang w:eastAsia="sk-SK"/>
        </w:rPr>
        <w:t>ak je to vhodné,</w:t>
      </w:r>
      <w:r w:rsidRPr="00F45041">
        <w:rPr>
          <w:rFonts w:ascii="Times New Roman" w:hAnsi="Times New Roman"/>
          <w:sz w:val="24"/>
          <w:szCs w:val="24"/>
          <w:lang w:eastAsia="sk-SK"/>
        </w:rPr>
        <w:t xml:space="preserve"> v súlade s podmienkami </w:t>
      </w:r>
      <w:r w:rsidR="00F54B14" w:rsidRPr="00F45041">
        <w:rPr>
          <w:rFonts w:ascii="Times New Roman" w:hAnsi="Times New Roman"/>
          <w:sz w:val="24"/>
          <w:szCs w:val="24"/>
          <w:lang w:eastAsia="sk-SK"/>
        </w:rPr>
        <w:t xml:space="preserve">určenými </w:t>
      </w:r>
      <w:r w:rsidRPr="00F45041">
        <w:rPr>
          <w:rFonts w:ascii="Times New Roman" w:hAnsi="Times New Roman"/>
          <w:sz w:val="24"/>
          <w:szCs w:val="24"/>
          <w:lang w:eastAsia="sk-SK"/>
        </w:rPr>
        <w:t xml:space="preserve">pre jeho využívanie. </w:t>
      </w:r>
    </w:p>
    <w:p w14:paraId="6041312A" w14:textId="77777777" w:rsidR="008110D0" w:rsidRPr="00F45041" w:rsidRDefault="008110D0" w:rsidP="008110D0">
      <w:pPr>
        <w:spacing w:after="0" w:line="240" w:lineRule="auto"/>
        <w:jc w:val="both"/>
        <w:rPr>
          <w:rFonts w:ascii="Times New Roman" w:hAnsi="Times New Roman"/>
          <w:sz w:val="24"/>
          <w:szCs w:val="24"/>
          <w:lang w:eastAsia="sk-SK"/>
        </w:rPr>
      </w:pPr>
    </w:p>
    <w:p w14:paraId="400814B7"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(37) Harmonizované frekvenčné spektrum je frekvenčné spektrum, pre ktoré boli prostredníctvom technických vykonávacích opatrení v súlade s osobitným predpisom</w:t>
      </w:r>
      <w:r w:rsidRPr="00F45041">
        <w:rPr>
          <w:rFonts w:ascii="Times New Roman" w:hAnsi="Times New Roman"/>
          <w:sz w:val="24"/>
          <w:szCs w:val="24"/>
          <w:vertAlign w:val="superscript"/>
          <w:lang w:eastAsia="sk-SK"/>
        </w:rPr>
        <w:footnoteReference w:id="7"/>
      </w:r>
      <w:r w:rsidRPr="00F45041">
        <w:rPr>
          <w:rFonts w:ascii="Times New Roman" w:hAnsi="Times New Roman"/>
          <w:sz w:val="24"/>
          <w:szCs w:val="24"/>
          <w:lang w:eastAsia="sk-SK"/>
        </w:rPr>
        <w:t xml:space="preserve">) </w:t>
      </w:r>
      <w:r w:rsidR="00B15CB6" w:rsidRPr="00F45041">
        <w:rPr>
          <w:rFonts w:ascii="Times New Roman" w:hAnsi="Times New Roman"/>
          <w:sz w:val="24"/>
          <w:szCs w:val="24"/>
          <w:lang w:eastAsia="sk-SK"/>
        </w:rPr>
        <w:t xml:space="preserve">určené </w:t>
      </w:r>
      <w:r w:rsidRPr="00F45041">
        <w:rPr>
          <w:rFonts w:ascii="Times New Roman" w:hAnsi="Times New Roman"/>
          <w:sz w:val="24"/>
          <w:szCs w:val="24"/>
          <w:lang w:eastAsia="sk-SK"/>
        </w:rPr>
        <w:t>harmonizované podmienky týkajúce sa jeho dostupnosti a efektívneho využívania.</w:t>
      </w:r>
    </w:p>
    <w:p w14:paraId="110F9603" w14:textId="77777777" w:rsidR="008110D0" w:rsidRPr="00F45041" w:rsidRDefault="008110D0" w:rsidP="008110D0">
      <w:pPr>
        <w:spacing w:after="0" w:line="240" w:lineRule="auto"/>
        <w:jc w:val="both"/>
        <w:rPr>
          <w:rFonts w:ascii="Times New Roman" w:hAnsi="Times New Roman"/>
          <w:sz w:val="24"/>
          <w:szCs w:val="24"/>
          <w:lang w:eastAsia="sk-SK"/>
        </w:rPr>
      </w:pPr>
    </w:p>
    <w:p w14:paraId="1DFAA94A"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(38) Zdieľané využívanie frekvenčného spektra je sprístupnenie tej istej časti frekvenčného pásma dvom alebo viacerým subjektom oprávneným na používanie frekvencií na základe všeobecného povolenia na používanie frekvencií, alebo na základe individuálneho povolenia na používanie frekvencií v súlade s podmienkami </w:t>
      </w:r>
      <w:r w:rsidR="00FE7F28" w:rsidRPr="00F45041">
        <w:rPr>
          <w:rFonts w:ascii="Times New Roman" w:hAnsi="Times New Roman"/>
          <w:sz w:val="24"/>
          <w:szCs w:val="24"/>
          <w:lang w:eastAsia="sk-SK"/>
        </w:rPr>
        <w:t xml:space="preserve">určenými </w:t>
      </w:r>
      <w:r w:rsidRPr="00F45041">
        <w:rPr>
          <w:rFonts w:ascii="Times New Roman" w:hAnsi="Times New Roman"/>
          <w:sz w:val="24"/>
          <w:szCs w:val="24"/>
          <w:lang w:eastAsia="sk-SK"/>
        </w:rPr>
        <w:t xml:space="preserve">pre zdieľané využívanie na základe všeobecného povolenia na používanie frekvencií, individuálneho povolenia na používanie frekvencií alebo ich kombinácie vrátane regulačných nástrojov akým je spoločný prístup na základe individuálneho povolenia na používanie frekvencií, s cieľom uľahčiť zdieľané využívanie frekvenčného spektra. </w:t>
      </w:r>
    </w:p>
    <w:p w14:paraId="343D3833" w14:textId="77777777" w:rsidR="008110D0" w:rsidRPr="00F45041" w:rsidRDefault="008110D0" w:rsidP="008110D0">
      <w:pPr>
        <w:spacing w:after="0" w:line="240" w:lineRule="auto"/>
        <w:jc w:val="both"/>
        <w:rPr>
          <w:rFonts w:ascii="Times New Roman" w:hAnsi="Times New Roman"/>
          <w:sz w:val="24"/>
          <w:szCs w:val="24"/>
          <w:lang w:eastAsia="sk-SK"/>
        </w:rPr>
      </w:pPr>
    </w:p>
    <w:p w14:paraId="2BA1DED6"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(39)</w:t>
      </w:r>
      <w:r w:rsidRPr="00F45041">
        <w:rPr>
          <w:rFonts w:ascii="Times New Roman" w:hAnsi="Times New Roman"/>
          <w:iCs/>
          <w:sz w:val="24"/>
          <w:szCs w:val="24"/>
        </w:rPr>
        <w:t xml:space="preserve"> Rušenie je ú</w:t>
      </w:r>
      <w:r w:rsidRPr="00F45041">
        <w:rPr>
          <w:rFonts w:ascii="Times New Roman" w:hAnsi="Times New Roman"/>
          <w:sz w:val="24"/>
          <w:szCs w:val="24"/>
        </w:rPr>
        <w:t xml:space="preserve">činok nežiaducej energie v dôsledku jednej </w:t>
      </w:r>
      <w:r w:rsidR="001D0C6A" w:rsidRPr="00F45041">
        <w:rPr>
          <w:rFonts w:ascii="Times New Roman" w:hAnsi="Times New Roman"/>
          <w:sz w:val="24"/>
          <w:szCs w:val="24"/>
        </w:rPr>
        <w:t xml:space="preserve">emisie </w:t>
      </w:r>
      <w:r w:rsidRPr="00F45041">
        <w:rPr>
          <w:rFonts w:ascii="Times New Roman" w:hAnsi="Times New Roman"/>
          <w:sz w:val="24"/>
          <w:szCs w:val="24"/>
        </w:rPr>
        <w:t xml:space="preserve">alebo kombinácie viacerých </w:t>
      </w:r>
      <w:r w:rsidRPr="00F45041">
        <w:rPr>
          <w:rFonts w:ascii="Times New Roman" w:hAnsi="Times New Roman"/>
          <w:iCs/>
          <w:sz w:val="24"/>
          <w:szCs w:val="24"/>
        </w:rPr>
        <w:t>emisií</w:t>
      </w:r>
      <w:r w:rsidRPr="00F45041">
        <w:rPr>
          <w:rFonts w:ascii="Times New Roman" w:hAnsi="Times New Roman"/>
          <w:sz w:val="24"/>
          <w:szCs w:val="24"/>
        </w:rPr>
        <w:t xml:space="preserve">, </w:t>
      </w:r>
      <w:r w:rsidRPr="00F45041">
        <w:rPr>
          <w:rFonts w:ascii="Times New Roman" w:hAnsi="Times New Roman"/>
          <w:iCs/>
          <w:sz w:val="24"/>
          <w:szCs w:val="24"/>
        </w:rPr>
        <w:t>vyžarovaní</w:t>
      </w:r>
      <w:r w:rsidRPr="00F45041">
        <w:rPr>
          <w:rFonts w:ascii="Times New Roman" w:hAnsi="Times New Roman"/>
          <w:sz w:val="24"/>
          <w:szCs w:val="24"/>
        </w:rPr>
        <w:t xml:space="preserve"> alebo indukcií pri príjme v </w:t>
      </w:r>
      <w:r w:rsidRPr="00F45041">
        <w:rPr>
          <w:rFonts w:ascii="Times New Roman" w:hAnsi="Times New Roman"/>
          <w:iCs/>
          <w:sz w:val="24"/>
          <w:szCs w:val="24"/>
        </w:rPr>
        <w:t>rádiokomunikačnom</w:t>
      </w:r>
      <w:r w:rsidRPr="00F45041">
        <w:rPr>
          <w:rFonts w:ascii="Times New Roman" w:hAnsi="Times New Roman"/>
          <w:sz w:val="24"/>
          <w:szCs w:val="24"/>
        </w:rPr>
        <w:t xml:space="preserve"> systéme, zjavne sa prejavujúci degradáciou parametrov, nesprávnym výkladom alebo stratou informácií, ktoré by mohli byť </w:t>
      </w:r>
      <w:r w:rsidRPr="00F45041">
        <w:rPr>
          <w:rFonts w:ascii="Times New Roman" w:hAnsi="Times New Roman"/>
          <w:bCs/>
          <w:iCs/>
          <w:sz w:val="24"/>
          <w:szCs w:val="24"/>
        </w:rPr>
        <w:t>zachované</w:t>
      </w:r>
      <w:r w:rsidRPr="00F45041">
        <w:rPr>
          <w:rFonts w:ascii="Times New Roman" w:hAnsi="Times New Roman"/>
          <w:sz w:val="24"/>
          <w:szCs w:val="24"/>
        </w:rPr>
        <w:t xml:space="preserve"> v prípade neprítomnosti takejto nežiaducej energie.</w:t>
      </w:r>
    </w:p>
    <w:p w14:paraId="7BEE7734" w14:textId="77777777" w:rsidR="008110D0" w:rsidRPr="00F45041" w:rsidRDefault="008110D0" w:rsidP="008110D0">
      <w:pPr>
        <w:spacing w:after="0" w:line="240" w:lineRule="auto"/>
        <w:jc w:val="both"/>
        <w:rPr>
          <w:rFonts w:ascii="Times New Roman" w:hAnsi="Times New Roman"/>
          <w:sz w:val="24"/>
          <w:szCs w:val="24"/>
          <w:lang w:eastAsia="sk-SK"/>
        </w:rPr>
      </w:pPr>
    </w:p>
    <w:p w14:paraId="06600054"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(40) Škodlivé rušenie je rušenie, ktoré ohrozuje fungovanie </w:t>
      </w:r>
      <w:proofErr w:type="spellStart"/>
      <w:r w:rsidRPr="00F45041">
        <w:rPr>
          <w:rFonts w:ascii="Times New Roman" w:hAnsi="Times New Roman"/>
          <w:sz w:val="24"/>
          <w:szCs w:val="24"/>
          <w:lang w:eastAsia="sk-SK"/>
        </w:rPr>
        <w:t>rádionavigačnej</w:t>
      </w:r>
      <w:proofErr w:type="spellEnd"/>
      <w:r w:rsidRPr="00F45041">
        <w:rPr>
          <w:rFonts w:ascii="Times New Roman" w:hAnsi="Times New Roman"/>
          <w:sz w:val="24"/>
          <w:szCs w:val="24"/>
          <w:lang w:eastAsia="sk-SK"/>
        </w:rPr>
        <w:t xml:space="preserve"> služby alebo iných </w:t>
      </w:r>
      <w:r w:rsidR="00C032C3" w:rsidRPr="00F45041">
        <w:rPr>
          <w:rFonts w:ascii="Times New Roman" w:hAnsi="Times New Roman"/>
          <w:sz w:val="24"/>
          <w:szCs w:val="24"/>
          <w:lang w:eastAsia="sk-SK"/>
        </w:rPr>
        <w:t>služieb zaisťujúcich bezpečnosť</w:t>
      </w:r>
      <w:r w:rsidRPr="00F45041">
        <w:rPr>
          <w:rFonts w:ascii="Times New Roman" w:hAnsi="Times New Roman"/>
          <w:sz w:val="24"/>
          <w:szCs w:val="24"/>
          <w:lang w:eastAsia="sk-SK"/>
        </w:rPr>
        <w:t>, alebo inak vážne zhoršuje, marí alebo opakovane prerušuje rádiokomunikačnú službu prevádzkovanú v súlade s týmto zákonom, osobitnými predpismi, medzinárodnými zmluvami a inými medzinárodnými dokumentami, ktorými je Slovenská republika viazaná.</w:t>
      </w:r>
    </w:p>
    <w:p w14:paraId="2BF94280" w14:textId="77777777" w:rsidR="008110D0" w:rsidRPr="00F45041" w:rsidRDefault="008110D0" w:rsidP="008110D0">
      <w:pPr>
        <w:spacing w:after="0" w:line="240" w:lineRule="auto"/>
        <w:jc w:val="both"/>
        <w:rPr>
          <w:rFonts w:ascii="Times New Roman" w:hAnsi="Times New Roman"/>
          <w:sz w:val="24"/>
          <w:szCs w:val="24"/>
          <w:lang w:eastAsia="sk-SK"/>
        </w:rPr>
      </w:pPr>
    </w:p>
    <w:p w14:paraId="1478F3E1"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lang w:eastAsia="sk-SK"/>
        </w:rPr>
        <w:lastRenderedPageBreak/>
        <w:t xml:space="preserve">(41) </w:t>
      </w:r>
      <w:r w:rsidRPr="00F45041">
        <w:rPr>
          <w:rFonts w:ascii="Times New Roman" w:hAnsi="Times New Roman"/>
          <w:sz w:val="24"/>
          <w:szCs w:val="24"/>
        </w:rPr>
        <w:t xml:space="preserve">Bezdrôtovým prístupovým bodom s malým dosahom je </w:t>
      </w:r>
      <w:r w:rsidR="00AD4142" w:rsidRPr="00F45041">
        <w:rPr>
          <w:rFonts w:ascii="Times New Roman" w:hAnsi="Times New Roman"/>
          <w:sz w:val="24"/>
          <w:szCs w:val="24"/>
        </w:rPr>
        <w:t>zariadenie</w:t>
      </w:r>
      <w:r w:rsidRPr="00F45041">
        <w:rPr>
          <w:rFonts w:ascii="Times New Roman" w:hAnsi="Times New Roman"/>
          <w:sz w:val="24"/>
          <w:szCs w:val="24"/>
        </w:rPr>
        <w:t>, ktorého vlastnosti sú určené osobitným predpisom</w:t>
      </w:r>
      <w:r w:rsidRPr="00F45041">
        <w:rPr>
          <w:rFonts w:ascii="Times New Roman" w:hAnsi="Times New Roman"/>
          <w:sz w:val="24"/>
          <w:szCs w:val="24"/>
          <w:vertAlign w:val="superscript"/>
        </w:rPr>
        <w:footnoteReference w:id="8"/>
      </w:r>
      <w:r w:rsidRPr="00F45041">
        <w:rPr>
          <w:rFonts w:ascii="Times New Roman" w:hAnsi="Times New Roman"/>
          <w:sz w:val="24"/>
          <w:szCs w:val="24"/>
        </w:rPr>
        <w:t>) a</w:t>
      </w:r>
      <w:r w:rsidR="00384F51" w:rsidRPr="00F45041">
        <w:rPr>
          <w:rFonts w:ascii="Times New Roman" w:hAnsi="Times New Roman"/>
          <w:sz w:val="24"/>
          <w:szCs w:val="24"/>
        </w:rPr>
        <w:t xml:space="preserve"> ktorý</w:t>
      </w:r>
      <w:r w:rsidRPr="00F45041">
        <w:rPr>
          <w:rFonts w:ascii="Times New Roman" w:hAnsi="Times New Roman"/>
          <w:sz w:val="24"/>
          <w:szCs w:val="24"/>
        </w:rPr>
        <w:t xml:space="preserve"> </w:t>
      </w:r>
      <w:r w:rsidRPr="00F45041">
        <w:rPr>
          <w:rFonts w:ascii="Times New Roman" w:hAnsi="Times New Roman"/>
          <w:sz w:val="24"/>
          <w:szCs w:val="24"/>
          <w:lang w:eastAsia="sk-SK"/>
        </w:rPr>
        <w:t>umožňuje bezdrôtový prístup užívateľov k sieťam bez ohľadu na to, či je sieť prevádzkovaná ako mobilná alebo pevná. Takéto zariadenie používa frekvencie na základe individuálneho povolenia na používanie frekvencií alebo všeobecného povolenia na používanie frekvencií podľa tohto zákona alebo ich kombináciu</w:t>
      </w:r>
      <w:r w:rsidR="004D3F58" w:rsidRPr="00F45041">
        <w:rPr>
          <w:rFonts w:ascii="Times New Roman" w:hAnsi="Times New Roman"/>
          <w:sz w:val="24"/>
          <w:szCs w:val="24"/>
          <w:lang w:eastAsia="sk-SK"/>
        </w:rPr>
        <w:t xml:space="preserve">, </w:t>
      </w:r>
      <w:r w:rsidRPr="00F45041">
        <w:rPr>
          <w:rFonts w:ascii="Times New Roman" w:hAnsi="Times New Roman"/>
          <w:sz w:val="24"/>
          <w:szCs w:val="24"/>
          <w:lang w:eastAsia="sk-SK"/>
        </w:rPr>
        <w:t>môže byť súčasťou verejnej siete a je vybavené jednou alebo viacerými miniatúrnymi anténami.</w:t>
      </w:r>
    </w:p>
    <w:p w14:paraId="7F30CE3C" w14:textId="77777777" w:rsidR="008110D0" w:rsidRPr="00F45041" w:rsidRDefault="008110D0" w:rsidP="008110D0">
      <w:pPr>
        <w:spacing w:after="0" w:line="240" w:lineRule="auto"/>
        <w:jc w:val="both"/>
        <w:rPr>
          <w:rFonts w:ascii="Times New Roman" w:hAnsi="Times New Roman"/>
          <w:sz w:val="24"/>
          <w:szCs w:val="24"/>
          <w:lang w:eastAsia="sk-SK"/>
        </w:rPr>
      </w:pPr>
    </w:p>
    <w:p w14:paraId="0E64C94A"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(42) Miestna rádiová sieť (RLAN) je systém bezdrôtového prístupu s nízkym výkonom, prevádzkovaný s malým rozsahom pokrytia</w:t>
      </w:r>
      <w:r w:rsidR="00AA1054" w:rsidRPr="00F45041">
        <w:rPr>
          <w:rFonts w:ascii="Times New Roman" w:hAnsi="Times New Roman"/>
          <w:sz w:val="24"/>
          <w:szCs w:val="24"/>
          <w:lang w:eastAsia="sk-SK"/>
        </w:rPr>
        <w:t xml:space="preserve"> a</w:t>
      </w:r>
      <w:r w:rsidRPr="00F45041">
        <w:rPr>
          <w:rFonts w:ascii="Times New Roman" w:hAnsi="Times New Roman"/>
          <w:sz w:val="24"/>
          <w:szCs w:val="24"/>
          <w:lang w:eastAsia="sk-SK"/>
        </w:rPr>
        <w:t xml:space="preserve"> s nízkym rizikom vzájomného rušenia s inými takýmito systémami umiestnenými inými užívateľmi v jeho blízkosti, pričom využíva harmonizované frekvenčné spektrum na základe všeobecného povolenia na používanie frekvencií.</w:t>
      </w:r>
    </w:p>
    <w:p w14:paraId="4B8AC82A" w14:textId="77777777" w:rsidR="008110D0" w:rsidRPr="00F45041" w:rsidRDefault="008110D0" w:rsidP="008110D0">
      <w:pPr>
        <w:spacing w:after="0" w:line="240" w:lineRule="auto"/>
        <w:jc w:val="both"/>
        <w:rPr>
          <w:rFonts w:ascii="Times New Roman" w:hAnsi="Times New Roman"/>
          <w:sz w:val="24"/>
          <w:szCs w:val="24"/>
        </w:rPr>
      </w:pPr>
    </w:p>
    <w:p w14:paraId="262DDA83"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w:t>
      </w:r>
      <w:r w:rsidR="00BB6A0C" w:rsidRPr="00F45041">
        <w:rPr>
          <w:rFonts w:ascii="Times New Roman" w:hAnsi="Times New Roman"/>
          <w:sz w:val="24"/>
          <w:szCs w:val="24"/>
        </w:rPr>
        <w:t>43</w:t>
      </w:r>
      <w:r w:rsidRPr="00F45041">
        <w:rPr>
          <w:rFonts w:ascii="Times New Roman" w:hAnsi="Times New Roman"/>
          <w:sz w:val="24"/>
          <w:szCs w:val="24"/>
        </w:rPr>
        <w:t xml:space="preserve">) </w:t>
      </w:r>
      <w:proofErr w:type="spellStart"/>
      <w:r w:rsidRPr="00F45041">
        <w:rPr>
          <w:rFonts w:ascii="Times New Roman" w:hAnsi="Times New Roman"/>
          <w:sz w:val="24"/>
          <w:szCs w:val="24"/>
        </w:rPr>
        <w:t>Interoperabilita</w:t>
      </w:r>
      <w:proofErr w:type="spellEnd"/>
      <w:r w:rsidRPr="00F45041">
        <w:rPr>
          <w:rFonts w:ascii="Times New Roman" w:hAnsi="Times New Roman"/>
          <w:sz w:val="24"/>
          <w:szCs w:val="24"/>
        </w:rPr>
        <w:t xml:space="preserve"> je také nastavenie prenosových parametrov sietí alebo služieb, pridružených prostriedkov a rozhraní, ktoré umožňuje komunikáciu medzi koncovými užívateľmi alebo medzi koncovým užívateľom a podnikom poskytujúcim službu prostredníctvom technologicky rôznych sietí.</w:t>
      </w:r>
    </w:p>
    <w:p w14:paraId="4824929B" w14:textId="77777777" w:rsidR="008110D0" w:rsidRPr="00F45041" w:rsidRDefault="008110D0" w:rsidP="008110D0">
      <w:pPr>
        <w:spacing w:after="0" w:line="240" w:lineRule="auto"/>
        <w:contextualSpacing/>
        <w:jc w:val="both"/>
        <w:rPr>
          <w:rFonts w:ascii="Times New Roman" w:hAnsi="Times New Roman"/>
          <w:sz w:val="24"/>
          <w:szCs w:val="24"/>
        </w:rPr>
      </w:pPr>
    </w:p>
    <w:p w14:paraId="4AC54AFB" w14:textId="003957B6" w:rsidR="008110D0" w:rsidRPr="00F45041" w:rsidRDefault="008110D0" w:rsidP="008110D0">
      <w:pPr>
        <w:spacing w:after="0" w:line="240" w:lineRule="auto"/>
        <w:jc w:val="both"/>
        <w:rPr>
          <w:rFonts w:ascii="Times New Roman" w:hAnsi="Times New Roman"/>
          <w:sz w:val="24"/>
          <w:szCs w:val="24"/>
        </w:rPr>
      </w:pPr>
    </w:p>
    <w:p w14:paraId="0DDA6145" w14:textId="77777777" w:rsidR="008110D0" w:rsidRPr="00F45041" w:rsidRDefault="0012693D" w:rsidP="00106675">
      <w:pPr>
        <w:spacing w:after="0" w:line="240" w:lineRule="auto"/>
        <w:ind w:firstLine="3"/>
        <w:jc w:val="center"/>
        <w:rPr>
          <w:rFonts w:ascii="Times New Roman" w:hAnsi="Times New Roman"/>
          <w:b/>
          <w:sz w:val="24"/>
          <w:szCs w:val="24"/>
        </w:rPr>
      </w:pPr>
      <w:r w:rsidRPr="00F45041">
        <w:rPr>
          <w:rFonts w:ascii="Times New Roman" w:hAnsi="Times New Roman"/>
          <w:b/>
          <w:sz w:val="24"/>
          <w:szCs w:val="24"/>
        </w:rPr>
        <w:t>§ 3</w:t>
      </w:r>
    </w:p>
    <w:p w14:paraId="0DD23EA1" w14:textId="77777777" w:rsidR="0012693D" w:rsidRPr="00F45041" w:rsidRDefault="0012693D" w:rsidP="00106675">
      <w:pPr>
        <w:spacing w:after="0" w:line="240" w:lineRule="auto"/>
        <w:ind w:firstLine="3"/>
        <w:rPr>
          <w:rFonts w:ascii="Times New Roman" w:hAnsi="Times New Roman"/>
          <w:sz w:val="24"/>
          <w:szCs w:val="24"/>
        </w:rPr>
      </w:pPr>
      <w:r w:rsidRPr="00F45041">
        <w:rPr>
          <w:rFonts w:ascii="Times New Roman" w:hAnsi="Times New Roman"/>
          <w:sz w:val="24"/>
          <w:szCs w:val="24"/>
        </w:rPr>
        <w:t>Na účely tohto zákona sa rozumie:</w:t>
      </w:r>
    </w:p>
    <w:p w14:paraId="55B9608F" w14:textId="77777777" w:rsidR="0012693D" w:rsidRPr="00F45041" w:rsidRDefault="0012693D" w:rsidP="00106675">
      <w:pPr>
        <w:spacing w:after="0" w:line="240" w:lineRule="auto"/>
        <w:ind w:firstLine="3"/>
        <w:rPr>
          <w:rFonts w:ascii="Times New Roman" w:hAnsi="Times New Roman"/>
          <w:sz w:val="24"/>
          <w:szCs w:val="24"/>
        </w:rPr>
      </w:pPr>
    </w:p>
    <w:p w14:paraId="43BA1F06" w14:textId="77777777" w:rsidR="008110D0" w:rsidRPr="00F45041" w:rsidRDefault="0012693D" w:rsidP="008110D0">
      <w:pPr>
        <w:spacing w:after="0" w:line="240" w:lineRule="auto"/>
        <w:ind w:firstLine="3"/>
        <w:jc w:val="both"/>
        <w:rPr>
          <w:rFonts w:ascii="Times New Roman" w:hAnsi="Times New Roman"/>
          <w:sz w:val="24"/>
          <w:szCs w:val="24"/>
        </w:rPr>
      </w:pPr>
      <w:r w:rsidRPr="00F45041">
        <w:rPr>
          <w:rFonts w:ascii="Times New Roman" w:hAnsi="Times New Roman"/>
          <w:sz w:val="24"/>
          <w:szCs w:val="24"/>
        </w:rPr>
        <w:t>a</w:t>
      </w:r>
      <w:r w:rsidR="008110D0" w:rsidRPr="00F45041">
        <w:rPr>
          <w:rFonts w:ascii="Times New Roman" w:hAnsi="Times New Roman"/>
          <w:sz w:val="24"/>
          <w:szCs w:val="24"/>
        </w:rPr>
        <w:t xml:space="preserve">) </w:t>
      </w:r>
      <w:r w:rsidRPr="00F45041">
        <w:rPr>
          <w:rFonts w:ascii="Times New Roman" w:hAnsi="Times New Roman"/>
          <w:sz w:val="24"/>
          <w:szCs w:val="24"/>
        </w:rPr>
        <w:t>p</w:t>
      </w:r>
      <w:r w:rsidR="004B3DA5" w:rsidRPr="00F45041">
        <w:rPr>
          <w:rFonts w:ascii="Times New Roman" w:hAnsi="Times New Roman"/>
          <w:sz w:val="24"/>
          <w:szCs w:val="24"/>
        </w:rPr>
        <w:t>odnikom</w:t>
      </w:r>
      <w:r w:rsidR="008110D0" w:rsidRPr="00F45041">
        <w:rPr>
          <w:rFonts w:ascii="Times New Roman" w:hAnsi="Times New Roman"/>
          <w:sz w:val="24"/>
          <w:szCs w:val="24"/>
        </w:rPr>
        <w:t xml:space="preserve"> osoba, ktorá poskytuje siete alebo služby na základe všeobecného povolenia </w:t>
      </w:r>
      <w:r w:rsidR="001A408E" w:rsidRPr="00F45041">
        <w:rPr>
          <w:rFonts w:ascii="Times New Roman" w:hAnsi="Times New Roman"/>
          <w:sz w:val="24"/>
          <w:szCs w:val="24"/>
        </w:rPr>
        <w:t xml:space="preserve">na poskytovanie sietí </w:t>
      </w:r>
      <w:r w:rsidR="000C4D1F" w:rsidRPr="00F45041">
        <w:rPr>
          <w:rFonts w:ascii="Times New Roman" w:hAnsi="Times New Roman"/>
          <w:sz w:val="24"/>
          <w:szCs w:val="24"/>
        </w:rPr>
        <w:t>a</w:t>
      </w:r>
      <w:r w:rsidR="006727F5" w:rsidRPr="00F45041">
        <w:rPr>
          <w:rFonts w:ascii="Times New Roman" w:hAnsi="Times New Roman"/>
          <w:sz w:val="24"/>
          <w:szCs w:val="24"/>
        </w:rPr>
        <w:t>lebo </w:t>
      </w:r>
      <w:r w:rsidR="001A408E" w:rsidRPr="00F45041">
        <w:rPr>
          <w:rFonts w:ascii="Times New Roman" w:hAnsi="Times New Roman"/>
          <w:sz w:val="24"/>
          <w:szCs w:val="24"/>
        </w:rPr>
        <w:t>služieb</w:t>
      </w:r>
      <w:r w:rsidR="008110D0" w:rsidRPr="00F45041">
        <w:rPr>
          <w:rFonts w:ascii="Times New Roman" w:hAnsi="Times New Roman"/>
          <w:sz w:val="24"/>
          <w:szCs w:val="24"/>
        </w:rPr>
        <w:t xml:space="preserve"> </w:t>
      </w:r>
      <w:r w:rsidR="006727F5" w:rsidRPr="00F45041">
        <w:rPr>
          <w:rFonts w:ascii="Times New Roman" w:hAnsi="Times New Roman"/>
          <w:sz w:val="24"/>
          <w:szCs w:val="24"/>
        </w:rPr>
        <w:t xml:space="preserve">podľa </w:t>
      </w:r>
      <w:r w:rsidR="008110D0" w:rsidRPr="00F45041">
        <w:rPr>
          <w:rFonts w:ascii="Times New Roman" w:hAnsi="Times New Roman"/>
          <w:sz w:val="24"/>
          <w:szCs w:val="24"/>
        </w:rPr>
        <w:t>§ 8</w:t>
      </w:r>
      <w:r w:rsidR="002C6F10" w:rsidRPr="00F45041">
        <w:rPr>
          <w:rFonts w:ascii="Times New Roman" w:hAnsi="Times New Roman"/>
          <w:sz w:val="24"/>
          <w:szCs w:val="24"/>
        </w:rPr>
        <w:t xml:space="preserve"> (ďalej len „všeobecné povolenie“)</w:t>
      </w:r>
      <w:r w:rsidR="00C7048E" w:rsidRPr="00F45041">
        <w:rPr>
          <w:rFonts w:ascii="Times New Roman" w:hAnsi="Times New Roman"/>
          <w:sz w:val="24"/>
          <w:szCs w:val="24"/>
        </w:rPr>
        <w:t>,</w:t>
      </w:r>
      <w:r w:rsidR="00F35F3E" w:rsidRPr="00F45041">
        <w:rPr>
          <w:rFonts w:ascii="Times New Roman" w:hAnsi="Times New Roman"/>
          <w:sz w:val="24"/>
          <w:szCs w:val="24"/>
        </w:rPr>
        <w:t xml:space="preserve"> </w:t>
      </w:r>
      <w:r w:rsidR="008110D0" w:rsidRPr="00F45041">
        <w:rPr>
          <w:rFonts w:ascii="Times New Roman" w:hAnsi="Times New Roman"/>
          <w:sz w:val="24"/>
          <w:szCs w:val="24"/>
        </w:rPr>
        <w:t xml:space="preserve">všeobecného povolenia </w:t>
      </w:r>
      <w:r w:rsidR="00B92C2B" w:rsidRPr="00F45041">
        <w:rPr>
          <w:rFonts w:ascii="Times New Roman" w:hAnsi="Times New Roman"/>
          <w:sz w:val="24"/>
          <w:szCs w:val="24"/>
        </w:rPr>
        <w:t>na používanie frekvencií</w:t>
      </w:r>
      <w:r w:rsidR="008110D0" w:rsidRPr="00F45041">
        <w:rPr>
          <w:rFonts w:ascii="Times New Roman" w:hAnsi="Times New Roman"/>
          <w:sz w:val="24"/>
          <w:szCs w:val="24"/>
        </w:rPr>
        <w:t xml:space="preserve"> </w:t>
      </w:r>
      <w:r w:rsidR="00671576" w:rsidRPr="00F45041">
        <w:rPr>
          <w:rFonts w:ascii="Times New Roman" w:hAnsi="Times New Roman"/>
          <w:sz w:val="24"/>
          <w:szCs w:val="24"/>
        </w:rPr>
        <w:t xml:space="preserve">podľa </w:t>
      </w:r>
      <w:r w:rsidR="008110D0" w:rsidRPr="00F45041">
        <w:rPr>
          <w:rFonts w:ascii="Times New Roman" w:hAnsi="Times New Roman"/>
          <w:sz w:val="24"/>
          <w:szCs w:val="24"/>
        </w:rPr>
        <w:t>§ 34</w:t>
      </w:r>
      <w:r w:rsidR="00C7048E" w:rsidRPr="00F45041">
        <w:rPr>
          <w:rFonts w:ascii="Times New Roman" w:hAnsi="Times New Roman"/>
          <w:sz w:val="24"/>
          <w:szCs w:val="24"/>
        </w:rPr>
        <w:t>,</w:t>
      </w:r>
      <w:r w:rsidR="00F35F3E" w:rsidRPr="00F45041">
        <w:rPr>
          <w:rFonts w:ascii="Times New Roman" w:hAnsi="Times New Roman"/>
          <w:sz w:val="24"/>
          <w:szCs w:val="24"/>
        </w:rPr>
        <w:t xml:space="preserve"> </w:t>
      </w:r>
      <w:r w:rsidR="008110D0" w:rsidRPr="00F45041">
        <w:rPr>
          <w:rFonts w:ascii="Times New Roman" w:hAnsi="Times New Roman"/>
          <w:sz w:val="24"/>
          <w:szCs w:val="24"/>
        </w:rPr>
        <w:t xml:space="preserve">individuálneho povolenia </w:t>
      </w:r>
      <w:r w:rsidR="00B92C2B" w:rsidRPr="00F45041">
        <w:rPr>
          <w:rFonts w:ascii="Times New Roman" w:hAnsi="Times New Roman"/>
          <w:sz w:val="24"/>
          <w:szCs w:val="24"/>
        </w:rPr>
        <w:t xml:space="preserve">na používanie frekvencií </w:t>
      </w:r>
      <w:r w:rsidR="00671576" w:rsidRPr="00F45041">
        <w:rPr>
          <w:rFonts w:ascii="Times New Roman" w:hAnsi="Times New Roman"/>
          <w:sz w:val="24"/>
          <w:szCs w:val="24"/>
        </w:rPr>
        <w:t xml:space="preserve">podľa § </w:t>
      </w:r>
      <w:r w:rsidR="008110D0" w:rsidRPr="00F45041">
        <w:rPr>
          <w:rFonts w:ascii="Times New Roman" w:hAnsi="Times New Roman"/>
          <w:sz w:val="24"/>
          <w:szCs w:val="24"/>
        </w:rPr>
        <w:t>35 a</w:t>
      </w:r>
      <w:r w:rsidR="0008494C" w:rsidRPr="00F45041">
        <w:rPr>
          <w:rFonts w:ascii="Times New Roman" w:hAnsi="Times New Roman"/>
          <w:sz w:val="24"/>
          <w:szCs w:val="24"/>
        </w:rPr>
        <w:t>lebo</w:t>
      </w:r>
      <w:r w:rsidR="008110D0" w:rsidRPr="00F45041">
        <w:rPr>
          <w:rFonts w:ascii="Times New Roman" w:hAnsi="Times New Roman"/>
          <w:sz w:val="24"/>
          <w:szCs w:val="24"/>
        </w:rPr>
        <w:t xml:space="preserve"> </w:t>
      </w:r>
      <w:r w:rsidR="00C16F5A" w:rsidRPr="00F45041">
        <w:rPr>
          <w:rFonts w:ascii="Times New Roman" w:hAnsi="Times New Roman"/>
          <w:sz w:val="24"/>
          <w:szCs w:val="24"/>
        </w:rPr>
        <w:t xml:space="preserve">na základe </w:t>
      </w:r>
      <w:r w:rsidR="00B92C2B" w:rsidRPr="00F45041">
        <w:rPr>
          <w:rFonts w:ascii="Times New Roman" w:hAnsi="Times New Roman"/>
          <w:sz w:val="24"/>
          <w:szCs w:val="24"/>
        </w:rPr>
        <w:t xml:space="preserve">individuálneho povolenia na používanie čísel </w:t>
      </w:r>
      <w:r w:rsidR="00671576" w:rsidRPr="00F45041">
        <w:rPr>
          <w:rFonts w:ascii="Times New Roman" w:hAnsi="Times New Roman"/>
          <w:sz w:val="24"/>
          <w:szCs w:val="24"/>
        </w:rPr>
        <w:t xml:space="preserve">podľa </w:t>
      </w:r>
      <w:r w:rsidR="008110D0" w:rsidRPr="00F45041">
        <w:rPr>
          <w:rFonts w:ascii="Times New Roman" w:hAnsi="Times New Roman"/>
          <w:sz w:val="24"/>
          <w:szCs w:val="24"/>
        </w:rPr>
        <w:t>§ 55</w:t>
      </w:r>
      <w:r w:rsidR="00671576" w:rsidRPr="00F45041">
        <w:rPr>
          <w:rFonts w:ascii="Times New Roman" w:hAnsi="Times New Roman"/>
          <w:sz w:val="24"/>
          <w:szCs w:val="24"/>
        </w:rPr>
        <w:t xml:space="preserve"> okrem subjektov podľa § 55 ods. 3</w:t>
      </w:r>
      <w:r w:rsidR="008110D0" w:rsidRPr="00F45041">
        <w:rPr>
          <w:rFonts w:ascii="Times New Roman" w:hAnsi="Times New Roman"/>
          <w:sz w:val="24"/>
          <w:szCs w:val="24"/>
        </w:rPr>
        <w:t xml:space="preserve">. </w:t>
      </w:r>
    </w:p>
    <w:p w14:paraId="5644F12F" w14:textId="77777777" w:rsidR="008110D0" w:rsidRPr="00F45041" w:rsidRDefault="008110D0" w:rsidP="008110D0">
      <w:pPr>
        <w:spacing w:after="0" w:line="240" w:lineRule="auto"/>
        <w:ind w:firstLine="3"/>
        <w:jc w:val="both"/>
        <w:rPr>
          <w:rFonts w:ascii="Times New Roman" w:hAnsi="Times New Roman"/>
          <w:sz w:val="24"/>
          <w:szCs w:val="24"/>
        </w:rPr>
      </w:pPr>
    </w:p>
    <w:p w14:paraId="2DE58745" w14:textId="3D7B4BEF" w:rsidR="008110D0" w:rsidRPr="00F45041" w:rsidRDefault="0012693D" w:rsidP="00035C9D">
      <w:pPr>
        <w:spacing w:after="0" w:line="240" w:lineRule="auto"/>
        <w:jc w:val="both"/>
        <w:rPr>
          <w:rFonts w:ascii="Times New Roman" w:hAnsi="Times New Roman"/>
          <w:sz w:val="24"/>
          <w:szCs w:val="24"/>
        </w:rPr>
      </w:pPr>
      <w:r w:rsidRPr="00F45041">
        <w:rPr>
          <w:rFonts w:ascii="Times New Roman" w:hAnsi="Times New Roman"/>
          <w:sz w:val="24"/>
          <w:szCs w:val="24"/>
        </w:rPr>
        <w:t>b</w:t>
      </w:r>
      <w:r w:rsidR="00B32DF6" w:rsidRPr="00F45041">
        <w:rPr>
          <w:rFonts w:ascii="Times New Roman" w:hAnsi="Times New Roman"/>
          <w:sz w:val="24"/>
          <w:szCs w:val="24"/>
        </w:rPr>
        <w:t xml:space="preserve">) </w:t>
      </w:r>
      <w:r w:rsidR="00BB6A0C" w:rsidRPr="00F45041">
        <w:rPr>
          <w:rFonts w:ascii="Times New Roman" w:hAnsi="Times New Roman"/>
          <w:sz w:val="24"/>
          <w:szCs w:val="24"/>
        </w:rPr>
        <w:t>p</w:t>
      </w:r>
      <w:r w:rsidR="006B52E8" w:rsidRPr="00F45041">
        <w:rPr>
          <w:rFonts w:ascii="Times New Roman" w:hAnsi="Times New Roman"/>
          <w:sz w:val="24"/>
          <w:szCs w:val="24"/>
        </w:rPr>
        <w:t>odnik</w:t>
      </w:r>
      <w:r w:rsidR="00BB6A0C" w:rsidRPr="00F45041">
        <w:rPr>
          <w:rFonts w:ascii="Times New Roman" w:hAnsi="Times New Roman"/>
          <w:sz w:val="24"/>
          <w:szCs w:val="24"/>
        </w:rPr>
        <w:t>om</w:t>
      </w:r>
      <w:r w:rsidR="006B52E8" w:rsidRPr="00F45041">
        <w:rPr>
          <w:rFonts w:ascii="Times New Roman" w:hAnsi="Times New Roman"/>
          <w:sz w:val="24"/>
          <w:szCs w:val="24"/>
        </w:rPr>
        <w:t xml:space="preserve"> s významným vplyvom</w:t>
      </w:r>
      <w:r w:rsidR="00CA57CC" w:rsidRPr="00F45041">
        <w:rPr>
          <w:rFonts w:ascii="Times New Roman" w:hAnsi="Times New Roman"/>
          <w:sz w:val="24"/>
          <w:szCs w:val="24"/>
        </w:rPr>
        <w:t xml:space="preserve"> podnik, ktorý sám alebo spoločne s inými podnikmi má na </w:t>
      </w:r>
      <w:r w:rsidRPr="00F45041">
        <w:rPr>
          <w:rFonts w:ascii="Times New Roman" w:hAnsi="Times New Roman"/>
          <w:sz w:val="24"/>
          <w:szCs w:val="24"/>
        </w:rPr>
        <w:t>relevantnom</w:t>
      </w:r>
      <w:r w:rsidR="00B93DFD" w:rsidRPr="00F45041">
        <w:rPr>
          <w:rFonts w:ascii="Times New Roman" w:hAnsi="Times New Roman"/>
          <w:sz w:val="24"/>
          <w:szCs w:val="24"/>
        </w:rPr>
        <w:t xml:space="preserve"> </w:t>
      </w:r>
      <w:r w:rsidR="00CA57CC" w:rsidRPr="00F45041">
        <w:rPr>
          <w:rFonts w:ascii="Times New Roman" w:hAnsi="Times New Roman"/>
          <w:sz w:val="24"/>
          <w:szCs w:val="24"/>
        </w:rPr>
        <w:t>trhu také ekonomické postavenie, ktoré mu umožňuje správať sa v podstatnom rozsahu nezávisle od konkurentov, koncových užívateľov a spotrebiteľov</w:t>
      </w:r>
      <w:r w:rsidR="00617C33" w:rsidRPr="00F45041">
        <w:rPr>
          <w:rFonts w:ascii="Times New Roman" w:hAnsi="Times New Roman"/>
          <w:sz w:val="24"/>
          <w:szCs w:val="24"/>
        </w:rPr>
        <w:t>,</w:t>
      </w:r>
      <w:r w:rsidR="001D5DDE" w:rsidRPr="00F45041">
        <w:rPr>
          <w:rStyle w:val="Odkaznapoznmkupodiarou"/>
          <w:rFonts w:ascii="Times New Roman" w:hAnsi="Times New Roman"/>
          <w:sz w:val="24"/>
          <w:szCs w:val="24"/>
        </w:rPr>
        <w:footnoteReference w:id="9"/>
      </w:r>
      <w:r w:rsidR="001D5DDE" w:rsidRPr="00F45041">
        <w:rPr>
          <w:rFonts w:ascii="Times New Roman" w:hAnsi="Times New Roman"/>
          <w:sz w:val="24"/>
          <w:szCs w:val="24"/>
        </w:rPr>
        <w:t>)</w:t>
      </w:r>
    </w:p>
    <w:p w14:paraId="305978B0" w14:textId="37878C36" w:rsidR="002D1193" w:rsidRPr="00F45041" w:rsidRDefault="002D1193" w:rsidP="00035C9D">
      <w:pPr>
        <w:spacing w:after="0" w:line="240" w:lineRule="auto"/>
        <w:jc w:val="both"/>
        <w:rPr>
          <w:rStyle w:val="awspan"/>
          <w:rFonts w:ascii="Times New Roman" w:hAnsi="Times New Roman"/>
          <w:sz w:val="24"/>
          <w:szCs w:val="24"/>
        </w:rPr>
      </w:pPr>
    </w:p>
    <w:p w14:paraId="047A8EF6" w14:textId="2F9C56BD" w:rsidR="0012693D" w:rsidRPr="00F45041" w:rsidRDefault="002D1193" w:rsidP="00035C9D">
      <w:pPr>
        <w:spacing w:after="0" w:line="240" w:lineRule="auto"/>
        <w:jc w:val="both"/>
        <w:rPr>
          <w:rStyle w:val="awspan"/>
          <w:rFonts w:ascii="Times New Roman" w:hAnsi="Times New Roman"/>
          <w:sz w:val="24"/>
          <w:szCs w:val="24"/>
        </w:rPr>
      </w:pPr>
      <w:r w:rsidRPr="00F45041">
        <w:rPr>
          <w:rStyle w:val="awspan"/>
          <w:rFonts w:ascii="Times New Roman" w:hAnsi="Times New Roman"/>
          <w:sz w:val="24"/>
          <w:szCs w:val="24"/>
        </w:rPr>
        <w:t xml:space="preserve">c) </w:t>
      </w:r>
      <w:proofErr w:type="spellStart"/>
      <w:r w:rsidRPr="00F45041">
        <w:rPr>
          <w:rStyle w:val="awspan"/>
          <w:rFonts w:ascii="Times New Roman" w:hAnsi="Times New Roman"/>
          <w:sz w:val="24"/>
          <w:szCs w:val="24"/>
        </w:rPr>
        <w:t>mikropodnikom</w:t>
      </w:r>
      <w:proofErr w:type="spellEnd"/>
      <w:r w:rsidRPr="00F45041">
        <w:rPr>
          <w:rStyle w:val="awspan"/>
          <w:rFonts w:ascii="Times New Roman" w:hAnsi="Times New Roman"/>
          <w:sz w:val="24"/>
          <w:szCs w:val="24"/>
        </w:rPr>
        <w:t xml:space="preserve"> podnikateľ</w:t>
      </w:r>
      <w:r w:rsidRPr="00F45041">
        <w:rPr>
          <w:rStyle w:val="Odkaznapoznmkupodiarou"/>
          <w:rFonts w:ascii="Times New Roman" w:hAnsi="Times New Roman"/>
          <w:sz w:val="24"/>
          <w:szCs w:val="24"/>
        </w:rPr>
        <w:t xml:space="preserve"> </w:t>
      </w:r>
      <w:r w:rsidRPr="00F45041">
        <w:rPr>
          <w:rFonts w:ascii="Times New Roman" w:hAnsi="Times New Roman"/>
          <w:sz w:val="24"/>
          <w:szCs w:val="24"/>
        </w:rPr>
        <w:t>,</w:t>
      </w:r>
      <w:r w:rsidR="00F91F1A" w:rsidRPr="00F45041">
        <w:rPr>
          <w:rStyle w:val="Odkaznapoznmkupodiarou"/>
          <w:rFonts w:ascii="Times New Roman" w:hAnsi="Times New Roman"/>
          <w:sz w:val="24"/>
          <w:szCs w:val="24"/>
        </w:rPr>
        <w:footnoteReference w:id="10"/>
      </w:r>
      <w:r w:rsidR="00F91F1A" w:rsidRPr="00F45041">
        <w:rPr>
          <w:rFonts w:ascii="Times New Roman" w:hAnsi="Times New Roman"/>
          <w:sz w:val="24"/>
          <w:szCs w:val="24"/>
        </w:rPr>
        <w:t>)</w:t>
      </w:r>
      <w:r w:rsidR="00E70FBD" w:rsidRPr="00F45041">
        <w:rPr>
          <w:rStyle w:val="awspan"/>
          <w:rFonts w:ascii="Times New Roman" w:hAnsi="Times New Roman"/>
          <w:sz w:val="24"/>
          <w:szCs w:val="24"/>
        </w:rPr>
        <w:t>ktorý zamestnáva menej ako desať osôb v pracovnom pomere alebo v obdobnom pomere</w:t>
      </w:r>
      <w:r w:rsidR="003639C7" w:rsidRPr="00F45041">
        <w:rPr>
          <w:rStyle w:val="Odkaznapoznmkupodiarou"/>
          <w:rFonts w:ascii="Times New Roman" w:hAnsi="Times New Roman"/>
          <w:sz w:val="24"/>
          <w:szCs w:val="24"/>
        </w:rPr>
        <w:footnoteReference w:id="11"/>
      </w:r>
      <w:r w:rsidR="003639C7" w:rsidRPr="00F45041">
        <w:rPr>
          <w:rStyle w:val="awspan"/>
          <w:rFonts w:ascii="Times New Roman" w:hAnsi="Times New Roman"/>
          <w:sz w:val="24"/>
          <w:szCs w:val="24"/>
        </w:rPr>
        <w:t>)</w:t>
      </w:r>
      <w:r w:rsidR="00E70FBD" w:rsidRPr="00F45041">
        <w:rPr>
          <w:rStyle w:val="awspan"/>
          <w:rFonts w:ascii="Times New Roman" w:hAnsi="Times New Roman"/>
          <w:sz w:val="24"/>
          <w:szCs w:val="24"/>
        </w:rPr>
        <w:t xml:space="preserve"> a ktorého ročný obrat alebo ročná bilančná suma je najviac jeden milión eur; pri určení počtu zamestnancov, ročného obratu a ročnej bilančnej sumy sa postupuje podľa osobitného predpisu,</w:t>
      </w:r>
      <w:r w:rsidR="003639C7" w:rsidRPr="00F45041">
        <w:rPr>
          <w:rStyle w:val="Odkaznapoznmkupodiarou"/>
          <w:rFonts w:ascii="Times New Roman" w:hAnsi="Times New Roman"/>
          <w:sz w:val="24"/>
          <w:szCs w:val="24"/>
        </w:rPr>
        <w:footnoteReference w:id="12"/>
      </w:r>
      <w:r w:rsidR="00E70FBD" w:rsidRPr="00F45041">
        <w:rPr>
          <w:rStyle w:val="awspan"/>
          <w:rFonts w:ascii="Times New Roman" w:hAnsi="Times New Roman"/>
          <w:sz w:val="24"/>
          <w:szCs w:val="24"/>
        </w:rPr>
        <w:t>)</w:t>
      </w:r>
    </w:p>
    <w:p w14:paraId="2C18B788" w14:textId="279234D3" w:rsidR="00EB764E" w:rsidRPr="00F45041" w:rsidRDefault="00EB764E" w:rsidP="00035C9D">
      <w:pPr>
        <w:spacing w:after="0" w:line="240" w:lineRule="auto"/>
        <w:jc w:val="both"/>
        <w:rPr>
          <w:rStyle w:val="awspan"/>
          <w:rFonts w:ascii="Times New Roman" w:hAnsi="Times New Roman"/>
          <w:sz w:val="24"/>
          <w:szCs w:val="24"/>
        </w:rPr>
      </w:pPr>
    </w:p>
    <w:p w14:paraId="2F014664" w14:textId="47C400EB" w:rsidR="00EB764E" w:rsidRPr="00F45041" w:rsidRDefault="00EB764E" w:rsidP="00035C9D">
      <w:pPr>
        <w:spacing w:after="0" w:line="240" w:lineRule="auto"/>
        <w:jc w:val="both"/>
        <w:rPr>
          <w:rStyle w:val="awspan"/>
          <w:rFonts w:ascii="Times New Roman" w:hAnsi="Times New Roman"/>
          <w:sz w:val="24"/>
          <w:szCs w:val="24"/>
        </w:rPr>
      </w:pPr>
      <w:r w:rsidRPr="00F45041">
        <w:rPr>
          <w:rStyle w:val="awspan"/>
          <w:rFonts w:ascii="Times New Roman" w:hAnsi="Times New Roman"/>
          <w:sz w:val="24"/>
          <w:szCs w:val="24"/>
        </w:rPr>
        <w:t>d) malým podnikom  podnikateľ,</w:t>
      </w:r>
      <w:r w:rsidRPr="00F45041">
        <w:rPr>
          <w:rStyle w:val="awspan"/>
          <w:rFonts w:ascii="Times New Roman" w:hAnsi="Times New Roman"/>
          <w:sz w:val="24"/>
          <w:szCs w:val="24"/>
          <w:vertAlign w:val="superscript"/>
        </w:rPr>
        <w:t>10</w:t>
      </w:r>
      <w:r w:rsidRPr="00F45041">
        <w:rPr>
          <w:rStyle w:val="awspan"/>
          <w:rFonts w:ascii="Times New Roman" w:hAnsi="Times New Roman"/>
          <w:sz w:val="24"/>
          <w:szCs w:val="24"/>
        </w:rPr>
        <w:t>) ktorý zamestnáva menej ako dvadsať osôb v pracovnom pomere alebo v obdobnom pomere</w:t>
      </w:r>
      <w:r w:rsidRPr="00F45041">
        <w:rPr>
          <w:rStyle w:val="awspan"/>
          <w:rFonts w:ascii="Times New Roman" w:hAnsi="Times New Roman"/>
          <w:sz w:val="24"/>
          <w:szCs w:val="24"/>
          <w:vertAlign w:val="superscript"/>
        </w:rPr>
        <w:t>11</w:t>
      </w:r>
      <w:r w:rsidRPr="00F45041">
        <w:rPr>
          <w:rStyle w:val="awspan"/>
          <w:rFonts w:ascii="Times New Roman" w:hAnsi="Times New Roman"/>
          <w:sz w:val="24"/>
          <w:szCs w:val="24"/>
        </w:rPr>
        <w:t>) a ktorého ročný obrat alebo ročná bilančná suma je najviac dva milióny eur; pri určení počtu zamestnancov, ročného obratu a ročnej bilančnej sumy sa postupuje podľa osobitného predpisu,</w:t>
      </w:r>
      <w:r w:rsidRPr="00F45041">
        <w:rPr>
          <w:rStyle w:val="awspan"/>
          <w:rFonts w:ascii="Times New Roman" w:hAnsi="Times New Roman"/>
          <w:sz w:val="24"/>
          <w:szCs w:val="24"/>
          <w:vertAlign w:val="superscript"/>
        </w:rPr>
        <w:t>12</w:t>
      </w:r>
      <w:r w:rsidRPr="00F45041">
        <w:rPr>
          <w:rStyle w:val="awspan"/>
          <w:rFonts w:ascii="Times New Roman" w:hAnsi="Times New Roman"/>
          <w:sz w:val="24"/>
          <w:szCs w:val="24"/>
        </w:rPr>
        <w:t>)</w:t>
      </w:r>
    </w:p>
    <w:p w14:paraId="16E8F929" w14:textId="77777777" w:rsidR="00E70FBD" w:rsidRPr="00F45041" w:rsidRDefault="00E70FBD" w:rsidP="00035C9D">
      <w:pPr>
        <w:spacing w:after="0" w:line="240" w:lineRule="auto"/>
        <w:jc w:val="both"/>
        <w:rPr>
          <w:rFonts w:ascii="Times New Roman" w:hAnsi="Times New Roman"/>
          <w:sz w:val="24"/>
          <w:szCs w:val="24"/>
        </w:rPr>
      </w:pPr>
    </w:p>
    <w:p w14:paraId="6CCB38E6" w14:textId="661AC6A3" w:rsidR="0012693D" w:rsidRPr="00F45041" w:rsidRDefault="00EB764E" w:rsidP="0012693D">
      <w:pPr>
        <w:spacing w:after="0" w:line="240" w:lineRule="auto"/>
        <w:jc w:val="both"/>
        <w:rPr>
          <w:rFonts w:ascii="Times New Roman" w:hAnsi="Times New Roman"/>
          <w:sz w:val="24"/>
          <w:szCs w:val="24"/>
        </w:rPr>
      </w:pPr>
      <w:r w:rsidRPr="00F45041">
        <w:rPr>
          <w:rFonts w:ascii="Times New Roman" w:hAnsi="Times New Roman"/>
          <w:sz w:val="24"/>
          <w:szCs w:val="24"/>
        </w:rPr>
        <w:lastRenderedPageBreak/>
        <w:t>e</w:t>
      </w:r>
      <w:r w:rsidR="0012693D" w:rsidRPr="00F45041">
        <w:rPr>
          <w:rFonts w:ascii="Times New Roman" w:hAnsi="Times New Roman"/>
          <w:sz w:val="24"/>
          <w:szCs w:val="24"/>
        </w:rPr>
        <w:t xml:space="preserve">) </w:t>
      </w:r>
      <w:r w:rsidR="00BB6A0C" w:rsidRPr="00F45041">
        <w:rPr>
          <w:rFonts w:ascii="Times New Roman" w:hAnsi="Times New Roman"/>
          <w:sz w:val="24"/>
          <w:szCs w:val="24"/>
        </w:rPr>
        <w:t xml:space="preserve">bezpečnosťou </w:t>
      </w:r>
      <w:r w:rsidR="0012693D" w:rsidRPr="00F45041">
        <w:rPr>
          <w:rFonts w:ascii="Times New Roman" w:hAnsi="Times New Roman"/>
          <w:sz w:val="24"/>
          <w:szCs w:val="24"/>
        </w:rPr>
        <w:t>sietí a služieb schopnosť sietí a služieb odolávať, na danej úrovni spoľahlivosti, akémukoľvek konaniu, ktoré ohrozuje dostupnosť, autenticitu, integritu alebo dôvernosť týchto sietí a služieb, uchovávaných, prenášaných alebo spracúvaných údajov alebo súvisiacich služieb ponúkaných alebo prístupných prostredníctvom týchto sietí alebo služieb</w:t>
      </w:r>
      <w:r w:rsidR="00617C33" w:rsidRPr="00F45041">
        <w:rPr>
          <w:rFonts w:ascii="Times New Roman" w:hAnsi="Times New Roman"/>
          <w:sz w:val="24"/>
          <w:szCs w:val="24"/>
        </w:rPr>
        <w:t>,</w:t>
      </w:r>
    </w:p>
    <w:p w14:paraId="4B52BEF9" w14:textId="77777777" w:rsidR="0012693D" w:rsidRPr="00F45041" w:rsidRDefault="0012693D" w:rsidP="0012693D">
      <w:pPr>
        <w:spacing w:after="0" w:line="240" w:lineRule="auto"/>
        <w:jc w:val="both"/>
        <w:rPr>
          <w:rFonts w:ascii="Times New Roman" w:hAnsi="Times New Roman"/>
          <w:sz w:val="24"/>
          <w:szCs w:val="24"/>
        </w:rPr>
      </w:pPr>
    </w:p>
    <w:p w14:paraId="40753431" w14:textId="2AD29AB0" w:rsidR="0012693D" w:rsidRPr="00F45041" w:rsidRDefault="00EB764E" w:rsidP="0012693D">
      <w:pPr>
        <w:spacing w:after="0" w:line="240" w:lineRule="auto"/>
        <w:jc w:val="both"/>
        <w:rPr>
          <w:rFonts w:ascii="Times New Roman" w:hAnsi="Times New Roman"/>
          <w:sz w:val="24"/>
          <w:szCs w:val="24"/>
        </w:rPr>
      </w:pPr>
      <w:r w:rsidRPr="00F45041">
        <w:rPr>
          <w:rFonts w:ascii="Times New Roman" w:hAnsi="Times New Roman"/>
          <w:sz w:val="24"/>
          <w:szCs w:val="24"/>
        </w:rPr>
        <w:t>f</w:t>
      </w:r>
      <w:r w:rsidR="0012693D" w:rsidRPr="00F45041">
        <w:rPr>
          <w:rFonts w:ascii="Times New Roman" w:hAnsi="Times New Roman"/>
          <w:sz w:val="24"/>
          <w:szCs w:val="24"/>
        </w:rPr>
        <w:t xml:space="preserve">) </w:t>
      </w:r>
      <w:r w:rsidR="00BB6A0C" w:rsidRPr="00F45041">
        <w:rPr>
          <w:rFonts w:ascii="Times New Roman" w:hAnsi="Times New Roman"/>
          <w:sz w:val="24"/>
          <w:szCs w:val="24"/>
        </w:rPr>
        <w:t>b</w:t>
      </w:r>
      <w:r w:rsidR="0012693D" w:rsidRPr="00F45041">
        <w:rPr>
          <w:rFonts w:ascii="Times New Roman" w:hAnsi="Times New Roman"/>
          <w:sz w:val="24"/>
          <w:szCs w:val="24"/>
        </w:rPr>
        <w:t>ezpečnostný</w:t>
      </w:r>
      <w:r w:rsidR="00BB6A0C" w:rsidRPr="00F45041">
        <w:rPr>
          <w:rFonts w:ascii="Times New Roman" w:hAnsi="Times New Roman"/>
          <w:sz w:val="24"/>
          <w:szCs w:val="24"/>
        </w:rPr>
        <w:t>m</w:t>
      </w:r>
      <w:r w:rsidR="0012693D" w:rsidRPr="00F45041">
        <w:rPr>
          <w:rFonts w:ascii="Times New Roman" w:hAnsi="Times New Roman"/>
          <w:sz w:val="24"/>
          <w:szCs w:val="24"/>
        </w:rPr>
        <w:t xml:space="preserve"> incident</w:t>
      </w:r>
      <w:r w:rsidR="00BB6A0C" w:rsidRPr="00F45041">
        <w:rPr>
          <w:rFonts w:ascii="Times New Roman" w:hAnsi="Times New Roman"/>
          <w:sz w:val="24"/>
          <w:szCs w:val="24"/>
        </w:rPr>
        <w:t>om</w:t>
      </w:r>
      <w:r w:rsidR="0012693D" w:rsidRPr="00F45041">
        <w:rPr>
          <w:rFonts w:ascii="Times New Roman" w:hAnsi="Times New Roman"/>
          <w:sz w:val="24"/>
          <w:szCs w:val="24"/>
        </w:rPr>
        <w:t xml:space="preserve"> udalosť, ktorá má reálny nepriaznivý účinok na bezpečnosť sietí alebo služieb</w:t>
      </w:r>
      <w:r w:rsidR="005666A3" w:rsidRPr="00F45041">
        <w:rPr>
          <w:rFonts w:ascii="Times New Roman" w:hAnsi="Times New Roman"/>
          <w:sz w:val="24"/>
          <w:szCs w:val="24"/>
        </w:rPr>
        <w:t>,</w:t>
      </w:r>
    </w:p>
    <w:p w14:paraId="010AFC03" w14:textId="77777777" w:rsidR="00EB764E" w:rsidRPr="00F45041" w:rsidRDefault="00EB764E" w:rsidP="0012693D">
      <w:pPr>
        <w:spacing w:after="0" w:line="240" w:lineRule="auto"/>
        <w:jc w:val="both"/>
        <w:rPr>
          <w:rFonts w:ascii="Times New Roman" w:hAnsi="Times New Roman"/>
          <w:sz w:val="24"/>
          <w:szCs w:val="24"/>
        </w:rPr>
      </w:pPr>
    </w:p>
    <w:p w14:paraId="6B601E8E" w14:textId="715E9853" w:rsidR="005666A3" w:rsidRPr="00F45041" w:rsidRDefault="00EB764E" w:rsidP="005666A3">
      <w:pPr>
        <w:spacing w:after="0" w:line="240" w:lineRule="auto"/>
        <w:contextualSpacing/>
        <w:jc w:val="both"/>
        <w:rPr>
          <w:rFonts w:ascii="Times New Roman" w:hAnsi="Times New Roman"/>
          <w:sz w:val="24"/>
          <w:szCs w:val="24"/>
        </w:rPr>
      </w:pPr>
      <w:r w:rsidRPr="00F45041">
        <w:rPr>
          <w:rFonts w:ascii="Times New Roman" w:hAnsi="Times New Roman"/>
          <w:sz w:val="24"/>
          <w:szCs w:val="24"/>
        </w:rPr>
        <w:t>g</w:t>
      </w:r>
      <w:r w:rsidR="005666A3" w:rsidRPr="00F45041">
        <w:rPr>
          <w:rFonts w:ascii="Times New Roman" w:hAnsi="Times New Roman"/>
          <w:sz w:val="24"/>
          <w:szCs w:val="24"/>
        </w:rPr>
        <w:t xml:space="preserve">) poskytovateľom siete podnik poskytujúci alebo oprávnený poskytovať sieť alebo pridružené prostriedky, </w:t>
      </w:r>
    </w:p>
    <w:p w14:paraId="618116DC" w14:textId="77777777" w:rsidR="005666A3" w:rsidRPr="00F45041" w:rsidRDefault="005666A3" w:rsidP="005666A3">
      <w:pPr>
        <w:spacing w:after="0" w:line="240" w:lineRule="auto"/>
        <w:contextualSpacing/>
        <w:jc w:val="both"/>
        <w:rPr>
          <w:rFonts w:ascii="Times New Roman" w:hAnsi="Times New Roman"/>
          <w:sz w:val="24"/>
          <w:szCs w:val="24"/>
        </w:rPr>
      </w:pPr>
    </w:p>
    <w:p w14:paraId="3056D7B4" w14:textId="38AC327F" w:rsidR="005666A3" w:rsidRPr="00F45041" w:rsidRDefault="00EB764E" w:rsidP="005666A3">
      <w:pPr>
        <w:spacing w:after="0" w:line="240" w:lineRule="auto"/>
        <w:jc w:val="both"/>
        <w:rPr>
          <w:rFonts w:ascii="Times New Roman" w:hAnsi="Times New Roman"/>
          <w:sz w:val="24"/>
          <w:szCs w:val="24"/>
        </w:rPr>
      </w:pPr>
      <w:r w:rsidRPr="00F45041">
        <w:rPr>
          <w:rFonts w:ascii="Times New Roman" w:hAnsi="Times New Roman"/>
          <w:sz w:val="24"/>
          <w:szCs w:val="24"/>
        </w:rPr>
        <w:t>h</w:t>
      </w:r>
      <w:r w:rsidR="005666A3" w:rsidRPr="00F45041">
        <w:rPr>
          <w:rFonts w:ascii="Times New Roman" w:hAnsi="Times New Roman"/>
          <w:sz w:val="24"/>
          <w:szCs w:val="24"/>
        </w:rPr>
        <w:t xml:space="preserve">) užívateľom osoba, ktorá používa alebo požaduje poskytovanie verejne dostupnej služby, </w:t>
      </w:r>
    </w:p>
    <w:p w14:paraId="0E9DEFCE" w14:textId="77777777" w:rsidR="005666A3" w:rsidRPr="00F45041" w:rsidRDefault="005666A3" w:rsidP="005666A3">
      <w:pPr>
        <w:spacing w:after="0" w:line="240" w:lineRule="auto"/>
        <w:jc w:val="both"/>
        <w:rPr>
          <w:rFonts w:ascii="Times New Roman" w:hAnsi="Times New Roman"/>
          <w:sz w:val="24"/>
          <w:szCs w:val="24"/>
        </w:rPr>
      </w:pPr>
    </w:p>
    <w:p w14:paraId="5C057C63" w14:textId="146ECBBA" w:rsidR="005666A3" w:rsidRPr="00F45041" w:rsidRDefault="00EB764E" w:rsidP="005666A3">
      <w:pPr>
        <w:spacing w:after="0" w:line="240" w:lineRule="auto"/>
        <w:jc w:val="both"/>
        <w:rPr>
          <w:rFonts w:ascii="Times New Roman" w:hAnsi="Times New Roman"/>
          <w:sz w:val="24"/>
          <w:szCs w:val="24"/>
        </w:rPr>
      </w:pPr>
      <w:r w:rsidRPr="00F45041">
        <w:rPr>
          <w:rFonts w:ascii="Times New Roman" w:hAnsi="Times New Roman"/>
          <w:sz w:val="24"/>
          <w:szCs w:val="24"/>
        </w:rPr>
        <w:t>i</w:t>
      </w:r>
      <w:r w:rsidR="005666A3" w:rsidRPr="00F45041">
        <w:rPr>
          <w:rFonts w:ascii="Times New Roman" w:hAnsi="Times New Roman"/>
          <w:sz w:val="24"/>
          <w:szCs w:val="24"/>
        </w:rPr>
        <w:t>) koncovým užívateľom užívateľ, ktorý neposkytuje verejnú sieť ani verejne dostupnú službu; ak ide o rozhlasové a televízne programové služby, koncovým užívateľom je aj poslucháč a divák,</w:t>
      </w:r>
    </w:p>
    <w:p w14:paraId="5981D7E7" w14:textId="77777777" w:rsidR="005666A3" w:rsidRPr="00F45041" w:rsidRDefault="005666A3" w:rsidP="005666A3">
      <w:pPr>
        <w:spacing w:after="0" w:line="240" w:lineRule="auto"/>
        <w:jc w:val="both"/>
        <w:rPr>
          <w:rFonts w:ascii="Times New Roman" w:hAnsi="Times New Roman"/>
          <w:sz w:val="24"/>
          <w:szCs w:val="24"/>
        </w:rPr>
      </w:pPr>
    </w:p>
    <w:p w14:paraId="65448F02" w14:textId="7221B211" w:rsidR="005666A3" w:rsidRPr="00F45041" w:rsidRDefault="00EB764E" w:rsidP="005666A3">
      <w:pPr>
        <w:jc w:val="both"/>
        <w:rPr>
          <w:rFonts w:ascii="Times New Roman" w:hAnsi="Times New Roman"/>
          <w:sz w:val="24"/>
          <w:szCs w:val="24"/>
        </w:rPr>
      </w:pPr>
      <w:r w:rsidRPr="00F45041">
        <w:rPr>
          <w:rFonts w:ascii="Times New Roman" w:hAnsi="Times New Roman"/>
          <w:sz w:val="24"/>
          <w:szCs w:val="24"/>
        </w:rPr>
        <w:t>j</w:t>
      </w:r>
      <w:r w:rsidR="005666A3" w:rsidRPr="00F45041">
        <w:rPr>
          <w:rFonts w:ascii="Times New Roman" w:hAnsi="Times New Roman"/>
          <w:sz w:val="24"/>
          <w:szCs w:val="24"/>
        </w:rPr>
        <w:t>) účastníkom koncový užívateľ, ktorý uzatvoril s podnikom poskytujúcim verejne dostupnú službu zmluvu o poskytovaní verejne dostupných služieb (ďalej len „zmluva o poskytovaní služieb“).</w:t>
      </w:r>
    </w:p>
    <w:p w14:paraId="122F349E" w14:textId="77777777" w:rsidR="005666A3" w:rsidRPr="00F45041" w:rsidRDefault="005666A3" w:rsidP="0012693D">
      <w:pPr>
        <w:spacing w:after="0" w:line="240" w:lineRule="auto"/>
        <w:jc w:val="both"/>
        <w:rPr>
          <w:rFonts w:ascii="Times New Roman" w:hAnsi="Times New Roman"/>
          <w:sz w:val="24"/>
          <w:szCs w:val="24"/>
        </w:rPr>
      </w:pPr>
    </w:p>
    <w:p w14:paraId="380252A9" w14:textId="77777777" w:rsidR="0012693D" w:rsidRPr="00F45041" w:rsidRDefault="0012693D" w:rsidP="00035C9D">
      <w:pPr>
        <w:spacing w:after="0" w:line="240" w:lineRule="auto"/>
        <w:jc w:val="both"/>
        <w:rPr>
          <w:rFonts w:ascii="Times New Roman" w:hAnsi="Times New Roman"/>
          <w:sz w:val="24"/>
          <w:szCs w:val="24"/>
        </w:rPr>
      </w:pPr>
    </w:p>
    <w:p w14:paraId="4C29FF40" w14:textId="77777777" w:rsidR="008110D0" w:rsidRPr="00F45041" w:rsidRDefault="008110D0" w:rsidP="008110D0">
      <w:pPr>
        <w:jc w:val="center"/>
        <w:rPr>
          <w:rFonts w:ascii="Times New Roman" w:hAnsi="Times New Roman"/>
          <w:b/>
          <w:sz w:val="24"/>
          <w:szCs w:val="24"/>
        </w:rPr>
      </w:pPr>
      <w:r w:rsidRPr="00F45041">
        <w:rPr>
          <w:rFonts w:ascii="Times New Roman" w:hAnsi="Times New Roman"/>
          <w:b/>
          <w:sz w:val="24"/>
          <w:szCs w:val="24"/>
        </w:rPr>
        <w:t>Druhá časť</w:t>
      </w:r>
    </w:p>
    <w:p w14:paraId="02321CA3" w14:textId="77777777" w:rsidR="008110D0" w:rsidRPr="00F45041" w:rsidRDefault="008110D0" w:rsidP="008110D0">
      <w:pPr>
        <w:jc w:val="center"/>
        <w:rPr>
          <w:rFonts w:ascii="Times New Roman" w:hAnsi="Times New Roman"/>
          <w:b/>
          <w:sz w:val="24"/>
          <w:szCs w:val="24"/>
        </w:rPr>
      </w:pPr>
      <w:r w:rsidRPr="00F45041">
        <w:rPr>
          <w:rFonts w:ascii="Times New Roman" w:hAnsi="Times New Roman"/>
          <w:b/>
          <w:sz w:val="24"/>
          <w:szCs w:val="24"/>
        </w:rPr>
        <w:t>Regulácia elektronických komunikácií</w:t>
      </w:r>
    </w:p>
    <w:p w14:paraId="57813948" w14:textId="77777777" w:rsidR="008110D0" w:rsidRPr="00F45041" w:rsidRDefault="008110D0" w:rsidP="008110D0">
      <w:pPr>
        <w:jc w:val="center"/>
        <w:rPr>
          <w:rFonts w:ascii="Times New Roman" w:hAnsi="Times New Roman"/>
          <w:b/>
          <w:sz w:val="24"/>
          <w:szCs w:val="24"/>
        </w:rPr>
      </w:pPr>
      <w:r w:rsidRPr="00F45041">
        <w:rPr>
          <w:rFonts w:ascii="Times New Roman" w:hAnsi="Times New Roman"/>
          <w:b/>
          <w:sz w:val="24"/>
          <w:szCs w:val="24"/>
        </w:rPr>
        <w:t>Prvá hlava</w:t>
      </w:r>
    </w:p>
    <w:p w14:paraId="137F7579"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Pôsobnosť orgánov štátnej správy v </w:t>
      </w:r>
      <w:r w:rsidR="00943EDB" w:rsidRPr="00F45041">
        <w:rPr>
          <w:rFonts w:ascii="Times New Roman" w:hAnsi="Times New Roman"/>
          <w:b/>
          <w:sz w:val="24"/>
          <w:szCs w:val="24"/>
        </w:rPr>
        <w:t xml:space="preserve">odvetví </w:t>
      </w:r>
      <w:r w:rsidRPr="00F45041">
        <w:rPr>
          <w:rFonts w:ascii="Times New Roman" w:hAnsi="Times New Roman"/>
          <w:b/>
          <w:sz w:val="24"/>
          <w:szCs w:val="24"/>
        </w:rPr>
        <w:t>elektronických komunikácií</w:t>
      </w:r>
    </w:p>
    <w:p w14:paraId="1BCA662C" w14:textId="77777777" w:rsidR="008110D0" w:rsidRPr="00F45041" w:rsidRDefault="008110D0" w:rsidP="008110D0">
      <w:pPr>
        <w:spacing w:after="0" w:line="240" w:lineRule="auto"/>
        <w:jc w:val="center"/>
        <w:rPr>
          <w:rFonts w:ascii="Times New Roman" w:hAnsi="Times New Roman"/>
          <w:b/>
          <w:sz w:val="24"/>
          <w:szCs w:val="24"/>
        </w:rPr>
      </w:pPr>
    </w:p>
    <w:p w14:paraId="3EBE56D7"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xml:space="preserve">§ 4 </w:t>
      </w:r>
    </w:p>
    <w:p w14:paraId="27163A11" w14:textId="77777777" w:rsidR="008110D0" w:rsidRPr="00F45041" w:rsidRDefault="008110D0" w:rsidP="008110D0">
      <w:pPr>
        <w:spacing w:after="0" w:line="240" w:lineRule="auto"/>
        <w:jc w:val="center"/>
        <w:rPr>
          <w:rFonts w:ascii="Times New Roman" w:hAnsi="Times New Roman"/>
          <w:b/>
          <w:sz w:val="24"/>
          <w:szCs w:val="24"/>
        </w:rPr>
      </w:pPr>
    </w:p>
    <w:p w14:paraId="1ABE6E5A"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(1) Orgány štátnej správy v </w:t>
      </w:r>
      <w:r w:rsidR="00943EDB" w:rsidRPr="00F45041">
        <w:rPr>
          <w:rFonts w:ascii="Times New Roman" w:hAnsi="Times New Roman"/>
          <w:sz w:val="24"/>
          <w:szCs w:val="24"/>
        </w:rPr>
        <w:t xml:space="preserve">odvetví </w:t>
      </w:r>
      <w:r w:rsidRPr="00F45041">
        <w:rPr>
          <w:rFonts w:ascii="Times New Roman" w:hAnsi="Times New Roman"/>
          <w:sz w:val="24"/>
          <w:szCs w:val="24"/>
        </w:rPr>
        <w:t>elektronických komunikácií sú</w:t>
      </w:r>
    </w:p>
    <w:p w14:paraId="169C33D0"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a) Ministerstvo dopravy a výstavby Slovenskej republiky (ďalej len „ministerstvo</w:t>
      </w:r>
      <w:r w:rsidR="009F1049" w:rsidRPr="00F45041">
        <w:rPr>
          <w:rFonts w:ascii="Times New Roman" w:hAnsi="Times New Roman"/>
          <w:sz w:val="24"/>
          <w:szCs w:val="24"/>
        </w:rPr>
        <w:t xml:space="preserve"> dopravy</w:t>
      </w:r>
      <w:r w:rsidRPr="00F45041">
        <w:rPr>
          <w:rFonts w:ascii="Times New Roman" w:hAnsi="Times New Roman"/>
          <w:sz w:val="24"/>
          <w:szCs w:val="24"/>
        </w:rPr>
        <w:t>“),</w:t>
      </w:r>
    </w:p>
    <w:p w14:paraId="017C6020"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b) </w:t>
      </w:r>
      <w:r w:rsidR="00DB08A2" w:rsidRPr="00F45041">
        <w:rPr>
          <w:rFonts w:ascii="Times New Roman" w:hAnsi="Times New Roman"/>
          <w:sz w:val="24"/>
          <w:szCs w:val="24"/>
        </w:rPr>
        <w:t>Úrad pre reguláciu elektronických komunikácií a poštových služieb</w:t>
      </w:r>
      <w:r w:rsidR="00DB08A2" w:rsidRPr="00F45041">
        <w:rPr>
          <w:rStyle w:val="Odkaznapoznmkupodiarou"/>
          <w:rFonts w:ascii="Times New Roman" w:hAnsi="Times New Roman"/>
          <w:sz w:val="24"/>
          <w:szCs w:val="24"/>
        </w:rPr>
        <w:footnoteReference w:id="13"/>
      </w:r>
      <w:r w:rsidR="00DB08A2" w:rsidRPr="00F45041">
        <w:rPr>
          <w:rFonts w:ascii="Times New Roman" w:hAnsi="Times New Roman"/>
          <w:sz w:val="24"/>
          <w:szCs w:val="24"/>
        </w:rPr>
        <w:t>) (ďalej len „</w:t>
      </w:r>
      <w:r w:rsidRPr="00F45041">
        <w:rPr>
          <w:rFonts w:ascii="Times New Roman" w:hAnsi="Times New Roman"/>
          <w:sz w:val="24"/>
          <w:szCs w:val="24"/>
        </w:rPr>
        <w:t>úrad</w:t>
      </w:r>
      <w:r w:rsidR="00DB08A2" w:rsidRPr="00F45041">
        <w:rPr>
          <w:rFonts w:ascii="Times New Roman" w:hAnsi="Times New Roman"/>
          <w:sz w:val="24"/>
          <w:szCs w:val="24"/>
        </w:rPr>
        <w:t>“)</w:t>
      </w:r>
      <w:r w:rsidRPr="00F45041">
        <w:rPr>
          <w:rFonts w:ascii="Times New Roman" w:hAnsi="Times New Roman"/>
          <w:sz w:val="24"/>
          <w:szCs w:val="24"/>
        </w:rPr>
        <w:t>.</w:t>
      </w:r>
    </w:p>
    <w:p w14:paraId="1B804986" w14:textId="77777777" w:rsidR="008110D0" w:rsidRPr="00F45041" w:rsidRDefault="008110D0" w:rsidP="008110D0">
      <w:pPr>
        <w:spacing w:after="0" w:line="240" w:lineRule="auto"/>
        <w:jc w:val="both"/>
        <w:rPr>
          <w:rFonts w:ascii="Times New Roman" w:hAnsi="Times New Roman"/>
          <w:sz w:val="24"/>
          <w:szCs w:val="24"/>
        </w:rPr>
      </w:pPr>
    </w:p>
    <w:p w14:paraId="23915F5E"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(2) Ministerstvo</w:t>
      </w:r>
      <w:r w:rsidR="009F1049" w:rsidRPr="00F45041">
        <w:rPr>
          <w:rFonts w:ascii="Times New Roman" w:hAnsi="Times New Roman"/>
          <w:sz w:val="24"/>
          <w:szCs w:val="24"/>
        </w:rPr>
        <w:t xml:space="preserve"> dopravy</w:t>
      </w:r>
    </w:p>
    <w:p w14:paraId="1B045548"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a) vypracúva návrh národnej politiky pre elektronické komunikácie a iných strategických materiálov v </w:t>
      </w:r>
      <w:r w:rsidR="00943EDB" w:rsidRPr="00F45041">
        <w:rPr>
          <w:rFonts w:ascii="Times New Roman" w:hAnsi="Times New Roman"/>
          <w:sz w:val="24"/>
          <w:szCs w:val="24"/>
        </w:rPr>
        <w:t xml:space="preserve">odvetví </w:t>
      </w:r>
      <w:r w:rsidRPr="00F45041">
        <w:rPr>
          <w:rFonts w:ascii="Times New Roman" w:hAnsi="Times New Roman"/>
          <w:sz w:val="24"/>
          <w:szCs w:val="24"/>
        </w:rPr>
        <w:t>elektronických komunikácií a predkladá ich vláde Slovenskej republiky (ďalej len „vláda“) na schválenie,</w:t>
      </w:r>
    </w:p>
    <w:p w14:paraId="104868DD"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b) vypracúva návrh národnej tabuľky frekvenčného spektra,</w:t>
      </w:r>
    </w:p>
    <w:p w14:paraId="44EB9CDF"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c) spolupracuje s Európskou komisiou, členskými štátmi Európskej únie a štátmi, ktoré sú zmluvnými stranami Dohody o Európskom hospodárskom priestore (ďalej len „členský štát“) pri strategickom plánovaní, koordinácii a harmonizácii využívania frekvenčného spektra; na tieto účely prihliada najmä na aspekty politík Európskej únie týkajúce sa hospodárstva, bezpečnosti, zdravia, verejného záujmu, slobody prejavu, kultúry, vedy, </w:t>
      </w:r>
      <w:r w:rsidR="00607AE0" w:rsidRPr="00F45041">
        <w:rPr>
          <w:rFonts w:ascii="Times New Roman" w:hAnsi="Times New Roman"/>
          <w:sz w:val="24"/>
          <w:szCs w:val="24"/>
        </w:rPr>
        <w:t xml:space="preserve">techniky a </w:t>
      </w:r>
      <w:r w:rsidR="004E36A6" w:rsidRPr="00F45041">
        <w:rPr>
          <w:rFonts w:ascii="Times New Roman" w:hAnsi="Times New Roman"/>
          <w:sz w:val="24"/>
          <w:szCs w:val="24"/>
        </w:rPr>
        <w:t>spoločnosti</w:t>
      </w:r>
      <w:r w:rsidRPr="00F45041">
        <w:rPr>
          <w:rFonts w:ascii="Times New Roman" w:hAnsi="Times New Roman"/>
          <w:sz w:val="24"/>
          <w:szCs w:val="24"/>
        </w:rPr>
        <w:t>, ako aj rozličné záujmy skupín užívateľov frekvenčného spektra, aby sa optimalizovalo jeho využitie a aby sa predchádzalo škodlivému rušeniu,</w:t>
      </w:r>
    </w:p>
    <w:p w14:paraId="1DEDEA26"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lastRenderedPageBreak/>
        <w:t>d) v spolupráci s Európskou komisiou a členskými štátmi podporuje koordináciu prístupov v rámci politiky frekvenčného spektra v Európskej únii a prípadné harmonizované podmienky prihliadajúce na dostupnosť frekvenčného spektra a jeho efektívne využitie na vybudovanie a fungovanie vnútorného trhu elektronických komunikácií,</w:t>
      </w:r>
    </w:p>
    <w:p w14:paraId="4B3C6867"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e) v spolupráci s Národným bezpečnostným úradom</w:t>
      </w:r>
      <w:r w:rsidRPr="00F45041">
        <w:rPr>
          <w:rFonts w:ascii="Times New Roman" w:hAnsi="Times New Roman"/>
          <w:sz w:val="24"/>
          <w:szCs w:val="24"/>
          <w:vertAlign w:val="superscript"/>
        </w:rPr>
        <w:footnoteReference w:id="14"/>
      </w:r>
      <w:r w:rsidRPr="00F45041">
        <w:rPr>
          <w:rFonts w:ascii="Times New Roman" w:hAnsi="Times New Roman"/>
          <w:sz w:val="24"/>
          <w:szCs w:val="24"/>
        </w:rPr>
        <w:t>) a úradom plní ako úrad pre verejnú regulovanú službu funkciu príslušného orgánu pre verejnú regulovanú službu,</w:t>
      </w:r>
      <w:r w:rsidRPr="00F45041">
        <w:rPr>
          <w:rFonts w:ascii="Times New Roman" w:hAnsi="Times New Roman"/>
          <w:sz w:val="24"/>
          <w:szCs w:val="24"/>
          <w:vertAlign w:val="superscript"/>
        </w:rPr>
        <w:footnoteReference w:id="15"/>
      </w:r>
      <w:r w:rsidRPr="00F45041">
        <w:rPr>
          <w:rFonts w:ascii="Times New Roman" w:hAnsi="Times New Roman"/>
          <w:sz w:val="24"/>
          <w:szCs w:val="24"/>
        </w:rPr>
        <w:t>) ktorú poskytuje globálny satelitný navigačný systém zriadený v rámci programu Galileo,</w:t>
      </w:r>
      <w:r w:rsidRPr="00F45041">
        <w:rPr>
          <w:rFonts w:ascii="Times New Roman" w:hAnsi="Times New Roman"/>
          <w:sz w:val="24"/>
          <w:szCs w:val="24"/>
          <w:vertAlign w:val="superscript"/>
        </w:rPr>
        <w:footnoteReference w:id="16"/>
      </w:r>
      <w:r w:rsidRPr="00F45041">
        <w:rPr>
          <w:rFonts w:ascii="Times New Roman" w:hAnsi="Times New Roman"/>
          <w:sz w:val="24"/>
          <w:szCs w:val="24"/>
        </w:rPr>
        <w:t>) v ktorej rámci</w:t>
      </w:r>
    </w:p>
    <w:p w14:paraId="677E24E3"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1. je kontaktným miestom pre nahlasovanie možného škodlivého rušenia, ktoré ovplyvňuje verejnú regulovanú službu,</w:t>
      </w:r>
    </w:p>
    <w:p w14:paraId="6D5A00C3"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2. na základe žiadosti rozhoduje o udelení, zmene alebo odňatí práv prístupu užívateľov verejnej regulovanej služby so sídlom na území Slovenskej republiky alebo zriadených na území Slovenskej republiky (ďalej len „užívateľ verejnej regulovanej služby“) k verejnej regulovanej službe; konanie o zmene alebo odňatí práv môže úrad pre verejnú regulovanú službu začať aj z vlastného podnetu,</w:t>
      </w:r>
    </w:p>
    <w:p w14:paraId="30DC330D"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3. na základe žiadosti rozhoduje o udelení, zmene alebo odňatí práv prístupu k verejnej regulovanej službe subjektom so sídlom na území Slovenskej republiky alebo zriadených na území Slovenskej republiky, ktoré sa zaoberajú výskumom, vývojom, výrobou zariadení a programového vybavenia pre verejnú regulovanú službu alebo vývozom týchto zariadení a programového vybavenia mimo územia Európskej únie (ďalej len „subjekt s právom prístupu k verejnej regulovanej službe“); konanie o zmene alebo odňatí práv môže úrad pre verejnú regulovanú službu začať aj z vlastného podnetu,</w:t>
      </w:r>
    </w:p>
    <w:p w14:paraId="0A9F3718"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4. združuje užívateľov verejnej regulovanej služby a subjekty s právom prístupu k verejnej regulovanej službe do užívateľských skupín alebo do užívateľských spoločenstiev a schvaľuje ich kontaktné miesta,</w:t>
      </w:r>
    </w:p>
    <w:p w14:paraId="19113E22"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5. sprístupňuje príslušnú dokumentáciu užívateľom verejnej regulovanej služby a subjektom s právom prístupu k verejnej regulovanej službe, </w:t>
      </w:r>
      <w:r w:rsidR="005D13AD" w:rsidRPr="00F45041">
        <w:rPr>
          <w:rFonts w:ascii="Times New Roman" w:hAnsi="Times New Roman"/>
          <w:sz w:val="24"/>
          <w:szCs w:val="24"/>
        </w:rPr>
        <w:t xml:space="preserve">manipuluje s utajovanými </w:t>
      </w:r>
      <w:r w:rsidRPr="00F45041">
        <w:rPr>
          <w:rFonts w:ascii="Times New Roman" w:hAnsi="Times New Roman"/>
          <w:sz w:val="24"/>
          <w:szCs w:val="24"/>
        </w:rPr>
        <w:t>skutočno</w:t>
      </w:r>
      <w:r w:rsidR="005D13AD" w:rsidRPr="00F45041">
        <w:rPr>
          <w:rFonts w:ascii="Times New Roman" w:hAnsi="Times New Roman"/>
          <w:sz w:val="24"/>
          <w:szCs w:val="24"/>
        </w:rPr>
        <w:t>sťami</w:t>
      </w:r>
      <w:r w:rsidRPr="00F45041">
        <w:rPr>
          <w:rFonts w:ascii="Times New Roman" w:hAnsi="Times New Roman"/>
          <w:sz w:val="24"/>
          <w:szCs w:val="24"/>
          <w:vertAlign w:val="superscript"/>
        </w:rPr>
        <w:footnoteReference w:id="17"/>
      </w:r>
      <w:r w:rsidRPr="00F45041">
        <w:rPr>
          <w:rFonts w:ascii="Times New Roman" w:hAnsi="Times New Roman"/>
          <w:sz w:val="24"/>
          <w:szCs w:val="24"/>
        </w:rPr>
        <w:t>) súvisiac</w:t>
      </w:r>
      <w:r w:rsidR="005F66CA" w:rsidRPr="00F45041">
        <w:rPr>
          <w:rFonts w:ascii="Times New Roman" w:hAnsi="Times New Roman"/>
          <w:sz w:val="24"/>
          <w:szCs w:val="24"/>
        </w:rPr>
        <w:t>imi</w:t>
      </w:r>
      <w:r w:rsidRPr="00F45041">
        <w:rPr>
          <w:rFonts w:ascii="Times New Roman" w:hAnsi="Times New Roman"/>
          <w:sz w:val="24"/>
          <w:szCs w:val="24"/>
        </w:rPr>
        <w:t xml:space="preserve"> s prevádzkou a využívaním verejnej regulovanej služby a zabezpečuje ich distribúciu užívateľom verejnej regulovanej služby a subjektom s právom prístupu k verejnej regulovanej službe, v súlade s osobitným predpisom</w:t>
      </w:r>
      <w:r w:rsidR="00E62127" w:rsidRPr="00F45041">
        <w:rPr>
          <w:rFonts w:ascii="Times New Roman" w:hAnsi="Times New Roman"/>
          <w:sz w:val="24"/>
          <w:szCs w:val="24"/>
        </w:rPr>
        <w:t>,</w:t>
      </w:r>
      <w:r w:rsidRPr="00F45041">
        <w:rPr>
          <w:rFonts w:ascii="Times New Roman" w:hAnsi="Times New Roman"/>
          <w:sz w:val="24"/>
          <w:szCs w:val="24"/>
          <w:vertAlign w:val="superscript"/>
        </w:rPr>
        <w:footnoteReference w:id="18"/>
      </w:r>
      <w:r w:rsidRPr="00F45041">
        <w:rPr>
          <w:rFonts w:ascii="Times New Roman" w:hAnsi="Times New Roman"/>
          <w:sz w:val="24"/>
          <w:szCs w:val="24"/>
        </w:rPr>
        <w:t>)</w:t>
      </w:r>
    </w:p>
    <w:p w14:paraId="45894A7C"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6. kontroluje dodržiavanie povinností, obmedzení a podmienok určených týmto zákonom, všeobecne záväznými právnymi predpismi vydanými podľa tohto zákona, osobitným predpisom alebo medzinárodnou zmluvou, ktorou je Slovenská republika viazaná,</w:t>
      </w:r>
    </w:p>
    <w:p w14:paraId="3EFB505D"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7. predkladá správu o dodržiavaní spoločných minimálnych noriem</w:t>
      </w:r>
      <w:r w:rsidRPr="00F45041">
        <w:rPr>
          <w:rFonts w:ascii="Times New Roman" w:hAnsi="Times New Roman"/>
          <w:sz w:val="24"/>
          <w:szCs w:val="24"/>
          <w:vertAlign w:val="superscript"/>
        </w:rPr>
        <w:footnoteReference w:id="19"/>
      </w:r>
      <w:r w:rsidRPr="00F45041">
        <w:rPr>
          <w:rFonts w:ascii="Times New Roman" w:hAnsi="Times New Roman"/>
          <w:sz w:val="24"/>
          <w:szCs w:val="24"/>
        </w:rPr>
        <w:t>) každé tri roky Európskej komisii a Agentúre pre európsky globálny satelitný navigačný systém,</w:t>
      </w:r>
    </w:p>
    <w:p w14:paraId="4A46C70B"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f) prevádzkuje technickú infraštruktúru úradu pre verejnú regulovanú službu,</w:t>
      </w:r>
    </w:p>
    <w:p w14:paraId="184EC0DF"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lastRenderedPageBreak/>
        <w:t xml:space="preserve">g) zabezpečuje medzinárodné vzťahy v </w:t>
      </w:r>
      <w:r w:rsidR="00943EDB" w:rsidRPr="00F45041">
        <w:rPr>
          <w:rFonts w:ascii="Times New Roman" w:hAnsi="Times New Roman"/>
          <w:sz w:val="24"/>
          <w:szCs w:val="24"/>
        </w:rPr>
        <w:t xml:space="preserve">odvetví </w:t>
      </w:r>
      <w:r w:rsidRPr="00F45041">
        <w:rPr>
          <w:rFonts w:ascii="Times New Roman" w:hAnsi="Times New Roman"/>
          <w:sz w:val="24"/>
          <w:szCs w:val="24"/>
        </w:rPr>
        <w:t>elektronických komunikácií na úrovni Európskej únie a medzinárodných organizácií,</w:t>
      </w:r>
    </w:p>
    <w:p w14:paraId="2049F69E"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h) </w:t>
      </w:r>
      <w:r w:rsidR="007773E6" w:rsidRPr="00F45041">
        <w:rPr>
          <w:rFonts w:ascii="Times New Roman" w:hAnsi="Times New Roman"/>
          <w:sz w:val="24"/>
          <w:szCs w:val="24"/>
        </w:rPr>
        <w:t>poskytuje finančné prostriedky na úhradu primeranej náhrady nákladov</w:t>
      </w:r>
      <w:r w:rsidRPr="00F45041">
        <w:rPr>
          <w:rFonts w:ascii="Times New Roman" w:hAnsi="Times New Roman"/>
          <w:sz w:val="24"/>
          <w:szCs w:val="24"/>
        </w:rPr>
        <w:t xml:space="preserve"> podľa §</w:t>
      </w:r>
      <w:r w:rsidR="007773E6" w:rsidRPr="00F45041">
        <w:rPr>
          <w:rFonts w:ascii="Times New Roman" w:hAnsi="Times New Roman"/>
          <w:sz w:val="24"/>
          <w:szCs w:val="24"/>
        </w:rPr>
        <w:t> </w:t>
      </w:r>
      <w:r w:rsidRPr="00F45041">
        <w:rPr>
          <w:rFonts w:ascii="Times New Roman" w:hAnsi="Times New Roman"/>
          <w:sz w:val="24"/>
          <w:szCs w:val="24"/>
        </w:rPr>
        <w:t xml:space="preserve">45 ods. </w:t>
      </w:r>
      <w:r w:rsidR="002D6A94" w:rsidRPr="00F45041">
        <w:rPr>
          <w:rFonts w:ascii="Times New Roman" w:hAnsi="Times New Roman"/>
          <w:sz w:val="24"/>
          <w:szCs w:val="24"/>
        </w:rPr>
        <w:t>10</w:t>
      </w:r>
      <w:r w:rsidRPr="00F45041">
        <w:rPr>
          <w:rFonts w:ascii="Times New Roman" w:hAnsi="Times New Roman"/>
          <w:sz w:val="24"/>
          <w:szCs w:val="24"/>
        </w:rPr>
        <w:t>,</w:t>
      </w:r>
    </w:p>
    <w:p w14:paraId="5086C970" w14:textId="77777777" w:rsidR="008110D0" w:rsidRPr="00F45041" w:rsidRDefault="000332C8" w:rsidP="008110D0">
      <w:pPr>
        <w:spacing w:after="0" w:line="240" w:lineRule="auto"/>
        <w:jc w:val="both"/>
        <w:rPr>
          <w:rFonts w:ascii="Times New Roman" w:hAnsi="Times New Roman"/>
          <w:sz w:val="24"/>
          <w:szCs w:val="24"/>
        </w:rPr>
      </w:pPr>
      <w:r w:rsidRPr="00F45041">
        <w:rPr>
          <w:rFonts w:ascii="Times New Roman" w:hAnsi="Times New Roman"/>
          <w:sz w:val="24"/>
          <w:szCs w:val="24"/>
        </w:rPr>
        <w:t>i</w:t>
      </w:r>
      <w:r w:rsidR="008110D0" w:rsidRPr="00F45041">
        <w:rPr>
          <w:rFonts w:ascii="Times New Roman" w:hAnsi="Times New Roman"/>
          <w:sz w:val="24"/>
          <w:szCs w:val="24"/>
        </w:rPr>
        <w:t xml:space="preserve">) vydáva súhlas </w:t>
      </w:r>
      <w:r w:rsidR="002919BD" w:rsidRPr="00F45041">
        <w:rPr>
          <w:rFonts w:ascii="Times New Roman" w:hAnsi="Times New Roman"/>
          <w:sz w:val="24"/>
          <w:szCs w:val="24"/>
        </w:rPr>
        <w:t> na prevádzku</w:t>
      </w:r>
      <w:r w:rsidR="008110D0" w:rsidRPr="00F45041">
        <w:rPr>
          <w:rFonts w:ascii="Times New Roman" w:hAnsi="Times New Roman"/>
          <w:sz w:val="24"/>
          <w:szCs w:val="24"/>
        </w:rPr>
        <w:t xml:space="preserve"> základňových staníc verejnej siete a schvaľuje ich prevádzkové poriadky podľa osobitného predpisu.</w:t>
      </w:r>
      <w:r w:rsidR="008110D0" w:rsidRPr="00F45041">
        <w:rPr>
          <w:rFonts w:ascii="Times New Roman" w:hAnsi="Times New Roman"/>
          <w:sz w:val="24"/>
          <w:szCs w:val="24"/>
          <w:vertAlign w:val="superscript"/>
        </w:rPr>
        <w:footnoteReference w:id="20"/>
      </w:r>
      <w:r w:rsidR="008110D0" w:rsidRPr="00F45041">
        <w:rPr>
          <w:rFonts w:ascii="Times New Roman" w:hAnsi="Times New Roman"/>
          <w:sz w:val="24"/>
          <w:szCs w:val="24"/>
        </w:rPr>
        <w:t>)</w:t>
      </w:r>
    </w:p>
    <w:p w14:paraId="5DEAB6CF" w14:textId="77777777" w:rsidR="008110D0" w:rsidRPr="00F45041" w:rsidRDefault="008110D0" w:rsidP="008110D0">
      <w:pPr>
        <w:spacing w:after="0" w:line="240" w:lineRule="auto"/>
        <w:jc w:val="both"/>
        <w:rPr>
          <w:rFonts w:ascii="Times New Roman" w:hAnsi="Times New Roman"/>
          <w:sz w:val="24"/>
          <w:szCs w:val="24"/>
        </w:rPr>
      </w:pPr>
    </w:p>
    <w:p w14:paraId="10741D56" w14:textId="201CD653" w:rsidR="002F7CB9" w:rsidRPr="00F45041" w:rsidRDefault="002F7CB9"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(3) </w:t>
      </w:r>
      <w:r w:rsidR="009521A3" w:rsidRPr="00F45041">
        <w:rPr>
          <w:rFonts w:ascii="Times New Roman" w:hAnsi="Times New Roman"/>
          <w:sz w:val="24"/>
          <w:szCs w:val="24"/>
        </w:rPr>
        <w:t xml:space="preserve">Ministerstvo </w:t>
      </w:r>
      <w:r w:rsidR="009F1049" w:rsidRPr="00F45041">
        <w:rPr>
          <w:rFonts w:ascii="Times New Roman" w:hAnsi="Times New Roman"/>
          <w:sz w:val="24"/>
          <w:szCs w:val="24"/>
        </w:rPr>
        <w:t xml:space="preserve">dopravy </w:t>
      </w:r>
      <w:r w:rsidR="009521A3" w:rsidRPr="00F45041">
        <w:rPr>
          <w:rFonts w:ascii="Times New Roman" w:hAnsi="Times New Roman"/>
          <w:sz w:val="24"/>
          <w:szCs w:val="24"/>
        </w:rPr>
        <w:t xml:space="preserve">ustanoví všeobecne záväzným právnym predpisom </w:t>
      </w:r>
      <w:r w:rsidRPr="00F45041">
        <w:rPr>
          <w:rFonts w:ascii="Times New Roman" w:hAnsi="Times New Roman"/>
          <w:sz w:val="24"/>
          <w:szCs w:val="24"/>
        </w:rPr>
        <w:t xml:space="preserve">náležitosti žiadosti podľa </w:t>
      </w:r>
      <w:r w:rsidR="007A6AD4" w:rsidRPr="00F45041">
        <w:rPr>
          <w:rFonts w:ascii="Times New Roman" w:hAnsi="Times New Roman"/>
          <w:sz w:val="24"/>
          <w:szCs w:val="24"/>
        </w:rPr>
        <w:t xml:space="preserve">odseku 2 písm. e) </w:t>
      </w:r>
      <w:r w:rsidR="003D2E36" w:rsidRPr="00F45041">
        <w:rPr>
          <w:rFonts w:ascii="Times New Roman" w:hAnsi="Times New Roman"/>
          <w:sz w:val="24"/>
          <w:szCs w:val="24"/>
        </w:rPr>
        <w:t xml:space="preserve">druhého a tretieho bodu, </w:t>
      </w:r>
      <w:r w:rsidR="00413F37" w:rsidRPr="00F45041">
        <w:rPr>
          <w:rFonts w:ascii="Times New Roman" w:hAnsi="Times New Roman"/>
          <w:sz w:val="24"/>
          <w:szCs w:val="24"/>
        </w:rPr>
        <w:t xml:space="preserve">podrobnosti o </w:t>
      </w:r>
      <w:r w:rsidRPr="00F45041">
        <w:rPr>
          <w:rFonts w:ascii="Times New Roman" w:hAnsi="Times New Roman"/>
          <w:sz w:val="24"/>
          <w:szCs w:val="24"/>
        </w:rPr>
        <w:t>podmienk</w:t>
      </w:r>
      <w:r w:rsidR="00270BE9" w:rsidRPr="00F45041">
        <w:rPr>
          <w:rFonts w:ascii="Times New Roman" w:hAnsi="Times New Roman"/>
          <w:sz w:val="24"/>
          <w:szCs w:val="24"/>
        </w:rPr>
        <w:t>ach</w:t>
      </w:r>
      <w:r w:rsidRPr="00F45041">
        <w:rPr>
          <w:rFonts w:ascii="Times New Roman" w:hAnsi="Times New Roman"/>
          <w:sz w:val="24"/>
          <w:szCs w:val="24"/>
        </w:rPr>
        <w:t xml:space="preserve"> týkajúc</w:t>
      </w:r>
      <w:r w:rsidR="00270BE9" w:rsidRPr="00F45041">
        <w:rPr>
          <w:rFonts w:ascii="Times New Roman" w:hAnsi="Times New Roman"/>
          <w:sz w:val="24"/>
          <w:szCs w:val="24"/>
        </w:rPr>
        <w:t>ich</w:t>
      </w:r>
      <w:r w:rsidRPr="00F45041">
        <w:rPr>
          <w:rFonts w:ascii="Times New Roman" w:hAnsi="Times New Roman"/>
          <w:sz w:val="24"/>
          <w:szCs w:val="24"/>
        </w:rPr>
        <w:t xml:space="preserve"> sa prístupu a používania verejnej regulovanej služby, vývoja a výroby zariadení pre prevádzku a používanie verejnej regulovanej služby a vývozu zariadení a programového vybavenia pre verejnú regulovanú službu mimo územia Európskej únie v súlade s osobitným predpisom</w:t>
      </w:r>
      <w:r w:rsidR="007A6AD4" w:rsidRPr="00F45041">
        <w:rPr>
          <w:rFonts w:ascii="Times New Roman" w:hAnsi="Times New Roman"/>
          <w:sz w:val="24"/>
          <w:szCs w:val="24"/>
        </w:rPr>
        <w:t>.</w:t>
      </w:r>
      <w:r w:rsidR="00116A3E" w:rsidRPr="00F45041">
        <w:rPr>
          <w:rFonts w:ascii="Times New Roman" w:hAnsi="Times New Roman"/>
          <w:sz w:val="24"/>
          <w:szCs w:val="24"/>
          <w:vertAlign w:val="superscript"/>
        </w:rPr>
        <w:t>1</w:t>
      </w:r>
      <w:r w:rsidR="00EA0CEE">
        <w:rPr>
          <w:rFonts w:ascii="Times New Roman" w:hAnsi="Times New Roman"/>
          <w:sz w:val="24"/>
          <w:szCs w:val="24"/>
          <w:vertAlign w:val="superscript"/>
        </w:rPr>
        <w:t>8</w:t>
      </w:r>
      <w:r w:rsidRPr="00F45041">
        <w:rPr>
          <w:rFonts w:ascii="Times New Roman" w:hAnsi="Times New Roman"/>
          <w:sz w:val="24"/>
          <w:szCs w:val="24"/>
        </w:rPr>
        <w:t>)</w:t>
      </w:r>
    </w:p>
    <w:p w14:paraId="51962291" w14:textId="77777777" w:rsidR="002F7CB9" w:rsidRPr="00F45041" w:rsidRDefault="002F7CB9" w:rsidP="008110D0">
      <w:pPr>
        <w:spacing w:after="0" w:line="240" w:lineRule="auto"/>
        <w:jc w:val="both"/>
        <w:rPr>
          <w:rFonts w:ascii="Times New Roman" w:hAnsi="Times New Roman"/>
          <w:sz w:val="24"/>
          <w:szCs w:val="24"/>
        </w:rPr>
      </w:pPr>
    </w:p>
    <w:p w14:paraId="07B8E29B"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w:t>
      </w:r>
      <w:r w:rsidR="001F2829" w:rsidRPr="00F45041">
        <w:rPr>
          <w:rFonts w:ascii="Times New Roman" w:hAnsi="Times New Roman"/>
          <w:sz w:val="24"/>
          <w:szCs w:val="24"/>
        </w:rPr>
        <w:t>4</w:t>
      </w:r>
      <w:r w:rsidRPr="00F45041">
        <w:rPr>
          <w:rFonts w:ascii="Times New Roman" w:hAnsi="Times New Roman"/>
          <w:sz w:val="24"/>
          <w:szCs w:val="24"/>
        </w:rPr>
        <w:t xml:space="preserve">) Informácie týkajúce </w:t>
      </w:r>
      <w:r w:rsidR="00B247C0" w:rsidRPr="00F45041">
        <w:rPr>
          <w:rFonts w:ascii="Times New Roman" w:hAnsi="Times New Roman"/>
          <w:sz w:val="24"/>
          <w:szCs w:val="24"/>
        </w:rPr>
        <w:t xml:space="preserve">sa </w:t>
      </w:r>
      <w:r w:rsidRPr="00F45041">
        <w:rPr>
          <w:rFonts w:ascii="Times New Roman" w:hAnsi="Times New Roman"/>
          <w:sz w:val="24"/>
          <w:szCs w:val="24"/>
        </w:rPr>
        <w:t>verejnej regulovanej služby sa podľa osobitného predpisu</w:t>
      </w:r>
      <w:r w:rsidRPr="00F45041">
        <w:rPr>
          <w:rFonts w:ascii="Times New Roman" w:hAnsi="Times New Roman"/>
          <w:sz w:val="24"/>
          <w:szCs w:val="24"/>
          <w:vertAlign w:val="superscript"/>
        </w:rPr>
        <w:footnoteReference w:id="21"/>
      </w:r>
      <w:r w:rsidRPr="00F45041">
        <w:rPr>
          <w:rFonts w:ascii="Times New Roman" w:hAnsi="Times New Roman"/>
          <w:sz w:val="24"/>
          <w:szCs w:val="24"/>
        </w:rPr>
        <w:t xml:space="preserve">) nesprístupňujú. </w:t>
      </w:r>
    </w:p>
    <w:p w14:paraId="5ADA0430" w14:textId="77777777" w:rsidR="008110D0" w:rsidRPr="00F45041" w:rsidRDefault="008110D0" w:rsidP="008110D0">
      <w:pPr>
        <w:spacing w:after="0" w:line="240" w:lineRule="auto"/>
        <w:jc w:val="both"/>
        <w:rPr>
          <w:rFonts w:ascii="Times New Roman" w:hAnsi="Times New Roman"/>
          <w:sz w:val="24"/>
          <w:szCs w:val="24"/>
        </w:rPr>
      </w:pPr>
    </w:p>
    <w:p w14:paraId="78DF81E5"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w:t>
      </w:r>
      <w:r w:rsidR="001F2829" w:rsidRPr="00F45041">
        <w:rPr>
          <w:rFonts w:ascii="Times New Roman" w:hAnsi="Times New Roman"/>
          <w:sz w:val="24"/>
          <w:szCs w:val="24"/>
        </w:rPr>
        <w:t>5</w:t>
      </w:r>
      <w:r w:rsidRPr="00F45041">
        <w:rPr>
          <w:rFonts w:ascii="Times New Roman" w:hAnsi="Times New Roman"/>
          <w:sz w:val="24"/>
          <w:szCs w:val="24"/>
        </w:rPr>
        <w:t xml:space="preserve">) Úrad ako národný regulátor pre </w:t>
      </w:r>
      <w:r w:rsidR="008D4DDA" w:rsidRPr="00F45041">
        <w:rPr>
          <w:rFonts w:ascii="Times New Roman" w:hAnsi="Times New Roman"/>
          <w:sz w:val="24"/>
          <w:szCs w:val="24"/>
        </w:rPr>
        <w:t xml:space="preserve">odvetvie </w:t>
      </w:r>
      <w:r w:rsidRPr="00F45041">
        <w:rPr>
          <w:rFonts w:ascii="Times New Roman" w:hAnsi="Times New Roman"/>
          <w:sz w:val="24"/>
          <w:szCs w:val="24"/>
        </w:rPr>
        <w:t>elektronických komunikácií</w:t>
      </w:r>
    </w:p>
    <w:p w14:paraId="318733F1"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a) vykonáva</w:t>
      </w:r>
    </w:p>
    <w:p w14:paraId="2AE060DF"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1. reguláciu trhu elektronických komunikácií ex </w:t>
      </w:r>
      <w:proofErr w:type="spellStart"/>
      <w:r w:rsidRPr="00F45041">
        <w:rPr>
          <w:rFonts w:ascii="Times New Roman" w:hAnsi="Times New Roman"/>
          <w:sz w:val="24"/>
          <w:szCs w:val="24"/>
        </w:rPr>
        <w:t>ante</w:t>
      </w:r>
      <w:proofErr w:type="spellEnd"/>
      <w:r w:rsidRPr="00F45041">
        <w:rPr>
          <w:rFonts w:ascii="Times New Roman" w:hAnsi="Times New Roman"/>
          <w:sz w:val="24"/>
          <w:szCs w:val="24"/>
        </w:rPr>
        <w:t xml:space="preserve"> v rozsahu potrebnom na zabezpečenie efektívnej a udržateľnej hospodárskej súťaže v záujme koncových užívateľov a rozvoja odvetvia,</w:t>
      </w:r>
    </w:p>
    <w:p w14:paraId="7CF106F3"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2. správu frekvenčného spektra v rozsahu podľa tohto zákona,</w:t>
      </w:r>
    </w:p>
    <w:p w14:paraId="45A4A478"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3. geografický prieskum pokrytia územia sieťami,</w:t>
      </w:r>
    </w:p>
    <w:p w14:paraId="584663BD"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4. správu čísel, zostavuje a vydáva číslovací plán a vydáva a odoberá individuálne povolenia na používanie čísel,</w:t>
      </w:r>
    </w:p>
    <w:p w14:paraId="1F6D22D4"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5. činnosti a vydáva rozhodnutia vo veciach otvoreného prístupu k internetu a roamingu v mobilných sieťach podľa osobitných predpisov,</w:t>
      </w:r>
      <w:r w:rsidRPr="00F45041">
        <w:rPr>
          <w:rFonts w:ascii="Times New Roman" w:hAnsi="Times New Roman"/>
          <w:sz w:val="24"/>
          <w:szCs w:val="24"/>
          <w:vertAlign w:val="superscript"/>
        </w:rPr>
        <w:footnoteReference w:id="22"/>
      </w:r>
      <w:r w:rsidRPr="00F45041">
        <w:rPr>
          <w:rFonts w:ascii="Times New Roman" w:hAnsi="Times New Roman"/>
          <w:sz w:val="24"/>
          <w:szCs w:val="24"/>
        </w:rPr>
        <w:t>)</w:t>
      </w:r>
    </w:p>
    <w:p w14:paraId="38DDD856"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6. činnosti v oblasti frekvenčného spektra pre vysielanie a retransmisiu a digitálne vysielanie v rozsahu podľa osobitného predpisu,</w:t>
      </w:r>
      <w:r w:rsidRPr="00F45041">
        <w:rPr>
          <w:rFonts w:ascii="Times New Roman" w:hAnsi="Times New Roman"/>
          <w:sz w:val="24"/>
          <w:szCs w:val="24"/>
          <w:vertAlign w:val="superscript"/>
        </w:rPr>
        <w:footnoteReference w:id="23"/>
      </w:r>
      <w:r w:rsidRPr="00F45041">
        <w:rPr>
          <w:rFonts w:ascii="Times New Roman" w:hAnsi="Times New Roman"/>
          <w:sz w:val="24"/>
          <w:szCs w:val="24"/>
        </w:rPr>
        <w:t>)</w:t>
      </w:r>
    </w:p>
    <w:p w14:paraId="31C1335C" w14:textId="3D3BB3F2"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7. štátny dohľad nad plnením povinností ustanovených týmto zákonom a osobitnými predpismi</w:t>
      </w:r>
      <w:r w:rsidR="00EA0CEE">
        <w:rPr>
          <w:rFonts w:ascii="Times New Roman" w:hAnsi="Times New Roman"/>
          <w:sz w:val="24"/>
          <w:szCs w:val="24"/>
          <w:vertAlign w:val="superscript"/>
        </w:rPr>
        <w:t>21</w:t>
      </w:r>
      <w:r w:rsidRPr="00F45041">
        <w:rPr>
          <w:rFonts w:ascii="Times New Roman" w:hAnsi="Times New Roman"/>
          <w:sz w:val="24"/>
          <w:szCs w:val="24"/>
        </w:rPr>
        <w:t>) (ďalej len „dohľad“),</w:t>
      </w:r>
    </w:p>
    <w:p w14:paraId="5BDC1B46"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b) ukladá povinnosti prístupu a prepojenia podľa tohto zákona,</w:t>
      </w:r>
    </w:p>
    <w:p w14:paraId="260F37E1"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c) rozhoduje spory </w:t>
      </w:r>
    </w:p>
    <w:p w14:paraId="30DF7859"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1. medzi podnikmi alebo osobami, ktoré využívajú výhody z prístupu alebo prepojenia,</w:t>
      </w:r>
    </w:p>
    <w:p w14:paraId="0818BE5C"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2. medzi podnikmi, medzi podnikmi a prevádzkovateľmi sietí, alebo vlastníkmi fyzickej infraštruktúry</w:t>
      </w:r>
      <w:r w:rsidR="00DC041F" w:rsidRPr="00F45041">
        <w:rPr>
          <w:rFonts w:ascii="Times New Roman" w:hAnsi="Times New Roman"/>
          <w:sz w:val="24"/>
          <w:szCs w:val="24"/>
        </w:rPr>
        <w:t xml:space="preserve"> podľa § 30</w:t>
      </w:r>
      <w:r w:rsidRPr="00F45041">
        <w:rPr>
          <w:rFonts w:ascii="Times New Roman" w:hAnsi="Times New Roman"/>
          <w:sz w:val="24"/>
          <w:szCs w:val="24"/>
        </w:rPr>
        <w:t>, ktoré súvisia s</w:t>
      </w:r>
    </w:p>
    <w:p w14:paraId="384B8299"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2a. prístupom k existujúcej fyzickej infraštruktúre,</w:t>
      </w:r>
    </w:p>
    <w:p w14:paraId="43DE03BE"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2b. poskytovaním informácií o dostupnosti fyzickej infraštruktúry,</w:t>
      </w:r>
    </w:p>
    <w:p w14:paraId="374279E6"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2c. koordináciou výstavby,</w:t>
      </w:r>
    </w:p>
    <w:p w14:paraId="0C4B3949"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2d. poskytovaním informácií o plánovaných stavbách,</w:t>
      </w:r>
    </w:p>
    <w:p w14:paraId="3CE158FF"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2e. prístupom k fyzickej infraštruktúre v budovách,</w:t>
      </w:r>
    </w:p>
    <w:p w14:paraId="2C20004F"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2f. prípravou výstavby sietí a výstavbou sietí,</w:t>
      </w:r>
    </w:p>
    <w:p w14:paraId="62B8B016"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d) zabezpečuje proces partnerského preskúmania podľa § 37,</w:t>
      </w:r>
    </w:p>
    <w:p w14:paraId="62483094"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lastRenderedPageBreak/>
        <w:t>e) spolupracuje s</w:t>
      </w:r>
      <w:r w:rsidR="009F1049" w:rsidRPr="00F45041">
        <w:rPr>
          <w:rFonts w:ascii="Times New Roman" w:hAnsi="Times New Roman"/>
          <w:sz w:val="24"/>
          <w:szCs w:val="24"/>
        </w:rPr>
        <w:t> </w:t>
      </w:r>
      <w:r w:rsidRPr="00F45041">
        <w:rPr>
          <w:rFonts w:ascii="Times New Roman" w:hAnsi="Times New Roman"/>
          <w:sz w:val="24"/>
          <w:szCs w:val="24"/>
        </w:rPr>
        <w:t>ministerstvom</w:t>
      </w:r>
      <w:r w:rsidR="009F1049" w:rsidRPr="00F45041">
        <w:rPr>
          <w:rFonts w:ascii="Times New Roman" w:hAnsi="Times New Roman"/>
          <w:sz w:val="24"/>
          <w:szCs w:val="24"/>
        </w:rPr>
        <w:t xml:space="preserve"> dopravy</w:t>
      </w:r>
      <w:r w:rsidRPr="00F45041">
        <w:rPr>
          <w:rFonts w:ascii="Times New Roman" w:hAnsi="Times New Roman"/>
          <w:sz w:val="24"/>
          <w:szCs w:val="24"/>
        </w:rPr>
        <w:t xml:space="preserve"> pri </w:t>
      </w:r>
    </w:p>
    <w:p w14:paraId="067C8FE3"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1. vypracúvaní návrhu národnej tabuľky frekvenčného spektra,</w:t>
      </w:r>
    </w:p>
    <w:p w14:paraId="73A89D13"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2. plnení funkcie príslušného orgánu pre verejnú regulovanú službu podľa odseku 2 písm. e) </w:t>
      </w:r>
      <w:r w:rsidR="004E7815" w:rsidRPr="00F45041">
        <w:rPr>
          <w:rFonts w:ascii="Times New Roman" w:hAnsi="Times New Roman"/>
          <w:sz w:val="24"/>
          <w:szCs w:val="24"/>
        </w:rPr>
        <w:t xml:space="preserve">šiesteho </w:t>
      </w:r>
      <w:r w:rsidRPr="00F45041">
        <w:rPr>
          <w:rFonts w:ascii="Times New Roman" w:hAnsi="Times New Roman"/>
          <w:sz w:val="24"/>
          <w:szCs w:val="24"/>
        </w:rPr>
        <w:t>bod</w:t>
      </w:r>
      <w:r w:rsidR="004E7815" w:rsidRPr="00F45041">
        <w:rPr>
          <w:rFonts w:ascii="Times New Roman" w:hAnsi="Times New Roman"/>
          <w:sz w:val="24"/>
          <w:szCs w:val="24"/>
        </w:rPr>
        <w:t>u</w:t>
      </w:r>
      <w:r w:rsidRPr="00F45041">
        <w:rPr>
          <w:rFonts w:ascii="Times New Roman" w:hAnsi="Times New Roman"/>
          <w:sz w:val="24"/>
          <w:szCs w:val="24"/>
        </w:rPr>
        <w:t>, ak ide o škodlivé rušenie,</w:t>
      </w:r>
    </w:p>
    <w:p w14:paraId="269EE926"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f) vydáva </w:t>
      </w:r>
    </w:p>
    <w:p w14:paraId="39632B66"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1. všeobecné povolenie,</w:t>
      </w:r>
    </w:p>
    <w:p w14:paraId="2C84C4AB"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2. špecifikácie rádiových rozhraní</w:t>
      </w:r>
      <w:r w:rsidRPr="00F45041">
        <w:rPr>
          <w:rFonts w:ascii="Times New Roman" w:hAnsi="Times New Roman"/>
          <w:sz w:val="24"/>
          <w:szCs w:val="24"/>
          <w:vertAlign w:val="superscript"/>
        </w:rPr>
        <w:footnoteReference w:id="24"/>
      </w:r>
      <w:r w:rsidRPr="00F45041">
        <w:rPr>
          <w:rFonts w:ascii="Times New Roman" w:hAnsi="Times New Roman"/>
          <w:sz w:val="24"/>
          <w:szCs w:val="24"/>
        </w:rPr>
        <w:t xml:space="preserve">) podľa § </w:t>
      </w:r>
      <w:r w:rsidR="00BB6A0C" w:rsidRPr="00F45041">
        <w:rPr>
          <w:rFonts w:ascii="Times New Roman" w:hAnsi="Times New Roman"/>
          <w:sz w:val="24"/>
          <w:szCs w:val="24"/>
        </w:rPr>
        <w:t xml:space="preserve">2 </w:t>
      </w:r>
      <w:r w:rsidRPr="00F45041">
        <w:rPr>
          <w:rFonts w:ascii="Times New Roman" w:hAnsi="Times New Roman"/>
          <w:sz w:val="24"/>
          <w:szCs w:val="24"/>
        </w:rPr>
        <w:t>ods. 5 písm. b) a zverejňuje ich na svojom webovom sídle,</w:t>
      </w:r>
    </w:p>
    <w:p w14:paraId="7C799B13" w14:textId="7AF4B1F1" w:rsidR="004879E5" w:rsidRPr="00F45041" w:rsidRDefault="004879E5" w:rsidP="008110D0">
      <w:pPr>
        <w:spacing w:after="0" w:line="240" w:lineRule="auto"/>
        <w:jc w:val="both"/>
        <w:rPr>
          <w:rFonts w:ascii="Times New Roman" w:hAnsi="Times New Roman"/>
          <w:sz w:val="24"/>
          <w:szCs w:val="24"/>
        </w:rPr>
      </w:pPr>
      <w:r w:rsidRPr="00F45041">
        <w:rPr>
          <w:rFonts w:ascii="Times New Roman" w:hAnsi="Times New Roman"/>
          <w:sz w:val="24"/>
          <w:szCs w:val="24"/>
        </w:rPr>
        <w:t>3. rozhodnutia vo veciach otvoreného prístupu k internetu a roamingu v mobilných sieťach podľa osobitných predpisov,</w:t>
      </w:r>
      <w:r w:rsidR="00EA0CEE">
        <w:rPr>
          <w:rFonts w:ascii="Times New Roman" w:hAnsi="Times New Roman"/>
          <w:sz w:val="24"/>
          <w:szCs w:val="24"/>
          <w:vertAlign w:val="superscript"/>
        </w:rPr>
        <w:t>22</w:t>
      </w:r>
      <w:r w:rsidRPr="00F45041">
        <w:rPr>
          <w:rFonts w:ascii="Times New Roman" w:hAnsi="Times New Roman"/>
          <w:sz w:val="24"/>
          <w:szCs w:val="24"/>
        </w:rPr>
        <w:t>)</w:t>
      </w:r>
    </w:p>
    <w:p w14:paraId="603F28A1"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g) určuje administratívne úhrady</w:t>
      </w:r>
      <w:r w:rsidR="00E74711" w:rsidRPr="00F45041">
        <w:rPr>
          <w:rFonts w:ascii="Times New Roman" w:hAnsi="Times New Roman"/>
          <w:sz w:val="24"/>
          <w:szCs w:val="24"/>
        </w:rPr>
        <w:t xml:space="preserve"> (§ 13)</w:t>
      </w:r>
      <w:r w:rsidRPr="00F45041">
        <w:rPr>
          <w:rFonts w:ascii="Times New Roman" w:hAnsi="Times New Roman"/>
          <w:sz w:val="24"/>
          <w:szCs w:val="24"/>
        </w:rPr>
        <w:t>,</w:t>
      </w:r>
    </w:p>
    <w:p w14:paraId="720684B9"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h) plní úlohy </w:t>
      </w:r>
    </w:p>
    <w:p w14:paraId="7F1E9E0C"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1. súvisiace so zabezpečením poskytovania univerzálnej služby </w:t>
      </w:r>
      <w:r w:rsidR="005356C7" w:rsidRPr="00F45041">
        <w:rPr>
          <w:rFonts w:ascii="Times New Roman" w:hAnsi="Times New Roman"/>
          <w:sz w:val="24"/>
          <w:szCs w:val="24"/>
        </w:rPr>
        <w:t xml:space="preserve">(§ 96) </w:t>
      </w:r>
      <w:r w:rsidRPr="00F45041">
        <w:rPr>
          <w:rFonts w:ascii="Times New Roman" w:hAnsi="Times New Roman"/>
          <w:sz w:val="24"/>
          <w:szCs w:val="24"/>
        </w:rPr>
        <w:t>vrátane určenia rozsahu univerzálnej služby,</w:t>
      </w:r>
    </w:p>
    <w:p w14:paraId="54A2217A"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2. jednotného informačného miesta</w:t>
      </w:r>
      <w:r w:rsidR="00204EBF" w:rsidRPr="00F45041">
        <w:rPr>
          <w:rFonts w:ascii="Times New Roman" w:hAnsi="Times New Roman"/>
          <w:sz w:val="24"/>
          <w:szCs w:val="24"/>
        </w:rPr>
        <w:t xml:space="preserve"> (§ 25 ods. 3)</w:t>
      </w:r>
      <w:r w:rsidRPr="00F45041">
        <w:rPr>
          <w:rFonts w:ascii="Times New Roman" w:hAnsi="Times New Roman"/>
          <w:sz w:val="24"/>
          <w:szCs w:val="24"/>
        </w:rPr>
        <w:t>,</w:t>
      </w:r>
    </w:p>
    <w:p w14:paraId="6AEB2D8B"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3. súvisiace s </w:t>
      </w:r>
      <w:r w:rsidR="00C40275" w:rsidRPr="00F45041">
        <w:rPr>
          <w:rFonts w:ascii="Times New Roman" w:hAnsi="Times New Roman"/>
          <w:sz w:val="24"/>
          <w:szCs w:val="24"/>
        </w:rPr>
        <w:t>primeranou náhradou nákladov</w:t>
      </w:r>
      <w:r w:rsidRPr="00F45041">
        <w:rPr>
          <w:rFonts w:ascii="Times New Roman" w:hAnsi="Times New Roman"/>
          <w:sz w:val="24"/>
          <w:szCs w:val="24"/>
        </w:rPr>
        <w:t xml:space="preserve"> podľa § 45,</w:t>
      </w:r>
    </w:p>
    <w:p w14:paraId="5B3F20BC"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4. súvisiace s obmedzením vlastníckeho práva k nehnuteľnostiam na využívanie nehnuteľností na účely zabezpečenia služieb, ako aj úlohy súvisiace s obmedzením vlastníckeho práva k hnuteľným veciam obmedzením alebo zákazom používania vysielacích telekomunikačných zariadení a okruhov v čase vojny a vojnového stavu,</w:t>
      </w:r>
      <w:r w:rsidRPr="00F45041">
        <w:rPr>
          <w:rFonts w:ascii="Times New Roman" w:hAnsi="Times New Roman"/>
          <w:sz w:val="24"/>
          <w:szCs w:val="24"/>
          <w:vertAlign w:val="superscript"/>
        </w:rPr>
        <w:footnoteReference w:id="25"/>
      </w:r>
      <w:r w:rsidRPr="00F45041">
        <w:rPr>
          <w:rFonts w:ascii="Times New Roman" w:hAnsi="Times New Roman"/>
          <w:sz w:val="24"/>
          <w:szCs w:val="24"/>
        </w:rPr>
        <w:t>)</w:t>
      </w:r>
    </w:p>
    <w:p w14:paraId="1FD7B43A"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5. v oblasti bezpečnosti a integrity sietí a služieb v rozsahu podľa tohto zákona, </w:t>
      </w:r>
    </w:p>
    <w:p w14:paraId="3129C613"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6. v oblasti ochrany súkromia v elektronických komunikáciách v rozsahu podľa tohto zákona,</w:t>
      </w:r>
    </w:p>
    <w:p w14:paraId="2AA098CD"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7. v oblasti riešenia cezhraničných sporov medzi podnikmi podľa tohto zákona a podnikmi z iných členských štátov,</w:t>
      </w:r>
    </w:p>
    <w:p w14:paraId="6E12B867"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i) chráni záujmy </w:t>
      </w:r>
    </w:p>
    <w:p w14:paraId="5F392FA4"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1. koncových užívateľov podľa tohto zákona,</w:t>
      </w:r>
    </w:p>
    <w:p w14:paraId="2FE599E5" w14:textId="6C9DDDBB"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2. koncových užívateľov, ak ide o kvalitu a cenu služby podľa osobitných predpisov,</w:t>
      </w:r>
      <w:r w:rsidR="00EA0CEE">
        <w:rPr>
          <w:rFonts w:ascii="Times New Roman" w:hAnsi="Times New Roman"/>
          <w:sz w:val="24"/>
          <w:szCs w:val="24"/>
          <w:vertAlign w:val="superscript"/>
        </w:rPr>
        <w:t>21</w:t>
      </w:r>
      <w:r w:rsidRPr="00F45041">
        <w:rPr>
          <w:rFonts w:ascii="Times New Roman" w:hAnsi="Times New Roman"/>
          <w:sz w:val="24"/>
          <w:szCs w:val="24"/>
        </w:rPr>
        <w:t>)</w:t>
      </w:r>
    </w:p>
    <w:p w14:paraId="164DAE93"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j) vedie alternatívne riešenie sporov a mimosúdne riešenie sporov,</w:t>
      </w:r>
    </w:p>
    <w:p w14:paraId="3D2F02B6"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k) monitoruje a hodnotí stav a vývoj trhu a hospodárskej súťaže v </w:t>
      </w:r>
      <w:r w:rsidR="00943EDB" w:rsidRPr="00F45041">
        <w:rPr>
          <w:rFonts w:ascii="Times New Roman" w:hAnsi="Times New Roman"/>
          <w:sz w:val="24"/>
          <w:szCs w:val="24"/>
        </w:rPr>
        <w:t xml:space="preserve">odvetví </w:t>
      </w:r>
      <w:r w:rsidRPr="00F45041">
        <w:rPr>
          <w:rFonts w:ascii="Times New Roman" w:hAnsi="Times New Roman"/>
          <w:sz w:val="24"/>
          <w:szCs w:val="24"/>
        </w:rPr>
        <w:t>elektronických komunikácií,</w:t>
      </w:r>
      <w:r w:rsidRPr="00F45041">
        <w:rPr>
          <w:rFonts w:ascii="Times New Roman" w:hAnsi="Times New Roman"/>
          <w:sz w:val="24"/>
          <w:szCs w:val="24"/>
          <w:vertAlign w:val="superscript"/>
        </w:rPr>
        <w:footnoteReference w:id="26"/>
      </w:r>
      <w:r w:rsidRPr="00F45041">
        <w:rPr>
          <w:rFonts w:ascii="Times New Roman" w:hAnsi="Times New Roman"/>
          <w:sz w:val="24"/>
          <w:szCs w:val="24"/>
        </w:rPr>
        <w:t>)</w:t>
      </w:r>
    </w:p>
    <w:p w14:paraId="4F87DAA1" w14:textId="77777777" w:rsidR="008110D0" w:rsidRPr="00F45041" w:rsidRDefault="005A5ECF" w:rsidP="008110D0">
      <w:pPr>
        <w:spacing w:after="0" w:line="240" w:lineRule="auto"/>
        <w:jc w:val="both"/>
        <w:rPr>
          <w:rFonts w:ascii="Times New Roman" w:hAnsi="Times New Roman"/>
          <w:sz w:val="24"/>
          <w:szCs w:val="24"/>
        </w:rPr>
      </w:pPr>
      <w:r w:rsidRPr="00F45041">
        <w:rPr>
          <w:rFonts w:ascii="Times New Roman" w:hAnsi="Times New Roman"/>
          <w:sz w:val="24"/>
          <w:szCs w:val="24"/>
        </w:rPr>
        <w:t>l</w:t>
      </w:r>
      <w:r w:rsidR="008110D0" w:rsidRPr="00F45041">
        <w:rPr>
          <w:rFonts w:ascii="Times New Roman" w:hAnsi="Times New Roman"/>
          <w:sz w:val="24"/>
          <w:szCs w:val="24"/>
        </w:rPr>
        <w:t>) vykonáva certifikáciu monitorovacieho mechanizmu podľa osobitného predpisu,</w:t>
      </w:r>
      <w:r w:rsidR="008110D0" w:rsidRPr="00F45041">
        <w:rPr>
          <w:rFonts w:ascii="Times New Roman" w:hAnsi="Times New Roman"/>
          <w:sz w:val="24"/>
          <w:szCs w:val="24"/>
          <w:vertAlign w:val="superscript"/>
        </w:rPr>
        <w:footnoteReference w:id="27"/>
      </w:r>
      <w:r w:rsidR="008110D0" w:rsidRPr="00F45041">
        <w:rPr>
          <w:rFonts w:ascii="Times New Roman" w:hAnsi="Times New Roman"/>
          <w:sz w:val="24"/>
          <w:szCs w:val="24"/>
        </w:rPr>
        <w:t>)</w:t>
      </w:r>
    </w:p>
    <w:p w14:paraId="29DB3C83" w14:textId="77777777" w:rsidR="008110D0" w:rsidRPr="00F45041" w:rsidRDefault="002F3116" w:rsidP="008110D0">
      <w:pPr>
        <w:spacing w:after="0" w:line="240" w:lineRule="auto"/>
        <w:jc w:val="both"/>
        <w:rPr>
          <w:rFonts w:ascii="Times New Roman" w:hAnsi="Times New Roman"/>
          <w:sz w:val="24"/>
          <w:szCs w:val="24"/>
        </w:rPr>
      </w:pPr>
      <w:r w:rsidRPr="00F45041">
        <w:rPr>
          <w:rFonts w:ascii="Times New Roman" w:hAnsi="Times New Roman"/>
          <w:sz w:val="24"/>
          <w:szCs w:val="24"/>
        </w:rPr>
        <w:t>m</w:t>
      </w:r>
      <w:r w:rsidR="008110D0" w:rsidRPr="00F45041">
        <w:rPr>
          <w:rFonts w:ascii="Times New Roman" w:hAnsi="Times New Roman"/>
          <w:sz w:val="24"/>
          <w:szCs w:val="24"/>
        </w:rPr>
        <w:t>) ukladá sankcie podľa tohto zákona,</w:t>
      </w:r>
    </w:p>
    <w:p w14:paraId="5AAD4840" w14:textId="77777777" w:rsidR="008110D0" w:rsidRPr="00F45041" w:rsidRDefault="002F3116" w:rsidP="008110D0">
      <w:pPr>
        <w:spacing w:after="0" w:line="240" w:lineRule="auto"/>
        <w:jc w:val="both"/>
        <w:rPr>
          <w:rFonts w:ascii="Times New Roman" w:hAnsi="Times New Roman"/>
          <w:sz w:val="24"/>
          <w:szCs w:val="24"/>
        </w:rPr>
      </w:pPr>
      <w:r w:rsidRPr="00F45041">
        <w:rPr>
          <w:rFonts w:ascii="Times New Roman" w:hAnsi="Times New Roman"/>
          <w:sz w:val="24"/>
          <w:szCs w:val="24"/>
        </w:rPr>
        <w:t>n</w:t>
      </w:r>
      <w:r w:rsidR="008110D0" w:rsidRPr="00F45041">
        <w:rPr>
          <w:rFonts w:ascii="Times New Roman" w:hAnsi="Times New Roman"/>
          <w:sz w:val="24"/>
          <w:szCs w:val="24"/>
        </w:rPr>
        <w:t>) zabezpečuje medzinárodné vzťahy v</w:t>
      </w:r>
      <w:r w:rsidR="005670B1" w:rsidRPr="00F45041">
        <w:rPr>
          <w:rFonts w:ascii="Times New Roman" w:hAnsi="Times New Roman"/>
          <w:sz w:val="24"/>
          <w:szCs w:val="24"/>
        </w:rPr>
        <w:t> odvetví</w:t>
      </w:r>
      <w:r w:rsidR="008110D0" w:rsidRPr="00F45041">
        <w:rPr>
          <w:rFonts w:ascii="Times New Roman" w:hAnsi="Times New Roman"/>
          <w:sz w:val="24"/>
          <w:szCs w:val="24"/>
        </w:rPr>
        <w:t xml:space="preserve"> elektronických komunikácií na úrovni národných regulačných orgánov, aktívne sa podieľa na činnosti orgánu európskych regulátorov pre elektronické komunikácie,</w:t>
      </w:r>
      <w:r w:rsidR="008110D0" w:rsidRPr="00F45041">
        <w:rPr>
          <w:rFonts w:ascii="Times New Roman" w:hAnsi="Times New Roman"/>
          <w:sz w:val="24"/>
          <w:szCs w:val="24"/>
          <w:vertAlign w:val="superscript"/>
        </w:rPr>
        <w:footnoteReference w:id="28"/>
      </w:r>
      <w:r w:rsidR="008110D0" w:rsidRPr="00F45041">
        <w:rPr>
          <w:rFonts w:ascii="Times New Roman" w:hAnsi="Times New Roman"/>
          <w:sz w:val="24"/>
          <w:szCs w:val="24"/>
        </w:rPr>
        <w:t>) (ďalej len „orgán európskych regulátorov“) a podporuje jeho ciele súvisiace s presadzovaním väčšej koordinácie a konzistentnosti pri regulácii,</w:t>
      </w:r>
    </w:p>
    <w:p w14:paraId="44B9B736" w14:textId="77777777" w:rsidR="004A7BCF" w:rsidRPr="00F45041" w:rsidRDefault="002F3116" w:rsidP="008110D0">
      <w:pPr>
        <w:spacing w:after="0" w:line="240" w:lineRule="auto"/>
        <w:jc w:val="both"/>
        <w:rPr>
          <w:rFonts w:ascii="Times New Roman" w:hAnsi="Times New Roman"/>
          <w:sz w:val="24"/>
          <w:szCs w:val="24"/>
        </w:rPr>
      </w:pPr>
      <w:r w:rsidRPr="00F45041">
        <w:rPr>
          <w:rFonts w:ascii="Times New Roman" w:hAnsi="Times New Roman"/>
          <w:sz w:val="24"/>
          <w:szCs w:val="24"/>
        </w:rPr>
        <w:t>o</w:t>
      </w:r>
      <w:r w:rsidR="008110D0" w:rsidRPr="00F45041">
        <w:rPr>
          <w:rFonts w:ascii="Times New Roman" w:hAnsi="Times New Roman"/>
          <w:sz w:val="24"/>
          <w:szCs w:val="24"/>
        </w:rPr>
        <w:t xml:space="preserve">) </w:t>
      </w:r>
      <w:r w:rsidR="004A7BCF" w:rsidRPr="00F45041">
        <w:rPr>
          <w:rFonts w:ascii="Times New Roman" w:hAnsi="Times New Roman"/>
          <w:bCs/>
          <w:iCs/>
          <w:sz w:val="24"/>
          <w:szCs w:val="24"/>
        </w:rPr>
        <w:t>uznáva odbornú kvalifikáciu na obsluhu vybraných rádiových zariadení,</w:t>
      </w:r>
    </w:p>
    <w:p w14:paraId="23B6650A" w14:textId="77777777" w:rsidR="008110D0" w:rsidRPr="00F45041" w:rsidRDefault="004A7BCF"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p) </w:t>
      </w:r>
      <w:r w:rsidR="008110D0" w:rsidRPr="00F45041">
        <w:rPr>
          <w:rFonts w:ascii="Times New Roman" w:hAnsi="Times New Roman"/>
          <w:sz w:val="24"/>
          <w:szCs w:val="24"/>
        </w:rPr>
        <w:t>vydáva potvrdenie alebo stanovisko na účely konania podľa osobitného predpisu,</w:t>
      </w:r>
      <w:r w:rsidR="008110D0" w:rsidRPr="00F45041">
        <w:rPr>
          <w:rFonts w:ascii="Times New Roman" w:hAnsi="Times New Roman"/>
          <w:sz w:val="24"/>
          <w:szCs w:val="24"/>
          <w:vertAlign w:val="superscript"/>
        </w:rPr>
        <w:footnoteReference w:id="29"/>
      </w:r>
      <w:r w:rsidR="008110D0" w:rsidRPr="00F45041">
        <w:rPr>
          <w:rFonts w:ascii="Times New Roman" w:hAnsi="Times New Roman"/>
          <w:sz w:val="24"/>
          <w:szCs w:val="24"/>
        </w:rPr>
        <w:t>)</w:t>
      </w:r>
    </w:p>
    <w:p w14:paraId="274F02FB" w14:textId="77777777" w:rsidR="008110D0" w:rsidRPr="00F45041" w:rsidRDefault="004A7BCF" w:rsidP="008110D0">
      <w:pPr>
        <w:spacing w:after="0" w:line="240" w:lineRule="auto"/>
        <w:jc w:val="both"/>
        <w:rPr>
          <w:rFonts w:ascii="Times New Roman" w:hAnsi="Times New Roman"/>
          <w:sz w:val="24"/>
          <w:szCs w:val="24"/>
        </w:rPr>
      </w:pPr>
      <w:r w:rsidRPr="00F45041">
        <w:rPr>
          <w:rFonts w:ascii="Times New Roman" w:hAnsi="Times New Roman"/>
          <w:sz w:val="24"/>
          <w:szCs w:val="24"/>
        </w:rPr>
        <w:lastRenderedPageBreak/>
        <w:t>q</w:t>
      </w:r>
      <w:r w:rsidR="008110D0" w:rsidRPr="00F45041">
        <w:rPr>
          <w:rFonts w:ascii="Times New Roman" w:hAnsi="Times New Roman"/>
          <w:sz w:val="24"/>
          <w:szCs w:val="24"/>
        </w:rPr>
        <w:t>) vydáva Vestník Úradu pre reguláciu elektronických komunikácií a poštových služieb (ďalej len „vestník“).</w:t>
      </w:r>
    </w:p>
    <w:p w14:paraId="1D322290" w14:textId="77777777" w:rsidR="008110D0" w:rsidRPr="00F45041" w:rsidRDefault="008110D0" w:rsidP="008110D0">
      <w:pPr>
        <w:spacing w:after="0" w:line="240" w:lineRule="auto"/>
        <w:jc w:val="both"/>
        <w:rPr>
          <w:rFonts w:ascii="Times New Roman" w:hAnsi="Times New Roman"/>
          <w:sz w:val="24"/>
          <w:szCs w:val="24"/>
        </w:rPr>
      </w:pPr>
    </w:p>
    <w:p w14:paraId="2764BDD0" w14:textId="77777777" w:rsidR="008110D0" w:rsidRPr="00F45041" w:rsidRDefault="008110D0" w:rsidP="008110D0">
      <w:pPr>
        <w:shd w:val="clear" w:color="auto" w:fill="FFFFFF"/>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 5</w:t>
      </w:r>
    </w:p>
    <w:p w14:paraId="5ED2A3AF" w14:textId="77777777" w:rsidR="008110D0" w:rsidRPr="00F45041" w:rsidRDefault="008110D0" w:rsidP="008110D0">
      <w:pPr>
        <w:shd w:val="clear" w:color="auto" w:fill="FFFFFF"/>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Spolupráca úradu s inými orgánmi, úradmi a prevádzkovateľmi</w:t>
      </w:r>
    </w:p>
    <w:p w14:paraId="51DE6995" w14:textId="77777777" w:rsidR="008110D0" w:rsidRPr="00F45041" w:rsidRDefault="008110D0" w:rsidP="008110D0">
      <w:pPr>
        <w:shd w:val="clear" w:color="auto" w:fill="FFFFFF"/>
        <w:spacing w:after="0" w:line="240" w:lineRule="auto"/>
        <w:jc w:val="center"/>
        <w:rPr>
          <w:rFonts w:ascii="Times New Roman" w:hAnsi="Times New Roman"/>
          <w:b/>
          <w:bCs/>
          <w:sz w:val="24"/>
          <w:szCs w:val="24"/>
          <w:lang w:eastAsia="sk-SK"/>
        </w:rPr>
      </w:pPr>
    </w:p>
    <w:p w14:paraId="5C856061"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(1) Úrad spolupracuje najmä s</w:t>
      </w:r>
    </w:p>
    <w:p w14:paraId="03CF4E9F"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a) ministerstvom</w:t>
      </w:r>
      <w:r w:rsidR="009F1049" w:rsidRPr="00F45041">
        <w:rPr>
          <w:rFonts w:ascii="Times New Roman" w:hAnsi="Times New Roman"/>
          <w:sz w:val="24"/>
          <w:szCs w:val="24"/>
          <w:lang w:eastAsia="sk-SK"/>
        </w:rPr>
        <w:t xml:space="preserve"> dopravy</w:t>
      </w:r>
      <w:r w:rsidRPr="00F45041">
        <w:rPr>
          <w:rFonts w:ascii="Times New Roman" w:hAnsi="Times New Roman"/>
          <w:sz w:val="24"/>
          <w:szCs w:val="24"/>
          <w:lang w:eastAsia="sk-SK"/>
        </w:rPr>
        <w:t>,</w:t>
      </w:r>
    </w:p>
    <w:p w14:paraId="4307D405"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b) Radou pre vysielanie a retransmisiu v oblasti vysielania a retransmisie,</w:t>
      </w:r>
    </w:p>
    <w:p w14:paraId="1E5DAEBE"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c) Protimonopolným úradom Slovenskej republiky v otázkach určenia relevantných trhov v </w:t>
      </w:r>
      <w:r w:rsidR="005670B1" w:rsidRPr="00F45041">
        <w:rPr>
          <w:rFonts w:ascii="Times New Roman" w:hAnsi="Times New Roman"/>
          <w:sz w:val="24"/>
          <w:szCs w:val="24"/>
          <w:lang w:eastAsia="sk-SK"/>
        </w:rPr>
        <w:t xml:space="preserve">odvetví </w:t>
      </w:r>
      <w:r w:rsidRPr="00F45041">
        <w:rPr>
          <w:rFonts w:ascii="Times New Roman" w:hAnsi="Times New Roman"/>
          <w:sz w:val="24"/>
          <w:szCs w:val="24"/>
          <w:lang w:eastAsia="sk-SK"/>
        </w:rPr>
        <w:t>elektronických komunikácií (ďalej len „relevantný trh“), analýzy relevantných trhov a určenia podniku s významným vplyvom na relevantnom trhu,</w:t>
      </w:r>
    </w:p>
    <w:p w14:paraId="0B056A38"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d) Ministerstvom investícií, regionálneho rozvoja a informatizácie Slovenskej republiky,</w:t>
      </w:r>
    </w:p>
    <w:p w14:paraId="69C8ACD9"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e) Úradom na ochranu osobných údajov Slovenskej republiky,</w:t>
      </w:r>
    </w:p>
    <w:p w14:paraId="529BFE1C"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f) prevádzkovateľmi osobitných sietí pri koordinácii a správe využívania frekvenčného spektra,</w:t>
      </w:r>
    </w:p>
    <w:p w14:paraId="45706CFC"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g) Slovenskou obchodnou inšpekciou, ak úrad zistí</w:t>
      </w:r>
      <w:r w:rsidR="009F10EC" w:rsidRPr="00F45041">
        <w:rPr>
          <w:rFonts w:ascii="Times New Roman" w:hAnsi="Times New Roman"/>
          <w:sz w:val="24"/>
          <w:szCs w:val="24"/>
          <w:lang w:eastAsia="sk-SK"/>
        </w:rPr>
        <w:t>,</w:t>
      </w:r>
      <w:r w:rsidRPr="00F45041">
        <w:rPr>
          <w:rFonts w:ascii="Times New Roman" w:hAnsi="Times New Roman"/>
          <w:sz w:val="24"/>
          <w:szCs w:val="24"/>
          <w:lang w:eastAsia="sk-SK"/>
        </w:rPr>
        <w:t xml:space="preserve"> že zariadenie nespĺňa technické požiadavky podľa osobitných predpisov podľa § </w:t>
      </w:r>
      <w:r w:rsidR="00CE7336" w:rsidRPr="00F45041">
        <w:rPr>
          <w:rFonts w:ascii="Times New Roman" w:hAnsi="Times New Roman"/>
          <w:sz w:val="24"/>
          <w:szCs w:val="24"/>
          <w:lang w:eastAsia="sk-SK"/>
        </w:rPr>
        <w:t xml:space="preserve">122 </w:t>
      </w:r>
      <w:r w:rsidRPr="00F45041">
        <w:rPr>
          <w:rFonts w:ascii="Times New Roman" w:hAnsi="Times New Roman"/>
          <w:sz w:val="24"/>
          <w:szCs w:val="24"/>
          <w:lang w:eastAsia="sk-SK"/>
        </w:rPr>
        <w:t xml:space="preserve">ods. </w:t>
      </w:r>
      <w:r w:rsidR="00686811" w:rsidRPr="00F45041">
        <w:rPr>
          <w:rFonts w:ascii="Times New Roman" w:hAnsi="Times New Roman"/>
          <w:sz w:val="24"/>
          <w:szCs w:val="24"/>
          <w:lang w:eastAsia="sk-SK"/>
        </w:rPr>
        <w:t>7</w:t>
      </w:r>
      <w:r w:rsidRPr="00F45041">
        <w:rPr>
          <w:rFonts w:ascii="Times New Roman" w:hAnsi="Times New Roman"/>
          <w:sz w:val="24"/>
          <w:szCs w:val="24"/>
          <w:lang w:eastAsia="sk-SK"/>
        </w:rPr>
        <w:t>,</w:t>
      </w:r>
    </w:p>
    <w:p w14:paraId="0511E035"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h) Úradom pre reguláciu sieťových odvetví,</w:t>
      </w:r>
      <w:r w:rsidRPr="00F45041">
        <w:rPr>
          <w:rFonts w:ascii="Times New Roman" w:hAnsi="Times New Roman"/>
          <w:sz w:val="24"/>
          <w:szCs w:val="24"/>
          <w:vertAlign w:val="superscript"/>
          <w:lang w:eastAsia="sk-SK"/>
        </w:rPr>
        <w:footnoteReference w:id="30"/>
      </w:r>
      <w:r w:rsidRPr="00F45041">
        <w:rPr>
          <w:rFonts w:ascii="Times New Roman" w:hAnsi="Times New Roman"/>
          <w:sz w:val="24"/>
          <w:szCs w:val="24"/>
          <w:lang w:eastAsia="sk-SK"/>
        </w:rPr>
        <w:t>) Dopravným úradom,</w:t>
      </w:r>
      <w:r w:rsidRPr="00F45041">
        <w:rPr>
          <w:rFonts w:ascii="Times New Roman" w:hAnsi="Times New Roman"/>
          <w:sz w:val="24"/>
          <w:szCs w:val="24"/>
          <w:vertAlign w:val="superscript"/>
          <w:lang w:eastAsia="sk-SK"/>
        </w:rPr>
        <w:footnoteReference w:id="31"/>
      </w:r>
      <w:r w:rsidRPr="00F45041">
        <w:rPr>
          <w:rFonts w:ascii="Times New Roman" w:hAnsi="Times New Roman"/>
          <w:sz w:val="24"/>
          <w:szCs w:val="24"/>
          <w:lang w:eastAsia="sk-SK"/>
        </w:rPr>
        <w:t>) stavebnými úradmi, špeciálnymi stavebnými úradmi</w:t>
      </w:r>
      <w:r w:rsidR="00D92976" w:rsidRPr="00F45041">
        <w:rPr>
          <w:rFonts w:ascii="Times New Roman" w:hAnsi="Times New Roman"/>
          <w:sz w:val="24"/>
          <w:szCs w:val="24"/>
          <w:lang w:eastAsia="sk-SK"/>
        </w:rPr>
        <w:t>, inými stavebnými úradmi</w:t>
      </w:r>
      <w:r w:rsidR="00724978" w:rsidRPr="00F45041">
        <w:rPr>
          <w:rStyle w:val="Odkaznapoznmkupodiarou"/>
          <w:rFonts w:ascii="Times New Roman" w:hAnsi="Times New Roman"/>
          <w:sz w:val="24"/>
          <w:szCs w:val="24"/>
          <w:lang w:eastAsia="sk-SK"/>
        </w:rPr>
        <w:footnoteReference w:id="32"/>
      </w:r>
      <w:r w:rsidR="00724978" w:rsidRPr="00F45041">
        <w:rPr>
          <w:rFonts w:ascii="Times New Roman" w:hAnsi="Times New Roman"/>
          <w:sz w:val="24"/>
          <w:szCs w:val="24"/>
          <w:lang w:eastAsia="sk-SK"/>
        </w:rPr>
        <w:t>)</w:t>
      </w:r>
      <w:r w:rsidR="008C5F27" w:rsidRPr="00F45041">
        <w:rPr>
          <w:rFonts w:ascii="Times New Roman" w:hAnsi="Times New Roman"/>
          <w:sz w:val="24"/>
          <w:szCs w:val="24"/>
          <w:lang w:eastAsia="sk-SK"/>
        </w:rPr>
        <w:t xml:space="preserve"> </w:t>
      </w:r>
      <w:r w:rsidRPr="00F45041">
        <w:rPr>
          <w:rFonts w:ascii="Times New Roman" w:hAnsi="Times New Roman"/>
          <w:sz w:val="24"/>
          <w:szCs w:val="24"/>
          <w:lang w:eastAsia="sk-SK"/>
        </w:rPr>
        <w:t>a okresnými úradmi v sídle kraja (ďalej len „dotknutý orgán“) pri riešení sporov súvisiacich s prístupom k existujúcej fyzickej infraštruktúre, s poskytovaním informácií o dostupnosti fyzickej infraštruktúry, s koordináciou výstavby, s poskytovaním informácií o plánovaných stavbách a s prístupom k fyzickej infraštruktúre v budovách,</w:t>
      </w:r>
    </w:p>
    <w:p w14:paraId="19D310DF" w14:textId="77777777" w:rsidR="00254834" w:rsidRPr="00F45041" w:rsidRDefault="004F4976" w:rsidP="00035C9D">
      <w:pPr>
        <w:shd w:val="clear" w:color="auto" w:fill="FFFFFF"/>
        <w:spacing w:after="0"/>
        <w:jc w:val="both"/>
        <w:rPr>
          <w:rFonts w:ascii="Times New Roman" w:hAnsi="Times New Roman"/>
          <w:sz w:val="24"/>
          <w:szCs w:val="24"/>
          <w:lang w:eastAsia="sk-SK"/>
        </w:rPr>
      </w:pPr>
      <w:r w:rsidRPr="00F45041">
        <w:rPr>
          <w:rFonts w:ascii="Times New Roman" w:hAnsi="Times New Roman"/>
          <w:sz w:val="24"/>
          <w:szCs w:val="24"/>
          <w:lang w:eastAsia="sk-SK"/>
        </w:rPr>
        <w:t>i)</w:t>
      </w:r>
      <w:r w:rsidR="00254834" w:rsidRPr="00F45041">
        <w:rPr>
          <w:rFonts w:ascii="Times New Roman" w:hAnsi="Times New Roman"/>
          <w:sz w:val="24"/>
          <w:szCs w:val="24"/>
          <w:lang w:eastAsia="sk-SK"/>
        </w:rPr>
        <w:t xml:space="preserve"> </w:t>
      </w:r>
      <w:r w:rsidR="00A37791" w:rsidRPr="00F45041">
        <w:rPr>
          <w:rFonts w:ascii="Times New Roman" w:hAnsi="Times New Roman"/>
          <w:sz w:val="24"/>
          <w:szCs w:val="24"/>
          <w:lang w:eastAsia="sk-SK"/>
        </w:rPr>
        <w:t xml:space="preserve">príslušnými </w:t>
      </w:r>
      <w:r w:rsidR="00254834" w:rsidRPr="00F45041">
        <w:rPr>
          <w:rFonts w:ascii="Times New Roman" w:hAnsi="Times New Roman"/>
          <w:sz w:val="24"/>
          <w:szCs w:val="24"/>
          <w:lang w:eastAsia="sk-SK"/>
        </w:rPr>
        <w:t>orgánmi určenými členskými štátmi Európskej únie ako zodpovedné za presadzovanie právnych predpisov na ochranu práv spotrebiteľov, s Ministerstvom hospodárstva Slovenskej republiky ako jednotným úradom pre spoluprácu a Európskou komisiou, ak sa táto spolupráca týka nevyžiadanej komunikácie podľa § 116, pričom sa postupuje podľa osobitného predpisu,</w:t>
      </w:r>
      <w:r w:rsidR="000C1A60" w:rsidRPr="00F45041">
        <w:rPr>
          <w:rStyle w:val="Odkaznapoznmkupodiarou"/>
          <w:rFonts w:ascii="Times New Roman" w:hAnsi="Times New Roman"/>
          <w:sz w:val="24"/>
          <w:szCs w:val="24"/>
          <w:lang w:eastAsia="sk-SK"/>
        </w:rPr>
        <w:footnoteReference w:id="33"/>
      </w:r>
      <w:r w:rsidR="00254834" w:rsidRPr="00F45041">
        <w:rPr>
          <w:rFonts w:ascii="Times New Roman" w:hAnsi="Times New Roman"/>
          <w:sz w:val="24"/>
          <w:szCs w:val="24"/>
          <w:lang w:eastAsia="sk-SK"/>
        </w:rPr>
        <w:t>)</w:t>
      </w:r>
    </w:p>
    <w:p w14:paraId="513AF6A7" w14:textId="77777777" w:rsidR="008110D0" w:rsidRPr="00F45041" w:rsidRDefault="0030160B" w:rsidP="00035C9D">
      <w:pPr>
        <w:shd w:val="clear" w:color="auto" w:fill="FFFFFF"/>
        <w:spacing w:after="0"/>
        <w:jc w:val="both"/>
        <w:rPr>
          <w:rFonts w:ascii="Times New Roman" w:hAnsi="Times New Roman"/>
          <w:sz w:val="24"/>
          <w:szCs w:val="24"/>
          <w:lang w:eastAsia="sk-SK"/>
        </w:rPr>
      </w:pPr>
      <w:r w:rsidRPr="00F45041">
        <w:rPr>
          <w:rFonts w:ascii="Times New Roman" w:hAnsi="Times New Roman"/>
          <w:sz w:val="24"/>
          <w:szCs w:val="24"/>
          <w:lang w:eastAsia="sk-SK"/>
        </w:rPr>
        <w:t>j</w:t>
      </w:r>
      <w:r w:rsidR="008110D0" w:rsidRPr="00F45041">
        <w:rPr>
          <w:rFonts w:ascii="Times New Roman" w:hAnsi="Times New Roman"/>
          <w:sz w:val="24"/>
          <w:szCs w:val="24"/>
          <w:lang w:eastAsia="sk-SK"/>
        </w:rPr>
        <w:t>) Európskou komisiou, orgánom európskych regulátorov a národnými regulačnými orgánmi iných členských štátov pri zabezpečovaní jednotného uplatňovania právne záväzných aktov Európskej únie uvedených v prílohe č. 1</w:t>
      </w:r>
      <w:r w:rsidR="00F354F6" w:rsidRPr="00F45041">
        <w:rPr>
          <w:rFonts w:ascii="Times New Roman" w:hAnsi="Times New Roman"/>
          <w:sz w:val="24"/>
          <w:szCs w:val="24"/>
          <w:lang w:eastAsia="sk-SK"/>
        </w:rPr>
        <w:t>,</w:t>
      </w:r>
    </w:p>
    <w:p w14:paraId="5E1554FC" w14:textId="77777777" w:rsidR="008110D0" w:rsidRPr="00F45041" w:rsidRDefault="0030160B"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k</w:t>
      </w:r>
      <w:r w:rsidR="008110D0" w:rsidRPr="00F45041">
        <w:rPr>
          <w:rFonts w:ascii="Times New Roman" w:hAnsi="Times New Roman"/>
          <w:sz w:val="24"/>
          <w:szCs w:val="24"/>
          <w:lang w:eastAsia="sk-SK"/>
        </w:rPr>
        <w:t xml:space="preserve">) Ministerstvom vnútra Slovenskej republiky </w:t>
      </w:r>
      <w:r w:rsidR="008110D0" w:rsidRPr="00F45041">
        <w:rPr>
          <w:rFonts w:ascii="Times New Roman" w:hAnsi="Times New Roman"/>
          <w:sz w:val="24"/>
          <w:szCs w:val="24"/>
        </w:rPr>
        <w:t xml:space="preserve">(ďalej len „ministerstvo vnútra“) </w:t>
      </w:r>
      <w:r w:rsidR="008110D0" w:rsidRPr="00F45041">
        <w:rPr>
          <w:rFonts w:ascii="Times New Roman" w:hAnsi="Times New Roman"/>
          <w:sz w:val="24"/>
          <w:szCs w:val="24"/>
          <w:lang w:eastAsia="sk-SK"/>
        </w:rPr>
        <w:t>v oblasti tiesňovej komunikácie a </w:t>
      </w:r>
      <w:proofErr w:type="spellStart"/>
      <w:r w:rsidR="008110D0" w:rsidRPr="00F45041">
        <w:rPr>
          <w:rFonts w:ascii="Times New Roman" w:hAnsi="Times New Roman"/>
          <w:sz w:val="24"/>
          <w:szCs w:val="24"/>
          <w:lang w:eastAsia="sk-SK"/>
        </w:rPr>
        <w:t>eCall</w:t>
      </w:r>
      <w:proofErr w:type="spellEnd"/>
      <w:r w:rsidR="008110D0" w:rsidRPr="00F45041">
        <w:rPr>
          <w:rFonts w:ascii="Times New Roman" w:hAnsi="Times New Roman"/>
          <w:sz w:val="24"/>
          <w:szCs w:val="24"/>
          <w:lang w:eastAsia="sk-SK"/>
        </w:rPr>
        <w:t>,</w:t>
      </w:r>
    </w:p>
    <w:p w14:paraId="736A2C19" w14:textId="77777777" w:rsidR="008110D0" w:rsidRPr="00F45041" w:rsidRDefault="0030160B"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l</w:t>
      </w:r>
      <w:r w:rsidR="008110D0" w:rsidRPr="00F45041">
        <w:rPr>
          <w:rFonts w:ascii="Times New Roman" w:hAnsi="Times New Roman"/>
          <w:sz w:val="24"/>
          <w:szCs w:val="24"/>
          <w:lang w:eastAsia="sk-SK"/>
        </w:rPr>
        <w:t>) Európskym parlamentom a Radou na základe žiadosti s cieľom podporiť strategické plánovanie a koordináciu prístupov k politike rádiového spektra,</w:t>
      </w:r>
    </w:p>
    <w:p w14:paraId="4B2AB225" w14:textId="77777777" w:rsidR="008110D0" w:rsidRPr="00F45041" w:rsidRDefault="0030160B"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m</w:t>
      </w:r>
      <w:r w:rsidR="008110D0" w:rsidRPr="00F45041">
        <w:rPr>
          <w:rFonts w:ascii="Times New Roman" w:hAnsi="Times New Roman"/>
          <w:sz w:val="24"/>
          <w:szCs w:val="24"/>
          <w:lang w:eastAsia="sk-SK"/>
        </w:rPr>
        <w:t>) inými národnými regulačnými orgánmi členských štátov s cieľom koordinovať využívanie harmonizovaného frekvenčného spektra</w:t>
      </w:r>
      <w:r w:rsidR="00F354F6" w:rsidRPr="00F45041">
        <w:rPr>
          <w:rFonts w:ascii="Times New Roman" w:hAnsi="Times New Roman"/>
          <w:sz w:val="24"/>
          <w:szCs w:val="24"/>
          <w:lang w:eastAsia="sk-SK"/>
        </w:rPr>
        <w:t>,</w:t>
      </w:r>
    </w:p>
    <w:p w14:paraId="4001010B" w14:textId="77777777" w:rsidR="008110D0" w:rsidRPr="00F45041" w:rsidRDefault="0030160B"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n</w:t>
      </w:r>
      <w:r w:rsidR="008110D0" w:rsidRPr="00F45041">
        <w:rPr>
          <w:rFonts w:ascii="Times New Roman" w:hAnsi="Times New Roman"/>
          <w:sz w:val="24"/>
          <w:szCs w:val="24"/>
          <w:lang w:eastAsia="sk-SK"/>
        </w:rPr>
        <w:t xml:space="preserve">) ostatnými členskými štátmi a Európskou komisiou </w:t>
      </w:r>
      <w:r w:rsidR="0037725B" w:rsidRPr="00F45041">
        <w:rPr>
          <w:rFonts w:ascii="Times New Roman" w:hAnsi="Times New Roman"/>
          <w:sz w:val="24"/>
          <w:szCs w:val="24"/>
          <w:lang w:eastAsia="sk-SK"/>
        </w:rPr>
        <w:t xml:space="preserve">pri </w:t>
      </w:r>
      <w:r w:rsidR="008110D0" w:rsidRPr="00F45041">
        <w:rPr>
          <w:rFonts w:ascii="Times New Roman" w:hAnsi="Times New Roman"/>
          <w:sz w:val="24"/>
          <w:szCs w:val="24"/>
          <w:lang w:eastAsia="sk-SK"/>
        </w:rPr>
        <w:t>koordinácii prístupov a návrhov harmonizovaných podmienok dostupnosti a efektívneho využívania frekvenčného spektra, ak majú vplyv na vybudovanie a fungovanie trhu s elektronickými komunikáciami.</w:t>
      </w:r>
    </w:p>
    <w:p w14:paraId="0191E767"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p>
    <w:p w14:paraId="55671D2E"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656DEB" w:rsidRPr="00F45041">
        <w:rPr>
          <w:rFonts w:ascii="Times New Roman" w:hAnsi="Times New Roman"/>
          <w:sz w:val="24"/>
          <w:szCs w:val="24"/>
          <w:lang w:eastAsia="sk-SK"/>
        </w:rPr>
        <w:t>2</w:t>
      </w:r>
      <w:r w:rsidRPr="00F45041">
        <w:rPr>
          <w:rFonts w:ascii="Times New Roman" w:hAnsi="Times New Roman"/>
          <w:sz w:val="24"/>
          <w:szCs w:val="24"/>
          <w:lang w:eastAsia="sk-SK"/>
        </w:rPr>
        <w:t>) Pri uplatňovaní pôsobnosti úradu vymedzenej týmto zákonom a pôsobnosti Protimonopolného úradu Slovenskej republiky ustanovenej osobitným predpisom,</w:t>
      </w:r>
      <w:r w:rsidRPr="00F45041">
        <w:rPr>
          <w:rFonts w:ascii="Times New Roman" w:hAnsi="Times New Roman"/>
          <w:sz w:val="24"/>
          <w:szCs w:val="24"/>
          <w:vertAlign w:val="superscript"/>
          <w:lang w:eastAsia="sk-SK"/>
        </w:rPr>
        <w:footnoteReference w:id="34"/>
      </w:r>
      <w:r w:rsidRPr="00F45041">
        <w:rPr>
          <w:rFonts w:ascii="Times New Roman" w:hAnsi="Times New Roman"/>
          <w:sz w:val="24"/>
          <w:szCs w:val="24"/>
          <w:lang w:eastAsia="sk-SK"/>
        </w:rPr>
        <w:t xml:space="preserve">) si úrady </w:t>
      </w:r>
      <w:r w:rsidRPr="00F45041">
        <w:rPr>
          <w:rFonts w:ascii="Times New Roman" w:hAnsi="Times New Roman"/>
          <w:sz w:val="24"/>
          <w:szCs w:val="24"/>
          <w:lang w:eastAsia="sk-SK"/>
        </w:rPr>
        <w:lastRenderedPageBreak/>
        <w:t>vymieňajú informácie a</w:t>
      </w:r>
      <w:r w:rsidR="004C49B8" w:rsidRPr="00F45041">
        <w:rPr>
          <w:rFonts w:ascii="Times New Roman" w:hAnsi="Times New Roman"/>
          <w:sz w:val="24"/>
          <w:szCs w:val="24"/>
          <w:lang w:eastAsia="sk-SK"/>
        </w:rPr>
        <w:t> </w:t>
      </w:r>
      <w:r w:rsidRPr="00F45041">
        <w:rPr>
          <w:rFonts w:ascii="Times New Roman" w:hAnsi="Times New Roman"/>
          <w:sz w:val="24"/>
          <w:szCs w:val="24"/>
          <w:lang w:eastAsia="sk-SK"/>
        </w:rPr>
        <w:t>podklady</w:t>
      </w:r>
      <w:r w:rsidR="004C49B8" w:rsidRPr="00F45041">
        <w:rPr>
          <w:rFonts w:ascii="Times New Roman" w:hAnsi="Times New Roman"/>
          <w:sz w:val="24"/>
          <w:szCs w:val="24"/>
          <w:lang w:eastAsia="sk-SK"/>
        </w:rPr>
        <w:t xml:space="preserve"> potrebné pre </w:t>
      </w:r>
      <w:r w:rsidR="00683A98" w:rsidRPr="00F45041">
        <w:rPr>
          <w:rFonts w:ascii="Times New Roman" w:hAnsi="Times New Roman"/>
          <w:sz w:val="24"/>
          <w:szCs w:val="24"/>
          <w:lang w:eastAsia="sk-SK"/>
        </w:rPr>
        <w:t>ich činnosť</w:t>
      </w:r>
      <w:r w:rsidR="004C49B8" w:rsidRPr="00F45041">
        <w:rPr>
          <w:rFonts w:ascii="Times New Roman" w:hAnsi="Times New Roman"/>
          <w:sz w:val="24"/>
          <w:szCs w:val="24"/>
          <w:lang w:eastAsia="sk-SK"/>
        </w:rPr>
        <w:t>, ak to nevylučuje povaha veci alebo osobitný predpis</w:t>
      </w:r>
      <w:r w:rsidR="0032005F" w:rsidRPr="00F45041">
        <w:rPr>
          <w:rFonts w:ascii="Times New Roman" w:hAnsi="Times New Roman"/>
          <w:sz w:val="24"/>
          <w:szCs w:val="24"/>
          <w:lang w:eastAsia="sk-SK"/>
        </w:rPr>
        <w:t>.</w:t>
      </w:r>
      <w:r w:rsidR="004C49B8" w:rsidRPr="00F45041">
        <w:rPr>
          <w:rStyle w:val="Odkaznapoznmkupodiarou"/>
          <w:rFonts w:ascii="Times New Roman" w:hAnsi="Times New Roman"/>
          <w:sz w:val="24"/>
          <w:szCs w:val="24"/>
          <w:lang w:eastAsia="sk-SK"/>
        </w:rPr>
        <w:footnoteReference w:id="35"/>
      </w:r>
      <w:r w:rsidR="0032005F" w:rsidRPr="00F45041">
        <w:rPr>
          <w:rFonts w:ascii="Times New Roman" w:hAnsi="Times New Roman"/>
          <w:sz w:val="24"/>
          <w:szCs w:val="24"/>
          <w:lang w:eastAsia="sk-SK"/>
        </w:rPr>
        <w:t>)</w:t>
      </w:r>
      <w:r w:rsidRPr="00F45041">
        <w:rPr>
          <w:rFonts w:ascii="Times New Roman" w:hAnsi="Times New Roman"/>
          <w:sz w:val="24"/>
          <w:szCs w:val="24"/>
          <w:lang w:eastAsia="sk-SK"/>
        </w:rPr>
        <w:t xml:space="preserve"> V prípade výmeny informácií označených ako dôverné alebo ako predmet obchodného tajomstva,</w:t>
      </w:r>
      <w:r w:rsidRPr="00F45041">
        <w:rPr>
          <w:rFonts w:ascii="Times New Roman" w:hAnsi="Times New Roman"/>
          <w:sz w:val="24"/>
          <w:szCs w:val="24"/>
          <w:vertAlign w:val="superscript"/>
          <w:lang w:eastAsia="sk-SK"/>
        </w:rPr>
        <w:footnoteReference w:id="36"/>
      </w:r>
      <w:r w:rsidRPr="00F45041">
        <w:rPr>
          <w:rFonts w:ascii="Times New Roman" w:hAnsi="Times New Roman"/>
          <w:sz w:val="24"/>
          <w:szCs w:val="24"/>
          <w:lang w:eastAsia="sk-SK"/>
        </w:rPr>
        <w:t>) prijímajúci úrad zabezpečí rovnakú úroveň dôvernosti ako úrad, ktorý informáciu poskytne.</w:t>
      </w:r>
    </w:p>
    <w:p w14:paraId="6FD7417B"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p>
    <w:p w14:paraId="2FF7F3D6" w14:textId="77777777" w:rsidR="008110D0" w:rsidRPr="00F45041" w:rsidRDefault="008110D0" w:rsidP="008110D0">
      <w:pPr>
        <w:shd w:val="clear" w:color="auto" w:fill="FFFFFF"/>
        <w:spacing w:after="0" w:line="240" w:lineRule="auto"/>
        <w:jc w:val="both"/>
        <w:rPr>
          <w:rFonts w:ascii="Times New Roman" w:hAnsi="Times New Roman"/>
          <w:bCs/>
          <w:sz w:val="24"/>
          <w:szCs w:val="24"/>
          <w:lang w:eastAsia="sk-SK"/>
        </w:rPr>
      </w:pPr>
      <w:r w:rsidRPr="00F45041">
        <w:rPr>
          <w:rFonts w:ascii="Times New Roman" w:hAnsi="Times New Roman"/>
          <w:bCs/>
          <w:sz w:val="24"/>
          <w:szCs w:val="24"/>
          <w:lang w:eastAsia="sk-SK"/>
        </w:rPr>
        <w:t>(</w:t>
      </w:r>
      <w:r w:rsidR="00656DEB" w:rsidRPr="00F45041">
        <w:rPr>
          <w:rFonts w:ascii="Times New Roman" w:hAnsi="Times New Roman"/>
          <w:bCs/>
          <w:sz w:val="24"/>
          <w:szCs w:val="24"/>
          <w:lang w:eastAsia="sk-SK"/>
        </w:rPr>
        <w:t>3</w:t>
      </w:r>
      <w:r w:rsidRPr="00F45041">
        <w:rPr>
          <w:rFonts w:ascii="Times New Roman" w:hAnsi="Times New Roman"/>
          <w:bCs/>
          <w:sz w:val="24"/>
          <w:szCs w:val="24"/>
          <w:lang w:eastAsia="sk-SK"/>
        </w:rPr>
        <w:t>) Pri uplatňovaní pôsobnosti úradu vymedzenej týmto zákonom</w:t>
      </w:r>
      <w:r w:rsidR="00BA5C21" w:rsidRPr="00F45041">
        <w:rPr>
          <w:rFonts w:ascii="Times New Roman" w:hAnsi="Times New Roman"/>
          <w:bCs/>
          <w:sz w:val="24"/>
          <w:szCs w:val="24"/>
          <w:lang w:eastAsia="sk-SK"/>
        </w:rPr>
        <w:t>,</w:t>
      </w:r>
      <w:r w:rsidRPr="00F45041">
        <w:rPr>
          <w:rFonts w:ascii="Times New Roman" w:hAnsi="Times New Roman"/>
          <w:bCs/>
          <w:sz w:val="24"/>
          <w:szCs w:val="24"/>
          <w:lang w:eastAsia="sk-SK"/>
        </w:rPr>
        <w:t xml:space="preserve"> pôsobnosti Národného bezpečnostného úradu ustanovenej osobitným predpisom</w:t>
      </w:r>
      <w:r w:rsidRPr="00F45041">
        <w:rPr>
          <w:rFonts w:ascii="Times New Roman" w:hAnsi="Times New Roman"/>
          <w:bCs/>
          <w:sz w:val="24"/>
          <w:szCs w:val="24"/>
          <w:vertAlign w:val="superscript"/>
          <w:lang w:eastAsia="sk-SK"/>
        </w:rPr>
        <w:footnoteReference w:id="37"/>
      </w:r>
      <w:r w:rsidRPr="00F45041">
        <w:rPr>
          <w:rFonts w:ascii="Times New Roman" w:hAnsi="Times New Roman"/>
          <w:bCs/>
          <w:sz w:val="24"/>
          <w:szCs w:val="24"/>
          <w:lang w:eastAsia="sk-SK"/>
        </w:rPr>
        <w:t xml:space="preserve">) </w:t>
      </w:r>
      <w:r w:rsidR="009569AA" w:rsidRPr="00F45041">
        <w:rPr>
          <w:rFonts w:ascii="Times New Roman" w:hAnsi="Times New Roman"/>
          <w:bCs/>
          <w:sz w:val="24"/>
          <w:szCs w:val="24"/>
          <w:lang w:eastAsia="sk-SK"/>
        </w:rPr>
        <w:t>a pôsobnosti Vojenského spravodajstva</w:t>
      </w:r>
      <w:r w:rsidR="00763494" w:rsidRPr="00F45041">
        <w:rPr>
          <w:rStyle w:val="Odkaznapoznmkupodiarou"/>
          <w:rFonts w:ascii="Times New Roman" w:hAnsi="Times New Roman"/>
          <w:bCs/>
          <w:sz w:val="24"/>
          <w:szCs w:val="24"/>
          <w:lang w:eastAsia="sk-SK"/>
        </w:rPr>
        <w:footnoteReference w:id="38"/>
      </w:r>
      <w:r w:rsidR="00763494" w:rsidRPr="00F45041">
        <w:rPr>
          <w:rFonts w:ascii="Times New Roman" w:hAnsi="Times New Roman"/>
          <w:bCs/>
          <w:sz w:val="24"/>
          <w:szCs w:val="24"/>
          <w:lang w:eastAsia="sk-SK"/>
        </w:rPr>
        <w:t>)</w:t>
      </w:r>
      <w:r w:rsidR="009569AA" w:rsidRPr="00F45041">
        <w:rPr>
          <w:rFonts w:ascii="Times New Roman" w:hAnsi="Times New Roman"/>
          <w:bCs/>
          <w:sz w:val="24"/>
          <w:szCs w:val="24"/>
          <w:lang w:eastAsia="sk-SK"/>
        </w:rPr>
        <w:t xml:space="preserve"> </w:t>
      </w:r>
      <w:r w:rsidRPr="00F45041">
        <w:rPr>
          <w:rFonts w:ascii="Times New Roman" w:hAnsi="Times New Roman"/>
          <w:bCs/>
          <w:sz w:val="24"/>
          <w:szCs w:val="24"/>
          <w:lang w:eastAsia="sk-SK"/>
        </w:rPr>
        <w:t xml:space="preserve">si tieto úrady vymieňajú informácie a podklady dôležité na zabezpečenie kybernetickej bezpečnosti v rozsahu a spôsobom ustanoveným na základe uzatvorených dohôd o spolupráci. </w:t>
      </w:r>
      <w:r w:rsidR="00D736B4" w:rsidRPr="00F45041">
        <w:rPr>
          <w:rFonts w:ascii="Times New Roman" w:hAnsi="Times New Roman"/>
          <w:bCs/>
          <w:sz w:val="24"/>
          <w:szCs w:val="24"/>
          <w:lang w:eastAsia="sk-SK"/>
        </w:rPr>
        <w:t xml:space="preserve">Dohoda o spolupráci uzatvorená medzi úradom a Národným bezpečnostným úradom upraví </w:t>
      </w:r>
      <w:r w:rsidR="00E11F30" w:rsidRPr="00F45041">
        <w:rPr>
          <w:rFonts w:ascii="Times New Roman" w:hAnsi="Times New Roman"/>
          <w:bCs/>
          <w:sz w:val="24"/>
          <w:szCs w:val="24"/>
          <w:lang w:eastAsia="sk-SK"/>
        </w:rPr>
        <w:t xml:space="preserve">aj </w:t>
      </w:r>
      <w:r w:rsidR="00E325CB" w:rsidRPr="00F45041">
        <w:rPr>
          <w:rFonts w:ascii="Times New Roman" w:hAnsi="Times New Roman"/>
          <w:bCs/>
          <w:sz w:val="24"/>
          <w:szCs w:val="24"/>
          <w:lang w:eastAsia="sk-SK"/>
        </w:rPr>
        <w:t xml:space="preserve">podrobnosti o </w:t>
      </w:r>
      <w:r w:rsidR="00E11F30" w:rsidRPr="00F45041">
        <w:rPr>
          <w:rFonts w:ascii="Times New Roman" w:hAnsi="Times New Roman"/>
          <w:bCs/>
          <w:sz w:val="24"/>
          <w:szCs w:val="24"/>
          <w:lang w:eastAsia="sk-SK"/>
        </w:rPr>
        <w:t>prístup</w:t>
      </w:r>
      <w:r w:rsidR="00E325CB" w:rsidRPr="00F45041">
        <w:rPr>
          <w:rFonts w:ascii="Times New Roman" w:hAnsi="Times New Roman"/>
          <w:bCs/>
          <w:sz w:val="24"/>
          <w:szCs w:val="24"/>
          <w:lang w:eastAsia="sk-SK"/>
        </w:rPr>
        <w:t>e</w:t>
      </w:r>
      <w:r w:rsidR="00E11F30" w:rsidRPr="00F45041">
        <w:rPr>
          <w:rFonts w:ascii="Times New Roman" w:hAnsi="Times New Roman"/>
          <w:bCs/>
          <w:sz w:val="24"/>
          <w:szCs w:val="24"/>
          <w:lang w:eastAsia="sk-SK"/>
        </w:rPr>
        <w:t xml:space="preserve"> úradu do </w:t>
      </w:r>
      <w:r w:rsidR="00D736B4" w:rsidRPr="00F45041">
        <w:rPr>
          <w:rFonts w:ascii="Times New Roman" w:hAnsi="Times New Roman"/>
          <w:bCs/>
          <w:sz w:val="24"/>
          <w:szCs w:val="24"/>
          <w:lang w:eastAsia="sk-SK"/>
        </w:rPr>
        <w:t>jednotného informačného systému kybernetickej bezpečnosti</w:t>
      </w:r>
      <w:r w:rsidR="00C75684" w:rsidRPr="00F45041">
        <w:rPr>
          <w:rFonts w:ascii="Times New Roman" w:hAnsi="Times New Roman"/>
          <w:bCs/>
          <w:sz w:val="24"/>
          <w:szCs w:val="24"/>
          <w:lang w:eastAsia="sk-SK"/>
        </w:rPr>
        <w:t>.</w:t>
      </w:r>
      <w:r w:rsidR="00C75684" w:rsidRPr="00F45041">
        <w:rPr>
          <w:rStyle w:val="Odkaznapoznmkupodiarou"/>
          <w:rFonts w:ascii="Times New Roman" w:hAnsi="Times New Roman"/>
          <w:bCs/>
          <w:sz w:val="24"/>
          <w:szCs w:val="24"/>
          <w:lang w:eastAsia="sk-SK"/>
        </w:rPr>
        <w:footnoteReference w:id="39"/>
      </w:r>
      <w:r w:rsidR="00C75684" w:rsidRPr="00F45041">
        <w:rPr>
          <w:rFonts w:ascii="Times New Roman" w:hAnsi="Times New Roman"/>
          <w:bCs/>
          <w:sz w:val="24"/>
          <w:szCs w:val="24"/>
          <w:lang w:eastAsia="sk-SK"/>
        </w:rPr>
        <w:t>)</w:t>
      </w:r>
    </w:p>
    <w:p w14:paraId="56521ECD" w14:textId="77777777" w:rsidR="008110D0" w:rsidRPr="00F45041" w:rsidRDefault="008110D0" w:rsidP="008110D0">
      <w:pPr>
        <w:shd w:val="clear" w:color="auto" w:fill="FFFFFF"/>
        <w:spacing w:after="0" w:line="240" w:lineRule="auto"/>
        <w:jc w:val="both"/>
        <w:rPr>
          <w:rFonts w:ascii="Times New Roman" w:hAnsi="Times New Roman"/>
          <w:bCs/>
          <w:sz w:val="24"/>
          <w:szCs w:val="24"/>
          <w:lang w:eastAsia="sk-SK"/>
        </w:rPr>
      </w:pPr>
    </w:p>
    <w:p w14:paraId="277471F2" w14:textId="77777777" w:rsidR="008110D0" w:rsidRPr="00F45041" w:rsidRDefault="008110D0" w:rsidP="008110D0">
      <w:pPr>
        <w:shd w:val="clear" w:color="auto" w:fill="FFFFFF"/>
        <w:spacing w:after="0" w:line="240" w:lineRule="auto"/>
        <w:jc w:val="both"/>
        <w:rPr>
          <w:rFonts w:ascii="Times New Roman" w:hAnsi="Times New Roman"/>
          <w:bCs/>
          <w:sz w:val="24"/>
          <w:szCs w:val="24"/>
          <w:lang w:eastAsia="sk-SK"/>
        </w:rPr>
      </w:pPr>
      <w:r w:rsidRPr="00F45041">
        <w:rPr>
          <w:rFonts w:ascii="Times New Roman" w:hAnsi="Times New Roman"/>
          <w:bCs/>
          <w:sz w:val="24"/>
          <w:szCs w:val="24"/>
          <w:lang w:eastAsia="sk-SK"/>
        </w:rPr>
        <w:t>(</w:t>
      </w:r>
      <w:r w:rsidR="00656DEB" w:rsidRPr="00F45041">
        <w:rPr>
          <w:rFonts w:ascii="Times New Roman" w:hAnsi="Times New Roman"/>
          <w:bCs/>
          <w:sz w:val="24"/>
          <w:szCs w:val="24"/>
          <w:lang w:eastAsia="sk-SK"/>
        </w:rPr>
        <w:t>4</w:t>
      </w:r>
      <w:r w:rsidRPr="00F45041">
        <w:rPr>
          <w:rFonts w:ascii="Times New Roman" w:hAnsi="Times New Roman"/>
          <w:bCs/>
          <w:sz w:val="24"/>
          <w:szCs w:val="24"/>
          <w:lang w:eastAsia="sk-SK"/>
        </w:rPr>
        <w:t xml:space="preserve">) Pri uplatňovaní pôsobnosti úradu vymedzenej týmto zákonom a pôsobnosti </w:t>
      </w:r>
      <w:r w:rsidRPr="00F45041">
        <w:rPr>
          <w:rFonts w:ascii="Times New Roman" w:hAnsi="Times New Roman"/>
          <w:sz w:val="24"/>
          <w:szCs w:val="24"/>
          <w:lang w:eastAsia="sk-SK"/>
        </w:rPr>
        <w:t>Úradu na ochranu osobných údajov Slovenskej republiky</w:t>
      </w:r>
      <w:r w:rsidRPr="00F45041">
        <w:rPr>
          <w:rFonts w:ascii="Times New Roman" w:hAnsi="Times New Roman"/>
          <w:bCs/>
          <w:sz w:val="24"/>
          <w:szCs w:val="24"/>
          <w:lang w:eastAsia="sk-SK"/>
        </w:rPr>
        <w:t xml:space="preserve"> ustanovenej osobitným predpisom</w:t>
      </w:r>
      <w:r w:rsidRPr="00F45041">
        <w:rPr>
          <w:rFonts w:ascii="Times New Roman" w:hAnsi="Times New Roman"/>
          <w:bCs/>
          <w:sz w:val="24"/>
          <w:szCs w:val="24"/>
          <w:vertAlign w:val="superscript"/>
          <w:lang w:eastAsia="sk-SK"/>
        </w:rPr>
        <w:footnoteReference w:id="40"/>
      </w:r>
      <w:r w:rsidRPr="00F45041">
        <w:rPr>
          <w:rFonts w:ascii="Times New Roman" w:hAnsi="Times New Roman"/>
          <w:bCs/>
          <w:sz w:val="24"/>
          <w:szCs w:val="24"/>
          <w:lang w:eastAsia="sk-SK"/>
        </w:rPr>
        <w:t>) si tieto úrady vymieňajú všetky informácie a podklady</w:t>
      </w:r>
      <w:r w:rsidR="00116A3E" w:rsidRPr="00F45041">
        <w:rPr>
          <w:rFonts w:ascii="Times New Roman" w:hAnsi="Times New Roman"/>
          <w:bCs/>
          <w:sz w:val="24"/>
          <w:szCs w:val="24"/>
          <w:lang w:eastAsia="sk-SK"/>
        </w:rPr>
        <w:t xml:space="preserve"> nevyhnutné na výkon ich činnosti a právomocí podľa osobitných predpisov</w:t>
      </w:r>
      <w:r w:rsidRPr="00F45041">
        <w:rPr>
          <w:rFonts w:ascii="Times New Roman" w:hAnsi="Times New Roman"/>
          <w:bCs/>
          <w:sz w:val="24"/>
          <w:szCs w:val="24"/>
          <w:lang w:eastAsia="sk-SK"/>
        </w:rPr>
        <w:t xml:space="preserve">. </w:t>
      </w:r>
    </w:p>
    <w:p w14:paraId="394411BA" w14:textId="77777777" w:rsidR="008110D0" w:rsidRPr="00F45041" w:rsidRDefault="008110D0" w:rsidP="008110D0">
      <w:pPr>
        <w:shd w:val="clear" w:color="auto" w:fill="FFFFFF"/>
        <w:spacing w:after="0" w:line="240" w:lineRule="auto"/>
        <w:jc w:val="both"/>
        <w:rPr>
          <w:rFonts w:ascii="Times New Roman" w:hAnsi="Times New Roman"/>
          <w:bCs/>
          <w:sz w:val="24"/>
          <w:szCs w:val="24"/>
          <w:lang w:eastAsia="sk-SK"/>
        </w:rPr>
      </w:pPr>
    </w:p>
    <w:p w14:paraId="0368EAFC" w14:textId="77777777" w:rsidR="008110D0" w:rsidRPr="00F45041" w:rsidRDefault="008110D0" w:rsidP="008110D0">
      <w:pPr>
        <w:shd w:val="clear" w:color="auto" w:fill="FFFFFF"/>
        <w:spacing w:after="0" w:line="240" w:lineRule="auto"/>
        <w:jc w:val="both"/>
        <w:rPr>
          <w:rFonts w:ascii="Times New Roman" w:hAnsi="Times New Roman"/>
          <w:bCs/>
          <w:sz w:val="24"/>
          <w:szCs w:val="24"/>
          <w:lang w:eastAsia="sk-SK"/>
        </w:rPr>
      </w:pPr>
      <w:r w:rsidRPr="00F45041">
        <w:rPr>
          <w:rFonts w:ascii="Times New Roman" w:hAnsi="Times New Roman"/>
          <w:bCs/>
          <w:sz w:val="24"/>
          <w:szCs w:val="24"/>
          <w:lang w:eastAsia="sk-SK"/>
        </w:rPr>
        <w:t>(</w:t>
      </w:r>
      <w:r w:rsidR="00565008" w:rsidRPr="00F45041">
        <w:rPr>
          <w:rFonts w:ascii="Times New Roman" w:hAnsi="Times New Roman"/>
          <w:bCs/>
          <w:sz w:val="24"/>
          <w:szCs w:val="24"/>
          <w:lang w:eastAsia="sk-SK"/>
        </w:rPr>
        <w:t>5</w:t>
      </w:r>
      <w:r w:rsidRPr="00F45041">
        <w:rPr>
          <w:rFonts w:ascii="Times New Roman" w:hAnsi="Times New Roman"/>
          <w:bCs/>
          <w:sz w:val="24"/>
          <w:szCs w:val="24"/>
          <w:lang w:eastAsia="sk-SK"/>
        </w:rPr>
        <w:t xml:space="preserve">) Úrad v rozsahu svojej pôsobnosti podľa tohto zákona môže spolupracovať s inými orgánmi štátnej správy, podnikmi, spotrebiteľskými združeniami a koncovými užívateľmi s cieľom vytvoriť nástroj na zvýšenie kvality poskytovaných služieb. </w:t>
      </w:r>
    </w:p>
    <w:p w14:paraId="6B0B73ED" w14:textId="77777777" w:rsidR="008110D0" w:rsidRPr="00F45041" w:rsidRDefault="008110D0" w:rsidP="008110D0">
      <w:pPr>
        <w:shd w:val="clear" w:color="auto" w:fill="FFFFFF"/>
        <w:spacing w:after="0" w:line="240" w:lineRule="auto"/>
        <w:jc w:val="both"/>
        <w:rPr>
          <w:rFonts w:ascii="Times New Roman" w:hAnsi="Times New Roman"/>
          <w:bCs/>
          <w:sz w:val="24"/>
          <w:szCs w:val="24"/>
          <w:lang w:eastAsia="sk-SK"/>
        </w:rPr>
      </w:pPr>
    </w:p>
    <w:p w14:paraId="316B35A6" w14:textId="77777777" w:rsidR="008110D0" w:rsidRPr="00F45041" w:rsidRDefault="008110D0" w:rsidP="008110D0">
      <w:pPr>
        <w:spacing w:after="0" w:line="240" w:lineRule="auto"/>
        <w:jc w:val="both"/>
        <w:rPr>
          <w:rFonts w:ascii="Times New Roman" w:hAnsi="Times New Roman"/>
          <w:bCs/>
          <w:sz w:val="24"/>
          <w:szCs w:val="24"/>
          <w:lang w:eastAsia="sk-SK"/>
        </w:rPr>
      </w:pPr>
      <w:r w:rsidRPr="00F45041">
        <w:rPr>
          <w:rFonts w:ascii="Times New Roman" w:hAnsi="Times New Roman"/>
          <w:bCs/>
          <w:sz w:val="24"/>
          <w:szCs w:val="24"/>
          <w:lang w:eastAsia="sk-SK"/>
        </w:rPr>
        <w:t>(</w:t>
      </w:r>
      <w:r w:rsidR="00565008" w:rsidRPr="00F45041">
        <w:rPr>
          <w:rFonts w:ascii="Times New Roman" w:hAnsi="Times New Roman"/>
          <w:bCs/>
          <w:sz w:val="24"/>
          <w:szCs w:val="24"/>
          <w:lang w:eastAsia="sk-SK"/>
        </w:rPr>
        <w:t>6</w:t>
      </w:r>
      <w:r w:rsidRPr="00F45041">
        <w:rPr>
          <w:rFonts w:ascii="Times New Roman" w:hAnsi="Times New Roman"/>
          <w:bCs/>
          <w:sz w:val="24"/>
          <w:szCs w:val="24"/>
          <w:lang w:eastAsia="sk-SK"/>
        </w:rPr>
        <w:t>) Úrad v rozsahu svojej pôsobnosti podľa tohto zákona, môže spolupracovať s inými orgánmi verejnej správy a podnikmi, ako aj inými osobami, s cieľom dosiahnuť súlad obsahu šíreného prostredníctvom siete alebo služby so všeobecne záväznými právnymi predpismi.</w:t>
      </w:r>
    </w:p>
    <w:p w14:paraId="78F5E02B" w14:textId="77777777" w:rsidR="008110D0" w:rsidRPr="00F45041" w:rsidRDefault="008110D0" w:rsidP="008110D0">
      <w:pPr>
        <w:spacing w:after="0" w:line="240" w:lineRule="auto"/>
        <w:rPr>
          <w:rFonts w:ascii="Times New Roman" w:hAnsi="Times New Roman"/>
          <w:sz w:val="24"/>
          <w:szCs w:val="24"/>
          <w:lang w:eastAsia="sk-SK"/>
        </w:rPr>
      </w:pPr>
    </w:p>
    <w:p w14:paraId="0BA5BAAD" w14:textId="77777777" w:rsidR="00142D8F" w:rsidRPr="00F45041" w:rsidRDefault="00116A3E" w:rsidP="00035C9D">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565008" w:rsidRPr="00F45041">
        <w:rPr>
          <w:rFonts w:ascii="Times New Roman" w:hAnsi="Times New Roman"/>
          <w:sz w:val="24"/>
          <w:szCs w:val="24"/>
          <w:lang w:eastAsia="sk-SK"/>
        </w:rPr>
        <w:t>7</w:t>
      </w:r>
      <w:r w:rsidRPr="00F45041">
        <w:rPr>
          <w:rFonts w:ascii="Times New Roman" w:hAnsi="Times New Roman"/>
          <w:sz w:val="24"/>
          <w:szCs w:val="24"/>
          <w:lang w:eastAsia="sk-SK"/>
        </w:rPr>
        <w:t xml:space="preserve">) Ak v rámci vzájomnej spolupráce úradu s inými orgánmi verejnej správy, podnikmi, spotrebiteľskými združeniami, koncovými užívateľmi a s inými </w:t>
      </w:r>
      <w:r w:rsidR="003A3E67" w:rsidRPr="00F45041">
        <w:rPr>
          <w:rFonts w:ascii="Times New Roman" w:hAnsi="Times New Roman"/>
          <w:sz w:val="24"/>
          <w:szCs w:val="24"/>
          <w:lang w:eastAsia="sk-SK"/>
        </w:rPr>
        <w:t>oso</w:t>
      </w:r>
      <w:r w:rsidRPr="00F45041">
        <w:rPr>
          <w:rFonts w:ascii="Times New Roman" w:hAnsi="Times New Roman"/>
          <w:sz w:val="24"/>
          <w:szCs w:val="24"/>
          <w:lang w:eastAsia="sk-SK"/>
        </w:rPr>
        <w:t>bami dochádza k výmene informácií, prijímajúci subjekt zabezpečí rovnakú úroveň dôvernosti ako subjekt, ktorý informáciu poskytne</w:t>
      </w:r>
      <w:r w:rsidR="00656DEB" w:rsidRPr="00F45041">
        <w:rPr>
          <w:rFonts w:ascii="Times New Roman" w:hAnsi="Times New Roman"/>
          <w:sz w:val="24"/>
          <w:szCs w:val="24"/>
          <w:lang w:eastAsia="sk-SK"/>
        </w:rPr>
        <w:t>.</w:t>
      </w:r>
    </w:p>
    <w:p w14:paraId="6FF7256F" w14:textId="77777777" w:rsidR="00497BDF" w:rsidRPr="00F45041" w:rsidRDefault="00497BDF" w:rsidP="008110D0">
      <w:pPr>
        <w:spacing w:after="0" w:line="240" w:lineRule="auto"/>
        <w:rPr>
          <w:rFonts w:ascii="Times New Roman" w:hAnsi="Times New Roman"/>
          <w:sz w:val="24"/>
          <w:szCs w:val="24"/>
          <w:lang w:eastAsia="sk-SK"/>
        </w:rPr>
      </w:pPr>
    </w:p>
    <w:p w14:paraId="77640211" w14:textId="77777777" w:rsidR="008110D0" w:rsidRPr="00F45041" w:rsidRDefault="008110D0" w:rsidP="008110D0">
      <w:pPr>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 6</w:t>
      </w:r>
    </w:p>
    <w:p w14:paraId="52B031FF" w14:textId="77777777" w:rsidR="008110D0" w:rsidRPr="00F45041" w:rsidRDefault="008110D0" w:rsidP="008110D0">
      <w:pPr>
        <w:spacing w:after="0" w:line="240" w:lineRule="auto"/>
        <w:jc w:val="center"/>
        <w:rPr>
          <w:rFonts w:ascii="Times New Roman" w:hAnsi="Times New Roman"/>
          <w:b/>
          <w:sz w:val="24"/>
          <w:szCs w:val="24"/>
          <w:lang w:eastAsia="sk-SK"/>
        </w:rPr>
      </w:pPr>
    </w:p>
    <w:p w14:paraId="4C7AEC29"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(1) Zamestnanci úradu sú povinní dodržiavať mlčanlivosť o skutočnostiach tvoriacich predmet obchodného tajomstva, s ktorým sa oboznámili</w:t>
      </w:r>
      <w:r w:rsidR="001D2E6E" w:rsidRPr="00F45041">
        <w:rPr>
          <w:rFonts w:ascii="Times New Roman" w:hAnsi="Times New Roman"/>
          <w:sz w:val="24"/>
          <w:szCs w:val="24"/>
          <w:lang w:eastAsia="sk-SK"/>
        </w:rPr>
        <w:t xml:space="preserve"> pri výkone svojej činnosti alebo v súvislosti s ňou</w:t>
      </w:r>
      <w:r w:rsidRPr="00F45041">
        <w:rPr>
          <w:rFonts w:ascii="Times New Roman" w:hAnsi="Times New Roman"/>
          <w:sz w:val="24"/>
          <w:szCs w:val="24"/>
          <w:lang w:eastAsia="sk-SK"/>
        </w:rPr>
        <w:t>. Od povinnosti mlčanlivosti môže zamestnancov úradu oslobodiť ten, v koho záujme túto povinnosť majú.</w:t>
      </w:r>
    </w:p>
    <w:p w14:paraId="22C2C9A5"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p>
    <w:p w14:paraId="25BE963C"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lastRenderedPageBreak/>
        <w:t>(2) Ak podnik poskytol úradu informácie označené ako obchodné tajomstvo, je povinný predložiť na požiadanie úradu písomné odôvodnenie označenia informácií za predmet obchodného tajomstva a poskytnúť také znenie informácií, ktoré neobsahuje obchodné tajomstvo. Informácie</w:t>
      </w:r>
      <w:r w:rsidR="0004397F" w:rsidRPr="00F45041">
        <w:rPr>
          <w:rFonts w:ascii="Times New Roman" w:hAnsi="Times New Roman"/>
          <w:sz w:val="24"/>
          <w:szCs w:val="24"/>
          <w:lang w:eastAsia="sk-SK"/>
        </w:rPr>
        <w:t>, ktoré sú obchodným tajomstvom,</w:t>
      </w:r>
      <w:r w:rsidRPr="00F45041">
        <w:rPr>
          <w:rFonts w:ascii="Times New Roman" w:hAnsi="Times New Roman"/>
          <w:sz w:val="24"/>
          <w:szCs w:val="24"/>
          <w:lang w:eastAsia="sk-SK"/>
        </w:rPr>
        <w:t xml:space="preserve"> </w:t>
      </w:r>
      <w:r w:rsidR="0004397F" w:rsidRPr="00F45041">
        <w:rPr>
          <w:rFonts w:ascii="Times New Roman" w:hAnsi="Times New Roman"/>
          <w:sz w:val="24"/>
          <w:szCs w:val="24"/>
          <w:lang w:eastAsia="sk-SK"/>
        </w:rPr>
        <w:t xml:space="preserve">musia byť zo strany úradu </w:t>
      </w:r>
      <w:r w:rsidRPr="00F45041">
        <w:rPr>
          <w:rFonts w:ascii="Times New Roman" w:hAnsi="Times New Roman"/>
          <w:sz w:val="24"/>
          <w:szCs w:val="24"/>
          <w:lang w:eastAsia="sk-SK"/>
        </w:rPr>
        <w:t>chránené technickými prostriedkami v závislosti od formy poskytnutia alebo sprístupnenia týchto informácií úradu.</w:t>
      </w:r>
    </w:p>
    <w:p w14:paraId="1B9646BA"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p>
    <w:p w14:paraId="6F24199F"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(3) Úrad poskytuje Európskej komisii a orgánu európskych regulátorov na základe odôvodnenej žiadosti informácie, ktoré Európska komisia alebo orgán európskych regulátorov požaduje na plnenie svojich úloh. Ak úrad poskytuje Európskej komisii informácie, ktoré mu predtým poskytol podnik na jeho žiadosť, oznámi úrad túto skutočnosť podniku. Informácie zhromaždené úradom sú verejne dostupné okrem informácií, ktoré sú predmetom obchodného tajomstva alebo utajovanou skutočnosťou.</w:t>
      </w:r>
    </w:p>
    <w:p w14:paraId="56F7D09C"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p>
    <w:p w14:paraId="7C0AE794"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(4) Ak úrad poskytuje Európskej komisii informácie, ktoré podnik označil ako predmet obchodného tajomstva, požiada Európsku komisiu o zabezpečenie dôvernosti.</w:t>
      </w:r>
    </w:p>
    <w:p w14:paraId="49632315"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p>
    <w:p w14:paraId="7B45C274"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(5) Ak sa žiada informácia podľa osobitného predpisu,</w:t>
      </w:r>
      <w:r w:rsidRPr="00F45041">
        <w:rPr>
          <w:rFonts w:ascii="Times New Roman" w:hAnsi="Times New Roman"/>
          <w:sz w:val="24"/>
          <w:szCs w:val="24"/>
          <w:vertAlign w:val="superscript"/>
          <w:lang w:eastAsia="sk-SK"/>
        </w:rPr>
        <w:footnoteReference w:id="41"/>
      </w:r>
      <w:r w:rsidRPr="00F45041">
        <w:rPr>
          <w:rFonts w:ascii="Times New Roman" w:hAnsi="Times New Roman"/>
          <w:sz w:val="24"/>
          <w:szCs w:val="24"/>
          <w:lang w:eastAsia="sk-SK"/>
        </w:rPr>
        <w:t>) na ktorú sa vzťahuje povinnosť mlčanlivosti, povinná osoba</w:t>
      </w:r>
      <w:r w:rsidRPr="00F45041">
        <w:rPr>
          <w:rFonts w:ascii="Times New Roman" w:hAnsi="Times New Roman"/>
          <w:sz w:val="24"/>
          <w:szCs w:val="24"/>
          <w:vertAlign w:val="superscript"/>
          <w:lang w:eastAsia="sk-SK"/>
        </w:rPr>
        <w:footnoteReference w:id="42"/>
      </w:r>
      <w:r w:rsidRPr="00F45041">
        <w:rPr>
          <w:rFonts w:ascii="Times New Roman" w:hAnsi="Times New Roman"/>
          <w:sz w:val="24"/>
          <w:szCs w:val="24"/>
          <w:lang w:eastAsia="sk-SK"/>
        </w:rPr>
        <w:t xml:space="preserve">) ju nesprístupní s uvedením odkazu na ustanovenie odseku 1. </w:t>
      </w:r>
    </w:p>
    <w:p w14:paraId="3E41D693" w14:textId="77777777" w:rsidR="008110D0" w:rsidRPr="00F45041" w:rsidRDefault="008110D0" w:rsidP="008110D0">
      <w:pPr>
        <w:spacing w:after="0" w:line="240" w:lineRule="auto"/>
        <w:jc w:val="center"/>
        <w:rPr>
          <w:rFonts w:ascii="Times New Roman" w:hAnsi="Times New Roman"/>
          <w:b/>
          <w:bCs/>
          <w:sz w:val="24"/>
          <w:szCs w:val="24"/>
          <w:lang w:eastAsia="sk-SK"/>
        </w:rPr>
      </w:pPr>
    </w:p>
    <w:p w14:paraId="7ED197BF" w14:textId="77777777" w:rsidR="008110D0" w:rsidRPr="00F45041" w:rsidRDefault="008110D0" w:rsidP="008110D0">
      <w:pPr>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 7</w:t>
      </w:r>
    </w:p>
    <w:p w14:paraId="49B76C21"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Zásady a princípy regulácie</w:t>
      </w:r>
      <w:r w:rsidRPr="00F45041" w:rsidDel="00773F9C">
        <w:rPr>
          <w:rFonts w:ascii="Times New Roman" w:hAnsi="Times New Roman"/>
          <w:b/>
          <w:sz w:val="24"/>
          <w:szCs w:val="24"/>
        </w:rPr>
        <w:t xml:space="preserve"> </w:t>
      </w:r>
    </w:p>
    <w:p w14:paraId="1CBBFDA4" w14:textId="77777777" w:rsidR="008110D0" w:rsidRPr="00F45041" w:rsidRDefault="008110D0" w:rsidP="008110D0">
      <w:pPr>
        <w:spacing w:after="0" w:line="240" w:lineRule="auto"/>
        <w:jc w:val="center"/>
        <w:rPr>
          <w:rFonts w:ascii="Times New Roman" w:hAnsi="Times New Roman"/>
          <w:b/>
          <w:sz w:val="24"/>
          <w:szCs w:val="24"/>
        </w:rPr>
      </w:pPr>
    </w:p>
    <w:p w14:paraId="72FE3346" w14:textId="77777777" w:rsidR="008110D0" w:rsidRPr="00F45041" w:rsidRDefault="008110D0" w:rsidP="008110D0">
      <w:pPr>
        <w:spacing w:after="0" w:line="240" w:lineRule="auto"/>
        <w:rPr>
          <w:rFonts w:ascii="Times New Roman" w:hAnsi="Times New Roman"/>
          <w:sz w:val="24"/>
          <w:szCs w:val="24"/>
        </w:rPr>
      </w:pPr>
      <w:r w:rsidRPr="00F45041">
        <w:rPr>
          <w:rFonts w:ascii="Times New Roman" w:hAnsi="Times New Roman"/>
          <w:sz w:val="24"/>
          <w:szCs w:val="24"/>
        </w:rPr>
        <w:t xml:space="preserve">Pri napĺňaní cieľov tohto zákona úrad </w:t>
      </w:r>
    </w:p>
    <w:p w14:paraId="1D01F533"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a) podporuje predvídateľnosť regulácie zabezpečením jednotného regulačného prístupu k regulovaným subjektom podľa tohto zákona a vzájomnou spoluprácou s orgánom európskych regulátorov, skupinou pre politiku rádiového frekvenčného spektra,</w:t>
      </w:r>
      <w:r w:rsidRPr="00F45041">
        <w:rPr>
          <w:rFonts w:ascii="Times New Roman" w:hAnsi="Times New Roman"/>
          <w:sz w:val="24"/>
          <w:szCs w:val="24"/>
          <w:vertAlign w:val="superscript"/>
        </w:rPr>
        <w:footnoteReference w:id="43"/>
      </w:r>
      <w:r w:rsidRPr="00F45041">
        <w:rPr>
          <w:rFonts w:ascii="Times New Roman" w:hAnsi="Times New Roman"/>
          <w:sz w:val="24"/>
          <w:szCs w:val="24"/>
        </w:rPr>
        <w:t>) agentúrou ENISA</w:t>
      </w:r>
      <w:r w:rsidRPr="00F45041">
        <w:rPr>
          <w:rFonts w:ascii="Times New Roman" w:hAnsi="Times New Roman"/>
          <w:sz w:val="24"/>
          <w:szCs w:val="24"/>
          <w:vertAlign w:val="superscript"/>
        </w:rPr>
        <w:footnoteReference w:id="44"/>
      </w:r>
      <w:r w:rsidRPr="00F45041">
        <w:rPr>
          <w:rFonts w:ascii="Times New Roman" w:hAnsi="Times New Roman"/>
          <w:sz w:val="24"/>
          <w:szCs w:val="24"/>
        </w:rPr>
        <w:t>) a s</w:t>
      </w:r>
      <w:r w:rsidR="000F0678" w:rsidRPr="00F45041">
        <w:rPr>
          <w:rFonts w:ascii="Times New Roman" w:hAnsi="Times New Roman"/>
          <w:sz w:val="24"/>
          <w:szCs w:val="24"/>
        </w:rPr>
        <w:t> Európskou k</w:t>
      </w:r>
      <w:r w:rsidRPr="00F45041">
        <w:rPr>
          <w:rFonts w:ascii="Times New Roman" w:hAnsi="Times New Roman"/>
          <w:sz w:val="24"/>
          <w:szCs w:val="24"/>
        </w:rPr>
        <w:t>omisiou,</w:t>
      </w:r>
    </w:p>
    <w:p w14:paraId="6F28673D"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b) zabezpečuje, aby nedochádzalo k diskriminácii pri zaobchádzaní s poskytovateľmi sietí a služieb, </w:t>
      </w:r>
    </w:p>
    <w:p w14:paraId="7C0D7476" w14:textId="7F9DE1B9"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c) uplatňuje princíp technologickej neutrality, ak tento zákon alebo osobitný predpis</w:t>
      </w:r>
      <w:r w:rsidR="00EA0CEE">
        <w:rPr>
          <w:rFonts w:ascii="Times New Roman" w:hAnsi="Times New Roman"/>
          <w:sz w:val="24"/>
          <w:szCs w:val="24"/>
          <w:vertAlign w:val="superscript"/>
        </w:rPr>
        <w:t>25</w:t>
      </w:r>
      <w:r w:rsidRPr="00F45041">
        <w:rPr>
          <w:rFonts w:ascii="Times New Roman" w:hAnsi="Times New Roman"/>
          <w:sz w:val="24"/>
          <w:szCs w:val="24"/>
        </w:rPr>
        <w:t>) neustanov</w:t>
      </w:r>
      <w:r w:rsidR="00CB3690" w:rsidRPr="00F45041">
        <w:rPr>
          <w:rFonts w:ascii="Times New Roman" w:hAnsi="Times New Roman"/>
          <w:sz w:val="24"/>
          <w:szCs w:val="24"/>
        </w:rPr>
        <w:t>uje</w:t>
      </w:r>
      <w:r w:rsidRPr="00F45041">
        <w:rPr>
          <w:rFonts w:ascii="Times New Roman" w:hAnsi="Times New Roman"/>
          <w:sz w:val="24"/>
          <w:szCs w:val="24"/>
        </w:rPr>
        <w:t xml:space="preserve"> inak,</w:t>
      </w:r>
    </w:p>
    <w:p w14:paraId="2B39C2E3"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d) v povinnostiach týkajúcich sa prístupu zohľadňuje riziká, ktoré znášajú investujúce podniky, a umožňuje rôzne dohody o spolupráci investorov a strán, ktoré sa snažia získať prístup, aby sa rozdelilo riziko investovania, pričom </w:t>
      </w:r>
      <w:r w:rsidR="007E7144" w:rsidRPr="00F45041">
        <w:rPr>
          <w:rFonts w:ascii="Times New Roman" w:hAnsi="Times New Roman"/>
          <w:sz w:val="24"/>
          <w:szCs w:val="24"/>
        </w:rPr>
        <w:t xml:space="preserve">zabezpečuje </w:t>
      </w:r>
      <w:r w:rsidRPr="00F45041">
        <w:rPr>
          <w:rFonts w:ascii="Times New Roman" w:hAnsi="Times New Roman"/>
          <w:sz w:val="24"/>
          <w:szCs w:val="24"/>
        </w:rPr>
        <w:t xml:space="preserve">zachovanie hospodárskej súťaže na trhu a zásady nediskriminácie, </w:t>
      </w:r>
    </w:p>
    <w:p w14:paraId="61F64738"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e) zohľadňuje odlišné podmienky v oblasti infraštruktúry, hospodárskej súťaže, postavenia koncových užívateľov a najmä spotrebiteľov v rozličných geografických oblastiach vrátane infraštruktúry spravovanej fyzickými osobami na neziskovom základe,</w:t>
      </w:r>
    </w:p>
    <w:p w14:paraId="4017177F"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f) zverejňuje všetky svoje rozhodnutia, všeobecne záväzné právne predpisy a informácie, ktoré prispejú k otvorenému a funkčne konkurenčnému trhu v zrozumiteľnej, ľahko dostupnej forme </w:t>
      </w:r>
      <w:r w:rsidRPr="00F45041">
        <w:rPr>
          <w:rFonts w:ascii="Times New Roman" w:hAnsi="Times New Roman"/>
          <w:sz w:val="24"/>
          <w:szCs w:val="24"/>
        </w:rPr>
        <w:lastRenderedPageBreak/>
        <w:t>na svojom webovom sídle, a ak tak ustanovuje tento zákon, aj vo vestníku, pričom tieto údaje priebežne aktualizuje.</w:t>
      </w:r>
    </w:p>
    <w:p w14:paraId="50ED290B" w14:textId="77777777" w:rsidR="008110D0" w:rsidRPr="00F45041" w:rsidRDefault="008110D0" w:rsidP="008110D0">
      <w:pPr>
        <w:spacing w:after="0" w:line="240" w:lineRule="auto"/>
        <w:jc w:val="center"/>
        <w:rPr>
          <w:rFonts w:ascii="Times New Roman" w:hAnsi="Times New Roman"/>
          <w:b/>
          <w:bCs/>
          <w:sz w:val="24"/>
          <w:szCs w:val="24"/>
          <w:lang w:eastAsia="sk-SK"/>
        </w:rPr>
      </w:pPr>
    </w:p>
    <w:p w14:paraId="354C76E5" w14:textId="77777777" w:rsidR="008110D0" w:rsidRPr="00F45041" w:rsidRDefault="008110D0" w:rsidP="008110D0">
      <w:pPr>
        <w:spacing w:after="0" w:line="240" w:lineRule="auto"/>
        <w:jc w:val="center"/>
        <w:rPr>
          <w:rFonts w:ascii="Times New Roman" w:hAnsi="Times New Roman"/>
          <w:b/>
          <w:bCs/>
          <w:sz w:val="24"/>
          <w:szCs w:val="24"/>
          <w:lang w:eastAsia="sk-SK"/>
        </w:rPr>
      </w:pPr>
    </w:p>
    <w:p w14:paraId="5179F83F" w14:textId="77777777" w:rsidR="008110D0" w:rsidRPr="00F45041" w:rsidRDefault="008110D0" w:rsidP="008110D0">
      <w:pPr>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Druhá hlava</w:t>
      </w:r>
    </w:p>
    <w:p w14:paraId="4F35668C" w14:textId="77777777" w:rsidR="008110D0" w:rsidRPr="00F45041" w:rsidRDefault="008110D0" w:rsidP="008110D0">
      <w:pPr>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Povolenie na poskytovanie sietí a</w:t>
      </w:r>
      <w:r w:rsidR="00103389" w:rsidRPr="00F45041">
        <w:rPr>
          <w:rFonts w:ascii="Times New Roman" w:hAnsi="Times New Roman"/>
          <w:b/>
          <w:bCs/>
          <w:sz w:val="24"/>
          <w:szCs w:val="24"/>
          <w:lang w:eastAsia="sk-SK"/>
        </w:rPr>
        <w:t>lebo</w:t>
      </w:r>
      <w:r w:rsidRPr="00F45041">
        <w:rPr>
          <w:rFonts w:ascii="Times New Roman" w:hAnsi="Times New Roman"/>
          <w:b/>
          <w:bCs/>
          <w:sz w:val="24"/>
          <w:szCs w:val="24"/>
          <w:lang w:eastAsia="sk-SK"/>
        </w:rPr>
        <w:t xml:space="preserve"> služieb</w:t>
      </w:r>
    </w:p>
    <w:p w14:paraId="4EABE4A5" w14:textId="77777777" w:rsidR="008110D0" w:rsidRPr="00F45041" w:rsidRDefault="008110D0" w:rsidP="008110D0">
      <w:pPr>
        <w:spacing w:after="0" w:line="240" w:lineRule="auto"/>
        <w:jc w:val="center"/>
        <w:rPr>
          <w:rFonts w:ascii="Times New Roman" w:hAnsi="Times New Roman"/>
          <w:b/>
          <w:bCs/>
          <w:sz w:val="24"/>
          <w:szCs w:val="24"/>
          <w:lang w:eastAsia="sk-SK"/>
        </w:rPr>
      </w:pPr>
    </w:p>
    <w:p w14:paraId="336F7B56" w14:textId="77777777" w:rsidR="008110D0" w:rsidRPr="00F45041" w:rsidRDefault="008110D0" w:rsidP="008110D0">
      <w:pPr>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 8</w:t>
      </w:r>
    </w:p>
    <w:p w14:paraId="56DB7393" w14:textId="77777777" w:rsidR="008110D0" w:rsidRPr="00F45041" w:rsidRDefault="008110D0" w:rsidP="008110D0">
      <w:pPr>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 xml:space="preserve">Všeobecné povolenie </w:t>
      </w:r>
    </w:p>
    <w:p w14:paraId="3BEDA65E" w14:textId="77777777" w:rsidR="008110D0" w:rsidRPr="00F45041" w:rsidRDefault="008110D0" w:rsidP="008110D0">
      <w:pPr>
        <w:spacing w:after="0" w:line="240" w:lineRule="auto"/>
        <w:jc w:val="center"/>
        <w:rPr>
          <w:rFonts w:ascii="Times New Roman" w:hAnsi="Times New Roman"/>
          <w:sz w:val="24"/>
          <w:szCs w:val="24"/>
          <w:lang w:eastAsia="sk-SK"/>
        </w:rPr>
      </w:pPr>
    </w:p>
    <w:p w14:paraId="2714476E" w14:textId="77777777" w:rsidR="008110D0" w:rsidRPr="00F45041" w:rsidRDefault="008110D0" w:rsidP="008110D0">
      <w:pPr>
        <w:tabs>
          <w:tab w:val="center" w:pos="284"/>
        </w:tabs>
        <w:spacing w:after="0" w:line="240" w:lineRule="auto"/>
        <w:jc w:val="both"/>
        <w:rPr>
          <w:rFonts w:ascii="Times New Roman" w:hAnsi="Times New Roman"/>
          <w:sz w:val="24"/>
          <w:szCs w:val="24"/>
        </w:rPr>
      </w:pPr>
      <w:r w:rsidRPr="00F45041">
        <w:rPr>
          <w:rFonts w:ascii="Times New Roman" w:hAnsi="Times New Roman"/>
          <w:sz w:val="24"/>
          <w:szCs w:val="24"/>
        </w:rPr>
        <w:t>(1) Všeobecné povolenie určuje podmienky, ktoré sa vzťahujú na poskytovanie sietí alebo služieb s výnimkou interpersonálnych komunikačných služieb nezávislých od čísel.</w:t>
      </w:r>
    </w:p>
    <w:p w14:paraId="50051449" w14:textId="77777777" w:rsidR="008110D0" w:rsidRPr="00F45041" w:rsidRDefault="008110D0" w:rsidP="008110D0">
      <w:pPr>
        <w:tabs>
          <w:tab w:val="center" w:pos="426"/>
        </w:tabs>
        <w:spacing w:after="0" w:line="240" w:lineRule="auto"/>
        <w:jc w:val="both"/>
        <w:rPr>
          <w:rFonts w:ascii="Times New Roman" w:hAnsi="Times New Roman"/>
          <w:sz w:val="24"/>
          <w:szCs w:val="24"/>
        </w:rPr>
      </w:pPr>
    </w:p>
    <w:p w14:paraId="6DE81FBD" w14:textId="77777777" w:rsidR="008110D0" w:rsidRPr="00F45041" w:rsidRDefault="008110D0" w:rsidP="008110D0">
      <w:pPr>
        <w:tabs>
          <w:tab w:val="center" w:pos="426"/>
        </w:tabs>
        <w:spacing w:after="0" w:line="240" w:lineRule="auto"/>
        <w:jc w:val="both"/>
        <w:rPr>
          <w:rFonts w:ascii="Times New Roman" w:hAnsi="Times New Roman"/>
          <w:sz w:val="24"/>
          <w:szCs w:val="24"/>
        </w:rPr>
      </w:pPr>
      <w:r w:rsidRPr="00F45041">
        <w:rPr>
          <w:rFonts w:ascii="Times New Roman" w:hAnsi="Times New Roman"/>
          <w:sz w:val="24"/>
          <w:szCs w:val="24"/>
        </w:rPr>
        <w:t>(</w:t>
      </w:r>
      <w:r w:rsidR="007740E4" w:rsidRPr="00F45041">
        <w:rPr>
          <w:rFonts w:ascii="Times New Roman" w:hAnsi="Times New Roman"/>
          <w:sz w:val="24"/>
          <w:szCs w:val="24"/>
        </w:rPr>
        <w:t>2</w:t>
      </w:r>
      <w:r w:rsidRPr="00F45041">
        <w:rPr>
          <w:rFonts w:ascii="Times New Roman" w:hAnsi="Times New Roman"/>
          <w:sz w:val="24"/>
          <w:szCs w:val="24"/>
        </w:rPr>
        <w:t xml:space="preserve">) Poskytovať siete alebo služby možno len na základe všeobecného povolenia; povinnosti ukladané podľa § 34, § 35, </w:t>
      </w:r>
      <w:r w:rsidR="00D32AB5" w:rsidRPr="00F45041">
        <w:rPr>
          <w:rFonts w:ascii="Times New Roman" w:hAnsi="Times New Roman"/>
          <w:sz w:val="24"/>
          <w:szCs w:val="24"/>
        </w:rPr>
        <w:t xml:space="preserve">§ 55, </w:t>
      </w:r>
      <w:r w:rsidRPr="00F45041">
        <w:rPr>
          <w:rFonts w:ascii="Times New Roman" w:hAnsi="Times New Roman"/>
          <w:sz w:val="24"/>
          <w:szCs w:val="24"/>
        </w:rPr>
        <w:t>§ 58</w:t>
      </w:r>
      <w:r w:rsidR="00E90711" w:rsidRPr="00F45041">
        <w:rPr>
          <w:rFonts w:ascii="Times New Roman" w:hAnsi="Times New Roman"/>
          <w:sz w:val="24"/>
          <w:szCs w:val="24"/>
        </w:rPr>
        <w:t xml:space="preserve"> až</w:t>
      </w:r>
      <w:r w:rsidRPr="00F45041">
        <w:rPr>
          <w:rFonts w:ascii="Times New Roman" w:hAnsi="Times New Roman"/>
          <w:sz w:val="24"/>
          <w:szCs w:val="24"/>
        </w:rPr>
        <w:t xml:space="preserve"> 60, § 66 </w:t>
      </w:r>
      <w:r w:rsidR="00D32AB5" w:rsidRPr="00F45041">
        <w:rPr>
          <w:rFonts w:ascii="Times New Roman" w:hAnsi="Times New Roman"/>
          <w:sz w:val="24"/>
          <w:szCs w:val="24"/>
        </w:rPr>
        <w:t xml:space="preserve">a </w:t>
      </w:r>
      <w:r w:rsidR="009C6EDF" w:rsidRPr="00F45041">
        <w:rPr>
          <w:rFonts w:ascii="Times New Roman" w:hAnsi="Times New Roman"/>
          <w:sz w:val="24"/>
          <w:szCs w:val="24"/>
        </w:rPr>
        <w:t>81</w:t>
      </w:r>
      <w:r w:rsidRPr="00F45041">
        <w:rPr>
          <w:rFonts w:ascii="Times New Roman" w:hAnsi="Times New Roman"/>
          <w:sz w:val="24"/>
          <w:szCs w:val="24"/>
        </w:rPr>
        <w:t xml:space="preserve"> nie sú týmto dotknuté. Ak na poskytovanie siete alebo služby je potrebné udeliť individuálne právo na používanie frekvencií alebo individuálne právo na používanie čísel, podnik požiada o udelenie týchto práv podľa § 35 alebo podľa § 55. </w:t>
      </w:r>
    </w:p>
    <w:p w14:paraId="7D169316" w14:textId="77777777" w:rsidR="008110D0" w:rsidRPr="00F45041" w:rsidRDefault="008110D0" w:rsidP="008110D0">
      <w:pPr>
        <w:spacing w:after="0" w:line="240" w:lineRule="auto"/>
        <w:jc w:val="both"/>
        <w:rPr>
          <w:rFonts w:ascii="Times New Roman" w:hAnsi="Times New Roman"/>
          <w:sz w:val="24"/>
          <w:szCs w:val="24"/>
        </w:rPr>
      </w:pPr>
    </w:p>
    <w:p w14:paraId="6615B5E4"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w:t>
      </w:r>
      <w:r w:rsidR="007740E4" w:rsidRPr="00F45041">
        <w:rPr>
          <w:rFonts w:ascii="Times New Roman" w:hAnsi="Times New Roman"/>
          <w:sz w:val="24"/>
          <w:szCs w:val="24"/>
        </w:rPr>
        <w:t>3</w:t>
      </w:r>
      <w:r w:rsidRPr="00F45041">
        <w:rPr>
          <w:rFonts w:ascii="Times New Roman" w:hAnsi="Times New Roman"/>
          <w:sz w:val="24"/>
          <w:szCs w:val="24"/>
        </w:rPr>
        <w:t>) Všeobecné povolenie môže obsahovať len</w:t>
      </w:r>
    </w:p>
    <w:p w14:paraId="69EFD241"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a) všeobecné podmienky týkajúce sa</w:t>
      </w:r>
    </w:p>
    <w:p w14:paraId="3061ED11" w14:textId="77777777" w:rsidR="008110D0" w:rsidRPr="00F45041" w:rsidRDefault="00CF1DFE"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1. </w:t>
      </w:r>
      <w:r w:rsidR="008110D0" w:rsidRPr="00F45041">
        <w:rPr>
          <w:rFonts w:ascii="Times New Roman" w:hAnsi="Times New Roman"/>
          <w:sz w:val="24"/>
          <w:szCs w:val="24"/>
        </w:rPr>
        <w:t>administratívnych úhrad,</w:t>
      </w:r>
    </w:p>
    <w:p w14:paraId="37D07CC5"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2. ochrany osobných údajov a súkromia v </w:t>
      </w:r>
      <w:r w:rsidR="00C572F8" w:rsidRPr="00F45041">
        <w:rPr>
          <w:rFonts w:ascii="Times New Roman" w:hAnsi="Times New Roman"/>
          <w:sz w:val="24"/>
          <w:szCs w:val="24"/>
        </w:rPr>
        <w:t xml:space="preserve">odvetví </w:t>
      </w:r>
      <w:r w:rsidRPr="00F45041">
        <w:rPr>
          <w:rFonts w:ascii="Times New Roman" w:hAnsi="Times New Roman"/>
          <w:sz w:val="24"/>
          <w:szCs w:val="24"/>
        </w:rPr>
        <w:t xml:space="preserve">elektronických </w:t>
      </w:r>
      <w:r w:rsidR="003C733D" w:rsidRPr="00F45041">
        <w:rPr>
          <w:rFonts w:ascii="Times New Roman" w:hAnsi="Times New Roman"/>
          <w:sz w:val="24"/>
          <w:szCs w:val="24"/>
        </w:rPr>
        <w:t>komunikácií</w:t>
      </w:r>
      <w:r w:rsidR="00A53830" w:rsidRPr="00F45041">
        <w:rPr>
          <w:rFonts w:ascii="Times New Roman" w:hAnsi="Times New Roman"/>
          <w:sz w:val="24"/>
          <w:szCs w:val="24"/>
        </w:rPr>
        <w:t>,</w:t>
      </w:r>
    </w:p>
    <w:p w14:paraId="544F5201"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3. oznamovacej povinnosti podľa § 10 a povinnosti poskytovania informácií podľa § 15 a  16,</w:t>
      </w:r>
    </w:p>
    <w:p w14:paraId="0209D24C"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4. umožnenia odpočúvania a zaznamenávania prevádzky v sieti,</w:t>
      </w:r>
    </w:p>
    <w:p w14:paraId="4DD57098"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5. zabezpečenia komunikácie medzi orgánmi štátu a verejnosťou v prípade varovania verejnosti pred bezprostredným nebezpečenstvom a na účely zmiernenia následkov mimoriadnej udalosti,</w:t>
      </w:r>
    </w:p>
    <w:p w14:paraId="104D5FE6"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6. prípravy sietí a služieb na obdobie krízovej situácie na zabezpečenie komunikácie medzi orgánmi krízového riadenia a záchrannými zložkami integrovaného záchranného systému,</w:t>
      </w:r>
    </w:p>
    <w:p w14:paraId="0364BB86"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7. iných povinností prístupu ako tých, ktoré sú uvedené v § 56 až 60,</w:t>
      </w:r>
    </w:p>
    <w:p w14:paraId="4A7AA34D"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8. zabezpečenia súladu s technickými normami a technickými špecifikáciami pre siete a služby,</w:t>
      </w:r>
    </w:p>
    <w:p w14:paraId="5DD78D79"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9. sprístupnenia informácií poskytovateľmi sietí, ktorí poskytujú verejne dostupné služby, s cieľom zabezpečiť prepojiteľnosť medzi koncovými bodmi </w:t>
      </w:r>
      <w:r w:rsidR="009B1D02" w:rsidRPr="00F45041">
        <w:rPr>
          <w:rFonts w:ascii="Times New Roman" w:hAnsi="Times New Roman"/>
          <w:sz w:val="24"/>
          <w:szCs w:val="24"/>
        </w:rPr>
        <w:t xml:space="preserve">siete </w:t>
      </w:r>
      <w:r w:rsidRPr="00F45041">
        <w:rPr>
          <w:rFonts w:ascii="Times New Roman" w:hAnsi="Times New Roman"/>
          <w:sz w:val="24"/>
          <w:szCs w:val="24"/>
        </w:rPr>
        <w:t>v súlade s</w:t>
      </w:r>
      <w:r w:rsidR="00865FC3" w:rsidRPr="00F45041">
        <w:rPr>
          <w:rFonts w:ascii="Times New Roman" w:hAnsi="Times New Roman"/>
          <w:sz w:val="24"/>
          <w:szCs w:val="24"/>
        </w:rPr>
        <w:t> </w:t>
      </w:r>
      <w:r w:rsidRPr="00F45041">
        <w:rPr>
          <w:rFonts w:ascii="Times New Roman" w:hAnsi="Times New Roman"/>
          <w:sz w:val="24"/>
          <w:szCs w:val="24"/>
        </w:rPr>
        <w:t>cieľmi</w:t>
      </w:r>
      <w:r w:rsidR="00865FC3" w:rsidRPr="00F45041">
        <w:rPr>
          <w:rFonts w:ascii="Times New Roman" w:hAnsi="Times New Roman"/>
          <w:sz w:val="24"/>
          <w:szCs w:val="24"/>
        </w:rPr>
        <w:t xml:space="preserve">, </w:t>
      </w:r>
      <w:r w:rsidRPr="00F45041">
        <w:rPr>
          <w:rFonts w:ascii="Times New Roman" w:hAnsi="Times New Roman"/>
          <w:sz w:val="24"/>
          <w:szCs w:val="24"/>
        </w:rPr>
        <w:t xml:space="preserve">zásadami </w:t>
      </w:r>
      <w:r w:rsidR="00865FC3" w:rsidRPr="00F45041">
        <w:rPr>
          <w:rFonts w:ascii="Times New Roman" w:hAnsi="Times New Roman"/>
          <w:sz w:val="24"/>
          <w:szCs w:val="24"/>
        </w:rPr>
        <w:t xml:space="preserve">a princípmi </w:t>
      </w:r>
      <w:r w:rsidRPr="00F45041">
        <w:rPr>
          <w:rFonts w:ascii="Times New Roman" w:hAnsi="Times New Roman"/>
          <w:sz w:val="24"/>
          <w:szCs w:val="24"/>
        </w:rPr>
        <w:t xml:space="preserve">ustanovenými v § </w:t>
      </w:r>
      <w:r w:rsidR="00BB6A0C" w:rsidRPr="00F45041">
        <w:rPr>
          <w:rFonts w:ascii="Times New Roman" w:hAnsi="Times New Roman"/>
          <w:sz w:val="24"/>
          <w:szCs w:val="24"/>
        </w:rPr>
        <w:t xml:space="preserve">1 </w:t>
      </w:r>
      <w:r w:rsidRPr="00F45041">
        <w:rPr>
          <w:rFonts w:ascii="Times New Roman" w:hAnsi="Times New Roman"/>
          <w:sz w:val="24"/>
          <w:szCs w:val="24"/>
        </w:rPr>
        <w:t>a 7 a ak je to potrebné a primerané poskytnutia takých informácií úradu, ktoré umožnia overiť správnosť sprístupnených informácií,</w:t>
      </w:r>
    </w:p>
    <w:p w14:paraId="315B4641"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b) podmienky súvisiace s poskytovaním sietí týkajúce sa</w:t>
      </w:r>
    </w:p>
    <w:p w14:paraId="15A309A7"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1. prepojenia sietí, </w:t>
      </w:r>
    </w:p>
    <w:p w14:paraId="2AB5FD92"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2. opatrení na zabezpečenie ochrany verejného zdravia pred </w:t>
      </w:r>
      <w:r w:rsidR="000E3CB8" w:rsidRPr="00F45041">
        <w:rPr>
          <w:rFonts w:ascii="Times New Roman" w:hAnsi="Times New Roman"/>
          <w:sz w:val="24"/>
          <w:szCs w:val="24"/>
        </w:rPr>
        <w:t xml:space="preserve">účinkami elektromagnetického </w:t>
      </w:r>
      <w:r w:rsidRPr="00F45041">
        <w:rPr>
          <w:rFonts w:ascii="Times New Roman" w:hAnsi="Times New Roman"/>
          <w:sz w:val="24"/>
          <w:szCs w:val="24"/>
        </w:rPr>
        <w:t xml:space="preserve">poľa spôsobenými poskytovaním sietí a prevádzkou ich zariadení, ktoré sú zdrojom elektromagnetického žiarenia, </w:t>
      </w:r>
    </w:p>
    <w:p w14:paraId="22CDA2D5"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3. udržiavania integrity verejných sietí v nadväznosti na podmienky prevencie elektromagnetického rušenia medzi sieťami alebo službami podľa osobitných predpisov,</w:t>
      </w:r>
      <w:r w:rsidRPr="00F45041">
        <w:rPr>
          <w:rFonts w:ascii="Times New Roman" w:hAnsi="Times New Roman"/>
          <w:sz w:val="24"/>
          <w:szCs w:val="24"/>
          <w:vertAlign w:val="superscript"/>
        </w:rPr>
        <w:footnoteReference w:id="45"/>
      </w:r>
      <w:r w:rsidRPr="00F45041">
        <w:rPr>
          <w:rFonts w:ascii="Times New Roman" w:hAnsi="Times New Roman"/>
          <w:sz w:val="24"/>
          <w:szCs w:val="24"/>
        </w:rPr>
        <w:t>)</w:t>
      </w:r>
    </w:p>
    <w:p w14:paraId="45EC8238"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4. zabezpečenia verejných sietí pred neoprávneným prístupom,</w:t>
      </w:r>
    </w:p>
    <w:p w14:paraId="1D4C8B11"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5. efektívneho využívania frekvenčného spektra a predchádzania škodlivému rušeniu spojenému s používaním frekvencií, ak ich používanie nie je predmetom individuálneho povolenia</w:t>
      </w:r>
      <w:r w:rsidR="005F4DCD" w:rsidRPr="00F45041">
        <w:rPr>
          <w:rFonts w:ascii="Times New Roman" w:hAnsi="Times New Roman"/>
          <w:sz w:val="24"/>
          <w:szCs w:val="24"/>
        </w:rPr>
        <w:t xml:space="preserve"> na používanie frekvencií</w:t>
      </w:r>
      <w:r w:rsidRPr="00F45041">
        <w:rPr>
          <w:rFonts w:ascii="Times New Roman" w:hAnsi="Times New Roman"/>
          <w:sz w:val="24"/>
          <w:szCs w:val="24"/>
        </w:rPr>
        <w:t>,</w:t>
      </w:r>
    </w:p>
    <w:p w14:paraId="1C7FD429"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lastRenderedPageBreak/>
        <w:t>c) podmienky súvisiace s poskytovaním služieb s výnimkou interpersonálnej komunikačnej služby nezávislej od čísel týkajúce sa</w:t>
      </w:r>
    </w:p>
    <w:p w14:paraId="6EFAD939"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1. </w:t>
      </w:r>
      <w:proofErr w:type="spellStart"/>
      <w:r w:rsidRPr="00F45041">
        <w:rPr>
          <w:rFonts w:ascii="Times New Roman" w:hAnsi="Times New Roman"/>
          <w:sz w:val="24"/>
          <w:szCs w:val="24"/>
        </w:rPr>
        <w:t>interoperability</w:t>
      </w:r>
      <w:proofErr w:type="spellEnd"/>
      <w:r w:rsidRPr="00F45041">
        <w:rPr>
          <w:rFonts w:ascii="Times New Roman" w:hAnsi="Times New Roman"/>
          <w:sz w:val="24"/>
          <w:szCs w:val="24"/>
        </w:rPr>
        <w:t xml:space="preserve"> služieb,</w:t>
      </w:r>
    </w:p>
    <w:p w14:paraId="286C3F9E"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2. dostupnosti čísel z národného číslovacieho  plánu, z databázy univerzálnych medzinárodných čísel určených pre služby volania na účet volaného a ak je to technicky a ekonomicky možné z číslovacích plánov iných členských štátov pre koncových užívateľov</w:t>
      </w:r>
      <w:r w:rsidR="00ED6309" w:rsidRPr="00F45041">
        <w:rPr>
          <w:rFonts w:ascii="Times New Roman" w:hAnsi="Times New Roman"/>
          <w:sz w:val="24"/>
          <w:szCs w:val="24"/>
        </w:rPr>
        <w:t>, ako</w:t>
      </w:r>
      <w:r w:rsidRPr="00F45041">
        <w:rPr>
          <w:rFonts w:ascii="Times New Roman" w:hAnsi="Times New Roman"/>
          <w:sz w:val="24"/>
          <w:szCs w:val="24"/>
        </w:rPr>
        <w:t xml:space="preserve"> a</w:t>
      </w:r>
      <w:r w:rsidR="00ED6309" w:rsidRPr="00F45041">
        <w:rPr>
          <w:rFonts w:ascii="Times New Roman" w:hAnsi="Times New Roman"/>
          <w:sz w:val="24"/>
          <w:szCs w:val="24"/>
        </w:rPr>
        <w:t>j</w:t>
      </w:r>
      <w:r w:rsidRPr="00F45041">
        <w:rPr>
          <w:rFonts w:ascii="Times New Roman" w:hAnsi="Times New Roman"/>
          <w:sz w:val="24"/>
          <w:szCs w:val="24"/>
        </w:rPr>
        <w:t xml:space="preserve"> podmienok ich využívania,</w:t>
      </w:r>
    </w:p>
    <w:p w14:paraId="5BD1570E"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3. pravidiel ochrany spotrebiteľa v </w:t>
      </w:r>
      <w:r w:rsidR="0062415E" w:rsidRPr="00F45041">
        <w:rPr>
          <w:rFonts w:ascii="Times New Roman" w:hAnsi="Times New Roman"/>
          <w:sz w:val="24"/>
          <w:szCs w:val="24"/>
        </w:rPr>
        <w:t xml:space="preserve">odvetví </w:t>
      </w:r>
      <w:r w:rsidRPr="00F45041">
        <w:rPr>
          <w:rFonts w:ascii="Times New Roman" w:hAnsi="Times New Roman"/>
          <w:sz w:val="24"/>
          <w:szCs w:val="24"/>
        </w:rPr>
        <w:t>elektronických komunikácií v rozsahu podľa tohto zákona.</w:t>
      </w:r>
    </w:p>
    <w:p w14:paraId="31D1A47F" w14:textId="77777777" w:rsidR="00F45041" w:rsidRPr="00F45041" w:rsidRDefault="00F45041" w:rsidP="008110D0">
      <w:pPr>
        <w:spacing w:after="0" w:line="240" w:lineRule="auto"/>
        <w:jc w:val="both"/>
        <w:rPr>
          <w:rFonts w:ascii="Times New Roman" w:hAnsi="Times New Roman"/>
          <w:sz w:val="24"/>
          <w:szCs w:val="24"/>
        </w:rPr>
      </w:pPr>
    </w:p>
    <w:p w14:paraId="36C91BC2"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9</w:t>
      </w:r>
    </w:p>
    <w:p w14:paraId="5C3AC2E2" w14:textId="77777777" w:rsidR="008110D0" w:rsidRPr="00F45041" w:rsidRDefault="008110D0" w:rsidP="008110D0">
      <w:pPr>
        <w:spacing w:after="0" w:line="240" w:lineRule="auto"/>
        <w:jc w:val="both"/>
        <w:rPr>
          <w:rFonts w:ascii="Times New Roman" w:hAnsi="Times New Roman"/>
          <w:sz w:val="24"/>
          <w:szCs w:val="24"/>
        </w:rPr>
      </w:pPr>
    </w:p>
    <w:p w14:paraId="55533709"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(1) Návrh všeobecného povolenia úrad zverejní najmenej 60 dní pred dňom jeho predpokladaného vyhlásenia spolu s výzvou na predloženie pripomienok a s informáciou o mieste, spôsobe a lehote uplatnenia pripomienok; táto lehota nesmie byť kratšia ako 30 dní odo dňa zverejnenia návrhu. Úrad predložené pripomienky vyhodnotí a zverejní.</w:t>
      </w:r>
    </w:p>
    <w:p w14:paraId="7473336D" w14:textId="77777777" w:rsidR="008110D0" w:rsidRPr="00F45041" w:rsidRDefault="008110D0" w:rsidP="008110D0">
      <w:pPr>
        <w:spacing w:after="0" w:line="240" w:lineRule="auto"/>
        <w:jc w:val="both"/>
        <w:rPr>
          <w:rFonts w:ascii="Times New Roman" w:hAnsi="Times New Roman"/>
          <w:sz w:val="24"/>
          <w:szCs w:val="24"/>
        </w:rPr>
      </w:pPr>
    </w:p>
    <w:p w14:paraId="0288D0AA"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(2) Úrad vydá všeobecné povolenie a zverejní </w:t>
      </w:r>
      <w:r w:rsidR="00913097" w:rsidRPr="00F45041">
        <w:rPr>
          <w:rFonts w:ascii="Times New Roman" w:hAnsi="Times New Roman"/>
          <w:sz w:val="24"/>
          <w:szCs w:val="24"/>
        </w:rPr>
        <w:t xml:space="preserve">ho </w:t>
      </w:r>
      <w:r w:rsidRPr="00F45041">
        <w:rPr>
          <w:rFonts w:ascii="Times New Roman" w:hAnsi="Times New Roman"/>
          <w:sz w:val="24"/>
          <w:szCs w:val="24"/>
        </w:rPr>
        <w:t xml:space="preserve">vo vestníku. Všeobecné povolenie nadobúda účinnosť dňom vyhlásenia, ak </w:t>
      </w:r>
      <w:r w:rsidR="00AC4068" w:rsidRPr="00F45041">
        <w:rPr>
          <w:rFonts w:ascii="Times New Roman" w:hAnsi="Times New Roman"/>
          <w:sz w:val="24"/>
          <w:szCs w:val="24"/>
        </w:rPr>
        <w:t xml:space="preserve">v ňom </w:t>
      </w:r>
      <w:r w:rsidRPr="00F45041">
        <w:rPr>
          <w:rFonts w:ascii="Times New Roman" w:hAnsi="Times New Roman"/>
          <w:sz w:val="24"/>
          <w:szCs w:val="24"/>
        </w:rPr>
        <w:t>nie je uvedený neskorší deň nadobudnutia účinnosti.</w:t>
      </w:r>
      <w:r w:rsidR="000C0E88" w:rsidRPr="00F45041">
        <w:rPr>
          <w:rFonts w:ascii="Times New Roman" w:hAnsi="Times New Roman"/>
          <w:sz w:val="24"/>
          <w:szCs w:val="24"/>
        </w:rPr>
        <w:t xml:space="preserve"> </w:t>
      </w:r>
      <w:r w:rsidR="008F251D" w:rsidRPr="00F45041">
        <w:rPr>
          <w:rFonts w:ascii="Times New Roman" w:hAnsi="Times New Roman"/>
          <w:sz w:val="24"/>
          <w:szCs w:val="24"/>
        </w:rPr>
        <w:t>Pri ustanov</w:t>
      </w:r>
      <w:r w:rsidR="002B06EA" w:rsidRPr="00F45041">
        <w:rPr>
          <w:rFonts w:ascii="Times New Roman" w:hAnsi="Times New Roman"/>
          <w:sz w:val="24"/>
          <w:szCs w:val="24"/>
        </w:rPr>
        <w:t>ovaní</w:t>
      </w:r>
      <w:r w:rsidR="008F251D" w:rsidRPr="00F45041">
        <w:rPr>
          <w:rFonts w:ascii="Times New Roman" w:hAnsi="Times New Roman"/>
          <w:sz w:val="24"/>
          <w:szCs w:val="24"/>
        </w:rPr>
        <w:t xml:space="preserve"> účinnosti všeobecného povolenia úrad prihliada na </w:t>
      </w:r>
      <w:r w:rsidR="00E57E15" w:rsidRPr="00F45041">
        <w:rPr>
          <w:rFonts w:ascii="Times New Roman" w:hAnsi="Times New Roman"/>
          <w:sz w:val="24"/>
          <w:szCs w:val="24"/>
        </w:rPr>
        <w:t xml:space="preserve">to, aby medzi </w:t>
      </w:r>
      <w:r w:rsidR="000F15F2" w:rsidRPr="00F45041">
        <w:rPr>
          <w:rFonts w:ascii="Times New Roman" w:hAnsi="Times New Roman"/>
          <w:sz w:val="24"/>
          <w:szCs w:val="24"/>
        </w:rPr>
        <w:t xml:space="preserve">vyhlásením všeobecného povolenia a nadobudnutím jeho účinnosti, bola primeraná </w:t>
      </w:r>
      <w:r w:rsidR="00BB034D" w:rsidRPr="00F45041">
        <w:rPr>
          <w:rFonts w:ascii="Times New Roman" w:hAnsi="Times New Roman"/>
          <w:sz w:val="24"/>
          <w:szCs w:val="24"/>
        </w:rPr>
        <w:t xml:space="preserve">lehota tak, aby sa s jeho obsahom mohli oboznámiť </w:t>
      </w:r>
      <w:r w:rsidR="009159E3" w:rsidRPr="00F45041">
        <w:rPr>
          <w:rFonts w:ascii="Times New Roman" w:hAnsi="Times New Roman"/>
          <w:sz w:val="24"/>
          <w:szCs w:val="24"/>
        </w:rPr>
        <w:t>všetci, ktorým je určené, a mohli byť prijaté primerané opatrenia, ak sa vyžadujú.</w:t>
      </w:r>
    </w:p>
    <w:p w14:paraId="55B9CB2B" w14:textId="77777777" w:rsidR="008110D0" w:rsidRPr="00F45041" w:rsidRDefault="008110D0" w:rsidP="008110D0">
      <w:pPr>
        <w:spacing w:after="0" w:line="240" w:lineRule="auto"/>
        <w:jc w:val="both"/>
        <w:rPr>
          <w:rFonts w:ascii="Times New Roman" w:hAnsi="Times New Roman"/>
          <w:sz w:val="24"/>
          <w:szCs w:val="24"/>
        </w:rPr>
      </w:pPr>
    </w:p>
    <w:p w14:paraId="53B4206A"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(3) Odseky 1 a 2 sa použijú primerane aj na zmenu alebo zrušenie všeobecného povolenia. </w:t>
      </w:r>
      <w:r w:rsidR="006D4A38" w:rsidRPr="00F45041">
        <w:rPr>
          <w:rFonts w:ascii="Times New Roman" w:hAnsi="Times New Roman"/>
          <w:sz w:val="24"/>
          <w:szCs w:val="24"/>
        </w:rPr>
        <w:t>Pri zmene</w:t>
      </w:r>
      <w:r w:rsidRPr="00F45041">
        <w:rPr>
          <w:rFonts w:ascii="Times New Roman" w:hAnsi="Times New Roman"/>
          <w:sz w:val="24"/>
          <w:szCs w:val="24"/>
        </w:rPr>
        <w:t xml:space="preserve"> všeobecného povolenia úrad navrhované zmeny odôvodní.  </w:t>
      </w:r>
    </w:p>
    <w:p w14:paraId="404C73A6" w14:textId="77777777" w:rsidR="008110D0" w:rsidRPr="00F45041" w:rsidRDefault="008110D0" w:rsidP="008110D0">
      <w:pPr>
        <w:spacing w:after="0" w:line="240" w:lineRule="auto"/>
        <w:ind w:firstLine="3"/>
        <w:jc w:val="both"/>
        <w:rPr>
          <w:rFonts w:ascii="Times New Roman" w:hAnsi="Times New Roman"/>
          <w:sz w:val="24"/>
          <w:szCs w:val="24"/>
        </w:rPr>
      </w:pPr>
    </w:p>
    <w:p w14:paraId="4FFD8BC8" w14:textId="77777777" w:rsidR="008110D0" w:rsidRPr="00F45041" w:rsidRDefault="008110D0" w:rsidP="008110D0">
      <w:pPr>
        <w:spacing w:after="0" w:line="240" w:lineRule="auto"/>
        <w:ind w:firstLine="3"/>
        <w:jc w:val="both"/>
        <w:rPr>
          <w:rFonts w:ascii="Times New Roman" w:hAnsi="Times New Roman"/>
          <w:sz w:val="24"/>
          <w:szCs w:val="24"/>
        </w:rPr>
      </w:pPr>
      <w:r w:rsidRPr="00F45041">
        <w:rPr>
          <w:rFonts w:ascii="Times New Roman" w:hAnsi="Times New Roman"/>
          <w:sz w:val="24"/>
          <w:szCs w:val="24"/>
        </w:rPr>
        <w:t>(4) Oprava v texte všeobecného povolenia, ktoré bolo zverejnené vo vestníku sa vykonáva oznámením o oprave chyby. Oznámenie o oprave chyby sa označuje poradovým číslom, ktoré priebežne nadväzuje na poradové čísl</w:t>
      </w:r>
      <w:r w:rsidR="00D111D2" w:rsidRPr="00F45041">
        <w:rPr>
          <w:rFonts w:ascii="Times New Roman" w:hAnsi="Times New Roman"/>
          <w:sz w:val="24"/>
          <w:szCs w:val="24"/>
        </w:rPr>
        <w:t>o</w:t>
      </w:r>
      <w:r w:rsidRPr="00F45041">
        <w:rPr>
          <w:rFonts w:ascii="Times New Roman" w:hAnsi="Times New Roman"/>
          <w:sz w:val="24"/>
          <w:szCs w:val="24"/>
        </w:rPr>
        <w:t xml:space="preserve"> všeobecného povolenia.</w:t>
      </w:r>
    </w:p>
    <w:p w14:paraId="4CE867C0" w14:textId="77777777" w:rsidR="008110D0" w:rsidRPr="00F45041" w:rsidRDefault="008110D0" w:rsidP="008110D0">
      <w:pPr>
        <w:spacing w:after="0" w:line="240" w:lineRule="auto"/>
        <w:ind w:firstLine="3"/>
        <w:jc w:val="both"/>
        <w:rPr>
          <w:rFonts w:ascii="Times New Roman" w:hAnsi="Times New Roman"/>
          <w:sz w:val="24"/>
          <w:szCs w:val="24"/>
        </w:rPr>
      </w:pPr>
    </w:p>
    <w:p w14:paraId="0AE10067"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10</w:t>
      </w:r>
    </w:p>
    <w:p w14:paraId="74D9261D"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Oznamovacia povinnosť</w:t>
      </w:r>
    </w:p>
    <w:p w14:paraId="4998174D" w14:textId="77777777" w:rsidR="008110D0" w:rsidRPr="00F45041" w:rsidRDefault="008110D0" w:rsidP="008110D0">
      <w:pPr>
        <w:spacing w:after="0" w:line="240" w:lineRule="auto"/>
        <w:jc w:val="center"/>
        <w:rPr>
          <w:rFonts w:ascii="Times New Roman" w:hAnsi="Times New Roman"/>
          <w:b/>
          <w:sz w:val="24"/>
          <w:szCs w:val="24"/>
        </w:rPr>
      </w:pPr>
    </w:p>
    <w:p w14:paraId="6AC2CD0C" w14:textId="77777777" w:rsidR="00937319"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(1) Osoba, ktorá chce poskytovať verejné siete alebo služby, na ktoré sa vzťahuje všeobecné povolenie, je povinná oznámiť tento zámer úradu najmenej 15 dní pred začatím poskytovania sietí alebo služieb. </w:t>
      </w:r>
      <w:r w:rsidR="001130B0" w:rsidRPr="00F45041">
        <w:rPr>
          <w:rFonts w:ascii="Times New Roman" w:hAnsi="Times New Roman"/>
          <w:sz w:val="24"/>
          <w:szCs w:val="24"/>
        </w:rPr>
        <w:t>Za dátum začatia poskytovania siete alebo služby sa považuje deň uvedený v oznámení</w:t>
      </w:r>
      <w:r w:rsidR="003E6A03" w:rsidRPr="00F45041">
        <w:rPr>
          <w:rFonts w:ascii="Times New Roman" w:hAnsi="Times New Roman"/>
          <w:sz w:val="24"/>
          <w:szCs w:val="24"/>
        </w:rPr>
        <w:t xml:space="preserve"> podľa odseku 2 </w:t>
      </w:r>
      <w:r w:rsidR="001130B0" w:rsidRPr="00F45041">
        <w:rPr>
          <w:rFonts w:ascii="Times New Roman" w:hAnsi="Times New Roman"/>
          <w:sz w:val="24"/>
          <w:szCs w:val="24"/>
        </w:rPr>
        <w:t xml:space="preserve">alebo jeho zmene ako predpokladaný </w:t>
      </w:r>
      <w:r w:rsidR="003E6A03" w:rsidRPr="00F45041">
        <w:rPr>
          <w:rFonts w:ascii="Times New Roman" w:hAnsi="Times New Roman"/>
          <w:sz w:val="24"/>
          <w:szCs w:val="24"/>
        </w:rPr>
        <w:t xml:space="preserve">dátum </w:t>
      </w:r>
      <w:r w:rsidR="001130B0" w:rsidRPr="00F45041">
        <w:rPr>
          <w:rFonts w:ascii="Times New Roman" w:hAnsi="Times New Roman"/>
          <w:sz w:val="24"/>
          <w:szCs w:val="24"/>
        </w:rPr>
        <w:t xml:space="preserve">začatia poskytovania siete alebo služby, ak sa nepreukáže iný </w:t>
      </w:r>
      <w:r w:rsidR="003E6A03" w:rsidRPr="00F45041">
        <w:rPr>
          <w:rFonts w:ascii="Times New Roman" w:hAnsi="Times New Roman"/>
          <w:sz w:val="24"/>
          <w:szCs w:val="24"/>
        </w:rPr>
        <w:t>dátum</w:t>
      </w:r>
      <w:r w:rsidR="001130B0" w:rsidRPr="00F45041">
        <w:rPr>
          <w:rFonts w:ascii="Times New Roman" w:hAnsi="Times New Roman"/>
          <w:sz w:val="24"/>
          <w:szCs w:val="24"/>
        </w:rPr>
        <w:t xml:space="preserve"> začatia poskytovania siete alebo služby.</w:t>
      </w:r>
    </w:p>
    <w:p w14:paraId="4E412AA9" w14:textId="77777777" w:rsidR="008110D0" w:rsidRPr="00F45041" w:rsidRDefault="008110D0" w:rsidP="008110D0">
      <w:pPr>
        <w:spacing w:after="0" w:line="240" w:lineRule="auto"/>
        <w:jc w:val="both"/>
        <w:rPr>
          <w:rFonts w:ascii="Times New Roman" w:hAnsi="Times New Roman"/>
          <w:sz w:val="24"/>
          <w:szCs w:val="24"/>
        </w:rPr>
      </w:pPr>
    </w:p>
    <w:p w14:paraId="350E856A"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(2) Oznámenie podľa odseku 1 obsahuje</w:t>
      </w:r>
    </w:p>
    <w:p w14:paraId="0920FC31"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a) identifikačné údaje</w:t>
      </w:r>
      <w:r w:rsidR="00493F92" w:rsidRPr="00F45041">
        <w:rPr>
          <w:rFonts w:ascii="Times New Roman" w:hAnsi="Times New Roman"/>
          <w:sz w:val="24"/>
          <w:szCs w:val="24"/>
        </w:rPr>
        <w:t xml:space="preserve"> v rozsahu</w:t>
      </w:r>
    </w:p>
    <w:p w14:paraId="51779E9E"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1. meno a priezvisko,</w:t>
      </w:r>
      <w:r w:rsidR="00F755B1" w:rsidRPr="00F45041">
        <w:rPr>
          <w:rFonts w:ascii="Times New Roman" w:hAnsi="Times New Roman"/>
          <w:sz w:val="24"/>
          <w:szCs w:val="24"/>
        </w:rPr>
        <w:t xml:space="preserve"> </w:t>
      </w:r>
      <w:r w:rsidR="00116A3E" w:rsidRPr="00F45041">
        <w:rPr>
          <w:rFonts w:ascii="Times New Roman" w:hAnsi="Times New Roman"/>
          <w:sz w:val="24"/>
          <w:szCs w:val="24"/>
        </w:rPr>
        <w:t xml:space="preserve">identifikačné číslo </w:t>
      </w:r>
      <w:r w:rsidRPr="00F45041">
        <w:rPr>
          <w:rFonts w:ascii="Times New Roman" w:hAnsi="Times New Roman"/>
          <w:sz w:val="24"/>
          <w:szCs w:val="24"/>
        </w:rPr>
        <w:t xml:space="preserve">alebo daňové identifikačné číslo, ak </w:t>
      </w:r>
      <w:r w:rsidR="007612B7" w:rsidRPr="00F45041">
        <w:rPr>
          <w:rFonts w:ascii="Times New Roman" w:hAnsi="Times New Roman"/>
          <w:sz w:val="24"/>
          <w:szCs w:val="24"/>
        </w:rPr>
        <w:t>mu bolo pridelené</w:t>
      </w:r>
      <w:r w:rsidRPr="00F45041">
        <w:rPr>
          <w:rFonts w:ascii="Times New Roman" w:hAnsi="Times New Roman"/>
          <w:sz w:val="24"/>
          <w:szCs w:val="24"/>
        </w:rPr>
        <w:t>, ak ide o fyzickú osobu,</w:t>
      </w:r>
    </w:p>
    <w:p w14:paraId="750D03CA" w14:textId="77777777" w:rsidR="008110D0" w:rsidRPr="00F45041" w:rsidRDefault="008110D0" w:rsidP="008110D0">
      <w:pPr>
        <w:spacing w:after="0" w:line="240" w:lineRule="auto"/>
        <w:contextualSpacing/>
        <w:jc w:val="both"/>
        <w:rPr>
          <w:rFonts w:ascii="Times New Roman" w:hAnsi="Times New Roman"/>
          <w:sz w:val="24"/>
          <w:szCs w:val="24"/>
          <w:lang w:val="cs-CZ"/>
        </w:rPr>
      </w:pPr>
      <w:r w:rsidRPr="00F45041">
        <w:rPr>
          <w:rFonts w:ascii="Times New Roman" w:hAnsi="Times New Roman"/>
          <w:sz w:val="24"/>
          <w:szCs w:val="24"/>
        </w:rPr>
        <w:t xml:space="preserve">2. obchodné meno, identifikačné číslo </w:t>
      </w:r>
      <w:r w:rsidR="00523F1A" w:rsidRPr="00F45041">
        <w:rPr>
          <w:rFonts w:ascii="Times New Roman" w:hAnsi="Times New Roman"/>
          <w:sz w:val="24"/>
          <w:szCs w:val="24"/>
        </w:rPr>
        <w:t xml:space="preserve">organizácie </w:t>
      </w:r>
      <w:r w:rsidRPr="00F45041">
        <w:rPr>
          <w:rFonts w:ascii="Times New Roman" w:hAnsi="Times New Roman"/>
          <w:sz w:val="24"/>
          <w:szCs w:val="24"/>
        </w:rPr>
        <w:t>alebo rovnocenné registračné číslo pridelené v inom členskom štáte a právnu formu, ak ide o právnickú osobu,</w:t>
      </w:r>
    </w:p>
    <w:p w14:paraId="0F5747E9"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3. obchodné meno, identifikačné číslo</w:t>
      </w:r>
      <w:r w:rsidR="00523F1A" w:rsidRPr="00F45041">
        <w:rPr>
          <w:rFonts w:ascii="Times New Roman" w:hAnsi="Times New Roman"/>
          <w:sz w:val="24"/>
          <w:szCs w:val="24"/>
        </w:rPr>
        <w:t xml:space="preserve"> organizácie</w:t>
      </w:r>
      <w:r w:rsidRPr="00F45041">
        <w:rPr>
          <w:rFonts w:ascii="Times New Roman" w:hAnsi="Times New Roman"/>
          <w:sz w:val="24"/>
          <w:szCs w:val="24"/>
        </w:rPr>
        <w:t>, ak bolo pridelené alebo rovnocenné registračné číslo pridelené v inom členskom štáte, ak ide o fyzickú osobu – podnikateľa,</w:t>
      </w:r>
    </w:p>
    <w:p w14:paraId="226E5BEF"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b) poštovú adresu sídla poskytovateľa</w:t>
      </w:r>
      <w:r w:rsidR="004D3ACF" w:rsidRPr="00F45041">
        <w:rPr>
          <w:rFonts w:ascii="Times New Roman" w:hAnsi="Times New Roman"/>
          <w:sz w:val="24"/>
          <w:szCs w:val="24"/>
        </w:rPr>
        <w:t xml:space="preserve"> sietí alebo služieb</w:t>
      </w:r>
      <w:r w:rsidRPr="00F45041">
        <w:rPr>
          <w:rFonts w:ascii="Times New Roman" w:hAnsi="Times New Roman"/>
          <w:sz w:val="24"/>
          <w:szCs w:val="24"/>
        </w:rPr>
        <w:t xml:space="preserve"> v Európskej únii, a adresu organizačnej zložky v Slovenskej republike, ak má takúto organizačnú zložku zriadenú, </w:t>
      </w:r>
    </w:p>
    <w:p w14:paraId="7EC9B2B1"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lastRenderedPageBreak/>
        <w:t>c) osobu alebo osoby, ktoré sú oprávnené konať v mene fyzickej osoby alebo právnickej osoby vo veci splnenia oznamovacej povinnosti a kontaktné údaje tejto osoby alebo osôb,</w:t>
      </w:r>
    </w:p>
    <w:p w14:paraId="1AD92C76"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d) stručný opis sietí a služieb, ktoré chce poskytovať, </w:t>
      </w:r>
    </w:p>
    <w:p w14:paraId="188B5D99"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e) webové sídlo, ak je zriadené a ak súvisí s poskytovaním </w:t>
      </w:r>
      <w:r w:rsidR="00354128" w:rsidRPr="00F45041">
        <w:rPr>
          <w:rFonts w:ascii="Times New Roman" w:hAnsi="Times New Roman"/>
          <w:sz w:val="24"/>
          <w:szCs w:val="24"/>
        </w:rPr>
        <w:t xml:space="preserve">sietí </w:t>
      </w:r>
      <w:r w:rsidRPr="00F45041">
        <w:rPr>
          <w:rFonts w:ascii="Times New Roman" w:hAnsi="Times New Roman"/>
          <w:sz w:val="24"/>
          <w:szCs w:val="24"/>
        </w:rPr>
        <w:t xml:space="preserve">alebo </w:t>
      </w:r>
      <w:r w:rsidR="00354128" w:rsidRPr="00F45041">
        <w:rPr>
          <w:rFonts w:ascii="Times New Roman" w:hAnsi="Times New Roman"/>
          <w:sz w:val="24"/>
          <w:szCs w:val="24"/>
        </w:rPr>
        <w:t>služieb</w:t>
      </w:r>
      <w:r w:rsidRPr="00F45041">
        <w:rPr>
          <w:rFonts w:ascii="Times New Roman" w:hAnsi="Times New Roman"/>
          <w:sz w:val="24"/>
          <w:szCs w:val="24"/>
        </w:rPr>
        <w:t>,</w:t>
      </w:r>
    </w:p>
    <w:p w14:paraId="359268EF"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f) predpokladaný dátum začatia poskytovania siete alebo služby.</w:t>
      </w:r>
    </w:p>
    <w:p w14:paraId="4CD0750F" w14:textId="77777777" w:rsidR="008110D0" w:rsidRPr="00F45041" w:rsidRDefault="008110D0" w:rsidP="008110D0">
      <w:pPr>
        <w:spacing w:after="0" w:line="240" w:lineRule="auto"/>
        <w:jc w:val="both"/>
        <w:rPr>
          <w:rFonts w:ascii="Times New Roman" w:hAnsi="Times New Roman"/>
          <w:sz w:val="24"/>
          <w:szCs w:val="24"/>
        </w:rPr>
      </w:pPr>
    </w:p>
    <w:p w14:paraId="7427B14A"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(3) Úrad na základe doručenia úplného oznámenia zaeviduje oznamovateľa; ak je oznámenie neúplné, úrad vyzve oznamovateľa na doplnenie alebo opravu oznámenia a určí primeranú lehotu na jeho doplnenie alebo opravu. Úrad spracúva a vedie </w:t>
      </w:r>
      <w:r w:rsidR="00C032C3" w:rsidRPr="00F45041">
        <w:rPr>
          <w:rFonts w:ascii="Times New Roman" w:hAnsi="Times New Roman"/>
          <w:sz w:val="24"/>
          <w:szCs w:val="24"/>
        </w:rPr>
        <w:t>evidenciu informácií z úplných oznámení</w:t>
      </w:r>
      <w:r w:rsidRPr="00F45041">
        <w:rPr>
          <w:rFonts w:ascii="Times New Roman" w:hAnsi="Times New Roman"/>
          <w:sz w:val="24"/>
          <w:szCs w:val="24"/>
        </w:rPr>
        <w:t xml:space="preserve">, ktoré zverejňuje na svojom webovom sídle do siedmich dní od doručenia, doplnenia alebo opravy oznámenia. </w:t>
      </w:r>
      <w:r w:rsidR="00744B2C" w:rsidRPr="00F45041">
        <w:rPr>
          <w:rFonts w:ascii="Times New Roman" w:hAnsi="Times New Roman"/>
          <w:sz w:val="24"/>
          <w:szCs w:val="24"/>
        </w:rPr>
        <w:t>Súčasťou informácií, ktoré ú</w:t>
      </w:r>
      <w:r w:rsidR="00DC456E" w:rsidRPr="00F45041">
        <w:rPr>
          <w:rFonts w:ascii="Times New Roman" w:hAnsi="Times New Roman"/>
          <w:sz w:val="24"/>
          <w:szCs w:val="24"/>
        </w:rPr>
        <w:t>rad zverejňuje pod</w:t>
      </w:r>
      <w:r w:rsidR="00744B2C" w:rsidRPr="00F45041">
        <w:rPr>
          <w:rFonts w:ascii="Times New Roman" w:hAnsi="Times New Roman"/>
          <w:sz w:val="24"/>
          <w:szCs w:val="24"/>
        </w:rPr>
        <w:t xml:space="preserve">ľa predchádzajúcej vety, je </w:t>
      </w:r>
      <w:r w:rsidR="00DC456E" w:rsidRPr="00F45041">
        <w:rPr>
          <w:rFonts w:ascii="Times New Roman" w:hAnsi="Times New Roman"/>
          <w:sz w:val="24"/>
          <w:szCs w:val="24"/>
        </w:rPr>
        <w:t xml:space="preserve">aj </w:t>
      </w:r>
      <w:r w:rsidR="00A402D6" w:rsidRPr="00F45041">
        <w:rPr>
          <w:rFonts w:ascii="Times New Roman" w:hAnsi="Times New Roman"/>
          <w:sz w:val="24"/>
          <w:szCs w:val="24"/>
        </w:rPr>
        <w:t>dátum</w:t>
      </w:r>
      <w:r w:rsidR="00DC456E" w:rsidRPr="00F45041">
        <w:rPr>
          <w:rFonts w:ascii="Times New Roman" w:hAnsi="Times New Roman"/>
          <w:sz w:val="24"/>
          <w:szCs w:val="24"/>
        </w:rPr>
        <w:t xml:space="preserve">, ktorý bol úradu oznámený ako </w:t>
      </w:r>
      <w:r w:rsidR="00A402D6" w:rsidRPr="00F45041">
        <w:rPr>
          <w:rFonts w:ascii="Times New Roman" w:hAnsi="Times New Roman"/>
          <w:sz w:val="24"/>
          <w:szCs w:val="24"/>
        </w:rPr>
        <w:t>dátum</w:t>
      </w:r>
      <w:r w:rsidR="00DC456E" w:rsidRPr="00F45041">
        <w:rPr>
          <w:rFonts w:ascii="Times New Roman" w:hAnsi="Times New Roman"/>
          <w:sz w:val="24"/>
          <w:szCs w:val="24"/>
        </w:rPr>
        <w:t xml:space="preserve"> začatia poskytovania </w:t>
      </w:r>
      <w:r w:rsidR="00285026" w:rsidRPr="00F45041">
        <w:rPr>
          <w:rFonts w:ascii="Times New Roman" w:hAnsi="Times New Roman"/>
          <w:sz w:val="24"/>
          <w:szCs w:val="24"/>
        </w:rPr>
        <w:t>siete alebo služby, ako aj každá</w:t>
      </w:r>
      <w:r w:rsidR="00DC456E" w:rsidRPr="00F45041">
        <w:rPr>
          <w:rFonts w:ascii="Times New Roman" w:hAnsi="Times New Roman"/>
          <w:sz w:val="24"/>
          <w:szCs w:val="24"/>
        </w:rPr>
        <w:t xml:space="preserve"> </w:t>
      </w:r>
      <w:r w:rsidR="00744B2C" w:rsidRPr="00F45041">
        <w:rPr>
          <w:rFonts w:ascii="Times New Roman" w:hAnsi="Times New Roman"/>
          <w:sz w:val="24"/>
          <w:szCs w:val="24"/>
        </w:rPr>
        <w:t xml:space="preserve">jeho </w:t>
      </w:r>
      <w:r w:rsidR="00285026" w:rsidRPr="00F45041">
        <w:rPr>
          <w:rFonts w:ascii="Times New Roman" w:hAnsi="Times New Roman"/>
          <w:sz w:val="24"/>
          <w:szCs w:val="24"/>
        </w:rPr>
        <w:t>zmena</w:t>
      </w:r>
      <w:r w:rsidR="00DC456E" w:rsidRPr="00F45041">
        <w:rPr>
          <w:rFonts w:ascii="Times New Roman" w:hAnsi="Times New Roman"/>
          <w:sz w:val="24"/>
          <w:szCs w:val="24"/>
        </w:rPr>
        <w:t xml:space="preserve">. </w:t>
      </w:r>
      <w:r w:rsidRPr="00F45041">
        <w:rPr>
          <w:rFonts w:ascii="Times New Roman" w:hAnsi="Times New Roman"/>
          <w:sz w:val="24"/>
          <w:szCs w:val="24"/>
        </w:rPr>
        <w:t xml:space="preserve">Ak o to oznamovateľ požiada, úrad mu do siedmich dní odo dňa doručenia žiadosti potvrdí splnenie oznamovacej povinnosti. Úrad v potvrdení o splnení oznamovacej povinnosti uvedie informácie týkajúce sa práv podľa § 8 ods. </w:t>
      </w:r>
      <w:r w:rsidR="0006284B" w:rsidRPr="00F45041">
        <w:rPr>
          <w:rFonts w:ascii="Times New Roman" w:hAnsi="Times New Roman"/>
          <w:sz w:val="24"/>
          <w:szCs w:val="24"/>
        </w:rPr>
        <w:t>2</w:t>
      </w:r>
      <w:r w:rsidRPr="00F45041">
        <w:rPr>
          <w:rFonts w:ascii="Times New Roman" w:hAnsi="Times New Roman"/>
          <w:sz w:val="24"/>
          <w:szCs w:val="24"/>
        </w:rPr>
        <w:t>, § 21 a 57.</w:t>
      </w:r>
    </w:p>
    <w:p w14:paraId="31C952DA" w14:textId="77777777" w:rsidR="008110D0" w:rsidRPr="00F45041" w:rsidRDefault="008110D0" w:rsidP="008110D0">
      <w:pPr>
        <w:spacing w:after="0" w:line="240" w:lineRule="auto"/>
        <w:ind w:firstLine="45"/>
        <w:jc w:val="both"/>
        <w:rPr>
          <w:rFonts w:ascii="Times New Roman" w:hAnsi="Times New Roman"/>
          <w:sz w:val="24"/>
          <w:szCs w:val="24"/>
        </w:rPr>
      </w:pPr>
    </w:p>
    <w:p w14:paraId="137C4F7D"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(4) Úrad bez zbytočného odkladu elektronicky zašle každé úplné, doplnené, opravené alebo aktualizované oznámenie orgánu európskych regulátorov. </w:t>
      </w:r>
    </w:p>
    <w:p w14:paraId="23021D2B" w14:textId="77777777" w:rsidR="008110D0" w:rsidRPr="00F45041" w:rsidRDefault="008110D0" w:rsidP="008110D0">
      <w:pPr>
        <w:spacing w:after="0" w:line="240" w:lineRule="auto"/>
        <w:jc w:val="both"/>
        <w:rPr>
          <w:rFonts w:ascii="Times New Roman" w:hAnsi="Times New Roman"/>
          <w:sz w:val="24"/>
          <w:szCs w:val="24"/>
        </w:rPr>
      </w:pPr>
    </w:p>
    <w:p w14:paraId="2325BB49"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(5) </w:t>
      </w:r>
      <w:r w:rsidR="00C032C3" w:rsidRPr="00F45041">
        <w:rPr>
          <w:rFonts w:ascii="Times New Roman" w:hAnsi="Times New Roman"/>
          <w:sz w:val="24"/>
          <w:szCs w:val="24"/>
          <w:lang w:eastAsia="sk-SK"/>
        </w:rPr>
        <w:t>Podnik je povinný písomne oznámiť úradu každú zmenu údajov podľa odseku 2</w:t>
      </w:r>
      <w:r w:rsidR="00233046" w:rsidRPr="00F45041">
        <w:rPr>
          <w:rFonts w:ascii="Times New Roman" w:hAnsi="Times New Roman"/>
          <w:sz w:val="24"/>
          <w:szCs w:val="24"/>
          <w:lang w:eastAsia="sk-SK"/>
        </w:rPr>
        <w:t xml:space="preserve"> a dátum ukončenia poskytovania sietí alebo služieb </w:t>
      </w:r>
      <w:r w:rsidR="00C032C3" w:rsidRPr="00F45041">
        <w:rPr>
          <w:rFonts w:ascii="Times New Roman" w:hAnsi="Times New Roman"/>
          <w:sz w:val="24"/>
          <w:szCs w:val="24"/>
          <w:lang w:eastAsia="sk-SK"/>
        </w:rPr>
        <w:t>do siedmich dní odo dňa uskutočnenia zmeny</w:t>
      </w:r>
      <w:r w:rsidR="00233046" w:rsidRPr="00F45041">
        <w:rPr>
          <w:rFonts w:ascii="Times New Roman" w:hAnsi="Times New Roman"/>
          <w:sz w:val="24"/>
          <w:szCs w:val="24"/>
          <w:lang w:eastAsia="sk-SK"/>
        </w:rPr>
        <w:t xml:space="preserve"> údajov alebo ukončenia poskytovania sietí alebo služieb</w:t>
      </w:r>
      <w:r w:rsidR="00C032C3" w:rsidRPr="00F45041">
        <w:rPr>
          <w:rFonts w:ascii="Times New Roman" w:hAnsi="Times New Roman"/>
          <w:sz w:val="24"/>
          <w:szCs w:val="24"/>
          <w:lang w:eastAsia="sk-SK"/>
        </w:rPr>
        <w:t>.</w:t>
      </w:r>
      <w:r w:rsidRPr="00F45041" w:rsidDel="00E95517">
        <w:rPr>
          <w:rFonts w:ascii="Times New Roman" w:hAnsi="Times New Roman"/>
          <w:sz w:val="24"/>
          <w:szCs w:val="24"/>
        </w:rPr>
        <w:t xml:space="preserve"> </w:t>
      </w:r>
    </w:p>
    <w:p w14:paraId="798EAFFD" w14:textId="77777777" w:rsidR="008110D0" w:rsidRPr="00F45041" w:rsidRDefault="008110D0" w:rsidP="008110D0">
      <w:pPr>
        <w:spacing w:after="0" w:line="240" w:lineRule="auto"/>
        <w:jc w:val="both"/>
        <w:rPr>
          <w:rFonts w:ascii="Times New Roman" w:hAnsi="Times New Roman"/>
          <w:sz w:val="24"/>
          <w:szCs w:val="24"/>
        </w:rPr>
      </w:pPr>
    </w:p>
    <w:p w14:paraId="72028042"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(6) Úrad vymaže z evidencie podľa odseku 3 podnik ku dňu</w:t>
      </w:r>
    </w:p>
    <w:p w14:paraId="64FF4DD9"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a) nadobudnutia právoplatnosti rozhodnutia úradu, ktorým úrad zakázal podniku poskytovať siete alebo služby,</w:t>
      </w:r>
    </w:p>
    <w:p w14:paraId="315A70FF"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b) zániku podniku v prípade smrti fyzickej osoby alebo zániku právnickej osoby, </w:t>
      </w:r>
    </w:p>
    <w:p w14:paraId="75ADC771"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c) </w:t>
      </w:r>
      <w:r w:rsidR="00C032C3" w:rsidRPr="00F45041">
        <w:rPr>
          <w:rFonts w:ascii="Times New Roman" w:hAnsi="Times New Roman"/>
          <w:sz w:val="24"/>
          <w:szCs w:val="24"/>
          <w:lang w:eastAsia="sk-SK"/>
        </w:rPr>
        <w:t>uvedenom v oznámení o ukončení poskytovania všetkých sietí alebo služieb, najskôr však ku dňu doručenia</w:t>
      </w:r>
      <w:r w:rsidR="00C032C3" w:rsidRPr="00F45041">
        <w:rPr>
          <w:rFonts w:ascii="Times New Roman" w:hAnsi="Times New Roman"/>
          <w:sz w:val="24"/>
          <w:szCs w:val="24"/>
        </w:rPr>
        <w:t xml:space="preserve"> oznámenia o ukončení poskytovania všetkých sietí alebo služieb</w:t>
      </w:r>
      <w:r w:rsidRPr="00F45041">
        <w:rPr>
          <w:rFonts w:ascii="Times New Roman" w:hAnsi="Times New Roman"/>
          <w:sz w:val="24"/>
          <w:szCs w:val="24"/>
        </w:rPr>
        <w:t>.</w:t>
      </w:r>
    </w:p>
    <w:p w14:paraId="26C92DF7" w14:textId="77777777" w:rsidR="008110D0" w:rsidRPr="00F45041" w:rsidRDefault="008110D0" w:rsidP="008110D0">
      <w:pPr>
        <w:spacing w:after="0" w:line="240" w:lineRule="auto"/>
        <w:jc w:val="both"/>
        <w:rPr>
          <w:rFonts w:ascii="Times New Roman" w:hAnsi="Times New Roman"/>
          <w:sz w:val="24"/>
          <w:szCs w:val="24"/>
        </w:rPr>
      </w:pPr>
    </w:p>
    <w:p w14:paraId="0EF53693"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(7) Ak chce osoba, ktorej úrad zakázal činnosť, znovu začať poskytovať siete alebo služby po uplynutí lehoty uvedenej v rozhodnutí o zákaze činnosti, je povinná opäť splniť oznamovaciu povinnosť podľa odsekov 1 a 2.</w:t>
      </w:r>
    </w:p>
    <w:p w14:paraId="703B50B5" w14:textId="77777777" w:rsidR="008110D0" w:rsidRPr="00F45041" w:rsidRDefault="008110D0" w:rsidP="008110D0">
      <w:pPr>
        <w:spacing w:after="0" w:line="240" w:lineRule="auto"/>
        <w:jc w:val="center"/>
        <w:rPr>
          <w:rFonts w:ascii="Times New Roman" w:hAnsi="Times New Roman"/>
          <w:b/>
          <w:sz w:val="24"/>
          <w:szCs w:val="24"/>
        </w:rPr>
      </w:pPr>
    </w:p>
    <w:p w14:paraId="2E942F82"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11</w:t>
      </w:r>
    </w:p>
    <w:p w14:paraId="05EF5C88" w14:textId="77777777" w:rsidR="008110D0" w:rsidRPr="00F45041" w:rsidRDefault="008110D0" w:rsidP="008110D0">
      <w:pPr>
        <w:spacing w:after="0" w:line="240" w:lineRule="auto"/>
        <w:jc w:val="center"/>
        <w:rPr>
          <w:rFonts w:ascii="Times New Roman" w:hAnsi="Times New Roman"/>
          <w:b/>
          <w:sz w:val="24"/>
          <w:szCs w:val="24"/>
        </w:rPr>
      </w:pPr>
    </w:p>
    <w:p w14:paraId="4ABD79C3" w14:textId="77777777" w:rsidR="008110D0" w:rsidRPr="00F45041" w:rsidRDefault="008110D0" w:rsidP="008110D0">
      <w:pPr>
        <w:spacing w:after="0" w:line="240" w:lineRule="auto"/>
        <w:rPr>
          <w:rFonts w:ascii="Times New Roman" w:hAnsi="Times New Roman"/>
          <w:sz w:val="24"/>
          <w:szCs w:val="24"/>
          <w:lang w:eastAsia="sk-SK"/>
        </w:rPr>
      </w:pPr>
      <w:r w:rsidRPr="00F45041">
        <w:rPr>
          <w:rFonts w:ascii="Times New Roman" w:hAnsi="Times New Roman"/>
          <w:sz w:val="24"/>
          <w:szCs w:val="24"/>
        </w:rPr>
        <w:t>(1) Podnik, ktorý podlieha všeobecnému povoleniu má právo</w:t>
      </w:r>
    </w:p>
    <w:p w14:paraId="61F51C0F"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a) poskytovať siete alebo služby,</w:t>
      </w:r>
    </w:p>
    <w:p w14:paraId="13424CB6"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b) používať frekvencie na základe individuálneho povolenia</w:t>
      </w:r>
      <w:r w:rsidR="005F4DCD" w:rsidRPr="00F45041">
        <w:rPr>
          <w:rFonts w:ascii="Times New Roman" w:hAnsi="Times New Roman"/>
          <w:sz w:val="24"/>
          <w:szCs w:val="24"/>
        </w:rPr>
        <w:t xml:space="preserve"> na používanie frekvencií</w:t>
      </w:r>
      <w:r w:rsidRPr="00F45041">
        <w:rPr>
          <w:rFonts w:ascii="Times New Roman" w:hAnsi="Times New Roman"/>
          <w:sz w:val="24"/>
          <w:szCs w:val="24"/>
        </w:rPr>
        <w:t xml:space="preserve"> alebo všeobecného povolenia na používanie frekvencií, </w:t>
      </w:r>
    </w:p>
    <w:p w14:paraId="71858CC0"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c) používať čísla na základe individuálneho povolenia na používanie čísel.</w:t>
      </w:r>
    </w:p>
    <w:p w14:paraId="2B758927" w14:textId="77777777" w:rsidR="008110D0" w:rsidRPr="00F45041" w:rsidRDefault="008110D0" w:rsidP="008110D0">
      <w:pPr>
        <w:spacing w:after="0" w:line="240" w:lineRule="auto"/>
        <w:contextualSpacing/>
        <w:jc w:val="both"/>
        <w:rPr>
          <w:rFonts w:ascii="Times New Roman" w:hAnsi="Times New Roman"/>
          <w:sz w:val="24"/>
          <w:szCs w:val="24"/>
        </w:rPr>
      </w:pPr>
    </w:p>
    <w:p w14:paraId="571B6A1E" w14:textId="77777777" w:rsidR="008110D0" w:rsidRPr="00F45041" w:rsidRDefault="008110D0" w:rsidP="008110D0">
      <w:pPr>
        <w:spacing w:after="0" w:line="240" w:lineRule="auto"/>
        <w:rPr>
          <w:rFonts w:ascii="Times New Roman" w:hAnsi="Times New Roman"/>
          <w:sz w:val="24"/>
          <w:szCs w:val="24"/>
        </w:rPr>
      </w:pPr>
      <w:r w:rsidRPr="00F45041">
        <w:rPr>
          <w:rFonts w:ascii="Times New Roman" w:hAnsi="Times New Roman"/>
          <w:sz w:val="24"/>
          <w:szCs w:val="24"/>
        </w:rPr>
        <w:t>(2) Podniky poskytujúce siete alebo verejne dostupné služby majú právo</w:t>
      </w:r>
    </w:p>
    <w:p w14:paraId="51C2EFA4"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a) rokovať o</w:t>
      </w:r>
      <w:r w:rsidR="00327BDC" w:rsidRPr="00F45041">
        <w:rPr>
          <w:rFonts w:ascii="Times New Roman" w:hAnsi="Times New Roman"/>
          <w:sz w:val="24"/>
          <w:szCs w:val="24"/>
        </w:rPr>
        <w:t xml:space="preserve"> prístupe a </w:t>
      </w:r>
      <w:r w:rsidRPr="00F45041">
        <w:rPr>
          <w:rFonts w:ascii="Times New Roman" w:hAnsi="Times New Roman"/>
          <w:sz w:val="24"/>
          <w:szCs w:val="24"/>
        </w:rPr>
        <w:t>prepojení s inými podnikmi, prípadne získať prístup alebo prepojenie,</w:t>
      </w:r>
    </w:p>
    <w:p w14:paraId="3E705240"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b) uchádzať sa o poskytovanie univerzálnej služby.</w:t>
      </w:r>
    </w:p>
    <w:p w14:paraId="76103BC3" w14:textId="77777777" w:rsidR="008110D0" w:rsidRPr="00F45041" w:rsidRDefault="008110D0" w:rsidP="008110D0">
      <w:pPr>
        <w:spacing w:after="0" w:line="240" w:lineRule="auto"/>
        <w:contextualSpacing/>
        <w:jc w:val="both"/>
        <w:rPr>
          <w:rFonts w:ascii="Times New Roman" w:hAnsi="Times New Roman"/>
          <w:sz w:val="24"/>
          <w:szCs w:val="24"/>
        </w:rPr>
      </w:pPr>
    </w:p>
    <w:p w14:paraId="67D191DC" w14:textId="77777777" w:rsidR="008110D0" w:rsidRPr="00F45041" w:rsidRDefault="008110D0" w:rsidP="008110D0">
      <w:pPr>
        <w:spacing w:after="0" w:line="240" w:lineRule="auto"/>
        <w:contextualSpacing/>
        <w:jc w:val="center"/>
        <w:rPr>
          <w:rFonts w:ascii="Times New Roman" w:hAnsi="Times New Roman"/>
          <w:b/>
          <w:sz w:val="24"/>
          <w:szCs w:val="24"/>
        </w:rPr>
      </w:pPr>
      <w:r w:rsidRPr="00F45041">
        <w:rPr>
          <w:rFonts w:ascii="Times New Roman" w:hAnsi="Times New Roman"/>
          <w:b/>
          <w:sz w:val="24"/>
          <w:szCs w:val="24"/>
        </w:rPr>
        <w:t>§ 12</w:t>
      </w:r>
    </w:p>
    <w:p w14:paraId="6DD5A605"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Zriaďovanie a prevádzkovanie osobitných sietí</w:t>
      </w:r>
    </w:p>
    <w:p w14:paraId="384F0CBF" w14:textId="77777777" w:rsidR="008110D0" w:rsidRPr="00F45041" w:rsidRDefault="008110D0" w:rsidP="008110D0">
      <w:pPr>
        <w:spacing w:after="0" w:line="240" w:lineRule="auto"/>
        <w:jc w:val="center"/>
        <w:rPr>
          <w:rFonts w:ascii="Times New Roman" w:hAnsi="Times New Roman"/>
          <w:b/>
          <w:sz w:val="24"/>
          <w:szCs w:val="24"/>
        </w:rPr>
      </w:pPr>
    </w:p>
    <w:p w14:paraId="4BA8C9D6"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lastRenderedPageBreak/>
        <w:t>(1) Osobitná sieť je zriadená a prevádzkovaná na vojenské účely iba pre určený okruh osôb; osobitná sieť nie je verejná sieť.</w:t>
      </w:r>
      <w:r w:rsidR="000C715A" w:rsidRPr="00F45041">
        <w:rPr>
          <w:rFonts w:ascii="Times New Roman" w:hAnsi="Times New Roman"/>
          <w:sz w:val="24"/>
          <w:szCs w:val="24"/>
        </w:rPr>
        <w:t xml:space="preserve"> Osobitná sieť prevádzkovaná na frekvenciách, ktoré sú v národnej tabuľke frekvenčného spektra vymedzené pre rádiokomunikačné služby na vojenské účely</w:t>
      </w:r>
      <w:r w:rsidR="00D9276F" w:rsidRPr="00F45041">
        <w:rPr>
          <w:rFonts w:ascii="Times New Roman" w:hAnsi="Times New Roman"/>
          <w:sz w:val="24"/>
          <w:szCs w:val="24"/>
        </w:rPr>
        <w:t>,</w:t>
      </w:r>
      <w:r w:rsidR="000C715A" w:rsidRPr="00F45041">
        <w:rPr>
          <w:rFonts w:ascii="Times New Roman" w:hAnsi="Times New Roman"/>
          <w:sz w:val="24"/>
          <w:szCs w:val="24"/>
        </w:rPr>
        <w:t xml:space="preserve"> nepodlieha regulácii ani dohľadu úradu podľa tohto zákona; to neplatí, ak ide o rušenie podľa § 108.</w:t>
      </w:r>
    </w:p>
    <w:p w14:paraId="2553F767" w14:textId="77777777" w:rsidR="008110D0" w:rsidRPr="00F45041" w:rsidRDefault="008110D0" w:rsidP="008110D0">
      <w:pPr>
        <w:spacing w:after="0" w:line="240" w:lineRule="auto"/>
        <w:contextualSpacing/>
        <w:jc w:val="both"/>
        <w:rPr>
          <w:rFonts w:ascii="Times New Roman" w:hAnsi="Times New Roman"/>
          <w:sz w:val="24"/>
          <w:szCs w:val="24"/>
        </w:rPr>
      </w:pPr>
    </w:p>
    <w:p w14:paraId="2146EA09"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(2) Právo zriaďovať a prevádzkovať osobitné siete má Ministerstvo obrany Slovenskej republiky (ďalej len „ministerstvo obrany“), </w:t>
      </w:r>
      <w:r w:rsidR="00857CFA" w:rsidRPr="00F45041">
        <w:rPr>
          <w:rFonts w:ascii="Times New Roman" w:hAnsi="Times New Roman"/>
          <w:sz w:val="24"/>
          <w:szCs w:val="24"/>
        </w:rPr>
        <w:t>m</w:t>
      </w:r>
      <w:r w:rsidRPr="00F45041">
        <w:rPr>
          <w:rFonts w:ascii="Times New Roman" w:hAnsi="Times New Roman"/>
          <w:sz w:val="24"/>
          <w:szCs w:val="24"/>
        </w:rPr>
        <w:t>inisterstvo vnútra, Národný bezpečnostný úrad a Slovenská informačná služba.</w:t>
      </w:r>
    </w:p>
    <w:p w14:paraId="388D16EA" w14:textId="77777777" w:rsidR="008110D0" w:rsidRPr="00F45041" w:rsidRDefault="008110D0" w:rsidP="008110D0">
      <w:pPr>
        <w:spacing w:after="0" w:line="240" w:lineRule="auto"/>
        <w:contextualSpacing/>
        <w:jc w:val="both"/>
        <w:rPr>
          <w:rFonts w:ascii="Times New Roman" w:hAnsi="Times New Roman"/>
          <w:sz w:val="24"/>
          <w:szCs w:val="24"/>
        </w:rPr>
      </w:pPr>
    </w:p>
    <w:p w14:paraId="17B4D8F7"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(3) Využitie frekvenčného spektra vymedzeného v národnej tabuľke frekvenčného spektra </w:t>
      </w:r>
      <w:r w:rsidR="008E6026" w:rsidRPr="00F45041">
        <w:rPr>
          <w:rFonts w:ascii="Times New Roman" w:hAnsi="Times New Roman"/>
          <w:sz w:val="24"/>
          <w:szCs w:val="24"/>
        </w:rPr>
        <w:t xml:space="preserve">na </w:t>
      </w:r>
      <w:r w:rsidRPr="00F45041">
        <w:rPr>
          <w:rFonts w:ascii="Times New Roman" w:hAnsi="Times New Roman"/>
          <w:sz w:val="24"/>
          <w:szCs w:val="24"/>
        </w:rPr>
        <w:t>vojenské účely plánuje ministerstvo obrany</w:t>
      </w:r>
      <w:r w:rsidRPr="00F45041">
        <w:rPr>
          <w:rFonts w:ascii="Times New Roman" w:hAnsi="Times New Roman"/>
          <w:sz w:val="24"/>
          <w:szCs w:val="24"/>
          <w:lang w:eastAsia="sk-SK"/>
        </w:rPr>
        <w:t>; vojenským účelom podľa tohto zákona je zabezpečenie obrany štátu, bezpečnosti štátu, ochrany verejného poriadku, života, verejného zdravia a</w:t>
      </w:r>
      <w:r w:rsidR="00D15FB9" w:rsidRPr="00F45041">
        <w:rPr>
          <w:rFonts w:ascii="Times New Roman" w:hAnsi="Times New Roman"/>
          <w:sz w:val="24"/>
          <w:szCs w:val="24"/>
          <w:lang w:eastAsia="sk-SK"/>
        </w:rPr>
        <w:t> </w:t>
      </w:r>
      <w:r w:rsidRPr="00F45041">
        <w:rPr>
          <w:rFonts w:ascii="Times New Roman" w:hAnsi="Times New Roman"/>
          <w:sz w:val="24"/>
          <w:szCs w:val="24"/>
          <w:lang w:eastAsia="sk-SK"/>
        </w:rPr>
        <w:t>majetku</w:t>
      </w:r>
      <w:r w:rsidR="00D15FB9" w:rsidRPr="00F45041">
        <w:rPr>
          <w:rFonts w:ascii="Times New Roman" w:hAnsi="Times New Roman"/>
          <w:sz w:val="24"/>
          <w:szCs w:val="24"/>
          <w:lang w:eastAsia="sk-SK"/>
        </w:rPr>
        <w:t>.</w:t>
      </w:r>
    </w:p>
    <w:p w14:paraId="0FF439ED" w14:textId="77777777" w:rsidR="008110D0" w:rsidRPr="00F45041" w:rsidRDefault="008110D0" w:rsidP="008110D0">
      <w:pPr>
        <w:spacing w:after="0" w:line="240" w:lineRule="auto"/>
        <w:contextualSpacing/>
        <w:rPr>
          <w:rFonts w:ascii="Times New Roman" w:hAnsi="Times New Roman"/>
          <w:sz w:val="24"/>
          <w:szCs w:val="24"/>
        </w:rPr>
      </w:pPr>
    </w:p>
    <w:p w14:paraId="275EE36F"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(4) Prevádzkovatelia osobitných sietí nesmú poskytovať verejne dostupné služby, ani umožniť poskytovanie takýchto služieb prostredníctvom osobitných sietí tretím osobám. Toto ustanovenie sa nev</w:t>
      </w:r>
      <w:r w:rsidR="009B5369" w:rsidRPr="00F45041">
        <w:rPr>
          <w:rFonts w:ascii="Times New Roman" w:hAnsi="Times New Roman"/>
          <w:sz w:val="24"/>
          <w:szCs w:val="24"/>
        </w:rPr>
        <w:t>z</w:t>
      </w:r>
      <w:r w:rsidRPr="00F45041">
        <w:rPr>
          <w:rFonts w:ascii="Times New Roman" w:hAnsi="Times New Roman"/>
          <w:sz w:val="24"/>
          <w:szCs w:val="24"/>
        </w:rPr>
        <w:t xml:space="preserve">ťahuje na ministerstvo vnútra, ktoré na účely bezpečnosti </w:t>
      </w:r>
      <w:r w:rsidR="00B36169" w:rsidRPr="00F45041">
        <w:rPr>
          <w:rFonts w:ascii="Times New Roman" w:hAnsi="Times New Roman"/>
          <w:sz w:val="24"/>
          <w:szCs w:val="24"/>
        </w:rPr>
        <w:t xml:space="preserve">štátu </w:t>
      </w:r>
      <w:r w:rsidRPr="00F45041">
        <w:rPr>
          <w:rFonts w:ascii="Times New Roman" w:hAnsi="Times New Roman"/>
          <w:sz w:val="24"/>
          <w:szCs w:val="24"/>
        </w:rPr>
        <w:t>môže bezodplatne poskytovať verejne dostupné služby alebo umožniť poskytovanie takýchto služieb prostredníctvom osobitných sietí tretím osobám.</w:t>
      </w:r>
    </w:p>
    <w:p w14:paraId="7E47E4D9" w14:textId="77777777" w:rsidR="008110D0" w:rsidRPr="00F45041" w:rsidRDefault="008110D0" w:rsidP="008110D0">
      <w:pPr>
        <w:spacing w:after="0" w:line="240" w:lineRule="auto"/>
        <w:contextualSpacing/>
        <w:rPr>
          <w:rFonts w:ascii="Times New Roman" w:hAnsi="Times New Roman"/>
          <w:sz w:val="24"/>
          <w:szCs w:val="24"/>
        </w:rPr>
      </w:pPr>
    </w:p>
    <w:p w14:paraId="27235CA2"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(5) Pripojenie osobitnej siete na verejnú sieť sa uskutoční, ak je to v dôležitom záujme štátu, na základe žiadosti prevádzkovateľa osobitnej siete. Prevádzkovateľ verejnej siete je povinný žiadosti</w:t>
      </w:r>
      <w:r w:rsidR="002D4252" w:rsidRPr="00F45041">
        <w:rPr>
          <w:rFonts w:ascii="Times New Roman" w:hAnsi="Times New Roman"/>
          <w:sz w:val="24"/>
          <w:szCs w:val="24"/>
        </w:rPr>
        <w:t>, ktorá obsahuje zákonné ustanovenie, na základ</w:t>
      </w:r>
      <w:r w:rsidR="004B18BE" w:rsidRPr="00F45041">
        <w:rPr>
          <w:rFonts w:ascii="Times New Roman" w:hAnsi="Times New Roman"/>
          <w:sz w:val="24"/>
          <w:szCs w:val="24"/>
        </w:rPr>
        <w:t>e ktorého sa pripojenie žiada</w:t>
      </w:r>
      <w:r w:rsidR="002D4252" w:rsidRPr="00F45041">
        <w:rPr>
          <w:rFonts w:ascii="Times New Roman" w:hAnsi="Times New Roman"/>
          <w:sz w:val="24"/>
          <w:szCs w:val="24"/>
        </w:rPr>
        <w:t xml:space="preserve">, </w:t>
      </w:r>
      <w:r w:rsidRPr="00F45041">
        <w:rPr>
          <w:rFonts w:ascii="Times New Roman" w:hAnsi="Times New Roman"/>
          <w:sz w:val="24"/>
          <w:szCs w:val="24"/>
        </w:rPr>
        <w:t xml:space="preserve"> vyhovieť, ak je to technicky uskutočniteľné.</w:t>
      </w:r>
    </w:p>
    <w:p w14:paraId="12A579D0" w14:textId="77777777" w:rsidR="008110D0" w:rsidRPr="00F45041" w:rsidRDefault="008110D0" w:rsidP="008110D0">
      <w:pPr>
        <w:spacing w:after="0" w:line="240" w:lineRule="auto"/>
        <w:contextualSpacing/>
        <w:rPr>
          <w:rFonts w:ascii="Times New Roman" w:hAnsi="Times New Roman"/>
          <w:sz w:val="24"/>
          <w:szCs w:val="24"/>
        </w:rPr>
      </w:pPr>
    </w:p>
    <w:p w14:paraId="713ED48F"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(6) Na osobitné siete a ich telekomunikačné zariadenia sa </w:t>
      </w:r>
      <w:r w:rsidR="00EA05F0" w:rsidRPr="00F45041">
        <w:rPr>
          <w:rFonts w:ascii="Times New Roman" w:hAnsi="Times New Roman"/>
          <w:sz w:val="24"/>
          <w:szCs w:val="24"/>
        </w:rPr>
        <w:t xml:space="preserve">primerane vzťahuje úprava pre siete a telekomunikačné zariadenia podniku uvedená v </w:t>
      </w:r>
      <w:r w:rsidRPr="00F45041">
        <w:rPr>
          <w:rFonts w:ascii="Times New Roman" w:hAnsi="Times New Roman"/>
          <w:sz w:val="24"/>
          <w:szCs w:val="24"/>
        </w:rPr>
        <w:t>§ 21</w:t>
      </w:r>
      <w:r w:rsidR="004C3A7D" w:rsidRPr="00F45041">
        <w:rPr>
          <w:rFonts w:ascii="Times New Roman" w:hAnsi="Times New Roman"/>
          <w:sz w:val="24"/>
          <w:szCs w:val="24"/>
        </w:rPr>
        <w:t xml:space="preserve"> až</w:t>
      </w:r>
      <w:r w:rsidRPr="00F45041">
        <w:rPr>
          <w:rFonts w:ascii="Times New Roman" w:hAnsi="Times New Roman"/>
          <w:sz w:val="24"/>
          <w:szCs w:val="24"/>
        </w:rPr>
        <w:t xml:space="preserve"> 23.</w:t>
      </w:r>
    </w:p>
    <w:p w14:paraId="126D7467" w14:textId="77777777" w:rsidR="008110D0" w:rsidRPr="00F45041" w:rsidRDefault="008110D0" w:rsidP="008110D0">
      <w:pPr>
        <w:spacing w:after="0" w:line="240" w:lineRule="auto"/>
        <w:contextualSpacing/>
        <w:jc w:val="both"/>
        <w:rPr>
          <w:rFonts w:ascii="Times New Roman" w:hAnsi="Times New Roman"/>
          <w:sz w:val="24"/>
          <w:szCs w:val="24"/>
        </w:rPr>
      </w:pPr>
    </w:p>
    <w:p w14:paraId="0C17500A"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13</w:t>
      </w:r>
    </w:p>
    <w:p w14:paraId="75664115"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Administratívne úhrady</w:t>
      </w:r>
    </w:p>
    <w:p w14:paraId="6EDBBE55" w14:textId="77777777" w:rsidR="008110D0" w:rsidRPr="00F45041" w:rsidRDefault="008110D0" w:rsidP="008110D0">
      <w:pPr>
        <w:spacing w:after="0" w:line="240" w:lineRule="auto"/>
        <w:jc w:val="center"/>
        <w:rPr>
          <w:rFonts w:ascii="Times New Roman" w:hAnsi="Times New Roman"/>
          <w:sz w:val="24"/>
          <w:szCs w:val="24"/>
        </w:rPr>
      </w:pPr>
    </w:p>
    <w:p w14:paraId="7F21BEE2"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(1) Administratívne úhrady na účely tohto zákona sú úhrady </w:t>
      </w:r>
      <w:r w:rsidR="00BF289D" w:rsidRPr="00F45041">
        <w:rPr>
          <w:rFonts w:ascii="Times New Roman" w:hAnsi="Times New Roman"/>
          <w:sz w:val="24"/>
          <w:szCs w:val="24"/>
        </w:rPr>
        <w:t xml:space="preserve">určené </w:t>
      </w:r>
      <w:r w:rsidRPr="00F45041">
        <w:rPr>
          <w:rFonts w:ascii="Times New Roman" w:hAnsi="Times New Roman"/>
          <w:sz w:val="24"/>
          <w:szCs w:val="24"/>
        </w:rPr>
        <w:t>úradom</w:t>
      </w:r>
    </w:p>
    <w:p w14:paraId="4CA4D59E" w14:textId="77777777" w:rsidR="008110D0" w:rsidRPr="00F45041" w:rsidRDefault="008110D0" w:rsidP="008110D0">
      <w:pPr>
        <w:tabs>
          <w:tab w:val="left" w:pos="0"/>
        </w:tabs>
        <w:spacing w:after="0" w:line="240" w:lineRule="auto"/>
        <w:contextualSpacing/>
        <w:jc w:val="both"/>
        <w:rPr>
          <w:rFonts w:ascii="Times New Roman" w:hAnsi="Times New Roman"/>
          <w:sz w:val="24"/>
          <w:szCs w:val="24"/>
        </w:rPr>
      </w:pPr>
      <w:r w:rsidRPr="00F45041">
        <w:rPr>
          <w:rFonts w:ascii="Times New Roman" w:hAnsi="Times New Roman"/>
          <w:sz w:val="24"/>
          <w:szCs w:val="24"/>
        </w:rPr>
        <w:t>a) na základe všeobecného povolenia a všeobecného povolenia na používanie frekvencií podľa § 34,</w:t>
      </w:r>
    </w:p>
    <w:p w14:paraId="6AA3EF6E" w14:textId="77777777" w:rsidR="008110D0" w:rsidRPr="00F45041" w:rsidRDefault="008110D0" w:rsidP="008110D0">
      <w:pPr>
        <w:tabs>
          <w:tab w:val="left" w:pos="0"/>
        </w:tabs>
        <w:spacing w:after="0" w:line="240" w:lineRule="auto"/>
        <w:contextualSpacing/>
        <w:jc w:val="both"/>
        <w:rPr>
          <w:rFonts w:ascii="Times New Roman" w:hAnsi="Times New Roman"/>
          <w:sz w:val="24"/>
          <w:szCs w:val="24"/>
        </w:rPr>
      </w:pPr>
      <w:r w:rsidRPr="00F45041">
        <w:rPr>
          <w:rFonts w:ascii="Times New Roman" w:hAnsi="Times New Roman"/>
          <w:sz w:val="24"/>
          <w:szCs w:val="24"/>
        </w:rPr>
        <w:t>b) za právo používať čísla na základe individuálneho povolenia na používanie čísel podľa § 55,</w:t>
      </w:r>
    </w:p>
    <w:p w14:paraId="2E25316B" w14:textId="77777777" w:rsidR="008110D0" w:rsidRPr="00F45041" w:rsidRDefault="008110D0" w:rsidP="008110D0">
      <w:pPr>
        <w:tabs>
          <w:tab w:val="left" w:pos="0"/>
        </w:tabs>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c) za právo používať frekvencie na základe individuálneho povolenia </w:t>
      </w:r>
      <w:r w:rsidR="005F4DCD" w:rsidRPr="00F45041">
        <w:rPr>
          <w:rFonts w:ascii="Times New Roman" w:hAnsi="Times New Roman"/>
          <w:sz w:val="24"/>
          <w:szCs w:val="24"/>
        </w:rPr>
        <w:t xml:space="preserve">na používanie frekvencií </w:t>
      </w:r>
      <w:r w:rsidRPr="00F45041">
        <w:rPr>
          <w:rFonts w:ascii="Times New Roman" w:hAnsi="Times New Roman"/>
          <w:sz w:val="24"/>
          <w:szCs w:val="24"/>
        </w:rPr>
        <w:t xml:space="preserve">podľa § 35, </w:t>
      </w:r>
    </w:p>
    <w:p w14:paraId="63E5A345" w14:textId="77777777" w:rsidR="008110D0" w:rsidRPr="00F45041" w:rsidRDefault="008110D0" w:rsidP="008110D0">
      <w:pPr>
        <w:tabs>
          <w:tab w:val="left" w:pos="0"/>
        </w:tabs>
        <w:spacing w:after="0" w:line="240" w:lineRule="auto"/>
        <w:jc w:val="both"/>
        <w:rPr>
          <w:rFonts w:ascii="Times New Roman" w:hAnsi="Times New Roman"/>
          <w:sz w:val="24"/>
          <w:szCs w:val="24"/>
        </w:rPr>
      </w:pPr>
      <w:r w:rsidRPr="00F45041">
        <w:rPr>
          <w:rFonts w:ascii="Times New Roman" w:hAnsi="Times New Roman"/>
          <w:sz w:val="24"/>
          <w:szCs w:val="24"/>
        </w:rPr>
        <w:t xml:space="preserve">d) všeobecne záväzným právnym predpisom podľa § 47 ods. 3 a § 55 ods. 15. </w:t>
      </w:r>
    </w:p>
    <w:p w14:paraId="7BB58041" w14:textId="77777777" w:rsidR="008110D0" w:rsidRPr="00F45041" w:rsidRDefault="008110D0" w:rsidP="008110D0">
      <w:pPr>
        <w:spacing w:after="0" w:line="240" w:lineRule="auto"/>
        <w:jc w:val="both"/>
        <w:rPr>
          <w:rFonts w:ascii="Times New Roman" w:hAnsi="Times New Roman"/>
          <w:sz w:val="24"/>
          <w:szCs w:val="24"/>
        </w:rPr>
      </w:pPr>
    </w:p>
    <w:p w14:paraId="7D0636EB"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(2) Pri </w:t>
      </w:r>
      <w:r w:rsidR="00BF289D" w:rsidRPr="00F45041">
        <w:rPr>
          <w:rFonts w:ascii="Times New Roman" w:hAnsi="Times New Roman"/>
          <w:sz w:val="24"/>
          <w:szCs w:val="24"/>
        </w:rPr>
        <w:t xml:space="preserve">určení </w:t>
      </w:r>
      <w:r w:rsidRPr="00F45041">
        <w:rPr>
          <w:rFonts w:ascii="Times New Roman" w:hAnsi="Times New Roman"/>
          <w:sz w:val="24"/>
          <w:szCs w:val="24"/>
        </w:rPr>
        <w:t xml:space="preserve">výšky administratívnych úhrad za právo používať čísla alebo za právo  používať frekvencie úrad zohľadní potrebu zaručiť optimálne využívanie týchto zdrojov. </w:t>
      </w:r>
    </w:p>
    <w:p w14:paraId="7275D891" w14:textId="77777777" w:rsidR="008110D0" w:rsidRPr="00F45041" w:rsidRDefault="008110D0" w:rsidP="008110D0">
      <w:pPr>
        <w:spacing w:after="0" w:line="240" w:lineRule="auto"/>
        <w:jc w:val="both"/>
        <w:rPr>
          <w:rFonts w:ascii="Times New Roman" w:hAnsi="Times New Roman"/>
          <w:sz w:val="24"/>
          <w:szCs w:val="24"/>
        </w:rPr>
      </w:pPr>
    </w:p>
    <w:p w14:paraId="2E0234FA"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(3) Pri </w:t>
      </w:r>
      <w:r w:rsidR="00BF289D" w:rsidRPr="00F45041">
        <w:rPr>
          <w:rFonts w:ascii="Times New Roman" w:hAnsi="Times New Roman"/>
          <w:sz w:val="24"/>
          <w:szCs w:val="24"/>
        </w:rPr>
        <w:t xml:space="preserve">určení </w:t>
      </w:r>
      <w:r w:rsidRPr="00F45041">
        <w:rPr>
          <w:rFonts w:ascii="Times New Roman" w:hAnsi="Times New Roman"/>
          <w:sz w:val="24"/>
          <w:szCs w:val="24"/>
        </w:rPr>
        <w:t xml:space="preserve">výšky administratívnych úhrad za právo používať frekvencie úrad zohľadní aj výšku nákladov vyplývajúcich z práv a povinností </w:t>
      </w:r>
      <w:r w:rsidR="009F2519" w:rsidRPr="00F45041">
        <w:rPr>
          <w:rFonts w:ascii="Times New Roman" w:hAnsi="Times New Roman"/>
          <w:sz w:val="24"/>
          <w:szCs w:val="24"/>
        </w:rPr>
        <w:t xml:space="preserve">určených </w:t>
      </w:r>
      <w:r w:rsidRPr="00F45041">
        <w:rPr>
          <w:rFonts w:ascii="Times New Roman" w:hAnsi="Times New Roman"/>
          <w:sz w:val="24"/>
          <w:szCs w:val="24"/>
        </w:rPr>
        <w:t xml:space="preserve">v individuálnom povolení </w:t>
      </w:r>
      <w:r w:rsidR="005A0E1E" w:rsidRPr="00F45041">
        <w:rPr>
          <w:rFonts w:ascii="Times New Roman" w:hAnsi="Times New Roman"/>
          <w:sz w:val="24"/>
          <w:szCs w:val="24"/>
          <w:lang w:eastAsia="sk-SK"/>
        </w:rPr>
        <w:t>na používanie frekvencií</w:t>
      </w:r>
      <w:r w:rsidR="005A0E1E" w:rsidRPr="00F45041">
        <w:rPr>
          <w:rFonts w:ascii="Times New Roman" w:hAnsi="Times New Roman"/>
          <w:sz w:val="24"/>
          <w:szCs w:val="24"/>
        </w:rPr>
        <w:t xml:space="preserve"> </w:t>
      </w:r>
      <w:r w:rsidRPr="00F45041">
        <w:rPr>
          <w:rFonts w:ascii="Times New Roman" w:hAnsi="Times New Roman"/>
          <w:sz w:val="24"/>
          <w:szCs w:val="24"/>
        </w:rPr>
        <w:t>podľa § 47 ods. 4.</w:t>
      </w:r>
    </w:p>
    <w:p w14:paraId="25B72FDE" w14:textId="77777777" w:rsidR="008110D0" w:rsidRPr="00F45041" w:rsidRDefault="008110D0" w:rsidP="008110D0">
      <w:pPr>
        <w:spacing w:after="0" w:line="240" w:lineRule="auto"/>
        <w:jc w:val="both"/>
        <w:rPr>
          <w:rFonts w:ascii="Times New Roman" w:hAnsi="Times New Roman"/>
          <w:sz w:val="24"/>
          <w:szCs w:val="24"/>
        </w:rPr>
      </w:pPr>
    </w:p>
    <w:p w14:paraId="7FB41157"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(4) Úrad je povinný zverejniť svoj rozpočet najneskôr do 60 dní po nadobudnutí účinnosti zákona o štátnom rozpočte na príslušný rozpočtový rok. Úrad zverejňuje spôsob a metódu určenia administratívnych úhrad, ročný prehľad svojich </w:t>
      </w:r>
      <w:r w:rsidR="006F3A17" w:rsidRPr="00F45041">
        <w:rPr>
          <w:rFonts w:ascii="Times New Roman" w:hAnsi="Times New Roman"/>
          <w:sz w:val="24"/>
          <w:szCs w:val="24"/>
        </w:rPr>
        <w:t>výdavkov</w:t>
      </w:r>
      <w:r w:rsidRPr="00F45041">
        <w:rPr>
          <w:rFonts w:ascii="Times New Roman" w:hAnsi="Times New Roman"/>
          <w:sz w:val="24"/>
          <w:szCs w:val="24"/>
        </w:rPr>
        <w:t xml:space="preserve">, celkovú sumu vybratých </w:t>
      </w:r>
      <w:r w:rsidRPr="00F45041">
        <w:rPr>
          <w:rFonts w:ascii="Times New Roman" w:hAnsi="Times New Roman"/>
          <w:sz w:val="24"/>
          <w:szCs w:val="24"/>
        </w:rPr>
        <w:lastRenderedPageBreak/>
        <w:t>administratívnych úhrad, sumy vybraté z jednotlivých druhov administratívnych úhrad, ako aj správu o stave na trhu elektronických komunikácií, o úradom vydaných rozhodnutiach, o počte a členení zamestnancov úradu a o plánovanej činnosti úradu v nasledujúcom rozpočtovom roku.</w:t>
      </w:r>
      <w:r w:rsidR="005F1A74" w:rsidRPr="00F45041">
        <w:rPr>
          <w:rFonts w:ascii="Times New Roman" w:hAnsi="Times New Roman"/>
          <w:sz w:val="24"/>
          <w:szCs w:val="24"/>
        </w:rPr>
        <w:t xml:space="preserve"> Príjmy úradu z administratívnych úhrad sú príjmami štátneho rozpočtu.</w:t>
      </w:r>
    </w:p>
    <w:p w14:paraId="3A0A3190" w14:textId="77777777" w:rsidR="008110D0" w:rsidRPr="00F45041" w:rsidRDefault="008110D0" w:rsidP="008110D0">
      <w:pPr>
        <w:spacing w:after="0" w:line="240" w:lineRule="auto"/>
        <w:jc w:val="both"/>
        <w:rPr>
          <w:rFonts w:ascii="Times New Roman" w:hAnsi="Times New Roman"/>
          <w:sz w:val="24"/>
          <w:szCs w:val="24"/>
        </w:rPr>
      </w:pPr>
    </w:p>
    <w:p w14:paraId="341C3E00" w14:textId="77777777" w:rsidR="008B592B" w:rsidRPr="00F45041" w:rsidRDefault="008B592B"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(5) </w:t>
      </w:r>
      <w:r w:rsidR="00116A3E" w:rsidRPr="00F45041">
        <w:rPr>
          <w:rFonts w:ascii="Times New Roman" w:hAnsi="Times New Roman"/>
          <w:sz w:val="24"/>
          <w:szCs w:val="24"/>
        </w:rPr>
        <w:t>Povinnos</w:t>
      </w:r>
      <w:r w:rsidR="006F4C3A" w:rsidRPr="00F45041">
        <w:rPr>
          <w:rFonts w:ascii="Times New Roman" w:hAnsi="Times New Roman"/>
          <w:sz w:val="24"/>
          <w:szCs w:val="24"/>
        </w:rPr>
        <w:t>ť</w:t>
      </w:r>
      <w:r w:rsidR="00116A3E" w:rsidRPr="00F45041">
        <w:rPr>
          <w:rFonts w:ascii="Times New Roman" w:hAnsi="Times New Roman"/>
          <w:sz w:val="24"/>
          <w:szCs w:val="24"/>
        </w:rPr>
        <w:t xml:space="preserve"> </w:t>
      </w:r>
      <w:r w:rsidR="006F4C3A" w:rsidRPr="00F45041">
        <w:rPr>
          <w:rFonts w:ascii="Times New Roman" w:hAnsi="Times New Roman"/>
          <w:sz w:val="24"/>
          <w:szCs w:val="24"/>
        </w:rPr>
        <w:t xml:space="preserve">platiť administratívne úhrady </w:t>
      </w:r>
      <w:r w:rsidR="00116A3E" w:rsidRPr="00F45041">
        <w:rPr>
          <w:rFonts w:ascii="Times New Roman" w:hAnsi="Times New Roman"/>
          <w:sz w:val="24"/>
          <w:szCs w:val="24"/>
        </w:rPr>
        <w:t>podľa odsek</w:t>
      </w:r>
      <w:r w:rsidR="006F4C3A" w:rsidRPr="00F45041">
        <w:rPr>
          <w:rFonts w:ascii="Times New Roman" w:hAnsi="Times New Roman"/>
          <w:sz w:val="24"/>
          <w:szCs w:val="24"/>
        </w:rPr>
        <w:t>u</w:t>
      </w:r>
      <w:r w:rsidR="00116A3E" w:rsidRPr="00F45041">
        <w:rPr>
          <w:rFonts w:ascii="Times New Roman" w:hAnsi="Times New Roman"/>
          <w:sz w:val="24"/>
          <w:szCs w:val="24"/>
        </w:rPr>
        <w:t xml:space="preserve"> 1 sa nevzťahuj</w:t>
      </w:r>
      <w:r w:rsidR="006F4C3A" w:rsidRPr="00F45041">
        <w:rPr>
          <w:rFonts w:ascii="Times New Roman" w:hAnsi="Times New Roman"/>
          <w:sz w:val="24"/>
          <w:szCs w:val="24"/>
        </w:rPr>
        <w:t>e</w:t>
      </w:r>
      <w:r w:rsidR="00116A3E" w:rsidRPr="00F45041">
        <w:rPr>
          <w:rFonts w:ascii="Times New Roman" w:hAnsi="Times New Roman"/>
          <w:sz w:val="24"/>
          <w:szCs w:val="24"/>
        </w:rPr>
        <w:t xml:space="preserve"> na orgány štátnej správy.</w:t>
      </w:r>
    </w:p>
    <w:p w14:paraId="3A8353ED" w14:textId="1326609E" w:rsidR="008B592B" w:rsidRDefault="008B592B" w:rsidP="008110D0">
      <w:pPr>
        <w:spacing w:after="0" w:line="240" w:lineRule="auto"/>
        <w:jc w:val="both"/>
        <w:rPr>
          <w:rFonts w:ascii="Times New Roman" w:hAnsi="Times New Roman"/>
          <w:sz w:val="24"/>
          <w:szCs w:val="24"/>
        </w:rPr>
      </w:pPr>
    </w:p>
    <w:p w14:paraId="42553BC7" w14:textId="35A4F566" w:rsidR="00F45041" w:rsidRDefault="00F45041" w:rsidP="008110D0">
      <w:pPr>
        <w:spacing w:after="0" w:line="240" w:lineRule="auto"/>
        <w:jc w:val="both"/>
        <w:rPr>
          <w:rFonts w:ascii="Times New Roman" w:hAnsi="Times New Roman"/>
          <w:sz w:val="24"/>
          <w:szCs w:val="24"/>
        </w:rPr>
      </w:pPr>
    </w:p>
    <w:p w14:paraId="14672C37" w14:textId="77777777" w:rsidR="00F45041" w:rsidRPr="00F45041" w:rsidRDefault="00F45041" w:rsidP="008110D0">
      <w:pPr>
        <w:spacing w:after="0" w:line="240" w:lineRule="auto"/>
        <w:jc w:val="both"/>
        <w:rPr>
          <w:rFonts w:ascii="Times New Roman" w:hAnsi="Times New Roman"/>
          <w:sz w:val="24"/>
          <w:szCs w:val="24"/>
        </w:rPr>
      </w:pPr>
    </w:p>
    <w:p w14:paraId="5B378157"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14</w:t>
      </w:r>
    </w:p>
    <w:p w14:paraId="7B69C310" w14:textId="77777777" w:rsidR="008110D0" w:rsidRPr="00F45041" w:rsidRDefault="008110D0" w:rsidP="008110D0">
      <w:pPr>
        <w:spacing w:after="0" w:line="240" w:lineRule="auto"/>
        <w:jc w:val="center"/>
        <w:rPr>
          <w:rFonts w:ascii="Times New Roman" w:hAnsi="Times New Roman"/>
          <w:sz w:val="24"/>
          <w:szCs w:val="24"/>
        </w:rPr>
      </w:pPr>
    </w:p>
    <w:p w14:paraId="236D4290"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(1) Podnik poskytujúci verejnú sieť alebo verejne dostupnú službu, ktorý má osobitné alebo výhradné práva na poskytovanie služieb v iných odvetviach v Slovenskej republike alebo </w:t>
      </w:r>
      <w:r w:rsidR="00F04DD9" w:rsidRPr="00F45041">
        <w:rPr>
          <w:rFonts w:ascii="Times New Roman" w:hAnsi="Times New Roman"/>
          <w:sz w:val="24"/>
          <w:szCs w:val="24"/>
        </w:rPr>
        <w:t xml:space="preserve">v </w:t>
      </w:r>
      <w:r w:rsidRPr="00F45041">
        <w:rPr>
          <w:rFonts w:ascii="Times New Roman" w:hAnsi="Times New Roman"/>
          <w:sz w:val="24"/>
          <w:szCs w:val="24"/>
        </w:rPr>
        <w:t>inom členskom štáte je povinný</w:t>
      </w:r>
    </w:p>
    <w:p w14:paraId="319F4AA2" w14:textId="77777777" w:rsidR="008110D0" w:rsidRPr="00F45041" w:rsidRDefault="008110D0" w:rsidP="008110D0">
      <w:pPr>
        <w:autoSpaceDE w:val="0"/>
        <w:autoSpaceDN w:val="0"/>
        <w:adjustRightInd w:val="0"/>
        <w:spacing w:after="0" w:line="240" w:lineRule="auto"/>
        <w:contextualSpacing/>
        <w:jc w:val="both"/>
        <w:rPr>
          <w:rFonts w:ascii="Times New Roman" w:hAnsi="Times New Roman"/>
          <w:sz w:val="24"/>
          <w:szCs w:val="24"/>
        </w:rPr>
      </w:pPr>
      <w:r w:rsidRPr="00F45041">
        <w:rPr>
          <w:rFonts w:ascii="Times New Roman" w:hAnsi="Times New Roman"/>
          <w:sz w:val="24"/>
          <w:szCs w:val="24"/>
        </w:rPr>
        <w:t>a) viesť oddelené účtovníctvo pre činnosti súvisiace s poskytovaním sietí alebo služieb v rozsahu, ktorý by bol vyžadovaný, ak by tieto činnosti vykonávali právne nezávislé subjekty a identifikovať všetky položky nákladov, výnosov a dlhodobého majetku, ktoré súvisia s poskytovaním sietí alebo služieb vrátane spôsobu ich výpočtu, metód ich priraďovania a podrobného členenia dlhodobého majetku a nákladov, alebo</w:t>
      </w:r>
    </w:p>
    <w:p w14:paraId="46FEE4CB" w14:textId="77777777" w:rsidR="008110D0" w:rsidRPr="00F45041" w:rsidRDefault="008110D0" w:rsidP="008110D0">
      <w:pPr>
        <w:autoSpaceDE w:val="0"/>
        <w:autoSpaceDN w:val="0"/>
        <w:adjustRightInd w:val="0"/>
        <w:spacing w:after="0" w:line="240" w:lineRule="auto"/>
        <w:contextualSpacing/>
        <w:jc w:val="both"/>
        <w:rPr>
          <w:rFonts w:ascii="Times New Roman" w:hAnsi="Times New Roman"/>
          <w:sz w:val="24"/>
          <w:szCs w:val="24"/>
        </w:rPr>
      </w:pPr>
      <w:r w:rsidRPr="00F45041">
        <w:rPr>
          <w:rFonts w:ascii="Times New Roman" w:hAnsi="Times New Roman"/>
          <w:sz w:val="24"/>
          <w:szCs w:val="24"/>
        </w:rPr>
        <w:t>b) štrukturálne oddeliť poskytovanie verejných sietí alebo verejne dostupných služieb od ostatných činností.</w:t>
      </w:r>
    </w:p>
    <w:p w14:paraId="3B9C2593" w14:textId="77777777" w:rsidR="008110D0" w:rsidRPr="00F45041" w:rsidRDefault="008110D0" w:rsidP="008110D0">
      <w:pPr>
        <w:autoSpaceDE w:val="0"/>
        <w:autoSpaceDN w:val="0"/>
        <w:adjustRightInd w:val="0"/>
        <w:spacing w:after="0" w:line="240" w:lineRule="auto"/>
        <w:jc w:val="both"/>
        <w:rPr>
          <w:rFonts w:ascii="Times New Roman" w:hAnsi="Times New Roman"/>
          <w:sz w:val="24"/>
          <w:szCs w:val="24"/>
        </w:rPr>
      </w:pPr>
    </w:p>
    <w:p w14:paraId="705A4C78" w14:textId="77777777" w:rsidR="008110D0" w:rsidRPr="00F45041" w:rsidRDefault="008110D0" w:rsidP="008110D0">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 xml:space="preserve">(2) Povinnosti podľa odseku 1 sa nevzťahujú na podnik, ktorého ročný obrat </w:t>
      </w:r>
      <w:r w:rsidR="00325C76" w:rsidRPr="00F45041">
        <w:rPr>
          <w:rFonts w:ascii="Times New Roman" w:hAnsi="Times New Roman"/>
          <w:sz w:val="24"/>
          <w:szCs w:val="24"/>
        </w:rPr>
        <w:t xml:space="preserve">z </w:t>
      </w:r>
      <w:r w:rsidRPr="00F45041">
        <w:rPr>
          <w:rFonts w:ascii="Times New Roman" w:hAnsi="Times New Roman"/>
          <w:sz w:val="24"/>
          <w:szCs w:val="24"/>
        </w:rPr>
        <w:t>poskytovania sietí a služieb v rámci Európskej únie je nižší ako 50 miliónov eur.</w:t>
      </w:r>
      <w:r w:rsidR="00CE4D4D" w:rsidRPr="00F45041">
        <w:rPr>
          <w:rFonts w:ascii="Times New Roman" w:hAnsi="Times New Roman"/>
          <w:sz w:val="24"/>
          <w:szCs w:val="24"/>
        </w:rPr>
        <w:t xml:space="preserve"> Obrat podľa predchádzajúcej vety nezahŕňa obrat podniku z poskytovania služieb a sietí v iných odvetviach v Slovenskej republike alebo v inom členskom štáte.</w:t>
      </w:r>
    </w:p>
    <w:p w14:paraId="53349027" w14:textId="77777777" w:rsidR="008110D0" w:rsidRPr="00F45041" w:rsidRDefault="008110D0" w:rsidP="008110D0">
      <w:pPr>
        <w:spacing w:after="0" w:line="240" w:lineRule="auto"/>
        <w:jc w:val="both"/>
        <w:rPr>
          <w:rFonts w:ascii="Times New Roman" w:hAnsi="Times New Roman"/>
          <w:sz w:val="24"/>
          <w:szCs w:val="24"/>
        </w:rPr>
      </w:pPr>
    </w:p>
    <w:p w14:paraId="228B0C0D"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(3) Ak podnik poskytujúci verejné siete alebo verejne dostupné služby nie je obchodnou spoločnosťou</w:t>
      </w:r>
      <w:r w:rsidRPr="00F45041">
        <w:rPr>
          <w:rFonts w:ascii="Times New Roman" w:hAnsi="Times New Roman"/>
          <w:sz w:val="24"/>
          <w:szCs w:val="24"/>
          <w:vertAlign w:val="superscript"/>
        </w:rPr>
        <w:footnoteReference w:id="46"/>
      </w:r>
      <w:r w:rsidRPr="00F45041">
        <w:rPr>
          <w:rFonts w:ascii="Times New Roman" w:hAnsi="Times New Roman"/>
          <w:sz w:val="24"/>
          <w:szCs w:val="24"/>
        </w:rPr>
        <w:t xml:space="preserve">) a nespĺňa </w:t>
      </w:r>
      <w:r w:rsidR="00C00571" w:rsidRPr="00F45041">
        <w:rPr>
          <w:rFonts w:ascii="Times New Roman" w:hAnsi="Times New Roman"/>
          <w:sz w:val="24"/>
          <w:szCs w:val="24"/>
        </w:rPr>
        <w:t xml:space="preserve">kritériá </w:t>
      </w:r>
      <w:r w:rsidRPr="00F45041">
        <w:rPr>
          <w:rFonts w:ascii="Times New Roman" w:hAnsi="Times New Roman"/>
          <w:sz w:val="24"/>
          <w:szCs w:val="24"/>
        </w:rPr>
        <w:t xml:space="preserve">definície malého </w:t>
      </w:r>
      <w:r w:rsidR="00C628D4" w:rsidRPr="00F45041">
        <w:rPr>
          <w:rFonts w:ascii="Times New Roman" w:hAnsi="Times New Roman"/>
          <w:sz w:val="24"/>
          <w:szCs w:val="24"/>
        </w:rPr>
        <w:t xml:space="preserve">podniku </w:t>
      </w:r>
      <w:r w:rsidRPr="00F45041">
        <w:rPr>
          <w:rFonts w:ascii="Times New Roman" w:hAnsi="Times New Roman"/>
          <w:sz w:val="24"/>
          <w:szCs w:val="24"/>
        </w:rPr>
        <w:t>alebo stredného podniku, spracuje finančné správy, podrobí ich nezávislému finančnému auditu</w:t>
      </w:r>
      <w:r w:rsidR="0079070F" w:rsidRPr="00F45041">
        <w:rPr>
          <w:rStyle w:val="Odkaznapoznmkupodiarou"/>
          <w:rFonts w:ascii="Times New Roman" w:hAnsi="Times New Roman"/>
          <w:sz w:val="24"/>
          <w:szCs w:val="24"/>
        </w:rPr>
        <w:footnoteReference w:id="47"/>
      </w:r>
      <w:r w:rsidR="0079070F" w:rsidRPr="00F45041">
        <w:rPr>
          <w:rFonts w:ascii="Times New Roman" w:hAnsi="Times New Roman"/>
          <w:sz w:val="24"/>
          <w:szCs w:val="24"/>
        </w:rPr>
        <w:t>)</w:t>
      </w:r>
      <w:r w:rsidR="00244FCE" w:rsidRPr="00F45041">
        <w:rPr>
          <w:rFonts w:ascii="Times New Roman" w:hAnsi="Times New Roman"/>
          <w:sz w:val="24"/>
          <w:szCs w:val="24"/>
        </w:rPr>
        <w:t xml:space="preserve"> </w:t>
      </w:r>
      <w:r w:rsidRPr="00F45041">
        <w:rPr>
          <w:rFonts w:ascii="Times New Roman" w:hAnsi="Times New Roman"/>
          <w:sz w:val="24"/>
          <w:szCs w:val="24"/>
        </w:rPr>
        <w:t>a</w:t>
      </w:r>
      <w:r w:rsidR="00616E74" w:rsidRPr="00F45041">
        <w:rPr>
          <w:rFonts w:ascii="Times New Roman" w:hAnsi="Times New Roman"/>
          <w:sz w:val="24"/>
          <w:szCs w:val="24"/>
        </w:rPr>
        <w:t> </w:t>
      </w:r>
      <w:r w:rsidR="00116A3E" w:rsidRPr="00F45041">
        <w:rPr>
          <w:rFonts w:ascii="Times New Roman" w:hAnsi="Times New Roman"/>
          <w:sz w:val="24"/>
          <w:szCs w:val="24"/>
        </w:rPr>
        <w:t>zverejní v registri účtovných závierok,</w:t>
      </w:r>
      <w:r w:rsidR="00116A3E" w:rsidRPr="00F45041">
        <w:rPr>
          <w:rStyle w:val="Odkaznapoznmkupodiarou"/>
          <w:rFonts w:ascii="Times New Roman" w:hAnsi="Times New Roman"/>
          <w:sz w:val="24"/>
          <w:szCs w:val="24"/>
        </w:rPr>
        <w:footnoteReference w:id="48"/>
      </w:r>
      <w:r w:rsidR="00116A3E" w:rsidRPr="00F45041">
        <w:rPr>
          <w:rFonts w:ascii="Times New Roman" w:hAnsi="Times New Roman"/>
          <w:sz w:val="24"/>
          <w:szCs w:val="24"/>
        </w:rPr>
        <w:t>) pričom úrad je oprávnený preveriť účtovné dokumenty a výsledok preverenia zverejniť.</w:t>
      </w:r>
      <w:r w:rsidRPr="00F45041">
        <w:rPr>
          <w:rFonts w:ascii="Times New Roman" w:hAnsi="Times New Roman"/>
          <w:sz w:val="24"/>
          <w:szCs w:val="24"/>
        </w:rPr>
        <w:t xml:space="preserve"> Na podnik podľa prvej vety sa vzťahuje povinnosť podľa odseku 1 písm. a).</w:t>
      </w:r>
    </w:p>
    <w:p w14:paraId="4B5A0712" w14:textId="77777777" w:rsidR="006F4DAB" w:rsidRPr="00F45041" w:rsidRDefault="006F4DAB" w:rsidP="008110D0">
      <w:pPr>
        <w:spacing w:after="0" w:line="240" w:lineRule="auto"/>
        <w:jc w:val="both"/>
        <w:rPr>
          <w:rFonts w:ascii="Times New Roman" w:hAnsi="Times New Roman"/>
          <w:sz w:val="24"/>
          <w:szCs w:val="24"/>
        </w:rPr>
      </w:pPr>
    </w:p>
    <w:p w14:paraId="57CE07CB" w14:textId="77777777" w:rsidR="00142D8F" w:rsidRPr="00F45041" w:rsidRDefault="006F4DAB" w:rsidP="00035C9D">
      <w:pPr>
        <w:spacing w:after="0" w:line="240" w:lineRule="auto"/>
        <w:jc w:val="center"/>
        <w:rPr>
          <w:rFonts w:ascii="Times New Roman" w:hAnsi="Times New Roman"/>
          <w:sz w:val="24"/>
          <w:szCs w:val="24"/>
        </w:rPr>
      </w:pPr>
      <w:r w:rsidRPr="00F45041">
        <w:rPr>
          <w:rFonts w:ascii="Times New Roman" w:hAnsi="Times New Roman"/>
          <w:b/>
          <w:sz w:val="24"/>
          <w:szCs w:val="24"/>
        </w:rPr>
        <w:t>Povinnosť poskytnutia informácií</w:t>
      </w:r>
    </w:p>
    <w:p w14:paraId="160DD0D0"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15</w:t>
      </w:r>
    </w:p>
    <w:p w14:paraId="2B107BC7" w14:textId="77777777" w:rsidR="008110D0" w:rsidRPr="00F45041" w:rsidRDefault="008110D0" w:rsidP="008110D0">
      <w:pPr>
        <w:spacing w:after="0" w:line="240" w:lineRule="auto"/>
        <w:jc w:val="center"/>
        <w:rPr>
          <w:rFonts w:ascii="Times New Roman" w:hAnsi="Times New Roman"/>
          <w:b/>
          <w:sz w:val="24"/>
          <w:szCs w:val="24"/>
          <w:u w:val="single"/>
        </w:rPr>
      </w:pPr>
    </w:p>
    <w:p w14:paraId="32694E52" w14:textId="5C252BB4"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(1) Podnik je povinný na základe žiadosti úradu alebo orgánu </w:t>
      </w:r>
      <w:r w:rsidR="00E60D81" w:rsidRPr="00F45041">
        <w:rPr>
          <w:rFonts w:ascii="Times New Roman" w:hAnsi="Times New Roman"/>
          <w:sz w:val="24"/>
          <w:szCs w:val="24"/>
        </w:rPr>
        <w:t xml:space="preserve">európskych </w:t>
      </w:r>
      <w:r w:rsidRPr="00F45041">
        <w:rPr>
          <w:rFonts w:ascii="Times New Roman" w:hAnsi="Times New Roman"/>
          <w:sz w:val="24"/>
          <w:szCs w:val="24"/>
        </w:rPr>
        <w:t>regulátorov poskytnúť bezplatne</w:t>
      </w:r>
      <w:r w:rsidR="001A70DF" w:rsidRPr="00F45041">
        <w:rPr>
          <w:rFonts w:ascii="Times New Roman" w:hAnsi="Times New Roman"/>
          <w:sz w:val="24"/>
          <w:szCs w:val="24"/>
        </w:rPr>
        <w:t xml:space="preserve"> a elektronicky</w:t>
      </w:r>
      <w:r w:rsidRPr="00F45041">
        <w:rPr>
          <w:rFonts w:ascii="Times New Roman" w:hAnsi="Times New Roman"/>
          <w:sz w:val="24"/>
          <w:szCs w:val="24"/>
        </w:rPr>
        <w:t xml:space="preserve"> všetky informácie, ktoré sa týkajú práv a povinností vyplývajúcich z tohto zákona, osobitného predpisu</w:t>
      </w:r>
      <w:r w:rsidR="009D1D60" w:rsidRPr="00F45041">
        <w:rPr>
          <w:rFonts w:ascii="Times New Roman" w:hAnsi="Times New Roman"/>
          <w:sz w:val="24"/>
          <w:szCs w:val="24"/>
          <w:vertAlign w:val="superscript"/>
        </w:rPr>
        <w:t>2</w:t>
      </w:r>
      <w:r w:rsidR="00EA0CEE">
        <w:rPr>
          <w:rFonts w:ascii="Times New Roman" w:hAnsi="Times New Roman"/>
          <w:sz w:val="24"/>
          <w:szCs w:val="24"/>
          <w:vertAlign w:val="superscript"/>
        </w:rPr>
        <w:t>7</w:t>
      </w:r>
      <w:r w:rsidRPr="00F45041">
        <w:rPr>
          <w:rFonts w:ascii="Times New Roman" w:hAnsi="Times New Roman"/>
          <w:sz w:val="24"/>
          <w:szCs w:val="24"/>
        </w:rPr>
        <w:t xml:space="preserve">) alebo z rozhodnutí vydaných podľa tohto zákona alebo osobitného predpisu vrátane finančných informácií, v požadovanom rozsahu, </w:t>
      </w:r>
      <w:r w:rsidR="00047544" w:rsidRPr="00F45041">
        <w:rPr>
          <w:rFonts w:ascii="Times New Roman" w:hAnsi="Times New Roman"/>
          <w:sz w:val="24"/>
          <w:szCs w:val="24"/>
        </w:rPr>
        <w:t>dostupn</w:t>
      </w:r>
      <w:r w:rsidR="00B1758B" w:rsidRPr="00F45041">
        <w:rPr>
          <w:rFonts w:ascii="Times New Roman" w:hAnsi="Times New Roman"/>
          <w:sz w:val="24"/>
          <w:szCs w:val="24"/>
        </w:rPr>
        <w:t>om elektronickom formáte</w:t>
      </w:r>
      <w:r w:rsidRPr="00F45041">
        <w:rPr>
          <w:rFonts w:ascii="Times New Roman" w:hAnsi="Times New Roman"/>
          <w:sz w:val="24"/>
          <w:szCs w:val="24"/>
        </w:rPr>
        <w:t xml:space="preserve"> a v </w:t>
      </w:r>
      <w:r w:rsidR="00E44EC7" w:rsidRPr="00F45041">
        <w:rPr>
          <w:rFonts w:ascii="Times New Roman" w:hAnsi="Times New Roman"/>
          <w:sz w:val="24"/>
          <w:szCs w:val="24"/>
        </w:rPr>
        <w:t xml:space="preserve">primeranej </w:t>
      </w:r>
      <w:r w:rsidRPr="00F45041">
        <w:rPr>
          <w:rFonts w:ascii="Times New Roman" w:hAnsi="Times New Roman"/>
          <w:sz w:val="24"/>
          <w:szCs w:val="24"/>
        </w:rPr>
        <w:t>lehote</w:t>
      </w:r>
      <w:r w:rsidR="00D13C22" w:rsidRPr="00F45041">
        <w:rPr>
          <w:rFonts w:ascii="Times New Roman" w:hAnsi="Times New Roman"/>
          <w:sz w:val="24"/>
          <w:szCs w:val="24"/>
        </w:rPr>
        <w:t xml:space="preserve"> určenej úradom</w:t>
      </w:r>
      <w:r w:rsidRPr="00F45041">
        <w:rPr>
          <w:rFonts w:ascii="Times New Roman" w:hAnsi="Times New Roman"/>
          <w:sz w:val="24"/>
          <w:szCs w:val="24"/>
        </w:rPr>
        <w:t xml:space="preserve">. Žiadosť o informácie musí byť písomná a odôvodnená potrebou výkonu plnenia úloh podľa tohto zákona a osobitných predpisov. Informácie podľa prvej vety zahŕňajú aj informácie o budúcom vývoji sietí alebo služieb, ktorý by mohol mať vplyv na poskytované veľkoobchodné služby, ako aj </w:t>
      </w:r>
      <w:r w:rsidRPr="00F45041">
        <w:rPr>
          <w:rFonts w:ascii="Times New Roman" w:hAnsi="Times New Roman"/>
          <w:sz w:val="24"/>
          <w:szCs w:val="24"/>
        </w:rPr>
        <w:lastRenderedPageBreak/>
        <w:t xml:space="preserve">informácie o elektronických komunikačných sieťach a pridružených prostriedkoch dostatočne podrobné na to, aby bolo možné vykonať geografický prieskum podľa § 31 a určiť geografické oblasti podľa § 31 ods. 5 </w:t>
      </w:r>
      <w:r w:rsidR="00C9228E" w:rsidRPr="00F45041">
        <w:rPr>
          <w:rFonts w:ascii="Times New Roman" w:hAnsi="Times New Roman"/>
          <w:sz w:val="24"/>
          <w:szCs w:val="24"/>
        </w:rPr>
        <w:t> a tiež</w:t>
      </w:r>
      <w:r w:rsidR="00486A1F" w:rsidRPr="00F45041">
        <w:rPr>
          <w:rFonts w:ascii="Times New Roman" w:hAnsi="Times New Roman"/>
          <w:sz w:val="24"/>
          <w:szCs w:val="24"/>
        </w:rPr>
        <w:t xml:space="preserve"> </w:t>
      </w:r>
      <w:r w:rsidRPr="00F45041">
        <w:rPr>
          <w:rFonts w:ascii="Times New Roman" w:hAnsi="Times New Roman"/>
          <w:sz w:val="24"/>
          <w:szCs w:val="24"/>
        </w:rPr>
        <w:t>informácie, o ktoré požiada úrad alebo iný orgán</w:t>
      </w:r>
      <w:r w:rsidR="000A4677" w:rsidRPr="00F45041">
        <w:rPr>
          <w:rFonts w:ascii="Times New Roman" w:hAnsi="Times New Roman"/>
          <w:sz w:val="24"/>
          <w:szCs w:val="24"/>
        </w:rPr>
        <w:t xml:space="preserve"> verejnej správy</w:t>
      </w:r>
      <w:r w:rsidRPr="00F45041">
        <w:rPr>
          <w:rFonts w:ascii="Times New Roman" w:hAnsi="Times New Roman"/>
          <w:sz w:val="24"/>
          <w:szCs w:val="24"/>
        </w:rPr>
        <w:t xml:space="preserve">, ak je to potrebné na plnenie jeho úloh. </w:t>
      </w:r>
    </w:p>
    <w:p w14:paraId="0CEE6F24" w14:textId="77777777" w:rsidR="008110D0" w:rsidRPr="00F45041" w:rsidRDefault="008110D0" w:rsidP="008110D0">
      <w:pPr>
        <w:spacing w:after="0" w:line="240" w:lineRule="auto"/>
        <w:jc w:val="both"/>
        <w:rPr>
          <w:rFonts w:ascii="Times New Roman" w:hAnsi="Times New Roman"/>
          <w:sz w:val="24"/>
          <w:szCs w:val="24"/>
        </w:rPr>
      </w:pPr>
    </w:p>
    <w:p w14:paraId="322A7944"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(2) Podniky určené ako podniky s významným vplyvom na veľkoobchodných trhoch sú povinné poskytnúť </w:t>
      </w:r>
      <w:r w:rsidR="00853AF7" w:rsidRPr="00F45041">
        <w:rPr>
          <w:rFonts w:ascii="Times New Roman" w:hAnsi="Times New Roman"/>
          <w:sz w:val="24"/>
          <w:szCs w:val="24"/>
        </w:rPr>
        <w:t xml:space="preserve">na základe odôvodnenej žiadosti úradu </w:t>
      </w:r>
      <w:r w:rsidRPr="00F45041">
        <w:rPr>
          <w:rFonts w:ascii="Times New Roman" w:hAnsi="Times New Roman"/>
          <w:sz w:val="24"/>
          <w:szCs w:val="24"/>
        </w:rPr>
        <w:t xml:space="preserve">aj informácie o maloobchodných trhoch, ktoré súvisia s týmito veľkoobchodnými trhmi. </w:t>
      </w:r>
    </w:p>
    <w:p w14:paraId="227B0098" w14:textId="77777777" w:rsidR="008110D0" w:rsidRPr="00F45041" w:rsidRDefault="008110D0" w:rsidP="008110D0">
      <w:pPr>
        <w:spacing w:after="0" w:line="240" w:lineRule="auto"/>
        <w:jc w:val="both"/>
        <w:rPr>
          <w:rFonts w:ascii="Times New Roman" w:hAnsi="Times New Roman"/>
          <w:sz w:val="24"/>
          <w:szCs w:val="24"/>
        </w:rPr>
      </w:pPr>
    </w:p>
    <w:p w14:paraId="63D2875B"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(3) Ak informácie získané podľa odseku 1 nie sú dostatočné na splnenie účelu, pre ktorý boli žiadané, </w:t>
      </w:r>
      <w:r w:rsidR="00845CC0" w:rsidRPr="00F45041">
        <w:rPr>
          <w:rFonts w:ascii="Times New Roman" w:hAnsi="Times New Roman"/>
          <w:sz w:val="24"/>
          <w:szCs w:val="24"/>
        </w:rPr>
        <w:t>úrad alebo orgán európskych regulátorov ich môže požadovať</w:t>
      </w:r>
      <w:r w:rsidRPr="00F45041">
        <w:rPr>
          <w:rFonts w:ascii="Times New Roman" w:hAnsi="Times New Roman"/>
          <w:sz w:val="24"/>
          <w:szCs w:val="24"/>
        </w:rPr>
        <w:t xml:space="preserve"> postupom podľa odseku 1 aj od iných fyzických osôb a právnických osôb, ktoré pôsobia v </w:t>
      </w:r>
      <w:r w:rsidR="00AF5F93" w:rsidRPr="00F45041">
        <w:rPr>
          <w:rFonts w:ascii="Times New Roman" w:hAnsi="Times New Roman"/>
          <w:sz w:val="24"/>
          <w:szCs w:val="24"/>
        </w:rPr>
        <w:t xml:space="preserve">odvetví </w:t>
      </w:r>
      <w:r w:rsidRPr="00F45041">
        <w:rPr>
          <w:rFonts w:ascii="Times New Roman" w:hAnsi="Times New Roman"/>
          <w:sz w:val="24"/>
          <w:szCs w:val="24"/>
        </w:rPr>
        <w:t>elektronických komunikácií alebo v iných oblastiach, ktoré úzko súvisia s </w:t>
      </w:r>
      <w:r w:rsidR="008D4DDA" w:rsidRPr="00F45041">
        <w:rPr>
          <w:rFonts w:ascii="Times New Roman" w:hAnsi="Times New Roman"/>
          <w:sz w:val="24"/>
          <w:szCs w:val="24"/>
        </w:rPr>
        <w:t xml:space="preserve">odvetvím </w:t>
      </w:r>
      <w:r w:rsidRPr="00F45041">
        <w:rPr>
          <w:rFonts w:ascii="Times New Roman" w:hAnsi="Times New Roman"/>
          <w:sz w:val="24"/>
          <w:szCs w:val="24"/>
        </w:rPr>
        <w:t xml:space="preserve">elektronických komunikácií. </w:t>
      </w:r>
    </w:p>
    <w:p w14:paraId="1E9F9A7B" w14:textId="77777777" w:rsidR="008110D0" w:rsidRPr="00F45041" w:rsidRDefault="008110D0" w:rsidP="008110D0">
      <w:pPr>
        <w:spacing w:after="0" w:line="240" w:lineRule="auto"/>
        <w:jc w:val="both"/>
        <w:rPr>
          <w:rFonts w:ascii="Times New Roman" w:hAnsi="Times New Roman"/>
          <w:sz w:val="24"/>
          <w:szCs w:val="24"/>
        </w:rPr>
      </w:pPr>
    </w:p>
    <w:p w14:paraId="6BF63427"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(4) Úrad je povinný poskytnuté informácie poskytnúť na základe žiadosti </w:t>
      </w:r>
      <w:r w:rsidR="00116A3E" w:rsidRPr="00F45041">
        <w:rPr>
          <w:rFonts w:ascii="Times New Roman" w:hAnsi="Times New Roman"/>
          <w:sz w:val="24"/>
          <w:szCs w:val="24"/>
        </w:rPr>
        <w:t>príslušnému orgánu v inom členskom štáte</w:t>
      </w:r>
      <w:r w:rsidRPr="00F45041">
        <w:rPr>
          <w:rFonts w:ascii="Times New Roman" w:hAnsi="Times New Roman"/>
          <w:sz w:val="24"/>
          <w:szCs w:val="24"/>
        </w:rPr>
        <w:t xml:space="preserve"> alebo orgánu </w:t>
      </w:r>
      <w:r w:rsidR="0030087F" w:rsidRPr="00F45041">
        <w:rPr>
          <w:rFonts w:ascii="Times New Roman" w:hAnsi="Times New Roman"/>
          <w:sz w:val="24"/>
          <w:szCs w:val="24"/>
        </w:rPr>
        <w:t xml:space="preserve">európskych </w:t>
      </w:r>
      <w:r w:rsidRPr="00F45041">
        <w:rPr>
          <w:rFonts w:ascii="Times New Roman" w:hAnsi="Times New Roman"/>
          <w:sz w:val="24"/>
          <w:szCs w:val="24"/>
        </w:rPr>
        <w:t xml:space="preserve">regulátorov. Žiadosť o informácie musí byť písomná, primeraná vykonávaniu danej úlohy a odôvodnená potrebou plnenia úloh tohto orgánu. </w:t>
      </w:r>
    </w:p>
    <w:p w14:paraId="5F3BA358" w14:textId="77777777" w:rsidR="008110D0" w:rsidRPr="00F45041" w:rsidRDefault="008110D0" w:rsidP="008110D0">
      <w:pPr>
        <w:spacing w:after="0" w:line="240" w:lineRule="auto"/>
        <w:jc w:val="both"/>
        <w:rPr>
          <w:rFonts w:ascii="Times New Roman" w:hAnsi="Times New Roman"/>
          <w:sz w:val="24"/>
          <w:szCs w:val="24"/>
        </w:rPr>
      </w:pPr>
    </w:p>
    <w:p w14:paraId="0DF64575"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(5) Úrad je povinný </w:t>
      </w:r>
      <w:r w:rsidR="000762F2" w:rsidRPr="00F45041">
        <w:rPr>
          <w:rFonts w:ascii="Times New Roman" w:hAnsi="Times New Roman"/>
          <w:sz w:val="24"/>
          <w:szCs w:val="24"/>
        </w:rPr>
        <w:t xml:space="preserve">na </w:t>
      </w:r>
      <w:r w:rsidRPr="00F45041">
        <w:rPr>
          <w:rFonts w:ascii="Times New Roman" w:hAnsi="Times New Roman"/>
          <w:sz w:val="24"/>
          <w:szCs w:val="24"/>
        </w:rPr>
        <w:t>základe písomnej žiadosti Európskej komisie poskytnúť informácie, ktoré Európska komisia potrebuje na plnenie svojich úloh podľa medzinárodnej zmluvy, ktorou je Slovenská republika viazaná.</w:t>
      </w:r>
      <w:r w:rsidRPr="00F45041">
        <w:rPr>
          <w:rFonts w:ascii="Times New Roman" w:hAnsi="Times New Roman"/>
          <w:sz w:val="24"/>
          <w:szCs w:val="24"/>
          <w:vertAlign w:val="superscript"/>
        </w:rPr>
        <w:footnoteReference w:id="49"/>
      </w:r>
      <w:r w:rsidRPr="00F45041">
        <w:rPr>
          <w:rFonts w:ascii="Times New Roman" w:hAnsi="Times New Roman"/>
          <w:sz w:val="24"/>
          <w:szCs w:val="24"/>
        </w:rPr>
        <w:t xml:space="preserve">) </w:t>
      </w:r>
      <w:r w:rsidR="00D32140" w:rsidRPr="00F45041">
        <w:rPr>
          <w:rFonts w:ascii="Times New Roman" w:hAnsi="Times New Roman"/>
          <w:sz w:val="24"/>
          <w:szCs w:val="24"/>
        </w:rPr>
        <w:t>Ak ú</w:t>
      </w:r>
      <w:r w:rsidRPr="00F45041">
        <w:rPr>
          <w:rFonts w:ascii="Times New Roman" w:hAnsi="Times New Roman"/>
          <w:sz w:val="24"/>
          <w:szCs w:val="24"/>
        </w:rPr>
        <w:t>rad sprístupnil informácie podľa prvej vety Európskej komisii, požiada Európsku komisiu o zachovanie dôvernosti</w:t>
      </w:r>
      <w:r w:rsidR="00D86CCB" w:rsidRPr="00F45041">
        <w:rPr>
          <w:rFonts w:ascii="Times New Roman" w:hAnsi="Times New Roman"/>
          <w:sz w:val="24"/>
          <w:szCs w:val="24"/>
        </w:rPr>
        <w:t xml:space="preserve"> poskytnutých informácií</w:t>
      </w:r>
      <w:r w:rsidR="003F65AF" w:rsidRPr="00F45041">
        <w:rPr>
          <w:rFonts w:ascii="Times New Roman" w:hAnsi="Times New Roman"/>
          <w:sz w:val="24"/>
          <w:szCs w:val="24"/>
        </w:rPr>
        <w:t xml:space="preserve"> a</w:t>
      </w:r>
      <w:r w:rsidRPr="00F45041">
        <w:rPr>
          <w:rFonts w:ascii="Times New Roman" w:hAnsi="Times New Roman"/>
          <w:sz w:val="24"/>
          <w:szCs w:val="24"/>
        </w:rPr>
        <w:t xml:space="preserve"> o ich ďalšie nesprístupnenie.</w:t>
      </w:r>
    </w:p>
    <w:p w14:paraId="3BD34EDA" w14:textId="77777777" w:rsidR="008110D0" w:rsidRPr="00F45041" w:rsidRDefault="008110D0" w:rsidP="008110D0">
      <w:pPr>
        <w:spacing w:after="0" w:line="240" w:lineRule="auto"/>
        <w:jc w:val="both"/>
        <w:rPr>
          <w:rFonts w:ascii="Times New Roman" w:hAnsi="Times New Roman"/>
          <w:sz w:val="24"/>
          <w:szCs w:val="24"/>
        </w:rPr>
      </w:pPr>
    </w:p>
    <w:p w14:paraId="3484E7A0"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(6) Úrad a</w:t>
      </w:r>
      <w:r w:rsidR="00535A0A" w:rsidRPr="00F45041">
        <w:rPr>
          <w:rFonts w:ascii="Times New Roman" w:hAnsi="Times New Roman"/>
          <w:sz w:val="24"/>
          <w:szCs w:val="24"/>
        </w:rPr>
        <w:t> </w:t>
      </w:r>
      <w:r w:rsidR="00116A3E" w:rsidRPr="00F45041">
        <w:rPr>
          <w:rFonts w:ascii="Times New Roman" w:hAnsi="Times New Roman"/>
          <w:sz w:val="24"/>
          <w:szCs w:val="24"/>
        </w:rPr>
        <w:t>iné príslušné orgány</w:t>
      </w:r>
      <w:r w:rsidRPr="00F45041">
        <w:rPr>
          <w:rFonts w:ascii="Times New Roman" w:hAnsi="Times New Roman"/>
          <w:sz w:val="24"/>
          <w:szCs w:val="24"/>
        </w:rPr>
        <w:t xml:space="preserve"> zabezpečia dôvernosť predmetu obchodného tajomstva</w:t>
      </w:r>
      <w:r w:rsidR="00A034E4" w:rsidRPr="00F45041">
        <w:rPr>
          <w:rFonts w:ascii="Times New Roman" w:hAnsi="Times New Roman"/>
          <w:sz w:val="24"/>
          <w:szCs w:val="24"/>
        </w:rPr>
        <w:t>;</w:t>
      </w:r>
      <w:r w:rsidRPr="00F45041">
        <w:rPr>
          <w:rFonts w:ascii="Times New Roman" w:hAnsi="Times New Roman"/>
          <w:sz w:val="24"/>
          <w:szCs w:val="24"/>
        </w:rPr>
        <w:t xml:space="preserve"> postup podľa odsek</w:t>
      </w:r>
      <w:r w:rsidR="004B275C" w:rsidRPr="00F45041">
        <w:rPr>
          <w:rFonts w:ascii="Times New Roman" w:hAnsi="Times New Roman"/>
          <w:sz w:val="24"/>
          <w:szCs w:val="24"/>
        </w:rPr>
        <w:t>ov</w:t>
      </w:r>
      <w:r w:rsidRPr="00F45041">
        <w:rPr>
          <w:rFonts w:ascii="Times New Roman" w:hAnsi="Times New Roman"/>
          <w:sz w:val="24"/>
          <w:szCs w:val="24"/>
        </w:rPr>
        <w:t xml:space="preserve"> 4 a</w:t>
      </w:r>
      <w:r w:rsidR="007E6C25" w:rsidRPr="00F45041">
        <w:rPr>
          <w:rFonts w:ascii="Times New Roman" w:hAnsi="Times New Roman"/>
          <w:sz w:val="24"/>
          <w:szCs w:val="24"/>
        </w:rPr>
        <w:t> </w:t>
      </w:r>
      <w:r w:rsidRPr="00F45041">
        <w:rPr>
          <w:rFonts w:ascii="Times New Roman" w:hAnsi="Times New Roman"/>
          <w:sz w:val="24"/>
          <w:szCs w:val="24"/>
        </w:rPr>
        <w:t>5</w:t>
      </w:r>
      <w:r w:rsidR="007E6C25" w:rsidRPr="00F45041">
        <w:rPr>
          <w:rFonts w:ascii="Times New Roman" w:hAnsi="Times New Roman"/>
          <w:sz w:val="24"/>
          <w:szCs w:val="24"/>
        </w:rPr>
        <w:t xml:space="preserve"> tým nie je dotknutý</w:t>
      </w:r>
      <w:r w:rsidRPr="00F45041">
        <w:rPr>
          <w:rFonts w:ascii="Times New Roman" w:hAnsi="Times New Roman"/>
          <w:sz w:val="24"/>
          <w:szCs w:val="24"/>
        </w:rPr>
        <w:t>.</w:t>
      </w:r>
    </w:p>
    <w:p w14:paraId="69B6A436" w14:textId="77777777" w:rsidR="008110D0" w:rsidRPr="00F45041" w:rsidRDefault="008110D0" w:rsidP="008110D0">
      <w:pPr>
        <w:spacing w:after="0" w:line="240" w:lineRule="auto"/>
        <w:contextualSpacing/>
        <w:jc w:val="both"/>
        <w:rPr>
          <w:rFonts w:ascii="Times New Roman" w:hAnsi="Times New Roman"/>
          <w:sz w:val="24"/>
          <w:szCs w:val="24"/>
        </w:rPr>
      </w:pPr>
    </w:p>
    <w:p w14:paraId="1EC6A993" w14:textId="4877AB00"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(7) Úrad </w:t>
      </w:r>
      <w:r w:rsidR="00216DA2" w:rsidRPr="00F45041">
        <w:rPr>
          <w:rFonts w:ascii="Times New Roman" w:hAnsi="Times New Roman"/>
          <w:sz w:val="24"/>
          <w:szCs w:val="24"/>
        </w:rPr>
        <w:t>môže zverejniť</w:t>
      </w:r>
      <w:r w:rsidRPr="00F45041">
        <w:rPr>
          <w:rFonts w:ascii="Times New Roman" w:hAnsi="Times New Roman"/>
          <w:sz w:val="24"/>
          <w:szCs w:val="24"/>
        </w:rPr>
        <w:t xml:space="preserve"> na svojom webovom sídle informácie získané podľa </w:t>
      </w:r>
      <w:r w:rsidR="0065262B" w:rsidRPr="00F45041">
        <w:rPr>
          <w:rFonts w:ascii="Times New Roman" w:hAnsi="Times New Roman"/>
          <w:sz w:val="24"/>
          <w:szCs w:val="24"/>
        </w:rPr>
        <w:t xml:space="preserve">odsekov </w:t>
      </w:r>
      <w:r w:rsidRPr="00F45041">
        <w:rPr>
          <w:rFonts w:ascii="Times New Roman" w:hAnsi="Times New Roman"/>
          <w:sz w:val="24"/>
          <w:szCs w:val="24"/>
        </w:rPr>
        <w:t xml:space="preserve">1 až 3, ak prispievajú k otvorenému a konkurenčnému trhu, okrem informácií, ktoré sú predmetom obchodného tajomstva, osobným </w:t>
      </w:r>
      <w:r w:rsidR="00094368" w:rsidRPr="00F45041">
        <w:rPr>
          <w:rFonts w:ascii="Times New Roman" w:hAnsi="Times New Roman"/>
          <w:sz w:val="24"/>
          <w:szCs w:val="24"/>
        </w:rPr>
        <w:t>údajom,</w:t>
      </w:r>
      <w:r w:rsidR="001042D4" w:rsidRPr="00F45041">
        <w:rPr>
          <w:rFonts w:ascii="Times New Roman" w:hAnsi="Times New Roman"/>
          <w:sz w:val="24"/>
          <w:szCs w:val="24"/>
          <w:vertAlign w:val="superscript"/>
        </w:rPr>
        <w:t>40</w:t>
      </w:r>
      <w:r w:rsidR="00094368" w:rsidRPr="00F45041">
        <w:rPr>
          <w:rFonts w:ascii="Times New Roman" w:hAnsi="Times New Roman"/>
          <w:sz w:val="24"/>
          <w:szCs w:val="24"/>
        </w:rPr>
        <w:t xml:space="preserve">) </w:t>
      </w:r>
      <w:r w:rsidRPr="00F45041">
        <w:rPr>
          <w:rFonts w:ascii="Times New Roman" w:hAnsi="Times New Roman"/>
          <w:sz w:val="24"/>
          <w:szCs w:val="24"/>
        </w:rPr>
        <w:t>utajovanou skutočnosťou</w:t>
      </w:r>
      <w:r w:rsidR="00EE35D9" w:rsidRPr="00F45041">
        <w:rPr>
          <w:rFonts w:ascii="Times New Roman" w:hAnsi="Times New Roman"/>
          <w:sz w:val="24"/>
          <w:szCs w:val="24"/>
        </w:rPr>
        <w:t>, citlivou informáciou</w:t>
      </w:r>
      <w:r w:rsidR="00F4668D" w:rsidRPr="00F45041">
        <w:rPr>
          <w:rStyle w:val="Odkaznapoznmkupodiarou"/>
          <w:rFonts w:ascii="Times New Roman" w:hAnsi="Times New Roman"/>
          <w:sz w:val="24"/>
          <w:szCs w:val="24"/>
        </w:rPr>
        <w:footnoteReference w:id="50"/>
      </w:r>
      <w:r w:rsidR="00F4668D" w:rsidRPr="00F45041">
        <w:rPr>
          <w:rFonts w:ascii="Times New Roman" w:hAnsi="Times New Roman"/>
          <w:sz w:val="24"/>
          <w:szCs w:val="24"/>
        </w:rPr>
        <w:t xml:space="preserve">) </w:t>
      </w:r>
      <w:r w:rsidR="00EE35D9" w:rsidRPr="00F45041">
        <w:rPr>
          <w:rFonts w:ascii="Times New Roman" w:hAnsi="Times New Roman"/>
          <w:sz w:val="24"/>
          <w:szCs w:val="24"/>
        </w:rPr>
        <w:t>alebo citlivou informáciou o kritickej infraštruktúre</w:t>
      </w:r>
      <w:r w:rsidRPr="00F45041">
        <w:rPr>
          <w:rFonts w:ascii="Times New Roman" w:hAnsi="Times New Roman"/>
          <w:sz w:val="24"/>
          <w:szCs w:val="24"/>
        </w:rPr>
        <w:t>.</w:t>
      </w:r>
      <w:r w:rsidR="00F4668D" w:rsidRPr="00F45041">
        <w:rPr>
          <w:rStyle w:val="Odkaznapoznmkupodiarou"/>
          <w:rFonts w:ascii="Times New Roman" w:hAnsi="Times New Roman"/>
          <w:sz w:val="24"/>
          <w:szCs w:val="24"/>
        </w:rPr>
        <w:footnoteReference w:id="51"/>
      </w:r>
      <w:r w:rsidR="001E090C" w:rsidRPr="00F45041">
        <w:rPr>
          <w:rFonts w:ascii="Times New Roman" w:hAnsi="Times New Roman"/>
          <w:sz w:val="24"/>
          <w:szCs w:val="24"/>
        </w:rPr>
        <w:t>)</w:t>
      </w:r>
    </w:p>
    <w:p w14:paraId="46642CD7" w14:textId="77777777" w:rsidR="005D71CB" w:rsidRPr="00F45041" w:rsidRDefault="005D71CB" w:rsidP="008110D0">
      <w:pPr>
        <w:spacing w:after="0" w:line="240" w:lineRule="auto"/>
        <w:contextualSpacing/>
        <w:jc w:val="both"/>
        <w:rPr>
          <w:rFonts w:ascii="Times New Roman" w:hAnsi="Times New Roman"/>
          <w:sz w:val="24"/>
          <w:szCs w:val="24"/>
        </w:rPr>
      </w:pPr>
    </w:p>
    <w:p w14:paraId="0C19160A" w14:textId="77777777" w:rsidR="005D71CB" w:rsidRPr="00F45041" w:rsidRDefault="005D71CB"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(8) </w:t>
      </w:r>
      <w:r w:rsidR="00116A3E" w:rsidRPr="00F45041">
        <w:rPr>
          <w:rFonts w:ascii="Times New Roman" w:hAnsi="Times New Roman"/>
          <w:sz w:val="24"/>
          <w:szCs w:val="24"/>
        </w:rPr>
        <w:t>Fyzická osoba alebo právnická osoba, ktorá plní povinnosti podľa tohto zákona a nie je podnikom, je povinná na základe žiadosti úradu poskytnúť bezplatne všetky informácie, ktoré sa týkajú plnenia jej povinností vyplývajúcich z tohto zákona, osobitného predpisu</w:t>
      </w:r>
      <w:r w:rsidR="00717930" w:rsidRPr="00F45041">
        <w:rPr>
          <w:rStyle w:val="Odkaznapoznmkupodiarou"/>
          <w:rFonts w:ascii="Times New Roman" w:hAnsi="Times New Roman"/>
          <w:sz w:val="24"/>
          <w:szCs w:val="24"/>
        </w:rPr>
        <w:footnoteReference w:id="52"/>
      </w:r>
      <w:r w:rsidR="00116A3E" w:rsidRPr="00F45041">
        <w:rPr>
          <w:rFonts w:ascii="Times New Roman" w:hAnsi="Times New Roman"/>
          <w:sz w:val="24"/>
          <w:szCs w:val="24"/>
        </w:rPr>
        <w:t>) alebo z rozhodnutí vydaných podľa tohto zákona alebo osobitného predpisu, vrátane finančných informácií, v požadovanom rozsahu, forme a</w:t>
      </w:r>
      <w:r w:rsidR="008918C4" w:rsidRPr="00F45041">
        <w:rPr>
          <w:rFonts w:ascii="Times New Roman" w:hAnsi="Times New Roman"/>
          <w:sz w:val="24"/>
          <w:szCs w:val="24"/>
        </w:rPr>
        <w:t xml:space="preserve"> </w:t>
      </w:r>
      <w:r w:rsidR="00116A3E" w:rsidRPr="00F45041">
        <w:rPr>
          <w:rFonts w:ascii="Times New Roman" w:hAnsi="Times New Roman"/>
          <w:sz w:val="24"/>
          <w:szCs w:val="24"/>
        </w:rPr>
        <w:t>v</w:t>
      </w:r>
      <w:r w:rsidR="009A1E01" w:rsidRPr="00F45041">
        <w:rPr>
          <w:rFonts w:ascii="Times New Roman" w:hAnsi="Times New Roman"/>
          <w:sz w:val="24"/>
          <w:szCs w:val="24"/>
        </w:rPr>
        <w:t xml:space="preserve"> úradom</w:t>
      </w:r>
      <w:r w:rsidR="00116A3E" w:rsidRPr="00F45041">
        <w:rPr>
          <w:rFonts w:ascii="Times New Roman" w:hAnsi="Times New Roman"/>
          <w:sz w:val="24"/>
          <w:szCs w:val="24"/>
        </w:rPr>
        <w:t xml:space="preserve"> určenej lehote. Žiadosť </w:t>
      </w:r>
      <w:r w:rsidR="00312E52" w:rsidRPr="00F45041">
        <w:rPr>
          <w:rFonts w:ascii="Times New Roman" w:hAnsi="Times New Roman"/>
          <w:sz w:val="24"/>
          <w:szCs w:val="24"/>
        </w:rPr>
        <w:t xml:space="preserve">úradu </w:t>
      </w:r>
      <w:r w:rsidR="00116A3E" w:rsidRPr="00F45041">
        <w:rPr>
          <w:rFonts w:ascii="Times New Roman" w:hAnsi="Times New Roman"/>
          <w:sz w:val="24"/>
          <w:szCs w:val="24"/>
        </w:rPr>
        <w:t>o informácie musí byť písomná a odôvodnená potrebou výkonu pl</w:t>
      </w:r>
      <w:r w:rsidR="00BB4FC8" w:rsidRPr="00F45041">
        <w:rPr>
          <w:rFonts w:ascii="Times New Roman" w:hAnsi="Times New Roman"/>
          <w:sz w:val="24"/>
          <w:szCs w:val="24"/>
        </w:rPr>
        <w:t>nenia úloh podľa tohto zákona a </w:t>
      </w:r>
      <w:r w:rsidR="00116A3E" w:rsidRPr="00F45041">
        <w:rPr>
          <w:rFonts w:ascii="Times New Roman" w:hAnsi="Times New Roman"/>
          <w:sz w:val="24"/>
          <w:szCs w:val="24"/>
        </w:rPr>
        <w:t>osobitných predpisov.</w:t>
      </w:r>
    </w:p>
    <w:p w14:paraId="396F409F" w14:textId="77777777" w:rsidR="008110D0" w:rsidRPr="00F45041" w:rsidRDefault="008110D0" w:rsidP="008110D0">
      <w:pPr>
        <w:spacing w:after="0" w:line="240" w:lineRule="auto"/>
        <w:contextualSpacing/>
        <w:rPr>
          <w:rFonts w:ascii="Times New Roman" w:hAnsi="Times New Roman"/>
          <w:sz w:val="24"/>
          <w:szCs w:val="24"/>
        </w:rPr>
      </w:pPr>
    </w:p>
    <w:p w14:paraId="4DC217CD" w14:textId="77777777" w:rsidR="00F45041" w:rsidRDefault="00F45041" w:rsidP="008110D0">
      <w:pPr>
        <w:spacing w:after="0" w:line="240" w:lineRule="auto"/>
        <w:jc w:val="center"/>
        <w:rPr>
          <w:rFonts w:ascii="Times New Roman" w:hAnsi="Times New Roman"/>
          <w:b/>
          <w:sz w:val="24"/>
          <w:szCs w:val="24"/>
        </w:rPr>
      </w:pPr>
    </w:p>
    <w:p w14:paraId="7C0ED612" w14:textId="4A377CF8"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lastRenderedPageBreak/>
        <w:t>§ 16</w:t>
      </w:r>
    </w:p>
    <w:p w14:paraId="60376739" w14:textId="77777777" w:rsidR="008110D0" w:rsidRPr="00F45041" w:rsidRDefault="008110D0" w:rsidP="008110D0">
      <w:pPr>
        <w:spacing w:after="0" w:line="240" w:lineRule="auto"/>
        <w:jc w:val="center"/>
        <w:rPr>
          <w:rFonts w:ascii="Times New Roman" w:hAnsi="Times New Roman"/>
          <w:sz w:val="24"/>
          <w:szCs w:val="24"/>
        </w:rPr>
      </w:pPr>
    </w:p>
    <w:p w14:paraId="487FEB1F"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(1) Podnik, držiteľ individuálneho povolenia</w:t>
      </w:r>
      <w:r w:rsidR="005F4DCD" w:rsidRPr="00F45041">
        <w:rPr>
          <w:rFonts w:ascii="Times New Roman" w:hAnsi="Times New Roman"/>
          <w:sz w:val="24"/>
          <w:szCs w:val="24"/>
        </w:rPr>
        <w:t xml:space="preserve"> na používanie frekvencií</w:t>
      </w:r>
      <w:r w:rsidRPr="00F45041">
        <w:rPr>
          <w:rFonts w:ascii="Times New Roman" w:hAnsi="Times New Roman"/>
          <w:sz w:val="24"/>
          <w:szCs w:val="24"/>
        </w:rPr>
        <w:t>, držiteľ individuálneho povolenia na používanie čísel, žiadateľ o vydanie individuálneho povolenia</w:t>
      </w:r>
      <w:r w:rsidR="005F4DCD" w:rsidRPr="00F45041">
        <w:rPr>
          <w:rFonts w:ascii="Times New Roman" w:hAnsi="Times New Roman"/>
          <w:sz w:val="24"/>
          <w:szCs w:val="24"/>
        </w:rPr>
        <w:t xml:space="preserve"> na používanie frekvencií</w:t>
      </w:r>
      <w:r w:rsidRPr="00F45041">
        <w:rPr>
          <w:rFonts w:ascii="Times New Roman" w:hAnsi="Times New Roman"/>
          <w:sz w:val="24"/>
          <w:szCs w:val="24"/>
        </w:rPr>
        <w:t xml:space="preserve"> a žiadateľ o vydanie individuálneho povolenia na používanie čísel je povinný na základe odôvodnenej žiadosti úradu, ktorej súčasťou je aj informácia o účele pou</w:t>
      </w:r>
      <w:r w:rsidR="00AE3B0E" w:rsidRPr="00F45041">
        <w:rPr>
          <w:rFonts w:ascii="Times New Roman" w:hAnsi="Times New Roman"/>
          <w:sz w:val="24"/>
          <w:szCs w:val="24"/>
        </w:rPr>
        <w:t xml:space="preserve">žitia požadovaných informácií, </w:t>
      </w:r>
      <w:r w:rsidRPr="00F45041">
        <w:rPr>
          <w:rFonts w:ascii="Times New Roman" w:hAnsi="Times New Roman"/>
          <w:sz w:val="24"/>
          <w:szCs w:val="24"/>
        </w:rPr>
        <w:t>predložiť informácie v</w:t>
      </w:r>
      <w:r w:rsidR="00C042B5" w:rsidRPr="00F45041">
        <w:rPr>
          <w:rFonts w:ascii="Times New Roman" w:hAnsi="Times New Roman"/>
          <w:sz w:val="24"/>
          <w:szCs w:val="24"/>
        </w:rPr>
        <w:t> </w:t>
      </w:r>
      <w:r w:rsidR="00D03563" w:rsidRPr="00F45041">
        <w:rPr>
          <w:rFonts w:ascii="Times New Roman" w:hAnsi="Times New Roman"/>
          <w:sz w:val="24"/>
          <w:szCs w:val="24"/>
        </w:rPr>
        <w:t xml:space="preserve">rozsahu špecifikovanom v </w:t>
      </w:r>
      <w:r w:rsidR="00AE3B0E" w:rsidRPr="00F45041">
        <w:rPr>
          <w:rFonts w:ascii="Times New Roman" w:hAnsi="Times New Roman"/>
          <w:sz w:val="24"/>
          <w:szCs w:val="24"/>
        </w:rPr>
        <w:t>žiadosti</w:t>
      </w:r>
      <w:r w:rsidRPr="00F45041">
        <w:rPr>
          <w:rFonts w:ascii="Times New Roman" w:hAnsi="Times New Roman"/>
          <w:sz w:val="24"/>
          <w:szCs w:val="24"/>
        </w:rPr>
        <w:t xml:space="preserve">, </w:t>
      </w:r>
      <w:r w:rsidR="00B1758B" w:rsidRPr="00F45041">
        <w:rPr>
          <w:rFonts w:ascii="Times New Roman" w:hAnsi="Times New Roman"/>
          <w:sz w:val="24"/>
          <w:szCs w:val="24"/>
        </w:rPr>
        <w:t>v elektronicky</w:t>
      </w:r>
      <w:r w:rsidR="00B1758B" w:rsidRPr="00F45041" w:rsidDel="00C27DE6">
        <w:rPr>
          <w:rFonts w:ascii="Times New Roman" w:hAnsi="Times New Roman"/>
          <w:sz w:val="24"/>
          <w:szCs w:val="24"/>
        </w:rPr>
        <w:t xml:space="preserve"> </w:t>
      </w:r>
      <w:r w:rsidR="00C27DE6" w:rsidRPr="00F45041">
        <w:rPr>
          <w:rFonts w:ascii="Times New Roman" w:hAnsi="Times New Roman"/>
          <w:sz w:val="24"/>
          <w:szCs w:val="24"/>
        </w:rPr>
        <w:t>dostupn</w:t>
      </w:r>
      <w:r w:rsidR="00B1758B" w:rsidRPr="00F45041">
        <w:rPr>
          <w:rFonts w:ascii="Times New Roman" w:hAnsi="Times New Roman"/>
          <w:sz w:val="24"/>
          <w:szCs w:val="24"/>
        </w:rPr>
        <w:t>om</w:t>
      </w:r>
      <w:r w:rsidR="00C27DE6" w:rsidRPr="00F45041">
        <w:rPr>
          <w:rFonts w:ascii="Times New Roman" w:hAnsi="Times New Roman"/>
          <w:sz w:val="24"/>
          <w:szCs w:val="24"/>
        </w:rPr>
        <w:t xml:space="preserve"> </w:t>
      </w:r>
      <w:r w:rsidR="00B1758B" w:rsidRPr="00F45041">
        <w:rPr>
          <w:rFonts w:ascii="Times New Roman" w:hAnsi="Times New Roman"/>
          <w:sz w:val="24"/>
          <w:szCs w:val="24"/>
        </w:rPr>
        <w:t>formáte</w:t>
      </w:r>
      <w:r w:rsidRPr="00F45041">
        <w:rPr>
          <w:rFonts w:ascii="Times New Roman" w:hAnsi="Times New Roman"/>
          <w:sz w:val="24"/>
          <w:szCs w:val="24"/>
        </w:rPr>
        <w:t xml:space="preserve"> a</w:t>
      </w:r>
      <w:r w:rsidR="00C67A9C" w:rsidRPr="00F45041">
        <w:rPr>
          <w:rFonts w:ascii="Times New Roman" w:hAnsi="Times New Roman"/>
          <w:sz w:val="24"/>
          <w:szCs w:val="24"/>
        </w:rPr>
        <w:t xml:space="preserve"> v </w:t>
      </w:r>
      <w:r w:rsidRPr="00F45041">
        <w:rPr>
          <w:rFonts w:ascii="Times New Roman" w:hAnsi="Times New Roman"/>
          <w:sz w:val="24"/>
          <w:szCs w:val="24"/>
        </w:rPr>
        <w:t>primeranej lehote určenej úradom, ktoré sú primerané a objektívne potrebné na</w:t>
      </w:r>
    </w:p>
    <w:p w14:paraId="6E6BCFF0" w14:textId="77777777" w:rsidR="008110D0" w:rsidRPr="00F45041" w:rsidRDefault="008110D0" w:rsidP="00A06B7B">
      <w:pPr>
        <w:numPr>
          <w:ilvl w:val="0"/>
          <w:numId w:val="5"/>
        </w:numPr>
        <w:tabs>
          <w:tab w:val="left" w:pos="284"/>
        </w:tabs>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 xml:space="preserve">overovanie plnenia podmienok podľa § 13, § 34, § 35, § 47, </w:t>
      </w:r>
      <w:r w:rsidR="00DB1FDA" w:rsidRPr="00F45041">
        <w:rPr>
          <w:rFonts w:ascii="Times New Roman" w:hAnsi="Times New Roman"/>
          <w:sz w:val="24"/>
          <w:szCs w:val="24"/>
        </w:rPr>
        <w:t xml:space="preserve">§ 55, </w:t>
      </w:r>
      <w:r w:rsidR="007E2454" w:rsidRPr="00F45041">
        <w:rPr>
          <w:rFonts w:ascii="Times New Roman" w:hAnsi="Times New Roman"/>
          <w:sz w:val="24"/>
          <w:szCs w:val="24"/>
        </w:rPr>
        <w:t xml:space="preserve">§ 88, </w:t>
      </w:r>
      <w:r w:rsidR="00CF1DFE" w:rsidRPr="00F45041">
        <w:rPr>
          <w:rFonts w:ascii="Times New Roman" w:hAnsi="Times New Roman"/>
          <w:sz w:val="24"/>
          <w:szCs w:val="24"/>
        </w:rPr>
        <w:t>§ 101 až 103</w:t>
      </w:r>
      <w:r w:rsidRPr="00F45041">
        <w:rPr>
          <w:rFonts w:ascii="Times New Roman" w:hAnsi="Times New Roman"/>
          <w:sz w:val="24"/>
          <w:szCs w:val="24"/>
        </w:rPr>
        <w:t xml:space="preserve"> a dodržiavania povinností uložených podľa § 66 ods. 1,</w:t>
      </w:r>
    </w:p>
    <w:p w14:paraId="3915158F" w14:textId="77777777" w:rsidR="008110D0" w:rsidRPr="00F45041" w:rsidRDefault="008110D0" w:rsidP="00A06B7B">
      <w:pPr>
        <w:numPr>
          <w:ilvl w:val="0"/>
          <w:numId w:val="5"/>
        </w:numPr>
        <w:tabs>
          <w:tab w:val="left" w:pos="284"/>
        </w:tabs>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lang w:eastAsia="sk-SK"/>
        </w:rPr>
        <w:t xml:space="preserve">overovanie plnenia podmienok všeobecného povolenia pri prijatí podnetu alebo sťažnosti, návrhu na riešenie sporu, alebo </w:t>
      </w:r>
      <w:r w:rsidR="00CF1F03" w:rsidRPr="00F45041">
        <w:rPr>
          <w:rFonts w:ascii="Times New Roman" w:hAnsi="Times New Roman"/>
          <w:sz w:val="24"/>
          <w:szCs w:val="24"/>
          <w:lang w:eastAsia="sk-SK"/>
        </w:rPr>
        <w:t>pri zisťovaní</w:t>
      </w:r>
      <w:r w:rsidRPr="00F45041">
        <w:rPr>
          <w:rFonts w:ascii="Times New Roman" w:hAnsi="Times New Roman"/>
          <w:sz w:val="24"/>
          <w:szCs w:val="24"/>
          <w:lang w:eastAsia="sk-SK"/>
        </w:rPr>
        <w:t xml:space="preserve"> skutkového stavu úradom z jeho vlastnej iniciatívy,</w:t>
      </w:r>
    </w:p>
    <w:p w14:paraId="78E8F406" w14:textId="77777777" w:rsidR="008110D0" w:rsidRPr="00F45041" w:rsidRDefault="008110D0" w:rsidP="00A06B7B">
      <w:pPr>
        <w:numPr>
          <w:ilvl w:val="0"/>
          <w:numId w:val="5"/>
        </w:numPr>
        <w:tabs>
          <w:tab w:val="left" w:pos="284"/>
        </w:tabs>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 xml:space="preserve"> posudzovanie žiadost</w:t>
      </w:r>
      <w:r w:rsidR="007E3C88" w:rsidRPr="00F45041">
        <w:rPr>
          <w:rFonts w:ascii="Times New Roman" w:hAnsi="Times New Roman"/>
          <w:sz w:val="24"/>
          <w:szCs w:val="24"/>
        </w:rPr>
        <w:t>i</w:t>
      </w:r>
      <w:r w:rsidRPr="00F45041">
        <w:rPr>
          <w:rFonts w:ascii="Times New Roman" w:hAnsi="Times New Roman"/>
          <w:sz w:val="24"/>
          <w:szCs w:val="24"/>
        </w:rPr>
        <w:t xml:space="preserve"> o </w:t>
      </w:r>
      <w:r w:rsidR="007E3C88" w:rsidRPr="00F45041">
        <w:rPr>
          <w:rFonts w:ascii="Times New Roman" w:hAnsi="Times New Roman"/>
          <w:sz w:val="24"/>
          <w:szCs w:val="24"/>
        </w:rPr>
        <w:t>vydanie povolenia na používanie</w:t>
      </w:r>
      <w:r w:rsidRPr="00F45041">
        <w:rPr>
          <w:rFonts w:ascii="Times New Roman" w:hAnsi="Times New Roman"/>
          <w:sz w:val="24"/>
          <w:szCs w:val="24"/>
        </w:rPr>
        <w:t xml:space="preserve"> čísel a</w:t>
      </w:r>
      <w:r w:rsidR="007E3C88" w:rsidRPr="00F45041">
        <w:rPr>
          <w:rFonts w:ascii="Times New Roman" w:hAnsi="Times New Roman"/>
          <w:sz w:val="24"/>
          <w:szCs w:val="24"/>
        </w:rPr>
        <w:t>lebo žiadosti o vydanie povolenia na</w:t>
      </w:r>
      <w:r w:rsidRPr="00F45041">
        <w:rPr>
          <w:rFonts w:ascii="Times New Roman" w:hAnsi="Times New Roman"/>
          <w:sz w:val="24"/>
          <w:szCs w:val="24"/>
        </w:rPr>
        <w:t> používanie frekvencií,</w:t>
      </w:r>
    </w:p>
    <w:p w14:paraId="1BE68BA9" w14:textId="77777777" w:rsidR="008110D0" w:rsidRPr="00F45041" w:rsidRDefault="008110D0" w:rsidP="00A06B7B">
      <w:pPr>
        <w:numPr>
          <w:ilvl w:val="0"/>
          <w:numId w:val="5"/>
        </w:numPr>
        <w:tabs>
          <w:tab w:val="left" w:pos="284"/>
        </w:tabs>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uverejňovanie prehľadov o kvalite a cenách služieb v záujme koncových užívateľov,</w:t>
      </w:r>
    </w:p>
    <w:p w14:paraId="76888112" w14:textId="77777777" w:rsidR="008110D0" w:rsidRPr="00F45041" w:rsidRDefault="008110D0" w:rsidP="00A06B7B">
      <w:pPr>
        <w:numPr>
          <w:ilvl w:val="0"/>
          <w:numId w:val="5"/>
        </w:numPr>
        <w:tabs>
          <w:tab w:val="left" w:pos="284"/>
        </w:tabs>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zhromažďovanie štatistických údajov alebo pre vypracovanie správ alebo štúdií,</w:t>
      </w:r>
    </w:p>
    <w:p w14:paraId="6DCC95F5" w14:textId="77777777" w:rsidR="008110D0" w:rsidRPr="00F45041" w:rsidRDefault="008110D0" w:rsidP="00A06B7B">
      <w:pPr>
        <w:numPr>
          <w:ilvl w:val="0"/>
          <w:numId w:val="5"/>
        </w:numPr>
        <w:tabs>
          <w:tab w:val="left" w:pos="284"/>
        </w:tabs>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vykonávanie cenovej regulácie a analýzy trhu vrátane údajov o nadväzujúcich trhoch alebo maloobchodných trhoch súvisiacich s trhmi, ktoré sú predmetom analýzy trhu,</w:t>
      </w:r>
    </w:p>
    <w:p w14:paraId="5CA1D31C" w14:textId="77777777" w:rsidR="008110D0" w:rsidRPr="00F45041" w:rsidRDefault="008110D0" w:rsidP="00A06B7B">
      <w:pPr>
        <w:numPr>
          <w:ilvl w:val="0"/>
          <w:numId w:val="5"/>
        </w:numPr>
        <w:tabs>
          <w:tab w:val="left" w:pos="284"/>
        </w:tabs>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zabezpečenie efektívneho využívania a správy frekvenčného spektra a zdrojov číslovania,</w:t>
      </w:r>
    </w:p>
    <w:p w14:paraId="472CC3CB" w14:textId="77777777" w:rsidR="008110D0" w:rsidRPr="00F45041" w:rsidRDefault="008110D0" w:rsidP="00A06B7B">
      <w:pPr>
        <w:numPr>
          <w:ilvl w:val="0"/>
          <w:numId w:val="5"/>
        </w:numPr>
        <w:tabs>
          <w:tab w:val="left" w:pos="284"/>
        </w:tabs>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vyhodnocovanie budúceho vývoja sietí alebo služieb, ktorý by mohol mať vplyv na veľkoobchodné služby ponúkané iným podnikom, na geografické pokrytie územia, na konektivitu ponúkanú koncovým užívateľom alebo na určenie geografických oblastí na základe geografického prieskumu podľa § 31,</w:t>
      </w:r>
    </w:p>
    <w:p w14:paraId="1B602ECC" w14:textId="77777777" w:rsidR="008110D0" w:rsidRPr="00F45041" w:rsidRDefault="008110D0" w:rsidP="00A06B7B">
      <w:pPr>
        <w:numPr>
          <w:ilvl w:val="0"/>
          <w:numId w:val="5"/>
        </w:numPr>
        <w:tabs>
          <w:tab w:val="left" w:pos="284"/>
          <w:tab w:val="left" w:pos="426"/>
        </w:tabs>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 xml:space="preserve">vykonávanie geografických prieskumov podľa § 31, </w:t>
      </w:r>
    </w:p>
    <w:p w14:paraId="53EFF8BD" w14:textId="77777777" w:rsidR="008110D0" w:rsidRPr="00F45041" w:rsidRDefault="008110D0" w:rsidP="00A06B7B">
      <w:pPr>
        <w:numPr>
          <w:ilvl w:val="0"/>
          <w:numId w:val="5"/>
        </w:numPr>
        <w:tabs>
          <w:tab w:val="left" w:pos="284"/>
          <w:tab w:val="left" w:pos="426"/>
        </w:tabs>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monitorovanie trhu elektronických komunikácií,</w:t>
      </w:r>
    </w:p>
    <w:p w14:paraId="38264014" w14:textId="77777777" w:rsidR="008110D0" w:rsidRPr="00F45041" w:rsidRDefault="008110D0" w:rsidP="00A06B7B">
      <w:pPr>
        <w:numPr>
          <w:ilvl w:val="0"/>
          <w:numId w:val="5"/>
        </w:numPr>
        <w:tabs>
          <w:tab w:val="left" w:pos="284"/>
          <w:tab w:val="left" w:pos="426"/>
        </w:tabs>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odpovedanie na odôvodnené žiadosti orgánu európskych regulátorov o informácie,</w:t>
      </w:r>
    </w:p>
    <w:p w14:paraId="2E751BCE" w14:textId="77777777" w:rsidR="008110D0" w:rsidRPr="00F45041" w:rsidRDefault="008110D0" w:rsidP="00A06B7B">
      <w:pPr>
        <w:numPr>
          <w:ilvl w:val="0"/>
          <w:numId w:val="5"/>
        </w:numPr>
        <w:tabs>
          <w:tab w:val="left" w:pos="284"/>
          <w:tab w:val="left" w:pos="426"/>
        </w:tabs>
        <w:spacing w:after="0" w:line="240" w:lineRule="auto"/>
        <w:ind w:left="284" w:hanging="284"/>
        <w:jc w:val="both"/>
        <w:rPr>
          <w:rFonts w:ascii="Times New Roman" w:hAnsi="Times New Roman"/>
          <w:sz w:val="24"/>
          <w:szCs w:val="24"/>
        </w:rPr>
      </w:pPr>
      <w:r w:rsidRPr="00F45041">
        <w:rPr>
          <w:rFonts w:ascii="Times New Roman" w:hAnsi="Times New Roman"/>
          <w:sz w:val="24"/>
          <w:szCs w:val="24"/>
        </w:rPr>
        <w:t xml:space="preserve">výpočet obratu podľa § </w:t>
      </w:r>
      <w:r w:rsidR="003C432F" w:rsidRPr="00F45041">
        <w:rPr>
          <w:rFonts w:ascii="Times New Roman" w:hAnsi="Times New Roman"/>
          <w:sz w:val="24"/>
          <w:szCs w:val="24"/>
        </w:rPr>
        <w:t xml:space="preserve">124 </w:t>
      </w:r>
      <w:r w:rsidRPr="00F45041">
        <w:rPr>
          <w:rFonts w:ascii="Times New Roman" w:hAnsi="Times New Roman"/>
          <w:sz w:val="24"/>
          <w:szCs w:val="24"/>
        </w:rPr>
        <w:t>ods. 6.</w:t>
      </w:r>
    </w:p>
    <w:p w14:paraId="5DB86DD3" w14:textId="77777777" w:rsidR="008110D0" w:rsidRPr="00F45041" w:rsidRDefault="008110D0" w:rsidP="008110D0">
      <w:pPr>
        <w:spacing w:after="0" w:line="240" w:lineRule="auto"/>
        <w:jc w:val="both"/>
        <w:rPr>
          <w:rFonts w:ascii="Times New Roman" w:hAnsi="Times New Roman"/>
          <w:sz w:val="24"/>
          <w:szCs w:val="24"/>
        </w:rPr>
      </w:pPr>
    </w:p>
    <w:p w14:paraId="075A1624" w14:textId="77777777" w:rsidR="002A0A4B" w:rsidRPr="00F45041" w:rsidRDefault="002A0A4B"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(2) </w:t>
      </w:r>
      <w:r w:rsidR="00116A3E" w:rsidRPr="00F45041">
        <w:rPr>
          <w:rFonts w:ascii="Times New Roman" w:hAnsi="Times New Roman"/>
          <w:sz w:val="24"/>
          <w:szCs w:val="24"/>
        </w:rPr>
        <w:t>Ak je informáciou a požadovanou informáciou podľa ods</w:t>
      </w:r>
      <w:r w:rsidR="00DE4361" w:rsidRPr="00F45041">
        <w:rPr>
          <w:rFonts w:ascii="Times New Roman" w:hAnsi="Times New Roman"/>
          <w:sz w:val="24"/>
          <w:szCs w:val="24"/>
        </w:rPr>
        <w:t>eku 1 osobný údaj,</w:t>
      </w:r>
      <w:r w:rsidR="00116A3E" w:rsidRPr="00F45041">
        <w:rPr>
          <w:rFonts w:ascii="Times New Roman" w:hAnsi="Times New Roman"/>
          <w:sz w:val="24"/>
          <w:szCs w:val="24"/>
        </w:rPr>
        <w:t xml:space="preserve"> povinný subjekt podľa odseku 1 poskytne výlučne údaj v anonymizovanej podobe.</w:t>
      </w:r>
    </w:p>
    <w:p w14:paraId="2610186E" w14:textId="77777777" w:rsidR="002A0A4B" w:rsidRPr="00F45041" w:rsidRDefault="002A0A4B" w:rsidP="008110D0">
      <w:pPr>
        <w:spacing w:after="0" w:line="240" w:lineRule="auto"/>
        <w:jc w:val="both"/>
        <w:rPr>
          <w:rFonts w:ascii="Times New Roman" w:hAnsi="Times New Roman"/>
          <w:sz w:val="24"/>
          <w:szCs w:val="24"/>
        </w:rPr>
      </w:pPr>
    </w:p>
    <w:p w14:paraId="5285F406"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w:t>
      </w:r>
      <w:r w:rsidR="00BD31F5" w:rsidRPr="00F45041">
        <w:rPr>
          <w:rFonts w:ascii="Times New Roman" w:hAnsi="Times New Roman"/>
          <w:sz w:val="24"/>
          <w:szCs w:val="24"/>
        </w:rPr>
        <w:t>3</w:t>
      </w:r>
      <w:r w:rsidRPr="00F45041">
        <w:rPr>
          <w:rFonts w:ascii="Times New Roman" w:hAnsi="Times New Roman"/>
          <w:sz w:val="24"/>
          <w:szCs w:val="24"/>
        </w:rPr>
        <w:t>) Informácie uvedené v</w:t>
      </w:r>
      <w:r w:rsidR="00210F48" w:rsidRPr="00F45041">
        <w:rPr>
          <w:rFonts w:ascii="Times New Roman" w:hAnsi="Times New Roman"/>
          <w:sz w:val="24"/>
          <w:szCs w:val="24"/>
        </w:rPr>
        <w:t xml:space="preserve"> odseku 1 </w:t>
      </w:r>
      <w:r w:rsidRPr="00F45041">
        <w:rPr>
          <w:rFonts w:ascii="Times New Roman" w:hAnsi="Times New Roman"/>
          <w:sz w:val="24"/>
          <w:szCs w:val="24"/>
        </w:rPr>
        <w:t>písm</w:t>
      </w:r>
      <w:r w:rsidR="00210F48" w:rsidRPr="00F45041">
        <w:rPr>
          <w:rFonts w:ascii="Times New Roman" w:hAnsi="Times New Roman"/>
          <w:sz w:val="24"/>
          <w:szCs w:val="24"/>
        </w:rPr>
        <w:t>.</w:t>
      </w:r>
      <w:r w:rsidRPr="00F45041">
        <w:rPr>
          <w:rFonts w:ascii="Times New Roman" w:hAnsi="Times New Roman"/>
          <w:sz w:val="24"/>
          <w:szCs w:val="24"/>
        </w:rPr>
        <w:t xml:space="preserve"> a), b) a d) až k) sa </w:t>
      </w:r>
      <w:r w:rsidR="00B82FB9" w:rsidRPr="00F45041">
        <w:rPr>
          <w:rFonts w:ascii="Times New Roman" w:hAnsi="Times New Roman"/>
          <w:sz w:val="24"/>
          <w:szCs w:val="24"/>
        </w:rPr>
        <w:t xml:space="preserve">môžu </w:t>
      </w:r>
      <w:r w:rsidRPr="00F45041">
        <w:rPr>
          <w:rFonts w:ascii="Times New Roman" w:hAnsi="Times New Roman"/>
          <w:sz w:val="24"/>
          <w:szCs w:val="24"/>
        </w:rPr>
        <w:t xml:space="preserve">vyžadovať </w:t>
      </w:r>
      <w:r w:rsidR="00B82FB9" w:rsidRPr="00F45041">
        <w:rPr>
          <w:rFonts w:ascii="Times New Roman" w:hAnsi="Times New Roman"/>
          <w:sz w:val="24"/>
          <w:szCs w:val="24"/>
        </w:rPr>
        <w:t xml:space="preserve">len </w:t>
      </w:r>
      <w:r w:rsidRPr="00F45041">
        <w:rPr>
          <w:rFonts w:ascii="Times New Roman" w:hAnsi="Times New Roman"/>
          <w:sz w:val="24"/>
          <w:szCs w:val="24"/>
        </w:rPr>
        <w:t xml:space="preserve">od subjektu, ktorý je podnikom. </w:t>
      </w:r>
    </w:p>
    <w:p w14:paraId="77EF6FA1" w14:textId="77777777" w:rsidR="008110D0" w:rsidRPr="00F45041" w:rsidRDefault="008110D0" w:rsidP="008110D0">
      <w:pPr>
        <w:spacing w:after="0" w:line="240" w:lineRule="auto"/>
        <w:jc w:val="both"/>
        <w:rPr>
          <w:rFonts w:ascii="Times New Roman" w:hAnsi="Times New Roman"/>
          <w:sz w:val="24"/>
          <w:szCs w:val="24"/>
        </w:rPr>
      </w:pPr>
    </w:p>
    <w:p w14:paraId="379A7172"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w:t>
      </w:r>
      <w:r w:rsidR="00BD31F5" w:rsidRPr="00F45041">
        <w:rPr>
          <w:rFonts w:ascii="Times New Roman" w:hAnsi="Times New Roman"/>
          <w:sz w:val="24"/>
          <w:szCs w:val="24"/>
        </w:rPr>
        <w:t>4</w:t>
      </w:r>
      <w:r w:rsidRPr="00F45041">
        <w:rPr>
          <w:rFonts w:ascii="Times New Roman" w:hAnsi="Times New Roman"/>
          <w:sz w:val="24"/>
          <w:szCs w:val="24"/>
        </w:rPr>
        <w:t xml:space="preserve">) </w:t>
      </w:r>
      <w:r w:rsidR="00DA3E27" w:rsidRPr="00F45041">
        <w:rPr>
          <w:rFonts w:ascii="Times New Roman" w:hAnsi="Times New Roman"/>
          <w:sz w:val="24"/>
          <w:szCs w:val="24"/>
        </w:rPr>
        <w:t>Ak</w:t>
      </w:r>
      <w:r w:rsidRPr="00F45041">
        <w:rPr>
          <w:rFonts w:ascii="Times New Roman" w:hAnsi="Times New Roman"/>
          <w:sz w:val="24"/>
          <w:szCs w:val="24"/>
        </w:rPr>
        <w:t xml:space="preserve"> ide o práva na používanie frekvencií z frekvenčného spektra, informácie uvedené v odseku 1 sa musia týkať najmä účinného a efektívneho využívania frekvenčného spektra, ako aj súladu s požiadavkami na pokrytie a kvalitu služieb spojenými s právami na požívanie frekvencií.</w:t>
      </w:r>
    </w:p>
    <w:p w14:paraId="3AFEE2EE" w14:textId="77777777" w:rsidR="008110D0" w:rsidRPr="00F45041" w:rsidRDefault="008110D0" w:rsidP="008110D0">
      <w:pPr>
        <w:spacing w:after="0" w:line="240" w:lineRule="auto"/>
        <w:contextualSpacing/>
        <w:jc w:val="both"/>
        <w:rPr>
          <w:rFonts w:ascii="Times New Roman" w:hAnsi="Times New Roman"/>
          <w:sz w:val="24"/>
          <w:szCs w:val="24"/>
        </w:rPr>
      </w:pPr>
    </w:p>
    <w:p w14:paraId="5F5486FF"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w:t>
      </w:r>
      <w:r w:rsidR="00BD31F5" w:rsidRPr="00F45041">
        <w:rPr>
          <w:rFonts w:ascii="Times New Roman" w:hAnsi="Times New Roman"/>
          <w:sz w:val="24"/>
          <w:szCs w:val="24"/>
        </w:rPr>
        <w:t>5</w:t>
      </w:r>
      <w:r w:rsidRPr="00F45041">
        <w:rPr>
          <w:rFonts w:ascii="Times New Roman" w:hAnsi="Times New Roman"/>
          <w:sz w:val="24"/>
          <w:szCs w:val="24"/>
        </w:rPr>
        <w:t>) Úrad nesmie opakovane požadovať informácie od subjektov podľa odseku 1, o ktoré predtým požiadal orgán európskych regulátorov, ak orgán európskych regulátorov poskytol získané informácie úradu.</w:t>
      </w:r>
    </w:p>
    <w:p w14:paraId="48CBC9DD" w14:textId="77777777" w:rsidR="008110D0" w:rsidRPr="00F45041" w:rsidRDefault="008110D0" w:rsidP="008110D0">
      <w:pPr>
        <w:spacing w:after="0" w:line="240" w:lineRule="auto"/>
        <w:contextualSpacing/>
        <w:jc w:val="both"/>
        <w:rPr>
          <w:rFonts w:ascii="Times New Roman" w:hAnsi="Times New Roman"/>
          <w:sz w:val="24"/>
          <w:szCs w:val="24"/>
        </w:rPr>
      </w:pPr>
    </w:p>
    <w:p w14:paraId="4D0C0C56"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17</w:t>
      </w:r>
    </w:p>
    <w:p w14:paraId="62420C0B" w14:textId="77777777" w:rsidR="008110D0" w:rsidRPr="00F45041" w:rsidRDefault="008110D0" w:rsidP="008110D0">
      <w:pPr>
        <w:spacing w:after="0" w:line="240" w:lineRule="auto"/>
        <w:jc w:val="center"/>
        <w:rPr>
          <w:rFonts w:ascii="Times New Roman" w:hAnsi="Times New Roman"/>
          <w:b/>
          <w:sz w:val="24"/>
          <w:szCs w:val="24"/>
          <w:lang w:eastAsia="sk-SK"/>
        </w:rPr>
      </w:pPr>
      <w:r w:rsidRPr="00F45041">
        <w:rPr>
          <w:rFonts w:ascii="Times New Roman" w:hAnsi="Times New Roman"/>
          <w:b/>
          <w:sz w:val="24"/>
          <w:szCs w:val="24"/>
          <w:lang w:eastAsia="sk-SK"/>
        </w:rPr>
        <w:t>Verejné konzultácie</w:t>
      </w:r>
    </w:p>
    <w:p w14:paraId="1AD4E2CE" w14:textId="77777777" w:rsidR="008110D0" w:rsidRPr="00F45041" w:rsidRDefault="008110D0" w:rsidP="008110D0">
      <w:pPr>
        <w:spacing w:after="0" w:line="240" w:lineRule="auto"/>
        <w:jc w:val="center"/>
        <w:rPr>
          <w:rFonts w:ascii="Times New Roman" w:hAnsi="Times New Roman"/>
          <w:b/>
          <w:sz w:val="24"/>
          <w:szCs w:val="24"/>
          <w:lang w:eastAsia="sk-SK"/>
        </w:rPr>
      </w:pPr>
    </w:p>
    <w:p w14:paraId="740DC662"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lang w:eastAsia="sk-SK"/>
        </w:rPr>
        <w:t xml:space="preserve">(1) Pred prijatím opatrenia, ktoré bude mať značný vplyv na relevantný trh alebo obmedzenia podľa § 32 ods. 2 a 3, ktoré bude mať značný vplyv na relevantný trh, alebo ak tak ustanoví </w:t>
      </w:r>
      <w:r w:rsidRPr="00F45041">
        <w:rPr>
          <w:rFonts w:ascii="Times New Roman" w:hAnsi="Times New Roman"/>
          <w:sz w:val="24"/>
          <w:szCs w:val="24"/>
          <w:lang w:eastAsia="sk-SK"/>
        </w:rPr>
        <w:lastRenderedPageBreak/>
        <w:t xml:space="preserve">tento zákon, okrem opatrení prijatých podľa § </w:t>
      </w:r>
      <w:r w:rsidR="009340D8" w:rsidRPr="00F45041">
        <w:rPr>
          <w:rFonts w:ascii="Times New Roman" w:hAnsi="Times New Roman"/>
          <w:sz w:val="24"/>
          <w:szCs w:val="24"/>
          <w:lang w:eastAsia="sk-SK"/>
        </w:rPr>
        <w:t xml:space="preserve">128 </w:t>
      </w:r>
      <w:r w:rsidR="00E93FD7" w:rsidRPr="00F45041">
        <w:rPr>
          <w:rFonts w:ascii="Times New Roman" w:hAnsi="Times New Roman"/>
          <w:sz w:val="24"/>
          <w:szCs w:val="24"/>
          <w:lang w:eastAsia="sk-SK"/>
        </w:rPr>
        <w:t>a</w:t>
      </w:r>
      <w:r w:rsidRPr="00F45041">
        <w:rPr>
          <w:rFonts w:ascii="Times New Roman" w:hAnsi="Times New Roman"/>
          <w:sz w:val="24"/>
          <w:szCs w:val="24"/>
          <w:lang w:eastAsia="sk-SK"/>
        </w:rPr>
        <w:t xml:space="preserve"> </w:t>
      </w:r>
      <w:r w:rsidR="009340D8" w:rsidRPr="00F45041">
        <w:rPr>
          <w:rFonts w:ascii="Times New Roman" w:hAnsi="Times New Roman"/>
          <w:sz w:val="24"/>
          <w:szCs w:val="24"/>
          <w:lang w:eastAsia="sk-SK"/>
        </w:rPr>
        <w:t>129</w:t>
      </w:r>
      <w:r w:rsidR="00B67BB6" w:rsidRPr="00F45041">
        <w:rPr>
          <w:rFonts w:ascii="Times New Roman" w:hAnsi="Times New Roman"/>
          <w:sz w:val="24"/>
          <w:szCs w:val="24"/>
          <w:lang w:eastAsia="sk-SK"/>
        </w:rPr>
        <w:t>,</w:t>
      </w:r>
      <w:r w:rsidRPr="00F45041">
        <w:rPr>
          <w:rFonts w:ascii="Times New Roman" w:hAnsi="Times New Roman"/>
          <w:sz w:val="24"/>
          <w:szCs w:val="24"/>
          <w:lang w:eastAsia="sk-SK"/>
        </w:rPr>
        <w:t xml:space="preserve"> úrad umožní dotknutým osobám vyjadriť sa k návrhu tohto opatrenia alebo obmedzenia. Lehota na vyjadrenie je 30 dní odo dňa zverejnenia návrhu opatrenia alebo obmedzenia; v zložitých prípadoch môže byť lehota predĺžená najviac na 60 dní. </w:t>
      </w:r>
      <w:r w:rsidRPr="00F45041">
        <w:rPr>
          <w:rFonts w:ascii="Times New Roman" w:hAnsi="Times New Roman"/>
          <w:sz w:val="24"/>
          <w:szCs w:val="24"/>
        </w:rPr>
        <w:t>Úrad zverejní návrh opatrenia</w:t>
      </w:r>
      <w:r w:rsidR="00C41D6B" w:rsidRPr="00F45041">
        <w:rPr>
          <w:rFonts w:ascii="Times New Roman" w:hAnsi="Times New Roman"/>
          <w:sz w:val="24"/>
          <w:szCs w:val="24"/>
        </w:rPr>
        <w:t xml:space="preserve"> alebo obmedzenia</w:t>
      </w:r>
      <w:r w:rsidRPr="00F45041">
        <w:rPr>
          <w:rFonts w:ascii="Times New Roman" w:hAnsi="Times New Roman"/>
          <w:sz w:val="24"/>
          <w:szCs w:val="24"/>
        </w:rPr>
        <w:t xml:space="preserve"> v takej forme alebo takým spôsobom, ktorý umožní koncovým užívateľom so zdravotným postihnutím vyjadriť sa k návrhu opatrenia</w:t>
      </w:r>
      <w:r w:rsidR="00C41D6B" w:rsidRPr="00F45041">
        <w:rPr>
          <w:rFonts w:ascii="Times New Roman" w:hAnsi="Times New Roman"/>
          <w:sz w:val="24"/>
          <w:szCs w:val="24"/>
        </w:rPr>
        <w:t xml:space="preserve"> alebo obmedzenia</w:t>
      </w:r>
      <w:r w:rsidRPr="00F45041">
        <w:rPr>
          <w:rFonts w:ascii="Times New Roman" w:hAnsi="Times New Roman"/>
          <w:sz w:val="24"/>
          <w:szCs w:val="24"/>
        </w:rPr>
        <w:t xml:space="preserve">.  </w:t>
      </w:r>
    </w:p>
    <w:p w14:paraId="4F809DBA" w14:textId="77777777" w:rsidR="008110D0" w:rsidRPr="00F45041" w:rsidRDefault="008110D0" w:rsidP="008110D0">
      <w:pPr>
        <w:spacing w:after="0" w:line="240" w:lineRule="auto"/>
        <w:jc w:val="both"/>
        <w:rPr>
          <w:rFonts w:ascii="Times New Roman" w:hAnsi="Times New Roman"/>
          <w:sz w:val="24"/>
          <w:szCs w:val="24"/>
        </w:rPr>
      </w:pPr>
    </w:p>
    <w:p w14:paraId="142FD9CA"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(2) Ak ide o konzultáciu návrhu opatrenia, ktoré je konzultované podľa odseku 1 v súvislosti s výberovým konaním </w:t>
      </w:r>
      <w:r w:rsidR="00867021" w:rsidRPr="00F45041">
        <w:rPr>
          <w:rFonts w:ascii="Times New Roman" w:hAnsi="Times New Roman"/>
          <w:sz w:val="24"/>
          <w:szCs w:val="24"/>
        </w:rPr>
        <w:t>na pridelenie frekvencií (ďalej len „výberové konanie“)</w:t>
      </w:r>
      <w:r w:rsidR="002037B9" w:rsidRPr="00F45041">
        <w:rPr>
          <w:rFonts w:ascii="Times New Roman" w:hAnsi="Times New Roman"/>
          <w:sz w:val="24"/>
          <w:szCs w:val="24"/>
        </w:rPr>
        <w:t>,</w:t>
      </w:r>
      <w:r w:rsidRPr="00F45041">
        <w:rPr>
          <w:rFonts w:ascii="Times New Roman" w:hAnsi="Times New Roman"/>
          <w:sz w:val="24"/>
          <w:szCs w:val="24"/>
        </w:rPr>
        <w:t xml:space="preserve"> úrad</w:t>
      </w:r>
      <w:r w:rsidRPr="00F45041">
        <w:rPr>
          <w:rFonts w:ascii="Times New Roman" w:hAnsi="Times New Roman"/>
          <w:sz w:val="24"/>
          <w:szCs w:val="24"/>
          <w:lang w:eastAsia="sk-SK"/>
        </w:rPr>
        <w:t xml:space="preserve"> </w:t>
      </w:r>
      <w:r w:rsidRPr="00F45041">
        <w:rPr>
          <w:rFonts w:ascii="Times New Roman" w:hAnsi="Times New Roman"/>
          <w:sz w:val="24"/>
          <w:szCs w:val="24"/>
        </w:rPr>
        <w:t xml:space="preserve">informuje skupinu pre politiku rádiového </w:t>
      </w:r>
      <w:r w:rsidR="009F0247" w:rsidRPr="00F45041">
        <w:rPr>
          <w:rFonts w:ascii="Times New Roman" w:hAnsi="Times New Roman"/>
          <w:sz w:val="24"/>
          <w:szCs w:val="24"/>
        </w:rPr>
        <w:t xml:space="preserve">frekvenčného </w:t>
      </w:r>
      <w:r w:rsidRPr="00F45041">
        <w:rPr>
          <w:rFonts w:ascii="Times New Roman" w:hAnsi="Times New Roman"/>
          <w:sz w:val="24"/>
          <w:szCs w:val="24"/>
        </w:rPr>
        <w:t>spektra</w:t>
      </w:r>
      <w:r w:rsidRPr="00F45041">
        <w:rPr>
          <w:rFonts w:ascii="Times New Roman" w:hAnsi="Times New Roman"/>
          <w:sz w:val="24"/>
          <w:szCs w:val="24"/>
          <w:lang w:eastAsia="sk-SK"/>
        </w:rPr>
        <w:t xml:space="preserve"> o tomto návrhu opatrenia súčasne s jeho zverejnením na konzultačnom mieste podľa odseku 4.</w:t>
      </w:r>
    </w:p>
    <w:p w14:paraId="0AC2DF78" w14:textId="77777777" w:rsidR="008110D0" w:rsidRPr="00F45041" w:rsidRDefault="008110D0" w:rsidP="008110D0">
      <w:pPr>
        <w:spacing w:after="0" w:line="240" w:lineRule="auto"/>
        <w:ind w:firstLine="1"/>
        <w:jc w:val="both"/>
        <w:rPr>
          <w:rFonts w:ascii="Times New Roman" w:hAnsi="Times New Roman"/>
          <w:sz w:val="24"/>
          <w:szCs w:val="24"/>
          <w:lang w:eastAsia="sk-SK"/>
        </w:rPr>
      </w:pPr>
    </w:p>
    <w:p w14:paraId="7103C433" w14:textId="77777777" w:rsidR="008110D0" w:rsidRPr="00F45041" w:rsidRDefault="008110D0" w:rsidP="008110D0">
      <w:pPr>
        <w:spacing w:after="0" w:line="240" w:lineRule="auto"/>
        <w:ind w:firstLine="1"/>
        <w:jc w:val="both"/>
        <w:rPr>
          <w:rFonts w:ascii="Times New Roman" w:hAnsi="Times New Roman"/>
          <w:sz w:val="24"/>
          <w:szCs w:val="24"/>
          <w:lang w:eastAsia="sk-SK"/>
        </w:rPr>
      </w:pPr>
      <w:r w:rsidRPr="00F45041">
        <w:rPr>
          <w:rFonts w:ascii="Times New Roman" w:hAnsi="Times New Roman"/>
          <w:sz w:val="24"/>
          <w:szCs w:val="24"/>
          <w:lang w:eastAsia="sk-SK"/>
        </w:rPr>
        <w:t>(3) Úrad</w:t>
      </w:r>
      <w:r w:rsidR="00005E4F" w:rsidRPr="00F45041">
        <w:rPr>
          <w:rFonts w:ascii="Times New Roman" w:hAnsi="Times New Roman"/>
          <w:sz w:val="24"/>
          <w:szCs w:val="24"/>
          <w:lang w:eastAsia="sk-SK"/>
        </w:rPr>
        <w:t xml:space="preserve"> </w:t>
      </w:r>
      <w:r w:rsidRPr="00F45041">
        <w:rPr>
          <w:rFonts w:ascii="Times New Roman" w:hAnsi="Times New Roman"/>
          <w:sz w:val="24"/>
          <w:szCs w:val="24"/>
          <w:lang w:eastAsia="sk-SK"/>
        </w:rPr>
        <w:t>v primeranej miere zohľadní stanoviská koncových užívateľov, najmä spotrebiteľov a koncových užívateľov so zdravotným postihnutím, výrobcov a podnikov, uplatnené v súvislosti s právami koncových užívateľov a spotrebiteľov vrátane práva na rovnaké zaobchádzanie a možnosti výberu pre koncových užívateľov so zdravotným postihnutím pri poskytovaní verejne dostupných služieb, najmä ak majú významný vplyv na trh.</w:t>
      </w:r>
    </w:p>
    <w:p w14:paraId="388ACEEA" w14:textId="77777777" w:rsidR="008110D0" w:rsidRPr="00F45041" w:rsidRDefault="008110D0" w:rsidP="008110D0">
      <w:pPr>
        <w:spacing w:after="0" w:line="240" w:lineRule="auto"/>
        <w:jc w:val="both"/>
        <w:rPr>
          <w:rFonts w:ascii="Times New Roman" w:hAnsi="Times New Roman"/>
          <w:sz w:val="24"/>
          <w:szCs w:val="24"/>
          <w:lang w:eastAsia="sk-SK"/>
        </w:rPr>
      </w:pPr>
    </w:p>
    <w:p w14:paraId="4030C08C" w14:textId="64BB3A5E"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(4) Na účel konzultácií úrad zriadi a spravuje na svojom webovom sídle konzultačné miesto. Na svojom webovom sídle úrad súčasne zverejní pravidlá upravujúce postup úradu a dotknutých osôb pri konzultáciách.</w:t>
      </w:r>
      <w:r w:rsidR="00A85FCC" w:rsidRPr="00F45041">
        <w:rPr>
          <w:rFonts w:ascii="Times New Roman" w:hAnsi="Times New Roman"/>
          <w:sz w:val="24"/>
          <w:szCs w:val="24"/>
          <w:lang w:eastAsia="sk-SK"/>
        </w:rPr>
        <w:t xml:space="preserve"> </w:t>
      </w:r>
      <w:r w:rsidR="00A85FCC" w:rsidRPr="00F45041">
        <w:rPr>
          <w:rFonts w:ascii="Times New Roman" w:hAnsi="Times New Roman"/>
          <w:sz w:val="24"/>
          <w:szCs w:val="24"/>
        </w:rPr>
        <w:t>Úrad v primeranej miere zohľadní a vyhodnotí všetky stanoviská uplatnené v konzultácii.</w:t>
      </w:r>
      <w:r w:rsidRPr="00F45041">
        <w:rPr>
          <w:rFonts w:ascii="Times New Roman" w:hAnsi="Times New Roman"/>
          <w:sz w:val="24"/>
          <w:szCs w:val="24"/>
          <w:lang w:eastAsia="sk-SK"/>
        </w:rPr>
        <w:t xml:space="preserve"> Návrhy opatrení a obmedzení podľa odseku 1, predložené pripomienky okrem informácií, ktoré sú označené ako predmet obchodného tajomstva, a výsledky konzultácií vrátane vyhodnotenia pripomienok zverejňuje úrad na konzultačnom mieste.</w:t>
      </w:r>
    </w:p>
    <w:p w14:paraId="29579706" w14:textId="77777777" w:rsidR="008110D0" w:rsidRPr="00F45041" w:rsidRDefault="008110D0" w:rsidP="008110D0">
      <w:pPr>
        <w:spacing w:after="0" w:line="240" w:lineRule="auto"/>
        <w:contextualSpacing/>
        <w:jc w:val="both"/>
        <w:rPr>
          <w:rFonts w:ascii="Times New Roman" w:hAnsi="Times New Roman"/>
          <w:sz w:val="24"/>
          <w:szCs w:val="24"/>
          <w:lang w:eastAsia="sk-SK"/>
        </w:rPr>
      </w:pPr>
    </w:p>
    <w:p w14:paraId="204984B1"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(5) Výsledky konzultácií vrátane vyhodnotenia pripomienok úrad zverejní na konzultačnom mieste do troch mesiacov od uplynutia lehoty na vyjadrenie podľa odseku 1.</w:t>
      </w:r>
    </w:p>
    <w:p w14:paraId="3F744707" w14:textId="77777777" w:rsidR="008110D0" w:rsidRPr="00F45041" w:rsidRDefault="008110D0" w:rsidP="008110D0">
      <w:pPr>
        <w:spacing w:after="0" w:line="240" w:lineRule="auto"/>
        <w:contextualSpacing/>
        <w:jc w:val="both"/>
        <w:rPr>
          <w:rFonts w:ascii="Times New Roman" w:hAnsi="Times New Roman"/>
          <w:sz w:val="24"/>
          <w:szCs w:val="24"/>
          <w:lang w:eastAsia="sk-SK"/>
        </w:rPr>
      </w:pPr>
    </w:p>
    <w:p w14:paraId="6AD5B161"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18</w:t>
      </w:r>
    </w:p>
    <w:p w14:paraId="2302CE47"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Nadnárodné konzultácie</w:t>
      </w:r>
    </w:p>
    <w:p w14:paraId="3DB02CF8" w14:textId="77777777" w:rsidR="008110D0" w:rsidRPr="00F45041" w:rsidRDefault="008110D0" w:rsidP="008110D0">
      <w:pPr>
        <w:spacing w:after="0" w:line="240" w:lineRule="auto"/>
        <w:jc w:val="center"/>
        <w:rPr>
          <w:rFonts w:ascii="Times New Roman" w:hAnsi="Times New Roman"/>
          <w:b/>
          <w:sz w:val="24"/>
          <w:szCs w:val="24"/>
        </w:rPr>
      </w:pPr>
    </w:p>
    <w:p w14:paraId="2ABA0242"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(1) Ak návrh opatrenia vydaného úradom bude mať vplyv na obchodovanie medzi členskými štátmi, úrad po zverejnení výsledkov verejných konzultácií sprístupní tento návrh opatrenia s odôvodnením Európskej komisii, orgánu európskych regulátorov a národným regulačným orgánom členských štátov v súlade s § 6, ak ide o opatrenie, ktoré sa týka</w:t>
      </w:r>
    </w:p>
    <w:p w14:paraId="3CF5617D" w14:textId="77777777" w:rsidR="008110D0" w:rsidRPr="00F45041" w:rsidRDefault="008110D0" w:rsidP="008110D0">
      <w:pPr>
        <w:spacing w:after="0" w:line="240" w:lineRule="auto"/>
        <w:contextualSpacing/>
        <w:jc w:val="both"/>
        <w:rPr>
          <w:rFonts w:ascii="Times New Roman" w:hAnsi="Times New Roman"/>
          <w:strike/>
          <w:sz w:val="24"/>
          <w:szCs w:val="24"/>
        </w:rPr>
      </w:pPr>
      <w:r w:rsidRPr="00F45041">
        <w:rPr>
          <w:rFonts w:ascii="Times New Roman" w:hAnsi="Times New Roman"/>
          <w:sz w:val="24"/>
          <w:szCs w:val="24"/>
        </w:rPr>
        <w:t>a) uloženia povinností súvisiacich s prepojením sietí a prístupom podľa § 58 a 59,</w:t>
      </w:r>
    </w:p>
    <w:p w14:paraId="2CA9C523" w14:textId="77777777" w:rsidR="008110D0" w:rsidRPr="00F45041" w:rsidRDefault="008110D0" w:rsidP="008110D0">
      <w:pPr>
        <w:spacing w:after="0" w:line="240" w:lineRule="auto"/>
        <w:contextualSpacing/>
        <w:jc w:val="both"/>
        <w:rPr>
          <w:rFonts w:ascii="Times New Roman" w:hAnsi="Times New Roman"/>
          <w:strike/>
          <w:sz w:val="24"/>
          <w:szCs w:val="24"/>
        </w:rPr>
      </w:pPr>
      <w:r w:rsidRPr="00F45041">
        <w:rPr>
          <w:rFonts w:ascii="Times New Roman" w:hAnsi="Times New Roman"/>
          <w:sz w:val="24"/>
          <w:szCs w:val="24"/>
        </w:rPr>
        <w:t>b) testu troch kritérií podľa § 62,</w:t>
      </w:r>
    </w:p>
    <w:p w14:paraId="07FCA98F"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c) analýzy relevantného trhu vrátane vymedzenia relevantného trhu z vecného a geografického hľadiska a navrhovaných povinností, ak úrad dospel k záveru, že na trhu pôsobí podnik s významným vplyvom, </w:t>
      </w:r>
    </w:p>
    <w:p w14:paraId="03017E43"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d) cenovej regulácie podľa § 73 a 81.</w:t>
      </w:r>
    </w:p>
    <w:p w14:paraId="6B55835D" w14:textId="77777777" w:rsidR="008110D0" w:rsidRPr="00F45041" w:rsidRDefault="008110D0" w:rsidP="008110D0">
      <w:pPr>
        <w:spacing w:after="0" w:line="240" w:lineRule="auto"/>
        <w:jc w:val="both"/>
        <w:rPr>
          <w:rFonts w:ascii="Times New Roman" w:hAnsi="Times New Roman"/>
          <w:sz w:val="24"/>
          <w:szCs w:val="24"/>
        </w:rPr>
      </w:pPr>
    </w:p>
    <w:p w14:paraId="4A9D7B60"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(2) Národné regulačné orgány členských štátov, orgán európskych regulátorov a Európska komisia môžu úradu predložiť pripomienky k návrhu opatrenia podľa odseku 1 v lehote do jedného mesiaca odo dňa sprístupnenia návrhu opatrenia Európskej komisii, orgánu európskych regulátorov a národným regulačným orgánom členských štátov. </w:t>
      </w:r>
    </w:p>
    <w:p w14:paraId="1692F4B5" w14:textId="77777777" w:rsidR="008110D0" w:rsidRPr="00F45041" w:rsidRDefault="008110D0" w:rsidP="008110D0">
      <w:pPr>
        <w:spacing w:after="0" w:line="240" w:lineRule="auto"/>
        <w:jc w:val="both"/>
        <w:rPr>
          <w:rFonts w:ascii="Times New Roman" w:hAnsi="Times New Roman"/>
          <w:sz w:val="24"/>
          <w:szCs w:val="24"/>
        </w:rPr>
      </w:pPr>
    </w:p>
    <w:p w14:paraId="1EC28DA3"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(3) Ak Európska komisia vydá rozhodnutie, že úrad môže navrhované opatrenie prijať, úrad vydá konečné opatrenie, pričom prihliadne na pripomienky predložené podľa odseku 2. </w:t>
      </w:r>
    </w:p>
    <w:p w14:paraId="28C05D70" w14:textId="77777777" w:rsidR="008110D0" w:rsidRPr="00F45041" w:rsidRDefault="008110D0" w:rsidP="008110D0">
      <w:pPr>
        <w:tabs>
          <w:tab w:val="left" w:pos="0"/>
        </w:tabs>
        <w:autoSpaceDE w:val="0"/>
        <w:autoSpaceDN w:val="0"/>
        <w:adjustRightInd w:val="0"/>
        <w:spacing w:after="0" w:line="240" w:lineRule="auto"/>
        <w:jc w:val="both"/>
        <w:rPr>
          <w:rFonts w:ascii="Times New Roman" w:hAnsi="Times New Roman"/>
          <w:sz w:val="24"/>
          <w:szCs w:val="24"/>
        </w:rPr>
      </w:pPr>
    </w:p>
    <w:p w14:paraId="76CD6681" w14:textId="77777777" w:rsidR="008110D0" w:rsidRPr="00F45041" w:rsidRDefault="008110D0" w:rsidP="008110D0">
      <w:pPr>
        <w:tabs>
          <w:tab w:val="left" w:pos="0"/>
        </w:tabs>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 xml:space="preserve">(4) Úrad počas nasledujúcich dvoch mesiacov odo dňa doručenia vyjadrenia Európskej komisie, v ktorom vyjadrí názor, že prijatie navrhovaného opatrenia by vytvorilo prekážku vnútornému trhu, alebo vyjadrí vážne výhrady  k jeho súladu s právom Európskej únie, najmä s cieľmi uvedenými v § </w:t>
      </w:r>
      <w:r w:rsidR="00BB6A0C" w:rsidRPr="00F45041">
        <w:rPr>
          <w:rFonts w:ascii="Times New Roman" w:hAnsi="Times New Roman"/>
          <w:sz w:val="24"/>
          <w:szCs w:val="24"/>
        </w:rPr>
        <w:t xml:space="preserve">1 </w:t>
      </w:r>
      <w:r w:rsidRPr="00F45041">
        <w:rPr>
          <w:rFonts w:ascii="Times New Roman" w:hAnsi="Times New Roman"/>
          <w:sz w:val="24"/>
          <w:szCs w:val="24"/>
        </w:rPr>
        <w:t>nesmie prijať opatrenie navrhované podľa odseku 1, ktoré sa týka</w:t>
      </w:r>
    </w:p>
    <w:p w14:paraId="40E25461" w14:textId="77777777" w:rsidR="008110D0" w:rsidRPr="00F45041" w:rsidRDefault="008110D0" w:rsidP="008110D0">
      <w:pPr>
        <w:tabs>
          <w:tab w:val="left" w:pos="0"/>
        </w:tabs>
        <w:autoSpaceDE w:val="0"/>
        <w:autoSpaceDN w:val="0"/>
        <w:adjustRightInd w:val="0"/>
        <w:spacing w:after="0" w:line="240" w:lineRule="auto"/>
        <w:contextualSpacing/>
        <w:jc w:val="both"/>
        <w:rPr>
          <w:rFonts w:ascii="Times New Roman" w:hAnsi="Times New Roman"/>
          <w:sz w:val="24"/>
          <w:szCs w:val="24"/>
        </w:rPr>
      </w:pPr>
      <w:r w:rsidRPr="00F45041">
        <w:rPr>
          <w:rFonts w:ascii="Times New Roman" w:hAnsi="Times New Roman"/>
          <w:sz w:val="24"/>
          <w:szCs w:val="24"/>
        </w:rPr>
        <w:t>a) testu troch kritérií, alebo</w:t>
      </w:r>
    </w:p>
    <w:p w14:paraId="45CBEE45" w14:textId="77777777" w:rsidR="008110D0" w:rsidRPr="00F45041" w:rsidRDefault="008110D0" w:rsidP="008110D0">
      <w:pPr>
        <w:tabs>
          <w:tab w:val="left" w:pos="0"/>
        </w:tabs>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b) vymedzenia trhu v analýze, posúdenia stavu hospodárskej súťaže, záverov analýzy alebo určenia podniku s významným vplyvom</w:t>
      </w:r>
      <w:r w:rsidR="00855FD0" w:rsidRPr="00F45041">
        <w:rPr>
          <w:rFonts w:ascii="Times New Roman" w:hAnsi="Times New Roman"/>
          <w:sz w:val="24"/>
          <w:szCs w:val="24"/>
        </w:rPr>
        <w:t>.</w:t>
      </w:r>
      <w:r w:rsidRPr="00F45041">
        <w:rPr>
          <w:rFonts w:ascii="Times New Roman" w:hAnsi="Times New Roman"/>
          <w:sz w:val="24"/>
          <w:szCs w:val="24"/>
        </w:rPr>
        <w:t xml:space="preserve"> </w:t>
      </w:r>
    </w:p>
    <w:p w14:paraId="3B80AF86" w14:textId="77777777" w:rsidR="008110D0" w:rsidRPr="00F45041" w:rsidRDefault="008110D0" w:rsidP="008110D0">
      <w:pPr>
        <w:spacing w:after="0" w:line="240" w:lineRule="auto"/>
        <w:jc w:val="both"/>
        <w:rPr>
          <w:rFonts w:ascii="Times New Roman" w:hAnsi="Times New Roman"/>
          <w:sz w:val="24"/>
          <w:szCs w:val="24"/>
        </w:rPr>
      </w:pPr>
    </w:p>
    <w:p w14:paraId="52DA7514"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(5) Ak Európska komisia v lehote dvoch mesiacov vydá rozhodnutie, ktorým uloží úradu povinnosť stiahnuť návrh opatrenia podľa odsek</w:t>
      </w:r>
      <w:r w:rsidR="00866D5D" w:rsidRPr="00F45041">
        <w:rPr>
          <w:rFonts w:ascii="Times New Roman" w:hAnsi="Times New Roman"/>
          <w:sz w:val="24"/>
          <w:szCs w:val="24"/>
        </w:rPr>
        <w:t>u</w:t>
      </w:r>
      <w:r w:rsidRPr="00F45041">
        <w:rPr>
          <w:rFonts w:ascii="Times New Roman" w:hAnsi="Times New Roman"/>
          <w:sz w:val="24"/>
          <w:szCs w:val="24"/>
        </w:rPr>
        <w:t xml:space="preserve"> 4</w:t>
      </w:r>
      <w:r w:rsidR="0004236A" w:rsidRPr="00F45041">
        <w:rPr>
          <w:rFonts w:ascii="Times New Roman" w:hAnsi="Times New Roman"/>
          <w:sz w:val="24"/>
          <w:szCs w:val="24"/>
        </w:rPr>
        <w:t>,</w:t>
      </w:r>
      <w:r w:rsidRPr="00F45041">
        <w:rPr>
          <w:rFonts w:ascii="Times New Roman" w:hAnsi="Times New Roman"/>
          <w:sz w:val="24"/>
          <w:szCs w:val="24"/>
        </w:rPr>
        <w:t xml:space="preserve"> úrad návrh opatrenia zmení alebo stiahne do šiestich mesiacov od prijatia rozhodnutia Európskej komisie. </w:t>
      </w:r>
      <w:r w:rsidR="00AD0544" w:rsidRPr="00F45041">
        <w:rPr>
          <w:rFonts w:ascii="Times New Roman" w:hAnsi="Times New Roman"/>
          <w:sz w:val="24"/>
          <w:szCs w:val="24"/>
        </w:rPr>
        <w:t xml:space="preserve">K zmenenému návrhu opatrenia úrad vykoná </w:t>
      </w:r>
      <w:r w:rsidRPr="00F45041">
        <w:rPr>
          <w:rFonts w:ascii="Times New Roman" w:hAnsi="Times New Roman"/>
          <w:sz w:val="24"/>
          <w:szCs w:val="24"/>
        </w:rPr>
        <w:t>verejn</w:t>
      </w:r>
      <w:r w:rsidR="00AD0544" w:rsidRPr="00F45041">
        <w:rPr>
          <w:rFonts w:ascii="Times New Roman" w:hAnsi="Times New Roman"/>
          <w:sz w:val="24"/>
          <w:szCs w:val="24"/>
        </w:rPr>
        <w:t>é</w:t>
      </w:r>
      <w:r w:rsidRPr="00F45041">
        <w:rPr>
          <w:rFonts w:ascii="Times New Roman" w:hAnsi="Times New Roman"/>
          <w:sz w:val="24"/>
          <w:szCs w:val="24"/>
        </w:rPr>
        <w:t xml:space="preserve"> konzultáci</w:t>
      </w:r>
      <w:r w:rsidR="00AD0544" w:rsidRPr="00F45041">
        <w:rPr>
          <w:rFonts w:ascii="Times New Roman" w:hAnsi="Times New Roman"/>
          <w:sz w:val="24"/>
          <w:szCs w:val="24"/>
        </w:rPr>
        <w:t>e</w:t>
      </w:r>
      <w:r w:rsidRPr="00F45041">
        <w:rPr>
          <w:rFonts w:ascii="Times New Roman" w:hAnsi="Times New Roman"/>
          <w:sz w:val="24"/>
          <w:szCs w:val="24"/>
        </w:rPr>
        <w:t xml:space="preserve"> a nadnárodn</w:t>
      </w:r>
      <w:r w:rsidR="00AD0544" w:rsidRPr="00F45041">
        <w:rPr>
          <w:rFonts w:ascii="Times New Roman" w:hAnsi="Times New Roman"/>
          <w:sz w:val="24"/>
          <w:szCs w:val="24"/>
        </w:rPr>
        <w:t>é</w:t>
      </w:r>
      <w:r w:rsidRPr="00F45041">
        <w:rPr>
          <w:rFonts w:ascii="Times New Roman" w:hAnsi="Times New Roman"/>
          <w:sz w:val="24"/>
          <w:szCs w:val="24"/>
        </w:rPr>
        <w:t xml:space="preserve"> konzultáci</w:t>
      </w:r>
      <w:r w:rsidR="00AD0544" w:rsidRPr="00F45041">
        <w:rPr>
          <w:rFonts w:ascii="Times New Roman" w:hAnsi="Times New Roman"/>
          <w:sz w:val="24"/>
          <w:szCs w:val="24"/>
        </w:rPr>
        <w:t>e</w:t>
      </w:r>
      <w:r w:rsidRPr="00F45041">
        <w:rPr>
          <w:rFonts w:ascii="Times New Roman" w:hAnsi="Times New Roman"/>
          <w:sz w:val="24"/>
          <w:szCs w:val="24"/>
        </w:rPr>
        <w:t xml:space="preserve">.   </w:t>
      </w:r>
    </w:p>
    <w:p w14:paraId="21CA7275" w14:textId="77777777" w:rsidR="008110D0" w:rsidRPr="00F45041" w:rsidRDefault="008110D0" w:rsidP="008110D0">
      <w:pPr>
        <w:autoSpaceDE w:val="0"/>
        <w:autoSpaceDN w:val="0"/>
        <w:adjustRightInd w:val="0"/>
        <w:spacing w:after="0" w:line="240" w:lineRule="auto"/>
        <w:ind w:firstLine="45"/>
        <w:jc w:val="both"/>
        <w:rPr>
          <w:rFonts w:ascii="Times New Roman" w:hAnsi="Times New Roman"/>
          <w:sz w:val="24"/>
          <w:szCs w:val="24"/>
        </w:rPr>
      </w:pPr>
    </w:p>
    <w:p w14:paraId="6E95C572" w14:textId="77777777" w:rsidR="008110D0" w:rsidRPr="00F45041" w:rsidRDefault="008110D0" w:rsidP="008110D0">
      <w:pPr>
        <w:autoSpaceDE w:val="0"/>
        <w:autoSpaceDN w:val="0"/>
        <w:adjustRightInd w:val="0"/>
        <w:spacing w:after="0" w:line="240" w:lineRule="auto"/>
        <w:ind w:firstLine="45"/>
        <w:jc w:val="both"/>
        <w:rPr>
          <w:rFonts w:ascii="Times New Roman" w:hAnsi="Times New Roman"/>
          <w:sz w:val="24"/>
          <w:szCs w:val="24"/>
        </w:rPr>
      </w:pPr>
      <w:r w:rsidRPr="00F45041">
        <w:rPr>
          <w:rFonts w:ascii="Times New Roman" w:hAnsi="Times New Roman"/>
          <w:sz w:val="24"/>
          <w:szCs w:val="24"/>
        </w:rPr>
        <w:t>(6) Ak Európska komisia vyjadrí názor, že prijatie</w:t>
      </w:r>
      <w:r w:rsidR="00CF1DFE" w:rsidRPr="00F45041">
        <w:rPr>
          <w:rFonts w:ascii="Times New Roman" w:hAnsi="Times New Roman"/>
          <w:sz w:val="24"/>
          <w:szCs w:val="24"/>
        </w:rPr>
        <w:t xml:space="preserve"> navrhovaného opatrenia vo veci</w:t>
      </w:r>
      <w:r w:rsidRPr="00F45041">
        <w:rPr>
          <w:rFonts w:ascii="Times New Roman" w:hAnsi="Times New Roman"/>
          <w:sz w:val="24"/>
          <w:szCs w:val="24"/>
        </w:rPr>
        <w:t xml:space="preserve"> uloženia, zmeny alebo zrušenia povinností súvisiacich s prepojením sietí a prístupom podľa § 58 a 59 alebo povinností  navrhovaných pre podnik s významným vplyvom by tvorilo prekážku na vnútornom trhu, alebo vyjadrí vážne výhrady k jeho súladu s právom Európskej únie, úrad navrhované opatrenia</w:t>
      </w:r>
      <w:r w:rsidRPr="00F45041" w:rsidDel="00E65D65">
        <w:rPr>
          <w:rFonts w:ascii="Times New Roman" w:hAnsi="Times New Roman"/>
          <w:sz w:val="24"/>
          <w:szCs w:val="24"/>
        </w:rPr>
        <w:t xml:space="preserve"> </w:t>
      </w:r>
      <w:r w:rsidRPr="00F45041">
        <w:rPr>
          <w:rFonts w:ascii="Times New Roman" w:hAnsi="Times New Roman"/>
          <w:sz w:val="24"/>
          <w:szCs w:val="24"/>
        </w:rPr>
        <w:t>nesmie prijať počas nasledujúcich troch mesiacov odo dňa doručenia vyjadrenia Európskej komisie podľa tohto odseku.</w:t>
      </w:r>
    </w:p>
    <w:p w14:paraId="02C4A98B" w14:textId="77777777" w:rsidR="008110D0" w:rsidRPr="00F45041" w:rsidRDefault="008110D0" w:rsidP="008110D0">
      <w:pPr>
        <w:spacing w:after="0" w:line="240" w:lineRule="auto"/>
        <w:jc w:val="both"/>
        <w:rPr>
          <w:rFonts w:ascii="Times New Roman" w:hAnsi="Times New Roman"/>
          <w:sz w:val="24"/>
          <w:szCs w:val="24"/>
        </w:rPr>
      </w:pPr>
    </w:p>
    <w:p w14:paraId="4DA8E82D"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(7) Počas trojmesačnej lehoty podľa odseku 6 úrad spolupracuje s Európskou komisiou a orgánom európskych regulátorov na návrhu opatrenia, pričom prihliada na názory účastníkov trhu. </w:t>
      </w:r>
    </w:p>
    <w:p w14:paraId="63DFE668" w14:textId="77777777" w:rsidR="008110D0" w:rsidRPr="00F45041" w:rsidRDefault="008110D0" w:rsidP="008110D0">
      <w:pPr>
        <w:spacing w:after="0" w:line="240" w:lineRule="auto"/>
        <w:jc w:val="both"/>
        <w:rPr>
          <w:rFonts w:ascii="Times New Roman" w:hAnsi="Times New Roman"/>
          <w:sz w:val="24"/>
          <w:szCs w:val="24"/>
        </w:rPr>
      </w:pPr>
    </w:p>
    <w:p w14:paraId="1F970F61"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(8) Pred uplynutím trojmesačnej lehoty podľa odseku 6 úrad môže</w:t>
      </w:r>
    </w:p>
    <w:p w14:paraId="0135CFCA"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a) stiahnuť alebo zmeniť svoj návrh opatrenia, pričom prihliadne na vyjadrenie Európskej komisie podľa odseku 6 a na stanovisko orgánu európskych regulátorov, alebo</w:t>
      </w:r>
    </w:p>
    <w:p w14:paraId="087119CE"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b) ponechať návrh opatrenia bez zmien.</w:t>
      </w:r>
    </w:p>
    <w:p w14:paraId="75F7A7C2" w14:textId="77777777" w:rsidR="008110D0" w:rsidRPr="00F45041" w:rsidRDefault="008110D0" w:rsidP="008110D0">
      <w:pPr>
        <w:spacing w:after="0" w:line="240" w:lineRule="auto"/>
        <w:jc w:val="both"/>
        <w:rPr>
          <w:rFonts w:ascii="Times New Roman" w:hAnsi="Times New Roman"/>
          <w:sz w:val="24"/>
          <w:szCs w:val="24"/>
        </w:rPr>
      </w:pPr>
    </w:p>
    <w:p w14:paraId="38EBC476"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(9) Ak Európska komisia do jedného mesiaca od uplynutia trojmesačnej lehoty podľa odseku 6 vydá odporúčanie, v ktorom požiada úrad, aby návrh opatrenia zmenil alebo stiahol, úrad do jedného mesiaca od vydania odporúčania Európskej komisie oznámi Európskej komisii a orgánu európskych regulátorov konečné znenie prijatého opatrenia. Ak je potrebné </w:t>
      </w:r>
      <w:r w:rsidR="005D53D2" w:rsidRPr="00F45041">
        <w:rPr>
          <w:rFonts w:ascii="Times New Roman" w:hAnsi="Times New Roman"/>
          <w:sz w:val="24"/>
          <w:szCs w:val="24"/>
        </w:rPr>
        <w:t xml:space="preserve">vykonať </w:t>
      </w:r>
      <w:r w:rsidRPr="00F45041">
        <w:rPr>
          <w:rFonts w:ascii="Times New Roman" w:hAnsi="Times New Roman"/>
          <w:sz w:val="24"/>
          <w:szCs w:val="24"/>
        </w:rPr>
        <w:t>verejné konzultácie a nadnárodné konzultácie, uvedenú lehotu je možné pred</w:t>
      </w:r>
      <w:r w:rsidR="00397462" w:rsidRPr="00F45041">
        <w:rPr>
          <w:rFonts w:ascii="Times New Roman" w:hAnsi="Times New Roman"/>
          <w:sz w:val="24"/>
          <w:szCs w:val="24"/>
        </w:rPr>
        <w:t>ĺ</w:t>
      </w:r>
      <w:r w:rsidRPr="00F45041">
        <w:rPr>
          <w:rFonts w:ascii="Times New Roman" w:hAnsi="Times New Roman"/>
          <w:sz w:val="24"/>
          <w:szCs w:val="24"/>
        </w:rPr>
        <w:t xml:space="preserve">žiť. Ak napriek odporúčaniu vydanému Európskou komisiou úrad navrhované opatrenie ponechá nezmenené, oznámi Európskej komisii konečné znenie opatrenia podľa odseku 8 spolu s odôvodnením svojho rozhodnutia. </w:t>
      </w:r>
    </w:p>
    <w:p w14:paraId="47DCB237" w14:textId="77777777" w:rsidR="008110D0" w:rsidRPr="00F45041" w:rsidRDefault="008110D0" w:rsidP="008110D0">
      <w:pPr>
        <w:spacing w:after="0" w:line="240" w:lineRule="auto"/>
        <w:jc w:val="both"/>
        <w:rPr>
          <w:rFonts w:ascii="Times New Roman" w:hAnsi="Times New Roman"/>
          <w:sz w:val="24"/>
          <w:szCs w:val="24"/>
        </w:rPr>
      </w:pPr>
    </w:p>
    <w:p w14:paraId="78ADCF87"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(10) Ak Európska komisia prijme rozhodnutie o stiahnutí svojich výhrad, úrad do jedného mesiaca od vydania rozhodnutia Európskej komisie oznámi Európskej komisii a orgánu európskych regulátorov konečné znenie prijatého opatrenia.</w:t>
      </w:r>
    </w:p>
    <w:p w14:paraId="3EFF6F4B" w14:textId="77777777" w:rsidR="008110D0" w:rsidRPr="00F45041" w:rsidRDefault="008110D0" w:rsidP="008110D0">
      <w:pPr>
        <w:spacing w:after="0" w:line="240" w:lineRule="auto"/>
        <w:jc w:val="both"/>
        <w:rPr>
          <w:rFonts w:ascii="Times New Roman" w:hAnsi="Times New Roman"/>
          <w:sz w:val="24"/>
          <w:szCs w:val="24"/>
        </w:rPr>
      </w:pPr>
    </w:p>
    <w:p w14:paraId="685D76D2" w14:textId="77777777" w:rsidR="00C018A0" w:rsidRPr="00F45041" w:rsidRDefault="008110D0" w:rsidP="00C018A0">
      <w:pPr>
        <w:spacing w:after="0" w:line="240" w:lineRule="auto"/>
        <w:jc w:val="both"/>
        <w:rPr>
          <w:rFonts w:ascii="Times New Roman" w:hAnsi="Times New Roman"/>
          <w:sz w:val="24"/>
          <w:szCs w:val="24"/>
        </w:rPr>
      </w:pPr>
      <w:r w:rsidRPr="00F45041">
        <w:rPr>
          <w:rFonts w:ascii="Times New Roman" w:hAnsi="Times New Roman"/>
          <w:sz w:val="24"/>
          <w:szCs w:val="24"/>
        </w:rPr>
        <w:t xml:space="preserve">(11) Ak Európska komisia do jedného mesiaca od uplynutia trojmesačnej lehoty podľa odseku 6 prijme rozhodnutie, ktorým uloží úradu, aby návrh opatrenia, ktorý sa týka § </w:t>
      </w:r>
      <w:r w:rsidR="000451C1" w:rsidRPr="00F45041">
        <w:rPr>
          <w:rFonts w:ascii="Times New Roman" w:hAnsi="Times New Roman"/>
          <w:sz w:val="24"/>
          <w:szCs w:val="24"/>
        </w:rPr>
        <w:t xml:space="preserve">59 </w:t>
      </w:r>
      <w:r w:rsidRPr="00F45041">
        <w:rPr>
          <w:rFonts w:ascii="Times New Roman" w:hAnsi="Times New Roman"/>
          <w:sz w:val="24"/>
          <w:szCs w:val="24"/>
        </w:rPr>
        <w:t>alebo § 78 ods. 5, stiahol a orgán európskych regulátorov sa stotožnil s výhradami Európskej komisie, úrad prihliadne na odôvodnenie rozhodnutia Európskej komisie.</w:t>
      </w:r>
      <w:r w:rsidR="00C018A0" w:rsidRPr="00F45041">
        <w:rPr>
          <w:rFonts w:ascii="Times New Roman" w:hAnsi="Times New Roman"/>
          <w:sz w:val="24"/>
          <w:szCs w:val="24"/>
        </w:rPr>
        <w:t xml:space="preserve"> K zmenenému návrhu opatrenia úrad vykoná verejné konzultácie a nadnárodné konzultácie.</w:t>
      </w:r>
    </w:p>
    <w:p w14:paraId="64A449AD" w14:textId="77777777" w:rsidR="008110D0" w:rsidRPr="00F45041" w:rsidRDefault="008110D0" w:rsidP="008110D0">
      <w:pPr>
        <w:spacing w:after="0" w:line="240" w:lineRule="auto"/>
        <w:jc w:val="both"/>
        <w:rPr>
          <w:rFonts w:ascii="Times New Roman" w:hAnsi="Times New Roman"/>
          <w:sz w:val="24"/>
          <w:szCs w:val="24"/>
        </w:rPr>
      </w:pPr>
    </w:p>
    <w:p w14:paraId="0DAB6790"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(12) Úrad môže kedykoľvek navrhované opatrenie podľa odseku 1 stiahnuť.</w:t>
      </w:r>
    </w:p>
    <w:p w14:paraId="03B0C081" w14:textId="77777777" w:rsidR="008110D0" w:rsidRPr="00F45041" w:rsidRDefault="008110D0" w:rsidP="008110D0">
      <w:pPr>
        <w:spacing w:after="0" w:line="240" w:lineRule="auto"/>
        <w:jc w:val="both"/>
        <w:rPr>
          <w:rFonts w:ascii="Times New Roman" w:hAnsi="Times New Roman"/>
          <w:sz w:val="24"/>
          <w:szCs w:val="24"/>
        </w:rPr>
      </w:pPr>
    </w:p>
    <w:p w14:paraId="2ED5C964"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(13) Úrad oznámi Európskej komisii a orgánu európskych regulátorov všetky prijaté konečné opatrenia podľa odseku 1.</w:t>
      </w:r>
    </w:p>
    <w:p w14:paraId="5A9BC177" w14:textId="77777777" w:rsidR="008110D0" w:rsidRPr="00F45041" w:rsidRDefault="008110D0" w:rsidP="008110D0">
      <w:pPr>
        <w:spacing w:after="0" w:line="240" w:lineRule="auto"/>
        <w:jc w:val="both"/>
        <w:rPr>
          <w:rFonts w:ascii="Times New Roman" w:hAnsi="Times New Roman"/>
          <w:sz w:val="24"/>
          <w:szCs w:val="24"/>
        </w:rPr>
      </w:pPr>
    </w:p>
    <w:p w14:paraId="2459DEA7"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(14) Ak je vo výnimočných prípadoch potrebné konať v záujme ochrany hospodárskej súťaže a ochrany záujmov užívateľov, úrad bezodkladne vydá primerané dočasné opatrenie, pričom postup podľa odsekov 1, 4 a 6 sa neuplatní. Úrad dočasné opatrenie spolu s jeho odôvodnením bezodkladne oznámi Európskej komisii, orgánu európskych regulátorov a národným regulačným orgánom členských štátov. Na rozhodnutie úradu, ktorým sa dočasné opatrenie zmení na rozhodnutie vo veci alebo ktorým sa predĺži jeho účinnosť, sa vzťahujú odseky 1, 4 a 6.</w:t>
      </w:r>
    </w:p>
    <w:p w14:paraId="26BF8024" w14:textId="77777777" w:rsidR="008110D0" w:rsidRPr="00F45041" w:rsidRDefault="008110D0" w:rsidP="008110D0">
      <w:pPr>
        <w:spacing w:after="0" w:line="240" w:lineRule="auto"/>
        <w:rPr>
          <w:rFonts w:ascii="Times New Roman" w:hAnsi="Times New Roman"/>
          <w:sz w:val="24"/>
          <w:szCs w:val="24"/>
          <w:lang w:eastAsia="sk-SK"/>
        </w:rPr>
      </w:pPr>
    </w:p>
    <w:p w14:paraId="1BA3A5E5"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19</w:t>
      </w:r>
    </w:p>
    <w:p w14:paraId="701FFA3C"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Harmonizačné postupy</w:t>
      </w:r>
    </w:p>
    <w:p w14:paraId="15CFCAE8" w14:textId="77777777" w:rsidR="008110D0" w:rsidRPr="00F45041" w:rsidRDefault="008110D0" w:rsidP="008110D0">
      <w:pPr>
        <w:spacing w:after="0" w:line="240" w:lineRule="auto"/>
        <w:jc w:val="center"/>
        <w:rPr>
          <w:rFonts w:ascii="Times New Roman" w:hAnsi="Times New Roman"/>
          <w:b/>
          <w:sz w:val="24"/>
          <w:szCs w:val="24"/>
        </w:rPr>
      </w:pPr>
    </w:p>
    <w:p w14:paraId="5FA7EA8A"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(1) Úrad zohľadňuje v čo najväčšej miere odporúčania prijaté Európskou komisiou, ktoré Európska komisia vydá a zverejní, ak zistí, že regulačné opatrenia vykonávané úradom alebo príslušným orgánom podľa tohto zákona by mohli vytvoriť prekážky na vnútornom trhu. </w:t>
      </w:r>
    </w:p>
    <w:p w14:paraId="47DD9C2E" w14:textId="77777777" w:rsidR="008110D0" w:rsidRPr="00F45041" w:rsidRDefault="008110D0" w:rsidP="008110D0">
      <w:pPr>
        <w:spacing w:after="0" w:line="240" w:lineRule="auto"/>
        <w:contextualSpacing/>
        <w:jc w:val="both"/>
        <w:rPr>
          <w:rFonts w:ascii="Times New Roman" w:hAnsi="Times New Roman"/>
          <w:sz w:val="24"/>
          <w:szCs w:val="24"/>
        </w:rPr>
      </w:pPr>
    </w:p>
    <w:p w14:paraId="1BBD67B5"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(2) Ak úrad nezohľadní odporúčanie Európskej komisie podľa odseku 1, zašle o tom informáciu Európskej komisii spolu s odôvodnením. </w:t>
      </w:r>
    </w:p>
    <w:p w14:paraId="4C4039CF" w14:textId="77777777" w:rsidR="008110D0" w:rsidRPr="00F45041" w:rsidRDefault="008110D0" w:rsidP="008110D0">
      <w:pPr>
        <w:spacing w:after="0" w:line="240" w:lineRule="auto"/>
        <w:contextualSpacing/>
        <w:jc w:val="both"/>
        <w:rPr>
          <w:rFonts w:ascii="Times New Roman" w:hAnsi="Times New Roman"/>
          <w:sz w:val="24"/>
          <w:szCs w:val="24"/>
        </w:rPr>
      </w:pPr>
    </w:p>
    <w:p w14:paraId="56F696BC"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20</w:t>
      </w:r>
    </w:p>
    <w:p w14:paraId="4D0190A6" w14:textId="77777777" w:rsidR="008110D0" w:rsidRPr="00F45041" w:rsidRDefault="008110D0" w:rsidP="008110D0">
      <w:pPr>
        <w:spacing w:after="0" w:line="240" w:lineRule="auto"/>
        <w:jc w:val="center"/>
        <w:rPr>
          <w:rFonts w:ascii="Times New Roman" w:hAnsi="Times New Roman"/>
          <w:b/>
          <w:sz w:val="24"/>
          <w:szCs w:val="24"/>
          <w:lang w:eastAsia="sk-SK"/>
        </w:rPr>
      </w:pPr>
      <w:r w:rsidRPr="00F45041">
        <w:rPr>
          <w:rFonts w:ascii="Times New Roman" w:hAnsi="Times New Roman"/>
          <w:b/>
          <w:sz w:val="24"/>
          <w:szCs w:val="24"/>
          <w:lang w:eastAsia="sk-SK"/>
        </w:rPr>
        <w:t>Normalizácia</w:t>
      </w:r>
    </w:p>
    <w:p w14:paraId="50170ECA" w14:textId="77777777" w:rsidR="008110D0" w:rsidRPr="00F45041" w:rsidRDefault="008110D0" w:rsidP="008110D0">
      <w:pPr>
        <w:spacing w:after="0" w:line="240" w:lineRule="auto"/>
        <w:jc w:val="center"/>
        <w:rPr>
          <w:rFonts w:ascii="Times New Roman" w:hAnsi="Times New Roman"/>
          <w:b/>
          <w:sz w:val="24"/>
          <w:szCs w:val="24"/>
          <w:lang w:eastAsia="sk-SK"/>
        </w:rPr>
      </w:pPr>
    </w:p>
    <w:p w14:paraId="1F9F3719"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(1) Úrad pri regulácii elektronických komunikácií prihliada na technické normy a technické špecifikácie pre siete a služby, ktorých zoznam je zverejnený v Úradnom vestníku Európskej únie, ak je to potrebné na zabezpečenie </w:t>
      </w:r>
      <w:proofErr w:type="spellStart"/>
      <w:r w:rsidRPr="00F45041">
        <w:rPr>
          <w:rFonts w:ascii="Times New Roman" w:hAnsi="Times New Roman"/>
          <w:sz w:val="24"/>
          <w:szCs w:val="24"/>
        </w:rPr>
        <w:t>interoperability</w:t>
      </w:r>
      <w:proofErr w:type="spellEnd"/>
      <w:r w:rsidRPr="00F45041">
        <w:rPr>
          <w:rFonts w:ascii="Times New Roman" w:hAnsi="Times New Roman"/>
          <w:sz w:val="24"/>
          <w:szCs w:val="24"/>
        </w:rPr>
        <w:t xml:space="preserve"> služieb, prepojiteľnosti medzi koncovými bodmi siete,</w:t>
      </w:r>
      <w:r w:rsidR="00620817" w:rsidRPr="00F45041">
        <w:rPr>
          <w:rFonts w:ascii="Times New Roman" w:hAnsi="Times New Roman"/>
          <w:sz w:val="24"/>
          <w:szCs w:val="24"/>
        </w:rPr>
        <w:t xml:space="preserve"> pripojenia zariadenia na odpočúvanie a zaznamenávanie prevádzky v sieti podľa § 117 ods. </w:t>
      </w:r>
      <w:r w:rsidR="002F2B07" w:rsidRPr="00F45041">
        <w:rPr>
          <w:rFonts w:ascii="Times New Roman" w:hAnsi="Times New Roman"/>
          <w:sz w:val="24"/>
          <w:szCs w:val="24"/>
        </w:rPr>
        <w:t>15</w:t>
      </w:r>
      <w:r w:rsidR="00620817" w:rsidRPr="00F45041">
        <w:rPr>
          <w:rFonts w:ascii="Times New Roman" w:hAnsi="Times New Roman"/>
          <w:sz w:val="24"/>
          <w:szCs w:val="24"/>
        </w:rPr>
        <w:t xml:space="preserve"> písm. b),</w:t>
      </w:r>
      <w:r w:rsidRPr="00F45041">
        <w:rPr>
          <w:rFonts w:ascii="Times New Roman" w:hAnsi="Times New Roman"/>
          <w:sz w:val="24"/>
          <w:szCs w:val="24"/>
        </w:rPr>
        <w:t xml:space="preserve"> uľahčenie zmeny poskytovateľa a prenositeľnosti čísel a identifikátorov, ako aj na zlepšenie slobody výberu pre koncových užívateľov. </w:t>
      </w:r>
    </w:p>
    <w:p w14:paraId="3A117A25" w14:textId="77777777" w:rsidR="008110D0" w:rsidRPr="00F45041" w:rsidRDefault="008110D0" w:rsidP="008110D0">
      <w:pPr>
        <w:spacing w:after="0" w:line="240" w:lineRule="auto"/>
        <w:contextualSpacing/>
        <w:jc w:val="both"/>
        <w:rPr>
          <w:rFonts w:ascii="Times New Roman" w:hAnsi="Times New Roman"/>
          <w:sz w:val="24"/>
          <w:szCs w:val="24"/>
        </w:rPr>
      </w:pPr>
    </w:p>
    <w:p w14:paraId="4B87C2E5"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(2) Ak technické normy a technické špecifikácie nie sú zverejnené v Úradnom vestníku Európskej únie v zozname nezáväzných technických noriem a  technických špecifikácií, používajú sa technické normy alebo technické špecifikácie prijaté </w:t>
      </w:r>
      <w:r w:rsidR="00AF49F1" w:rsidRPr="00F45041">
        <w:rPr>
          <w:rFonts w:ascii="Times New Roman" w:hAnsi="Times New Roman"/>
          <w:sz w:val="24"/>
          <w:szCs w:val="24"/>
        </w:rPr>
        <w:t>európskymi normalizačnými organizáciami</w:t>
      </w:r>
      <w:r w:rsidRPr="00F45041">
        <w:rPr>
          <w:rFonts w:ascii="Times New Roman" w:hAnsi="Times New Roman"/>
          <w:sz w:val="24"/>
          <w:szCs w:val="24"/>
        </w:rPr>
        <w:t xml:space="preserve">. </w:t>
      </w:r>
    </w:p>
    <w:p w14:paraId="324CA2C9" w14:textId="77777777" w:rsidR="008110D0" w:rsidRPr="00F45041" w:rsidRDefault="008110D0" w:rsidP="008110D0">
      <w:pPr>
        <w:spacing w:after="0" w:line="240" w:lineRule="auto"/>
        <w:contextualSpacing/>
        <w:jc w:val="both"/>
        <w:rPr>
          <w:rFonts w:ascii="Times New Roman" w:hAnsi="Times New Roman"/>
          <w:sz w:val="24"/>
          <w:szCs w:val="24"/>
        </w:rPr>
      </w:pPr>
    </w:p>
    <w:p w14:paraId="410DB975"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(3) Ak technické normy a technické špecifikácie podľa odseku 2 neexistujú, použijú sa medzinárodné normy alebo odporúčania prijaté Medzinárodnou telekomunikačnou úniou, Európskou konferenciou poštových a telekomunikačných správ, Medzinárodnou organizáciou pre normalizáciu</w:t>
      </w:r>
      <w:r w:rsidR="0049717C" w:rsidRPr="00F45041">
        <w:rPr>
          <w:rFonts w:ascii="Times New Roman" w:hAnsi="Times New Roman"/>
          <w:sz w:val="24"/>
          <w:szCs w:val="24"/>
        </w:rPr>
        <w:t>,</w:t>
      </w:r>
      <w:r w:rsidRPr="00F45041">
        <w:rPr>
          <w:rFonts w:ascii="Times New Roman" w:hAnsi="Times New Roman"/>
          <w:sz w:val="24"/>
          <w:szCs w:val="24"/>
        </w:rPr>
        <w:t xml:space="preserve"> Medzinárodnou elektrotechnickou komisiou alebo Operačnou skupinou internetového inžinierstva.</w:t>
      </w:r>
    </w:p>
    <w:p w14:paraId="46909F6F" w14:textId="77777777" w:rsidR="008110D0" w:rsidRPr="00F45041" w:rsidRDefault="008110D0" w:rsidP="008110D0">
      <w:pPr>
        <w:spacing w:after="0" w:line="240" w:lineRule="auto"/>
        <w:contextualSpacing/>
        <w:jc w:val="both"/>
        <w:rPr>
          <w:rFonts w:ascii="Times New Roman" w:hAnsi="Times New Roman"/>
          <w:sz w:val="24"/>
          <w:szCs w:val="24"/>
        </w:rPr>
      </w:pPr>
    </w:p>
    <w:p w14:paraId="35414EAD"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(4) Podnik je povinný zverejniť </w:t>
      </w:r>
      <w:r w:rsidR="009901C3" w:rsidRPr="00F45041">
        <w:rPr>
          <w:rFonts w:ascii="Times New Roman" w:hAnsi="Times New Roman"/>
          <w:sz w:val="24"/>
          <w:szCs w:val="24"/>
        </w:rPr>
        <w:t xml:space="preserve">na svojom webovom sídle </w:t>
      </w:r>
      <w:r w:rsidRPr="00F45041">
        <w:rPr>
          <w:rFonts w:ascii="Times New Roman" w:hAnsi="Times New Roman"/>
          <w:sz w:val="24"/>
          <w:szCs w:val="24"/>
        </w:rPr>
        <w:t>technické špecifikácie ponúkaných rozhraní verejných sietí, na ktoré sa pripájajú koncové zariadenia, v lehote najneskôr 15 dní pred uvedením rozhraní do prevádzky.</w:t>
      </w:r>
    </w:p>
    <w:p w14:paraId="25740529" w14:textId="77777777" w:rsidR="008110D0" w:rsidRPr="00F45041" w:rsidRDefault="008110D0" w:rsidP="008110D0">
      <w:pPr>
        <w:spacing w:after="0" w:line="240" w:lineRule="auto"/>
        <w:jc w:val="center"/>
        <w:rPr>
          <w:rFonts w:ascii="Times New Roman" w:hAnsi="Times New Roman"/>
          <w:b/>
          <w:sz w:val="24"/>
          <w:szCs w:val="24"/>
        </w:rPr>
      </w:pPr>
    </w:p>
    <w:p w14:paraId="5828E102" w14:textId="77777777" w:rsidR="00F45041" w:rsidRDefault="00F45041" w:rsidP="008110D0">
      <w:pPr>
        <w:spacing w:after="0" w:line="240" w:lineRule="auto"/>
        <w:jc w:val="center"/>
        <w:rPr>
          <w:rFonts w:ascii="Times New Roman" w:hAnsi="Times New Roman"/>
          <w:b/>
          <w:sz w:val="24"/>
          <w:szCs w:val="24"/>
        </w:rPr>
      </w:pPr>
    </w:p>
    <w:p w14:paraId="4F4A6B9E" w14:textId="77777777" w:rsidR="00F45041" w:rsidRDefault="00F45041" w:rsidP="008110D0">
      <w:pPr>
        <w:spacing w:after="0" w:line="240" w:lineRule="auto"/>
        <w:jc w:val="center"/>
        <w:rPr>
          <w:rFonts w:ascii="Times New Roman" w:hAnsi="Times New Roman"/>
          <w:b/>
          <w:sz w:val="24"/>
          <w:szCs w:val="24"/>
        </w:rPr>
      </w:pPr>
    </w:p>
    <w:p w14:paraId="748886E0" w14:textId="77777777" w:rsidR="00F45041" w:rsidRDefault="00F45041" w:rsidP="008110D0">
      <w:pPr>
        <w:spacing w:after="0" w:line="240" w:lineRule="auto"/>
        <w:jc w:val="center"/>
        <w:rPr>
          <w:rFonts w:ascii="Times New Roman" w:hAnsi="Times New Roman"/>
          <w:b/>
          <w:sz w:val="24"/>
          <w:szCs w:val="24"/>
        </w:rPr>
      </w:pPr>
    </w:p>
    <w:p w14:paraId="6EF6C637" w14:textId="2364FE9D"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lastRenderedPageBreak/>
        <w:t>Tretia hlava</w:t>
      </w:r>
    </w:p>
    <w:p w14:paraId="0C1F2166"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Zriaďovanie sietí</w:t>
      </w:r>
    </w:p>
    <w:p w14:paraId="2150EB72" w14:textId="77777777" w:rsidR="008110D0" w:rsidRPr="00F45041" w:rsidRDefault="008110D0" w:rsidP="008110D0">
      <w:pPr>
        <w:spacing w:after="0" w:line="240" w:lineRule="auto"/>
        <w:jc w:val="center"/>
        <w:rPr>
          <w:rFonts w:ascii="Times New Roman" w:hAnsi="Times New Roman"/>
          <w:b/>
          <w:sz w:val="24"/>
          <w:szCs w:val="24"/>
        </w:rPr>
      </w:pPr>
    </w:p>
    <w:p w14:paraId="38654064"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21</w:t>
      </w:r>
    </w:p>
    <w:p w14:paraId="1F641D36"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Práva k cudzím nehnuteľnostiam</w:t>
      </w:r>
    </w:p>
    <w:p w14:paraId="5EC17522" w14:textId="77777777" w:rsidR="008110D0" w:rsidRPr="00F45041" w:rsidRDefault="008110D0" w:rsidP="008110D0">
      <w:pPr>
        <w:spacing w:after="0" w:line="240" w:lineRule="auto"/>
        <w:jc w:val="center"/>
        <w:rPr>
          <w:rFonts w:ascii="Times New Roman" w:hAnsi="Times New Roman"/>
          <w:sz w:val="24"/>
          <w:szCs w:val="24"/>
        </w:rPr>
      </w:pPr>
    </w:p>
    <w:p w14:paraId="3EB7955C" w14:textId="77777777" w:rsidR="008110D0" w:rsidRPr="00F45041" w:rsidRDefault="008110D0" w:rsidP="008110D0">
      <w:pPr>
        <w:tabs>
          <w:tab w:val="left" w:pos="850"/>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(1) Podnik môže v nevyhnutnom rozsahu</w:t>
      </w:r>
      <w:r w:rsidR="00783292" w:rsidRPr="00F45041">
        <w:rPr>
          <w:rFonts w:ascii="Times New Roman" w:hAnsi="Times New Roman"/>
          <w:sz w:val="24"/>
          <w:szCs w:val="24"/>
        </w:rPr>
        <w:t>,</w:t>
      </w:r>
      <w:r w:rsidR="00521218" w:rsidRPr="00F45041">
        <w:rPr>
          <w:rFonts w:ascii="Times New Roman" w:hAnsi="Times New Roman"/>
          <w:sz w:val="24"/>
          <w:szCs w:val="24"/>
        </w:rPr>
        <w:t xml:space="preserve"> za primeranú náhradu</w:t>
      </w:r>
      <w:r w:rsidRPr="00F45041">
        <w:rPr>
          <w:rFonts w:ascii="Times New Roman" w:hAnsi="Times New Roman"/>
          <w:sz w:val="24"/>
          <w:szCs w:val="24"/>
        </w:rPr>
        <w:t xml:space="preserve"> a ak je to vo verejnom záujme</w:t>
      </w:r>
      <w:r w:rsidR="003E53AD" w:rsidRPr="00F45041">
        <w:rPr>
          <w:rFonts w:ascii="Times New Roman" w:hAnsi="Times New Roman"/>
          <w:sz w:val="24"/>
          <w:szCs w:val="24"/>
        </w:rPr>
        <w:t xml:space="preserve"> </w:t>
      </w:r>
      <w:r w:rsidRPr="00F45041">
        <w:rPr>
          <w:rFonts w:ascii="Times New Roman" w:hAnsi="Times New Roman"/>
          <w:sz w:val="24"/>
          <w:szCs w:val="24"/>
        </w:rPr>
        <w:t xml:space="preserve">zriaďovať a prevádzkovať verejné siete a stavať a umiestňovať ich vedenia alebo ich iné časti na </w:t>
      </w:r>
      <w:r w:rsidR="00941498" w:rsidRPr="00F45041">
        <w:rPr>
          <w:rFonts w:ascii="Times New Roman" w:hAnsi="Times New Roman"/>
          <w:sz w:val="24"/>
          <w:szCs w:val="24"/>
        </w:rPr>
        <w:t xml:space="preserve">cudzej nehnuteľnosti </w:t>
      </w:r>
      <w:r w:rsidRPr="00F45041">
        <w:rPr>
          <w:rFonts w:ascii="Times New Roman" w:hAnsi="Times New Roman"/>
          <w:sz w:val="24"/>
          <w:szCs w:val="24"/>
        </w:rPr>
        <w:t>alebo v cudzej nehnuteľnosti</w:t>
      </w:r>
      <w:r w:rsidR="00A4738D" w:rsidRPr="00F45041">
        <w:rPr>
          <w:rFonts w:ascii="Times New Roman" w:hAnsi="Times New Roman"/>
          <w:sz w:val="24"/>
          <w:szCs w:val="24"/>
        </w:rPr>
        <w:t>.</w:t>
      </w:r>
    </w:p>
    <w:p w14:paraId="23E9B581" w14:textId="77777777" w:rsidR="00A4738D" w:rsidRPr="00F45041" w:rsidRDefault="00A4738D" w:rsidP="008110D0">
      <w:pPr>
        <w:tabs>
          <w:tab w:val="left" w:pos="850"/>
          <w:tab w:val="center" w:pos="4536"/>
        </w:tabs>
        <w:spacing w:after="0" w:line="240" w:lineRule="auto"/>
        <w:jc w:val="both"/>
        <w:rPr>
          <w:rFonts w:ascii="Times New Roman" w:hAnsi="Times New Roman"/>
          <w:sz w:val="24"/>
          <w:szCs w:val="24"/>
        </w:rPr>
      </w:pPr>
    </w:p>
    <w:p w14:paraId="57E4C97D" w14:textId="77777777" w:rsidR="00A4738D" w:rsidRPr="00F45041" w:rsidRDefault="00A4738D" w:rsidP="008110D0">
      <w:pPr>
        <w:tabs>
          <w:tab w:val="left" w:pos="850"/>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(2) S právami uvedenými v odseku 1 sú spojené tieto osobitné práva</w:t>
      </w:r>
    </w:p>
    <w:p w14:paraId="7F12A004" w14:textId="77777777" w:rsidR="008110D0" w:rsidRPr="00F45041" w:rsidRDefault="00A4738D" w:rsidP="008110D0">
      <w:pPr>
        <w:tabs>
          <w:tab w:val="left" w:pos="850"/>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a</w:t>
      </w:r>
      <w:r w:rsidR="008110D0" w:rsidRPr="00F45041">
        <w:rPr>
          <w:rFonts w:ascii="Times New Roman" w:hAnsi="Times New Roman"/>
          <w:sz w:val="24"/>
          <w:szCs w:val="24"/>
        </w:rPr>
        <w:t>) vstupovať v súvislosti so zriaďovaním, prevádzkovaním, opravami a údržbou vedení na cudziu nehnuteľnosť</w:t>
      </w:r>
      <w:r w:rsidR="005D7C36" w:rsidRPr="00F45041">
        <w:rPr>
          <w:rFonts w:ascii="Times New Roman" w:hAnsi="Times New Roman"/>
          <w:sz w:val="24"/>
          <w:szCs w:val="24"/>
        </w:rPr>
        <w:t xml:space="preserve"> alebo do cudzej nehnuteľnosti</w:t>
      </w:r>
      <w:r w:rsidR="008110D0" w:rsidRPr="00F45041">
        <w:rPr>
          <w:rFonts w:ascii="Times New Roman" w:hAnsi="Times New Roman"/>
          <w:sz w:val="24"/>
          <w:szCs w:val="24"/>
        </w:rPr>
        <w:t>,</w:t>
      </w:r>
    </w:p>
    <w:p w14:paraId="0891B0F8" w14:textId="77777777" w:rsidR="008110D0" w:rsidRPr="00F45041" w:rsidRDefault="00A4738D" w:rsidP="008110D0">
      <w:pPr>
        <w:tabs>
          <w:tab w:val="left" w:pos="850"/>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b</w:t>
      </w:r>
      <w:r w:rsidR="008110D0" w:rsidRPr="00F45041">
        <w:rPr>
          <w:rFonts w:ascii="Times New Roman" w:hAnsi="Times New Roman"/>
          <w:sz w:val="24"/>
          <w:szCs w:val="24"/>
        </w:rPr>
        <w:t>) vykonávať nevyhnutné úpravy pôdy a jej porastu, najmä odstraňovať a okliesňovať stromy a iné porasty ohrozujúce bezpečnosť a spoľahlivosť vedenia, ak to po predchádzajúcej výzve neurobil vlastník alebo užívateľ pozemku.</w:t>
      </w:r>
    </w:p>
    <w:p w14:paraId="583EC2C7" w14:textId="77777777" w:rsidR="008110D0" w:rsidRPr="00F45041" w:rsidRDefault="008110D0" w:rsidP="008110D0">
      <w:pPr>
        <w:tabs>
          <w:tab w:val="left" w:pos="850"/>
          <w:tab w:val="center" w:pos="4536"/>
        </w:tabs>
        <w:spacing w:after="0" w:line="240" w:lineRule="auto"/>
        <w:jc w:val="both"/>
        <w:rPr>
          <w:rFonts w:ascii="Times New Roman" w:hAnsi="Times New Roman"/>
          <w:sz w:val="24"/>
          <w:szCs w:val="24"/>
        </w:rPr>
      </w:pPr>
    </w:p>
    <w:p w14:paraId="7AC33E55" w14:textId="77777777" w:rsidR="00CA6C3E" w:rsidRPr="00F45041" w:rsidRDefault="00116A3E" w:rsidP="008110D0">
      <w:pPr>
        <w:tabs>
          <w:tab w:val="left" w:pos="850"/>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w:t>
      </w:r>
      <w:r w:rsidR="00A4738D" w:rsidRPr="00F45041">
        <w:rPr>
          <w:rFonts w:ascii="Times New Roman" w:hAnsi="Times New Roman"/>
          <w:sz w:val="24"/>
          <w:szCs w:val="24"/>
        </w:rPr>
        <w:t>3</w:t>
      </w:r>
      <w:r w:rsidRPr="00F45041">
        <w:rPr>
          <w:rFonts w:ascii="Times New Roman" w:hAnsi="Times New Roman"/>
          <w:sz w:val="24"/>
          <w:szCs w:val="24"/>
        </w:rPr>
        <w:t>) Oprávnenia podľa odseku 1 môže podnik vo vzťahu k územiu vojenského obvodu</w:t>
      </w:r>
      <w:r w:rsidR="00CA6C3E" w:rsidRPr="00F45041">
        <w:rPr>
          <w:rFonts w:ascii="Times New Roman" w:hAnsi="Times New Roman"/>
          <w:sz w:val="24"/>
          <w:szCs w:val="24"/>
        </w:rPr>
        <w:t>,</w:t>
      </w:r>
      <w:r w:rsidR="00CA6C3E" w:rsidRPr="00F45041">
        <w:rPr>
          <w:rStyle w:val="Odkaznapoznmkupodiarou"/>
          <w:rFonts w:ascii="Times New Roman" w:hAnsi="Times New Roman"/>
          <w:sz w:val="24"/>
          <w:szCs w:val="24"/>
        </w:rPr>
        <w:footnoteReference w:id="53"/>
      </w:r>
      <w:r w:rsidR="00CA6C3E" w:rsidRPr="00F45041">
        <w:rPr>
          <w:rFonts w:ascii="Times New Roman" w:hAnsi="Times New Roman"/>
          <w:sz w:val="24"/>
          <w:szCs w:val="24"/>
        </w:rPr>
        <w:t>)</w:t>
      </w:r>
      <w:r w:rsidRPr="00F45041">
        <w:rPr>
          <w:rFonts w:ascii="Times New Roman" w:hAnsi="Times New Roman"/>
          <w:sz w:val="24"/>
          <w:szCs w:val="24"/>
        </w:rPr>
        <w:t xml:space="preserve"> územiu slúžiacemu na zabezpečenie úloh obrany štátu, ktoré spravuje ministerstvo obrany alebo právnická osoba v jeho zakladateľskej alebo zriaďovateľskej pôsobnosti, a nehnuteľnosti, ktorá je na základe rozhodnutia vlády zaradená ako objekt obrannej infraštruktúry do kategórie objektov osobitnej dôležitosti alebo do kategórie ďalších dôležitých objektov na obranu štátu podľa osobitného predpisu</w:t>
      </w:r>
      <w:r w:rsidR="00CA6C3E" w:rsidRPr="00F45041">
        <w:rPr>
          <w:rStyle w:val="Odkaznapoznmkupodiarou"/>
          <w:rFonts w:ascii="Times New Roman" w:hAnsi="Times New Roman"/>
          <w:sz w:val="24"/>
          <w:szCs w:val="24"/>
        </w:rPr>
        <w:footnoteReference w:id="54"/>
      </w:r>
      <w:r w:rsidRPr="00F45041">
        <w:rPr>
          <w:rFonts w:ascii="Times New Roman" w:hAnsi="Times New Roman"/>
          <w:sz w:val="24"/>
          <w:szCs w:val="24"/>
        </w:rPr>
        <w:t>) a je vo vlastníctve štátu</w:t>
      </w:r>
      <w:r w:rsidR="009D0163" w:rsidRPr="00F45041">
        <w:rPr>
          <w:rFonts w:ascii="Times New Roman" w:hAnsi="Times New Roman"/>
          <w:sz w:val="24"/>
          <w:szCs w:val="24"/>
        </w:rPr>
        <w:t>,</w:t>
      </w:r>
      <w:r w:rsidRPr="00F45041">
        <w:rPr>
          <w:rFonts w:ascii="Times New Roman" w:hAnsi="Times New Roman"/>
          <w:sz w:val="24"/>
          <w:szCs w:val="24"/>
        </w:rPr>
        <w:t xml:space="preserve"> uplatniť iba na základe písomného súhlasu ministerstva obrany alebo iného správcu nehnuteľnosti.</w:t>
      </w:r>
    </w:p>
    <w:p w14:paraId="2F3B2E41" w14:textId="77777777" w:rsidR="00CA6C3E" w:rsidRPr="00F45041" w:rsidRDefault="00CA6C3E" w:rsidP="008110D0">
      <w:pPr>
        <w:tabs>
          <w:tab w:val="left" w:pos="850"/>
          <w:tab w:val="center" w:pos="4536"/>
        </w:tabs>
        <w:spacing w:after="0" w:line="240" w:lineRule="auto"/>
        <w:jc w:val="both"/>
        <w:rPr>
          <w:rFonts w:ascii="Times New Roman" w:hAnsi="Times New Roman"/>
          <w:sz w:val="24"/>
          <w:szCs w:val="24"/>
        </w:rPr>
      </w:pPr>
    </w:p>
    <w:p w14:paraId="0C6A3255" w14:textId="2CD76F8B" w:rsidR="008110D0" w:rsidRPr="00F45041" w:rsidRDefault="008110D0" w:rsidP="00503288">
      <w:pPr>
        <w:spacing w:before="120" w:after="0"/>
        <w:ind w:firstLine="1"/>
        <w:jc w:val="both"/>
        <w:rPr>
          <w:rFonts w:ascii="Times New Roman" w:hAnsi="Times New Roman"/>
          <w:sz w:val="24"/>
          <w:szCs w:val="24"/>
        </w:rPr>
      </w:pPr>
      <w:r w:rsidRPr="00F45041">
        <w:rPr>
          <w:rFonts w:ascii="Times New Roman" w:hAnsi="Times New Roman"/>
          <w:sz w:val="24"/>
          <w:szCs w:val="24"/>
        </w:rPr>
        <w:t>(</w:t>
      </w:r>
      <w:r w:rsidR="00A4738D" w:rsidRPr="00F45041">
        <w:rPr>
          <w:rFonts w:ascii="Times New Roman" w:hAnsi="Times New Roman"/>
          <w:sz w:val="24"/>
          <w:szCs w:val="24"/>
        </w:rPr>
        <w:t>4</w:t>
      </w:r>
      <w:r w:rsidRPr="00F45041">
        <w:rPr>
          <w:rFonts w:ascii="Times New Roman" w:hAnsi="Times New Roman"/>
          <w:sz w:val="24"/>
          <w:szCs w:val="24"/>
        </w:rPr>
        <w:t>) Povinnosti zodpovedajúce oprávneniam podľa odseku 1 sú vecnými bremenami</w:t>
      </w:r>
      <w:r w:rsidRPr="00F45041">
        <w:rPr>
          <w:rFonts w:ascii="Times New Roman" w:hAnsi="Times New Roman"/>
          <w:sz w:val="24"/>
          <w:szCs w:val="24"/>
          <w:vertAlign w:val="superscript"/>
        </w:rPr>
        <w:footnoteReference w:id="55"/>
      </w:r>
      <w:r w:rsidRPr="00F45041">
        <w:rPr>
          <w:rFonts w:ascii="Times New Roman" w:hAnsi="Times New Roman"/>
          <w:sz w:val="24"/>
          <w:szCs w:val="24"/>
        </w:rPr>
        <w:t>) viaznucimi na dotknutých nehnuteľnostiach. Návrh na vykonanie záznamu do katastra nehnuteľností</w:t>
      </w:r>
      <w:r w:rsidR="00DB44A5" w:rsidRPr="00F45041">
        <w:rPr>
          <w:rStyle w:val="Odkaznapoznmkupodiarou"/>
          <w:rFonts w:ascii="Times New Roman" w:hAnsi="Times New Roman"/>
          <w:sz w:val="24"/>
          <w:szCs w:val="24"/>
        </w:rPr>
        <w:footnoteReference w:id="56"/>
      </w:r>
      <w:r w:rsidR="00DB44A5" w:rsidRPr="00F45041">
        <w:rPr>
          <w:rFonts w:ascii="Times New Roman" w:hAnsi="Times New Roman"/>
          <w:sz w:val="24"/>
          <w:szCs w:val="24"/>
        </w:rPr>
        <w:t xml:space="preserve">) </w:t>
      </w:r>
      <w:r w:rsidRPr="00F45041">
        <w:rPr>
          <w:rFonts w:ascii="Times New Roman" w:hAnsi="Times New Roman"/>
          <w:sz w:val="24"/>
          <w:szCs w:val="24"/>
        </w:rPr>
        <w:t>podá podnik</w:t>
      </w:r>
      <w:r w:rsidR="0014408C" w:rsidRPr="00F45041">
        <w:rPr>
          <w:rFonts w:ascii="Times New Roman" w:hAnsi="Times New Roman"/>
          <w:sz w:val="24"/>
          <w:szCs w:val="24"/>
        </w:rPr>
        <w:t xml:space="preserve"> v lehote do </w:t>
      </w:r>
      <w:r w:rsidR="00456675" w:rsidRPr="00F45041">
        <w:rPr>
          <w:rFonts w:ascii="Times New Roman" w:hAnsi="Times New Roman"/>
          <w:sz w:val="24"/>
          <w:szCs w:val="24"/>
        </w:rPr>
        <w:t xml:space="preserve">90 dní </w:t>
      </w:r>
      <w:r w:rsidR="0014408C" w:rsidRPr="00F45041">
        <w:rPr>
          <w:rFonts w:ascii="Times New Roman" w:hAnsi="Times New Roman"/>
          <w:sz w:val="24"/>
          <w:szCs w:val="24"/>
        </w:rPr>
        <w:t xml:space="preserve">od zriadenia verejnej siete, </w:t>
      </w:r>
      <w:r w:rsidR="00BC781F" w:rsidRPr="00F45041">
        <w:rPr>
          <w:rFonts w:ascii="Times New Roman" w:hAnsi="Times New Roman"/>
          <w:sz w:val="24"/>
          <w:szCs w:val="24"/>
        </w:rPr>
        <w:t xml:space="preserve">postavenia </w:t>
      </w:r>
      <w:r w:rsidR="00EF669E" w:rsidRPr="00F45041">
        <w:rPr>
          <w:rFonts w:ascii="Times New Roman" w:hAnsi="Times New Roman"/>
          <w:sz w:val="24"/>
          <w:szCs w:val="24"/>
        </w:rPr>
        <w:t xml:space="preserve">alebo </w:t>
      </w:r>
      <w:r w:rsidR="0014408C" w:rsidRPr="00F45041">
        <w:rPr>
          <w:rFonts w:ascii="Times New Roman" w:hAnsi="Times New Roman"/>
          <w:sz w:val="24"/>
          <w:szCs w:val="24"/>
        </w:rPr>
        <w:t xml:space="preserve">umiestnenia </w:t>
      </w:r>
      <w:r w:rsidR="00EF669E" w:rsidRPr="00F45041">
        <w:rPr>
          <w:rFonts w:ascii="Times New Roman" w:hAnsi="Times New Roman"/>
          <w:sz w:val="24"/>
          <w:szCs w:val="24"/>
        </w:rPr>
        <w:t>jej</w:t>
      </w:r>
      <w:r w:rsidR="00BC781F" w:rsidRPr="00F45041">
        <w:rPr>
          <w:rFonts w:ascii="Times New Roman" w:hAnsi="Times New Roman"/>
          <w:sz w:val="24"/>
          <w:szCs w:val="24"/>
        </w:rPr>
        <w:t xml:space="preserve"> vedenia alebo </w:t>
      </w:r>
      <w:r w:rsidR="00EF669E" w:rsidRPr="00F45041">
        <w:rPr>
          <w:rFonts w:ascii="Times New Roman" w:hAnsi="Times New Roman"/>
          <w:sz w:val="24"/>
          <w:szCs w:val="24"/>
        </w:rPr>
        <w:t xml:space="preserve">jej </w:t>
      </w:r>
      <w:r w:rsidR="00BC781F" w:rsidRPr="00F45041">
        <w:rPr>
          <w:rFonts w:ascii="Times New Roman" w:hAnsi="Times New Roman"/>
          <w:sz w:val="24"/>
          <w:szCs w:val="24"/>
        </w:rPr>
        <w:t xml:space="preserve">inej časti na </w:t>
      </w:r>
      <w:r w:rsidR="00B0007B" w:rsidRPr="00F45041">
        <w:rPr>
          <w:rFonts w:ascii="Times New Roman" w:hAnsi="Times New Roman"/>
          <w:sz w:val="24"/>
          <w:szCs w:val="24"/>
        </w:rPr>
        <w:t xml:space="preserve">cudzej nehnuteľnosti </w:t>
      </w:r>
      <w:r w:rsidR="00BC781F" w:rsidRPr="00F45041">
        <w:rPr>
          <w:rFonts w:ascii="Times New Roman" w:hAnsi="Times New Roman"/>
          <w:sz w:val="24"/>
          <w:szCs w:val="24"/>
        </w:rPr>
        <w:t>alebo v cudzej nehnuteľnosti</w:t>
      </w:r>
      <w:r w:rsidR="00EF669E" w:rsidRPr="00F45041">
        <w:rPr>
          <w:rFonts w:ascii="Times New Roman" w:hAnsi="Times New Roman"/>
          <w:sz w:val="24"/>
          <w:szCs w:val="24"/>
        </w:rPr>
        <w:t xml:space="preserve"> podľa odseku 1</w:t>
      </w:r>
      <w:r w:rsidR="00456675" w:rsidRPr="00F45041">
        <w:rPr>
          <w:rFonts w:ascii="Times New Roman" w:hAnsi="Times New Roman"/>
          <w:sz w:val="24"/>
          <w:szCs w:val="24"/>
        </w:rPr>
        <w:t xml:space="preserve">; </w:t>
      </w:r>
      <w:r w:rsidR="00456675" w:rsidRPr="00F45041">
        <w:rPr>
          <w:rFonts w:ascii="Times New Roman" w:hAnsi="Times New Roman"/>
          <w:bCs/>
          <w:sz w:val="24"/>
          <w:szCs w:val="24"/>
        </w:rPr>
        <w:t>ak sa však vedenie alebo iná časť siete na cudzej nehnuteľnosti zriaďuje, stavia alebo umiestňuje v rámci výstavby líniovej stavby, návrh na vykonanie záznamu do katastra nehnuteľností podá podnik do 90 dní od ukončenia výstavby líniovej stavby</w:t>
      </w:r>
      <w:r w:rsidR="00456675" w:rsidRPr="00F45041">
        <w:rPr>
          <w:rFonts w:ascii="Times New Roman" w:hAnsi="Times New Roman"/>
          <w:sz w:val="24"/>
          <w:szCs w:val="24"/>
        </w:rPr>
        <w:t>.</w:t>
      </w:r>
      <w:r w:rsidRPr="00F45041">
        <w:rPr>
          <w:rFonts w:ascii="Times New Roman" w:hAnsi="Times New Roman"/>
          <w:sz w:val="24"/>
          <w:szCs w:val="24"/>
        </w:rPr>
        <w:t xml:space="preserve"> Ak dôjde k prevodu alebo prechodu vlastníctva siete alebo jej časti, vo vzťahu ku ktorej vznikli oprávnenia podľa odseku 1, oprávnenia podľa odseku 1 prechádzajú na nového vlastníka, ak je podnikom.</w:t>
      </w:r>
    </w:p>
    <w:p w14:paraId="61199BA0" w14:textId="77777777" w:rsidR="008110D0" w:rsidRPr="00F45041" w:rsidRDefault="008110D0" w:rsidP="008110D0">
      <w:pPr>
        <w:tabs>
          <w:tab w:val="left" w:pos="850"/>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 xml:space="preserve"> </w:t>
      </w:r>
    </w:p>
    <w:p w14:paraId="2E744489" w14:textId="2B09FBC9" w:rsidR="003E53AD" w:rsidRPr="00F45041" w:rsidRDefault="008110D0" w:rsidP="00ED5823">
      <w:pPr>
        <w:tabs>
          <w:tab w:val="left" w:pos="850"/>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w:t>
      </w:r>
      <w:r w:rsidR="00E601CF" w:rsidRPr="00F45041">
        <w:rPr>
          <w:rFonts w:ascii="Times New Roman" w:hAnsi="Times New Roman"/>
          <w:sz w:val="24"/>
          <w:szCs w:val="24"/>
        </w:rPr>
        <w:t>5</w:t>
      </w:r>
      <w:r w:rsidRPr="00F45041">
        <w:rPr>
          <w:rFonts w:ascii="Times New Roman" w:hAnsi="Times New Roman"/>
          <w:sz w:val="24"/>
          <w:szCs w:val="24"/>
        </w:rPr>
        <w:t xml:space="preserve">) </w:t>
      </w:r>
      <w:r w:rsidR="003E53AD" w:rsidRPr="00F45041">
        <w:rPr>
          <w:rFonts w:ascii="Times New Roman" w:hAnsi="Times New Roman"/>
          <w:sz w:val="24"/>
          <w:szCs w:val="24"/>
        </w:rPr>
        <w:t>S</w:t>
      </w:r>
      <w:r w:rsidR="007A4B28" w:rsidRPr="00F45041">
        <w:rPr>
          <w:rFonts w:ascii="Times New Roman" w:hAnsi="Times New Roman"/>
          <w:sz w:val="24"/>
          <w:szCs w:val="24"/>
        </w:rPr>
        <w:t>p</w:t>
      </w:r>
      <w:r w:rsidR="003E53AD" w:rsidRPr="00F45041">
        <w:rPr>
          <w:rFonts w:ascii="Times New Roman" w:hAnsi="Times New Roman"/>
          <w:sz w:val="24"/>
          <w:szCs w:val="24"/>
        </w:rPr>
        <w:t>lnenie podmienok na uplatnenie práva podľa odseku 1 posudzuje stavebný úrad v</w:t>
      </w:r>
      <w:r w:rsidR="009D2417" w:rsidRPr="00F45041">
        <w:rPr>
          <w:rFonts w:ascii="Times New Roman" w:hAnsi="Times New Roman"/>
          <w:sz w:val="24"/>
          <w:szCs w:val="24"/>
        </w:rPr>
        <w:t xml:space="preserve"> územnom </w:t>
      </w:r>
      <w:r w:rsidR="003E53AD" w:rsidRPr="00F45041">
        <w:rPr>
          <w:rFonts w:ascii="Times New Roman" w:hAnsi="Times New Roman"/>
          <w:sz w:val="24"/>
          <w:szCs w:val="24"/>
        </w:rPr>
        <w:t xml:space="preserve">konaní </w:t>
      </w:r>
      <w:r w:rsidR="009D2417" w:rsidRPr="00F45041">
        <w:rPr>
          <w:rFonts w:ascii="Times New Roman" w:hAnsi="Times New Roman"/>
          <w:sz w:val="24"/>
          <w:szCs w:val="24"/>
        </w:rPr>
        <w:t xml:space="preserve">o umiestnení stavby </w:t>
      </w:r>
      <w:r w:rsidR="003E53AD" w:rsidRPr="00F45041">
        <w:rPr>
          <w:rFonts w:ascii="Times New Roman" w:hAnsi="Times New Roman"/>
          <w:sz w:val="24"/>
          <w:szCs w:val="24"/>
        </w:rPr>
        <w:t>podľa osobitného predpisu.</w:t>
      </w:r>
      <w:r w:rsidR="00572EF6" w:rsidRPr="00F45041">
        <w:rPr>
          <w:rFonts w:ascii="Times New Roman" w:hAnsi="Times New Roman"/>
          <w:sz w:val="24"/>
          <w:szCs w:val="24"/>
          <w:vertAlign w:val="superscript"/>
        </w:rPr>
        <w:t>2</w:t>
      </w:r>
      <w:r w:rsidR="00EA0CEE">
        <w:rPr>
          <w:rFonts w:ascii="Times New Roman" w:hAnsi="Times New Roman"/>
          <w:sz w:val="24"/>
          <w:szCs w:val="24"/>
          <w:vertAlign w:val="superscript"/>
        </w:rPr>
        <w:t>9</w:t>
      </w:r>
      <w:r w:rsidR="00572EF6" w:rsidRPr="00F45041">
        <w:rPr>
          <w:rFonts w:ascii="Times New Roman" w:hAnsi="Times New Roman"/>
          <w:sz w:val="24"/>
          <w:szCs w:val="24"/>
        </w:rPr>
        <w:t>)</w:t>
      </w:r>
      <w:r w:rsidR="00521218" w:rsidRPr="00F45041">
        <w:rPr>
          <w:rFonts w:ascii="Times New Roman" w:hAnsi="Times New Roman"/>
          <w:sz w:val="24"/>
          <w:szCs w:val="24"/>
        </w:rPr>
        <w:t xml:space="preserve"> </w:t>
      </w:r>
      <w:r w:rsidR="00506E58" w:rsidRPr="00F45041">
        <w:rPr>
          <w:rFonts w:ascii="Times New Roman" w:hAnsi="Times New Roman"/>
          <w:sz w:val="24"/>
          <w:szCs w:val="24"/>
        </w:rPr>
        <w:t xml:space="preserve">Výšku </w:t>
      </w:r>
      <w:r w:rsidR="00521218" w:rsidRPr="00F45041">
        <w:rPr>
          <w:rFonts w:ascii="Times New Roman" w:hAnsi="Times New Roman"/>
          <w:sz w:val="24"/>
          <w:szCs w:val="24"/>
        </w:rPr>
        <w:t>primeran</w:t>
      </w:r>
      <w:r w:rsidR="00506E58" w:rsidRPr="00F45041">
        <w:rPr>
          <w:rFonts w:ascii="Times New Roman" w:hAnsi="Times New Roman"/>
          <w:sz w:val="24"/>
          <w:szCs w:val="24"/>
        </w:rPr>
        <w:t>ej</w:t>
      </w:r>
      <w:r w:rsidR="00521218" w:rsidRPr="00F45041">
        <w:rPr>
          <w:rFonts w:ascii="Times New Roman" w:hAnsi="Times New Roman"/>
          <w:sz w:val="24"/>
          <w:szCs w:val="24"/>
        </w:rPr>
        <w:t xml:space="preserve"> náhrady za obmedzenie v obvyklom užívaní nehnuteľnosti </w:t>
      </w:r>
      <w:r w:rsidR="00506E58" w:rsidRPr="00F45041">
        <w:rPr>
          <w:rFonts w:ascii="Times New Roman" w:hAnsi="Times New Roman"/>
          <w:sz w:val="24"/>
          <w:szCs w:val="24"/>
        </w:rPr>
        <w:t xml:space="preserve">určí </w:t>
      </w:r>
      <w:r w:rsidR="00521218" w:rsidRPr="00F45041">
        <w:rPr>
          <w:rFonts w:ascii="Times New Roman" w:hAnsi="Times New Roman"/>
          <w:sz w:val="24"/>
          <w:szCs w:val="24"/>
        </w:rPr>
        <w:t>stavebný úrad v konaní podľa prvej vety v prípade, ak nedošlo k dohode medzi podnikom a vlastníkom nehnuteľnosti</w:t>
      </w:r>
      <w:r w:rsidR="0064236D" w:rsidRPr="00F45041">
        <w:rPr>
          <w:rFonts w:ascii="Times New Roman" w:hAnsi="Times New Roman"/>
          <w:sz w:val="24"/>
          <w:szCs w:val="24"/>
        </w:rPr>
        <w:t xml:space="preserve"> o výške primeranej náhrady</w:t>
      </w:r>
      <w:r w:rsidR="00521218" w:rsidRPr="00F45041">
        <w:rPr>
          <w:rFonts w:ascii="Times New Roman" w:hAnsi="Times New Roman"/>
          <w:sz w:val="24"/>
          <w:szCs w:val="24"/>
        </w:rPr>
        <w:t>.</w:t>
      </w:r>
      <w:r w:rsidR="00E601CF" w:rsidRPr="00F45041">
        <w:rPr>
          <w:rFonts w:ascii="Times New Roman" w:hAnsi="Times New Roman"/>
          <w:sz w:val="24"/>
          <w:szCs w:val="24"/>
        </w:rPr>
        <w:t xml:space="preserve"> </w:t>
      </w:r>
      <w:r w:rsidR="0027572E" w:rsidRPr="00F45041">
        <w:rPr>
          <w:rFonts w:ascii="Times New Roman" w:hAnsi="Times New Roman"/>
          <w:sz w:val="24"/>
          <w:szCs w:val="24"/>
        </w:rPr>
        <w:t xml:space="preserve">Ak výšku primeranej náhrady určuje stavebný úrad podľa druhej vety, súčasťou </w:t>
      </w:r>
      <w:r w:rsidR="00670A35" w:rsidRPr="00F45041">
        <w:rPr>
          <w:rFonts w:ascii="Times New Roman" w:hAnsi="Times New Roman"/>
          <w:sz w:val="24"/>
          <w:szCs w:val="24"/>
        </w:rPr>
        <w:t xml:space="preserve">návrhu na vydanie rozhodnutia o umiestnení stavby je znalecký posudok </w:t>
      </w:r>
      <w:r w:rsidR="00670A35" w:rsidRPr="00F45041">
        <w:rPr>
          <w:rFonts w:ascii="Times New Roman" w:hAnsi="Times New Roman"/>
          <w:sz w:val="24"/>
          <w:szCs w:val="24"/>
        </w:rPr>
        <w:lastRenderedPageBreak/>
        <w:t>k navrhovanej výške primeranej náhrady</w:t>
      </w:r>
      <w:r w:rsidR="00C210A2">
        <w:rPr>
          <w:rFonts w:ascii="Times New Roman" w:hAnsi="Times New Roman"/>
          <w:sz w:val="24"/>
          <w:szCs w:val="24"/>
        </w:rPr>
        <w:t xml:space="preserve"> za obmedzenie v obvyklom užívaní nehnuteľnosti</w:t>
      </w:r>
      <w:r w:rsidR="00670A35" w:rsidRPr="00F45041">
        <w:rPr>
          <w:rFonts w:ascii="Times New Roman" w:hAnsi="Times New Roman"/>
          <w:sz w:val="24"/>
          <w:szCs w:val="24"/>
        </w:rPr>
        <w:t xml:space="preserve">. </w:t>
      </w:r>
      <w:r w:rsidR="00506E58" w:rsidRPr="00F45041">
        <w:rPr>
          <w:rFonts w:ascii="Times New Roman" w:hAnsi="Times New Roman"/>
          <w:sz w:val="24"/>
          <w:szCs w:val="24"/>
        </w:rPr>
        <w:t xml:space="preserve">Právo na primeranú náhradu vzniká </w:t>
      </w:r>
      <w:r w:rsidR="00670A35" w:rsidRPr="00F45041">
        <w:rPr>
          <w:rFonts w:ascii="Times New Roman" w:hAnsi="Times New Roman"/>
          <w:sz w:val="24"/>
          <w:szCs w:val="24"/>
        </w:rPr>
        <w:t xml:space="preserve">právoplatnosťou rozhodnutia o umiestnení stavby. Odvolanie proti rozhodnutiu </w:t>
      </w:r>
      <w:r w:rsidR="005E7CED" w:rsidRPr="00F45041">
        <w:rPr>
          <w:rFonts w:ascii="Times New Roman" w:hAnsi="Times New Roman"/>
          <w:sz w:val="24"/>
          <w:szCs w:val="24"/>
        </w:rPr>
        <w:t>stavebného úradu podľa druhej vety</w:t>
      </w:r>
      <w:r w:rsidR="00670A35" w:rsidRPr="00F45041">
        <w:rPr>
          <w:rFonts w:ascii="Times New Roman" w:hAnsi="Times New Roman"/>
          <w:sz w:val="24"/>
          <w:szCs w:val="24"/>
        </w:rPr>
        <w:t xml:space="preserve"> nemá odkladný účinok.</w:t>
      </w:r>
      <w:r w:rsidR="00783ABE" w:rsidRPr="00F45041">
        <w:rPr>
          <w:rFonts w:ascii="Times New Roman" w:hAnsi="Times New Roman"/>
          <w:sz w:val="24"/>
          <w:szCs w:val="24"/>
        </w:rPr>
        <w:t xml:space="preserve"> Primeranú náhradu podnik vyplatí vlastníkovi nehnuteľnosti v lehote, v ktorej je povinný podať návrh na vykonanie záznamu do katastra nehnuteľností podľa odseku 4. V prípade, že podnik postaví alebo umiestni vedenie alebo inú časť siete na nehnuteľnosti v menšom rozsahu ako vyplýva z dohody medzi podnikom a vlastníkom nehnuteľnosti alebo v menšom rozsahu ako určí stavebný úrad podľa druhej vety, alebo ak podnik upustí od zámeru  postaviť alebo umiestniť vedenie alebo inú časť siete na nehnuteľnosti, výška primeranej náhrady sa pomerne zníži; ak sa podnik a vlastník nehnuteľnosti nedohodnú na znížení náhrady, výšku náhrady určí na návrh podniku </w:t>
      </w:r>
      <w:r w:rsidR="00D02513" w:rsidRPr="00F45041">
        <w:rPr>
          <w:rFonts w:ascii="Times New Roman" w:hAnsi="Times New Roman"/>
          <w:sz w:val="24"/>
          <w:szCs w:val="24"/>
        </w:rPr>
        <w:t>súd.</w:t>
      </w:r>
    </w:p>
    <w:p w14:paraId="3D75F577" w14:textId="77777777" w:rsidR="00A4738D" w:rsidRPr="00F45041" w:rsidRDefault="003E53AD" w:rsidP="00ED5823">
      <w:pPr>
        <w:tabs>
          <w:tab w:val="left" w:pos="850"/>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 xml:space="preserve"> </w:t>
      </w:r>
    </w:p>
    <w:p w14:paraId="7156AAD2" w14:textId="055011DC" w:rsidR="00ED5823" w:rsidRPr="00F45041" w:rsidRDefault="003E53AD" w:rsidP="00ED5823">
      <w:pPr>
        <w:tabs>
          <w:tab w:val="left" w:pos="850"/>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w:t>
      </w:r>
      <w:r w:rsidR="00E601CF" w:rsidRPr="00F45041">
        <w:rPr>
          <w:rFonts w:ascii="Times New Roman" w:hAnsi="Times New Roman"/>
          <w:sz w:val="24"/>
          <w:szCs w:val="24"/>
        </w:rPr>
        <w:t>6</w:t>
      </w:r>
      <w:r w:rsidRPr="00F45041">
        <w:rPr>
          <w:rFonts w:ascii="Times New Roman" w:hAnsi="Times New Roman"/>
          <w:sz w:val="24"/>
          <w:szCs w:val="24"/>
        </w:rPr>
        <w:t xml:space="preserve">) </w:t>
      </w:r>
      <w:r w:rsidR="008110D0" w:rsidRPr="00F45041">
        <w:rPr>
          <w:rFonts w:ascii="Times New Roman" w:hAnsi="Times New Roman"/>
          <w:sz w:val="24"/>
          <w:szCs w:val="24"/>
        </w:rPr>
        <w:t xml:space="preserve">Podnik, ktorý poskytuje verejnú sieť, je povinný pri výkone práv podľa odseku 1 </w:t>
      </w:r>
      <w:r w:rsidR="00506E58" w:rsidRPr="00F45041">
        <w:rPr>
          <w:rFonts w:ascii="Times New Roman" w:hAnsi="Times New Roman"/>
          <w:sz w:val="24"/>
          <w:szCs w:val="24"/>
        </w:rPr>
        <w:t xml:space="preserve">a 2 </w:t>
      </w:r>
      <w:r w:rsidR="008110D0" w:rsidRPr="00F45041">
        <w:rPr>
          <w:rFonts w:ascii="Times New Roman" w:hAnsi="Times New Roman"/>
          <w:sz w:val="24"/>
          <w:szCs w:val="24"/>
        </w:rPr>
        <w:t>počínať si tak, aby nespôsobil škodu na nehnuteľnostiach alebo porastoch, a ak sa jej nedá vyhnúť, aby ju obmedzil na najmenšiu možnú mieru. O začatí výkonu práva je povinný upovedomiť vlastníka a užívateľa dotknutej nehnuteľnosti</w:t>
      </w:r>
      <w:r w:rsidR="00280295" w:rsidRPr="00F45041">
        <w:rPr>
          <w:rFonts w:ascii="Times New Roman" w:hAnsi="Times New Roman"/>
          <w:sz w:val="24"/>
          <w:szCs w:val="24"/>
        </w:rPr>
        <w:t>, ak je</w:t>
      </w:r>
      <w:r w:rsidR="00726548" w:rsidRPr="00F45041">
        <w:rPr>
          <w:rFonts w:ascii="Times New Roman" w:hAnsi="Times New Roman"/>
          <w:sz w:val="24"/>
          <w:szCs w:val="24"/>
        </w:rPr>
        <w:t xml:space="preserve"> známy,</w:t>
      </w:r>
      <w:r w:rsidR="008110D0" w:rsidRPr="00F45041">
        <w:rPr>
          <w:rFonts w:ascii="Times New Roman" w:hAnsi="Times New Roman"/>
          <w:sz w:val="24"/>
          <w:szCs w:val="24"/>
        </w:rPr>
        <w:t xml:space="preserve"> najmenej 15 dní vopred. Z dôvodu havárie, výkonu práv podľa zmluvy o poskytovaní služieb alebo poruchy na vedení môže podnik vstúpiť na cudziu nehnuteľnosť aj bez predchádzajúceho upovedomenia; v takom prípade upovedomí vlastníka a užívateľa</w:t>
      </w:r>
      <w:r w:rsidR="00067AD5" w:rsidRPr="00F45041">
        <w:rPr>
          <w:rFonts w:ascii="Times New Roman" w:hAnsi="Times New Roman"/>
          <w:sz w:val="24"/>
          <w:szCs w:val="24"/>
        </w:rPr>
        <w:t>, ak je známy,</w:t>
      </w:r>
      <w:r w:rsidR="008110D0" w:rsidRPr="00F45041">
        <w:rPr>
          <w:rFonts w:ascii="Times New Roman" w:hAnsi="Times New Roman"/>
          <w:sz w:val="24"/>
          <w:szCs w:val="24"/>
        </w:rPr>
        <w:t xml:space="preserve"> bezodkladne.</w:t>
      </w:r>
      <w:r w:rsidR="00ED5823" w:rsidRPr="00F45041">
        <w:rPr>
          <w:rFonts w:ascii="Times New Roman" w:hAnsi="Times New Roman"/>
          <w:sz w:val="24"/>
          <w:szCs w:val="24"/>
        </w:rPr>
        <w:t xml:space="preserve"> Ak vlastník</w:t>
      </w:r>
      <w:r w:rsidR="005F65E6" w:rsidRPr="00F45041">
        <w:rPr>
          <w:rFonts w:ascii="Times New Roman" w:hAnsi="Times New Roman"/>
          <w:sz w:val="24"/>
          <w:szCs w:val="24"/>
        </w:rPr>
        <w:t xml:space="preserve"> a</w:t>
      </w:r>
      <w:r w:rsidR="00B47346" w:rsidRPr="00F45041">
        <w:rPr>
          <w:rFonts w:ascii="Times New Roman" w:hAnsi="Times New Roman"/>
          <w:sz w:val="24"/>
          <w:szCs w:val="24"/>
        </w:rPr>
        <w:t>lebo</w:t>
      </w:r>
      <w:r w:rsidR="00ED5823" w:rsidRPr="00F45041">
        <w:rPr>
          <w:rFonts w:ascii="Times New Roman" w:hAnsi="Times New Roman"/>
          <w:b/>
          <w:sz w:val="24"/>
          <w:szCs w:val="24"/>
        </w:rPr>
        <w:t xml:space="preserve"> </w:t>
      </w:r>
      <w:r w:rsidR="00ED5823" w:rsidRPr="00F45041">
        <w:rPr>
          <w:rFonts w:ascii="Times New Roman" w:hAnsi="Times New Roman"/>
          <w:sz w:val="24"/>
          <w:szCs w:val="24"/>
        </w:rPr>
        <w:t xml:space="preserve">užívateľ </w:t>
      </w:r>
      <w:r w:rsidR="00ED5823" w:rsidRPr="00C210A2">
        <w:rPr>
          <w:rFonts w:ascii="Times New Roman" w:hAnsi="Times New Roman"/>
          <w:szCs w:val="24"/>
        </w:rPr>
        <w:t xml:space="preserve">dotknutej nehnuteľnosti nie </w:t>
      </w:r>
      <w:r w:rsidR="007F0D50" w:rsidRPr="00C210A2">
        <w:rPr>
          <w:rFonts w:ascii="Times New Roman" w:hAnsi="Times New Roman"/>
          <w:szCs w:val="24"/>
        </w:rPr>
        <w:t>je</w:t>
      </w:r>
      <w:r w:rsidR="000B1B58" w:rsidRPr="00C210A2">
        <w:rPr>
          <w:rFonts w:ascii="Times New Roman" w:hAnsi="Times New Roman"/>
          <w:szCs w:val="24"/>
        </w:rPr>
        <w:t xml:space="preserve"> podniku známy</w:t>
      </w:r>
      <w:r w:rsidR="00D91E40" w:rsidRPr="00C210A2">
        <w:rPr>
          <w:rFonts w:ascii="Times New Roman" w:hAnsi="Times New Roman"/>
          <w:szCs w:val="24"/>
        </w:rPr>
        <w:t>, alebo ak sa výkon práv týka veľkého počtu vlastníkov alebo užívateľov nehnuteľností</w:t>
      </w:r>
      <w:r w:rsidR="00ED5823" w:rsidRPr="00C210A2">
        <w:rPr>
          <w:rFonts w:ascii="Times New Roman" w:hAnsi="Times New Roman"/>
          <w:szCs w:val="24"/>
        </w:rPr>
        <w:t>,</w:t>
      </w:r>
      <w:r w:rsidR="00073F3E" w:rsidRPr="00C210A2">
        <w:rPr>
          <w:rFonts w:ascii="Times New Roman" w:hAnsi="Times New Roman"/>
          <w:szCs w:val="24"/>
        </w:rPr>
        <w:t xml:space="preserve"> </w:t>
      </w:r>
      <w:r w:rsidR="00ED5823" w:rsidRPr="00C210A2">
        <w:rPr>
          <w:rFonts w:ascii="Times New Roman" w:hAnsi="Times New Roman"/>
          <w:szCs w:val="24"/>
        </w:rPr>
        <w:t xml:space="preserve">podnik </w:t>
      </w:r>
      <w:r w:rsidR="00BF66B4" w:rsidRPr="00C210A2">
        <w:rPr>
          <w:rFonts w:ascii="Times New Roman" w:hAnsi="Times New Roman"/>
          <w:szCs w:val="24"/>
        </w:rPr>
        <w:t>môže vykonať</w:t>
      </w:r>
      <w:r w:rsidR="00ED5823" w:rsidRPr="00C210A2">
        <w:rPr>
          <w:rFonts w:ascii="Times New Roman" w:hAnsi="Times New Roman"/>
          <w:szCs w:val="24"/>
        </w:rPr>
        <w:t xml:space="preserve"> upovedomenie o začatí výkonu práv</w:t>
      </w:r>
      <w:r w:rsidR="0032036D" w:rsidRPr="00C210A2">
        <w:rPr>
          <w:rFonts w:ascii="Times New Roman" w:hAnsi="Times New Roman"/>
          <w:szCs w:val="24"/>
        </w:rPr>
        <w:t>a</w:t>
      </w:r>
      <w:r w:rsidR="00ED5823" w:rsidRPr="00C210A2">
        <w:rPr>
          <w:rFonts w:ascii="Times New Roman" w:hAnsi="Times New Roman"/>
          <w:szCs w:val="24"/>
        </w:rPr>
        <w:t xml:space="preserve"> podľa </w:t>
      </w:r>
      <w:r w:rsidR="00ED5823" w:rsidRPr="00C210A2">
        <w:rPr>
          <w:rFonts w:ascii="Times New Roman" w:hAnsi="Times New Roman"/>
        </w:rPr>
        <w:t xml:space="preserve">odseku 1 </w:t>
      </w:r>
      <w:r w:rsidR="006407A7" w:rsidRPr="00C210A2">
        <w:rPr>
          <w:rFonts w:ascii="Times New Roman" w:hAnsi="Times New Roman"/>
        </w:rPr>
        <w:t xml:space="preserve">aj </w:t>
      </w:r>
      <w:r w:rsidR="00ED5823" w:rsidRPr="00C210A2">
        <w:rPr>
          <w:rFonts w:ascii="Times New Roman" w:hAnsi="Times New Roman"/>
        </w:rPr>
        <w:t>verejnou vyhláškou prostredníctvom oznámenia</w:t>
      </w:r>
      <w:r w:rsidR="00D91E40" w:rsidRPr="00C210A2">
        <w:rPr>
          <w:rFonts w:ascii="Times New Roman" w:hAnsi="Times New Roman"/>
        </w:rPr>
        <w:t xml:space="preserve"> </w:t>
      </w:r>
      <w:r w:rsidR="00397F00" w:rsidRPr="00C210A2">
        <w:rPr>
          <w:rFonts w:ascii="Times New Roman" w:hAnsi="Times New Roman"/>
        </w:rPr>
        <w:t>tak, že</w:t>
      </w:r>
      <w:r w:rsidR="00397F00" w:rsidRPr="00C210A2">
        <w:rPr>
          <w:rFonts w:ascii="Times New Roman" w:hAnsi="Times New Roman"/>
          <w:shd w:val="clear" w:color="auto" w:fill="FFFFFF"/>
        </w:rPr>
        <w:t xml:space="preserve"> sa oznámenie vyvesí počas najmenej 30 dní na úradnej tabuli obce, ktorej katastrálne územie bude činnosťou priamo </w:t>
      </w:r>
      <w:r w:rsidR="00D91E40" w:rsidRPr="00C210A2">
        <w:rPr>
          <w:rFonts w:ascii="Times New Roman" w:hAnsi="Times New Roman"/>
          <w:shd w:val="clear" w:color="auto" w:fill="FFFFFF"/>
        </w:rPr>
        <w:t>dotknuté</w:t>
      </w:r>
      <w:r w:rsidR="00ED5823" w:rsidRPr="00C210A2">
        <w:rPr>
          <w:rFonts w:ascii="Times New Roman" w:hAnsi="Times New Roman"/>
        </w:rPr>
        <w:t xml:space="preserve">. Posledný deň tejto lehoty </w:t>
      </w:r>
      <w:r w:rsidR="00C859BC" w:rsidRPr="00C210A2">
        <w:rPr>
          <w:rFonts w:ascii="Times New Roman" w:hAnsi="Times New Roman"/>
        </w:rPr>
        <w:t>sa považuje za deň</w:t>
      </w:r>
      <w:r w:rsidR="00ED5823" w:rsidRPr="00C210A2">
        <w:rPr>
          <w:rFonts w:ascii="Times New Roman" w:hAnsi="Times New Roman"/>
        </w:rPr>
        <w:t xml:space="preserve"> upovedomenia. Upovedomenie sa okrem úradnej tabule obce zverejní aj na webov</w:t>
      </w:r>
      <w:r w:rsidR="00234329" w:rsidRPr="00C210A2">
        <w:rPr>
          <w:rFonts w:ascii="Times New Roman" w:hAnsi="Times New Roman"/>
        </w:rPr>
        <w:t>om</w:t>
      </w:r>
      <w:r w:rsidR="00ED5823" w:rsidRPr="00C210A2">
        <w:rPr>
          <w:rFonts w:ascii="Times New Roman" w:hAnsi="Times New Roman"/>
        </w:rPr>
        <w:t xml:space="preserve"> </w:t>
      </w:r>
      <w:r w:rsidR="00234329" w:rsidRPr="00C210A2">
        <w:rPr>
          <w:rFonts w:ascii="Times New Roman" w:hAnsi="Times New Roman"/>
        </w:rPr>
        <w:t xml:space="preserve">sídle </w:t>
      </w:r>
      <w:r w:rsidR="00ED5823" w:rsidRPr="00C210A2">
        <w:rPr>
          <w:rFonts w:ascii="Times New Roman" w:hAnsi="Times New Roman"/>
        </w:rPr>
        <w:t xml:space="preserve">obce, ak </w:t>
      </w:r>
      <w:r w:rsidR="007A599D" w:rsidRPr="00C210A2">
        <w:rPr>
          <w:rFonts w:ascii="Times New Roman" w:hAnsi="Times New Roman"/>
        </w:rPr>
        <w:t>ho</w:t>
      </w:r>
      <w:r w:rsidR="00ED5823" w:rsidRPr="00C210A2">
        <w:rPr>
          <w:rFonts w:ascii="Times New Roman" w:hAnsi="Times New Roman"/>
        </w:rPr>
        <w:t xml:space="preserve"> má obec zriaden</w:t>
      </w:r>
      <w:r w:rsidR="007A599D" w:rsidRPr="00C210A2">
        <w:rPr>
          <w:rFonts w:ascii="Times New Roman" w:hAnsi="Times New Roman"/>
        </w:rPr>
        <w:t>é</w:t>
      </w:r>
      <w:r w:rsidR="00533E95" w:rsidRPr="00C210A2">
        <w:rPr>
          <w:rFonts w:ascii="Times New Roman" w:hAnsi="Times New Roman"/>
        </w:rPr>
        <w:t>,</w:t>
      </w:r>
      <w:r w:rsidR="00ED5823" w:rsidRPr="00C210A2">
        <w:rPr>
          <w:rFonts w:ascii="Times New Roman" w:hAnsi="Times New Roman"/>
        </w:rPr>
        <w:t xml:space="preserve"> alebo iným spôsobom v mieste obvyklým, najmä v miestnej tlači alebo miestnom rozhlase a zverejní sa na webov</w:t>
      </w:r>
      <w:r w:rsidR="008F637F" w:rsidRPr="00C210A2">
        <w:rPr>
          <w:rFonts w:ascii="Times New Roman" w:hAnsi="Times New Roman"/>
        </w:rPr>
        <w:t>om</w:t>
      </w:r>
      <w:r w:rsidR="00ED5823" w:rsidRPr="00C210A2">
        <w:rPr>
          <w:rFonts w:ascii="Times New Roman" w:hAnsi="Times New Roman"/>
        </w:rPr>
        <w:t xml:space="preserve"> </w:t>
      </w:r>
      <w:r w:rsidR="008F637F" w:rsidRPr="00C210A2">
        <w:rPr>
          <w:rFonts w:ascii="Times New Roman" w:hAnsi="Times New Roman"/>
        </w:rPr>
        <w:t xml:space="preserve">sídle </w:t>
      </w:r>
      <w:r w:rsidR="00ED5823" w:rsidRPr="00C210A2">
        <w:rPr>
          <w:rFonts w:ascii="Times New Roman" w:hAnsi="Times New Roman"/>
        </w:rPr>
        <w:t xml:space="preserve">podniku, ak </w:t>
      </w:r>
      <w:r w:rsidR="007A599D" w:rsidRPr="00C210A2">
        <w:rPr>
          <w:rFonts w:ascii="Times New Roman" w:hAnsi="Times New Roman"/>
        </w:rPr>
        <w:t>ho</w:t>
      </w:r>
      <w:r w:rsidR="00ED5823" w:rsidRPr="00C210A2">
        <w:rPr>
          <w:rFonts w:ascii="Times New Roman" w:hAnsi="Times New Roman"/>
        </w:rPr>
        <w:t xml:space="preserve"> má podnik zriaden</w:t>
      </w:r>
      <w:r w:rsidR="007A599D" w:rsidRPr="00C210A2">
        <w:rPr>
          <w:rFonts w:ascii="Times New Roman" w:hAnsi="Times New Roman"/>
        </w:rPr>
        <w:t>é</w:t>
      </w:r>
      <w:r w:rsidR="00ED5823" w:rsidRPr="00C210A2">
        <w:rPr>
          <w:rFonts w:ascii="Times New Roman" w:hAnsi="Times New Roman"/>
        </w:rPr>
        <w:t xml:space="preserve">. </w:t>
      </w:r>
      <w:r w:rsidR="00ED5823" w:rsidRPr="00C210A2">
        <w:rPr>
          <w:rFonts w:ascii="Times New Roman" w:hAnsi="Times New Roman"/>
          <w:sz w:val="24"/>
        </w:rPr>
        <w:t>Obec je povinná bez zbytočného odkladu poskytnúť podniku súčinnosť, aby podnik mohol vykonať upovedomenie v súlade s ustanoveniami tohto odseku. Obec je povinná vydať o upovedomení podniku na jeho žiadosť potvrdenie.</w:t>
      </w:r>
    </w:p>
    <w:p w14:paraId="24E43D44" w14:textId="77777777" w:rsidR="008110D0" w:rsidRPr="00F45041" w:rsidRDefault="008110D0" w:rsidP="008110D0">
      <w:pPr>
        <w:tabs>
          <w:tab w:val="left" w:pos="850"/>
          <w:tab w:val="center" w:pos="4536"/>
        </w:tabs>
        <w:spacing w:after="0" w:line="240" w:lineRule="auto"/>
        <w:jc w:val="both"/>
        <w:rPr>
          <w:rFonts w:ascii="Times New Roman" w:hAnsi="Times New Roman"/>
          <w:sz w:val="24"/>
          <w:szCs w:val="24"/>
        </w:rPr>
      </w:pPr>
    </w:p>
    <w:p w14:paraId="630F20A9" w14:textId="77777777" w:rsidR="008110D0" w:rsidRPr="00F45041" w:rsidRDefault="008110D0" w:rsidP="008110D0">
      <w:pPr>
        <w:tabs>
          <w:tab w:val="left" w:pos="850"/>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w:t>
      </w:r>
      <w:r w:rsidR="00E601CF" w:rsidRPr="00F45041">
        <w:rPr>
          <w:rFonts w:ascii="Times New Roman" w:hAnsi="Times New Roman"/>
          <w:sz w:val="24"/>
          <w:szCs w:val="24"/>
        </w:rPr>
        <w:t>7</w:t>
      </w:r>
      <w:r w:rsidRPr="00F45041">
        <w:rPr>
          <w:rFonts w:ascii="Times New Roman" w:hAnsi="Times New Roman"/>
          <w:sz w:val="24"/>
          <w:szCs w:val="24"/>
        </w:rPr>
        <w:t xml:space="preserve">) Po skončení nevyhnutných prác je podnik povinný uviesť nehnuteľnosti do predošlého stavu, a ak to nie je možné vzhľadom na povahu vykonaných prác, do stavu zodpovedajúceho predchádzajúcemu účelu alebo využívaniu nehnuteľnosti. Ak to nie je možné alebo ak je výsledný stav nehnuteľnosti horší ako jej pôvodný stav alebo ak vznikla škoda, je povinný vyplatiť vlastníkovi nehnuteľnosti </w:t>
      </w:r>
      <w:r w:rsidR="00116A3E" w:rsidRPr="00F45041">
        <w:rPr>
          <w:rFonts w:ascii="Times New Roman" w:hAnsi="Times New Roman"/>
          <w:sz w:val="24"/>
          <w:szCs w:val="24"/>
        </w:rPr>
        <w:t>jednorazovú</w:t>
      </w:r>
      <w:r w:rsidR="00EE6061" w:rsidRPr="00F45041">
        <w:rPr>
          <w:rFonts w:ascii="Times New Roman" w:hAnsi="Times New Roman"/>
          <w:sz w:val="24"/>
          <w:szCs w:val="24"/>
        </w:rPr>
        <w:t xml:space="preserve"> </w:t>
      </w:r>
      <w:r w:rsidRPr="00F45041">
        <w:rPr>
          <w:rFonts w:ascii="Times New Roman" w:hAnsi="Times New Roman"/>
          <w:sz w:val="24"/>
          <w:szCs w:val="24"/>
        </w:rPr>
        <w:t xml:space="preserve">náhradu zodpovedajúcu miere </w:t>
      </w:r>
      <w:r w:rsidR="008A264D" w:rsidRPr="00F45041">
        <w:rPr>
          <w:rFonts w:ascii="Times New Roman" w:hAnsi="Times New Roman"/>
          <w:sz w:val="24"/>
          <w:szCs w:val="24"/>
        </w:rPr>
        <w:t>vzniknutej</w:t>
      </w:r>
      <w:r w:rsidR="00A864B0" w:rsidRPr="00F45041">
        <w:rPr>
          <w:rFonts w:ascii="Times New Roman" w:hAnsi="Times New Roman"/>
          <w:sz w:val="24"/>
          <w:szCs w:val="24"/>
        </w:rPr>
        <w:t xml:space="preserve"> škode</w:t>
      </w:r>
      <w:r w:rsidRPr="00F45041">
        <w:rPr>
          <w:rFonts w:ascii="Times New Roman" w:hAnsi="Times New Roman"/>
          <w:sz w:val="24"/>
          <w:szCs w:val="24"/>
        </w:rPr>
        <w:t xml:space="preserve">. Nárok na </w:t>
      </w:r>
      <w:r w:rsidR="00116A3E" w:rsidRPr="00F45041">
        <w:rPr>
          <w:rFonts w:ascii="Times New Roman" w:hAnsi="Times New Roman"/>
          <w:sz w:val="24"/>
          <w:szCs w:val="24"/>
        </w:rPr>
        <w:t xml:space="preserve">jednorazovú </w:t>
      </w:r>
      <w:r w:rsidRPr="00F45041">
        <w:rPr>
          <w:rFonts w:ascii="Times New Roman" w:hAnsi="Times New Roman"/>
          <w:sz w:val="24"/>
          <w:szCs w:val="24"/>
        </w:rPr>
        <w:t xml:space="preserve">náhradu si musí vlastník nehnuteľnosti uplatniť v príslušnom podniku do </w:t>
      </w:r>
      <w:r w:rsidR="003357D9" w:rsidRPr="00F45041">
        <w:rPr>
          <w:rFonts w:ascii="Times New Roman" w:hAnsi="Times New Roman"/>
          <w:sz w:val="24"/>
          <w:szCs w:val="24"/>
        </w:rPr>
        <w:t>dvoch rokov</w:t>
      </w:r>
      <w:r w:rsidRPr="00F45041">
        <w:rPr>
          <w:rFonts w:ascii="Times New Roman" w:hAnsi="Times New Roman"/>
          <w:sz w:val="24"/>
          <w:szCs w:val="24"/>
        </w:rPr>
        <w:t xml:space="preserve"> odo dňa, keď sa dozvedel o skutočnosti, že došlo k vzniku </w:t>
      </w:r>
      <w:r w:rsidR="008A264D" w:rsidRPr="00F45041">
        <w:rPr>
          <w:rFonts w:ascii="Times New Roman" w:hAnsi="Times New Roman"/>
          <w:sz w:val="24"/>
          <w:szCs w:val="24"/>
        </w:rPr>
        <w:t>škody</w:t>
      </w:r>
      <w:r w:rsidRPr="00F45041">
        <w:rPr>
          <w:rFonts w:ascii="Times New Roman" w:hAnsi="Times New Roman"/>
          <w:sz w:val="24"/>
          <w:szCs w:val="24"/>
        </w:rPr>
        <w:t xml:space="preserve">, najneskôr však do troch rokov odo dňa, keď k vzniku </w:t>
      </w:r>
      <w:r w:rsidR="008A264D" w:rsidRPr="00F45041">
        <w:rPr>
          <w:rFonts w:ascii="Times New Roman" w:hAnsi="Times New Roman"/>
          <w:sz w:val="24"/>
          <w:szCs w:val="24"/>
        </w:rPr>
        <w:t>škody</w:t>
      </w:r>
      <w:r w:rsidRPr="00F45041">
        <w:rPr>
          <w:rFonts w:ascii="Times New Roman" w:hAnsi="Times New Roman"/>
          <w:sz w:val="24"/>
          <w:szCs w:val="24"/>
        </w:rPr>
        <w:t xml:space="preserve"> došlo. Ak sa podnik a vlastník nehnuteľnosti na výške </w:t>
      </w:r>
      <w:r w:rsidR="00116A3E" w:rsidRPr="00F45041">
        <w:rPr>
          <w:rFonts w:ascii="Times New Roman" w:hAnsi="Times New Roman"/>
          <w:sz w:val="24"/>
          <w:szCs w:val="24"/>
        </w:rPr>
        <w:t>jednorazovej</w:t>
      </w:r>
      <w:r w:rsidR="007A02F4" w:rsidRPr="00F45041">
        <w:rPr>
          <w:rFonts w:ascii="Times New Roman" w:hAnsi="Times New Roman"/>
          <w:sz w:val="24"/>
          <w:szCs w:val="24"/>
        </w:rPr>
        <w:t xml:space="preserve"> </w:t>
      </w:r>
      <w:r w:rsidRPr="00F45041">
        <w:rPr>
          <w:rFonts w:ascii="Times New Roman" w:hAnsi="Times New Roman"/>
          <w:sz w:val="24"/>
          <w:szCs w:val="24"/>
        </w:rPr>
        <w:t>náhrady nedohodnú, každý z nich môže podať súdu návrh na rozhodnutie.</w:t>
      </w:r>
    </w:p>
    <w:p w14:paraId="5664CDC2" w14:textId="77777777" w:rsidR="008110D0" w:rsidRPr="00F45041" w:rsidRDefault="008110D0" w:rsidP="008110D0">
      <w:pPr>
        <w:tabs>
          <w:tab w:val="left" w:pos="850"/>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 xml:space="preserve"> </w:t>
      </w:r>
    </w:p>
    <w:p w14:paraId="74366790" w14:textId="6F6FC065" w:rsidR="00C642D5" w:rsidRPr="00F45041" w:rsidRDefault="008110D0" w:rsidP="008110D0">
      <w:pPr>
        <w:tabs>
          <w:tab w:val="left" w:pos="850"/>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w:t>
      </w:r>
      <w:r w:rsidR="00E601CF" w:rsidRPr="00F45041">
        <w:rPr>
          <w:rFonts w:ascii="Times New Roman" w:hAnsi="Times New Roman"/>
          <w:sz w:val="24"/>
          <w:szCs w:val="24"/>
        </w:rPr>
        <w:t>8</w:t>
      </w:r>
      <w:r w:rsidRPr="00F45041">
        <w:rPr>
          <w:rFonts w:ascii="Times New Roman" w:hAnsi="Times New Roman"/>
          <w:sz w:val="24"/>
          <w:szCs w:val="24"/>
        </w:rPr>
        <w:t xml:space="preserve">) Ak </w:t>
      </w:r>
      <w:r w:rsidR="00E601CF" w:rsidRPr="00F45041">
        <w:rPr>
          <w:rFonts w:ascii="Times New Roman" w:hAnsi="Times New Roman"/>
          <w:sz w:val="24"/>
          <w:szCs w:val="24"/>
        </w:rPr>
        <w:t>ide o zriaďovanie vedenia</w:t>
      </w:r>
      <w:r w:rsidR="00682C53" w:rsidRPr="00F45041">
        <w:rPr>
          <w:rFonts w:ascii="Times New Roman" w:hAnsi="Times New Roman"/>
          <w:sz w:val="24"/>
          <w:szCs w:val="24"/>
        </w:rPr>
        <w:t xml:space="preserve"> alebo inej časti siete</w:t>
      </w:r>
      <w:r w:rsidR="00E601CF" w:rsidRPr="00F45041">
        <w:rPr>
          <w:rFonts w:ascii="Times New Roman" w:hAnsi="Times New Roman"/>
          <w:sz w:val="24"/>
          <w:szCs w:val="24"/>
        </w:rPr>
        <w:t>, ktoré nie je predmetom konania podľa osobitného predpisu</w:t>
      </w:r>
      <w:r w:rsidR="00E601CF" w:rsidRPr="00F45041">
        <w:rPr>
          <w:rFonts w:ascii="Times New Roman" w:hAnsi="Times New Roman"/>
          <w:sz w:val="24"/>
          <w:szCs w:val="24"/>
          <w:vertAlign w:val="superscript"/>
        </w:rPr>
        <w:t>2</w:t>
      </w:r>
      <w:r w:rsidR="00EA0CEE">
        <w:rPr>
          <w:rFonts w:ascii="Times New Roman" w:hAnsi="Times New Roman"/>
          <w:sz w:val="24"/>
          <w:szCs w:val="24"/>
          <w:vertAlign w:val="superscript"/>
        </w:rPr>
        <w:t>9</w:t>
      </w:r>
      <w:r w:rsidR="00E601CF" w:rsidRPr="00F45041">
        <w:rPr>
          <w:rFonts w:ascii="Times New Roman" w:hAnsi="Times New Roman"/>
          <w:sz w:val="24"/>
          <w:szCs w:val="24"/>
        </w:rPr>
        <w:t>) a</w:t>
      </w:r>
      <w:r w:rsidRPr="00F45041">
        <w:rPr>
          <w:rFonts w:ascii="Times New Roman" w:hAnsi="Times New Roman"/>
          <w:sz w:val="24"/>
          <w:szCs w:val="24"/>
        </w:rPr>
        <w:t xml:space="preserve"> vlastník nehnuteľnosti </w:t>
      </w:r>
      <w:r w:rsidR="00E601CF" w:rsidRPr="00F45041">
        <w:rPr>
          <w:rFonts w:ascii="Times New Roman" w:hAnsi="Times New Roman"/>
          <w:sz w:val="24"/>
          <w:szCs w:val="24"/>
        </w:rPr>
        <w:t xml:space="preserve">je </w:t>
      </w:r>
      <w:r w:rsidRPr="00F45041">
        <w:rPr>
          <w:rFonts w:ascii="Times New Roman" w:hAnsi="Times New Roman"/>
          <w:sz w:val="24"/>
          <w:szCs w:val="24"/>
        </w:rPr>
        <w:t xml:space="preserve">v dôsledku výkonu práv podniku podľa odseku 1 obmedzený v obvyklom užívaní nehnuteľnosti, má právo na </w:t>
      </w:r>
      <w:r w:rsidR="00116A3E" w:rsidRPr="00F45041">
        <w:rPr>
          <w:rFonts w:ascii="Times New Roman" w:hAnsi="Times New Roman"/>
          <w:sz w:val="24"/>
          <w:szCs w:val="24"/>
        </w:rPr>
        <w:t>primeranú</w:t>
      </w:r>
      <w:r w:rsidRPr="00F45041">
        <w:rPr>
          <w:rFonts w:ascii="Times New Roman" w:hAnsi="Times New Roman"/>
          <w:sz w:val="24"/>
          <w:szCs w:val="24"/>
        </w:rPr>
        <w:t xml:space="preserve"> náhradu za nútené obmedzenie užívania nehnuteľnosti. Nárok na </w:t>
      </w:r>
      <w:r w:rsidR="00116A3E" w:rsidRPr="00F45041">
        <w:rPr>
          <w:rFonts w:ascii="Times New Roman" w:hAnsi="Times New Roman"/>
          <w:sz w:val="24"/>
          <w:szCs w:val="24"/>
        </w:rPr>
        <w:t>primeranú</w:t>
      </w:r>
      <w:r w:rsidR="00A56144" w:rsidRPr="00F45041">
        <w:rPr>
          <w:rFonts w:ascii="Times New Roman" w:hAnsi="Times New Roman"/>
          <w:sz w:val="24"/>
          <w:szCs w:val="24"/>
        </w:rPr>
        <w:t xml:space="preserve"> </w:t>
      </w:r>
      <w:r w:rsidRPr="00F45041">
        <w:rPr>
          <w:rFonts w:ascii="Times New Roman" w:hAnsi="Times New Roman"/>
          <w:sz w:val="24"/>
          <w:szCs w:val="24"/>
        </w:rPr>
        <w:t>náhradu si musí vlastník nehnuteľnosti uplatniť v príslušnom podniku</w:t>
      </w:r>
      <w:r w:rsidR="00015ADF" w:rsidRPr="00F45041">
        <w:rPr>
          <w:rFonts w:ascii="Times New Roman" w:hAnsi="Times New Roman"/>
          <w:sz w:val="24"/>
          <w:szCs w:val="24"/>
        </w:rPr>
        <w:t>, v prospech ktorého vecné bremeno vzniklo</w:t>
      </w:r>
      <w:r w:rsidR="00BA5090" w:rsidRPr="00F45041">
        <w:rPr>
          <w:rFonts w:ascii="Times New Roman" w:hAnsi="Times New Roman"/>
          <w:sz w:val="24"/>
          <w:szCs w:val="24"/>
        </w:rPr>
        <w:t>,</w:t>
      </w:r>
      <w:r w:rsidRPr="00F45041">
        <w:rPr>
          <w:rFonts w:ascii="Times New Roman" w:hAnsi="Times New Roman"/>
          <w:sz w:val="24"/>
          <w:szCs w:val="24"/>
        </w:rPr>
        <w:t xml:space="preserve"> </w:t>
      </w:r>
      <w:r w:rsidRPr="00503288">
        <w:rPr>
          <w:rFonts w:ascii="Times New Roman" w:hAnsi="Times New Roman"/>
          <w:sz w:val="24"/>
          <w:szCs w:val="24"/>
        </w:rPr>
        <w:t xml:space="preserve">do </w:t>
      </w:r>
      <w:r w:rsidR="00D94378" w:rsidRPr="00503288">
        <w:rPr>
          <w:rFonts w:ascii="Times New Roman" w:hAnsi="Times New Roman"/>
          <w:sz w:val="24"/>
          <w:szCs w:val="24"/>
        </w:rPr>
        <w:t xml:space="preserve">dvoch rokov </w:t>
      </w:r>
      <w:r w:rsidRPr="00503288">
        <w:rPr>
          <w:rFonts w:ascii="Times New Roman" w:hAnsi="Times New Roman"/>
          <w:sz w:val="24"/>
          <w:szCs w:val="24"/>
        </w:rPr>
        <w:t>odo dňa, keď sa dozvedel o skutočnosti, že došlo k vzniku núteného obmedzenia užívania nehnuteľnosti, najneskôr však do troch rokov</w:t>
      </w:r>
      <w:r w:rsidRPr="00F45041">
        <w:rPr>
          <w:rFonts w:ascii="Times New Roman" w:hAnsi="Times New Roman"/>
          <w:sz w:val="24"/>
          <w:szCs w:val="24"/>
        </w:rPr>
        <w:t xml:space="preserve"> odo dňa, keď k vzniku núteného obmedzenia užívania nehnuteľnosti došlo. Ak sa podnik a vlastník nehnuteľnosti na výške </w:t>
      </w:r>
      <w:r w:rsidR="00116A3E" w:rsidRPr="00F45041">
        <w:rPr>
          <w:rFonts w:ascii="Times New Roman" w:hAnsi="Times New Roman"/>
          <w:sz w:val="24"/>
          <w:szCs w:val="24"/>
        </w:rPr>
        <w:t>primeranej</w:t>
      </w:r>
      <w:r w:rsidRPr="00F45041">
        <w:rPr>
          <w:rFonts w:ascii="Times New Roman" w:hAnsi="Times New Roman"/>
          <w:sz w:val="24"/>
          <w:szCs w:val="24"/>
        </w:rPr>
        <w:t xml:space="preserve"> náhrady nedohodnú, je každý z nich oprávnený podať súdu návrh na rozhodnutie</w:t>
      </w:r>
      <w:r w:rsidR="00015ADF" w:rsidRPr="00F45041">
        <w:rPr>
          <w:rFonts w:ascii="Times New Roman" w:hAnsi="Times New Roman"/>
          <w:sz w:val="24"/>
          <w:szCs w:val="24"/>
        </w:rPr>
        <w:t>.</w:t>
      </w:r>
      <w:r w:rsidRPr="00F45041">
        <w:rPr>
          <w:rFonts w:ascii="Times New Roman" w:hAnsi="Times New Roman"/>
          <w:sz w:val="24"/>
          <w:szCs w:val="24"/>
        </w:rPr>
        <w:t xml:space="preserve"> </w:t>
      </w:r>
      <w:r w:rsidR="006A6C84" w:rsidRPr="00F45041">
        <w:rPr>
          <w:rFonts w:ascii="Times New Roman" w:hAnsi="Times New Roman"/>
          <w:sz w:val="24"/>
          <w:szCs w:val="24"/>
        </w:rPr>
        <w:t xml:space="preserve"> </w:t>
      </w:r>
    </w:p>
    <w:p w14:paraId="662FE237" w14:textId="77777777" w:rsidR="008110D0" w:rsidRPr="00F45041" w:rsidRDefault="008110D0" w:rsidP="008110D0">
      <w:pPr>
        <w:tabs>
          <w:tab w:val="left" w:pos="850"/>
          <w:tab w:val="center" w:pos="4536"/>
        </w:tabs>
        <w:spacing w:after="0" w:line="240" w:lineRule="auto"/>
        <w:jc w:val="both"/>
        <w:rPr>
          <w:rFonts w:ascii="Times New Roman" w:hAnsi="Times New Roman"/>
          <w:sz w:val="24"/>
          <w:szCs w:val="24"/>
        </w:rPr>
      </w:pPr>
    </w:p>
    <w:p w14:paraId="56064F31" w14:textId="39E42E33" w:rsidR="008110D0" w:rsidRPr="00F45041" w:rsidRDefault="008110D0" w:rsidP="008110D0">
      <w:pPr>
        <w:tabs>
          <w:tab w:val="left" w:pos="850"/>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lastRenderedPageBreak/>
        <w:t>(</w:t>
      </w:r>
      <w:r w:rsidR="00E601CF" w:rsidRPr="00F45041">
        <w:rPr>
          <w:rFonts w:ascii="Times New Roman" w:hAnsi="Times New Roman"/>
          <w:sz w:val="24"/>
          <w:szCs w:val="24"/>
        </w:rPr>
        <w:t>9</w:t>
      </w:r>
      <w:r w:rsidRPr="00F45041">
        <w:rPr>
          <w:rFonts w:ascii="Times New Roman" w:hAnsi="Times New Roman"/>
          <w:sz w:val="24"/>
          <w:szCs w:val="24"/>
        </w:rPr>
        <w:t xml:space="preserve">) </w:t>
      </w:r>
      <w:r w:rsidR="000574F1" w:rsidRPr="00F45041">
        <w:rPr>
          <w:rFonts w:ascii="Times New Roman" w:hAnsi="Times New Roman"/>
          <w:sz w:val="24"/>
          <w:szCs w:val="24"/>
        </w:rPr>
        <w:t xml:space="preserve"> Pri posudzovaní verejného záujmu sa zohľadňujú najmä skutočnosti, či:</w:t>
      </w:r>
    </w:p>
    <w:p w14:paraId="4B18E444" w14:textId="77777777" w:rsidR="008110D0" w:rsidRPr="00F45041" w:rsidRDefault="008110D0" w:rsidP="008110D0">
      <w:pPr>
        <w:tabs>
          <w:tab w:val="left" w:pos="850"/>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a) sieť slúži alebo má slúžiť na poskytovanie služieb s použitím frekvencií pridelených individuálnym povolením,</w:t>
      </w:r>
    </w:p>
    <w:p w14:paraId="14F9D9E6" w14:textId="77777777" w:rsidR="008110D0" w:rsidRPr="00F45041" w:rsidRDefault="008110D0" w:rsidP="008110D0">
      <w:pPr>
        <w:tabs>
          <w:tab w:val="left" w:pos="850"/>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b) sa sieť poskytuje alebo má poskytovať na celom území Slovenskej republiky,</w:t>
      </w:r>
    </w:p>
    <w:p w14:paraId="5029142F" w14:textId="77777777" w:rsidR="008110D0" w:rsidRPr="00F45041" w:rsidRDefault="008110D0" w:rsidP="008110D0">
      <w:pPr>
        <w:tabs>
          <w:tab w:val="left" w:pos="850"/>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 xml:space="preserve">c) prostredníctvom siete je alebo má byť poskytovaná interpersonálna komunikačná služba vrátane plnenia povinností podľa § </w:t>
      </w:r>
      <w:r w:rsidR="004742F6" w:rsidRPr="00F45041">
        <w:rPr>
          <w:rFonts w:ascii="Times New Roman" w:hAnsi="Times New Roman"/>
          <w:sz w:val="24"/>
          <w:szCs w:val="24"/>
        </w:rPr>
        <w:t xml:space="preserve">93 </w:t>
      </w:r>
      <w:r w:rsidRPr="00F45041">
        <w:rPr>
          <w:rFonts w:ascii="Times New Roman" w:hAnsi="Times New Roman"/>
          <w:sz w:val="24"/>
          <w:szCs w:val="24"/>
        </w:rPr>
        <w:t xml:space="preserve">a </w:t>
      </w:r>
      <w:r w:rsidR="004742F6" w:rsidRPr="00F45041">
        <w:rPr>
          <w:rFonts w:ascii="Times New Roman" w:hAnsi="Times New Roman"/>
          <w:sz w:val="24"/>
          <w:szCs w:val="24"/>
        </w:rPr>
        <w:t>94</w:t>
      </w:r>
      <w:r w:rsidRPr="00F45041">
        <w:rPr>
          <w:rFonts w:ascii="Times New Roman" w:hAnsi="Times New Roman"/>
          <w:sz w:val="24"/>
          <w:szCs w:val="24"/>
        </w:rPr>
        <w:t>,</w:t>
      </w:r>
    </w:p>
    <w:p w14:paraId="52F841CA" w14:textId="77777777" w:rsidR="008110D0" w:rsidRPr="00F45041" w:rsidRDefault="008110D0" w:rsidP="008110D0">
      <w:pPr>
        <w:tabs>
          <w:tab w:val="left" w:pos="850"/>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d) je alebo má byť prostredníctvom siete poskytovaná univerzálna služba,</w:t>
      </w:r>
    </w:p>
    <w:p w14:paraId="1900BFBF" w14:textId="77777777" w:rsidR="008110D0" w:rsidRPr="00F45041" w:rsidRDefault="008110D0" w:rsidP="008110D0">
      <w:pPr>
        <w:tabs>
          <w:tab w:val="left" w:pos="850"/>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e) sieť je alebo má byť prepojená podľa § 57, alebo</w:t>
      </w:r>
    </w:p>
    <w:p w14:paraId="4CC8C24D" w14:textId="77777777" w:rsidR="008110D0" w:rsidRPr="00F45041" w:rsidRDefault="008110D0" w:rsidP="008110D0">
      <w:pPr>
        <w:tabs>
          <w:tab w:val="left" w:pos="850"/>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 xml:space="preserve">f) sieť je alebo má byť súčasťou </w:t>
      </w:r>
      <w:r w:rsidR="00AB3123" w:rsidRPr="00F45041">
        <w:rPr>
          <w:rFonts w:ascii="Times New Roman" w:hAnsi="Times New Roman"/>
          <w:sz w:val="24"/>
          <w:szCs w:val="24"/>
        </w:rPr>
        <w:t>vysokorýchlostnej siete</w:t>
      </w:r>
      <w:r w:rsidR="00116A3E" w:rsidRPr="00F45041">
        <w:rPr>
          <w:rFonts w:ascii="Times New Roman" w:hAnsi="Times New Roman"/>
          <w:sz w:val="24"/>
          <w:szCs w:val="24"/>
        </w:rPr>
        <w:t>.</w:t>
      </w:r>
    </w:p>
    <w:p w14:paraId="68D29577" w14:textId="6482DF11" w:rsidR="00704537" w:rsidRPr="00F45041" w:rsidRDefault="008110D0" w:rsidP="008110D0">
      <w:pPr>
        <w:tabs>
          <w:tab w:val="left" w:pos="850"/>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 xml:space="preserve"> </w:t>
      </w:r>
    </w:p>
    <w:p w14:paraId="08D07294" w14:textId="57B4BB3B" w:rsidR="008110D0" w:rsidRPr="00F45041" w:rsidRDefault="00704537" w:rsidP="008110D0">
      <w:pPr>
        <w:tabs>
          <w:tab w:val="left" w:pos="850"/>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(10) Úrad na žiadosť podniku potvrdí, že existujú skutočnosti podľa odseku 9.</w:t>
      </w:r>
    </w:p>
    <w:p w14:paraId="7EE683F9" w14:textId="77777777" w:rsidR="0054482A" w:rsidRPr="00F45041" w:rsidRDefault="0054482A" w:rsidP="008110D0">
      <w:pPr>
        <w:tabs>
          <w:tab w:val="left" w:pos="850"/>
          <w:tab w:val="center" w:pos="4536"/>
        </w:tabs>
        <w:spacing w:after="0" w:line="240" w:lineRule="auto"/>
        <w:jc w:val="both"/>
        <w:rPr>
          <w:rFonts w:ascii="Times New Roman" w:hAnsi="Times New Roman"/>
          <w:sz w:val="24"/>
          <w:szCs w:val="24"/>
        </w:rPr>
      </w:pPr>
    </w:p>
    <w:p w14:paraId="3FC85A61" w14:textId="77777777" w:rsidR="008110D0" w:rsidRPr="00F45041" w:rsidRDefault="008110D0" w:rsidP="008110D0">
      <w:pPr>
        <w:tabs>
          <w:tab w:val="left" w:pos="850"/>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w:t>
      </w:r>
      <w:r w:rsidR="00E601CF" w:rsidRPr="00F45041">
        <w:rPr>
          <w:rFonts w:ascii="Times New Roman" w:hAnsi="Times New Roman"/>
          <w:sz w:val="24"/>
          <w:szCs w:val="24"/>
        </w:rPr>
        <w:t>11</w:t>
      </w:r>
      <w:r w:rsidRPr="00F45041">
        <w:rPr>
          <w:rFonts w:ascii="Times New Roman" w:hAnsi="Times New Roman"/>
          <w:sz w:val="24"/>
          <w:szCs w:val="24"/>
        </w:rPr>
        <w:t>) Dokladom potrebným na územné konanie a na stavebné konanie</w:t>
      </w:r>
      <w:r w:rsidRPr="00F45041">
        <w:rPr>
          <w:rFonts w:ascii="Times New Roman" w:hAnsi="Times New Roman"/>
          <w:sz w:val="24"/>
          <w:szCs w:val="24"/>
          <w:vertAlign w:val="superscript"/>
        </w:rPr>
        <w:footnoteReference w:id="57"/>
      </w:r>
      <w:r w:rsidRPr="00F45041">
        <w:rPr>
          <w:rFonts w:ascii="Times New Roman" w:hAnsi="Times New Roman"/>
          <w:sz w:val="24"/>
          <w:szCs w:val="24"/>
        </w:rPr>
        <w:t>) je vyjadrenie dotknutých podnikov o existencii trás podzemných vedení alebo nadzemných vedení, rádiových trás v mieste stavby a o možnosti rušenia rádiového prenosu.</w:t>
      </w:r>
    </w:p>
    <w:p w14:paraId="04400113" w14:textId="77777777" w:rsidR="008110D0" w:rsidRPr="00F45041" w:rsidRDefault="008110D0" w:rsidP="008110D0">
      <w:pPr>
        <w:tabs>
          <w:tab w:val="left" w:pos="850"/>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 xml:space="preserve"> </w:t>
      </w:r>
    </w:p>
    <w:p w14:paraId="2675F478" w14:textId="77777777" w:rsidR="008110D0" w:rsidRPr="00F45041" w:rsidRDefault="008110D0" w:rsidP="008110D0">
      <w:pPr>
        <w:tabs>
          <w:tab w:val="left" w:pos="850"/>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w:t>
      </w:r>
      <w:r w:rsidR="00E601CF" w:rsidRPr="00F45041">
        <w:rPr>
          <w:rFonts w:ascii="Times New Roman" w:hAnsi="Times New Roman"/>
          <w:sz w:val="24"/>
          <w:szCs w:val="24"/>
        </w:rPr>
        <w:t>12</w:t>
      </w:r>
      <w:r w:rsidRPr="00F45041">
        <w:rPr>
          <w:rFonts w:ascii="Times New Roman" w:hAnsi="Times New Roman"/>
          <w:sz w:val="24"/>
          <w:szCs w:val="24"/>
        </w:rPr>
        <w:t>) Do projektu stavby sa musí zakresliť trasa všetkých známych vedení v mieste stavby. Za splnenie tejto povinnosti zodpovedá projektant.</w:t>
      </w:r>
    </w:p>
    <w:p w14:paraId="16306CC6" w14:textId="77777777" w:rsidR="008110D0" w:rsidRPr="00F45041" w:rsidRDefault="008110D0" w:rsidP="008110D0">
      <w:pPr>
        <w:tabs>
          <w:tab w:val="left" w:pos="850"/>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 xml:space="preserve"> </w:t>
      </w:r>
    </w:p>
    <w:p w14:paraId="5AC99EDA" w14:textId="77777777" w:rsidR="008110D0" w:rsidRPr="00F45041" w:rsidRDefault="008110D0" w:rsidP="00633B69">
      <w:pPr>
        <w:spacing w:line="240" w:lineRule="auto"/>
        <w:jc w:val="both"/>
        <w:rPr>
          <w:rFonts w:ascii="Times New Roman" w:hAnsi="Times New Roman"/>
          <w:sz w:val="24"/>
          <w:szCs w:val="24"/>
        </w:rPr>
      </w:pPr>
      <w:r w:rsidRPr="00F45041">
        <w:rPr>
          <w:rFonts w:ascii="Times New Roman" w:hAnsi="Times New Roman"/>
          <w:sz w:val="24"/>
          <w:szCs w:val="24"/>
        </w:rPr>
        <w:t>(</w:t>
      </w:r>
      <w:r w:rsidR="00E601CF" w:rsidRPr="00F45041">
        <w:rPr>
          <w:rFonts w:ascii="Times New Roman" w:hAnsi="Times New Roman"/>
          <w:sz w:val="24"/>
          <w:szCs w:val="24"/>
        </w:rPr>
        <w:t>13</w:t>
      </w:r>
      <w:r w:rsidRPr="00F45041">
        <w:rPr>
          <w:rFonts w:ascii="Times New Roman" w:hAnsi="Times New Roman"/>
          <w:sz w:val="24"/>
          <w:szCs w:val="24"/>
        </w:rPr>
        <w:t xml:space="preserve">) Podnik je povinný viesť evidenciu o vedeniach a na požiadanie do 15 dní </w:t>
      </w:r>
      <w:r w:rsidR="00C032C3" w:rsidRPr="00F45041">
        <w:rPr>
          <w:rFonts w:ascii="Times New Roman" w:hAnsi="Times New Roman"/>
          <w:sz w:val="24"/>
          <w:szCs w:val="24"/>
        </w:rPr>
        <w:t xml:space="preserve"> od uhradenia úhrady podľa cenníka podniku </w:t>
      </w:r>
      <w:r w:rsidRPr="00F45041">
        <w:rPr>
          <w:rFonts w:ascii="Times New Roman" w:hAnsi="Times New Roman"/>
          <w:sz w:val="24"/>
          <w:szCs w:val="24"/>
        </w:rPr>
        <w:t xml:space="preserve">poskytnúť vyjadrenie a ďalšie potrebné údaje na účely stavebného </w:t>
      </w:r>
      <w:r w:rsidR="00A12550" w:rsidRPr="00F45041">
        <w:rPr>
          <w:rFonts w:ascii="Times New Roman" w:hAnsi="Times New Roman"/>
          <w:sz w:val="24"/>
          <w:szCs w:val="24"/>
        </w:rPr>
        <w:t xml:space="preserve">konania, </w:t>
      </w:r>
      <w:r w:rsidRPr="00F45041">
        <w:rPr>
          <w:rFonts w:ascii="Times New Roman" w:hAnsi="Times New Roman"/>
          <w:sz w:val="24"/>
          <w:szCs w:val="24"/>
        </w:rPr>
        <w:t>územného konania</w:t>
      </w:r>
      <w:r w:rsidR="00A12550" w:rsidRPr="00F45041">
        <w:rPr>
          <w:rFonts w:ascii="Times New Roman" w:hAnsi="Times New Roman"/>
          <w:sz w:val="24"/>
          <w:szCs w:val="24"/>
        </w:rPr>
        <w:t xml:space="preserve"> a konania o pozemkových úpravách</w:t>
      </w:r>
      <w:r w:rsidR="00F458E7" w:rsidRPr="00F45041">
        <w:rPr>
          <w:rFonts w:ascii="Times New Roman" w:hAnsi="Times New Roman"/>
          <w:sz w:val="24"/>
          <w:szCs w:val="24"/>
        </w:rPr>
        <w:t>,</w:t>
      </w:r>
      <w:r w:rsidRPr="00F45041">
        <w:rPr>
          <w:rFonts w:ascii="Times New Roman" w:hAnsi="Times New Roman"/>
          <w:sz w:val="24"/>
          <w:szCs w:val="24"/>
        </w:rPr>
        <w:t xml:space="preserve"> pričom podnik je vo vyjadreniach povinný rešpektovať všeobecné zásady kríženia a súbehu podzemných vedení inžinierskych sietí.</w:t>
      </w:r>
      <w:r w:rsidRPr="00F45041">
        <w:rPr>
          <w:rFonts w:ascii="Times New Roman" w:hAnsi="Times New Roman"/>
          <w:sz w:val="24"/>
          <w:szCs w:val="24"/>
          <w:lang w:eastAsia="sk-SK"/>
        </w:rPr>
        <w:t xml:space="preserve"> </w:t>
      </w:r>
      <w:r w:rsidR="00BD3CBE" w:rsidRPr="00F45041">
        <w:rPr>
          <w:rFonts w:ascii="Times New Roman" w:hAnsi="Times New Roman"/>
          <w:sz w:val="24"/>
          <w:szCs w:val="24"/>
        </w:rPr>
        <w:t>Ak to ustanovuje osobitný predpis,</w:t>
      </w:r>
      <w:r w:rsidR="00BD3CBE" w:rsidRPr="00F45041">
        <w:rPr>
          <w:rFonts w:ascii="Times New Roman" w:hAnsi="Times New Roman"/>
          <w:sz w:val="24"/>
          <w:szCs w:val="24"/>
          <w:vertAlign w:val="superscript"/>
        </w:rPr>
        <w:footnoteReference w:id="58"/>
      </w:r>
      <w:r w:rsidR="00530BDC" w:rsidRPr="00F45041">
        <w:rPr>
          <w:rFonts w:ascii="Times New Roman" w:hAnsi="Times New Roman"/>
          <w:sz w:val="24"/>
          <w:szCs w:val="24"/>
        </w:rPr>
        <w:t>)</w:t>
      </w:r>
      <w:r w:rsidR="00BD3CBE" w:rsidRPr="00F45041">
        <w:rPr>
          <w:rFonts w:ascii="Times New Roman" w:hAnsi="Times New Roman"/>
          <w:sz w:val="24"/>
          <w:szCs w:val="24"/>
        </w:rPr>
        <w:t xml:space="preserve"> vyjadrenie</w:t>
      </w:r>
      <w:r w:rsidR="00267D8B" w:rsidRPr="00F45041">
        <w:rPr>
          <w:rFonts w:ascii="Times New Roman" w:hAnsi="Times New Roman"/>
          <w:sz w:val="24"/>
          <w:szCs w:val="24"/>
        </w:rPr>
        <w:t xml:space="preserve"> a ďalšie potrebné údaje</w:t>
      </w:r>
      <w:r w:rsidR="00BD3CBE" w:rsidRPr="00F45041">
        <w:rPr>
          <w:rFonts w:ascii="Times New Roman" w:hAnsi="Times New Roman"/>
          <w:sz w:val="24"/>
          <w:szCs w:val="24"/>
        </w:rPr>
        <w:t xml:space="preserve"> podľa predchádzajúcej vety podnik poskytne bezplatne.</w:t>
      </w:r>
    </w:p>
    <w:p w14:paraId="03DFF082"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w:t>
      </w:r>
      <w:r w:rsidR="00E601CF" w:rsidRPr="00F45041">
        <w:rPr>
          <w:rFonts w:ascii="Times New Roman" w:hAnsi="Times New Roman"/>
          <w:sz w:val="24"/>
          <w:szCs w:val="24"/>
        </w:rPr>
        <w:t>14</w:t>
      </w:r>
      <w:r w:rsidRPr="00F45041">
        <w:rPr>
          <w:rFonts w:ascii="Times New Roman" w:hAnsi="Times New Roman"/>
          <w:sz w:val="24"/>
          <w:szCs w:val="24"/>
        </w:rPr>
        <w:t>) Vydávanie územných rozhodnutí na umiestnenie vedení alebo stavebných povolení na vedenia orgánmi verejnej správy nesmie byť v konflikte záujmov, ak tieto orgány vykonávajú aj činnosti súvisiace s vlastníctvom alebo prevádzkovaním verejných sietí alebo verejne dostupných služieb alebo sú vlastníkom dotknutých nehnuteľností.</w:t>
      </w:r>
    </w:p>
    <w:p w14:paraId="411A6080" w14:textId="77777777" w:rsidR="008110D0" w:rsidRPr="00F45041" w:rsidRDefault="008110D0" w:rsidP="008110D0">
      <w:pPr>
        <w:spacing w:after="0" w:line="240" w:lineRule="auto"/>
        <w:contextualSpacing/>
        <w:jc w:val="both"/>
        <w:rPr>
          <w:rFonts w:ascii="Times New Roman" w:hAnsi="Times New Roman"/>
          <w:sz w:val="24"/>
          <w:szCs w:val="24"/>
        </w:rPr>
      </w:pPr>
    </w:p>
    <w:p w14:paraId="2BF4EDF6" w14:textId="7AAD29AB" w:rsidR="008110D0" w:rsidRPr="00F45041" w:rsidRDefault="008110D0" w:rsidP="008110D0">
      <w:pPr>
        <w:spacing w:before="100" w:beforeAutospacing="1" w:after="100" w:afterAutospacing="1" w:line="240" w:lineRule="auto"/>
        <w:contextualSpacing/>
        <w:jc w:val="both"/>
        <w:rPr>
          <w:rFonts w:ascii="Times New Roman" w:hAnsi="Times New Roman"/>
          <w:sz w:val="24"/>
          <w:szCs w:val="24"/>
        </w:rPr>
      </w:pPr>
      <w:r w:rsidRPr="00F45041">
        <w:rPr>
          <w:rFonts w:ascii="Times New Roman" w:hAnsi="Times New Roman"/>
          <w:sz w:val="24"/>
          <w:szCs w:val="24"/>
        </w:rPr>
        <w:t>(</w:t>
      </w:r>
      <w:r w:rsidR="00E601CF" w:rsidRPr="00F45041">
        <w:rPr>
          <w:rFonts w:ascii="Times New Roman" w:hAnsi="Times New Roman"/>
          <w:sz w:val="24"/>
          <w:szCs w:val="24"/>
        </w:rPr>
        <w:t>15</w:t>
      </w:r>
      <w:r w:rsidRPr="00F45041">
        <w:rPr>
          <w:rFonts w:ascii="Times New Roman" w:hAnsi="Times New Roman"/>
          <w:sz w:val="24"/>
          <w:szCs w:val="24"/>
        </w:rPr>
        <w:t xml:space="preserve">) </w:t>
      </w:r>
      <w:r w:rsidR="00BF0301" w:rsidRPr="00F45041">
        <w:rPr>
          <w:rFonts w:ascii="Times New Roman" w:hAnsi="Times New Roman"/>
          <w:sz w:val="24"/>
          <w:szCs w:val="24"/>
        </w:rPr>
        <w:t xml:space="preserve">Ak podnik umiestni svoju sieť na </w:t>
      </w:r>
      <w:r w:rsidR="00DB089F" w:rsidRPr="00F45041">
        <w:rPr>
          <w:rFonts w:ascii="Times New Roman" w:hAnsi="Times New Roman"/>
          <w:sz w:val="24"/>
          <w:szCs w:val="24"/>
        </w:rPr>
        <w:t xml:space="preserve">cudzej nehnuteľnosti </w:t>
      </w:r>
      <w:r w:rsidR="00BF0301" w:rsidRPr="00F45041">
        <w:rPr>
          <w:rFonts w:ascii="Times New Roman" w:hAnsi="Times New Roman"/>
          <w:sz w:val="24"/>
          <w:szCs w:val="24"/>
        </w:rPr>
        <w:t xml:space="preserve">alebo v cudzej nehnuteľnosti na základe súhlasu </w:t>
      </w:r>
      <w:r w:rsidR="006A103D" w:rsidRPr="00F45041">
        <w:rPr>
          <w:rFonts w:ascii="Times New Roman" w:hAnsi="Times New Roman"/>
          <w:sz w:val="24"/>
          <w:szCs w:val="24"/>
        </w:rPr>
        <w:t xml:space="preserve">vlastníka alebo užívateľa </w:t>
      </w:r>
      <w:r w:rsidR="00BF0301" w:rsidRPr="00F45041">
        <w:rPr>
          <w:rFonts w:ascii="Times New Roman" w:hAnsi="Times New Roman"/>
          <w:sz w:val="24"/>
          <w:szCs w:val="24"/>
        </w:rPr>
        <w:t>nehnuteľnosti,  alebo na základe zmluvy s vlastníkom nehnuteľnosti alebo užívateľom nehnuteľnosti, takýto súhlas alebo jeho podmienky viažu aj právnych nástupcov podniku a vlastníka nehnuteľnosti alebo užívateľa nehnuteľnosti.</w:t>
      </w:r>
    </w:p>
    <w:p w14:paraId="6E59B993" w14:textId="77777777" w:rsidR="008110D0" w:rsidRPr="00F45041" w:rsidRDefault="008110D0" w:rsidP="008110D0">
      <w:pPr>
        <w:spacing w:after="0" w:line="240" w:lineRule="auto"/>
        <w:jc w:val="center"/>
        <w:rPr>
          <w:rFonts w:ascii="Times New Roman" w:hAnsi="Times New Roman"/>
          <w:b/>
          <w:sz w:val="24"/>
          <w:szCs w:val="24"/>
        </w:rPr>
      </w:pPr>
    </w:p>
    <w:p w14:paraId="033139FC"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22</w:t>
      </w:r>
    </w:p>
    <w:p w14:paraId="128A3C83"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Spoločné umiestnenie a využívanie prvkov siete a pridružených prostriedkov</w:t>
      </w:r>
    </w:p>
    <w:p w14:paraId="5C401767" w14:textId="77777777" w:rsidR="008110D0" w:rsidRPr="00F45041" w:rsidRDefault="008110D0" w:rsidP="008110D0">
      <w:pPr>
        <w:spacing w:after="0" w:line="240" w:lineRule="auto"/>
        <w:jc w:val="center"/>
        <w:rPr>
          <w:rFonts w:ascii="Times New Roman" w:hAnsi="Times New Roman"/>
          <w:b/>
          <w:sz w:val="24"/>
          <w:szCs w:val="24"/>
        </w:rPr>
      </w:pPr>
    </w:p>
    <w:p w14:paraId="21CEA289" w14:textId="77777777" w:rsidR="008110D0" w:rsidRPr="00F45041" w:rsidRDefault="008110D0" w:rsidP="008110D0">
      <w:pPr>
        <w:jc w:val="both"/>
        <w:rPr>
          <w:rFonts w:ascii="Times New Roman" w:hAnsi="Times New Roman"/>
          <w:sz w:val="24"/>
          <w:szCs w:val="24"/>
        </w:rPr>
      </w:pPr>
      <w:r w:rsidRPr="00F45041">
        <w:rPr>
          <w:rFonts w:ascii="Times New Roman" w:hAnsi="Times New Roman"/>
          <w:sz w:val="24"/>
          <w:szCs w:val="24"/>
        </w:rPr>
        <w:t>(1) Ak podnik zriadil siete alebo pridružené prostriedky vo verejnom záujme</w:t>
      </w:r>
      <w:r w:rsidR="00DA3898" w:rsidRPr="00F45041">
        <w:rPr>
          <w:rFonts w:ascii="Times New Roman" w:hAnsi="Times New Roman"/>
          <w:sz w:val="24"/>
          <w:szCs w:val="24"/>
        </w:rPr>
        <w:t xml:space="preserve"> podľa § 21</w:t>
      </w:r>
      <w:r w:rsidRPr="00F45041">
        <w:rPr>
          <w:rFonts w:ascii="Times New Roman" w:hAnsi="Times New Roman"/>
          <w:sz w:val="24"/>
          <w:szCs w:val="24"/>
        </w:rPr>
        <w:t xml:space="preserve"> s obmedzením vlastníckeho práva k pozemkom alebo stavbám, alebo ak boli pozemky, stavby a práva k nim vyvlastnené, úrad môže na základe návrhu alebo z vlastného podnetu, za účelom ochrany životného prostredia, verejného zdravia, bezpečnosti </w:t>
      </w:r>
      <w:r w:rsidR="005042FF" w:rsidRPr="00F45041">
        <w:rPr>
          <w:rFonts w:ascii="Times New Roman" w:hAnsi="Times New Roman"/>
          <w:sz w:val="24"/>
          <w:szCs w:val="24"/>
        </w:rPr>
        <w:t xml:space="preserve">štátu </w:t>
      </w:r>
      <w:r w:rsidRPr="00F45041">
        <w:rPr>
          <w:rFonts w:ascii="Times New Roman" w:hAnsi="Times New Roman"/>
          <w:sz w:val="24"/>
          <w:szCs w:val="24"/>
        </w:rPr>
        <w:t>alebo splnenia cieľov územného plánovania, uložiť rozhodnutím povinnosť spoločného umiestnenia a spoločného využívania siete a pridružených prostriedkov.</w:t>
      </w:r>
    </w:p>
    <w:p w14:paraId="0F3E2CA0" w14:textId="77777777" w:rsidR="008110D0" w:rsidRPr="00F45041" w:rsidRDefault="008110D0" w:rsidP="008110D0">
      <w:pPr>
        <w:jc w:val="both"/>
        <w:rPr>
          <w:rFonts w:ascii="Times New Roman" w:hAnsi="Times New Roman"/>
          <w:sz w:val="24"/>
          <w:szCs w:val="24"/>
        </w:rPr>
      </w:pPr>
      <w:r w:rsidRPr="00F45041">
        <w:rPr>
          <w:rFonts w:ascii="Times New Roman" w:hAnsi="Times New Roman"/>
          <w:sz w:val="24"/>
          <w:szCs w:val="24"/>
        </w:rPr>
        <w:lastRenderedPageBreak/>
        <w:t xml:space="preserve">(2) </w:t>
      </w:r>
      <w:r w:rsidR="00C032C3" w:rsidRPr="00F45041">
        <w:rPr>
          <w:rFonts w:ascii="Times New Roman" w:hAnsi="Times New Roman"/>
          <w:sz w:val="24"/>
          <w:szCs w:val="24"/>
        </w:rPr>
        <w:t>Úrad v rozhodnutí podľa odseku 1 môže rozhodnúť o</w:t>
      </w:r>
      <w:r w:rsidRPr="00F45041">
        <w:rPr>
          <w:rFonts w:ascii="Times New Roman" w:hAnsi="Times New Roman"/>
          <w:sz w:val="24"/>
          <w:szCs w:val="24"/>
        </w:rPr>
        <w:t xml:space="preserve"> spoločnom využívaní majetku, najmä pozemkov, budov, vstupov do budov, elektroinštalácie budov, stožiarov, antén, veží a iných nosných zariadení, </w:t>
      </w:r>
      <w:proofErr w:type="spellStart"/>
      <w:r w:rsidRPr="00F45041">
        <w:rPr>
          <w:rFonts w:ascii="Times New Roman" w:hAnsi="Times New Roman"/>
          <w:sz w:val="24"/>
          <w:szCs w:val="24"/>
        </w:rPr>
        <w:t>káblovodov</w:t>
      </w:r>
      <w:proofErr w:type="spellEnd"/>
      <w:r w:rsidRPr="00F45041">
        <w:rPr>
          <w:rFonts w:ascii="Times New Roman" w:hAnsi="Times New Roman"/>
          <w:sz w:val="24"/>
          <w:szCs w:val="24"/>
        </w:rPr>
        <w:t xml:space="preserve">, rúr, vstupných šácht, rozvodných skríň </w:t>
      </w:r>
      <w:r w:rsidR="00C032C3" w:rsidRPr="00F45041">
        <w:rPr>
          <w:rFonts w:ascii="Times New Roman" w:hAnsi="Times New Roman"/>
          <w:sz w:val="24"/>
          <w:szCs w:val="24"/>
        </w:rPr>
        <w:t>a</w:t>
      </w:r>
      <w:r w:rsidR="008D1156" w:rsidRPr="00F45041">
        <w:rPr>
          <w:rFonts w:ascii="Times New Roman" w:hAnsi="Times New Roman"/>
          <w:sz w:val="24"/>
          <w:szCs w:val="24"/>
        </w:rPr>
        <w:t> o povinnosti</w:t>
      </w:r>
      <w:r w:rsidR="00C032C3" w:rsidRPr="00F45041">
        <w:rPr>
          <w:rFonts w:ascii="Times New Roman" w:hAnsi="Times New Roman"/>
          <w:sz w:val="24"/>
          <w:szCs w:val="24"/>
        </w:rPr>
        <w:t xml:space="preserve"> na uľahčenie koordinácie stavebných prác</w:t>
      </w:r>
      <w:r w:rsidRPr="00F45041">
        <w:rPr>
          <w:rFonts w:ascii="Times New Roman" w:hAnsi="Times New Roman"/>
          <w:sz w:val="24"/>
          <w:szCs w:val="24"/>
        </w:rPr>
        <w:t>.</w:t>
      </w:r>
    </w:p>
    <w:p w14:paraId="5F42BB35" w14:textId="77777777" w:rsidR="008110D0" w:rsidRPr="00F45041" w:rsidRDefault="008110D0" w:rsidP="008110D0">
      <w:pPr>
        <w:jc w:val="both"/>
        <w:rPr>
          <w:rFonts w:ascii="Times New Roman" w:hAnsi="Times New Roman"/>
          <w:sz w:val="24"/>
          <w:szCs w:val="24"/>
        </w:rPr>
      </w:pPr>
      <w:r w:rsidRPr="00F45041">
        <w:rPr>
          <w:rFonts w:ascii="Times New Roman" w:hAnsi="Times New Roman"/>
          <w:sz w:val="24"/>
          <w:szCs w:val="24"/>
        </w:rPr>
        <w:t xml:space="preserve">(3) Úrad pred vydaním rozhodnutia podľa odseku 1 zabezpečí, aby sa všetky dotknuté </w:t>
      </w:r>
      <w:r w:rsidR="00A7314F" w:rsidRPr="00F45041">
        <w:rPr>
          <w:rFonts w:ascii="Times New Roman" w:hAnsi="Times New Roman"/>
          <w:sz w:val="24"/>
          <w:szCs w:val="24"/>
        </w:rPr>
        <w:t xml:space="preserve">strany </w:t>
      </w:r>
      <w:r w:rsidRPr="00F45041">
        <w:rPr>
          <w:rFonts w:ascii="Times New Roman" w:hAnsi="Times New Roman"/>
          <w:sz w:val="24"/>
          <w:szCs w:val="24"/>
        </w:rPr>
        <w:t>mohli vyjadriť k návrhu rozhodnutia v rámci konzultácie. Lehota na vyjadrenie nesmie byť kratšia ako 30 dní. Na čas konania konzultácie, úrad konanie preruší. Úrad je povinný výsledky konzultácie zohľadniť v rozhodnutí</w:t>
      </w:r>
      <w:r w:rsidR="006368D1" w:rsidRPr="00F45041">
        <w:rPr>
          <w:rFonts w:ascii="Times New Roman" w:hAnsi="Times New Roman"/>
          <w:sz w:val="24"/>
          <w:szCs w:val="24"/>
        </w:rPr>
        <w:t>,</w:t>
      </w:r>
      <w:r w:rsidRPr="00F45041">
        <w:rPr>
          <w:rFonts w:ascii="Times New Roman" w:hAnsi="Times New Roman"/>
          <w:sz w:val="24"/>
          <w:szCs w:val="24"/>
        </w:rPr>
        <w:t xml:space="preserve"> v ktorom určí aj pravidlá pre </w:t>
      </w:r>
      <w:r w:rsidR="00BC022C" w:rsidRPr="00F45041">
        <w:rPr>
          <w:rFonts w:ascii="Times New Roman" w:hAnsi="Times New Roman"/>
          <w:sz w:val="24"/>
          <w:szCs w:val="24"/>
        </w:rPr>
        <w:t xml:space="preserve">určenie </w:t>
      </w:r>
      <w:r w:rsidRPr="00F45041">
        <w:rPr>
          <w:rFonts w:ascii="Times New Roman" w:hAnsi="Times New Roman"/>
          <w:sz w:val="24"/>
          <w:szCs w:val="24"/>
        </w:rPr>
        <w:t xml:space="preserve">ceny a rozdelenie nákladov. Úrad je dotknutým orgánom v územnom </w:t>
      </w:r>
      <w:r w:rsidR="00D03E6E" w:rsidRPr="00F45041">
        <w:rPr>
          <w:rFonts w:ascii="Times New Roman" w:hAnsi="Times New Roman"/>
          <w:sz w:val="24"/>
          <w:szCs w:val="24"/>
        </w:rPr>
        <w:t xml:space="preserve">konaní </w:t>
      </w:r>
      <w:r w:rsidRPr="00F45041">
        <w:rPr>
          <w:rFonts w:ascii="Times New Roman" w:hAnsi="Times New Roman"/>
          <w:sz w:val="24"/>
          <w:szCs w:val="24"/>
        </w:rPr>
        <w:t>alebo stavebnom konaní, ak sa spoločné používanie zariadení uplatňuje v procese tohto konania.</w:t>
      </w:r>
    </w:p>
    <w:p w14:paraId="1E14CC3A" w14:textId="77777777" w:rsidR="008110D0" w:rsidRPr="00F45041" w:rsidRDefault="008110D0" w:rsidP="008110D0">
      <w:pPr>
        <w:jc w:val="both"/>
        <w:rPr>
          <w:rFonts w:ascii="Times New Roman" w:hAnsi="Times New Roman"/>
          <w:sz w:val="24"/>
          <w:szCs w:val="24"/>
        </w:rPr>
      </w:pPr>
      <w:r w:rsidRPr="00F45041">
        <w:rPr>
          <w:rFonts w:ascii="Times New Roman" w:hAnsi="Times New Roman"/>
          <w:sz w:val="24"/>
          <w:szCs w:val="24"/>
        </w:rPr>
        <w:t>(4) Dotknutou stranou podľa odseku 3 sa rozumie ten, o koho právach, právom chránených záujmoch alebo povinnostiach sa má konať alebo koho práva, právom chránené záujmy alebo povinnosti môžu byť rozhodnutím priamo dotknuté.</w:t>
      </w:r>
    </w:p>
    <w:p w14:paraId="1EEB9D19"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23</w:t>
      </w:r>
    </w:p>
    <w:p w14:paraId="4FF67B42" w14:textId="77777777" w:rsidR="008110D0" w:rsidRPr="00F45041" w:rsidRDefault="008110D0" w:rsidP="008110D0">
      <w:pPr>
        <w:spacing w:after="0" w:line="240" w:lineRule="auto"/>
        <w:jc w:val="center"/>
        <w:rPr>
          <w:rFonts w:ascii="Times New Roman" w:hAnsi="Times New Roman"/>
          <w:b/>
          <w:sz w:val="24"/>
          <w:szCs w:val="24"/>
        </w:rPr>
      </w:pPr>
    </w:p>
    <w:p w14:paraId="3DE36F24"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(1) Každý je povinný počínať si tak, aby svojou činnosťou nepoškodzoval vedenia</w:t>
      </w:r>
      <w:r w:rsidR="00E20AFE" w:rsidRPr="00F45041">
        <w:rPr>
          <w:rFonts w:ascii="Times New Roman" w:hAnsi="Times New Roman"/>
          <w:sz w:val="24"/>
          <w:szCs w:val="24"/>
        </w:rPr>
        <w:t xml:space="preserve"> alebo telekomunikačné zariadenia</w:t>
      </w:r>
      <w:r w:rsidRPr="00F45041">
        <w:rPr>
          <w:rFonts w:ascii="Times New Roman" w:hAnsi="Times New Roman"/>
          <w:sz w:val="24"/>
          <w:szCs w:val="24"/>
        </w:rPr>
        <w:t xml:space="preserve"> a nerušil prevádzku sietí alebo služieb a neoprávnene nezasahoval do siete a do poskytovania služieb, inak zodpovedá za škodu, ktorú tým podniku spôsobil. </w:t>
      </w:r>
    </w:p>
    <w:p w14:paraId="592B7B96" w14:textId="77777777" w:rsidR="008110D0" w:rsidRPr="00F45041" w:rsidRDefault="008110D0" w:rsidP="008110D0">
      <w:pPr>
        <w:spacing w:after="0" w:line="240" w:lineRule="auto"/>
        <w:jc w:val="both"/>
        <w:rPr>
          <w:rFonts w:ascii="Times New Roman" w:hAnsi="Times New Roman"/>
          <w:sz w:val="24"/>
          <w:szCs w:val="24"/>
        </w:rPr>
      </w:pPr>
    </w:p>
    <w:p w14:paraId="74311C94" w14:textId="493C8B5C"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(2) Vlastník a užívateľ nehnuteľnosti je povinný dbať, aby pri užívaní nehnuteľností nepoškodzoval siete a zariadenia a nerušil prevádzku sietí a ich vedení, najmä nadzemných a podzemných káblových vedení. </w:t>
      </w:r>
      <w:r w:rsidR="00066EDE" w:rsidRPr="00F45041">
        <w:rPr>
          <w:rFonts w:ascii="Times New Roman" w:hAnsi="Times New Roman"/>
          <w:sz w:val="24"/>
          <w:szCs w:val="24"/>
        </w:rPr>
        <w:t>Vlastník nehnuteľnosti má právo na primeranú náhradu za obmedzenie v obvyklom užívaní nehnuteľnosti z dôvodu ochranného pásma. Ak sa vlastník nehnuteľnosti s podnikom na výške primeranej náhrady nedohodnú, určí ju stavebný úrad; ustanovenie § 21 ods. 5 sa uplatňuje rovnako.</w:t>
      </w:r>
    </w:p>
    <w:p w14:paraId="1B2259F8" w14:textId="77777777" w:rsidR="008110D0" w:rsidRPr="00F45041" w:rsidRDefault="008110D0" w:rsidP="008110D0">
      <w:pPr>
        <w:spacing w:after="0" w:line="240" w:lineRule="auto"/>
        <w:jc w:val="both"/>
        <w:rPr>
          <w:rFonts w:ascii="Times New Roman" w:hAnsi="Times New Roman"/>
          <w:sz w:val="24"/>
          <w:szCs w:val="24"/>
        </w:rPr>
      </w:pPr>
    </w:p>
    <w:p w14:paraId="0FE250D8" w14:textId="77777777" w:rsidR="008110D0" w:rsidRPr="00F45041" w:rsidRDefault="008110D0" w:rsidP="007069DC">
      <w:pPr>
        <w:spacing w:after="0" w:line="240" w:lineRule="auto"/>
        <w:jc w:val="both"/>
        <w:rPr>
          <w:rFonts w:ascii="Times New Roman" w:hAnsi="Times New Roman"/>
          <w:sz w:val="24"/>
          <w:szCs w:val="24"/>
          <w:lang w:eastAsia="sk-SK"/>
        </w:rPr>
      </w:pPr>
      <w:r w:rsidRPr="00F45041">
        <w:rPr>
          <w:rFonts w:ascii="Times New Roman" w:hAnsi="Times New Roman"/>
          <w:sz w:val="24"/>
          <w:szCs w:val="24"/>
        </w:rPr>
        <w:t xml:space="preserve">(3) Vlastník nehnuteľnosti je povinný udržiavať porasty na pozemkoch v ochrannom pásme tak, aby neohrozovali bezpečnosť a spoľahlivosť sietí a ich vedenia. Ak tak </w:t>
      </w:r>
      <w:r w:rsidR="007746BC" w:rsidRPr="00F45041">
        <w:rPr>
          <w:rFonts w:ascii="Times New Roman" w:hAnsi="Times New Roman"/>
          <w:sz w:val="24"/>
          <w:szCs w:val="24"/>
        </w:rPr>
        <w:t xml:space="preserve">po predchádzajúcej výzve podniku v súlade s § 21 ods. </w:t>
      </w:r>
      <w:r w:rsidR="008A264D" w:rsidRPr="00F45041">
        <w:rPr>
          <w:rFonts w:ascii="Times New Roman" w:hAnsi="Times New Roman"/>
          <w:sz w:val="24"/>
          <w:szCs w:val="24"/>
        </w:rPr>
        <w:t xml:space="preserve">6 </w:t>
      </w:r>
      <w:r w:rsidRPr="00F45041">
        <w:rPr>
          <w:rFonts w:ascii="Times New Roman" w:hAnsi="Times New Roman"/>
          <w:sz w:val="24"/>
          <w:szCs w:val="24"/>
        </w:rPr>
        <w:t xml:space="preserve">nevykoná vlastník alebo užívateľ nehnuteľnosti, právo odstrániť porasty </w:t>
      </w:r>
      <w:r w:rsidR="00824717" w:rsidRPr="00F45041">
        <w:rPr>
          <w:rFonts w:ascii="Times New Roman" w:hAnsi="Times New Roman"/>
          <w:sz w:val="24"/>
          <w:szCs w:val="24"/>
        </w:rPr>
        <w:t xml:space="preserve">má </w:t>
      </w:r>
      <w:r w:rsidRPr="00F45041">
        <w:rPr>
          <w:rFonts w:ascii="Times New Roman" w:hAnsi="Times New Roman"/>
          <w:sz w:val="24"/>
          <w:szCs w:val="24"/>
        </w:rPr>
        <w:t>podnik.</w:t>
      </w:r>
      <w:r w:rsidRPr="00F45041">
        <w:rPr>
          <w:rFonts w:ascii="Times New Roman" w:hAnsi="Times New Roman"/>
          <w:sz w:val="24"/>
          <w:szCs w:val="24"/>
          <w:lang w:eastAsia="sk-SK"/>
        </w:rPr>
        <w:t xml:space="preserve"> </w:t>
      </w:r>
    </w:p>
    <w:p w14:paraId="78442876" w14:textId="77777777" w:rsidR="007069DC" w:rsidRPr="00F45041" w:rsidRDefault="007069DC" w:rsidP="007069DC">
      <w:pPr>
        <w:spacing w:after="0" w:line="240" w:lineRule="auto"/>
        <w:jc w:val="both"/>
        <w:rPr>
          <w:rFonts w:ascii="Times New Roman" w:hAnsi="Times New Roman"/>
          <w:sz w:val="24"/>
          <w:szCs w:val="24"/>
          <w:lang w:eastAsia="sk-SK"/>
        </w:rPr>
      </w:pPr>
    </w:p>
    <w:p w14:paraId="69D12755" w14:textId="77777777" w:rsidR="00C032C3" w:rsidRPr="00F45041" w:rsidRDefault="008110D0" w:rsidP="00887A24">
      <w:pPr>
        <w:spacing w:after="0" w:line="240" w:lineRule="auto"/>
        <w:jc w:val="both"/>
        <w:rPr>
          <w:rFonts w:ascii="Times New Roman" w:hAnsi="Times New Roman"/>
          <w:sz w:val="24"/>
          <w:szCs w:val="24"/>
        </w:rPr>
      </w:pPr>
      <w:r w:rsidRPr="00F45041">
        <w:rPr>
          <w:rFonts w:ascii="Times New Roman" w:hAnsi="Times New Roman"/>
          <w:sz w:val="24"/>
          <w:szCs w:val="24"/>
        </w:rPr>
        <w:t>(4) Na ochranu sietí sa zriaďuje ochranné pásmo. Ochranné pásmo vzniká dňom nadobudnutia právoplatnosti rozhodnutia o umiestnení stavby alebo stavebného povolenia, alebo dňom doručenia oznámenia stavebného úradu o ohlásení drobnej stavby.</w:t>
      </w:r>
      <w:r w:rsidRPr="00F45041">
        <w:rPr>
          <w:rFonts w:ascii="Times New Roman" w:hAnsi="Times New Roman"/>
          <w:sz w:val="24"/>
          <w:szCs w:val="24"/>
          <w:vertAlign w:val="superscript"/>
        </w:rPr>
        <w:footnoteReference w:id="59"/>
      </w:r>
      <w:r w:rsidRPr="00F45041">
        <w:rPr>
          <w:rFonts w:ascii="Times New Roman" w:hAnsi="Times New Roman"/>
          <w:sz w:val="24"/>
          <w:szCs w:val="24"/>
        </w:rPr>
        <w:t>) V ostatných prípadoch vzniká dňom vybudovania vedenia.</w:t>
      </w:r>
    </w:p>
    <w:p w14:paraId="17DEDA72" w14:textId="77777777" w:rsidR="008110D0" w:rsidRPr="00F45041" w:rsidRDefault="008110D0" w:rsidP="008110D0">
      <w:pPr>
        <w:spacing w:after="0" w:line="240" w:lineRule="auto"/>
        <w:jc w:val="both"/>
        <w:rPr>
          <w:rFonts w:ascii="Times New Roman" w:hAnsi="Times New Roman"/>
          <w:sz w:val="24"/>
          <w:szCs w:val="24"/>
        </w:rPr>
      </w:pPr>
    </w:p>
    <w:p w14:paraId="5B6F16D6"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(5) Ochranné pásmo </w:t>
      </w:r>
      <w:r w:rsidR="007746BC" w:rsidRPr="00F45041">
        <w:rPr>
          <w:rFonts w:ascii="Times New Roman" w:hAnsi="Times New Roman"/>
          <w:sz w:val="24"/>
          <w:szCs w:val="24"/>
        </w:rPr>
        <w:t>zaniká</w:t>
      </w:r>
    </w:p>
    <w:p w14:paraId="4FCBFE43"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a)  trvalým odstránením vedenia</w:t>
      </w:r>
      <w:r w:rsidR="0044653F" w:rsidRPr="00F45041">
        <w:rPr>
          <w:rFonts w:ascii="Times New Roman" w:hAnsi="Times New Roman"/>
          <w:sz w:val="24"/>
          <w:szCs w:val="24"/>
        </w:rPr>
        <w:t>,</w:t>
      </w:r>
    </w:p>
    <w:p w14:paraId="5FE6271B"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b) trvalým vyradením vedenia z</w:t>
      </w:r>
      <w:r w:rsidR="00755FC4" w:rsidRPr="00F45041">
        <w:rPr>
          <w:rFonts w:ascii="Times New Roman" w:hAnsi="Times New Roman"/>
          <w:sz w:val="24"/>
          <w:szCs w:val="24"/>
        </w:rPr>
        <w:t> </w:t>
      </w:r>
      <w:r w:rsidRPr="00F45041">
        <w:rPr>
          <w:rFonts w:ascii="Times New Roman" w:hAnsi="Times New Roman"/>
          <w:sz w:val="24"/>
          <w:szCs w:val="24"/>
        </w:rPr>
        <w:t>prevádzky</w:t>
      </w:r>
      <w:r w:rsidR="00755FC4" w:rsidRPr="00F45041">
        <w:rPr>
          <w:rFonts w:ascii="Times New Roman" w:hAnsi="Times New Roman"/>
          <w:sz w:val="24"/>
          <w:szCs w:val="24"/>
        </w:rPr>
        <w:t xml:space="preserve"> alebo</w:t>
      </w:r>
    </w:p>
    <w:p w14:paraId="1B771DB0"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c) </w:t>
      </w:r>
      <w:r w:rsidR="001F157F" w:rsidRPr="00F45041">
        <w:rPr>
          <w:rFonts w:ascii="Times New Roman" w:hAnsi="Times New Roman"/>
          <w:sz w:val="24"/>
          <w:szCs w:val="24"/>
        </w:rPr>
        <w:t xml:space="preserve">z dôvodu zániku oprávnenia na vybudovanie vedenia podľa osobitného predpisu, </w:t>
      </w:r>
      <w:r w:rsidRPr="00F45041">
        <w:rPr>
          <w:rFonts w:ascii="Times New Roman" w:hAnsi="Times New Roman"/>
          <w:sz w:val="24"/>
          <w:szCs w:val="24"/>
        </w:rPr>
        <w:t>ak podnik v </w:t>
      </w:r>
      <w:r w:rsidR="004E34BA" w:rsidRPr="00F45041">
        <w:rPr>
          <w:rFonts w:ascii="Times New Roman" w:hAnsi="Times New Roman"/>
          <w:sz w:val="24"/>
          <w:szCs w:val="24"/>
        </w:rPr>
        <w:t xml:space="preserve">určenej </w:t>
      </w:r>
      <w:r w:rsidRPr="00F45041">
        <w:rPr>
          <w:rFonts w:ascii="Times New Roman" w:hAnsi="Times New Roman"/>
          <w:sz w:val="24"/>
          <w:szCs w:val="24"/>
        </w:rPr>
        <w:t>lehote nevybuduje vedenie .</w:t>
      </w:r>
    </w:p>
    <w:p w14:paraId="43BAAB79" w14:textId="77777777" w:rsidR="003C31A2" w:rsidRPr="00F45041" w:rsidRDefault="003C31A2" w:rsidP="008110D0">
      <w:pPr>
        <w:spacing w:after="0" w:line="240" w:lineRule="auto"/>
        <w:jc w:val="both"/>
        <w:rPr>
          <w:rFonts w:ascii="Times New Roman" w:hAnsi="Times New Roman"/>
          <w:sz w:val="24"/>
          <w:szCs w:val="24"/>
        </w:rPr>
      </w:pPr>
    </w:p>
    <w:p w14:paraId="6B51262F" w14:textId="77777777" w:rsidR="003C31A2" w:rsidRPr="00F45041" w:rsidRDefault="003C31A2" w:rsidP="00503288">
      <w:pPr>
        <w:jc w:val="both"/>
        <w:rPr>
          <w:rFonts w:ascii="Times New Roman" w:hAnsi="Times New Roman"/>
          <w:sz w:val="24"/>
          <w:szCs w:val="24"/>
        </w:rPr>
      </w:pPr>
      <w:r w:rsidRPr="00503288">
        <w:rPr>
          <w:rFonts w:ascii="Times New Roman" w:hAnsi="Times New Roman"/>
          <w:sz w:val="24"/>
          <w:szCs w:val="24"/>
        </w:rPr>
        <w:t xml:space="preserve">(6) Podnik je povinný podať návrh na výmaz vecného bremena z katastra nehnuteľností do tridsiatich </w:t>
      </w:r>
      <w:r w:rsidRPr="00F45041">
        <w:rPr>
          <w:rFonts w:ascii="Times New Roman" w:hAnsi="Times New Roman"/>
          <w:sz w:val="24"/>
          <w:szCs w:val="24"/>
        </w:rPr>
        <w:t>dní od zániku ochranného pásma.</w:t>
      </w:r>
    </w:p>
    <w:p w14:paraId="2332C220" w14:textId="77777777" w:rsidR="008110D0" w:rsidRPr="00F45041" w:rsidRDefault="008110D0" w:rsidP="008110D0">
      <w:pPr>
        <w:spacing w:after="0" w:line="240" w:lineRule="auto"/>
        <w:jc w:val="both"/>
        <w:rPr>
          <w:rFonts w:ascii="Times New Roman" w:hAnsi="Times New Roman"/>
          <w:sz w:val="24"/>
          <w:szCs w:val="24"/>
        </w:rPr>
      </w:pPr>
    </w:p>
    <w:p w14:paraId="6D4E1293" w14:textId="6024713E"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lastRenderedPageBreak/>
        <w:t>(</w:t>
      </w:r>
      <w:r w:rsidR="00A91178" w:rsidRPr="00F45041">
        <w:rPr>
          <w:rFonts w:ascii="Times New Roman" w:hAnsi="Times New Roman"/>
          <w:sz w:val="24"/>
          <w:szCs w:val="24"/>
        </w:rPr>
        <w:t>7</w:t>
      </w:r>
      <w:r w:rsidRPr="00F45041">
        <w:rPr>
          <w:rFonts w:ascii="Times New Roman" w:hAnsi="Times New Roman"/>
          <w:sz w:val="24"/>
          <w:szCs w:val="24"/>
        </w:rPr>
        <w:t xml:space="preserve">) Ochranné pásmo vedenia je široké 0,5 m od osi jeho trasy po oboch stranách a prebieha po celej dĺžke jeho trasy. </w:t>
      </w:r>
      <w:r w:rsidR="00116A3E" w:rsidRPr="00F45041">
        <w:rPr>
          <w:rFonts w:ascii="Times New Roman" w:hAnsi="Times New Roman"/>
          <w:sz w:val="24"/>
          <w:szCs w:val="24"/>
        </w:rPr>
        <w:t xml:space="preserve">Ochranné pásmo vedení vstupujúcich do elektronického komunikačného uzla, v dĺžke vedení </w:t>
      </w:r>
      <w:r w:rsidR="00CC076F" w:rsidRPr="00F45041">
        <w:rPr>
          <w:rFonts w:ascii="Times New Roman" w:hAnsi="Times New Roman"/>
          <w:sz w:val="24"/>
          <w:szCs w:val="24"/>
        </w:rPr>
        <w:t>15</w:t>
      </w:r>
      <w:r w:rsidR="00116A3E" w:rsidRPr="00F45041">
        <w:rPr>
          <w:rFonts w:ascii="Times New Roman" w:hAnsi="Times New Roman"/>
          <w:sz w:val="24"/>
          <w:szCs w:val="24"/>
        </w:rPr>
        <w:t xml:space="preserve"> m od uzla, je </w:t>
      </w:r>
      <w:r w:rsidR="0080545F" w:rsidRPr="00F45041">
        <w:rPr>
          <w:rFonts w:ascii="Times New Roman" w:hAnsi="Times New Roman"/>
          <w:sz w:val="24"/>
          <w:szCs w:val="24"/>
        </w:rPr>
        <w:t>10</w:t>
      </w:r>
      <w:r w:rsidR="00116A3E" w:rsidRPr="00F45041">
        <w:rPr>
          <w:rFonts w:ascii="Times New Roman" w:hAnsi="Times New Roman"/>
          <w:sz w:val="24"/>
          <w:szCs w:val="24"/>
        </w:rPr>
        <w:t xml:space="preserve"> m od osi vedenia, pričom elektronickým komunikačným </w:t>
      </w:r>
      <w:r w:rsidR="004317A3" w:rsidRPr="00F45041">
        <w:rPr>
          <w:rFonts w:ascii="Times New Roman" w:hAnsi="Times New Roman"/>
          <w:sz w:val="24"/>
          <w:szCs w:val="24"/>
        </w:rPr>
        <w:t>u</w:t>
      </w:r>
      <w:r w:rsidR="00116A3E" w:rsidRPr="00F45041">
        <w:rPr>
          <w:rFonts w:ascii="Times New Roman" w:hAnsi="Times New Roman"/>
          <w:sz w:val="24"/>
          <w:szCs w:val="24"/>
        </w:rPr>
        <w:t xml:space="preserve">zlom sa rozumie </w:t>
      </w:r>
      <w:r w:rsidR="00D353AE" w:rsidRPr="00F45041">
        <w:rPr>
          <w:rFonts w:ascii="Times New Roman" w:hAnsi="Times New Roman"/>
          <w:sz w:val="24"/>
          <w:szCs w:val="24"/>
        </w:rPr>
        <w:t>fyzický bod prepojenia sietí, v ktorom sa prepájajú vedenia medzi najmenej dvoma poskytovateľmi národných sietí a najmenej dvoma poskytovateľmi nadnárodných sietí</w:t>
      </w:r>
      <w:r w:rsidR="00116A3E" w:rsidRPr="00F45041">
        <w:rPr>
          <w:rFonts w:ascii="Times New Roman" w:hAnsi="Times New Roman"/>
          <w:sz w:val="24"/>
          <w:szCs w:val="24"/>
        </w:rPr>
        <w:t>.</w:t>
      </w:r>
      <w:r w:rsidR="001A6CC9" w:rsidRPr="00F45041">
        <w:rPr>
          <w:rFonts w:ascii="Times New Roman" w:hAnsi="Times New Roman"/>
          <w:sz w:val="24"/>
          <w:szCs w:val="24"/>
        </w:rPr>
        <w:t xml:space="preserve"> </w:t>
      </w:r>
      <w:r w:rsidRPr="00F45041">
        <w:rPr>
          <w:rFonts w:ascii="Times New Roman" w:hAnsi="Times New Roman"/>
          <w:sz w:val="24"/>
          <w:szCs w:val="24"/>
        </w:rPr>
        <w:t xml:space="preserve">Hĺbka a výška ochranného </w:t>
      </w:r>
      <w:r w:rsidR="00116A3E" w:rsidRPr="00F45041">
        <w:rPr>
          <w:rFonts w:ascii="Times New Roman" w:hAnsi="Times New Roman"/>
          <w:sz w:val="24"/>
          <w:szCs w:val="24"/>
        </w:rPr>
        <w:t>pásma vedenia, ako aj ochranného pásma vedení vstupujúcich do elektronického komunikačného uzla,</w:t>
      </w:r>
      <w:r w:rsidRPr="00F45041">
        <w:rPr>
          <w:rFonts w:ascii="Times New Roman" w:hAnsi="Times New Roman"/>
          <w:sz w:val="24"/>
          <w:szCs w:val="24"/>
        </w:rPr>
        <w:t xml:space="preserve"> je 2 m od úrovne zeme, ak ide o podzemné vedenie a v okruhu 2 m, ak ide o nadzemné vedenie. </w:t>
      </w:r>
    </w:p>
    <w:p w14:paraId="672B8025" w14:textId="77777777" w:rsidR="008110D0" w:rsidRPr="00F45041" w:rsidRDefault="008110D0" w:rsidP="008110D0">
      <w:pPr>
        <w:spacing w:after="0" w:line="240" w:lineRule="auto"/>
        <w:jc w:val="both"/>
        <w:rPr>
          <w:rFonts w:ascii="Times New Roman" w:hAnsi="Times New Roman"/>
          <w:sz w:val="24"/>
          <w:szCs w:val="24"/>
        </w:rPr>
      </w:pPr>
    </w:p>
    <w:p w14:paraId="0ADFF744" w14:textId="7119358E"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w:t>
      </w:r>
      <w:r w:rsidR="00A91178" w:rsidRPr="00F45041">
        <w:rPr>
          <w:rFonts w:ascii="Times New Roman" w:hAnsi="Times New Roman"/>
          <w:sz w:val="24"/>
          <w:szCs w:val="24"/>
        </w:rPr>
        <w:t>8</w:t>
      </w:r>
      <w:r w:rsidRPr="00F45041">
        <w:rPr>
          <w:rFonts w:ascii="Times New Roman" w:hAnsi="Times New Roman"/>
          <w:sz w:val="24"/>
          <w:szCs w:val="24"/>
        </w:rPr>
        <w:t xml:space="preserve">) V ochrannom pásme je </w:t>
      </w:r>
      <w:r w:rsidR="00DA6DD6" w:rsidRPr="00F45041">
        <w:rPr>
          <w:rFonts w:ascii="Times New Roman" w:hAnsi="Times New Roman"/>
          <w:sz w:val="24"/>
          <w:szCs w:val="24"/>
        </w:rPr>
        <w:t xml:space="preserve">bez súhlasu príslušného podniku alebo </w:t>
      </w:r>
      <w:r w:rsidR="00724F78" w:rsidRPr="00F45041">
        <w:rPr>
          <w:rFonts w:ascii="Times New Roman" w:hAnsi="Times New Roman"/>
          <w:sz w:val="24"/>
          <w:szCs w:val="24"/>
        </w:rPr>
        <w:t>vykonateľného rozhodnutia stavebného úradu</w:t>
      </w:r>
      <w:r w:rsidR="00DA6DD6" w:rsidRPr="00F45041">
        <w:rPr>
          <w:rFonts w:ascii="Times New Roman" w:hAnsi="Times New Roman"/>
          <w:sz w:val="24"/>
          <w:szCs w:val="24"/>
        </w:rPr>
        <w:t xml:space="preserve"> </w:t>
      </w:r>
      <w:r w:rsidRPr="00F45041">
        <w:rPr>
          <w:rFonts w:ascii="Times New Roman" w:hAnsi="Times New Roman"/>
          <w:sz w:val="24"/>
          <w:szCs w:val="24"/>
        </w:rPr>
        <w:t>zakázané</w:t>
      </w:r>
    </w:p>
    <w:p w14:paraId="4D1DADCA" w14:textId="77777777" w:rsidR="008110D0" w:rsidRPr="00F45041" w:rsidRDefault="008110D0" w:rsidP="00A06B7B">
      <w:pPr>
        <w:numPr>
          <w:ilvl w:val="0"/>
          <w:numId w:val="23"/>
        </w:numPr>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 xml:space="preserve">umiestňovať stavby, zariadenia a porasty, vykonávať zemné práce, ktoré by mohli ohroziť vedenie alebo bezpečnú prevádzku siete, </w:t>
      </w:r>
    </w:p>
    <w:p w14:paraId="06A1002B" w14:textId="77777777" w:rsidR="008110D0" w:rsidRPr="00F45041" w:rsidRDefault="008110D0" w:rsidP="00A06B7B">
      <w:pPr>
        <w:numPr>
          <w:ilvl w:val="0"/>
          <w:numId w:val="23"/>
        </w:numPr>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vykonávať prevádzkové činnosti spojené s používaním strojov a zariadení, ktoré rušia prevádzku sietí, pridružených prostriedkov a služieb.</w:t>
      </w:r>
    </w:p>
    <w:p w14:paraId="699026AB" w14:textId="77777777" w:rsidR="008110D0" w:rsidRPr="00F45041" w:rsidRDefault="008110D0" w:rsidP="008110D0">
      <w:pPr>
        <w:spacing w:after="0" w:line="240" w:lineRule="auto"/>
        <w:jc w:val="both"/>
        <w:rPr>
          <w:rFonts w:ascii="Times New Roman" w:hAnsi="Times New Roman"/>
          <w:sz w:val="24"/>
          <w:szCs w:val="24"/>
        </w:rPr>
      </w:pPr>
    </w:p>
    <w:p w14:paraId="5A285F09" w14:textId="6F288736" w:rsidR="00AD1BC6" w:rsidRPr="00F45041" w:rsidRDefault="00AD1BC6" w:rsidP="008110D0">
      <w:pPr>
        <w:spacing w:after="0" w:line="240" w:lineRule="auto"/>
        <w:jc w:val="both"/>
        <w:rPr>
          <w:rFonts w:ascii="Times New Roman" w:hAnsi="Times New Roman"/>
          <w:sz w:val="24"/>
          <w:szCs w:val="24"/>
        </w:rPr>
      </w:pPr>
      <w:r w:rsidRPr="00F45041">
        <w:rPr>
          <w:rFonts w:ascii="Times New Roman" w:hAnsi="Times New Roman"/>
          <w:sz w:val="24"/>
          <w:szCs w:val="24"/>
        </w:rPr>
        <w:t>(</w:t>
      </w:r>
      <w:r w:rsidR="00A91178" w:rsidRPr="00F45041">
        <w:rPr>
          <w:rFonts w:ascii="Times New Roman" w:hAnsi="Times New Roman"/>
          <w:sz w:val="24"/>
          <w:szCs w:val="24"/>
        </w:rPr>
        <w:t>9</w:t>
      </w:r>
      <w:r w:rsidRPr="00F45041">
        <w:rPr>
          <w:rFonts w:ascii="Times New Roman" w:hAnsi="Times New Roman"/>
          <w:sz w:val="24"/>
          <w:szCs w:val="24"/>
        </w:rPr>
        <w:t xml:space="preserve">) </w:t>
      </w:r>
      <w:r w:rsidR="00E85D00" w:rsidRPr="00F45041">
        <w:rPr>
          <w:rFonts w:ascii="Times New Roman" w:hAnsi="Times New Roman"/>
          <w:sz w:val="24"/>
          <w:szCs w:val="24"/>
        </w:rPr>
        <w:t>Obmedzenia v ochrannom pásme sa nevzťahujú na činnosti vlastníka alebo prevádzkovateľa fyzickej infraštruktúry, na prvkoch ktorej je sieť alebo telekomunikačné zariadenie umiestnené a ktoré vlastník alebo prevádzkovateľ fyzickej infraštruktúry vykonáva pri zabezpečovaní prevádzky a údržby fyzickej infraštruktúry vrátane stavebných úprav fyzickej infraštruktúry.</w:t>
      </w:r>
    </w:p>
    <w:p w14:paraId="59D2D235" w14:textId="77777777" w:rsidR="00AD1BC6" w:rsidRPr="00F45041" w:rsidRDefault="00AD1BC6" w:rsidP="008110D0">
      <w:pPr>
        <w:spacing w:after="0" w:line="240" w:lineRule="auto"/>
        <w:jc w:val="both"/>
        <w:rPr>
          <w:rFonts w:ascii="Times New Roman" w:hAnsi="Times New Roman"/>
          <w:sz w:val="24"/>
          <w:szCs w:val="24"/>
        </w:rPr>
      </w:pPr>
    </w:p>
    <w:p w14:paraId="07D7115A" w14:textId="00D821ED" w:rsidR="008110D0" w:rsidRPr="00F45041" w:rsidRDefault="00116A3E" w:rsidP="008110D0">
      <w:pPr>
        <w:spacing w:after="0" w:line="240" w:lineRule="auto"/>
        <w:jc w:val="both"/>
        <w:rPr>
          <w:rFonts w:ascii="Times New Roman" w:hAnsi="Times New Roman"/>
          <w:sz w:val="24"/>
          <w:szCs w:val="24"/>
        </w:rPr>
      </w:pPr>
      <w:r w:rsidRPr="00F45041">
        <w:rPr>
          <w:rFonts w:ascii="Times New Roman" w:hAnsi="Times New Roman"/>
          <w:sz w:val="24"/>
          <w:szCs w:val="24"/>
        </w:rPr>
        <w:t>(</w:t>
      </w:r>
      <w:r w:rsidR="00A91178" w:rsidRPr="00F45041">
        <w:rPr>
          <w:rFonts w:ascii="Times New Roman" w:hAnsi="Times New Roman"/>
          <w:sz w:val="24"/>
          <w:szCs w:val="24"/>
        </w:rPr>
        <w:t>10</w:t>
      </w:r>
      <w:r w:rsidRPr="00F45041">
        <w:rPr>
          <w:rFonts w:ascii="Times New Roman" w:hAnsi="Times New Roman"/>
          <w:sz w:val="24"/>
          <w:szCs w:val="24"/>
        </w:rPr>
        <w:t>) Ak tak po predchádzajúcej výzve podniku neurobí vlastník alebo užívateľ vedenia, telekomunikačného zariadenia</w:t>
      </w:r>
      <w:r w:rsidR="00941066" w:rsidRPr="00F45041">
        <w:rPr>
          <w:rFonts w:ascii="Times New Roman" w:hAnsi="Times New Roman"/>
          <w:sz w:val="24"/>
          <w:szCs w:val="24"/>
        </w:rPr>
        <w:t xml:space="preserve"> alebo inej veci</w:t>
      </w:r>
      <w:r w:rsidR="009F51FF" w:rsidRPr="00F45041">
        <w:rPr>
          <w:rFonts w:ascii="Times New Roman" w:hAnsi="Times New Roman"/>
          <w:sz w:val="24"/>
          <w:szCs w:val="24"/>
        </w:rPr>
        <w:t>,</w:t>
      </w:r>
      <w:r w:rsidRPr="00F45041">
        <w:rPr>
          <w:rFonts w:ascii="Times New Roman" w:hAnsi="Times New Roman"/>
          <w:sz w:val="24"/>
          <w:szCs w:val="24"/>
        </w:rPr>
        <w:t xml:space="preserve"> podnik je oprávnený odstrániť vedenia, telekomunikačné zariadenia alebo iné veci, ktoré boli bez súhlasu podniku</w:t>
      </w:r>
      <w:r w:rsidR="00206618" w:rsidRPr="00F45041">
        <w:rPr>
          <w:rFonts w:ascii="Times New Roman" w:hAnsi="Times New Roman"/>
          <w:sz w:val="24"/>
          <w:szCs w:val="24"/>
        </w:rPr>
        <w:t xml:space="preserve"> alebo </w:t>
      </w:r>
      <w:r w:rsidR="005278FE" w:rsidRPr="00F45041">
        <w:rPr>
          <w:rFonts w:ascii="Times New Roman" w:hAnsi="Times New Roman"/>
          <w:sz w:val="24"/>
          <w:szCs w:val="24"/>
        </w:rPr>
        <w:t>iného právneho titulu</w:t>
      </w:r>
    </w:p>
    <w:p w14:paraId="60C151DB" w14:textId="77777777" w:rsidR="008110D0" w:rsidRPr="00F45041" w:rsidRDefault="00116A3E"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a)  umiestnené na alebo vo fyzickej infraštruktúre podniku, </w:t>
      </w:r>
    </w:p>
    <w:p w14:paraId="736E262E" w14:textId="77777777" w:rsidR="008110D0" w:rsidRPr="00F45041" w:rsidRDefault="00116A3E"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b) umiestnené na alebo v pridruženom prostriedku podniku, </w:t>
      </w:r>
    </w:p>
    <w:p w14:paraId="63BBBAEE" w14:textId="77777777" w:rsidR="00810FCB" w:rsidRPr="00F45041" w:rsidRDefault="00116A3E"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c) akokoľvek inak pripevnené k vedeniu podniku alebo telekomunikačnému zariadeniu podniku, alebo inej veci. </w:t>
      </w:r>
    </w:p>
    <w:p w14:paraId="33FF1EFE" w14:textId="77777777" w:rsidR="00810FCB" w:rsidRPr="00F45041" w:rsidRDefault="00810FCB" w:rsidP="008110D0">
      <w:pPr>
        <w:spacing w:after="0" w:line="240" w:lineRule="auto"/>
        <w:jc w:val="both"/>
        <w:rPr>
          <w:rFonts w:ascii="Times New Roman" w:hAnsi="Times New Roman"/>
          <w:sz w:val="24"/>
          <w:szCs w:val="24"/>
        </w:rPr>
      </w:pPr>
    </w:p>
    <w:p w14:paraId="5D54CAA4" w14:textId="6F881E13" w:rsidR="008110D0" w:rsidRPr="00F45041" w:rsidRDefault="00116A3E" w:rsidP="008110D0">
      <w:pPr>
        <w:spacing w:after="0" w:line="240" w:lineRule="auto"/>
        <w:jc w:val="both"/>
        <w:rPr>
          <w:rFonts w:ascii="Times New Roman" w:hAnsi="Times New Roman"/>
          <w:sz w:val="24"/>
          <w:szCs w:val="24"/>
          <w:shd w:val="clear" w:color="auto" w:fill="FFFFFF"/>
        </w:rPr>
      </w:pPr>
      <w:r w:rsidRPr="00F45041">
        <w:rPr>
          <w:rFonts w:ascii="Times New Roman" w:hAnsi="Times New Roman"/>
          <w:sz w:val="24"/>
          <w:szCs w:val="24"/>
        </w:rPr>
        <w:t>(</w:t>
      </w:r>
      <w:r w:rsidR="00A91178" w:rsidRPr="00F45041">
        <w:rPr>
          <w:rFonts w:ascii="Times New Roman" w:hAnsi="Times New Roman"/>
          <w:sz w:val="24"/>
          <w:szCs w:val="24"/>
        </w:rPr>
        <w:t>11</w:t>
      </w:r>
      <w:r w:rsidRPr="00F45041">
        <w:rPr>
          <w:rFonts w:ascii="Times New Roman" w:hAnsi="Times New Roman"/>
          <w:sz w:val="24"/>
          <w:szCs w:val="24"/>
        </w:rPr>
        <w:t xml:space="preserve">) Predchádzajúca výzva podniku podľa </w:t>
      </w:r>
      <w:r w:rsidR="00A91178" w:rsidRPr="00F45041">
        <w:rPr>
          <w:rFonts w:ascii="Times New Roman" w:hAnsi="Times New Roman"/>
          <w:sz w:val="24"/>
          <w:szCs w:val="24"/>
        </w:rPr>
        <w:t xml:space="preserve">odseku 10 </w:t>
      </w:r>
      <w:r w:rsidRPr="00F45041">
        <w:rPr>
          <w:rFonts w:ascii="Times New Roman" w:hAnsi="Times New Roman"/>
          <w:sz w:val="24"/>
          <w:szCs w:val="24"/>
        </w:rPr>
        <w:t>nie je potrebná, ak vlastník vedenia, telekomunikačného zariadenia alebo inej veci nie je známy</w:t>
      </w:r>
      <w:r w:rsidR="00E72440" w:rsidRPr="00F45041">
        <w:rPr>
          <w:rFonts w:ascii="Times New Roman" w:hAnsi="Times New Roman"/>
          <w:sz w:val="24"/>
          <w:szCs w:val="24"/>
        </w:rPr>
        <w:t>,</w:t>
      </w:r>
      <w:r w:rsidR="008A264D" w:rsidRPr="00F45041">
        <w:rPr>
          <w:rFonts w:ascii="Times New Roman" w:hAnsi="Times New Roman"/>
          <w:sz w:val="24"/>
          <w:szCs w:val="24"/>
        </w:rPr>
        <w:t xml:space="preserve"> </w:t>
      </w:r>
      <w:r w:rsidRPr="00F45041">
        <w:rPr>
          <w:rFonts w:ascii="Times New Roman" w:hAnsi="Times New Roman"/>
          <w:sz w:val="24"/>
          <w:szCs w:val="24"/>
        </w:rPr>
        <w:t xml:space="preserve">ak nie je zastihnuteľný vo svojom bydlisku alebo sídle alebo vec neznesie odklad, a to najmä </w:t>
      </w:r>
      <w:r w:rsidR="001819AF" w:rsidRPr="00F45041">
        <w:rPr>
          <w:rFonts w:ascii="Times New Roman" w:hAnsi="Times New Roman"/>
          <w:sz w:val="24"/>
          <w:szCs w:val="24"/>
        </w:rPr>
        <w:t>ak</w:t>
      </w:r>
      <w:r w:rsidRPr="00F45041">
        <w:rPr>
          <w:rFonts w:ascii="Times New Roman" w:hAnsi="Times New Roman"/>
          <w:sz w:val="24"/>
          <w:szCs w:val="24"/>
        </w:rPr>
        <w:t xml:space="preserve"> je bezprostredne ohrozený život alebo zdravie ľudí alebo majetok podniku alebo tretích osôb, alebo je ohrozená riadna prevádzka vedenia alebo telekomunikačného zariadenia podniku.</w:t>
      </w:r>
      <w:r w:rsidR="008110D0" w:rsidRPr="00F45041">
        <w:rPr>
          <w:rFonts w:ascii="Times New Roman" w:hAnsi="Times New Roman"/>
          <w:sz w:val="24"/>
          <w:szCs w:val="24"/>
        </w:rPr>
        <w:t xml:space="preserve"> </w:t>
      </w:r>
    </w:p>
    <w:p w14:paraId="18EEE3A7" w14:textId="77777777" w:rsidR="008110D0" w:rsidRPr="00F45041" w:rsidRDefault="008110D0" w:rsidP="008110D0">
      <w:pPr>
        <w:spacing w:after="0" w:line="240" w:lineRule="auto"/>
        <w:jc w:val="both"/>
        <w:rPr>
          <w:rFonts w:ascii="Times New Roman" w:hAnsi="Times New Roman"/>
          <w:sz w:val="24"/>
          <w:szCs w:val="24"/>
        </w:rPr>
      </w:pPr>
    </w:p>
    <w:p w14:paraId="1FA02AA1" w14:textId="77777777" w:rsidR="008110D0" w:rsidRPr="00F45041" w:rsidRDefault="008110D0" w:rsidP="008110D0">
      <w:pPr>
        <w:spacing w:after="0" w:line="240" w:lineRule="auto"/>
        <w:jc w:val="center"/>
        <w:rPr>
          <w:rFonts w:ascii="Times New Roman" w:hAnsi="Times New Roman"/>
          <w:sz w:val="24"/>
          <w:szCs w:val="24"/>
        </w:rPr>
      </w:pPr>
      <w:r w:rsidRPr="00F45041">
        <w:rPr>
          <w:rFonts w:ascii="Times New Roman" w:hAnsi="Times New Roman"/>
          <w:b/>
          <w:sz w:val="24"/>
          <w:szCs w:val="24"/>
        </w:rPr>
        <w:t>§ 24</w:t>
      </w:r>
    </w:p>
    <w:p w14:paraId="5E90155D"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Preložka vedení a telekomunikačných zariadení</w:t>
      </w:r>
    </w:p>
    <w:p w14:paraId="58907770" w14:textId="77777777" w:rsidR="008110D0" w:rsidRPr="00F45041" w:rsidRDefault="008110D0" w:rsidP="008110D0">
      <w:pPr>
        <w:spacing w:after="0" w:line="240" w:lineRule="auto"/>
        <w:jc w:val="center"/>
        <w:rPr>
          <w:rFonts w:ascii="Times New Roman" w:hAnsi="Times New Roman"/>
          <w:b/>
          <w:sz w:val="24"/>
          <w:szCs w:val="24"/>
        </w:rPr>
      </w:pPr>
    </w:p>
    <w:p w14:paraId="3942D7AF"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rPr>
        <w:t xml:space="preserve">(1) Preložkou vedenia je premiestnenie niektorých jeho prvkov alebo zmena jeho trasy. </w:t>
      </w:r>
      <w:r w:rsidR="000C749F" w:rsidRPr="00F45041">
        <w:rPr>
          <w:rFonts w:ascii="Times New Roman" w:hAnsi="Times New Roman"/>
          <w:sz w:val="24"/>
          <w:szCs w:val="24"/>
        </w:rPr>
        <w:t xml:space="preserve">Za preložku </w:t>
      </w:r>
      <w:r w:rsidRPr="00F45041">
        <w:rPr>
          <w:rFonts w:ascii="Times New Roman" w:hAnsi="Times New Roman"/>
          <w:sz w:val="24"/>
          <w:szCs w:val="24"/>
        </w:rPr>
        <w:t xml:space="preserve">vedenia sa </w:t>
      </w:r>
      <w:r w:rsidR="000C749F" w:rsidRPr="00F45041">
        <w:rPr>
          <w:rFonts w:ascii="Times New Roman" w:hAnsi="Times New Roman"/>
          <w:sz w:val="24"/>
          <w:szCs w:val="24"/>
        </w:rPr>
        <w:t xml:space="preserve">považuje </w:t>
      </w:r>
      <w:r w:rsidRPr="00F45041">
        <w:rPr>
          <w:rFonts w:ascii="Times New Roman" w:hAnsi="Times New Roman"/>
          <w:sz w:val="24"/>
          <w:szCs w:val="24"/>
        </w:rPr>
        <w:t>aj vybudovanie nového vedenia, ktoré funkčne nahradí pôvodné vedenie. Preložkou telekomunikačného zariadenia je jeho premiestnenie na iné miesto vrátane premiestnenia súvisiacej fyzickej infraštruktúry alebo pridružených prostriedkov.</w:t>
      </w:r>
      <w:r w:rsidR="005B0EFA" w:rsidRPr="00F45041">
        <w:rPr>
          <w:rFonts w:ascii="Times New Roman" w:hAnsi="Times New Roman"/>
          <w:sz w:val="24"/>
          <w:szCs w:val="24"/>
        </w:rPr>
        <w:t xml:space="preserve"> </w:t>
      </w:r>
      <w:r w:rsidR="000B2238" w:rsidRPr="00F45041">
        <w:rPr>
          <w:rFonts w:ascii="Times New Roman" w:hAnsi="Times New Roman"/>
          <w:sz w:val="24"/>
          <w:szCs w:val="24"/>
        </w:rPr>
        <w:t xml:space="preserve">Za preložku </w:t>
      </w:r>
      <w:r w:rsidR="005B0EFA" w:rsidRPr="00F45041">
        <w:rPr>
          <w:rFonts w:ascii="Times New Roman" w:hAnsi="Times New Roman"/>
          <w:sz w:val="24"/>
          <w:szCs w:val="24"/>
        </w:rPr>
        <w:t xml:space="preserve">telekomunikačného zariadenia sa </w:t>
      </w:r>
      <w:r w:rsidR="000B2238" w:rsidRPr="00F45041">
        <w:rPr>
          <w:rFonts w:ascii="Times New Roman" w:hAnsi="Times New Roman"/>
          <w:sz w:val="24"/>
          <w:szCs w:val="24"/>
        </w:rPr>
        <w:t xml:space="preserve">považuje </w:t>
      </w:r>
      <w:r w:rsidR="005B0EFA" w:rsidRPr="00F45041">
        <w:rPr>
          <w:rFonts w:ascii="Times New Roman" w:hAnsi="Times New Roman"/>
          <w:sz w:val="24"/>
          <w:szCs w:val="24"/>
        </w:rPr>
        <w:t>aj vybudovanie alebo inštalácia nového telekomunikačného zariadenia, ktoré funkčne nahradí pôvodné zariadenie.</w:t>
      </w:r>
    </w:p>
    <w:p w14:paraId="54591FCD" w14:textId="77777777" w:rsidR="008110D0" w:rsidRPr="00F45041" w:rsidRDefault="008110D0" w:rsidP="008110D0">
      <w:pPr>
        <w:spacing w:after="0" w:line="240" w:lineRule="auto"/>
        <w:contextualSpacing/>
        <w:jc w:val="both"/>
        <w:rPr>
          <w:rFonts w:ascii="Times New Roman" w:hAnsi="Times New Roman"/>
          <w:sz w:val="24"/>
          <w:szCs w:val="24"/>
        </w:rPr>
      </w:pPr>
    </w:p>
    <w:p w14:paraId="7A25E365"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(2) Ak nejde o preložku, ktorú vykoná podnik z vlastného podnetu, možno vykonať preložku len po dohode s podnikom a za podmienok s podnikom dohodnutých.</w:t>
      </w:r>
      <w:r w:rsidR="00643E94" w:rsidRPr="00F45041">
        <w:rPr>
          <w:rFonts w:ascii="Times New Roman" w:hAnsi="Times New Roman"/>
          <w:sz w:val="24"/>
          <w:szCs w:val="24"/>
        </w:rPr>
        <w:t xml:space="preserve"> Ak je súčasťou preložky telekomunikačného zariadenia podľa odseku 1 aj premiestnenie súvisiacej fyzickej </w:t>
      </w:r>
      <w:r w:rsidR="00643E94" w:rsidRPr="00F45041">
        <w:rPr>
          <w:rFonts w:ascii="Times New Roman" w:hAnsi="Times New Roman"/>
          <w:sz w:val="24"/>
          <w:szCs w:val="24"/>
        </w:rPr>
        <w:lastRenderedPageBreak/>
        <w:t xml:space="preserve">infraštruktúry, ktorá nepatrí podniku, možno vykonať premiestnenie </w:t>
      </w:r>
      <w:r w:rsidR="00EF2FD1" w:rsidRPr="00F45041">
        <w:rPr>
          <w:rFonts w:ascii="Times New Roman" w:hAnsi="Times New Roman"/>
          <w:sz w:val="24"/>
          <w:szCs w:val="24"/>
        </w:rPr>
        <w:t xml:space="preserve">tejto </w:t>
      </w:r>
      <w:r w:rsidR="00643E94" w:rsidRPr="00F45041">
        <w:rPr>
          <w:rFonts w:ascii="Times New Roman" w:hAnsi="Times New Roman"/>
          <w:sz w:val="24"/>
          <w:szCs w:val="24"/>
        </w:rPr>
        <w:t>súvisiacej fyzickej infraštruktúry len po dohode s jej vlastníkom.</w:t>
      </w:r>
    </w:p>
    <w:p w14:paraId="1A91976C" w14:textId="77777777" w:rsidR="008110D0" w:rsidRPr="00F45041" w:rsidRDefault="008110D0" w:rsidP="008110D0">
      <w:pPr>
        <w:spacing w:after="0" w:line="240" w:lineRule="auto"/>
        <w:contextualSpacing/>
        <w:jc w:val="both"/>
        <w:rPr>
          <w:rFonts w:ascii="Times New Roman" w:hAnsi="Times New Roman"/>
          <w:sz w:val="24"/>
          <w:szCs w:val="24"/>
        </w:rPr>
      </w:pPr>
    </w:p>
    <w:p w14:paraId="5E6ADC48"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(3) Preložku môže </w:t>
      </w:r>
      <w:r w:rsidR="009F2018" w:rsidRPr="00F45041">
        <w:rPr>
          <w:rFonts w:ascii="Times New Roman" w:hAnsi="Times New Roman"/>
          <w:sz w:val="24"/>
          <w:szCs w:val="24"/>
        </w:rPr>
        <w:t xml:space="preserve">podnik </w:t>
      </w:r>
      <w:r w:rsidRPr="00F45041">
        <w:rPr>
          <w:rFonts w:ascii="Times New Roman" w:hAnsi="Times New Roman"/>
          <w:sz w:val="24"/>
          <w:szCs w:val="24"/>
        </w:rPr>
        <w:t xml:space="preserve">vykonať najmä na základe žiadosti vlastníka alebo užívateľa nehnuteľnosti, na ktorej alebo v ktorej sa vedenie alebo zariadenie nachádza, alebo iného subjektu, v ktorého záujme je vykonanie preložky </w:t>
      </w:r>
      <w:r w:rsidR="008B11E7" w:rsidRPr="00F45041">
        <w:rPr>
          <w:rFonts w:ascii="Times New Roman" w:hAnsi="Times New Roman"/>
          <w:sz w:val="24"/>
          <w:szCs w:val="24"/>
        </w:rPr>
        <w:t>(ďalej len „žiadateľ o preložku“)</w:t>
      </w:r>
      <w:r w:rsidRPr="00F45041">
        <w:rPr>
          <w:rFonts w:ascii="Times New Roman" w:hAnsi="Times New Roman"/>
          <w:sz w:val="24"/>
          <w:szCs w:val="24"/>
        </w:rPr>
        <w:t xml:space="preserve">. </w:t>
      </w:r>
    </w:p>
    <w:p w14:paraId="44918C06" w14:textId="77777777" w:rsidR="008110D0" w:rsidRPr="00F45041" w:rsidRDefault="008110D0" w:rsidP="008110D0">
      <w:pPr>
        <w:spacing w:after="0" w:line="240" w:lineRule="auto"/>
        <w:jc w:val="both"/>
        <w:rPr>
          <w:rFonts w:ascii="Times New Roman" w:hAnsi="Times New Roman"/>
          <w:sz w:val="24"/>
          <w:szCs w:val="24"/>
        </w:rPr>
      </w:pPr>
    </w:p>
    <w:p w14:paraId="1EB5A22A"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w:t>
      </w:r>
      <w:r w:rsidR="00266C10" w:rsidRPr="00F45041">
        <w:rPr>
          <w:rFonts w:ascii="Times New Roman" w:hAnsi="Times New Roman"/>
          <w:sz w:val="24"/>
          <w:szCs w:val="24"/>
        </w:rPr>
        <w:t>4</w:t>
      </w:r>
      <w:r w:rsidRPr="00F45041">
        <w:rPr>
          <w:rFonts w:ascii="Times New Roman" w:hAnsi="Times New Roman"/>
          <w:sz w:val="24"/>
          <w:szCs w:val="24"/>
        </w:rPr>
        <w:t xml:space="preserve">) Ak sa podnik a žiadateľ o preložku nedohodnú písomne inak, náklady spojené s preložkou znáša žiadateľ o preložku. Ak preložkou zároveň dôjde k modernizácii vedenia alebo </w:t>
      </w:r>
      <w:r w:rsidR="00C032C3" w:rsidRPr="00F45041">
        <w:rPr>
          <w:rFonts w:ascii="Times New Roman" w:hAnsi="Times New Roman"/>
          <w:sz w:val="24"/>
          <w:szCs w:val="24"/>
        </w:rPr>
        <w:t>telekomunikačného zariadenia</w:t>
      </w:r>
      <w:r w:rsidRPr="00F45041">
        <w:rPr>
          <w:rFonts w:ascii="Times New Roman" w:hAnsi="Times New Roman"/>
          <w:sz w:val="24"/>
          <w:szCs w:val="24"/>
        </w:rPr>
        <w:t xml:space="preserve">, náklady na modernizáciu uhrádza podnik, ak sa podnik a žiadateľ o preložku nedohodnú písomne inak. </w:t>
      </w:r>
    </w:p>
    <w:p w14:paraId="391AF2E2" w14:textId="77777777" w:rsidR="008110D0" w:rsidRPr="00F45041" w:rsidRDefault="008110D0" w:rsidP="008110D0">
      <w:pPr>
        <w:spacing w:after="0" w:line="240" w:lineRule="auto"/>
        <w:jc w:val="both"/>
        <w:rPr>
          <w:rFonts w:ascii="Times New Roman" w:hAnsi="Times New Roman"/>
          <w:sz w:val="24"/>
          <w:szCs w:val="24"/>
        </w:rPr>
      </w:pPr>
    </w:p>
    <w:p w14:paraId="59E4A8D5"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w:t>
      </w:r>
      <w:r w:rsidR="00266C10" w:rsidRPr="00F45041">
        <w:rPr>
          <w:rFonts w:ascii="Times New Roman" w:hAnsi="Times New Roman"/>
          <w:sz w:val="24"/>
          <w:szCs w:val="24"/>
        </w:rPr>
        <w:t>5</w:t>
      </w:r>
      <w:r w:rsidRPr="00F45041">
        <w:rPr>
          <w:rFonts w:ascii="Times New Roman" w:hAnsi="Times New Roman"/>
          <w:sz w:val="24"/>
          <w:szCs w:val="24"/>
        </w:rPr>
        <w:t xml:space="preserve">) Vykonanie preložky </w:t>
      </w:r>
      <w:r w:rsidR="00D744BD" w:rsidRPr="00F45041">
        <w:rPr>
          <w:rFonts w:ascii="Times New Roman" w:hAnsi="Times New Roman"/>
          <w:sz w:val="24"/>
          <w:szCs w:val="24"/>
        </w:rPr>
        <w:t xml:space="preserve">vykoná a </w:t>
      </w:r>
      <w:r w:rsidRPr="00F45041">
        <w:rPr>
          <w:rFonts w:ascii="Times New Roman" w:hAnsi="Times New Roman"/>
          <w:sz w:val="24"/>
          <w:szCs w:val="24"/>
        </w:rPr>
        <w:t xml:space="preserve">zabezpečí podnik, ak sa so žiadateľom o preložku písomne nedohodne inak, ak nejde o preložku podľa odseku </w:t>
      </w:r>
      <w:r w:rsidR="00266C10" w:rsidRPr="00F45041">
        <w:rPr>
          <w:rFonts w:ascii="Times New Roman" w:hAnsi="Times New Roman"/>
          <w:sz w:val="24"/>
          <w:szCs w:val="24"/>
        </w:rPr>
        <w:t>6</w:t>
      </w:r>
      <w:r w:rsidRPr="00F45041">
        <w:rPr>
          <w:rFonts w:ascii="Times New Roman" w:hAnsi="Times New Roman"/>
          <w:sz w:val="24"/>
          <w:szCs w:val="24"/>
        </w:rPr>
        <w:t>.</w:t>
      </w:r>
    </w:p>
    <w:p w14:paraId="342DE053" w14:textId="77777777" w:rsidR="008110D0" w:rsidRPr="00F45041" w:rsidRDefault="008110D0" w:rsidP="008110D0">
      <w:pPr>
        <w:spacing w:after="0" w:line="240" w:lineRule="auto"/>
        <w:jc w:val="both"/>
        <w:rPr>
          <w:rFonts w:ascii="Times New Roman" w:hAnsi="Times New Roman"/>
          <w:sz w:val="24"/>
          <w:szCs w:val="24"/>
        </w:rPr>
      </w:pPr>
    </w:p>
    <w:p w14:paraId="5F03AE09"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rPr>
        <w:t>(</w:t>
      </w:r>
      <w:r w:rsidR="00266C10" w:rsidRPr="00F45041">
        <w:rPr>
          <w:rFonts w:ascii="Times New Roman" w:hAnsi="Times New Roman"/>
          <w:sz w:val="24"/>
          <w:szCs w:val="24"/>
        </w:rPr>
        <w:t>6</w:t>
      </w:r>
      <w:r w:rsidRPr="00F45041">
        <w:rPr>
          <w:rFonts w:ascii="Times New Roman" w:hAnsi="Times New Roman"/>
          <w:sz w:val="24"/>
          <w:szCs w:val="24"/>
        </w:rPr>
        <w:t>) Ak preložka bola vyvolaná stavebnou činnosťou žiadateľa o preložku a preložka bola povolená stavebným povolením</w:t>
      </w:r>
      <w:r w:rsidR="00C032C3" w:rsidRPr="00F45041">
        <w:rPr>
          <w:rFonts w:ascii="Times New Roman" w:hAnsi="Times New Roman"/>
          <w:sz w:val="24"/>
          <w:szCs w:val="24"/>
          <w:vertAlign w:val="superscript"/>
        </w:rPr>
        <w:footnoteReference w:id="60"/>
      </w:r>
      <w:r w:rsidRPr="00F45041">
        <w:rPr>
          <w:rFonts w:ascii="Times New Roman" w:hAnsi="Times New Roman"/>
          <w:sz w:val="24"/>
          <w:szCs w:val="24"/>
        </w:rPr>
        <w:t>) vydaným v prospech žiadateľa o preložku, vykonanie preložky zabezpečí žiadateľ o preložku len po dohode a pod dohľadom podniku alebo prevádzkovateľa siete</w:t>
      </w:r>
      <w:r w:rsidR="001E52ED" w:rsidRPr="00F45041">
        <w:rPr>
          <w:rFonts w:ascii="Times New Roman" w:hAnsi="Times New Roman"/>
          <w:sz w:val="24"/>
          <w:szCs w:val="24"/>
        </w:rPr>
        <w:t>.</w:t>
      </w:r>
      <w:r w:rsidRPr="00F45041">
        <w:rPr>
          <w:rFonts w:ascii="Times New Roman" w:hAnsi="Times New Roman"/>
          <w:sz w:val="24"/>
          <w:szCs w:val="24"/>
        </w:rPr>
        <w:t xml:space="preserve"> </w:t>
      </w:r>
      <w:r w:rsidR="0082126A" w:rsidRPr="00F45041">
        <w:rPr>
          <w:rFonts w:ascii="Times New Roman" w:hAnsi="Times New Roman"/>
          <w:sz w:val="24"/>
          <w:szCs w:val="24"/>
        </w:rPr>
        <w:t xml:space="preserve">Ustanovenie </w:t>
      </w:r>
      <w:r w:rsidRPr="00F45041">
        <w:rPr>
          <w:rFonts w:ascii="Times New Roman" w:hAnsi="Times New Roman"/>
          <w:sz w:val="24"/>
          <w:szCs w:val="24"/>
        </w:rPr>
        <w:t xml:space="preserve">odseku 3 tým nie </w:t>
      </w:r>
      <w:r w:rsidR="0082126A" w:rsidRPr="00F45041">
        <w:rPr>
          <w:rFonts w:ascii="Times New Roman" w:hAnsi="Times New Roman"/>
          <w:sz w:val="24"/>
          <w:szCs w:val="24"/>
        </w:rPr>
        <w:t xml:space="preserve">je </w:t>
      </w:r>
      <w:r w:rsidRPr="00F45041">
        <w:rPr>
          <w:rFonts w:ascii="Times New Roman" w:hAnsi="Times New Roman"/>
          <w:sz w:val="24"/>
          <w:szCs w:val="24"/>
        </w:rPr>
        <w:t>dotknuté.</w:t>
      </w:r>
      <w:r w:rsidRPr="00F45041">
        <w:rPr>
          <w:rFonts w:ascii="Times New Roman" w:hAnsi="Times New Roman"/>
          <w:sz w:val="24"/>
          <w:szCs w:val="24"/>
          <w:lang w:eastAsia="sk-SK"/>
        </w:rPr>
        <w:t xml:space="preserve"> </w:t>
      </w:r>
    </w:p>
    <w:p w14:paraId="2B387FF7" w14:textId="77777777" w:rsidR="008110D0" w:rsidRPr="00F45041" w:rsidRDefault="008110D0" w:rsidP="008110D0">
      <w:pPr>
        <w:spacing w:after="0" w:line="240" w:lineRule="auto"/>
        <w:jc w:val="both"/>
        <w:rPr>
          <w:rFonts w:ascii="Times New Roman" w:hAnsi="Times New Roman"/>
          <w:sz w:val="24"/>
          <w:szCs w:val="24"/>
        </w:rPr>
      </w:pPr>
    </w:p>
    <w:p w14:paraId="3191E167"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w:t>
      </w:r>
      <w:r w:rsidR="00266C10" w:rsidRPr="00F45041">
        <w:rPr>
          <w:rFonts w:ascii="Times New Roman" w:hAnsi="Times New Roman"/>
          <w:sz w:val="24"/>
          <w:szCs w:val="24"/>
        </w:rPr>
        <w:t>7</w:t>
      </w:r>
      <w:r w:rsidRPr="00F45041">
        <w:rPr>
          <w:rFonts w:ascii="Times New Roman" w:hAnsi="Times New Roman"/>
          <w:sz w:val="24"/>
          <w:szCs w:val="24"/>
        </w:rPr>
        <w:t>) Preložkou vrátane súvisiacej fyzickej infraštruktúry alebo pridružených prostriedkov, nedochádza k zmene vlastníctva vedenia alebo telekomunikačného zariadenia a to bez ohľadu na to, kto vykonanie preložky zabezpečoval, alebo na koho náklady bola preložka vykonaná</w:t>
      </w:r>
      <w:r w:rsidR="00A53A86" w:rsidRPr="00F45041">
        <w:rPr>
          <w:rFonts w:ascii="Times New Roman" w:hAnsi="Times New Roman"/>
          <w:sz w:val="24"/>
          <w:szCs w:val="24"/>
        </w:rPr>
        <w:t>.</w:t>
      </w:r>
      <w:r w:rsidRPr="00F45041">
        <w:rPr>
          <w:rFonts w:ascii="Times New Roman" w:hAnsi="Times New Roman"/>
          <w:sz w:val="24"/>
          <w:szCs w:val="24"/>
        </w:rPr>
        <w:t xml:space="preserve"> </w:t>
      </w:r>
    </w:p>
    <w:p w14:paraId="4480E883" w14:textId="77777777" w:rsidR="008110D0" w:rsidRPr="00F45041" w:rsidRDefault="008110D0" w:rsidP="008110D0">
      <w:pPr>
        <w:spacing w:after="0" w:line="240" w:lineRule="auto"/>
        <w:contextualSpacing/>
        <w:jc w:val="both"/>
        <w:rPr>
          <w:rFonts w:ascii="Times New Roman" w:hAnsi="Times New Roman"/>
          <w:sz w:val="24"/>
          <w:szCs w:val="24"/>
        </w:rPr>
      </w:pPr>
    </w:p>
    <w:p w14:paraId="2064B6FE"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Prístup k infraštruktúre</w:t>
      </w:r>
    </w:p>
    <w:p w14:paraId="52CCFA1A" w14:textId="77777777" w:rsidR="008110D0" w:rsidRPr="00F45041" w:rsidRDefault="008110D0" w:rsidP="008110D0">
      <w:pPr>
        <w:spacing w:after="0" w:line="240" w:lineRule="auto"/>
        <w:jc w:val="center"/>
        <w:rPr>
          <w:rFonts w:ascii="Times New Roman" w:hAnsi="Times New Roman"/>
          <w:b/>
          <w:sz w:val="24"/>
          <w:szCs w:val="24"/>
        </w:rPr>
      </w:pPr>
    </w:p>
    <w:p w14:paraId="1CA38A65"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25</w:t>
      </w:r>
    </w:p>
    <w:p w14:paraId="4900FB17" w14:textId="77777777" w:rsidR="008110D0" w:rsidRPr="00F45041" w:rsidRDefault="00734C88"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xml:space="preserve">Prístup k informáciám </w:t>
      </w:r>
      <w:r w:rsidR="00D22EC2" w:rsidRPr="00F45041">
        <w:rPr>
          <w:rFonts w:ascii="Times New Roman" w:hAnsi="Times New Roman"/>
          <w:b/>
          <w:sz w:val="24"/>
          <w:szCs w:val="24"/>
        </w:rPr>
        <w:t xml:space="preserve">na účely </w:t>
      </w:r>
      <w:r w:rsidR="003F1043" w:rsidRPr="00F45041">
        <w:rPr>
          <w:rFonts w:ascii="Times New Roman" w:hAnsi="Times New Roman"/>
          <w:b/>
          <w:sz w:val="24"/>
          <w:szCs w:val="24"/>
        </w:rPr>
        <w:t>budovania</w:t>
      </w:r>
      <w:r w:rsidR="00D22EC2" w:rsidRPr="00F45041">
        <w:rPr>
          <w:rFonts w:ascii="Times New Roman" w:hAnsi="Times New Roman"/>
          <w:b/>
          <w:sz w:val="24"/>
          <w:szCs w:val="24"/>
        </w:rPr>
        <w:t xml:space="preserve"> vysokorýchlostných sietí </w:t>
      </w:r>
    </w:p>
    <w:p w14:paraId="45AD7640" w14:textId="77777777" w:rsidR="008110D0" w:rsidRPr="00F45041" w:rsidRDefault="008110D0" w:rsidP="008110D0">
      <w:pPr>
        <w:spacing w:after="0" w:line="240" w:lineRule="auto"/>
        <w:jc w:val="center"/>
        <w:rPr>
          <w:rFonts w:ascii="Times New Roman" w:hAnsi="Times New Roman"/>
          <w:b/>
          <w:sz w:val="24"/>
          <w:szCs w:val="24"/>
        </w:rPr>
      </w:pPr>
    </w:p>
    <w:p w14:paraId="2A9E475F"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(1) Na účely tohto zákona sa rozumie</w:t>
      </w:r>
    </w:p>
    <w:p w14:paraId="1524E45A" w14:textId="77777777" w:rsidR="008110D0" w:rsidRPr="00F45041" w:rsidRDefault="008110D0" w:rsidP="008110D0">
      <w:pPr>
        <w:spacing w:after="0" w:line="240" w:lineRule="auto"/>
        <w:ind w:firstLine="3"/>
        <w:jc w:val="both"/>
        <w:rPr>
          <w:rFonts w:ascii="Times New Roman" w:hAnsi="Times New Roman"/>
          <w:sz w:val="24"/>
          <w:szCs w:val="24"/>
        </w:rPr>
      </w:pPr>
      <w:r w:rsidRPr="00F45041">
        <w:rPr>
          <w:rFonts w:ascii="Times New Roman" w:hAnsi="Times New Roman"/>
          <w:sz w:val="24"/>
          <w:szCs w:val="24"/>
        </w:rPr>
        <w:t>a) prevádzkovateľom siete poskytovateľ siete alebo osoba, ktorá prevádzkuje alebo poskytuje sieť určenú na poskytovanie iných služieb; sieť určená na poskytovanie iných služieb je sieť určená na služby výroby, prepravy alebo distribúcie plynu, výroby, prenosu alebo distribúcie elektriny, zabezpečovania verejného osvetlenia, výroby, distribúcie alebo dodávky tepla, prevádzkovania verejnej kanalizácie a prevádzky železničnej a cestnej infraštruktúry, prístavov a leteckej infraštruktúry,</w:t>
      </w:r>
    </w:p>
    <w:p w14:paraId="43590632" w14:textId="77777777" w:rsidR="008110D0" w:rsidRPr="00F45041" w:rsidRDefault="008110D0" w:rsidP="008110D0">
      <w:pPr>
        <w:spacing w:after="0" w:line="240" w:lineRule="auto"/>
        <w:ind w:firstLine="3"/>
        <w:jc w:val="both"/>
        <w:rPr>
          <w:rFonts w:ascii="Times New Roman" w:hAnsi="Times New Roman"/>
          <w:sz w:val="24"/>
          <w:szCs w:val="24"/>
        </w:rPr>
      </w:pPr>
      <w:r w:rsidRPr="00F45041">
        <w:rPr>
          <w:rFonts w:ascii="Times New Roman" w:hAnsi="Times New Roman"/>
          <w:sz w:val="24"/>
          <w:szCs w:val="24"/>
        </w:rPr>
        <w:t>b) vysokorýchlostnou sieťou sieť, ktorá je schopná zabezpečiť pripojenie všetkých užívateľov používajúcich služby poskytované prostredníctvom tejto siete s rýchlosťou najmenej 30 Mbit/s v jednom smere,</w:t>
      </w:r>
    </w:p>
    <w:p w14:paraId="494F7A2A" w14:textId="77777777" w:rsidR="008110D0" w:rsidRPr="00F45041" w:rsidRDefault="008110D0" w:rsidP="008110D0">
      <w:pPr>
        <w:spacing w:after="0" w:line="240" w:lineRule="auto"/>
        <w:ind w:firstLine="3"/>
        <w:jc w:val="both"/>
        <w:rPr>
          <w:rFonts w:ascii="Times New Roman" w:hAnsi="Times New Roman"/>
          <w:sz w:val="24"/>
          <w:szCs w:val="24"/>
        </w:rPr>
      </w:pPr>
      <w:r w:rsidRPr="00F45041">
        <w:rPr>
          <w:rFonts w:ascii="Times New Roman" w:hAnsi="Times New Roman"/>
          <w:sz w:val="24"/>
          <w:szCs w:val="24"/>
        </w:rPr>
        <w:t>c) stavbou budova alebo inžinierska stavba,</w:t>
      </w:r>
      <w:r w:rsidRPr="00F45041">
        <w:rPr>
          <w:rFonts w:ascii="Times New Roman" w:hAnsi="Times New Roman"/>
          <w:sz w:val="24"/>
          <w:szCs w:val="24"/>
          <w:vertAlign w:val="superscript"/>
        </w:rPr>
        <w:footnoteReference w:id="61"/>
      </w:r>
      <w:r w:rsidRPr="00F45041">
        <w:rPr>
          <w:rFonts w:ascii="Times New Roman" w:hAnsi="Times New Roman"/>
          <w:sz w:val="24"/>
          <w:szCs w:val="24"/>
        </w:rPr>
        <w:t xml:space="preserve">) ktorá obsahuje jednu časť alebo viac častí </w:t>
      </w:r>
      <w:r w:rsidR="00116A3E" w:rsidRPr="00F45041">
        <w:rPr>
          <w:rFonts w:ascii="Times New Roman" w:hAnsi="Times New Roman"/>
          <w:sz w:val="24"/>
          <w:szCs w:val="24"/>
        </w:rPr>
        <w:t xml:space="preserve">fyzickej infraštruktúry </w:t>
      </w:r>
    </w:p>
    <w:p w14:paraId="090E7A79" w14:textId="77777777" w:rsidR="008110D0" w:rsidRPr="00F45041" w:rsidRDefault="008110D0" w:rsidP="008110D0">
      <w:pPr>
        <w:spacing w:after="0" w:line="240" w:lineRule="auto"/>
        <w:ind w:firstLine="3"/>
        <w:jc w:val="both"/>
        <w:rPr>
          <w:rFonts w:ascii="Times New Roman" w:hAnsi="Times New Roman"/>
          <w:sz w:val="24"/>
          <w:szCs w:val="24"/>
        </w:rPr>
      </w:pPr>
      <w:r w:rsidRPr="00F45041">
        <w:rPr>
          <w:rFonts w:ascii="Times New Roman" w:hAnsi="Times New Roman"/>
          <w:sz w:val="24"/>
          <w:szCs w:val="24"/>
        </w:rPr>
        <w:t>d) fyzickou infraštruktúrou v budove fyzická infraštruktúra nachádzajúca sa v priestoroch koncového užívateľa vrátane spoločných zariadení budovy, ktorá je využiteľná na zriadenie prístupových sietí schopných zabezpečiť pripojenie k službe a spojenie prístupového bodu s koncovým bodom siete,</w:t>
      </w:r>
    </w:p>
    <w:p w14:paraId="0B7D25F0" w14:textId="77777777" w:rsidR="008110D0" w:rsidRPr="00F45041" w:rsidRDefault="008110D0" w:rsidP="008110D0">
      <w:pPr>
        <w:spacing w:after="0" w:line="240" w:lineRule="auto"/>
        <w:jc w:val="both"/>
        <w:rPr>
          <w:rFonts w:ascii="Times New Roman" w:hAnsi="Times New Roman"/>
          <w:b/>
          <w:sz w:val="24"/>
          <w:szCs w:val="24"/>
        </w:rPr>
      </w:pPr>
      <w:r w:rsidRPr="00F45041">
        <w:rPr>
          <w:rFonts w:ascii="Times New Roman" w:hAnsi="Times New Roman"/>
          <w:sz w:val="24"/>
          <w:szCs w:val="24"/>
        </w:rPr>
        <w:t>e) vysokorýchlostnou fyzickou infraštruktúrou v budove fyzická infraštruktúra v budove určená na umiestnenie vedenia alebo telekomunikačného zariadenia vysokorýchlostnej siete alebo ktorá umožňuje zriadenie vysokorýchlostnej siete v budove.</w:t>
      </w:r>
    </w:p>
    <w:p w14:paraId="5B252195" w14:textId="77777777" w:rsidR="008110D0" w:rsidRPr="00F45041" w:rsidRDefault="008110D0" w:rsidP="008110D0">
      <w:pPr>
        <w:spacing w:after="0" w:line="240" w:lineRule="auto"/>
        <w:rPr>
          <w:rFonts w:ascii="Times New Roman" w:hAnsi="Times New Roman"/>
          <w:sz w:val="24"/>
          <w:szCs w:val="24"/>
        </w:rPr>
      </w:pPr>
    </w:p>
    <w:p w14:paraId="3A863037" w14:textId="1010D8BE"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(2) Podnik má právo získavať informácie o dostupnosti </w:t>
      </w:r>
      <w:r w:rsidR="00116A3E" w:rsidRPr="00F45041">
        <w:rPr>
          <w:rFonts w:ascii="Times New Roman" w:hAnsi="Times New Roman"/>
          <w:sz w:val="24"/>
          <w:szCs w:val="24"/>
        </w:rPr>
        <w:t>fyzickej infraštruktúry a </w:t>
      </w:r>
      <w:proofErr w:type="spellStart"/>
      <w:r w:rsidR="00116A3E" w:rsidRPr="00F45041">
        <w:rPr>
          <w:rFonts w:ascii="Times New Roman" w:hAnsi="Times New Roman"/>
          <w:sz w:val="24"/>
          <w:szCs w:val="24"/>
        </w:rPr>
        <w:t>nenasvieten</w:t>
      </w:r>
      <w:r w:rsidR="003C2F0B" w:rsidRPr="00F45041">
        <w:rPr>
          <w:rFonts w:ascii="Times New Roman" w:hAnsi="Times New Roman"/>
          <w:sz w:val="24"/>
          <w:szCs w:val="24"/>
        </w:rPr>
        <w:t>ých</w:t>
      </w:r>
      <w:proofErr w:type="spellEnd"/>
      <w:r w:rsidR="00116A3E" w:rsidRPr="00F45041">
        <w:rPr>
          <w:rFonts w:ascii="Times New Roman" w:hAnsi="Times New Roman"/>
          <w:sz w:val="24"/>
          <w:szCs w:val="24"/>
        </w:rPr>
        <w:t xml:space="preserve"> optick</w:t>
      </w:r>
      <w:r w:rsidR="003C2F0B" w:rsidRPr="00F45041">
        <w:rPr>
          <w:rFonts w:ascii="Times New Roman" w:hAnsi="Times New Roman"/>
          <w:sz w:val="24"/>
          <w:szCs w:val="24"/>
        </w:rPr>
        <w:t>ých</w:t>
      </w:r>
      <w:r w:rsidR="00116A3E" w:rsidRPr="00F45041">
        <w:rPr>
          <w:rFonts w:ascii="Times New Roman" w:hAnsi="Times New Roman"/>
          <w:sz w:val="24"/>
          <w:szCs w:val="24"/>
        </w:rPr>
        <w:t xml:space="preserve"> vlákien</w:t>
      </w:r>
      <w:r w:rsidR="00A51E29" w:rsidRPr="00F45041">
        <w:rPr>
          <w:rFonts w:ascii="Times New Roman" w:hAnsi="Times New Roman"/>
          <w:sz w:val="24"/>
          <w:szCs w:val="24"/>
        </w:rPr>
        <w:t>, ktoré prevádzkovateľ siete ponúka alebo plánuje ponúknuť na sprístupnenie  podnikom</w:t>
      </w:r>
      <w:r w:rsidR="009B342F" w:rsidRPr="00F45041">
        <w:rPr>
          <w:rFonts w:ascii="Times New Roman" w:hAnsi="Times New Roman"/>
          <w:sz w:val="24"/>
          <w:szCs w:val="24"/>
        </w:rPr>
        <w:t xml:space="preserve"> </w:t>
      </w:r>
      <w:r w:rsidRPr="00F45041">
        <w:rPr>
          <w:rFonts w:ascii="Times New Roman" w:hAnsi="Times New Roman"/>
          <w:sz w:val="24"/>
          <w:szCs w:val="24"/>
        </w:rPr>
        <w:t>a plánovaných stavbách a prebiehajúcich stavebných prácach</w:t>
      </w:r>
      <w:r w:rsidRPr="00F45041">
        <w:rPr>
          <w:rFonts w:ascii="Times New Roman" w:hAnsi="Times New Roman"/>
          <w:sz w:val="24"/>
          <w:szCs w:val="24"/>
          <w:vertAlign w:val="superscript"/>
        </w:rPr>
        <w:footnoteReference w:id="62"/>
      </w:r>
      <w:r w:rsidRPr="00F45041">
        <w:rPr>
          <w:rFonts w:ascii="Times New Roman" w:hAnsi="Times New Roman"/>
          <w:sz w:val="24"/>
          <w:szCs w:val="24"/>
        </w:rPr>
        <w:t>) prostredníctvom jednotného informačného miesta.</w:t>
      </w:r>
    </w:p>
    <w:p w14:paraId="48F474B6" w14:textId="77777777" w:rsidR="008110D0" w:rsidRPr="00F45041" w:rsidRDefault="008110D0" w:rsidP="008110D0">
      <w:pPr>
        <w:spacing w:after="0" w:line="240" w:lineRule="auto"/>
        <w:jc w:val="both"/>
        <w:rPr>
          <w:rFonts w:ascii="Times New Roman" w:hAnsi="Times New Roman"/>
          <w:sz w:val="24"/>
          <w:szCs w:val="24"/>
        </w:rPr>
      </w:pPr>
    </w:p>
    <w:p w14:paraId="652E55F0"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(3) Jednotné informačné miesto zhromažďuje, spracováva, uchováva a na základe žiadosti bezplatne poskytuje podnikom elektronickými prostriedkami informácie</w:t>
      </w:r>
    </w:p>
    <w:p w14:paraId="3DA3C0A3" w14:textId="6594E825"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a) o dostupnosti </w:t>
      </w:r>
      <w:r w:rsidR="00116A3E" w:rsidRPr="00F45041">
        <w:rPr>
          <w:rFonts w:ascii="Times New Roman" w:hAnsi="Times New Roman"/>
          <w:sz w:val="24"/>
          <w:szCs w:val="24"/>
        </w:rPr>
        <w:t>fyzickej infraštruktúry a </w:t>
      </w:r>
      <w:proofErr w:type="spellStart"/>
      <w:r w:rsidR="00116A3E" w:rsidRPr="00F45041">
        <w:rPr>
          <w:rFonts w:ascii="Times New Roman" w:hAnsi="Times New Roman"/>
          <w:sz w:val="24"/>
          <w:szCs w:val="24"/>
        </w:rPr>
        <w:t>nenasvieten</w:t>
      </w:r>
      <w:r w:rsidR="003C2F0B" w:rsidRPr="00F45041">
        <w:rPr>
          <w:rFonts w:ascii="Times New Roman" w:hAnsi="Times New Roman"/>
          <w:sz w:val="24"/>
          <w:szCs w:val="24"/>
        </w:rPr>
        <w:t>ých</w:t>
      </w:r>
      <w:proofErr w:type="spellEnd"/>
      <w:r w:rsidR="00116A3E" w:rsidRPr="00F45041">
        <w:rPr>
          <w:rFonts w:ascii="Times New Roman" w:hAnsi="Times New Roman"/>
          <w:sz w:val="24"/>
          <w:szCs w:val="24"/>
        </w:rPr>
        <w:t xml:space="preserve"> optick</w:t>
      </w:r>
      <w:r w:rsidR="003C2F0B" w:rsidRPr="00F45041">
        <w:rPr>
          <w:rFonts w:ascii="Times New Roman" w:hAnsi="Times New Roman"/>
          <w:sz w:val="24"/>
          <w:szCs w:val="24"/>
        </w:rPr>
        <w:t>ých</w:t>
      </w:r>
      <w:r w:rsidR="00116A3E" w:rsidRPr="00F45041">
        <w:rPr>
          <w:rFonts w:ascii="Times New Roman" w:hAnsi="Times New Roman"/>
          <w:sz w:val="24"/>
          <w:szCs w:val="24"/>
        </w:rPr>
        <w:t xml:space="preserve"> vlákien</w:t>
      </w:r>
      <w:r w:rsidR="00A51E29" w:rsidRPr="00F45041">
        <w:rPr>
          <w:rFonts w:ascii="Times New Roman" w:hAnsi="Times New Roman"/>
          <w:sz w:val="24"/>
          <w:szCs w:val="24"/>
        </w:rPr>
        <w:t xml:space="preserve">, ktoré prevádzkovateľ siete ponúka alebo plánuje ponúknuť na sprístupnenie  podnikom </w:t>
      </w:r>
      <w:r w:rsidRPr="00F45041">
        <w:rPr>
          <w:rFonts w:ascii="Times New Roman" w:hAnsi="Times New Roman"/>
          <w:sz w:val="24"/>
          <w:szCs w:val="24"/>
        </w:rPr>
        <w:t>v rozsahu</w:t>
      </w:r>
    </w:p>
    <w:p w14:paraId="4E220EFF" w14:textId="2B051A12" w:rsidR="008110D0" w:rsidRPr="00F45041" w:rsidRDefault="00647E2E" w:rsidP="00A06B7B">
      <w:pPr>
        <w:numPr>
          <w:ilvl w:val="0"/>
          <w:numId w:val="24"/>
        </w:numPr>
        <w:tabs>
          <w:tab w:val="left" w:pos="284"/>
        </w:tabs>
        <w:spacing w:after="0" w:line="240" w:lineRule="auto"/>
        <w:ind w:left="426"/>
        <w:contextualSpacing/>
        <w:jc w:val="both"/>
        <w:rPr>
          <w:rFonts w:ascii="Times New Roman" w:hAnsi="Times New Roman"/>
          <w:sz w:val="24"/>
          <w:szCs w:val="24"/>
        </w:rPr>
      </w:pPr>
      <w:r w:rsidRPr="00F45041">
        <w:rPr>
          <w:rFonts w:ascii="Times New Roman" w:hAnsi="Times New Roman"/>
          <w:sz w:val="24"/>
          <w:szCs w:val="24"/>
        </w:rPr>
        <w:t xml:space="preserve"> </w:t>
      </w:r>
      <w:r w:rsidR="008110D0" w:rsidRPr="00F45041">
        <w:rPr>
          <w:rFonts w:ascii="Times New Roman" w:hAnsi="Times New Roman"/>
          <w:sz w:val="24"/>
          <w:szCs w:val="24"/>
        </w:rPr>
        <w:t xml:space="preserve">geometrické a polohové určenie </w:t>
      </w:r>
      <w:r w:rsidR="00116A3E" w:rsidRPr="00F45041">
        <w:rPr>
          <w:rFonts w:ascii="Times New Roman" w:hAnsi="Times New Roman"/>
          <w:sz w:val="24"/>
          <w:szCs w:val="24"/>
        </w:rPr>
        <w:t>fyzickej infraštruktúry a </w:t>
      </w:r>
      <w:proofErr w:type="spellStart"/>
      <w:r w:rsidR="00116A3E" w:rsidRPr="00F45041">
        <w:rPr>
          <w:rFonts w:ascii="Times New Roman" w:hAnsi="Times New Roman"/>
          <w:sz w:val="24"/>
          <w:szCs w:val="24"/>
        </w:rPr>
        <w:t>nenasvieten</w:t>
      </w:r>
      <w:r w:rsidR="003C2F0B" w:rsidRPr="00F45041">
        <w:rPr>
          <w:rFonts w:ascii="Times New Roman" w:hAnsi="Times New Roman"/>
          <w:sz w:val="24"/>
          <w:szCs w:val="24"/>
        </w:rPr>
        <w:t>ých</w:t>
      </w:r>
      <w:proofErr w:type="spellEnd"/>
      <w:r w:rsidR="00116A3E" w:rsidRPr="00F45041">
        <w:rPr>
          <w:rFonts w:ascii="Times New Roman" w:hAnsi="Times New Roman"/>
          <w:sz w:val="24"/>
          <w:szCs w:val="24"/>
        </w:rPr>
        <w:t xml:space="preserve"> optick</w:t>
      </w:r>
      <w:r w:rsidR="003C2F0B" w:rsidRPr="00F45041">
        <w:rPr>
          <w:rFonts w:ascii="Times New Roman" w:hAnsi="Times New Roman"/>
          <w:sz w:val="24"/>
          <w:szCs w:val="24"/>
        </w:rPr>
        <w:t>ých</w:t>
      </w:r>
      <w:r w:rsidR="00116A3E" w:rsidRPr="00F45041">
        <w:rPr>
          <w:rFonts w:ascii="Times New Roman" w:hAnsi="Times New Roman"/>
          <w:sz w:val="24"/>
          <w:szCs w:val="24"/>
        </w:rPr>
        <w:t xml:space="preserve"> vlákien</w:t>
      </w:r>
      <w:r w:rsidR="000471A9" w:rsidRPr="00F45041">
        <w:rPr>
          <w:rFonts w:ascii="Times New Roman" w:hAnsi="Times New Roman"/>
          <w:sz w:val="24"/>
          <w:szCs w:val="24"/>
        </w:rPr>
        <w:t>, ktoré prevádzkovateľ siete ponúka alebo plánuje ponúknuť na sprístupnenie  podnikom</w:t>
      </w:r>
      <w:r w:rsidR="008110D0" w:rsidRPr="00F45041">
        <w:rPr>
          <w:rFonts w:ascii="Times New Roman" w:hAnsi="Times New Roman"/>
          <w:sz w:val="24"/>
          <w:szCs w:val="24"/>
        </w:rPr>
        <w:t xml:space="preserve">; grafická časť sa poskytne vo vektorovej forme v súradnicovom systéme jednotnej trigonometrickej siete katastrálnej, </w:t>
      </w:r>
    </w:p>
    <w:p w14:paraId="0BA6280E" w14:textId="54ED699C" w:rsidR="008110D0" w:rsidRPr="00F45041" w:rsidRDefault="0020755E" w:rsidP="00A06B7B">
      <w:pPr>
        <w:numPr>
          <w:ilvl w:val="0"/>
          <w:numId w:val="24"/>
        </w:numPr>
        <w:tabs>
          <w:tab w:val="left" w:pos="284"/>
        </w:tabs>
        <w:spacing w:after="0" w:line="240" w:lineRule="auto"/>
        <w:ind w:left="426"/>
        <w:contextualSpacing/>
        <w:jc w:val="both"/>
        <w:rPr>
          <w:rFonts w:ascii="Times New Roman" w:hAnsi="Times New Roman"/>
          <w:sz w:val="24"/>
          <w:szCs w:val="24"/>
        </w:rPr>
      </w:pPr>
      <w:r w:rsidRPr="00F45041">
        <w:rPr>
          <w:rFonts w:ascii="Times New Roman" w:hAnsi="Times New Roman"/>
          <w:sz w:val="24"/>
          <w:szCs w:val="24"/>
        </w:rPr>
        <w:t xml:space="preserve"> </w:t>
      </w:r>
      <w:r w:rsidR="008110D0" w:rsidRPr="00F45041">
        <w:rPr>
          <w:rFonts w:ascii="Times New Roman" w:hAnsi="Times New Roman"/>
          <w:sz w:val="24"/>
          <w:szCs w:val="24"/>
        </w:rPr>
        <w:t xml:space="preserve">typ a súčasné využívanie </w:t>
      </w:r>
      <w:r w:rsidR="00116A3E" w:rsidRPr="00F45041">
        <w:rPr>
          <w:rFonts w:ascii="Times New Roman" w:hAnsi="Times New Roman"/>
          <w:sz w:val="24"/>
          <w:szCs w:val="24"/>
        </w:rPr>
        <w:t>fyzickej infraštruktúry a </w:t>
      </w:r>
      <w:proofErr w:type="spellStart"/>
      <w:r w:rsidR="00116A3E" w:rsidRPr="00F45041">
        <w:rPr>
          <w:rFonts w:ascii="Times New Roman" w:hAnsi="Times New Roman"/>
          <w:sz w:val="24"/>
          <w:szCs w:val="24"/>
        </w:rPr>
        <w:t>nenasvieten</w:t>
      </w:r>
      <w:r w:rsidR="003C2F0B" w:rsidRPr="00F45041">
        <w:rPr>
          <w:rFonts w:ascii="Times New Roman" w:hAnsi="Times New Roman"/>
          <w:sz w:val="24"/>
          <w:szCs w:val="24"/>
        </w:rPr>
        <w:t>ých</w:t>
      </w:r>
      <w:proofErr w:type="spellEnd"/>
      <w:r w:rsidR="00116A3E" w:rsidRPr="00F45041">
        <w:rPr>
          <w:rFonts w:ascii="Times New Roman" w:hAnsi="Times New Roman"/>
          <w:sz w:val="24"/>
          <w:szCs w:val="24"/>
        </w:rPr>
        <w:t xml:space="preserve"> optick</w:t>
      </w:r>
      <w:r w:rsidR="003C2F0B" w:rsidRPr="00F45041">
        <w:rPr>
          <w:rFonts w:ascii="Times New Roman" w:hAnsi="Times New Roman"/>
          <w:sz w:val="24"/>
          <w:szCs w:val="24"/>
        </w:rPr>
        <w:t>ých</w:t>
      </w:r>
      <w:r w:rsidR="00116A3E" w:rsidRPr="00F45041">
        <w:rPr>
          <w:rFonts w:ascii="Times New Roman" w:hAnsi="Times New Roman"/>
          <w:sz w:val="24"/>
          <w:szCs w:val="24"/>
        </w:rPr>
        <w:t xml:space="preserve"> vlákien</w:t>
      </w:r>
      <w:r w:rsidR="000471A9" w:rsidRPr="00F45041">
        <w:rPr>
          <w:rFonts w:ascii="Times New Roman" w:hAnsi="Times New Roman"/>
          <w:sz w:val="24"/>
          <w:szCs w:val="24"/>
        </w:rPr>
        <w:t>, ktoré prevádzkovateľ siete ponúka alebo plánuje ponúknuť na sprístupnenie  podnikom</w:t>
      </w:r>
      <w:r w:rsidR="00116A3E" w:rsidRPr="00F45041">
        <w:rPr>
          <w:rFonts w:ascii="Times New Roman" w:hAnsi="Times New Roman"/>
          <w:sz w:val="24"/>
          <w:szCs w:val="24"/>
        </w:rPr>
        <w:t>,</w:t>
      </w:r>
    </w:p>
    <w:p w14:paraId="005B4548" w14:textId="77777777" w:rsidR="008110D0" w:rsidRPr="00F45041" w:rsidRDefault="0020755E" w:rsidP="00A06B7B">
      <w:pPr>
        <w:numPr>
          <w:ilvl w:val="0"/>
          <w:numId w:val="24"/>
        </w:numPr>
        <w:tabs>
          <w:tab w:val="left" w:pos="284"/>
        </w:tabs>
        <w:spacing w:after="0" w:line="240" w:lineRule="auto"/>
        <w:ind w:left="426"/>
        <w:contextualSpacing/>
        <w:jc w:val="both"/>
        <w:rPr>
          <w:rFonts w:ascii="Times New Roman" w:hAnsi="Times New Roman"/>
          <w:sz w:val="24"/>
          <w:szCs w:val="24"/>
        </w:rPr>
      </w:pPr>
      <w:r w:rsidRPr="00F45041">
        <w:rPr>
          <w:rFonts w:ascii="Times New Roman" w:hAnsi="Times New Roman"/>
          <w:sz w:val="24"/>
          <w:szCs w:val="24"/>
        </w:rPr>
        <w:t xml:space="preserve"> </w:t>
      </w:r>
      <w:r w:rsidR="008110D0" w:rsidRPr="00F45041">
        <w:rPr>
          <w:rFonts w:ascii="Times New Roman" w:hAnsi="Times New Roman"/>
          <w:sz w:val="24"/>
          <w:szCs w:val="24"/>
        </w:rPr>
        <w:t>kontaktné údaje prevádzkovateľa siete,</w:t>
      </w:r>
    </w:p>
    <w:p w14:paraId="487D845E"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b) o plánovaných stavbách a prebiehajúcich stavebných prácach v rozsahu</w:t>
      </w:r>
    </w:p>
    <w:p w14:paraId="124BE03F" w14:textId="77777777" w:rsidR="008110D0" w:rsidRPr="00F45041" w:rsidRDefault="008110D0" w:rsidP="00A06B7B">
      <w:pPr>
        <w:numPr>
          <w:ilvl w:val="0"/>
          <w:numId w:val="25"/>
        </w:numPr>
        <w:tabs>
          <w:tab w:val="left" w:pos="284"/>
        </w:tabs>
        <w:spacing w:after="0" w:line="240" w:lineRule="auto"/>
        <w:ind w:left="426" w:hanging="224"/>
        <w:contextualSpacing/>
        <w:jc w:val="both"/>
        <w:rPr>
          <w:rFonts w:ascii="Times New Roman" w:hAnsi="Times New Roman"/>
          <w:sz w:val="24"/>
          <w:szCs w:val="24"/>
        </w:rPr>
      </w:pPr>
      <w:r w:rsidRPr="00F45041">
        <w:rPr>
          <w:rFonts w:ascii="Times New Roman" w:hAnsi="Times New Roman"/>
          <w:sz w:val="24"/>
          <w:szCs w:val="24"/>
        </w:rPr>
        <w:t>umiestnenie a druh plánovanej stavby alebo prebiehajúcich stavebných prác,</w:t>
      </w:r>
    </w:p>
    <w:p w14:paraId="03E68770" w14:textId="320F4088" w:rsidR="008110D0" w:rsidRPr="00F45041" w:rsidRDefault="008110D0" w:rsidP="00A06B7B">
      <w:pPr>
        <w:numPr>
          <w:ilvl w:val="0"/>
          <w:numId w:val="25"/>
        </w:numPr>
        <w:tabs>
          <w:tab w:val="left" w:pos="284"/>
        </w:tabs>
        <w:spacing w:after="0" w:line="240" w:lineRule="auto"/>
        <w:ind w:left="426" w:hanging="224"/>
        <w:contextualSpacing/>
        <w:jc w:val="both"/>
        <w:rPr>
          <w:rFonts w:ascii="Times New Roman" w:hAnsi="Times New Roman"/>
          <w:sz w:val="24"/>
          <w:szCs w:val="24"/>
        </w:rPr>
      </w:pPr>
      <w:r w:rsidRPr="00F45041">
        <w:rPr>
          <w:rFonts w:ascii="Times New Roman" w:hAnsi="Times New Roman"/>
          <w:sz w:val="24"/>
          <w:szCs w:val="24"/>
        </w:rPr>
        <w:t xml:space="preserve">časti </w:t>
      </w:r>
      <w:r w:rsidR="00116A3E" w:rsidRPr="00F45041">
        <w:rPr>
          <w:rFonts w:ascii="Times New Roman" w:hAnsi="Times New Roman"/>
          <w:sz w:val="24"/>
          <w:szCs w:val="24"/>
        </w:rPr>
        <w:t>fyzickej infraštruktúry a </w:t>
      </w:r>
      <w:proofErr w:type="spellStart"/>
      <w:r w:rsidR="00116A3E" w:rsidRPr="00F45041">
        <w:rPr>
          <w:rFonts w:ascii="Times New Roman" w:hAnsi="Times New Roman"/>
          <w:sz w:val="24"/>
          <w:szCs w:val="24"/>
        </w:rPr>
        <w:t>nenasvieten</w:t>
      </w:r>
      <w:r w:rsidR="003C2F0B" w:rsidRPr="00F45041">
        <w:rPr>
          <w:rFonts w:ascii="Times New Roman" w:hAnsi="Times New Roman"/>
          <w:sz w:val="24"/>
          <w:szCs w:val="24"/>
        </w:rPr>
        <w:t>ých</w:t>
      </w:r>
      <w:proofErr w:type="spellEnd"/>
      <w:r w:rsidR="00116A3E" w:rsidRPr="00F45041">
        <w:rPr>
          <w:rFonts w:ascii="Times New Roman" w:hAnsi="Times New Roman"/>
          <w:sz w:val="24"/>
          <w:szCs w:val="24"/>
        </w:rPr>
        <w:t xml:space="preserve"> optick</w:t>
      </w:r>
      <w:r w:rsidR="003C2F0B" w:rsidRPr="00F45041">
        <w:rPr>
          <w:rFonts w:ascii="Times New Roman" w:hAnsi="Times New Roman"/>
          <w:sz w:val="24"/>
          <w:szCs w:val="24"/>
        </w:rPr>
        <w:t>ých</w:t>
      </w:r>
      <w:r w:rsidR="00116A3E" w:rsidRPr="00F45041">
        <w:rPr>
          <w:rFonts w:ascii="Times New Roman" w:hAnsi="Times New Roman"/>
          <w:sz w:val="24"/>
          <w:szCs w:val="24"/>
        </w:rPr>
        <w:t xml:space="preserve"> vlákien</w:t>
      </w:r>
      <w:r w:rsidR="000471A9" w:rsidRPr="00F45041">
        <w:rPr>
          <w:rFonts w:ascii="Times New Roman" w:hAnsi="Times New Roman"/>
          <w:sz w:val="24"/>
          <w:szCs w:val="24"/>
        </w:rPr>
        <w:t>, ktoré prevádzkovateľ siete ponúka alebo plánuje ponúknuť na sprístupnenie  podnikom</w:t>
      </w:r>
      <w:r w:rsidR="00B72824" w:rsidRPr="00F45041">
        <w:rPr>
          <w:rFonts w:ascii="Times New Roman" w:hAnsi="Times New Roman"/>
          <w:sz w:val="24"/>
          <w:szCs w:val="24"/>
        </w:rPr>
        <w:t>,</w:t>
      </w:r>
      <w:r w:rsidRPr="00F45041">
        <w:rPr>
          <w:rFonts w:ascii="Times New Roman" w:hAnsi="Times New Roman"/>
          <w:sz w:val="24"/>
          <w:szCs w:val="24"/>
        </w:rPr>
        <w:t xml:space="preserve"> ktoré sú predmetom alebo súčasťou stavby,</w:t>
      </w:r>
    </w:p>
    <w:p w14:paraId="3DE69028" w14:textId="77777777" w:rsidR="008110D0" w:rsidRPr="00F45041" w:rsidRDefault="008110D0" w:rsidP="00A06B7B">
      <w:pPr>
        <w:numPr>
          <w:ilvl w:val="0"/>
          <w:numId w:val="25"/>
        </w:numPr>
        <w:tabs>
          <w:tab w:val="left" w:pos="284"/>
        </w:tabs>
        <w:spacing w:after="0" w:line="240" w:lineRule="auto"/>
        <w:ind w:left="426" w:hanging="224"/>
        <w:contextualSpacing/>
        <w:jc w:val="both"/>
        <w:rPr>
          <w:rFonts w:ascii="Times New Roman" w:hAnsi="Times New Roman"/>
          <w:sz w:val="24"/>
          <w:szCs w:val="24"/>
        </w:rPr>
      </w:pPr>
      <w:r w:rsidRPr="00F45041">
        <w:rPr>
          <w:rFonts w:ascii="Times New Roman" w:hAnsi="Times New Roman"/>
          <w:sz w:val="24"/>
          <w:szCs w:val="24"/>
        </w:rPr>
        <w:t>odhadované trvanie stavebných prác,</w:t>
      </w:r>
    </w:p>
    <w:p w14:paraId="51351869" w14:textId="77777777" w:rsidR="008110D0" w:rsidRPr="00F45041" w:rsidRDefault="008110D0" w:rsidP="00A06B7B">
      <w:pPr>
        <w:numPr>
          <w:ilvl w:val="0"/>
          <w:numId w:val="25"/>
        </w:numPr>
        <w:tabs>
          <w:tab w:val="left" w:pos="284"/>
        </w:tabs>
        <w:spacing w:after="0" w:line="240" w:lineRule="auto"/>
        <w:ind w:left="426" w:hanging="224"/>
        <w:contextualSpacing/>
        <w:jc w:val="both"/>
        <w:rPr>
          <w:rFonts w:ascii="Times New Roman" w:hAnsi="Times New Roman"/>
          <w:sz w:val="24"/>
          <w:szCs w:val="24"/>
        </w:rPr>
      </w:pPr>
      <w:r w:rsidRPr="00F45041">
        <w:rPr>
          <w:rFonts w:ascii="Times New Roman" w:hAnsi="Times New Roman"/>
          <w:sz w:val="24"/>
          <w:szCs w:val="24"/>
        </w:rPr>
        <w:t>kontaktné údaje prevádzkovateľa siete.</w:t>
      </w:r>
    </w:p>
    <w:p w14:paraId="7CF651BA" w14:textId="77777777" w:rsidR="008110D0" w:rsidRPr="00F45041" w:rsidRDefault="008110D0" w:rsidP="008110D0">
      <w:pPr>
        <w:spacing w:after="0" w:line="240" w:lineRule="auto"/>
        <w:contextualSpacing/>
        <w:jc w:val="both"/>
        <w:rPr>
          <w:rFonts w:ascii="Times New Roman" w:hAnsi="Times New Roman"/>
          <w:sz w:val="24"/>
          <w:szCs w:val="24"/>
        </w:rPr>
      </w:pPr>
    </w:p>
    <w:p w14:paraId="10AA47C1"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(4) Informácie podľa odseku 3 písm. b) sa</w:t>
      </w:r>
    </w:p>
    <w:p w14:paraId="6F8F8244" w14:textId="77777777" w:rsidR="008110D0" w:rsidRPr="00F45041" w:rsidRDefault="00626B6D" w:rsidP="00A06B7B">
      <w:pPr>
        <w:numPr>
          <w:ilvl w:val="1"/>
          <w:numId w:val="7"/>
        </w:numPr>
        <w:tabs>
          <w:tab w:val="left" w:pos="284"/>
        </w:tabs>
        <w:spacing w:after="0" w:line="240" w:lineRule="auto"/>
        <w:ind w:left="426" w:hanging="426"/>
        <w:contextualSpacing/>
        <w:jc w:val="both"/>
        <w:rPr>
          <w:rFonts w:ascii="Times New Roman" w:hAnsi="Times New Roman"/>
          <w:sz w:val="24"/>
          <w:szCs w:val="24"/>
        </w:rPr>
      </w:pPr>
      <w:r w:rsidRPr="00F45041">
        <w:rPr>
          <w:rFonts w:ascii="Times New Roman" w:hAnsi="Times New Roman"/>
          <w:sz w:val="24"/>
          <w:szCs w:val="24"/>
        </w:rPr>
        <w:t>pri stavbách</w:t>
      </w:r>
      <w:r w:rsidR="008110D0" w:rsidRPr="00F45041">
        <w:rPr>
          <w:rFonts w:ascii="Times New Roman" w:hAnsi="Times New Roman"/>
          <w:sz w:val="24"/>
          <w:szCs w:val="24"/>
        </w:rPr>
        <w:t>, pri ktorých sa vyžaduje stavebné povolenie alebo územné rozhodnutie, týkajú stavieb</w:t>
      </w:r>
    </w:p>
    <w:p w14:paraId="6F854BA8" w14:textId="77777777" w:rsidR="008110D0" w:rsidRPr="00F45041" w:rsidRDefault="008110D0" w:rsidP="00A06B7B">
      <w:pPr>
        <w:numPr>
          <w:ilvl w:val="2"/>
          <w:numId w:val="7"/>
        </w:numPr>
        <w:tabs>
          <w:tab w:val="left" w:pos="426"/>
        </w:tabs>
        <w:spacing w:after="0" w:line="240" w:lineRule="auto"/>
        <w:ind w:left="426" w:hanging="142"/>
        <w:contextualSpacing/>
        <w:jc w:val="both"/>
        <w:rPr>
          <w:rFonts w:ascii="Times New Roman" w:hAnsi="Times New Roman"/>
          <w:sz w:val="24"/>
          <w:szCs w:val="24"/>
        </w:rPr>
      </w:pPr>
      <w:r w:rsidRPr="00F45041">
        <w:rPr>
          <w:rFonts w:ascii="Times New Roman" w:hAnsi="Times New Roman"/>
          <w:sz w:val="24"/>
          <w:szCs w:val="24"/>
        </w:rPr>
        <w:t xml:space="preserve">s vydaným stavebným povolením alebo územným rozhodnutím, </w:t>
      </w:r>
    </w:p>
    <w:p w14:paraId="67B46E08" w14:textId="77777777" w:rsidR="008110D0" w:rsidRPr="00F45041" w:rsidRDefault="008110D0" w:rsidP="00A06B7B">
      <w:pPr>
        <w:numPr>
          <w:ilvl w:val="2"/>
          <w:numId w:val="7"/>
        </w:numPr>
        <w:tabs>
          <w:tab w:val="left" w:pos="426"/>
        </w:tabs>
        <w:spacing w:after="0" w:line="240" w:lineRule="auto"/>
        <w:ind w:left="426" w:hanging="142"/>
        <w:contextualSpacing/>
        <w:jc w:val="both"/>
        <w:rPr>
          <w:rFonts w:ascii="Times New Roman" w:hAnsi="Times New Roman"/>
          <w:sz w:val="24"/>
          <w:szCs w:val="24"/>
        </w:rPr>
      </w:pPr>
      <w:r w:rsidRPr="00F45041">
        <w:rPr>
          <w:rFonts w:ascii="Times New Roman" w:hAnsi="Times New Roman"/>
          <w:sz w:val="24"/>
          <w:szCs w:val="24"/>
        </w:rPr>
        <w:t xml:space="preserve">pri ktorých prebieha konanie o vydanie stavebného povolenia alebo územného rozhodnutia, </w:t>
      </w:r>
    </w:p>
    <w:p w14:paraId="0FEE0871" w14:textId="77777777" w:rsidR="008110D0" w:rsidRPr="00F45041" w:rsidRDefault="008110D0" w:rsidP="00A06B7B">
      <w:pPr>
        <w:numPr>
          <w:ilvl w:val="2"/>
          <w:numId w:val="7"/>
        </w:numPr>
        <w:tabs>
          <w:tab w:val="left" w:pos="426"/>
        </w:tabs>
        <w:spacing w:after="0" w:line="240" w:lineRule="auto"/>
        <w:ind w:left="426" w:hanging="142"/>
        <w:contextualSpacing/>
        <w:jc w:val="both"/>
        <w:rPr>
          <w:rFonts w:ascii="Times New Roman" w:hAnsi="Times New Roman"/>
          <w:sz w:val="24"/>
          <w:szCs w:val="24"/>
        </w:rPr>
      </w:pPr>
      <w:r w:rsidRPr="00F45041">
        <w:rPr>
          <w:rFonts w:ascii="Times New Roman" w:hAnsi="Times New Roman"/>
          <w:sz w:val="24"/>
          <w:szCs w:val="24"/>
        </w:rPr>
        <w:t xml:space="preserve">pri ktorých prevádzkovateľ siete predpokladá podanie žiadosti o vydanie stavebného povolenia alebo územného rozhodnutia v nasledujúcich šiestich mesiacoch, </w:t>
      </w:r>
    </w:p>
    <w:p w14:paraId="39C6A13B" w14:textId="77777777" w:rsidR="008110D0" w:rsidRPr="00F45041" w:rsidRDefault="00626B6D" w:rsidP="00A06B7B">
      <w:pPr>
        <w:numPr>
          <w:ilvl w:val="1"/>
          <w:numId w:val="7"/>
        </w:numPr>
        <w:tabs>
          <w:tab w:val="left" w:pos="284"/>
        </w:tabs>
        <w:spacing w:after="0" w:line="240" w:lineRule="auto"/>
        <w:ind w:left="426" w:hanging="426"/>
        <w:contextualSpacing/>
        <w:jc w:val="both"/>
        <w:rPr>
          <w:rFonts w:ascii="Times New Roman" w:hAnsi="Times New Roman"/>
          <w:sz w:val="24"/>
          <w:szCs w:val="24"/>
        </w:rPr>
      </w:pPr>
      <w:r w:rsidRPr="00F45041">
        <w:rPr>
          <w:rFonts w:ascii="Times New Roman" w:hAnsi="Times New Roman"/>
          <w:sz w:val="24"/>
          <w:szCs w:val="24"/>
        </w:rPr>
        <w:t>pri stavbách</w:t>
      </w:r>
      <w:r w:rsidR="008110D0" w:rsidRPr="00F45041">
        <w:rPr>
          <w:rFonts w:ascii="Times New Roman" w:hAnsi="Times New Roman"/>
          <w:sz w:val="24"/>
          <w:szCs w:val="24"/>
        </w:rPr>
        <w:t>, pri ktorých sa vyžaduje ohlásenie stavebnému úradu týkajú stavieb,</w:t>
      </w:r>
    </w:p>
    <w:p w14:paraId="14242788" w14:textId="77777777" w:rsidR="008110D0" w:rsidRPr="00F45041" w:rsidRDefault="008110D0" w:rsidP="00A06B7B">
      <w:pPr>
        <w:numPr>
          <w:ilvl w:val="2"/>
          <w:numId w:val="7"/>
        </w:numPr>
        <w:tabs>
          <w:tab w:val="left" w:pos="426"/>
        </w:tabs>
        <w:spacing w:after="0" w:line="240" w:lineRule="auto"/>
        <w:ind w:left="426" w:hanging="142"/>
        <w:contextualSpacing/>
        <w:jc w:val="both"/>
        <w:rPr>
          <w:rFonts w:ascii="Times New Roman" w:hAnsi="Times New Roman"/>
          <w:sz w:val="24"/>
          <w:szCs w:val="24"/>
        </w:rPr>
      </w:pPr>
      <w:r w:rsidRPr="00F45041">
        <w:rPr>
          <w:rFonts w:ascii="Times New Roman" w:hAnsi="Times New Roman"/>
          <w:sz w:val="24"/>
          <w:szCs w:val="24"/>
        </w:rPr>
        <w:t xml:space="preserve">ku ktorým bolo prevádzkovateľovi siete doručené písomné oznámenie stavebného úradu, že proti uskutočneniu stavby nemá námietky, </w:t>
      </w:r>
    </w:p>
    <w:p w14:paraId="4A0D50BE" w14:textId="77777777" w:rsidR="008110D0" w:rsidRPr="00F45041" w:rsidRDefault="008110D0" w:rsidP="00A06B7B">
      <w:pPr>
        <w:numPr>
          <w:ilvl w:val="2"/>
          <w:numId w:val="7"/>
        </w:numPr>
        <w:tabs>
          <w:tab w:val="left" w:pos="426"/>
        </w:tabs>
        <w:spacing w:after="0" w:line="240" w:lineRule="auto"/>
        <w:ind w:left="426" w:hanging="142"/>
        <w:contextualSpacing/>
        <w:jc w:val="both"/>
        <w:rPr>
          <w:rFonts w:ascii="Times New Roman" w:hAnsi="Times New Roman"/>
          <w:sz w:val="24"/>
          <w:szCs w:val="24"/>
        </w:rPr>
      </w:pPr>
      <w:r w:rsidRPr="00F45041">
        <w:rPr>
          <w:rFonts w:ascii="Times New Roman" w:hAnsi="Times New Roman"/>
          <w:sz w:val="24"/>
          <w:szCs w:val="24"/>
        </w:rPr>
        <w:t>ktorých uskutočnenie prevádzkovateľ siete písomne ohlásil stavebnému úradu, ale zatiaľ nebolo doručené písomné oznámenie stavebného úradu, že proti uskutočneniu stavby nemá námietky</w:t>
      </w:r>
      <w:r w:rsidR="00EE125D" w:rsidRPr="00F45041">
        <w:rPr>
          <w:rFonts w:ascii="Times New Roman" w:hAnsi="Times New Roman"/>
          <w:sz w:val="24"/>
          <w:szCs w:val="24"/>
        </w:rPr>
        <w:t>,</w:t>
      </w:r>
      <w:r w:rsidRPr="00F45041">
        <w:rPr>
          <w:rFonts w:ascii="Times New Roman" w:hAnsi="Times New Roman"/>
          <w:sz w:val="24"/>
          <w:szCs w:val="24"/>
        </w:rPr>
        <w:t xml:space="preserve"> </w:t>
      </w:r>
    </w:p>
    <w:p w14:paraId="7BDF55AC" w14:textId="77777777" w:rsidR="008110D0" w:rsidRPr="00F45041" w:rsidRDefault="008110D0" w:rsidP="00A06B7B">
      <w:pPr>
        <w:numPr>
          <w:ilvl w:val="2"/>
          <w:numId w:val="7"/>
        </w:numPr>
        <w:tabs>
          <w:tab w:val="left" w:pos="426"/>
        </w:tabs>
        <w:spacing w:after="0" w:line="240" w:lineRule="auto"/>
        <w:ind w:left="426" w:hanging="142"/>
        <w:contextualSpacing/>
        <w:jc w:val="both"/>
        <w:rPr>
          <w:rFonts w:ascii="Times New Roman" w:hAnsi="Times New Roman"/>
          <w:sz w:val="24"/>
          <w:szCs w:val="24"/>
        </w:rPr>
      </w:pPr>
      <w:r w:rsidRPr="00F45041">
        <w:rPr>
          <w:rFonts w:ascii="Times New Roman" w:hAnsi="Times New Roman"/>
          <w:sz w:val="24"/>
          <w:szCs w:val="24"/>
        </w:rPr>
        <w:t xml:space="preserve">pri ktorých prevádzkovateľ </w:t>
      </w:r>
      <w:r w:rsidR="00F31219" w:rsidRPr="00F45041">
        <w:rPr>
          <w:rFonts w:ascii="Times New Roman" w:hAnsi="Times New Roman"/>
          <w:sz w:val="24"/>
          <w:szCs w:val="24"/>
        </w:rPr>
        <w:t xml:space="preserve">siete </w:t>
      </w:r>
      <w:r w:rsidRPr="00F45041">
        <w:rPr>
          <w:rFonts w:ascii="Times New Roman" w:hAnsi="Times New Roman"/>
          <w:sz w:val="24"/>
          <w:szCs w:val="24"/>
        </w:rPr>
        <w:t>predpokladá podanie ohlásenia stavebnému úradu v nasledujúcich šiestich mesiacoch.</w:t>
      </w:r>
    </w:p>
    <w:p w14:paraId="41E6A0B8" w14:textId="77777777" w:rsidR="008110D0" w:rsidRPr="00F45041" w:rsidRDefault="008110D0" w:rsidP="008110D0">
      <w:pPr>
        <w:spacing w:after="0" w:line="240" w:lineRule="auto"/>
        <w:contextualSpacing/>
        <w:jc w:val="both"/>
        <w:rPr>
          <w:rFonts w:ascii="Times New Roman" w:hAnsi="Times New Roman"/>
          <w:sz w:val="24"/>
          <w:szCs w:val="24"/>
        </w:rPr>
      </w:pPr>
    </w:p>
    <w:p w14:paraId="47B088C9"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(5) Orgány verejnej správy</w:t>
      </w:r>
      <w:r w:rsidR="00F03A98" w:rsidRPr="00F45041">
        <w:rPr>
          <w:rFonts w:ascii="Times New Roman" w:hAnsi="Times New Roman"/>
          <w:sz w:val="24"/>
          <w:szCs w:val="24"/>
        </w:rPr>
        <w:t xml:space="preserve"> </w:t>
      </w:r>
      <w:r w:rsidRPr="00F45041">
        <w:rPr>
          <w:rFonts w:ascii="Times New Roman" w:hAnsi="Times New Roman"/>
          <w:sz w:val="24"/>
          <w:szCs w:val="24"/>
        </w:rPr>
        <w:t xml:space="preserve">sú povinné poskytovať jednotnému informačnému miestu informácie podľa odseku 3 písm. a), </w:t>
      </w:r>
      <w:r w:rsidR="00645BBF" w:rsidRPr="00F45041">
        <w:rPr>
          <w:rFonts w:ascii="Times New Roman" w:hAnsi="Times New Roman"/>
          <w:sz w:val="24"/>
          <w:szCs w:val="24"/>
        </w:rPr>
        <w:t xml:space="preserve">ak nimi disponujú z dôvodu plnenia svojich úloh a </w:t>
      </w:r>
      <w:r w:rsidRPr="00F45041">
        <w:rPr>
          <w:rFonts w:ascii="Times New Roman" w:hAnsi="Times New Roman"/>
          <w:sz w:val="24"/>
          <w:szCs w:val="24"/>
        </w:rPr>
        <w:t xml:space="preserve">majú tieto informácie v elektronickej </w:t>
      </w:r>
      <w:r w:rsidR="00971D45" w:rsidRPr="00F45041">
        <w:rPr>
          <w:rFonts w:ascii="Times New Roman" w:hAnsi="Times New Roman"/>
          <w:sz w:val="24"/>
          <w:szCs w:val="24"/>
        </w:rPr>
        <w:t>podobe</w:t>
      </w:r>
      <w:r w:rsidRPr="00F45041">
        <w:rPr>
          <w:rFonts w:ascii="Times New Roman" w:hAnsi="Times New Roman"/>
          <w:sz w:val="24"/>
          <w:szCs w:val="24"/>
        </w:rPr>
        <w:t xml:space="preserve">. </w:t>
      </w:r>
      <w:r w:rsidR="000540B8" w:rsidRPr="00F45041">
        <w:rPr>
          <w:rFonts w:ascii="Times New Roman" w:hAnsi="Times New Roman"/>
          <w:sz w:val="24"/>
          <w:szCs w:val="24"/>
        </w:rPr>
        <w:t>P</w:t>
      </w:r>
      <w:r w:rsidRPr="00F45041">
        <w:rPr>
          <w:rFonts w:ascii="Times New Roman" w:hAnsi="Times New Roman"/>
          <w:sz w:val="24"/>
          <w:szCs w:val="24"/>
        </w:rPr>
        <w:t xml:space="preserve">revádzkovatelia sietí </w:t>
      </w:r>
      <w:r w:rsidR="000540B8" w:rsidRPr="00F45041">
        <w:rPr>
          <w:rFonts w:ascii="Times New Roman" w:hAnsi="Times New Roman"/>
          <w:sz w:val="24"/>
          <w:szCs w:val="24"/>
        </w:rPr>
        <w:t xml:space="preserve">sú </w:t>
      </w:r>
      <w:r w:rsidRPr="00F45041">
        <w:rPr>
          <w:rFonts w:ascii="Times New Roman" w:hAnsi="Times New Roman"/>
          <w:sz w:val="24"/>
          <w:szCs w:val="24"/>
        </w:rPr>
        <w:t>povinní poskytovať jednotnému informačnému miestu informácie podľa odseku 3 písm. a)</w:t>
      </w:r>
      <w:r w:rsidR="00205B0E" w:rsidRPr="00F45041">
        <w:rPr>
          <w:rFonts w:ascii="Times New Roman" w:hAnsi="Times New Roman"/>
          <w:sz w:val="24"/>
          <w:szCs w:val="24"/>
        </w:rPr>
        <w:t xml:space="preserve"> a b)</w:t>
      </w:r>
      <w:r w:rsidRPr="00F45041">
        <w:rPr>
          <w:rFonts w:ascii="Times New Roman" w:hAnsi="Times New Roman"/>
          <w:sz w:val="24"/>
          <w:szCs w:val="24"/>
        </w:rPr>
        <w:t xml:space="preserve">, </w:t>
      </w:r>
      <w:r w:rsidR="00DE5A52" w:rsidRPr="00F45041">
        <w:rPr>
          <w:rFonts w:ascii="Times New Roman" w:hAnsi="Times New Roman"/>
          <w:sz w:val="24"/>
          <w:szCs w:val="24"/>
        </w:rPr>
        <w:t xml:space="preserve">ak </w:t>
      </w:r>
      <w:r w:rsidRPr="00F45041">
        <w:rPr>
          <w:rFonts w:ascii="Times New Roman" w:hAnsi="Times New Roman"/>
          <w:sz w:val="24"/>
          <w:szCs w:val="24"/>
        </w:rPr>
        <w:t xml:space="preserve">majú tieto informácie v elektronickej </w:t>
      </w:r>
      <w:r w:rsidR="00FA1595" w:rsidRPr="00F45041">
        <w:rPr>
          <w:rFonts w:ascii="Times New Roman" w:hAnsi="Times New Roman"/>
          <w:sz w:val="24"/>
          <w:szCs w:val="24"/>
        </w:rPr>
        <w:t>podobe</w:t>
      </w:r>
      <w:r w:rsidRPr="00F45041">
        <w:rPr>
          <w:rFonts w:ascii="Times New Roman" w:hAnsi="Times New Roman"/>
          <w:sz w:val="24"/>
          <w:szCs w:val="24"/>
        </w:rPr>
        <w:t xml:space="preserve">. Orgán verejnej správy a prevádzkovateľ siete poskytne každú získanú aktualizáciu informácií a každú novú informáciu jednotnému informačnému </w:t>
      </w:r>
      <w:r w:rsidRPr="00F45041">
        <w:rPr>
          <w:rFonts w:ascii="Times New Roman" w:hAnsi="Times New Roman"/>
          <w:sz w:val="24"/>
          <w:szCs w:val="24"/>
        </w:rPr>
        <w:lastRenderedPageBreak/>
        <w:t xml:space="preserve">miestu bezodkladne, najneskôr však do dvoch mesiacov odo dňa jej získania; túto lehotu je možné predĺžiť na základe žiadosti orgánu verejnej správy alebo prevádzkovateľa siete najviac o jeden mesiac, ak je to nevyhnutné na zaručenie spoľahlivosti poskytovaných informácií. Žiadosť o predĺženie lehoty podá orgán verejnej správy alebo prevádzkovateľ siete jednotnému informačnému miestu najneskôr dva týždne pred uplynutím lehoty. Za správnosť a úplnosť informácií zodpovedá orgán verejnej správy alebo prevádzkovateľ siete, ktorí ich jednotnému informačnému miestu poskytli. Povinnosť poskytovať jednotnému informačnému miestu informácie podľa odseku 2 sa neuplatňuje, </w:t>
      </w:r>
      <w:r w:rsidR="00DE5A52" w:rsidRPr="00F45041">
        <w:rPr>
          <w:rFonts w:ascii="Times New Roman" w:hAnsi="Times New Roman"/>
          <w:sz w:val="24"/>
          <w:szCs w:val="24"/>
        </w:rPr>
        <w:t xml:space="preserve">ak </w:t>
      </w:r>
      <w:r w:rsidRPr="00F45041">
        <w:rPr>
          <w:rFonts w:ascii="Times New Roman" w:hAnsi="Times New Roman"/>
          <w:sz w:val="24"/>
          <w:szCs w:val="24"/>
        </w:rPr>
        <w:t>je to potrebné na zaistenie bezpečnosti a verejného zdravia, zabezpečenia integrity a bezpečnosti siete alebo siete určenej na poskytovanie iných služieb, najmä prvkov kritickej infraštruktúry,</w:t>
      </w:r>
      <w:r w:rsidRPr="00F45041">
        <w:rPr>
          <w:rFonts w:ascii="Times New Roman" w:hAnsi="Times New Roman"/>
          <w:sz w:val="24"/>
          <w:szCs w:val="24"/>
          <w:vertAlign w:val="superscript"/>
        </w:rPr>
        <w:footnoteReference w:id="63"/>
      </w:r>
      <w:r w:rsidRPr="00F45041">
        <w:rPr>
          <w:rFonts w:ascii="Times New Roman" w:hAnsi="Times New Roman"/>
          <w:sz w:val="24"/>
          <w:szCs w:val="24"/>
        </w:rPr>
        <w:t>) ochrany utajovaných skutočností</w:t>
      </w:r>
      <w:r w:rsidR="005B0DE0" w:rsidRPr="00F45041">
        <w:rPr>
          <w:rFonts w:ascii="Times New Roman" w:hAnsi="Times New Roman"/>
          <w:sz w:val="24"/>
          <w:szCs w:val="24"/>
        </w:rPr>
        <w:t>,</w:t>
      </w:r>
      <w:r w:rsidRPr="00F45041">
        <w:rPr>
          <w:rFonts w:ascii="Times New Roman" w:hAnsi="Times New Roman"/>
          <w:sz w:val="24"/>
          <w:szCs w:val="24"/>
        </w:rPr>
        <w:t xml:space="preserve"> </w:t>
      </w:r>
      <w:r w:rsidR="005B0DE0" w:rsidRPr="00F45041">
        <w:rPr>
          <w:rFonts w:ascii="Times New Roman" w:hAnsi="Times New Roman"/>
          <w:sz w:val="24"/>
          <w:szCs w:val="24"/>
        </w:rPr>
        <w:t xml:space="preserve">citlivých informácií o kritickej infraštruktúre </w:t>
      </w:r>
      <w:r w:rsidRPr="00F45041">
        <w:rPr>
          <w:rFonts w:ascii="Times New Roman" w:hAnsi="Times New Roman"/>
          <w:sz w:val="24"/>
          <w:szCs w:val="24"/>
        </w:rPr>
        <w:t>a citlivých informácií.</w:t>
      </w:r>
    </w:p>
    <w:p w14:paraId="5A7C6DF8" w14:textId="77777777" w:rsidR="008110D0" w:rsidRPr="00F45041" w:rsidRDefault="008110D0" w:rsidP="008110D0">
      <w:pPr>
        <w:spacing w:after="0" w:line="240" w:lineRule="auto"/>
        <w:jc w:val="both"/>
        <w:rPr>
          <w:rFonts w:ascii="Times New Roman" w:hAnsi="Times New Roman"/>
          <w:sz w:val="24"/>
          <w:szCs w:val="24"/>
        </w:rPr>
      </w:pPr>
    </w:p>
    <w:p w14:paraId="7293B2F5"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(6) Jednotné informačné miesto zverejňuje na svojom webovom sídle príslušné informácie o podmienkach týkajúcich sa vydania stavebného povolenia a územného rozhodnutia, ohlásenia stavebnému úradu a všetkých ostatných podmienkach potrebných pre umiestnenie vedení alebo telekomunikačných zariadení vysokorýchlostných sietí.</w:t>
      </w:r>
    </w:p>
    <w:p w14:paraId="2745687A" w14:textId="77777777" w:rsidR="008110D0" w:rsidRPr="00F45041" w:rsidRDefault="008110D0" w:rsidP="008110D0">
      <w:pPr>
        <w:spacing w:after="0" w:line="240" w:lineRule="auto"/>
        <w:jc w:val="both"/>
        <w:rPr>
          <w:rFonts w:ascii="Times New Roman" w:hAnsi="Times New Roman"/>
          <w:sz w:val="24"/>
          <w:szCs w:val="24"/>
        </w:rPr>
      </w:pPr>
    </w:p>
    <w:p w14:paraId="2CC5D362"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(7) Jednotné informačné miesto musí spĺňať požiadavky týkajúce sa informačných technológií verejnej správy podľa osobitného predpisu.</w:t>
      </w:r>
      <w:r w:rsidRPr="00F45041">
        <w:rPr>
          <w:rFonts w:ascii="Times New Roman" w:hAnsi="Times New Roman"/>
          <w:sz w:val="24"/>
          <w:szCs w:val="24"/>
          <w:vertAlign w:val="superscript"/>
        </w:rPr>
        <w:footnoteReference w:id="64"/>
      </w:r>
      <w:r w:rsidRPr="00F45041">
        <w:rPr>
          <w:rFonts w:ascii="Times New Roman" w:hAnsi="Times New Roman"/>
          <w:sz w:val="24"/>
          <w:szCs w:val="24"/>
        </w:rPr>
        <w:t>) Podrobnosti o rozsahu, štruktúre, forme a spôsobe poskytovania informácií podľa odseku 2 jednotnému informačnému miestu ustanoví všeobecne záväzný právny predpis, ktorý vydá úrad.</w:t>
      </w:r>
    </w:p>
    <w:p w14:paraId="3C4B1FE2" w14:textId="77777777" w:rsidR="008110D0" w:rsidRPr="00F45041" w:rsidRDefault="008110D0" w:rsidP="008110D0">
      <w:pPr>
        <w:spacing w:after="0" w:line="240" w:lineRule="auto"/>
        <w:jc w:val="both"/>
        <w:rPr>
          <w:rFonts w:ascii="Times New Roman" w:hAnsi="Times New Roman"/>
          <w:sz w:val="24"/>
          <w:szCs w:val="24"/>
        </w:rPr>
      </w:pPr>
    </w:p>
    <w:p w14:paraId="2912ED4E"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26</w:t>
      </w:r>
    </w:p>
    <w:p w14:paraId="562698C2"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Prístup k existujúcej fyzickej infraštruktúre</w:t>
      </w:r>
    </w:p>
    <w:p w14:paraId="21BF38FF" w14:textId="77777777" w:rsidR="008110D0" w:rsidRPr="00F45041" w:rsidRDefault="008110D0" w:rsidP="008110D0">
      <w:pPr>
        <w:spacing w:after="0" w:line="240" w:lineRule="auto"/>
        <w:jc w:val="center"/>
        <w:rPr>
          <w:rFonts w:ascii="Times New Roman" w:hAnsi="Times New Roman"/>
          <w:b/>
          <w:sz w:val="24"/>
          <w:szCs w:val="24"/>
        </w:rPr>
      </w:pPr>
    </w:p>
    <w:p w14:paraId="3FFA6567"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(1) Prevádzkovateľ siete je povinný vyhovieť písomnej žiadosti podniku o prístup k svojej fyzickej infraštruktúre za primeraných, nediskriminačných a transparentných podmienok vrátane ceny na účely umiestnenia vedení alebo telekomunikačných zariadení vysokorýchlostnej siete</w:t>
      </w:r>
      <w:r w:rsidR="0013441A" w:rsidRPr="00F45041">
        <w:rPr>
          <w:rFonts w:ascii="Times New Roman" w:hAnsi="Times New Roman"/>
          <w:sz w:val="24"/>
          <w:szCs w:val="24"/>
        </w:rPr>
        <w:t>, ak odsek 3 neustanovuje inak</w:t>
      </w:r>
      <w:r w:rsidRPr="00F45041">
        <w:rPr>
          <w:rFonts w:ascii="Times New Roman" w:hAnsi="Times New Roman"/>
          <w:sz w:val="24"/>
          <w:szCs w:val="24"/>
        </w:rPr>
        <w:t xml:space="preserve">. Súčasťou žiadosti </w:t>
      </w:r>
      <w:r w:rsidR="0023195D" w:rsidRPr="00F45041">
        <w:rPr>
          <w:rFonts w:ascii="Times New Roman" w:hAnsi="Times New Roman"/>
          <w:sz w:val="24"/>
          <w:szCs w:val="24"/>
        </w:rPr>
        <w:t>podľa prvej vety</w:t>
      </w:r>
      <w:r w:rsidRPr="00F45041">
        <w:rPr>
          <w:rFonts w:ascii="Times New Roman" w:hAnsi="Times New Roman"/>
          <w:sz w:val="24"/>
          <w:szCs w:val="24"/>
        </w:rPr>
        <w:t xml:space="preserve"> je, s výnimkou prípadu, ak podnik získal informácie prostredníctvom jednotného informačného miesta, žiadosť o poskytnutie informácií o dostupnosti </w:t>
      </w:r>
      <w:r w:rsidR="00116A3E" w:rsidRPr="00F45041">
        <w:rPr>
          <w:rFonts w:ascii="Times New Roman" w:hAnsi="Times New Roman"/>
          <w:sz w:val="24"/>
          <w:szCs w:val="24"/>
        </w:rPr>
        <w:t>fyzickej infraštruktúry,</w:t>
      </w:r>
      <w:r w:rsidRPr="00F45041">
        <w:rPr>
          <w:rFonts w:ascii="Times New Roman" w:hAnsi="Times New Roman"/>
          <w:sz w:val="24"/>
          <w:szCs w:val="24"/>
        </w:rPr>
        <w:t xml:space="preserve"> žiadosť o prieskum konkrétnych častí dostupnej fyzickej infraštruktúry na mieste, ak takýto prieskum podnik požaduje a špecifikácia vedení alebo telekomunikačných zariadení vysokorýchlostnej siete, v súvislosti s ktorými sa žiada o prístup, spolu s uvedením predpokladaného časového rámca projektu</w:t>
      </w:r>
      <w:r w:rsidR="00B5077E" w:rsidRPr="00F45041">
        <w:rPr>
          <w:rFonts w:ascii="Times New Roman" w:hAnsi="Times New Roman"/>
          <w:sz w:val="24"/>
          <w:szCs w:val="24"/>
        </w:rPr>
        <w:t xml:space="preserve"> a identifikáciou geografickej oblasti, v ktorej plánuje tieto zariadenia umiestniť</w:t>
      </w:r>
      <w:r w:rsidRPr="00F45041">
        <w:rPr>
          <w:rFonts w:ascii="Times New Roman" w:hAnsi="Times New Roman"/>
          <w:sz w:val="24"/>
          <w:szCs w:val="24"/>
        </w:rPr>
        <w:t xml:space="preserve">. </w:t>
      </w:r>
    </w:p>
    <w:p w14:paraId="0411074C" w14:textId="77777777" w:rsidR="008110D0" w:rsidRPr="00F45041" w:rsidRDefault="008110D0" w:rsidP="008110D0">
      <w:pPr>
        <w:spacing w:after="0" w:line="240" w:lineRule="auto"/>
        <w:contextualSpacing/>
        <w:jc w:val="both"/>
        <w:rPr>
          <w:rFonts w:ascii="Times New Roman" w:hAnsi="Times New Roman"/>
          <w:sz w:val="24"/>
          <w:szCs w:val="24"/>
        </w:rPr>
      </w:pPr>
    </w:p>
    <w:p w14:paraId="1C51B126"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(2) Prevádzkovateľ siete je povinný najneskôr do dvoch mesiacov odo dňa doručenia žiadosti </w:t>
      </w:r>
      <w:r w:rsidR="0033008C" w:rsidRPr="00F45041">
        <w:rPr>
          <w:rFonts w:ascii="Times New Roman" w:hAnsi="Times New Roman"/>
          <w:sz w:val="24"/>
          <w:szCs w:val="24"/>
        </w:rPr>
        <w:t xml:space="preserve">o prístup </w:t>
      </w:r>
      <w:r w:rsidRPr="00F45041">
        <w:rPr>
          <w:rFonts w:ascii="Times New Roman" w:hAnsi="Times New Roman"/>
          <w:sz w:val="24"/>
          <w:szCs w:val="24"/>
        </w:rPr>
        <w:t>podľa odseku 1 poskytnúť podniku informácie o dostupnosti </w:t>
      </w:r>
      <w:r w:rsidR="00116A3E" w:rsidRPr="00F45041">
        <w:rPr>
          <w:rFonts w:ascii="Times New Roman" w:hAnsi="Times New Roman"/>
          <w:sz w:val="24"/>
          <w:szCs w:val="24"/>
        </w:rPr>
        <w:t xml:space="preserve">fyzickej infraštruktúry </w:t>
      </w:r>
      <w:r w:rsidRPr="00F45041">
        <w:rPr>
          <w:rFonts w:ascii="Times New Roman" w:hAnsi="Times New Roman"/>
          <w:sz w:val="24"/>
          <w:szCs w:val="24"/>
        </w:rPr>
        <w:t>minimálne v rozsahu, v akom sú tieto informácie poskytované jednotnému informačnému miestu, a umožniť podniku prieskum konkrétnych častí dostupnej fyzickej infraštruktúry na mieste do jedného mesiaca odo dňa doručenia žiadosti o prieskum na mieste. Prevádzkovateľ siete nie je povinný žiadosti o poskytnutie informácií o dostupnosti </w:t>
      </w:r>
      <w:r w:rsidR="00116A3E" w:rsidRPr="00F45041">
        <w:rPr>
          <w:rFonts w:ascii="Times New Roman" w:hAnsi="Times New Roman"/>
          <w:sz w:val="24"/>
          <w:szCs w:val="24"/>
        </w:rPr>
        <w:t xml:space="preserve">fyzickej infraštruktúry </w:t>
      </w:r>
      <w:r w:rsidRPr="00F45041">
        <w:rPr>
          <w:rFonts w:ascii="Times New Roman" w:hAnsi="Times New Roman"/>
          <w:sz w:val="24"/>
          <w:szCs w:val="24"/>
        </w:rPr>
        <w:t>vyhovieť, ak túto informáciu poskytol jednotnému informačnému miestu; v takom prípade je prevádzkovateľ siete povinný umožniť podniku prieskum konkrétnych častí dostupnej fyzickej infraštruktúry na mieste do jedného mesiaca odo dňa</w:t>
      </w:r>
      <w:r w:rsidR="0074491A" w:rsidRPr="00F45041">
        <w:rPr>
          <w:rFonts w:ascii="Times New Roman" w:hAnsi="Times New Roman"/>
          <w:sz w:val="24"/>
          <w:szCs w:val="24"/>
        </w:rPr>
        <w:t>,</w:t>
      </w:r>
      <w:r w:rsidRPr="00F45041">
        <w:rPr>
          <w:rFonts w:ascii="Times New Roman" w:hAnsi="Times New Roman"/>
          <w:sz w:val="24"/>
          <w:szCs w:val="24"/>
        </w:rPr>
        <w:t xml:space="preserve"> kedy podnik prevádzkovateľovi siete písomne oznámil, že tieto informácie získal prostredníctvom jednotného informačného miesta. Ak nie sú naplnené dôvody pre odmietnutie prístupu podľa odseku 3, prevádzkovateľ siete je </w:t>
      </w:r>
      <w:r w:rsidRPr="00F45041">
        <w:rPr>
          <w:rFonts w:ascii="Times New Roman" w:hAnsi="Times New Roman"/>
          <w:sz w:val="24"/>
          <w:szCs w:val="24"/>
        </w:rPr>
        <w:lastRenderedPageBreak/>
        <w:t>povinný uzavrieť s podnikom žiadajúcim o prístup, zmluvu o prístupe k fyzickej infraštruktúre do dvoch mesiacov odo dňa doručenia žiadosti o prístup. Kedykoľvek pred uzavretím zmluvy o prístupe k fyzickej infraštruktúre je podnik oprávnený vziať žiadosť o prístup k fyzickej infraštruktúre späť. Náklady, ktoré prevádzkovateľovi siete vzniknú v súvislosti s poskytnutím informácií o dostupnosti </w:t>
      </w:r>
      <w:r w:rsidR="00116A3E" w:rsidRPr="00F45041">
        <w:rPr>
          <w:rFonts w:ascii="Times New Roman" w:hAnsi="Times New Roman"/>
          <w:sz w:val="24"/>
          <w:szCs w:val="24"/>
        </w:rPr>
        <w:t>fyzickej infraštruktúry</w:t>
      </w:r>
      <w:r w:rsidRPr="00F45041">
        <w:rPr>
          <w:rFonts w:ascii="Times New Roman" w:hAnsi="Times New Roman"/>
          <w:sz w:val="24"/>
          <w:szCs w:val="24"/>
        </w:rPr>
        <w:t>, umožnením prieskumu konkrétnych častí dostupnej fyzickej infraštruktúry na mieste a vybavením žiadosti o prístup k fyzickej infraštruktúre, znáša podnik</w:t>
      </w:r>
      <w:r w:rsidR="004F0B69" w:rsidRPr="00F45041">
        <w:rPr>
          <w:rFonts w:ascii="Times New Roman" w:hAnsi="Times New Roman"/>
          <w:sz w:val="24"/>
          <w:szCs w:val="24"/>
        </w:rPr>
        <w:t xml:space="preserve"> žiadajúci o prístup</w:t>
      </w:r>
      <w:r w:rsidRPr="00F45041">
        <w:rPr>
          <w:rFonts w:ascii="Times New Roman" w:hAnsi="Times New Roman"/>
          <w:sz w:val="24"/>
          <w:szCs w:val="24"/>
        </w:rPr>
        <w:t xml:space="preserve">. </w:t>
      </w:r>
    </w:p>
    <w:p w14:paraId="0505BDAC" w14:textId="77777777" w:rsidR="008110D0" w:rsidRPr="00F45041" w:rsidRDefault="008110D0" w:rsidP="008110D0">
      <w:pPr>
        <w:spacing w:after="0" w:line="240" w:lineRule="auto"/>
        <w:contextualSpacing/>
        <w:jc w:val="both"/>
        <w:rPr>
          <w:rFonts w:ascii="Times New Roman" w:hAnsi="Times New Roman"/>
          <w:sz w:val="24"/>
          <w:szCs w:val="24"/>
        </w:rPr>
      </w:pPr>
    </w:p>
    <w:p w14:paraId="484A322C"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(3) Prevádzkovateľ siete </w:t>
      </w:r>
      <w:r w:rsidR="00F66230" w:rsidRPr="00F45041">
        <w:rPr>
          <w:rFonts w:ascii="Times New Roman" w:hAnsi="Times New Roman"/>
          <w:sz w:val="24"/>
          <w:szCs w:val="24"/>
        </w:rPr>
        <w:t>odmietne</w:t>
      </w:r>
      <w:r w:rsidRPr="00F45041">
        <w:rPr>
          <w:rFonts w:ascii="Times New Roman" w:hAnsi="Times New Roman"/>
          <w:sz w:val="24"/>
          <w:szCs w:val="24"/>
        </w:rPr>
        <w:t xml:space="preserve"> žiadosť o prístup podľa odseku 1 len ak</w:t>
      </w:r>
    </w:p>
    <w:p w14:paraId="61738EC9" w14:textId="77777777" w:rsidR="008110D0" w:rsidRPr="00F45041" w:rsidRDefault="008110D0" w:rsidP="008D1156">
      <w:pPr>
        <w:numPr>
          <w:ilvl w:val="1"/>
          <w:numId w:val="6"/>
        </w:numPr>
        <w:tabs>
          <w:tab w:val="left" w:pos="426"/>
        </w:tabs>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preukázateľne nedisponuje dostupnou fyzickou infraštruktúrou vhodnou pre umiestnenie vedení alebo telekomunikačných zariadení vysokorýchlostnej siete,</w:t>
      </w:r>
    </w:p>
    <w:p w14:paraId="293995D4" w14:textId="77777777" w:rsidR="008110D0" w:rsidRPr="00F45041" w:rsidRDefault="008110D0" w:rsidP="008D1156">
      <w:pPr>
        <w:numPr>
          <w:ilvl w:val="1"/>
          <w:numId w:val="6"/>
        </w:numPr>
        <w:tabs>
          <w:tab w:val="left" w:pos="426"/>
        </w:tabs>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prístup nie je možné preukázateľne poskytnúť z dôvodu</w:t>
      </w:r>
    </w:p>
    <w:p w14:paraId="2135B392" w14:textId="77777777" w:rsidR="008110D0" w:rsidRPr="00F45041" w:rsidRDefault="008110D0" w:rsidP="008D1156">
      <w:pPr>
        <w:numPr>
          <w:ilvl w:val="2"/>
          <w:numId w:val="6"/>
        </w:numPr>
        <w:tabs>
          <w:tab w:val="left" w:pos="426"/>
        </w:tabs>
        <w:spacing w:after="0" w:line="240" w:lineRule="auto"/>
        <w:ind w:left="567" w:hanging="284"/>
        <w:contextualSpacing/>
        <w:jc w:val="both"/>
        <w:rPr>
          <w:rFonts w:ascii="Times New Roman" w:hAnsi="Times New Roman"/>
          <w:sz w:val="24"/>
          <w:szCs w:val="24"/>
        </w:rPr>
      </w:pPr>
      <w:r w:rsidRPr="00F45041">
        <w:rPr>
          <w:rFonts w:ascii="Times New Roman" w:hAnsi="Times New Roman"/>
          <w:sz w:val="24"/>
          <w:szCs w:val="24"/>
        </w:rPr>
        <w:t xml:space="preserve">technickej nevhodnosti fyzickej infraštruktúry pre umiestnenie vedení alebo telekomunikačných zariadení vysokorýchlostnej siete, ktoré podnik uviedol v žiadosti </w:t>
      </w:r>
      <w:r w:rsidR="001718CD" w:rsidRPr="00F45041">
        <w:rPr>
          <w:rFonts w:ascii="Times New Roman" w:hAnsi="Times New Roman"/>
          <w:sz w:val="24"/>
          <w:szCs w:val="24"/>
        </w:rPr>
        <w:t xml:space="preserve">o prístup </w:t>
      </w:r>
      <w:r w:rsidRPr="00F45041">
        <w:rPr>
          <w:rFonts w:ascii="Times New Roman" w:hAnsi="Times New Roman"/>
          <w:sz w:val="24"/>
          <w:szCs w:val="24"/>
        </w:rPr>
        <w:t>podľa odseku 1,</w:t>
      </w:r>
    </w:p>
    <w:p w14:paraId="24369B71" w14:textId="77777777" w:rsidR="008110D0" w:rsidRPr="00F45041" w:rsidRDefault="008110D0" w:rsidP="008D1156">
      <w:pPr>
        <w:numPr>
          <w:ilvl w:val="2"/>
          <w:numId w:val="6"/>
        </w:numPr>
        <w:tabs>
          <w:tab w:val="left" w:pos="426"/>
        </w:tabs>
        <w:spacing w:after="0" w:line="240" w:lineRule="auto"/>
        <w:ind w:left="567" w:hanging="284"/>
        <w:contextualSpacing/>
        <w:jc w:val="both"/>
        <w:rPr>
          <w:rFonts w:ascii="Times New Roman" w:hAnsi="Times New Roman"/>
          <w:sz w:val="24"/>
          <w:szCs w:val="24"/>
        </w:rPr>
      </w:pPr>
      <w:r w:rsidRPr="00F45041">
        <w:rPr>
          <w:rFonts w:ascii="Times New Roman" w:hAnsi="Times New Roman"/>
          <w:sz w:val="24"/>
          <w:szCs w:val="24"/>
        </w:rPr>
        <w:t xml:space="preserve">nedostatočného priestoru na umiestnenie vedení alebo telekomunikačných zariadení vysokorýchlostnej siete, ktoré podnik uviedol v žiadosti </w:t>
      </w:r>
      <w:r w:rsidR="001718CD" w:rsidRPr="00F45041">
        <w:rPr>
          <w:rFonts w:ascii="Times New Roman" w:hAnsi="Times New Roman"/>
          <w:sz w:val="24"/>
          <w:szCs w:val="24"/>
        </w:rPr>
        <w:t xml:space="preserve">o prístup </w:t>
      </w:r>
      <w:r w:rsidRPr="00F45041">
        <w:rPr>
          <w:rFonts w:ascii="Times New Roman" w:hAnsi="Times New Roman"/>
          <w:sz w:val="24"/>
          <w:szCs w:val="24"/>
        </w:rPr>
        <w:t>podľa odseku 1,</w:t>
      </w:r>
    </w:p>
    <w:p w14:paraId="5DF608C1" w14:textId="77777777" w:rsidR="008110D0" w:rsidRPr="00F45041" w:rsidRDefault="008110D0" w:rsidP="008D1156">
      <w:pPr>
        <w:numPr>
          <w:ilvl w:val="2"/>
          <w:numId w:val="6"/>
        </w:numPr>
        <w:tabs>
          <w:tab w:val="left" w:pos="426"/>
        </w:tabs>
        <w:spacing w:after="0" w:line="240" w:lineRule="auto"/>
        <w:ind w:left="567" w:hanging="284"/>
        <w:contextualSpacing/>
        <w:jc w:val="both"/>
        <w:rPr>
          <w:rFonts w:ascii="Times New Roman" w:hAnsi="Times New Roman"/>
          <w:sz w:val="24"/>
          <w:szCs w:val="24"/>
        </w:rPr>
      </w:pPr>
      <w:r w:rsidRPr="00F45041">
        <w:rPr>
          <w:rFonts w:ascii="Times New Roman" w:hAnsi="Times New Roman"/>
          <w:sz w:val="24"/>
          <w:szCs w:val="24"/>
        </w:rPr>
        <w:t xml:space="preserve">zaistenia bezpečnosti </w:t>
      </w:r>
      <w:r w:rsidR="00AF2803" w:rsidRPr="00F45041">
        <w:rPr>
          <w:rFonts w:ascii="Times New Roman" w:hAnsi="Times New Roman"/>
          <w:sz w:val="24"/>
          <w:szCs w:val="24"/>
        </w:rPr>
        <w:t xml:space="preserve">štátu </w:t>
      </w:r>
      <w:r w:rsidRPr="00F45041">
        <w:rPr>
          <w:rFonts w:ascii="Times New Roman" w:hAnsi="Times New Roman"/>
          <w:sz w:val="24"/>
          <w:szCs w:val="24"/>
        </w:rPr>
        <w:t>a verejného zdravia,</w:t>
      </w:r>
    </w:p>
    <w:p w14:paraId="42BAB1A0" w14:textId="77777777" w:rsidR="008110D0" w:rsidRPr="00F45041" w:rsidRDefault="008110D0" w:rsidP="008D1156">
      <w:pPr>
        <w:numPr>
          <w:ilvl w:val="2"/>
          <w:numId w:val="6"/>
        </w:numPr>
        <w:tabs>
          <w:tab w:val="left" w:pos="426"/>
        </w:tabs>
        <w:spacing w:after="0" w:line="240" w:lineRule="auto"/>
        <w:ind w:left="567" w:hanging="284"/>
        <w:contextualSpacing/>
        <w:jc w:val="both"/>
        <w:rPr>
          <w:rFonts w:ascii="Times New Roman" w:hAnsi="Times New Roman"/>
          <w:sz w:val="24"/>
          <w:szCs w:val="24"/>
        </w:rPr>
      </w:pPr>
      <w:r w:rsidRPr="00F45041">
        <w:rPr>
          <w:rFonts w:ascii="Times New Roman" w:hAnsi="Times New Roman"/>
          <w:sz w:val="24"/>
          <w:szCs w:val="24"/>
        </w:rPr>
        <w:t>zabezpečenia integrity a bezpečnosti siete alebo siete určenej na poskytovanie iných služieb, najmä prvkov kritickej infraštruktúry, ochrany utajovaných skutočností</w:t>
      </w:r>
      <w:r w:rsidR="00041C59" w:rsidRPr="00F45041">
        <w:rPr>
          <w:rFonts w:ascii="Times New Roman" w:hAnsi="Times New Roman"/>
          <w:sz w:val="24"/>
          <w:szCs w:val="24"/>
        </w:rPr>
        <w:t>, citlivých informácií o kritickej infraštruktúre</w:t>
      </w:r>
      <w:r w:rsidRPr="00F45041">
        <w:rPr>
          <w:rFonts w:ascii="Times New Roman" w:hAnsi="Times New Roman"/>
          <w:sz w:val="24"/>
          <w:szCs w:val="24"/>
        </w:rPr>
        <w:t xml:space="preserve"> a citlivých informácií,</w:t>
      </w:r>
    </w:p>
    <w:p w14:paraId="0F3D14FB" w14:textId="77777777" w:rsidR="008110D0" w:rsidRPr="00F45041" w:rsidRDefault="008110D0" w:rsidP="008D1156">
      <w:pPr>
        <w:numPr>
          <w:ilvl w:val="2"/>
          <w:numId w:val="6"/>
        </w:numPr>
        <w:tabs>
          <w:tab w:val="left" w:pos="426"/>
        </w:tabs>
        <w:spacing w:after="0" w:line="240" w:lineRule="auto"/>
        <w:ind w:left="567" w:hanging="284"/>
        <w:contextualSpacing/>
        <w:jc w:val="both"/>
        <w:rPr>
          <w:rFonts w:ascii="Times New Roman" w:hAnsi="Times New Roman"/>
          <w:sz w:val="24"/>
          <w:szCs w:val="24"/>
        </w:rPr>
      </w:pPr>
      <w:r w:rsidRPr="00F45041">
        <w:rPr>
          <w:rFonts w:ascii="Times New Roman" w:hAnsi="Times New Roman"/>
          <w:sz w:val="24"/>
          <w:szCs w:val="24"/>
        </w:rPr>
        <w:t>rizika škodlivého rušenia plánovaných elektronických komunikačných služieb poskytovaním iných služieb prostredníctvom tej istej fyzickej infraštruktúry</w:t>
      </w:r>
      <w:r w:rsidR="00357B42" w:rsidRPr="00F45041">
        <w:rPr>
          <w:rFonts w:ascii="Times New Roman" w:hAnsi="Times New Roman"/>
          <w:sz w:val="24"/>
          <w:szCs w:val="24"/>
        </w:rPr>
        <w:t>,</w:t>
      </w:r>
    </w:p>
    <w:p w14:paraId="355A8A18" w14:textId="77777777" w:rsidR="008110D0" w:rsidRPr="00F45041" w:rsidRDefault="008110D0" w:rsidP="008D1156">
      <w:pPr>
        <w:numPr>
          <w:ilvl w:val="1"/>
          <w:numId w:val="6"/>
        </w:numPr>
        <w:tabs>
          <w:tab w:val="left" w:pos="426"/>
        </w:tabs>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 xml:space="preserve">prevádzkovateľ siete pred prijatím žiadosti </w:t>
      </w:r>
      <w:r w:rsidR="0068042D" w:rsidRPr="00F45041">
        <w:rPr>
          <w:rFonts w:ascii="Times New Roman" w:hAnsi="Times New Roman"/>
          <w:sz w:val="24"/>
          <w:szCs w:val="24"/>
        </w:rPr>
        <w:t xml:space="preserve">o prístup </w:t>
      </w:r>
      <w:r w:rsidRPr="00F45041">
        <w:rPr>
          <w:rFonts w:ascii="Times New Roman" w:hAnsi="Times New Roman"/>
          <w:sz w:val="24"/>
          <w:szCs w:val="24"/>
        </w:rPr>
        <w:t>podľa odseku 1 zverejnil podmienky pre poskytnutie prístupu k fyzickej infraštruktúre vrátane podmienok dostupnosti fyzickej infraštruktúry spolu s podmienkami prieskumu konkrétnych častí dostupnej fyzickej infraštruktúry na mieste a cenových podmienok, zabezpečujúce minimálne taký istý rozsah práv, aký má podnik podľa odseku 1</w:t>
      </w:r>
      <w:r w:rsidR="00EA6D92" w:rsidRPr="00F45041">
        <w:rPr>
          <w:rFonts w:ascii="Times New Roman" w:hAnsi="Times New Roman"/>
          <w:sz w:val="24"/>
          <w:szCs w:val="24"/>
        </w:rPr>
        <w:t>, a to najmä vo forme referenčnej ponuky</w:t>
      </w:r>
      <w:r w:rsidRPr="00F45041">
        <w:rPr>
          <w:rFonts w:ascii="Times New Roman" w:hAnsi="Times New Roman"/>
          <w:sz w:val="24"/>
          <w:szCs w:val="24"/>
        </w:rPr>
        <w:t>.</w:t>
      </w:r>
    </w:p>
    <w:p w14:paraId="6D709B4D" w14:textId="77777777" w:rsidR="008110D0" w:rsidRPr="00F45041" w:rsidRDefault="008110D0" w:rsidP="008110D0">
      <w:pPr>
        <w:spacing w:after="0" w:line="240" w:lineRule="auto"/>
        <w:contextualSpacing/>
        <w:jc w:val="both"/>
        <w:rPr>
          <w:rFonts w:ascii="Times New Roman" w:hAnsi="Times New Roman"/>
          <w:sz w:val="24"/>
          <w:szCs w:val="24"/>
        </w:rPr>
      </w:pPr>
    </w:p>
    <w:p w14:paraId="1402B7FC"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(4) Prevádzkovateľ siete je povinný oznámiť podniku odmietnutie prístupu k fyzickej infraštruktúre </w:t>
      </w:r>
      <w:r w:rsidR="00AD3388" w:rsidRPr="00F45041">
        <w:rPr>
          <w:rFonts w:ascii="Times New Roman" w:hAnsi="Times New Roman"/>
          <w:sz w:val="24"/>
          <w:szCs w:val="24"/>
        </w:rPr>
        <w:t xml:space="preserve">najneskôr </w:t>
      </w:r>
      <w:r w:rsidRPr="00F45041">
        <w:rPr>
          <w:rFonts w:ascii="Times New Roman" w:hAnsi="Times New Roman"/>
          <w:sz w:val="24"/>
          <w:szCs w:val="24"/>
        </w:rPr>
        <w:t xml:space="preserve">do dvoch mesiacov odo dňa doručenia </w:t>
      </w:r>
      <w:r w:rsidR="00BE24A1" w:rsidRPr="00F45041">
        <w:rPr>
          <w:rFonts w:ascii="Times New Roman" w:hAnsi="Times New Roman"/>
          <w:sz w:val="24"/>
          <w:szCs w:val="24"/>
        </w:rPr>
        <w:t xml:space="preserve">úplnej </w:t>
      </w:r>
      <w:r w:rsidRPr="00F45041">
        <w:rPr>
          <w:rFonts w:ascii="Times New Roman" w:hAnsi="Times New Roman"/>
          <w:sz w:val="24"/>
          <w:szCs w:val="24"/>
        </w:rPr>
        <w:t>žiadosti o prístup k fyzickej infraštruktúre.</w:t>
      </w:r>
    </w:p>
    <w:p w14:paraId="4758FE50" w14:textId="77777777" w:rsidR="00113E47" w:rsidRPr="00F45041" w:rsidRDefault="00113E47" w:rsidP="008110D0">
      <w:pPr>
        <w:spacing w:after="0" w:line="240" w:lineRule="auto"/>
        <w:contextualSpacing/>
        <w:jc w:val="both"/>
        <w:rPr>
          <w:rFonts w:ascii="Times New Roman" w:hAnsi="Times New Roman"/>
          <w:sz w:val="24"/>
          <w:szCs w:val="24"/>
        </w:rPr>
      </w:pPr>
    </w:p>
    <w:p w14:paraId="3C210CA5" w14:textId="77777777" w:rsidR="009B0591" w:rsidRPr="00F45041" w:rsidRDefault="00113E47"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(5) Ustanoveniami odsekov 1 až 4  nie je dotknuté vlastnícke právo vlastníka fyzickej infraštruktúry a nie je dotknuté ani vlastnícke právo vlastníka nehnuteľnosti.</w:t>
      </w:r>
    </w:p>
    <w:p w14:paraId="5AEED7A7" w14:textId="77777777" w:rsidR="008110D0" w:rsidRPr="00F45041" w:rsidRDefault="008110D0" w:rsidP="008110D0">
      <w:pPr>
        <w:spacing w:after="0" w:line="240" w:lineRule="auto"/>
        <w:contextualSpacing/>
        <w:jc w:val="both"/>
        <w:rPr>
          <w:rFonts w:ascii="Times New Roman" w:hAnsi="Times New Roman"/>
          <w:sz w:val="24"/>
          <w:szCs w:val="24"/>
        </w:rPr>
      </w:pPr>
    </w:p>
    <w:p w14:paraId="17D406F9"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27</w:t>
      </w:r>
    </w:p>
    <w:p w14:paraId="3C1C481D"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Koordinácia stavebných prác</w:t>
      </w:r>
    </w:p>
    <w:p w14:paraId="24074938" w14:textId="77777777" w:rsidR="008110D0" w:rsidRPr="00F45041" w:rsidRDefault="008110D0" w:rsidP="008110D0">
      <w:pPr>
        <w:spacing w:after="0" w:line="240" w:lineRule="auto"/>
        <w:jc w:val="center"/>
        <w:rPr>
          <w:rFonts w:ascii="Times New Roman" w:hAnsi="Times New Roman"/>
          <w:b/>
          <w:sz w:val="24"/>
          <w:szCs w:val="24"/>
        </w:rPr>
      </w:pPr>
    </w:p>
    <w:p w14:paraId="4690A42A"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(1) Prevádzkovateľ siete je za účelom rokovaní o koordinácii stavebných prác povinný poskytnúť podniku  informácie  o plánovaných stavbách a pr</w:t>
      </w:r>
      <w:r w:rsidR="008D1156" w:rsidRPr="00F45041">
        <w:rPr>
          <w:rFonts w:ascii="Times New Roman" w:hAnsi="Times New Roman"/>
          <w:sz w:val="24"/>
          <w:szCs w:val="24"/>
        </w:rPr>
        <w:t>ebiehajúcich stavebných prácach</w:t>
      </w:r>
      <w:r w:rsidRPr="00F45041">
        <w:rPr>
          <w:rFonts w:ascii="Times New Roman" w:hAnsi="Times New Roman"/>
          <w:sz w:val="24"/>
          <w:szCs w:val="24"/>
        </w:rPr>
        <w:t>. V</w:t>
      </w:r>
      <w:r w:rsidR="00BE7E2B" w:rsidRPr="00F45041">
        <w:rPr>
          <w:rFonts w:ascii="Times New Roman" w:hAnsi="Times New Roman"/>
          <w:sz w:val="24"/>
          <w:szCs w:val="24"/>
        </w:rPr>
        <w:t xml:space="preserve"> písomnej </w:t>
      </w:r>
      <w:r w:rsidRPr="00F45041">
        <w:rPr>
          <w:rFonts w:ascii="Times New Roman" w:hAnsi="Times New Roman"/>
          <w:sz w:val="24"/>
          <w:szCs w:val="24"/>
        </w:rPr>
        <w:t xml:space="preserve">žiadosti </w:t>
      </w:r>
      <w:r w:rsidR="000D5599" w:rsidRPr="00F45041">
        <w:rPr>
          <w:rFonts w:ascii="Times New Roman" w:hAnsi="Times New Roman"/>
          <w:sz w:val="24"/>
          <w:szCs w:val="24"/>
        </w:rPr>
        <w:t>o</w:t>
      </w:r>
      <w:r w:rsidR="003A43D1" w:rsidRPr="00F45041">
        <w:rPr>
          <w:rFonts w:ascii="Times New Roman" w:hAnsi="Times New Roman"/>
          <w:sz w:val="24"/>
          <w:szCs w:val="24"/>
        </w:rPr>
        <w:t> poskytnutie informácií</w:t>
      </w:r>
      <w:r w:rsidR="000D5599" w:rsidRPr="00F45041">
        <w:rPr>
          <w:rFonts w:ascii="Times New Roman" w:hAnsi="Times New Roman"/>
          <w:sz w:val="24"/>
          <w:szCs w:val="24"/>
        </w:rPr>
        <w:t xml:space="preserve"> o plánovaných </w:t>
      </w:r>
      <w:r w:rsidR="0000467F" w:rsidRPr="00F45041">
        <w:rPr>
          <w:rFonts w:ascii="Times New Roman" w:hAnsi="Times New Roman"/>
          <w:sz w:val="24"/>
          <w:szCs w:val="24"/>
        </w:rPr>
        <w:t>stavbách a</w:t>
      </w:r>
      <w:r w:rsidR="000D5599" w:rsidRPr="00F45041">
        <w:rPr>
          <w:rFonts w:ascii="Times New Roman" w:hAnsi="Times New Roman"/>
          <w:sz w:val="24"/>
          <w:szCs w:val="24"/>
        </w:rPr>
        <w:t xml:space="preserve"> prebiehajúcich stavebných prácach </w:t>
      </w:r>
      <w:r w:rsidRPr="00F45041">
        <w:rPr>
          <w:rFonts w:ascii="Times New Roman" w:hAnsi="Times New Roman"/>
          <w:sz w:val="24"/>
          <w:szCs w:val="24"/>
        </w:rPr>
        <w:t xml:space="preserve">podnik uvedie </w:t>
      </w:r>
      <w:r w:rsidR="000F5C94" w:rsidRPr="00F45041">
        <w:rPr>
          <w:rFonts w:ascii="Times New Roman" w:hAnsi="Times New Roman"/>
          <w:sz w:val="24"/>
          <w:szCs w:val="24"/>
        </w:rPr>
        <w:t xml:space="preserve">dotknutú </w:t>
      </w:r>
      <w:r w:rsidRPr="00F45041">
        <w:rPr>
          <w:rFonts w:ascii="Times New Roman" w:hAnsi="Times New Roman"/>
          <w:sz w:val="24"/>
          <w:szCs w:val="24"/>
        </w:rPr>
        <w:t xml:space="preserve">oblasť, v ktorej plánuje zaviesť prvky vysokorýchlostných sietí. Prevádzkovateľ siete je povinný najneskôr do dvoch týždňov odo dňa doručenia žiadosti poskytnúť podniku informáciu o plánovaných stavbách a prebiehajúcich stavebných prácach minimálne v rozsahu, v akom sú tieto informácie poskytované jednotnému informačnému miestu. Prevádzkovateľ siete nie je povinný žiadosti o poskytnutie informácií o plánovaných stavbách a prebiehajúcich stavebných prácach vyhovieť, ak tieto informácie poskytol jednotnému informačnému miestu, zverejnil v elektronickej </w:t>
      </w:r>
      <w:r w:rsidR="00D863AF" w:rsidRPr="00F45041">
        <w:rPr>
          <w:rFonts w:ascii="Times New Roman" w:hAnsi="Times New Roman"/>
          <w:sz w:val="24"/>
          <w:szCs w:val="24"/>
        </w:rPr>
        <w:t xml:space="preserve">podobe </w:t>
      </w:r>
      <w:r w:rsidRPr="00F45041">
        <w:rPr>
          <w:rFonts w:ascii="Times New Roman" w:hAnsi="Times New Roman"/>
          <w:sz w:val="24"/>
          <w:szCs w:val="24"/>
        </w:rPr>
        <w:t xml:space="preserve">pred doručením žiadosti, alebo ak je to potrebné na zaistenie bezpečnosti </w:t>
      </w:r>
      <w:r w:rsidR="00F248A5" w:rsidRPr="00F45041">
        <w:rPr>
          <w:rFonts w:ascii="Times New Roman" w:hAnsi="Times New Roman"/>
          <w:sz w:val="24"/>
          <w:szCs w:val="24"/>
        </w:rPr>
        <w:t xml:space="preserve">štátu </w:t>
      </w:r>
      <w:r w:rsidRPr="00F45041">
        <w:rPr>
          <w:rFonts w:ascii="Times New Roman" w:hAnsi="Times New Roman"/>
          <w:sz w:val="24"/>
          <w:szCs w:val="24"/>
        </w:rPr>
        <w:t xml:space="preserve">a verejného zdravia, </w:t>
      </w:r>
      <w:r w:rsidRPr="00F45041">
        <w:rPr>
          <w:rFonts w:ascii="Times New Roman" w:hAnsi="Times New Roman"/>
          <w:sz w:val="24"/>
          <w:szCs w:val="24"/>
        </w:rPr>
        <w:lastRenderedPageBreak/>
        <w:t>zabezpečenia integrity a bezpečnosti siete alebo siete určenej na poskytovanie iných služieb, najmä prvkov kritickej infraštruktúry, ochrany utajovaných skutočností</w:t>
      </w:r>
      <w:r w:rsidR="00276FE5" w:rsidRPr="00F45041">
        <w:rPr>
          <w:rFonts w:ascii="Times New Roman" w:hAnsi="Times New Roman"/>
          <w:sz w:val="24"/>
          <w:szCs w:val="24"/>
        </w:rPr>
        <w:t>, citlivých informácií o kritickej infraštruktúre</w:t>
      </w:r>
      <w:r w:rsidRPr="00F45041">
        <w:rPr>
          <w:rFonts w:ascii="Times New Roman" w:hAnsi="Times New Roman"/>
          <w:sz w:val="24"/>
          <w:szCs w:val="24"/>
        </w:rPr>
        <w:t xml:space="preserve"> a citlivých informácií. Náklady, ktoré prevádzkovateľovi siete vzniknú v súvislosti s poskytnutím informácií o plánovaných stavbách a prebiehajúcich stavebných prácach, znáša podnik</w:t>
      </w:r>
      <w:r w:rsidR="000A77C8" w:rsidRPr="00F45041">
        <w:rPr>
          <w:rFonts w:ascii="Times New Roman" w:hAnsi="Times New Roman"/>
          <w:sz w:val="24"/>
          <w:szCs w:val="24"/>
        </w:rPr>
        <w:t xml:space="preserve"> žiadajúci o poskytnutie informácie</w:t>
      </w:r>
      <w:r w:rsidRPr="00F45041">
        <w:rPr>
          <w:rFonts w:ascii="Times New Roman" w:hAnsi="Times New Roman"/>
          <w:sz w:val="24"/>
          <w:szCs w:val="24"/>
        </w:rPr>
        <w:t>.</w:t>
      </w:r>
    </w:p>
    <w:p w14:paraId="35F6A94A" w14:textId="77777777" w:rsidR="008110D0" w:rsidRPr="00F45041" w:rsidRDefault="008110D0" w:rsidP="008110D0">
      <w:pPr>
        <w:spacing w:after="0" w:line="240" w:lineRule="auto"/>
        <w:contextualSpacing/>
        <w:jc w:val="both"/>
        <w:rPr>
          <w:rFonts w:ascii="Times New Roman" w:hAnsi="Times New Roman"/>
          <w:sz w:val="24"/>
          <w:szCs w:val="24"/>
        </w:rPr>
      </w:pPr>
    </w:p>
    <w:p w14:paraId="52C9410A"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(2) Prevádzkovateľ siete je </w:t>
      </w:r>
      <w:r w:rsidR="00B1049C" w:rsidRPr="00F45041">
        <w:rPr>
          <w:rFonts w:ascii="Times New Roman" w:hAnsi="Times New Roman"/>
          <w:sz w:val="24"/>
          <w:szCs w:val="24"/>
        </w:rPr>
        <w:t>pri stavbách</w:t>
      </w:r>
      <w:r w:rsidRPr="00F45041">
        <w:rPr>
          <w:rFonts w:ascii="Times New Roman" w:hAnsi="Times New Roman"/>
          <w:sz w:val="24"/>
          <w:szCs w:val="24"/>
        </w:rPr>
        <w:t xml:space="preserve"> úplne alebo čiastočne financovaných z verejných prostriedkov</w:t>
      </w:r>
      <w:r w:rsidRPr="00F45041">
        <w:rPr>
          <w:rFonts w:ascii="Times New Roman" w:hAnsi="Times New Roman"/>
          <w:sz w:val="24"/>
          <w:szCs w:val="24"/>
          <w:vertAlign w:val="superscript"/>
        </w:rPr>
        <w:footnoteReference w:id="65"/>
      </w:r>
      <w:r w:rsidRPr="00F45041">
        <w:rPr>
          <w:rFonts w:ascii="Times New Roman" w:hAnsi="Times New Roman"/>
          <w:sz w:val="24"/>
          <w:szCs w:val="24"/>
        </w:rPr>
        <w:t>) povinný vyhovieť za primeraných, nediskriminačných a transparentných podmienok všetkým písomným žiadostiam podniku o koordináciu stavebných prác</w:t>
      </w:r>
      <w:r w:rsidRPr="00F45041">
        <w:rPr>
          <w:rFonts w:ascii="Times New Roman" w:hAnsi="Times New Roman"/>
          <w:sz w:val="24"/>
          <w:szCs w:val="24"/>
          <w:vertAlign w:val="superscript"/>
        </w:rPr>
        <w:t xml:space="preserve"> </w:t>
      </w:r>
      <w:r w:rsidRPr="00F45041">
        <w:rPr>
          <w:rFonts w:ascii="Times New Roman" w:hAnsi="Times New Roman"/>
          <w:sz w:val="24"/>
          <w:szCs w:val="24"/>
        </w:rPr>
        <w:t>s cieľom umiestniť vedenia alebo telekomunikačné zariadenia vysokorýchlostnej siete</w:t>
      </w:r>
      <w:r w:rsidR="00755285" w:rsidRPr="00F45041">
        <w:rPr>
          <w:rFonts w:ascii="Times New Roman" w:hAnsi="Times New Roman"/>
          <w:sz w:val="24"/>
          <w:szCs w:val="24"/>
        </w:rPr>
        <w:t>, ak odsek 3 neustanovuje inak</w:t>
      </w:r>
      <w:r w:rsidRPr="00F45041">
        <w:rPr>
          <w:rFonts w:ascii="Times New Roman" w:hAnsi="Times New Roman"/>
          <w:sz w:val="24"/>
          <w:szCs w:val="24"/>
        </w:rPr>
        <w:t>. Súčasťou žiadosti o koordináciu je špecifikácia vedení alebo telekomunikačných zariadení vysokorýchlostnej siete, v súvislosti s ktorými sa žiada o koordináciu stavebných prác, spolu s uvedením predpokladaného časového rámca projektu. Ak nie sú naplnené dôvody pre odmietnutie koordinácie stavebných prác podľa odseku 3, prevádzkovateľ siete je povinný uzavrieť s podnikom žiadajúcim o koordináciu zmluvu o koordinácii stavebných prác do jedného mesiaca odo dňa doručenia žiadosti o koordináciu. Kedykoľvek pred uzavretím zmluvy o prístupe k fyzickej infraštruktúre je podnik oprávnený vziať žiadosť o koordináciu stavebných prác späť. Náklady, ktoré prevádzkovateľovi siete vzniknú v súvislosti s vybavením žiadosti o koordináciu stavebných prác, znáša podnik</w:t>
      </w:r>
      <w:r w:rsidR="007847DA" w:rsidRPr="00F45041">
        <w:rPr>
          <w:rFonts w:ascii="Times New Roman" w:hAnsi="Times New Roman"/>
          <w:sz w:val="24"/>
          <w:szCs w:val="24"/>
        </w:rPr>
        <w:t xml:space="preserve"> žiadajúci o koordináciu</w:t>
      </w:r>
      <w:r w:rsidRPr="00F45041">
        <w:rPr>
          <w:rFonts w:ascii="Times New Roman" w:hAnsi="Times New Roman"/>
          <w:sz w:val="24"/>
          <w:szCs w:val="24"/>
        </w:rPr>
        <w:t>.</w:t>
      </w:r>
    </w:p>
    <w:p w14:paraId="0DD10F94" w14:textId="77777777" w:rsidR="008110D0" w:rsidRPr="00F45041" w:rsidRDefault="008110D0" w:rsidP="008110D0">
      <w:pPr>
        <w:spacing w:after="0" w:line="240" w:lineRule="auto"/>
        <w:contextualSpacing/>
        <w:jc w:val="both"/>
        <w:rPr>
          <w:rFonts w:ascii="Times New Roman" w:hAnsi="Times New Roman"/>
          <w:sz w:val="24"/>
          <w:szCs w:val="24"/>
        </w:rPr>
      </w:pPr>
    </w:p>
    <w:p w14:paraId="284F464E"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(3) Prevádzkovateľ siete môže odmietnuť žiadosť o koordináciu podľa odseku 2 len ak</w:t>
      </w:r>
    </w:p>
    <w:p w14:paraId="0448F841" w14:textId="77777777" w:rsidR="008110D0" w:rsidRPr="00F45041" w:rsidRDefault="008110D0" w:rsidP="008D1156">
      <w:pPr>
        <w:numPr>
          <w:ilvl w:val="1"/>
          <w:numId w:val="8"/>
        </w:numPr>
        <w:tabs>
          <w:tab w:val="left" w:pos="284"/>
        </w:tabs>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koordinácia stavebných prác spojených s uskutočnením stavby s cieľom umiestniť vedenia alebo telekomunikačné zariadenia vysokorýchlostnej siete vyvolá vznik dodatočných nákladov vrátane nákladov vyplývajúcich z nedodržania termínov dokončenia stavby,</w:t>
      </w:r>
    </w:p>
    <w:p w14:paraId="7E6887E3" w14:textId="77777777" w:rsidR="008110D0" w:rsidRPr="00F45041" w:rsidRDefault="008110D0" w:rsidP="008D1156">
      <w:pPr>
        <w:numPr>
          <w:ilvl w:val="1"/>
          <w:numId w:val="8"/>
        </w:numPr>
        <w:tabs>
          <w:tab w:val="left" w:pos="284"/>
        </w:tabs>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koordinácia stavebných prác spojených s uskutočnením stavby s cieľom umiestniť vedenia alebo telekomunikačné zariadenia vysokorýchlostnej siete bude brániť výkonu kontroly prevádzkovateľa siete nad koordináciou stavby,</w:t>
      </w:r>
    </w:p>
    <w:p w14:paraId="0B320B1A" w14:textId="77777777" w:rsidR="008110D0" w:rsidRPr="00F45041" w:rsidRDefault="008110D0" w:rsidP="008D1156">
      <w:pPr>
        <w:numPr>
          <w:ilvl w:val="1"/>
          <w:numId w:val="8"/>
        </w:numPr>
        <w:tabs>
          <w:tab w:val="left" w:pos="284"/>
        </w:tabs>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podnik predloží písomnú žiadosť o koordináciu stavebných prác spojených s uskutočnením stavby s cieľom umiestniť vedenia alebo telekomunikačné zariadenia vysokorýchlostnej siete menej ako jeden mesiac pred predpokladaným termínom podania žiadosti o vydanie stavebného povolenia alebo územného rozhodnutia alebo ohlásenia stavebnému úradu s cieľom uskutočniť stavbu alebo jej zmenu,</w:t>
      </w:r>
    </w:p>
    <w:p w14:paraId="19E08CD6" w14:textId="77777777" w:rsidR="008110D0" w:rsidRPr="00F45041" w:rsidRDefault="008110D0" w:rsidP="008D1156">
      <w:pPr>
        <w:numPr>
          <w:ilvl w:val="1"/>
          <w:numId w:val="8"/>
        </w:numPr>
        <w:tabs>
          <w:tab w:val="left" w:pos="284"/>
        </w:tabs>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musí bezodkladne uskutočniť stavbu z dôvodu zabezpečenia plnenia povinností vyplývajúcich z osobitných predpisov.</w:t>
      </w:r>
    </w:p>
    <w:p w14:paraId="56879D8C" w14:textId="77777777" w:rsidR="008110D0" w:rsidRPr="00F45041" w:rsidRDefault="008110D0" w:rsidP="008110D0">
      <w:pPr>
        <w:tabs>
          <w:tab w:val="left" w:pos="284"/>
        </w:tabs>
        <w:spacing w:after="0" w:line="240" w:lineRule="auto"/>
        <w:contextualSpacing/>
        <w:jc w:val="both"/>
        <w:rPr>
          <w:rFonts w:ascii="Times New Roman" w:hAnsi="Times New Roman"/>
          <w:sz w:val="24"/>
          <w:szCs w:val="24"/>
        </w:rPr>
      </w:pPr>
    </w:p>
    <w:p w14:paraId="2BB3D95B"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28</w:t>
      </w:r>
    </w:p>
    <w:p w14:paraId="2DA63534"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Infraštruktúra vnútri budov</w:t>
      </w:r>
    </w:p>
    <w:p w14:paraId="5C53C7C2" w14:textId="77777777" w:rsidR="008110D0" w:rsidRPr="00F45041" w:rsidRDefault="008110D0" w:rsidP="008110D0">
      <w:pPr>
        <w:spacing w:after="0" w:line="240" w:lineRule="auto"/>
        <w:jc w:val="center"/>
        <w:rPr>
          <w:rFonts w:ascii="Times New Roman" w:hAnsi="Times New Roman"/>
          <w:b/>
          <w:sz w:val="24"/>
          <w:szCs w:val="24"/>
        </w:rPr>
      </w:pPr>
    </w:p>
    <w:p w14:paraId="15233C57"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(1) Každá novopostavená budova a budova, ktorá prechádza stavebnými úpravami vnútorných rozvodov,</w:t>
      </w:r>
      <w:r w:rsidRPr="00F45041">
        <w:rPr>
          <w:rFonts w:ascii="Times New Roman" w:hAnsi="Times New Roman"/>
          <w:sz w:val="24"/>
          <w:szCs w:val="24"/>
          <w:vertAlign w:val="superscript"/>
        </w:rPr>
        <w:footnoteReference w:id="66"/>
      </w:r>
      <w:r w:rsidRPr="00F45041">
        <w:rPr>
          <w:rFonts w:ascii="Times New Roman" w:hAnsi="Times New Roman"/>
          <w:sz w:val="24"/>
          <w:szCs w:val="24"/>
        </w:rPr>
        <w:t xml:space="preserve">) na ktorých uskutočnenie sa vyžaduje stavebné povolenie, musí byť vybavená vysokorýchlostnou fyzickou infraštruktúrou v budove a prístupovým bodom. Vybavenie vysokorýchlostnou infraštruktúrou v budove a prístupovým bodom sa považuje za všeobecnú technickú požiadavku na </w:t>
      </w:r>
      <w:r w:rsidR="00D776A7" w:rsidRPr="00F45041">
        <w:rPr>
          <w:rFonts w:ascii="Times New Roman" w:hAnsi="Times New Roman"/>
          <w:sz w:val="24"/>
          <w:szCs w:val="24"/>
        </w:rPr>
        <w:t xml:space="preserve">navrhovanie stavieb </w:t>
      </w:r>
      <w:r w:rsidRPr="00F45041">
        <w:rPr>
          <w:rFonts w:ascii="Times New Roman" w:hAnsi="Times New Roman"/>
          <w:sz w:val="24"/>
          <w:szCs w:val="24"/>
        </w:rPr>
        <w:t>podľa osobitného predpisu.</w:t>
      </w:r>
      <w:r w:rsidRPr="00F45041">
        <w:rPr>
          <w:rFonts w:ascii="Times New Roman" w:hAnsi="Times New Roman"/>
          <w:sz w:val="24"/>
          <w:szCs w:val="24"/>
          <w:vertAlign w:val="superscript"/>
        </w:rPr>
        <w:footnoteReference w:id="67"/>
      </w:r>
      <w:r w:rsidRPr="00F45041">
        <w:rPr>
          <w:rFonts w:ascii="Times New Roman" w:hAnsi="Times New Roman"/>
          <w:sz w:val="24"/>
          <w:szCs w:val="24"/>
        </w:rPr>
        <w:t>)</w:t>
      </w:r>
    </w:p>
    <w:p w14:paraId="03CE8770" w14:textId="77777777" w:rsidR="008110D0" w:rsidRPr="00F45041" w:rsidRDefault="008110D0" w:rsidP="008110D0">
      <w:pPr>
        <w:spacing w:after="0" w:line="240" w:lineRule="auto"/>
        <w:contextualSpacing/>
        <w:jc w:val="both"/>
        <w:rPr>
          <w:rFonts w:ascii="Times New Roman" w:hAnsi="Times New Roman"/>
          <w:sz w:val="24"/>
          <w:szCs w:val="24"/>
        </w:rPr>
      </w:pPr>
    </w:p>
    <w:p w14:paraId="252E7F26"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(2) Povinnosť podľa odseku 1 sa nevzťahuje na</w:t>
      </w:r>
    </w:p>
    <w:p w14:paraId="03D095C6" w14:textId="77777777" w:rsidR="008110D0" w:rsidRPr="00F45041" w:rsidRDefault="008110D0" w:rsidP="00A06B7B">
      <w:pPr>
        <w:numPr>
          <w:ilvl w:val="1"/>
          <w:numId w:val="9"/>
        </w:numPr>
        <w:tabs>
          <w:tab w:val="left" w:pos="284"/>
        </w:tabs>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lastRenderedPageBreak/>
        <w:t xml:space="preserve">budovy a pamätníky chránené z dôvodu architektonickej </w:t>
      </w:r>
      <w:r w:rsidR="003417E6" w:rsidRPr="00F45041">
        <w:rPr>
          <w:rFonts w:ascii="Times New Roman" w:hAnsi="Times New Roman"/>
          <w:sz w:val="24"/>
          <w:szCs w:val="24"/>
        </w:rPr>
        <w:t xml:space="preserve">hodnoty </w:t>
      </w:r>
      <w:r w:rsidRPr="00F45041">
        <w:rPr>
          <w:rFonts w:ascii="Times New Roman" w:hAnsi="Times New Roman"/>
          <w:sz w:val="24"/>
          <w:szCs w:val="24"/>
        </w:rPr>
        <w:t>alebo historickej hodnoty alebo ako súčasť charakteristického prostredia,</w:t>
      </w:r>
    </w:p>
    <w:p w14:paraId="740E6C8C" w14:textId="77777777" w:rsidR="008110D0" w:rsidRPr="00F45041" w:rsidRDefault="008110D0" w:rsidP="00A06B7B">
      <w:pPr>
        <w:numPr>
          <w:ilvl w:val="1"/>
          <w:numId w:val="9"/>
        </w:numPr>
        <w:tabs>
          <w:tab w:val="left" w:pos="284"/>
        </w:tabs>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kostoly a iné budovy používané ako miesta na bohoslužby alebo na náboženské podujatia,</w:t>
      </w:r>
    </w:p>
    <w:p w14:paraId="686729B9" w14:textId="77777777" w:rsidR="008110D0" w:rsidRPr="00F45041" w:rsidRDefault="008110D0" w:rsidP="00A06B7B">
      <w:pPr>
        <w:numPr>
          <w:ilvl w:val="1"/>
          <w:numId w:val="9"/>
        </w:numPr>
        <w:tabs>
          <w:tab w:val="left" w:pos="284"/>
        </w:tabs>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budovy, ktoré sú dočasnými stavbami s plánovaným časom užívania kratším ako dva roky,</w:t>
      </w:r>
    </w:p>
    <w:p w14:paraId="58B88994" w14:textId="77777777" w:rsidR="008110D0" w:rsidRPr="00F45041" w:rsidRDefault="000B1BA9" w:rsidP="00A06B7B">
      <w:pPr>
        <w:numPr>
          <w:ilvl w:val="1"/>
          <w:numId w:val="9"/>
        </w:numPr>
        <w:tabs>
          <w:tab w:val="left" w:pos="284"/>
        </w:tabs>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 xml:space="preserve">stavby </w:t>
      </w:r>
      <w:r w:rsidR="001F78C6" w:rsidRPr="00F45041">
        <w:rPr>
          <w:rFonts w:ascii="Times New Roman" w:hAnsi="Times New Roman"/>
          <w:sz w:val="24"/>
          <w:szCs w:val="24"/>
        </w:rPr>
        <w:t>pre</w:t>
      </w:r>
      <w:r w:rsidRPr="00F45041">
        <w:rPr>
          <w:rFonts w:ascii="Times New Roman" w:hAnsi="Times New Roman"/>
          <w:sz w:val="24"/>
          <w:szCs w:val="24"/>
        </w:rPr>
        <w:t xml:space="preserve"> obranu</w:t>
      </w:r>
      <w:r w:rsidR="00433148" w:rsidRPr="00F45041">
        <w:rPr>
          <w:rFonts w:ascii="Times New Roman" w:hAnsi="Times New Roman"/>
          <w:sz w:val="24"/>
          <w:szCs w:val="24"/>
        </w:rPr>
        <w:t xml:space="preserve"> </w:t>
      </w:r>
      <w:r w:rsidR="00AC43D4" w:rsidRPr="00F45041">
        <w:rPr>
          <w:rFonts w:ascii="Times New Roman" w:hAnsi="Times New Roman"/>
          <w:sz w:val="24"/>
          <w:szCs w:val="24"/>
        </w:rPr>
        <w:t xml:space="preserve">štátu </w:t>
      </w:r>
      <w:r w:rsidR="00433148" w:rsidRPr="00F45041">
        <w:rPr>
          <w:rFonts w:ascii="Times New Roman" w:hAnsi="Times New Roman"/>
          <w:sz w:val="24"/>
          <w:szCs w:val="24"/>
        </w:rPr>
        <w:t>a</w:t>
      </w:r>
      <w:r w:rsidR="00D40325" w:rsidRPr="00F45041">
        <w:rPr>
          <w:rFonts w:ascii="Times New Roman" w:hAnsi="Times New Roman"/>
          <w:sz w:val="24"/>
          <w:szCs w:val="24"/>
        </w:rPr>
        <w:t xml:space="preserve"> stavby pre </w:t>
      </w:r>
      <w:r w:rsidR="00433148" w:rsidRPr="00F45041">
        <w:rPr>
          <w:rFonts w:ascii="Times New Roman" w:hAnsi="Times New Roman"/>
          <w:sz w:val="24"/>
          <w:szCs w:val="24"/>
        </w:rPr>
        <w:t>bezpečnosť</w:t>
      </w:r>
      <w:r w:rsidRPr="00F45041">
        <w:rPr>
          <w:rFonts w:ascii="Times New Roman" w:hAnsi="Times New Roman"/>
          <w:sz w:val="24"/>
          <w:szCs w:val="24"/>
        </w:rPr>
        <w:t xml:space="preserve"> štátu</w:t>
      </w:r>
      <w:r w:rsidR="008110D0" w:rsidRPr="00F45041">
        <w:rPr>
          <w:rFonts w:ascii="Times New Roman" w:hAnsi="Times New Roman"/>
          <w:sz w:val="24"/>
          <w:szCs w:val="24"/>
        </w:rPr>
        <w:t>, priemyselné stavby, stavby jadrových zariadení a stavby súvisiace s jadrovým zariadením nachádzajúce sa v areáli ohraničenom hranicami jadrového zariadenia, dielne a nebytové poľnohospodárske budovy,</w:t>
      </w:r>
    </w:p>
    <w:p w14:paraId="3A82D7C5" w14:textId="77777777" w:rsidR="008110D0" w:rsidRPr="00F45041" w:rsidRDefault="008110D0" w:rsidP="00A06B7B">
      <w:pPr>
        <w:numPr>
          <w:ilvl w:val="1"/>
          <w:numId w:val="9"/>
        </w:numPr>
        <w:tabs>
          <w:tab w:val="left" w:pos="284"/>
        </w:tabs>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budovy, ktoré sú určené na užívanie menej než štyri mesiace v roku alebo na obmedzené užívanie počas roka,</w:t>
      </w:r>
    </w:p>
    <w:p w14:paraId="489C74B6" w14:textId="77777777" w:rsidR="008110D0" w:rsidRPr="00F45041" w:rsidRDefault="008110D0" w:rsidP="00A06B7B">
      <w:pPr>
        <w:numPr>
          <w:ilvl w:val="1"/>
          <w:numId w:val="9"/>
        </w:numPr>
        <w:tabs>
          <w:tab w:val="left" w:pos="284"/>
        </w:tabs>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rodinné domy,</w:t>
      </w:r>
      <w:r w:rsidRPr="00F45041">
        <w:rPr>
          <w:rFonts w:ascii="Times New Roman" w:hAnsi="Times New Roman"/>
          <w:sz w:val="24"/>
          <w:szCs w:val="24"/>
          <w:vertAlign w:val="superscript"/>
        </w:rPr>
        <w:footnoteReference w:id="68"/>
      </w:r>
      <w:r w:rsidRPr="00F45041">
        <w:rPr>
          <w:rFonts w:ascii="Times New Roman" w:hAnsi="Times New Roman"/>
          <w:sz w:val="24"/>
          <w:szCs w:val="24"/>
        </w:rPr>
        <w:t>)</w:t>
      </w:r>
    </w:p>
    <w:p w14:paraId="35364348" w14:textId="77777777" w:rsidR="008110D0" w:rsidRPr="00F45041" w:rsidRDefault="008110D0" w:rsidP="00A06B7B">
      <w:pPr>
        <w:numPr>
          <w:ilvl w:val="1"/>
          <w:numId w:val="9"/>
        </w:numPr>
        <w:tabs>
          <w:tab w:val="left" w:pos="284"/>
        </w:tabs>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zariadenia sociálnoprávnej ochrany detí a sociálnej kurately.</w:t>
      </w:r>
      <w:r w:rsidRPr="00F45041">
        <w:rPr>
          <w:rFonts w:ascii="Times New Roman" w:hAnsi="Times New Roman"/>
          <w:sz w:val="24"/>
          <w:szCs w:val="24"/>
          <w:vertAlign w:val="superscript"/>
        </w:rPr>
        <w:footnoteReference w:id="69"/>
      </w:r>
      <w:r w:rsidRPr="00F45041">
        <w:rPr>
          <w:rFonts w:ascii="Times New Roman" w:hAnsi="Times New Roman"/>
          <w:sz w:val="24"/>
          <w:szCs w:val="24"/>
        </w:rPr>
        <w:t>)</w:t>
      </w:r>
    </w:p>
    <w:p w14:paraId="7DC000D6" w14:textId="77777777" w:rsidR="008110D0" w:rsidRPr="00F45041" w:rsidRDefault="008110D0" w:rsidP="008110D0">
      <w:pPr>
        <w:spacing w:after="0" w:line="240" w:lineRule="auto"/>
        <w:contextualSpacing/>
        <w:jc w:val="both"/>
        <w:rPr>
          <w:rFonts w:ascii="Times New Roman" w:hAnsi="Times New Roman"/>
          <w:b/>
          <w:sz w:val="24"/>
          <w:szCs w:val="24"/>
        </w:rPr>
      </w:pPr>
    </w:p>
    <w:p w14:paraId="49ED1039"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29</w:t>
      </w:r>
    </w:p>
    <w:p w14:paraId="26942590"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Prístup k fyzickej infraštruktúre v budove</w:t>
      </w:r>
    </w:p>
    <w:p w14:paraId="1C71CA66" w14:textId="77777777" w:rsidR="008110D0" w:rsidRPr="00F45041" w:rsidRDefault="008110D0" w:rsidP="008110D0">
      <w:pPr>
        <w:spacing w:after="0" w:line="240" w:lineRule="auto"/>
        <w:jc w:val="center"/>
        <w:rPr>
          <w:rFonts w:ascii="Times New Roman" w:hAnsi="Times New Roman"/>
          <w:b/>
          <w:sz w:val="24"/>
          <w:szCs w:val="24"/>
        </w:rPr>
      </w:pPr>
    </w:p>
    <w:p w14:paraId="546E70AA"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lang w:eastAsia="sk-SK"/>
        </w:rPr>
        <w:t xml:space="preserve">(1) Prevádzkovateľ siete, ktorý prevádzkuje prístupový bod, alebo vlastník prístupového bodu je povinný vyhovieť za primeraných, nediskriminačných a transparentných podmienok vrátane ceny a nákladov všetkým písomným žiadostiam o zriadenie siete až po prístupový bod na náklady podniku. </w:t>
      </w:r>
      <w:r w:rsidRPr="00F45041">
        <w:rPr>
          <w:rFonts w:ascii="Times New Roman" w:hAnsi="Times New Roman"/>
          <w:sz w:val="24"/>
          <w:szCs w:val="24"/>
        </w:rPr>
        <w:t>Súčasťou žiadosti o</w:t>
      </w:r>
      <w:r w:rsidRPr="00F45041">
        <w:rPr>
          <w:rFonts w:ascii="Times New Roman" w:hAnsi="Times New Roman"/>
          <w:sz w:val="24"/>
          <w:szCs w:val="24"/>
          <w:lang w:eastAsia="sk-SK"/>
        </w:rPr>
        <w:t> zriadenie siete až po prístupový bod</w:t>
      </w:r>
      <w:r w:rsidRPr="00F45041">
        <w:rPr>
          <w:rFonts w:ascii="Times New Roman" w:hAnsi="Times New Roman"/>
          <w:sz w:val="24"/>
          <w:szCs w:val="24"/>
        </w:rPr>
        <w:t xml:space="preserve"> je špecifikácia vedení alebo telekomunikačných zariadení vysokorýchlostnej siete, ktorá má byť zriadená, spolu s uvedením predpokladaného časového rámca projektu.</w:t>
      </w:r>
    </w:p>
    <w:p w14:paraId="2BE4F9C8" w14:textId="77777777" w:rsidR="008110D0" w:rsidRPr="00F45041" w:rsidRDefault="008110D0" w:rsidP="008110D0">
      <w:pPr>
        <w:spacing w:after="0" w:line="240" w:lineRule="auto"/>
        <w:contextualSpacing/>
        <w:jc w:val="both"/>
        <w:rPr>
          <w:rFonts w:ascii="Times New Roman" w:hAnsi="Times New Roman"/>
          <w:sz w:val="24"/>
          <w:szCs w:val="24"/>
        </w:rPr>
      </w:pPr>
    </w:p>
    <w:p w14:paraId="0A4F4733"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lang w:eastAsia="sk-SK"/>
        </w:rPr>
        <w:t xml:space="preserve">(2) Ak vybudovanie paralelnej fyzickej infraštruktúry k existujúcej fyzickej infraštruktúre v budove nie je technicky uskutočniteľné alebo ekonomicky efektívne, </w:t>
      </w:r>
      <w:r w:rsidR="00FF61C1" w:rsidRPr="00F45041">
        <w:rPr>
          <w:rFonts w:ascii="Times New Roman" w:hAnsi="Times New Roman"/>
          <w:sz w:val="24"/>
          <w:szCs w:val="24"/>
          <w:lang w:eastAsia="sk-SK"/>
        </w:rPr>
        <w:t> nie je možné ho uskutočniť bez obmedzenia</w:t>
      </w:r>
      <w:r w:rsidRPr="00F45041">
        <w:rPr>
          <w:rFonts w:ascii="Times New Roman" w:hAnsi="Times New Roman"/>
          <w:sz w:val="24"/>
          <w:szCs w:val="24"/>
          <w:lang w:eastAsia="sk-SK"/>
        </w:rPr>
        <w:t xml:space="preserve"> využívania cudzích nehnuteľností alebo na jeho uskutočnenie vlastník alebo správca budovy neudelil písomný súhlas do 30 dní odo dňa predloženia písomnej žiadosti podniku o súhlas s vybudovaním fyzickej infraštruktúry v budove, je prevádzkovateľ siete, ktorý prevádzkuje fyzickú infraštruktúru v budove alebo vlastník fyzickej infraštruktúry v budove, povinný vyhovieť </w:t>
      </w:r>
      <w:r w:rsidRPr="00F45041">
        <w:rPr>
          <w:rFonts w:ascii="Times New Roman" w:hAnsi="Times New Roman"/>
          <w:sz w:val="24"/>
          <w:szCs w:val="24"/>
        </w:rPr>
        <w:t xml:space="preserve">všetkým písomným žiadostiam o prístup k fyzickej infraštruktúre v budove za primeraných, nediskriminačných a transparentných podmienok vrátane ceny a nákladov na účely umiestnenia vedení alebo telekomunikačných zariadení vysokorýchlostnej siete. Súčasťou žiadosti o prístup je špecifikácia vedení alebo telekomunikačných zariadení vysokorýchlostnej siete, v súvislosti s ktorými sa žiada o prístup, spolu s uvedením predpokladaného časového rámca projektu. </w:t>
      </w:r>
    </w:p>
    <w:p w14:paraId="1E6B2554" w14:textId="77777777" w:rsidR="008110D0" w:rsidRPr="00F45041" w:rsidRDefault="008110D0" w:rsidP="008110D0">
      <w:pPr>
        <w:spacing w:after="0" w:line="240" w:lineRule="auto"/>
        <w:contextualSpacing/>
        <w:jc w:val="both"/>
        <w:rPr>
          <w:rFonts w:ascii="Times New Roman" w:hAnsi="Times New Roman"/>
          <w:sz w:val="24"/>
          <w:szCs w:val="24"/>
        </w:rPr>
      </w:pPr>
    </w:p>
    <w:p w14:paraId="0F83CB08"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(3) Zriadenie siete po prístupový bod podľa odseku 1 a prístup k fyzickej infraštruktúre v budove podľa odseku 2 je možné odmietnuť iba z dôvodu technickej neuskutočniteľnosti.</w:t>
      </w:r>
    </w:p>
    <w:p w14:paraId="4E109845"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p>
    <w:p w14:paraId="6DAE68E7" w14:textId="77777777" w:rsidR="00D17E15"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(4) </w:t>
      </w:r>
      <w:r w:rsidR="00D17E15" w:rsidRPr="00F45041">
        <w:rPr>
          <w:rFonts w:ascii="Times New Roman" w:hAnsi="Times New Roman"/>
          <w:sz w:val="24"/>
          <w:szCs w:val="24"/>
          <w:lang w:eastAsia="sk-SK"/>
        </w:rPr>
        <w:t>Ak budova nie je vybavená fyzickou infraštruktúrou v budove, ak využitie existujúcej fyzickej infraštruktúry v budove pre vysokorýchlostnú sieť nie je technicky uskutočniteľné alebo ak úrad v spore podľa § 30 rozhodol, že využitie existujúcej fyzickej infraštruktúry v budove nie je technicky uskutočniteľné, je vlastník budovy povinný</w:t>
      </w:r>
      <w:r w:rsidR="004B2036" w:rsidRPr="00F45041">
        <w:rPr>
          <w:rFonts w:ascii="Times New Roman" w:hAnsi="Times New Roman"/>
          <w:sz w:val="24"/>
          <w:szCs w:val="24"/>
          <w:lang w:eastAsia="sk-SK"/>
        </w:rPr>
        <w:t xml:space="preserve"> </w:t>
      </w:r>
      <w:r w:rsidR="00D17E15" w:rsidRPr="00F45041">
        <w:rPr>
          <w:rFonts w:ascii="Times New Roman" w:hAnsi="Times New Roman"/>
          <w:sz w:val="24"/>
          <w:szCs w:val="24"/>
          <w:lang w:eastAsia="sk-SK"/>
        </w:rPr>
        <w:t xml:space="preserve">umožniť podniku ukončiť svoju vysokorýchlostnú sieť v priestoroch účastníka, </w:t>
      </w:r>
      <w:r w:rsidR="006F0E43" w:rsidRPr="00F45041">
        <w:rPr>
          <w:rFonts w:ascii="Times New Roman" w:hAnsi="Times New Roman"/>
          <w:sz w:val="24"/>
          <w:szCs w:val="24"/>
          <w:lang w:eastAsia="sk-SK"/>
        </w:rPr>
        <w:t xml:space="preserve">ak </w:t>
      </w:r>
      <w:r w:rsidR="00D17E15" w:rsidRPr="00F45041">
        <w:rPr>
          <w:rFonts w:ascii="Times New Roman" w:hAnsi="Times New Roman"/>
          <w:sz w:val="24"/>
          <w:szCs w:val="24"/>
          <w:lang w:eastAsia="sk-SK"/>
        </w:rPr>
        <w:t>s tým účastník súhlasí. Podnik je povinný počínať si tak, aby nespôsobil škodu a aby neobmedzil vlastníka alebo užívateľa nehnuteľnosti.</w:t>
      </w:r>
    </w:p>
    <w:p w14:paraId="56FB5DF4" w14:textId="77777777" w:rsidR="00D17E15" w:rsidRPr="00F45041" w:rsidRDefault="00D17E15" w:rsidP="008110D0">
      <w:pPr>
        <w:shd w:val="clear" w:color="auto" w:fill="FFFFFF"/>
        <w:spacing w:after="0" w:line="240" w:lineRule="auto"/>
        <w:jc w:val="both"/>
        <w:rPr>
          <w:rFonts w:ascii="Times New Roman" w:hAnsi="Times New Roman"/>
          <w:sz w:val="24"/>
          <w:szCs w:val="24"/>
          <w:lang w:eastAsia="sk-SK"/>
        </w:rPr>
      </w:pPr>
    </w:p>
    <w:p w14:paraId="0450332F" w14:textId="77777777" w:rsidR="008110D0" w:rsidRPr="00F45041" w:rsidRDefault="00D17E15"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lastRenderedPageBreak/>
        <w:t xml:space="preserve">(5) </w:t>
      </w:r>
      <w:r w:rsidR="008110D0" w:rsidRPr="00F45041">
        <w:rPr>
          <w:rFonts w:ascii="Times New Roman" w:hAnsi="Times New Roman"/>
          <w:sz w:val="24"/>
          <w:szCs w:val="24"/>
          <w:lang w:eastAsia="sk-SK"/>
        </w:rPr>
        <w:t xml:space="preserve">Ustanoveniami odsekov 1 až </w:t>
      </w:r>
      <w:r w:rsidRPr="00F45041">
        <w:rPr>
          <w:rFonts w:ascii="Times New Roman" w:hAnsi="Times New Roman"/>
          <w:sz w:val="24"/>
          <w:szCs w:val="24"/>
          <w:lang w:eastAsia="sk-SK"/>
        </w:rPr>
        <w:t>4</w:t>
      </w:r>
      <w:r w:rsidR="008110D0" w:rsidRPr="00F45041">
        <w:rPr>
          <w:rFonts w:ascii="Times New Roman" w:hAnsi="Times New Roman"/>
          <w:sz w:val="24"/>
          <w:szCs w:val="24"/>
          <w:lang w:eastAsia="sk-SK"/>
        </w:rPr>
        <w:t xml:space="preserve"> nie je dotknuté vlastnícke právo vlastníka prístupového bodu alebo fyzickej infraštruktúry v budove, právo prevádzkovateľa prístupového bodu alebo fyzickej infraštruktúry v budove ani vlastnícke právo vlastníka nehnuteľnosti.</w:t>
      </w:r>
    </w:p>
    <w:p w14:paraId="13C847E0" w14:textId="77777777" w:rsidR="008110D0" w:rsidRPr="00F45041" w:rsidRDefault="008110D0" w:rsidP="008110D0">
      <w:pPr>
        <w:spacing w:after="0" w:line="240" w:lineRule="auto"/>
        <w:jc w:val="center"/>
        <w:rPr>
          <w:rFonts w:ascii="Times New Roman" w:hAnsi="Times New Roman"/>
          <w:b/>
          <w:sz w:val="24"/>
          <w:szCs w:val="24"/>
          <w:lang w:eastAsia="sk-SK"/>
        </w:rPr>
      </w:pPr>
    </w:p>
    <w:p w14:paraId="057A1FE4" w14:textId="77777777" w:rsidR="008110D0" w:rsidRPr="00F45041" w:rsidRDefault="008110D0" w:rsidP="008110D0">
      <w:pPr>
        <w:spacing w:after="0" w:line="240" w:lineRule="auto"/>
        <w:jc w:val="center"/>
        <w:rPr>
          <w:rFonts w:ascii="Times New Roman" w:hAnsi="Times New Roman"/>
          <w:b/>
          <w:sz w:val="24"/>
          <w:szCs w:val="24"/>
          <w:lang w:eastAsia="sk-SK"/>
        </w:rPr>
      </w:pPr>
      <w:r w:rsidRPr="00F45041">
        <w:rPr>
          <w:rFonts w:ascii="Times New Roman" w:hAnsi="Times New Roman"/>
          <w:b/>
          <w:sz w:val="24"/>
          <w:szCs w:val="24"/>
          <w:lang w:eastAsia="sk-SK"/>
        </w:rPr>
        <w:t>§ 30</w:t>
      </w:r>
    </w:p>
    <w:p w14:paraId="39261431" w14:textId="77777777" w:rsidR="008110D0" w:rsidRPr="00F45041" w:rsidRDefault="008110D0" w:rsidP="008110D0">
      <w:pPr>
        <w:spacing w:after="0" w:line="240" w:lineRule="auto"/>
        <w:jc w:val="center"/>
        <w:rPr>
          <w:rFonts w:ascii="Times New Roman" w:hAnsi="Times New Roman"/>
          <w:b/>
          <w:sz w:val="24"/>
          <w:szCs w:val="24"/>
          <w:lang w:eastAsia="sk-SK"/>
        </w:rPr>
      </w:pPr>
    </w:p>
    <w:p w14:paraId="04E175A5"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(1) Ak v súvislosti s právami a povinnosťami súvisiacimi s prístupom k informáciám o existujúcej fyzickej infraštruktúre, k informáciám o plánovaných stavbách a prebiehajúcich stavebných prácach, s prístupom k fyzickej infraštruktúre, s koordináciou stavebných prác, zriadením siete až po prístupový bod</w:t>
      </w:r>
      <w:r w:rsidR="008A3F26" w:rsidRPr="00F45041">
        <w:rPr>
          <w:rFonts w:ascii="Times New Roman" w:hAnsi="Times New Roman"/>
          <w:sz w:val="24"/>
          <w:szCs w:val="24"/>
        </w:rPr>
        <w:t xml:space="preserve">, </w:t>
      </w:r>
      <w:r w:rsidRPr="00F45041">
        <w:rPr>
          <w:rFonts w:ascii="Times New Roman" w:hAnsi="Times New Roman"/>
          <w:sz w:val="24"/>
          <w:szCs w:val="24"/>
        </w:rPr>
        <w:t xml:space="preserve">prístupom k fyzickej infraštruktúre v budove </w:t>
      </w:r>
      <w:r w:rsidR="008A3F26" w:rsidRPr="00F45041">
        <w:rPr>
          <w:rFonts w:ascii="Times New Roman" w:hAnsi="Times New Roman"/>
          <w:sz w:val="24"/>
          <w:szCs w:val="24"/>
        </w:rPr>
        <w:t xml:space="preserve"> a s ukončením vysokorýchlostnej siete v priestoroch účastníka podľa § 29 ods. 4 </w:t>
      </w:r>
      <w:r w:rsidRPr="00F45041">
        <w:rPr>
          <w:rFonts w:ascii="Times New Roman" w:hAnsi="Times New Roman"/>
          <w:sz w:val="24"/>
          <w:szCs w:val="24"/>
        </w:rPr>
        <w:t>vznikne spor, je ktorákoľvek zo strán oprávnená predložiť úradu návrh na jeho vyriešenie. Návrh na riešenie sporu okrem náležitost</w:t>
      </w:r>
      <w:r w:rsidR="00B737AD" w:rsidRPr="00F45041">
        <w:rPr>
          <w:rFonts w:ascii="Times New Roman" w:hAnsi="Times New Roman"/>
          <w:sz w:val="24"/>
          <w:szCs w:val="24"/>
        </w:rPr>
        <w:t>í</w:t>
      </w:r>
      <w:r w:rsidRPr="00F45041">
        <w:rPr>
          <w:rFonts w:ascii="Times New Roman" w:hAnsi="Times New Roman"/>
          <w:sz w:val="24"/>
          <w:szCs w:val="24"/>
        </w:rPr>
        <w:t xml:space="preserve"> podľa</w:t>
      </w:r>
      <w:r w:rsidR="00C406C6" w:rsidRPr="00F45041">
        <w:rPr>
          <w:rFonts w:ascii="Times New Roman" w:hAnsi="Times New Roman"/>
          <w:sz w:val="24"/>
          <w:szCs w:val="24"/>
        </w:rPr>
        <w:t xml:space="preserve"> správneho poriadku</w:t>
      </w:r>
      <w:r w:rsidRPr="00F45041">
        <w:rPr>
          <w:rFonts w:ascii="Times New Roman" w:hAnsi="Times New Roman"/>
          <w:sz w:val="24"/>
          <w:szCs w:val="24"/>
        </w:rPr>
        <w:t xml:space="preserve"> obsahuje podklady preukazujúce existenciu sporu medzi stranami.</w:t>
      </w:r>
    </w:p>
    <w:p w14:paraId="586AE640" w14:textId="77777777" w:rsidR="008110D0" w:rsidRPr="00F45041" w:rsidRDefault="008110D0" w:rsidP="008110D0">
      <w:pPr>
        <w:spacing w:after="0" w:line="240" w:lineRule="auto"/>
        <w:jc w:val="both"/>
        <w:rPr>
          <w:rFonts w:ascii="Times New Roman" w:hAnsi="Times New Roman"/>
          <w:sz w:val="24"/>
          <w:szCs w:val="24"/>
        </w:rPr>
      </w:pPr>
    </w:p>
    <w:p w14:paraId="180FFEA4"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(2) Úrad rozhodne spor najneskôr do dvoch mesiacov, a v prípade sporu týkajúceho sa prístupu k existujúcej fyzickej infraštruktúre do štyroch mesiacov, odo dňa doručenia návrhu podľa odseku 1. Ak je to potrebné na rozhodnutie, úrad si vyžiada záväzné </w:t>
      </w:r>
      <w:r w:rsidR="00FA12AE" w:rsidRPr="00F45041">
        <w:rPr>
          <w:rFonts w:ascii="Times New Roman" w:hAnsi="Times New Roman"/>
          <w:sz w:val="24"/>
          <w:szCs w:val="24"/>
        </w:rPr>
        <w:t xml:space="preserve">stanoviská </w:t>
      </w:r>
      <w:r w:rsidRPr="00F45041">
        <w:rPr>
          <w:rFonts w:ascii="Times New Roman" w:hAnsi="Times New Roman"/>
          <w:sz w:val="24"/>
          <w:szCs w:val="24"/>
        </w:rPr>
        <w:t xml:space="preserve">dotknutých orgánov a v takomto prípade preruší konanie až do dňa doručenia </w:t>
      </w:r>
      <w:r w:rsidR="00FA12AE" w:rsidRPr="00F45041">
        <w:rPr>
          <w:rFonts w:ascii="Times New Roman" w:hAnsi="Times New Roman"/>
          <w:sz w:val="24"/>
          <w:szCs w:val="24"/>
        </w:rPr>
        <w:t xml:space="preserve">záväzných </w:t>
      </w:r>
      <w:r w:rsidRPr="00F45041">
        <w:rPr>
          <w:rFonts w:ascii="Times New Roman" w:hAnsi="Times New Roman"/>
          <w:sz w:val="24"/>
          <w:szCs w:val="24"/>
        </w:rPr>
        <w:t>stanov</w:t>
      </w:r>
      <w:r w:rsidR="00FA12AE" w:rsidRPr="00F45041">
        <w:rPr>
          <w:rFonts w:ascii="Times New Roman" w:hAnsi="Times New Roman"/>
          <w:sz w:val="24"/>
          <w:szCs w:val="24"/>
        </w:rPr>
        <w:t>ísk</w:t>
      </w:r>
      <w:r w:rsidRPr="00F45041">
        <w:rPr>
          <w:rFonts w:ascii="Times New Roman" w:hAnsi="Times New Roman"/>
          <w:sz w:val="24"/>
          <w:szCs w:val="24"/>
        </w:rPr>
        <w:t>. Dotknutý orgán poskytne úradu záväzné stanovisko najneskôr do jedného mesiaca odo dňa doručenia písomnej žiadosti úradu o záväzné stanovisko obsahujúcej podklady a informácie potrebné na vydanie záväzného stanoviska. Dotknuté orgány sú povinné na tento účel poskytnúť úradu súčinnosť. Úrad pri rozhodovaní zohľadní potrebu vytvorenia a zabezpečenia podmienok efektívnej hospodárskej súťaže v prospech užívateľov, pričom rozhodne o povinnosti poskytnutia informácií a určí podmienky prístupu k fyzickej infraštruktúre, koordináci</w:t>
      </w:r>
      <w:r w:rsidR="00DF6335" w:rsidRPr="00F45041">
        <w:rPr>
          <w:rFonts w:ascii="Times New Roman" w:hAnsi="Times New Roman"/>
          <w:sz w:val="24"/>
          <w:szCs w:val="24"/>
        </w:rPr>
        <w:t>e</w:t>
      </w:r>
      <w:r w:rsidRPr="00F45041">
        <w:rPr>
          <w:rFonts w:ascii="Times New Roman" w:hAnsi="Times New Roman"/>
          <w:sz w:val="24"/>
          <w:szCs w:val="24"/>
        </w:rPr>
        <w:t xml:space="preserve"> stavebných prác, zriadenia siete až po prístupový bod alebo prístupu k fyzickej infraštruktúre v</w:t>
      </w:r>
      <w:r w:rsidR="00481733" w:rsidRPr="00F45041">
        <w:rPr>
          <w:rFonts w:ascii="Times New Roman" w:hAnsi="Times New Roman"/>
          <w:sz w:val="24"/>
          <w:szCs w:val="24"/>
        </w:rPr>
        <w:t> </w:t>
      </w:r>
      <w:r w:rsidRPr="00F45041">
        <w:rPr>
          <w:rFonts w:ascii="Times New Roman" w:hAnsi="Times New Roman"/>
          <w:sz w:val="24"/>
          <w:szCs w:val="24"/>
        </w:rPr>
        <w:t>budove</w:t>
      </w:r>
      <w:r w:rsidR="00481733" w:rsidRPr="00F45041">
        <w:rPr>
          <w:rFonts w:ascii="Times New Roman" w:hAnsi="Times New Roman"/>
          <w:sz w:val="24"/>
          <w:szCs w:val="24"/>
        </w:rPr>
        <w:t xml:space="preserve"> rešpektujúc záväzné stanovisko dotknutých orgánov</w:t>
      </w:r>
      <w:r w:rsidRPr="00F45041">
        <w:rPr>
          <w:rFonts w:ascii="Times New Roman" w:hAnsi="Times New Roman"/>
          <w:sz w:val="24"/>
          <w:szCs w:val="24"/>
        </w:rPr>
        <w:t xml:space="preserve">. V odôvodnených prípadoch, najmä ak je potrebné vyžiadať si záväzné </w:t>
      </w:r>
      <w:r w:rsidR="00B87F6A" w:rsidRPr="00F45041">
        <w:rPr>
          <w:rFonts w:ascii="Times New Roman" w:hAnsi="Times New Roman"/>
          <w:sz w:val="24"/>
          <w:szCs w:val="24"/>
        </w:rPr>
        <w:t xml:space="preserve">stanoviská </w:t>
      </w:r>
      <w:r w:rsidRPr="00F45041">
        <w:rPr>
          <w:rFonts w:ascii="Times New Roman" w:hAnsi="Times New Roman"/>
          <w:sz w:val="24"/>
          <w:szCs w:val="24"/>
        </w:rPr>
        <w:t>dotknutých orgánov, môže úrad lehotu na vydanie rozhodnutia predĺžiť, najviac však o dva mesiace. O predĺžení lehoty úrad informuje obe strany sporu</w:t>
      </w:r>
      <w:r w:rsidR="0042436B" w:rsidRPr="00F45041">
        <w:rPr>
          <w:rFonts w:ascii="Times New Roman" w:hAnsi="Times New Roman"/>
          <w:sz w:val="24"/>
          <w:szCs w:val="24"/>
        </w:rPr>
        <w:t>.</w:t>
      </w:r>
    </w:p>
    <w:p w14:paraId="38A8A7CE" w14:textId="77777777" w:rsidR="008110D0" w:rsidRPr="00F45041" w:rsidRDefault="008110D0" w:rsidP="008110D0">
      <w:pPr>
        <w:spacing w:after="0" w:line="240" w:lineRule="auto"/>
        <w:jc w:val="both"/>
        <w:rPr>
          <w:rFonts w:ascii="Times New Roman" w:hAnsi="Times New Roman"/>
          <w:sz w:val="24"/>
          <w:szCs w:val="24"/>
        </w:rPr>
      </w:pPr>
    </w:p>
    <w:p w14:paraId="393A5597"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(3) Úrad konanie zastaví, ak sa konanie netýka povinností vyplývajúcich z tohto zákona, z rozhodnutia, zo všeobecne záväzného právneho predpisu vydaného úradom alebo z medzinárodnej zmluvy, ktorou je Slovenská republika viazaná.</w:t>
      </w:r>
    </w:p>
    <w:p w14:paraId="0DF24DD6" w14:textId="77777777" w:rsidR="00CB2F57" w:rsidRPr="00F45041" w:rsidRDefault="00CB2F57" w:rsidP="008110D0">
      <w:pPr>
        <w:spacing w:after="0" w:line="240" w:lineRule="auto"/>
        <w:jc w:val="both"/>
        <w:rPr>
          <w:rFonts w:ascii="Times New Roman" w:hAnsi="Times New Roman"/>
          <w:sz w:val="24"/>
          <w:szCs w:val="24"/>
        </w:rPr>
      </w:pPr>
    </w:p>
    <w:p w14:paraId="23A0C543" w14:textId="77777777" w:rsidR="00CB2F57" w:rsidRPr="00F45041" w:rsidRDefault="00CB2F57" w:rsidP="008110D0">
      <w:pPr>
        <w:spacing w:after="0" w:line="240" w:lineRule="auto"/>
        <w:jc w:val="both"/>
        <w:rPr>
          <w:rFonts w:ascii="Times New Roman" w:hAnsi="Times New Roman"/>
          <w:sz w:val="24"/>
          <w:szCs w:val="24"/>
        </w:rPr>
      </w:pPr>
      <w:r w:rsidRPr="00F45041">
        <w:rPr>
          <w:rFonts w:ascii="Times New Roman" w:hAnsi="Times New Roman"/>
          <w:sz w:val="24"/>
          <w:szCs w:val="24"/>
        </w:rPr>
        <w:t>(4)</w:t>
      </w:r>
      <w:r w:rsidR="00CC174C" w:rsidRPr="00F45041">
        <w:rPr>
          <w:rFonts w:ascii="Times New Roman" w:hAnsi="Times New Roman"/>
          <w:sz w:val="24"/>
          <w:szCs w:val="24"/>
        </w:rPr>
        <w:t xml:space="preserve"> </w:t>
      </w:r>
      <w:r w:rsidR="00C4078A" w:rsidRPr="00F45041">
        <w:rPr>
          <w:rFonts w:ascii="Times New Roman" w:hAnsi="Times New Roman"/>
          <w:sz w:val="24"/>
          <w:szCs w:val="24"/>
        </w:rPr>
        <w:t xml:space="preserve">Podnik je povinný zachovať mlčanlivosť </w:t>
      </w:r>
      <w:r w:rsidR="00455EF9" w:rsidRPr="00F45041">
        <w:rPr>
          <w:rFonts w:ascii="Times New Roman" w:hAnsi="Times New Roman"/>
          <w:sz w:val="24"/>
          <w:szCs w:val="24"/>
        </w:rPr>
        <w:t>o informáciách</w:t>
      </w:r>
      <w:r w:rsidR="00C4078A" w:rsidRPr="00F45041">
        <w:rPr>
          <w:rFonts w:ascii="Times New Roman" w:hAnsi="Times New Roman"/>
          <w:sz w:val="24"/>
          <w:szCs w:val="24"/>
        </w:rPr>
        <w:t>, ktoré sú predmetom obchodného tajomstva a iných informáci</w:t>
      </w:r>
      <w:r w:rsidR="00455EF9" w:rsidRPr="00F45041">
        <w:rPr>
          <w:rFonts w:ascii="Times New Roman" w:hAnsi="Times New Roman"/>
          <w:sz w:val="24"/>
          <w:szCs w:val="24"/>
        </w:rPr>
        <w:t>ách</w:t>
      </w:r>
      <w:r w:rsidR="00C4078A" w:rsidRPr="00F45041">
        <w:rPr>
          <w:rFonts w:ascii="Times New Roman" w:hAnsi="Times New Roman"/>
          <w:sz w:val="24"/>
          <w:szCs w:val="24"/>
        </w:rPr>
        <w:t xml:space="preserve"> dôverného charakteru, ku ktorým získal prístup</w:t>
      </w:r>
      <w:r w:rsidR="006172AE" w:rsidRPr="00F45041">
        <w:rPr>
          <w:rFonts w:ascii="Times New Roman" w:hAnsi="Times New Roman"/>
          <w:sz w:val="24"/>
          <w:szCs w:val="24"/>
        </w:rPr>
        <w:t xml:space="preserve"> v súvislosti s výkonom jeho </w:t>
      </w:r>
      <w:r w:rsidR="0059792F" w:rsidRPr="00F45041">
        <w:rPr>
          <w:rFonts w:ascii="Times New Roman" w:hAnsi="Times New Roman"/>
          <w:sz w:val="24"/>
          <w:szCs w:val="24"/>
        </w:rPr>
        <w:t>oprávnení</w:t>
      </w:r>
      <w:r w:rsidR="006172AE" w:rsidRPr="00F45041">
        <w:rPr>
          <w:rFonts w:ascii="Times New Roman" w:hAnsi="Times New Roman"/>
          <w:sz w:val="24"/>
          <w:szCs w:val="24"/>
        </w:rPr>
        <w:t xml:space="preserve"> podľa </w:t>
      </w:r>
      <w:r w:rsidR="0059792F" w:rsidRPr="00F45041">
        <w:rPr>
          <w:rFonts w:ascii="Times New Roman" w:hAnsi="Times New Roman"/>
          <w:sz w:val="24"/>
          <w:szCs w:val="24"/>
        </w:rPr>
        <w:t>§</w:t>
      </w:r>
      <w:r w:rsidR="006172AE" w:rsidRPr="00F45041">
        <w:rPr>
          <w:rFonts w:ascii="Times New Roman" w:hAnsi="Times New Roman"/>
          <w:sz w:val="24"/>
          <w:szCs w:val="24"/>
        </w:rPr>
        <w:t xml:space="preserve"> 26 a 27</w:t>
      </w:r>
      <w:r w:rsidR="00C4078A" w:rsidRPr="00F45041">
        <w:rPr>
          <w:rFonts w:ascii="Times New Roman" w:hAnsi="Times New Roman"/>
          <w:sz w:val="24"/>
          <w:szCs w:val="24"/>
        </w:rPr>
        <w:t>; to sa nevzťahuje na poskytnutie informácií úradu na účely riešenia sporu podľa odseku 1.</w:t>
      </w:r>
    </w:p>
    <w:p w14:paraId="69BC6FDB" w14:textId="77777777" w:rsidR="00E45F05" w:rsidRPr="00F45041" w:rsidRDefault="00E45F05" w:rsidP="008110D0">
      <w:pPr>
        <w:spacing w:after="0" w:line="240" w:lineRule="auto"/>
        <w:jc w:val="both"/>
        <w:rPr>
          <w:rFonts w:ascii="Times New Roman" w:hAnsi="Times New Roman"/>
          <w:sz w:val="24"/>
          <w:szCs w:val="24"/>
        </w:rPr>
      </w:pPr>
    </w:p>
    <w:p w14:paraId="7D1C2090" w14:textId="77777777" w:rsidR="00E45F05" w:rsidRPr="00F45041" w:rsidRDefault="00E45F05"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(5) Ministerstvo </w:t>
      </w:r>
      <w:r w:rsidR="009F1049" w:rsidRPr="00F45041">
        <w:rPr>
          <w:rFonts w:ascii="Times New Roman" w:hAnsi="Times New Roman"/>
          <w:sz w:val="24"/>
          <w:szCs w:val="24"/>
        </w:rPr>
        <w:t xml:space="preserve">dopravy </w:t>
      </w:r>
      <w:r w:rsidRPr="00F45041">
        <w:rPr>
          <w:rFonts w:ascii="Times New Roman" w:hAnsi="Times New Roman"/>
          <w:sz w:val="24"/>
          <w:szCs w:val="24"/>
        </w:rPr>
        <w:t xml:space="preserve">oznámi Európskej komisii názov a sídlo orgánu určeného na riešenie sporov podľa odseku 1, ako aj každú zmenu v oznámených údajoch predtým, </w:t>
      </w:r>
      <w:r w:rsidR="00E84336" w:rsidRPr="00F45041">
        <w:rPr>
          <w:rFonts w:ascii="Times New Roman" w:hAnsi="Times New Roman"/>
          <w:sz w:val="24"/>
          <w:szCs w:val="24"/>
        </w:rPr>
        <w:t xml:space="preserve">ako </w:t>
      </w:r>
      <w:r w:rsidRPr="00F45041">
        <w:rPr>
          <w:rFonts w:ascii="Times New Roman" w:hAnsi="Times New Roman"/>
          <w:sz w:val="24"/>
          <w:szCs w:val="24"/>
        </w:rPr>
        <w:t>takáto zmena nadobudne účinnosť.</w:t>
      </w:r>
    </w:p>
    <w:p w14:paraId="3B1A25C1" w14:textId="77777777" w:rsidR="008110D0" w:rsidRPr="00F45041" w:rsidRDefault="008110D0" w:rsidP="008110D0">
      <w:pPr>
        <w:spacing w:after="0" w:line="240" w:lineRule="auto"/>
        <w:ind w:left="1068"/>
        <w:contextualSpacing/>
        <w:jc w:val="both"/>
        <w:rPr>
          <w:rFonts w:ascii="Times New Roman" w:hAnsi="Times New Roman"/>
          <w:sz w:val="24"/>
          <w:szCs w:val="24"/>
        </w:rPr>
      </w:pPr>
    </w:p>
    <w:p w14:paraId="3F00B7B8" w14:textId="77777777" w:rsidR="00F45041" w:rsidRDefault="00F45041" w:rsidP="008110D0">
      <w:pPr>
        <w:spacing w:after="0" w:line="240" w:lineRule="auto"/>
        <w:jc w:val="center"/>
        <w:rPr>
          <w:rFonts w:ascii="Times New Roman" w:hAnsi="Times New Roman"/>
          <w:b/>
          <w:sz w:val="24"/>
          <w:szCs w:val="24"/>
        </w:rPr>
      </w:pPr>
    </w:p>
    <w:p w14:paraId="089B6591" w14:textId="77777777" w:rsidR="00F45041" w:rsidRDefault="00F45041" w:rsidP="008110D0">
      <w:pPr>
        <w:spacing w:after="0" w:line="240" w:lineRule="auto"/>
        <w:jc w:val="center"/>
        <w:rPr>
          <w:rFonts w:ascii="Times New Roman" w:hAnsi="Times New Roman"/>
          <w:b/>
          <w:sz w:val="24"/>
          <w:szCs w:val="24"/>
        </w:rPr>
      </w:pPr>
    </w:p>
    <w:p w14:paraId="75273740" w14:textId="4E03F358"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31</w:t>
      </w:r>
    </w:p>
    <w:p w14:paraId="7C7F7FCB"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Geografický prieskum pokrytia územia sieťami</w:t>
      </w:r>
    </w:p>
    <w:p w14:paraId="42567E2A" w14:textId="77777777" w:rsidR="008110D0" w:rsidRPr="00F45041" w:rsidRDefault="008110D0" w:rsidP="008110D0">
      <w:pPr>
        <w:spacing w:after="0" w:line="240" w:lineRule="auto"/>
        <w:jc w:val="center"/>
        <w:rPr>
          <w:rFonts w:ascii="Times New Roman" w:hAnsi="Times New Roman"/>
          <w:b/>
          <w:sz w:val="24"/>
          <w:szCs w:val="24"/>
        </w:rPr>
      </w:pPr>
    </w:p>
    <w:p w14:paraId="0B32EEFF"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lastRenderedPageBreak/>
        <w:t xml:space="preserve">(1) Úrad vykoná najneskôr do 21. decembra 2023 a potom najmenej každé tri roky  geografický prieskum pokrytia územia Slovenskej republiky sieťami schopnými poskytovať širokopásmové pripojenie (ďalej len „širokopásmové siete“). Geografický prieskum obsahuje informácie o miere pokrytia existujúcimi širokopásmovými sieťami celého územia Slovenskej republiky. Geografický prieskum sa vzťahuje na pevné aj na mobilné siete. Geografický prieskum sa vykonáva na základe informácií, ktoré musia byť primerane podrobné na miestnej úrovni a </w:t>
      </w:r>
      <w:r w:rsidR="00B13288" w:rsidRPr="00F45041">
        <w:rPr>
          <w:rFonts w:ascii="Times New Roman" w:hAnsi="Times New Roman"/>
          <w:sz w:val="24"/>
          <w:szCs w:val="24"/>
        </w:rPr>
        <w:t xml:space="preserve">ktoré </w:t>
      </w:r>
      <w:r w:rsidR="006A7F61" w:rsidRPr="00F45041">
        <w:rPr>
          <w:rFonts w:ascii="Times New Roman" w:hAnsi="Times New Roman"/>
          <w:sz w:val="24"/>
          <w:szCs w:val="24"/>
        </w:rPr>
        <w:t xml:space="preserve">obsahujú </w:t>
      </w:r>
      <w:r w:rsidRPr="00F45041">
        <w:rPr>
          <w:rFonts w:ascii="Times New Roman" w:hAnsi="Times New Roman"/>
          <w:sz w:val="24"/>
          <w:szCs w:val="24"/>
        </w:rPr>
        <w:t xml:space="preserve">dostatočné množstvo informácií o kvalite služby. Podnik je povinný každoročne do konca marca poskytnúť úradu informácie o pokrytí širokopásmových sietí k 31. decembru predchádzajúceho roka. </w:t>
      </w:r>
    </w:p>
    <w:p w14:paraId="3C076908" w14:textId="77777777" w:rsidR="008110D0" w:rsidRPr="00F45041" w:rsidRDefault="008110D0" w:rsidP="008110D0">
      <w:pPr>
        <w:spacing w:after="0" w:line="240" w:lineRule="auto"/>
        <w:contextualSpacing/>
        <w:jc w:val="both"/>
        <w:rPr>
          <w:rFonts w:ascii="Times New Roman" w:hAnsi="Times New Roman"/>
          <w:sz w:val="24"/>
          <w:szCs w:val="24"/>
        </w:rPr>
      </w:pPr>
    </w:p>
    <w:p w14:paraId="03551AD2"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(2) Úrad je oprávnený určiť, že súčasťou geografického prieskumu podľa odseku 1 je aj prognóza zavádzania širokopásmových sietí na celom území Slovenskej republiky. Ak je prognóza súčasťou geografického prieskumu, úrad určí obdobie, na ktoré sa prognóza vzťahuje. </w:t>
      </w:r>
    </w:p>
    <w:p w14:paraId="72F2A5A1" w14:textId="77777777" w:rsidR="008110D0" w:rsidRPr="00F45041" w:rsidRDefault="008110D0" w:rsidP="008110D0">
      <w:pPr>
        <w:spacing w:after="0" w:line="240" w:lineRule="auto"/>
        <w:contextualSpacing/>
        <w:jc w:val="both"/>
        <w:rPr>
          <w:rFonts w:ascii="Times New Roman" w:hAnsi="Times New Roman"/>
          <w:sz w:val="24"/>
          <w:szCs w:val="24"/>
        </w:rPr>
      </w:pPr>
    </w:p>
    <w:p w14:paraId="61C90C4C"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(3) Širokopásmovou sieťou sa na účely vykonania geografického prieskumu rozumie sieť ktorá umožňuje rýchlosť sťahovania dát najmenej 2 Mbit/s.</w:t>
      </w:r>
    </w:p>
    <w:p w14:paraId="78E9A549" w14:textId="77777777" w:rsidR="008110D0" w:rsidRPr="00F45041" w:rsidRDefault="008110D0" w:rsidP="008110D0">
      <w:pPr>
        <w:spacing w:after="0" w:line="240" w:lineRule="auto"/>
        <w:contextualSpacing/>
        <w:jc w:val="both"/>
        <w:rPr>
          <w:rFonts w:ascii="Times New Roman" w:hAnsi="Times New Roman"/>
          <w:sz w:val="24"/>
          <w:szCs w:val="24"/>
        </w:rPr>
      </w:pPr>
    </w:p>
    <w:p w14:paraId="3676CE04"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(4) Podrobnosti týkajúce sa rozsahu, štruktúry, formy a spôsobu poskytovania informácií podľa </w:t>
      </w:r>
      <w:r w:rsidR="00397C13" w:rsidRPr="00F45041">
        <w:rPr>
          <w:rFonts w:ascii="Times New Roman" w:hAnsi="Times New Roman"/>
          <w:sz w:val="24"/>
          <w:szCs w:val="24"/>
        </w:rPr>
        <w:t xml:space="preserve">odsekov </w:t>
      </w:r>
      <w:r w:rsidRPr="00F45041">
        <w:rPr>
          <w:rFonts w:ascii="Times New Roman" w:hAnsi="Times New Roman"/>
          <w:sz w:val="24"/>
          <w:szCs w:val="24"/>
        </w:rPr>
        <w:t>1 a 2 ustanoví všeobecne záväzný právny predpis, ktorý vydá úrad.</w:t>
      </w:r>
    </w:p>
    <w:p w14:paraId="06CA49E5" w14:textId="77777777" w:rsidR="008110D0" w:rsidRPr="00F45041" w:rsidRDefault="008110D0" w:rsidP="008110D0">
      <w:pPr>
        <w:spacing w:after="0" w:line="240" w:lineRule="auto"/>
        <w:contextualSpacing/>
        <w:jc w:val="both"/>
        <w:rPr>
          <w:rFonts w:ascii="Times New Roman" w:hAnsi="Times New Roman"/>
          <w:sz w:val="24"/>
          <w:szCs w:val="24"/>
        </w:rPr>
      </w:pPr>
    </w:p>
    <w:p w14:paraId="198192E3"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(5) </w:t>
      </w:r>
      <w:r w:rsidR="004842A9" w:rsidRPr="00F45041">
        <w:rPr>
          <w:rFonts w:ascii="Times New Roman" w:hAnsi="Times New Roman"/>
          <w:sz w:val="24"/>
          <w:szCs w:val="24"/>
        </w:rPr>
        <w:t>Agregované v</w:t>
      </w:r>
      <w:r w:rsidRPr="00F45041">
        <w:rPr>
          <w:rFonts w:ascii="Times New Roman" w:hAnsi="Times New Roman"/>
          <w:sz w:val="24"/>
          <w:szCs w:val="24"/>
        </w:rPr>
        <w:t xml:space="preserve">ýsledky geografického prieskumu úrad zverejní na svojom webovom sídle. Úrad môže na základe výsledkov geografického prieskumu vymedziť oblasti s jasnými územnými hranicami, v ktorých nie je prítomná vysokokapacitná sieť a ani sa v období určenej prognózy nepredpokladá jej zavedenie, významné zmodernizovanie alebo rozšírenie tak, aby umožňovala rýchlosť sťahovania dát najmenej 100 Mbit/s. </w:t>
      </w:r>
    </w:p>
    <w:p w14:paraId="1AECC6E3" w14:textId="77777777" w:rsidR="008110D0" w:rsidRPr="00F45041" w:rsidRDefault="008110D0" w:rsidP="008110D0">
      <w:pPr>
        <w:spacing w:after="0" w:line="240" w:lineRule="auto"/>
        <w:contextualSpacing/>
        <w:jc w:val="both"/>
        <w:rPr>
          <w:rFonts w:ascii="Times New Roman" w:hAnsi="Times New Roman"/>
          <w:sz w:val="24"/>
          <w:szCs w:val="24"/>
        </w:rPr>
      </w:pPr>
    </w:p>
    <w:p w14:paraId="0896C3B1"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(6) V rámci oblasti vymedzenej podľa odseku </w:t>
      </w:r>
      <w:r w:rsidR="00B53897" w:rsidRPr="00F45041">
        <w:rPr>
          <w:rFonts w:ascii="Times New Roman" w:hAnsi="Times New Roman"/>
          <w:sz w:val="24"/>
          <w:szCs w:val="24"/>
        </w:rPr>
        <w:t xml:space="preserve">5 </w:t>
      </w:r>
      <w:r w:rsidRPr="00F45041">
        <w:rPr>
          <w:rFonts w:ascii="Times New Roman" w:hAnsi="Times New Roman"/>
          <w:sz w:val="24"/>
          <w:szCs w:val="24"/>
        </w:rPr>
        <w:t xml:space="preserve">môže úrad vyzvať podniky a orgány verejnej správy, aby vyjadrili svoj zámer zaviesť v období trvania príslušnej prognózy vysokokapacitné siete. </w:t>
      </w:r>
      <w:r w:rsidR="00AA1B70" w:rsidRPr="00F45041">
        <w:rPr>
          <w:rFonts w:ascii="Times New Roman" w:hAnsi="Times New Roman"/>
          <w:sz w:val="24"/>
          <w:szCs w:val="24"/>
        </w:rPr>
        <w:t>Ak</w:t>
      </w:r>
      <w:r w:rsidRPr="00F45041">
        <w:rPr>
          <w:rFonts w:ascii="Times New Roman" w:hAnsi="Times New Roman"/>
          <w:sz w:val="24"/>
          <w:szCs w:val="24"/>
        </w:rPr>
        <w:t xml:space="preserve"> na základe tejto výzvy podnik alebo orgán verejnej správy oznámi svoj úmysel urobiť tak, úrad môže vyžadovať, aby iné podniky a orgány verejnej správy oznámili akýkoľvek zámer zaviesť vysokokapacitné siete alebo významne zmodernizovať či rozšíriť svoju sieť tak, aby umožňovala rýchlosť sťahovania dát najmenej 100 Mbit/s v tejto oblasti. Úrad špecifikuje, ktoré informácie majú byť súčasťou predkladaných zámerov, aby sa zaručila podobná úroveň podrobnost</w:t>
      </w:r>
      <w:r w:rsidR="005F0ED1" w:rsidRPr="00F45041">
        <w:rPr>
          <w:rFonts w:ascii="Times New Roman" w:hAnsi="Times New Roman"/>
          <w:sz w:val="24"/>
          <w:szCs w:val="24"/>
        </w:rPr>
        <w:t>í</w:t>
      </w:r>
      <w:r w:rsidRPr="00F45041">
        <w:rPr>
          <w:rFonts w:ascii="Times New Roman" w:hAnsi="Times New Roman"/>
          <w:sz w:val="24"/>
          <w:szCs w:val="24"/>
        </w:rPr>
        <w:t xml:space="preserve">, aká sa zohľadňuje pri vypracúvaní akejkoľvek prognózy podľa odseku 2. Úrad tiež informuje každý podnik alebo orgán verejnej správy, ktorý prejavil záujem, o tom, či na základe výsledkov geografického prieskumu vymedzená oblasť je alebo pravdepodobne bude pokrytá prístupovou sieťou novej generácie, ktorá umožňuje rýchlosť sťahovania dát nižšiu ako 100 Mbit/s. </w:t>
      </w:r>
    </w:p>
    <w:p w14:paraId="1ADE0CE2" w14:textId="77777777" w:rsidR="008110D0" w:rsidRPr="00F45041" w:rsidRDefault="008110D0" w:rsidP="008110D0">
      <w:pPr>
        <w:spacing w:after="0" w:line="240" w:lineRule="auto"/>
        <w:contextualSpacing/>
        <w:jc w:val="both"/>
        <w:rPr>
          <w:rFonts w:ascii="Times New Roman" w:hAnsi="Times New Roman"/>
          <w:sz w:val="24"/>
          <w:szCs w:val="24"/>
        </w:rPr>
      </w:pPr>
    </w:p>
    <w:p w14:paraId="53A0FAB0"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(7) Úrad pri vykonávaní geografického prieskumu prihliada na usmernenia prijaté orgánom európskych regulátorov týkajúce sa geografických prieskumov.</w:t>
      </w:r>
    </w:p>
    <w:p w14:paraId="61BE21CE" w14:textId="77777777" w:rsidR="008110D0" w:rsidRPr="00F45041" w:rsidRDefault="008110D0" w:rsidP="008110D0">
      <w:pPr>
        <w:spacing w:after="0" w:line="240" w:lineRule="auto"/>
        <w:contextualSpacing/>
        <w:jc w:val="both"/>
        <w:rPr>
          <w:rFonts w:ascii="Times New Roman" w:hAnsi="Times New Roman"/>
          <w:sz w:val="24"/>
          <w:szCs w:val="24"/>
        </w:rPr>
      </w:pPr>
    </w:p>
    <w:p w14:paraId="5623BCF1"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(8) Výsledky geografického prieskumu podľa odseku 1 sa využívajú na účely</w:t>
      </w:r>
    </w:p>
    <w:p w14:paraId="341452FA" w14:textId="77777777" w:rsidR="008110D0" w:rsidRPr="00F45041" w:rsidRDefault="008110D0" w:rsidP="00A06B7B">
      <w:pPr>
        <w:numPr>
          <w:ilvl w:val="1"/>
          <w:numId w:val="10"/>
        </w:numPr>
        <w:tabs>
          <w:tab w:val="left" w:pos="426"/>
        </w:tabs>
        <w:spacing w:after="0" w:line="240" w:lineRule="auto"/>
        <w:ind w:left="426" w:hanging="426"/>
        <w:contextualSpacing/>
        <w:jc w:val="both"/>
        <w:rPr>
          <w:rFonts w:ascii="Times New Roman" w:hAnsi="Times New Roman"/>
          <w:sz w:val="24"/>
          <w:szCs w:val="24"/>
        </w:rPr>
      </w:pPr>
      <w:r w:rsidRPr="00F45041">
        <w:rPr>
          <w:rFonts w:ascii="Times New Roman" w:hAnsi="Times New Roman"/>
          <w:sz w:val="24"/>
          <w:szCs w:val="24"/>
        </w:rPr>
        <w:t xml:space="preserve">plnenia úloh úradu podľa tohto zákona pri </w:t>
      </w:r>
    </w:p>
    <w:p w14:paraId="0AC00A1B" w14:textId="77777777" w:rsidR="008110D0" w:rsidRPr="00F45041" w:rsidRDefault="00331816" w:rsidP="00A06B7B">
      <w:pPr>
        <w:numPr>
          <w:ilvl w:val="2"/>
          <w:numId w:val="10"/>
        </w:numPr>
        <w:tabs>
          <w:tab w:val="left" w:pos="426"/>
        </w:tabs>
        <w:spacing w:after="0" w:line="240" w:lineRule="auto"/>
        <w:ind w:left="426" w:hanging="426"/>
        <w:contextualSpacing/>
        <w:jc w:val="both"/>
        <w:rPr>
          <w:rFonts w:ascii="Times New Roman" w:hAnsi="Times New Roman"/>
          <w:sz w:val="24"/>
          <w:szCs w:val="24"/>
        </w:rPr>
      </w:pPr>
      <w:r w:rsidRPr="00F45041">
        <w:rPr>
          <w:rFonts w:ascii="Times New Roman" w:hAnsi="Times New Roman"/>
          <w:sz w:val="24"/>
          <w:szCs w:val="24"/>
        </w:rPr>
        <w:t xml:space="preserve">určení </w:t>
      </w:r>
      <w:r w:rsidR="008110D0" w:rsidRPr="00F45041">
        <w:rPr>
          <w:rFonts w:ascii="Times New Roman" w:hAnsi="Times New Roman"/>
          <w:sz w:val="24"/>
          <w:szCs w:val="24"/>
        </w:rPr>
        <w:t>povinností pokrytia spojených s právami na používanie frekvencií,</w:t>
      </w:r>
    </w:p>
    <w:p w14:paraId="045053A7" w14:textId="77777777" w:rsidR="008110D0" w:rsidRPr="00F45041" w:rsidRDefault="00477498" w:rsidP="00A06B7B">
      <w:pPr>
        <w:numPr>
          <w:ilvl w:val="2"/>
          <w:numId w:val="10"/>
        </w:numPr>
        <w:tabs>
          <w:tab w:val="left" w:pos="426"/>
        </w:tabs>
        <w:spacing w:after="0" w:line="240" w:lineRule="auto"/>
        <w:ind w:left="426" w:hanging="426"/>
        <w:contextualSpacing/>
        <w:jc w:val="both"/>
        <w:rPr>
          <w:rFonts w:ascii="Times New Roman" w:hAnsi="Times New Roman"/>
          <w:sz w:val="24"/>
          <w:szCs w:val="24"/>
        </w:rPr>
      </w:pPr>
      <w:r w:rsidRPr="00F45041">
        <w:rPr>
          <w:rFonts w:ascii="Times New Roman" w:hAnsi="Times New Roman"/>
          <w:sz w:val="24"/>
          <w:szCs w:val="24"/>
        </w:rPr>
        <w:t xml:space="preserve">overovaní </w:t>
      </w:r>
      <w:r w:rsidR="008110D0" w:rsidRPr="00F45041">
        <w:rPr>
          <w:rFonts w:ascii="Times New Roman" w:hAnsi="Times New Roman"/>
          <w:sz w:val="24"/>
          <w:szCs w:val="24"/>
        </w:rPr>
        <w:t>dostupnosti služieb, na ktoré sa vzťahuje povinnosť poskytovať univerzálnu službu,</w:t>
      </w:r>
    </w:p>
    <w:p w14:paraId="18A5D6BB" w14:textId="77777777" w:rsidR="008110D0" w:rsidRPr="00F45041" w:rsidRDefault="008110D0" w:rsidP="00A06B7B">
      <w:pPr>
        <w:numPr>
          <w:ilvl w:val="1"/>
          <w:numId w:val="10"/>
        </w:numPr>
        <w:tabs>
          <w:tab w:val="left" w:pos="426"/>
        </w:tabs>
        <w:spacing w:after="0" w:line="240" w:lineRule="auto"/>
        <w:ind w:left="426" w:hanging="426"/>
        <w:contextualSpacing/>
        <w:jc w:val="both"/>
        <w:rPr>
          <w:rFonts w:ascii="Times New Roman" w:hAnsi="Times New Roman"/>
          <w:sz w:val="24"/>
          <w:szCs w:val="24"/>
        </w:rPr>
      </w:pPr>
      <w:r w:rsidRPr="00F45041">
        <w:rPr>
          <w:rFonts w:ascii="Times New Roman" w:hAnsi="Times New Roman"/>
          <w:sz w:val="24"/>
          <w:szCs w:val="24"/>
        </w:rPr>
        <w:t>plnenia úloh iného orgánu verejnej správy pri</w:t>
      </w:r>
    </w:p>
    <w:p w14:paraId="2D2B8C17" w14:textId="77777777" w:rsidR="008110D0" w:rsidRPr="00F45041" w:rsidRDefault="008110D0" w:rsidP="00A06B7B">
      <w:pPr>
        <w:numPr>
          <w:ilvl w:val="2"/>
          <w:numId w:val="10"/>
        </w:numPr>
        <w:tabs>
          <w:tab w:val="left" w:pos="426"/>
        </w:tabs>
        <w:spacing w:after="0" w:line="240" w:lineRule="auto"/>
        <w:ind w:left="426" w:hanging="426"/>
        <w:contextualSpacing/>
        <w:jc w:val="both"/>
        <w:rPr>
          <w:rFonts w:ascii="Times New Roman" w:hAnsi="Times New Roman"/>
          <w:sz w:val="24"/>
          <w:szCs w:val="24"/>
        </w:rPr>
      </w:pPr>
      <w:r w:rsidRPr="00F45041">
        <w:rPr>
          <w:rFonts w:ascii="Times New Roman" w:hAnsi="Times New Roman"/>
          <w:sz w:val="24"/>
          <w:szCs w:val="24"/>
        </w:rPr>
        <w:t>navrhovaní národných plánov v oblasti širokopásmového pripojenia,</w:t>
      </w:r>
    </w:p>
    <w:p w14:paraId="7AAA251F" w14:textId="77777777" w:rsidR="008110D0" w:rsidRPr="00F45041" w:rsidRDefault="008110D0" w:rsidP="00A06B7B">
      <w:pPr>
        <w:numPr>
          <w:ilvl w:val="2"/>
          <w:numId w:val="10"/>
        </w:numPr>
        <w:tabs>
          <w:tab w:val="left" w:pos="426"/>
        </w:tabs>
        <w:spacing w:after="0" w:line="240" w:lineRule="auto"/>
        <w:ind w:left="426" w:hanging="426"/>
        <w:contextualSpacing/>
        <w:jc w:val="both"/>
        <w:rPr>
          <w:rFonts w:ascii="Times New Roman" w:hAnsi="Times New Roman"/>
          <w:sz w:val="24"/>
          <w:szCs w:val="24"/>
        </w:rPr>
      </w:pPr>
      <w:r w:rsidRPr="00F45041">
        <w:rPr>
          <w:rFonts w:ascii="Times New Roman" w:hAnsi="Times New Roman"/>
          <w:sz w:val="24"/>
          <w:szCs w:val="24"/>
        </w:rPr>
        <w:lastRenderedPageBreak/>
        <w:t xml:space="preserve">prideľovaní verejných </w:t>
      </w:r>
      <w:r w:rsidR="00533DD5" w:rsidRPr="00F45041">
        <w:rPr>
          <w:rFonts w:ascii="Times New Roman" w:hAnsi="Times New Roman"/>
          <w:sz w:val="24"/>
          <w:szCs w:val="24"/>
        </w:rPr>
        <w:t>prostriedkov</w:t>
      </w:r>
      <w:r w:rsidRPr="00F45041">
        <w:rPr>
          <w:rFonts w:ascii="Times New Roman" w:hAnsi="Times New Roman"/>
          <w:sz w:val="24"/>
          <w:szCs w:val="24"/>
        </w:rPr>
        <w:t xml:space="preserve"> určených na zavádzanie elektronických komunikačných sietí,</w:t>
      </w:r>
    </w:p>
    <w:p w14:paraId="6C5EFD23" w14:textId="77777777" w:rsidR="008110D0" w:rsidRPr="00F45041" w:rsidRDefault="008110D0" w:rsidP="00A06B7B">
      <w:pPr>
        <w:numPr>
          <w:ilvl w:val="1"/>
          <w:numId w:val="10"/>
        </w:numPr>
        <w:tabs>
          <w:tab w:val="left" w:pos="426"/>
        </w:tabs>
        <w:spacing w:after="0" w:line="240" w:lineRule="auto"/>
        <w:ind w:left="426" w:hanging="426"/>
        <w:contextualSpacing/>
        <w:jc w:val="both"/>
        <w:rPr>
          <w:rFonts w:ascii="Times New Roman" w:hAnsi="Times New Roman"/>
          <w:sz w:val="24"/>
          <w:szCs w:val="24"/>
        </w:rPr>
      </w:pPr>
      <w:r w:rsidRPr="00F45041">
        <w:rPr>
          <w:rFonts w:ascii="Times New Roman" w:hAnsi="Times New Roman"/>
          <w:sz w:val="24"/>
          <w:szCs w:val="24"/>
        </w:rPr>
        <w:t xml:space="preserve">informovania koncových užívateľov o dostupnosti služieb v jednotlivých oblastiach, </w:t>
      </w:r>
    </w:p>
    <w:p w14:paraId="132210B1" w14:textId="77777777" w:rsidR="008110D0" w:rsidRPr="00F45041" w:rsidRDefault="008110D0" w:rsidP="00A06B7B">
      <w:pPr>
        <w:numPr>
          <w:ilvl w:val="1"/>
          <w:numId w:val="10"/>
        </w:numPr>
        <w:tabs>
          <w:tab w:val="left" w:pos="426"/>
        </w:tabs>
        <w:spacing w:after="0" w:line="240" w:lineRule="auto"/>
        <w:ind w:left="426" w:hanging="426"/>
        <w:contextualSpacing/>
        <w:jc w:val="both"/>
        <w:rPr>
          <w:rFonts w:ascii="Times New Roman" w:hAnsi="Times New Roman"/>
          <w:sz w:val="24"/>
          <w:szCs w:val="24"/>
        </w:rPr>
      </w:pPr>
      <w:r w:rsidRPr="00F45041">
        <w:rPr>
          <w:rFonts w:ascii="Times New Roman" w:hAnsi="Times New Roman"/>
          <w:sz w:val="24"/>
          <w:szCs w:val="24"/>
        </w:rPr>
        <w:t>informovania Európskej komisie a orgánu európskych regulátorov, ak o to požiadajú.</w:t>
      </w:r>
    </w:p>
    <w:p w14:paraId="1CE71C36" w14:textId="77777777" w:rsidR="008110D0" w:rsidRPr="00F45041" w:rsidRDefault="008110D0" w:rsidP="008110D0">
      <w:pPr>
        <w:spacing w:after="0" w:line="240" w:lineRule="auto"/>
        <w:jc w:val="both"/>
        <w:rPr>
          <w:rFonts w:ascii="Times New Roman" w:hAnsi="Times New Roman"/>
          <w:sz w:val="24"/>
          <w:szCs w:val="24"/>
        </w:rPr>
      </w:pPr>
    </w:p>
    <w:p w14:paraId="69320926"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Štvrtá hlava</w:t>
      </w:r>
    </w:p>
    <w:p w14:paraId="3F95E639"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Správa frekvencií a čísel</w:t>
      </w:r>
    </w:p>
    <w:p w14:paraId="74ADF65D" w14:textId="77777777" w:rsidR="008110D0" w:rsidRPr="00F45041" w:rsidRDefault="008110D0" w:rsidP="008110D0">
      <w:pPr>
        <w:spacing w:after="0" w:line="240" w:lineRule="auto"/>
        <w:jc w:val="both"/>
        <w:rPr>
          <w:rFonts w:ascii="Times New Roman" w:hAnsi="Times New Roman"/>
          <w:sz w:val="24"/>
          <w:szCs w:val="24"/>
        </w:rPr>
      </w:pPr>
    </w:p>
    <w:p w14:paraId="50D14FEF"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xml:space="preserve">Správa </w:t>
      </w:r>
      <w:r w:rsidR="007906FB" w:rsidRPr="00F45041">
        <w:rPr>
          <w:rFonts w:ascii="Times New Roman" w:hAnsi="Times New Roman"/>
          <w:b/>
          <w:sz w:val="24"/>
          <w:szCs w:val="24"/>
        </w:rPr>
        <w:t>frekvenčného spektra</w:t>
      </w:r>
    </w:p>
    <w:p w14:paraId="08F4714C"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32</w:t>
      </w:r>
    </w:p>
    <w:p w14:paraId="24AB328C" w14:textId="77777777" w:rsidR="008110D0" w:rsidRPr="00F45041" w:rsidRDefault="008110D0" w:rsidP="008110D0">
      <w:pPr>
        <w:spacing w:after="0" w:line="240" w:lineRule="auto"/>
        <w:jc w:val="center"/>
        <w:rPr>
          <w:rFonts w:ascii="Times New Roman" w:hAnsi="Times New Roman"/>
          <w:b/>
          <w:sz w:val="24"/>
          <w:szCs w:val="24"/>
        </w:rPr>
      </w:pPr>
    </w:p>
    <w:p w14:paraId="56BEF8B4"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(1) Úrad vykonáva správu frekvenčného spektra, pričom zohľadňuje medzinárodné zmluvy a ostatné medzinárodné dokumenty, ktorými je Slovenská republika viazaná.</w:t>
      </w:r>
      <w:r w:rsidRPr="00F45041">
        <w:rPr>
          <w:rFonts w:ascii="Times New Roman" w:hAnsi="Times New Roman"/>
          <w:sz w:val="24"/>
          <w:szCs w:val="24"/>
          <w:vertAlign w:val="superscript"/>
          <w:lang w:eastAsia="sk-SK"/>
        </w:rPr>
        <w:footnoteReference w:id="70"/>
      </w:r>
      <w:r w:rsidRPr="00F45041">
        <w:rPr>
          <w:rFonts w:ascii="Times New Roman" w:hAnsi="Times New Roman"/>
          <w:sz w:val="24"/>
          <w:szCs w:val="24"/>
          <w:lang w:eastAsia="sk-SK"/>
        </w:rPr>
        <w:t xml:space="preserve">) Správou frekvenčného spektra je činnosť úradu podľa § 33 až 51. Úrad pri správe frekvenčného spektra postupuje v súlade s princípmi efektívnosti, objektívnosti, transparentnosti, nediskriminácie, primeranosti a odôvodnenosti. </w:t>
      </w:r>
    </w:p>
    <w:p w14:paraId="7757F50B" w14:textId="77777777" w:rsidR="008110D0" w:rsidRPr="00F45041" w:rsidRDefault="008110D0" w:rsidP="008110D0">
      <w:pPr>
        <w:spacing w:after="0" w:line="240" w:lineRule="auto"/>
        <w:jc w:val="both"/>
        <w:rPr>
          <w:rFonts w:ascii="Times New Roman" w:hAnsi="Times New Roman"/>
          <w:sz w:val="24"/>
          <w:szCs w:val="24"/>
          <w:lang w:eastAsia="sk-SK"/>
        </w:rPr>
      </w:pPr>
    </w:p>
    <w:p w14:paraId="0460972B"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(2) Vo frekvenčných pásmach, ktoré sú v národnej tabuľke frekvenčného spektra vymedzené pre </w:t>
      </w:r>
      <w:r w:rsidR="009F7952" w:rsidRPr="00F45041">
        <w:rPr>
          <w:rFonts w:ascii="Times New Roman" w:hAnsi="Times New Roman"/>
          <w:sz w:val="24"/>
          <w:szCs w:val="24"/>
          <w:lang w:eastAsia="sk-SK"/>
        </w:rPr>
        <w:t xml:space="preserve">rádiokomunikačné </w:t>
      </w:r>
      <w:r w:rsidRPr="00F45041">
        <w:rPr>
          <w:rFonts w:ascii="Times New Roman" w:hAnsi="Times New Roman"/>
          <w:sz w:val="24"/>
          <w:szCs w:val="24"/>
          <w:lang w:eastAsia="sk-SK"/>
        </w:rPr>
        <w:t xml:space="preserve">služby, sa môžu využívať všetky druhy technológií používaných na poskytovanie sietí alebo služieb. Úrad môže obmedziť využívanie niektorých druhov rádiových sietí alebo bezdrôtovej prístupovej technológie, ak je to primerané, nediskriminačné a nevyhnutné z dôvodov predchádzania škodlivému rušeniu, ochrany verejného zdravia pred </w:t>
      </w:r>
      <w:r w:rsidR="00BA6FB4" w:rsidRPr="00F45041">
        <w:rPr>
          <w:rFonts w:ascii="Times New Roman" w:hAnsi="Times New Roman"/>
          <w:sz w:val="24"/>
          <w:szCs w:val="24"/>
          <w:lang w:eastAsia="sk-SK"/>
        </w:rPr>
        <w:t>účinkami elektromagnetického žiarenia</w:t>
      </w:r>
      <w:r w:rsidRPr="00F45041">
        <w:rPr>
          <w:rFonts w:ascii="Times New Roman" w:hAnsi="Times New Roman"/>
          <w:sz w:val="24"/>
          <w:szCs w:val="24"/>
          <w:lang w:eastAsia="sk-SK"/>
        </w:rPr>
        <w:t xml:space="preserve">, potreby zabezpečenia technickej kvality služby, zabezpečenia spoločného používania frekvencií v čo najväčšej miere, garantovania efektívneho využívania frekvenčného spektra alebo zabezpečenia plnenia cieľa všeobecného záujmu podľa odseku 4. </w:t>
      </w:r>
    </w:p>
    <w:p w14:paraId="0893FCF4" w14:textId="77777777" w:rsidR="008110D0" w:rsidRPr="00F45041" w:rsidRDefault="008110D0" w:rsidP="008110D0">
      <w:pPr>
        <w:spacing w:after="0" w:line="240" w:lineRule="auto"/>
        <w:jc w:val="both"/>
        <w:rPr>
          <w:rFonts w:ascii="Times New Roman" w:hAnsi="Times New Roman"/>
          <w:sz w:val="24"/>
          <w:szCs w:val="24"/>
          <w:lang w:eastAsia="sk-SK"/>
        </w:rPr>
      </w:pPr>
    </w:p>
    <w:p w14:paraId="305BD630"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(3) Vo frekvenčných pásmach, ktoré sú v národnej tabuľke frekvenčného spektra vymedzené pre </w:t>
      </w:r>
      <w:r w:rsidR="00525C84" w:rsidRPr="00F45041">
        <w:rPr>
          <w:rFonts w:ascii="Times New Roman" w:hAnsi="Times New Roman"/>
          <w:sz w:val="24"/>
          <w:szCs w:val="24"/>
          <w:lang w:eastAsia="sk-SK"/>
        </w:rPr>
        <w:t xml:space="preserve">rádiokomunikačné </w:t>
      </w:r>
      <w:r w:rsidRPr="00F45041">
        <w:rPr>
          <w:rFonts w:ascii="Times New Roman" w:hAnsi="Times New Roman"/>
          <w:sz w:val="24"/>
          <w:szCs w:val="24"/>
          <w:lang w:eastAsia="sk-SK"/>
        </w:rPr>
        <w:t>služby, sa môžu poskytovať všetky druhy služieb v súlade s právom Európskej únie. Úrad môže v pláne využívania frekvenčného spektra obmedziť rozsah poskytovaných služieb v príslušnom frekvenčnom pásme, ak je takéto obmedzenie nediskriminačné, primerané a vyplýva z osobitného predpisu.</w:t>
      </w:r>
      <w:r w:rsidRPr="00F45041">
        <w:rPr>
          <w:rFonts w:ascii="Times New Roman" w:hAnsi="Times New Roman"/>
          <w:sz w:val="24"/>
          <w:szCs w:val="24"/>
          <w:vertAlign w:val="superscript"/>
          <w:lang w:eastAsia="sk-SK"/>
        </w:rPr>
        <w:footnoteReference w:id="71"/>
      </w:r>
      <w:r w:rsidRPr="00F45041">
        <w:rPr>
          <w:rFonts w:ascii="Times New Roman" w:hAnsi="Times New Roman"/>
          <w:sz w:val="24"/>
          <w:szCs w:val="24"/>
          <w:lang w:eastAsia="sk-SK"/>
        </w:rPr>
        <w:t xml:space="preserve">) </w:t>
      </w:r>
    </w:p>
    <w:p w14:paraId="4E34B618" w14:textId="77777777" w:rsidR="008110D0" w:rsidRPr="00F45041" w:rsidRDefault="008110D0" w:rsidP="008110D0">
      <w:pPr>
        <w:spacing w:after="0" w:line="240" w:lineRule="auto"/>
        <w:jc w:val="both"/>
        <w:rPr>
          <w:rFonts w:ascii="Times New Roman" w:hAnsi="Times New Roman"/>
          <w:sz w:val="24"/>
          <w:szCs w:val="24"/>
          <w:lang w:eastAsia="sk-SK"/>
        </w:rPr>
      </w:pPr>
    </w:p>
    <w:p w14:paraId="573A9B92"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(4) Úrad môže </w:t>
      </w:r>
      <w:r w:rsidR="00531907" w:rsidRPr="00F45041">
        <w:rPr>
          <w:rFonts w:ascii="Times New Roman" w:hAnsi="Times New Roman"/>
          <w:sz w:val="24"/>
          <w:szCs w:val="24"/>
          <w:lang w:eastAsia="sk-SK"/>
        </w:rPr>
        <w:t>určiť</w:t>
      </w:r>
      <w:r w:rsidRPr="00F45041">
        <w:rPr>
          <w:rFonts w:ascii="Times New Roman" w:hAnsi="Times New Roman"/>
          <w:sz w:val="24"/>
          <w:szCs w:val="24"/>
          <w:lang w:eastAsia="sk-SK"/>
        </w:rPr>
        <w:t xml:space="preserve">, aby sa služba poskytovala v konkrétnom frekvenčnom pásme vymedzenom pre </w:t>
      </w:r>
      <w:r w:rsidR="00833126" w:rsidRPr="00F45041">
        <w:rPr>
          <w:rFonts w:ascii="Times New Roman" w:hAnsi="Times New Roman"/>
          <w:sz w:val="24"/>
          <w:szCs w:val="24"/>
          <w:lang w:eastAsia="sk-SK"/>
        </w:rPr>
        <w:t xml:space="preserve">rádiokomunikačné </w:t>
      </w:r>
      <w:r w:rsidRPr="00F45041">
        <w:rPr>
          <w:rFonts w:ascii="Times New Roman" w:hAnsi="Times New Roman"/>
          <w:sz w:val="24"/>
          <w:szCs w:val="24"/>
          <w:lang w:eastAsia="sk-SK"/>
        </w:rPr>
        <w:t xml:space="preserve">služby iba z dôvodu zabezpečenia plnenia cieľa všeobecného záujmu, ktorým je najmä ochrana života, podpora sociálnej, regionálnej alebo územnej súdržnosti, zabránenie neefektívnemu používaniu frekvencií alebo podpora kultúrnej a jazykovej rozmanitosti, plurality médií a poskytovanie služieb rozhlasového a televízneho vysielania. </w:t>
      </w:r>
    </w:p>
    <w:p w14:paraId="7E6F1C9B" w14:textId="77777777" w:rsidR="008110D0" w:rsidRPr="00F45041" w:rsidRDefault="008110D0" w:rsidP="008110D0">
      <w:pPr>
        <w:spacing w:after="0" w:line="240" w:lineRule="auto"/>
        <w:jc w:val="both"/>
        <w:rPr>
          <w:rFonts w:ascii="Times New Roman" w:hAnsi="Times New Roman"/>
          <w:sz w:val="24"/>
          <w:szCs w:val="24"/>
          <w:lang w:eastAsia="sk-SK"/>
        </w:rPr>
      </w:pPr>
    </w:p>
    <w:p w14:paraId="07A96E15"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(5) Úrad môže zakázať poskytovanie služby v konkrétnom frekvenčnom pásme v pláne využívania frekvenčného spektra, ak je to potrebné na zabezpečenie služieb tiesňovej komunikácie alebo z dôvodov plnenia iných cieľov všeobecného záujmu podľa odseku 4. </w:t>
      </w:r>
    </w:p>
    <w:p w14:paraId="09F0D434" w14:textId="77777777" w:rsidR="008110D0" w:rsidRPr="00F45041" w:rsidRDefault="008110D0" w:rsidP="008110D0">
      <w:pPr>
        <w:spacing w:after="0" w:line="240" w:lineRule="auto"/>
        <w:jc w:val="both"/>
        <w:rPr>
          <w:rFonts w:ascii="Times New Roman" w:hAnsi="Times New Roman"/>
          <w:sz w:val="24"/>
          <w:szCs w:val="24"/>
          <w:lang w:eastAsia="sk-SK"/>
        </w:rPr>
      </w:pPr>
    </w:p>
    <w:p w14:paraId="770987AF"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(6) Úrad najmenej raz za tri roky preskúmava nevyhnutnosť obmedzení podľa odsekov 2 a 3 a výsledky preskúmania zverejní. Na základe výsledkov preskúmania úrad obmedzenia ponechá alebo zmení. </w:t>
      </w:r>
    </w:p>
    <w:p w14:paraId="43A738A3" w14:textId="77777777" w:rsidR="008110D0" w:rsidRPr="00F45041" w:rsidRDefault="008110D0" w:rsidP="008110D0">
      <w:pPr>
        <w:spacing w:after="0" w:line="240" w:lineRule="auto"/>
        <w:jc w:val="both"/>
        <w:rPr>
          <w:rFonts w:ascii="Times New Roman" w:hAnsi="Times New Roman"/>
          <w:sz w:val="24"/>
          <w:szCs w:val="24"/>
          <w:lang w:eastAsia="sk-SK"/>
        </w:rPr>
      </w:pPr>
    </w:p>
    <w:p w14:paraId="0134ACFF"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(7) Úrad pri svojej činnosti podľa odseku 1 podporuje harmonizáciu využívania frekvenčného spektra na poskytovanie sietí a služieb na území Európskej únie a zabezpečuje jeho efektívne a účinné využívanie, pričom dbá na dosiahnutie výhod pre koncových užívateľov prostredníctvom podpory hospodárskej súťaže, úspor z rozsahu, </w:t>
      </w:r>
      <w:proofErr w:type="spellStart"/>
      <w:r w:rsidRPr="00F45041">
        <w:rPr>
          <w:rFonts w:ascii="Times New Roman" w:hAnsi="Times New Roman"/>
          <w:sz w:val="24"/>
          <w:szCs w:val="24"/>
          <w:lang w:eastAsia="sk-SK"/>
        </w:rPr>
        <w:t>interoperability</w:t>
      </w:r>
      <w:proofErr w:type="spellEnd"/>
      <w:r w:rsidRPr="00F45041">
        <w:rPr>
          <w:rFonts w:ascii="Times New Roman" w:hAnsi="Times New Roman"/>
          <w:sz w:val="24"/>
          <w:szCs w:val="24"/>
          <w:lang w:eastAsia="sk-SK"/>
        </w:rPr>
        <w:t xml:space="preserve"> sietí a služieb. Pri </w:t>
      </w:r>
      <w:r w:rsidR="007C3437" w:rsidRPr="00F45041">
        <w:rPr>
          <w:rFonts w:ascii="Times New Roman" w:hAnsi="Times New Roman"/>
          <w:sz w:val="24"/>
          <w:szCs w:val="24"/>
          <w:lang w:eastAsia="sk-SK"/>
        </w:rPr>
        <w:t>plnení týchto cieľov</w:t>
      </w:r>
      <w:r w:rsidRPr="00F45041">
        <w:rPr>
          <w:rFonts w:ascii="Times New Roman" w:hAnsi="Times New Roman"/>
          <w:sz w:val="24"/>
          <w:szCs w:val="24"/>
          <w:lang w:eastAsia="sk-SK"/>
        </w:rPr>
        <w:t xml:space="preserve"> úrad okrem iného prihliada na</w:t>
      </w:r>
    </w:p>
    <w:p w14:paraId="5CDD55B4" w14:textId="77777777" w:rsidR="008110D0" w:rsidRPr="00F45041" w:rsidRDefault="008110D0" w:rsidP="008D1156">
      <w:pPr>
        <w:numPr>
          <w:ilvl w:val="0"/>
          <w:numId w:val="13"/>
        </w:numPr>
        <w:spacing w:after="0" w:line="240" w:lineRule="auto"/>
        <w:ind w:left="426" w:hanging="426"/>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dosiahnutie pokrytia územia a obyvateľstva Slovenskej republiky elektromagnetickým signálom, ako aj pokrytia významných dopravných koridorov v rámci Slovenskej republiky vrátane </w:t>
      </w:r>
      <w:proofErr w:type="spellStart"/>
      <w:r w:rsidRPr="00F45041">
        <w:rPr>
          <w:rFonts w:ascii="Times New Roman" w:hAnsi="Times New Roman"/>
          <w:sz w:val="24"/>
          <w:szCs w:val="24"/>
          <w:lang w:eastAsia="sk-SK"/>
        </w:rPr>
        <w:t>transeurópskej</w:t>
      </w:r>
      <w:proofErr w:type="spellEnd"/>
      <w:r w:rsidRPr="00F45041">
        <w:rPr>
          <w:rFonts w:ascii="Times New Roman" w:hAnsi="Times New Roman"/>
          <w:sz w:val="24"/>
          <w:szCs w:val="24"/>
          <w:lang w:eastAsia="sk-SK"/>
        </w:rPr>
        <w:t xml:space="preserve"> dopravnej siete kvalitnými a rýchlymi širokopásmovými bezdrôtovými sieťami, </w:t>
      </w:r>
    </w:p>
    <w:p w14:paraId="322DB488" w14:textId="77777777" w:rsidR="008110D0" w:rsidRPr="00F45041" w:rsidRDefault="008110D0" w:rsidP="008D1156">
      <w:pPr>
        <w:numPr>
          <w:ilvl w:val="0"/>
          <w:numId w:val="13"/>
        </w:numPr>
        <w:spacing w:after="0" w:line="240" w:lineRule="auto"/>
        <w:ind w:left="426" w:hanging="426"/>
        <w:contextualSpacing/>
        <w:jc w:val="both"/>
        <w:rPr>
          <w:rFonts w:ascii="Times New Roman" w:hAnsi="Times New Roman"/>
          <w:sz w:val="24"/>
          <w:szCs w:val="24"/>
          <w:lang w:eastAsia="sk-SK"/>
        </w:rPr>
      </w:pPr>
      <w:r w:rsidRPr="00F45041">
        <w:rPr>
          <w:rFonts w:ascii="Times New Roman" w:hAnsi="Times New Roman"/>
          <w:sz w:val="24"/>
          <w:szCs w:val="24"/>
          <w:lang w:eastAsia="sk-SK"/>
        </w:rPr>
        <w:t>podporu rozvoja nových bezdrôtových komunikačných technológií a aplikácií,</w:t>
      </w:r>
    </w:p>
    <w:p w14:paraId="1E73980E" w14:textId="77777777" w:rsidR="008110D0" w:rsidRPr="00F45041" w:rsidRDefault="008110D0" w:rsidP="008D1156">
      <w:pPr>
        <w:numPr>
          <w:ilvl w:val="0"/>
          <w:numId w:val="13"/>
        </w:numPr>
        <w:spacing w:after="0" w:line="240" w:lineRule="auto"/>
        <w:ind w:left="426" w:hanging="426"/>
        <w:contextualSpacing/>
        <w:jc w:val="both"/>
        <w:rPr>
          <w:rFonts w:ascii="Times New Roman" w:hAnsi="Times New Roman"/>
          <w:sz w:val="24"/>
          <w:szCs w:val="24"/>
          <w:lang w:eastAsia="sk-SK"/>
        </w:rPr>
      </w:pPr>
      <w:r w:rsidRPr="00F45041">
        <w:rPr>
          <w:rFonts w:ascii="Times New Roman" w:hAnsi="Times New Roman"/>
          <w:sz w:val="24"/>
          <w:szCs w:val="24"/>
          <w:lang w:eastAsia="sk-SK"/>
        </w:rPr>
        <w:t>zabezpečenie predvídateľnosti a jednotného postupu pri vydávaní, zmene, predlžovaní platnosti a </w:t>
      </w:r>
      <w:r w:rsidR="001B5D6F" w:rsidRPr="00F45041">
        <w:rPr>
          <w:rFonts w:ascii="Times New Roman" w:hAnsi="Times New Roman"/>
          <w:sz w:val="24"/>
          <w:szCs w:val="24"/>
          <w:lang w:eastAsia="sk-SK"/>
        </w:rPr>
        <w:t>z</w:t>
      </w:r>
      <w:r w:rsidRPr="00F45041">
        <w:rPr>
          <w:rFonts w:ascii="Times New Roman" w:hAnsi="Times New Roman"/>
          <w:sz w:val="24"/>
          <w:szCs w:val="24"/>
          <w:lang w:eastAsia="sk-SK"/>
        </w:rPr>
        <w:t>rušení povolení na používanie frekvencií s cieľom podporovať dlhodobé investície,</w:t>
      </w:r>
    </w:p>
    <w:p w14:paraId="539D11F9" w14:textId="77777777" w:rsidR="008110D0" w:rsidRPr="00F45041" w:rsidRDefault="008110D0" w:rsidP="008D1156">
      <w:pPr>
        <w:numPr>
          <w:ilvl w:val="0"/>
          <w:numId w:val="13"/>
        </w:numPr>
        <w:spacing w:after="0" w:line="240" w:lineRule="auto"/>
        <w:ind w:left="426" w:hanging="426"/>
        <w:contextualSpacing/>
        <w:jc w:val="both"/>
        <w:rPr>
          <w:rFonts w:ascii="Times New Roman" w:hAnsi="Times New Roman"/>
          <w:sz w:val="24"/>
          <w:szCs w:val="24"/>
          <w:lang w:eastAsia="sk-SK"/>
        </w:rPr>
      </w:pPr>
      <w:r w:rsidRPr="00F45041">
        <w:rPr>
          <w:rFonts w:ascii="Times New Roman" w:hAnsi="Times New Roman"/>
          <w:sz w:val="24"/>
          <w:szCs w:val="24"/>
          <w:lang w:eastAsia="sk-SK"/>
        </w:rPr>
        <w:t>zabezpečenie ochrany proti škodlivému rušeniu a prijíma vhodné preventívne a nápravné opatrenia,</w:t>
      </w:r>
    </w:p>
    <w:p w14:paraId="4BC762D6" w14:textId="77777777" w:rsidR="008110D0" w:rsidRPr="00F45041" w:rsidRDefault="008110D0" w:rsidP="008D1156">
      <w:pPr>
        <w:numPr>
          <w:ilvl w:val="0"/>
          <w:numId w:val="13"/>
        </w:numPr>
        <w:spacing w:after="0" w:line="240" w:lineRule="auto"/>
        <w:ind w:left="426" w:hanging="426"/>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podporu zdieľaného využívania frekvenčného spektra,  </w:t>
      </w:r>
    </w:p>
    <w:p w14:paraId="3B277C5E" w14:textId="77777777" w:rsidR="008110D0" w:rsidRPr="00F45041" w:rsidRDefault="008110D0" w:rsidP="008D1156">
      <w:pPr>
        <w:numPr>
          <w:ilvl w:val="0"/>
          <w:numId w:val="13"/>
        </w:numPr>
        <w:spacing w:after="0" w:line="240" w:lineRule="auto"/>
        <w:ind w:left="426" w:hanging="426"/>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najvhodnejší spôsob povoľovania využívania frekvenčného spektra, </w:t>
      </w:r>
    </w:p>
    <w:p w14:paraId="74DAE6B4" w14:textId="77777777" w:rsidR="008110D0" w:rsidRPr="00F45041" w:rsidRDefault="008110D0" w:rsidP="008D1156">
      <w:pPr>
        <w:numPr>
          <w:ilvl w:val="0"/>
          <w:numId w:val="13"/>
        </w:numPr>
        <w:spacing w:after="0" w:line="240" w:lineRule="auto"/>
        <w:ind w:left="426" w:hanging="426"/>
        <w:contextualSpacing/>
        <w:jc w:val="both"/>
        <w:rPr>
          <w:rFonts w:ascii="Times New Roman" w:hAnsi="Times New Roman"/>
          <w:sz w:val="24"/>
          <w:szCs w:val="24"/>
          <w:lang w:eastAsia="sk-SK"/>
        </w:rPr>
      </w:pPr>
      <w:r w:rsidRPr="00F45041">
        <w:rPr>
          <w:rFonts w:ascii="Times New Roman" w:hAnsi="Times New Roman"/>
          <w:sz w:val="24"/>
          <w:szCs w:val="24"/>
          <w:lang w:eastAsia="sk-SK"/>
        </w:rPr>
        <w:t>uplatňovanie transparentných pravidiel pre vydávanie povolení na používanie frekvencií, zmenu, predlžovanie platnosti a </w:t>
      </w:r>
      <w:r w:rsidR="00547710" w:rsidRPr="00F45041">
        <w:rPr>
          <w:rFonts w:ascii="Times New Roman" w:hAnsi="Times New Roman"/>
          <w:sz w:val="24"/>
          <w:szCs w:val="24"/>
          <w:lang w:eastAsia="sk-SK"/>
        </w:rPr>
        <w:t>z</w:t>
      </w:r>
      <w:r w:rsidRPr="00F45041">
        <w:rPr>
          <w:rFonts w:ascii="Times New Roman" w:hAnsi="Times New Roman"/>
          <w:sz w:val="24"/>
          <w:szCs w:val="24"/>
          <w:lang w:eastAsia="sk-SK"/>
        </w:rPr>
        <w:t xml:space="preserve">rušenie týchto povolení, ako aj pravidiel prevodu práv vyplývajúcich z pridelenia frekvencií, </w:t>
      </w:r>
    </w:p>
    <w:p w14:paraId="0CD18F50" w14:textId="77777777" w:rsidR="008110D0" w:rsidRPr="00F45041" w:rsidRDefault="008110D0" w:rsidP="008D1156">
      <w:pPr>
        <w:numPr>
          <w:ilvl w:val="0"/>
          <w:numId w:val="13"/>
        </w:numPr>
        <w:spacing w:after="0" w:line="240" w:lineRule="auto"/>
        <w:ind w:left="426" w:hanging="426"/>
        <w:contextualSpacing/>
        <w:jc w:val="both"/>
        <w:rPr>
          <w:rFonts w:ascii="Times New Roman" w:hAnsi="Times New Roman"/>
          <w:sz w:val="24"/>
          <w:szCs w:val="24"/>
          <w:lang w:eastAsia="sk-SK"/>
        </w:rPr>
      </w:pPr>
      <w:r w:rsidRPr="00F45041">
        <w:rPr>
          <w:rFonts w:ascii="Times New Roman" w:hAnsi="Times New Roman"/>
          <w:sz w:val="24"/>
          <w:szCs w:val="24"/>
          <w:lang w:eastAsia="sk-SK"/>
        </w:rPr>
        <w:t>predvídateľnosť a jednotný postup v celej Európskej únii pri vydávaní povolení na používanie frekvencií s ohľadom na ochranu verejného zdravia.</w:t>
      </w:r>
      <w:r w:rsidRPr="00F45041" w:rsidDel="003A5653">
        <w:rPr>
          <w:rFonts w:ascii="Times New Roman" w:hAnsi="Times New Roman"/>
          <w:sz w:val="24"/>
          <w:szCs w:val="24"/>
          <w:lang w:eastAsia="sk-SK"/>
        </w:rPr>
        <w:t xml:space="preserve"> </w:t>
      </w:r>
    </w:p>
    <w:p w14:paraId="5E73B6B8" w14:textId="77777777" w:rsidR="008110D0" w:rsidRPr="00F45041" w:rsidRDefault="008110D0" w:rsidP="008110D0">
      <w:pPr>
        <w:spacing w:after="0" w:line="240" w:lineRule="auto"/>
        <w:jc w:val="both"/>
        <w:rPr>
          <w:rFonts w:ascii="Times New Roman" w:hAnsi="Times New Roman"/>
          <w:sz w:val="24"/>
          <w:szCs w:val="24"/>
          <w:lang w:eastAsia="sk-SK"/>
        </w:rPr>
      </w:pPr>
    </w:p>
    <w:p w14:paraId="183595B3" w14:textId="039EF3F1"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(8) Ak na celom území Slovenskej republiky alebo jeho časti nie je dopyt po používaní frekvencií z harmonizovaného frekvenčného spektra </w:t>
      </w:r>
      <w:r w:rsidR="00C032C3" w:rsidRPr="00F45041">
        <w:rPr>
          <w:rFonts w:ascii="Times New Roman" w:hAnsi="Times New Roman"/>
          <w:sz w:val="24"/>
          <w:szCs w:val="24"/>
          <w:lang w:eastAsia="sk-SK"/>
        </w:rPr>
        <w:t xml:space="preserve">v súlade </w:t>
      </w:r>
      <w:r w:rsidR="008D1156" w:rsidRPr="00F45041">
        <w:rPr>
          <w:rFonts w:ascii="Times New Roman" w:hAnsi="Times New Roman"/>
          <w:sz w:val="24"/>
          <w:szCs w:val="24"/>
          <w:lang w:eastAsia="sk-SK"/>
        </w:rPr>
        <w:t xml:space="preserve">s </w:t>
      </w:r>
      <w:r w:rsidR="00C032C3" w:rsidRPr="00F45041">
        <w:rPr>
          <w:rFonts w:ascii="Times New Roman" w:hAnsi="Times New Roman"/>
          <w:sz w:val="24"/>
          <w:szCs w:val="24"/>
          <w:lang w:eastAsia="sk-SK"/>
        </w:rPr>
        <w:t>technickým vykonávacím opatrením vydaným podľa osobitného predpisu</w:t>
      </w:r>
      <w:r w:rsidR="005F3A26">
        <w:rPr>
          <w:rFonts w:ascii="Times New Roman" w:hAnsi="Times New Roman"/>
          <w:sz w:val="24"/>
          <w:szCs w:val="24"/>
          <w:vertAlign w:val="superscript"/>
          <w:lang w:eastAsia="sk-SK"/>
        </w:rPr>
        <w:t>9</w:t>
      </w:r>
      <w:r w:rsidR="00C032C3" w:rsidRPr="00F45041">
        <w:rPr>
          <w:rFonts w:ascii="Times New Roman" w:hAnsi="Times New Roman"/>
          <w:sz w:val="24"/>
          <w:szCs w:val="24"/>
          <w:lang w:eastAsia="sk-SK"/>
        </w:rPr>
        <w:t>)</w:t>
      </w:r>
      <w:r w:rsidRPr="00F45041">
        <w:rPr>
          <w:rFonts w:ascii="Times New Roman" w:hAnsi="Times New Roman"/>
          <w:sz w:val="24"/>
          <w:szCs w:val="24"/>
          <w:lang w:eastAsia="sk-SK"/>
        </w:rPr>
        <w:t xml:space="preserve"> môže úrad rozhodnúť o jeho alternatívnom využívaní, za predpokladu, že</w:t>
      </w:r>
    </w:p>
    <w:p w14:paraId="5ABCBA3C" w14:textId="77777777" w:rsidR="008110D0" w:rsidRPr="00F45041" w:rsidRDefault="008110D0" w:rsidP="008D1156">
      <w:pPr>
        <w:numPr>
          <w:ilvl w:val="0"/>
          <w:numId w:val="14"/>
        </w:numPr>
        <w:tabs>
          <w:tab w:val="left" w:pos="426"/>
        </w:tabs>
        <w:spacing w:after="0" w:line="240" w:lineRule="auto"/>
        <w:ind w:left="426" w:hanging="426"/>
        <w:contextualSpacing/>
        <w:jc w:val="both"/>
        <w:rPr>
          <w:rFonts w:ascii="Times New Roman" w:hAnsi="Times New Roman"/>
          <w:sz w:val="24"/>
          <w:szCs w:val="24"/>
          <w:lang w:eastAsia="sk-SK"/>
        </w:rPr>
      </w:pPr>
      <w:r w:rsidRPr="00F45041">
        <w:rPr>
          <w:rFonts w:ascii="Times New Roman" w:hAnsi="Times New Roman"/>
          <w:sz w:val="24"/>
          <w:szCs w:val="24"/>
          <w:lang w:eastAsia="sk-SK"/>
        </w:rPr>
        <w:t>nedostatok dopytu bol zistený na základe verejnej konzultácie, ktorej súčasťou bolo zhodnotenie predpokladaného vývoja dopytu,</w:t>
      </w:r>
    </w:p>
    <w:p w14:paraId="15417135" w14:textId="77777777" w:rsidR="008110D0" w:rsidRPr="00F45041" w:rsidRDefault="008110D0" w:rsidP="008D1156">
      <w:pPr>
        <w:numPr>
          <w:ilvl w:val="0"/>
          <w:numId w:val="14"/>
        </w:numPr>
        <w:tabs>
          <w:tab w:val="left" w:pos="426"/>
        </w:tabs>
        <w:spacing w:after="0" w:line="240" w:lineRule="auto"/>
        <w:ind w:left="426" w:hanging="426"/>
        <w:contextualSpacing/>
        <w:jc w:val="both"/>
        <w:rPr>
          <w:rFonts w:ascii="Times New Roman" w:hAnsi="Times New Roman"/>
          <w:sz w:val="24"/>
          <w:szCs w:val="24"/>
          <w:lang w:eastAsia="sk-SK"/>
        </w:rPr>
      </w:pPr>
      <w:r w:rsidRPr="00F45041">
        <w:rPr>
          <w:rFonts w:ascii="Times New Roman" w:hAnsi="Times New Roman"/>
          <w:sz w:val="24"/>
          <w:szCs w:val="24"/>
          <w:lang w:eastAsia="sk-SK"/>
        </w:rPr>
        <w:t>alternatívne využívanie frekvenčného spektra neobmedzí alebo neohrozí používanie predmetných frekvencií v iných členských štátoch,</w:t>
      </w:r>
    </w:p>
    <w:p w14:paraId="0AA0B6D4" w14:textId="77777777" w:rsidR="008110D0" w:rsidRPr="00F45041" w:rsidRDefault="008110D0" w:rsidP="008D1156">
      <w:pPr>
        <w:numPr>
          <w:ilvl w:val="0"/>
          <w:numId w:val="14"/>
        </w:numPr>
        <w:tabs>
          <w:tab w:val="left" w:pos="426"/>
        </w:tabs>
        <w:spacing w:after="0" w:line="240" w:lineRule="auto"/>
        <w:ind w:left="426" w:hanging="426"/>
        <w:contextualSpacing/>
        <w:jc w:val="both"/>
        <w:rPr>
          <w:rFonts w:ascii="Times New Roman" w:hAnsi="Times New Roman"/>
          <w:sz w:val="24"/>
          <w:szCs w:val="24"/>
          <w:lang w:eastAsia="sk-SK"/>
        </w:rPr>
      </w:pPr>
      <w:r w:rsidRPr="00F45041">
        <w:rPr>
          <w:rFonts w:ascii="Times New Roman" w:hAnsi="Times New Roman"/>
          <w:sz w:val="24"/>
          <w:szCs w:val="24"/>
          <w:lang w:eastAsia="sk-SK"/>
        </w:rPr>
        <w:t>úrad zohľadní dlhodobú dostupnosť alebo používanie takýchto frekvencií v Európskej únii a úspory z rozsahu, ktoré vzniknú využívaním harmonizovaného frekvenčného spektra v Európskej únii.</w:t>
      </w:r>
    </w:p>
    <w:p w14:paraId="52929BCF" w14:textId="77777777" w:rsidR="008110D0" w:rsidRPr="00F45041" w:rsidRDefault="008110D0" w:rsidP="008110D0">
      <w:pPr>
        <w:spacing w:after="0" w:line="240" w:lineRule="auto"/>
        <w:jc w:val="both"/>
        <w:rPr>
          <w:rFonts w:ascii="Times New Roman" w:hAnsi="Times New Roman"/>
          <w:sz w:val="24"/>
          <w:szCs w:val="24"/>
          <w:lang w:eastAsia="sk-SK"/>
        </w:rPr>
      </w:pPr>
    </w:p>
    <w:p w14:paraId="5D704843" w14:textId="11CC9B50"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(9) Úrad najmenej raz za dva roky preskúmava, či trvajú dôvody podľa odseku 8. Úrad trvanie dôvodov podľa odseku 8 bezodkladne preskúma aj na základe odôvodnenej žiadosti žiadateľa o používanie frekvencií z harmonizovaného frekvenčného spektra </w:t>
      </w:r>
      <w:r w:rsidR="006C105C" w:rsidRPr="00F45041">
        <w:rPr>
          <w:rFonts w:ascii="Times New Roman" w:hAnsi="Times New Roman"/>
          <w:sz w:val="24"/>
          <w:szCs w:val="24"/>
          <w:lang w:eastAsia="sk-SK"/>
        </w:rPr>
        <w:t>v súlade s technickým vykonávacím</w:t>
      </w:r>
      <w:r w:rsidR="00C032C3" w:rsidRPr="00F45041">
        <w:rPr>
          <w:rFonts w:ascii="Times New Roman" w:hAnsi="Times New Roman"/>
          <w:sz w:val="24"/>
          <w:szCs w:val="24"/>
          <w:lang w:eastAsia="sk-SK"/>
        </w:rPr>
        <w:t xml:space="preserve"> </w:t>
      </w:r>
      <w:r w:rsidR="006C105C" w:rsidRPr="00F45041">
        <w:rPr>
          <w:rFonts w:ascii="Times New Roman" w:hAnsi="Times New Roman"/>
          <w:sz w:val="24"/>
          <w:szCs w:val="24"/>
          <w:lang w:eastAsia="sk-SK"/>
        </w:rPr>
        <w:t>opatrením</w:t>
      </w:r>
      <w:r w:rsidR="00C032C3" w:rsidRPr="00F45041">
        <w:rPr>
          <w:rFonts w:ascii="Times New Roman" w:hAnsi="Times New Roman"/>
          <w:sz w:val="24"/>
          <w:szCs w:val="24"/>
          <w:lang w:eastAsia="sk-SK"/>
        </w:rPr>
        <w:t xml:space="preserve"> vydaným </w:t>
      </w:r>
      <w:r w:rsidR="006C105C" w:rsidRPr="00F45041">
        <w:rPr>
          <w:rFonts w:ascii="Times New Roman" w:hAnsi="Times New Roman"/>
          <w:sz w:val="24"/>
          <w:szCs w:val="24"/>
          <w:lang w:eastAsia="sk-SK"/>
        </w:rPr>
        <w:t>podľa osobitného</w:t>
      </w:r>
      <w:r w:rsidR="00C032C3" w:rsidRPr="00F45041">
        <w:rPr>
          <w:rFonts w:ascii="Times New Roman" w:hAnsi="Times New Roman"/>
          <w:sz w:val="24"/>
          <w:szCs w:val="24"/>
          <w:lang w:eastAsia="sk-SK"/>
        </w:rPr>
        <w:t xml:space="preserve"> predpis</w:t>
      </w:r>
      <w:r w:rsidR="006C105C" w:rsidRPr="00F45041">
        <w:rPr>
          <w:rFonts w:ascii="Times New Roman" w:hAnsi="Times New Roman"/>
          <w:sz w:val="24"/>
          <w:szCs w:val="24"/>
          <w:lang w:eastAsia="sk-SK"/>
        </w:rPr>
        <w:t>u</w:t>
      </w:r>
      <w:r w:rsidR="00C032C3" w:rsidRPr="00F45041">
        <w:rPr>
          <w:rFonts w:ascii="Times New Roman" w:hAnsi="Times New Roman"/>
          <w:sz w:val="24"/>
          <w:szCs w:val="24"/>
          <w:lang w:eastAsia="sk-SK"/>
        </w:rPr>
        <w:t>.</w:t>
      </w:r>
      <w:r w:rsidR="005F3A26">
        <w:rPr>
          <w:rFonts w:ascii="Times New Roman" w:hAnsi="Times New Roman"/>
          <w:sz w:val="24"/>
          <w:szCs w:val="24"/>
          <w:vertAlign w:val="superscript"/>
          <w:lang w:eastAsia="sk-SK"/>
        </w:rPr>
        <w:t>9</w:t>
      </w:r>
      <w:r w:rsidR="00C032C3" w:rsidRPr="00F45041">
        <w:rPr>
          <w:rFonts w:ascii="Times New Roman" w:hAnsi="Times New Roman"/>
          <w:sz w:val="24"/>
          <w:szCs w:val="24"/>
          <w:lang w:eastAsia="sk-SK"/>
        </w:rPr>
        <w:t>)</w:t>
      </w:r>
    </w:p>
    <w:p w14:paraId="37911A0B" w14:textId="77777777" w:rsidR="008110D0" w:rsidRPr="00F45041" w:rsidRDefault="008110D0" w:rsidP="008110D0">
      <w:pPr>
        <w:spacing w:after="0" w:line="240" w:lineRule="auto"/>
        <w:jc w:val="both"/>
        <w:rPr>
          <w:rFonts w:ascii="Times New Roman" w:hAnsi="Times New Roman"/>
          <w:sz w:val="24"/>
          <w:szCs w:val="24"/>
          <w:lang w:eastAsia="sk-SK"/>
        </w:rPr>
      </w:pPr>
    </w:p>
    <w:p w14:paraId="54A0DA75"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(10) Úrad informuje Európsku komisiu a regulačné orgány všetkých členských štátov o rozhodnutí podľa odseku 8</w:t>
      </w:r>
      <w:r w:rsidR="00A45ED2" w:rsidRPr="00F45041">
        <w:rPr>
          <w:rFonts w:ascii="Times New Roman" w:hAnsi="Times New Roman"/>
          <w:sz w:val="24"/>
          <w:szCs w:val="24"/>
          <w:lang w:eastAsia="sk-SK"/>
        </w:rPr>
        <w:t>,</w:t>
      </w:r>
      <w:r w:rsidRPr="00F45041">
        <w:rPr>
          <w:rFonts w:ascii="Times New Roman" w:hAnsi="Times New Roman"/>
          <w:sz w:val="24"/>
          <w:szCs w:val="24"/>
          <w:lang w:eastAsia="sk-SK"/>
        </w:rPr>
        <w:t xml:space="preserve"> o dôvodoch tohto rozhodnutia, ako aj o výsledku preskúmania podľa odseku 9.</w:t>
      </w:r>
    </w:p>
    <w:p w14:paraId="39E998C4" w14:textId="6CC24C50" w:rsidR="008110D0" w:rsidRDefault="008110D0" w:rsidP="008110D0">
      <w:pPr>
        <w:spacing w:after="0" w:line="240" w:lineRule="auto"/>
        <w:jc w:val="center"/>
        <w:rPr>
          <w:rFonts w:ascii="Times New Roman" w:hAnsi="Times New Roman"/>
          <w:b/>
          <w:sz w:val="24"/>
          <w:szCs w:val="24"/>
          <w:lang w:eastAsia="sk-SK"/>
        </w:rPr>
      </w:pPr>
    </w:p>
    <w:p w14:paraId="74F68362" w14:textId="1BD064BA" w:rsidR="00F45041" w:rsidRDefault="00F45041" w:rsidP="008110D0">
      <w:pPr>
        <w:spacing w:after="0" w:line="240" w:lineRule="auto"/>
        <w:jc w:val="center"/>
        <w:rPr>
          <w:rFonts w:ascii="Times New Roman" w:hAnsi="Times New Roman"/>
          <w:b/>
          <w:sz w:val="24"/>
          <w:szCs w:val="24"/>
          <w:lang w:eastAsia="sk-SK"/>
        </w:rPr>
      </w:pPr>
    </w:p>
    <w:p w14:paraId="24B4EADF" w14:textId="17A6FAA5" w:rsidR="00F45041" w:rsidRDefault="00F45041" w:rsidP="008110D0">
      <w:pPr>
        <w:spacing w:after="0" w:line="240" w:lineRule="auto"/>
        <w:jc w:val="center"/>
        <w:rPr>
          <w:rFonts w:ascii="Times New Roman" w:hAnsi="Times New Roman"/>
          <w:b/>
          <w:sz w:val="24"/>
          <w:szCs w:val="24"/>
          <w:lang w:eastAsia="sk-SK"/>
        </w:rPr>
      </w:pPr>
    </w:p>
    <w:p w14:paraId="7BEA4269" w14:textId="381853BA" w:rsidR="005F3A26" w:rsidRDefault="005F3A26" w:rsidP="008110D0">
      <w:pPr>
        <w:spacing w:after="0" w:line="240" w:lineRule="auto"/>
        <w:jc w:val="center"/>
        <w:rPr>
          <w:rFonts w:ascii="Times New Roman" w:hAnsi="Times New Roman"/>
          <w:b/>
          <w:sz w:val="24"/>
          <w:szCs w:val="24"/>
          <w:lang w:eastAsia="sk-SK"/>
        </w:rPr>
      </w:pPr>
    </w:p>
    <w:p w14:paraId="1850DE9D" w14:textId="48BFCFB6" w:rsidR="005F3A26" w:rsidRDefault="005F3A26" w:rsidP="008110D0">
      <w:pPr>
        <w:spacing w:after="0" w:line="240" w:lineRule="auto"/>
        <w:jc w:val="center"/>
        <w:rPr>
          <w:rFonts w:ascii="Times New Roman" w:hAnsi="Times New Roman"/>
          <w:b/>
          <w:sz w:val="24"/>
          <w:szCs w:val="24"/>
          <w:lang w:eastAsia="sk-SK"/>
        </w:rPr>
      </w:pPr>
    </w:p>
    <w:p w14:paraId="0190568F" w14:textId="77777777" w:rsidR="005F3A26" w:rsidRPr="00F45041" w:rsidRDefault="005F3A26" w:rsidP="008110D0">
      <w:pPr>
        <w:spacing w:after="0" w:line="240" w:lineRule="auto"/>
        <w:jc w:val="center"/>
        <w:rPr>
          <w:rFonts w:ascii="Times New Roman" w:hAnsi="Times New Roman"/>
          <w:b/>
          <w:sz w:val="24"/>
          <w:szCs w:val="24"/>
          <w:lang w:eastAsia="sk-SK"/>
        </w:rPr>
      </w:pPr>
    </w:p>
    <w:p w14:paraId="51965E02" w14:textId="77777777" w:rsidR="008110D0" w:rsidRPr="00F45041" w:rsidRDefault="008110D0" w:rsidP="008110D0">
      <w:pPr>
        <w:spacing w:after="0" w:line="240" w:lineRule="auto"/>
        <w:jc w:val="center"/>
        <w:rPr>
          <w:rFonts w:ascii="Times New Roman" w:hAnsi="Times New Roman"/>
          <w:b/>
          <w:sz w:val="24"/>
          <w:szCs w:val="24"/>
          <w:lang w:eastAsia="sk-SK"/>
        </w:rPr>
      </w:pPr>
      <w:r w:rsidRPr="00F45041">
        <w:rPr>
          <w:rFonts w:ascii="Times New Roman" w:hAnsi="Times New Roman"/>
          <w:b/>
          <w:sz w:val="24"/>
          <w:szCs w:val="24"/>
          <w:lang w:eastAsia="sk-SK"/>
        </w:rPr>
        <w:lastRenderedPageBreak/>
        <w:t>§ 33</w:t>
      </w:r>
    </w:p>
    <w:p w14:paraId="10A16585" w14:textId="77777777" w:rsidR="008110D0" w:rsidRPr="00F45041" w:rsidRDefault="008110D0" w:rsidP="008110D0">
      <w:pPr>
        <w:spacing w:after="0" w:line="240" w:lineRule="auto"/>
        <w:jc w:val="center"/>
        <w:rPr>
          <w:rFonts w:ascii="Times New Roman" w:hAnsi="Times New Roman"/>
          <w:b/>
          <w:sz w:val="24"/>
          <w:szCs w:val="24"/>
          <w:lang w:eastAsia="sk-SK"/>
        </w:rPr>
      </w:pPr>
    </w:p>
    <w:p w14:paraId="1AC05D49" w14:textId="77777777" w:rsidR="008110D0" w:rsidRPr="00F45041" w:rsidRDefault="008110D0" w:rsidP="00080DF4">
      <w:pPr>
        <w:jc w:val="both"/>
        <w:rPr>
          <w:rFonts w:ascii="Times New Roman" w:hAnsi="Times New Roman"/>
          <w:sz w:val="24"/>
          <w:szCs w:val="24"/>
        </w:rPr>
      </w:pPr>
      <w:r w:rsidRPr="00F45041">
        <w:rPr>
          <w:rFonts w:ascii="Times New Roman" w:hAnsi="Times New Roman"/>
          <w:sz w:val="24"/>
          <w:szCs w:val="24"/>
          <w:lang w:eastAsia="sk-SK"/>
        </w:rPr>
        <w:t xml:space="preserve">(1) </w:t>
      </w:r>
      <w:r w:rsidR="0093389F" w:rsidRPr="00F45041">
        <w:rPr>
          <w:rFonts w:ascii="Times New Roman" w:hAnsi="Times New Roman"/>
          <w:sz w:val="24"/>
          <w:szCs w:val="24"/>
          <w:lang w:eastAsia="sk-SK"/>
        </w:rPr>
        <w:t xml:space="preserve">Využívanie </w:t>
      </w:r>
      <w:r w:rsidR="00611967" w:rsidRPr="00F45041">
        <w:rPr>
          <w:rFonts w:ascii="Times New Roman" w:hAnsi="Times New Roman"/>
          <w:sz w:val="24"/>
          <w:szCs w:val="24"/>
          <w:lang w:eastAsia="sk-SK"/>
        </w:rPr>
        <w:t>frekvencií a frekvenčných pásiem pre všetky rádiokomunikačné služby a ich zosúlaďovanie najmä s Rádiokomunikačným poriadkom Medzinárodnej telekomunikačnej únie prijat</w:t>
      </w:r>
      <w:r w:rsidR="00A9619D" w:rsidRPr="00F45041">
        <w:rPr>
          <w:rFonts w:ascii="Times New Roman" w:hAnsi="Times New Roman"/>
          <w:sz w:val="24"/>
          <w:szCs w:val="24"/>
          <w:lang w:eastAsia="sk-SK"/>
        </w:rPr>
        <w:t>ým</w:t>
      </w:r>
      <w:r w:rsidR="00611967" w:rsidRPr="00F45041">
        <w:rPr>
          <w:rFonts w:ascii="Times New Roman" w:hAnsi="Times New Roman"/>
          <w:sz w:val="24"/>
          <w:szCs w:val="24"/>
          <w:lang w:eastAsia="sk-SK"/>
        </w:rPr>
        <w:t xml:space="preserve"> na zasadnutiach Svetov</w:t>
      </w:r>
      <w:r w:rsidR="008C6A1F" w:rsidRPr="00F45041">
        <w:rPr>
          <w:rFonts w:ascii="Times New Roman" w:hAnsi="Times New Roman"/>
          <w:sz w:val="24"/>
          <w:szCs w:val="24"/>
          <w:lang w:eastAsia="sk-SK"/>
        </w:rPr>
        <w:t>ej</w:t>
      </w:r>
      <w:r w:rsidR="00611967" w:rsidRPr="00F45041">
        <w:rPr>
          <w:rFonts w:ascii="Times New Roman" w:hAnsi="Times New Roman"/>
          <w:sz w:val="24"/>
          <w:szCs w:val="24"/>
          <w:lang w:eastAsia="sk-SK"/>
        </w:rPr>
        <w:t xml:space="preserve"> rádiokomunikačn</w:t>
      </w:r>
      <w:r w:rsidR="008C6A1F" w:rsidRPr="00F45041">
        <w:rPr>
          <w:rFonts w:ascii="Times New Roman" w:hAnsi="Times New Roman"/>
          <w:sz w:val="24"/>
          <w:szCs w:val="24"/>
          <w:lang w:eastAsia="sk-SK"/>
        </w:rPr>
        <w:t>ej konferencie</w:t>
      </w:r>
      <w:r w:rsidR="009604B7" w:rsidRPr="00F45041">
        <w:rPr>
          <w:rFonts w:ascii="Times New Roman" w:hAnsi="Times New Roman"/>
          <w:sz w:val="24"/>
          <w:szCs w:val="24"/>
          <w:lang w:eastAsia="sk-SK"/>
        </w:rPr>
        <w:t>, ako aj s</w:t>
      </w:r>
      <w:r w:rsidR="00611967" w:rsidRPr="00F45041">
        <w:rPr>
          <w:rFonts w:ascii="Times New Roman" w:hAnsi="Times New Roman"/>
          <w:sz w:val="24"/>
          <w:szCs w:val="24"/>
          <w:lang w:eastAsia="sk-SK"/>
        </w:rPr>
        <w:t xml:space="preserve"> rozhodnutiami a odporúčaniami Európskej únie, ktorými sa </w:t>
      </w:r>
      <w:r w:rsidR="00AA58DA" w:rsidRPr="00F45041">
        <w:rPr>
          <w:rFonts w:ascii="Times New Roman" w:hAnsi="Times New Roman"/>
          <w:sz w:val="24"/>
          <w:szCs w:val="24"/>
          <w:lang w:eastAsia="sk-SK"/>
        </w:rPr>
        <w:t>u</w:t>
      </w:r>
      <w:r w:rsidR="00611967" w:rsidRPr="00F45041">
        <w:rPr>
          <w:rFonts w:ascii="Times New Roman" w:hAnsi="Times New Roman"/>
          <w:sz w:val="24"/>
          <w:szCs w:val="24"/>
          <w:lang w:eastAsia="sk-SK"/>
        </w:rPr>
        <w:t>stanovuje harmonizácia frekvenčného spektra a technick</w:t>
      </w:r>
      <w:r w:rsidR="004838F0" w:rsidRPr="00F45041">
        <w:rPr>
          <w:rFonts w:ascii="Times New Roman" w:hAnsi="Times New Roman"/>
          <w:sz w:val="24"/>
          <w:szCs w:val="24"/>
          <w:lang w:eastAsia="sk-SK"/>
        </w:rPr>
        <w:t>é</w:t>
      </w:r>
      <w:r w:rsidR="00611967" w:rsidRPr="00F45041">
        <w:rPr>
          <w:rFonts w:ascii="Times New Roman" w:hAnsi="Times New Roman"/>
          <w:sz w:val="24"/>
          <w:szCs w:val="24"/>
          <w:lang w:eastAsia="sk-SK"/>
        </w:rPr>
        <w:t xml:space="preserve"> podmien</w:t>
      </w:r>
      <w:r w:rsidR="004838F0" w:rsidRPr="00F45041">
        <w:rPr>
          <w:rFonts w:ascii="Times New Roman" w:hAnsi="Times New Roman"/>
          <w:sz w:val="24"/>
          <w:szCs w:val="24"/>
          <w:lang w:eastAsia="sk-SK"/>
        </w:rPr>
        <w:t>ky</w:t>
      </w:r>
      <w:r w:rsidR="00611967" w:rsidRPr="00F45041">
        <w:rPr>
          <w:rFonts w:ascii="Times New Roman" w:hAnsi="Times New Roman"/>
          <w:sz w:val="24"/>
          <w:szCs w:val="24"/>
          <w:lang w:eastAsia="sk-SK"/>
        </w:rPr>
        <w:t xml:space="preserve"> jeho využívania, zabezpečuje medzirezortná komisia. Štatút a rokovací poriadok medzirezortnej komisie</w:t>
      </w:r>
      <w:r w:rsidR="00B82378" w:rsidRPr="00F45041">
        <w:rPr>
          <w:rFonts w:ascii="Times New Roman" w:hAnsi="Times New Roman"/>
          <w:sz w:val="24"/>
          <w:szCs w:val="24"/>
          <w:lang w:eastAsia="sk-SK"/>
        </w:rPr>
        <w:t xml:space="preserve"> schvaľuje ministerstvo</w:t>
      </w:r>
      <w:r w:rsidR="009F1049" w:rsidRPr="00F45041">
        <w:rPr>
          <w:rFonts w:ascii="Times New Roman" w:hAnsi="Times New Roman"/>
          <w:sz w:val="24"/>
          <w:szCs w:val="24"/>
          <w:lang w:eastAsia="sk-SK"/>
        </w:rPr>
        <w:t xml:space="preserve"> dopravy</w:t>
      </w:r>
      <w:r w:rsidR="00B82378" w:rsidRPr="00F45041">
        <w:rPr>
          <w:rFonts w:ascii="Times New Roman" w:hAnsi="Times New Roman"/>
          <w:sz w:val="24"/>
          <w:szCs w:val="24"/>
          <w:lang w:eastAsia="sk-SK"/>
        </w:rPr>
        <w:t>. Č</w:t>
      </w:r>
      <w:r w:rsidR="00611967" w:rsidRPr="00F45041">
        <w:rPr>
          <w:rFonts w:ascii="Times New Roman" w:hAnsi="Times New Roman"/>
          <w:sz w:val="24"/>
          <w:szCs w:val="24"/>
          <w:lang w:eastAsia="sk-SK"/>
        </w:rPr>
        <w:t>lenmi</w:t>
      </w:r>
      <w:r w:rsidR="00B82378" w:rsidRPr="00F45041">
        <w:rPr>
          <w:rFonts w:ascii="Times New Roman" w:hAnsi="Times New Roman"/>
          <w:sz w:val="24"/>
          <w:szCs w:val="24"/>
          <w:lang w:eastAsia="sk-SK"/>
        </w:rPr>
        <w:t xml:space="preserve"> medzirezortnej komisie</w:t>
      </w:r>
      <w:r w:rsidR="00611967" w:rsidRPr="00F45041">
        <w:rPr>
          <w:rFonts w:ascii="Times New Roman" w:hAnsi="Times New Roman"/>
          <w:sz w:val="24"/>
          <w:szCs w:val="24"/>
          <w:lang w:eastAsia="sk-SK"/>
        </w:rPr>
        <w:t xml:space="preserve"> sú zástupcovia ministerstva</w:t>
      </w:r>
      <w:r w:rsidR="00755FC4" w:rsidRPr="00F45041">
        <w:rPr>
          <w:rFonts w:ascii="Times New Roman" w:hAnsi="Times New Roman"/>
          <w:sz w:val="24"/>
          <w:szCs w:val="24"/>
          <w:lang w:eastAsia="sk-SK"/>
        </w:rPr>
        <w:t xml:space="preserve"> dopravy</w:t>
      </w:r>
      <w:r w:rsidR="00611967" w:rsidRPr="00F45041">
        <w:rPr>
          <w:rFonts w:ascii="Times New Roman" w:hAnsi="Times New Roman"/>
          <w:sz w:val="24"/>
          <w:szCs w:val="24"/>
          <w:lang w:eastAsia="sk-SK"/>
        </w:rPr>
        <w:t xml:space="preserve">, ministerstva obrany, ministerstva vnútra, Slovenskej informačnej služby a úradu. </w:t>
      </w:r>
    </w:p>
    <w:p w14:paraId="60C77550" w14:textId="77777777" w:rsidR="008110D0" w:rsidRPr="00F45041" w:rsidRDefault="008110D0" w:rsidP="00080DF4">
      <w:pPr>
        <w:jc w:val="both"/>
        <w:rPr>
          <w:rFonts w:ascii="Times New Roman" w:hAnsi="Times New Roman"/>
          <w:sz w:val="24"/>
          <w:szCs w:val="24"/>
        </w:rPr>
      </w:pPr>
      <w:r w:rsidRPr="00F45041">
        <w:rPr>
          <w:rFonts w:ascii="Times New Roman" w:hAnsi="Times New Roman"/>
          <w:sz w:val="24"/>
          <w:szCs w:val="24"/>
          <w:lang w:eastAsia="sk-SK"/>
        </w:rPr>
        <w:t xml:space="preserve">(2) </w:t>
      </w:r>
      <w:r w:rsidR="00611967" w:rsidRPr="00F45041">
        <w:rPr>
          <w:rFonts w:ascii="Times New Roman" w:hAnsi="Times New Roman"/>
          <w:sz w:val="24"/>
          <w:szCs w:val="24"/>
          <w:lang w:eastAsia="sk-SK"/>
        </w:rPr>
        <w:t xml:space="preserve">Medzirezortná komisia sa podieľa na príprave </w:t>
      </w:r>
      <w:r w:rsidR="00812008" w:rsidRPr="00F45041">
        <w:rPr>
          <w:rFonts w:ascii="Times New Roman" w:hAnsi="Times New Roman"/>
          <w:sz w:val="24"/>
          <w:szCs w:val="24"/>
          <w:lang w:eastAsia="sk-SK"/>
        </w:rPr>
        <w:t xml:space="preserve">návrhu </w:t>
      </w:r>
      <w:r w:rsidR="00611967" w:rsidRPr="00F45041">
        <w:rPr>
          <w:rFonts w:ascii="Times New Roman" w:hAnsi="Times New Roman"/>
          <w:sz w:val="24"/>
          <w:szCs w:val="24"/>
          <w:lang w:eastAsia="sk-SK"/>
        </w:rPr>
        <w:t>národnej tabuľky frekvenčného spektra, ktorá obsahuje najmä frekvenčné pásma vymedzené pre jednotlivé rádiokomunikačné služby na civilné účely a vojenské účely. Národnú tabuľku frekvenčného spektra ustanoví vláda nariadením a</w:t>
      </w:r>
      <w:r w:rsidR="006C20AE" w:rsidRPr="00F45041">
        <w:rPr>
          <w:rFonts w:ascii="Times New Roman" w:hAnsi="Times New Roman"/>
          <w:sz w:val="24"/>
          <w:szCs w:val="24"/>
          <w:lang w:eastAsia="sk-SK"/>
        </w:rPr>
        <w:t> </w:t>
      </w:r>
      <w:r w:rsidR="00611967" w:rsidRPr="00F45041">
        <w:rPr>
          <w:rFonts w:ascii="Times New Roman" w:hAnsi="Times New Roman"/>
          <w:sz w:val="24"/>
          <w:szCs w:val="24"/>
          <w:lang w:eastAsia="sk-SK"/>
        </w:rPr>
        <w:t>ministerstvo</w:t>
      </w:r>
      <w:r w:rsidR="006C20AE" w:rsidRPr="00F45041">
        <w:rPr>
          <w:rFonts w:ascii="Times New Roman" w:hAnsi="Times New Roman"/>
          <w:sz w:val="24"/>
          <w:szCs w:val="24"/>
          <w:lang w:eastAsia="sk-SK"/>
        </w:rPr>
        <w:t xml:space="preserve"> dopravy</w:t>
      </w:r>
      <w:r w:rsidR="00611967" w:rsidRPr="00F45041">
        <w:rPr>
          <w:rFonts w:ascii="Times New Roman" w:hAnsi="Times New Roman"/>
          <w:sz w:val="24"/>
          <w:szCs w:val="24"/>
          <w:lang w:eastAsia="sk-SK"/>
        </w:rPr>
        <w:t xml:space="preserve"> ju zverejní na svojom webovom sídle.</w:t>
      </w:r>
    </w:p>
    <w:p w14:paraId="5EEC55F4"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(3) Úrad na základe národnej tabuľky frekvenčného spektra vydáva plán využívania frekvenčného spektra s prihliadnutím na potrebu európskej harmonizácie, stupeň technického rozvoja rádiových zariadení a poskytovania služieb v konkrétnom frekvenčnom pásme, dosiahnutie výhod pre koncových užívateľov a zabezpečenie obrany a bezpečnosti štátu. Plán využívania frekvenčného spektra ustanoví všeobecne záväzný právny predpis, ktorý vydá úrad. </w:t>
      </w:r>
    </w:p>
    <w:p w14:paraId="2BAA4DF4" w14:textId="77777777" w:rsidR="008110D0" w:rsidRPr="00F45041" w:rsidRDefault="008110D0" w:rsidP="008110D0">
      <w:pPr>
        <w:spacing w:after="0" w:line="240" w:lineRule="auto"/>
        <w:jc w:val="both"/>
        <w:rPr>
          <w:rFonts w:ascii="Times New Roman" w:hAnsi="Times New Roman"/>
          <w:sz w:val="24"/>
          <w:szCs w:val="24"/>
          <w:lang w:eastAsia="sk-SK"/>
        </w:rPr>
      </w:pPr>
    </w:p>
    <w:p w14:paraId="3F7D5B17"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(4) Úrad pri tvorbe plánu využívania frekvenčného spektra zohľadní špecifické vlastnosti frekvenčného pásma, potrebu predchádzania škodlivému rušeniu, podmienky pre zdieľané využívanie frekvenčného spektra, potrebu zabezpečenia technickej kvality služby, ako aj zabezpečenie efektívneho využívania frekvenčného spektra. Plán využívania frekvenčného spektra obsahuje aj informáciu, v ktorých frekvenčných pásmach je možné práva vyplývajúce z pridelenia frekvencií previesť alebo prenajať. Plán využívania frekvenčného spektra úrad zverejňuje na svojom webovom sídle.</w:t>
      </w:r>
    </w:p>
    <w:p w14:paraId="471C45D7" w14:textId="77777777" w:rsidR="008110D0" w:rsidRPr="00F45041" w:rsidRDefault="008110D0" w:rsidP="008110D0">
      <w:pPr>
        <w:spacing w:after="0" w:line="240" w:lineRule="auto"/>
        <w:contextualSpacing/>
        <w:jc w:val="both"/>
        <w:rPr>
          <w:rFonts w:ascii="Times New Roman" w:hAnsi="Times New Roman"/>
          <w:sz w:val="24"/>
          <w:szCs w:val="24"/>
          <w:lang w:eastAsia="sk-SK"/>
        </w:rPr>
      </w:pPr>
    </w:p>
    <w:p w14:paraId="22B023B2" w14:textId="77777777" w:rsidR="008110D0" w:rsidRPr="00F45041" w:rsidRDefault="008110D0" w:rsidP="008110D0">
      <w:pPr>
        <w:spacing w:before="100" w:beforeAutospacing="1" w:after="100" w:afterAutospacing="1"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(5) Frekvencie, ktoré sú v národnej tabuľke frekvenčného spektra vymedzené </w:t>
      </w:r>
      <w:r w:rsidR="008D43AB" w:rsidRPr="00F45041">
        <w:rPr>
          <w:rFonts w:ascii="Times New Roman" w:hAnsi="Times New Roman"/>
          <w:sz w:val="24"/>
          <w:szCs w:val="24"/>
          <w:lang w:eastAsia="sk-SK"/>
        </w:rPr>
        <w:t xml:space="preserve">pre rádiokomunikačné služby </w:t>
      </w:r>
      <w:r w:rsidRPr="00F45041">
        <w:rPr>
          <w:rFonts w:ascii="Times New Roman" w:hAnsi="Times New Roman"/>
          <w:sz w:val="24"/>
          <w:szCs w:val="24"/>
          <w:lang w:eastAsia="sk-SK"/>
        </w:rPr>
        <w:t xml:space="preserve">na civilné účely je možné používať len na základe všeobecného povolenia na používanie frekvencií alebo na základe individuálneho povolenia </w:t>
      </w:r>
      <w:r w:rsidR="005F4DCD"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alebo ich kombinácie. Spôsob povoľovania určí úrad v pláne využívania frekvenčného spektra.</w:t>
      </w:r>
    </w:p>
    <w:p w14:paraId="5A562E4B" w14:textId="77777777" w:rsidR="007940B6" w:rsidRPr="00F45041" w:rsidRDefault="007940B6" w:rsidP="008110D0">
      <w:pPr>
        <w:spacing w:after="0" w:line="240" w:lineRule="auto"/>
        <w:jc w:val="both"/>
        <w:rPr>
          <w:rFonts w:ascii="Times New Roman" w:hAnsi="Times New Roman"/>
          <w:sz w:val="24"/>
          <w:szCs w:val="24"/>
          <w:lang w:eastAsia="sk-SK"/>
        </w:rPr>
      </w:pPr>
    </w:p>
    <w:p w14:paraId="373AC9CA"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(6) Ak sú v národnej tabuľke frekvenčného spektra frekvencie vymedzené pre zdieľané prednostné používanie na civilné </w:t>
      </w:r>
      <w:r w:rsidR="00AA7337" w:rsidRPr="00F45041">
        <w:rPr>
          <w:rFonts w:ascii="Times New Roman" w:hAnsi="Times New Roman"/>
          <w:sz w:val="24"/>
          <w:szCs w:val="24"/>
          <w:lang w:eastAsia="sk-SK"/>
        </w:rPr>
        <w:t xml:space="preserve">účely </w:t>
      </w:r>
      <w:r w:rsidRPr="00F45041">
        <w:rPr>
          <w:rFonts w:ascii="Times New Roman" w:hAnsi="Times New Roman"/>
          <w:sz w:val="24"/>
          <w:szCs w:val="24"/>
          <w:lang w:eastAsia="sk-SK"/>
        </w:rPr>
        <w:t>a vojenské účely alebo podružné používanie pre vojenské účely, úrad na základe žiadosti prevádzkovateľa osobitnej siete rozhodne o tom, či súhlasí s použitím frekvencií na účel uvedený v žiadosti a určí podmienky ich používania vrátane technických parametrov, pričom žiadosť je možné zamietnuť len ak</w:t>
      </w:r>
    </w:p>
    <w:p w14:paraId="655C1C5A" w14:textId="77777777" w:rsidR="008110D0" w:rsidRPr="00F45041" w:rsidRDefault="008110D0" w:rsidP="008110D0">
      <w:pPr>
        <w:spacing w:after="0" w:line="240" w:lineRule="auto"/>
        <w:rPr>
          <w:rFonts w:ascii="Times New Roman" w:hAnsi="Times New Roman"/>
          <w:sz w:val="24"/>
          <w:szCs w:val="24"/>
          <w:lang w:eastAsia="sk-SK"/>
        </w:rPr>
      </w:pPr>
      <w:r w:rsidRPr="00F45041">
        <w:rPr>
          <w:rFonts w:ascii="Times New Roman" w:hAnsi="Times New Roman"/>
          <w:sz w:val="24"/>
          <w:szCs w:val="24"/>
          <w:lang w:eastAsia="sk-SK"/>
        </w:rPr>
        <w:t>a) pridelenie frekvencií neumožňuje medzinárodná zmluva alebo členstvo Slovenskej republiky v medzinárodnej organizácii,</w:t>
      </w:r>
    </w:p>
    <w:p w14:paraId="19B89DF6" w14:textId="77777777" w:rsidR="008110D0" w:rsidRPr="00F45041" w:rsidRDefault="008110D0" w:rsidP="008110D0">
      <w:pPr>
        <w:spacing w:after="0" w:line="240" w:lineRule="auto"/>
        <w:rPr>
          <w:rFonts w:ascii="Times New Roman" w:hAnsi="Times New Roman"/>
          <w:sz w:val="24"/>
          <w:szCs w:val="24"/>
          <w:lang w:eastAsia="sk-SK"/>
        </w:rPr>
      </w:pPr>
      <w:r w:rsidRPr="00F45041">
        <w:rPr>
          <w:rFonts w:ascii="Times New Roman" w:hAnsi="Times New Roman"/>
          <w:sz w:val="24"/>
          <w:szCs w:val="24"/>
          <w:lang w:eastAsia="sk-SK"/>
        </w:rPr>
        <w:t>c) pridelenie frekvencie neumožňuje plán využívania frekvenčného spektra,</w:t>
      </w:r>
    </w:p>
    <w:p w14:paraId="5A90A41B" w14:textId="77777777" w:rsidR="008110D0" w:rsidRPr="00F45041" w:rsidRDefault="008110D0" w:rsidP="008110D0">
      <w:pPr>
        <w:spacing w:after="0" w:line="240" w:lineRule="auto"/>
        <w:rPr>
          <w:rFonts w:ascii="Times New Roman" w:hAnsi="Times New Roman"/>
          <w:sz w:val="24"/>
          <w:szCs w:val="24"/>
          <w:lang w:eastAsia="sk-SK"/>
        </w:rPr>
      </w:pPr>
      <w:r w:rsidRPr="00F45041">
        <w:rPr>
          <w:rFonts w:ascii="Times New Roman" w:hAnsi="Times New Roman"/>
          <w:sz w:val="24"/>
          <w:szCs w:val="24"/>
          <w:lang w:eastAsia="sk-SK"/>
        </w:rPr>
        <w:t>d) požadovaná frekvencia nie je k dispozícii,</w:t>
      </w:r>
    </w:p>
    <w:p w14:paraId="79F4936B" w14:textId="77777777" w:rsidR="008110D0" w:rsidRPr="00F45041" w:rsidRDefault="008110D0" w:rsidP="008110D0">
      <w:pPr>
        <w:spacing w:after="0" w:line="240" w:lineRule="auto"/>
        <w:rPr>
          <w:rFonts w:ascii="Times New Roman" w:hAnsi="Times New Roman"/>
          <w:sz w:val="24"/>
          <w:szCs w:val="24"/>
          <w:lang w:eastAsia="sk-SK"/>
        </w:rPr>
      </w:pPr>
      <w:r w:rsidRPr="00F45041">
        <w:rPr>
          <w:rFonts w:ascii="Times New Roman" w:hAnsi="Times New Roman"/>
          <w:sz w:val="24"/>
          <w:szCs w:val="24"/>
          <w:lang w:eastAsia="sk-SK"/>
        </w:rPr>
        <w:t xml:space="preserve">e) pridelením frekvencie by mohlo dôjsť k škodlivému rušeniu služieb v susedných frekvenčných pásmach, </w:t>
      </w:r>
    </w:p>
    <w:p w14:paraId="36C87A7D" w14:textId="77777777" w:rsidR="008110D0" w:rsidRPr="00F45041" w:rsidRDefault="008110D0" w:rsidP="008110D0">
      <w:pPr>
        <w:spacing w:after="0" w:line="240" w:lineRule="auto"/>
        <w:rPr>
          <w:rFonts w:ascii="Times New Roman" w:hAnsi="Times New Roman"/>
          <w:sz w:val="24"/>
          <w:szCs w:val="24"/>
          <w:lang w:eastAsia="sk-SK"/>
        </w:rPr>
      </w:pPr>
      <w:r w:rsidRPr="00F45041">
        <w:rPr>
          <w:rFonts w:ascii="Times New Roman" w:hAnsi="Times New Roman"/>
          <w:sz w:val="24"/>
          <w:szCs w:val="24"/>
          <w:lang w:eastAsia="sk-SK"/>
        </w:rPr>
        <w:t xml:space="preserve">f) požadované frekvencie úrad plánuje prideliť pre civilné využitie. </w:t>
      </w:r>
    </w:p>
    <w:p w14:paraId="440FE8BF" w14:textId="77777777" w:rsidR="007940B6" w:rsidRPr="00F45041" w:rsidRDefault="007940B6" w:rsidP="008110D0">
      <w:pPr>
        <w:spacing w:before="100" w:beforeAutospacing="1" w:after="100" w:afterAutospacing="1" w:line="240" w:lineRule="auto"/>
        <w:contextualSpacing/>
        <w:jc w:val="both"/>
        <w:rPr>
          <w:rFonts w:ascii="Times New Roman" w:hAnsi="Times New Roman"/>
          <w:sz w:val="24"/>
          <w:szCs w:val="24"/>
          <w:lang w:eastAsia="sk-SK"/>
        </w:rPr>
      </w:pPr>
    </w:p>
    <w:p w14:paraId="3160D156" w14:textId="77777777" w:rsidR="008110D0" w:rsidRPr="00F45041" w:rsidRDefault="008110D0" w:rsidP="008110D0">
      <w:pPr>
        <w:spacing w:before="100" w:beforeAutospacing="1" w:after="100" w:afterAutospacing="1"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lastRenderedPageBreak/>
        <w:t xml:space="preserve">(7) Rozklad proti rozhodnutiu, ktorým úrad súhlasí s použitím frekvencií a určuje podmienky ich používania podľa </w:t>
      </w:r>
      <w:r w:rsidR="00EA3D4E" w:rsidRPr="00F45041">
        <w:rPr>
          <w:rFonts w:ascii="Times New Roman" w:hAnsi="Times New Roman"/>
          <w:sz w:val="24"/>
          <w:szCs w:val="24"/>
          <w:lang w:eastAsia="sk-SK"/>
        </w:rPr>
        <w:t>odseku 6</w:t>
      </w:r>
      <w:r w:rsidR="00AC5A27" w:rsidRPr="00F45041">
        <w:rPr>
          <w:rFonts w:ascii="Times New Roman" w:hAnsi="Times New Roman"/>
          <w:sz w:val="24"/>
          <w:szCs w:val="24"/>
          <w:lang w:eastAsia="sk-SK"/>
        </w:rPr>
        <w:t>,</w:t>
      </w:r>
      <w:r w:rsidRPr="00F45041">
        <w:rPr>
          <w:rFonts w:ascii="Times New Roman" w:hAnsi="Times New Roman"/>
          <w:sz w:val="24"/>
          <w:szCs w:val="24"/>
          <w:lang w:eastAsia="sk-SK"/>
        </w:rPr>
        <w:t xml:space="preserve"> nemá odkladný účinok.</w:t>
      </w:r>
    </w:p>
    <w:p w14:paraId="6A4BA3EF" w14:textId="77777777" w:rsidR="008110D0" w:rsidRPr="00F45041" w:rsidRDefault="008110D0" w:rsidP="008110D0">
      <w:pPr>
        <w:spacing w:before="100" w:beforeAutospacing="1" w:after="100" w:afterAutospacing="1" w:line="240" w:lineRule="auto"/>
        <w:contextualSpacing/>
        <w:jc w:val="both"/>
        <w:rPr>
          <w:rFonts w:ascii="Times New Roman" w:hAnsi="Times New Roman"/>
          <w:sz w:val="24"/>
          <w:szCs w:val="24"/>
          <w:lang w:eastAsia="sk-SK"/>
        </w:rPr>
      </w:pPr>
    </w:p>
    <w:p w14:paraId="72DD03E7" w14:textId="77777777" w:rsidR="008110D0" w:rsidRPr="00F45041" w:rsidRDefault="008110D0" w:rsidP="008110D0">
      <w:pPr>
        <w:spacing w:before="100" w:beforeAutospacing="1" w:after="100" w:afterAutospacing="1"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(8) Ak ide o použitie frekvencií na jednorazové účely, ustanovenie § 36 ods. 5 sa použije primerane aj pre vydanie rozhodnutia podľa odseku 6. </w:t>
      </w:r>
    </w:p>
    <w:p w14:paraId="23EBAD54" w14:textId="77777777" w:rsidR="007940B6" w:rsidRPr="00F45041" w:rsidRDefault="007940B6" w:rsidP="008110D0">
      <w:pPr>
        <w:spacing w:after="0" w:line="240" w:lineRule="auto"/>
        <w:contextualSpacing/>
        <w:jc w:val="both"/>
        <w:rPr>
          <w:rFonts w:ascii="Times New Roman" w:hAnsi="Times New Roman"/>
          <w:sz w:val="24"/>
          <w:szCs w:val="24"/>
          <w:lang w:eastAsia="sk-SK"/>
        </w:rPr>
      </w:pPr>
    </w:p>
    <w:p w14:paraId="23654576"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(9) Ak ide o používanie frekvencií, ktoré sú v národnej tabuľke frekvenčného spektra vymedzené výlučne pre prednostné používanie na vojenské účely, odseky 5 až 8 sa neuplatňujú.</w:t>
      </w:r>
    </w:p>
    <w:p w14:paraId="7F268074" w14:textId="77777777" w:rsidR="008110D0" w:rsidRPr="00F45041" w:rsidRDefault="008110D0" w:rsidP="008110D0">
      <w:pPr>
        <w:spacing w:after="0" w:line="240" w:lineRule="auto"/>
        <w:contextualSpacing/>
        <w:jc w:val="both"/>
        <w:rPr>
          <w:rFonts w:ascii="Times New Roman" w:hAnsi="Times New Roman"/>
          <w:sz w:val="24"/>
          <w:szCs w:val="24"/>
          <w:lang w:eastAsia="sk-SK"/>
        </w:rPr>
      </w:pPr>
    </w:p>
    <w:p w14:paraId="031AD203"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(10) Úrad v pláne využívania frekvenčného spektra určí, že frekvencie je možné používať na základe všeobecného povolenia</w:t>
      </w:r>
      <w:r w:rsidR="00617B4E"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ak nie je nevyhnutné určiť používanie frekvencií na základe individuálneho povolenia</w:t>
      </w:r>
      <w:r w:rsidR="005F4DCD"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s cieľom v čo najväčšej miere efektívne využívať frekvenčné spektrum v súvislosti s dopytom po tomto frekvenčnom spektre, pričom zohľadní</w:t>
      </w:r>
    </w:p>
    <w:p w14:paraId="36F777E9" w14:textId="77777777" w:rsidR="008110D0" w:rsidRPr="00F45041" w:rsidRDefault="008110D0" w:rsidP="00A06B7B">
      <w:pPr>
        <w:numPr>
          <w:ilvl w:val="0"/>
          <w:numId w:val="29"/>
        </w:numPr>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špecifické vlastnosti frekvenčného pásma,</w:t>
      </w:r>
    </w:p>
    <w:p w14:paraId="4EBFEFAD" w14:textId="77777777" w:rsidR="008110D0" w:rsidRPr="00F45041" w:rsidRDefault="008110D0" w:rsidP="00A06B7B">
      <w:pPr>
        <w:numPr>
          <w:ilvl w:val="0"/>
          <w:numId w:val="29"/>
        </w:numPr>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potrebu predchádzania škodlivému rušeniu, </w:t>
      </w:r>
    </w:p>
    <w:p w14:paraId="345A9C03" w14:textId="77777777" w:rsidR="008110D0" w:rsidRPr="00F45041" w:rsidRDefault="008110D0" w:rsidP="00A06B7B">
      <w:pPr>
        <w:numPr>
          <w:ilvl w:val="0"/>
          <w:numId w:val="29"/>
        </w:numPr>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podmienky pre zdieľané využívanie frekvenčného spektra</w:t>
      </w:r>
      <w:r w:rsidR="005A7316" w:rsidRPr="00F45041">
        <w:rPr>
          <w:rFonts w:ascii="Times New Roman" w:hAnsi="Times New Roman"/>
          <w:sz w:val="24"/>
          <w:szCs w:val="24"/>
          <w:lang w:eastAsia="sk-SK"/>
        </w:rPr>
        <w:t>,</w:t>
      </w:r>
      <w:r w:rsidRPr="00F45041">
        <w:rPr>
          <w:rFonts w:ascii="Times New Roman" w:hAnsi="Times New Roman"/>
          <w:sz w:val="24"/>
          <w:szCs w:val="24"/>
          <w:lang w:eastAsia="sk-SK"/>
        </w:rPr>
        <w:t xml:space="preserve"> najmä s ohľadom na efektívne využívanie </w:t>
      </w:r>
      <w:r w:rsidR="00C85C0F" w:rsidRPr="00F45041">
        <w:rPr>
          <w:rFonts w:ascii="Times New Roman" w:hAnsi="Times New Roman"/>
          <w:sz w:val="24"/>
          <w:szCs w:val="24"/>
          <w:lang w:eastAsia="sk-SK"/>
        </w:rPr>
        <w:t xml:space="preserve">frekvenčného </w:t>
      </w:r>
      <w:r w:rsidRPr="00F45041">
        <w:rPr>
          <w:rFonts w:ascii="Times New Roman" w:hAnsi="Times New Roman"/>
          <w:sz w:val="24"/>
          <w:szCs w:val="24"/>
          <w:lang w:eastAsia="sk-SK"/>
        </w:rPr>
        <w:t>spektra, hospodársku súťaž a inovácie,</w:t>
      </w:r>
    </w:p>
    <w:p w14:paraId="131FE29A" w14:textId="77777777" w:rsidR="008110D0" w:rsidRPr="00F45041" w:rsidRDefault="008110D0" w:rsidP="00A06B7B">
      <w:pPr>
        <w:numPr>
          <w:ilvl w:val="0"/>
          <w:numId w:val="29"/>
        </w:numPr>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potrebu zabezpečenia technickej kvality služby,</w:t>
      </w:r>
    </w:p>
    <w:p w14:paraId="4944FAAC" w14:textId="77777777" w:rsidR="008110D0" w:rsidRPr="00F45041" w:rsidRDefault="008110D0" w:rsidP="00A06B7B">
      <w:pPr>
        <w:numPr>
          <w:ilvl w:val="0"/>
          <w:numId w:val="29"/>
        </w:numPr>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potrebu zabezpečenia efektívneho využívania frekvenčného spektra, </w:t>
      </w:r>
    </w:p>
    <w:p w14:paraId="76517252" w14:textId="77777777" w:rsidR="008110D0" w:rsidRPr="00F45041" w:rsidRDefault="008110D0" w:rsidP="00A06B7B">
      <w:pPr>
        <w:numPr>
          <w:ilvl w:val="0"/>
          <w:numId w:val="29"/>
        </w:numPr>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plnenie iných cieľov všeobecného záujmu vymedzených podľa § 32 ods. 4. </w:t>
      </w:r>
    </w:p>
    <w:p w14:paraId="2D9BABD3" w14:textId="77777777" w:rsidR="008110D0" w:rsidRPr="00F45041" w:rsidRDefault="008110D0" w:rsidP="008110D0">
      <w:pPr>
        <w:spacing w:after="0" w:line="240" w:lineRule="auto"/>
        <w:contextualSpacing/>
        <w:jc w:val="both"/>
        <w:rPr>
          <w:rFonts w:ascii="Times New Roman" w:hAnsi="Times New Roman"/>
          <w:sz w:val="24"/>
          <w:szCs w:val="24"/>
          <w:lang w:eastAsia="sk-SK"/>
        </w:rPr>
      </w:pPr>
    </w:p>
    <w:p w14:paraId="481B9731"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(11) Úrad umožní zdieľané využívanie frekvenčného spektra na základe všeobecného povolenia na používanie frekvencií alebo na základe individuálneho povolenia</w:t>
      </w:r>
      <w:r w:rsidR="005F4DCD"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alebo na základe ich kombinácie. Úrad vo všeobecnom povolení na používanie frekvencií alebo v individuálnom povolení </w:t>
      </w:r>
      <w:r w:rsidR="005F4DCD"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určí transparentné podmienky zdieľaného využívania frekvenčného spektra, ktoré budú prispievať k efektívnemu využívaniu frekvenčného spektra, rozvoju hospodárskej súťaže a inovácií.</w:t>
      </w:r>
      <w:r w:rsidR="00AC3BFE" w:rsidRPr="00F45041">
        <w:rPr>
          <w:rFonts w:ascii="Times New Roman" w:hAnsi="Times New Roman"/>
          <w:sz w:val="24"/>
          <w:szCs w:val="24"/>
          <w:lang w:eastAsia="sk-SK"/>
        </w:rPr>
        <w:t xml:space="preserve"> Podmienky určené pre zdieľané využívanie sú záväzné pre všetky dotknuté subjekty a musia byť v súlade s pravidlami zdieľaného používania frekvencií stanovenými v individuálnom povolení na používanie frekvencií s cieľom zabezpečiť všetkým užívateľom predvídateľné a spoľahlivé podmienky zdieľaného využívania frekvenčného spektra bez toho, aby bolo dotknuté uplatňovanie pravidiel hospodárskej súťaže.</w:t>
      </w:r>
    </w:p>
    <w:p w14:paraId="65840EF6" w14:textId="77777777" w:rsidR="008110D0" w:rsidRPr="00F45041" w:rsidRDefault="008110D0" w:rsidP="008110D0">
      <w:pPr>
        <w:spacing w:after="0" w:line="240" w:lineRule="auto"/>
        <w:contextualSpacing/>
        <w:jc w:val="both"/>
        <w:rPr>
          <w:rFonts w:ascii="Times New Roman" w:hAnsi="Times New Roman"/>
          <w:sz w:val="24"/>
          <w:szCs w:val="24"/>
          <w:lang w:eastAsia="sk-SK"/>
        </w:rPr>
      </w:pPr>
    </w:p>
    <w:p w14:paraId="163EDD3E"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34</w:t>
      </w:r>
    </w:p>
    <w:p w14:paraId="04BA6041"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Všeobecné povolenie na používanie frekvencií</w:t>
      </w:r>
    </w:p>
    <w:p w14:paraId="7D0B5116" w14:textId="77777777" w:rsidR="008110D0" w:rsidRPr="00F45041" w:rsidRDefault="008110D0" w:rsidP="008110D0">
      <w:pPr>
        <w:spacing w:after="0" w:line="240" w:lineRule="auto"/>
        <w:jc w:val="center"/>
        <w:rPr>
          <w:rFonts w:ascii="Times New Roman" w:hAnsi="Times New Roman"/>
          <w:b/>
          <w:sz w:val="24"/>
          <w:szCs w:val="24"/>
        </w:rPr>
      </w:pPr>
    </w:p>
    <w:p w14:paraId="3632B107" w14:textId="77777777" w:rsidR="008110D0" w:rsidRPr="00F45041" w:rsidRDefault="008110D0" w:rsidP="00A06B7B">
      <w:pPr>
        <w:numPr>
          <w:ilvl w:val="0"/>
          <w:numId w:val="26"/>
        </w:numPr>
        <w:spacing w:after="0" w:line="240" w:lineRule="auto"/>
        <w:ind w:left="284"/>
        <w:contextualSpacing/>
        <w:jc w:val="both"/>
        <w:rPr>
          <w:rFonts w:ascii="Times New Roman" w:hAnsi="Times New Roman"/>
          <w:sz w:val="24"/>
          <w:szCs w:val="24"/>
          <w:lang w:eastAsia="sk-SK"/>
        </w:rPr>
      </w:pPr>
      <w:r w:rsidRPr="00F45041">
        <w:rPr>
          <w:rFonts w:ascii="Times New Roman" w:hAnsi="Times New Roman"/>
          <w:sz w:val="24"/>
          <w:szCs w:val="24"/>
          <w:lang w:eastAsia="sk-SK"/>
        </w:rPr>
        <w:t>Všeobecné povolenie na používanie frekvencií určuje podmienky, za ktorých je možné používať frekvencie a na ktoré nie je potrebné individuálne povolenie</w:t>
      </w:r>
      <w:r w:rsidR="005F4DCD"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Všeobecné povolenie na používanie frekvencií môže obsahovať len</w:t>
      </w:r>
    </w:p>
    <w:p w14:paraId="51BE3315" w14:textId="77777777" w:rsidR="008110D0" w:rsidRPr="00F45041" w:rsidRDefault="008110D0" w:rsidP="00A06B7B">
      <w:pPr>
        <w:numPr>
          <w:ilvl w:val="0"/>
          <w:numId w:val="15"/>
        </w:numPr>
        <w:spacing w:after="0" w:line="240" w:lineRule="auto"/>
        <w:ind w:left="426" w:hanging="426"/>
        <w:contextualSpacing/>
        <w:jc w:val="both"/>
        <w:rPr>
          <w:rFonts w:ascii="Times New Roman" w:hAnsi="Times New Roman"/>
          <w:sz w:val="24"/>
          <w:szCs w:val="24"/>
          <w:lang w:eastAsia="sk-SK"/>
        </w:rPr>
      </w:pPr>
      <w:r w:rsidRPr="00F45041">
        <w:rPr>
          <w:rFonts w:ascii="Times New Roman" w:hAnsi="Times New Roman"/>
          <w:sz w:val="24"/>
          <w:szCs w:val="24"/>
          <w:lang w:eastAsia="sk-SK"/>
        </w:rPr>
        <w:t>účel použitia frekvencií,</w:t>
      </w:r>
    </w:p>
    <w:p w14:paraId="08BA88CB" w14:textId="77777777" w:rsidR="008110D0" w:rsidRPr="00F45041" w:rsidRDefault="008110D0" w:rsidP="00A06B7B">
      <w:pPr>
        <w:numPr>
          <w:ilvl w:val="0"/>
          <w:numId w:val="15"/>
        </w:numPr>
        <w:tabs>
          <w:tab w:val="left" w:pos="426"/>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druh služby alebo konkrétny typ technológie, </w:t>
      </w:r>
    </w:p>
    <w:p w14:paraId="771E9741" w14:textId="77777777" w:rsidR="008110D0" w:rsidRPr="00F45041" w:rsidRDefault="008110D0" w:rsidP="00A06B7B">
      <w:pPr>
        <w:numPr>
          <w:ilvl w:val="0"/>
          <w:numId w:val="15"/>
        </w:numPr>
        <w:tabs>
          <w:tab w:val="left" w:pos="426"/>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podmienky na efektívne používanie frekvencií,</w:t>
      </w:r>
    </w:p>
    <w:p w14:paraId="6B9D8BB3" w14:textId="77777777" w:rsidR="008110D0" w:rsidRPr="00F45041" w:rsidRDefault="008110D0" w:rsidP="00A06B7B">
      <w:pPr>
        <w:numPr>
          <w:ilvl w:val="0"/>
          <w:numId w:val="15"/>
        </w:numPr>
        <w:tabs>
          <w:tab w:val="left" w:pos="426"/>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technické a prevádzkové podmienky potrebné na predchádzanie škodlivému rušeniu a na zabezpečenie ochrany verejného zdravia pred účinkami elektromagnetického </w:t>
      </w:r>
      <w:r w:rsidR="00DB01C9" w:rsidRPr="00F45041">
        <w:rPr>
          <w:rFonts w:ascii="Times New Roman" w:hAnsi="Times New Roman"/>
          <w:sz w:val="24"/>
          <w:szCs w:val="24"/>
          <w:lang w:eastAsia="sk-SK"/>
        </w:rPr>
        <w:t xml:space="preserve">žiarenia </w:t>
      </w:r>
      <w:r w:rsidRPr="00F45041">
        <w:rPr>
          <w:rFonts w:ascii="Times New Roman" w:hAnsi="Times New Roman"/>
          <w:sz w:val="24"/>
          <w:szCs w:val="24"/>
          <w:lang w:eastAsia="sk-SK"/>
        </w:rPr>
        <w:t>v súlade s osobitným predpisom,</w:t>
      </w:r>
      <w:r w:rsidRPr="00F45041">
        <w:rPr>
          <w:rFonts w:ascii="Times New Roman" w:hAnsi="Times New Roman"/>
          <w:sz w:val="24"/>
          <w:szCs w:val="24"/>
          <w:vertAlign w:val="superscript"/>
          <w:lang w:eastAsia="sk-SK"/>
        </w:rPr>
        <w:footnoteReference w:id="72"/>
      </w:r>
      <w:r w:rsidRPr="00F45041">
        <w:rPr>
          <w:rFonts w:ascii="Times New Roman" w:hAnsi="Times New Roman"/>
          <w:sz w:val="24"/>
          <w:szCs w:val="24"/>
          <w:lang w:eastAsia="sk-SK"/>
        </w:rPr>
        <w:t xml:space="preserve">) </w:t>
      </w:r>
    </w:p>
    <w:p w14:paraId="1605523C" w14:textId="77777777" w:rsidR="008110D0" w:rsidRPr="00F45041" w:rsidRDefault="008110D0" w:rsidP="00A06B7B">
      <w:pPr>
        <w:numPr>
          <w:ilvl w:val="0"/>
          <w:numId w:val="15"/>
        </w:numPr>
        <w:tabs>
          <w:tab w:val="left" w:pos="426"/>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lastRenderedPageBreak/>
        <w:t>frekvencie, ktoré je možné používať,</w:t>
      </w:r>
    </w:p>
    <w:p w14:paraId="6530732E" w14:textId="77777777" w:rsidR="008110D0" w:rsidRPr="00F45041" w:rsidRDefault="008110D0" w:rsidP="00A06B7B">
      <w:pPr>
        <w:numPr>
          <w:ilvl w:val="0"/>
          <w:numId w:val="15"/>
        </w:numPr>
        <w:tabs>
          <w:tab w:val="left" w:pos="426"/>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povinnosti týkajúce sa zdieľaného využívania frekvenčného spektra alebo umožnenia prístupu k frekvenciám iným záujemcom v špecifikovaných geografických oblastiach alebo na celom území Slovenskej republiky, </w:t>
      </w:r>
    </w:p>
    <w:p w14:paraId="0EBF8C12" w14:textId="77777777" w:rsidR="008110D0" w:rsidRPr="00F45041" w:rsidRDefault="008110D0" w:rsidP="00A06B7B">
      <w:pPr>
        <w:numPr>
          <w:ilvl w:val="0"/>
          <w:numId w:val="15"/>
        </w:numPr>
        <w:tabs>
          <w:tab w:val="left" w:pos="426"/>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povinnosti a podmienky vyplývajúce z medzinárodných zmlúv a ostatných medzinárodných dokumentov, ktorými je Slovenská republika viazaná, </w:t>
      </w:r>
    </w:p>
    <w:p w14:paraId="656D58A4" w14:textId="77777777" w:rsidR="008110D0" w:rsidRPr="00F45041" w:rsidRDefault="008110D0" w:rsidP="00A06B7B">
      <w:pPr>
        <w:numPr>
          <w:ilvl w:val="0"/>
          <w:numId w:val="15"/>
        </w:numPr>
        <w:tabs>
          <w:tab w:val="left" w:pos="426"/>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typ rádiových zariadení a antén, technickú špecifikáciu, druh vysielania alebo iné parametre, </w:t>
      </w:r>
    </w:p>
    <w:p w14:paraId="2EEE7E12" w14:textId="77777777" w:rsidR="008110D0" w:rsidRPr="00F45041" w:rsidRDefault="008110D0" w:rsidP="00A06B7B">
      <w:pPr>
        <w:numPr>
          <w:ilvl w:val="0"/>
          <w:numId w:val="15"/>
        </w:numPr>
        <w:tabs>
          <w:tab w:val="left" w:pos="426"/>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povinnosť poskytnúť informácie o aktuálnom počte a umiestnení rádiových zariadení, </w:t>
      </w:r>
    </w:p>
    <w:p w14:paraId="0E674100" w14:textId="77777777" w:rsidR="008110D0" w:rsidRPr="00F45041" w:rsidRDefault="008110D0" w:rsidP="00A06B7B">
      <w:pPr>
        <w:numPr>
          <w:ilvl w:val="0"/>
          <w:numId w:val="15"/>
        </w:numPr>
        <w:tabs>
          <w:tab w:val="left" w:pos="426"/>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povinnosť registrácie a jej náležitosti, </w:t>
      </w:r>
    </w:p>
    <w:p w14:paraId="2A3542EA" w14:textId="77777777" w:rsidR="008110D0" w:rsidRPr="00F45041" w:rsidRDefault="008110D0" w:rsidP="00A06B7B">
      <w:pPr>
        <w:numPr>
          <w:ilvl w:val="0"/>
          <w:numId w:val="15"/>
        </w:numPr>
        <w:tabs>
          <w:tab w:val="left" w:pos="426"/>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podmienky pre spoločné využívanie a budovanie infraštruktúry, ktorá súvisí s frekvenciami.</w:t>
      </w:r>
    </w:p>
    <w:p w14:paraId="5854E166" w14:textId="77777777" w:rsidR="008110D0" w:rsidRPr="00F45041" w:rsidRDefault="008110D0" w:rsidP="008110D0">
      <w:pPr>
        <w:spacing w:after="0" w:line="240" w:lineRule="auto"/>
        <w:ind w:hanging="11"/>
        <w:contextualSpacing/>
        <w:jc w:val="both"/>
        <w:rPr>
          <w:rFonts w:ascii="Times New Roman" w:hAnsi="Times New Roman"/>
          <w:sz w:val="24"/>
          <w:szCs w:val="24"/>
        </w:rPr>
      </w:pPr>
    </w:p>
    <w:p w14:paraId="4B57F074" w14:textId="77777777" w:rsidR="008110D0" w:rsidRPr="00F45041" w:rsidRDefault="008110D0" w:rsidP="008110D0">
      <w:pPr>
        <w:spacing w:after="0" w:line="240" w:lineRule="auto"/>
        <w:ind w:hanging="11"/>
        <w:contextualSpacing/>
        <w:jc w:val="both"/>
        <w:rPr>
          <w:rFonts w:ascii="Times New Roman" w:hAnsi="Times New Roman"/>
          <w:sz w:val="24"/>
          <w:szCs w:val="24"/>
        </w:rPr>
      </w:pPr>
      <w:r w:rsidRPr="00F45041">
        <w:rPr>
          <w:rFonts w:ascii="Times New Roman" w:hAnsi="Times New Roman"/>
          <w:sz w:val="24"/>
          <w:szCs w:val="24"/>
        </w:rPr>
        <w:t>(2) Všeobecné povolenie na používanie frekvencií úrad vydáva, mení a </w:t>
      </w:r>
      <w:r w:rsidR="00C51B10" w:rsidRPr="00F45041">
        <w:rPr>
          <w:rFonts w:ascii="Times New Roman" w:hAnsi="Times New Roman"/>
          <w:sz w:val="24"/>
          <w:szCs w:val="24"/>
        </w:rPr>
        <w:t xml:space="preserve">zrušuje </w:t>
      </w:r>
      <w:r w:rsidRPr="00F45041">
        <w:rPr>
          <w:rFonts w:ascii="Times New Roman" w:hAnsi="Times New Roman"/>
          <w:sz w:val="24"/>
          <w:szCs w:val="24"/>
        </w:rPr>
        <w:t xml:space="preserve">postupom podľa § 9. </w:t>
      </w:r>
    </w:p>
    <w:p w14:paraId="07B06949" w14:textId="77777777" w:rsidR="008110D0" w:rsidRPr="00F45041" w:rsidRDefault="008110D0" w:rsidP="008110D0">
      <w:pPr>
        <w:spacing w:after="0" w:line="240" w:lineRule="auto"/>
        <w:jc w:val="center"/>
        <w:rPr>
          <w:rFonts w:ascii="Times New Roman" w:hAnsi="Times New Roman"/>
          <w:b/>
          <w:sz w:val="24"/>
          <w:szCs w:val="24"/>
        </w:rPr>
      </w:pPr>
    </w:p>
    <w:p w14:paraId="15C3D284"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35</w:t>
      </w:r>
    </w:p>
    <w:p w14:paraId="146FBFE3"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Individuálne povolenie na používanie frekvencií</w:t>
      </w:r>
    </w:p>
    <w:p w14:paraId="1E212835" w14:textId="77777777" w:rsidR="008110D0" w:rsidRPr="00F45041" w:rsidRDefault="008110D0" w:rsidP="008110D0">
      <w:pPr>
        <w:spacing w:after="0" w:line="240" w:lineRule="auto"/>
        <w:jc w:val="center"/>
        <w:rPr>
          <w:rFonts w:ascii="Times New Roman" w:hAnsi="Times New Roman"/>
          <w:b/>
          <w:sz w:val="24"/>
          <w:szCs w:val="24"/>
        </w:rPr>
      </w:pPr>
    </w:p>
    <w:p w14:paraId="79102A54"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(1) Úrad vydáva individuálne povolenia </w:t>
      </w:r>
      <w:r w:rsidR="005F4DCD"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 xml:space="preserve">v súlade s národnou tabuľkou frekvenčného spektra podľa plánu využívania frekvenčného spektra. Individuálne povolenie </w:t>
      </w:r>
      <w:r w:rsidR="005F4DCD"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je</w:t>
      </w:r>
      <w:r w:rsidR="007555CB" w:rsidRPr="00F45041">
        <w:rPr>
          <w:rFonts w:ascii="Times New Roman" w:hAnsi="Times New Roman"/>
          <w:sz w:val="24"/>
          <w:szCs w:val="24"/>
          <w:lang w:eastAsia="sk-SK"/>
        </w:rPr>
        <w:t xml:space="preserve"> rozhodnutie úradu o</w:t>
      </w:r>
      <w:r w:rsidR="00380D64" w:rsidRPr="00F45041">
        <w:rPr>
          <w:rFonts w:ascii="Times New Roman" w:hAnsi="Times New Roman"/>
          <w:sz w:val="24"/>
          <w:szCs w:val="24"/>
          <w:lang w:eastAsia="sk-SK"/>
        </w:rPr>
        <w:t xml:space="preserve"> pridelení frekvencií alebo o určení podmienok, za ktorých je možné frekvencie používať.</w:t>
      </w:r>
    </w:p>
    <w:p w14:paraId="7C34D7BE" w14:textId="77777777" w:rsidR="008110D0" w:rsidRPr="00F45041" w:rsidRDefault="008110D0" w:rsidP="008110D0">
      <w:pPr>
        <w:spacing w:after="0" w:line="240" w:lineRule="auto"/>
        <w:jc w:val="both"/>
        <w:rPr>
          <w:rFonts w:ascii="Times New Roman" w:hAnsi="Times New Roman"/>
          <w:sz w:val="24"/>
          <w:szCs w:val="24"/>
        </w:rPr>
      </w:pPr>
    </w:p>
    <w:p w14:paraId="12457E5A"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(2) Individuálne povolenie </w:t>
      </w:r>
      <w:r w:rsidR="00B83C18" w:rsidRPr="00F45041">
        <w:rPr>
          <w:rFonts w:ascii="Times New Roman" w:hAnsi="Times New Roman"/>
          <w:sz w:val="24"/>
          <w:szCs w:val="24"/>
        </w:rPr>
        <w:t xml:space="preserve">na používanie frekvencií </w:t>
      </w:r>
      <w:r w:rsidRPr="00F45041">
        <w:rPr>
          <w:rFonts w:ascii="Times New Roman" w:hAnsi="Times New Roman"/>
          <w:sz w:val="24"/>
          <w:szCs w:val="24"/>
        </w:rPr>
        <w:t>podľa odseku 1 môže obsahovať len</w:t>
      </w:r>
    </w:p>
    <w:p w14:paraId="0F0CEC95"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a) identifikačné údaje držiteľa individuálneho povolenia </w:t>
      </w:r>
      <w:r w:rsidR="00B83C18" w:rsidRPr="00F45041">
        <w:rPr>
          <w:rFonts w:ascii="Times New Roman" w:hAnsi="Times New Roman"/>
          <w:sz w:val="24"/>
          <w:szCs w:val="24"/>
        </w:rPr>
        <w:t xml:space="preserve">na používanie frekvencií </w:t>
      </w:r>
      <w:r w:rsidRPr="00F45041">
        <w:rPr>
          <w:rFonts w:ascii="Times New Roman" w:hAnsi="Times New Roman"/>
          <w:sz w:val="24"/>
          <w:szCs w:val="24"/>
        </w:rPr>
        <w:t>a ak ide o prenájom práv vyplývajúcich z pridelenia frekvencií aj identifikačné údaje nájomcu,</w:t>
      </w:r>
    </w:p>
    <w:p w14:paraId="7DDCD835"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b) povinnosť poskytovať službu alebo používať konkrétny typ technológie vrátane požiadaviek na pokrytie a kvalitu poskytovanej služby, </w:t>
      </w:r>
    </w:p>
    <w:p w14:paraId="1C5F5F6B"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c) podmienky na efektívne používanie frekvencií,</w:t>
      </w:r>
    </w:p>
    <w:p w14:paraId="11DC5095"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d) technické a prevádzkové podmienky potrebné na predchádzanie škodlivému rušeniu  a na zabezpečenie ochrany verejného zdravia pred účinkami elektromagnetického poľa, </w:t>
      </w:r>
    </w:p>
    <w:p w14:paraId="4C0C2D42"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e) pridelené frekvencie,</w:t>
      </w:r>
    </w:p>
    <w:p w14:paraId="0A31219C"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f) pridelené identifikačné znaky, </w:t>
      </w:r>
    </w:p>
    <w:p w14:paraId="19E30EFA"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g) dobu platnosti individuálneho povolenia</w:t>
      </w:r>
      <w:r w:rsidR="00B83C18" w:rsidRPr="00F45041">
        <w:rPr>
          <w:rFonts w:ascii="Times New Roman" w:hAnsi="Times New Roman"/>
          <w:sz w:val="24"/>
          <w:szCs w:val="24"/>
        </w:rPr>
        <w:t xml:space="preserve"> na používanie frekvencií</w:t>
      </w:r>
      <w:r w:rsidRPr="00F45041">
        <w:rPr>
          <w:rFonts w:ascii="Times New Roman" w:hAnsi="Times New Roman"/>
          <w:sz w:val="24"/>
          <w:szCs w:val="24"/>
        </w:rPr>
        <w:t xml:space="preserve">,   </w:t>
      </w:r>
    </w:p>
    <w:p w14:paraId="36C2543A"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h) podmienky prevodu alebo prenájmu práv vyplývajúcich z pridelenia frekvencií,</w:t>
      </w:r>
    </w:p>
    <w:p w14:paraId="582612E1"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i) operátorskú triedu pre amatérske stanice,</w:t>
      </w:r>
    </w:p>
    <w:p w14:paraId="47AF2B76"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j) výšku úhrady za právo používať frekvencie a identifikačné znaky a spôsob platenia, </w:t>
      </w:r>
    </w:p>
    <w:p w14:paraId="26233306"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k) záväzky, ktoré na seba prevzal žiadateľ o vydanie individuálneho povolenia</w:t>
      </w:r>
      <w:r w:rsidR="00B83C18" w:rsidRPr="00F45041">
        <w:rPr>
          <w:rFonts w:ascii="Times New Roman" w:hAnsi="Times New Roman"/>
          <w:sz w:val="24"/>
          <w:szCs w:val="24"/>
        </w:rPr>
        <w:t xml:space="preserve"> na používanie frekvencií</w:t>
      </w:r>
      <w:r w:rsidRPr="00F45041">
        <w:rPr>
          <w:rFonts w:ascii="Times New Roman" w:hAnsi="Times New Roman"/>
          <w:sz w:val="24"/>
          <w:szCs w:val="24"/>
        </w:rPr>
        <w:t>, žiadateľ o obnovenie práv alebo žiadateľ o predĺženie platnosti individuálneho povolenia</w:t>
      </w:r>
      <w:r w:rsidR="00B83C18" w:rsidRPr="00F45041">
        <w:rPr>
          <w:rFonts w:ascii="Times New Roman" w:hAnsi="Times New Roman"/>
          <w:sz w:val="24"/>
          <w:szCs w:val="24"/>
        </w:rPr>
        <w:t xml:space="preserve"> na používanie frekvencií</w:t>
      </w:r>
      <w:r w:rsidRPr="00F45041">
        <w:rPr>
          <w:rFonts w:ascii="Times New Roman" w:hAnsi="Times New Roman"/>
          <w:sz w:val="24"/>
          <w:szCs w:val="24"/>
        </w:rPr>
        <w:t xml:space="preserve"> pred jeho vydaním alebo v priebehu výberového konania,</w:t>
      </w:r>
    </w:p>
    <w:p w14:paraId="2F6928E6"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l) povinnosti týkajúce sa spoločného alebo zdieľaného využívania frekvenčného spektra alebo umožnenia prístupu k frekvenciám iným záujemcom v špecifikovaných geografických oblastiach alebo na celom území Slovenskej republiky,</w:t>
      </w:r>
    </w:p>
    <w:p w14:paraId="7052D07A"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m) povinnost</w:t>
      </w:r>
      <w:r w:rsidR="00051286" w:rsidRPr="00F45041">
        <w:rPr>
          <w:rFonts w:ascii="Times New Roman" w:hAnsi="Times New Roman"/>
          <w:sz w:val="24"/>
          <w:szCs w:val="24"/>
        </w:rPr>
        <w:t>i</w:t>
      </w:r>
      <w:r w:rsidRPr="00F45041">
        <w:rPr>
          <w:rFonts w:ascii="Times New Roman" w:hAnsi="Times New Roman"/>
          <w:sz w:val="24"/>
          <w:szCs w:val="24"/>
        </w:rPr>
        <w:t xml:space="preserve"> vyplývajúce z medzinárodných zmlúv a ostatných medzinárodných dokumentov, ktorými je Slovenská republika viazaná, </w:t>
      </w:r>
    </w:p>
    <w:p w14:paraId="3414B8C1"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n) počet a typ rádiových zariadení a antén, ich umiestnenie, technickú špecifikáciu a druh vysielania, ak je to potrebné, </w:t>
      </w:r>
    </w:p>
    <w:p w14:paraId="1A009543"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o) vymedzenie územia, na ktorom je možné frekvencie používať, ak je to pre daný druh rádiokomunikačnej služby  potrebné, </w:t>
      </w:r>
    </w:p>
    <w:p w14:paraId="236AFA51"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p) povinnosti špecifické pre experimentálne alebo alternatívne používanie frekvencií,</w:t>
      </w:r>
    </w:p>
    <w:p w14:paraId="5A11BA22"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lastRenderedPageBreak/>
        <w:t xml:space="preserve">q) povinnosť poskytnúť informácie o aktuálnom počte a umiestnení rádiových zariadení v lehote určenej úradom, ak je to potrebné z dôvodu kontroly plnenia podmienok a záväzkov podľa písmen c) a </w:t>
      </w:r>
      <w:r w:rsidR="006810CA" w:rsidRPr="00F45041">
        <w:rPr>
          <w:rFonts w:ascii="Times New Roman" w:hAnsi="Times New Roman"/>
          <w:sz w:val="24"/>
          <w:szCs w:val="24"/>
        </w:rPr>
        <w:t>k</w:t>
      </w:r>
      <w:r w:rsidRPr="00F45041">
        <w:rPr>
          <w:rFonts w:ascii="Times New Roman" w:hAnsi="Times New Roman"/>
          <w:sz w:val="24"/>
          <w:szCs w:val="24"/>
        </w:rPr>
        <w:t>),</w:t>
      </w:r>
    </w:p>
    <w:p w14:paraId="751E99D8"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r) účel použitia pridelených frekvencií,</w:t>
      </w:r>
    </w:p>
    <w:p w14:paraId="3200D819"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s) podmienky týkajúce sa </w:t>
      </w:r>
      <w:r w:rsidR="00B86053" w:rsidRPr="00F45041">
        <w:rPr>
          <w:rFonts w:ascii="Times New Roman" w:hAnsi="Times New Roman"/>
          <w:sz w:val="24"/>
          <w:szCs w:val="24"/>
        </w:rPr>
        <w:t>uzatvárania zmlúv o</w:t>
      </w:r>
      <w:r w:rsidRPr="00F45041">
        <w:rPr>
          <w:rFonts w:ascii="Times New Roman" w:hAnsi="Times New Roman"/>
          <w:sz w:val="24"/>
          <w:szCs w:val="24"/>
        </w:rPr>
        <w:t xml:space="preserve"> roamingu, </w:t>
      </w:r>
    </w:p>
    <w:p w14:paraId="656F0ED2"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t) podmienky pre spoločné využívanie a budovanie infraštruktúry, ktorá súvisí s frekvenciami,</w:t>
      </w:r>
    </w:p>
    <w:p w14:paraId="70988306"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u) iné podmienky </w:t>
      </w:r>
      <w:r w:rsidR="00D40652" w:rsidRPr="00F45041">
        <w:rPr>
          <w:rFonts w:ascii="Times New Roman" w:hAnsi="Times New Roman"/>
          <w:sz w:val="24"/>
          <w:szCs w:val="24"/>
        </w:rPr>
        <w:t xml:space="preserve">určené </w:t>
      </w:r>
      <w:r w:rsidRPr="00F45041">
        <w:rPr>
          <w:rFonts w:ascii="Times New Roman" w:hAnsi="Times New Roman"/>
          <w:sz w:val="24"/>
          <w:szCs w:val="24"/>
        </w:rPr>
        <w:t>v rámci koordinovaného prideľovania frekvenčného spektra,</w:t>
      </w:r>
    </w:p>
    <w:p w14:paraId="25E77D3C"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v) vylúčenie možnosti predĺženia alebo obnovenia platnosti individuálneho povolenia</w:t>
      </w:r>
      <w:r w:rsidR="00B83C18" w:rsidRPr="00F45041">
        <w:rPr>
          <w:rFonts w:ascii="Times New Roman" w:hAnsi="Times New Roman"/>
          <w:sz w:val="24"/>
          <w:szCs w:val="24"/>
        </w:rPr>
        <w:t xml:space="preserve"> na používanie frekvencií</w:t>
      </w:r>
      <w:r w:rsidRPr="00F45041">
        <w:rPr>
          <w:rFonts w:ascii="Times New Roman" w:hAnsi="Times New Roman"/>
          <w:sz w:val="24"/>
          <w:szCs w:val="24"/>
        </w:rPr>
        <w:t>,</w:t>
      </w:r>
    </w:p>
    <w:p w14:paraId="3CBC2A9C"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x) podmienky a požiadavky na vykonanie nového usporiadania existujúcich pridelení frekvencií alebo frekvenčných blokov pre držiteľov individuálnych povolení</w:t>
      </w:r>
      <w:r w:rsidR="00B83C18" w:rsidRPr="00F45041">
        <w:rPr>
          <w:rFonts w:ascii="Times New Roman" w:hAnsi="Times New Roman"/>
          <w:sz w:val="24"/>
          <w:szCs w:val="24"/>
        </w:rPr>
        <w:t xml:space="preserve"> na používanie frekvencií</w:t>
      </w:r>
      <w:r w:rsidRPr="00F45041">
        <w:rPr>
          <w:rFonts w:ascii="Times New Roman" w:hAnsi="Times New Roman"/>
          <w:sz w:val="24"/>
          <w:szCs w:val="24"/>
        </w:rPr>
        <w:t xml:space="preserve"> s cieľom dosiahnuť ucelené frekvenčné úseky umožňujúce efektívne používanie frekvencií,</w:t>
      </w:r>
    </w:p>
    <w:p w14:paraId="19BB64E9"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y) kritériá posudzovania splnenia podmienok </w:t>
      </w:r>
      <w:r w:rsidR="008D2654" w:rsidRPr="00F45041">
        <w:rPr>
          <w:rFonts w:ascii="Times New Roman" w:hAnsi="Times New Roman"/>
          <w:sz w:val="24"/>
          <w:szCs w:val="24"/>
        </w:rPr>
        <w:t xml:space="preserve">určených </w:t>
      </w:r>
      <w:r w:rsidRPr="00F45041">
        <w:rPr>
          <w:rFonts w:ascii="Times New Roman" w:hAnsi="Times New Roman"/>
          <w:sz w:val="24"/>
          <w:szCs w:val="24"/>
        </w:rPr>
        <w:t xml:space="preserve">podľa písmen b) až d), k) až m), o), p), s) až u) a x). </w:t>
      </w:r>
    </w:p>
    <w:p w14:paraId="451B0800" w14:textId="77777777" w:rsidR="008110D0" w:rsidRPr="00F45041" w:rsidRDefault="008110D0" w:rsidP="008110D0">
      <w:pPr>
        <w:spacing w:after="0" w:line="240" w:lineRule="auto"/>
        <w:jc w:val="both"/>
        <w:rPr>
          <w:rFonts w:ascii="Times New Roman" w:hAnsi="Times New Roman"/>
          <w:sz w:val="24"/>
          <w:szCs w:val="24"/>
        </w:rPr>
      </w:pPr>
    </w:p>
    <w:p w14:paraId="390EBB2C"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(3) Individuálne povolenie </w:t>
      </w:r>
      <w:r w:rsidR="00B83C18" w:rsidRPr="00F45041">
        <w:rPr>
          <w:rFonts w:ascii="Times New Roman" w:hAnsi="Times New Roman"/>
          <w:sz w:val="24"/>
          <w:szCs w:val="24"/>
        </w:rPr>
        <w:t xml:space="preserve">na používanie frekvencií </w:t>
      </w:r>
      <w:r w:rsidRPr="00F45041">
        <w:rPr>
          <w:rFonts w:ascii="Times New Roman" w:hAnsi="Times New Roman"/>
          <w:sz w:val="24"/>
          <w:szCs w:val="24"/>
        </w:rPr>
        <w:t xml:space="preserve">na rozhlasové analógové pozemské vysielanie úrad vydá, ak žiadateľ o individuálne povolenie </w:t>
      </w:r>
      <w:r w:rsidR="00B83C18" w:rsidRPr="00F45041">
        <w:rPr>
          <w:rFonts w:ascii="Times New Roman" w:hAnsi="Times New Roman"/>
          <w:sz w:val="24"/>
          <w:szCs w:val="24"/>
        </w:rPr>
        <w:t xml:space="preserve">na používanie frekvencií </w:t>
      </w:r>
      <w:r w:rsidRPr="00F45041">
        <w:rPr>
          <w:rFonts w:ascii="Times New Roman" w:hAnsi="Times New Roman"/>
          <w:sz w:val="24"/>
          <w:szCs w:val="24"/>
        </w:rPr>
        <w:t xml:space="preserve">má licenciu na rozhlasové analógové pozemské vysielanie alebo ak má uzavretú zmluvu o prenose rozhlasového vysielania s držiteľom takej licencie. </w:t>
      </w:r>
    </w:p>
    <w:p w14:paraId="052F524B" w14:textId="77777777" w:rsidR="008110D0" w:rsidRPr="00F45041" w:rsidRDefault="008110D0" w:rsidP="008110D0">
      <w:pPr>
        <w:spacing w:after="0" w:line="240" w:lineRule="auto"/>
        <w:jc w:val="both"/>
        <w:rPr>
          <w:rFonts w:ascii="Times New Roman" w:hAnsi="Times New Roman"/>
          <w:sz w:val="24"/>
          <w:szCs w:val="24"/>
        </w:rPr>
      </w:pPr>
    </w:p>
    <w:p w14:paraId="0374A96B"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(4) Podmienky </w:t>
      </w:r>
      <w:r w:rsidR="00D40652" w:rsidRPr="00F45041">
        <w:rPr>
          <w:rFonts w:ascii="Times New Roman" w:hAnsi="Times New Roman"/>
          <w:sz w:val="24"/>
          <w:szCs w:val="24"/>
        </w:rPr>
        <w:t xml:space="preserve">určené </w:t>
      </w:r>
      <w:r w:rsidRPr="00F45041">
        <w:rPr>
          <w:rFonts w:ascii="Times New Roman" w:hAnsi="Times New Roman"/>
          <w:sz w:val="24"/>
          <w:szCs w:val="24"/>
        </w:rPr>
        <w:t>v individuálnom povolení</w:t>
      </w:r>
      <w:r w:rsidR="00CD4AFC" w:rsidRPr="00F45041">
        <w:rPr>
          <w:rFonts w:ascii="Times New Roman" w:hAnsi="Times New Roman"/>
          <w:sz w:val="24"/>
          <w:szCs w:val="24"/>
        </w:rPr>
        <w:t xml:space="preserve"> na používanie frekvencií</w:t>
      </w:r>
      <w:r w:rsidRPr="00F45041">
        <w:rPr>
          <w:rFonts w:ascii="Times New Roman" w:hAnsi="Times New Roman"/>
          <w:sz w:val="24"/>
          <w:szCs w:val="24"/>
        </w:rPr>
        <w:t xml:space="preserve"> nesmú brániť zdieľanému využívaniu frekvenčného spektra, ak v dôsledku zdieľaného využívania frekvenčného spektra nedôjde k </w:t>
      </w:r>
      <w:r w:rsidR="00C05813" w:rsidRPr="00F45041">
        <w:rPr>
          <w:rFonts w:ascii="Times New Roman" w:hAnsi="Times New Roman"/>
          <w:sz w:val="24"/>
          <w:szCs w:val="24"/>
        </w:rPr>
        <w:t xml:space="preserve">obmedzeniu </w:t>
      </w:r>
      <w:r w:rsidRPr="00F45041">
        <w:rPr>
          <w:rFonts w:ascii="Times New Roman" w:hAnsi="Times New Roman"/>
          <w:sz w:val="24"/>
          <w:szCs w:val="24"/>
        </w:rPr>
        <w:t xml:space="preserve">hospodárskej súťaže.  </w:t>
      </w:r>
    </w:p>
    <w:p w14:paraId="2D941AC1" w14:textId="77777777" w:rsidR="008110D0" w:rsidRPr="00F45041" w:rsidRDefault="008110D0" w:rsidP="008110D0">
      <w:pPr>
        <w:spacing w:after="0" w:line="240" w:lineRule="auto"/>
        <w:jc w:val="both"/>
        <w:rPr>
          <w:rFonts w:ascii="Times New Roman" w:hAnsi="Times New Roman"/>
          <w:sz w:val="24"/>
          <w:szCs w:val="24"/>
        </w:rPr>
      </w:pPr>
    </w:p>
    <w:p w14:paraId="25D33063"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(5) Držiteľom individuálneho povolenia</w:t>
      </w:r>
      <w:r w:rsidR="00CD4AFC" w:rsidRPr="00F45041">
        <w:rPr>
          <w:rFonts w:ascii="Times New Roman" w:hAnsi="Times New Roman"/>
          <w:sz w:val="24"/>
          <w:szCs w:val="24"/>
        </w:rPr>
        <w:t xml:space="preserve"> na používanie frekvencií</w:t>
      </w:r>
      <w:r w:rsidRPr="00F45041">
        <w:rPr>
          <w:rFonts w:ascii="Times New Roman" w:hAnsi="Times New Roman"/>
          <w:sz w:val="24"/>
          <w:szCs w:val="24"/>
        </w:rPr>
        <w:t xml:space="preserve"> môže byť</w:t>
      </w:r>
    </w:p>
    <w:p w14:paraId="31F40A60"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a) fyzická osoba, ktorá dosiahla vek 18 rokov a má spôsobilosť na právne úkony v plnom rozsahu, a ak ide o individuálne povolenie</w:t>
      </w:r>
      <w:r w:rsidR="00CD4AFC" w:rsidRPr="00F45041">
        <w:rPr>
          <w:rFonts w:ascii="Times New Roman" w:hAnsi="Times New Roman"/>
          <w:sz w:val="24"/>
          <w:szCs w:val="24"/>
        </w:rPr>
        <w:t xml:space="preserve"> na používanie frekvencií</w:t>
      </w:r>
      <w:r w:rsidRPr="00F45041">
        <w:rPr>
          <w:rFonts w:ascii="Times New Roman" w:hAnsi="Times New Roman"/>
          <w:sz w:val="24"/>
          <w:szCs w:val="24"/>
        </w:rPr>
        <w:t xml:space="preserve"> na prevádzku amatérskej stanice, fyzická osoba, ktorá dosiahla vek 14 rokov, </w:t>
      </w:r>
    </w:p>
    <w:p w14:paraId="7A3ED87E"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b) fyzická osoba – podnikateľ,</w:t>
      </w:r>
    </w:p>
    <w:p w14:paraId="58044EE3"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c) právnická osoba.</w:t>
      </w:r>
    </w:p>
    <w:p w14:paraId="385330B5" w14:textId="77777777" w:rsidR="008110D0" w:rsidRPr="00F45041" w:rsidRDefault="008110D0" w:rsidP="008110D0">
      <w:pPr>
        <w:spacing w:after="0" w:line="240" w:lineRule="auto"/>
        <w:jc w:val="both"/>
        <w:rPr>
          <w:rFonts w:ascii="Times New Roman" w:hAnsi="Times New Roman"/>
          <w:sz w:val="24"/>
          <w:szCs w:val="24"/>
        </w:rPr>
      </w:pPr>
    </w:p>
    <w:p w14:paraId="6A806C37"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(6) Žiadosť o vydanie individuálneho povolenia</w:t>
      </w:r>
      <w:r w:rsidR="00CD4AFC" w:rsidRPr="00F45041">
        <w:rPr>
          <w:rFonts w:ascii="Times New Roman" w:hAnsi="Times New Roman"/>
          <w:sz w:val="24"/>
          <w:szCs w:val="24"/>
        </w:rPr>
        <w:t xml:space="preserve"> na používanie frekvencií</w:t>
      </w:r>
      <w:r w:rsidRPr="00F45041">
        <w:rPr>
          <w:rFonts w:ascii="Times New Roman" w:hAnsi="Times New Roman"/>
          <w:sz w:val="24"/>
          <w:szCs w:val="24"/>
        </w:rPr>
        <w:t xml:space="preserve"> obsahuje</w:t>
      </w:r>
    </w:p>
    <w:p w14:paraId="5BC4595D"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a) údaje podľa § 10 ods. 2 písm. a) a b), </w:t>
      </w:r>
      <w:r w:rsidR="00B626C5" w:rsidRPr="00F45041">
        <w:rPr>
          <w:rFonts w:ascii="Times New Roman" w:hAnsi="Times New Roman"/>
          <w:sz w:val="24"/>
          <w:szCs w:val="24"/>
        </w:rPr>
        <w:t>pričom</w:t>
      </w:r>
      <w:r w:rsidR="00D7108A" w:rsidRPr="00F45041">
        <w:rPr>
          <w:rFonts w:ascii="Times New Roman" w:hAnsi="Times New Roman"/>
          <w:sz w:val="24"/>
          <w:szCs w:val="24"/>
        </w:rPr>
        <w:t> ak ide o fyzickú osobu, ktorá nemá identifikačné číslo alebo daňové identifikačné číslo, dátum jej narodenia,</w:t>
      </w:r>
    </w:p>
    <w:p w14:paraId="16A52765"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b) počet, typ a umiestnenie rádiových zariadení, ako aj vysielacích a prijímacích antén, ak je to potrebné, </w:t>
      </w:r>
    </w:p>
    <w:p w14:paraId="58E502AA"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c) požadovanú frekvenciu alebo frekvenčné pásmo a vymedzenie predpokladaného územia, ak je to potrebné, </w:t>
      </w:r>
    </w:p>
    <w:p w14:paraId="64A41DB4"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d) účel a spôsob použitia rádiových zariadení vrátane ich technických údajov a údajov o vysielacích a prijímacích anténach spolu s vyžarovacími diagramami, ak nie sú už záväzne ustanovené v medzinárodnej zmluve, ktorou je Slovenská republika viazaná, </w:t>
      </w:r>
    </w:p>
    <w:p w14:paraId="07147C74"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e) </w:t>
      </w:r>
      <w:r w:rsidR="007D4C8C" w:rsidRPr="00F45041">
        <w:rPr>
          <w:rFonts w:ascii="Times New Roman" w:hAnsi="Times New Roman"/>
          <w:sz w:val="24"/>
          <w:szCs w:val="24"/>
        </w:rPr>
        <w:t xml:space="preserve">kontaktné </w:t>
      </w:r>
      <w:r w:rsidRPr="00F45041">
        <w:rPr>
          <w:rFonts w:ascii="Times New Roman" w:hAnsi="Times New Roman"/>
          <w:sz w:val="24"/>
          <w:szCs w:val="24"/>
        </w:rPr>
        <w:t xml:space="preserve">údaje </w:t>
      </w:r>
      <w:r w:rsidR="007D4C8C" w:rsidRPr="00F45041">
        <w:rPr>
          <w:rFonts w:ascii="Times New Roman" w:hAnsi="Times New Roman"/>
          <w:sz w:val="24"/>
          <w:szCs w:val="24"/>
        </w:rPr>
        <w:t xml:space="preserve">osoby </w:t>
      </w:r>
      <w:r w:rsidRPr="00F45041">
        <w:rPr>
          <w:rFonts w:ascii="Times New Roman" w:hAnsi="Times New Roman"/>
          <w:sz w:val="24"/>
          <w:szCs w:val="24"/>
        </w:rPr>
        <w:t>oprávnenej konať v mene žiadateľa</w:t>
      </w:r>
      <w:r w:rsidR="008370E8" w:rsidRPr="00F45041">
        <w:rPr>
          <w:rFonts w:ascii="Times New Roman" w:hAnsi="Times New Roman"/>
          <w:sz w:val="24"/>
          <w:szCs w:val="24"/>
        </w:rPr>
        <w:t xml:space="preserve"> </w:t>
      </w:r>
      <w:r w:rsidRPr="00F45041">
        <w:rPr>
          <w:rFonts w:ascii="Times New Roman" w:hAnsi="Times New Roman"/>
          <w:sz w:val="24"/>
          <w:szCs w:val="24"/>
        </w:rPr>
        <w:t xml:space="preserve"> a </w:t>
      </w:r>
      <w:r w:rsidR="007D4C8C" w:rsidRPr="00F45041">
        <w:rPr>
          <w:rFonts w:ascii="Times New Roman" w:hAnsi="Times New Roman"/>
          <w:sz w:val="24"/>
          <w:szCs w:val="24"/>
        </w:rPr>
        <w:t xml:space="preserve">kontaktné </w:t>
      </w:r>
      <w:r w:rsidRPr="00F45041">
        <w:rPr>
          <w:rFonts w:ascii="Times New Roman" w:hAnsi="Times New Roman"/>
          <w:sz w:val="24"/>
          <w:szCs w:val="24"/>
        </w:rPr>
        <w:t>údaje osob</w:t>
      </w:r>
      <w:r w:rsidR="007D4C8C" w:rsidRPr="00F45041">
        <w:rPr>
          <w:rFonts w:ascii="Times New Roman" w:hAnsi="Times New Roman"/>
          <w:sz w:val="24"/>
          <w:szCs w:val="24"/>
        </w:rPr>
        <w:t>y</w:t>
      </w:r>
      <w:r w:rsidRPr="00F45041">
        <w:rPr>
          <w:rFonts w:ascii="Times New Roman" w:hAnsi="Times New Roman"/>
          <w:sz w:val="24"/>
          <w:szCs w:val="24"/>
        </w:rPr>
        <w:t xml:space="preserve"> zodpovednej za obsluhu rádiového zariadenia</w:t>
      </w:r>
      <w:r w:rsidR="008370E8" w:rsidRPr="00F45041">
        <w:rPr>
          <w:rFonts w:ascii="Times New Roman" w:hAnsi="Times New Roman"/>
          <w:sz w:val="24"/>
          <w:szCs w:val="24"/>
        </w:rPr>
        <w:t xml:space="preserve"> v rozsahu </w:t>
      </w:r>
      <w:r w:rsidR="00097CA0" w:rsidRPr="00F45041">
        <w:rPr>
          <w:rFonts w:ascii="Times New Roman" w:hAnsi="Times New Roman"/>
          <w:sz w:val="24"/>
          <w:szCs w:val="24"/>
        </w:rPr>
        <w:t>meno, priezvisko, telefonický kontakt a</w:t>
      </w:r>
      <w:r w:rsidR="009A3077" w:rsidRPr="00F45041">
        <w:rPr>
          <w:rFonts w:ascii="Times New Roman" w:hAnsi="Times New Roman"/>
          <w:sz w:val="24"/>
          <w:szCs w:val="24"/>
        </w:rPr>
        <w:t> </w:t>
      </w:r>
      <w:r w:rsidR="00097CA0" w:rsidRPr="00F45041">
        <w:rPr>
          <w:rFonts w:ascii="Times New Roman" w:hAnsi="Times New Roman"/>
          <w:sz w:val="24"/>
          <w:szCs w:val="24"/>
        </w:rPr>
        <w:t>adresa</w:t>
      </w:r>
      <w:r w:rsidR="009A3077" w:rsidRPr="00F45041">
        <w:rPr>
          <w:rFonts w:ascii="Times New Roman" w:hAnsi="Times New Roman"/>
          <w:sz w:val="24"/>
          <w:szCs w:val="24"/>
        </w:rPr>
        <w:t xml:space="preserve"> elektronickej pošty</w:t>
      </w:r>
      <w:r w:rsidR="008370E8" w:rsidRPr="00F45041">
        <w:rPr>
          <w:rFonts w:ascii="Times New Roman" w:hAnsi="Times New Roman"/>
          <w:sz w:val="24"/>
          <w:szCs w:val="24"/>
        </w:rPr>
        <w:t>,</w:t>
      </w:r>
      <w:r w:rsidRPr="00F45041">
        <w:rPr>
          <w:rFonts w:ascii="Times New Roman" w:hAnsi="Times New Roman"/>
          <w:sz w:val="24"/>
          <w:szCs w:val="24"/>
        </w:rPr>
        <w:t xml:space="preserve"> a</w:t>
      </w:r>
      <w:r w:rsidR="008370E8" w:rsidRPr="00F45041">
        <w:rPr>
          <w:rFonts w:ascii="Times New Roman" w:hAnsi="Times New Roman"/>
          <w:sz w:val="24"/>
          <w:szCs w:val="24"/>
        </w:rPr>
        <w:t>ko aj</w:t>
      </w:r>
      <w:r w:rsidRPr="00F45041">
        <w:rPr>
          <w:rFonts w:ascii="Times New Roman" w:hAnsi="Times New Roman"/>
          <w:sz w:val="24"/>
          <w:szCs w:val="24"/>
        </w:rPr>
        <w:t xml:space="preserve"> osvedčenie o jej osobitnej odbornej spôsobilosti, ak to tento zákon ustanovuje, </w:t>
      </w:r>
    </w:p>
    <w:p w14:paraId="37F71D7F"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f) predpokladaný termín uvedenia rádiového zariadenia do prevádzky a začatia poskytovania služby, ak je to potrebné, </w:t>
      </w:r>
    </w:p>
    <w:p w14:paraId="1E336330"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lastRenderedPageBreak/>
        <w:t>g) osvedčenú kópiu licencie vysielateľa na analógové vysielanie udelenú podľa osobitného predpisu,</w:t>
      </w:r>
      <w:r w:rsidRPr="00F45041">
        <w:rPr>
          <w:rFonts w:ascii="Times New Roman" w:hAnsi="Times New Roman"/>
          <w:sz w:val="24"/>
          <w:szCs w:val="24"/>
          <w:vertAlign w:val="superscript"/>
        </w:rPr>
        <w:footnoteReference w:id="73"/>
      </w:r>
      <w:r w:rsidRPr="00F45041">
        <w:rPr>
          <w:rFonts w:ascii="Times New Roman" w:hAnsi="Times New Roman"/>
          <w:sz w:val="24"/>
          <w:szCs w:val="24"/>
        </w:rPr>
        <w:t>) ak ide o individuálne povolenie</w:t>
      </w:r>
      <w:r w:rsidR="00CD4AFC" w:rsidRPr="00F45041">
        <w:rPr>
          <w:rFonts w:ascii="Times New Roman" w:hAnsi="Times New Roman"/>
          <w:sz w:val="24"/>
          <w:szCs w:val="24"/>
        </w:rPr>
        <w:t xml:space="preserve"> na používanie frekvencií</w:t>
      </w:r>
      <w:r w:rsidRPr="00F45041">
        <w:rPr>
          <w:rFonts w:ascii="Times New Roman" w:hAnsi="Times New Roman"/>
          <w:sz w:val="24"/>
          <w:szCs w:val="24"/>
        </w:rPr>
        <w:t xml:space="preserve"> na rozhlasové analógové pozemské vysielanie, </w:t>
      </w:r>
    </w:p>
    <w:p w14:paraId="3470D7F1"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h) obdobie, na ktoré žiadateľ žiada o pridelenie frekvencií, ak ho neurčí úrad,</w:t>
      </w:r>
    </w:p>
    <w:p w14:paraId="68191888"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i) požadované identifikačné znaky, ak sú pre daný druh služby nevyhnutné,</w:t>
      </w:r>
    </w:p>
    <w:p w14:paraId="25CF0D66"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j) ďalšie údaje, ak sú potrebné na plnenie úloh podľa medzinárodných zmlúv, ktorými je Slovenská republika viazaná alebo ktoré vyplývajú z členstva Slovenskej republiky v medzinárodných organizáciách.</w:t>
      </w:r>
    </w:p>
    <w:p w14:paraId="1341BC6D" w14:textId="77777777" w:rsidR="008110D0" w:rsidRPr="00F45041" w:rsidRDefault="008110D0" w:rsidP="008110D0">
      <w:pPr>
        <w:spacing w:after="0" w:line="240" w:lineRule="auto"/>
        <w:jc w:val="both"/>
        <w:rPr>
          <w:rFonts w:ascii="Times New Roman" w:hAnsi="Times New Roman"/>
          <w:sz w:val="24"/>
          <w:szCs w:val="24"/>
        </w:rPr>
      </w:pPr>
    </w:p>
    <w:p w14:paraId="5BE6682E"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(7) Úrad môže vyžadovať predloženie dokumentov a informácií potrebných na preukázanie skutočností uvedených v žiadosti podľa odseku 6.</w:t>
      </w:r>
    </w:p>
    <w:p w14:paraId="31378A99" w14:textId="77777777" w:rsidR="008110D0" w:rsidRPr="00F45041" w:rsidRDefault="008110D0" w:rsidP="008110D0">
      <w:pPr>
        <w:spacing w:after="0" w:line="240" w:lineRule="auto"/>
        <w:jc w:val="both"/>
        <w:rPr>
          <w:rFonts w:ascii="Times New Roman" w:hAnsi="Times New Roman"/>
          <w:sz w:val="24"/>
          <w:szCs w:val="24"/>
        </w:rPr>
      </w:pPr>
    </w:p>
    <w:p w14:paraId="3ACCD9E9"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36</w:t>
      </w:r>
    </w:p>
    <w:p w14:paraId="5FD0A0AD"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Postup vydávania individuálneho povolenia</w:t>
      </w:r>
      <w:r w:rsidR="00CD4AFC" w:rsidRPr="00F45041">
        <w:rPr>
          <w:rFonts w:ascii="Times New Roman" w:hAnsi="Times New Roman"/>
          <w:b/>
          <w:sz w:val="24"/>
          <w:szCs w:val="24"/>
        </w:rPr>
        <w:t xml:space="preserve"> na používanie frekvencií</w:t>
      </w:r>
    </w:p>
    <w:p w14:paraId="61B0EF4D" w14:textId="77777777" w:rsidR="008110D0" w:rsidRPr="00F45041" w:rsidRDefault="008110D0" w:rsidP="008110D0">
      <w:pPr>
        <w:spacing w:after="0" w:line="240" w:lineRule="auto"/>
        <w:jc w:val="center"/>
        <w:rPr>
          <w:rFonts w:ascii="Times New Roman" w:hAnsi="Times New Roman"/>
          <w:b/>
          <w:sz w:val="24"/>
          <w:szCs w:val="24"/>
        </w:rPr>
      </w:pPr>
    </w:p>
    <w:p w14:paraId="5BD950BC"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(1) Úrad vydá individuálne povolenie</w:t>
      </w:r>
      <w:r w:rsidR="00CD4AFC"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najneskôr do šiestich týždňov odo dňa doručenia úplnej žiadosti o vydanie individuálneho povolenia</w:t>
      </w:r>
      <w:r w:rsidR="00CD4AFC"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alebo žiadosti o zmenu alebo predĺženie platnosti individuálneho povolenia</w:t>
      </w:r>
      <w:r w:rsidR="00CD4AFC"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ak ide o frekvencie, ktoré sú k dispozícii podľa plánu využívania frekvenčného spektra. Lehota podľa prvej vety môže byť primerane predĺžená, ak je na vydanie individuálneho povolenia</w:t>
      </w:r>
      <w:r w:rsidR="00CD4AFC"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potrebná medzinárodná koordinácia, alebo ak je predĺženie lehoty odôvodnené na základe medzinárodnej zmluvy týkajúcej sa frekvenčného spektra, alebo orbitálnych pozícií, ktorou je Slovenská republika viazaná. Ak je žiadateľov o pridelenie tých istých frekvencií viac, úrad vybavuje žiadosti podľa poradia, v akom boli žiadosti doručené úradu. </w:t>
      </w:r>
    </w:p>
    <w:p w14:paraId="3AFB2E7D" w14:textId="77777777" w:rsidR="008110D0" w:rsidRPr="00F45041" w:rsidRDefault="008110D0" w:rsidP="008110D0">
      <w:pPr>
        <w:spacing w:after="0" w:line="240" w:lineRule="auto"/>
        <w:contextualSpacing/>
        <w:jc w:val="both"/>
        <w:rPr>
          <w:rFonts w:ascii="Times New Roman" w:hAnsi="Times New Roman"/>
          <w:sz w:val="24"/>
          <w:szCs w:val="24"/>
          <w:lang w:eastAsia="sk-SK"/>
        </w:rPr>
      </w:pPr>
    </w:p>
    <w:p w14:paraId="5133445B"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(2) Ak ide o frekvencie prideľované na základe výberového konania, úrad môže lehotu na vydanie individuálneho povolenia</w:t>
      </w:r>
      <w:r w:rsidR="00C4675D" w:rsidRPr="00F45041">
        <w:rPr>
          <w:rFonts w:ascii="Times New Roman" w:hAnsi="Times New Roman"/>
          <w:sz w:val="24"/>
          <w:szCs w:val="24"/>
          <w:lang w:eastAsia="sk-SK"/>
        </w:rPr>
        <w:t xml:space="preserve"> na používanie frekvencií </w:t>
      </w:r>
      <w:r w:rsidRPr="00F45041">
        <w:rPr>
          <w:rFonts w:ascii="Times New Roman" w:hAnsi="Times New Roman"/>
          <w:sz w:val="24"/>
          <w:szCs w:val="24"/>
          <w:lang w:eastAsia="sk-SK"/>
        </w:rPr>
        <w:t xml:space="preserve"> predĺžiť najviac na osem mesiacov, ak je to nevyhnutné na zabezpečenie spravodlivých, primeraných, otvorených a transparentných postupov pre všetkých žiadateľov. </w:t>
      </w:r>
    </w:p>
    <w:p w14:paraId="36D233D2" w14:textId="77777777" w:rsidR="008110D0" w:rsidRPr="00F45041" w:rsidRDefault="008110D0" w:rsidP="008110D0">
      <w:pPr>
        <w:spacing w:after="0" w:line="240" w:lineRule="auto"/>
        <w:contextualSpacing/>
        <w:jc w:val="both"/>
        <w:rPr>
          <w:rFonts w:ascii="Times New Roman" w:hAnsi="Times New Roman"/>
          <w:sz w:val="24"/>
          <w:szCs w:val="24"/>
          <w:lang w:eastAsia="sk-SK"/>
        </w:rPr>
      </w:pPr>
    </w:p>
    <w:p w14:paraId="391AD42F"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(3) Lehoty podľa odsekov 1 a 2  sa uplatňujú bez toho, aby boli dotknuté medzinárodné zmluvy a ostatné medzinárodné dokumenty, ktorými je Slovenská republika viazaná a ktoré sa týkajú používania frekvencií alebo orbitálnych pozícií. </w:t>
      </w:r>
    </w:p>
    <w:p w14:paraId="554AE132" w14:textId="77777777" w:rsidR="008110D0" w:rsidRPr="00F45041" w:rsidRDefault="008110D0" w:rsidP="008110D0">
      <w:pPr>
        <w:spacing w:after="0" w:line="240" w:lineRule="auto"/>
        <w:jc w:val="both"/>
        <w:rPr>
          <w:rFonts w:ascii="Times New Roman" w:hAnsi="Times New Roman"/>
          <w:sz w:val="24"/>
          <w:szCs w:val="24"/>
          <w:lang w:eastAsia="sk-SK"/>
        </w:rPr>
      </w:pPr>
    </w:p>
    <w:p w14:paraId="34AE1800"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(4) Úrad môže vydať individuálne povolenie</w:t>
      </w:r>
      <w:r w:rsidR="00C4675D"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na rozhlasové alebo televízne pozemské vysielanie bez dodržania princípov uvedených v odseku 2, ak je to potrebné na dosiahnutie cieľa všeobecného záujmu podľa § 32 ods. 4.</w:t>
      </w:r>
    </w:p>
    <w:p w14:paraId="15DB93DD" w14:textId="77777777" w:rsidR="008110D0" w:rsidRPr="00F45041" w:rsidRDefault="008110D0" w:rsidP="008110D0">
      <w:pPr>
        <w:spacing w:after="0" w:line="240" w:lineRule="auto"/>
        <w:contextualSpacing/>
        <w:jc w:val="both"/>
        <w:rPr>
          <w:rFonts w:ascii="Times New Roman" w:hAnsi="Times New Roman"/>
          <w:sz w:val="24"/>
          <w:szCs w:val="24"/>
          <w:lang w:eastAsia="sk-SK"/>
        </w:rPr>
      </w:pPr>
    </w:p>
    <w:p w14:paraId="23C4534A"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(5) Úrad môže vydať dočasné individuálne povolenie</w:t>
      </w:r>
      <w:r w:rsidR="00C4675D"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určené na jednorazové účely, ktoré nemožno predvídať, </w:t>
      </w:r>
      <w:r w:rsidR="008A264D" w:rsidRPr="00F45041">
        <w:rPr>
          <w:rFonts w:ascii="Times New Roman" w:hAnsi="Times New Roman"/>
          <w:sz w:val="24"/>
          <w:szCs w:val="24"/>
          <w:lang w:eastAsia="sk-SK"/>
        </w:rPr>
        <w:t xml:space="preserve">pri obmene technológie </w:t>
      </w:r>
      <w:r w:rsidRPr="00F45041">
        <w:rPr>
          <w:rFonts w:ascii="Times New Roman" w:hAnsi="Times New Roman"/>
          <w:sz w:val="24"/>
          <w:szCs w:val="24"/>
          <w:lang w:eastAsia="sk-SK"/>
        </w:rPr>
        <w:t>alebo na experimentálne používanie frekvencií, ak požadované frekvencie sú k dispozícii a nedôjde ku škodlivému rušeniu. Žiadosť o vydanie dočasného individuálneho povolenia</w:t>
      </w:r>
      <w:r w:rsidR="00C4675D"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musí byť doručená úradu najmenej tri pracovné dni pred požadovaným termínom začatia používania frekvencie. Subjekt, ktorému úrad pridelil frekvenciu na experimentálne použitie, nesmie túto frekvenciu používať na poskytovanie služby za účelom hospodárskeho prospechu s výnimkou pilotných projektov zavádzania nových technológií. Čas platnosti dočasného individuálneho povolenia</w:t>
      </w:r>
      <w:r w:rsidR="00C4675D"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nesmie presiahnuť šesť mesiacov, pričom úrad môže </w:t>
      </w:r>
      <w:r w:rsidRPr="00F45041">
        <w:rPr>
          <w:rFonts w:ascii="Times New Roman" w:hAnsi="Times New Roman"/>
          <w:sz w:val="24"/>
          <w:szCs w:val="24"/>
          <w:lang w:eastAsia="sk-SK"/>
        </w:rPr>
        <w:lastRenderedPageBreak/>
        <w:t>platnosť dočasného individuálneho povolenia</w:t>
      </w:r>
      <w:r w:rsidR="00C4675D"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opakovane predĺžiť na základe odôvodnenej žiadosti osoby, ktorej bolo dočasné individuálne povolenie </w:t>
      </w:r>
      <w:r w:rsidR="00C4675D"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 xml:space="preserve">vydané. Úrad môže opakovane predĺžiť platnosť dočasného individuálneho povolenia </w:t>
      </w:r>
      <w:r w:rsidR="00C4675D"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 xml:space="preserve">najviac o čas, na ktorý bolo prvýkrát vydané. </w:t>
      </w:r>
      <w:r w:rsidR="00E11152" w:rsidRPr="00F45041">
        <w:rPr>
          <w:rFonts w:ascii="Times New Roman" w:hAnsi="Times New Roman"/>
          <w:sz w:val="24"/>
          <w:szCs w:val="24"/>
          <w:lang w:eastAsia="sk-SK"/>
        </w:rPr>
        <w:t>Ak</w:t>
      </w:r>
      <w:r w:rsidRPr="00F45041">
        <w:rPr>
          <w:rFonts w:ascii="Times New Roman" w:hAnsi="Times New Roman"/>
          <w:sz w:val="24"/>
          <w:szCs w:val="24"/>
          <w:lang w:eastAsia="sk-SK"/>
        </w:rPr>
        <w:t xml:space="preserve"> úrad vyhovie žiadosti o vydanie dočasného individuálneho povolenia</w:t>
      </w:r>
      <w:r w:rsidR="00C4675D"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takéto individuálne povolenie je vykonateľné odo dňa doručenia, pričom rozklad proti tomuto rozhodnutiu úradu nemá odkladný účinok.</w:t>
      </w:r>
    </w:p>
    <w:p w14:paraId="3DBBF4BB" w14:textId="77777777" w:rsidR="008110D0" w:rsidRPr="00F45041" w:rsidRDefault="008110D0" w:rsidP="008110D0">
      <w:pPr>
        <w:spacing w:after="0" w:line="240" w:lineRule="auto"/>
        <w:jc w:val="both"/>
        <w:rPr>
          <w:rFonts w:ascii="Times New Roman" w:hAnsi="Times New Roman"/>
          <w:sz w:val="24"/>
          <w:szCs w:val="24"/>
          <w:lang w:eastAsia="sk-SK"/>
        </w:rPr>
      </w:pPr>
    </w:p>
    <w:p w14:paraId="6EA88246"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(6) Podrobnosti o individuálnom povolení</w:t>
      </w:r>
      <w:r w:rsidR="00C4675D"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ktorým sa prideľujú frekvencie na poskytovanie </w:t>
      </w:r>
      <w:proofErr w:type="spellStart"/>
      <w:r w:rsidRPr="00F45041">
        <w:rPr>
          <w:rFonts w:ascii="Times New Roman" w:hAnsi="Times New Roman"/>
          <w:sz w:val="24"/>
          <w:szCs w:val="24"/>
          <w:lang w:eastAsia="sk-SK"/>
        </w:rPr>
        <w:t>terestriálneho</w:t>
      </w:r>
      <w:proofErr w:type="spellEnd"/>
      <w:r w:rsidRPr="00F45041">
        <w:rPr>
          <w:rFonts w:ascii="Times New Roman" w:hAnsi="Times New Roman"/>
          <w:sz w:val="24"/>
          <w:szCs w:val="24"/>
          <w:lang w:eastAsia="sk-SK"/>
        </w:rPr>
        <w:t xml:space="preserve"> </w:t>
      </w:r>
      <w:proofErr w:type="spellStart"/>
      <w:r w:rsidRPr="00F45041">
        <w:rPr>
          <w:rFonts w:ascii="Times New Roman" w:hAnsi="Times New Roman"/>
          <w:sz w:val="24"/>
          <w:szCs w:val="24"/>
          <w:lang w:eastAsia="sk-SK"/>
        </w:rPr>
        <w:t>multiplexu</w:t>
      </w:r>
      <w:proofErr w:type="spellEnd"/>
      <w:r w:rsidRPr="00F45041">
        <w:rPr>
          <w:rFonts w:ascii="Times New Roman" w:hAnsi="Times New Roman"/>
          <w:sz w:val="24"/>
          <w:szCs w:val="24"/>
          <w:lang w:eastAsia="sk-SK"/>
        </w:rPr>
        <w:t>, a o jeho udelení upravuje osobitný predpis.</w:t>
      </w:r>
      <w:r w:rsidRPr="00F45041">
        <w:rPr>
          <w:rFonts w:ascii="Times New Roman" w:hAnsi="Times New Roman"/>
          <w:sz w:val="24"/>
          <w:szCs w:val="24"/>
          <w:vertAlign w:val="superscript"/>
          <w:lang w:eastAsia="sk-SK"/>
        </w:rPr>
        <w:footnoteReference w:id="74"/>
      </w:r>
      <w:r w:rsidRPr="00F45041">
        <w:rPr>
          <w:rFonts w:ascii="Times New Roman" w:hAnsi="Times New Roman"/>
          <w:sz w:val="24"/>
          <w:szCs w:val="24"/>
          <w:lang w:eastAsia="sk-SK"/>
        </w:rPr>
        <w:t>)</w:t>
      </w:r>
      <w:r w:rsidR="001E67CD" w:rsidRPr="00F45041" w:rsidDel="001E67CD">
        <w:rPr>
          <w:rFonts w:ascii="Times New Roman" w:hAnsi="Times New Roman"/>
          <w:sz w:val="24"/>
          <w:szCs w:val="24"/>
        </w:rPr>
        <w:t xml:space="preserve"> </w:t>
      </w:r>
    </w:p>
    <w:p w14:paraId="519A9730" w14:textId="77777777" w:rsidR="008110D0" w:rsidRPr="00F45041" w:rsidRDefault="008110D0" w:rsidP="008110D0">
      <w:pPr>
        <w:spacing w:after="0" w:line="240" w:lineRule="auto"/>
        <w:jc w:val="both"/>
        <w:rPr>
          <w:rFonts w:ascii="Times New Roman" w:hAnsi="Times New Roman"/>
          <w:sz w:val="24"/>
          <w:szCs w:val="24"/>
          <w:lang w:eastAsia="sk-SK"/>
        </w:rPr>
      </w:pPr>
    </w:p>
    <w:p w14:paraId="32A6EBAC"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(7) Úrad nevydá individuálne povolenie</w:t>
      </w:r>
      <w:r w:rsidR="00C4675D"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ak</w:t>
      </w:r>
    </w:p>
    <w:p w14:paraId="48ABFA27" w14:textId="77777777" w:rsidR="008110D0" w:rsidRPr="00F45041" w:rsidRDefault="008110D0" w:rsidP="00A06B7B">
      <w:pPr>
        <w:numPr>
          <w:ilvl w:val="0"/>
          <w:numId w:val="16"/>
        </w:numPr>
        <w:tabs>
          <w:tab w:val="left" w:pos="426"/>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to neumožňuje medzinárodná zmluva alebo členstvo Slovenskej republiky v medzinárodnej organizácii, </w:t>
      </w:r>
    </w:p>
    <w:p w14:paraId="08A88DC0" w14:textId="77777777" w:rsidR="008110D0" w:rsidRPr="00F45041" w:rsidRDefault="008110D0" w:rsidP="00A06B7B">
      <w:pPr>
        <w:numPr>
          <w:ilvl w:val="0"/>
          <w:numId w:val="16"/>
        </w:numPr>
        <w:tabs>
          <w:tab w:val="left" w:pos="426"/>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to ustanovuje osobitný predpis,</w:t>
      </w:r>
      <w:r w:rsidRPr="00F45041">
        <w:rPr>
          <w:rFonts w:ascii="Times New Roman" w:hAnsi="Times New Roman"/>
          <w:sz w:val="24"/>
          <w:szCs w:val="24"/>
          <w:vertAlign w:val="superscript"/>
          <w:lang w:eastAsia="sk-SK"/>
        </w:rPr>
        <w:footnoteReference w:id="75"/>
      </w:r>
      <w:r w:rsidRPr="00F45041">
        <w:rPr>
          <w:rFonts w:ascii="Times New Roman" w:hAnsi="Times New Roman"/>
          <w:sz w:val="24"/>
          <w:szCs w:val="24"/>
          <w:lang w:eastAsia="sk-SK"/>
        </w:rPr>
        <w:t>)</w:t>
      </w:r>
    </w:p>
    <w:p w14:paraId="4552C196" w14:textId="77777777" w:rsidR="008110D0" w:rsidRPr="00F45041" w:rsidRDefault="008110D0" w:rsidP="00A06B7B">
      <w:pPr>
        <w:numPr>
          <w:ilvl w:val="0"/>
          <w:numId w:val="16"/>
        </w:numPr>
        <w:tabs>
          <w:tab w:val="left" w:pos="426"/>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pridelenie frekvencie by bolo v rozpore s národnou tabuľkou frekvenčného spektra alebo plánom využívania frekvenčného spektra,</w:t>
      </w:r>
    </w:p>
    <w:p w14:paraId="12D9723C" w14:textId="77777777" w:rsidR="008110D0" w:rsidRPr="00F45041" w:rsidRDefault="008110D0" w:rsidP="00A06B7B">
      <w:pPr>
        <w:numPr>
          <w:ilvl w:val="0"/>
          <w:numId w:val="16"/>
        </w:numPr>
        <w:tabs>
          <w:tab w:val="left" w:pos="426"/>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požadovaná frekvencia nie je k dispozícii k požadovanému dátumu jej pridelenia, </w:t>
      </w:r>
    </w:p>
    <w:p w14:paraId="3B001A00" w14:textId="77777777" w:rsidR="008110D0" w:rsidRPr="00F45041" w:rsidRDefault="008110D0" w:rsidP="00A06B7B">
      <w:pPr>
        <w:numPr>
          <w:ilvl w:val="0"/>
          <w:numId w:val="16"/>
        </w:numPr>
        <w:tabs>
          <w:tab w:val="left" w:pos="426"/>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používaním frekvencie by mohlo dôjsť k škodlivému rušeniu,</w:t>
      </w:r>
    </w:p>
    <w:p w14:paraId="0DF2404E" w14:textId="77777777" w:rsidR="008110D0" w:rsidRPr="00F45041" w:rsidRDefault="008110D0" w:rsidP="00A06B7B">
      <w:pPr>
        <w:numPr>
          <w:ilvl w:val="0"/>
          <w:numId w:val="16"/>
        </w:numPr>
        <w:tabs>
          <w:tab w:val="left" w:pos="426"/>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o individuálne povolenie </w:t>
      </w:r>
      <w:r w:rsidR="00C4675D"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 xml:space="preserve">požiadala osoba, ktorej úrad v posledných troch rokoch </w:t>
      </w:r>
      <w:r w:rsidR="000F541B" w:rsidRPr="00F45041">
        <w:rPr>
          <w:rFonts w:ascii="Times New Roman" w:hAnsi="Times New Roman"/>
          <w:sz w:val="24"/>
          <w:szCs w:val="24"/>
          <w:lang w:eastAsia="sk-SK"/>
        </w:rPr>
        <w:t xml:space="preserve">pred podaním žiadosti </w:t>
      </w:r>
      <w:r w:rsidRPr="00F45041">
        <w:rPr>
          <w:rFonts w:ascii="Times New Roman" w:hAnsi="Times New Roman"/>
          <w:sz w:val="24"/>
          <w:szCs w:val="24"/>
          <w:lang w:eastAsia="sk-SK"/>
        </w:rPr>
        <w:t xml:space="preserve">zrušil </w:t>
      </w:r>
      <w:r w:rsidR="005B2DF7" w:rsidRPr="00F45041">
        <w:rPr>
          <w:rFonts w:ascii="Times New Roman" w:hAnsi="Times New Roman"/>
          <w:sz w:val="24"/>
          <w:szCs w:val="24"/>
          <w:lang w:eastAsia="sk-SK"/>
        </w:rPr>
        <w:t xml:space="preserve">individuálne povolenie na používanie frekvencií </w:t>
      </w:r>
      <w:r w:rsidRPr="00F45041">
        <w:rPr>
          <w:rFonts w:ascii="Times New Roman" w:hAnsi="Times New Roman"/>
          <w:sz w:val="24"/>
          <w:szCs w:val="24"/>
          <w:lang w:eastAsia="sk-SK"/>
        </w:rPr>
        <w:t xml:space="preserve">alebo odobral pridelenú frekvenciu podľa § 44 ods. 9 písm. a) až d), </w:t>
      </w:r>
    </w:p>
    <w:p w14:paraId="21999CB2" w14:textId="77777777" w:rsidR="008110D0" w:rsidRPr="00F45041" w:rsidRDefault="008110D0" w:rsidP="00A06B7B">
      <w:pPr>
        <w:numPr>
          <w:ilvl w:val="0"/>
          <w:numId w:val="16"/>
        </w:numPr>
        <w:tabs>
          <w:tab w:val="left" w:pos="426"/>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je to v rozpore s efektívnym využívaním frekvenčného spektra, </w:t>
      </w:r>
    </w:p>
    <w:p w14:paraId="1D1D2086" w14:textId="77777777" w:rsidR="008110D0" w:rsidRPr="00F45041" w:rsidRDefault="008110D0" w:rsidP="00A06B7B">
      <w:pPr>
        <w:numPr>
          <w:ilvl w:val="0"/>
          <w:numId w:val="16"/>
        </w:numPr>
        <w:tabs>
          <w:tab w:val="left" w:pos="426"/>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je to v rozpore s hospodárskou súťažou alebo</w:t>
      </w:r>
    </w:p>
    <w:p w14:paraId="01756F94" w14:textId="77777777" w:rsidR="008110D0" w:rsidRPr="00F45041" w:rsidRDefault="00F14381" w:rsidP="00A06B7B">
      <w:pPr>
        <w:numPr>
          <w:ilvl w:val="0"/>
          <w:numId w:val="16"/>
        </w:numPr>
        <w:tabs>
          <w:tab w:val="left" w:pos="426"/>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sa </w:t>
      </w:r>
      <w:r w:rsidR="008110D0" w:rsidRPr="00F45041">
        <w:rPr>
          <w:rFonts w:ascii="Times New Roman" w:hAnsi="Times New Roman"/>
          <w:sz w:val="24"/>
          <w:szCs w:val="24"/>
          <w:lang w:eastAsia="sk-SK"/>
        </w:rPr>
        <w:t xml:space="preserve">žiadateľ o vydanie individuálneho povolenia </w:t>
      </w:r>
      <w:r w:rsidR="00C4675D" w:rsidRPr="00F45041">
        <w:rPr>
          <w:rFonts w:ascii="Times New Roman" w:hAnsi="Times New Roman"/>
          <w:sz w:val="24"/>
          <w:szCs w:val="24"/>
          <w:lang w:eastAsia="sk-SK"/>
        </w:rPr>
        <w:t xml:space="preserve">na používanie frekvencií </w:t>
      </w:r>
      <w:r w:rsidR="008110D0" w:rsidRPr="00F45041">
        <w:rPr>
          <w:rFonts w:ascii="Times New Roman" w:hAnsi="Times New Roman"/>
          <w:sz w:val="24"/>
          <w:szCs w:val="24"/>
          <w:lang w:eastAsia="sk-SK"/>
        </w:rPr>
        <w:t>v predchádzajúcich dvoch mesiacoch pred podaním žiadosti vzdal pridelenia rovnakých frekvencií</w:t>
      </w:r>
      <w:r w:rsidR="00BD51F9" w:rsidRPr="00F45041">
        <w:rPr>
          <w:rFonts w:ascii="Times New Roman" w:hAnsi="Times New Roman"/>
          <w:sz w:val="24"/>
          <w:szCs w:val="24"/>
          <w:lang w:eastAsia="sk-SK"/>
        </w:rPr>
        <w:t>,</w:t>
      </w:r>
      <w:r w:rsidR="008110D0" w:rsidRPr="00F45041">
        <w:rPr>
          <w:rFonts w:ascii="Times New Roman" w:hAnsi="Times New Roman"/>
          <w:sz w:val="24"/>
          <w:szCs w:val="24"/>
          <w:lang w:eastAsia="sk-SK"/>
        </w:rPr>
        <w:t xml:space="preserve"> o ktor</w:t>
      </w:r>
      <w:r w:rsidR="003A1718" w:rsidRPr="00F45041">
        <w:rPr>
          <w:rFonts w:ascii="Times New Roman" w:hAnsi="Times New Roman"/>
          <w:sz w:val="24"/>
          <w:szCs w:val="24"/>
          <w:lang w:eastAsia="sk-SK"/>
        </w:rPr>
        <w:t>ých</w:t>
      </w:r>
      <w:r w:rsidR="008110D0" w:rsidRPr="00F45041">
        <w:rPr>
          <w:rFonts w:ascii="Times New Roman" w:hAnsi="Times New Roman"/>
          <w:sz w:val="24"/>
          <w:szCs w:val="24"/>
          <w:lang w:eastAsia="sk-SK"/>
        </w:rPr>
        <w:t xml:space="preserve"> pridelenie </w:t>
      </w:r>
      <w:r w:rsidR="003A1718" w:rsidRPr="00F45041">
        <w:rPr>
          <w:rFonts w:ascii="Times New Roman" w:hAnsi="Times New Roman"/>
          <w:sz w:val="24"/>
          <w:szCs w:val="24"/>
          <w:lang w:eastAsia="sk-SK"/>
        </w:rPr>
        <w:t xml:space="preserve">žiada </w:t>
      </w:r>
      <w:r w:rsidR="008110D0" w:rsidRPr="00F45041">
        <w:rPr>
          <w:rFonts w:ascii="Times New Roman" w:hAnsi="Times New Roman"/>
          <w:sz w:val="24"/>
          <w:szCs w:val="24"/>
          <w:lang w:eastAsia="sk-SK"/>
        </w:rPr>
        <w:t xml:space="preserve">v rovnakom územnom rozsahu.  </w:t>
      </w:r>
    </w:p>
    <w:p w14:paraId="11462B67" w14:textId="77777777" w:rsidR="008110D0" w:rsidRPr="00F45041" w:rsidRDefault="008110D0" w:rsidP="008110D0">
      <w:pPr>
        <w:spacing w:after="0" w:line="240" w:lineRule="auto"/>
        <w:ind w:hanging="11"/>
        <w:contextualSpacing/>
        <w:jc w:val="both"/>
        <w:rPr>
          <w:rFonts w:ascii="Times New Roman" w:hAnsi="Times New Roman"/>
          <w:sz w:val="24"/>
          <w:szCs w:val="24"/>
          <w:lang w:eastAsia="sk-SK"/>
        </w:rPr>
      </w:pPr>
    </w:p>
    <w:p w14:paraId="4BFBCF75" w14:textId="77777777" w:rsidR="008110D0" w:rsidRPr="00F45041" w:rsidRDefault="008110D0" w:rsidP="008110D0">
      <w:pPr>
        <w:spacing w:after="0" w:line="240" w:lineRule="auto"/>
        <w:ind w:hanging="11"/>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(8) </w:t>
      </w:r>
      <w:r w:rsidR="00AC2A5D" w:rsidRPr="00F45041">
        <w:rPr>
          <w:rFonts w:ascii="Times New Roman" w:hAnsi="Times New Roman"/>
          <w:sz w:val="24"/>
          <w:szCs w:val="24"/>
          <w:lang w:eastAsia="sk-SK"/>
        </w:rPr>
        <w:t>Právoplatné i</w:t>
      </w:r>
      <w:r w:rsidRPr="00F45041">
        <w:rPr>
          <w:rFonts w:ascii="Times New Roman" w:hAnsi="Times New Roman"/>
          <w:sz w:val="24"/>
          <w:szCs w:val="24"/>
          <w:lang w:eastAsia="sk-SK"/>
        </w:rPr>
        <w:t xml:space="preserve">ndividuálne povolenia </w:t>
      </w:r>
      <w:r w:rsidR="00C4675D"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 xml:space="preserve">úrad zverejní na svojom webovom sídle. </w:t>
      </w:r>
    </w:p>
    <w:p w14:paraId="165293F6" w14:textId="77777777" w:rsidR="008110D0" w:rsidRPr="00F45041" w:rsidRDefault="008110D0" w:rsidP="008110D0">
      <w:pPr>
        <w:spacing w:after="0" w:line="240" w:lineRule="auto"/>
        <w:ind w:hanging="11"/>
        <w:contextualSpacing/>
        <w:jc w:val="both"/>
        <w:rPr>
          <w:rFonts w:ascii="Times New Roman" w:hAnsi="Times New Roman"/>
          <w:sz w:val="24"/>
          <w:szCs w:val="24"/>
          <w:lang w:eastAsia="sk-SK"/>
        </w:rPr>
      </w:pPr>
    </w:p>
    <w:p w14:paraId="7902F511" w14:textId="77777777" w:rsidR="008110D0" w:rsidRPr="00F45041" w:rsidRDefault="008110D0" w:rsidP="008110D0">
      <w:pPr>
        <w:spacing w:after="0" w:line="240" w:lineRule="auto"/>
        <w:jc w:val="center"/>
        <w:rPr>
          <w:rFonts w:ascii="Times New Roman" w:hAnsi="Times New Roman"/>
          <w:b/>
          <w:sz w:val="24"/>
          <w:szCs w:val="24"/>
          <w:lang w:eastAsia="sk-SK"/>
        </w:rPr>
      </w:pPr>
      <w:r w:rsidRPr="00F45041">
        <w:rPr>
          <w:rFonts w:ascii="Times New Roman" w:hAnsi="Times New Roman"/>
          <w:b/>
          <w:sz w:val="24"/>
          <w:szCs w:val="24"/>
          <w:lang w:eastAsia="sk-SK"/>
        </w:rPr>
        <w:t>§ 37</w:t>
      </w:r>
    </w:p>
    <w:p w14:paraId="01808FEE" w14:textId="77777777" w:rsidR="008110D0" w:rsidRPr="00F45041" w:rsidRDefault="008110D0" w:rsidP="008110D0">
      <w:pPr>
        <w:spacing w:after="0" w:line="240" w:lineRule="auto"/>
        <w:jc w:val="center"/>
        <w:rPr>
          <w:rFonts w:ascii="Times New Roman" w:hAnsi="Times New Roman"/>
          <w:b/>
          <w:sz w:val="24"/>
          <w:szCs w:val="24"/>
          <w:lang w:eastAsia="sk-SK"/>
        </w:rPr>
      </w:pPr>
      <w:r w:rsidRPr="00F45041">
        <w:rPr>
          <w:rFonts w:ascii="Times New Roman" w:hAnsi="Times New Roman"/>
          <w:b/>
          <w:sz w:val="24"/>
          <w:szCs w:val="24"/>
          <w:lang w:eastAsia="sk-SK"/>
        </w:rPr>
        <w:t>Proces partnerského preskúmania</w:t>
      </w:r>
    </w:p>
    <w:p w14:paraId="3C1E4F97" w14:textId="77777777" w:rsidR="008110D0" w:rsidRPr="00F45041" w:rsidRDefault="008110D0" w:rsidP="008110D0">
      <w:pPr>
        <w:spacing w:after="0" w:line="240" w:lineRule="auto"/>
        <w:jc w:val="center"/>
        <w:rPr>
          <w:rFonts w:ascii="Times New Roman" w:hAnsi="Times New Roman"/>
          <w:b/>
          <w:sz w:val="24"/>
          <w:szCs w:val="24"/>
          <w:lang w:eastAsia="sk-SK"/>
        </w:rPr>
      </w:pPr>
    </w:p>
    <w:p w14:paraId="71E01B30" w14:textId="28E3A9FF"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(1) Ak úrad plánuje uskutočniť výberové konanie na pridelenie frekvencií harmonizovaných podľa osobitného predpisu</w:t>
      </w:r>
      <w:r w:rsidR="005F3A26">
        <w:rPr>
          <w:rFonts w:ascii="Times New Roman" w:hAnsi="Times New Roman"/>
          <w:sz w:val="24"/>
          <w:szCs w:val="24"/>
          <w:vertAlign w:val="superscript"/>
          <w:lang w:eastAsia="sk-SK"/>
        </w:rPr>
        <w:t>9</w:t>
      </w:r>
      <w:r w:rsidRPr="00F45041">
        <w:rPr>
          <w:rFonts w:ascii="Times New Roman" w:hAnsi="Times New Roman"/>
          <w:sz w:val="24"/>
          <w:szCs w:val="24"/>
          <w:lang w:eastAsia="sk-SK"/>
        </w:rPr>
        <w:t>) pre bezdrôtové širokopásmové siete a služby, informuje skupinu pre politiku rádiového frekvenčného spektra v súlade s § 17 ods. 2 o návrhu podmienok výberového konania</w:t>
      </w:r>
      <w:r w:rsidR="00540872" w:rsidRPr="00F45041">
        <w:rPr>
          <w:rFonts w:ascii="Times New Roman" w:hAnsi="Times New Roman"/>
          <w:sz w:val="24"/>
          <w:szCs w:val="24"/>
          <w:lang w:eastAsia="sk-SK"/>
        </w:rPr>
        <w:t>,</w:t>
      </w:r>
      <w:r w:rsidRPr="00F45041">
        <w:rPr>
          <w:rFonts w:ascii="Times New Roman" w:hAnsi="Times New Roman"/>
          <w:sz w:val="24"/>
          <w:szCs w:val="24"/>
          <w:lang w:eastAsia="sk-SK"/>
        </w:rPr>
        <w:t xml:space="preserve"> pričom uvedie, či bude žiadať skupinu pre politiku rádiového frekvenčného spektra o zvolanie zasadnutia fóra partnerského preskúmania pre posúdenie tohto návrhu (ďalej len „fórum“) a kedy sa má zasadnutie </w:t>
      </w:r>
      <w:r w:rsidR="00627381" w:rsidRPr="00F45041">
        <w:rPr>
          <w:rFonts w:ascii="Times New Roman" w:hAnsi="Times New Roman"/>
          <w:sz w:val="24"/>
          <w:szCs w:val="24"/>
          <w:lang w:eastAsia="sk-SK"/>
        </w:rPr>
        <w:t xml:space="preserve">fóra </w:t>
      </w:r>
      <w:r w:rsidRPr="00F45041">
        <w:rPr>
          <w:rFonts w:ascii="Times New Roman" w:hAnsi="Times New Roman"/>
          <w:sz w:val="24"/>
          <w:szCs w:val="24"/>
          <w:lang w:eastAsia="sk-SK"/>
        </w:rPr>
        <w:t>uskutočniť v súlade s postupom podľa osobitného predpisu.</w:t>
      </w:r>
      <w:r w:rsidR="00A92331" w:rsidRPr="00F45041">
        <w:rPr>
          <w:rFonts w:ascii="Times New Roman" w:hAnsi="Times New Roman"/>
          <w:sz w:val="24"/>
          <w:szCs w:val="24"/>
          <w:vertAlign w:val="superscript"/>
          <w:lang w:eastAsia="sk-SK"/>
        </w:rPr>
        <w:t>4</w:t>
      </w:r>
      <w:r w:rsidR="00EA0CEE">
        <w:rPr>
          <w:rFonts w:ascii="Times New Roman" w:hAnsi="Times New Roman"/>
          <w:sz w:val="24"/>
          <w:szCs w:val="24"/>
          <w:vertAlign w:val="superscript"/>
          <w:lang w:eastAsia="sk-SK"/>
        </w:rPr>
        <w:t>2</w:t>
      </w:r>
      <w:r w:rsidRPr="00F45041">
        <w:rPr>
          <w:rFonts w:ascii="Times New Roman" w:hAnsi="Times New Roman"/>
          <w:sz w:val="24"/>
          <w:szCs w:val="24"/>
          <w:lang w:eastAsia="sk-SK"/>
        </w:rPr>
        <w:t>)</w:t>
      </w:r>
    </w:p>
    <w:p w14:paraId="3D7FE2BE" w14:textId="77777777" w:rsidR="008110D0" w:rsidRPr="00F45041" w:rsidRDefault="008110D0" w:rsidP="008110D0">
      <w:pPr>
        <w:spacing w:after="0" w:line="240" w:lineRule="auto"/>
        <w:contextualSpacing/>
        <w:jc w:val="both"/>
        <w:rPr>
          <w:rFonts w:ascii="Times New Roman" w:hAnsi="Times New Roman"/>
          <w:sz w:val="24"/>
          <w:szCs w:val="24"/>
          <w:lang w:eastAsia="sk-SK"/>
        </w:rPr>
      </w:pPr>
    </w:p>
    <w:p w14:paraId="6E2A78D9"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(2) Ak skupina pre politiku rádiového frekvenčného spektra  zvolá zasadnutie fóra, úrad počas zasadnutia fóra zdôvodní</w:t>
      </w:r>
      <w:r w:rsidR="003B13D9" w:rsidRPr="00F45041">
        <w:rPr>
          <w:rFonts w:ascii="Times New Roman" w:hAnsi="Times New Roman"/>
          <w:sz w:val="24"/>
          <w:szCs w:val="24"/>
          <w:lang w:eastAsia="sk-SK"/>
        </w:rPr>
        <w:t>,</w:t>
      </w:r>
      <w:r w:rsidRPr="00F45041">
        <w:rPr>
          <w:rFonts w:ascii="Times New Roman" w:hAnsi="Times New Roman"/>
          <w:sz w:val="24"/>
          <w:szCs w:val="24"/>
          <w:lang w:eastAsia="sk-SK"/>
        </w:rPr>
        <w:t xml:space="preserve"> akým spôsobom návrh podmienok výberového konania</w:t>
      </w:r>
    </w:p>
    <w:p w14:paraId="6E6B1743"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a) podporí rozvoj vnútorného trhu, cezhraničné poskytovanie služieb, hospodársku súťaž a akým spôsobom </w:t>
      </w:r>
      <w:r w:rsidR="008E43C4" w:rsidRPr="00F45041">
        <w:rPr>
          <w:rFonts w:ascii="Times New Roman" w:hAnsi="Times New Roman"/>
          <w:sz w:val="24"/>
          <w:szCs w:val="24"/>
          <w:lang w:eastAsia="sk-SK"/>
        </w:rPr>
        <w:t xml:space="preserve">prispeje </w:t>
      </w:r>
      <w:r w:rsidRPr="00F45041">
        <w:rPr>
          <w:rFonts w:ascii="Times New Roman" w:hAnsi="Times New Roman"/>
          <w:sz w:val="24"/>
          <w:szCs w:val="24"/>
          <w:lang w:eastAsia="sk-SK"/>
        </w:rPr>
        <w:t xml:space="preserve">k dosiahnutiu čo najväčších výhod pre spotrebiteľov a k dosiahnutiu cieľov </w:t>
      </w:r>
      <w:r w:rsidR="00A8329C" w:rsidRPr="00F45041">
        <w:rPr>
          <w:rFonts w:ascii="Times New Roman" w:hAnsi="Times New Roman"/>
          <w:sz w:val="24"/>
          <w:szCs w:val="24"/>
          <w:lang w:eastAsia="sk-SK"/>
        </w:rPr>
        <w:t>u</w:t>
      </w:r>
      <w:r w:rsidRPr="00F45041">
        <w:rPr>
          <w:rFonts w:ascii="Times New Roman" w:hAnsi="Times New Roman"/>
          <w:sz w:val="24"/>
          <w:szCs w:val="24"/>
          <w:lang w:eastAsia="sk-SK"/>
        </w:rPr>
        <w:t>stanovených týmto zákonom  a príslušnými rozhodnutiami Európskej komisie,</w:t>
      </w:r>
    </w:p>
    <w:p w14:paraId="1D685E0D"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lastRenderedPageBreak/>
        <w:t>b) zabezpečí účinné  a efektívne používanie frekvencií,</w:t>
      </w:r>
    </w:p>
    <w:p w14:paraId="47ECE42D"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c) zabezpečí existujúcim aj budúcim držiteľom individuálneho povolenia</w:t>
      </w:r>
      <w:r w:rsidR="00C4675D"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stabilné a predvídateľné investičné podmienky pre budovanie sietí na poskytovanie služieb.</w:t>
      </w:r>
    </w:p>
    <w:p w14:paraId="65FA68D0" w14:textId="77777777" w:rsidR="008110D0" w:rsidRPr="00F45041" w:rsidRDefault="008110D0" w:rsidP="008110D0">
      <w:pPr>
        <w:spacing w:after="0" w:line="240" w:lineRule="auto"/>
        <w:jc w:val="both"/>
        <w:rPr>
          <w:rFonts w:ascii="Times New Roman" w:hAnsi="Times New Roman"/>
          <w:sz w:val="24"/>
          <w:szCs w:val="24"/>
          <w:lang w:eastAsia="sk-SK"/>
        </w:rPr>
      </w:pPr>
    </w:p>
    <w:p w14:paraId="5293E4EE"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(3) Úrad môže požiadať skupinu pre politiku rádiového frekvenčného spektra  o</w:t>
      </w:r>
    </w:p>
    <w:p w14:paraId="0EC2517C"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a) opätovné zvolanie zasadnutia fóra k už prerokovanému návrhu podmienok výberového konania predloženého úradom pred vyhlásením výberového konania,</w:t>
      </w:r>
    </w:p>
    <w:p w14:paraId="4FBCBF6A"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b) vypracovanie správy zo zasadnutia fóra zvolaného na žiadosť úradu o tom, ako sa návrhom opatrenia dosiahnu ciele podľa odseku 2, alebo</w:t>
      </w:r>
    </w:p>
    <w:p w14:paraId="17081649"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c) stanovisko k návrhu podmienok výberového konania. </w:t>
      </w:r>
    </w:p>
    <w:p w14:paraId="2C4B9AA7" w14:textId="77777777" w:rsidR="008110D0" w:rsidRPr="00F45041" w:rsidRDefault="008110D0" w:rsidP="008110D0">
      <w:pPr>
        <w:spacing w:after="0" w:line="240" w:lineRule="auto"/>
        <w:contextualSpacing/>
        <w:jc w:val="both"/>
        <w:rPr>
          <w:rFonts w:ascii="Times New Roman" w:hAnsi="Times New Roman"/>
          <w:sz w:val="24"/>
          <w:szCs w:val="24"/>
          <w:lang w:eastAsia="sk-SK"/>
        </w:rPr>
      </w:pPr>
    </w:p>
    <w:p w14:paraId="6B78D1FB"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(4) Úrad prihliadne na stanoviská a odporúčania fóra podľa odseku 3 písm. b) a c) a zohľadní ich pri úprave návrhu podmienok výberového konania v čo najväčšej možnej miere. </w:t>
      </w:r>
    </w:p>
    <w:p w14:paraId="151C77CE" w14:textId="77777777" w:rsidR="008110D0" w:rsidRPr="00F45041" w:rsidRDefault="008110D0" w:rsidP="008110D0">
      <w:pPr>
        <w:spacing w:after="0" w:line="240" w:lineRule="auto"/>
        <w:contextualSpacing/>
        <w:jc w:val="both"/>
        <w:rPr>
          <w:rFonts w:ascii="Times New Roman" w:hAnsi="Times New Roman"/>
          <w:sz w:val="24"/>
          <w:szCs w:val="24"/>
          <w:lang w:eastAsia="sk-SK"/>
        </w:rPr>
      </w:pPr>
    </w:p>
    <w:p w14:paraId="002CE9CA" w14:textId="77777777" w:rsidR="008110D0" w:rsidRPr="00F45041" w:rsidRDefault="008110D0" w:rsidP="008110D0">
      <w:pPr>
        <w:spacing w:after="0" w:line="240" w:lineRule="auto"/>
        <w:jc w:val="center"/>
        <w:rPr>
          <w:rFonts w:ascii="Times New Roman" w:hAnsi="Times New Roman"/>
          <w:b/>
          <w:sz w:val="24"/>
          <w:szCs w:val="24"/>
          <w:lang w:eastAsia="sk-SK"/>
        </w:rPr>
      </w:pPr>
      <w:r w:rsidRPr="00F45041">
        <w:rPr>
          <w:rFonts w:ascii="Times New Roman" w:hAnsi="Times New Roman"/>
          <w:b/>
          <w:sz w:val="24"/>
          <w:szCs w:val="24"/>
          <w:lang w:eastAsia="sk-SK"/>
        </w:rPr>
        <w:t>§ 38</w:t>
      </w:r>
    </w:p>
    <w:p w14:paraId="56119697" w14:textId="77777777" w:rsidR="008110D0" w:rsidRPr="00F45041" w:rsidRDefault="008110D0" w:rsidP="008110D0">
      <w:pPr>
        <w:spacing w:after="0" w:line="240" w:lineRule="auto"/>
        <w:jc w:val="center"/>
        <w:rPr>
          <w:rFonts w:ascii="Times New Roman" w:hAnsi="Times New Roman"/>
          <w:b/>
          <w:sz w:val="24"/>
          <w:szCs w:val="24"/>
          <w:lang w:eastAsia="sk-SK"/>
        </w:rPr>
      </w:pPr>
      <w:r w:rsidRPr="00F45041">
        <w:rPr>
          <w:rFonts w:ascii="Times New Roman" w:hAnsi="Times New Roman"/>
          <w:b/>
          <w:sz w:val="24"/>
          <w:szCs w:val="24"/>
          <w:lang w:eastAsia="sk-SK"/>
        </w:rPr>
        <w:t>Spoločné postupy výberového konania a vydávania individuálneho povolenia</w:t>
      </w:r>
      <w:r w:rsidR="00373B5A" w:rsidRPr="00F45041">
        <w:rPr>
          <w:rFonts w:ascii="Times New Roman" w:hAnsi="Times New Roman"/>
          <w:b/>
          <w:sz w:val="24"/>
          <w:szCs w:val="24"/>
          <w:lang w:eastAsia="sk-SK"/>
        </w:rPr>
        <w:t xml:space="preserve"> na používanie frekvencií</w:t>
      </w:r>
    </w:p>
    <w:p w14:paraId="7BCAFF23" w14:textId="77777777" w:rsidR="008110D0" w:rsidRPr="00F45041" w:rsidRDefault="008110D0" w:rsidP="008110D0">
      <w:pPr>
        <w:spacing w:after="0" w:line="240" w:lineRule="auto"/>
        <w:jc w:val="center"/>
        <w:rPr>
          <w:rFonts w:ascii="Times New Roman" w:hAnsi="Times New Roman"/>
          <w:b/>
          <w:sz w:val="24"/>
          <w:szCs w:val="24"/>
          <w:lang w:eastAsia="sk-SK"/>
        </w:rPr>
      </w:pPr>
    </w:p>
    <w:p w14:paraId="35AAD99A"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(1) Úrad môže v spolupráci s inými členskými štátmi a so skupinou pre politiku rádiového frekvenčného spektra </w:t>
      </w:r>
      <w:r w:rsidR="008C749F" w:rsidRPr="00F45041">
        <w:rPr>
          <w:rFonts w:ascii="Times New Roman" w:hAnsi="Times New Roman"/>
          <w:sz w:val="24"/>
          <w:szCs w:val="24"/>
          <w:lang w:eastAsia="sk-SK"/>
        </w:rPr>
        <w:t xml:space="preserve">určiť </w:t>
      </w:r>
      <w:r w:rsidRPr="00F45041">
        <w:rPr>
          <w:rFonts w:ascii="Times New Roman" w:hAnsi="Times New Roman"/>
          <w:sz w:val="24"/>
          <w:szCs w:val="24"/>
          <w:lang w:eastAsia="sk-SK"/>
        </w:rPr>
        <w:t>spoločné postupy vydávania individuálneho povolenia</w:t>
      </w:r>
      <w:r w:rsidR="00373B5A"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na základe písomne prejaveného záujmu účastníkov trhu, a ak je to vhodné, úrad môže </w:t>
      </w:r>
      <w:r w:rsidR="00AE7DB3" w:rsidRPr="00F45041">
        <w:rPr>
          <w:rFonts w:ascii="Times New Roman" w:hAnsi="Times New Roman"/>
          <w:sz w:val="24"/>
          <w:szCs w:val="24"/>
          <w:lang w:eastAsia="sk-SK"/>
        </w:rPr>
        <w:t xml:space="preserve">uskutočniť </w:t>
      </w:r>
      <w:r w:rsidRPr="00F45041">
        <w:rPr>
          <w:rFonts w:ascii="Times New Roman" w:hAnsi="Times New Roman"/>
          <w:sz w:val="24"/>
          <w:szCs w:val="24"/>
          <w:lang w:eastAsia="sk-SK"/>
        </w:rPr>
        <w:t>spoločné výberové konanie s inými členskými štátmi.</w:t>
      </w:r>
    </w:p>
    <w:p w14:paraId="766AB465" w14:textId="77777777" w:rsidR="008110D0" w:rsidRPr="00F45041" w:rsidRDefault="008110D0" w:rsidP="008110D0">
      <w:pPr>
        <w:spacing w:after="0" w:line="240" w:lineRule="auto"/>
        <w:contextualSpacing/>
        <w:jc w:val="both"/>
        <w:rPr>
          <w:rFonts w:ascii="Times New Roman" w:hAnsi="Times New Roman"/>
          <w:sz w:val="24"/>
          <w:szCs w:val="24"/>
          <w:lang w:eastAsia="sk-SK"/>
        </w:rPr>
      </w:pPr>
    </w:p>
    <w:p w14:paraId="76978385"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(2) Pri </w:t>
      </w:r>
      <w:r w:rsidR="003A6A7D" w:rsidRPr="00F45041">
        <w:rPr>
          <w:rFonts w:ascii="Times New Roman" w:hAnsi="Times New Roman"/>
          <w:sz w:val="24"/>
          <w:szCs w:val="24"/>
          <w:lang w:eastAsia="sk-SK"/>
        </w:rPr>
        <w:t xml:space="preserve">určení </w:t>
      </w:r>
      <w:r w:rsidRPr="00F45041">
        <w:rPr>
          <w:rFonts w:ascii="Times New Roman" w:hAnsi="Times New Roman"/>
          <w:sz w:val="24"/>
          <w:szCs w:val="24"/>
          <w:lang w:eastAsia="sk-SK"/>
        </w:rPr>
        <w:t>spoločných postupov úrad zohľadní, že</w:t>
      </w:r>
    </w:p>
    <w:p w14:paraId="2D9D76D6" w14:textId="77777777" w:rsidR="008110D0" w:rsidRPr="00F45041" w:rsidRDefault="008110D0" w:rsidP="005E781C">
      <w:pPr>
        <w:numPr>
          <w:ilvl w:val="0"/>
          <w:numId w:val="19"/>
        </w:numPr>
        <w:spacing w:after="0" w:line="240" w:lineRule="auto"/>
        <w:ind w:left="0" w:firstLine="0"/>
        <w:contextualSpacing/>
        <w:jc w:val="both"/>
        <w:rPr>
          <w:rFonts w:ascii="Times New Roman" w:hAnsi="Times New Roman"/>
          <w:sz w:val="24"/>
          <w:szCs w:val="24"/>
          <w:lang w:eastAsia="sk-SK"/>
        </w:rPr>
      </w:pPr>
      <w:r w:rsidRPr="00F45041">
        <w:rPr>
          <w:rFonts w:ascii="Times New Roman" w:hAnsi="Times New Roman"/>
          <w:sz w:val="24"/>
          <w:szCs w:val="24"/>
          <w:lang w:eastAsia="sk-SK"/>
        </w:rPr>
        <w:t>postup vydávania individuálnych povolení</w:t>
      </w:r>
      <w:r w:rsidR="00373B5A"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podľa § 36 má byť v súlade so spoločne dohodnutým postupom,</w:t>
      </w:r>
    </w:p>
    <w:p w14:paraId="0CE4AA6A"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b) majú byť </w:t>
      </w:r>
      <w:r w:rsidR="009E3B00" w:rsidRPr="00F45041">
        <w:rPr>
          <w:rFonts w:ascii="Times New Roman" w:hAnsi="Times New Roman"/>
          <w:sz w:val="24"/>
          <w:szCs w:val="24"/>
          <w:lang w:eastAsia="sk-SK"/>
        </w:rPr>
        <w:t xml:space="preserve">určené </w:t>
      </w:r>
      <w:r w:rsidRPr="00F45041">
        <w:rPr>
          <w:rFonts w:ascii="Times New Roman" w:hAnsi="Times New Roman"/>
          <w:sz w:val="24"/>
          <w:szCs w:val="24"/>
          <w:lang w:eastAsia="sk-SK"/>
        </w:rPr>
        <w:t>spoločné podmienky a postupy výberového konania a vydávania individuálnych povolení</w:t>
      </w:r>
      <w:r w:rsidR="00373B5A"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ak je to potrebné,</w:t>
      </w:r>
    </w:p>
    <w:p w14:paraId="3B6A609A"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c) majú byť </w:t>
      </w:r>
      <w:r w:rsidR="009E3B00" w:rsidRPr="00F45041">
        <w:rPr>
          <w:rFonts w:ascii="Times New Roman" w:hAnsi="Times New Roman"/>
          <w:sz w:val="24"/>
          <w:szCs w:val="24"/>
          <w:lang w:eastAsia="sk-SK"/>
        </w:rPr>
        <w:t xml:space="preserve">určené </w:t>
      </w:r>
      <w:r w:rsidRPr="00F45041">
        <w:rPr>
          <w:rFonts w:ascii="Times New Roman" w:hAnsi="Times New Roman"/>
          <w:sz w:val="24"/>
          <w:szCs w:val="24"/>
          <w:lang w:eastAsia="sk-SK"/>
        </w:rPr>
        <w:t>spoločné alebo porovnateľné podmienky vyplývajúce z pridelenia individuálnych práv na využívanie frekvenčného spektra, najmä také, ktoré umožňujú prideliť účastníkom trhu podobné bloky frekvenčného spektra,</w:t>
      </w:r>
    </w:p>
    <w:p w14:paraId="7B08C158"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d) iné členské štáty môžu pristúpiť k spoločným postupom kedykoľvek až do ukončenia spoločného procesu vydávania individuálneho povolenia</w:t>
      </w:r>
      <w:r w:rsidR="00373B5A"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w:t>
      </w:r>
    </w:p>
    <w:p w14:paraId="19EE3F2A" w14:textId="77777777" w:rsidR="008110D0" w:rsidRPr="00F45041" w:rsidRDefault="008110D0" w:rsidP="008110D0">
      <w:pPr>
        <w:spacing w:after="0" w:line="240" w:lineRule="auto"/>
        <w:jc w:val="both"/>
        <w:rPr>
          <w:rFonts w:ascii="Times New Roman" w:hAnsi="Times New Roman"/>
          <w:sz w:val="24"/>
          <w:szCs w:val="24"/>
          <w:lang w:eastAsia="sk-SK"/>
        </w:rPr>
      </w:pPr>
    </w:p>
    <w:p w14:paraId="63F9DAD7"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(3) Ak úrad neuplatní spoločné postupy výberového konania alebo vydávania individuálnych povolení</w:t>
      </w:r>
      <w:r w:rsidR="00373B5A"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informuje účastníkov trhu, ktorí písomne prejavili záujem o uplatňovanie spoločných postupov o dôvodoch, pre ktoré sa spoločné postupy neuplatnia.  </w:t>
      </w:r>
    </w:p>
    <w:p w14:paraId="034D46DF" w14:textId="77777777" w:rsidR="008110D0" w:rsidRPr="00F45041" w:rsidRDefault="008110D0" w:rsidP="008110D0">
      <w:pPr>
        <w:spacing w:after="0" w:line="240" w:lineRule="auto"/>
        <w:jc w:val="both"/>
        <w:rPr>
          <w:rFonts w:ascii="Times New Roman" w:hAnsi="Times New Roman"/>
          <w:sz w:val="24"/>
          <w:szCs w:val="24"/>
          <w:lang w:eastAsia="sk-SK"/>
        </w:rPr>
      </w:pPr>
    </w:p>
    <w:p w14:paraId="46A4878B" w14:textId="77777777" w:rsidR="008110D0" w:rsidRPr="00F45041" w:rsidRDefault="008110D0" w:rsidP="008110D0">
      <w:pPr>
        <w:spacing w:after="0" w:line="240" w:lineRule="auto"/>
        <w:jc w:val="center"/>
        <w:rPr>
          <w:rFonts w:ascii="Times New Roman" w:hAnsi="Times New Roman"/>
          <w:b/>
          <w:sz w:val="24"/>
          <w:szCs w:val="24"/>
          <w:lang w:eastAsia="sk-SK"/>
        </w:rPr>
      </w:pPr>
      <w:r w:rsidRPr="00F45041">
        <w:rPr>
          <w:rFonts w:ascii="Times New Roman" w:hAnsi="Times New Roman"/>
          <w:b/>
          <w:sz w:val="24"/>
          <w:szCs w:val="24"/>
          <w:lang w:eastAsia="sk-SK"/>
        </w:rPr>
        <w:t>§ 39</w:t>
      </w:r>
    </w:p>
    <w:p w14:paraId="30F0B19F" w14:textId="77777777" w:rsidR="008110D0" w:rsidRPr="00F45041" w:rsidRDefault="008110D0" w:rsidP="008110D0">
      <w:pPr>
        <w:spacing w:after="0" w:line="240" w:lineRule="auto"/>
        <w:jc w:val="center"/>
        <w:rPr>
          <w:rFonts w:ascii="Times New Roman" w:hAnsi="Times New Roman"/>
          <w:b/>
          <w:sz w:val="24"/>
          <w:szCs w:val="24"/>
          <w:lang w:eastAsia="sk-SK"/>
        </w:rPr>
      </w:pPr>
      <w:r w:rsidRPr="00F45041">
        <w:rPr>
          <w:rFonts w:ascii="Times New Roman" w:hAnsi="Times New Roman"/>
          <w:b/>
          <w:sz w:val="24"/>
          <w:szCs w:val="24"/>
          <w:lang w:eastAsia="sk-SK"/>
        </w:rPr>
        <w:t>Koordinované prideľovanie frekvenčného spektra</w:t>
      </w:r>
    </w:p>
    <w:p w14:paraId="1CDAEE3D" w14:textId="77777777" w:rsidR="008110D0" w:rsidRPr="00F45041" w:rsidRDefault="008110D0" w:rsidP="008110D0">
      <w:pPr>
        <w:spacing w:after="0" w:line="240" w:lineRule="auto"/>
        <w:jc w:val="center"/>
        <w:rPr>
          <w:rFonts w:ascii="Times New Roman" w:hAnsi="Times New Roman"/>
          <w:b/>
          <w:sz w:val="24"/>
          <w:szCs w:val="24"/>
          <w:lang w:eastAsia="sk-SK"/>
        </w:rPr>
      </w:pPr>
    </w:p>
    <w:p w14:paraId="15F26CF5"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(1) Ak na úrovni Európskej únie boli </w:t>
      </w:r>
      <w:r w:rsidR="003347A1" w:rsidRPr="00F45041">
        <w:rPr>
          <w:rFonts w:ascii="Times New Roman" w:hAnsi="Times New Roman"/>
          <w:sz w:val="24"/>
          <w:szCs w:val="24"/>
          <w:lang w:eastAsia="sk-SK"/>
        </w:rPr>
        <w:t xml:space="preserve">určené </w:t>
      </w:r>
      <w:r w:rsidRPr="00F45041">
        <w:rPr>
          <w:rFonts w:ascii="Times New Roman" w:hAnsi="Times New Roman"/>
          <w:sz w:val="24"/>
          <w:szCs w:val="24"/>
          <w:lang w:eastAsia="sk-SK"/>
        </w:rPr>
        <w:t>podmienky a postupy prístupu k využívaniu frekvenčného spektra a bolo dohodnuté koordinované pridelenie frekvenčného spektra podniku, ktorý bol vybraný v súlade s medzinárodnou zmluvou, ktorou je Slovenská republika viazaná alebo v súlade s pravidlami</w:t>
      </w:r>
      <w:r w:rsidR="0003592C" w:rsidRPr="00F45041">
        <w:rPr>
          <w:rFonts w:ascii="Times New Roman" w:hAnsi="Times New Roman"/>
          <w:sz w:val="24"/>
          <w:szCs w:val="24"/>
          <w:lang w:eastAsia="sk-SK"/>
        </w:rPr>
        <w:t xml:space="preserve"> </w:t>
      </w:r>
      <w:r w:rsidR="00EC447B" w:rsidRPr="00F45041">
        <w:rPr>
          <w:rFonts w:ascii="Times New Roman" w:hAnsi="Times New Roman"/>
          <w:sz w:val="24"/>
          <w:szCs w:val="24"/>
          <w:lang w:eastAsia="sk-SK"/>
        </w:rPr>
        <w:t>určenými</w:t>
      </w:r>
      <w:r w:rsidRPr="00F45041">
        <w:rPr>
          <w:rFonts w:ascii="Times New Roman" w:hAnsi="Times New Roman"/>
          <w:sz w:val="24"/>
          <w:szCs w:val="24"/>
          <w:lang w:eastAsia="sk-SK"/>
        </w:rPr>
        <w:t xml:space="preserve"> na úrovni Európskej únie, úrad vydá individuálne povolenie na používanie týchto frekvencií na základe žiadosti takéhoto podniku v súlade s takýmito podmienkami a postupmi prístupu. </w:t>
      </w:r>
    </w:p>
    <w:p w14:paraId="104AC1D5" w14:textId="77777777" w:rsidR="008110D0" w:rsidRPr="00F45041" w:rsidRDefault="008110D0" w:rsidP="008110D0">
      <w:pPr>
        <w:spacing w:after="0" w:line="240" w:lineRule="auto"/>
        <w:jc w:val="both"/>
        <w:rPr>
          <w:rFonts w:ascii="Times New Roman" w:hAnsi="Times New Roman"/>
          <w:sz w:val="24"/>
          <w:szCs w:val="24"/>
          <w:lang w:eastAsia="sk-SK"/>
        </w:rPr>
      </w:pPr>
    </w:p>
    <w:p w14:paraId="1EFABF27"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lastRenderedPageBreak/>
        <w:t xml:space="preserve">(2) Ak sú splnené podmienky spojené s právom na využívanie frekvenčného spektra </w:t>
      </w:r>
      <w:r w:rsidR="00C16E53" w:rsidRPr="00F45041">
        <w:rPr>
          <w:rFonts w:ascii="Times New Roman" w:hAnsi="Times New Roman"/>
          <w:sz w:val="24"/>
          <w:szCs w:val="24"/>
          <w:lang w:eastAsia="sk-SK"/>
        </w:rPr>
        <w:t>u</w:t>
      </w:r>
      <w:r w:rsidRPr="00F45041">
        <w:rPr>
          <w:rFonts w:ascii="Times New Roman" w:hAnsi="Times New Roman"/>
          <w:sz w:val="24"/>
          <w:szCs w:val="24"/>
          <w:lang w:eastAsia="sk-SK"/>
        </w:rPr>
        <w:t>stanovené týmto zákonom, úrad neuloží v individuálnom povolení</w:t>
      </w:r>
      <w:r w:rsidR="00373B5A"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žiadne ďalšie podmienky, ktoré by obmedzili, zmenili alebo oneskorili koordinované prideľovanie frekvenčného spektra. </w:t>
      </w:r>
    </w:p>
    <w:p w14:paraId="14840C8B" w14:textId="77777777" w:rsidR="008110D0" w:rsidRPr="00F45041" w:rsidRDefault="008110D0" w:rsidP="008110D0">
      <w:pPr>
        <w:spacing w:after="0" w:line="240" w:lineRule="auto"/>
        <w:jc w:val="center"/>
        <w:rPr>
          <w:rFonts w:ascii="Times New Roman" w:hAnsi="Times New Roman"/>
          <w:b/>
          <w:sz w:val="24"/>
          <w:szCs w:val="24"/>
          <w:lang w:eastAsia="sk-SK"/>
        </w:rPr>
      </w:pPr>
    </w:p>
    <w:p w14:paraId="28E1EE04" w14:textId="77777777" w:rsidR="008110D0" w:rsidRPr="00F45041" w:rsidRDefault="008110D0" w:rsidP="008110D0">
      <w:pPr>
        <w:spacing w:after="0" w:line="240" w:lineRule="auto"/>
        <w:jc w:val="center"/>
        <w:rPr>
          <w:rFonts w:ascii="Times New Roman" w:hAnsi="Times New Roman"/>
          <w:b/>
          <w:sz w:val="24"/>
          <w:szCs w:val="24"/>
          <w:lang w:eastAsia="sk-SK"/>
        </w:rPr>
      </w:pPr>
      <w:r w:rsidRPr="00F45041">
        <w:rPr>
          <w:rFonts w:ascii="Times New Roman" w:hAnsi="Times New Roman"/>
          <w:b/>
          <w:sz w:val="24"/>
          <w:szCs w:val="24"/>
          <w:lang w:eastAsia="sk-SK"/>
        </w:rPr>
        <w:t>§ 40</w:t>
      </w:r>
    </w:p>
    <w:p w14:paraId="7E74C7CC" w14:textId="77777777" w:rsidR="008110D0" w:rsidRPr="00F45041" w:rsidRDefault="008110D0" w:rsidP="008110D0">
      <w:pPr>
        <w:spacing w:after="0" w:line="240" w:lineRule="auto"/>
        <w:jc w:val="center"/>
        <w:rPr>
          <w:rFonts w:ascii="Times New Roman" w:hAnsi="Times New Roman"/>
          <w:b/>
          <w:sz w:val="24"/>
          <w:szCs w:val="24"/>
          <w:lang w:eastAsia="sk-SK"/>
        </w:rPr>
      </w:pPr>
      <w:r w:rsidRPr="00F45041">
        <w:rPr>
          <w:rFonts w:ascii="Times New Roman" w:hAnsi="Times New Roman"/>
          <w:b/>
          <w:sz w:val="24"/>
          <w:szCs w:val="24"/>
          <w:lang w:eastAsia="sk-SK"/>
        </w:rPr>
        <w:t>Obmedzenie počtu práv na používanie frekvencií</w:t>
      </w:r>
    </w:p>
    <w:p w14:paraId="6121CDBA" w14:textId="77777777" w:rsidR="008110D0" w:rsidRPr="00F45041" w:rsidRDefault="008110D0" w:rsidP="008110D0">
      <w:pPr>
        <w:spacing w:after="0" w:line="240" w:lineRule="auto"/>
        <w:jc w:val="center"/>
        <w:rPr>
          <w:rFonts w:ascii="Times New Roman" w:hAnsi="Times New Roman"/>
          <w:sz w:val="24"/>
          <w:szCs w:val="24"/>
          <w:lang w:eastAsia="sk-SK"/>
        </w:rPr>
      </w:pPr>
    </w:p>
    <w:p w14:paraId="68DE32B5"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(1) Ak úrad rozhodne o tom, že používanie frekvencií nemôže byť povolené všeobecným povolením na používanie frekvencií a zvažuje obmedzenie počtu práv, ktoré sa majú udeliť na využívanie frekvenčného spektra z dôvodu, že dopyt po frekvenčnom pásme prevyšuje jeho ponuku, je povinný návrh obmedzenia počtu práv riadne odôvodniť. Úrad pri rozhodovaní, či obmedzí počet práv, prihliada na potrebu dosiahnuť v čo najväčšej miere výhody pre koncových užívateľov a podporiť hospodársku súťaž a zohľadňuje ciele</w:t>
      </w:r>
      <w:r w:rsidR="00C747A9" w:rsidRPr="00F45041">
        <w:rPr>
          <w:rFonts w:ascii="Times New Roman" w:hAnsi="Times New Roman"/>
          <w:sz w:val="24"/>
          <w:szCs w:val="24"/>
          <w:lang w:eastAsia="sk-SK"/>
        </w:rPr>
        <w:t>, </w:t>
      </w:r>
      <w:r w:rsidRPr="00F45041">
        <w:rPr>
          <w:rFonts w:ascii="Times New Roman" w:hAnsi="Times New Roman"/>
          <w:sz w:val="24"/>
          <w:szCs w:val="24"/>
          <w:lang w:eastAsia="sk-SK"/>
        </w:rPr>
        <w:t>zásady</w:t>
      </w:r>
      <w:r w:rsidR="00C747A9" w:rsidRPr="00F45041">
        <w:rPr>
          <w:rFonts w:ascii="Times New Roman" w:hAnsi="Times New Roman"/>
          <w:sz w:val="24"/>
          <w:szCs w:val="24"/>
          <w:lang w:eastAsia="sk-SK"/>
        </w:rPr>
        <w:t xml:space="preserve"> a princípy</w:t>
      </w:r>
      <w:r w:rsidRPr="00F45041">
        <w:rPr>
          <w:rFonts w:ascii="Times New Roman" w:hAnsi="Times New Roman"/>
          <w:sz w:val="24"/>
          <w:szCs w:val="24"/>
          <w:lang w:eastAsia="sk-SK"/>
        </w:rPr>
        <w:t xml:space="preserve"> podľa § </w:t>
      </w:r>
      <w:r w:rsidR="00BB6A0C" w:rsidRPr="00F45041">
        <w:rPr>
          <w:rFonts w:ascii="Times New Roman" w:hAnsi="Times New Roman"/>
          <w:sz w:val="24"/>
          <w:szCs w:val="24"/>
          <w:lang w:eastAsia="sk-SK"/>
        </w:rPr>
        <w:t xml:space="preserve">1 </w:t>
      </w:r>
      <w:r w:rsidRPr="00F45041">
        <w:rPr>
          <w:rFonts w:ascii="Times New Roman" w:hAnsi="Times New Roman"/>
          <w:sz w:val="24"/>
          <w:szCs w:val="24"/>
          <w:lang w:eastAsia="sk-SK"/>
        </w:rPr>
        <w:t>a 7. Úrad návrh na obmedzenie počtu práv na používanie frekvencií konzultuje podľa § 17.</w:t>
      </w:r>
    </w:p>
    <w:p w14:paraId="2F4C374D" w14:textId="77777777" w:rsidR="008110D0" w:rsidRPr="00F45041" w:rsidRDefault="008110D0" w:rsidP="008110D0">
      <w:pPr>
        <w:spacing w:after="0" w:line="240" w:lineRule="auto"/>
        <w:contextualSpacing/>
        <w:jc w:val="both"/>
        <w:rPr>
          <w:rFonts w:ascii="Times New Roman" w:hAnsi="Times New Roman"/>
          <w:sz w:val="24"/>
          <w:szCs w:val="24"/>
          <w:lang w:eastAsia="sk-SK"/>
        </w:rPr>
      </w:pPr>
    </w:p>
    <w:p w14:paraId="19F24DE1"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(2) Úrad môže obmedziť počet práv na používanie frekvencií v pláne využívania frekvenčného spektra.  </w:t>
      </w:r>
    </w:p>
    <w:p w14:paraId="7FA28075" w14:textId="77777777" w:rsidR="008110D0" w:rsidRPr="00F45041" w:rsidRDefault="008110D0" w:rsidP="008110D0">
      <w:pPr>
        <w:spacing w:after="0" w:line="240" w:lineRule="auto"/>
        <w:contextualSpacing/>
        <w:jc w:val="both"/>
        <w:rPr>
          <w:rFonts w:ascii="Times New Roman" w:hAnsi="Times New Roman"/>
          <w:sz w:val="24"/>
          <w:szCs w:val="24"/>
          <w:lang w:eastAsia="sk-SK"/>
        </w:rPr>
      </w:pPr>
    </w:p>
    <w:p w14:paraId="182712E6"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(3) Úrad prehodnocuje raz za tri roky alebo na základe žiadosti dotknutých podnikov obmedzenie počtu práv na používanie frekvencií, ktoré sú uvedené v pláne využívania frekvenčného spektra. Ak úrad zistí, že dôvody, ktoré viedli k obmedzeniu počtu práv pominuli, v pláne využívania frekvenčného spektra tieto obmedzenia zruší; tým nie je dotknutá platnosť už vydaných individuálnych povolení</w:t>
      </w:r>
      <w:r w:rsidR="00373B5A"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ktorých sa prehodnocovanie podľa prvej vety týka.</w:t>
      </w:r>
    </w:p>
    <w:p w14:paraId="2E0CC7EA" w14:textId="77777777" w:rsidR="008110D0" w:rsidRPr="00F45041" w:rsidRDefault="008110D0" w:rsidP="008110D0">
      <w:pPr>
        <w:spacing w:after="0" w:line="240" w:lineRule="auto"/>
        <w:contextualSpacing/>
        <w:jc w:val="both"/>
        <w:rPr>
          <w:rFonts w:ascii="Times New Roman" w:hAnsi="Times New Roman"/>
          <w:sz w:val="24"/>
          <w:szCs w:val="24"/>
          <w:lang w:eastAsia="sk-SK"/>
        </w:rPr>
      </w:pPr>
    </w:p>
    <w:p w14:paraId="3B5E24FD" w14:textId="77777777" w:rsidR="008110D0" w:rsidRPr="00F45041" w:rsidRDefault="008110D0" w:rsidP="008110D0">
      <w:pPr>
        <w:spacing w:after="0" w:line="240" w:lineRule="auto"/>
        <w:jc w:val="center"/>
        <w:rPr>
          <w:rFonts w:ascii="Times New Roman" w:hAnsi="Times New Roman"/>
          <w:b/>
          <w:sz w:val="24"/>
          <w:szCs w:val="24"/>
          <w:lang w:eastAsia="sk-SK"/>
        </w:rPr>
      </w:pPr>
      <w:r w:rsidRPr="00F45041">
        <w:rPr>
          <w:rFonts w:ascii="Times New Roman" w:hAnsi="Times New Roman"/>
          <w:b/>
          <w:sz w:val="24"/>
          <w:szCs w:val="24"/>
          <w:lang w:eastAsia="sk-SK"/>
        </w:rPr>
        <w:t>§ 41</w:t>
      </w:r>
    </w:p>
    <w:p w14:paraId="25BDD49B" w14:textId="77777777" w:rsidR="008110D0" w:rsidRPr="00F45041" w:rsidRDefault="008110D0" w:rsidP="008110D0">
      <w:pPr>
        <w:spacing w:after="0" w:line="240" w:lineRule="auto"/>
        <w:jc w:val="center"/>
        <w:rPr>
          <w:rFonts w:ascii="Times New Roman" w:hAnsi="Times New Roman"/>
          <w:b/>
          <w:sz w:val="24"/>
          <w:szCs w:val="24"/>
          <w:lang w:eastAsia="sk-SK"/>
        </w:rPr>
      </w:pPr>
      <w:r w:rsidRPr="00F45041">
        <w:rPr>
          <w:rFonts w:ascii="Times New Roman" w:hAnsi="Times New Roman"/>
          <w:b/>
          <w:sz w:val="24"/>
          <w:szCs w:val="24"/>
          <w:lang w:eastAsia="sk-SK"/>
        </w:rPr>
        <w:t xml:space="preserve">Výberové konanie </w:t>
      </w:r>
    </w:p>
    <w:p w14:paraId="7E91F7DA" w14:textId="77777777" w:rsidR="008110D0" w:rsidRPr="00F45041" w:rsidRDefault="008110D0" w:rsidP="008110D0">
      <w:pPr>
        <w:spacing w:after="0" w:line="240" w:lineRule="auto"/>
        <w:jc w:val="center"/>
        <w:rPr>
          <w:rFonts w:ascii="Times New Roman" w:hAnsi="Times New Roman"/>
          <w:sz w:val="24"/>
          <w:szCs w:val="24"/>
          <w:lang w:eastAsia="sk-SK"/>
        </w:rPr>
      </w:pPr>
    </w:p>
    <w:p w14:paraId="40DE5337"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(1) Ak úrad v pláne využívania frekvenčného spektra obmedzí počet práv na používanie frekvencií</w:t>
      </w:r>
      <w:r w:rsidR="00D71C02" w:rsidRPr="00F45041">
        <w:rPr>
          <w:rFonts w:ascii="Times New Roman" w:hAnsi="Times New Roman"/>
          <w:sz w:val="24"/>
          <w:szCs w:val="24"/>
          <w:lang w:eastAsia="sk-SK"/>
        </w:rPr>
        <w:t>,</w:t>
      </w:r>
      <w:r w:rsidRPr="00F45041">
        <w:rPr>
          <w:rFonts w:ascii="Times New Roman" w:hAnsi="Times New Roman"/>
          <w:sz w:val="24"/>
          <w:szCs w:val="24"/>
          <w:lang w:eastAsia="sk-SK"/>
        </w:rPr>
        <w:t xml:space="preserve"> vyhlási výberové konanie na pridelenie frekvencií. Výberové konanie sa uskutočňuje formou elektronickej aukcie (ďalej len „aukcia“) alebo bez aukcie. </w:t>
      </w:r>
    </w:p>
    <w:p w14:paraId="2C2B49E9" w14:textId="77777777" w:rsidR="008110D0" w:rsidRPr="00F45041" w:rsidRDefault="008110D0" w:rsidP="008110D0">
      <w:pPr>
        <w:spacing w:after="0" w:line="240" w:lineRule="auto"/>
        <w:jc w:val="both"/>
        <w:rPr>
          <w:rFonts w:ascii="Times New Roman" w:hAnsi="Times New Roman"/>
          <w:sz w:val="24"/>
          <w:szCs w:val="24"/>
          <w:lang w:eastAsia="sk-SK"/>
        </w:rPr>
      </w:pPr>
    </w:p>
    <w:p w14:paraId="13BF3CD3"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(2) Podmienky výberového konania </w:t>
      </w:r>
      <w:r w:rsidR="003655D0" w:rsidRPr="00F45041">
        <w:rPr>
          <w:rFonts w:ascii="Times New Roman" w:hAnsi="Times New Roman"/>
          <w:sz w:val="24"/>
          <w:szCs w:val="24"/>
          <w:lang w:eastAsia="sk-SK"/>
        </w:rPr>
        <w:t xml:space="preserve">určí </w:t>
      </w:r>
      <w:r w:rsidRPr="00F45041">
        <w:rPr>
          <w:rFonts w:ascii="Times New Roman" w:hAnsi="Times New Roman"/>
          <w:sz w:val="24"/>
          <w:szCs w:val="24"/>
          <w:lang w:eastAsia="sk-SK"/>
        </w:rPr>
        <w:t xml:space="preserve">úrad v súlade so zásadou objektívnosti a transparentnosti a zásadami </w:t>
      </w:r>
      <w:r w:rsidR="00953B4F" w:rsidRPr="00F45041">
        <w:rPr>
          <w:rFonts w:ascii="Times New Roman" w:hAnsi="Times New Roman"/>
          <w:sz w:val="24"/>
          <w:szCs w:val="24"/>
          <w:lang w:eastAsia="sk-SK"/>
        </w:rPr>
        <w:t xml:space="preserve">a princípmi </w:t>
      </w:r>
      <w:r w:rsidRPr="00F45041">
        <w:rPr>
          <w:rFonts w:ascii="Times New Roman" w:hAnsi="Times New Roman"/>
          <w:sz w:val="24"/>
          <w:szCs w:val="24"/>
          <w:lang w:eastAsia="sk-SK"/>
        </w:rPr>
        <w:t xml:space="preserve">podľa § 7 a v súlade s cieľmi podľa § </w:t>
      </w:r>
      <w:r w:rsidR="00BB6A0C" w:rsidRPr="00F45041">
        <w:rPr>
          <w:rFonts w:ascii="Times New Roman" w:hAnsi="Times New Roman"/>
          <w:sz w:val="24"/>
          <w:szCs w:val="24"/>
          <w:lang w:eastAsia="sk-SK"/>
        </w:rPr>
        <w:t>1</w:t>
      </w:r>
      <w:r w:rsidRPr="00F45041">
        <w:rPr>
          <w:rFonts w:ascii="Times New Roman" w:hAnsi="Times New Roman"/>
          <w:sz w:val="24"/>
          <w:szCs w:val="24"/>
          <w:lang w:eastAsia="sk-SK"/>
        </w:rPr>
        <w:t>, s cieľom podpory rozvoja hospodárskej súťaže, ako aj s cieľom</w:t>
      </w:r>
    </w:p>
    <w:p w14:paraId="2A8D2194"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a) podpory pokrytia,</w:t>
      </w:r>
    </w:p>
    <w:p w14:paraId="034DE3B7"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b) zabezpečenia požadovanej kvality služby,</w:t>
      </w:r>
    </w:p>
    <w:p w14:paraId="5E2598C1"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c) podpory efektívneho využívania frekvenčného spektra s prihliadnutím na podmienky spojené s právami na využívanie frekvenčného spektra a výšku administratívnych úhrad</w:t>
      </w:r>
      <w:r w:rsidR="00F52CBF" w:rsidRPr="00F45041">
        <w:rPr>
          <w:rFonts w:ascii="Times New Roman" w:hAnsi="Times New Roman"/>
          <w:sz w:val="24"/>
          <w:szCs w:val="24"/>
          <w:lang w:eastAsia="sk-SK"/>
        </w:rPr>
        <w:t>,</w:t>
      </w:r>
    </w:p>
    <w:p w14:paraId="63620393"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d) podpory inovácií a rozvoja podnikateľskej činnosti. </w:t>
      </w:r>
    </w:p>
    <w:p w14:paraId="422FF89E" w14:textId="77777777" w:rsidR="008110D0" w:rsidRPr="00F45041" w:rsidRDefault="008110D0" w:rsidP="008110D0">
      <w:pPr>
        <w:spacing w:after="0" w:line="240" w:lineRule="auto"/>
        <w:jc w:val="both"/>
        <w:rPr>
          <w:rFonts w:ascii="Times New Roman" w:hAnsi="Times New Roman"/>
          <w:sz w:val="24"/>
          <w:szCs w:val="24"/>
          <w:lang w:eastAsia="sk-SK"/>
        </w:rPr>
      </w:pPr>
    </w:p>
    <w:p w14:paraId="4561938C"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(3) Pri </w:t>
      </w:r>
      <w:r w:rsidR="00B25935" w:rsidRPr="00F45041">
        <w:rPr>
          <w:rFonts w:ascii="Times New Roman" w:hAnsi="Times New Roman"/>
          <w:sz w:val="24"/>
          <w:szCs w:val="24"/>
          <w:lang w:eastAsia="sk-SK"/>
        </w:rPr>
        <w:t xml:space="preserve">určení </w:t>
      </w:r>
      <w:r w:rsidRPr="00F45041">
        <w:rPr>
          <w:rFonts w:ascii="Times New Roman" w:hAnsi="Times New Roman"/>
          <w:sz w:val="24"/>
          <w:szCs w:val="24"/>
          <w:lang w:eastAsia="sk-SK"/>
        </w:rPr>
        <w:t xml:space="preserve">podmienok výberového konania úrad zdôvodní ciele, ktoré sleduje výberovým konaním a prihliada na podmienky a požiadavky podľa § 5 ods. 1 písm. l) až n) a § 32.  </w:t>
      </w:r>
    </w:p>
    <w:p w14:paraId="4B664D02" w14:textId="77777777" w:rsidR="008110D0" w:rsidRPr="00F45041" w:rsidRDefault="008110D0" w:rsidP="008110D0">
      <w:pPr>
        <w:spacing w:after="0" w:line="240" w:lineRule="auto"/>
        <w:jc w:val="both"/>
        <w:rPr>
          <w:rFonts w:ascii="Times New Roman" w:hAnsi="Times New Roman"/>
          <w:sz w:val="24"/>
          <w:szCs w:val="24"/>
          <w:lang w:eastAsia="sk-SK"/>
        </w:rPr>
      </w:pPr>
    </w:p>
    <w:p w14:paraId="2EA515D4"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(4) </w:t>
      </w:r>
      <w:r w:rsidR="00116A3E" w:rsidRPr="00F45041">
        <w:rPr>
          <w:rFonts w:ascii="Times New Roman" w:hAnsi="Times New Roman"/>
          <w:sz w:val="24"/>
          <w:szCs w:val="24"/>
          <w:lang w:eastAsia="sk-SK"/>
        </w:rPr>
        <w:t xml:space="preserve">Úrad pred vyhlásením výberového konania vykoná verejnú konzultáciu, ktorá bude obsahovať aj navrhované podmienky výberového konania. Pred zverejním výzvy na predkladanie ponúk do výberového konania zverejní na svojom webovom sídle odôvodnenie formy výberového konania, ktorú sa rozhodol použiť v dotknutom výberovom konaní. Úrad </w:t>
      </w:r>
      <w:r w:rsidR="00116A3E" w:rsidRPr="00F45041">
        <w:rPr>
          <w:rFonts w:ascii="Times New Roman" w:hAnsi="Times New Roman"/>
          <w:sz w:val="24"/>
          <w:szCs w:val="24"/>
          <w:lang w:eastAsia="sk-SK"/>
        </w:rPr>
        <w:lastRenderedPageBreak/>
        <w:t>tiež zverejní výsledky posúdenia konkurenčnej, technickej a hospodárskej situácie na trhu, podmienky spojené s právami na využívanie frekvenčného spektra a zváži možnosť využitia postupu podľa § 37, ak sú pre to splnené podmienky.</w:t>
      </w:r>
    </w:p>
    <w:p w14:paraId="0E43202A" w14:textId="77777777" w:rsidR="000266A4" w:rsidRPr="00F45041" w:rsidRDefault="000266A4" w:rsidP="008110D0">
      <w:pPr>
        <w:spacing w:after="0" w:line="240" w:lineRule="auto"/>
        <w:contextualSpacing/>
        <w:jc w:val="both"/>
        <w:rPr>
          <w:rFonts w:ascii="Times New Roman" w:hAnsi="Times New Roman"/>
          <w:sz w:val="24"/>
          <w:szCs w:val="24"/>
          <w:lang w:eastAsia="sk-SK"/>
        </w:rPr>
      </w:pPr>
    </w:p>
    <w:p w14:paraId="40359CF0"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(5) Úrad začne výberové konanie zverejnením výzvy na predloženie ponúk, v ktorej uvedie</w:t>
      </w:r>
    </w:p>
    <w:p w14:paraId="63D26712" w14:textId="77777777" w:rsidR="008110D0" w:rsidRPr="00F45041" w:rsidRDefault="008110D0" w:rsidP="00A06B7B">
      <w:pPr>
        <w:numPr>
          <w:ilvl w:val="0"/>
          <w:numId w:val="20"/>
        </w:numPr>
        <w:spacing w:after="0" w:line="240" w:lineRule="auto"/>
        <w:ind w:left="426" w:hanging="426"/>
        <w:contextualSpacing/>
        <w:jc w:val="both"/>
        <w:rPr>
          <w:rFonts w:ascii="Times New Roman" w:hAnsi="Times New Roman"/>
          <w:sz w:val="24"/>
          <w:szCs w:val="24"/>
          <w:lang w:eastAsia="sk-SK"/>
        </w:rPr>
      </w:pPr>
      <w:r w:rsidRPr="00F45041">
        <w:rPr>
          <w:rFonts w:ascii="Times New Roman" w:hAnsi="Times New Roman"/>
          <w:sz w:val="24"/>
          <w:szCs w:val="24"/>
          <w:lang w:eastAsia="sk-SK"/>
        </w:rPr>
        <w:t>formu výberového konania,</w:t>
      </w:r>
    </w:p>
    <w:p w14:paraId="19C90D1C" w14:textId="77777777" w:rsidR="008110D0" w:rsidRPr="00F45041" w:rsidRDefault="008110D0" w:rsidP="00A06B7B">
      <w:pPr>
        <w:numPr>
          <w:ilvl w:val="0"/>
          <w:numId w:val="20"/>
        </w:numPr>
        <w:spacing w:after="0" w:line="240" w:lineRule="auto"/>
        <w:ind w:left="426" w:hanging="426"/>
        <w:contextualSpacing/>
        <w:jc w:val="both"/>
        <w:rPr>
          <w:rFonts w:ascii="Times New Roman" w:hAnsi="Times New Roman"/>
          <w:sz w:val="24"/>
          <w:szCs w:val="24"/>
          <w:lang w:eastAsia="sk-SK"/>
        </w:rPr>
      </w:pPr>
      <w:r w:rsidRPr="00F45041">
        <w:rPr>
          <w:rFonts w:ascii="Times New Roman" w:hAnsi="Times New Roman"/>
          <w:sz w:val="24"/>
          <w:szCs w:val="24"/>
          <w:lang w:eastAsia="sk-SK"/>
        </w:rPr>
        <w:t>ciele výberového konania spolu s ich odôvodnením,</w:t>
      </w:r>
    </w:p>
    <w:p w14:paraId="5108B068" w14:textId="77777777" w:rsidR="008110D0" w:rsidRPr="00F45041" w:rsidRDefault="008110D0" w:rsidP="00A06B7B">
      <w:pPr>
        <w:numPr>
          <w:ilvl w:val="0"/>
          <w:numId w:val="20"/>
        </w:numPr>
        <w:spacing w:after="0" w:line="240" w:lineRule="auto"/>
        <w:ind w:left="426" w:hanging="426"/>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frekvencie, frekvenčné bloky alebo frekvenčné pásmo, ktoré sú predmetom výberového konania, </w:t>
      </w:r>
    </w:p>
    <w:p w14:paraId="55645953" w14:textId="77777777" w:rsidR="008110D0" w:rsidRPr="00F45041" w:rsidRDefault="008110D0" w:rsidP="00A06B7B">
      <w:pPr>
        <w:numPr>
          <w:ilvl w:val="0"/>
          <w:numId w:val="20"/>
        </w:numPr>
        <w:spacing w:after="0" w:line="240" w:lineRule="auto"/>
        <w:ind w:left="426" w:hanging="426"/>
        <w:contextualSpacing/>
        <w:jc w:val="both"/>
        <w:rPr>
          <w:rFonts w:ascii="Times New Roman" w:hAnsi="Times New Roman"/>
          <w:sz w:val="24"/>
          <w:szCs w:val="24"/>
          <w:lang w:eastAsia="sk-SK"/>
        </w:rPr>
      </w:pPr>
      <w:r w:rsidRPr="00F45041">
        <w:rPr>
          <w:rFonts w:ascii="Times New Roman" w:hAnsi="Times New Roman"/>
          <w:sz w:val="24"/>
          <w:szCs w:val="24"/>
          <w:lang w:eastAsia="sk-SK"/>
        </w:rPr>
        <w:t>účel použitia, podmienky a zásady na optimálne používanie frekvencií,</w:t>
      </w:r>
    </w:p>
    <w:p w14:paraId="05C3B34D" w14:textId="77777777" w:rsidR="008110D0" w:rsidRPr="00F45041" w:rsidRDefault="008110D0" w:rsidP="00A06B7B">
      <w:pPr>
        <w:numPr>
          <w:ilvl w:val="0"/>
          <w:numId w:val="20"/>
        </w:numPr>
        <w:spacing w:after="0" w:line="240" w:lineRule="auto"/>
        <w:ind w:left="426" w:hanging="426"/>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hodnotiace kritériá; ak sa uskutočňuje aukcia, jediným hodnotiacim kritériom je výška jednorazovej úhrady za pridelenie frekvencií, </w:t>
      </w:r>
    </w:p>
    <w:p w14:paraId="3FC244E6" w14:textId="77777777" w:rsidR="008110D0" w:rsidRPr="00F45041" w:rsidRDefault="008110D0" w:rsidP="00A06B7B">
      <w:pPr>
        <w:numPr>
          <w:ilvl w:val="0"/>
          <w:numId w:val="20"/>
        </w:numPr>
        <w:spacing w:after="0" w:line="240" w:lineRule="auto"/>
        <w:ind w:left="426" w:hanging="426"/>
        <w:contextualSpacing/>
        <w:jc w:val="both"/>
        <w:rPr>
          <w:rFonts w:ascii="Times New Roman" w:hAnsi="Times New Roman"/>
          <w:sz w:val="24"/>
          <w:szCs w:val="24"/>
          <w:lang w:eastAsia="sk-SK"/>
        </w:rPr>
      </w:pPr>
      <w:r w:rsidRPr="00F45041">
        <w:rPr>
          <w:rFonts w:ascii="Times New Roman" w:hAnsi="Times New Roman"/>
          <w:sz w:val="24"/>
          <w:szCs w:val="24"/>
          <w:lang w:eastAsia="sk-SK"/>
        </w:rPr>
        <w:t>termín, do ktorého sa musí predložiť ponuka,</w:t>
      </w:r>
    </w:p>
    <w:p w14:paraId="1ADA00AD" w14:textId="77777777" w:rsidR="008110D0" w:rsidRPr="00F45041" w:rsidRDefault="008110D0" w:rsidP="00A06B7B">
      <w:pPr>
        <w:numPr>
          <w:ilvl w:val="0"/>
          <w:numId w:val="20"/>
        </w:numPr>
        <w:spacing w:after="0" w:line="240" w:lineRule="auto"/>
        <w:ind w:left="426" w:hanging="426"/>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požiadavky na obsah predkladaných podkladov do výberového konania, aby bola zabezpečená porovnateľnosť ponúk, </w:t>
      </w:r>
    </w:p>
    <w:p w14:paraId="3858AD83" w14:textId="77777777" w:rsidR="008110D0" w:rsidRPr="00F45041" w:rsidRDefault="008110D0" w:rsidP="00A06B7B">
      <w:pPr>
        <w:numPr>
          <w:ilvl w:val="0"/>
          <w:numId w:val="20"/>
        </w:numPr>
        <w:spacing w:after="0" w:line="240" w:lineRule="auto"/>
        <w:ind w:left="426" w:hanging="426"/>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výšku jednorazovej úhrady za pridelenie frekvencií ako očakávanú najnižšiu ponuku, ak ide o výberové konanie bez aukcie, alebo ako najnižšie podanie, ak ide o výberové konanie s aukciou; toto podanie sa považuje za ponuku, </w:t>
      </w:r>
    </w:p>
    <w:p w14:paraId="3D054B10" w14:textId="77777777" w:rsidR="008110D0" w:rsidRPr="00F45041" w:rsidRDefault="008110D0" w:rsidP="00A06B7B">
      <w:pPr>
        <w:numPr>
          <w:ilvl w:val="0"/>
          <w:numId w:val="20"/>
        </w:numPr>
        <w:spacing w:after="0" w:line="240" w:lineRule="auto"/>
        <w:ind w:left="426" w:hanging="426"/>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výšku a podmienky zloženia peňažnej zábezpeky alebo </w:t>
      </w:r>
      <w:r w:rsidR="00E00AA2" w:rsidRPr="00F45041">
        <w:rPr>
          <w:rFonts w:ascii="Times New Roman" w:hAnsi="Times New Roman"/>
          <w:sz w:val="24"/>
          <w:szCs w:val="24"/>
          <w:lang w:eastAsia="sk-SK"/>
        </w:rPr>
        <w:t xml:space="preserve">vystavenia </w:t>
      </w:r>
      <w:r w:rsidRPr="00F45041">
        <w:rPr>
          <w:rFonts w:ascii="Times New Roman" w:hAnsi="Times New Roman"/>
          <w:sz w:val="24"/>
          <w:szCs w:val="24"/>
          <w:lang w:eastAsia="sk-SK"/>
        </w:rPr>
        <w:t>bankovej záruky, ak sa vyžaduje,</w:t>
      </w:r>
    </w:p>
    <w:p w14:paraId="0F1D81CD" w14:textId="77777777" w:rsidR="008110D0" w:rsidRPr="00F45041" w:rsidRDefault="008110D0" w:rsidP="00A06B7B">
      <w:pPr>
        <w:numPr>
          <w:ilvl w:val="0"/>
          <w:numId w:val="20"/>
        </w:numPr>
        <w:spacing w:after="0" w:line="240" w:lineRule="auto"/>
        <w:ind w:left="426" w:hanging="426"/>
        <w:contextualSpacing/>
        <w:jc w:val="both"/>
        <w:rPr>
          <w:rFonts w:ascii="Times New Roman" w:hAnsi="Times New Roman"/>
          <w:sz w:val="24"/>
          <w:szCs w:val="24"/>
          <w:lang w:eastAsia="sk-SK"/>
        </w:rPr>
      </w:pPr>
      <w:r w:rsidRPr="00F45041">
        <w:rPr>
          <w:rFonts w:ascii="Times New Roman" w:hAnsi="Times New Roman"/>
          <w:sz w:val="24"/>
          <w:szCs w:val="24"/>
          <w:lang w:eastAsia="sk-SK"/>
        </w:rPr>
        <w:t>ďalšie podklady na výberové konanie, ak je to potrebné,</w:t>
      </w:r>
    </w:p>
    <w:p w14:paraId="7A0958E8" w14:textId="77777777" w:rsidR="008110D0" w:rsidRPr="00F45041" w:rsidRDefault="008110D0" w:rsidP="00A06B7B">
      <w:pPr>
        <w:numPr>
          <w:ilvl w:val="0"/>
          <w:numId w:val="20"/>
        </w:numPr>
        <w:spacing w:after="0" w:line="240" w:lineRule="auto"/>
        <w:ind w:left="426" w:hanging="426"/>
        <w:contextualSpacing/>
        <w:jc w:val="both"/>
        <w:rPr>
          <w:rFonts w:ascii="Times New Roman" w:hAnsi="Times New Roman"/>
          <w:sz w:val="24"/>
          <w:szCs w:val="24"/>
          <w:lang w:eastAsia="sk-SK"/>
        </w:rPr>
      </w:pPr>
      <w:r w:rsidRPr="00F45041">
        <w:rPr>
          <w:rFonts w:ascii="Times New Roman" w:hAnsi="Times New Roman"/>
          <w:sz w:val="24"/>
          <w:szCs w:val="24"/>
          <w:lang w:eastAsia="sk-SK"/>
        </w:rPr>
        <w:t>aukčný poriadok obsahujúci pravidlá aukcie, ak sa uskutočňuje aukcia,</w:t>
      </w:r>
    </w:p>
    <w:p w14:paraId="53A4A867" w14:textId="77777777" w:rsidR="008110D0" w:rsidRPr="00F45041" w:rsidRDefault="008110D0" w:rsidP="00A06B7B">
      <w:pPr>
        <w:numPr>
          <w:ilvl w:val="0"/>
          <w:numId w:val="20"/>
        </w:numPr>
        <w:spacing w:after="0" w:line="240" w:lineRule="auto"/>
        <w:ind w:left="426" w:hanging="426"/>
        <w:contextualSpacing/>
        <w:jc w:val="both"/>
        <w:rPr>
          <w:rFonts w:ascii="Times New Roman" w:hAnsi="Times New Roman"/>
          <w:sz w:val="24"/>
          <w:szCs w:val="24"/>
          <w:lang w:eastAsia="sk-SK"/>
        </w:rPr>
      </w:pPr>
      <w:r w:rsidRPr="00F45041">
        <w:rPr>
          <w:rFonts w:ascii="Times New Roman" w:hAnsi="Times New Roman"/>
          <w:sz w:val="24"/>
          <w:szCs w:val="24"/>
          <w:lang w:eastAsia="sk-SK"/>
        </w:rPr>
        <w:t>všeobecné kritériá podľa § 42 ods. 4, na základe ktorých sa predlžuje dĺžka trvania práv na využívanie frekvenčného spektra</w:t>
      </w:r>
      <w:r w:rsidR="00045FCE" w:rsidRPr="00F45041">
        <w:rPr>
          <w:rFonts w:ascii="Times New Roman" w:hAnsi="Times New Roman"/>
          <w:sz w:val="24"/>
          <w:szCs w:val="24"/>
          <w:lang w:eastAsia="sk-SK"/>
        </w:rPr>
        <w:t>,</w:t>
      </w:r>
    </w:p>
    <w:p w14:paraId="6EDD5573" w14:textId="77777777" w:rsidR="008110D0" w:rsidRPr="00F45041" w:rsidRDefault="00045FCE" w:rsidP="003C3814">
      <w:pPr>
        <w:pStyle w:val="Odsekzoznamu"/>
        <w:numPr>
          <w:ilvl w:val="0"/>
          <w:numId w:val="20"/>
        </w:numPr>
        <w:spacing w:after="0" w:line="240" w:lineRule="auto"/>
        <w:ind w:left="426" w:hanging="426"/>
        <w:jc w:val="both"/>
        <w:rPr>
          <w:rFonts w:ascii="Times New Roman" w:hAnsi="Times New Roman"/>
          <w:sz w:val="24"/>
          <w:szCs w:val="24"/>
          <w:lang w:eastAsia="sk-SK"/>
        </w:rPr>
      </w:pPr>
      <w:r w:rsidRPr="00F45041">
        <w:rPr>
          <w:rFonts w:ascii="Times New Roman" w:hAnsi="Times New Roman"/>
          <w:sz w:val="24"/>
          <w:szCs w:val="24"/>
          <w:lang w:eastAsia="sk-SK"/>
        </w:rPr>
        <w:t>predpokladaný časový harmonogram výberového konania.</w:t>
      </w:r>
    </w:p>
    <w:p w14:paraId="3C241B68" w14:textId="77777777" w:rsidR="00045FCE" w:rsidRPr="00F45041" w:rsidRDefault="00045FCE" w:rsidP="008110D0">
      <w:pPr>
        <w:spacing w:after="0" w:line="240" w:lineRule="auto"/>
        <w:jc w:val="both"/>
        <w:rPr>
          <w:rFonts w:ascii="Times New Roman" w:hAnsi="Times New Roman"/>
          <w:sz w:val="24"/>
          <w:szCs w:val="24"/>
          <w:lang w:eastAsia="sk-SK"/>
        </w:rPr>
      </w:pPr>
    </w:p>
    <w:p w14:paraId="503C3DB8"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(6) Vo výzve môže úrad požadovať od účastníka výberového konania informácie, ktorými preukáže svoju schopnosť splniť podmienky a záväzky spojené s účasťou vo výberovom konaní podľa odseku 5. </w:t>
      </w:r>
    </w:p>
    <w:p w14:paraId="3218ACFD" w14:textId="77777777" w:rsidR="008110D0" w:rsidRPr="00F45041" w:rsidRDefault="008110D0" w:rsidP="008110D0">
      <w:pPr>
        <w:spacing w:after="0" w:line="240" w:lineRule="auto"/>
        <w:jc w:val="both"/>
        <w:rPr>
          <w:rFonts w:ascii="Times New Roman" w:hAnsi="Times New Roman"/>
          <w:sz w:val="24"/>
          <w:szCs w:val="24"/>
          <w:lang w:eastAsia="sk-SK"/>
        </w:rPr>
      </w:pPr>
    </w:p>
    <w:p w14:paraId="77B12406"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(7) Ponuka predložená do výberového konania sa považuje za žiadosť o vydanie individuálneho povolenia</w:t>
      </w:r>
      <w:r w:rsidR="00047555"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Úrad preruší konanie o žiadosti o vydanie individuálneho povolenia </w:t>
      </w:r>
      <w:r w:rsidR="00047555"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až do ukončenia výberového konania.</w:t>
      </w:r>
    </w:p>
    <w:p w14:paraId="61BFEA45" w14:textId="77777777" w:rsidR="008110D0" w:rsidRPr="00F45041" w:rsidRDefault="008110D0" w:rsidP="008110D0">
      <w:pPr>
        <w:spacing w:after="0" w:line="240" w:lineRule="auto"/>
        <w:jc w:val="both"/>
        <w:rPr>
          <w:rFonts w:ascii="Times New Roman" w:hAnsi="Times New Roman"/>
          <w:sz w:val="24"/>
          <w:szCs w:val="24"/>
          <w:lang w:eastAsia="sk-SK"/>
        </w:rPr>
      </w:pPr>
    </w:p>
    <w:p w14:paraId="1A8B4F15"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(8) Úrad zverejní výzvu na predloženie ponúk vo vestníku, na titulnej stránke svojho webového sídla a oznam o zverejnení výzvy zverejní v jednom celoštátnom denníku periodickej tlače v Slovenskej republike. Úrad zruší výberové konanie, ak v lehote na podanie ponuky uvedenej vo výzve nebola predložená ani jedna ponuka. Úrad </w:t>
      </w:r>
      <w:r w:rsidR="009109B3" w:rsidRPr="00F45041">
        <w:rPr>
          <w:rFonts w:ascii="Times New Roman" w:hAnsi="Times New Roman"/>
          <w:sz w:val="24"/>
          <w:szCs w:val="24"/>
          <w:lang w:eastAsia="sk-SK"/>
        </w:rPr>
        <w:t xml:space="preserve">je oprávnený </w:t>
      </w:r>
      <w:r w:rsidRPr="00F45041">
        <w:rPr>
          <w:rFonts w:ascii="Times New Roman" w:hAnsi="Times New Roman"/>
          <w:sz w:val="24"/>
          <w:szCs w:val="24"/>
          <w:lang w:eastAsia="sk-SK"/>
        </w:rPr>
        <w:t xml:space="preserve">zrušiť </w:t>
      </w:r>
      <w:r w:rsidR="009109B3" w:rsidRPr="00F45041">
        <w:rPr>
          <w:rFonts w:ascii="Times New Roman" w:hAnsi="Times New Roman"/>
          <w:sz w:val="24"/>
          <w:szCs w:val="24"/>
          <w:lang w:eastAsia="sk-SK"/>
        </w:rPr>
        <w:t xml:space="preserve">alebo dočasne zastaviť </w:t>
      </w:r>
      <w:r w:rsidRPr="00F45041">
        <w:rPr>
          <w:rFonts w:ascii="Times New Roman" w:hAnsi="Times New Roman"/>
          <w:sz w:val="24"/>
          <w:szCs w:val="24"/>
          <w:lang w:eastAsia="sk-SK"/>
        </w:rPr>
        <w:t xml:space="preserve">výberové konanie, ak sa podstatne zmenili okolnosti, za ktorých sa výberové konanie vyhlásilo. Úrad je povinný bezodkladne oznámiť všetkým uchádzačom zrušenie </w:t>
      </w:r>
      <w:r w:rsidR="00427643" w:rsidRPr="00F45041">
        <w:rPr>
          <w:rFonts w:ascii="Times New Roman" w:hAnsi="Times New Roman"/>
          <w:sz w:val="24"/>
          <w:szCs w:val="24"/>
          <w:lang w:eastAsia="sk-SK"/>
        </w:rPr>
        <w:t xml:space="preserve">alebo dočasné zastavenie </w:t>
      </w:r>
      <w:r w:rsidRPr="00F45041">
        <w:rPr>
          <w:rFonts w:ascii="Times New Roman" w:hAnsi="Times New Roman"/>
          <w:sz w:val="24"/>
          <w:szCs w:val="24"/>
          <w:lang w:eastAsia="sk-SK"/>
        </w:rPr>
        <w:t>výberového konania s uvedením dôvodu zrušenia</w:t>
      </w:r>
      <w:r w:rsidR="000C2F44" w:rsidRPr="00F45041">
        <w:rPr>
          <w:rFonts w:ascii="Times New Roman" w:hAnsi="Times New Roman"/>
          <w:sz w:val="24"/>
          <w:szCs w:val="24"/>
          <w:lang w:eastAsia="sk-SK"/>
        </w:rPr>
        <w:t xml:space="preserve"> alebo dočasného zastavenia</w:t>
      </w:r>
      <w:r w:rsidRPr="00F45041">
        <w:rPr>
          <w:rFonts w:ascii="Times New Roman" w:hAnsi="Times New Roman"/>
          <w:sz w:val="24"/>
          <w:szCs w:val="24"/>
          <w:lang w:eastAsia="sk-SK"/>
        </w:rPr>
        <w:t>.</w:t>
      </w:r>
      <w:r w:rsidR="000C2F44" w:rsidRPr="00F45041">
        <w:rPr>
          <w:rFonts w:ascii="Times New Roman" w:hAnsi="Times New Roman"/>
          <w:sz w:val="24"/>
          <w:szCs w:val="24"/>
          <w:lang w:eastAsia="sk-SK"/>
        </w:rPr>
        <w:t xml:space="preserve"> </w:t>
      </w:r>
      <w:r w:rsidR="007B77EE" w:rsidRPr="00F45041">
        <w:rPr>
          <w:rFonts w:ascii="Times New Roman" w:hAnsi="Times New Roman"/>
          <w:sz w:val="24"/>
          <w:szCs w:val="24"/>
          <w:lang w:eastAsia="sk-SK"/>
        </w:rPr>
        <w:t xml:space="preserve">Ak tak úrad urobí, vráti účastníkom výberového konania bez zbytočného odkladu zloženú peňažnú zábezpeku. Ak bolo výberové konanie len dočasne zastavené, vo výberovom konaní sa pokračuje po opätovnom vložení zábezpeky. </w:t>
      </w:r>
      <w:r w:rsidRPr="00F45041">
        <w:rPr>
          <w:rFonts w:ascii="Times New Roman" w:hAnsi="Times New Roman"/>
          <w:sz w:val="24"/>
          <w:szCs w:val="24"/>
          <w:lang w:eastAsia="sk-SK"/>
        </w:rPr>
        <w:t xml:space="preserve"> </w:t>
      </w:r>
    </w:p>
    <w:p w14:paraId="6D658F53" w14:textId="77777777" w:rsidR="008110D0" w:rsidRPr="00F45041" w:rsidRDefault="008110D0" w:rsidP="008110D0">
      <w:pPr>
        <w:spacing w:after="0" w:line="240" w:lineRule="auto"/>
        <w:jc w:val="both"/>
        <w:rPr>
          <w:rFonts w:ascii="Times New Roman" w:hAnsi="Times New Roman"/>
          <w:sz w:val="24"/>
          <w:szCs w:val="24"/>
          <w:lang w:eastAsia="sk-SK"/>
        </w:rPr>
      </w:pPr>
    </w:p>
    <w:p w14:paraId="6C3853EB"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(9) Na posúdenie predložených ponúk úrad zriadi výberovú komisiu, ktorá má najmenej päť členov. Členov výberovej komisie vymenúva predseda úradu; členom výberovej komisie môže byť iba osoba bezúhonná a odborne spôsobilá. Za bezúhonného sa na účely tohto zákona nepovažuje ten, kto bol právoplatne odsúdený za úmyselný trestný čin. Bezúhonnosť sa preukazuje výpisom z registra trestov; to neplatí, ak ide o štátneho zamestnanca. Na účel </w:t>
      </w:r>
      <w:r w:rsidRPr="00F45041">
        <w:rPr>
          <w:rFonts w:ascii="Times New Roman" w:hAnsi="Times New Roman"/>
          <w:sz w:val="24"/>
          <w:szCs w:val="24"/>
          <w:lang w:eastAsia="sk-SK"/>
        </w:rPr>
        <w:lastRenderedPageBreak/>
        <w:t>preukázania bezúhonnosti poskytne fyzická osoba údaje potrebné na vyžiadanie výpisu z registra trestov.</w:t>
      </w:r>
      <w:r w:rsidRPr="00F45041">
        <w:rPr>
          <w:rFonts w:ascii="Times New Roman" w:hAnsi="Times New Roman"/>
          <w:sz w:val="24"/>
          <w:szCs w:val="24"/>
          <w:vertAlign w:val="superscript"/>
          <w:lang w:eastAsia="sk-SK"/>
        </w:rPr>
        <w:footnoteReference w:id="76"/>
      </w:r>
      <w:r w:rsidRPr="00F45041">
        <w:rPr>
          <w:rFonts w:ascii="Times New Roman" w:hAnsi="Times New Roman"/>
          <w:sz w:val="24"/>
          <w:szCs w:val="24"/>
          <w:lang w:eastAsia="sk-SK"/>
        </w:rPr>
        <w:t xml:space="preserve">) Údaje podľa piatej vety úrad bezodkladne zašle v elektronickej podobe prostredníctvom elektronickej komunikácie Generálnej prokuratúre Slovenskej republiky na vydanie výpisu z registra trestov. Za odborne spôsobilú osobu sa považuje osoba, ktorá má vysokoškolské vzdelanie druhého stupňa právnického, ekonomického alebo technického smeru so zameraním na elektronické komunikácie a prax v odbore najmenej päť rokov. Členom výberovej komisie nesmie byť osoba, </w:t>
      </w:r>
    </w:p>
    <w:p w14:paraId="47F84672" w14:textId="77777777" w:rsidR="008110D0" w:rsidRPr="00F45041" w:rsidRDefault="008110D0" w:rsidP="00A06B7B">
      <w:pPr>
        <w:numPr>
          <w:ilvl w:val="0"/>
          <w:numId w:val="21"/>
        </w:numPr>
        <w:tabs>
          <w:tab w:val="left" w:pos="284"/>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ktorá je v pracovnom pomere alebo v obdobnom pracovnom vzťahu k niektorému účastníkovi výberového konania alebo jeho zástupcovi, </w:t>
      </w:r>
    </w:p>
    <w:p w14:paraId="1AB368CB" w14:textId="77777777" w:rsidR="008110D0" w:rsidRPr="00F45041" w:rsidRDefault="008110D0" w:rsidP="00A06B7B">
      <w:pPr>
        <w:numPr>
          <w:ilvl w:val="0"/>
          <w:numId w:val="21"/>
        </w:numPr>
        <w:tabs>
          <w:tab w:val="left" w:pos="284"/>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ktorá je spoločníkom, štatutárnym orgánom alebo členom štatutárneho orgánu, alebo kontrolného, alebo dozorného orgánu niektorého z účastníkov výberového konania alebo jeho zástupcu, </w:t>
      </w:r>
    </w:p>
    <w:p w14:paraId="6FC8045E" w14:textId="77777777" w:rsidR="008110D0" w:rsidRPr="00F45041" w:rsidRDefault="008110D0" w:rsidP="00A06B7B">
      <w:pPr>
        <w:numPr>
          <w:ilvl w:val="0"/>
          <w:numId w:val="21"/>
        </w:numPr>
        <w:tabs>
          <w:tab w:val="left" w:pos="284"/>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ktorá je blízkou osobou</w:t>
      </w:r>
      <w:r w:rsidRPr="00F45041">
        <w:rPr>
          <w:rFonts w:ascii="Times New Roman" w:hAnsi="Times New Roman"/>
          <w:sz w:val="24"/>
          <w:szCs w:val="24"/>
          <w:vertAlign w:val="superscript"/>
          <w:lang w:eastAsia="sk-SK"/>
        </w:rPr>
        <w:footnoteReference w:id="77"/>
      </w:r>
      <w:r w:rsidRPr="00F45041">
        <w:rPr>
          <w:rFonts w:ascii="Times New Roman" w:hAnsi="Times New Roman"/>
          <w:sz w:val="24"/>
          <w:szCs w:val="24"/>
          <w:lang w:eastAsia="sk-SK"/>
        </w:rPr>
        <w:t xml:space="preserve">) spoločníka, štatutárneho orgánu alebo člena štatutárneho orgánu, člena kontrolného alebo dozorného orgánu, alebo vedúceho zamestnanca niektorého účastníka výberového konania alebo jeho zástupcu, </w:t>
      </w:r>
    </w:p>
    <w:p w14:paraId="675C7512" w14:textId="77777777" w:rsidR="008110D0" w:rsidRPr="00F45041" w:rsidRDefault="008110D0" w:rsidP="00A06B7B">
      <w:pPr>
        <w:numPr>
          <w:ilvl w:val="0"/>
          <w:numId w:val="21"/>
        </w:numPr>
        <w:tabs>
          <w:tab w:val="left" w:pos="284"/>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o ktorej so zreteľom na jej pomer k veci, k niektorému z účastníkov výberového konania alebo k jeho zástupcovi možno mať pochybnosť o jej nezaujatosti. </w:t>
      </w:r>
    </w:p>
    <w:p w14:paraId="6104152B" w14:textId="77777777" w:rsidR="008110D0" w:rsidRPr="00F45041" w:rsidRDefault="008110D0" w:rsidP="008110D0">
      <w:pPr>
        <w:spacing w:after="0" w:line="240" w:lineRule="auto"/>
        <w:jc w:val="both"/>
        <w:rPr>
          <w:rFonts w:ascii="Times New Roman" w:hAnsi="Times New Roman"/>
          <w:sz w:val="24"/>
          <w:szCs w:val="24"/>
          <w:lang w:eastAsia="sk-SK"/>
        </w:rPr>
      </w:pPr>
    </w:p>
    <w:p w14:paraId="74AD0675"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(10) Osoba, ktorá má byť vymenovaná za člena výberovej komisie, poskytne predsedovi úradu písomné čestné vyhlásenie o tom, že spĺňa podmienky ustanovené v odseku 9. Ak po začatí výberového konania člen výberovej komisie prestane spĺňať podmienky ustanovené v odseku 9, je povinný bezodkladne o tom upovedomiť predsedu úradu a až do svojho odvolania sa nezúčastňovať na činnosti výberovej komisie. Predseda úradu vymenuje za člena výberovej komisie inú osobu, ktorá spĺňa podmienky ustanovené v odseku 9 a poskytne o tom písomné čestné vyhlásenie. </w:t>
      </w:r>
    </w:p>
    <w:p w14:paraId="2CDDAFAA" w14:textId="77777777" w:rsidR="008110D0" w:rsidRPr="00F45041" w:rsidRDefault="008110D0" w:rsidP="008110D0">
      <w:pPr>
        <w:spacing w:after="0" w:line="240" w:lineRule="auto"/>
        <w:jc w:val="both"/>
        <w:rPr>
          <w:rFonts w:ascii="Times New Roman" w:hAnsi="Times New Roman"/>
          <w:sz w:val="24"/>
          <w:szCs w:val="24"/>
          <w:lang w:eastAsia="sk-SK"/>
        </w:rPr>
      </w:pPr>
    </w:p>
    <w:p w14:paraId="4FA8DBA8"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(11) Z dôvodu zabránenia zmarenia účelu výberového konania úrad neposkytuje informácie o priebehu výberového konania ani o predložených ponukách od vyhlásenia výzvy podľa odseku 5 až do jeho ukončenia. </w:t>
      </w:r>
    </w:p>
    <w:p w14:paraId="1BFFA023" w14:textId="77777777" w:rsidR="008110D0" w:rsidRPr="00F45041" w:rsidRDefault="008110D0" w:rsidP="008110D0">
      <w:pPr>
        <w:spacing w:after="0" w:line="240" w:lineRule="auto"/>
        <w:jc w:val="both"/>
        <w:rPr>
          <w:rFonts w:ascii="Times New Roman" w:hAnsi="Times New Roman"/>
          <w:sz w:val="24"/>
          <w:szCs w:val="24"/>
          <w:lang w:eastAsia="sk-SK"/>
        </w:rPr>
      </w:pPr>
    </w:p>
    <w:p w14:paraId="38AF2BF7"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(12) Výberová komisia vylúči z výberového konania predkladateľa ponuky, ak jeho ponuka nespĺňa požiadavky uvedené vo výzve alebo ktorému úrad podľa </w:t>
      </w:r>
      <w:r w:rsidRPr="00F45041">
        <w:rPr>
          <w:rFonts w:ascii="Times New Roman" w:hAnsi="Times New Roman"/>
          <w:bCs/>
          <w:sz w:val="24"/>
          <w:szCs w:val="24"/>
          <w:lang w:eastAsia="sk-SK"/>
        </w:rPr>
        <w:t xml:space="preserve">§ </w:t>
      </w:r>
      <w:r w:rsidR="009B771F" w:rsidRPr="00F45041">
        <w:rPr>
          <w:rFonts w:ascii="Times New Roman" w:hAnsi="Times New Roman"/>
          <w:bCs/>
          <w:sz w:val="24"/>
          <w:szCs w:val="24"/>
          <w:lang w:eastAsia="sk-SK"/>
        </w:rPr>
        <w:t xml:space="preserve">44 </w:t>
      </w:r>
      <w:r w:rsidRPr="00F45041">
        <w:rPr>
          <w:rFonts w:ascii="Times New Roman" w:hAnsi="Times New Roman"/>
          <w:bCs/>
          <w:sz w:val="24"/>
          <w:szCs w:val="24"/>
          <w:lang w:eastAsia="sk-SK"/>
        </w:rPr>
        <w:t xml:space="preserve">ods. 9 písm. a) až d) </w:t>
      </w:r>
      <w:r w:rsidRPr="00F45041">
        <w:rPr>
          <w:rFonts w:ascii="Times New Roman" w:hAnsi="Times New Roman"/>
          <w:sz w:val="24"/>
          <w:szCs w:val="24"/>
          <w:lang w:eastAsia="sk-SK"/>
        </w:rPr>
        <w:t>v posledných troch rokoch zrušil individuálne povolenie</w:t>
      </w:r>
      <w:r w:rsidR="00FD4D54"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alebo odobral pridelenú frekvenciu</w:t>
      </w:r>
      <w:r w:rsidRPr="00F45041">
        <w:rPr>
          <w:rFonts w:ascii="Times New Roman" w:hAnsi="Times New Roman"/>
          <w:bCs/>
          <w:sz w:val="24"/>
          <w:szCs w:val="24"/>
          <w:lang w:eastAsia="sk-SK"/>
        </w:rPr>
        <w:t>.</w:t>
      </w:r>
    </w:p>
    <w:p w14:paraId="333686FC" w14:textId="77777777" w:rsidR="008110D0" w:rsidRPr="00F45041" w:rsidRDefault="008110D0" w:rsidP="008110D0">
      <w:pPr>
        <w:spacing w:after="0" w:line="240" w:lineRule="auto"/>
        <w:jc w:val="both"/>
        <w:rPr>
          <w:rFonts w:ascii="Times New Roman" w:hAnsi="Times New Roman"/>
          <w:sz w:val="24"/>
          <w:szCs w:val="24"/>
          <w:lang w:eastAsia="sk-SK"/>
        </w:rPr>
      </w:pPr>
    </w:p>
    <w:p w14:paraId="4DE54CBC"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(13) Účastníkom výberového konania je predkladateľ ponuky, ktorého výberová komisia nevylúčila z výberového konania podľa odseku 12</w:t>
      </w:r>
      <w:r w:rsidR="009A265E" w:rsidRPr="00F45041">
        <w:rPr>
          <w:rFonts w:ascii="Times New Roman" w:hAnsi="Times New Roman"/>
          <w:sz w:val="24"/>
          <w:szCs w:val="24"/>
          <w:lang w:eastAsia="sk-SK"/>
        </w:rPr>
        <w:t>.</w:t>
      </w:r>
      <w:r w:rsidRPr="00F45041">
        <w:rPr>
          <w:rFonts w:ascii="Times New Roman" w:hAnsi="Times New Roman"/>
          <w:sz w:val="24"/>
          <w:szCs w:val="24"/>
          <w:lang w:eastAsia="sk-SK"/>
        </w:rPr>
        <w:t xml:space="preserve"> </w:t>
      </w:r>
    </w:p>
    <w:p w14:paraId="70BDA44E" w14:textId="77777777" w:rsidR="008110D0" w:rsidRPr="00F45041" w:rsidRDefault="008110D0" w:rsidP="008110D0">
      <w:pPr>
        <w:spacing w:after="0" w:line="240" w:lineRule="auto"/>
        <w:jc w:val="both"/>
        <w:rPr>
          <w:rFonts w:ascii="Times New Roman" w:hAnsi="Times New Roman"/>
          <w:sz w:val="24"/>
          <w:szCs w:val="24"/>
          <w:lang w:eastAsia="sk-SK"/>
        </w:rPr>
      </w:pPr>
    </w:p>
    <w:p w14:paraId="365546A3"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(14) Na ponuku podanú po uplynutí určeného termínu úrad neprihliada a vráti ju predkladateľovi ponuky neotvorenú. Po uplynutí určeného termínu nemožno ponuku doplniť ani zmeniť. Za zmenu alebo doplnenie ponuky sa nepovažuje navyšovanie výšky jednorazovej úhrady ponúkanej účastníkom výberového konania, ak ide o výberové konanie s aukciou.</w:t>
      </w:r>
    </w:p>
    <w:p w14:paraId="0083B043" w14:textId="77777777" w:rsidR="008110D0" w:rsidRPr="00F45041" w:rsidRDefault="008110D0" w:rsidP="008110D0">
      <w:pPr>
        <w:spacing w:after="0" w:line="240" w:lineRule="auto"/>
        <w:jc w:val="both"/>
        <w:rPr>
          <w:rFonts w:ascii="Times New Roman" w:hAnsi="Times New Roman"/>
          <w:sz w:val="24"/>
          <w:szCs w:val="24"/>
          <w:lang w:eastAsia="sk-SK"/>
        </w:rPr>
      </w:pPr>
    </w:p>
    <w:p w14:paraId="570DB409"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(15) Ak sa uskutočňuje výberové konanie s aukciou, úrad pozve účastníkov výberového konania do aukcie. Úrad vylúči z aukcie účastníka výberového konania, ak svojím konaním porušuje aukčný poriadok podľa odseku 5 písm. k). </w:t>
      </w:r>
    </w:p>
    <w:p w14:paraId="43C091DD" w14:textId="77777777" w:rsidR="008110D0" w:rsidRPr="00F45041" w:rsidRDefault="008110D0" w:rsidP="008110D0">
      <w:pPr>
        <w:spacing w:after="0" w:line="240" w:lineRule="auto"/>
        <w:jc w:val="both"/>
        <w:rPr>
          <w:rFonts w:ascii="Times New Roman" w:hAnsi="Times New Roman"/>
          <w:sz w:val="24"/>
          <w:szCs w:val="24"/>
          <w:lang w:eastAsia="sk-SK"/>
        </w:rPr>
      </w:pPr>
    </w:p>
    <w:p w14:paraId="4DA8B35C"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lastRenderedPageBreak/>
        <w:t xml:space="preserve">(16) Ak sa uskutočňuje výberové konanie bez aukcie, výberová komisia vyhodnotí ponuky podľa kritérií uvedených vo výzve na predloženie ponúk do výberového konania a určí poradie účastníkov výberového konania, o čom vyhotoví správu. </w:t>
      </w:r>
    </w:p>
    <w:p w14:paraId="5BF5B5B9" w14:textId="77777777" w:rsidR="008110D0" w:rsidRPr="00F45041" w:rsidRDefault="008110D0" w:rsidP="008110D0">
      <w:pPr>
        <w:spacing w:after="0" w:line="240" w:lineRule="auto"/>
        <w:jc w:val="both"/>
        <w:rPr>
          <w:rFonts w:ascii="Times New Roman" w:hAnsi="Times New Roman"/>
          <w:sz w:val="24"/>
          <w:szCs w:val="24"/>
          <w:lang w:eastAsia="sk-SK"/>
        </w:rPr>
      </w:pPr>
    </w:p>
    <w:p w14:paraId="7C496A39"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(17) Výberové konanie bez aukcie je ukončené určením poradia účastníkov výberového konania podľa odseku 16. Výberové konanie s aukciou je ukončené určením úspešných účastníkov výberového konania v aukcii. Úrad je pri prideľovaní frekvencií viazaný poradím určeným výberovou komisiou alebo výsledkom aukcie. Za neúspešných účastníkov výberového konania sa považujú účastníci výberového konania, ktorí sa umiestnili na miestach, na ktorých sa frekvencie nepridelia. Neúspešným účastníkom výberového konania a vylúčeným účastníkom výberového konania úrad konanie o ich žiadosti zastaví s uvedením dôvodov. Správa o priebehu a výsledku výberového konania je podkladom na pokračovanie v konaní o pridelení frekvencií úspešnému účastníkovi výberového konania.</w:t>
      </w:r>
    </w:p>
    <w:p w14:paraId="277CFBC1" w14:textId="77777777" w:rsidR="008110D0" w:rsidRPr="00F45041" w:rsidRDefault="008110D0" w:rsidP="008110D0">
      <w:pPr>
        <w:spacing w:after="0" w:line="240" w:lineRule="auto"/>
        <w:jc w:val="both"/>
        <w:rPr>
          <w:rFonts w:ascii="Times New Roman" w:hAnsi="Times New Roman"/>
          <w:sz w:val="24"/>
          <w:szCs w:val="24"/>
          <w:lang w:eastAsia="sk-SK"/>
        </w:rPr>
      </w:pPr>
    </w:p>
    <w:p w14:paraId="00D2D616"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(18) Úspešnému účastníkovi výberového konania úrad vydá rozhodnutie o pridelení frekvencií najneskôr do šiestich týždňov odo dňa ukončenia výberového konania. Toto rozhodnutie neoprávňuje úspešného účastníka používať frekvencie. Pred začatím používania pridelených frekvencií je úspešný účastník výberového konania povinný požiadať úrad o vydanie rozhodnutia o určení podmienok, za ktorých je možné frekvencie používať.</w:t>
      </w:r>
    </w:p>
    <w:p w14:paraId="336BBB99" w14:textId="77777777" w:rsidR="008110D0" w:rsidRPr="00F45041" w:rsidRDefault="008110D0" w:rsidP="008110D0">
      <w:pPr>
        <w:spacing w:after="0" w:line="240" w:lineRule="auto"/>
        <w:jc w:val="both"/>
        <w:rPr>
          <w:rFonts w:ascii="Times New Roman" w:hAnsi="Times New Roman"/>
          <w:sz w:val="24"/>
          <w:szCs w:val="24"/>
          <w:lang w:eastAsia="sk-SK"/>
        </w:rPr>
      </w:pPr>
    </w:p>
    <w:p w14:paraId="47089980"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(19) Ak úspešný účastník výberového konania bez aukcie vezme svoju žiadosť späť pred vydaním rozhodnutia o pridelení frekvencií alebo sa pridelenia frekvencií vzdá, alebo úrad rozhodnutie o pridelení frekvencií zruší, pretože nebola uhradená jednorazová úhrada za pridelenie frekvencií v lehote splatnosti, úrad začne konanie vo veci pridelenia frekvencií s ďalším účastníkom výberového konania podľa poradia určeného výberovou komisiou. Úspešný účastník výberového konania preberá na seba záväzky, ktoré uviedol v ponuke.</w:t>
      </w:r>
    </w:p>
    <w:p w14:paraId="2FF59C54" w14:textId="77777777" w:rsidR="008110D0" w:rsidRPr="00F45041" w:rsidRDefault="008110D0" w:rsidP="008110D0">
      <w:pPr>
        <w:spacing w:after="0" w:line="240" w:lineRule="auto"/>
        <w:jc w:val="both"/>
        <w:rPr>
          <w:rFonts w:ascii="Times New Roman" w:hAnsi="Times New Roman"/>
          <w:sz w:val="24"/>
          <w:szCs w:val="24"/>
          <w:lang w:eastAsia="sk-SK"/>
        </w:rPr>
      </w:pPr>
    </w:p>
    <w:p w14:paraId="7C7B15FB"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(20) Peňažná zábezpeka zložená účastníkom výberového konania sa úspešnému účastníkovi výberového konania započítava do výšky jednorazovej úhrady za pridelené frekvencie. Neúspešnému účastníkovi výberového konania sa peňažná zábezpeka bez zbytočného odkladu vráti po zastavení konania o jeho žiadosti. Peňažná zábezpeka zložená účastníkom výberového konania prepadá štátu, ak účastník výberového konania svojím konaním spôsobil zmarenie účelu alebo priebehu aukcie; rovnako musí byť podmienené aj plnenie z bankovej záruky.</w:t>
      </w:r>
    </w:p>
    <w:p w14:paraId="19074BBA" w14:textId="77777777" w:rsidR="008110D0" w:rsidRPr="00F45041" w:rsidRDefault="008110D0" w:rsidP="008110D0">
      <w:pPr>
        <w:spacing w:after="0" w:line="240" w:lineRule="auto"/>
        <w:jc w:val="both"/>
        <w:rPr>
          <w:rFonts w:ascii="Times New Roman" w:hAnsi="Times New Roman"/>
          <w:sz w:val="24"/>
          <w:szCs w:val="24"/>
          <w:lang w:eastAsia="sk-SK"/>
        </w:rPr>
      </w:pPr>
    </w:p>
    <w:p w14:paraId="47F0D6B1"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(21) Úrad môže poveriť technickým zabezpečením aukcie tretiu osobu.</w:t>
      </w:r>
    </w:p>
    <w:p w14:paraId="7D692002" w14:textId="77777777" w:rsidR="008110D0" w:rsidRPr="00F45041" w:rsidRDefault="008110D0" w:rsidP="008110D0">
      <w:pPr>
        <w:spacing w:after="0" w:line="240" w:lineRule="auto"/>
        <w:jc w:val="both"/>
        <w:rPr>
          <w:rFonts w:ascii="Times New Roman" w:hAnsi="Times New Roman"/>
          <w:sz w:val="24"/>
          <w:szCs w:val="24"/>
          <w:lang w:eastAsia="sk-SK"/>
        </w:rPr>
      </w:pPr>
    </w:p>
    <w:p w14:paraId="44FDF984"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(22) Ustanovenia o výberovom konaní sa nevzťahujú na prideľovanie frekvencií na rozhlasové analógové pozemské vysielanie.</w:t>
      </w:r>
    </w:p>
    <w:p w14:paraId="5E5A227B" w14:textId="77777777" w:rsidR="008110D0" w:rsidRPr="00F45041" w:rsidRDefault="008110D0" w:rsidP="008110D0">
      <w:pPr>
        <w:spacing w:after="0" w:line="240" w:lineRule="auto"/>
        <w:jc w:val="both"/>
        <w:rPr>
          <w:rFonts w:ascii="Times New Roman" w:hAnsi="Times New Roman"/>
          <w:sz w:val="24"/>
          <w:szCs w:val="24"/>
          <w:lang w:eastAsia="sk-SK"/>
        </w:rPr>
      </w:pPr>
    </w:p>
    <w:p w14:paraId="42E9A73E" w14:textId="77777777" w:rsidR="008110D0" w:rsidRPr="00F45041" w:rsidRDefault="008110D0" w:rsidP="008110D0">
      <w:pPr>
        <w:spacing w:after="0" w:line="240" w:lineRule="auto"/>
        <w:jc w:val="center"/>
        <w:rPr>
          <w:rFonts w:ascii="Times New Roman" w:hAnsi="Times New Roman"/>
          <w:b/>
          <w:sz w:val="24"/>
          <w:szCs w:val="24"/>
          <w:lang w:eastAsia="sk-SK"/>
        </w:rPr>
      </w:pPr>
      <w:r w:rsidRPr="00F45041">
        <w:rPr>
          <w:rFonts w:ascii="Times New Roman" w:hAnsi="Times New Roman"/>
          <w:b/>
          <w:sz w:val="24"/>
          <w:szCs w:val="24"/>
          <w:lang w:eastAsia="sk-SK"/>
        </w:rPr>
        <w:t>§ 42</w:t>
      </w:r>
    </w:p>
    <w:p w14:paraId="18C1D835" w14:textId="77777777" w:rsidR="008110D0" w:rsidRPr="00F45041" w:rsidRDefault="008110D0" w:rsidP="008110D0">
      <w:pPr>
        <w:spacing w:after="0" w:line="240" w:lineRule="auto"/>
        <w:jc w:val="center"/>
        <w:rPr>
          <w:rFonts w:ascii="Times New Roman" w:hAnsi="Times New Roman"/>
          <w:b/>
          <w:sz w:val="24"/>
          <w:szCs w:val="24"/>
          <w:lang w:eastAsia="sk-SK"/>
        </w:rPr>
      </w:pPr>
      <w:r w:rsidRPr="00F45041">
        <w:rPr>
          <w:rFonts w:ascii="Times New Roman" w:hAnsi="Times New Roman"/>
          <w:b/>
          <w:sz w:val="24"/>
          <w:szCs w:val="24"/>
          <w:lang w:eastAsia="sk-SK"/>
        </w:rPr>
        <w:t>Doba platnosti individuálneho povolenia</w:t>
      </w:r>
      <w:r w:rsidR="00FD4D54" w:rsidRPr="00F45041">
        <w:rPr>
          <w:rFonts w:ascii="Times New Roman" w:hAnsi="Times New Roman"/>
          <w:b/>
          <w:sz w:val="24"/>
          <w:szCs w:val="24"/>
          <w:lang w:eastAsia="sk-SK"/>
        </w:rPr>
        <w:t xml:space="preserve"> na používanie frekvencií</w:t>
      </w:r>
    </w:p>
    <w:p w14:paraId="5F902532" w14:textId="77777777" w:rsidR="008110D0" w:rsidRPr="00F45041" w:rsidRDefault="008110D0" w:rsidP="008110D0">
      <w:pPr>
        <w:spacing w:after="0" w:line="240" w:lineRule="auto"/>
        <w:jc w:val="center"/>
        <w:rPr>
          <w:rFonts w:ascii="Times New Roman" w:hAnsi="Times New Roman"/>
          <w:b/>
          <w:sz w:val="24"/>
          <w:szCs w:val="24"/>
          <w:lang w:eastAsia="sk-SK"/>
        </w:rPr>
      </w:pPr>
    </w:p>
    <w:p w14:paraId="37EFD4FE"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(1) Úrad pri určovaní doby platnosti individuálneho povolenia </w:t>
      </w:r>
      <w:r w:rsidR="00FD4D54"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zohľadní potrebu</w:t>
      </w:r>
    </w:p>
    <w:p w14:paraId="06CAE859"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a) zabezpečenia hospodárskej súťaže,</w:t>
      </w:r>
    </w:p>
    <w:p w14:paraId="31404A2B"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b) zabezpečenia efektívneho využívania frekvenčného spektra, </w:t>
      </w:r>
    </w:p>
    <w:p w14:paraId="0A6A1111"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c) podpory investícií a inovácií,</w:t>
      </w:r>
    </w:p>
    <w:p w14:paraId="221D6A8E"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d) poskytnutia primeraného obdobia na amortizáciu investícií, </w:t>
      </w:r>
    </w:p>
    <w:p w14:paraId="5D8D97F6"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e) splnenia cieľov výberového konania.</w:t>
      </w:r>
    </w:p>
    <w:p w14:paraId="1C0B920F" w14:textId="77777777" w:rsidR="008110D0" w:rsidRPr="00F45041" w:rsidRDefault="008110D0" w:rsidP="008110D0">
      <w:pPr>
        <w:spacing w:after="0" w:line="240" w:lineRule="auto"/>
        <w:jc w:val="both"/>
        <w:rPr>
          <w:rFonts w:ascii="Times New Roman" w:hAnsi="Times New Roman"/>
          <w:sz w:val="24"/>
          <w:szCs w:val="24"/>
          <w:lang w:eastAsia="sk-SK"/>
        </w:rPr>
      </w:pPr>
    </w:p>
    <w:p w14:paraId="02EF0D30"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lastRenderedPageBreak/>
        <w:t>(2) Úrad môže určiť dobu platnosti individuálneho povolenia</w:t>
      </w:r>
      <w:r w:rsidR="00FD4D54"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tak, aby bolo zabezpečené súčasné uplynutie doby platnosti individuálnych povolení </w:t>
      </w:r>
      <w:r w:rsidR="00FD4D54"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 xml:space="preserve">vydaných pre jedno alebo viaceré frekvenčné pásma. </w:t>
      </w:r>
    </w:p>
    <w:p w14:paraId="27D9A5B5" w14:textId="77777777" w:rsidR="008110D0" w:rsidRPr="00F45041" w:rsidRDefault="008110D0" w:rsidP="008110D0">
      <w:pPr>
        <w:spacing w:after="0" w:line="240" w:lineRule="auto"/>
        <w:jc w:val="both"/>
        <w:rPr>
          <w:rFonts w:ascii="Times New Roman" w:hAnsi="Times New Roman"/>
          <w:sz w:val="24"/>
          <w:szCs w:val="24"/>
          <w:lang w:eastAsia="sk-SK"/>
        </w:rPr>
      </w:pPr>
    </w:p>
    <w:p w14:paraId="63B6DE3B"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(3) Ak úrad prideľuje práva na používanie frekvencií, pre ktoré boli </w:t>
      </w:r>
      <w:r w:rsidR="005A52B9" w:rsidRPr="00F45041">
        <w:rPr>
          <w:rFonts w:ascii="Times New Roman" w:hAnsi="Times New Roman"/>
          <w:sz w:val="24"/>
          <w:szCs w:val="24"/>
          <w:lang w:eastAsia="sk-SK"/>
        </w:rPr>
        <w:t xml:space="preserve">určené </w:t>
      </w:r>
      <w:r w:rsidRPr="00F45041">
        <w:rPr>
          <w:rFonts w:ascii="Times New Roman" w:hAnsi="Times New Roman"/>
          <w:sz w:val="24"/>
          <w:szCs w:val="24"/>
          <w:lang w:eastAsia="sk-SK"/>
        </w:rPr>
        <w:t>harmonizované podmienky jeho využívania v súlade s osobitným predpisom</w:t>
      </w:r>
      <w:r w:rsidR="001E3D3E" w:rsidRPr="00F45041">
        <w:rPr>
          <w:rFonts w:ascii="Times New Roman" w:hAnsi="Times New Roman"/>
          <w:sz w:val="24"/>
          <w:szCs w:val="24"/>
          <w:vertAlign w:val="superscript"/>
          <w:lang w:eastAsia="sk-SK"/>
        </w:rPr>
        <w:t>7</w:t>
      </w:r>
      <w:r w:rsidRPr="00F45041">
        <w:rPr>
          <w:rFonts w:ascii="Times New Roman" w:hAnsi="Times New Roman"/>
          <w:sz w:val="24"/>
          <w:szCs w:val="24"/>
          <w:lang w:eastAsia="sk-SK"/>
        </w:rPr>
        <w:t>) na základe individuálneho povolenia</w:t>
      </w:r>
      <w:r w:rsidR="00FD4D54"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zabezpečí regulačnú predvídateľnosť pre budúcich držiteľov individuálneho povolenia </w:t>
      </w:r>
      <w:r w:rsidR="00FD4D54"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 xml:space="preserve">najmenej na 20 rokov. V takomto prípade úrad pridelí tieto práva najmenej na 15 rokov s možnosťou ich predĺženia minimálne o päť rokov. </w:t>
      </w:r>
    </w:p>
    <w:p w14:paraId="7978673B" w14:textId="77777777" w:rsidR="008110D0" w:rsidRPr="00F45041" w:rsidRDefault="008110D0" w:rsidP="008110D0">
      <w:pPr>
        <w:spacing w:after="0" w:line="240" w:lineRule="auto"/>
        <w:jc w:val="both"/>
        <w:rPr>
          <w:rFonts w:ascii="Times New Roman" w:hAnsi="Times New Roman"/>
          <w:sz w:val="24"/>
          <w:szCs w:val="24"/>
          <w:lang w:eastAsia="sk-SK"/>
        </w:rPr>
      </w:pPr>
    </w:p>
    <w:p w14:paraId="1B1D2E8F"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(4) Ak úrad prideľuje práva na používanie frekvencií podľa odseku 3 s možnosťou predĺženia doby platnosti individuálneho povolenia</w:t>
      </w:r>
      <w:r w:rsidR="00B66076"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w:t>
      </w:r>
      <w:r w:rsidR="009A0303" w:rsidRPr="00F45041">
        <w:rPr>
          <w:rFonts w:ascii="Times New Roman" w:hAnsi="Times New Roman"/>
          <w:sz w:val="24"/>
          <w:szCs w:val="24"/>
          <w:lang w:eastAsia="sk-SK"/>
        </w:rPr>
        <w:t xml:space="preserve"> </w:t>
      </w:r>
      <w:r w:rsidR="00A146B5" w:rsidRPr="00F45041">
        <w:rPr>
          <w:rFonts w:ascii="Times New Roman" w:hAnsi="Times New Roman"/>
          <w:sz w:val="24"/>
          <w:szCs w:val="24"/>
          <w:lang w:eastAsia="sk-SK"/>
        </w:rPr>
        <w:t>určí</w:t>
      </w:r>
      <w:r w:rsidRPr="00F45041">
        <w:rPr>
          <w:rFonts w:ascii="Times New Roman" w:hAnsi="Times New Roman"/>
          <w:sz w:val="24"/>
          <w:szCs w:val="24"/>
          <w:lang w:eastAsia="sk-SK"/>
        </w:rPr>
        <w:t xml:space="preserve"> všeobecné kritériá, na základe ktorých úrad rozhodne v súlade s odsekom 1 o predĺžení doby platnosti individuálneho povolenia</w:t>
      </w:r>
      <w:r w:rsidR="00B66076"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Tieto kritériá sa týkajú potreby dosiahnuť ciele podľa § 32 ods. 7 písm. a) a b) alebo plniť ciele všeobecného záujmu vo vzťahu k zabezpečeniu ochrany života, verejného poriadku, bezpečnosti a obrany štátu. Všeobecné kritériá podľa prvej vety úrad zverejní na svojom webovom sídle, pričom dá možnosť dotknutým osobám, aby sa k týmto kritériám vyjadrili v lehote minimálne troch mesiacov a následne tieto vyjadrenia vyhodnotí. </w:t>
      </w:r>
    </w:p>
    <w:p w14:paraId="498FDB9F" w14:textId="77777777" w:rsidR="008110D0" w:rsidRPr="00F45041" w:rsidRDefault="008110D0" w:rsidP="008110D0">
      <w:pPr>
        <w:spacing w:after="0" w:line="240" w:lineRule="auto"/>
        <w:jc w:val="both"/>
        <w:rPr>
          <w:rFonts w:ascii="Times New Roman" w:hAnsi="Times New Roman"/>
          <w:sz w:val="24"/>
          <w:szCs w:val="24"/>
          <w:lang w:eastAsia="sk-SK"/>
        </w:rPr>
      </w:pPr>
    </w:p>
    <w:p w14:paraId="2EE93B07"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(5) Najneskôr dva roky pred uplynutím doby platnosti individuálneho povolenia</w:t>
      </w:r>
      <w:r w:rsidR="00B66076"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úrad predbežne posúdi splnenie kritérií podľa odseku 4, najmä s ohľadom na cieľ podľa § 32 ods. 7 písm. c).  </w:t>
      </w:r>
    </w:p>
    <w:p w14:paraId="448A5455" w14:textId="77777777" w:rsidR="008110D0" w:rsidRPr="00F45041" w:rsidRDefault="008110D0" w:rsidP="008110D0">
      <w:pPr>
        <w:spacing w:after="0" w:line="240" w:lineRule="auto"/>
        <w:jc w:val="both"/>
        <w:rPr>
          <w:rFonts w:ascii="Times New Roman" w:hAnsi="Times New Roman"/>
          <w:sz w:val="24"/>
          <w:szCs w:val="24"/>
          <w:lang w:eastAsia="sk-SK"/>
        </w:rPr>
      </w:pPr>
    </w:p>
    <w:p w14:paraId="09D22416" w14:textId="77777777" w:rsidR="00B66076"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(6) Úrad dobu platnosti individuálneho povolenia </w:t>
      </w:r>
      <w:r w:rsidR="00B66076"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 xml:space="preserve">nepredĺži, ak zistí, že neboli splnené kritériá na predĺženie doby platnosti individuálnych povolení </w:t>
      </w:r>
      <w:r w:rsidR="00B66076"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podľa odseku 4</w:t>
      </w:r>
      <w:r w:rsidR="0091185B" w:rsidRPr="00F45041">
        <w:rPr>
          <w:rFonts w:ascii="Times New Roman" w:hAnsi="Times New Roman"/>
          <w:sz w:val="24"/>
          <w:szCs w:val="24"/>
          <w:lang w:eastAsia="sk-SK"/>
        </w:rPr>
        <w:t>,</w:t>
      </w:r>
      <w:r w:rsidR="009A0303" w:rsidRPr="00F45041">
        <w:rPr>
          <w:rFonts w:ascii="Times New Roman" w:hAnsi="Times New Roman"/>
          <w:sz w:val="24"/>
          <w:szCs w:val="24"/>
          <w:lang w:eastAsia="sk-SK"/>
        </w:rPr>
        <w:t xml:space="preserve"> alebo ak držiteľ individuálneho povolenia na používanie frekvencií s predĺžením nesúhlasí</w:t>
      </w:r>
      <w:r w:rsidRPr="00F45041">
        <w:rPr>
          <w:rFonts w:ascii="Times New Roman" w:hAnsi="Times New Roman"/>
          <w:sz w:val="24"/>
          <w:szCs w:val="24"/>
          <w:lang w:eastAsia="sk-SK"/>
        </w:rPr>
        <w:t xml:space="preserve">. </w:t>
      </w:r>
    </w:p>
    <w:p w14:paraId="5DBF2659" w14:textId="77777777" w:rsidR="008110D0" w:rsidRPr="00F45041" w:rsidRDefault="008110D0" w:rsidP="008110D0">
      <w:pPr>
        <w:spacing w:after="0" w:line="240" w:lineRule="auto"/>
        <w:jc w:val="both"/>
        <w:rPr>
          <w:rFonts w:ascii="Times New Roman" w:hAnsi="Times New Roman"/>
          <w:sz w:val="24"/>
          <w:szCs w:val="24"/>
          <w:lang w:eastAsia="sk-SK"/>
        </w:rPr>
      </w:pPr>
    </w:p>
    <w:p w14:paraId="092F13AE"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(7) Úrad na základe </w:t>
      </w:r>
      <w:r w:rsidR="00036DC6" w:rsidRPr="00F45041">
        <w:rPr>
          <w:rFonts w:ascii="Times New Roman" w:hAnsi="Times New Roman"/>
          <w:sz w:val="24"/>
          <w:szCs w:val="24"/>
          <w:lang w:eastAsia="sk-SK"/>
        </w:rPr>
        <w:t xml:space="preserve">zistení </w:t>
      </w:r>
      <w:r w:rsidRPr="00F45041">
        <w:rPr>
          <w:rFonts w:ascii="Times New Roman" w:hAnsi="Times New Roman"/>
          <w:sz w:val="24"/>
          <w:szCs w:val="24"/>
          <w:lang w:eastAsia="sk-SK"/>
        </w:rPr>
        <w:t>podľa odsekov 5 a 6 oznámi držiteľovi individuálneho povolenia</w:t>
      </w:r>
      <w:r w:rsidR="00B66076"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či mu dobu platnosti individuálneho povolenia</w:t>
      </w:r>
      <w:r w:rsidR="00B66076"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predĺži. </w:t>
      </w:r>
    </w:p>
    <w:p w14:paraId="6E12AA8A" w14:textId="77777777" w:rsidR="008110D0" w:rsidRPr="00F45041" w:rsidRDefault="008110D0" w:rsidP="008110D0">
      <w:pPr>
        <w:spacing w:after="0" w:line="240" w:lineRule="auto"/>
        <w:jc w:val="both"/>
        <w:rPr>
          <w:rFonts w:ascii="Times New Roman" w:hAnsi="Times New Roman"/>
          <w:sz w:val="24"/>
          <w:szCs w:val="24"/>
          <w:lang w:eastAsia="sk-SK"/>
        </w:rPr>
      </w:pPr>
    </w:p>
    <w:p w14:paraId="5D25500A"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(8) </w:t>
      </w:r>
      <w:r w:rsidR="008231D2" w:rsidRPr="00F45041">
        <w:rPr>
          <w:rFonts w:ascii="Times New Roman" w:hAnsi="Times New Roman"/>
          <w:sz w:val="24"/>
          <w:szCs w:val="24"/>
          <w:lang w:eastAsia="sk-SK"/>
        </w:rPr>
        <w:t>Ak je to odôvodnené, ú</w:t>
      </w:r>
      <w:r w:rsidRPr="00F45041">
        <w:rPr>
          <w:rFonts w:ascii="Times New Roman" w:hAnsi="Times New Roman"/>
          <w:sz w:val="24"/>
          <w:szCs w:val="24"/>
          <w:lang w:eastAsia="sk-SK"/>
        </w:rPr>
        <w:t>rad odseky 3 až 7 neuplatní, ak ide o prideľovanie frekvencií pre</w:t>
      </w:r>
    </w:p>
    <w:p w14:paraId="7B7C7CA6"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a) vymedzené geografické oblasti, kde nie je prístup k vysokorýchlostným sieťam alebo je tento prístup výrazne nedostatočný, pričom je to nevyhnutné na zabezpečenie dosiahnuti</w:t>
      </w:r>
      <w:r w:rsidR="00F21CB8" w:rsidRPr="00F45041">
        <w:rPr>
          <w:rFonts w:ascii="Times New Roman" w:hAnsi="Times New Roman"/>
          <w:sz w:val="24"/>
          <w:szCs w:val="24"/>
          <w:lang w:eastAsia="sk-SK"/>
        </w:rPr>
        <w:t>a</w:t>
      </w:r>
      <w:r w:rsidRPr="00F45041">
        <w:rPr>
          <w:rFonts w:ascii="Times New Roman" w:hAnsi="Times New Roman"/>
          <w:sz w:val="24"/>
          <w:szCs w:val="24"/>
          <w:lang w:eastAsia="sk-SK"/>
        </w:rPr>
        <w:t xml:space="preserve"> cieľov podľa § 32 ods. 7,</w:t>
      </w:r>
    </w:p>
    <w:p w14:paraId="71C6F785"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b) konkrétne krátkodobé projekty,</w:t>
      </w:r>
    </w:p>
    <w:p w14:paraId="79129609"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c) experimentálne používanie frekvencií, </w:t>
      </w:r>
    </w:p>
    <w:p w14:paraId="5912C6B0"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d) alternatívne používanie frekvencií podľa § 32 ods. 8, alebo</w:t>
      </w:r>
    </w:p>
    <w:p w14:paraId="405D2BAC"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e) používanie frekvencií v súlade s § 32 ods. 2 a 3 súbežne s poskytovaním bezdrôtových širokopásmových služieb.</w:t>
      </w:r>
    </w:p>
    <w:p w14:paraId="5161483D" w14:textId="77777777" w:rsidR="008110D0" w:rsidRPr="00F45041" w:rsidRDefault="008110D0" w:rsidP="008110D0">
      <w:pPr>
        <w:spacing w:after="0" w:line="240" w:lineRule="auto"/>
        <w:jc w:val="both"/>
        <w:rPr>
          <w:rFonts w:ascii="Times New Roman" w:hAnsi="Times New Roman"/>
          <w:sz w:val="24"/>
          <w:szCs w:val="24"/>
          <w:lang w:eastAsia="sk-SK"/>
        </w:rPr>
      </w:pPr>
    </w:p>
    <w:p w14:paraId="1C1D3570"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(9) Ak ide o individuálne povolenie </w:t>
      </w:r>
      <w:r w:rsidR="00B66076"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 xml:space="preserve">na rozhlasové analógové pozemské vysielanie vydané na základe licencie na </w:t>
      </w:r>
      <w:r w:rsidR="00C032C3" w:rsidRPr="00F45041">
        <w:rPr>
          <w:rFonts w:ascii="Times New Roman" w:hAnsi="Times New Roman"/>
          <w:sz w:val="24"/>
          <w:szCs w:val="24"/>
          <w:lang w:eastAsia="sk-SK"/>
        </w:rPr>
        <w:t>analógové rozhlasové</w:t>
      </w:r>
      <w:r w:rsidRPr="00F45041">
        <w:rPr>
          <w:rFonts w:ascii="Times New Roman" w:hAnsi="Times New Roman"/>
          <w:sz w:val="24"/>
          <w:szCs w:val="24"/>
          <w:lang w:eastAsia="sk-SK"/>
        </w:rPr>
        <w:t xml:space="preserve"> pozemské vysielanie, možno toto individuálne povolenie</w:t>
      </w:r>
      <w:r w:rsidR="00B66076"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vydať na obdobie uvedené v žiadosti o individuálne povolenie</w:t>
      </w:r>
      <w:r w:rsidR="00B66076"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najviac však na obdobie, na ktoré bola udelená licencia na </w:t>
      </w:r>
      <w:r w:rsidR="00117484" w:rsidRPr="00F45041">
        <w:rPr>
          <w:rFonts w:ascii="Times New Roman" w:hAnsi="Times New Roman"/>
          <w:sz w:val="24"/>
          <w:szCs w:val="24"/>
          <w:lang w:eastAsia="sk-SK"/>
        </w:rPr>
        <w:t xml:space="preserve">analógové </w:t>
      </w:r>
      <w:r w:rsidR="00C032C3" w:rsidRPr="00F45041">
        <w:rPr>
          <w:rFonts w:ascii="Times New Roman" w:hAnsi="Times New Roman"/>
          <w:sz w:val="24"/>
          <w:szCs w:val="24"/>
          <w:lang w:eastAsia="sk-SK"/>
        </w:rPr>
        <w:t xml:space="preserve">rozhlasové </w:t>
      </w:r>
      <w:r w:rsidRPr="00F45041">
        <w:rPr>
          <w:rFonts w:ascii="Times New Roman" w:hAnsi="Times New Roman"/>
          <w:sz w:val="24"/>
          <w:szCs w:val="24"/>
          <w:lang w:eastAsia="sk-SK"/>
        </w:rPr>
        <w:t>pozemské vysielanie.</w:t>
      </w:r>
    </w:p>
    <w:p w14:paraId="2797C508" w14:textId="77777777" w:rsidR="008110D0" w:rsidRPr="00F45041" w:rsidRDefault="008110D0" w:rsidP="008110D0">
      <w:pPr>
        <w:spacing w:after="0" w:line="240" w:lineRule="auto"/>
        <w:jc w:val="both"/>
        <w:rPr>
          <w:rFonts w:ascii="Times New Roman" w:hAnsi="Times New Roman"/>
          <w:sz w:val="24"/>
          <w:szCs w:val="24"/>
          <w:lang w:eastAsia="sk-SK"/>
        </w:rPr>
      </w:pPr>
    </w:p>
    <w:p w14:paraId="046E985B" w14:textId="62735A85"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lastRenderedPageBreak/>
        <w:t>(10) Ak ide o frekvencie, pridelené individuálnym povolením</w:t>
      </w:r>
      <w:r w:rsidR="00B66076"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pre ktoré neboli </w:t>
      </w:r>
      <w:r w:rsidR="005A52B9" w:rsidRPr="00F45041">
        <w:rPr>
          <w:rFonts w:ascii="Times New Roman" w:hAnsi="Times New Roman"/>
          <w:sz w:val="24"/>
          <w:szCs w:val="24"/>
          <w:lang w:eastAsia="sk-SK"/>
        </w:rPr>
        <w:t xml:space="preserve">určené </w:t>
      </w:r>
      <w:r w:rsidRPr="00F45041">
        <w:rPr>
          <w:rFonts w:ascii="Times New Roman" w:hAnsi="Times New Roman"/>
          <w:sz w:val="24"/>
          <w:szCs w:val="24"/>
          <w:lang w:eastAsia="sk-SK"/>
        </w:rPr>
        <w:t>harmonizované podmienky jeho využívania v súlade s osobitným predpisom,</w:t>
      </w:r>
      <w:r w:rsidR="005F3A26">
        <w:rPr>
          <w:rFonts w:ascii="Times New Roman" w:hAnsi="Times New Roman"/>
          <w:sz w:val="24"/>
          <w:szCs w:val="24"/>
          <w:vertAlign w:val="superscript"/>
          <w:lang w:eastAsia="sk-SK"/>
        </w:rPr>
        <w:t>9</w:t>
      </w:r>
      <w:r w:rsidRPr="00F45041">
        <w:rPr>
          <w:rFonts w:ascii="Times New Roman" w:hAnsi="Times New Roman"/>
          <w:sz w:val="24"/>
          <w:szCs w:val="24"/>
          <w:lang w:eastAsia="sk-SK"/>
        </w:rPr>
        <w:t>) úrad môže individuálne povolenie</w:t>
      </w:r>
      <w:r w:rsidR="00B66076"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na základe žiadosti držiteľa individuálneho povolenia </w:t>
      </w:r>
      <w:r w:rsidR="00B66076"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predĺžiť. Žiadosť o predĺženie doby platnosti individuálneho povolenia</w:t>
      </w:r>
      <w:r w:rsidR="00B66076"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môže žiadateľ podať najskôr šesť mesiacov pred </w:t>
      </w:r>
      <w:r w:rsidR="002B44FB" w:rsidRPr="00F45041">
        <w:rPr>
          <w:rFonts w:ascii="Times New Roman" w:hAnsi="Times New Roman"/>
          <w:sz w:val="24"/>
          <w:szCs w:val="24"/>
          <w:lang w:eastAsia="sk-SK"/>
        </w:rPr>
        <w:t xml:space="preserve">uplynutím doby </w:t>
      </w:r>
      <w:r w:rsidRPr="00F45041">
        <w:rPr>
          <w:rFonts w:ascii="Times New Roman" w:hAnsi="Times New Roman"/>
          <w:sz w:val="24"/>
          <w:szCs w:val="24"/>
          <w:lang w:eastAsia="sk-SK"/>
        </w:rPr>
        <w:t>platnosti individuálneho povolenia</w:t>
      </w:r>
      <w:r w:rsidR="00B66076"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a najneskôr šesť týždňov pred stratou platnosti individuálneho povolenia. </w:t>
      </w:r>
    </w:p>
    <w:p w14:paraId="21D7835F" w14:textId="77777777" w:rsidR="008110D0" w:rsidRPr="00F45041" w:rsidRDefault="008110D0" w:rsidP="008110D0">
      <w:pPr>
        <w:spacing w:after="0" w:line="240" w:lineRule="auto"/>
        <w:jc w:val="both"/>
        <w:rPr>
          <w:rFonts w:ascii="Times New Roman" w:hAnsi="Times New Roman"/>
          <w:sz w:val="24"/>
          <w:szCs w:val="24"/>
          <w:lang w:eastAsia="sk-SK"/>
        </w:rPr>
      </w:pPr>
    </w:p>
    <w:p w14:paraId="63D7A2B6"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(11) Úrad dobu platnosti individuálneho povolenia</w:t>
      </w:r>
      <w:r w:rsidR="00B66076"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podľa odseku 10 nepredĺži</w:t>
      </w:r>
      <w:r w:rsidR="008138B6" w:rsidRPr="00F45041">
        <w:rPr>
          <w:rFonts w:ascii="Times New Roman" w:hAnsi="Times New Roman"/>
          <w:sz w:val="24"/>
          <w:szCs w:val="24"/>
          <w:lang w:eastAsia="sk-SK"/>
        </w:rPr>
        <w:t>, ak nastanú dôvody</w:t>
      </w:r>
      <w:r w:rsidRPr="00F45041">
        <w:rPr>
          <w:rFonts w:ascii="Times New Roman" w:hAnsi="Times New Roman"/>
          <w:sz w:val="24"/>
          <w:szCs w:val="24"/>
          <w:lang w:eastAsia="sk-SK"/>
        </w:rPr>
        <w:t xml:space="preserve"> podľa § 36 ods. 7. </w:t>
      </w:r>
    </w:p>
    <w:p w14:paraId="6289F9BB" w14:textId="77777777" w:rsidR="008110D0" w:rsidRPr="00F45041" w:rsidRDefault="008110D0" w:rsidP="008110D0">
      <w:pPr>
        <w:spacing w:after="0" w:line="240" w:lineRule="auto"/>
        <w:jc w:val="both"/>
        <w:rPr>
          <w:rFonts w:ascii="Times New Roman" w:hAnsi="Times New Roman"/>
          <w:sz w:val="24"/>
          <w:szCs w:val="24"/>
          <w:lang w:eastAsia="sk-SK"/>
        </w:rPr>
      </w:pPr>
    </w:p>
    <w:p w14:paraId="623E5E10"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(12) Individuálne povolenie </w:t>
      </w:r>
      <w:r w:rsidR="00B66076"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stráca platnosť</w:t>
      </w:r>
    </w:p>
    <w:p w14:paraId="0DAB7192"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a) dňom uplynutia doby platnosti, na ktorú bolo vydané,</w:t>
      </w:r>
    </w:p>
    <w:p w14:paraId="053094C8" w14:textId="53F6B0F1"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b) smrťou alebo zánikom držiteľa individuálneho povolenia</w:t>
      </w:r>
      <w:r w:rsidR="00B66076" w:rsidRPr="00F45041">
        <w:rPr>
          <w:rFonts w:ascii="Times New Roman" w:hAnsi="Times New Roman"/>
          <w:sz w:val="24"/>
          <w:szCs w:val="24"/>
          <w:lang w:eastAsia="sk-SK"/>
        </w:rPr>
        <w:t xml:space="preserve"> na používanie frekvencií</w:t>
      </w:r>
      <w:r w:rsidR="00EA0BA9" w:rsidRPr="00F45041">
        <w:rPr>
          <w:rFonts w:ascii="Times New Roman" w:hAnsi="Times New Roman"/>
          <w:sz w:val="24"/>
          <w:szCs w:val="24"/>
          <w:lang w:eastAsia="sk-SK"/>
        </w:rPr>
        <w:t xml:space="preserve">; </w:t>
      </w:r>
      <w:r w:rsidR="00EA0BA9" w:rsidRPr="00F45041">
        <w:rPr>
          <w:rFonts w:ascii="Times New Roman" w:hAnsi="Times New Roman"/>
          <w:sz w:val="24"/>
          <w:szCs w:val="24"/>
        </w:rPr>
        <w:t>to neplatí, ak má držiteľ právneho nástupcu,</w:t>
      </w:r>
      <w:r w:rsidRPr="00F45041">
        <w:rPr>
          <w:rFonts w:ascii="Times New Roman" w:hAnsi="Times New Roman"/>
          <w:sz w:val="24"/>
          <w:szCs w:val="24"/>
          <w:lang w:eastAsia="sk-SK"/>
        </w:rPr>
        <w:t xml:space="preserve"> </w:t>
      </w:r>
    </w:p>
    <w:p w14:paraId="33C86C9D"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c) dňom, ktorý je uvedený v oznámení o vzdaní sa individuálneho povolenia </w:t>
      </w:r>
      <w:r w:rsidR="00B66076"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 xml:space="preserve">doručenom úradu, najskôr však dňom doručenia oznámenia, </w:t>
      </w:r>
    </w:p>
    <w:p w14:paraId="2AFB801A"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d) dňom ukončenia poskytovania sietí alebo služieb oznámeného podľa § 10</w:t>
      </w:r>
      <w:r w:rsidR="00F96EEF" w:rsidRPr="00F45041">
        <w:rPr>
          <w:rFonts w:ascii="Times New Roman" w:hAnsi="Times New Roman"/>
          <w:sz w:val="24"/>
          <w:szCs w:val="24"/>
          <w:lang w:eastAsia="sk-SK"/>
        </w:rPr>
        <w:t xml:space="preserve"> ods. 5</w:t>
      </w:r>
      <w:r w:rsidRPr="00F45041">
        <w:rPr>
          <w:rFonts w:ascii="Times New Roman" w:hAnsi="Times New Roman"/>
          <w:sz w:val="24"/>
          <w:szCs w:val="24"/>
          <w:lang w:eastAsia="sk-SK"/>
        </w:rPr>
        <w:t xml:space="preserve">, </w:t>
      </w:r>
    </w:p>
    <w:p w14:paraId="0D6E40B6"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e) dňom nadobudnutia právoplatnosti rozhodnutia podľa osobitného predpisu,</w:t>
      </w:r>
      <w:r w:rsidRPr="00F45041">
        <w:rPr>
          <w:rFonts w:ascii="Times New Roman" w:hAnsi="Times New Roman"/>
          <w:sz w:val="24"/>
          <w:szCs w:val="24"/>
          <w:vertAlign w:val="superscript"/>
          <w:lang w:eastAsia="sk-SK"/>
        </w:rPr>
        <w:footnoteReference w:id="78"/>
      </w:r>
      <w:r w:rsidRPr="00F45041">
        <w:rPr>
          <w:rFonts w:ascii="Times New Roman" w:hAnsi="Times New Roman"/>
          <w:sz w:val="24"/>
          <w:szCs w:val="24"/>
          <w:lang w:eastAsia="sk-SK"/>
        </w:rPr>
        <w:t>)</w:t>
      </w:r>
    </w:p>
    <w:p w14:paraId="59B542BC"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f) dňom nadobudnutia právoplatnosti rozhodnutia o výmaze plavidla z námorného registra Slovenskej republiky alebo registra plavidiel, ak ide o individuálne povolenie </w:t>
      </w:r>
      <w:r w:rsidR="00B66076"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 xml:space="preserve">pre lodnú stanicu, alebo rozhodnutia o výmaze lietadla z registra lietadiel Slovenskej republiky, ak ide o individuálne povolenie </w:t>
      </w:r>
      <w:r w:rsidR="00B66076"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pre lietadlovú stanicu,</w:t>
      </w:r>
      <w:r w:rsidRPr="00F45041">
        <w:rPr>
          <w:rFonts w:ascii="Times New Roman" w:hAnsi="Times New Roman"/>
          <w:sz w:val="24"/>
          <w:szCs w:val="24"/>
          <w:vertAlign w:val="superscript"/>
          <w:lang w:eastAsia="sk-SK"/>
        </w:rPr>
        <w:footnoteReference w:id="79"/>
      </w:r>
      <w:r w:rsidRPr="00F45041">
        <w:rPr>
          <w:rFonts w:ascii="Times New Roman" w:hAnsi="Times New Roman"/>
          <w:sz w:val="24"/>
          <w:szCs w:val="24"/>
          <w:lang w:eastAsia="sk-SK"/>
        </w:rPr>
        <w:t>)</w:t>
      </w:r>
    </w:p>
    <w:p w14:paraId="19CDFE1E"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g) dňom, ktorý je uvedený v oznámení držiteľa licencie na analógové rozhlasové pozemské vysielanie o vypovedaní zmluvy o prenose rozhlasového vysielania s držiteľom individuálneho povolenia </w:t>
      </w:r>
      <w:r w:rsidR="00B66076"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doručenom úradu, najskôr však dňom doručenia oznámenia.</w:t>
      </w:r>
    </w:p>
    <w:p w14:paraId="0E9A73E2" w14:textId="77777777" w:rsidR="008110D0" w:rsidRPr="00F45041" w:rsidRDefault="008110D0" w:rsidP="008110D0">
      <w:pPr>
        <w:spacing w:after="0" w:line="240" w:lineRule="auto"/>
        <w:jc w:val="both"/>
        <w:rPr>
          <w:rFonts w:ascii="Times New Roman" w:hAnsi="Times New Roman"/>
          <w:sz w:val="24"/>
          <w:szCs w:val="24"/>
          <w:lang w:eastAsia="sk-SK"/>
        </w:rPr>
      </w:pPr>
    </w:p>
    <w:p w14:paraId="565C544E" w14:textId="77777777" w:rsidR="008110D0" w:rsidRPr="00F45041" w:rsidRDefault="008110D0" w:rsidP="008110D0">
      <w:pPr>
        <w:spacing w:after="0" w:line="240" w:lineRule="auto"/>
        <w:jc w:val="center"/>
        <w:rPr>
          <w:rFonts w:ascii="Times New Roman" w:hAnsi="Times New Roman"/>
          <w:b/>
          <w:sz w:val="24"/>
          <w:szCs w:val="24"/>
          <w:lang w:eastAsia="sk-SK"/>
        </w:rPr>
      </w:pPr>
      <w:r w:rsidRPr="00F45041">
        <w:rPr>
          <w:rFonts w:ascii="Times New Roman" w:hAnsi="Times New Roman"/>
          <w:b/>
          <w:sz w:val="24"/>
          <w:szCs w:val="24"/>
          <w:lang w:eastAsia="sk-SK"/>
        </w:rPr>
        <w:t>§ 43</w:t>
      </w:r>
    </w:p>
    <w:p w14:paraId="2F1B1ECF"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Zmena individuálneho povolenia</w:t>
      </w:r>
      <w:r w:rsidR="00B66076" w:rsidRPr="00F45041">
        <w:rPr>
          <w:rFonts w:ascii="Times New Roman" w:hAnsi="Times New Roman"/>
          <w:b/>
          <w:sz w:val="24"/>
          <w:szCs w:val="24"/>
        </w:rPr>
        <w:t xml:space="preserve"> na používanie frekvencií</w:t>
      </w:r>
    </w:p>
    <w:p w14:paraId="3E79C94F" w14:textId="77777777" w:rsidR="008110D0" w:rsidRPr="00F45041" w:rsidRDefault="008110D0" w:rsidP="008110D0">
      <w:pPr>
        <w:spacing w:after="0" w:line="240" w:lineRule="auto"/>
        <w:jc w:val="center"/>
        <w:rPr>
          <w:rFonts w:ascii="Times New Roman" w:hAnsi="Times New Roman"/>
          <w:b/>
          <w:sz w:val="24"/>
          <w:szCs w:val="24"/>
        </w:rPr>
      </w:pPr>
    </w:p>
    <w:p w14:paraId="612CBAEE" w14:textId="77777777" w:rsidR="008110D0" w:rsidRPr="00F45041" w:rsidRDefault="008110D0" w:rsidP="008110D0">
      <w:pPr>
        <w:spacing w:before="100" w:beforeAutospacing="1" w:after="100" w:afterAutospacing="1" w:line="240" w:lineRule="auto"/>
        <w:contextualSpacing/>
        <w:jc w:val="both"/>
        <w:rPr>
          <w:rFonts w:ascii="Times New Roman" w:hAnsi="Times New Roman"/>
          <w:sz w:val="24"/>
          <w:szCs w:val="24"/>
        </w:rPr>
      </w:pPr>
      <w:r w:rsidRPr="00F45041">
        <w:rPr>
          <w:rFonts w:ascii="Times New Roman" w:hAnsi="Times New Roman"/>
          <w:sz w:val="24"/>
          <w:szCs w:val="24"/>
          <w:lang w:eastAsia="sk-SK"/>
        </w:rPr>
        <w:t xml:space="preserve">(1) </w:t>
      </w:r>
      <w:r w:rsidRPr="00F45041">
        <w:rPr>
          <w:rFonts w:ascii="Times New Roman" w:hAnsi="Times New Roman"/>
          <w:sz w:val="24"/>
          <w:szCs w:val="24"/>
        </w:rPr>
        <w:t>Úrad rozhodne o zmene individuálneho povolenia</w:t>
      </w:r>
      <w:r w:rsidR="00B66076" w:rsidRPr="00F45041">
        <w:rPr>
          <w:rFonts w:ascii="Times New Roman" w:hAnsi="Times New Roman"/>
          <w:sz w:val="24"/>
          <w:szCs w:val="24"/>
        </w:rPr>
        <w:t xml:space="preserve"> </w:t>
      </w:r>
      <w:r w:rsidR="00B66076" w:rsidRPr="00F45041">
        <w:rPr>
          <w:rFonts w:ascii="Times New Roman" w:hAnsi="Times New Roman"/>
          <w:sz w:val="24"/>
          <w:szCs w:val="24"/>
          <w:lang w:eastAsia="sk-SK"/>
        </w:rPr>
        <w:t>na používanie frekvencií</w:t>
      </w:r>
      <w:r w:rsidRPr="00F45041">
        <w:rPr>
          <w:rFonts w:ascii="Times New Roman" w:hAnsi="Times New Roman"/>
          <w:sz w:val="24"/>
          <w:szCs w:val="24"/>
        </w:rPr>
        <w:t xml:space="preserve"> primeraným spôsobom a v nevyhnutnom rozsahu, ak</w:t>
      </w:r>
    </w:p>
    <w:p w14:paraId="0C0C377F" w14:textId="77777777" w:rsidR="008110D0" w:rsidRPr="00F45041" w:rsidRDefault="008110D0" w:rsidP="00A06B7B">
      <w:pPr>
        <w:numPr>
          <w:ilvl w:val="0"/>
          <w:numId w:val="27"/>
        </w:numPr>
        <w:spacing w:before="100" w:beforeAutospacing="1" w:after="100" w:afterAutospacing="1" w:line="240" w:lineRule="auto"/>
        <w:ind w:left="426" w:hanging="426"/>
        <w:contextualSpacing/>
        <w:jc w:val="both"/>
        <w:rPr>
          <w:rFonts w:ascii="Times New Roman" w:hAnsi="Times New Roman"/>
          <w:sz w:val="24"/>
          <w:szCs w:val="24"/>
        </w:rPr>
      </w:pPr>
      <w:r w:rsidRPr="00F45041">
        <w:rPr>
          <w:rFonts w:ascii="Times New Roman" w:hAnsi="Times New Roman"/>
          <w:sz w:val="24"/>
          <w:szCs w:val="24"/>
        </w:rPr>
        <w:t>to vyžaduje medzinárodná zmluva alebo členstvo Slovenskej republiky v medzinárodnej organizácií</w:t>
      </w:r>
      <w:r w:rsidR="00DD317F" w:rsidRPr="00F45041">
        <w:rPr>
          <w:rFonts w:ascii="Times New Roman" w:hAnsi="Times New Roman"/>
          <w:sz w:val="24"/>
          <w:szCs w:val="24"/>
        </w:rPr>
        <w:t xml:space="preserve"> a</w:t>
      </w:r>
      <w:r w:rsidRPr="00F45041">
        <w:rPr>
          <w:rFonts w:ascii="Times New Roman" w:hAnsi="Times New Roman"/>
          <w:sz w:val="24"/>
          <w:szCs w:val="24"/>
        </w:rPr>
        <w:t xml:space="preserve"> dodržanie týchto záväzkov nemožno zabezpečiť inak, </w:t>
      </w:r>
    </w:p>
    <w:p w14:paraId="4BB9C05A" w14:textId="77777777" w:rsidR="008110D0" w:rsidRPr="00F45041" w:rsidRDefault="008110D0" w:rsidP="00A06B7B">
      <w:pPr>
        <w:numPr>
          <w:ilvl w:val="0"/>
          <w:numId w:val="27"/>
        </w:numPr>
        <w:spacing w:before="100" w:beforeAutospacing="1" w:after="100" w:afterAutospacing="1" w:line="240" w:lineRule="auto"/>
        <w:ind w:left="426" w:hanging="426"/>
        <w:contextualSpacing/>
        <w:jc w:val="both"/>
        <w:rPr>
          <w:rFonts w:ascii="Times New Roman" w:hAnsi="Times New Roman"/>
          <w:sz w:val="24"/>
          <w:szCs w:val="24"/>
        </w:rPr>
      </w:pPr>
      <w:r w:rsidRPr="00F45041">
        <w:rPr>
          <w:rFonts w:ascii="Times New Roman" w:hAnsi="Times New Roman"/>
          <w:sz w:val="24"/>
          <w:szCs w:val="24"/>
        </w:rPr>
        <w:t>došlo k podstatnej zmene skutočností, na základe ktorých bolo vydané individuálne povolenie</w:t>
      </w:r>
      <w:r w:rsidR="00B66076" w:rsidRPr="00F45041">
        <w:rPr>
          <w:rFonts w:ascii="Times New Roman" w:hAnsi="Times New Roman"/>
          <w:sz w:val="24"/>
          <w:szCs w:val="24"/>
        </w:rPr>
        <w:t xml:space="preserve"> </w:t>
      </w:r>
      <w:r w:rsidR="00B66076" w:rsidRPr="00F45041">
        <w:rPr>
          <w:rFonts w:ascii="Times New Roman" w:hAnsi="Times New Roman"/>
          <w:sz w:val="24"/>
          <w:szCs w:val="24"/>
          <w:lang w:eastAsia="sk-SK"/>
        </w:rPr>
        <w:t>na používanie frekvencií</w:t>
      </w:r>
      <w:r w:rsidRPr="00F45041">
        <w:rPr>
          <w:rFonts w:ascii="Times New Roman" w:hAnsi="Times New Roman"/>
          <w:sz w:val="24"/>
          <w:szCs w:val="24"/>
        </w:rPr>
        <w:t xml:space="preserve">, </w:t>
      </w:r>
    </w:p>
    <w:p w14:paraId="301525E5" w14:textId="77777777" w:rsidR="008110D0" w:rsidRPr="00F45041" w:rsidRDefault="008110D0" w:rsidP="00DC041F">
      <w:pPr>
        <w:numPr>
          <w:ilvl w:val="0"/>
          <w:numId w:val="27"/>
        </w:numPr>
        <w:spacing w:before="100" w:beforeAutospacing="1" w:after="0" w:afterAutospacing="1" w:line="240" w:lineRule="auto"/>
        <w:ind w:left="426" w:hanging="426"/>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ide o zmenu individuálnych povolení </w:t>
      </w:r>
      <w:r w:rsidR="00B66076"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 xml:space="preserve">týkajúcich sa </w:t>
      </w:r>
      <w:r w:rsidR="00C032C3" w:rsidRPr="00F45041">
        <w:rPr>
          <w:rFonts w:ascii="Times New Roman" w:hAnsi="Times New Roman"/>
          <w:sz w:val="24"/>
          <w:szCs w:val="24"/>
          <w:lang w:eastAsia="sk-SK"/>
        </w:rPr>
        <w:t>nového usporiadania frekvencií</w:t>
      </w:r>
      <w:r w:rsidRPr="00F45041">
        <w:rPr>
          <w:rFonts w:ascii="Times New Roman" w:hAnsi="Times New Roman"/>
          <w:sz w:val="24"/>
          <w:szCs w:val="24"/>
          <w:lang w:eastAsia="sk-SK"/>
        </w:rPr>
        <w:t xml:space="preserve"> v rámci príslušného frekvenčného pásma</w:t>
      </w:r>
      <w:r w:rsidR="00177C1F" w:rsidRPr="00F45041">
        <w:rPr>
          <w:rFonts w:ascii="Times New Roman" w:hAnsi="Times New Roman"/>
          <w:sz w:val="24"/>
          <w:szCs w:val="24"/>
          <w:lang w:eastAsia="sk-SK"/>
        </w:rPr>
        <w:t xml:space="preserve"> podľa § 35 ods. 2 písm. x)</w:t>
      </w:r>
      <w:r w:rsidRPr="00F45041">
        <w:rPr>
          <w:rFonts w:ascii="Times New Roman" w:hAnsi="Times New Roman"/>
          <w:sz w:val="24"/>
          <w:szCs w:val="24"/>
          <w:lang w:eastAsia="sk-SK"/>
        </w:rPr>
        <w:t xml:space="preserve">, a to aj v prípade postupu podľa odseku 4, alebo </w:t>
      </w:r>
    </w:p>
    <w:p w14:paraId="365B9CEE" w14:textId="77777777" w:rsidR="008110D0" w:rsidRPr="00F45041" w:rsidRDefault="008110D0" w:rsidP="00A06B7B">
      <w:pPr>
        <w:numPr>
          <w:ilvl w:val="0"/>
          <w:numId w:val="18"/>
        </w:numPr>
        <w:tabs>
          <w:tab w:val="left" w:pos="284"/>
        </w:tabs>
        <w:spacing w:after="0" w:line="240" w:lineRule="auto"/>
        <w:ind w:left="426" w:hanging="426"/>
        <w:contextualSpacing/>
        <w:jc w:val="both"/>
        <w:rPr>
          <w:rFonts w:ascii="Times New Roman" w:hAnsi="Times New Roman"/>
          <w:sz w:val="24"/>
          <w:szCs w:val="24"/>
          <w:lang w:eastAsia="sk-SK"/>
        </w:rPr>
      </w:pPr>
      <w:r w:rsidRPr="00F45041">
        <w:rPr>
          <w:rFonts w:ascii="Times New Roman" w:hAnsi="Times New Roman"/>
          <w:sz w:val="24"/>
          <w:szCs w:val="24"/>
          <w:lang w:eastAsia="sk-SK"/>
        </w:rPr>
        <w:t>na základe odôvodnenej žiadosti držiteľa individuálneho povolenia</w:t>
      </w:r>
      <w:r w:rsidR="00B66076"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w:t>
      </w:r>
    </w:p>
    <w:p w14:paraId="73A02F06" w14:textId="77777777" w:rsidR="008110D0" w:rsidRPr="00F45041" w:rsidRDefault="008110D0" w:rsidP="008110D0">
      <w:pPr>
        <w:spacing w:after="0" w:line="240" w:lineRule="auto"/>
        <w:jc w:val="both"/>
        <w:rPr>
          <w:rFonts w:ascii="Times New Roman" w:hAnsi="Times New Roman"/>
          <w:sz w:val="24"/>
          <w:szCs w:val="24"/>
          <w:lang w:eastAsia="sk-SK"/>
        </w:rPr>
      </w:pPr>
    </w:p>
    <w:p w14:paraId="6338EDD7"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lastRenderedPageBreak/>
        <w:t xml:space="preserve">(2) Pri zmene individuálneho povolenia podľa odseku 1 úrad prihliada na osobitné požiadavky a podmienky, ktoré súvisia s prevodom práv na používanie frekvencií.   </w:t>
      </w:r>
    </w:p>
    <w:p w14:paraId="1A094A44" w14:textId="77777777" w:rsidR="008110D0" w:rsidRPr="00F45041" w:rsidRDefault="008110D0" w:rsidP="008110D0">
      <w:pPr>
        <w:spacing w:after="0" w:line="240" w:lineRule="auto"/>
        <w:jc w:val="both"/>
        <w:rPr>
          <w:rFonts w:ascii="Times New Roman" w:hAnsi="Times New Roman"/>
          <w:sz w:val="24"/>
          <w:szCs w:val="24"/>
          <w:lang w:eastAsia="sk-SK"/>
        </w:rPr>
      </w:pPr>
    </w:p>
    <w:p w14:paraId="7172E186"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(3) Úrad vypracuje zámer zmeny individuálneho povolenia </w:t>
      </w:r>
      <w:r w:rsidR="00B66076"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pred vykonaním zmeny individuálneho povolenia</w:t>
      </w:r>
      <w:r w:rsidR="00B66076"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ak ide o zmenu podľa odseku 1 písm. a), b) alebo</w:t>
      </w:r>
      <w:r w:rsidR="006021C4" w:rsidRPr="00F45041">
        <w:rPr>
          <w:rFonts w:ascii="Times New Roman" w:hAnsi="Times New Roman"/>
          <w:sz w:val="24"/>
          <w:szCs w:val="24"/>
          <w:lang w:eastAsia="sk-SK"/>
        </w:rPr>
        <w:t xml:space="preserve"> písm.</w:t>
      </w:r>
      <w:r w:rsidRPr="00F45041">
        <w:rPr>
          <w:rFonts w:ascii="Times New Roman" w:hAnsi="Times New Roman"/>
          <w:sz w:val="24"/>
          <w:szCs w:val="24"/>
          <w:lang w:eastAsia="sk-SK"/>
        </w:rPr>
        <w:t xml:space="preserve"> c).  Ak ide o zmenu individuálneho povolenia </w:t>
      </w:r>
      <w:r w:rsidR="00B66076"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podľa odseku 1 písm. d), zámer zmeny vypracuje držiteľ individuálneho povolenia</w:t>
      </w:r>
      <w:r w:rsidR="00B66076"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ak si úrad zámer zmeny individuálneho povolenia</w:t>
      </w:r>
      <w:r w:rsidR="00B66076"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vyžiada. </w:t>
      </w:r>
    </w:p>
    <w:p w14:paraId="5F42D52D" w14:textId="77777777" w:rsidR="008110D0" w:rsidRPr="00F45041" w:rsidRDefault="008110D0" w:rsidP="008110D0">
      <w:pPr>
        <w:spacing w:after="0" w:line="240" w:lineRule="auto"/>
        <w:jc w:val="both"/>
        <w:rPr>
          <w:rFonts w:ascii="Times New Roman" w:hAnsi="Times New Roman"/>
          <w:sz w:val="24"/>
          <w:szCs w:val="24"/>
          <w:lang w:eastAsia="sk-SK"/>
        </w:rPr>
      </w:pPr>
    </w:p>
    <w:p w14:paraId="21F91729"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(4) Ak ide o zmenu individuálneho povolenia podľa odseku 1 písm. c), žiadosť o zmenu individuálneho povolenia </w:t>
      </w:r>
      <w:r w:rsidR="00A8053F"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 xml:space="preserve">spolu s návrhom zámeru zmeny individuálnych povolení </w:t>
      </w:r>
      <w:r w:rsidR="00A8053F"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môže úradu predložiť aj podnik, ktorý je držiteľom individuálneho povolenia na používanie frekvencií vo frekvenčnom pásme, v ktorom má dôjsť k </w:t>
      </w:r>
      <w:r w:rsidR="00C032C3" w:rsidRPr="00F45041">
        <w:rPr>
          <w:rFonts w:ascii="Times New Roman" w:hAnsi="Times New Roman"/>
          <w:sz w:val="24"/>
          <w:szCs w:val="24"/>
          <w:lang w:eastAsia="sk-SK"/>
        </w:rPr>
        <w:t>novému usporiadaniu frekven</w:t>
      </w:r>
      <w:r w:rsidR="006C105C" w:rsidRPr="00F45041">
        <w:rPr>
          <w:rFonts w:ascii="Times New Roman" w:hAnsi="Times New Roman"/>
          <w:sz w:val="24"/>
          <w:szCs w:val="24"/>
          <w:lang w:eastAsia="sk-SK"/>
        </w:rPr>
        <w:t>cií</w:t>
      </w:r>
      <w:r w:rsidRPr="00F45041">
        <w:rPr>
          <w:rFonts w:ascii="Times New Roman" w:hAnsi="Times New Roman"/>
          <w:sz w:val="24"/>
          <w:szCs w:val="24"/>
          <w:lang w:eastAsia="sk-SK"/>
        </w:rPr>
        <w:t>. Zámer zmeny podľa prvej vety musí obsahovať všetky náležitosti podľa odseku 5 v rozsahu primeranom zmene individuálneho povolenia</w:t>
      </w:r>
      <w:r w:rsidR="00A8053F"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w:t>
      </w:r>
    </w:p>
    <w:p w14:paraId="6BFA4460" w14:textId="77777777" w:rsidR="008110D0" w:rsidRPr="00F45041" w:rsidRDefault="008110D0" w:rsidP="008110D0">
      <w:pPr>
        <w:spacing w:after="0" w:line="240" w:lineRule="auto"/>
        <w:jc w:val="both"/>
        <w:rPr>
          <w:rFonts w:ascii="Times New Roman" w:hAnsi="Times New Roman"/>
          <w:sz w:val="24"/>
          <w:szCs w:val="24"/>
          <w:lang w:eastAsia="sk-SK"/>
        </w:rPr>
      </w:pPr>
    </w:p>
    <w:p w14:paraId="7B1E17D3"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(5) Zámer zmeny individuálnych povolení </w:t>
      </w:r>
      <w:r w:rsidR="004B3CEC"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musí obsahovať odôvodnenie splnenia podmienok na zmenu individuálneho povolenia podľa odseku 1, opis súčasného stavu pridelenia dotknutej časti frekvenčného spektra, odôvodnenie nedostatkov súčasného stavu, návrh budúceho stavu pridelenia frekvenčného spektra</w:t>
      </w:r>
      <w:r w:rsidR="00BC5EA2" w:rsidRPr="00F45041">
        <w:rPr>
          <w:rFonts w:ascii="Times New Roman" w:hAnsi="Times New Roman"/>
          <w:sz w:val="24"/>
          <w:szCs w:val="24"/>
          <w:lang w:eastAsia="sk-SK"/>
        </w:rPr>
        <w:t>,</w:t>
      </w:r>
      <w:r w:rsidRPr="00F45041">
        <w:rPr>
          <w:rFonts w:ascii="Times New Roman" w:hAnsi="Times New Roman"/>
          <w:sz w:val="24"/>
          <w:szCs w:val="24"/>
          <w:lang w:eastAsia="sk-SK"/>
        </w:rPr>
        <w:t xml:space="preserve"> ako aj odôvodnenie prínosov navrhnutého budúceho stavu. Zámer zmeny individuálnych povolení </w:t>
      </w:r>
      <w:r w:rsidR="004B3CEC"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musí tiež obsahovať zoznam podnikov, ktoré majú byť zmenou individuálnych povolení dotknuté na svojich právach</w:t>
      </w:r>
      <w:r w:rsidR="00860893" w:rsidRPr="00F45041">
        <w:rPr>
          <w:rFonts w:ascii="Times New Roman" w:hAnsi="Times New Roman"/>
          <w:sz w:val="24"/>
          <w:szCs w:val="24"/>
          <w:lang w:eastAsia="sk-SK"/>
        </w:rPr>
        <w:t>,</w:t>
      </w:r>
      <w:r w:rsidRPr="00F45041">
        <w:rPr>
          <w:rFonts w:ascii="Times New Roman" w:hAnsi="Times New Roman"/>
          <w:sz w:val="24"/>
          <w:szCs w:val="24"/>
          <w:lang w:eastAsia="sk-SK"/>
        </w:rPr>
        <w:t xml:space="preserve"> a vyhodnotenie proporcionality navrhovanej zmeny, najmä vo vzťahu k ochrane nadobudnutých práv. Zámer zmeny individuálnych povolení</w:t>
      </w:r>
      <w:r w:rsidR="004B3CEC"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musí byť v súlade s plánom využívania frekvenčného spektra. </w:t>
      </w:r>
    </w:p>
    <w:p w14:paraId="4C84EAB8" w14:textId="77777777" w:rsidR="008110D0" w:rsidRPr="00F45041" w:rsidRDefault="008110D0" w:rsidP="008110D0">
      <w:pPr>
        <w:spacing w:after="0" w:line="240" w:lineRule="auto"/>
        <w:jc w:val="both"/>
        <w:rPr>
          <w:rFonts w:ascii="Times New Roman" w:hAnsi="Times New Roman"/>
          <w:sz w:val="24"/>
          <w:szCs w:val="24"/>
          <w:lang w:eastAsia="sk-SK"/>
        </w:rPr>
      </w:pPr>
    </w:p>
    <w:p w14:paraId="222D726E"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(6) Konanie o zmene individuálneho povolenia podľa odseku 1 písm. a) až c) začína úrad z vlastného podnetu.  </w:t>
      </w:r>
    </w:p>
    <w:p w14:paraId="448BBAC8" w14:textId="77777777" w:rsidR="008110D0" w:rsidRPr="00F45041" w:rsidRDefault="008110D0" w:rsidP="008110D0">
      <w:pPr>
        <w:spacing w:after="0" w:line="240" w:lineRule="auto"/>
        <w:jc w:val="both"/>
        <w:rPr>
          <w:rFonts w:ascii="Times New Roman" w:hAnsi="Times New Roman"/>
          <w:sz w:val="24"/>
          <w:szCs w:val="24"/>
          <w:lang w:eastAsia="sk-SK"/>
        </w:rPr>
      </w:pPr>
    </w:p>
    <w:p w14:paraId="3F8955CF" w14:textId="77777777" w:rsidR="0075039B"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(7) Ak ide o zmenu individuálneho povolenia</w:t>
      </w:r>
      <w:r w:rsidR="004B3CEC"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úrad vykoná verejnú konzultáciu. Ak ide o mimoriadne okolnosti, ktorými sú ohrozené ciele</w:t>
      </w:r>
      <w:r w:rsidR="00BA1AD2" w:rsidRPr="00F45041">
        <w:rPr>
          <w:rFonts w:ascii="Times New Roman" w:hAnsi="Times New Roman"/>
          <w:sz w:val="24"/>
          <w:szCs w:val="24"/>
          <w:lang w:eastAsia="sk-SK"/>
        </w:rPr>
        <w:t>,  </w:t>
      </w:r>
      <w:r w:rsidRPr="00F45041">
        <w:rPr>
          <w:rFonts w:ascii="Times New Roman" w:hAnsi="Times New Roman"/>
          <w:sz w:val="24"/>
          <w:szCs w:val="24"/>
          <w:lang w:eastAsia="sk-SK"/>
        </w:rPr>
        <w:t>zásady</w:t>
      </w:r>
      <w:r w:rsidR="00BA1AD2" w:rsidRPr="00F45041">
        <w:rPr>
          <w:rFonts w:ascii="Times New Roman" w:hAnsi="Times New Roman"/>
          <w:sz w:val="24"/>
          <w:szCs w:val="24"/>
          <w:lang w:eastAsia="sk-SK"/>
        </w:rPr>
        <w:t xml:space="preserve"> a princípy</w:t>
      </w:r>
      <w:r w:rsidRPr="00F45041">
        <w:rPr>
          <w:rFonts w:ascii="Times New Roman" w:hAnsi="Times New Roman"/>
          <w:sz w:val="24"/>
          <w:szCs w:val="24"/>
          <w:lang w:eastAsia="sk-SK"/>
        </w:rPr>
        <w:t xml:space="preserve"> podľa § </w:t>
      </w:r>
      <w:r w:rsidR="00BB6A0C" w:rsidRPr="00F45041">
        <w:rPr>
          <w:rFonts w:ascii="Times New Roman" w:hAnsi="Times New Roman"/>
          <w:sz w:val="24"/>
          <w:szCs w:val="24"/>
          <w:lang w:eastAsia="sk-SK"/>
        </w:rPr>
        <w:t xml:space="preserve">1 </w:t>
      </w:r>
      <w:r w:rsidRPr="00F45041">
        <w:rPr>
          <w:rFonts w:ascii="Times New Roman" w:hAnsi="Times New Roman"/>
          <w:sz w:val="24"/>
          <w:szCs w:val="24"/>
          <w:lang w:eastAsia="sk-SK"/>
        </w:rPr>
        <w:t>a 7, lehota podľa § 17 ods</w:t>
      </w:r>
      <w:r w:rsidR="00673D18" w:rsidRPr="00F45041">
        <w:rPr>
          <w:rFonts w:ascii="Times New Roman" w:hAnsi="Times New Roman"/>
          <w:sz w:val="24"/>
          <w:szCs w:val="24"/>
          <w:lang w:eastAsia="sk-SK"/>
        </w:rPr>
        <w:t>.</w:t>
      </w:r>
      <w:r w:rsidRPr="00F45041">
        <w:rPr>
          <w:rFonts w:ascii="Times New Roman" w:hAnsi="Times New Roman"/>
          <w:sz w:val="24"/>
          <w:szCs w:val="24"/>
          <w:lang w:eastAsia="sk-SK"/>
        </w:rPr>
        <w:t xml:space="preserve"> 1 na doručenie pripomienok môže byť primerane skrátená.</w:t>
      </w:r>
      <w:r w:rsidR="009E10DD" w:rsidRPr="00F45041">
        <w:rPr>
          <w:rFonts w:ascii="Times New Roman" w:hAnsi="Times New Roman"/>
          <w:sz w:val="24"/>
          <w:szCs w:val="24"/>
          <w:lang w:eastAsia="sk-SK"/>
        </w:rPr>
        <w:t xml:space="preserve"> Povinnosť vykonať verejnú konzultáciu sa nevzťahuje na</w:t>
      </w:r>
      <w:r w:rsidR="003A654A" w:rsidRPr="00F45041">
        <w:rPr>
          <w:rFonts w:ascii="Times New Roman" w:hAnsi="Times New Roman"/>
          <w:sz w:val="24"/>
          <w:szCs w:val="24"/>
          <w:lang w:eastAsia="sk-SK"/>
        </w:rPr>
        <w:t xml:space="preserve"> </w:t>
      </w:r>
    </w:p>
    <w:p w14:paraId="12ADC729" w14:textId="77777777" w:rsidR="0075039B" w:rsidRPr="00F45041" w:rsidRDefault="0075039B"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a) </w:t>
      </w:r>
      <w:r w:rsidR="003A654A" w:rsidRPr="00F45041">
        <w:rPr>
          <w:rFonts w:ascii="Times New Roman" w:hAnsi="Times New Roman"/>
          <w:sz w:val="24"/>
          <w:szCs w:val="24"/>
          <w:lang w:eastAsia="sk-SK"/>
        </w:rPr>
        <w:t xml:space="preserve">zmeny individuálneho povolenia na používanie frekvencií, ktoré podstatným spôsobom nemenia jeho obsah a ktoré boli požadované alebo odsúhlasené držiteľom individuálneho povolenia, </w:t>
      </w:r>
    </w:p>
    <w:p w14:paraId="2FBE2505" w14:textId="77777777" w:rsidR="0075039B" w:rsidRPr="00F45041" w:rsidRDefault="0075039B"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b) </w:t>
      </w:r>
      <w:r w:rsidR="009E10DD" w:rsidRPr="00F45041">
        <w:rPr>
          <w:rFonts w:ascii="Times New Roman" w:hAnsi="Times New Roman"/>
          <w:sz w:val="24"/>
          <w:szCs w:val="24"/>
          <w:lang w:eastAsia="sk-SK"/>
        </w:rPr>
        <w:t xml:space="preserve">zmenu individuálneho povolenia na používanie frekvencií, ktorá sa týka výpočtu výšky administratívnych úhrad v súlade so </w:t>
      </w:r>
      <w:r w:rsidR="00EB532E" w:rsidRPr="00F45041">
        <w:rPr>
          <w:rFonts w:ascii="Times New Roman" w:hAnsi="Times New Roman"/>
          <w:sz w:val="24"/>
          <w:szCs w:val="24"/>
          <w:lang w:eastAsia="sk-SK"/>
        </w:rPr>
        <w:t>sadzobníkom úhrad za právo používať frekvenciu alebo identifikačný znak</w:t>
      </w:r>
      <w:r w:rsidRPr="00F45041">
        <w:rPr>
          <w:rFonts w:ascii="Times New Roman" w:hAnsi="Times New Roman"/>
          <w:sz w:val="24"/>
          <w:szCs w:val="24"/>
          <w:lang w:eastAsia="sk-SK"/>
        </w:rPr>
        <w:t xml:space="preserve">, </w:t>
      </w:r>
    </w:p>
    <w:p w14:paraId="2C9F0257" w14:textId="77777777" w:rsidR="008110D0" w:rsidRPr="00F45041" w:rsidRDefault="0075039B" w:rsidP="008110D0">
      <w:pPr>
        <w:spacing w:after="0" w:line="240" w:lineRule="auto"/>
        <w:jc w:val="both"/>
        <w:rPr>
          <w:rFonts w:ascii="Times New Roman" w:hAnsi="Times New Roman"/>
          <w:sz w:val="24"/>
          <w:szCs w:val="24"/>
          <w:lang w:val="en-US" w:eastAsia="sk-SK"/>
        </w:rPr>
      </w:pPr>
      <w:r w:rsidRPr="00F45041">
        <w:rPr>
          <w:rFonts w:ascii="Times New Roman" w:hAnsi="Times New Roman"/>
          <w:sz w:val="24"/>
          <w:szCs w:val="24"/>
          <w:lang w:eastAsia="sk-SK"/>
        </w:rPr>
        <w:t xml:space="preserve">c) </w:t>
      </w:r>
      <w:r w:rsidR="009E10DD" w:rsidRPr="00F45041">
        <w:rPr>
          <w:rFonts w:ascii="Times New Roman" w:hAnsi="Times New Roman"/>
          <w:sz w:val="24"/>
          <w:szCs w:val="24"/>
          <w:lang w:eastAsia="sk-SK"/>
        </w:rPr>
        <w:t xml:space="preserve">zmenu individuálneho povolenia na používanie frekvencií, ktorá sa vykoná v súvislosti s vydaním alebo zmenou </w:t>
      </w:r>
      <w:r w:rsidR="00EB532E" w:rsidRPr="00F45041">
        <w:rPr>
          <w:rFonts w:ascii="Times New Roman" w:hAnsi="Times New Roman"/>
          <w:sz w:val="24"/>
          <w:szCs w:val="24"/>
          <w:lang w:eastAsia="sk-SK"/>
        </w:rPr>
        <w:t>plánu využívania frekvenčného spektra</w:t>
      </w:r>
      <w:r w:rsidR="009E10DD" w:rsidRPr="00F45041">
        <w:rPr>
          <w:rFonts w:ascii="Times New Roman" w:hAnsi="Times New Roman"/>
          <w:sz w:val="24"/>
          <w:szCs w:val="24"/>
          <w:lang w:eastAsia="sk-SK"/>
        </w:rPr>
        <w:t>.</w:t>
      </w:r>
    </w:p>
    <w:p w14:paraId="6B298F0E" w14:textId="77777777" w:rsidR="008110D0" w:rsidRPr="00F45041" w:rsidRDefault="008110D0" w:rsidP="008110D0">
      <w:pPr>
        <w:spacing w:after="0" w:line="240" w:lineRule="auto"/>
        <w:jc w:val="both"/>
        <w:rPr>
          <w:rFonts w:ascii="Times New Roman" w:hAnsi="Times New Roman"/>
          <w:sz w:val="24"/>
          <w:szCs w:val="24"/>
          <w:lang w:eastAsia="sk-SK"/>
        </w:rPr>
      </w:pPr>
    </w:p>
    <w:p w14:paraId="346208EB"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(8) Ak návrh zámeru zmeny individuálnych povolení </w:t>
      </w:r>
      <w:r w:rsidR="004B3CEC"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predložený podnikom podľa odseku 4 neobsahuje predpísané náležitosti podľa odseku 5, úrad podnik vyzve na jeho doplnenie v</w:t>
      </w:r>
      <w:r w:rsidR="005E3201" w:rsidRPr="00F45041">
        <w:rPr>
          <w:rFonts w:ascii="Times New Roman" w:hAnsi="Times New Roman"/>
          <w:sz w:val="24"/>
          <w:szCs w:val="24"/>
          <w:lang w:eastAsia="sk-SK"/>
        </w:rPr>
        <w:t xml:space="preserve"> ním určenej </w:t>
      </w:r>
      <w:r w:rsidRPr="00F45041">
        <w:rPr>
          <w:rFonts w:ascii="Times New Roman" w:hAnsi="Times New Roman"/>
          <w:sz w:val="24"/>
          <w:szCs w:val="24"/>
          <w:lang w:eastAsia="sk-SK"/>
        </w:rPr>
        <w:t xml:space="preserve">primeranej lehote, nie kratšej ako desať pracovných dní. Ak podnik zámer zmeny individuálnych povolení </w:t>
      </w:r>
      <w:r w:rsidR="004B3CEC"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 xml:space="preserve">na výzvu úradu nedoplní a úrad nemá informácie pre doplnenie zámeru na zmenu individuálnych povolení podľa odseku 5, konzultáciu </w:t>
      </w:r>
      <w:r w:rsidR="004B34B1" w:rsidRPr="00F45041">
        <w:rPr>
          <w:rFonts w:ascii="Times New Roman" w:hAnsi="Times New Roman"/>
          <w:sz w:val="24"/>
          <w:szCs w:val="24"/>
          <w:lang w:eastAsia="sk-SK"/>
        </w:rPr>
        <w:t>nevykoná</w:t>
      </w:r>
      <w:r w:rsidRPr="00F45041">
        <w:rPr>
          <w:rFonts w:ascii="Times New Roman" w:hAnsi="Times New Roman"/>
          <w:sz w:val="24"/>
          <w:szCs w:val="24"/>
          <w:lang w:eastAsia="sk-SK"/>
        </w:rPr>
        <w:t xml:space="preserve">. </w:t>
      </w:r>
    </w:p>
    <w:p w14:paraId="2FFCEA87" w14:textId="77777777" w:rsidR="008110D0" w:rsidRPr="00F45041" w:rsidRDefault="008110D0" w:rsidP="008110D0">
      <w:pPr>
        <w:spacing w:after="0" w:line="240" w:lineRule="auto"/>
        <w:jc w:val="both"/>
        <w:rPr>
          <w:rFonts w:ascii="Times New Roman" w:hAnsi="Times New Roman"/>
          <w:sz w:val="24"/>
          <w:szCs w:val="24"/>
          <w:lang w:eastAsia="sk-SK"/>
        </w:rPr>
      </w:pPr>
    </w:p>
    <w:p w14:paraId="14BDF7A4"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(9) Úrad verejnú konzultáciu </w:t>
      </w:r>
      <w:r w:rsidR="004B34B1" w:rsidRPr="00F45041">
        <w:rPr>
          <w:rFonts w:ascii="Times New Roman" w:hAnsi="Times New Roman"/>
          <w:sz w:val="24"/>
          <w:szCs w:val="24"/>
          <w:lang w:eastAsia="sk-SK"/>
        </w:rPr>
        <w:t xml:space="preserve">nevykoná </w:t>
      </w:r>
      <w:r w:rsidRPr="00F45041">
        <w:rPr>
          <w:rFonts w:ascii="Times New Roman" w:hAnsi="Times New Roman"/>
          <w:sz w:val="24"/>
          <w:szCs w:val="24"/>
          <w:lang w:eastAsia="sk-SK"/>
        </w:rPr>
        <w:t>ani vtedy, ak zámer zmeny individuálnych povolení podľa odseku 4 neodôvodňuje zmenu individuálneho povolenia</w:t>
      </w:r>
      <w:r w:rsidR="004B3CEC"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Úrad upovedomí podnik, ktorý mu zámer predložil, o tom, že verejnú konzultáciu </w:t>
      </w:r>
      <w:r w:rsidR="004B34B1" w:rsidRPr="00F45041">
        <w:rPr>
          <w:rFonts w:ascii="Times New Roman" w:hAnsi="Times New Roman"/>
          <w:sz w:val="24"/>
          <w:szCs w:val="24"/>
          <w:lang w:eastAsia="sk-SK"/>
        </w:rPr>
        <w:t xml:space="preserve">nevykoná </w:t>
      </w:r>
      <w:r w:rsidRPr="00F45041">
        <w:rPr>
          <w:rFonts w:ascii="Times New Roman" w:hAnsi="Times New Roman"/>
          <w:sz w:val="24"/>
          <w:szCs w:val="24"/>
          <w:lang w:eastAsia="sk-SK"/>
        </w:rPr>
        <w:t xml:space="preserve">spolu s odôvodnením. Ak návrh zámeru zmeny individuálnych povolení predložený podnikom podľa odseku 4 obsahuje všetky predpísané náležitosti, úrad konzultáciu </w:t>
      </w:r>
      <w:r w:rsidR="004B34B1" w:rsidRPr="00F45041">
        <w:rPr>
          <w:rFonts w:ascii="Times New Roman" w:hAnsi="Times New Roman"/>
          <w:sz w:val="24"/>
          <w:szCs w:val="24"/>
          <w:lang w:eastAsia="sk-SK"/>
        </w:rPr>
        <w:t>vykoná</w:t>
      </w:r>
      <w:r w:rsidRPr="00F45041">
        <w:rPr>
          <w:rFonts w:ascii="Times New Roman" w:hAnsi="Times New Roman"/>
          <w:sz w:val="24"/>
          <w:szCs w:val="24"/>
          <w:lang w:eastAsia="sk-SK"/>
        </w:rPr>
        <w:t xml:space="preserve">.  </w:t>
      </w:r>
    </w:p>
    <w:p w14:paraId="56D203B4" w14:textId="77777777" w:rsidR="008110D0" w:rsidRPr="00F45041" w:rsidRDefault="008110D0" w:rsidP="008110D0">
      <w:pPr>
        <w:spacing w:after="0" w:line="240" w:lineRule="auto"/>
        <w:jc w:val="both"/>
        <w:rPr>
          <w:rFonts w:ascii="Times New Roman" w:hAnsi="Times New Roman"/>
          <w:sz w:val="24"/>
          <w:szCs w:val="24"/>
          <w:lang w:eastAsia="sk-SK"/>
        </w:rPr>
      </w:pPr>
    </w:p>
    <w:p w14:paraId="51E4E1E9"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(10) Úrad začne konanie o zmene </w:t>
      </w:r>
      <w:r w:rsidR="00CE0844" w:rsidRPr="00F45041">
        <w:rPr>
          <w:rFonts w:ascii="Times New Roman" w:hAnsi="Times New Roman"/>
          <w:sz w:val="24"/>
          <w:szCs w:val="24"/>
          <w:lang w:eastAsia="sk-SK"/>
        </w:rPr>
        <w:t xml:space="preserve">individuálneho </w:t>
      </w:r>
      <w:r w:rsidRPr="00F45041">
        <w:rPr>
          <w:rFonts w:ascii="Times New Roman" w:hAnsi="Times New Roman"/>
          <w:sz w:val="24"/>
          <w:szCs w:val="24"/>
          <w:lang w:eastAsia="sk-SK"/>
        </w:rPr>
        <w:t>povolen</w:t>
      </w:r>
      <w:r w:rsidR="00CE0844" w:rsidRPr="00F45041">
        <w:rPr>
          <w:rFonts w:ascii="Times New Roman" w:hAnsi="Times New Roman"/>
          <w:sz w:val="24"/>
          <w:szCs w:val="24"/>
          <w:lang w:eastAsia="sk-SK"/>
        </w:rPr>
        <w:t>ia</w:t>
      </w:r>
      <w:r w:rsidRPr="00F45041">
        <w:rPr>
          <w:rFonts w:ascii="Times New Roman" w:hAnsi="Times New Roman"/>
          <w:sz w:val="24"/>
          <w:szCs w:val="24"/>
          <w:lang w:eastAsia="sk-SK"/>
        </w:rPr>
        <w:t xml:space="preserve"> </w:t>
      </w:r>
      <w:r w:rsidR="004B3CEC"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podľa tohto paragrafu, ak sa vo verejnej konzultácii podľa odseku 7 preukázalo, že sú splnené dôvody podľa odseku 1, inak konanie nezačne.</w:t>
      </w:r>
    </w:p>
    <w:p w14:paraId="54BB9976" w14:textId="77777777" w:rsidR="008110D0" w:rsidRPr="00F45041" w:rsidRDefault="008110D0" w:rsidP="008110D0">
      <w:pPr>
        <w:spacing w:after="0" w:line="240" w:lineRule="auto"/>
        <w:jc w:val="both"/>
        <w:rPr>
          <w:rFonts w:ascii="Times New Roman" w:hAnsi="Times New Roman"/>
          <w:sz w:val="24"/>
          <w:szCs w:val="24"/>
          <w:lang w:eastAsia="sk-SK"/>
        </w:rPr>
      </w:pPr>
    </w:p>
    <w:p w14:paraId="3BFB1A56"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(11) Náklady, ktoré vzniknú v súvislosti so zmenou </w:t>
      </w:r>
      <w:r w:rsidR="00CE0844" w:rsidRPr="00F45041">
        <w:rPr>
          <w:rFonts w:ascii="Times New Roman" w:hAnsi="Times New Roman"/>
          <w:sz w:val="24"/>
          <w:szCs w:val="24"/>
          <w:lang w:eastAsia="sk-SK"/>
        </w:rPr>
        <w:t xml:space="preserve">individuálneho </w:t>
      </w:r>
      <w:r w:rsidRPr="00F45041">
        <w:rPr>
          <w:rFonts w:ascii="Times New Roman" w:hAnsi="Times New Roman"/>
          <w:sz w:val="24"/>
          <w:szCs w:val="24"/>
          <w:lang w:eastAsia="sk-SK"/>
        </w:rPr>
        <w:t>povolen</w:t>
      </w:r>
      <w:r w:rsidR="00CE0844" w:rsidRPr="00F45041">
        <w:rPr>
          <w:rFonts w:ascii="Times New Roman" w:hAnsi="Times New Roman"/>
          <w:sz w:val="24"/>
          <w:szCs w:val="24"/>
          <w:lang w:eastAsia="sk-SK"/>
        </w:rPr>
        <w:t>ia</w:t>
      </w:r>
      <w:r w:rsidRPr="00F45041">
        <w:rPr>
          <w:rFonts w:ascii="Times New Roman" w:hAnsi="Times New Roman"/>
          <w:sz w:val="24"/>
          <w:szCs w:val="24"/>
          <w:lang w:eastAsia="sk-SK"/>
        </w:rPr>
        <w:t xml:space="preserve"> </w:t>
      </w:r>
      <w:r w:rsidR="00F351A9"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podľa tohto paragrafu</w:t>
      </w:r>
      <w:r w:rsidR="00D75F1C" w:rsidRPr="00F45041">
        <w:rPr>
          <w:rFonts w:ascii="Times New Roman" w:hAnsi="Times New Roman"/>
          <w:sz w:val="24"/>
          <w:szCs w:val="24"/>
          <w:lang w:eastAsia="sk-SK"/>
        </w:rPr>
        <w:t>,</w:t>
      </w:r>
      <w:r w:rsidRPr="00F45041">
        <w:rPr>
          <w:rFonts w:ascii="Times New Roman" w:hAnsi="Times New Roman"/>
          <w:sz w:val="24"/>
          <w:szCs w:val="24"/>
          <w:lang w:eastAsia="sk-SK"/>
        </w:rPr>
        <w:t xml:space="preserve"> znáša v celom rozsahu držiteľ individuálneho povolenia</w:t>
      </w:r>
      <w:r w:rsidR="004B3CEC"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ak nejde o rozhodnutie o zmene individuálneho povolenia podľa odseku 1 písm. a). </w:t>
      </w:r>
    </w:p>
    <w:p w14:paraId="2B2E203F" w14:textId="77777777" w:rsidR="008110D0" w:rsidRPr="00F45041" w:rsidRDefault="008110D0" w:rsidP="008110D0">
      <w:pPr>
        <w:spacing w:after="0" w:line="240" w:lineRule="auto"/>
        <w:jc w:val="both"/>
        <w:rPr>
          <w:rFonts w:ascii="Times New Roman" w:hAnsi="Times New Roman"/>
          <w:sz w:val="24"/>
          <w:szCs w:val="24"/>
          <w:lang w:eastAsia="sk-SK"/>
        </w:rPr>
      </w:pPr>
    </w:p>
    <w:p w14:paraId="2397E3E9"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44</w:t>
      </w:r>
    </w:p>
    <w:p w14:paraId="150F1F04"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Odňatie a obmedzenie práv na používanie frekvencií</w:t>
      </w:r>
    </w:p>
    <w:p w14:paraId="002586DE" w14:textId="77777777" w:rsidR="008110D0" w:rsidRPr="00F45041" w:rsidRDefault="008110D0" w:rsidP="008110D0">
      <w:pPr>
        <w:spacing w:after="0" w:line="240" w:lineRule="auto"/>
        <w:jc w:val="center"/>
        <w:rPr>
          <w:rFonts w:ascii="Times New Roman" w:hAnsi="Times New Roman"/>
          <w:b/>
          <w:sz w:val="24"/>
          <w:szCs w:val="24"/>
        </w:rPr>
      </w:pPr>
    </w:p>
    <w:p w14:paraId="3AB39EC8"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(1) Úrad môže obmedziť alebo odňať práva na používanie frekvencií, ktoré boli pridelené na základe individuálneho povolenia </w:t>
      </w:r>
      <w:r w:rsidR="004B3CEC"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 xml:space="preserve">pred uplynutím doby platnosti, na ktorú boli </w:t>
      </w:r>
      <w:r w:rsidR="00AE0833" w:rsidRPr="00F45041">
        <w:rPr>
          <w:rFonts w:ascii="Times New Roman" w:hAnsi="Times New Roman"/>
          <w:sz w:val="24"/>
          <w:szCs w:val="24"/>
          <w:lang w:eastAsia="sk-SK"/>
        </w:rPr>
        <w:t>pridelené</w:t>
      </w:r>
      <w:r w:rsidRPr="00F45041">
        <w:rPr>
          <w:rFonts w:ascii="Times New Roman" w:hAnsi="Times New Roman"/>
          <w:sz w:val="24"/>
          <w:szCs w:val="24"/>
          <w:lang w:eastAsia="sk-SK"/>
        </w:rPr>
        <w:t>, iba ak je to potrebné</w:t>
      </w:r>
    </w:p>
    <w:p w14:paraId="17DF37FA"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a) pre účinné a efektívne využívanie frekvenčného spektra alebo</w:t>
      </w:r>
    </w:p>
    <w:p w14:paraId="69732119"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b) na vykonávanie technických vykonávacích opatrení prijatých v súlade s osobitným predpisom.</w:t>
      </w:r>
      <w:r w:rsidR="00C23624" w:rsidRPr="00F45041">
        <w:rPr>
          <w:rFonts w:ascii="Times New Roman" w:hAnsi="Times New Roman"/>
          <w:sz w:val="24"/>
          <w:szCs w:val="24"/>
          <w:vertAlign w:val="superscript"/>
          <w:lang w:eastAsia="sk-SK"/>
        </w:rPr>
        <w:t>7</w:t>
      </w:r>
      <w:r w:rsidRPr="00F45041">
        <w:rPr>
          <w:rFonts w:ascii="Times New Roman" w:hAnsi="Times New Roman"/>
          <w:sz w:val="24"/>
          <w:szCs w:val="24"/>
          <w:lang w:eastAsia="sk-SK"/>
        </w:rPr>
        <w:t>)</w:t>
      </w:r>
    </w:p>
    <w:p w14:paraId="00C9AD87" w14:textId="77777777" w:rsidR="008110D0" w:rsidRPr="00F45041" w:rsidRDefault="008110D0" w:rsidP="008110D0">
      <w:pPr>
        <w:spacing w:after="0" w:line="240" w:lineRule="auto"/>
        <w:jc w:val="both"/>
        <w:rPr>
          <w:rFonts w:ascii="Times New Roman" w:hAnsi="Times New Roman"/>
          <w:sz w:val="24"/>
          <w:szCs w:val="24"/>
          <w:lang w:eastAsia="sk-SK"/>
        </w:rPr>
      </w:pPr>
    </w:p>
    <w:p w14:paraId="5412C7AB"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(2) Úrad pred tým ako začne z vlastného podnetu konanie, ktorého predmetom je obmedzenie alebo odňatie práv na používanie frekvencií z dôvodu podľa odseku 1, vypracuje zámer obmedzenia alebo odňatia práv, ktorý obsahuje najmä </w:t>
      </w:r>
    </w:p>
    <w:p w14:paraId="6F82CABA"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a) odôvodnenie obmedzenia alebo odňatia práv na používanie frekvencií,</w:t>
      </w:r>
    </w:p>
    <w:p w14:paraId="07A8448C"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b) splnenie podmienky podľa odseku 1, </w:t>
      </w:r>
    </w:p>
    <w:p w14:paraId="5D5A75D1"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c) popis súčasného stavu dotknutej časti frekvenčného pásma, </w:t>
      </w:r>
    </w:p>
    <w:p w14:paraId="7266AD49"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d) zoznam dotknutých subjektov,</w:t>
      </w:r>
    </w:p>
    <w:p w14:paraId="6812CBF8"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e) predpokladaný dátum obmedzenia alebo odňatia práv na používanie frekvencií.</w:t>
      </w:r>
    </w:p>
    <w:p w14:paraId="3427CC13" w14:textId="77777777" w:rsidR="008110D0" w:rsidRPr="00F45041" w:rsidRDefault="008110D0" w:rsidP="008110D0">
      <w:pPr>
        <w:spacing w:after="0" w:line="240" w:lineRule="auto"/>
        <w:jc w:val="both"/>
        <w:rPr>
          <w:rFonts w:ascii="Times New Roman" w:hAnsi="Times New Roman"/>
          <w:sz w:val="24"/>
          <w:szCs w:val="24"/>
          <w:lang w:eastAsia="sk-SK"/>
        </w:rPr>
      </w:pPr>
    </w:p>
    <w:p w14:paraId="75CCCCB7"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(3) Podmienky a postupy uvedené v zámere podľa odseku 2 musia byť v súlade so zásadou proporcionality a nediskriminácie. </w:t>
      </w:r>
    </w:p>
    <w:p w14:paraId="4CD68430" w14:textId="77777777" w:rsidR="008110D0" w:rsidRPr="00F45041" w:rsidRDefault="008110D0" w:rsidP="008110D0">
      <w:pPr>
        <w:spacing w:after="0" w:line="240" w:lineRule="auto"/>
        <w:jc w:val="both"/>
        <w:rPr>
          <w:rFonts w:ascii="Times New Roman" w:hAnsi="Times New Roman"/>
          <w:sz w:val="24"/>
          <w:szCs w:val="24"/>
          <w:lang w:eastAsia="sk-SK"/>
        </w:rPr>
      </w:pPr>
    </w:p>
    <w:p w14:paraId="5C99FB14"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(4) Zámer podľa odseku 2 úrad predloží držiteľovi individuálneho povolenia</w:t>
      </w:r>
      <w:r w:rsidR="004B3CEC"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aby sa k nemu vyjadril v lehote nie kratšej ako </w:t>
      </w:r>
      <w:r w:rsidR="006341D8" w:rsidRPr="00F45041">
        <w:rPr>
          <w:rFonts w:ascii="Times New Roman" w:hAnsi="Times New Roman"/>
          <w:sz w:val="24"/>
          <w:szCs w:val="24"/>
          <w:lang w:eastAsia="sk-SK"/>
        </w:rPr>
        <w:t xml:space="preserve">desať </w:t>
      </w:r>
      <w:r w:rsidRPr="00F45041">
        <w:rPr>
          <w:rFonts w:ascii="Times New Roman" w:hAnsi="Times New Roman"/>
          <w:sz w:val="24"/>
          <w:szCs w:val="24"/>
          <w:lang w:eastAsia="sk-SK"/>
        </w:rPr>
        <w:t xml:space="preserve">pracovných dní. Ak držiteľ individuálneho povolenia so zámerom súhlasí, oznámi to písomne úradu v lehote podľa prvej vety. </w:t>
      </w:r>
    </w:p>
    <w:p w14:paraId="1A421FB6" w14:textId="77777777" w:rsidR="008110D0" w:rsidRPr="00F45041" w:rsidRDefault="008110D0" w:rsidP="008110D0">
      <w:pPr>
        <w:spacing w:after="0" w:line="240" w:lineRule="auto"/>
        <w:jc w:val="both"/>
        <w:rPr>
          <w:rFonts w:ascii="Times New Roman" w:hAnsi="Times New Roman"/>
          <w:sz w:val="24"/>
          <w:szCs w:val="24"/>
          <w:lang w:eastAsia="sk-SK"/>
        </w:rPr>
      </w:pPr>
    </w:p>
    <w:p w14:paraId="75C73CBD"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(5) Ak má byť obmedzenie alebo odňatie práv vykonané bez súhlasu držiteľa individuálneho povolenia </w:t>
      </w:r>
      <w:r w:rsidR="004B3CEC"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podľa odseku 4, úrad vykoná verejnú konzultáciu.</w:t>
      </w:r>
    </w:p>
    <w:p w14:paraId="777224A1" w14:textId="77777777" w:rsidR="008110D0" w:rsidRPr="00F45041" w:rsidRDefault="008110D0" w:rsidP="008110D0">
      <w:pPr>
        <w:spacing w:after="0" w:line="240" w:lineRule="auto"/>
        <w:jc w:val="both"/>
        <w:rPr>
          <w:rFonts w:ascii="Times New Roman" w:hAnsi="Times New Roman"/>
          <w:sz w:val="24"/>
          <w:szCs w:val="24"/>
          <w:lang w:eastAsia="sk-SK"/>
        </w:rPr>
      </w:pPr>
    </w:p>
    <w:p w14:paraId="70F42BFF"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(6) Ak po vyhodnotení verejnej konzultácie je preukázané, že existujú dôvody na obmedzenie alebo odňatie práv podľa odseku 1, úrad začne konanie o obmedzení alebo odňatí práv na používanie frekvencií. </w:t>
      </w:r>
    </w:p>
    <w:p w14:paraId="6248CB0C" w14:textId="77777777" w:rsidR="008110D0" w:rsidRPr="00F45041" w:rsidRDefault="008110D0" w:rsidP="008110D0">
      <w:pPr>
        <w:spacing w:after="0" w:line="240" w:lineRule="auto"/>
        <w:jc w:val="both"/>
        <w:rPr>
          <w:rFonts w:ascii="Times New Roman" w:hAnsi="Times New Roman"/>
          <w:sz w:val="24"/>
          <w:szCs w:val="24"/>
          <w:lang w:eastAsia="sk-SK"/>
        </w:rPr>
      </w:pPr>
    </w:p>
    <w:p w14:paraId="1DA27D7A"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lastRenderedPageBreak/>
        <w:t xml:space="preserve">(7) Podnik môže písomne požiadať úrad o primeranú náhradu nákladov podľa § 45, ktoré vznikli obmedzením alebo odňatím práv na používanie frekvencií podľa odseku 1 písm. b). </w:t>
      </w:r>
    </w:p>
    <w:p w14:paraId="7DB47D4B" w14:textId="77777777" w:rsidR="008110D0" w:rsidRPr="00F45041" w:rsidRDefault="008110D0" w:rsidP="008110D0">
      <w:pPr>
        <w:spacing w:after="0" w:line="240" w:lineRule="auto"/>
        <w:jc w:val="both"/>
        <w:rPr>
          <w:rFonts w:ascii="Times New Roman" w:hAnsi="Times New Roman"/>
          <w:sz w:val="24"/>
          <w:szCs w:val="24"/>
          <w:lang w:eastAsia="sk-SK"/>
        </w:rPr>
      </w:pPr>
    </w:p>
    <w:p w14:paraId="1037AD7F"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(8) Obmedzenia prijaté podľa § 32 ods. 2 a 3 nie sú dôvodom na rozhodnutie o odňatí práv na používanie frekvencií.</w:t>
      </w:r>
    </w:p>
    <w:p w14:paraId="43078F5E" w14:textId="77777777" w:rsidR="008110D0" w:rsidRPr="00F45041" w:rsidRDefault="008110D0" w:rsidP="008110D0">
      <w:pPr>
        <w:spacing w:after="0" w:line="240" w:lineRule="auto"/>
        <w:jc w:val="both"/>
        <w:rPr>
          <w:rFonts w:ascii="Times New Roman" w:hAnsi="Times New Roman"/>
          <w:sz w:val="24"/>
          <w:szCs w:val="24"/>
          <w:lang w:eastAsia="sk-SK"/>
        </w:rPr>
      </w:pPr>
    </w:p>
    <w:p w14:paraId="1413E5C3"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(9) Úrad zruší individuálne povolenie </w:t>
      </w:r>
      <w:r w:rsidR="004B3CEC"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alebo odoberie pridelenú frekvenciu, ak</w:t>
      </w:r>
    </w:p>
    <w:p w14:paraId="5A6230CC"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a) držiteľ individuálneho povolenia </w:t>
      </w:r>
      <w:r w:rsidR="004B3CEC"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 xml:space="preserve">nezačal používať pridelenú frekvenciu na povolený účel do šiestich mesiacov odo dňa právoplatnosti rozhodnutia o jej pridelení, ak úrad v individuálnom povolení neurčil dlhšiu lehotu, alebo ju používal na iný účel, než na aký mu bola pridelená; to neplatí pri individuálnych povoleniach </w:t>
      </w:r>
      <w:r w:rsidR="004B3CEC"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 xml:space="preserve">na prevádzku amatérskej stanice, </w:t>
      </w:r>
    </w:p>
    <w:p w14:paraId="03F6DC7A"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b) držiteľ individuálneho povolenia </w:t>
      </w:r>
      <w:r w:rsidR="004B3CEC"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nepoužíval pridelenú frekvenciu na povolený účel alebo v určenom územnom rozsahu viac ako šesť mesiacov</w:t>
      </w:r>
      <w:r w:rsidR="00293C81" w:rsidRPr="00F45041">
        <w:rPr>
          <w:rFonts w:ascii="Times New Roman" w:hAnsi="Times New Roman"/>
          <w:sz w:val="24"/>
          <w:szCs w:val="24"/>
          <w:lang w:eastAsia="sk-SK"/>
        </w:rPr>
        <w:t>, pričom</w:t>
      </w:r>
      <w:r w:rsidRPr="00F45041">
        <w:rPr>
          <w:rFonts w:ascii="Times New Roman" w:hAnsi="Times New Roman"/>
          <w:sz w:val="24"/>
          <w:szCs w:val="24"/>
          <w:lang w:eastAsia="sk-SK"/>
        </w:rPr>
        <w:t xml:space="preserve"> úrad individuálne povolenie zruší, ak sa tento stav preukáže opakovanou kontrolou s časovým odstupom minimálne jeden mesiac medzi jednotlivými kontrolami; to neplatí pri individuálnych povoleniach </w:t>
      </w:r>
      <w:r w:rsidR="004B3CEC"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 xml:space="preserve">na prevádzku amatérskej stanice, </w:t>
      </w:r>
    </w:p>
    <w:p w14:paraId="3074EA0C"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c) držiteľ individuálneho povolenia</w:t>
      </w:r>
      <w:r w:rsidR="004B3CEC"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porušuje povinnosti  ustanovené týmto zákonom, všeobecným povolením na poskytovanie sietí alebo služieb alebo určené v individuálnom povolení, hoci bol na možnosť zrušenia </w:t>
      </w:r>
      <w:r w:rsidR="00BF13FE" w:rsidRPr="00F45041">
        <w:rPr>
          <w:rFonts w:ascii="Times New Roman" w:hAnsi="Times New Roman"/>
          <w:sz w:val="24"/>
          <w:szCs w:val="24"/>
          <w:lang w:eastAsia="sk-SK"/>
        </w:rPr>
        <w:t xml:space="preserve">individuálneho </w:t>
      </w:r>
      <w:r w:rsidRPr="00F45041">
        <w:rPr>
          <w:rFonts w:ascii="Times New Roman" w:hAnsi="Times New Roman"/>
          <w:sz w:val="24"/>
          <w:szCs w:val="24"/>
          <w:lang w:eastAsia="sk-SK"/>
        </w:rPr>
        <w:t xml:space="preserve">povolenia vopred upozornený a nevykonal nápravu v lehote určenej úradom, </w:t>
      </w:r>
    </w:p>
    <w:p w14:paraId="10438AE8"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d) držiteľ individuálneho povolenia </w:t>
      </w:r>
      <w:r w:rsidR="004B3CEC"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 xml:space="preserve">neuhradil opakovanú úhradu za frekvencie podľa § 47 do troch mesiacov odo dňa jej splatnosti alebo neuhradil jednorazovú úhradu podľa § 47 v lehote splatnosti, </w:t>
      </w:r>
    </w:p>
    <w:p w14:paraId="0A3490C5"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e) na základe preskúmania rozhodnutia o alternatívnom využívaní frekvenčného spektra podľa § 32 ods. 9 zistí, že netrvajú dôvody pre alternatívne využívanie frekvenčného spektra,</w:t>
      </w:r>
    </w:p>
    <w:p w14:paraId="1DA288AC"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f) ak to ustanovuje osobitný predpis.</w:t>
      </w:r>
      <w:r w:rsidRPr="00F45041">
        <w:rPr>
          <w:rFonts w:ascii="Times New Roman" w:hAnsi="Times New Roman"/>
          <w:sz w:val="24"/>
          <w:szCs w:val="24"/>
          <w:vertAlign w:val="superscript"/>
          <w:lang w:eastAsia="sk-SK"/>
        </w:rPr>
        <w:footnoteReference w:id="80"/>
      </w:r>
      <w:r w:rsidRPr="00F45041">
        <w:rPr>
          <w:rFonts w:ascii="Times New Roman" w:hAnsi="Times New Roman"/>
          <w:sz w:val="24"/>
          <w:szCs w:val="24"/>
          <w:lang w:eastAsia="sk-SK"/>
        </w:rPr>
        <w:t>)</w:t>
      </w:r>
    </w:p>
    <w:p w14:paraId="7F61DD50" w14:textId="77777777" w:rsidR="008110D0" w:rsidRPr="00F45041" w:rsidRDefault="008110D0" w:rsidP="008110D0">
      <w:pPr>
        <w:spacing w:after="0" w:line="240" w:lineRule="auto"/>
        <w:jc w:val="both"/>
        <w:rPr>
          <w:rFonts w:ascii="Times New Roman" w:hAnsi="Times New Roman"/>
          <w:sz w:val="24"/>
          <w:szCs w:val="24"/>
          <w:lang w:eastAsia="sk-SK"/>
        </w:rPr>
      </w:pPr>
    </w:p>
    <w:p w14:paraId="6874340E" w14:textId="77777777" w:rsidR="008110D0" w:rsidRPr="00F45041" w:rsidRDefault="008110D0" w:rsidP="008110D0">
      <w:pPr>
        <w:spacing w:after="0" w:line="240" w:lineRule="auto"/>
        <w:jc w:val="center"/>
        <w:rPr>
          <w:rFonts w:ascii="Times New Roman" w:hAnsi="Times New Roman"/>
          <w:b/>
          <w:sz w:val="24"/>
          <w:szCs w:val="24"/>
          <w:lang w:eastAsia="sk-SK"/>
        </w:rPr>
      </w:pPr>
      <w:r w:rsidRPr="00F45041">
        <w:rPr>
          <w:rFonts w:ascii="Times New Roman" w:hAnsi="Times New Roman"/>
          <w:b/>
          <w:sz w:val="24"/>
          <w:szCs w:val="24"/>
          <w:lang w:eastAsia="sk-SK"/>
        </w:rPr>
        <w:t>§ 45</w:t>
      </w:r>
    </w:p>
    <w:p w14:paraId="4CFDEFCD" w14:textId="77777777" w:rsidR="008110D0" w:rsidRPr="00F45041" w:rsidRDefault="008110D0" w:rsidP="008110D0">
      <w:pPr>
        <w:spacing w:after="0" w:line="240" w:lineRule="auto"/>
        <w:jc w:val="center"/>
        <w:rPr>
          <w:rFonts w:ascii="Times New Roman" w:hAnsi="Times New Roman"/>
          <w:b/>
          <w:sz w:val="24"/>
          <w:szCs w:val="24"/>
          <w:lang w:eastAsia="sk-SK"/>
        </w:rPr>
      </w:pPr>
      <w:r w:rsidRPr="00F45041">
        <w:rPr>
          <w:rFonts w:ascii="Times New Roman" w:hAnsi="Times New Roman"/>
          <w:b/>
          <w:sz w:val="24"/>
          <w:szCs w:val="24"/>
          <w:lang w:eastAsia="sk-SK"/>
        </w:rPr>
        <w:t>Primeraná náhrada nákladov vyvolaných zmenou individuálneho povolenia</w:t>
      </w:r>
      <w:r w:rsidR="004B3CEC" w:rsidRPr="00F45041">
        <w:rPr>
          <w:rFonts w:ascii="Times New Roman" w:hAnsi="Times New Roman"/>
          <w:b/>
          <w:sz w:val="24"/>
          <w:szCs w:val="24"/>
          <w:lang w:eastAsia="sk-SK"/>
        </w:rPr>
        <w:t xml:space="preserve"> na používanie frekvencií</w:t>
      </w:r>
      <w:r w:rsidRPr="00F45041">
        <w:rPr>
          <w:rFonts w:ascii="Times New Roman" w:hAnsi="Times New Roman"/>
          <w:b/>
          <w:sz w:val="24"/>
          <w:szCs w:val="24"/>
          <w:lang w:eastAsia="sk-SK"/>
        </w:rPr>
        <w:t>, obmedzením alebo odňatím práv na používanie frekvencií</w:t>
      </w:r>
    </w:p>
    <w:p w14:paraId="44E568D5" w14:textId="77777777" w:rsidR="008110D0" w:rsidRPr="00F45041" w:rsidRDefault="008110D0" w:rsidP="008110D0">
      <w:pPr>
        <w:spacing w:after="0" w:line="240" w:lineRule="auto"/>
        <w:contextualSpacing/>
        <w:jc w:val="both"/>
        <w:rPr>
          <w:rFonts w:ascii="Times New Roman" w:hAnsi="Times New Roman"/>
          <w:sz w:val="24"/>
          <w:szCs w:val="24"/>
          <w:lang w:eastAsia="sk-SK"/>
        </w:rPr>
      </w:pPr>
    </w:p>
    <w:p w14:paraId="2FF399A8"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(1) Podnik môže písomne požiadať o primeranú náhradu nákladov, ktoré boli vyvolané zmenou individuálneho povolenia</w:t>
      </w:r>
      <w:r w:rsidR="004B3CEC"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ak úrad rozhodol o zmene individuálneho povolenia</w:t>
      </w:r>
      <w:r w:rsidR="00EA3BA5" w:rsidRPr="00F45041">
        <w:rPr>
          <w:rFonts w:ascii="Times New Roman" w:hAnsi="Times New Roman"/>
          <w:sz w:val="24"/>
          <w:szCs w:val="24"/>
          <w:lang w:eastAsia="sk-SK"/>
        </w:rPr>
        <w:t xml:space="preserve"> podľa § 43 ods. 1 písm. a)</w:t>
      </w:r>
      <w:r w:rsidRPr="00F45041">
        <w:rPr>
          <w:rFonts w:ascii="Times New Roman" w:hAnsi="Times New Roman"/>
          <w:sz w:val="24"/>
          <w:szCs w:val="24"/>
          <w:lang w:eastAsia="sk-SK"/>
        </w:rPr>
        <w:t>, obmedzení alebo odňatí práva pred riadnym uplynutím doby, na ktorú bolo vydané z vlastného podnetu a táto zmena bola nevyhnutná na dodržanie záväzkov Slovenskej republiky vyplývajúcich z členstva Slovenskej republiky v Európskej únii</w:t>
      </w:r>
      <w:r w:rsidRPr="00F45041">
        <w:rPr>
          <w:rFonts w:ascii="Times New Roman" w:hAnsi="Times New Roman"/>
          <w:sz w:val="24"/>
          <w:szCs w:val="24"/>
          <w:vertAlign w:val="superscript"/>
          <w:lang w:eastAsia="sk-SK"/>
        </w:rPr>
        <w:footnoteReference w:id="81"/>
      </w:r>
      <w:r w:rsidRPr="00F45041">
        <w:rPr>
          <w:rFonts w:ascii="Times New Roman" w:hAnsi="Times New Roman"/>
          <w:sz w:val="24"/>
          <w:szCs w:val="24"/>
          <w:lang w:eastAsia="sk-SK"/>
        </w:rPr>
        <w:t>) alebo v medzinárodných organizáciách (ďalej len „mimoriadna zmena individuálneho povolenia</w:t>
      </w:r>
      <w:r w:rsidR="004B3CEC"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Za primeranú náhradu nákladov sa považuje náhrada čistých priamych nákladov; v prípade ak primeraná náhrada nákladov podlieha oznamovacej povinnosti podľa osobitného predpisu,</w:t>
      </w:r>
      <w:r w:rsidRPr="00F45041">
        <w:rPr>
          <w:rFonts w:ascii="Times New Roman" w:hAnsi="Times New Roman"/>
          <w:sz w:val="24"/>
          <w:szCs w:val="24"/>
          <w:vertAlign w:val="superscript"/>
          <w:lang w:eastAsia="sk-SK"/>
        </w:rPr>
        <w:footnoteReference w:id="82"/>
      </w:r>
      <w:r w:rsidRPr="00F45041">
        <w:rPr>
          <w:rFonts w:ascii="Times New Roman" w:hAnsi="Times New Roman"/>
          <w:sz w:val="24"/>
          <w:szCs w:val="24"/>
          <w:lang w:eastAsia="sk-SK"/>
        </w:rPr>
        <w:t>) sa za primeranú náhradu nákladov považuje náhrada čistých priamych nákladov len ak Európska komisia rozhodne, že primeraná náhrada nákladov je zlučiteľná s vnútorným trhom</w:t>
      </w:r>
      <w:r w:rsidRPr="00F45041">
        <w:rPr>
          <w:rFonts w:ascii="Times New Roman" w:hAnsi="Times New Roman"/>
          <w:sz w:val="24"/>
          <w:szCs w:val="24"/>
          <w:vertAlign w:val="superscript"/>
          <w:lang w:eastAsia="sk-SK"/>
        </w:rPr>
        <w:footnoteReference w:id="83"/>
      </w:r>
      <w:r w:rsidRPr="00F45041">
        <w:rPr>
          <w:rFonts w:ascii="Times New Roman" w:hAnsi="Times New Roman"/>
          <w:sz w:val="24"/>
          <w:szCs w:val="24"/>
          <w:lang w:eastAsia="sk-SK"/>
        </w:rPr>
        <w:t xml:space="preserve">) a to v rozsahu podľa rozhodnutia Európskej komisie. Čisté priame náklady predstavujú účelne, hospodárne, efektívne a nevyhnutne vynaložené finančné </w:t>
      </w:r>
      <w:r w:rsidRPr="00F45041">
        <w:rPr>
          <w:rFonts w:ascii="Times New Roman" w:hAnsi="Times New Roman"/>
          <w:sz w:val="24"/>
          <w:szCs w:val="24"/>
          <w:lang w:eastAsia="sk-SK"/>
        </w:rPr>
        <w:lastRenderedPageBreak/>
        <w:t>prostriedky, ktoré podnik vynaložil v dôsledku mimoriadnej zmeny individuálneho povolenia</w:t>
      </w:r>
      <w:r w:rsidR="004B3CEC"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obmedzenia alebo odňatia práv v rozsahu podľa odsekov 4 a 5 (ďalej len „čisté priame náklady“)</w:t>
      </w:r>
      <w:r w:rsidR="00433F37" w:rsidRPr="00F45041">
        <w:rPr>
          <w:rFonts w:ascii="Times New Roman" w:hAnsi="Times New Roman"/>
          <w:sz w:val="24"/>
          <w:szCs w:val="24"/>
          <w:lang w:eastAsia="sk-SK"/>
        </w:rPr>
        <w:t>,</w:t>
      </w:r>
      <w:r w:rsidRPr="00F45041">
        <w:rPr>
          <w:rFonts w:ascii="Times New Roman" w:hAnsi="Times New Roman"/>
          <w:sz w:val="24"/>
          <w:szCs w:val="24"/>
          <w:lang w:eastAsia="sk-SK"/>
        </w:rPr>
        <w:t xml:space="preserve"> pričom čisté priame náklady vznikli a boli podnikom preukázateľne vynaložené do dňa, ku ktorému má dôjsť k zmene, obmedzeniu alebo odňatiu práv na základe rozhodnutia, ktorým úrad mení individuálne povolenie</w:t>
      </w:r>
      <w:r w:rsidR="004B3CEC"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w:t>
      </w:r>
    </w:p>
    <w:p w14:paraId="2F5A998D" w14:textId="77777777" w:rsidR="008110D0" w:rsidRPr="00F45041" w:rsidRDefault="008110D0" w:rsidP="008110D0">
      <w:pPr>
        <w:spacing w:after="0" w:line="240" w:lineRule="auto"/>
        <w:contextualSpacing/>
        <w:jc w:val="both"/>
        <w:rPr>
          <w:rFonts w:ascii="Times New Roman" w:hAnsi="Times New Roman"/>
          <w:sz w:val="24"/>
          <w:szCs w:val="24"/>
          <w:lang w:eastAsia="sk-SK"/>
        </w:rPr>
      </w:pPr>
    </w:p>
    <w:p w14:paraId="41C16FB1"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(2) O žiadosti o primeranú náhradu nákladov rozhoduje úrad. Žiadosť o primeranú náhradu nákladov môže podnik podať úradu do šiestich mesiacov od uplynutia účtovného obdobia</w:t>
      </w:r>
      <w:r w:rsidRPr="00F45041">
        <w:rPr>
          <w:rFonts w:ascii="Times New Roman" w:hAnsi="Times New Roman"/>
          <w:sz w:val="24"/>
          <w:szCs w:val="24"/>
          <w:vertAlign w:val="superscript"/>
          <w:lang w:eastAsia="sk-SK"/>
        </w:rPr>
        <w:footnoteReference w:id="84"/>
      </w:r>
      <w:r w:rsidRPr="00F45041">
        <w:rPr>
          <w:rFonts w:ascii="Times New Roman" w:hAnsi="Times New Roman"/>
          <w:sz w:val="24"/>
          <w:szCs w:val="24"/>
          <w:lang w:eastAsia="sk-SK"/>
        </w:rPr>
        <w:t>) podniku, v ktorom mu čisté priame náklady vznikli, inak mu právo na ich náhradu zaniká. Žiadosť o primeranú náhradu nákladov podá podnik súhrnne ohľadom všetkých čistých priamych nákladov, ktoré podľa odseku 1 za dané účtovné obdobie žiada nahradiť.</w:t>
      </w:r>
    </w:p>
    <w:p w14:paraId="34E6BF5B" w14:textId="77777777" w:rsidR="008110D0" w:rsidRPr="00F45041" w:rsidRDefault="008110D0" w:rsidP="008110D0">
      <w:pPr>
        <w:spacing w:after="0" w:line="240" w:lineRule="auto"/>
        <w:contextualSpacing/>
        <w:jc w:val="both"/>
        <w:rPr>
          <w:rFonts w:ascii="Times New Roman" w:hAnsi="Times New Roman"/>
          <w:sz w:val="24"/>
          <w:szCs w:val="24"/>
          <w:lang w:eastAsia="sk-SK"/>
        </w:rPr>
      </w:pPr>
    </w:p>
    <w:p w14:paraId="1347C8AC"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(3) Písomná žiadosť o primeranú náhradu nákladov musí obsahovať</w:t>
      </w:r>
    </w:p>
    <w:p w14:paraId="43EA3451"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a) identifikačné údaje podniku a údaje o bankovom spojení,</w:t>
      </w:r>
    </w:p>
    <w:p w14:paraId="0AE5EC5C"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b) celkovú výšku čistých priamych nákladov, ktoré podnik žiada nahradiť,</w:t>
      </w:r>
    </w:p>
    <w:p w14:paraId="31A92C3C"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c) podrobný rozpis čistých priamych nákladov v štruktúre podľa odseku 4, pričom každá položka sa uvedie samostatne,</w:t>
      </w:r>
    </w:p>
    <w:p w14:paraId="4212D715"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d) podrobné odôvodnenie účelnosti, hospodárnosti, efektívnosti a nevyhnutnosti ich vynaloženia podnikom,</w:t>
      </w:r>
    </w:p>
    <w:p w14:paraId="67D21FF0"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e) dátum vynaloženia týchto nákladov,</w:t>
      </w:r>
    </w:p>
    <w:p w14:paraId="032015D4"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f) ďalšie podklady a informácie potrebné na overenie a kontrolu rozpisu a odôvodnenosti čistých priamych nákladov vrátane podkladov z účtovníctva a príslušnej technickej dokumentácie.</w:t>
      </w:r>
    </w:p>
    <w:p w14:paraId="00F21F1D" w14:textId="77777777" w:rsidR="008110D0" w:rsidRPr="00F45041" w:rsidRDefault="008110D0" w:rsidP="008110D0">
      <w:pPr>
        <w:spacing w:after="0" w:line="240" w:lineRule="auto"/>
        <w:contextualSpacing/>
        <w:jc w:val="both"/>
        <w:rPr>
          <w:rFonts w:ascii="Times New Roman" w:hAnsi="Times New Roman"/>
          <w:sz w:val="24"/>
          <w:szCs w:val="24"/>
          <w:lang w:eastAsia="sk-SK"/>
        </w:rPr>
      </w:pPr>
    </w:p>
    <w:p w14:paraId="63A05EBF"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(4) Čisté priame náklady vynaložené na implementáciu technických riešení vyvolaných mimoriadnou zmenou individuálneho povolenia</w:t>
      </w:r>
      <w:r w:rsidR="004B3CEC"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obmedzením alebo odňatím práv sú len náklady na</w:t>
      </w:r>
    </w:p>
    <w:p w14:paraId="1A5FB39A"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a) obstaranie alebo technické úpravy zariadení,</w:t>
      </w:r>
    </w:p>
    <w:p w14:paraId="6479E918"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b) demontáž a vyradenie zariadenia z prevádzky,</w:t>
      </w:r>
    </w:p>
    <w:p w14:paraId="33F028DE"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c) montáž a uvedenie do prevádzky zariadenia nahrádzajúceho vyradené zariadenie,</w:t>
      </w:r>
    </w:p>
    <w:p w14:paraId="1F5C9CC0"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d) súvisiacu informačnú kampaň pre koncových užívateľov,</w:t>
      </w:r>
    </w:p>
    <w:p w14:paraId="3EF62BE5"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e) splácanie úverov, pôžičiek, iných finančných nástrojov a úrokov z prijatých úverov a pôžičiek alebo iných finančných nástrojov poskytnutých podniku za bežných trhových podmienok.</w:t>
      </w:r>
    </w:p>
    <w:p w14:paraId="04FEC83C" w14:textId="77777777" w:rsidR="008110D0" w:rsidRPr="00F45041" w:rsidRDefault="008110D0" w:rsidP="008110D0">
      <w:pPr>
        <w:spacing w:after="0" w:line="240" w:lineRule="auto"/>
        <w:contextualSpacing/>
        <w:jc w:val="both"/>
        <w:rPr>
          <w:rFonts w:ascii="Times New Roman" w:hAnsi="Times New Roman"/>
          <w:sz w:val="24"/>
          <w:szCs w:val="24"/>
          <w:lang w:eastAsia="sk-SK"/>
        </w:rPr>
      </w:pPr>
    </w:p>
    <w:p w14:paraId="3D5469AF"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(5) Čistými priamymi nákladmi nie sú</w:t>
      </w:r>
    </w:p>
    <w:p w14:paraId="6A6727C7"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a) zaplatená daň z pridanej hodnoty, ak je  táto daň odpočítateľná podľa osobitného predpisu,</w:t>
      </w:r>
      <w:r w:rsidRPr="00F45041">
        <w:rPr>
          <w:rFonts w:ascii="Times New Roman" w:hAnsi="Times New Roman"/>
          <w:sz w:val="24"/>
          <w:szCs w:val="24"/>
          <w:vertAlign w:val="superscript"/>
          <w:lang w:eastAsia="sk-SK"/>
        </w:rPr>
        <w:footnoteReference w:id="85"/>
      </w:r>
      <w:r w:rsidRPr="00F45041">
        <w:rPr>
          <w:rFonts w:ascii="Times New Roman" w:hAnsi="Times New Roman"/>
          <w:sz w:val="24"/>
          <w:szCs w:val="24"/>
          <w:lang w:eastAsia="sk-SK"/>
        </w:rPr>
        <w:t>)</w:t>
      </w:r>
    </w:p>
    <w:p w14:paraId="126DE8E5"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b) náklady na obstaranie, odpisovanie a prevádzku dopravných prostriedkov,</w:t>
      </w:r>
    </w:p>
    <w:p w14:paraId="1D8C4660"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c) bežné prevádzkové náklady,</w:t>
      </w:r>
    </w:p>
    <w:p w14:paraId="297498A8"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d) ostatné náklady, ktoré nie sú uvedené v odseku 4.</w:t>
      </w:r>
    </w:p>
    <w:p w14:paraId="79113F51" w14:textId="77777777" w:rsidR="008110D0" w:rsidRPr="00F45041" w:rsidRDefault="008110D0" w:rsidP="008110D0">
      <w:pPr>
        <w:spacing w:after="0" w:line="240" w:lineRule="auto"/>
        <w:contextualSpacing/>
        <w:jc w:val="both"/>
        <w:rPr>
          <w:rFonts w:ascii="Times New Roman" w:hAnsi="Times New Roman"/>
          <w:sz w:val="24"/>
          <w:szCs w:val="24"/>
          <w:lang w:eastAsia="sk-SK"/>
        </w:rPr>
      </w:pPr>
    </w:p>
    <w:p w14:paraId="25B701E9"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(6) Na základe žiadosti o primeranú náhradu nákladov úrad posúdi, či náklady predstavujú čisté priame náklady podľa odseku 1. Pri posudzovaní žiadosti o primeranú náhradu nákladov môže úrad sám alebo prostredníctvom ním poverenej odborne spôsobilej a nezávislej osoby overovať a kontrolovať podklady z účtovníctva, účtovné knihy a záznamy podniku, technické podklady a iné podklady potrebné na posúdenie žiadosti podniku o primeranú náhradu nákladov a podnik </w:t>
      </w:r>
      <w:r w:rsidRPr="00F45041">
        <w:rPr>
          <w:rFonts w:ascii="Times New Roman" w:hAnsi="Times New Roman"/>
          <w:sz w:val="24"/>
          <w:szCs w:val="24"/>
          <w:lang w:eastAsia="sk-SK"/>
        </w:rPr>
        <w:lastRenderedPageBreak/>
        <w:t>má povinnosť umožniť úradu alebo ním poverenej odborne spôsobilej a nezávislej osobe nahliadať do nich, robiť si výpisy, odpisy a poskytnúť na vyžiadanie kópiu.</w:t>
      </w:r>
    </w:p>
    <w:p w14:paraId="78D1084E" w14:textId="77777777" w:rsidR="008110D0" w:rsidRPr="00F45041" w:rsidRDefault="008110D0" w:rsidP="008110D0">
      <w:pPr>
        <w:spacing w:after="0" w:line="240" w:lineRule="auto"/>
        <w:contextualSpacing/>
        <w:jc w:val="both"/>
        <w:rPr>
          <w:rFonts w:ascii="Times New Roman" w:hAnsi="Times New Roman"/>
          <w:sz w:val="24"/>
          <w:szCs w:val="24"/>
          <w:lang w:eastAsia="sk-SK"/>
        </w:rPr>
      </w:pPr>
    </w:p>
    <w:p w14:paraId="06388F2D" w14:textId="76794A40"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(7) Na základe posúdenia žiadosti o primeranú náhradu nákladov a na základe rozhodnutia Európskej komisie podľa odseku 8, ak primeraná náhrada podlieha oznamovacej povinnosti podľa osobitného predpisu,</w:t>
      </w:r>
      <w:r w:rsidR="00073D71" w:rsidRPr="00F45041">
        <w:rPr>
          <w:rFonts w:ascii="Times New Roman" w:hAnsi="Times New Roman"/>
          <w:sz w:val="24"/>
          <w:szCs w:val="24"/>
          <w:vertAlign w:val="superscript"/>
          <w:lang w:eastAsia="sk-SK"/>
        </w:rPr>
        <w:t>8</w:t>
      </w:r>
      <w:r w:rsidR="00EA0CEE">
        <w:rPr>
          <w:rFonts w:ascii="Times New Roman" w:hAnsi="Times New Roman"/>
          <w:sz w:val="24"/>
          <w:szCs w:val="24"/>
          <w:vertAlign w:val="superscript"/>
          <w:lang w:eastAsia="sk-SK"/>
        </w:rPr>
        <w:t>3</w:t>
      </w:r>
      <w:r w:rsidRPr="00F45041">
        <w:rPr>
          <w:rFonts w:ascii="Times New Roman" w:hAnsi="Times New Roman"/>
          <w:sz w:val="24"/>
          <w:szCs w:val="24"/>
          <w:lang w:eastAsia="sk-SK"/>
        </w:rPr>
        <w:t>) úrad rozhodnutím potvrdí výšku čistých priamych nákladov, ktoré podnik žiada nahradiť, alebo vyhovie žiadosti o primeranú náhradu nákladov len čiastočne, inak žiadosť o primeranú náhradu nákladov zamietne. Úrad rozhodne o žiadosti o primeranú náhradu nákladov do šiestich mesiacov od podania úplnej žiadosti; ak nemožno vzhľadom na povahu veci rozhodnúť v tejto lehote, môže ju primerane predĺžiť orgán, ktorý je príslušný rozhodnúť o rozklade. Ak prebieha konanie podľa odseku 8, úrad konanie o žiadosti o primeranú náhradu nákladov preruší do rozhodnutia Európskej komisie o zlučiteľnosti primeranej náhrady nákladov s vnútorným trhom.</w:t>
      </w:r>
    </w:p>
    <w:p w14:paraId="42D9681F" w14:textId="77777777" w:rsidR="008110D0" w:rsidRPr="00F45041" w:rsidRDefault="008110D0" w:rsidP="008110D0">
      <w:pPr>
        <w:spacing w:after="0" w:line="240" w:lineRule="auto"/>
        <w:contextualSpacing/>
        <w:jc w:val="both"/>
        <w:rPr>
          <w:rFonts w:ascii="Times New Roman" w:hAnsi="Times New Roman"/>
          <w:sz w:val="24"/>
          <w:szCs w:val="24"/>
          <w:lang w:eastAsia="sk-SK"/>
        </w:rPr>
      </w:pPr>
    </w:p>
    <w:p w14:paraId="297C3EA3" w14:textId="20C0C016"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(8) Ak primeraná náhrada nákladov podlieha oznamovacej povinnosti podľa osobitného predpisu,</w:t>
      </w:r>
      <w:r w:rsidR="00B573C1" w:rsidRPr="00F45041">
        <w:rPr>
          <w:rFonts w:ascii="Times New Roman" w:hAnsi="Times New Roman"/>
          <w:sz w:val="24"/>
          <w:szCs w:val="24"/>
          <w:vertAlign w:val="superscript"/>
          <w:lang w:eastAsia="sk-SK"/>
        </w:rPr>
        <w:t>8</w:t>
      </w:r>
      <w:r w:rsidR="00EA0CEE">
        <w:rPr>
          <w:rFonts w:ascii="Times New Roman" w:hAnsi="Times New Roman"/>
          <w:sz w:val="24"/>
          <w:szCs w:val="24"/>
          <w:vertAlign w:val="superscript"/>
          <w:lang w:eastAsia="sk-SK"/>
        </w:rPr>
        <w:t>3</w:t>
      </w:r>
      <w:r w:rsidRPr="00F45041">
        <w:rPr>
          <w:rFonts w:ascii="Times New Roman" w:hAnsi="Times New Roman"/>
          <w:sz w:val="24"/>
          <w:szCs w:val="24"/>
          <w:lang w:eastAsia="sk-SK"/>
        </w:rPr>
        <w:t>) úrad zabezpečí posúdenie jej zlučiteľnosti s vnútorným trhom Európskou komisiou.</w:t>
      </w:r>
    </w:p>
    <w:p w14:paraId="1E7BB0BC" w14:textId="77777777" w:rsidR="008110D0" w:rsidRPr="00F45041" w:rsidRDefault="008110D0" w:rsidP="008110D0">
      <w:pPr>
        <w:spacing w:after="0" w:line="240" w:lineRule="auto"/>
        <w:contextualSpacing/>
        <w:jc w:val="both"/>
        <w:rPr>
          <w:rFonts w:ascii="Times New Roman" w:hAnsi="Times New Roman"/>
          <w:sz w:val="24"/>
          <w:szCs w:val="24"/>
          <w:lang w:eastAsia="sk-SK"/>
        </w:rPr>
      </w:pPr>
    </w:p>
    <w:p w14:paraId="0A37D4A6"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(9) Ak Európska komisia prijme rozhodnutie, že primeraná náhrada nákladov je zlučiteľná s vnútorným trhom, úrad vydá rozhodnutie podľa odseku 7. Ak Európska komisia prijme rozhodnutie, že primeraná náhrada nákladov nie je zlučiteľná s vnútorným trhom, úrad žiadosť zamietne podľa odseku 7. Ak Európska komisia prijme rozhodnutie, že primeraná náhrada nákladov je zlučiteľná s vnútorným trhom len čiastočne, úrad vydá rozhodnutie podľa odseku 7, ktorým vyhovie žiadosti o primeranú náhradu nákladov len čiastočne v medziach rozhodnutia Európskej komisie.</w:t>
      </w:r>
    </w:p>
    <w:p w14:paraId="1AE58833" w14:textId="77777777" w:rsidR="008110D0" w:rsidRPr="00F45041" w:rsidRDefault="008110D0" w:rsidP="008110D0">
      <w:pPr>
        <w:spacing w:after="0" w:line="240" w:lineRule="auto"/>
        <w:contextualSpacing/>
        <w:jc w:val="both"/>
        <w:rPr>
          <w:rFonts w:ascii="Times New Roman" w:hAnsi="Times New Roman"/>
          <w:sz w:val="24"/>
          <w:szCs w:val="24"/>
          <w:lang w:eastAsia="sk-SK"/>
        </w:rPr>
      </w:pPr>
    </w:p>
    <w:p w14:paraId="72A6C03A"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(10) Na základe právoplatného rozhodnutia úradu o primeranej náhrade nákladov ministerstvo</w:t>
      </w:r>
      <w:r w:rsidR="006C20AE" w:rsidRPr="00F45041">
        <w:rPr>
          <w:rFonts w:ascii="Times New Roman" w:hAnsi="Times New Roman"/>
          <w:sz w:val="24"/>
          <w:szCs w:val="24"/>
          <w:lang w:eastAsia="sk-SK"/>
        </w:rPr>
        <w:t xml:space="preserve"> dopravy</w:t>
      </w:r>
      <w:r w:rsidRPr="00F45041">
        <w:rPr>
          <w:rFonts w:ascii="Times New Roman" w:hAnsi="Times New Roman"/>
          <w:sz w:val="24"/>
          <w:szCs w:val="24"/>
          <w:lang w:eastAsia="sk-SK"/>
        </w:rPr>
        <w:t xml:space="preserve"> poskytne </w:t>
      </w:r>
      <w:r w:rsidR="00116A3E" w:rsidRPr="00F45041">
        <w:rPr>
          <w:rFonts w:ascii="Times New Roman" w:hAnsi="Times New Roman"/>
          <w:sz w:val="24"/>
          <w:szCs w:val="24"/>
          <w:lang w:eastAsia="sk-SK"/>
        </w:rPr>
        <w:t>na samostatný účet úradu</w:t>
      </w:r>
      <w:r w:rsidRPr="00F45041">
        <w:rPr>
          <w:rFonts w:ascii="Times New Roman" w:hAnsi="Times New Roman"/>
          <w:sz w:val="24"/>
          <w:szCs w:val="24"/>
          <w:lang w:eastAsia="sk-SK"/>
        </w:rPr>
        <w:t xml:space="preserve"> finančné prostriedky na úhradu primeranej náhrady nákladov podniku vo výške určenej úradom. Úrad poskytnuté finančné prostriedky prevedie na bankový účet podniku bez zbytočného odkladu.</w:t>
      </w:r>
    </w:p>
    <w:p w14:paraId="022957A7" w14:textId="77777777" w:rsidR="008110D0" w:rsidRPr="00F45041" w:rsidRDefault="008110D0" w:rsidP="008110D0">
      <w:pPr>
        <w:spacing w:after="0" w:line="240" w:lineRule="auto"/>
        <w:contextualSpacing/>
        <w:jc w:val="both"/>
        <w:rPr>
          <w:rFonts w:ascii="Times New Roman" w:hAnsi="Times New Roman"/>
          <w:sz w:val="24"/>
          <w:szCs w:val="24"/>
          <w:lang w:eastAsia="sk-SK"/>
        </w:rPr>
      </w:pPr>
    </w:p>
    <w:p w14:paraId="07144869"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(11) Účastníkom konania o žiadosti o primeranú náhradu nákladov je podnik, ktorý požiadal o ich náhradu.</w:t>
      </w:r>
    </w:p>
    <w:p w14:paraId="302A941A" w14:textId="77777777" w:rsidR="008110D0" w:rsidRPr="00F45041" w:rsidRDefault="008110D0" w:rsidP="008110D0">
      <w:pPr>
        <w:spacing w:after="0" w:line="240" w:lineRule="auto"/>
        <w:jc w:val="center"/>
        <w:rPr>
          <w:rFonts w:ascii="Times New Roman" w:hAnsi="Times New Roman"/>
          <w:b/>
          <w:sz w:val="24"/>
          <w:szCs w:val="24"/>
          <w:lang w:eastAsia="sk-SK"/>
        </w:rPr>
      </w:pPr>
    </w:p>
    <w:p w14:paraId="6C807D81" w14:textId="77777777" w:rsidR="008110D0" w:rsidRPr="00F45041" w:rsidRDefault="008110D0" w:rsidP="008110D0">
      <w:pPr>
        <w:spacing w:after="0" w:line="240" w:lineRule="auto"/>
        <w:jc w:val="center"/>
        <w:rPr>
          <w:rFonts w:ascii="Times New Roman" w:hAnsi="Times New Roman"/>
          <w:b/>
          <w:sz w:val="24"/>
          <w:szCs w:val="24"/>
          <w:lang w:eastAsia="sk-SK"/>
        </w:rPr>
      </w:pPr>
      <w:r w:rsidRPr="00F45041">
        <w:rPr>
          <w:rFonts w:ascii="Times New Roman" w:hAnsi="Times New Roman"/>
          <w:b/>
          <w:sz w:val="24"/>
          <w:szCs w:val="24"/>
          <w:lang w:eastAsia="sk-SK"/>
        </w:rPr>
        <w:t>§ 46</w:t>
      </w:r>
    </w:p>
    <w:p w14:paraId="185BA72E" w14:textId="77777777" w:rsidR="008110D0" w:rsidRPr="00F45041" w:rsidRDefault="008110D0" w:rsidP="008110D0">
      <w:pPr>
        <w:spacing w:after="0" w:line="240" w:lineRule="auto"/>
        <w:jc w:val="center"/>
        <w:rPr>
          <w:rFonts w:ascii="Times New Roman" w:hAnsi="Times New Roman"/>
          <w:b/>
          <w:sz w:val="24"/>
          <w:szCs w:val="24"/>
          <w:lang w:eastAsia="sk-SK"/>
        </w:rPr>
      </w:pPr>
      <w:r w:rsidRPr="00F45041">
        <w:rPr>
          <w:rFonts w:ascii="Times New Roman" w:hAnsi="Times New Roman"/>
          <w:b/>
          <w:sz w:val="24"/>
          <w:szCs w:val="24"/>
          <w:lang w:eastAsia="sk-SK"/>
        </w:rPr>
        <w:t>Prevod</w:t>
      </w:r>
      <w:r w:rsidR="008A1F52" w:rsidRPr="00F45041">
        <w:rPr>
          <w:rFonts w:ascii="Times New Roman" w:hAnsi="Times New Roman"/>
          <w:b/>
          <w:sz w:val="24"/>
          <w:szCs w:val="24"/>
          <w:lang w:eastAsia="sk-SK"/>
        </w:rPr>
        <w:t xml:space="preserve">, </w:t>
      </w:r>
      <w:r w:rsidR="00222212" w:rsidRPr="00F45041">
        <w:rPr>
          <w:rFonts w:ascii="Times New Roman" w:hAnsi="Times New Roman"/>
          <w:b/>
          <w:sz w:val="24"/>
          <w:szCs w:val="24"/>
          <w:lang w:eastAsia="sk-SK"/>
        </w:rPr>
        <w:t xml:space="preserve">práv na používanie frekvencií , ich </w:t>
      </w:r>
      <w:r w:rsidRPr="00F45041">
        <w:rPr>
          <w:rFonts w:ascii="Times New Roman" w:hAnsi="Times New Roman"/>
          <w:b/>
          <w:sz w:val="24"/>
          <w:szCs w:val="24"/>
          <w:lang w:eastAsia="sk-SK"/>
        </w:rPr>
        <w:t xml:space="preserve">prenájom </w:t>
      </w:r>
      <w:r w:rsidR="00222212" w:rsidRPr="00F45041">
        <w:rPr>
          <w:rFonts w:ascii="Times New Roman" w:hAnsi="Times New Roman"/>
          <w:b/>
          <w:sz w:val="24"/>
          <w:szCs w:val="24"/>
          <w:lang w:eastAsia="sk-SK"/>
        </w:rPr>
        <w:t>a  zdieľané využívanie frekvenčného spektra</w:t>
      </w:r>
    </w:p>
    <w:p w14:paraId="0F293B66" w14:textId="77777777" w:rsidR="008110D0" w:rsidRPr="00F45041" w:rsidRDefault="008110D0" w:rsidP="008110D0">
      <w:pPr>
        <w:spacing w:before="100" w:beforeAutospacing="1" w:after="100" w:afterAutospacing="1"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(1) Úrad v individuálnom povolení </w:t>
      </w:r>
      <w:r w:rsidR="004B3CEC"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uvedie, či je možné práva vyplývajúce z pridelenia frekvencií previesť alebo prenajať a podmienky prevodu alebo prenájmu práv v súlade s týmto zákonom</w:t>
      </w:r>
      <w:r w:rsidR="0027061C" w:rsidRPr="00F45041">
        <w:rPr>
          <w:rFonts w:ascii="Times New Roman" w:hAnsi="Times New Roman"/>
          <w:sz w:val="24"/>
          <w:szCs w:val="24"/>
          <w:lang w:eastAsia="sk-SK"/>
        </w:rPr>
        <w:t xml:space="preserve"> a plánom využívania frekvenčného spektra</w:t>
      </w:r>
      <w:r w:rsidRPr="00F45041">
        <w:rPr>
          <w:rFonts w:ascii="Times New Roman" w:hAnsi="Times New Roman"/>
          <w:sz w:val="24"/>
          <w:szCs w:val="24"/>
          <w:lang w:eastAsia="sk-SK"/>
        </w:rPr>
        <w:t>.</w:t>
      </w:r>
    </w:p>
    <w:p w14:paraId="3BD8678F" w14:textId="77777777" w:rsidR="008110D0" w:rsidRPr="00F45041" w:rsidRDefault="008110D0" w:rsidP="008110D0">
      <w:pPr>
        <w:spacing w:before="100" w:beforeAutospacing="1" w:after="100" w:afterAutospacing="1"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(2) Ak je </w:t>
      </w:r>
      <w:r w:rsidR="00070391" w:rsidRPr="00F45041">
        <w:rPr>
          <w:rFonts w:ascii="Times New Roman" w:hAnsi="Times New Roman"/>
          <w:sz w:val="24"/>
          <w:szCs w:val="24"/>
          <w:lang w:eastAsia="sk-SK"/>
        </w:rPr>
        <w:t xml:space="preserve">podľa individuálneho povolenia na používanie frekvencií </w:t>
      </w:r>
      <w:r w:rsidRPr="00F45041">
        <w:rPr>
          <w:rFonts w:ascii="Times New Roman" w:hAnsi="Times New Roman"/>
          <w:sz w:val="24"/>
          <w:szCs w:val="24"/>
          <w:lang w:eastAsia="sk-SK"/>
        </w:rPr>
        <w:t xml:space="preserve">možné práva vyplývajúce z pridelenia frekvencií podľa odseku 1 previesť, môže držiteľ individuálneho povolenia </w:t>
      </w:r>
      <w:r w:rsidR="004B3CEC"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 xml:space="preserve">podať návrh na zmenu držiteľa individuálneho povolenia vo vzťahu k všetkým právam súvisiacim </w:t>
      </w:r>
      <w:r w:rsidR="00C032C3" w:rsidRPr="00F45041">
        <w:rPr>
          <w:rFonts w:ascii="Times New Roman" w:hAnsi="Times New Roman"/>
          <w:sz w:val="24"/>
          <w:szCs w:val="24"/>
          <w:lang w:eastAsia="sk-SK"/>
        </w:rPr>
        <w:t>s pridelením frekvencií</w:t>
      </w:r>
      <w:r w:rsidRPr="00F45041">
        <w:rPr>
          <w:rFonts w:ascii="Times New Roman" w:hAnsi="Times New Roman"/>
          <w:sz w:val="24"/>
          <w:szCs w:val="24"/>
          <w:lang w:eastAsia="sk-SK"/>
        </w:rPr>
        <w:t>, alebo k ich časti. Súčasťou návrhu sú všetky podklady a informácie potrebné na posúdenie skutočností, či prevod</w:t>
      </w:r>
      <w:r w:rsidR="007506B7" w:rsidRPr="00F45041">
        <w:rPr>
          <w:rFonts w:ascii="Times New Roman" w:hAnsi="Times New Roman"/>
          <w:sz w:val="24"/>
          <w:szCs w:val="24"/>
          <w:lang w:eastAsia="sk-SK"/>
        </w:rPr>
        <w:t>u</w:t>
      </w:r>
      <w:r w:rsidRPr="00F45041">
        <w:rPr>
          <w:rFonts w:ascii="Times New Roman" w:hAnsi="Times New Roman"/>
          <w:sz w:val="24"/>
          <w:szCs w:val="24"/>
          <w:lang w:eastAsia="sk-SK"/>
        </w:rPr>
        <w:t xml:space="preserve"> práv </w:t>
      </w:r>
      <w:r w:rsidR="007506B7" w:rsidRPr="00F45041">
        <w:rPr>
          <w:rFonts w:ascii="Times New Roman" w:hAnsi="Times New Roman"/>
          <w:sz w:val="24"/>
          <w:szCs w:val="24"/>
          <w:lang w:eastAsia="sk-SK"/>
        </w:rPr>
        <w:t xml:space="preserve">nebránia dôvody </w:t>
      </w:r>
      <w:r w:rsidRPr="00F45041">
        <w:rPr>
          <w:rFonts w:ascii="Times New Roman" w:hAnsi="Times New Roman"/>
          <w:sz w:val="24"/>
          <w:szCs w:val="24"/>
          <w:lang w:eastAsia="sk-SK"/>
        </w:rPr>
        <w:t xml:space="preserve">podľa odseku </w:t>
      </w:r>
      <w:r w:rsidR="002C7E01" w:rsidRPr="00F45041">
        <w:rPr>
          <w:rFonts w:ascii="Times New Roman" w:hAnsi="Times New Roman"/>
          <w:sz w:val="24"/>
          <w:szCs w:val="24"/>
          <w:lang w:eastAsia="sk-SK"/>
        </w:rPr>
        <w:t>12</w:t>
      </w:r>
      <w:r w:rsidRPr="00F45041">
        <w:rPr>
          <w:rFonts w:ascii="Times New Roman" w:hAnsi="Times New Roman"/>
          <w:sz w:val="24"/>
          <w:szCs w:val="24"/>
          <w:lang w:eastAsia="sk-SK"/>
        </w:rPr>
        <w:t xml:space="preserve">. Úrad úplný návrh zverejní na svojom webovom sídle do piatich pracovných dní od doručenia </w:t>
      </w:r>
      <w:r w:rsidR="004F1463" w:rsidRPr="00F45041">
        <w:rPr>
          <w:rFonts w:ascii="Times New Roman" w:hAnsi="Times New Roman"/>
          <w:sz w:val="24"/>
          <w:szCs w:val="24"/>
          <w:lang w:eastAsia="sk-SK"/>
        </w:rPr>
        <w:t>návrhu</w:t>
      </w:r>
      <w:r w:rsidRPr="00F45041">
        <w:rPr>
          <w:rFonts w:ascii="Times New Roman" w:hAnsi="Times New Roman"/>
          <w:sz w:val="24"/>
          <w:szCs w:val="24"/>
          <w:lang w:eastAsia="sk-SK"/>
        </w:rPr>
        <w:t xml:space="preserve">. </w:t>
      </w:r>
    </w:p>
    <w:p w14:paraId="7809B8EE" w14:textId="77777777" w:rsidR="008110D0" w:rsidRPr="00F45041" w:rsidRDefault="008110D0" w:rsidP="008110D0">
      <w:pPr>
        <w:spacing w:before="100" w:beforeAutospacing="1" w:after="100" w:afterAutospacing="1" w:line="240" w:lineRule="auto"/>
        <w:jc w:val="both"/>
        <w:rPr>
          <w:rFonts w:ascii="Times New Roman" w:hAnsi="Times New Roman"/>
          <w:sz w:val="24"/>
          <w:szCs w:val="24"/>
          <w:lang w:eastAsia="sk-SK"/>
        </w:rPr>
      </w:pPr>
      <w:r w:rsidRPr="00F45041">
        <w:rPr>
          <w:rFonts w:ascii="Times New Roman" w:hAnsi="Times New Roman"/>
          <w:sz w:val="24"/>
          <w:szCs w:val="24"/>
          <w:lang w:eastAsia="sk-SK"/>
        </w:rPr>
        <w:lastRenderedPageBreak/>
        <w:t>(3) Ak dôjde k ukončeniu zmluvy o prevode práv pred vydaním rozhodnutia o zmene držiteľa individuálneho povolenia</w:t>
      </w:r>
      <w:r w:rsidR="004B3CEC"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podnik bezodkladne túto skutočnosť oznámi úradu. Úrad konanie zastaví na základe oznámenia podľa prvej vety, alebo ak sa o ukončení zmluvy dozvie inak. </w:t>
      </w:r>
    </w:p>
    <w:p w14:paraId="28087674" w14:textId="77777777" w:rsidR="008110D0" w:rsidRPr="00F45041" w:rsidRDefault="008110D0" w:rsidP="008110D0">
      <w:pPr>
        <w:spacing w:before="100" w:beforeAutospacing="1" w:after="100" w:afterAutospacing="1" w:line="240" w:lineRule="auto"/>
        <w:jc w:val="both"/>
        <w:rPr>
          <w:rFonts w:ascii="Times New Roman" w:hAnsi="Times New Roman"/>
          <w:sz w:val="24"/>
          <w:szCs w:val="24"/>
          <w:lang w:eastAsia="sk-SK"/>
        </w:rPr>
      </w:pPr>
      <w:r w:rsidRPr="00F45041">
        <w:rPr>
          <w:rFonts w:ascii="Times New Roman" w:hAnsi="Times New Roman"/>
          <w:sz w:val="24"/>
          <w:szCs w:val="24"/>
          <w:lang w:eastAsia="sk-SK"/>
        </w:rPr>
        <w:t>(4) Úrad rozhodne o zmene držiteľa individuálneho povolenia</w:t>
      </w:r>
      <w:r w:rsidR="004B3CEC"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ak tomu nebráni dôvod podľa odseku </w:t>
      </w:r>
      <w:r w:rsidR="00560F88" w:rsidRPr="00F45041">
        <w:rPr>
          <w:rFonts w:ascii="Times New Roman" w:hAnsi="Times New Roman"/>
          <w:sz w:val="24"/>
          <w:szCs w:val="24"/>
          <w:lang w:eastAsia="sk-SK"/>
        </w:rPr>
        <w:t>12</w:t>
      </w:r>
      <w:r w:rsidRPr="00F45041">
        <w:rPr>
          <w:rFonts w:ascii="Times New Roman" w:hAnsi="Times New Roman"/>
          <w:sz w:val="24"/>
          <w:szCs w:val="24"/>
          <w:lang w:eastAsia="sk-SK"/>
        </w:rPr>
        <w:t xml:space="preserve">. Podmienky a povinnosti </w:t>
      </w:r>
      <w:r w:rsidR="00982CED" w:rsidRPr="00F45041">
        <w:rPr>
          <w:rFonts w:ascii="Times New Roman" w:hAnsi="Times New Roman"/>
          <w:sz w:val="24"/>
          <w:szCs w:val="24"/>
          <w:lang w:eastAsia="sk-SK"/>
        </w:rPr>
        <w:t xml:space="preserve">určené </w:t>
      </w:r>
      <w:r w:rsidRPr="00F45041">
        <w:rPr>
          <w:rFonts w:ascii="Times New Roman" w:hAnsi="Times New Roman"/>
          <w:sz w:val="24"/>
          <w:szCs w:val="24"/>
          <w:lang w:eastAsia="sk-SK"/>
        </w:rPr>
        <w:t xml:space="preserve">individuálnym povolením </w:t>
      </w:r>
      <w:r w:rsidR="004B3CEC"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 xml:space="preserve">zostávajú zachované. Nadobudnutím právoplatnosti rozhodnutia podľa prvej vety dochádza k prevodu práv vyplývajúcich z pridelenia frekvencií. Úrad svoje rozhodnutie zverejní do </w:t>
      </w:r>
      <w:r w:rsidR="006C1EA6" w:rsidRPr="00F45041">
        <w:rPr>
          <w:rFonts w:ascii="Times New Roman" w:hAnsi="Times New Roman"/>
          <w:sz w:val="24"/>
          <w:szCs w:val="24"/>
          <w:lang w:eastAsia="sk-SK"/>
        </w:rPr>
        <w:t xml:space="preserve">siedmich </w:t>
      </w:r>
      <w:r w:rsidRPr="00F45041">
        <w:rPr>
          <w:rFonts w:ascii="Times New Roman" w:hAnsi="Times New Roman"/>
          <w:sz w:val="24"/>
          <w:szCs w:val="24"/>
          <w:lang w:eastAsia="sk-SK"/>
        </w:rPr>
        <w:t>pracovných dní odo dňa nadobudnutia právoplatnosti.</w:t>
      </w:r>
    </w:p>
    <w:p w14:paraId="67B4FA82" w14:textId="77777777" w:rsidR="008110D0" w:rsidRPr="00F45041" w:rsidRDefault="008110D0" w:rsidP="008110D0">
      <w:pPr>
        <w:spacing w:before="100" w:beforeAutospacing="1" w:after="100" w:afterAutospacing="1"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(5) Ak prevod práv nie je možné uskutočniť </w:t>
      </w:r>
      <w:r w:rsidR="00283B80" w:rsidRPr="00F45041">
        <w:rPr>
          <w:rFonts w:ascii="Times New Roman" w:hAnsi="Times New Roman"/>
          <w:sz w:val="24"/>
          <w:szCs w:val="24"/>
          <w:lang w:eastAsia="sk-SK"/>
        </w:rPr>
        <w:t xml:space="preserve">z dôvodu </w:t>
      </w:r>
      <w:r w:rsidRPr="00F45041">
        <w:rPr>
          <w:rFonts w:ascii="Times New Roman" w:hAnsi="Times New Roman"/>
          <w:sz w:val="24"/>
          <w:szCs w:val="24"/>
          <w:lang w:eastAsia="sk-SK"/>
        </w:rPr>
        <w:t xml:space="preserve">podľa odseku </w:t>
      </w:r>
      <w:r w:rsidR="0026014F" w:rsidRPr="00F45041">
        <w:rPr>
          <w:rFonts w:ascii="Times New Roman" w:hAnsi="Times New Roman"/>
          <w:sz w:val="24"/>
          <w:szCs w:val="24"/>
          <w:lang w:eastAsia="sk-SK"/>
        </w:rPr>
        <w:t>12</w:t>
      </w:r>
      <w:r w:rsidRPr="00F45041">
        <w:rPr>
          <w:rFonts w:ascii="Times New Roman" w:hAnsi="Times New Roman"/>
          <w:sz w:val="24"/>
          <w:szCs w:val="24"/>
          <w:lang w:eastAsia="sk-SK"/>
        </w:rPr>
        <w:t xml:space="preserve">, úrad návrh na zmenu držiteľa individuálneho povolenia </w:t>
      </w:r>
      <w:r w:rsidR="00FD4E1F"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 xml:space="preserve">zamietne a konanie zastaví.  </w:t>
      </w:r>
    </w:p>
    <w:p w14:paraId="24FB3A2D" w14:textId="77777777" w:rsidR="008110D0" w:rsidRPr="00F45041" w:rsidRDefault="008110D0" w:rsidP="008110D0">
      <w:pPr>
        <w:spacing w:before="100" w:beforeAutospacing="1" w:after="100" w:afterAutospacing="1" w:line="240" w:lineRule="auto"/>
        <w:jc w:val="both"/>
        <w:rPr>
          <w:rFonts w:ascii="Times New Roman" w:hAnsi="Times New Roman"/>
          <w:sz w:val="24"/>
          <w:szCs w:val="24"/>
          <w:lang w:eastAsia="sk-SK"/>
        </w:rPr>
      </w:pPr>
      <w:r w:rsidRPr="00F45041">
        <w:rPr>
          <w:rFonts w:ascii="Times New Roman" w:hAnsi="Times New Roman"/>
          <w:sz w:val="24"/>
          <w:szCs w:val="24"/>
          <w:lang w:eastAsia="sk-SK"/>
        </w:rPr>
        <w:t>(6) Držiteľ individuálneho povolenia</w:t>
      </w:r>
      <w:r w:rsidR="00FD4E1F"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je povinný písomne oznámiť úradu zámer uskutočniť prenájom práv vyplývajúcich z pridelenia frekvencií </w:t>
      </w:r>
      <w:r w:rsidRPr="00F45041">
        <w:rPr>
          <w:rFonts w:ascii="Times New Roman" w:hAnsi="Times New Roman"/>
          <w:sz w:val="24"/>
          <w:szCs w:val="24"/>
        </w:rPr>
        <w:t xml:space="preserve">alebo zámer uskutočniť zdieľané využívanie frekvenčného spektra v rámci jednej siete </w:t>
      </w:r>
      <w:r w:rsidRPr="00F45041">
        <w:rPr>
          <w:rFonts w:ascii="Times New Roman" w:hAnsi="Times New Roman"/>
          <w:sz w:val="24"/>
          <w:szCs w:val="24"/>
          <w:lang w:eastAsia="sk-SK"/>
        </w:rPr>
        <w:t xml:space="preserve">najneskôr päť týždňov pred jeho uskutočnením a uskutočnenie prenájmu práv </w:t>
      </w:r>
      <w:r w:rsidRPr="00F45041">
        <w:rPr>
          <w:rFonts w:ascii="Times New Roman" w:hAnsi="Times New Roman"/>
          <w:sz w:val="24"/>
          <w:szCs w:val="24"/>
        </w:rPr>
        <w:t xml:space="preserve">alebo uskutočnenie zdieľaného využívania frekvenčného spektra </w:t>
      </w:r>
      <w:r w:rsidRPr="00F45041">
        <w:rPr>
          <w:rFonts w:ascii="Times New Roman" w:hAnsi="Times New Roman"/>
          <w:sz w:val="24"/>
          <w:szCs w:val="24"/>
          <w:lang w:eastAsia="sk-SK"/>
        </w:rPr>
        <w:t xml:space="preserve">do desiatich pracovných dní odo dňa nadobudnutia účinnosti zmluvy, na základe ktorej došlo k prenájmu práv alebo k zdieľanému využívaniu frekvenčného spektra. </w:t>
      </w:r>
    </w:p>
    <w:p w14:paraId="54F387DE" w14:textId="77777777" w:rsidR="008110D0" w:rsidRPr="00F45041" w:rsidRDefault="008110D0" w:rsidP="008110D0">
      <w:pPr>
        <w:spacing w:before="100" w:beforeAutospacing="1" w:after="100" w:afterAutospacing="1" w:line="240" w:lineRule="auto"/>
        <w:jc w:val="both"/>
        <w:rPr>
          <w:rFonts w:ascii="Times New Roman" w:hAnsi="Times New Roman"/>
          <w:sz w:val="24"/>
          <w:szCs w:val="24"/>
          <w:lang w:eastAsia="sk-SK"/>
        </w:rPr>
      </w:pPr>
      <w:r w:rsidRPr="00F45041">
        <w:rPr>
          <w:rFonts w:ascii="Times New Roman" w:hAnsi="Times New Roman"/>
          <w:sz w:val="24"/>
          <w:szCs w:val="24"/>
          <w:lang w:eastAsia="sk-SK"/>
        </w:rPr>
        <w:t>(7) Oznámenie podľa odseku 6 obsahuje údaje držiteľa individuálneho povolenia</w:t>
      </w:r>
      <w:r w:rsidR="00FD4E1F"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a osoby, ktorej sa majú práva vyplývajúce z pridelenia frekvencií prenajať alebo ktorej sa prenajali</w:t>
      </w:r>
      <w:r w:rsidR="00D033EC" w:rsidRPr="00F45041">
        <w:rPr>
          <w:rFonts w:ascii="Times New Roman" w:hAnsi="Times New Roman"/>
          <w:sz w:val="24"/>
          <w:szCs w:val="24"/>
          <w:lang w:eastAsia="sk-SK"/>
        </w:rPr>
        <w:t>,</w:t>
      </w:r>
      <w:r w:rsidRPr="00F45041">
        <w:rPr>
          <w:rFonts w:ascii="Times New Roman" w:hAnsi="Times New Roman"/>
          <w:sz w:val="24"/>
          <w:szCs w:val="24"/>
          <w:lang w:eastAsia="sk-SK"/>
        </w:rPr>
        <w:t xml:space="preserve"> </w:t>
      </w:r>
      <w:r w:rsidRPr="00F45041">
        <w:rPr>
          <w:rFonts w:ascii="Times New Roman" w:hAnsi="Times New Roman"/>
          <w:sz w:val="24"/>
          <w:szCs w:val="24"/>
        </w:rPr>
        <w:t>alebo osoby, s ktorou má dôjsť alebo dôjde k zdieľanému využívaniu frekvenčného spektra</w:t>
      </w:r>
      <w:r w:rsidRPr="00F45041">
        <w:rPr>
          <w:rFonts w:ascii="Times New Roman" w:hAnsi="Times New Roman"/>
          <w:sz w:val="24"/>
          <w:szCs w:val="24"/>
          <w:lang w:eastAsia="sk-SK"/>
        </w:rPr>
        <w:t xml:space="preserve"> v rozsahu </w:t>
      </w:r>
      <w:r w:rsidR="00FA611F" w:rsidRPr="00F45041">
        <w:rPr>
          <w:rFonts w:ascii="Times New Roman" w:hAnsi="Times New Roman"/>
          <w:sz w:val="24"/>
          <w:szCs w:val="24"/>
          <w:lang w:eastAsia="sk-SK"/>
        </w:rPr>
        <w:t xml:space="preserve">podľa </w:t>
      </w:r>
      <w:r w:rsidRPr="00F45041">
        <w:rPr>
          <w:rFonts w:ascii="Times New Roman" w:hAnsi="Times New Roman"/>
          <w:sz w:val="24"/>
          <w:szCs w:val="24"/>
          <w:lang w:eastAsia="sk-SK"/>
        </w:rPr>
        <w:t>§ 10 ods. 2 písm. a) až c), označenie individuálneho povolenia, ktorého sa prenájom a</w:t>
      </w:r>
      <w:r w:rsidRPr="00F45041">
        <w:rPr>
          <w:rFonts w:ascii="Times New Roman" w:hAnsi="Times New Roman"/>
          <w:sz w:val="24"/>
          <w:szCs w:val="24"/>
        </w:rPr>
        <w:t xml:space="preserve">lebo zdieľané využívanie frekvenčného spektra </w:t>
      </w:r>
      <w:r w:rsidRPr="00F45041">
        <w:rPr>
          <w:rFonts w:ascii="Times New Roman" w:hAnsi="Times New Roman"/>
          <w:sz w:val="24"/>
          <w:szCs w:val="24"/>
          <w:lang w:eastAsia="sk-SK"/>
        </w:rPr>
        <w:t xml:space="preserve">týka, označenie frekvencií, </w:t>
      </w:r>
      <w:r w:rsidRPr="00F45041">
        <w:rPr>
          <w:rFonts w:ascii="Times New Roman" w:hAnsi="Times New Roman"/>
          <w:sz w:val="24"/>
          <w:szCs w:val="24"/>
        </w:rPr>
        <w:t>ktoré sú predmetom prenájmu alebo zdieľaného</w:t>
      </w:r>
      <w:r w:rsidR="0040266E" w:rsidRPr="00F45041">
        <w:rPr>
          <w:rFonts w:ascii="Times New Roman" w:hAnsi="Times New Roman"/>
          <w:sz w:val="24"/>
          <w:szCs w:val="24"/>
        </w:rPr>
        <w:t xml:space="preserve"> využívania</w:t>
      </w:r>
      <w:r w:rsidRPr="00F45041">
        <w:rPr>
          <w:rFonts w:ascii="Times New Roman" w:hAnsi="Times New Roman"/>
          <w:sz w:val="24"/>
          <w:szCs w:val="24"/>
        </w:rPr>
        <w:t xml:space="preserve"> frekvenčného spektra, vymedzenie zodpovednosti nájomcu za plnenie povinností vyplývajúcich z individuálneho povolenia a dátum nadobudnutia účinnosti zmluvy. </w:t>
      </w:r>
    </w:p>
    <w:p w14:paraId="1DB04058" w14:textId="77777777" w:rsidR="008110D0" w:rsidRPr="00F45041" w:rsidRDefault="008110D0" w:rsidP="008110D0">
      <w:pPr>
        <w:spacing w:before="100" w:beforeAutospacing="1" w:after="100" w:afterAutospacing="1" w:line="240" w:lineRule="auto"/>
        <w:jc w:val="both"/>
        <w:rPr>
          <w:rFonts w:ascii="Times New Roman" w:hAnsi="Times New Roman"/>
          <w:sz w:val="24"/>
          <w:szCs w:val="24"/>
          <w:lang w:eastAsia="sk-SK"/>
        </w:rPr>
      </w:pPr>
      <w:r w:rsidRPr="00F45041">
        <w:rPr>
          <w:rFonts w:ascii="Times New Roman" w:hAnsi="Times New Roman"/>
          <w:sz w:val="24"/>
          <w:szCs w:val="24"/>
          <w:lang w:eastAsia="sk-SK"/>
        </w:rPr>
        <w:t>(8) Prílohou oznámenia podľa odseku 6 je nájomná zmluva, na základe ktorej došlo k prenájmu práv alebo k zdieľanému využívaniu frekvenčného spektra a ďalšie podklady a informácie potrebn</w:t>
      </w:r>
      <w:r w:rsidR="00E6022A" w:rsidRPr="00F45041">
        <w:rPr>
          <w:rFonts w:ascii="Times New Roman" w:hAnsi="Times New Roman"/>
          <w:sz w:val="24"/>
          <w:szCs w:val="24"/>
          <w:lang w:eastAsia="sk-SK"/>
        </w:rPr>
        <w:t xml:space="preserve">é na posúdenie skutočností, či </w:t>
      </w:r>
      <w:r w:rsidR="000046C9" w:rsidRPr="00F45041">
        <w:rPr>
          <w:rFonts w:ascii="Times New Roman" w:hAnsi="Times New Roman"/>
          <w:sz w:val="24"/>
          <w:szCs w:val="24"/>
          <w:lang w:eastAsia="sk-SK"/>
        </w:rPr>
        <w:t xml:space="preserve">prenájmu </w:t>
      </w:r>
      <w:r w:rsidRPr="00F45041">
        <w:rPr>
          <w:rFonts w:ascii="Times New Roman" w:hAnsi="Times New Roman"/>
          <w:sz w:val="24"/>
          <w:szCs w:val="24"/>
          <w:lang w:eastAsia="sk-SK"/>
        </w:rPr>
        <w:t>práv alebo zdieľané</w:t>
      </w:r>
      <w:r w:rsidR="000046C9" w:rsidRPr="00F45041">
        <w:rPr>
          <w:rFonts w:ascii="Times New Roman" w:hAnsi="Times New Roman"/>
          <w:sz w:val="24"/>
          <w:szCs w:val="24"/>
          <w:lang w:eastAsia="sk-SK"/>
        </w:rPr>
        <w:t>mu</w:t>
      </w:r>
      <w:r w:rsidRPr="00F45041">
        <w:rPr>
          <w:rFonts w:ascii="Times New Roman" w:hAnsi="Times New Roman"/>
          <w:sz w:val="24"/>
          <w:szCs w:val="24"/>
          <w:lang w:eastAsia="sk-SK"/>
        </w:rPr>
        <w:t xml:space="preserve"> využívani</w:t>
      </w:r>
      <w:r w:rsidR="000046C9" w:rsidRPr="00F45041">
        <w:rPr>
          <w:rFonts w:ascii="Times New Roman" w:hAnsi="Times New Roman"/>
          <w:sz w:val="24"/>
          <w:szCs w:val="24"/>
          <w:lang w:eastAsia="sk-SK"/>
        </w:rPr>
        <w:t>u</w:t>
      </w:r>
      <w:r w:rsidRPr="00F45041">
        <w:rPr>
          <w:rFonts w:ascii="Times New Roman" w:hAnsi="Times New Roman"/>
          <w:sz w:val="24"/>
          <w:szCs w:val="24"/>
          <w:lang w:eastAsia="sk-SK"/>
        </w:rPr>
        <w:t xml:space="preserve"> frekvenčného spektra </w:t>
      </w:r>
      <w:r w:rsidR="000046C9" w:rsidRPr="00F45041">
        <w:rPr>
          <w:rFonts w:ascii="Times New Roman" w:hAnsi="Times New Roman"/>
          <w:sz w:val="24"/>
          <w:szCs w:val="24"/>
          <w:lang w:eastAsia="sk-SK"/>
        </w:rPr>
        <w:t xml:space="preserve">nebránia dôvody </w:t>
      </w:r>
      <w:r w:rsidRPr="00F45041">
        <w:rPr>
          <w:rFonts w:ascii="Times New Roman" w:hAnsi="Times New Roman"/>
          <w:sz w:val="24"/>
          <w:szCs w:val="24"/>
          <w:lang w:eastAsia="sk-SK"/>
        </w:rPr>
        <w:t xml:space="preserve">podľa odseku </w:t>
      </w:r>
      <w:r w:rsidR="0083277C" w:rsidRPr="00F45041">
        <w:rPr>
          <w:rFonts w:ascii="Times New Roman" w:hAnsi="Times New Roman"/>
          <w:sz w:val="24"/>
          <w:szCs w:val="24"/>
          <w:lang w:eastAsia="sk-SK"/>
        </w:rPr>
        <w:t>12</w:t>
      </w:r>
      <w:r w:rsidRPr="00F45041">
        <w:rPr>
          <w:rFonts w:ascii="Times New Roman" w:hAnsi="Times New Roman"/>
          <w:sz w:val="24"/>
          <w:szCs w:val="24"/>
          <w:lang w:eastAsia="sk-SK"/>
        </w:rPr>
        <w:t xml:space="preserve">. Prílohy úrad nezverejňuje. </w:t>
      </w:r>
    </w:p>
    <w:p w14:paraId="0DA12AA4" w14:textId="77777777" w:rsidR="008110D0" w:rsidRPr="00F45041" w:rsidRDefault="008110D0" w:rsidP="008110D0">
      <w:pPr>
        <w:spacing w:before="100" w:beforeAutospacing="1" w:after="100" w:afterAutospacing="1" w:line="240" w:lineRule="auto"/>
        <w:jc w:val="both"/>
        <w:rPr>
          <w:rFonts w:ascii="Times New Roman" w:hAnsi="Times New Roman"/>
          <w:sz w:val="24"/>
          <w:szCs w:val="24"/>
          <w:lang w:eastAsia="sk-SK"/>
        </w:rPr>
      </w:pPr>
      <w:r w:rsidRPr="00F45041">
        <w:rPr>
          <w:rFonts w:ascii="Times New Roman" w:hAnsi="Times New Roman"/>
          <w:sz w:val="24"/>
          <w:szCs w:val="24"/>
          <w:lang w:eastAsia="sk-SK"/>
        </w:rPr>
        <w:t>(9) Úrad informáciu o zámere, ako aj informáciu o uskutočnení prenájmu alebo zdieľaného využívania frekvenčného spektra zverejní na svojom webovom sídle do piatich pracovných dní od doručenia oznámenia. Úrad do štyroch týždňov odo dňa doručenia oznámenia o zámere uskutočniť prenájom práv podniku, ktorý oznámenie zaslal</w:t>
      </w:r>
      <w:r w:rsidR="00C12FB6" w:rsidRPr="00F45041">
        <w:rPr>
          <w:rFonts w:ascii="Times New Roman" w:hAnsi="Times New Roman"/>
          <w:sz w:val="24"/>
          <w:szCs w:val="24"/>
          <w:lang w:eastAsia="sk-SK"/>
        </w:rPr>
        <w:t>,</w:t>
      </w:r>
      <w:r w:rsidRPr="00F45041">
        <w:rPr>
          <w:rFonts w:ascii="Times New Roman" w:hAnsi="Times New Roman"/>
          <w:sz w:val="24"/>
          <w:szCs w:val="24"/>
          <w:lang w:eastAsia="sk-SK"/>
        </w:rPr>
        <w:t xml:space="preserve"> oznámi, či</w:t>
      </w:r>
      <w:r w:rsidR="00F657F5" w:rsidRPr="00F45041">
        <w:rPr>
          <w:rFonts w:ascii="Times New Roman" w:hAnsi="Times New Roman"/>
          <w:sz w:val="24"/>
          <w:szCs w:val="24"/>
          <w:lang w:eastAsia="sk-SK"/>
        </w:rPr>
        <w:t xml:space="preserve"> existujú dôvody podľa odseku </w:t>
      </w:r>
      <w:r w:rsidR="0083277C" w:rsidRPr="00F45041">
        <w:rPr>
          <w:rFonts w:ascii="Times New Roman" w:hAnsi="Times New Roman"/>
          <w:sz w:val="24"/>
          <w:szCs w:val="24"/>
          <w:lang w:eastAsia="sk-SK"/>
        </w:rPr>
        <w:t>12</w:t>
      </w:r>
      <w:r w:rsidR="00F657F5" w:rsidRPr="00F45041">
        <w:rPr>
          <w:rFonts w:ascii="Times New Roman" w:hAnsi="Times New Roman"/>
          <w:sz w:val="24"/>
          <w:szCs w:val="24"/>
          <w:lang w:eastAsia="sk-SK"/>
        </w:rPr>
        <w:t xml:space="preserve"> a či</w:t>
      </w:r>
      <w:r w:rsidRPr="00F45041">
        <w:rPr>
          <w:rFonts w:ascii="Times New Roman" w:hAnsi="Times New Roman"/>
          <w:sz w:val="24"/>
          <w:szCs w:val="24"/>
          <w:lang w:eastAsia="sk-SK"/>
        </w:rPr>
        <w:t xml:space="preserve"> je možné prenájom práv alebo zdieľané využívanie frekvenčného spektra uskutočniť.</w:t>
      </w:r>
    </w:p>
    <w:p w14:paraId="7AED91AB" w14:textId="77777777" w:rsidR="008110D0" w:rsidRPr="00F45041" w:rsidRDefault="008110D0" w:rsidP="008110D0">
      <w:pPr>
        <w:spacing w:before="100" w:beforeAutospacing="1" w:after="100" w:afterAutospacing="1" w:line="240" w:lineRule="auto"/>
        <w:jc w:val="both"/>
        <w:rPr>
          <w:rFonts w:ascii="Times New Roman" w:hAnsi="Times New Roman"/>
          <w:sz w:val="24"/>
          <w:szCs w:val="24"/>
          <w:lang w:eastAsia="sk-SK"/>
        </w:rPr>
      </w:pPr>
      <w:r w:rsidRPr="00F45041">
        <w:rPr>
          <w:rFonts w:ascii="Times New Roman" w:hAnsi="Times New Roman"/>
          <w:sz w:val="24"/>
          <w:szCs w:val="24"/>
          <w:lang w:eastAsia="sk-SK"/>
        </w:rPr>
        <w:t>(10) Ak je možné prenájom práv uskutočniť a je potrebné vymedziť zodpovednosť za dodržanie podmienok vyplývajúcich z individuálneho povolenia</w:t>
      </w:r>
      <w:r w:rsidR="00FD4E1F"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úrad po doručení oznámenia o uskutočnení prenájmu práv vykoná zmenu individuálneho povolenia tak, že doplní osobu nájomcu, uvedie rozsah práv a povinností spojených s prenájmom, vymedzí rozsah zodpovednosti za dodržanie podmienok vyplývajúcich z individuálneho povolenia</w:t>
      </w:r>
      <w:r w:rsidR="00FD4E1F"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podľa oznámenia a dátum nadobudnutia </w:t>
      </w:r>
      <w:r w:rsidR="003F2CA9" w:rsidRPr="00F45041">
        <w:rPr>
          <w:rFonts w:ascii="Times New Roman" w:hAnsi="Times New Roman"/>
          <w:sz w:val="24"/>
          <w:szCs w:val="24"/>
          <w:lang w:eastAsia="sk-SK"/>
        </w:rPr>
        <w:t xml:space="preserve">účinnosti nájomnej </w:t>
      </w:r>
      <w:r w:rsidRPr="00F45041">
        <w:rPr>
          <w:rFonts w:ascii="Times New Roman" w:hAnsi="Times New Roman"/>
          <w:sz w:val="24"/>
          <w:szCs w:val="24"/>
          <w:lang w:eastAsia="sk-SK"/>
        </w:rPr>
        <w:t xml:space="preserve">zmluvy. Ak </w:t>
      </w:r>
      <w:r w:rsidRPr="00F45041">
        <w:rPr>
          <w:rFonts w:ascii="Times New Roman" w:hAnsi="Times New Roman"/>
          <w:sz w:val="24"/>
          <w:szCs w:val="24"/>
          <w:lang w:eastAsia="sk-SK"/>
        </w:rPr>
        <w:lastRenderedPageBreak/>
        <w:t xml:space="preserve">prenájom práv nie je možné uskutočniť z dôvodov podľa odseku </w:t>
      </w:r>
      <w:r w:rsidR="00C92936" w:rsidRPr="00F45041">
        <w:rPr>
          <w:rFonts w:ascii="Times New Roman" w:hAnsi="Times New Roman"/>
          <w:sz w:val="24"/>
          <w:szCs w:val="24"/>
          <w:lang w:eastAsia="sk-SK"/>
        </w:rPr>
        <w:t>12</w:t>
      </w:r>
      <w:r w:rsidRPr="00F45041">
        <w:rPr>
          <w:rFonts w:ascii="Times New Roman" w:hAnsi="Times New Roman"/>
          <w:sz w:val="24"/>
          <w:szCs w:val="24"/>
          <w:lang w:eastAsia="sk-SK"/>
        </w:rPr>
        <w:t>, úrad nezačne konanie o zmene individuálneho povolenia</w:t>
      </w:r>
      <w:r w:rsidR="00FD4E1F"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w:t>
      </w:r>
    </w:p>
    <w:p w14:paraId="06FA40E4" w14:textId="77777777" w:rsidR="008110D0" w:rsidRPr="00F45041" w:rsidRDefault="008110D0" w:rsidP="008110D0">
      <w:pPr>
        <w:spacing w:before="100" w:beforeAutospacing="1" w:after="100" w:afterAutospacing="1"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277722" w:rsidRPr="00F45041">
        <w:rPr>
          <w:rFonts w:ascii="Times New Roman" w:hAnsi="Times New Roman"/>
          <w:sz w:val="24"/>
          <w:szCs w:val="24"/>
          <w:lang w:eastAsia="sk-SK"/>
        </w:rPr>
        <w:t>11</w:t>
      </w:r>
      <w:r w:rsidRPr="00F45041">
        <w:rPr>
          <w:rFonts w:ascii="Times New Roman" w:hAnsi="Times New Roman"/>
          <w:sz w:val="24"/>
          <w:szCs w:val="24"/>
          <w:lang w:eastAsia="sk-SK"/>
        </w:rPr>
        <w:t>) Držiteľ individuálneho povolenia</w:t>
      </w:r>
      <w:r w:rsidR="00FD4E1F"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je povinný písomne oznámiť úradu ukončenie prenájmu práv vyplývajúcich z pridelenia frekvencií alebo ukončenie zdieľaného využívania frekvenčného spektra najneskôr do </w:t>
      </w:r>
      <w:r w:rsidR="003C26EE" w:rsidRPr="00F45041">
        <w:rPr>
          <w:rFonts w:ascii="Times New Roman" w:hAnsi="Times New Roman"/>
          <w:sz w:val="24"/>
          <w:szCs w:val="24"/>
          <w:lang w:eastAsia="sk-SK"/>
        </w:rPr>
        <w:t xml:space="preserve">desať </w:t>
      </w:r>
      <w:r w:rsidRPr="00F45041">
        <w:rPr>
          <w:rFonts w:ascii="Times New Roman" w:hAnsi="Times New Roman"/>
          <w:sz w:val="24"/>
          <w:szCs w:val="24"/>
          <w:lang w:eastAsia="sk-SK"/>
        </w:rPr>
        <w:t>dní od jeho ukončenia. Oznámenie podľa prvej vety obsahuje údaje držiteľa individuálneho povolenia a osoby, ktorej boli práva vyplývajúce z pridelenia frekvencií prenajaté alebo s ktorou sa ukončuje zdieľané využívanie frekvenčného spektra</w:t>
      </w:r>
      <w:r w:rsidR="00E03B96" w:rsidRPr="00F45041">
        <w:rPr>
          <w:rFonts w:ascii="Times New Roman" w:hAnsi="Times New Roman"/>
          <w:sz w:val="24"/>
          <w:szCs w:val="24"/>
          <w:lang w:eastAsia="sk-SK"/>
        </w:rPr>
        <w:t>,</w:t>
      </w:r>
      <w:r w:rsidRPr="00F45041">
        <w:rPr>
          <w:rFonts w:ascii="Times New Roman" w:hAnsi="Times New Roman"/>
          <w:sz w:val="24"/>
          <w:szCs w:val="24"/>
          <w:lang w:eastAsia="sk-SK"/>
        </w:rPr>
        <w:t xml:space="preserve"> v rozsahu podľa § 10 ods. 2 písm. a) až c), označenie dotknutých individuálnych povolení</w:t>
      </w:r>
      <w:r w:rsidR="00FD4E1F"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označenie frekvencií, ktoré  boli predmetom prenájmu alebo zdieľaného využívania. Úrad na základe oznámenia podľa prvej vety vykoná zmenu individuálneho povolenia</w:t>
      </w:r>
      <w:r w:rsidR="00FD4E1F"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tak, že odstráni zmeny vykonané na základe oznámenia o uskutočnení prenájmu práv podľa odseku 6. Úrad toto oznámenie zverejní na svojom webovom sídle do piatich pracovných  dní od doručenia oznámenia. </w:t>
      </w:r>
    </w:p>
    <w:p w14:paraId="4998105E"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277722" w:rsidRPr="00F45041">
        <w:rPr>
          <w:rFonts w:ascii="Times New Roman" w:hAnsi="Times New Roman"/>
          <w:sz w:val="24"/>
          <w:szCs w:val="24"/>
          <w:lang w:eastAsia="sk-SK"/>
        </w:rPr>
        <w:t>12</w:t>
      </w:r>
      <w:r w:rsidRPr="00F45041">
        <w:rPr>
          <w:rFonts w:ascii="Times New Roman" w:hAnsi="Times New Roman"/>
          <w:sz w:val="24"/>
          <w:szCs w:val="24"/>
          <w:lang w:eastAsia="sk-SK"/>
        </w:rPr>
        <w:t>) Prevod, prenájom práv a zdieľané využívanie frekvenčného spektra nie je možné uskutočniť, ak</w:t>
      </w:r>
    </w:p>
    <w:p w14:paraId="69B8C00F" w14:textId="77777777" w:rsidR="008110D0" w:rsidRPr="00F45041" w:rsidRDefault="008110D0" w:rsidP="00A06B7B">
      <w:pPr>
        <w:numPr>
          <w:ilvl w:val="0"/>
          <w:numId w:val="28"/>
        </w:numPr>
        <w:tabs>
          <w:tab w:val="left" w:pos="284"/>
        </w:tabs>
        <w:spacing w:after="0" w:line="240" w:lineRule="auto"/>
        <w:ind w:left="284" w:hanging="218"/>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ide o frekvencie pridelené na analógové rozhlasové </w:t>
      </w:r>
      <w:r w:rsidR="005450BF" w:rsidRPr="00F45041">
        <w:rPr>
          <w:rFonts w:ascii="Times New Roman" w:hAnsi="Times New Roman"/>
          <w:sz w:val="24"/>
          <w:szCs w:val="24"/>
          <w:lang w:eastAsia="sk-SK"/>
        </w:rPr>
        <w:t xml:space="preserve">pozemské </w:t>
      </w:r>
      <w:r w:rsidRPr="00F45041">
        <w:rPr>
          <w:rFonts w:ascii="Times New Roman" w:hAnsi="Times New Roman"/>
          <w:sz w:val="24"/>
          <w:szCs w:val="24"/>
          <w:lang w:eastAsia="sk-SK"/>
        </w:rPr>
        <w:t>vysielanie,</w:t>
      </w:r>
    </w:p>
    <w:p w14:paraId="6FACFE73" w14:textId="77777777" w:rsidR="008110D0" w:rsidRPr="00F45041" w:rsidRDefault="008110D0" w:rsidP="00A06B7B">
      <w:pPr>
        <w:numPr>
          <w:ilvl w:val="0"/>
          <w:numId w:val="28"/>
        </w:numPr>
        <w:tabs>
          <w:tab w:val="left" w:pos="284"/>
        </w:tabs>
        <w:spacing w:before="100" w:beforeAutospacing="1" w:after="100" w:afterAutospacing="1" w:line="240" w:lineRule="auto"/>
        <w:ind w:left="284" w:hanging="218"/>
        <w:contextualSpacing/>
        <w:jc w:val="both"/>
        <w:rPr>
          <w:rFonts w:ascii="Times New Roman" w:hAnsi="Times New Roman"/>
          <w:sz w:val="24"/>
          <w:szCs w:val="24"/>
          <w:lang w:eastAsia="sk-SK"/>
        </w:rPr>
      </w:pPr>
      <w:r w:rsidRPr="00F45041">
        <w:rPr>
          <w:rFonts w:ascii="Times New Roman" w:hAnsi="Times New Roman"/>
          <w:sz w:val="24"/>
          <w:szCs w:val="24"/>
          <w:lang w:eastAsia="sk-SK"/>
        </w:rPr>
        <w:t>ide o harmonizované frekvencie a ich prevod alebo prenájom nie je v súlade s ich harmonizáciou,</w:t>
      </w:r>
    </w:p>
    <w:p w14:paraId="5AAA7D68" w14:textId="77777777" w:rsidR="008110D0" w:rsidRPr="00F45041" w:rsidRDefault="008110D0" w:rsidP="00A06B7B">
      <w:pPr>
        <w:numPr>
          <w:ilvl w:val="0"/>
          <w:numId w:val="28"/>
        </w:numPr>
        <w:tabs>
          <w:tab w:val="left" w:pos="284"/>
        </w:tabs>
        <w:spacing w:before="100" w:beforeAutospacing="1" w:after="100" w:afterAutospacing="1" w:line="240" w:lineRule="auto"/>
        <w:ind w:left="284" w:hanging="218"/>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následkom zdieľaného využívania frekvenčného spektra, prevodu alebo prenájmu by došlo k </w:t>
      </w:r>
      <w:r w:rsidR="00C05813" w:rsidRPr="00F45041">
        <w:rPr>
          <w:rFonts w:ascii="Times New Roman" w:hAnsi="Times New Roman"/>
          <w:sz w:val="24"/>
          <w:szCs w:val="24"/>
          <w:lang w:eastAsia="sk-SK"/>
        </w:rPr>
        <w:t xml:space="preserve">obmedzeniu </w:t>
      </w:r>
      <w:r w:rsidRPr="00F45041">
        <w:rPr>
          <w:rFonts w:ascii="Times New Roman" w:hAnsi="Times New Roman"/>
          <w:sz w:val="24"/>
          <w:szCs w:val="24"/>
          <w:lang w:eastAsia="sk-SK"/>
        </w:rPr>
        <w:t>hospodárskej súťaže,</w:t>
      </w:r>
    </w:p>
    <w:p w14:paraId="5999F3E5" w14:textId="77777777" w:rsidR="008110D0" w:rsidRPr="00F45041" w:rsidRDefault="008110D0" w:rsidP="00A06B7B">
      <w:pPr>
        <w:numPr>
          <w:ilvl w:val="0"/>
          <w:numId w:val="28"/>
        </w:numPr>
        <w:tabs>
          <w:tab w:val="left" w:pos="284"/>
        </w:tabs>
        <w:spacing w:before="100" w:beforeAutospacing="1" w:after="100" w:afterAutospacing="1" w:line="240" w:lineRule="auto"/>
        <w:ind w:left="284" w:hanging="218"/>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osobe, na ktorú sa práva majú previesť alebo ktorej sa majú prenajať, v posledných troch rokoch pred uskutočnením zamýšľaného prevodu alebo prenájmu, úrad podľa </w:t>
      </w:r>
      <w:hyperlink r:id="rId9" w:anchor="paragraf-34.odsek-3" w:tooltip="Odkaz na predpis alebo ustanovenie" w:history="1">
        <w:r w:rsidRPr="00F45041">
          <w:rPr>
            <w:rFonts w:ascii="Times New Roman" w:hAnsi="Times New Roman"/>
            <w:sz w:val="24"/>
            <w:szCs w:val="24"/>
          </w:rPr>
          <w:t>§ 44 ods. 9</w:t>
        </w:r>
      </w:hyperlink>
      <w:r w:rsidRPr="00F45041">
        <w:rPr>
          <w:rFonts w:ascii="Times New Roman" w:hAnsi="Times New Roman"/>
          <w:sz w:val="24"/>
          <w:szCs w:val="24"/>
          <w:lang w:eastAsia="sk-SK"/>
        </w:rPr>
        <w:t xml:space="preserve"> zrušil individuálne povolenie</w:t>
      </w:r>
      <w:r w:rsidR="00FD4E1F"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ktorého bola držiteľom, alebo jej odobral pridelenú frekvenciu,</w:t>
      </w:r>
    </w:p>
    <w:p w14:paraId="022E6E5D" w14:textId="77777777" w:rsidR="008110D0" w:rsidRPr="00F45041" w:rsidRDefault="008110D0" w:rsidP="00A06B7B">
      <w:pPr>
        <w:numPr>
          <w:ilvl w:val="0"/>
          <w:numId w:val="28"/>
        </w:numPr>
        <w:tabs>
          <w:tab w:val="left" w:pos="284"/>
        </w:tabs>
        <w:spacing w:before="100" w:beforeAutospacing="1" w:after="0" w:afterAutospacing="1" w:line="240" w:lineRule="auto"/>
        <w:ind w:left="284" w:hanging="218"/>
        <w:contextualSpacing/>
        <w:jc w:val="both"/>
        <w:rPr>
          <w:rFonts w:ascii="Times New Roman" w:hAnsi="Times New Roman"/>
          <w:sz w:val="24"/>
          <w:szCs w:val="24"/>
          <w:lang w:eastAsia="sk-SK"/>
        </w:rPr>
      </w:pPr>
      <w:r w:rsidRPr="00F45041">
        <w:rPr>
          <w:rFonts w:ascii="Times New Roman" w:hAnsi="Times New Roman"/>
          <w:sz w:val="24"/>
          <w:szCs w:val="24"/>
          <w:lang w:eastAsia="sk-SK"/>
        </w:rPr>
        <w:t>ide o frekvencie, ktoré boli pridelené bezplatne, alebo</w:t>
      </w:r>
    </w:p>
    <w:p w14:paraId="4A4C94EA" w14:textId="77777777" w:rsidR="008110D0" w:rsidRPr="00F45041" w:rsidRDefault="001751F0" w:rsidP="00A06B7B">
      <w:pPr>
        <w:numPr>
          <w:ilvl w:val="0"/>
          <w:numId w:val="28"/>
        </w:numPr>
        <w:tabs>
          <w:tab w:val="left" w:pos="284"/>
        </w:tabs>
        <w:spacing w:before="100" w:beforeAutospacing="1" w:after="0" w:afterAutospacing="1" w:line="240" w:lineRule="auto"/>
        <w:ind w:left="284" w:hanging="218"/>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existuje preukázateľné </w:t>
      </w:r>
      <w:r w:rsidR="008110D0" w:rsidRPr="00F45041">
        <w:rPr>
          <w:rFonts w:ascii="Times New Roman" w:hAnsi="Times New Roman"/>
          <w:sz w:val="24"/>
          <w:szCs w:val="24"/>
          <w:lang w:eastAsia="sk-SK"/>
        </w:rPr>
        <w:t>riziko, že osoba, na ktorú sa práva majú previesť, nedokáže plniť podmienky a povinnosti uvedené v individuálnom povolení</w:t>
      </w:r>
      <w:r w:rsidR="00FD4E1F" w:rsidRPr="00F45041">
        <w:rPr>
          <w:rFonts w:ascii="Times New Roman" w:hAnsi="Times New Roman"/>
          <w:sz w:val="24"/>
          <w:szCs w:val="24"/>
          <w:lang w:eastAsia="sk-SK"/>
        </w:rPr>
        <w:t xml:space="preserve"> na používanie frekvencií</w:t>
      </w:r>
      <w:r w:rsidR="008110D0" w:rsidRPr="00F45041">
        <w:rPr>
          <w:rFonts w:ascii="Times New Roman" w:hAnsi="Times New Roman"/>
          <w:sz w:val="24"/>
          <w:szCs w:val="24"/>
          <w:lang w:eastAsia="sk-SK"/>
        </w:rPr>
        <w:t xml:space="preserve">. </w:t>
      </w:r>
    </w:p>
    <w:p w14:paraId="76F9B883" w14:textId="77777777" w:rsidR="008110D0" w:rsidRPr="00F45041" w:rsidRDefault="008110D0" w:rsidP="008110D0">
      <w:pPr>
        <w:spacing w:after="0" w:line="240" w:lineRule="auto"/>
        <w:jc w:val="center"/>
        <w:rPr>
          <w:rFonts w:ascii="Times New Roman" w:hAnsi="Times New Roman"/>
          <w:b/>
          <w:sz w:val="24"/>
          <w:szCs w:val="24"/>
        </w:rPr>
      </w:pPr>
    </w:p>
    <w:p w14:paraId="652872D2" w14:textId="77777777" w:rsidR="00142D8F" w:rsidRPr="00F45041" w:rsidRDefault="00116A3E" w:rsidP="00035C9D">
      <w:pPr>
        <w:spacing w:after="0" w:line="240" w:lineRule="auto"/>
        <w:jc w:val="both"/>
        <w:rPr>
          <w:rFonts w:ascii="Times New Roman" w:hAnsi="Times New Roman"/>
          <w:sz w:val="24"/>
          <w:szCs w:val="24"/>
        </w:rPr>
      </w:pPr>
      <w:r w:rsidRPr="00F45041">
        <w:rPr>
          <w:rFonts w:ascii="Times New Roman" w:hAnsi="Times New Roman"/>
          <w:sz w:val="24"/>
          <w:szCs w:val="24"/>
        </w:rPr>
        <w:t>(</w:t>
      </w:r>
      <w:r w:rsidR="00277722" w:rsidRPr="00F45041">
        <w:rPr>
          <w:rFonts w:ascii="Times New Roman" w:hAnsi="Times New Roman"/>
          <w:sz w:val="24"/>
          <w:szCs w:val="24"/>
        </w:rPr>
        <w:t>13</w:t>
      </w:r>
      <w:r w:rsidRPr="00F45041">
        <w:rPr>
          <w:rFonts w:ascii="Times New Roman" w:hAnsi="Times New Roman"/>
          <w:sz w:val="24"/>
          <w:szCs w:val="24"/>
        </w:rPr>
        <w:t>) Na zmenu</w:t>
      </w:r>
      <w:r w:rsidR="004A0502" w:rsidRPr="00F45041">
        <w:rPr>
          <w:rFonts w:ascii="Times New Roman" w:hAnsi="Times New Roman"/>
          <w:sz w:val="24"/>
          <w:szCs w:val="24"/>
        </w:rPr>
        <w:t xml:space="preserve"> individuálneho povolenia na používanie frekvencií podľa tohto paragrafu sa neuplatní postup podľa § 43. Úrad môže vyhlásiť verejnú konzultáciu o tom, či sú splnené dôvody</w:t>
      </w:r>
      <w:r w:rsidR="003E5579" w:rsidRPr="00F45041">
        <w:rPr>
          <w:rFonts w:ascii="Times New Roman" w:hAnsi="Times New Roman"/>
          <w:sz w:val="24"/>
          <w:szCs w:val="24"/>
        </w:rPr>
        <w:t xml:space="preserve"> </w:t>
      </w:r>
      <w:r w:rsidR="004A0502" w:rsidRPr="00F45041">
        <w:rPr>
          <w:rFonts w:ascii="Times New Roman" w:hAnsi="Times New Roman"/>
          <w:sz w:val="24"/>
          <w:szCs w:val="24"/>
        </w:rPr>
        <w:t xml:space="preserve">podľa odseku </w:t>
      </w:r>
      <w:r w:rsidR="009B353C" w:rsidRPr="00F45041">
        <w:rPr>
          <w:rFonts w:ascii="Times New Roman" w:hAnsi="Times New Roman"/>
          <w:sz w:val="24"/>
          <w:szCs w:val="24"/>
        </w:rPr>
        <w:t>12</w:t>
      </w:r>
      <w:r w:rsidR="004A0502" w:rsidRPr="00F45041">
        <w:rPr>
          <w:rFonts w:ascii="Times New Roman" w:hAnsi="Times New Roman"/>
          <w:sz w:val="24"/>
          <w:szCs w:val="24"/>
        </w:rPr>
        <w:t xml:space="preserve"> písm. c).</w:t>
      </w:r>
    </w:p>
    <w:p w14:paraId="5BC9DE98" w14:textId="77777777" w:rsidR="00DB0237" w:rsidRPr="00F45041" w:rsidRDefault="00DB0237" w:rsidP="008110D0">
      <w:pPr>
        <w:spacing w:after="0" w:line="240" w:lineRule="auto"/>
        <w:jc w:val="center"/>
        <w:rPr>
          <w:rFonts w:ascii="Times New Roman" w:hAnsi="Times New Roman"/>
          <w:b/>
          <w:sz w:val="24"/>
          <w:szCs w:val="24"/>
        </w:rPr>
      </w:pPr>
    </w:p>
    <w:p w14:paraId="6A6D542B"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47</w:t>
      </w:r>
    </w:p>
    <w:p w14:paraId="7F42E57C"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Úhrady za právo používať frekvencie alebo identifikačné znaky</w:t>
      </w:r>
    </w:p>
    <w:p w14:paraId="446ACD84" w14:textId="77777777" w:rsidR="008110D0" w:rsidRPr="00F45041" w:rsidRDefault="008110D0" w:rsidP="008110D0">
      <w:pPr>
        <w:spacing w:after="0" w:line="240" w:lineRule="auto"/>
        <w:jc w:val="center"/>
        <w:rPr>
          <w:rFonts w:ascii="Times New Roman" w:hAnsi="Times New Roman"/>
          <w:b/>
          <w:sz w:val="24"/>
          <w:szCs w:val="24"/>
        </w:rPr>
      </w:pPr>
    </w:p>
    <w:p w14:paraId="505B2A60"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(1) Úrad </w:t>
      </w:r>
      <w:r w:rsidR="007C11FB" w:rsidRPr="00F45041">
        <w:rPr>
          <w:rFonts w:ascii="Times New Roman" w:hAnsi="Times New Roman"/>
          <w:sz w:val="24"/>
          <w:szCs w:val="24"/>
          <w:lang w:eastAsia="sk-SK"/>
        </w:rPr>
        <w:t xml:space="preserve">určuje </w:t>
      </w:r>
      <w:r w:rsidRPr="00F45041">
        <w:rPr>
          <w:rFonts w:ascii="Times New Roman" w:hAnsi="Times New Roman"/>
          <w:sz w:val="24"/>
          <w:szCs w:val="24"/>
          <w:lang w:eastAsia="sk-SK"/>
        </w:rPr>
        <w:t xml:space="preserve">úhradu za právo používať frekvenciu alebo identifikačný znak a úhradu za pridelenie frekvencie objektívne a primerane vo vzťahu k ich využitiu.  </w:t>
      </w:r>
    </w:p>
    <w:p w14:paraId="54759484" w14:textId="77777777" w:rsidR="008110D0" w:rsidRPr="00F45041" w:rsidRDefault="008110D0" w:rsidP="008110D0">
      <w:pPr>
        <w:spacing w:after="0" w:line="240" w:lineRule="auto"/>
        <w:jc w:val="both"/>
        <w:rPr>
          <w:rFonts w:ascii="Times New Roman" w:hAnsi="Times New Roman"/>
          <w:sz w:val="24"/>
          <w:szCs w:val="24"/>
          <w:lang w:eastAsia="sk-SK"/>
        </w:rPr>
      </w:pPr>
    </w:p>
    <w:p w14:paraId="3DCF7E85"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(2) Úrad </w:t>
      </w:r>
      <w:r w:rsidR="007C11FB" w:rsidRPr="00F45041">
        <w:rPr>
          <w:rFonts w:ascii="Times New Roman" w:hAnsi="Times New Roman"/>
          <w:sz w:val="24"/>
          <w:szCs w:val="24"/>
          <w:lang w:eastAsia="sk-SK"/>
        </w:rPr>
        <w:t xml:space="preserve">určuje </w:t>
      </w:r>
      <w:r w:rsidRPr="00F45041">
        <w:rPr>
          <w:rFonts w:ascii="Times New Roman" w:hAnsi="Times New Roman"/>
          <w:sz w:val="24"/>
          <w:szCs w:val="24"/>
          <w:lang w:eastAsia="sk-SK"/>
        </w:rPr>
        <w:t>tieto typy úhrad</w:t>
      </w:r>
    </w:p>
    <w:p w14:paraId="5C3583BD" w14:textId="77777777" w:rsidR="008110D0" w:rsidRPr="00F45041" w:rsidRDefault="008110D0" w:rsidP="00A06B7B">
      <w:pPr>
        <w:numPr>
          <w:ilvl w:val="0"/>
          <w:numId w:val="17"/>
        </w:numPr>
        <w:tabs>
          <w:tab w:val="left" w:pos="284"/>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jednorazovú úhradu za pridelenie frekvencie na základe výsledku výberového konania,</w:t>
      </w:r>
    </w:p>
    <w:p w14:paraId="0C0BD82F" w14:textId="77777777" w:rsidR="008110D0" w:rsidRPr="00F45041" w:rsidRDefault="008110D0" w:rsidP="00A06B7B">
      <w:pPr>
        <w:numPr>
          <w:ilvl w:val="0"/>
          <w:numId w:val="17"/>
        </w:numPr>
        <w:tabs>
          <w:tab w:val="left" w:pos="284"/>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jednorazovú úhradu za obnovenie práv</w:t>
      </w:r>
      <w:r w:rsidR="009718D6" w:rsidRPr="00F45041">
        <w:rPr>
          <w:rFonts w:ascii="Times New Roman" w:hAnsi="Times New Roman"/>
          <w:sz w:val="24"/>
          <w:szCs w:val="24"/>
          <w:lang w:eastAsia="sk-SK"/>
        </w:rPr>
        <w:t xml:space="preserve"> alebo predĺženie práv</w:t>
      </w:r>
      <w:r w:rsidRPr="00F45041">
        <w:rPr>
          <w:rFonts w:ascii="Times New Roman" w:hAnsi="Times New Roman"/>
          <w:sz w:val="24"/>
          <w:szCs w:val="24"/>
          <w:lang w:eastAsia="sk-SK"/>
        </w:rPr>
        <w:t xml:space="preserve"> na využívanie harmonizovaného frekvenčného spektra,</w:t>
      </w:r>
    </w:p>
    <w:p w14:paraId="3D71337A" w14:textId="77777777" w:rsidR="008110D0" w:rsidRPr="00F45041" w:rsidRDefault="008110D0" w:rsidP="00A06B7B">
      <w:pPr>
        <w:numPr>
          <w:ilvl w:val="0"/>
          <w:numId w:val="17"/>
        </w:numPr>
        <w:tabs>
          <w:tab w:val="left" w:pos="284"/>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jednorazovú úhradu za právo používať frekvenciu alebo identifikačný znak, </w:t>
      </w:r>
    </w:p>
    <w:p w14:paraId="3AD0B633" w14:textId="77777777" w:rsidR="008110D0" w:rsidRPr="00F45041" w:rsidRDefault="008110D0" w:rsidP="00A06B7B">
      <w:pPr>
        <w:numPr>
          <w:ilvl w:val="0"/>
          <w:numId w:val="17"/>
        </w:numPr>
        <w:tabs>
          <w:tab w:val="left" w:pos="284"/>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opakovanú úhradu za právo používať frekvenciu alebo identifikačný znak. </w:t>
      </w:r>
    </w:p>
    <w:p w14:paraId="73EA8510" w14:textId="77777777" w:rsidR="008110D0" w:rsidRPr="00F45041" w:rsidRDefault="008110D0" w:rsidP="008110D0">
      <w:pPr>
        <w:spacing w:after="0" w:line="240" w:lineRule="auto"/>
        <w:jc w:val="both"/>
        <w:rPr>
          <w:rFonts w:ascii="Times New Roman" w:hAnsi="Times New Roman"/>
          <w:sz w:val="24"/>
          <w:szCs w:val="24"/>
          <w:lang w:eastAsia="sk-SK"/>
        </w:rPr>
      </w:pPr>
    </w:p>
    <w:p w14:paraId="06FF9C0B"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lastRenderedPageBreak/>
        <w:t xml:space="preserve">(3) Úhradu za právo používať frekvenciu alebo identifikačný znak podľa odseku 2 písm. c) a d) úrad </w:t>
      </w:r>
      <w:r w:rsidR="007C11FB" w:rsidRPr="00F45041">
        <w:rPr>
          <w:rFonts w:ascii="Times New Roman" w:hAnsi="Times New Roman"/>
          <w:sz w:val="24"/>
          <w:szCs w:val="24"/>
          <w:lang w:eastAsia="sk-SK"/>
        </w:rPr>
        <w:t xml:space="preserve">určuje </w:t>
      </w:r>
      <w:r w:rsidRPr="00F45041">
        <w:rPr>
          <w:rFonts w:ascii="Times New Roman" w:hAnsi="Times New Roman"/>
          <w:sz w:val="24"/>
          <w:szCs w:val="24"/>
          <w:lang w:eastAsia="sk-SK"/>
        </w:rPr>
        <w:t xml:space="preserve">podľa sadzobníka úhrad. Sadzobník úhrad </w:t>
      </w:r>
      <w:r w:rsidR="00B9500A" w:rsidRPr="00F45041">
        <w:rPr>
          <w:rFonts w:ascii="Times New Roman" w:hAnsi="Times New Roman"/>
          <w:sz w:val="24"/>
          <w:szCs w:val="24"/>
          <w:lang w:eastAsia="sk-SK"/>
        </w:rPr>
        <w:t xml:space="preserve">za právo používať frekvenciu alebo identifikačný znak </w:t>
      </w:r>
      <w:r w:rsidRPr="00F45041">
        <w:rPr>
          <w:rFonts w:ascii="Times New Roman" w:hAnsi="Times New Roman"/>
          <w:sz w:val="24"/>
          <w:szCs w:val="24"/>
          <w:lang w:eastAsia="sk-SK"/>
        </w:rPr>
        <w:t xml:space="preserve">ustanoví všeobecne záväzný právny predpis, ktorý vydá úrad. </w:t>
      </w:r>
    </w:p>
    <w:p w14:paraId="171214C3" w14:textId="77777777" w:rsidR="008110D0" w:rsidRPr="00F45041" w:rsidRDefault="008110D0" w:rsidP="008110D0">
      <w:pPr>
        <w:spacing w:after="0" w:line="240" w:lineRule="auto"/>
        <w:jc w:val="both"/>
        <w:rPr>
          <w:rFonts w:ascii="Times New Roman" w:hAnsi="Times New Roman"/>
          <w:sz w:val="24"/>
          <w:szCs w:val="24"/>
          <w:lang w:eastAsia="sk-SK"/>
        </w:rPr>
      </w:pPr>
    </w:p>
    <w:p w14:paraId="2BB32A3F"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(4) Pri </w:t>
      </w:r>
      <w:r w:rsidR="00E81F11" w:rsidRPr="00F45041">
        <w:rPr>
          <w:rFonts w:ascii="Times New Roman" w:hAnsi="Times New Roman"/>
          <w:sz w:val="24"/>
          <w:szCs w:val="24"/>
          <w:lang w:eastAsia="sk-SK"/>
        </w:rPr>
        <w:t xml:space="preserve">určení </w:t>
      </w:r>
      <w:r w:rsidRPr="00F45041">
        <w:rPr>
          <w:rFonts w:ascii="Times New Roman" w:hAnsi="Times New Roman"/>
          <w:sz w:val="24"/>
          <w:szCs w:val="24"/>
          <w:lang w:eastAsia="sk-SK"/>
        </w:rPr>
        <w:t>úhrady za právo používať frekvenciu s cieľom zabezpečiť efektívne využívanie frekvenčného spektra a prideľovanie frekvencií úrad najmä</w:t>
      </w:r>
    </w:p>
    <w:p w14:paraId="13688F93"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a) prihliada na hodnotu frekvencií</w:t>
      </w:r>
      <w:r w:rsidR="00A75FE9" w:rsidRPr="00F45041">
        <w:rPr>
          <w:rFonts w:ascii="Times New Roman" w:hAnsi="Times New Roman"/>
          <w:sz w:val="24"/>
          <w:szCs w:val="24"/>
          <w:lang w:eastAsia="sk-SK"/>
        </w:rPr>
        <w:t xml:space="preserve"> </w:t>
      </w:r>
      <w:r w:rsidR="00D15284" w:rsidRPr="00F45041">
        <w:rPr>
          <w:rFonts w:ascii="Times New Roman" w:hAnsi="Times New Roman"/>
          <w:sz w:val="24"/>
          <w:szCs w:val="24"/>
          <w:lang w:eastAsia="sk-SK"/>
        </w:rPr>
        <w:t xml:space="preserve">pri </w:t>
      </w:r>
      <w:r w:rsidRPr="00F45041">
        <w:rPr>
          <w:rFonts w:ascii="Times New Roman" w:hAnsi="Times New Roman"/>
          <w:sz w:val="24"/>
          <w:szCs w:val="24"/>
          <w:lang w:eastAsia="sk-SK"/>
        </w:rPr>
        <w:t xml:space="preserve">ich </w:t>
      </w:r>
      <w:r w:rsidR="00D15284" w:rsidRPr="00F45041">
        <w:rPr>
          <w:rFonts w:ascii="Times New Roman" w:hAnsi="Times New Roman"/>
          <w:sz w:val="24"/>
          <w:szCs w:val="24"/>
          <w:lang w:eastAsia="sk-SK"/>
        </w:rPr>
        <w:t>možnom alternatívnom používaní</w:t>
      </w:r>
      <w:r w:rsidRPr="00F45041">
        <w:rPr>
          <w:rFonts w:ascii="Times New Roman" w:hAnsi="Times New Roman"/>
          <w:sz w:val="24"/>
          <w:szCs w:val="24"/>
          <w:lang w:eastAsia="sk-SK"/>
        </w:rPr>
        <w:t>,</w:t>
      </w:r>
    </w:p>
    <w:p w14:paraId="2D58C854"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b) prihliada na </w:t>
      </w:r>
      <w:r w:rsidR="00407012" w:rsidRPr="00F45041">
        <w:rPr>
          <w:rFonts w:ascii="Times New Roman" w:hAnsi="Times New Roman"/>
          <w:sz w:val="24"/>
          <w:szCs w:val="24"/>
          <w:lang w:eastAsia="sk-SK"/>
        </w:rPr>
        <w:t xml:space="preserve">určenú </w:t>
      </w:r>
      <w:r w:rsidRPr="00F45041">
        <w:rPr>
          <w:rFonts w:ascii="Times New Roman" w:hAnsi="Times New Roman"/>
          <w:sz w:val="24"/>
          <w:szCs w:val="24"/>
          <w:lang w:eastAsia="sk-SK"/>
        </w:rPr>
        <w:t xml:space="preserve">dĺžku doby platnosti individuálnych povolení </w:t>
      </w:r>
      <w:r w:rsidR="00FD4E1F"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a možnosť predĺženia doby platnosti individuálnych povolení,</w:t>
      </w:r>
    </w:p>
    <w:p w14:paraId="420A14C2"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c) prihliada na náklady súvisiace s podmienkami a povinnosťami uvedenými v individuálnom povolení </w:t>
      </w:r>
      <w:r w:rsidR="00FD4E1F"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alebo všeobecnom povolení na používanie frekvencií</w:t>
      </w:r>
      <w:r w:rsidR="00166BB4" w:rsidRPr="00F45041">
        <w:rPr>
          <w:rFonts w:ascii="Times New Roman" w:hAnsi="Times New Roman"/>
          <w:sz w:val="24"/>
          <w:szCs w:val="24"/>
          <w:lang w:eastAsia="sk-SK"/>
        </w:rPr>
        <w:t>,</w:t>
      </w:r>
    </w:p>
    <w:p w14:paraId="17CB32F1"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d) predpisuje úhrady podľa odseku 2 písm. c) a d) vzhľadom na skutočnú dostupnosť pridelených frekvencií.  </w:t>
      </w:r>
    </w:p>
    <w:p w14:paraId="696E0092" w14:textId="77777777" w:rsidR="008110D0" w:rsidRPr="00F45041" w:rsidRDefault="008110D0" w:rsidP="008110D0">
      <w:pPr>
        <w:spacing w:after="0" w:line="240" w:lineRule="auto"/>
        <w:jc w:val="both"/>
        <w:rPr>
          <w:rFonts w:ascii="Times New Roman" w:hAnsi="Times New Roman"/>
          <w:sz w:val="24"/>
          <w:szCs w:val="24"/>
          <w:lang w:eastAsia="sk-SK"/>
        </w:rPr>
      </w:pPr>
    </w:p>
    <w:p w14:paraId="3C18C3A5"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(5) Povinnos</w:t>
      </w:r>
      <w:r w:rsidR="00D813BA" w:rsidRPr="00F45041">
        <w:rPr>
          <w:rFonts w:ascii="Times New Roman" w:hAnsi="Times New Roman"/>
          <w:sz w:val="24"/>
          <w:szCs w:val="24"/>
          <w:lang w:eastAsia="sk-SK"/>
        </w:rPr>
        <w:t xml:space="preserve">ť </w:t>
      </w:r>
      <w:r w:rsidR="00107A60" w:rsidRPr="00F45041">
        <w:rPr>
          <w:rFonts w:ascii="Times New Roman" w:hAnsi="Times New Roman"/>
          <w:sz w:val="24"/>
          <w:szCs w:val="24"/>
          <w:lang w:eastAsia="sk-SK"/>
        </w:rPr>
        <w:t xml:space="preserve">platiť </w:t>
      </w:r>
      <w:r w:rsidR="00D813BA" w:rsidRPr="00F45041">
        <w:rPr>
          <w:rFonts w:ascii="Times New Roman" w:hAnsi="Times New Roman"/>
          <w:sz w:val="24"/>
          <w:szCs w:val="24"/>
          <w:lang w:eastAsia="sk-SK"/>
        </w:rPr>
        <w:t xml:space="preserve">úhrady </w:t>
      </w:r>
      <w:r w:rsidRPr="00F45041">
        <w:rPr>
          <w:rFonts w:ascii="Times New Roman" w:hAnsi="Times New Roman"/>
          <w:sz w:val="24"/>
          <w:szCs w:val="24"/>
          <w:lang w:eastAsia="sk-SK"/>
        </w:rPr>
        <w:t xml:space="preserve"> podľa odsekov 1 až 3 sa </w:t>
      </w:r>
      <w:r w:rsidR="00A173A4" w:rsidRPr="00F45041">
        <w:rPr>
          <w:rFonts w:ascii="Times New Roman" w:hAnsi="Times New Roman"/>
          <w:sz w:val="24"/>
          <w:szCs w:val="24"/>
          <w:lang w:eastAsia="sk-SK"/>
        </w:rPr>
        <w:t xml:space="preserve">nevzťahuje </w:t>
      </w:r>
      <w:r w:rsidRPr="00F45041">
        <w:rPr>
          <w:rFonts w:ascii="Times New Roman" w:hAnsi="Times New Roman"/>
          <w:sz w:val="24"/>
          <w:szCs w:val="24"/>
          <w:lang w:eastAsia="sk-SK"/>
        </w:rPr>
        <w:t>na používanie frekvencií</w:t>
      </w:r>
      <w:r w:rsidR="00CC0C80" w:rsidRPr="00F45041">
        <w:rPr>
          <w:rFonts w:ascii="Times New Roman" w:hAnsi="Times New Roman"/>
          <w:sz w:val="24"/>
          <w:szCs w:val="24"/>
          <w:lang w:eastAsia="sk-SK"/>
        </w:rPr>
        <w:t xml:space="preserve"> prevádzkovateľmi osobitných sietí.</w:t>
      </w:r>
    </w:p>
    <w:p w14:paraId="1D166C48" w14:textId="77777777" w:rsidR="008110D0" w:rsidRPr="00F45041" w:rsidRDefault="008110D0" w:rsidP="008110D0">
      <w:pPr>
        <w:spacing w:after="0" w:line="240" w:lineRule="auto"/>
        <w:jc w:val="center"/>
        <w:rPr>
          <w:rFonts w:ascii="Times New Roman" w:hAnsi="Times New Roman"/>
          <w:b/>
          <w:sz w:val="24"/>
          <w:szCs w:val="24"/>
          <w:lang w:eastAsia="sk-SK"/>
        </w:rPr>
      </w:pPr>
    </w:p>
    <w:p w14:paraId="0044C9BF" w14:textId="77777777" w:rsidR="008110D0" w:rsidRPr="00F45041" w:rsidRDefault="008110D0" w:rsidP="008110D0">
      <w:pPr>
        <w:spacing w:after="0" w:line="240" w:lineRule="auto"/>
        <w:jc w:val="center"/>
        <w:rPr>
          <w:rFonts w:ascii="Times New Roman" w:hAnsi="Times New Roman"/>
          <w:b/>
          <w:sz w:val="24"/>
          <w:szCs w:val="24"/>
          <w:lang w:eastAsia="sk-SK"/>
        </w:rPr>
      </w:pPr>
      <w:r w:rsidRPr="00F45041">
        <w:rPr>
          <w:rFonts w:ascii="Times New Roman" w:hAnsi="Times New Roman"/>
          <w:b/>
          <w:sz w:val="24"/>
          <w:szCs w:val="24"/>
          <w:lang w:eastAsia="sk-SK"/>
        </w:rPr>
        <w:t>§ 48</w:t>
      </w:r>
    </w:p>
    <w:p w14:paraId="69FC51B7" w14:textId="77777777" w:rsidR="008110D0" w:rsidRPr="00F45041" w:rsidRDefault="008110D0" w:rsidP="008110D0">
      <w:pPr>
        <w:spacing w:after="0" w:line="240" w:lineRule="auto"/>
        <w:jc w:val="center"/>
        <w:rPr>
          <w:rFonts w:ascii="Times New Roman" w:hAnsi="Times New Roman"/>
          <w:b/>
          <w:sz w:val="24"/>
          <w:szCs w:val="24"/>
          <w:lang w:eastAsia="sk-SK"/>
        </w:rPr>
      </w:pPr>
      <w:r w:rsidRPr="00F45041">
        <w:rPr>
          <w:rFonts w:ascii="Times New Roman" w:hAnsi="Times New Roman"/>
          <w:b/>
          <w:sz w:val="24"/>
          <w:szCs w:val="24"/>
          <w:lang w:eastAsia="sk-SK"/>
        </w:rPr>
        <w:t>Obnovenie práv na využívanie harmonizovaného frekvenčného spektra</w:t>
      </w:r>
    </w:p>
    <w:p w14:paraId="0FD7D591" w14:textId="77777777" w:rsidR="008110D0" w:rsidRPr="00F45041" w:rsidRDefault="008110D0" w:rsidP="008110D0">
      <w:pPr>
        <w:spacing w:after="0" w:line="240" w:lineRule="auto"/>
        <w:jc w:val="both"/>
        <w:rPr>
          <w:rFonts w:ascii="Times New Roman" w:hAnsi="Times New Roman"/>
          <w:sz w:val="24"/>
          <w:szCs w:val="24"/>
          <w:lang w:eastAsia="sk-SK"/>
        </w:rPr>
      </w:pPr>
    </w:p>
    <w:p w14:paraId="6628D5BE"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(1) Úrad na základe žiadosti držiteľa individuálneho povolenia </w:t>
      </w:r>
      <w:r w:rsidR="00FD4E1F"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alebo z vlastnej iniciatívy rozhodne o obnovení individuálnych práv na využívanie harmonizovaného frekvenčného spektra podľa osobitného predpisu</w:t>
      </w:r>
      <w:r w:rsidR="005B1F9E" w:rsidRPr="00F45041">
        <w:rPr>
          <w:rFonts w:ascii="Times New Roman" w:hAnsi="Times New Roman"/>
          <w:sz w:val="24"/>
          <w:szCs w:val="24"/>
          <w:vertAlign w:val="superscript"/>
          <w:lang w:eastAsia="sk-SK"/>
        </w:rPr>
        <w:t>7</w:t>
      </w:r>
      <w:r w:rsidRPr="00F45041">
        <w:rPr>
          <w:rFonts w:ascii="Times New Roman" w:hAnsi="Times New Roman"/>
          <w:sz w:val="24"/>
          <w:szCs w:val="24"/>
          <w:lang w:eastAsia="sk-SK"/>
        </w:rPr>
        <w:t>) pred uplynutím doby platnosti takéhoto individuálneho povolenia. Úrad o žiadosti držiteľa individuálneho povolenia</w:t>
      </w:r>
      <w:r w:rsidR="00FD4E1F"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rozhodne najskôr päť rokov pred uplynutím doby platnosti týchto práv. Pri určení doby, do ktorej úrad rozhodne o obnovení týchto práv</w:t>
      </w:r>
      <w:r w:rsidR="003632FC" w:rsidRPr="00F45041">
        <w:rPr>
          <w:rFonts w:ascii="Times New Roman" w:hAnsi="Times New Roman"/>
          <w:sz w:val="24"/>
          <w:szCs w:val="24"/>
          <w:lang w:eastAsia="sk-SK"/>
        </w:rPr>
        <w:t>,</w:t>
      </w:r>
      <w:r w:rsidRPr="00F45041">
        <w:rPr>
          <w:rFonts w:ascii="Times New Roman" w:hAnsi="Times New Roman"/>
          <w:sz w:val="24"/>
          <w:szCs w:val="24"/>
          <w:lang w:eastAsia="sk-SK"/>
        </w:rPr>
        <w:t xml:space="preserve"> úrad zohľadní potrebu naplnenia legitímnych očakávaní a predvídateľnosť investícií držiteľa takýchto práv. </w:t>
      </w:r>
    </w:p>
    <w:p w14:paraId="479CD176" w14:textId="77777777" w:rsidR="008110D0" w:rsidRPr="00F45041" w:rsidRDefault="008110D0" w:rsidP="008110D0">
      <w:pPr>
        <w:spacing w:after="0" w:line="240" w:lineRule="auto"/>
        <w:jc w:val="both"/>
        <w:rPr>
          <w:rFonts w:ascii="Times New Roman" w:hAnsi="Times New Roman"/>
          <w:sz w:val="24"/>
          <w:szCs w:val="24"/>
          <w:lang w:eastAsia="sk-SK"/>
        </w:rPr>
      </w:pPr>
    </w:p>
    <w:p w14:paraId="661C63DF"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(2) Žiadosť držiteľa individuálneho povolenia </w:t>
      </w:r>
      <w:r w:rsidR="00FD4E1F"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podľa odseku 1 obsahuje</w:t>
      </w:r>
    </w:p>
    <w:p w14:paraId="6A305134"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a) údaje držiteľa individuálneho povolenia v rozsahu podľa </w:t>
      </w:r>
      <w:hyperlink r:id="rId10" w:anchor="paragraf-15.odsek-2.pismeno-a" w:tooltip="Odkaz na predpis alebo ustanovenie" w:history="1">
        <w:r w:rsidRPr="00F45041">
          <w:rPr>
            <w:rFonts w:ascii="Times New Roman" w:hAnsi="Times New Roman"/>
            <w:bCs/>
            <w:sz w:val="24"/>
            <w:szCs w:val="24"/>
            <w:lang w:eastAsia="sk-SK"/>
          </w:rPr>
          <w:t>§ 10 ods. 2 písm. a)</w:t>
        </w:r>
      </w:hyperlink>
      <w:r w:rsidRPr="00F45041">
        <w:rPr>
          <w:rFonts w:ascii="Times New Roman" w:hAnsi="Times New Roman"/>
          <w:sz w:val="24"/>
          <w:szCs w:val="24"/>
          <w:lang w:eastAsia="sk-SK"/>
        </w:rPr>
        <w:t xml:space="preserve"> a </w:t>
      </w:r>
      <w:hyperlink r:id="rId11" w:anchor="paragraf-15.odsek-2.pismeno-b" w:tooltip="Odkaz na predpis alebo ustanovenie" w:history="1">
        <w:r w:rsidRPr="00F45041">
          <w:rPr>
            <w:rFonts w:ascii="Times New Roman" w:hAnsi="Times New Roman"/>
            <w:bCs/>
            <w:sz w:val="24"/>
            <w:szCs w:val="24"/>
            <w:lang w:eastAsia="sk-SK"/>
          </w:rPr>
          <w:t>b)</w:t>
        </w:r>
      </w:hyperlink>
      <w:r w:rsidRPr="00F45041">
        <w:rPr>
          <w:rFonts w:ascii="Times New Roman" w:hAnsi="Times New Roman"/>
          <w:sz w:val="24"/>
          <w:szCs w:val="24"/>
          <w:lang w:eastAsia="sk-SK"/>
        </w:rPr>
        <w:t xml:space="preserve">, </w:t>
      </w:r>
    </w:p>
    <w:p w14:paraId="5AA82702"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b) rozhodnutie úradu o pridelení frekvencie,</w:t>
      </w:r>
    </w:p>
    <w:p w14:paraId="7FED5FE0"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c) preukázanie splnenia podmienok podľa odseku 3, </w:t>
      </w:r>
    </w:p>
    <w:p w14:paraId="508400A5"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d) návrh úprav práv a povinností súvisiacich s dotknutým individuálnym povolením</w:t>
      </w:r>
      <w:r w:rsidR="00FD4E1F"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w:t>
      </w:r>
    </w:p>
    <w:p w14:paraId="7319A5E9"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e) návrh a odôvodnenie výšky jednorazovej úhrady za obnovenie práv podľa odseku 1,</w:t>
      </w:r>
    </w:p>
    <w:p w14:paraId="39FED208"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f) návrh a odôvodnenie výšky úhrady podľa § 47. </w:t>
      </w:r>
    </w:p>
    <w:p w14:paraId="7FCC5671" w14:textId="77777777" w:rsidR="008110D0" w:rsidRPr="00F45041" w:rsidRDefault="008110D0" w:rsidP="008110D0">
      <w:pPr>
        <w:spacing w:after="0" w:line="240" w:lineRule="auto"/>
        <w:jc w:val="both"/>
        <w:rPr>
          <w:rFonts w:ascii="Times New Roman" w:hAnsi="Times New Roman"/>
          <w:sz w:val="24"/>
          <w:szCs w:val="24"/>
          <w:lang w:eastAsia="sk-SK"/>
        </w:rPr>
      </w:pPr>
    </w:p>
    <w:p w14:paraId="5D1D2F93"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(3) Úrad pri rozhodovaní podľa odseku 1 prihliada najmä na</w:t>
      </w:r>
    </w:p>
    <w:p w14:paraId="43B7046D"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a) ciele a princípy podľa § </w:t>
      </w:r>
      <w:r w:rsidR="00BB6A0C" w:rsidRPr="00F45041">
        <w:rPr>
          <w:rFonts w:ascii="Times New Roman" w:hAnsi="Times New Roman"/>
          <w:sz w:val="24"/>
          <w:szCs w:val="24"/>
          <w:lang w:eastAsia="sk-SK"/>
        </w:rPr>
        <w:t>1</w:t>
      </w:r>
      <w:r w:rsidRPr="00F45041">
        <w:rPr>
          <w:rFonts w:ascii="Times New Roman" w:hAnsi="Times New Roman"/>
          <w:sz w:val="24"/>
          <w:szCs w:val="24"/>
          <w:lang w:eastAsia="sk-SK"/>
        </w:rPr>
        <w:t>, § 32 ods. 1 a 7,</w:t>
      </w:r>
    </w:p>
    <w:p w14:paraId="5F31A442"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b) ciele a stratégie Európskej únie a Slovenskej republiky</w:t>
      </w:r>
      <w:r w:rsidR="00294A54" w:rsidRPr="00F45041">
        <w:rPr>
          <w:rFonts w:ascii="Times New Roman" w:hAnsi="Times New Roman"/>
          <w:sz w:val="24"/>
          <w:szCs w:val="24"/>
          <w:lang w:eastAsia="sk-SK"/>
        </w:rPr>
        <w:t xml:space="preserve"> v oblasti elektronických komunikácií</w:t>
      </w:r>
      <w:r w:rsidRPr="00F45041">
        <w:rPr>
          <w:rFonts w:ascii="Times New Roman" w:hAnsi="Times New Roman"/>
          <w:sz w:val="24"/>
          <w:szCs w:val="24"/>
          <w:lang w:eastAsia="sk-SK"/>
        </w:rPr>
        <w:t>,</w:t>
      </w:r>
    </w:p>
    <w:p w14:paraId="0E776FF1"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c) práva a povinnosti podľa vykonávacích opatrení podľa osobitného predpisu,</w:t>
      </w:r>
      <w:r w:rsidR="00D4066E" w:rsidRPr="00F45041">
        <w:rPr>
          <w:rFonts w:ascii="Times New Roman" w:hAnsi="Times New Roman"/>
          <w:sz w:val="24"/>
          <w:szCs w:val="24"/>
          <w:vertAlign w:val="superscript"/>
          <w:lang w:eastAsia="sk-SK"/>
        </w:rPr>
        <w:t>7</w:t>
      </w:r>
      <w:r w:rsidRPr="00F45041">
        <w:rPr>
          <w:rFonts w:ascii="Times New Roman" w:hAnsi="Times New Roman"/>
          <w:sz w:val="24"/>
          <w:szCs w:val="24"/>
          <w:lang w:eastAsia="sk-SK"/>
        </w:rPr>
        <w:t>)</w:t>
      </w:r>
    </w:p>
    <w:p w14:paraId="170E1C9D"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d) plnenie podmienok uložených na základe dotknutých individuálnych povolení</w:t>
      </w:r>
      <w:r w:rsidR="00FD4E1F"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w:t>
      </w:r>
    </w:p>
    <w:p w14:paraId="136C5F05"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e) potrebu podpory hospodárskej súťaže alebo predchádzania jej </w:t>
      </w:r>
      <w:r w:rsidR="00C05813" w:rsidRPr="00F45041">
        <w:rPr>
          <w:rFonts w:ascii="Times New Roman" w:hAnsi="Times New Roman"/>
          <w:sz w:val="24"/>
          <w:szCs w:val="24"/>
          <w:lang w:eastAsia="sk-SK"/>
        </w:rPr>
        <w:t xml:space="preserve">obmedzenia </w:t>
      </w:r>
      <w:r w:rsidRPr="00F45041">
        <w:rPr>
          <w:rFonts w:ascii="Times New Roman" w:hAnsi="Times New Roman"/>
          <w:sz w:val="24"/>
          <w:szCs w:val="24"/>
          <w:lang w:eastAsia="sk-SK"/>
        </w:rPr>
        <w:t>v súlade s § 49,</w:t>
      </w:r>
    </w:p>
    <w:p w14:paraId="3F860E32"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f) efektivitu využívania dotknutého frekvenčného pásma s ohľadom na technologický vývoj a vývoj na trhu,</w:t>
      </w:r>
    </w:p>
    <w:p w14:paraId="14DB63AA"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g) potrebu predchádzania vážnemu narušeniu poskytovaných služieb. </w:t>
      </w:r>
    </w:p>
    <w:p w14:paraId="3F8B3FE2" w14:textId="77777777" w:rsidR="008110D0" w:rsidRPr="00F45041" w:rsidRDefault="008110D0" w:rsidP="008110D0">
      <w:pPr>
        <w:spacing w:after="0" w:line="240" w:lineRule="auto"/>
        <w:jc w:val="both"/>
        <w:rPr>
          <w:rFonts w:ascii="Times New Roman" w:hAnsi="Times New Roman"/>
          <w:sz w:val="24"/>
          <w:szCs w:val="24"/>
          <w:lang w:eastAsia="sk-SK"/>
        </w:rPr>
      </w:pPr>
    </w:p>
    <w:p w14:paraId="5C1E93BF"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lastRenderedPageBreak/>
        <w:t>(4) Úrad pred rozhodnutím o obnovení práv podľa odseku 1 vykoná k návrhu rozhodnutia o obnovení práv verejnú konzultáciu, pričom v návrhu rozhodnutia uvedie všetky dôvody, pre ktoré navrhuje obnovu týchto práv. Úrad na základe konzultácie rozhodne o obnovení alebo neobnovení práv podľa odseku 1.</w:t>
      </w:r>
    </w:p>
    <w:p w14:paraId="1C16EDA4" w14:textId="77777777" w:rsidR="008110D0" w:rsidRPr="00F45041" w:rsidRDefault="008110D0" w:rsidP="008110D0">
      <w:pPr>
        <w:spacing w:after="0" w:line="240" w:lineRule="auto"/>
        <w:jc w:val="both"/>
        <w:rPr>
          <w:rFonts w:ascii="Times New Roman" w:hAnsi="Times New Roman"/>
          <w:sz w:val="24"/>
          <w:szCs w:val="24"/>
          <w:lang w:eastAsia="sk-SK"/>
        </w:rPr>
      </w:pPr>
    </w:p>
    <w:p w14:paraId="36A76B98"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(5) Úrad pri rozhodovaní o obnovení individuálnych práv, ktoré boli pridelené na základe výberového konania</w:t>
      </w:r>
      <w:r w:rsidR="00792560" w:rsidRPr="00F45041">
        <w:rPr>
          <w:rFonts w:ascii="Times New Roman" w:hAnsi="Times New Roman"/>
          <w:sz w:val="24"/>
          <w:szCs w:val="24"/>
          <w:lang w:eastAsia="sk-SK"/>
        </w:rPr>
        <w:t>,</w:t>
      </w:r>
      <w:r w:rsidRPr="00F45041">
        <w:rPr>
          <w:rFonts w:ascii="Times New Roman" w:hAnsi="Times New Roman"/>
          <w:sz w:val="24"/>
          <w:szCs w:val="24"/>
          <w:lang w:eastAsia="sk-SK"/>
        </w:rPr>
        <w:t xml:space="preserve"> zohľadňuje</w:t>
      </w:r>
    </w:p>
    <w:p w14:paraId="4FD776D7"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a) dopyt zo strany podnikov, ktoré nie sú držiteľmi práv na využívanie dotknutého frekvenčného pásma,</w:t>
      </w:r>
    </w:p>
    <w:p w14:paraId="17F70108"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b) pripomienky a návrhy, ktoré získa v priebehu verejnej konzultácie podľa odseku 4.</w:t>
      </w:r>
    </w:p>
    <w:p w14:paraId="79EF4B19" w14:textId="77777777" w:rsidR="008110D0" w:rsidRPr="00F45041" w:rsidRDefault="008110D0" w:rsidP="008110D0">
      <w:pPr>
        <w:spacing w:after="0" w:line="240" w:lineRule="auto"/>
        <w:jc w:val="both"/>
        <w:rPr>
          <w:rFonts w:ascii="Times New Roman" w:hAnsi="Times New Roman"/>
          <w:sz w:val="24"/>
          <w:szCs w:val="24"/>
          <w:lang w:eastAsia="sk-SK"/>
        </w:rPr>
      </w:pPr>
    </w:p>
    <w:p w14:paraId="6C20EAF3"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(6) Úrad v rozhodnutí podľa odseku 1 </w:t>
      </w:r>
      <w:r w:rsidR="00524405" w:rsidRPr="00F45041">
        <w:rPr>
          <w:rFonts w:ascii="Times New Roman" w:hAnsi="Times New Roman"/>
          <w:sz w:val="24"/>
          <w:szCs w:val="24"/>
          <w:lang w:eastAsia="sk-SK"/>
        </w:rPr>
        <w:t>určí</w:t>
      </w:r>
    </w:p>
    <w:p w14:paraId="45E269A2"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a) výšku jednorazovej úhrady podľa § 47 ods. 2 písm. a), b) alebo</w:t>
      </w:r>
      <w:r w:rsidR="00E96F47" w:rsidRPr="00F45041">
        <w:rPr>
          <w:rFonts w:ascii="Times New Roman" w:hAnsi="Times New Roman"/>
          <w:sz w:val="24"/>
          <w:szCs w:val="24"/>
          <w:lang w:eastAsia="sk-SK"/>
        </w:rPr>
        <w:t xml:space="preserve"> písm.</w:t>
      </w:r>
      <w:r w:rsidRPr="00F45041">
        <w:rPr>
          <w:rFonts w:ascii="Times New Roman" w:hAnsi="Times New Roman"/>
          <w:sz w:val="24"/>
          <w:szCs w:val="24"/>
          <w:lang w:eastAsia="sk-SK"/>
        </w:rPr>
        <w:t xml:space="preserve"> c),</w:t>
      </w:r>
    </w:p>
    <w:p w14:paraId="19FB4159" w14:textId="77777777" w:rsidR="008110D0" w:rsidRPr="00F45041" w:rsidRDefault="008110D0" w:rsidP="008110D0">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b) výšku opakovanej úhrady podľa § 47 ods. 2 písm. d) a</w:t>
      </w:r>
    </w:p>
    <w:p w14:paraId="5706B079"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c) rozsah práv a povinností spojených s individuálnym povolením</w:t>
      </w:r>
      <w:r w:rsidR="00FD4E1F"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pričom  primerane použije ustanovenie § 35 ods. 2. </w:t>
      </w:r>
    </w:p>
    <w:p w14:paraId="36ACF430" w14:textId="77777777" w:rsidR="008110D0" w:rsidRPr="00F45041" w:rsidRDefault="008110D0" w:rsidP="008110D0">
      <w:pPr>
        <w:spacing w:after="0" w:line="240" w:lineRule="auto"/>
        <w:jc w:val="both"/>
        <w:rPr>
          <w:rFonts w:ascii="Times New Roman" w:hAnsi="Times New Roman"/>
          <w:sz w:val="24"/>
          <w:szCs w:val="24"/>
          <w:lang w:eastAsia="sk-SK"/>
        </w:rPr>
      </w:pPr>
    </w:p>
    <w:p w14:paraId="2420B44C"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(7) Úrad môže vylúčiť možnosť obnovy práv podľa odseku 1 v pláne využívania frekvenčného spektra. Ak úrad v pláne využívania frekvenčného spektra vylúči možnosť obnovy práv podľa odseku 1 uvedie dôvody</w:t>
      </w:r>
      <w:r w:rsidR="003165AD" w:rsidRPr="00F45041">
        <w:rPr>
          <w:rFonts w:ascii="Times New Roman" w:hAnsi="Times New Roman"/>
          <w:sz w:val="24"/>
          <w:szCs w:val="24"/>
          <w:lang w:eastAsia="sk-SK"/>
        </w:rPr>
        <w:t>,</w:t>
      </w:r>
      <w:r w:rsidRPr="00F45041">
        <w:rPr>
          <w:rFonts w:ascii="Times New Roman" w:hAnsi="Times New Roman"/>
          <w:sz w:val="24"/>
          <w:szCs w:val="24"/>
          <w:lang w:eastAsia="sk-SK"/>
        </w:rPr>
        <w:t xml:space="preserve"> pre ktoré nie je možné tieto práva obnoviť. </w:t>
      </w:r>
    </w:p>
    <w:p w14:paraId="15B19FCE" w14:textId="77777777" w:rsidR="008110D0" w:rsidRPr="00F45041" w:rsidRDefault="008110D0" w:rsidP="008110D0">
      <w:pPr>
        <w:spacing w:after="0" w:line="240" w:lineRule="auto"/>
        <w:jc w:val="both"/>
        <w:rPr>
          <w:rFonts w:ascii="Times New Roman" w:hAnsi="Times New Roman"/>
          <w:sz w:val="24"/>
          <w:szCs w:val="24"/>
          <w:lang w:eastAsia="sk-SK"/>
        </w:rPr>
      </w:pPr>
    </w:p>
    <w:p w14:paraId="5A4C4D4B" w14:textId="77777777" w:rsidR="00E31BE9" w:rsidRPr="00F45041" w:rsidRDefault="00E31BE9"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(8) </w:t>
      </w:r>
      <w:r w:rsidR="00116A3E" w:rsidRPr="00F45041">
        <w:rPr>
          <w:rFonts w:ascii="Times New Roman" w:hAnsi="Times New Roman"/>
          <w:sz w:val="24"/>
          <w:szCs w:val="24"/>
          <w:lang w:eastAsia="sk-SK"/>
        </w:rPr>
        <w:t>Úrad môže rozhodnúť o obnovení individuálnych práv na kratšiu dobu, ako bola pôvodná doba platnosti individuálneho povolenia</w:t>
      </w:r>
      <w:r w:rsidR="0022749F" w:rsidRPr="00F45041">
        <w:rPr>
          <w:rFonts w:ascii="Times New Roman" w:hAnsi="Times New Roman"/>
          <w:sz w:val="24"/>
          <w:szCs w:val="24"/>
          <w:lang w:eastAsia="sk-SK"/>
        </w:rPr>
        <w:t xml:space="preserve"> na používanie frekvencií</w:t>
      </w:r>
      <w:r w:rsidR="00116A3E" w:rsidRPr="00F45041">
        <w:rPr>
          <w:rFonts w:ascii="Times New Roman" w:hAnsi="Times New Roman"/>
          <w:sz w:val="24"/>
          <w:szCs w:val="24"/>
          <w:lang w:eastAsia="sk-SK"/>
        </w:rPr>
        <w:t>, ak by obnovenie individuálnych práv na rovnaký čas bolo v rozpore so stanoveným účelom používania pridelených frekvencií.</w:t>
      </w:r>
    </w:p>
    <w:p w14:paraId="3C3E1D93" w14:textId="77777777" w:rsidR="00E31BE9" w:rsidRPr="00F45041" w:rsidRDefault="00E31BE9" w:rsidP="008110D0">
      <w:pPr>
        <w:spacing w:after="0" w:line="240" w:lineRule="auto"/>
        <w:jc w:val="both"/>
        <w:rPr>
          <w:rFonts w:ascii="Times New Roman" w:hAnsi="Times New Roman"/>
          <w:sz w:val="24"/>
          <w:szCs w:val="24"/>
          <w:lang w:eastAsia="sk-SK"/>
        </w:rPr>
      </w:pPr>
    </w:p>
    <w:p w14:paraId="36015663"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49</w:t>
      </w:r>
    </w:p>
    <w:p w14:paraId="6C5BE077"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Opatrenia na ochranu hospodárskej súťaže</w:t>
      </w:r>
    </w:p>
    <w:p w14:paraId="1BBF2088" w14:textId="77777777" w:rsidR="008110D0" w:rsidRPr="00F45041" w:rsidRDefault="008110D0" w:rsidP="008110D0">
      <w:pPr>
        <w:spacing w:after="0" w:line="240" w:lineRule="auto"/>
        <w:jc w:val="center"/>
        <w:rPr>
          <w:rFonts w:ascii="Times New Roman" w:hAnsi="Times New Roman"/>
          <w:b/>
          <w:sz w:val="24"/>
          <w:szCs w:val="24"/>
        </w:rPr>
      </w:pPr>
    </w:p>
    <w:p w14:paraId="0E4FB915"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(1) Úrad pri vydávaní individuálnych povolení</w:t>
      </w:r>
      <w:r w:rsidR="003A56F3" w:rsidRPr="00F45041">
        <w:rPr>
          <w:rFonts w:ascii="Times New Roman" w:hAnsi="Times New Roman"/>
          <w:sz w:val="24"/>
          <w:szCs w:val="24"/>
        </w:rPr>
        <w:t xml:space="preserve"> </w:t>
      </w:r>
      <w:r w:rsidR="003A56F3" w:rsidRPr="00F45041">
        <w:rPr>
          <w:rFonts w:ascii="Times New Roman" w:hAnsi="Times New Roman"/>
          <w:sz w:val="24"/>
          <w:szCs w:val="24"/>
          <w:lang w:eastAsia="sk-SK"/>
        </w:rPr>
        <w:t>na používanie frekvencií</w:t>
      </w:r>
      <w:r w:rsidRPr="00F45041">
        <w:rPr>
          <w:rFonts w:ascii="Times New Roman" w:hAnsi="Times New Roman"/>
          <w:sz w:val="24"/>
          <w:szCs w:val="24"/>
        </w:rPr>
        <w:t>, ich zmene</w:t>
      </w:r>
      <w:r w:rsidR="00696A37" w:rsidRPr="00F45041">
        <w:rPr>
          <w:rFonts w:ascii="Times New Roman" w:hAnsi="Times New Roman"/>
          <w:sz w:val="24"/>
          <w:szCs w:val="24"/>
        </w:rPr>
        <w:t xml:space="preserve"> vrátane zmeny podľa § 46</w:t>
      </w:r>
      <w:r w:rsidRPr="00F45041">
        <w:rPr>
          <w:rFonts w:ascii="Times New Roman" w:hAnsi="Times New Roman"/>
          <w:sz w:val="24"/>
          <w:szCs w:val="24"/>
        </w:rPr>
        <w:t xml:space="preserve">, obnovení alebo pri predĺžení doby platnosti individuálnych povolení na účel podpory efektívnej hospodárskej súťaže a ochrany pred jej </w:t>
      </w:r>
      <w:r w:rsidR="00C05813" w:rsidRPr="00F45041">
        <w:rPr>
          <w:rFonts w:ascii="Times New Roman" w:hAnsi="Times New Roman"/>
          <w:sz w:val="24"/>
          <w:szCs w:val="24"/>
        </w:rPr>
        <w:t xml:space="preserve">obmedzovaním </w:t>
      </w:r>
      <w:r w:rsidRPr="00F45041">
        <w:rPr>
          <w:rFonts w:ascii="Times New Roman" w:hAnsi="Times New Roman"/>
          <w:sz w:val="24"/>
          <w:szCs w:val="24"/>
        </w:rPr>
        <w:t xml:space="preserve">môže prijať vhodné opatrenia, najmä </w:t>
      </w:r>
    </w:p>
    <w:p w14:paraId="237C0C89"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a) obmedziť maximálny rozsah frekvencií pridelených jednému podniku, </w:t>
      </w:r>
    </w:p>
    <w:p w14:paraId="68F99632"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b) v odôvodnených prípadoch </w:t>
      </w:r>
      <w:r w:rsidR="0015376A" w:rsidRPr="00F45041">
        <w:rPr>
          <w:rFonts w:ascii="Times New Roman" w:hAnsi="Times New Roman"/>
          <w:sz w:val="24"/>
          <w:szCs w:val="24"/>
        </w:rPr>
        <w:t xml:space="preserve">určiť </w:t>
      </w:r>
      <w:r w:rsidRPr="00F45041">
        <w:rPr>
          <w:rFonts w:ascii="Times New Roman" w:hAnsi="Times New Roman"/>
          <w:sz w:val="24"/>
          <w:szCs w:val="24"/>
        </w:rPr>
        <w:t>povinnosť poskytovať veľkoobchodný prístup, národný alebo regionálny roaming v určitých frekvenčných pásmach s podobnými charakteristikami,</w:t>
      </w:r>
    </w:p>
    <w:p w14:paraId="4A03DF5E"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c) vyhradiť, ak je to odôvodnené špecifickou situáciou na vnútroštátnom trhu, určitú časť frekvenčného spektra alebo skupinu frekvenčných pásiem na pridelenie pre podnik vstupujúci na trh,</w:t>
      </w:r>
    </w:p>
    <w:p w14:paraId="119D05DF"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d) zamietnuť žiadosť o vydanie individuálneho povolenia</w:t>
      </w:r>
      <w:r w:rsidR="003A56F3" w:rsidRPr="00F45041">
        <w:rPr>
          <w:rFonts w:ascii="Times New Roman" w:hAnsi="Times New Roman"/>
          <w:sz w:val="24"/>
          <w:szCs w:val="24"/>
        </w:rPr>
        <w:t xml:space="preserve"> </w:t>
      </w:r>
      <w:r w:rsidR="003A56F3" w:rsidRPr="00F45041">
        <w:rPr>
          <w:rFonts w:ascii="Times New Roman" w:hAnsi="Times New Roman"/>
          <w:sz w:val="24"/>
          <w:szCs w:val="24"/>
          <w:lang w:eastAsia="sk-SK"/>
        </w:rPr>
        <w:t>na používanie frekvencií</w:t>
      </w:r>
      <w:r w:rsidRPr="00F45041">
        <w:rPr>
          <w:rFonts w:ascii="Times New Roman" w:hAnsi="Times New Roman"/>
          <w:sz w:val="24"/>
          <w:szCs w:val="24"/>
        </w:rPr>
        <w:t xml:space="preserve"> alebo zamietnuť žiadosť o zmenu  účelu používania frekvencií v určitých frekvenčných pásmach s cieľom zabrániť </w:t>
      </w:r>
      <w:r w:rsidR="00C05813" w:rsidRPr="00F45041">
        <w:rPr>
          <w:rFonts w:ascii="Times New Roman" w:hAnsi="Times New Roman"/>
          <w:sz w:val="24"/>
          <w:szCs w:val="24"/>
        </w:rPr>
        <w:t xml:space="preserve">obmedzeniu </w:t>
      </w:r>
      <w:r w:rsidRPr="00F45041">
        <w:rPr>
          <w:rFonts w:ascii="Times New Roman" w:hAnsi="Times New Roman"/>
          <w:sz w:val="24"/>
          <w:szCs w:val="24"/>
        </w:rPr>
        <w:t>hospodárskej súťaže, ku ktorému by došlo pridelením, prevodom frekvencií alebo hromadením frekvenčného spektra,</w:t>
      </w:r>
    </w:p>
    <w:p w14:paraId="4FF704FE"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e) určiť podmienky vzťahujúce sa na udelenie nových práv na využívanie frekvenčného spektra alebo na povolenie nových spôsobov jeho využívania s cieľom zabrániť </w:t>
      </w:r>
      <w:r w:rsidR="00C05813" w:rsidRPr="00F45041">
        <w:rPr>
          <w:rFonts w:ascii="Times New Roman" w:hAnsi="Times New Roman"/>
          <w:sz w:val="24"/>
          <w:szCs w:val="24"/>
        </w:rPr>
        <w:t>obmedzeniu</w:t>
      </w:r>
      <w:r w:rsidRPr="00F45041">
        <w:rPr>
          <w:rFonts w:ascii="Times New Roman" w:hAnsi="Times New Roman"/>
          <w:sz w:val="24"/>
          <w:szCs w:val="24"/>
        </w:rPr>
        <w:t xml:space="preserve"> hospodárskej súťaže, ku ktorému by došlo pridelením, prevodom frekvencií alebo hromadením frekvenčného spektra,</w:t>
      </w:r>
    </w:p>
    <w:p w14:paraId="52875AF7"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f) neumožniť alebo obmedziť prevod práv vyplývajúcich z pridelenia frekvencií, na ktoré sa nevzťahuje kontrola fúzií podľa pravidiel Európskej únie alebo vnútroštátnych pravidiel a ktoré by mohli mať za následok výrazné </w:t>
      </w:r>
      <w:r w:rsidR="00C05813" w:rsidRPr="00F45041">
        <w:rPr>
          <w:rFonts w:ascii="Times New Roman" w:hAnsi="Times New Roman"/>
          <w:sz w:val="24"/>
          <w:szCs w:val="24"/>
        </w:rPr>
        <w:t xml:space="preserve">obmedzenie </w:t>
      </w:r>
      <w:r w:rsidRPr="00F45041">
        <w:rPr>
          <w:rFonts w:ascii="Times New Roman" w:hAnsi="Times New Roman"/>
          <w:sz w:val="24"/>
          <w:szCs w:val="24"/>
        </w:rPr>
        <w:t>hospodárskej súťaže,</w:t>
      </w:r>
    </w:p>
    <w:p w14:paraId="2DB995A4"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lastRenderedPageBreak/>
        <w:t>g) zmeniť platné individuálne povolenia</w:t>
      </w:r>
      <w:r w:rsidR="003A56F3" w:rsidRPr="00F45041">
        <w:rPr>
          <w:rFonts w:ascii="Times New Roman" w:hAnsi="Times New Roman"/>
          <w:sz w:val="24"/>
          <w:szCs w:val="24"/>
        </w:rPr>
        <w:t xml:space="preserve"> </w:t>
      </w:r>
      <w:r w:rsidR="003A56F3" w:rsidRPr="00F45041">
        <w:rPr>
          <w:rFonts w:ascii="Times New Roman" w:hAnsi="Times New Roman"/>
          <w:sz w:val="24"/>
          <w:szCs w:val="24"/>
          <w:lang w:eastAsia="sk-SK"/>
        </w:rPr>
        <w:t>na používanie frekvencií</w:t>
      </w:r>
      <w:r w:rsidRPr="00F45041">
        <w:rPr>
          <w:rFonts w:ascii="Times New Roman" w:hAnsi="Times New Roman"/>
          <w:sz w:val="24"/>
          <w:szCs w:val="24"/>
        </w:rPr>
        <w:t xml:space="preserve">, ak je to potrebné na uplatnenie spätných nápravných opatrení v prípade </w:t>
      </w:r>
      <w:r w:rsidR="00C05813" w:rsidRPr="00F45041">
        <w:rPr>
          <w:rFonts w:ascii="Times New Roman" w:hAnsi="Times New Roman"/>
          <w:sz w:val="24"/>
          <w:szCs w:val="24"/>
        </w:rPr>
        <w:t xml:space="preserve">obmedzenia </w:t>
      </w:r>
      <w:r w:rsidRPr="00F45041">
        <w:rPr>
          <w:rFonts w:ascii="Times New Roman" w:hAnsi="Times New Roman"/>
          <w:sz w:val="24"/>
          <w:szCs w:val="24"/>
        </w:rPr>
        <w:t>hospodárskej súťaže, spôsobeného prevodom práv alebo hromadením frekvenčného spektra.</w:t>
      </w:r>
    </w:p>
    <w:p w14:paraId="43AE7B3C" w14:textId="77777777" w:rsidR="008110D0" w:rsidRPr="00F45041" w:rsidRDefault="008110D0" w:rsidP="008110D0">
      <w:pPr>
        <w:spacing w:after="0" w:line="240" w:lineRule="auto"/>
        <w:jc w:val="both"/>
        <w:rPr>
          <w:rFonts w:ascii="Times New Roman" w:hAnsi="Times New Roman"/>
          <w:sz w:val="24"/>
          <w:szCs w:val="24"/>
        </w:rPr>
      </w:pPr>
    </w:p>
    <w:p w14:paraId="17BA91A7"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(2) Úrad opatrenia podľa odseku 1 prijíma na základe objektívneho a výhľadového posúdenia dosiahnutia a udržateľnosti efektívnej hospodárskej súťaže, ako aj posúdenia vplyvu takýchto opatrení na existujúcich a budúcich účastníkov trhu.</w:t>
      </w:r>
    </w:p>
    <w:p w14:paraId="6B7279E0" w14:textId="77777777" w:rsidR="008110D0" w:rsidRPr="00F45041" w:rsidRDefault="008110D0" w:rsidP="008110D0">
      <w:pPr>
        <w:spacing w:after="0" w:line="240" w:lineRule="auto"/>
        <w:jc w:val="both"/>
        <w:rPr>
          <w:rFonts w:ascii="Times New Roman" w:hAnsi="Times New Roman"/>
          <w:sz w:val="24"/>
          <w:szCs w:val="24"/>
        </w:rPr>
      </w:pPr>
    </w:p>
    <w:p w14:paraId="21BA67C9"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(3) Úrad vydáva rozhodnutia na základe </w:t>
      </w:r>
      <w:r w:rsidR="00A738FE" w:rsidRPr="00F45041">
        <w:rPr>
          <w:rFonts w:ascii="Times New Roman" w:hAnsi="Times New Roman"/>
          <w:sz w:val="24"/>
          <w:szCs w:val="24"/>
        </w:rPr>
        <w:t xml:space="preserve">stavu </w:t>
      </w:r>
      <w:r w:rsidRPr="00F45041">
        <w:rPr>
          <w:rFonts w:ascii="Times New Roman" w:hAnsi="Times New Roman"/>
          <w:sz w:val="24"/>
          <w:szCs w:val="24"/>
        </w:rPr>
        <w:t>hospodárskej súťaže na trhu s ohľadom na vývojové trendy, na základe posúdenia</w:t>
      </w:r>
      <w:r w:rsidR="005F422A" w:rsidRPr="00F45041">
        <w:rPr>
          <w:rFonts w:ascii="Times New Roman" w:hAnsi="Times New Roman"/>
          <w:sz w:val="24"/>
          <w:szCs w:val="24"/>
        </w:rPr>
        <w:t>,</w:t>
      </w:r>
      <w:r w:rsidRPr="00F45041">
        <w:rPr>
          <w:rFonts w:ascii="Times New Roman" w:hAnsi="Times New Roman"/>
          <w:sz w:val="24"/>
          <w:szCs w:val="24"/>
        </w:rPr>
        <w:t xml:space="preserve"> či sú opatrenia uvedené v odseku 1 potrebné na dosiahnutie alebo udržanie efektívnej hospodárskej súťaže</w:t>
      </w:r>
      <w:r w:rsidR="005F422A" w:rsidRPr="00F45041">
        <w:rPr>
          <w:rFonts w:ascii="Times New Roman" w:hAnsi="Times New Roman"/>
          <w:sz w:val="24"/>
          <w:szCs w:val="24"/>
        </w:rPr>
        <w:t>,</w:t>
      </w:r>
      <w:r w:rsidRPr="00F45041">
        <w:rPr>
          <w:rFonts w:ascii="Times New Roman" w:hAnsi="Times New Roman"/>
          <w:sz w:val="24"/>
          <w:szCs w:val="24"/>
        </w:rPr>
        <w:t xml:space="preserve"> a tiež na základe vplyvu týchto opatrení na existujúce a budúce investície účastníkov trhu, predovšetkým do budovania sietí, pričom zohľadňuje situáciu na trhu a dostupné trhové informácie. Úrad pritom zohľadní náležitosti analýzy trhu podľa § 65 ods. 2.</w:t>
      </w:r>
    </w:p>
    <w:p w14:paraId="072C4298" w14:textId="77777777" w:rsidR="008110D0" w:rsidRPr="00F45041" w:rsidRDefault="008110D0" w:rsidP="008110D0">
      <w:pPr>
        <w:spacing w:after="0" w:line="240" w:lineRule="auto"/>
        <w:jc w:val="both"/>
        <w:rPr>
          <w:rFonts w:ascii="Times New Roman" w:hAnsi="Times New Roman"/>
          <w:sz w:val="24"/>
          <w:szCs w:val="24"/>
        </w:rPr>
      </w:pPr>
    </w:p>
    <w:p w14:paraId="48037A04"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(4) Úrad prijíma opatrenia podľa odseku 1 v súlade s postupmi podľa § 43</w:t>
      </w:r>
      <w:r w:rsidR="006E3F66" w:rsidRPr="00F45041">
        <w:rPr>
          <w:rFonts w:ascii="Times New Roman" w:hAnsi="Times New Roman"/>
          <w:sz w:val="24"/>
          <w:szCs w:val="24"/>
        </w:rPr>
        <w:t>,</w:t>
      </w:r>
      <w:r w:rsidR="00A822DC" w:rsidRPr="00F45041">
        <w:rPr>
          <w:rFonts w:ascii="Times New Roman" w:hAnsi="Times New Roman"/>
          <w:sz w:val="24"/>
          <w:szCs w:val="24"/>
        </w:rPr>
        <w:t xml:space="preserve"> § </w:t>
      </w:r>
      <w:r w:rsidRPr="00F45041">
        <w:rPr>
          <w:rFonts w:ascii="Times New Roman" w:hAnsi="Times New Roman"/>
          <w:sz w:val="24"/>
          <w:szCs w:val="24"/>
        </w:rPr>
        <w:t>44</w:t>
      </w:r>
      <w:r w:rsidR="00D22908" w:rsidRPr="00F45041">
        <w:rPr>
          <w:rFonts w:ascii="Times New Roman" w:hAnsi="Times New Roman"/>
          <w:sz w:val="24"/>
          <w:szCs w:val="24"/>
        </w:rPr>
        <w:t xml:space="preserve"> a 46</w:t>
      </w:r>
      <w:r w:rsidRPr="00F45041">
        <w:rPr>
          <w:rFonts w:ascii="Times New Roman" w:hAnsi="Times New Roman"/>
          <w:sz w:val="24"/>
          <w:szCs w:val="24"/>
        </w:rPr>
        <w:t>. Úrad vykoná k navrhovaným opatreniam podľa odseku 1 verejnú konzultáciu.</w:t>
      </w:r>
    </w:p>
    <w:p w14:paraId="486CB927" w14:textId="77777777" w:rsidR="008110D0" w:rsidRPr="00F45041" w:rsidRDefault="008110D0" w:rsidP="008110D0">
      <w:pPr>
        <w:spacing w:after="0" w:line="240" w:lineRule="auto"/>
        <w:jc w:val="both"/>
        <w:rPr>
          <w:rFonts w:ascii="Times New Roman" w:hAnsi="Times New Roman"/>
          <w:sz w:val="24"/>
          <w:szCs w:val="24"/>
        </w:rPr>
      </w:pPr>
    </w:p>
    <w:p w14:paraId="0E07F4DF"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50</w:t>
      </w:r>
    </w:p>
    <w:p w14:paraId="6249D179"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Sprístupnenie harmonizovaného frekvenčného spektra</w:t>
      </w:r>
    </w:p>
    <w:p w14:paraId="44F5ED38" w14:textId="77777777" w:rsidR="008110D0" w:rsidRPr="00F45041" w:rsidRDefault="008110D0" w:rsidP="008110D0">
      <w:pPr>
        <w:spacing w:after="0" w:line="240" w:lineRule="auto"/>
        <w:jc w:val="center"/>
        <w:rPr>
          <w:rFonts w:ascii="Times New Roman" w:hAnsi="Times New Roman"/>
          <w:b/>
          <w:sz w:val="24"/>
          <w:szCs w:val="24"/>
        </w:rPr>
      </w:pPr>
    </w:p>
    <w:p w14:paraId="299A4427"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(1) V prípade frekvencií harmonizovaných pre bezdrôtové širokopásmové siete a služby v súlade </w:t>
      </w:r>
      <w:r w:rsidRPr="00F45041">
        <w:rPr>
          <w:rFonts w:ascii="Times New Roman" w:hAnsi="Times New Roman"/>
          <w:sz w:val="24"/>
          <w:szCs w:val="24"/>
          <w:lang w:eastAsia="sk-SK"/>
        </w:rPr>
        <w:t>s technickými vykonávacími predpismi vydanými v súlade s osobitným predpisom</w:t>
      </w:r>
      <w:r w:rsidR="00A65415" w:rsidRPr="00F45041">
        <w:rPr>
          <w:rFonts w:ascii="Times New Roman" w:hAnsi="Times New Roman"/>
          <w:sz w:val="24"/>
          <w:szCs w:val="24"/>
          <w:vertAlign w:val="superscript"/>
        </w:rPr>
        <w:t>7</w:t>
      </w:r>
      <w:r w:rsidRPr="00F45041">
        <w:rPr>
          <w:rFonts w:ascii="Times New Roman" w:hAnsi="Times New Roman"/>
          <w:sz w:val="24"/>
          <w:szCs w:val="24"/>
        </w:rPr>
        <w:t xml:space="preserve">) úrad umožní, aby tieto frekvencie mohli byť používané v čo najkratšej dobe, najneskôr však do 30 mesiacov odo dňa účinnosti príslušného vykonávacieho predpisu Európskej komisie. Ak úrad povolil alternatívne využívanie frekvenčného spektra podľa § 32 ods. 8, úrad umožní, aby tieto frekvencie mohli byť používané v čo najkratšej dobe po ukončení alternatívneho využívania frekvenčného spektra.  </w:t>
      </w:r>
    </w:p>
    <w:p w14:paraId="1E355899" w14:textId="77777777" w:rsidR="001F29F0" w:rsidRPr="00F45041" w:rsidRDefault="001F29F0" w:rsidP="008110D0">
      <w:pPr>
        <w:spacing w:after="0" w:line="240" w:lineRule="auto"/>
        <w:jc w:val="both"/>
        <w:rPr>
          <w:rFonts w:ascii="Times New Roman" w:hAnsi="Times New Roman"/>
          <w:sz w:val="24"/>
          <w:szCs w:val="24"/>
        </w:rPr>
      </w:pPr>
    </w:p>
    <w:p w14:paraId="7F94A38B" w14:textId="77777777" w:rsidR="008110D0" w:rsidRPr="00F45041" w:rsidRDefault="0010194A" w:rsidP="008110D0">
      <w:pPr>
        <w:spacing w:after="0" w:line="240" w:lineRule="auto"/>
        <w:jc w:val="both"/>
        <w:rPr>
          <w:rFonts w:ascii="Times New Roman" w:hAnsi="Times New Roman"/>
          <w:sz w:val="24"/>
          <w:szCs w:val="24"/>
        </w:rPr>
      </w:pPr>
      <w:r w:rsidRPr="00F45041">
        <w:rPr>
          <w:rFonts w:ascii="Times New Roman" w:hAnsi="Times New Roman"/>
          <w:sz w:val="24"/>
          <w:szCs w:val="24"/>
        </w:rPr>
        <w:t>(2) Ak je na účel podľa odseku 1 potrebné uvoľniť frekvencie, ktoré sú v národnej tabuľke frekvenčného spektra vymedzené pre rádiokomunikačné služby na vojenské účely, patrí prevádzkovateľom osobitných sietí za uvoľnené frekvencie primeraná frekvenčná náhrada, využiteľná osobitnými sieťami.</w:t>
      </w:r>
    </w:p>
    <w:p w14:paraId="04531405" w14:textId="77777777" w:rsidR="0010194A" w:rsidRPr="00F45041" w:rsidRDefault="0010194A" w:rsidP="008110D0">
      <w:pPr>
        <w:spacing w:after="0" w:line="240" w:lineRule="auto"/>
        <w:jc w:val="both"/>
        <w:rPr>
          <w:rFonts w:ascii="Times New Roman" w:hAnsi="Times New Roman"/>
          <w:sz w:val="24"/>
          <w:szCs w:val="24"/>
        </w:rPr>
      </w:pPr>
    </w:p>
    <w:p w14:paraId="0233B57F"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w:t>
      </w:r>
      <w:r w:rsidR="0010194A" w:rsidRPr="00F45041">
        <w:rPr>
          <w:rFonts w:ascii="Times New Roman" w:hAnsi="Times New Roman"/>
          <w:sz w:val="24"/>
          <w:szCs w:val="24"/>
        </w:rPr>
        <w:t>3</w:t>
      </w:r>
      <w:r w:rsidRPr="00F45041">
        <w:rPr>
          <w:rFonts w:ascii="Times New Roman" w:hAnsi="Times New Roman"/>
          <w:sz w:val="24"/>
          <w:szCs w:val="24"/>
        </w:rPr>
        <w:t>) Úrad môže lehotu uvedenú v odseku 1 predĺžiť</w:t>
      </w:r>
    </w:p>
    <w:p w14:paraId="14C68D06"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a) na základe odôvodneného obmedzenia používania frekvencií na zabezpečenie plnenia cieľa všeobecného záujmu ochrany života alebo podpory kultúrnej a jazykovej rozmanitosti, plurality médií prostredníctvom poskytovania služieb rozhlasového a televízneho vysielania,</w:t>
      </w:r>
    </w:p>
    <w:p w14:paraId="201CE864"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b) v prípade nevyriešenej cezhraničnej koordinácie s tretími krajinami, v dôsledku čoho môže dôjsť k škodlivému rušeniu, ak úrad požiadal Európsku úniu o poskytnutie podpory pri riešení tejto otázky,</w:t>
      </w:r>
    </w:p>
    <w:p w14:paraId="100BFA34"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c) z dôvodu  zabezpečenia obrany a bezpečnosti štátu,</w:t>
      </w:r>
    </w:p>
    <w:p w14:paraId="368A675F"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d) z dôvodu vyššej moci,</w:t>
      </w:r>
    </w:p>
    <w:p w14:paraId="76AC701D"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e) v prípade nevyriešenej cezhraničnej koordinácie</w:t>
      </w:r>
      <w:r w:rsidRPr="00F45041" w:rsidDel="00695AEF">
        <w:rPr>
          <w:rFonts w:ascii="Times New Roman" w:hAnsi="Times New Roman"/>
          <w:sz w:val="24"/>
          <w:szCs w:val="24"/>
        </w:rPr>
        <w:t xml:space="preserve"> </w:t>
      </w:r>
      <w:r w:rsidRPr="00F45041">
        <w:rPr>
          <w:rFonts w:ascii="Times New Roman" w:hAnsi="Times New Roman"/>
          <w:sz w:val="24"/>
          <w:szCs w:val="24"/>
        </w:rPr>
        <w:t>s iným členským štátom, v dôsledku čoho môže dôjsť k škodlivému rušeniu, ak úrad využil všetky dostupné možnosti na jej vyriešenie, alebo</w:t>
      </w:r>
    </w:p>
    <w:p w14:paraId="5056091D"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f) ak je potrebné zabezpečiť zmenu používanej frekvencie u existujúcich držiteľov individuálnych povolení</w:t>
      </w:r>
      <w:r w:rsidR="003A56F3" w:rsidRPr="00F45041">
        <w:rPr>
          <w:rFonts w:ascii="Times New Roman" w:hAnsi="Times New Roman"/>
          <w:sz w:val="24"/>
          <w:szCs w:val="24"/>
        </w:rPr>
        <w:t xml:space="preserve"> </w:t>
      </w:r>
      <w:r w:rsidR="003A56F3" w:rsidRPr="00F45041">
        <w:rPr>
          <w:rFonts w:ascii="Times New Roman" w:hAnsi="Times New Roman"/>
          <w:sz w:val="24"/>
          <w:szCs w:val="24"/>
          <w:lang w:eastAsia="sk-SK"/>
        </w:rPr>
        <w:t>na používanie frekvencií</w:t>
      </w:r>
      <w:r w:rsidRPr="00F45041">
        <w:rPr>
          <w:rFonts w:ascii="Times New Roman" w:hAnsi="Times New Roman"/>
          <w:sz w:val="24"/>
          <w:szCs w:val="24"/>
        </w:rPr>
        <w:t>.</w:t>
      </w:r>
    </w:p>
    <w:p w14:paraId="0FA86BB0" w14:textId="77777777" w:rsidR="008110D0" w:rsidRPr="00F45041" w:rsidRDefault="008110D0" w:rsidP="008110D0">
      <w:pPr>
        <w:spacing w:after="0" w:line="240" w:lineRule="auto"/>
        <w:jc w:val="both"/>
        <w:rPr>
          <w:rFonts w:ascii="Times New Roman" w:hAnsi="Times New Roman"/>
          <w:sz w:val="24"/>
          <w:szCs w:val="24"/>
        </w:rPr>
      </w:pPr>
    </w:p>
    <w:p w14:paraId="4B3803B9"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lastRenderedPageBreak/>
        <w:t>(</w:t>
      </w:r>
      <w:r w:rsidR="0010194A" w:rsidRPr="00F45041">
        <w:rPr>
          <w:rFonts w:ascii="Times New Roman" w:hAnsi="Times New Roman"/>
          <w:sz w:val="24"/>
          <w:szCs w:val="24"/>
        </w:rPr>
        <w:t>4</w:t>
      </w:r>
      <w:r w:rsidRPr="00F45041">
        <w:rPr>
          <w:rFonts w:ascii="Times New Roman" w:hAnsi="Times New Roman"/>
          <w:sz w:val="24"/>
          <w:szCs w:val="24"/>
        </w:rPr>
        <w:t xml:space="preserve">) Úrad predĺženie lehoty podľa odseku 1 z dôvodov podľa odseku </w:t>
      </w:r>
      <w:r w:rsidR="0010194A" w:rsidRPr="00F45041">
        <w:rPr>
          <w:rFonts w:ascii="Times New Roman" w:hAnsi="Times New Roman"/>
          <w:sz w:val="24"/>
          <w:szCs w:val="24"/>
        </w:rPr>
        <w:t>3</w:t>
      </w:r>
      <w:r w:rsidRPr="00F45041">
        <w:rPr>
          <w:rFonts w:ascii="Times New Roman" w:hAnsi="Times New Roman"/>
          <w:sz w:val="24"/>
          <w:szCs w:val="24"/>
        </w:rPr>
        <w:t xml:space="preserve"> písm. a) až d) prehodnocuje raz za dva roky. Lehotu podľa odseku 1 z dôvodov podľa odseku </w:t>
      </w:r>
      <w:r w:rsidR="0010194A" w:rsidRPr="00F45041">
        <w:rPr>
          <w:rFonts w:ascii="Times New Roman" w:hAnsi="Times New Roman"/>
          <w:sz w:val="24"/>
          <w:szCs w:val="24"/>
        </w:rPr>
        <w:t>3</w:t>
      </w:r>
      <w:r w:rsidRPr="00F45041">
        <w:rPr>
          <w:rFonts w:ascii="Times New Roman" w:hAnsi="Times New Roman"/>
          <w:sz w:val="24"/>
          <w:szCs w:val="24"/>
        </w:rPr>
        <w:t xml:space="preserve"> písm. e) a f) môže úrad predĺžiť najviac o 30 mesiacov.</w:t>
      </w:r>
    </w:p>
    <w:p w14:paraId="3EF3A04E" w14:textId="77777777" w:rsidR="008110D0" w:rsidRPr="00F45041" w:rsidRDefault="008110D0" w:rsidP="008110D0">
      <w:pPr>
        <w:spacing w:after="0" w:line="240" w:lineRule="auto"/>
        <w:jc w:val="both"/>
        <w:rPr>
          <w:rFonts w:ascii="Times New Roman" w:hAnsi="Times New Roman"/>
          <w:sz w:val="24"/>
          <w:szCs w:val="24"/>
        </w:rPr>
      </w:pPr>
    </w:p>
    <w:p w14:paraId="2359B0D8"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w:t>
      </w:r>
      <w:r w:rsidR="0010194A" w:rsidRPr="00F45041">
        <w:rPr>
          <w:rFonts w:ascii="Times New Roman" w:hAnsi="Times New Roman"/>
          <w:sz w:val="24"/>
          <w:szCs w:val="24"/>
        </w:rPr>
        <w:t>5</w:t>
      </w:r>
      <w:r w:rsidRPr="00F45041">
        <w:rPr>
          <w:rFonts w:ascii="Times New Roman" w:hAnsi="Times New Roman"/>
          <w:sz w:val="24"/>
          <w:szCs w:val="24"/>
        </w:rPr>
        <w:t xml:space="preserve">) Ak úrad predlžuje lehotu podľa odseku </w:t>
      </w:r>
      <w:r w:rsidR="0010194A" w:rsidRPr="00F45041">
        <w:rPr>
          <w:rFonts w:ascii="Times New Roman" w:hAnsi="Times New Roman"/>
          <w:sz w:val="24"/>
          <w:szCs w:val="24"/>
        </w:rPr>
        <w:t>3</w:t>
      </w:r>
      <w:r w:rsidRPr="00F45041">
        <w:rPr>
          <w:rFonts w:ascii="Times New Roman" w:hAnsi="Times New Roman"/>
          <w:sz w:val="24"/>
          <w:szCs w:val="24"/>
        </w:rPr>
        <w:t xml:space="preserve">, bezodkladne o tom informuje dotknuté členské štáty a Európsku komisiu s uvedením príslušného dôvodu podľa odseku </w:t>
      </w:r>
      <w:r w:rsidR="0010194A" w:rsidRPr="00F45041">
        <w:rPr>
          <w:rFonts w:ascii="Times New Roman" w:hAnsi="Times New Roman"/>
          <w:sz w:val="24"/>
          <w:szCs w:val="24"/>
        </w:rPr>
        <w:t>3</w:t>
      </w:r>
      <w:r w:rsidRPr="00F45041">
        <w:rPr>
          <w:rFonts w:ascii="Times New Roman" w:hAnsi="Times New Roman"/>
          <w:sz w:val="24"/>
          <w:szCs w:val="24"/>
        </w:rPr>
        <w:t>.</w:t>
      </w:r>
    </w:p>
    <w:p w14:paraId="42E22682" w14:textId="77777777" w:rsidR="008110D0" w:rsidRPr="00F45041" w:rsidRDefault="008110D0" w:rsidP="008110D0">
      <w:pPr>
        <w:spacing w:after="0" w:line="240" w:lineRule="auto"/>
        <w:jc w:val="both"/>
        <w:rPr>
          <w:rFonts w:ascii="Times New Roman" w:hAnsi="Times New Roman"/>
          <w:sz w:val="24"/>
          <w:szCs w:val="24"/>
        </w:rPr>
      </w:pPr>
    </w:p>
    <w:p w14:paraId="78EC3379"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51</w:t>
      </w:r>
    </w:p>
    <w:p w14:paraId="187F9887"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Prístup k miestnym rádiovým sieťam</w:t>
      </w:r>
    </w:p>
    <w:p w14:paraId="720B3859" w14:textId="77777777" w:rsidR="008110D0" w:rsidRPr="00F45041" w:rsidRDefault="008110D0" w:rsidP="008110D0">
      <w:pPr>
        <w:spacing w:after="0" w:line="240" w:lineRule="auto"/>
        <w:jc w:val="center"/>
        <w:rPr>
          <w:rFonts w:ascii="Times New Roman" w:hAnsi="Times New Roman"/>
          <w:b/>
          <w:sz w:val="24"/>
          <w:szCs w:val="24"/>
        </w:rPr>
      </w:pPr>
    </w:p>
    <w:p w14:paraId="337DAF36"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(1) Úrad povolí prístup k verejnej sieti prostredníctvom miestnej rádiovej siete vo všeobecnom povolení, ako aj použitie harmonizovaného frekvenčného spektra na tento účel, za podmienok </w:t>
      </w:r>
      <w:r w:rsidR="002274D2" w:rsidRPr="00F45041">
        <w:rPr>
          <w:rFonts w:ascii="Times New Roman" w:hAnsi="Times New Roman"/>
          <w:sz w:val="24"/>
          <w:szCs w:val="24"/>
        </w:rPr>
        <w:t xml:space="preserve">určených </w:t>
      </w:r>
      <w:r w:rsidRPr="00F45041">
        <w:rPr>
          <w:rFonts w:ascii="Times New Roman" w:hAnsi="Times New Roman"/>
          <w:sz w:val="24"/>
          <w:szCs w:val="24"/>
        </w:rPr>
        <w:t xml:space="preserve">vo všeobecnom povolení na používanie frekvencií. </w:t>
      </w:r>
    </w:p>
    <w:p w14:paraId="77B76E46" w14:textId="77777777" w:rsidR="008110D0" w:rsidRPr="00F45041" w:rsidRDefault="008110D0" w:rsidP="008110D0">
      <w:pPr>
        <w:spacing w:after="0" w:line="240" w:lineRule="auto"/>
        <w:jc w:val="both"/>
        <w:rPr>
          <w:rFonts w:ascii="Times New Roman" w:hAnsi="Times New Roman"/>
          <w:sz w:val="24"/>
          <w:szCs w:val="24"/>
        </w:rPr>
      </w:pPr>
    </w:p>
    <w:p w14:paraId="530E7475"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(2) Na  poskytovanie prístupu do miestnej rádiovej siete, sa vzťahuje</w:t>
      </w:r>
    </w:p>
    <w:p w14:paraId="6C967E40"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a) oznamovacia povinnosť podľa § 10,</w:t>
      </w:r>
    </w:p>
    <w:p w14:paraId="64763D9B"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b) povinnosti súvisiace s ochranou koncových užívateľov podľa tohto zákona,</w:t>
      </w:r>
    </w:p>
    <w:p w14:paraId="272653ED"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c) povinnosť prepojenia sietí</w:t>
      </w:r>
      <w:r w:rsidR="00D36C9D" w:rsidRPr="00F45041">
        <w:rPr>
          <w:rFonts w:ascii="Times New Roman" w:hAnsi="Times New Roman"/>
          <w:sz w:val="24"/>
          <w:szCs w:val="24"/>
        </w:rPr>
        <w:t>.</w:t>
      </w:r>
    </w:p>
    <w:p w14:paraId="046E852A" w14:textId="77777777" w:rsidR="008110D0" w:rsidRPr="00F45041" w:rsidRDefault="008110D0" w:rsidP="008110D0">
      <w:pPr>
        <w:spacing w:after="0" w:line="240" w:lineRule="auto"/>
        <w:jc w:val="both"/>
        <w:rPr>
          <w:rFonts w:ascii="Times New Roman" w:hAnsi="Times New Roman"/>
          <w:sz w:val="24"/>
          <w:szCs w:val="24"/>
        </w:rPr>
      </w:pPr>
    </w:p>
    <w:p w14:paraId="1EF75C79"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(3) Na poskytovanie prístupu do siete prostredníctvom miestnej rádiovej siete podľa tohto odseku sa vzťahujú ustanovenia osobitného predpisu.</w:t>
      </w:r>
      <w:r w:rsidRPr="00F45041">
        <w:rPr>
          <w:rFonts w:ascii="Times New Roman" w:hAnsi="Times New Roman"/>
          <w:sz w:val="24"/>
          <w:szCs w:val="24"/>
          <w:vertAlign w:val="superscript"/>
        </w:rPr>
        <w:footnoteReference w:id="86"/>
      </w:r>
      <w:r w:rsidRPr="00F45041">
        <w:rPr>
          <w:rFonts w:ascii="Times New Roman" w:hAnsi="Times New Roman"/>
          <w:sz w:val="24"/>
          <w:szCs w:val="24"/>
        </w:rPr>
        <w:t xml:space="preserve">) Odsek 2 </w:t>
      </w:r>
      <w:r w:rsidR="004E09DF" w:rsidRPr="00F45041">
        <w:rPr>
          <w:rFonts w:ascii="Times New Roman" w:hAnsi="Times New Roman"/>
          <w:sz w:val="24"/>
          <w:szCs w:val="24"/>
        </w:rPr>
        <w:t> sa neuplatní</w:t>
      </w:r>
      <w:r w:rsidRPr="00F45041">
        <w:rPr>
          <w:rFonts w:ascii="Times New Roman" w:hAnsi="Times New Roman"/>
          <w:sz w:val="24"/>
          <w:szCs w:val="24"/>
        </w:rPr>
        <w:t>, ak poskytovanie miestnej rádiovej siete</w:t>
      </w:r>
    </w:p>
    <w:p w14:paraId="12A35AFD"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a) nie je podnikaním, </w:t>
      </w:r>
    </w:p>
    <w:p w14:paraId="1FE644E6"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b) je doplnkovou činnosťou k podnikaniu, ktoré nespočíva v prenose signálov prostredníctvom miestnej rádiovej siete,</w:t>
      </w:r>
      <w:r w:rsidR="00C24D06" w:rsidRPr="00F45041">
        <w:rPr>
          <w:rFonts w:ascii="Times New Roman" w:hAnsi="Times New Roman"/>
          <w:sz w:val="24"/>
          <w:szCs w:val="24"/>
        </w:rPr>
        <w:t xml:space="preserve"> alebo</w:t>
      </w:r>
    </w:p>
    <w:p w14:paraId="5FEDECBE" w14:textId="77777777" w:rsidR="008110D0" w:rsidRPr="00F45041" w:rsidRDefault="008110D0" w:rsidP="008110D0">
      <w:pPr>
        <w:spacing w:after="0" w:line="240" w:lineRule="auto"/>
        <w:rPr>
          <w:rFonts w:ascii="Times New Roman" w:hAnsi="Times New Roman"/>
          <w:sz w:val="24"/>
          <w:szCs w:val="24"/>
        </w:rPr>
      </w:pPr>
      <w:r w:rsidRPr="00F45041">
        <w:rPr>
          <w:rFonts w:ascii="Times New Roman" w:hAnsi="Times New Roman"/>
          <w:sz w:val="24"/>
          <w:szCs w:val="24"/>
        </w:rPr>
        <w:t>c) je verejne dostupnou službou, ktorá nespočíva v poskytovaní signálov prostredníctvom</w:t>
      </w:r>
    </w:p>
    <w:p w14:paraId="45A00FE9"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miestnej rádiovej siete.</w:t>
      </w:r>
    </w:p>
    <w:p w14:paraId="288F4426" w14:textId="77777777" w:rsidR="008110D0" w:rsidRPr="00F45041" w:rsidRDefault="008110D0" w:rsidP="008110D0">
      <w:pPr>
        <w:spacing w:after="0" w:line="240" w:lineRule="auto"/>
        <w:jc w:val="both"/>
        <w:rPr>
          <w:rFonts w:ascii="Times New Roman" w:hAnsi="Times New Roman"/>
          <w:sz w:val="24"/>
          <w:szCs w:val="24"/>
        </w:rPr>
      </w:pPr>
    </w:p>
    <w:p w14:paraId="1B362BDD"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(4) Podniky môžu poskytovať verejný prístup do svojich sietí prostredníctvom miestnej rádiovej siete umiestnenej v priestoroch alebo stavbách koncových užívateľov, ak je poskytovanie takéhoto prístupu v súlade s podmienkami všeobecného povolenia na poskytovanie sietí alebo služieb a ak im koncový užívateľ, v priestoroch alebo stavbe ktorého je miestna rádiová sieť umiestnená, udelil na poskytovanie verejného prístupu súhlas. </w:t>
      </w:r>
    </w:p>
    <w:p w14:paraId="083D90C2" w14:textId="77777777" w:rsidR="008110D0" w:rsidRPr="00F45041" w:rsidRDefault="008110D0" w:rsidP="008110D0">
      <w:pPr>
        <w:spacing w:after="0" w:line="240" w:lineRule="auto"/>
        <w:jc w:val="both"/>
        <w:rPr>
          <w:rFonts w:ascii="Times New Roman" w:hAnsi="Times New Roman"/>
          <w:sz w:val="24"/>
          <w:szCs w:val="24"/>
        </w:rPr>
      </w:pPr>
    </w:p>
    <w:p w14:paraId="3CE7234A" w14:textId="352DCD01"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(5) Podnik, v súlade s osobitným predpisom</w:t>
      </w:r>
      <w:r w:rsidRPr="00F45041">
        <w:rPr>
          <w:rFonts w:ascii="Times New Roman" w:hAnsi="Times New Roman"/>
          <w:sz w:val="24"/>
          <w:szCs w:val="24"/>
          <w:vertAlign w:val="superscript"/>
        </w:rPr>
        <w:t>2</w:t>
      </w:r>
      <w:r w:rsidR="00EA0CEE">
        <w:rPr>
          <w:rFonts w:ascii="Times New Roman" w:hAnsi="Times New Roman"/>
          <w:sz w:val="24"/>
          <w:szCs w:val="24"/>
          <w:vertAlign w:val="superscript"/>
        </w:rPr>
        <w:t>5</w:t>
      </w:r>
      <w:r w:rsidRPr="00F45041">
        <w:rPr>
          <w:rFonts w:ascii="Times New Roman" w:hAnsi="Times New Roman"/>
          <w:sz w:val="24"/>
          <w:szCs w:val="24"/>
        </w:rPr>
        <w:t>) nesmie jednostranne obmedzovať alebo brániť koncovému užívateľovi</w:t>
      </w:r>
    </w:p>
    <w:p w14:paraId="0A41AC4C"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a) v prístupe k miestnym rádiovým sieťam prevádzkovaným tretími stranami podľa jeho vlastného výberu, </w:t>
      </w:r>
    </w:p>
    <w:p w14:paraId="147B8DFE"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b) </w:t>
      </w:r>
      <w:r w:rsidR="00DC65D0" w:rsidRPr="00F45041">
        <w:rPr>
          <w:rFonts w:ascii="Times New Roman" w:hAnsi="Times New Roman"/>
          <w:sz w:val="24"/>
          <w:szCs w:val="24"/>
        </w:rPr>
        <w:t xml:space="preserve">v tom, aby </w:t>
      </w:r>
      <w:r w:rsidRPr="00F45041">
        <w:rPr>
          <w:rFonts w:ascii="Times New Roman" w:hAnsi="Times New Roman"/>
          <w:sz w:val="24"/>
          <w:szCs w:val="24"/>
        </w:rPr>
        <w:t>umožni</w:t>
      </w:r>
      <w:r w:rsidR="00DC65D0" w:rsidRPr="00F45041">
        <w:rPr>
          <w:rFonts w:ascii="Times New Roman" w:hAnsi="Times New Roman"/>
          <w:sz w:val="24"/>
          <w:szCs w:val="24"/>
        </w:rPr>
        <w:t>l</w:t>
      </w:r>
      <w:r w:rsidRPr="00F45041">
        <w:rPr>
          <w:rFonts w:ascii="Times New Roman" w:hAnsi="Times New Roman"/>
          <w:sz w:val="24"/>
          <w:szCs w:val="24"/>
        </w:rPr>
        <w:t xml:space="preserve"> iným koncovým užívateľom prístup do miestnej rádiovej siete prevádzkovanej treťou stranou vrátane prípadov, keď je prístup do tejto miestnej rádiovej siete poskytovaný ako súčasť aktivity tretej strany, ktorej predmetom je združovanie a poskytovanie verejného prístupu k miestnym rádiovým sieťam rôznych koncových užívateľov. </w:t>
      </w:r>
    </w:p>
    <w:p w14:paraId="63030D75" w14:textId="77777777" w:rsidR="008110D0" w:rsidRPr="00F45041" w:rsidRDefault="008110D0" w:rsidP="008110D0">
      <w:pPr>
        <w:spacing w:after="0" w:line="240" w:lineRule="auto"/>
        <w:jc w:val="both"/>
        <w:rPr>
          <w:rFonts w:ascii="Times New Roman" w:hAnsi="Times New Roman"/>
          <w:sz w:val="24"/>
          <w:szCs w:val="24"/>
        </w:rPr>
      </w:pPr>
    </w:p>
    <w:p w14:paraId="07282696"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(6) Koncoví užívatelia môžu umožniť iným koncovým užívateľom prístup k miestnej rádiovej sieti, vrátane prípadov, keď je prístup do tejto miestnej rádiovej siete poskytovaný ako súčasť aktivity tretej strany, ktorej predmetom je združovanie a poskytovanie verejného prístupu k miestnym rádiovým sieťam rôznych koncových užívateľov. </w:t>
      </w:r>
    </w:p>
    <w:p w14:paraId="2A5CFD3E" w14:textId="77777777" w:rsidR="008110D0" w:rsidRPr="00F45041" w:rsidRDefault="008110D0" w:rsidP="008110D0">
      <w:pPr>
        <w:spacing w:after="0" w:line="240" w:lineRule="auto"/>
        <w:jc w:val="both"/>
        <w:rPr>
          <w:rFonts w:ascii="Times New Roman" w:hAnsi="Times New Roman"/>
          <w:sz w:val="24"/>
          <w:szCs w:val="24"/>
        </w:rPr>
      </w:pPr>
    </w:p>
    <w:p w14:paraId="4C6C0891"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lastRenderedPageBreak/>
        <w:t>(7) Verejný prístup k miestnej rádiovej sieti nie je možné bezdôvodne obmedziť, ak je poskytovaný</w:t>
      </w:r>
    </w:p>
    <w:p w14:paraId="679182BB"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a) subjektom verejného sektora alebo na verejných priestranstvách, ktoré sa nachádzajú v blízkosti budov, ktoré sú sídlom týchto subjektov verejného sektora, ak je poskytovanie takéhoto prístupu doplnkovou činnosťou k verejne dostupným službám poskytovaným v tejto budove,</w:t>
      </w:r>
    </w:p>
    <w:p w14:paraId="54513AE4"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b) na základe aktivít mimovládnych organizácií alebo subjektov verejného sektora, ktorých predmetom je združovanie a poskytovanie prístupu k miestnym rádiovým sieťam  koncových užívateľov vrátane miestnych rádiových sietí poskytovaných podľa písmena a).</w:t>
      </w:r>
    </w:p>
    <w:p w14:paraId="4B4D1970" w14:textId="77777777" w:rsidR="008110D0" w:rsidRPr="00F45041" w:rsidRDefault="008110D0" w:rsidP="008110D0">
      <w:pPr>
        <w:shd w:val="clear" w:color="auto" w:fill="FFFFFF"/>
        <w:spacing w:after="0" w:line="240" w:lineRule="auto"/>
        <w:jc w:val="center"/>
        <w:rPr>
          <w:rFonts w:ascii="Times New Roman" w:hAnsi="Times New Roman"/>
          <w:b/>
          <w:bCs/>
          <w:sz w:val="24"/>
          <w:szCs w:val="24"/>
          <w:lang w:eastAsia="sk-SK"/>
        </w:rPr>
      </w:pPr>
    </w:p>
    <w:p w14:paraId="67D5CB01" w14:textId="77777777" w:rsidR="008110D0" w:rsidRPr="00F45041" w:rsidRDefault="008110D0" w:rsidP="008110D0">
      <w:pPr>
        <w:shd w:val="clear" w:color="auto" w:fill="FFFFFF"/>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 52</w:t>
      </w:r>
    </w:p>
    <w:p w14:paraId="0FD9E618" w14:textId="77777777" w:rsidR="008110D0" w:rsidRPr="00F45041" w:rsidRDefault="008110D0" w:rsidP="008110D0">
      <w:pPr>
        <w:shd w:val="clear" w:color="auto" w:fill="FFFFFF"/>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Osobitná odborná spôsobilosť</w:t>
      </w:r>
    </w:p>
    <w:p w14:paraId="355CDC71" w14:textId="77777777" w:rsidR="008110D0" w:rsidRPr="00F45041" w:rsidRDefault="008110D0" w:rsidP="008110D0">
      <w:pPr>
        <w:shd w:val="clear" w:color="auto" w:fill="FFFFFF"/>
        <w:spacing w:after="0" w:line="240" w:lineRule="auto"/>
        <w:jc w:val="center"/>
        <w:rPr>
          <w:rFonts w:ascii="Times New Roman" w:hAnsi="Times New Roman"/>
          <w:b/>
          <w:bCs/>
          <w:sz w:val="24"/>
          <w:szCs w:val="24"/>
          <w:lang w:eastAsia="sk-SK"/>
        </w:rPr>
      </w:pPr>
    </w:p>
    <w:p w14:paraId="4681BDF5"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(1) Obsluhovať vybrané rádiové zariadenia môže len fyzická osoba, ktorá má osobitnú odbornú spôsobilosť na ich obsluhu. Osobitná odborná spôsobilosť je súhrn teoretických vedomostí a praktických skúseností a znalosť všeobecne záväzných právnych predpisov súvisiacich s obsluhou vybraných rádiových zariadení. Bez osobitnej odbornej spôsobilosti môže fyzická osoba obsluhovať také zariadenia pri výcviku a školení len pod dohľadom osoby, ktorá má osobitnú odbornú spôsobilosť. </w:t>
      </w:r>
      <w:r w:rsidR="00733E7B" w:rsidRPr="00F45041">
        <w:rPr>
          <w:rFonts w:ascii="Times New Roman" w:hAnsi="Times New Roman"/>
          <w:sz w:val="24"/>
          <w:szCs w:val="24"/>
          <w:lang w:eastAsia="sk-SK"/>
        </w:rPr>
        <w:t>Osobitná odborná spôsobilosť sa preukazu</w:t>
      </w:r>
      <w:r w:rsidR="00DB5684" w:rsidRPr="00F45041">
        <w:rPr>
          <w:rFonts w:ascii="Times New Roman" w:hAnsi="Times New Roman"/>
          <w:sz w:val="24"/>
          <w:szCs w:val="24"/>
          <w:lang w:eastAsia="sk-SK"/>
        </w:rPr>
        <w:t xml:space="preserve">je osvedčením </w:t>
      </w:r>
      <w:r w:rsidR="00733E7B" w:rsidRPr="00F45041">
        <w:rPr>
          <w:rFonts w:ascii="Times New Roman" w:hAnsi="Times New Roman"/>
          <w:sz w:val="24"/>
          <w:szCs w:val="24"/>
          <w:lang w:eastAsia="sk-SK"/>
        </w:rPr>
        <w:t xml:space="preserve">osobitnej odbornej spôsobilosti. </w:t>
      </w:r>
      <w:r w:rsidR="00EA7713" w:rsidRPr="00F45041">
        <w:rPr>
          <w:rFonts w:ascii="Times New Roman" w:hAnsi="Times New Roman"/>
          <w:sz w:val="24"/>
          <w:szCs w:val="24"/>
          <w:lang w:eastAsia="sk-SK"/>
        </w:rPr>
        <w:t>Obsluhu vybraných rádiových zariadení môže vykonávať aj osoba, ktorá má platné osvedčenie odbornej spôsobilosti na obsluhu vybraných rádiových zariadení vydané v členskom štáte Európskej únie. Ak osoba nemá platné osvedčenie, alebo osvedčenie nebolo vydané v členskom štáte Európskej únie, úrad osobitnú odbornú spôsobilosť overí na základe žiadosti tejto osoby podľa odseku 2.</w:t>
      </w:r>
    </w:p>
    <w:p w14:paraId="7A6130D9"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p>
    <w:p w14:paraId="7D9BF4A8"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(2) Osobitnú odbornú spôsobilosť úrad overuje skúškou a vydaním osvedčenia osobitnej odbornej spôsobilosti. </w:t>
      </w:r>
      <w:r w:rsidR="00A17E78" w:rsidRPr="00F45041">
        <w:rPr>
          <w:rFonts w:ascii="Times New Roman" w:hAnsi="Times New Roman"/>
          <w:sz w:val="24"/>
          <w:szCs w:val="24"/>
          <w:lang w:eastAsia="sk-SK"/>
        </w:rPr>
        <w:t>Členov skúšobnej komisie vymenúva a odvoláva predseda úradu.</w:t>
      </w:r>
    </w:p>
    <w:p w14:paraId="6305CCBC"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p>
    <w:p w14:paraId="708C444D"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(3) Žiadosť o vydanie osvedčenia osobitnej odbornej spôsobilosti obsahuje</w:t>
      </w:r>
    </w:p>
    <w:p w14:paraId="50252F6A"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a) meno, priezvisko, dátum narodenia a titul žiadateľa,</w:t>
      </w:r>
    </w:p>
    <w:p w14:paraId="3D98CFA6"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b) adresu trvalého pobytu žiadateľa,</w:t>
      </w:r>
    </w:p>
    <w:p w14:paraId="2A62DA7D"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c) požadovaný druh osvedčenia o osobitnej odbornej spôsobilosti,</w:t>
      </w:r>
    </w:p>
    <w:p w14:paraId="2D64B651"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d) dosiahnutý stupeň vzdelania žiadateľa a</w:t>
      </w:r>
    </w:p>
    <w:p w14:paraId="0BB31127"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e) ďalšie prílohy žiadosti podľa všeobecne záväzného právneho predpisu</w:t>
      </w:r>
      <w:r w:rsidR="00AE2AF2" w:rsidRPr="00F45041">
        <w:rPr>
          <w:rFonts w:ascii="Times New Roman" w:hAnsi="Times New Roman"/>
          <w:sz w:val="24"/>
          <w:szCs w:val="24"/>
          <w:lang w:eastAsia="sk-SK"/>
        </w:rPr>
        <w:t xml:space="preserve"> podľa odseku 7</w:t>
      </w:r>
      <w:r w:rsidRPr="00F45041">
        <w:rPr>
          <w:rFonts w:ascii="Times New Roman" w:hAnsi="Times New Roman"/>
          <w:sz w:val="24"/>
          <w:szCs w:val="24"/>
          <w:lang w:eastAsia="sk-SK"/>
        </w:rPr>
        <w:t>.</w:t>
      </w:r>
    </w:p>
    <w:p w14:paraId="6FA5C2D5"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p>
    <w:p w14:paraId="45305206"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(4) Žiadosť o vydanie osvedčenia osobitnej odbornej spôsobilosti podľa odseku 3 môže podať a skúšku odbornej spôsobilosti môže vykonať len osoba, ktorá dovŕšila 15 rokov </w:t>
      </w:r>
      <w:r w:rsidR="001F7C5D" w:rsidRPr="00F45041">
        <w:rPr>
          <w:rFonts w:ascii="Times New Roman" w:hAnsi="Times New Roman"/>
          <w:sz w:val="24"/>
          <w:szCs w:val="24"/>
          <w:lang w:eastAsia="sk-SK"/>
        </w:rPr>
        <w:t>veku</w:t>
      </w:r>
      <w:r w:rsidR="002C7015" w:rsidRPr="00F45041">
        <w:rPr>
          <w:rFonts w:ascii="Times New Roman" w:hAnsi="Times New Roman"/>
          <w:sz w:val="24"/>
          <w:szCs w:val="24"/>
          <w:lang w:eastAsia="sk-SK"/>
        </w:rPr>
        <w:t>,</w:t>
      </w:r>
      <w:r w:rsidR="001F7C5D" w:rsidRPr="00F45041">
        <w:rPr>
          <w:rFonts w:ascii="Times New Roman" w:hAnsi="Times New Roman"/>
          <w:sz w:val="24"/>
          <w:szCs w:val="24"/>
          <w:lang w:eastAsia="sk-SK"/>
        </w:rPr>
        <w:t xml:space="preserve"> </w:t>
      </w:r>
      <w:r w:rsidRPr="00F45041">
        <w:rPr>
          <w:rFonts w:ascii="Times New Roman" w:hAnsi="Times New Roman"/>
          <w:sz w:val="24"/>
          <w:szCs w:val="24"/>
          <w:lang w:eastAsia="sk-SK"/>
        </w:rPr>
        <w:t>a ak ide o obsluhu amatérskej stanice, len osoba, ktorá dovŕšila 14 rokov</w:t>
      </w:r>
      <w:r w:rsidR="001F7C5D" w:rsidRPr="00F45041">
        <w:rPr>
          <w:rFonts w:ascii="Times New Roman" w:hAnsi="Times New Roman"/>
          <w:sz w:val="24"/>
          <w:szCs w:val="24"/>
          <w:lang w:eastAsia="sk-SK"/>
        </w:rPr>
        <w:t xml:space="preserve"> veku</w:t>
      </w:r>
      <w:r w:rsidRPr="00F45041">
        <w:rPr>
          <w:rFonts w:ascii="Times New Roman" w:hAnsi="Times New Roman"/>
          <w:sz w:val="24"/>
          <w:szCs w:val="24"/>
          <w:lang w:eastAsia="sk-SK"/>
        </w:rPr>
        <w:t>.</w:t>
      </w:r>
    </w:p>
    <w:p w14:paraId="69C798B4"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p>
    <w:p w14:paraId="293A1A24"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(5) Povinnosť podľa odseku 1 sa nevzťahuje na obsluhu vybraných rádiových zariadení používaných zložkami ministerstva obrany, ministerstva vnútra a Slovenskou informačnou službou na účely zabezpečenia obrany štátu a bezpečnosti štátu, ochrany verejného poriadku, života, zdravia a majetku.</w:t>
      </w:r>
    </w:p>
    <w:p w14:paraId="3509AE5F"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p>
    <w:p w14:paraId="4F733D70"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(6) Vybrané rádiové zariadenia sú</w:t>
      </w:r>
    </w:p>
    <w:p w14:paraId="1308E41B"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a) rádiová stanica pracujúca v pásmach krátkych vĺn vyhradených pre telegrafnú a telefónnu prevádzku,</w:t>
      </w:r>
    </w:p>
    <w:p w14:paraId="5723A14B"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b) lietadlová stanica,</w:t>
      </w:r>
    </w:p>
    <w:p w14:paraId="0CEFB103"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c) lietadlová zemská stanica,</w:t>
      </w:r>
    </w:p>
    <w:p w14:paraId="62666FBE"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d) letecká stanica,</w:t>
      </w:r>
    </w:p>
    <w:p w14:paraId="0ED9B9F2"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lastRenderedPageBreak/>
        <w:t>e) letecká zemská stanica,</w:t>
      </w:r>
    </w:p>
    <w:p w14:paraId="51BF3E4C"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f) lodná stanica,</w:t>
      </w:r>
    </w:p>
    <w:p w14:paraId="30C5CB18"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g) lodná zemská stanica,</w:t>
      </w:r>
    </w:p>
    <w:p w14:paraId="2F0D1742"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h) pobrežná stanica,</w:t>
      </w:r>
    </w:p>
    <w:p w14:paraId="24421A04"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i) amatérska stanica.</w:t>
      </w:r>
    </w:p>
    <w:p w14:paraId="16ECD988"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p>
    <w:p w14:paraId="1761F43A"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(7) Podrobnosti o vybraných rádiových zariadeniach, o zriaďovaní skúšobnej komisie, </w:t>
      </w:r>
      <w:r w:rsidR="006C16F6" w:rsidRPr="00F45041">
        <w:rPr>
          <w:rFonts w:ascii="Times New Roman" w:hAnsi="Times New Roman"/>
          <w:sz w:val="24"/>
          <w:szCs w:val="24"/>
          <w:lang w:eastAsia="sk-SK"/>
        </w:rPr>
        <w:t xml:space="preserve">o prílohách k žiadosti podľa odseku 3, </w:t>
      </w:r>
      <w:r w:rsidRPr="00F45041">
        <w:rPr>
          <w:rFonts w:ascii="Times New Roman" w:hAnsi="Times New Roman"/>
          <w:sz w:val="24"/>
          <w:szCs w:val="24"/>
          <w:lang w:eastAsia="sk-SK"/>
        </w:rPr>
        <w:t>o obsahu, rozsahu a priebehu skúšky a o osvedčeniach osobitnej odbornej spôsobilosti ustanoví všeobecne záväzný právny predpis, ktorý vydá úrad.</w:t>
      </w:r>
    </w:p>
    <w:p w14:paraId="23E302EE"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p>
    <w:p w14:paraId="56F41E3B"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(8) Fyzická osoba, ktorá bude obsluhovať vybrané rádiové zariadenie na lodiach povinne vybavených zariadeniami globálneho námorného tiesňového a bezpečnostného systému (GMDSS), je povinná pred vykonaním skúšky absolvovať praktický výcvik v školiacom stredisku uznanom medzinárodnou námornou organizáciou. Fyzická osoba, ktorá bude obsluhovať vybrané rádiové zariadenie vybavené zariadeniami GMDSS na lodiach, ktoré nie sú povinne týmito zariadeniami vybavené, je povinná pred vykonaním skúšky absolvovať praktický výcvik v školiacom stredisku uznanom ministerstvom</w:t>
      </w:r>
      <w:r w:rsidR="006C20AE" w:rsidRPr="00F45041">
        <w:rPr>
          <w:rFonts w:ascii="Times New Roman" w:hAnsi="Times New Roman"/>
          <w:sz w:val="24"/>
          <w:szCs w:val="24"/>
          <w:lang w:eastAsia="sk-SK"/>
        </w:rPr>
        <w:t xml:space="preserve"> dopravy</w:t>
      </w:r>
      <w:r w:rsidRPr="00F45041">
        <w:rPr>
          <w:rFonts w:ascii="Times New Roman" w:hAnsi="Times New Roman"/>
          <w:sz w:val="24"/>
          <w:szCs w:val="24"/>
          <w:lang w:eastAsia="sk-SK"/>
        </w:rPr>
        <w:t>.</w:t>
      </w:r>
    </w:p>
    <w:p w14:paraId="6E3898FE"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p>
    <w:p w14:paraId="0C524721"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(9) Technické a prevádzkové podmienky amatérskej stanice ustanoví všeobecne záväzný právny predpis, ktorý vydá úrad.</w:t>
      </w:r>
    </w:p>
    <w:p w14:paraId="4B7F8465"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p>
    <w:p w14:paraId="7606F480"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(10) Žiadateľ o individuálne povolenie </w:t>
      </w:r>
      <w:r w:rsidR="00122136" w:rsidRPr="00F45041">
        <w:rPr>
          <w:rFonts w:ascii="Times New Roman" w:hAnsi="Times New Roman"/>
          <w:sz w:val="24"/>
          <w:szCs w:val="24"/>
          <w:lang w:eastAsia="sk-SK"/>
        </w:rPr>
        <w:t xml:space="preserve">na používanie frekvencií </w:t>
      </w:r>
      <w:r w:rsidRPr="00F45041">
        <w:rPr>
          <w:rFonts w:ascii="Times New Roman" w:hAnsi="Times New Roman"/>
          <w:sz w:val="24"/>
          <w:szCs w:val="24"/>
          <w:lang w:eastAsia="sk-SK"/>
        </w:rPr>
        <w:t>pre amatérsku stanicu musí byť držiteľom osvedčenia o osobitnej odbornej spôsobilosti operátora amatérskych staníc.</w:t>
      </w:r>
    </w:p>
    <w:p w14:paraId="03DEBC3A"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p>
    <w:p w14:paraId="12E7BBF0" w14:textId="77777777" w:rsidR="008110D0" w:rsidRPr="00F45041" w:rsidRDefault="008110D0" w:rsidP="008110D0">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(11) Ak dôjde k strate, odcudzeniu, znehodnoteniu osvedčenia alebo zmene údajov v osvedčení o osobitnej odbornej spôsobilosti, úrad vydá na základe žiadosti držiteľa osvedčenia nové osvedčenie bez overenia osobitnej odbornej spôsobilosti skúškou. Na žiadosť o vydanie nového osvedčenia osobitnej odbornej spôsobilosti a na jeho vydanie sa primerane vzťahujú odseky 3 a </w:t>
      </w:r>
      <w:r w:rsidR="003067E1" w:rsidRPr="00F45041">
        <w:rPr>
          <w:rFonts w:ascii="Times New Roman" w:hAnsi="Times New Roman"/>
          <w:sz w:val="24"/>
          <w:szCs w:val="24"/>
          <w:lang w:eastAsia="sk-SK"/>
        </w:rPr>
        <w:t>7</w:t>
      </w:r>
      <w:r w:rsidRPr="00F45041">
        <w:rPr>
          <w:rFonts w:ascii="Times New Roman" w:hAnsi="Times New Roman"/>
          <w:sz w:val="24"/>
          <w:szCs w:val="24"/>
          <w:lang w:eastAsia="sk-SK"/>
        </w:rPr>
        <w:t>. Fyzická osoba, ktorá požiada o vydanie nového osvedčenia osobitnej odbornej spôsobilosti z dôvodu zmeny údajov, je povinná predložiť doklad potvrdzujúci nový údaj. Vydaním nového osvedčenia o osobitnej odbornej spôsobilosti sa pôvodné osvedčenie osobitnej odbornej spôsobilosti stáva neplatným.</w:t>
      </w:r>
    </w:p>
    <w:p w14:paraId="5F21A8DF" w14:textId="77777777" w:rsidR="008110D0" w:rsidRPr="00F45041" w:rsidRDefault="008110D0" w:rsidP="008110D0">
      <w:pPr>
        <w:shd w:val="clear" w:color="auto" w:fill="FFFFFF"/>
        <w:spacing w:after="0" w:line="240" w:lineRule="auto"/>
        <w:jc w:val="both"/>
        <w:rPr>
          <w:rFonts w:ascii="Times New Roman" w:hAnsi="Times New Roman"/>
          <w:sz w:val="24"/>
          <w:szCs w:val="24"/>
        </w:rPr>
      </w:pPr>
    </w:p>
    <w:p w14:paraId="2958662E"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53</w:t>
      </w:r>
    </w:p>
    <w:p w14:paraId="3F54AD28"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xml:space="preserve">Budovanie a prevádzka bezdrôtových </w:t>
      </w:r>
      <w:r w:rsidR="003F0813" w:rsidRPr="00F45041">
        <w:rPr>
          <w:rFonts w:ascii="Times New Roman" w:hAnsi="Times New Roman"/>
          <w:b/>
          <w:sz w:val="24"/>
          <w:szCs w:val="24"/>
        </w:rPr>
        <w:t xml:space="preserve">prístupových </w:t>
      </w:r>
      <w:r w:rsidRPr="00F45041">
        <w:rPr>
          <w:rFonts w:ascii="Times New Roman" w:hAnsi="Times New Roman"/>
          <w:b/>
          <w:sz w:val="24"/>
          <w:szCs w:val="24"/>
        </w:rPr>
        <w:t>bodov s malým dosahom</w:t>
      </w:r>
    </w:p>
    <w:p w14:paraId="2E83A515" w14:textId="77777777" w:rsidR="008110D0" w:rsidRPr="00F45041" w:rsidRDefault="008110D0" w:rsidP="008110D0">
      <w:pPr>
        <w:spacing w:after="0" w:line="240" w:lineRule="auto"/>
        <w:jc w:val="center"/>
        <w:rPr>
          <w:rFonts w:ascii="Times New Roman" w:hAnsi="Times New Roman"/>
          <w:b/>
          <w:sz w:val="24"/>
          <w:szCs w:val="24"/>
        </w:rPr>
      </w:pPr>
    </w:p>
    <w:p w14:paraId="0B60F066"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(1) Ak to nie je v rozpore so záujmami obrany štátu, bezpečnosti štátu a ochrany verejného poriadku, života, verejného zdravia a</w:t>
      </w:r>
      <w:r w:rsidR="00BF28CF" w:rsidRPr="00F45041">
        <w:rPr>
          <w:rFonts w:ascii="Times New Roman" w:hAnsi="Times New Roman"/>
          <w:sz w:val="24"/>
          <w:szCs w:val="24"/>
        </w:rPr>
        <w:t> </w:t>
      </w:r>
      <w:r w:rsidRPr="00F45041">
        <w:rPr>
          <w:rFonts w:ascii="Times New Roman" w:hAnsi="Times New Roman"/>
          <w:sz w:val="24"/>
          <w:szCs w:val="24"/>
        </w:rPr>
        <w:t>majetku</w:t>
      </w:r>
      <w:r w:rsidR="00BF28CF" w:rsidRPr="00F45041">
        <w:rPr>
          <w:rFonts w:ascii="Times New Roman" w:hAnsi="Times New Roman"/>
          <w:sz w:val="24"/>
          <w:szCs w:val="24"/>
        </w:rPr>
        <w:t>,</w:t>
      </w:r>
      <w:r w:rsidRPr="00F45041">
        <w:rPr>
          <w:rFonts w:ascii="Times New Roman" w:hAnsi="Times New Roman"/>
          <w:sz w:val="24"/>
          <w:szCs w:val="24"/>
        </w:rPr>
        <w:t xml:space="preserve"> orgány verejnej </w:t>
      </w:r>
      <w:r w:rsidR="007260C4" w:rsidRPr="00F45041">
        <w:rPr>
          <w:rFonts w:ascii="Times New Roman" w:hAnsi="Times New Roman"/>
          <w:sz w:val="24"/>
          <w:szCs w:val="24"/>
        </w:rPr>
        <w:t xml:space="preserve">správy </w:t>
      </w:r>
      <w:r w:rsidRPr="00F45041">
        <w:rPr>
          <w:rFonts w:ascii="Times New Roman" w:hAnsi="Times New Roman"/>
          <w:sz w:val="24"/>
          <w:szCs w:val="24"/>
        </w:rPr>
        <w:t xml:space="preserve">sú za účelom budovania bezdrôtových </w:t>
      </w:r>
      <w:r w:rsidR="00626D44" w:rsidRPr="00F45041">
        <w:rPr>
          <w:rFonts w:ascii="Times New Roman" w:hAnsi="Times New Roman"/>
          <w:sz w:val="24"/>
          <w:szCs w:val="24"/>
        </w:rPr>
        <w:t xml:space="preserve">prístupových </w:t>
      </w:r>
      <w:r w:rsidRPr="00F45041">
        <w:rPr>
          <w:rFonts w:ascii="Times New Roman" w:hAnsi="Times New Roman"/>
          <w:sz w:val="24"/>
          <w:szCs w:val="24"/>
        </w:rPr>
        <w:t>bodov s malým dosahom povinné vyhovieť všetkým písomným žiadostiam podniku o prístup k akejkoľvek fyzickej infraštruktúre vrátane pouličného zariadenia, ako sú stĺpy verejného osvetlenia, dopravné značky, semafory, reklamné a informačné tabule, zastávky hromadnej dopravy, ktorú priamo alebo prostredníctvom ovládanej osoby</w:t>
      </w:r>
      <w:r w:rsidRPr="00F45041">
        <w:rPr>
          <w:rStyle w:val="Odkaznapoznmkupodiarou"/>
          <w:rFonts w:ascii="Times New Roman" w:hAnsi="Times New Roman"/>
          <w:sz w:val="24"/>
          <w:szCs w:val="24"/>
        </w:rPr>
        <w:footnoteReference w:id="87"/>
      </w:r>
      <w:r w:rsidRPr="00F45041">
        <w:rPr>
          <w:rFonts w:ascii="Times New Roman" w:hAnsi="Times New Roman"/>
          <w:sz w:val="24"/>
          <w:szCs w:val="24"/>
        </w:rPr>
        <w:t xml:space="preserve">) vlastnia alebo prevádzkujú, a ktorá je technicky vhodná ako hostiteľská infraštruktúra pre bezdrôtové prístupové body s malým dosahom alebo ktorá je nevyhnutná na pripojenie takýchto prístupových bodov k chrbticovej sieti za primeraných, nediskriminačných a transparentných podmienok vrátane ceny. Na poskytnutie a odmietnutie prístupu sa primerane použijú ustanovenia týkajúce sa prístupu k fyzickej infraštruktúre podľa </w:t>
      </w:r>
      <w:r w:rsidR="004F4976" w:rsidRPr="00F45041">
        <w:rPr>
          <w:rFonts w:ascii="Times New Roman" w:hAnsi="Times New Roman"/>
          <w:sz w:val="24"/>
          <w:szCs w:val="24"/>
        </w:rPr>
        <w:t>§ 25 až 30</w:t>
      </w:r>
      <w:r w:rsidRPr="00F45041">
        <w:rPr>
          <w:rFonts w:ascii="Times New Roman" w:hAnsi="Times New Roman"/>
          <w:sz w:val="24"/>
          <w:szCs w:val="24"/>
        </w:rPr>
        <w:t>.</w:t>
      </w:r>
    </w:p>
    <w:p w14:paraId="20F31D66" w14:textId="77777777" w:rsidR="008110D0" w:rsidRPr="00F45041" w:rsidRDefault="008110D0" w:rsidP="008110D0">
      <w:pPr>
        <w:spacing w:after="0" w:line="240" w:lineRule="auto"/>
        <w:jc w:val="both"/>
        <w:rPr>
          <w:rFonts w:ascii="Times New Roman" w:hAnsi="Times New Roman"/>
          <w:sz w:val="24"/>
          <w:szCs w:val="24"/>
        </w:rPr>
      </w:pPr>
    </w:p>
    <w:p w14:paraId="29BB8934"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lastRenderedPageBreak/>
        <w:t xml:space="preserve">(2) Orgány verejnej </w:t>
      </w:r>
      <w:r w:rsidR="0001355B" w:rsidRPr="00F45041">
        <w:rPr>
          <w:rFonts w:ascii="Times New Roman" w:hAnsi="Times New Roman"/>
          <w:sz w:val="24"/>
          <w:szCs w:val="24"/>
        </w:rPr>
        <w:t xml:space="preserve">správy </w:t>
      </w:r>
      <w:r w:rsidRPr="00F45041">
        <w:rPr>
          <w:rFonts w:ascii="Times New Roman" w:hAnsi="Times New Roman"/>
          <w:sz w:val="24"/>
          <w:szCs w:val="24"/>
        </w:rPr>
        <w:t xml:space="preserve">sú povinné zverejniť podmienky prístupu podľa odseku 1 prostredníctvom jednotného informačného miesta. </w:t>
      </w:r>
    </w:p>
    <w:p w14:paraId="1A8B5DBE" w14:textId="77777777" w:rsidR="008110D0" w:rsidRPr="00F45041" w:rsidRDefault="008110D0" w:rsidP="008110D0">
      <w:pPr>
        <w:spacing w:after="0" w:line="240" w:lineRule="auto"/>
        <w:jc w:val="both"/>
        <w:rPr>
          <w:rFonts w:ascii="Times New Roman" w:hAnsi="Times New Roman"/>
          <w:sz w:val="24"/>
          <w:szCs w:val="24"/>
        </w:rPr>
      </w:pPr>
    </w:p>
    <w:p w14:paraId="6F98114C"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(3) Podrobnosti týkajúce sa rozsahu infraštruktúry vhodnej pre umiestnenie bezdrôtových</w:t>
      </w:r>
      <w:r w:rsidR="00626D44" w:rsidRPr="00F45041">
        <w:rPr>
          <w:rFonts w:ascii="Times New Roman" w:hAnsi="Times New Roman"/>
          <w:sz w:val="24"/>
          <w:szCs w:val="24"/>
        </w:rPr>
        <w:t xml:space="preserve"> prístupových</w:t>
      </w:r>
      <w:r w:rsidRPr="00F45041">
        <w:rPr>
          <w:rFonts w:ascii="Times New Roman" w:hAnsi="Times New Roman"/>
          <w:sz w:val="24"/>
          <w:szCs w:val="24"/>
        </w:rPr>
        <w:t xml:space="preserve"> bodov s malým dosahom, technických a obchodných podmienok prístupu, a spôsobu poskytnutia podmienok prístupu jednotnému informačnému miestu </w:t>
      </w:r>
      <w:r w:rsidR="00E60293" w:rsidRPr="00F45041">
        <w:rPr>
          <w:rFonts w:ascii="Times New Roman" w:hAnsi="Times New Roman"/>
          <w:sz w:val="24"/>
          <w:szCs w:val="24"/>
        </w:rPr>
        <w:t xml:space="preserve">ustanoví </w:t>
      </w:r>
      <w:r w:rsidRPr="00F45041">
        <w:rPr>
          <w:rFonts w:ascii="Times New Roman" w:hAnsi="Times New Roman"/>
          <w:sz w:val="24"/>
          <w:szCs w:val="24"/>
        </w:rPr>
        <w:t>všeobecne záväzný predpis, ktorý vydá úrad.</w:t>
      </w:r>
    </w:p>
    <w:p w14:paraId="37DC7131" w14:textId="77777777" w:rsidR="008110D0" w:rsidRPr="00F45041" w:rsidRDefault="008110D0" w:rsidP="008110D0">
      <w:pPr>
        <w:spacing w:after="0" w:line="240" w:lineRule="auto"/>
        <w:jc w:val="both"/>
        <w:rPr>
          <w:rFonts w:ascii="Times New Roman" w:hAnsi="Times New Roman"/>
          <w:sz w:val="24"/>
          <w:szCs w:val="24"/>
        </w:rPr>
      </w:pPr>
    </w:p>
    <w:p w14:paraId="1EEF43E3"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Správa čísel a číslovací plán</w:t>
      </w:r>
    </w:p>
    <w:p w14:paraId="5C0C2232" w14:textId="77777777" w:rsidR="008110D0" w:rsidRPr="00F45041" w:rsidRDefault="008110D0" w:rsidP="008110D0">
      <w:pPr>
        <w:spacing w:after="0" w:line="240" w:lineRule="auto"/>
        <w:jc w:val="center"/>
        <w:rPr>
          <w:rFonts w:ascii="Times New Roman" w:hAnsi="Times New Roman"/>
          <w:b/>
          <w:sz w:val="24"/>
          <w:szCs w:val="24"/>
          <w:lang w:eastAsia="sk-SK"/>
        </w:rPr>
      </w:pPr>
    </w:p>
    <w:p w14:paraId="5888C3FC" w14:textId="77777777" w:rsidR="008110D0" w:rsidRPr="00F45041" w:rsidRDefault="008110D0" w:rsidP="008110D0">
      <w:pPr>
        <w:spacing w:after="0" w:line="240" w:lineRule="auto"/>
        <w:jc w:val="center"/>
        <w:rPr>
          <w:rFonts w:ascii="Times New Roman" w:hAnsi="Times New Roman"/>
          <w:b/>
          <w:sz w:val="24"/>
          <w:szCs w:val="24"/>
          <w:lang w:eastAsia="sk-SK"/>
        </w:rPr>
      </w:pPr>
      <w:r w:rsidRPr="00F45041">
        <w:rPr>
          <w:rFonts w:ascii="Times New Roman" w:hAnsi="Times New Roman"/>
          <w:b/>
          <w:sz w:val="24"/>
          <w:szCs w:val="24"/>
          <w:lang w:eastAsia="sk-SK"/>
        </w:rPr>
        <w:t>§ 54</w:t>
      </w:r>
    </w:p>
    <w:p w14:paraId="11D38300" w14:textId="77777777" w:rsidR="008110D0" w:rsidRPr="00F45041" w:rsidRDefault="008110D0" w:rsidP="008110D0">
      <w:pPr>
        <w:spacing w:after="0" w:line="240" w:lineRule="auto"/>
        <w:jc w:val="both"/>
        <w:rPr>
          <w:rFonts w:ascii="Times New Roman" w:hAnsi="Times New Roman"/>
          <w:sz w:val="24"/>
          <w:szCs w:val="24"/>
        </w:rPr>
      </w:pPr>
    </w:p>
    <w:p w14:paraId="7A55526A"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(1) Úrad</w:t>
      </w:r>
    </w:p>
    <w:p w14:paraId="3647AE49" w14:textId="77777777" w:rsidR="008110D0" w:rsidRPr="00F45041" w:rsidRDefault="008110D0" w:rsidP="008110D0">
      <w:pPr>
        <w:tabs>
          <w:tab w:val="left" w:pos="0"/>
        </w:tabs>
        <w:spacing w:after="0" w:line="240" w:lineRule="auto"/>
        <w:jc w:val="both"/>
        <w:rPr>
          <w:rFonts w:ascii="Times New Roman" w:hAnsi="Times New Roman"/>
          <w:sz w:val="24"/>
          <w:szCs w:val="24"/>
        </w:rPr>
      </w:pPr>
      <w:r w:rsidRPr="00F45041">
        <w:rPr>
          <w:rFonts w:ascii="Times New Roman" w:hAnsi="Times New Roman"/>
          <w:sz w:val="24"/>
          <w:szCs w:val="24"/>
        </w:rPr>
        <w:t>a) spravuje všetky čísla z národného číslovacieho plánu,</w:t>
      </w:r>
    </w:p>
    <w:p w14:paraId="76F5F112" w14:textId="77777777" w:rsidR="008110D0" w:rsidRPr="00F45041" w:rsidRDefault="008110D0" w:rsidP="008110D0">
      <w:pPr>
        <w:tabs>
          <w:tab w:val="left" w:pos="0"/>
        </w:tabs>
        <w:spacing w:after="0" w:line="240" w:lineRule="auto"/>
        <w:jc w:val="both"/>
        <w:rPr>
          <w:rFonts w:ascii="Times New Roman" w:hAnsi="Times New Roman"/>
          <w:sz w:val="24"/>
          <w:szCs w:val="24"/>
        </w:rPr>
      </w:pPr>
      <w:r w:rsidRPr="00F45041">
        <w:rPr>
          <w:rFonts w:ascii="Times New Roman" w:hAnsi="Times New Roman"/>
          <w:sz w:val="24"/>
          <w:szCs w:val="24"/>
        </w:rPr>
        <w:t>b) zostavuje, vydáva a spravuje národný číslovací plán,</w:t>
      </w:r>
    </w:p>
    <w:p w14:paraId="542E357A" w14:textId="77777777" w:rsidR="008110D0" w:rsidRPr="00F45041" w:rsidRDefault="008110D0" w:rsidP="008110D0">
      <w:pPr>
        <w:tabs>
          <w:tab w:val="left" w:pos="0"/>
        </w:tabs>
        <w:spacing w:after="0" w:line="240" w:lineRule="auto"/>
        <w:jc w:val="both"/>
        <w:rPr>
          <w:rFonts w:ascii="Times New Roman" w:hAnsi="Times New Roman"/>
          <w:sz w:val="24"/>
          <w:szCs w:val="24"/>
        </w:rPr>
      </w:pPr>
      <w:r w:rsidRPr="00F45041">
        <w:rPr>
          <w:rFonts w:ascii="Times New Roman" w:hAnsi="Times New Roman"/>
          <w:sz w:val="24"/>
          <w:szCs w:val="24"/>
        </w:rPr>
        <w:t>c) vydáva individuálne povolenia na používanie čísel,</w:t>
      </w:r>
    </w:p>
    <w:p w14:paraId="0BC65F91" w14:textId="77777777" w:rsidR="008110D0" w:rsidRPr="00F45041" w:rsidRDefault="008110D0" w:rsidP="008110D0">
      <w:pPr>
        <w:tabs>
          <w:tab w:val="left" w:pos="0"/>
        </w:tabs>
        <w:spacing w:after="0" w:line="240" w:lineRule="auto"/>
        <w:jc w:val="both"/>
        <w:rPr>
          <w:rFonts w:ascii="Times New Roman" w:hAnsi="Times New Roman"/>
          <w:sz w:val="24"/>
          <w:szCs w:val="24"/>
        </w:rPr>
      </w:pPr>
      <w:r w:rsidRPr="00F45041">
        <w:rPr>
          <w:rFonts w:ascii="Times New Roman" w:hAnsi="Times New Roman"/>
          <w:sz w:val="24"/>
          <w:szCs w:val="24"/>
        </w:rPr>
        <w:t>d) sprístupňuje čísla v rozsahu potrebnom na zabezpečenie poskytovania verejne dostupných    služieb.</w:t>
      </w:r>
    </w:p>
    <w:p w14:paraId="544CF3C6" w14:textId="77777777" w:rsidR="008110D0" w:rsidRPr="00F45041" w:rsidRDefault="008110D0" w:rsidP="008110D0">
      <w:pPr>
        <w:spacing w:after="0" w:line="240" w:lineRule="auto"/>
        <w:jc w:val="both"/>
        <w:rPr>
          <w:rFonts w:ascii="Times New Roman" w:hAnsi="Times New Roman"/>
          <w:sz w:val="24"/>
          <w:szCs w:val="24"/>
        </w:rPr>
      </w:pPr>
    </w:p>
    <w:p w14:paraId="2730D251"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(2) Úrad pri správe čísel postupuje objektívne, transparentne a nediskriminačne. </w:t>
      </w:r>
    </w:p>
    <w:p w14:paraId="170129AC" w14:textId="77777777" w:rsidR="008110D0" w:rsidRPr="00F45041" w:rsidRDefault="008110D0" w:rsidP="008110D0">
      <w:pPr>
        <w:spacing w:after="0" w:line="240" w:lineRule="auto"/>
        <w:jc w:val="both"/>
        <w:rPr>
          <w:rFonts w:ascii="Times New Roman" w:hAnsi="Times New Roman"/>
          <w:sz w:val="24"/>
          <w:szCs w:val="24"/>
        </w:rPr>
      </w:pPr>
    </w:p>
    <w:p w14:paraId="22A86076"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(3) Čísla sú volacie čísla, číselné bloky a adresy verejných sietí a služieb s výnimkou internetových adries.</w:t>
      </w:r>
    </w:p>
    <w:p w14:paraId="30895274" w14:textId="77777777" w:rsidR="008110D0" w:rsidRPr="00F45041" w:rsidRDefault="008110D0" w:rsidP="008110D0">
      <w:pPr>
        <w:spacing w:after="0" w:line="240" w:lineRule="auto"/>
        <w:jc w:val="both"/>
        <w:rPr>
          <w:rFonts w:ascii="Times New Roman" w:hAnsi="Times New Roman"/>
          <w:sz w:val="24"/>
          <w:szCs w:val="24"/>
        </w:rPr>
      </w:pPr>
    </w:p>
    <w:p w14:paraId="1F2CFFD6"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(4) Úrad </w:t>
      </w:r>
      <w:r w:rsidR="000D447A" w:rsidRPr="00F45041">
        <w:rPr>
          <w:rFonts w:ascii="Times New Roman" w:hAnsi="Times New Roman"/>
          <w:sz w:val="24"/>
          <w:szCs w:val="24"/>
        </w:rPr>
        <w:t xml:space="preserve">ustanoví </w:t>
      </w:r>
      <w:r w:rsidRPr="00F45041">
        <w:rPr>
          <w:rFonts w:ascii="Times New Roman" w:hAnsi="Times New Roman"/>
          <w:sz w:val="24"/>
          <w:szCs w:val="24"/>
        </w:rPr>
        <w:t>v</w:t>
      </w:r>
      <w:r w:rsidR="000B1B42" w:rsidRPr="00F45041">
        <w:rPr>
          <w:rFonts w:ascii="Times New Roman" w:hAnsi="Times New Roman"/>
          <w:sz w:val="24"/>
          <w:szCs w:val="24"/>
        </w:rPr>
        <w:t xml:space="preserve"> národnom </w:t>
      </w:r>
      <w:r w:rsidRPr="00F45041">
        <w:rPr>
          <w:rFonts w:ascii="Times New Roman" w:hAnsi="Times New Roman"/>
          <w:sz w:val="24"/>
          <w:szCs w:val="24"/>
        </w:rPr>
        <w:t>číslovacom pláne pravidlá zostavovania a používania čísel, pravidlá pre tvorbu adries a mien s výnimkou internetových adries a všeobecné podmienky na ich prideľovanie zabezpečujúce rovnaké zaobchádzanie so všetkými poskytovateľmi verejne dostupných služieb a všetkými subjektmi podľa § 55 ods. 3. Pri jeho spracovaní úrad rešpektuje medzinárodné zmluvy a záväzky Slovenskej republiky vyplývajúce z jej členstva v medzinárodných organizáciách a prihliada aj na vývoj nových služieb a zabezpečenie dostatočného počtu čísel.</w:t>
      </w:r>
    </w:p>
    <w:p w14:paraId="1C5F8A76" w14:textId="77777777" w:rsidR="008110D0" w:rsidRPr="00F45041" w:rsidRDefault="008110D0" w:rsidP="008110D0">
      <w:pPr>
        <w:spacing w:after="0" w:line="240" w:lineRule="auto"/>
        <w:jc w:val="both"/>
        <w:rPr>
          <w:rFonts w:ascii="Times New Roman" w:hAnsi="Times New Roman"/>
          <w:sz w:val="24"/>
          <w:szCs w:val="24"/>
        </w:rPr>
      </w:pPr>
    </w:p>
    <w:p w14:paraId="184FA2EB"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(5) Úrad v</w:t>
      </w:r>
      <w:r w:rsidR="00922FC2" w:rsidRPr="00F45041">
        <w:rPr>
          <w:rFonts w:ascii="Times New Roman" w:hAnsi="Times New Roman"/>
          <w:sz w:val="24"/>
          <w:szCs w:val="24"/>
        </w:rPr>
        <w:t xml:space="preserve"> národnom </w:t>
      </w:r>
      <w:r w:rsidRPr="00F45041">
        <w:rPr>
          <w:rFonts w:ascii="Times New Roman" w:hAnsi="Times New Roman"/>
          <w:sz w:val="24"/>
          <w:szCs w:val="24"/>
        </w:rPr>
        <w:t xml:space="preserve">číslovacom pláne vyhradí číslo 116000 na účely oznamovania prípadov nezvestných detí. </w:t>
      </w:r>
    </w:p>
    <w:p w14:paraId="4229C0E0" w14:textId="77777777" w:rsidR="008110D0" w:rsidRPr="00F45041" w:rsidRDefault="008110D0" w:rsidP="008110D0">
      <w:pPr>
        <w:spacing w:after="0" w:line="240" w:lineRule="auto"/>
        <w:jc w:val="both"/>
        <w:rPr>
          <w:rFonts w:ascii="Times New Roman" w:hAnsi="Times New Roman"/>
          <w:sz w:val="24"/>
          <w:szCs w:val="24"/>
        </w:rPr>
      </w:pPr>
    </w:p>
    <w:p w14:paraId="56D9315B"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(6) Podnik, ktorému úrad pridelil na základe jeho žiadosti číslo 116000, zabezpečí, aby</w:t>
      </w:r>
    </w:p>
    <w:p w14:paraId="6547640C"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a) volania koncových užívateľov na toto číslo neboli spoplatňované,</w:t>
      </w:r>
    </w:p>
    <w:p w14:paraId="7ED60117"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b) služby poskytované prostredníctvom tohto čísla boli dostupné koncovým užívateľom so zdravotným postihnutím v súlade s príslušnými technickými normami, a to aj v prípade, ak takýto užívateľ cestuje mimo územia členského štátu, v ktorom má trvalý pobyt,  </w:t>
      </w:r>
    </w:p>
    <w:p w14:paraId="72F4BC4C"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c) subjekty, ktoré poskytujú služby prostredníctvom tohto čísla, vytvorili finančné, organizačné a personálne predpoklady potrebné pre zabezpečenie nepretržitého poskytovania tejto služby</w:t>
      </w:r>
      <w:r w:rsidR="009871CB" w:rsidRPr="00F45041">
        <w:rPr>
          <w:rFonts w:ascii="Times New Roman" w:hAnsi="Times New Roman"/>
          <w:sz w:val="24"/>
          <w:szCs w:val="24"/>
        </w:rPr>
        <w:t>,</w:t>
      </w:r>
      <w:r w:rsidRPr="00F45041">
        <w:rPr>
          <w:rFonts w:ascii="Times New Roman" w:hAnsi="Times New Roman"/>
          <w:sz w:val="24"/>
          <w:szCs w:val="24"/>
        </w:rPr>
        <w:t xml:space="preserve"> a informovali koncových užívateľov o existencii a účele tejto služby, </w:t>
      </w:r>
      <w:r w:rsidR="009871CB" w:rsidRPr="00F45041">
        <w:rPr>
          <w:rFonts w:ascii="Times New Roman" w:hAnsi="Times New Roman"/>
          <w:sz w:val="24"/>
          <w:szCs w:val="24"/>
        </w:rPr>
        <w:t xml:space="preserve">alebo </w:t>
      </w:r>
      <w:r w:rsidRPr="00F45041">
        <w:rPr>
          <w:rFonts w:ascii="Times New Roman" w:hAnsi="Times New Roman"/>
          <w:sz w:val="24"/>
          <w:szCs w:val="24"/>
        </w:rPr>
        <w:t xml:space="preserve">iných služieb, ktoré poskytujú prostredníctvom </w:t>
      </w:r>
      <w:r w:rsidR="00D64C20" w:rsidRPr="00F45041">
        <w:rPr>
          <w:rFonts w:ascii="Times New Roman" w:hAnsi="Times New Roman"/>
          <w:sz w:val="24"/>
          <w:szCs w:val="24"/>
        </w:rPr>
        <w:t>množin</w:t>
      </w:r>
      <w:r w:rsidR="00F34FCC" w:rsidRPr="00F45041">
        <w:rPr>
          <w:rFonts w:ascii="Times New Roman" w:hAnsi="Times New Roman"/>
          <w:sz w:val="24"/>
          <w:szCs w:val="24"/>
        </w:rPr>
        <w:t>y</w:t>
      </w:r>
      <w:r w:rsidR="00D64C20" w:rsidRPr="00F45041">
        <w:rPr>
          <w:rFonts w:ascii="Times New Roman" w:hAnsi="Times New Roman"/>
          <w:sz w:val="24"/>
          <w:szCs w:val="24"/>
        </w:rPr>
        <w:t xml:space="preserve"> </w:t>
      </w:r>
      <w:r w:rsidRPr="00F45041">
        <w:rPr>
          <w:rFonts w:ascii="Times New Roman" w:hAnsi="Times New Roman"/>
          <w:sz w:val="24"/>
          <w:szCs w:val="24"/>
        </w:rPr>
        <w:t xml:space="preserve">čísel 116. </w:t>
      </w:r>
    </w:p>
    <w:p w14:paraId="31E8B402" w14:textId="77777777" w:rsidR="008110D0" w:rsidRPr="00F45041" w:rsidRDefault="008110D0" w:rsidP="008110D0">
      <w:pPr>
        <w:spacing w:after="0" w:line="240" w:lineRule="auto"/>
        <w:jc w:val="both"/>
        <w:rPr>
          <w:rFonts w:ascii="Times New Roman" w:hAnsi="Times New Roman"/>
          <w:sz w:val="24"/>
          <w:szCs w:val="24"/>
        </w:rPr>
      </w:pPr>
    </w:p>
    <w:p w14:paraId="474E8911"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(7) Podnik a subjekt podľa § 55 ods. 3 sú povinné poskytnúť na požiadanie úradu informácie potrebné pri zostavovaní a uplatňovaní </w:t>
      </w:r>
      <w:r w:rsidR="00C05341" w:rsidRPr="00F45041">
        <w:rPr>
          <w:rFonts w:ascii="Times New Roman" w:hAnsi="Times New Roman"/>
          <w:sz w:val="24"/>
          <w:szCs w:val="24"/>
        </w:rPr>
        <w:t xml:space="preserve">národného </w:t>
      </w:r>
      <w:r w:rsidRPr="00F45041">
        <w:rPr>
          <w:rFonts w:ascii="Times New Roman" w:hAnsi="Times New Roman"/>
          <w:sz w:val="24"/>
          <w:szCs w:val="24"/>
        </w:rPr>
        <w:t xml:space="preserve">číslovacieho plánu. </w:t>
      </w:r>
    </w:p>
    <w:p w14:paraId="2AED30F0" w14:textId="77777777" w:rsidR="008110D0" w:rsidRPr="00F45041" w:rsidRDefault="008110D0" w:rsidP="008110D0">
      <w:pPr>
        <w:spacing w:after="0" w:line="240" w:lineRule="auto"/>
        <w:jc w:val="both"/>
        <w:rPr>
          <w:rFonts w:ascii="Times New Roman" w:hAnsi="Times New Roman"/>
          <w:sz w:val="24"/>
          <w:szCs w:val="24"/>
        </w:rPr>
      </w:pPr>
    </w:p>
    <w:p w14:paraId="687B1FE8"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lastRenderedPageBreak/>
        <w:t>(8) Podnik a subjekt podľa § 55 ods. 3, ktorým bolo vydané individuálne povolenie na používanie čísel podľa § 55, nesmú pri využívaní týchto čísel diskriminovať iné podniky poskytujúce služby pri poskytovaní prístupu k týmto službám.</w:t>
      </w:r>
    </w:p>
    <w:p w14:paraId="5683F460" w14:textId="77777777" w:rsidR="008110D0" w:rsidRPr="00F45041" w:rsidRDefault="008110D0" w:rsidP="008110D0">
      <w:pPr>
        <w:spacing w:after="0" w:line="240" w:lineRule="auto"/>
        <w:jc w:val="both"/>
        <w:rPr>
          <w:rFonts w:ascii="Times New Roman" w:hAnsi="Times New Roman"/>
          <w:sz w:val="24"/>
          <w:szCs w:val="24"/>
        </w:rPr>
      </w:pPr>
    </w:p>
    <w:p w14:paraId="1F42F2B3"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(9) Úrad sprístupní množinu alebo množiny negeografických čísiel na účely poskytovania iných ako interpersonálnych komunikačných služieb vrátane špecifických služieb poskytovaných subjektmi podľa § 55 ods. 3 na celom území Európskej únie. </w:t>
      </w:r>
    </w:p>
    <w:p w14:paraId="66657F1D" w14:textId="77777777" w:rsidR="008110D0" w:rsidRPr="00F45041" w:rsidRDefault="008110D0" w:rsidP="008110D0">
      <w:pPr>
        <w:spacing w:after="0" w:line="240" w:lineRule="auto"/>
        <w:jc w:val="both"/>
        <w:rPr>
          <w:rFonts w:ascii="Times New Roman" w:hAnsi="Times New Roman"/>
          <w:sz w:val="24"/>
          <w:szCs w:val="24"/>
        </w:rPr>
      </w:pPr>
    </w:p>
    <w:p w14:paraId="5ECA5D51"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(10) Úrad poskytne informácie týkajúce sa čísel, ktoré je možné používať mimo územia Slovenskej republiky, orgánu európskych regulátorov, ktorý spravuje databázu čísel, ktoré je možné používať mimo členského štátu, ktorý tieto čísla spravuje, s cieľom kontrolovať dodržiavanie podmienok uložených v individuálnom povolení na používanie týchto čísel. Úrad poskytne informácie podľa prvej vety v lehote, rozsahu a forme, </w:t>
      </w:r>
      <w:r w:rsidR="00576BF4" w:rsidRPr="00F45041">
        <w:rPr>
          <w:rFonts w:ascii="Times New Roman" w:hAnsi="Times New Roman"/>
          <w:sz w:val="24"/>
          <w:szCs w:val="24"/>
        </w:rPr>
        <w:t xml:space="preserve">určenej </w:t>
      </w:r>
      <w:r w:rsidRPr="00F45041">
        <w:rPr>
          <w:rFonts w:ascii="Times New Roman" w:hAnsi="Times New Roman"/>
          <w:sz w:val="24"/>
          <w:szCs w:val="24"/>
        </w:rPr>
        <w:t xml:space="preserve">orgánom európskych regulátorov. </w:t>
      </w:r>
    </w:p>
    <w:p w14:paraId="146AC7D7" w14:textId="77777777" w:rsidR="008110D0" w:rsidRPr="00F45041" w:rsidRDefault="008110D0" w:rsidP="008110D0">
      <w:pPr>
        <w:spacing w:after="0" w:line="240" w:lineRule="auto"/>
        <w:jc w:val="both"/>
        <w:rPr>
          <w:rFonts w:ascii="Times New Roman" w:hAnsi="Times New Roman"/>
          <w:sz w:val="24"/>
          <w:szCs w:val="24"/>
        </w:rPr>
      </w:pPr>
    </w:p>
    <w:p w14:paraId="5F814DA8"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(11) Ak úrad na základe dohody s národným regulačným orgánom iného členského štátu alebo iným orgánom iného členského štátu, ktorý je zodpovedný za správu čísel, </w:t>
      </w:r>
      <w:r w:rsidR="003A5520" w:rsidRPr="00F45041">
        <w:rPr>
          <w:rFonts w:ascii="Times New Roman" w:hAnsi="Times New Roman"/>
          <w:sz w:val="24"/>
          <w:szCs w:val="24"/>
        </w:rPr>
        <w:t xml:space="preserve">určí </w:t>
      </w:r>
      <w:r w:rsidRPr="00F45041">
        <w:rPr>
          <w:rFonts w:ascii="Times New Roman" w:hAnsi="Times New Roman"/>
          <w:sz w:val="24"/>
          <w:szCs w:val="24"/>
        </w:rPr>
        <w:t>osobitné podmienky používania služby založenej na číslach v susediacich geografických oblastiach, ktoré sú na území rôznych členských štátov</w:t>
      </w:r>
      <w:r w:rsidR="004D5688" w:rsidRPr="00F45041">
        <w:rPr>
          <w:rFonts w:ascii="Times New Roman" w:hAnsi="Times New Roman"/>
          <w:sz w:val="24"/>
          <w:szCs w:val="24"/>
        </w:rPr>
        <w:t>,</w:t>
      </w:r>
      <w:r w:rsidRPr="00F45041">
        <w:rPr>
          <w:rFonts w:ascii="Times New Roman" w:hAnsi="Times New Roman"/>
          <w:sz w:val="24"/>
          <w:szCs w:val="24"/>
        </w:rPr>
        <w:t xml:space="preserve"> alebo ak rozhodne o spoločnom používaní číslovacieho plánu pre niektoré alebo pre všetky kategórie čísel, je povinný zabezpečiť primeranú informovanosť koncových užívateľov, ktorí sú týmto dotknutí.        </w:t>
      </w:r>
    </w:p>
    <w:p w14:paraId="7E8D1BF7" w14:textId="77777777" w:rsidR="008110D0" w:rsidRPr="00F45041" w:rsidRDefault="008110D0" w:rsidP="008110D0">
      <w:pPr>
        <w:spacing w:after="0" w:line="240" w:lineRule="auto"/>
        <w:jc w:val="both"/>
        <w:rPr>
          <w:rFonts w:ascii="Times New Roman" w:hAnsi="Times New Roman"/>
          <w:sz w:val="24"/>
          <w:szCs w:val="24"/>
        </w:rPr>
      </w:pPr>
    </w:p>
    <w:p w14:paraId="0676CF31"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(12) Poskytovateľ služby je povinný zabezpečiť, aby koncoví užívatelia, najmä koncoví užívatelia služieb</w:t>
      </w:r>
      <w:r w:rsidR="00A84880" w:rsidRPr="00F45041">
        <w:rPr>
          <w:rFonts w:ascii="Times New Roman" w:hAnsi="Times New Roman"/>
          <w:sz w:val="24"/>
          <w:szCs w:val="24"/>
        </w:rPr>
        <w:t xml:space="preserve"> komunikácie stroj-stroj</w:t>
      </w:r>
      <w:r w:rsidRPr="00F45041">
        <w:rPr>
          <w:rFonts w:ascii="Times New Roman" w:hAnsi="Times New Roman"/>
          <w:sz w:val="24"/>
          <w:szCs w:val="24"/>
        </w:rPr>
        <w:t xml:space="preserve"> </w:t>
      </w:r>
      <w:r w:rsidR="00A84880" w:rsidRPr="00F45041">
        <w:rPr>
          <w:rFonts w:ascii="Times New Roman" w:hAnsi="Times New Roman"/>
          <w:sz w:val="24"/>
          <w:szCs w:val="24"/>
        </w:rPr>
        <w:t>(</w:t>
      </w:r>
      <w:r w:rsidRPr="00F45041">
        <w:rPr>
          <w:rFonts w:ascii="Times New Roman" w:hAnsi="Times New Roman"/>
          <w:sz w:val="24"/>
          <w:szCs w:val="24"/>
        </w:rPr>
        <w:t>M2M</w:t>
      </w:r>
      <w:r w:rsidR="00A84880" w:rsidRPr="00F45041">
        <w:rPr>
          <w:rFonts w:ascii="Times New Roman" w:hAnsi="Times New Roman"/>
          <w:sz w:val="24"/>
          <w:szCs w:val="24"/>
        </w:rPr>
        <w:t>)</w:t>
      </w:r>
      <w:r w:rsidRPr="00F45041">
        <w:rPr>
          <w:rFonts w:ascii="Times New Roman" w:hAnsi="Times New Roman"/>
          <w:sz w:val="24"/>
          <w:szCs w:val="24"/>
        </w:rPr>
        <w:t>, mali možnosť vykonať zmenu poskytovateľa siete alebo služby, najmä služby</w:t>
      </w:r>
      <w:r w:rsidR="00A84880" w:rsidRPr="00F45041">
        <w:rPr>
          <w:rFonts w:ascii="Times New Roman" w:hAnsi="Times New Roman"/>
          <w:sz w:val="24"/>
          <w:szCs w:val="24"/>
        </w:rPr>
        <w:t xml:space="preserve"> komunikácie stroj-stroj</w:t>
      </w:r>
      <w:r w:rsidRPr="00F45041">
        <w:rPr>
          <w:rFonts w:ascii="Times New Roman" w:hAnsi="Times New Roman"/>
          <w:sz w:val="24"/>
          <w:szCs w:val="24"/>
        </w:rPr>
        <w:t xml:space="preserve"> </w:t>
      </w:r>
      <w:r w:rsidR="00A84880" w:rsidRPr="00F45041">
        <w:rPr>
          <w:rFonts w:ascii="Times New Roman" w:hAnsi="Times New Roman"/>
          <w:sz w:val="24"/>
          <w:szCs w:val="24"/>
        </w:rPr>
        <w:t>(</w:t>
      </w:r>
      <w:r w:rsidRPr="00F45041">
        <w:rPr>
          <w:rFonts w:ascii="Times New Roman" w:hAnsi="Times New Roman"/>
          <w:sz w:val="24"/>
          <w:szCs w:val="24"/>
        </w:rPr>
        <w:t>M2M</w:t>
      </w:r>
      <w:r w:rsidR="00A84880" w:rsidRPr="00F45041">
        <w:rPr>
          <w:rFonts w:ascii="Times New Roman" w:hAnsi="Times New Roman"/>
          <w:sz w:val="24"/>
          <w:szCs w:val="24"/>
        </w:rPr>
        <w:t>)</w:t>
      </w:r>
      <w:r w:rsidRPr="00F45041">
        <w:rPr>
          <w:rFonts w:ascii="Times New Roman" w:hAnsi="Times New Roman"/>
          <w:sz w:val="24"/>
          <w:szCs w:val="24"/>
        </w:rPr>
        <w:t>, prostredníctvom priradenia čísla koncovému zariadeniu, ktoré sa používa na poskytovanie služby</w:t>
      </w:r>
      <w:r w:rsidR="00A84880" w:rsidRPr="00F45041">
        <w:rPr>
          <w:rFonts w:ascii="Times New Roman" w:hAnsi="Times New Roman"/>
          <w:sz w:val="24"/>
          <w:szCs w:val="24"/>
        </w:rPr>
        <w:t xml:space="preserve"> komunikácie stroj-stroj </w:t>
      </w:r>
      <w:r w:rsidRPr="00F45041">
        <w:rPr>
          <w:rFonts w:ascii="Times New Roman" w:hAnsi="Times New Roman"/>
          <w:sz w:val="24"/>
          <w:szCs w:val="24"/>
        </w:rPr>
        <w:t xml:space="preserve"> </w:t>
      </w:r>
      <w:r w:rsidR="00A84880" w:rsidRPr="00F45041">
        <w:rPr>
          <w:rFonts w:ascii="Times New Roman" w:hAnsi="Times New Roman"/>
          <w:sz w:val="24"/>
          <w:szCs w:val="24"/>
        </w:rPr>
        <w:t>(</w:t>
      </w:r>
      <w:r w:rsidRPr="00F45041">
        <w:rPr>
          <w:rFonts w:ascii="Times New Roman" w:hAnsi="Times New Roman"/>
          <w:sz w:val="24"/>
          <w:szCs w:val="24"/>
        </w:rPr>
        <w:t>M2M</w:t>
      </w:r>
      <w:r w:rsidR="00A84880" w:rsidRPr="00F45041">
        <w:rPr>
          <w:rFonts w:ascii="Times New Roman" w:hAnsi="Times New Roman"/>
          <w:sz w:val="24"/>
          <w:szCs w:val="24"/>
        </w:rPr>
        <w:t>)</w:t>
      </w:r>
      <w:r w:rsidRPr="00F45041">
        <w:rPr>
          <w:rFonts w:ascii="Times New Roman" w:hAnsi="Times New Roman"/>
          <w:sz w:val="24"/>
          <w:szCs w:val="24"/>
        </w:rPr>
        <w:t>, na diaľku, a bez nutnosti fyzického zásahu do tohto zariadenia, ak je to technicky uskutočniteľné.</w:t>
      </w:r>
    </w:p>
    <w:p w14:paraId="16F7330A" w14:textId="77777777" w:rsidR="008110D0" w:rsidRPr="00F45041" w:rsidRDefault="008110D0" w:rsidP="008110D0">
      <w:pPr>
        <w:spacing w:after="0" w:line="240" w:lineRule="auto"/>
        <w:jc w:val="both"/>
        <w:rPr>
          <w:rFonts w:ascii="Times New Roman" w:hAnsi="Times New Roman"/>
          <w:sz w:val="24"/>
          <w:szCs w:val="24"/>
        </w:rPr>
      </w:pPr>
    </w:p>
    <w:p w14:paraId="246DCEDE"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(13) Úrad pri správe čísel postupuje v záujme podpory harmonizácie osobitných čísel alebo číselných množín v rámci Európskej únie s cieľom zabezpečiť fungovanie vnútorného trhu a rozvoj celoeurópskych služieb v súlade s vykonávacími predpismi Európskej komisie.</w:t>
      </w:r>
      <w:r w:rsidRPr="00F45041">
        <w:rPr>
          <w:rFonts w:ascii="Times New Roman" w:hAnsi="Times New Roman"/>
          <w:sz w:val="24"/>
          <w:szCs w:val="24"/>
        </w:rPr>
        <w:tab/>
      </w:r>
    </w:p>
    <w:p w14:paraId="23A5D206" w14:textId="77777777" w:rsidR="008110D0" w:rsidRPr="00F45041" w:rsidRDefault="008110D0" w:rsidP="008110D0">
      <w:pPr>
        <w:spacing w:after="0" w:line="240" w:lineRule="auto"/>
        <w:jc w:val="both"/>
        <w:rPr>
          <w:rFonts w:ascii="Times New Roman" w:hAnsi="Times New Roman"/>
          <w:sz w:val="24"/>
          <w:szCs w:val="24"/>
        </w:rPr>
      </w:pPr>
    </w:p>
    <w:p w14:paraId="2B76EC93"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(14) </w:t>
      </w:r>
      <w:r w:rsidR="0085155A" w:rsidRPr="00F45041">
        <w:rPr>
          <w:rFonts w:ascii="Times New Roman" w:hAnsi="Times New Roman"/>
          <w:sz w:val="24"/>
          <w:szCs w:val="24"/>
        </w:rPr>
        <w:t>Národný č</w:t>
      </w:r>
      <w:r w:rsidRPr="00F45041">
        <w:rPr>
          <w:rFonts w:ascii="Times New Roman" w:hAnsi="Times New Roman"/>
          <w:sz w:val="24"/>
          <w:szCs w:val="24"/>
        </w:rPr>
        <w:t xml:space="preserve">íslovací plán ustanoví všeobecne záväzný právny predpis, ktorý vydá úrad. </w:t>
      </w:r>
      <w:r w:rsidR="003037B4" w:rsidRPr="00F45041">
        <w:rPr>
          <w:rFonts w:ascii="Times New Roman" w:hAnsi="Times New Roman"/>
          <w:sz w:val="24"/>
          <w:szCs w:val="24"/>
        </w:rPr>
        <w:t>Národný č</w:t>
      </w:r>
      <w:r w:rsidRPr="00F45041">
        <w:rPr>
          <w:rFonts w:ascii="Times New Roman" w:hAnsi="Times New Roman"/>
          <w:sz w:val="24"/>
          <w:szCs w:val="24"/>
        </w:rPr>
        <w:t>íslovací plán a jeho zmeny úrad zverejňuje na svojom webovom sídle.</w:t>
      </w:r>
    </w:p>
    <w:p w14:paraId="0C5E8651" w14:textId="77777777" w:rsidR="008110D0" w:rsidRPr="00F45041" w:rsidRDefault="008110D0" w:rsidP="008110D0">
      <w:pPr>
        <w:spacing w:after="0" w:line="240" w:lineRule="auto"/>
        <w:jc w:val="both"/>
        <w:rPr>
          <w:rFonts w:ascii="Times New Roman" w:hAnsi="Times New Roman"/>
          <w:sz w:val="24"/>
          <w:szCs w:val="24"/>
        </w:rPr>
      </w:pPr>
    </w:p>
    <w:p w14:paraId="21538CC5"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55</w:t>
      </w:r>
    </w:p>
    <w:p w14:paraId="1D4C3603"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Individuálne povolenie na používanie čísel</w:t>
      </w:r>
    </w:p>
    <w:p w14:paraId="0FC0DFC5" w14:textId="77777777" w:rsidR="008110D0" w:rsidRPr="00F45041" w:rsidRDefault="008110D0" w:rsidP="008110D0">
      <w:pPr>
        <w:spacing w:after="0" w:line="240" w:lineRule="auto"/>
        <w:jc w:val="center"/>
        <w:rPr>
          <w:rFonts w:ascii="Times New Roman" w:hAnsi="Times New Roman"/>
          <w:b/>
          <w:sz w:val="24"/>
          <w:szCs w:val="24"/>
        </w:rPr>
      </w:pPr>
    </w:p>
    <w:p w14:paraId="75553166"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(1) Čísla je možné používať len na základe individuálneho povolenia na používanie čísel. Individuálne povolenie na používanie čísel je rozhodnutie úradu o pridelení čísel uvedených v</w:t>
      </w:r>
      <w:r w:rsidR="003627BD" w:rsidRPr="00F45041">
        <w:rPr>
          <w:rFonts w:ascii="Times New Roman" w:hAnsi="Times New Roman"/>
          <w:sz w:val="24"/>
          <w:szCs w:val="24"/>
        </w:rPr>
        <w:t xml:space="preserve"> národnom </w:t>
      </w:r>
      <w:r w:rsidRPr="00F45041">
        <w:rPr>
          <w:rFonts w:ascii="Times New Roman" w:hAnsi="Times New Roman"/>
          <w:sz w:val="24"/>
          <w:szCs w:val="24"/>
        </w:rPr>
        <w:t xml:space="preserve">číslovacom pláne. </w:t>
      </w:r>
    </w:p>
    <w:p w14:paraId="60551608" w14:textId="77777777" w:rsidR="008110D0" w:rsidRPr="00F45041" w:rsidRDefault="008110D0" w:rsidP="008110D0">
      <w:pPr>
        <w:spacing w:after="0" w:line="240" w:lineRule="auto"/>
        <w:jc w:val="both"/>
        <w:rPr>
          <w:rFonts w:ascii="Times New Roman" w:hAnsi="Times New Roman"/>
          <w:sz w:val="24"/>
          <w:szCs w:val="24"/>
        </w:rPr>
      </w:pPr>
    </w:p>
    <w:p w14:paraId="3B3B1409"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(2) Úrad pridelí čísla z</w:t>
      </w:r>
      <w:r w:rsidR="00E52EC9" w:rsidRPr="00F45041">
        <w:rPr>
          <w:rFonts w:ascii="Times New Roman" w:hAnsi="Times New Roman"/>
          <w:sz w:val="24"/>
          <w:szCs w:val="24"/>
        </w:rPr>
        <w:t xml:space="preserve"> národného </w:t>
      </w:r>
      <w:r w:rsidRPr="00F45041">
        <w:rPr>
          <w:rFonts w:ascii="Times New Roman" w:hAnsi="Times New Roman"/>
          <w:sz w:val="24"/>
          <w:szCs w:val="24"/>
        </w:rPr>
        <w:t>číslovacieho plánu na účel, ktorý je v súlade s účelom uvedeným v</w:t>
      </w:r>
      <w:r w:rsidR="003627BD" w:rsidRPr="00F45041">
        <w:rPr>
          <w:rFonts w:ascii="Times New Roman" w:hAnsi="Times New Roman"/>
          <w:sz w:val="24"/>
          <w:szCs w:val="24"/>
        </w:rPr>
        <w:t xml:space="preserve"> národnom </w:t>
      </w:r>
      <w:r w:rsidRPr="00F45041">
        <w:rPr>
          <w:rFonts w:ascii="Times New Roman" w:hAnsi="Times New Roman"/>
          <w:sz w:val="24"/>
          <w:szCs w:val="24"/>
        </w:rPr>
        <w:t xml:space="preserve">číslovacom pláne, na základe žiadosti podniku, ktorý poskytuje verejnú sieť alebo verejne dostupné služby alebo subjektu podľa odseku 3, alebo na základe žiadosti osoby požadujúcej pridelenie harmonizovaného európskeho čísla sociálneho významu na účely poskytovania harmonizovaných služieb sociálneho významu, a to do troch týždňov od doručenia </w:t>
      </w:r>
      <w:r w:rsidR="008B3649" w:rsidRPr="00F45041">
        <w:rPr>
          <w:rFonts w:ascii="Times New Roman" w:hAnsi="Times New Roman"/>
          <w:sz w:val="24"/>
          <w:szCs w:val="24"/>
        </w:rPr>
        <w:t xml:space="preserve">úplnej </w:t>
      </w:r>
      <w:r w:rsidRPr="00F45041">
        <w:rPr>
          <w:rFonts w:ascii="Times New Roman" w:hAnsi="Times New Roman"/>
          <w:sz w:val="24"/>
          <w:szCs w:val="24"/>
        </w:rPr>
        <w:t xml:space="preserve">žiadosti podľa odseku 4, a ak neexistujú dôvody podľa odseku 7. </w:t>
      </w:r>
    </w:p>
    <w:p w14:paraId="647C8305" w14:textId="77777777" w:rsidR="008110D0" w:rsidRPr="00F45041" w:rsidRDefault="008110D0" w:rsidP="008110D0">
      <w:pPr>
        <w:spacing w:after="0" w:line="240" w:lineRule="auto"/>
        <w:jc w:val="both"/>
        <w:rPr>
          <w:rFonts w:ascii="Times New Roman" w:hAnsi="Times New Roman"/>
          <w:sz w:val="24"/>
          <w:szCs w:val="24"/>
        </w:rPr>
      </w:pPr>
    </w:p>
    <w:p w14:paraId="17BB4A49"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lastRenderedPageBreak/>
        <w:t>(3) Úrad môže vydať individuálne povolenie na používanie čísel na poskytovanie špecifických služieb aj tým subjektom, ktoré nie sú podnikmi</w:t>
      </w:r>
      <w:r w:rsidR="00DC5AE9" w:rsidRPr="00F45041">
        <w:rPr>
          <w:rFonts w:ascii="Times New Roman" w:hAnsi="Times New Roman"/>
          <w:sz w:val="24"/>
          <w:szCs w:val="24"/>
        </w:rPr>
        <w:t>,</w:t>
      </w:r>
      <w:r w:rsidRPr="00F45041">
        <w:rPr>
          <w:rFonts w:ascii="Times New Roman" w:hAnsi="Times New Roman"/>
          <w:sz w:val="24"/>
          <w:szCs w:val="24"/>
        </w:rPr>
        <w:t xml:space="preserve"> za predpokladu, že tieto subjekty v súlade s usmernením orgánu európskych regulátorov o spoločných kritériách pre posúdenie schopnosti spravovať zdroje číslovania a o riziku vyčerpania zdrojov číslovania preukážu schopnosť spravovať čísla a zabezpečiť ich využívanie v súlade s podmienkami uvedenými v tomto paragrafe a za predpokladu, že existuje dostatok čísel na zabezpečenie súčasného a predvídateľného budúceho dopytu po číslach. Ak úrad v súlade s usmernením podľa predchádzajúcej vety preukáže hroziace riziko nedostatku čísel, zastaví vydávanie individuálnych povolení na používanie čísel subjektom, ktoré nie sú podnikmi. Špecifickými službami podľa prvej vety sú služby, ktoré nie sú službou podľa tohto zákona a na ktorých poskytovanie sa využívajú negeografické čísla s výnimkou čísel prevádzkovaných v mobilnej sieti. </w:t>
      </w:r>
    </w:p>
    <w:p w14:paraId="071D827A" w14:textId="77777777" w:rsidR="008110D0" w:rsidRPr="00F45041" w:rsidRDefault="008110D0" w:rsidP="008110D0">
      <w:pPr>
        <w:spacing w:after="0" w:line="240" w:lineRule="auto"/>
        <w:jc w:val="both"/>
        <w:rPr>
          <w:rFonts w:ascii="Times New Roman" w:hAnsi="Times New Roman"/>
          <w:sz w:val="24"/>
          <w:szCs w:val="24"/>
        </w:rPr>
      </w:pPr>
    </w:p>
    <w:p w14:paraId="12233F64"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(4) Žiadosť o pridelenie čísel obsahuje</w:t>
      </w:r>
    </w:p>
    <w:p w14:paraId="6D43943A"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a) údaje žiadateľa v rozsahu podľa § 10 ods. 2 písm. a) a b),</w:t>
      </w:r>
    </w:p>
    <w:p w14:paraId="549A580D"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b) údaje o požadovaných číslach,</w:t>
      </w:r>
    </w:p>
    <w:p w14:paraId="4030C29D"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c) účel použitia čísel,</w:t>
      </w:r>
    </w:p>
    <w:p w14:paraId="29A6DD59"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d) čas používania čísel,</w:t>
      </w:r>
    </w:p>
    <w:p w14:paraId="018670C9"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e) prílohu, ktorou sú doklady o splnení podmienok na pridelenie harmonizovaného európskeho čísla sociálneho významu podľa osobitného predpisu,</w:t>
      </w:r>
      <w:r w:rsidRPr="00F45041">
        <w:rPr>
          <w:rStyle w:val="Odkaznapoznmkupodiarou"/>
          <w:rFonts w:ascii="Times New Roman" w:hAnsi="Times New Roman"/>
          <w:sz w:val="24"/>
          <w:szCs w:val="24"/>
        </w:rPr>
        <w:footnoteReference w:id="88"/>
      </w:r>
      <w:r w:rsidRPr="00F45041">
        <w:rPr>
          <w:rFonts w:ascii="Times New Roman" w:hAnsi="Times New Roman"/>
          <w:sz w:val="24"/>
          <w:szCs w:val="24"/>
        </w:rPr>
        <w:t>) ak sa požaduje takéto číslo.</w:t>
      </w:r>
    </w:p>
    <w:p w14:paraId="1DA16D25" w14:textId="77777777" w:rsidR="008110D0" w:rsidRPr="00F45041" w:rsidRDefault="008110D0" w:rsidP="008110D0">
      <w:pPr>
        <w:tabs>
          <w:tab w:val="left" w:pos="850"/>
          <w:tab w:val="center" w:pos="4536"/>
        </w:tabs>
        <w:spacing w:after="0" w:line="240" w:lineRule="auto"/>
        <w:jc w:val="both"/>
        <w:rPr>
          <w:rFonts w:ascii="Times New Roman" w:hAnsi="Times New Roman"/>
          <w:sz w:val="24"/>
          <w:szCs w:val="24"/>
        </w:rPr>
      </w:pPr>
    </w:p>
    <w:p w14:paraId="54E4D8AB" w14:textId="77777777" w:rsidR="008110D0" w:rsidRPr="00F45041" w:rsidRDefault="008110D0" w:rsidP="008110D0">
      <w:pPr>
        <w:tabs>
          <w:tab w:val="left" w:pos="850"/>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(5) Úrad môže vyžadovať predloženie dokumentov a informácií potrebných na preukázanie skutočností uvedených v žiadosti podľa odseku 4.</w:t>
      </w:r>
    </w:p>
    <w:p w14:paraId="6A58EE40" w14:textId="77777777" w:rsidR="008110D0" w:rsidRPr="00F45041" w:rsidRDefault="008110D0" w:rsidP="008110D0">
      <w:pPr>
        <w:spacing w:after="0" w:line="240" w:lineRule="auto"/>
        <w:jc w:val="both"/>
        <w:rPr>
          <w:rFonts w:ascii="Times New Roman" w:hAnsi="Times New Roman"/>
          <w:sz w:val="24"/>
          <w:szCs w:val="24"/>
        </w:rPr>
      </w:pPr>
    </w:p>
    <w:p w14:paraId="70B8F267"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(6) Individuálne povolenie na používanie čísel môže obsahovať len</w:t>
      </w:r>
    </w:p>
    <w:p w14:paraId="02383B81" w14:textId="77777777" w:rsidR="008110D0" w:rsidRPr="00F45041" w:rsidRDefault="008110D0" w:rsidP="008110D0">
      <w:pPr>
        <w:spacing w:after="0" w:line="240" w:lineRule="auto"/>
        <w:ind w:firstLine="9"/>
        <w:jc w:val="both"/>
        <w:rPr>
          <w:rFonts w:ascii="Times New Roman" w:hAnsi="Times New Roman"/>
          <w:sz w:val="24"/>
          <w:szCs w:val="24"/>
        </w:rPr>
      </w:pPr>
      <w:r w:rsidRPr="00F45041">
        <w:rPr>
          <w:rFonts w:ascii="Times New Roman" w:hAnsi="Times New Roman"/>
          <w:sz w:val="24"/>
          <w:szCs w:val="24"/>
        </w:rPr>
        <w:t>a) identifikačné údaje držiteľa individuálneho povolenia na používanie čísel,</w:t>
      </w:r>
    </w:p>
    <w:p w14:paraId="424F6E7F" w14:textId="77777777" w:rsidR="008110D0" w:rsidRPr="00F45041" w:rsidRDefault="008110D0" w:rsidP="008110D0">
      <w:pPr>
        <w:spacing w:after="0" w:line="240" w:lineRule="auto"/>
        <w:ind w:firstLine="9"/>
        <w:jc w:val="both"/>
        <w:rPr>
          <w:rFonts w:ascii="Times New Roman" w:hAnsi="Times New Roman"/>
          <w:sz w:val="24"/>
          <w:szCs w:val="24"/>
        </w:rPr>
      </w:pPr>
      <w:r w:rsidRPr="00F45041">
        <w:rPr>
          <w:rFonts w:ascii="Times New Roman" w:hAnsi="Times New Roman"/>
          <w:sz w:val="24"/>
          <w:szCs w:val="24"/>
        </w:rPr>
        <w:t>b) pridelené čísla a určenie služby, na ktorú sa majú čísla používať, vrátane  požiadaviek spojených s poskytovaním tejto služby a povinností súvisiacich s používaním pridelených čísel pri poskytovaní tejto služby,</w:t>
      </w:r>
    </w:p>
    <w:p w14:paraId="7C4EE589" w14:textId="77777777" w:rsidR="008110D0" w:rsidRPr="00F45041" w:rsidRDefault="008110D0" w:rsidP="008110D0">
      <w:pPr>
        <w:spacing w:after="0" w:line="240" w:lineRule="auto"/>
        <w:ind w:firstLine="9"/>
        <w:jc w:val="both"/>
        <w:rPr>
          <w:rFonts w:ascii="Times New Roman" w:hAnsi="Times New Roman"/>
          <w:sz w:val="24"/>
          <w:szCs w:val="24"/>
        </w:rPr>
      </w:pPr>
      <w:r w:rsidRPr="00F45041">
        <w:rPr>
          <w:rFonts w:ascii="Times New Roman" w:hAnsi="Times New Roman"/>
          <w:sz w:val="24"/>
          <w:szCs w:val="24"/>
        </w:rPr>
        <w:t>c) zásady tvorby cien a maximálne ceny služieb poskytovaných prostredníctvom špecifických čísel alebo číselných množín, ak je to potrebné na ochranu spotrebiteľov,</w:t>
      </w:r>
    </w:p>
    <w:p w14:paraId="79C8C315"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d) zásady efektívneho využívania čísel,</w:t>
      </w:r>
    </w:p>
    <w:p w14:paraId="25F108D2"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e) požiadavky na prenositeľnosť čísel,</w:t>
      </w:r>
    </w:p>
    <w:p w14:paraId="2AEC346F" w14:textId="77777777" w:rsidR="008110D0" w:rsidRPr="00F45041" w:rsidRDefault="008110D0" w:rsidP="008110D0">
      <w:pPr>
        <w:spacing w:after="0" w:line="240" w:lineRule="auto"/>
        <w:ind w:firstLine="9"/>
        <w:jc w:val="both"/>
        <w:rPr>
          <w:rFonts w:ascii="Times New Roman" w:hAnsi="Times New Roman"/>
          <w:sz w:val="24"/>
          <w:szCs w:val="24"/>
        </w:rPr>
      </w:pPr>
      <w:r w:rsidRPr="00F45041">
        <w:rPr>
          <w:rFonts w:ascii="Times New Roman" w:hAnsi="Times New Roman"/>
          <w:sz w:val="24"/>
          <w:szCs w:val="24"/>
        </w:rPr>
        <w:t xml:space="preserve">f) povinnosť poskytovať údaje o koncových užívateľoch pre potreby zabezpečenia informačnej služby o telefónnych číslach,  </w:t>
      </w:r>
    </w:p>
    <w:p w14:paraId="42A45F7D"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g) maximálnu </w:t>
      </w:r>
      <w:r w:rsidR="007475F0" w:rsidRPr="00F45041">
        <w:rPr>
          <w:rFonts w:ascii="Times New Roman" w:hAnsi="Times New Roman"/>
          <w:sz w:val="24"/>
          <w:szCs w:val="24"/>
        </w:rPr>
        <w:t>dobu</w:t>
      </w:r>
      <w:r w:rsidRPr="00F45041">
        <w:rPr>
          <w:rFonts w:ascii="Times New Roman" w:hAnsi="Times New Roman"/>
          <w:sz w:val="24"/>
          <w:szCs w:val="24"/>
        </w:rPr>
        <w:t xml:space="preserve">, na ktorú sa čísla prideľujú, pričom zmena tejto </w:t>
      </w:r>
      <w:r w:rsidR="007475F0" w:rsidRPr="00F45041">
        <w:rPr>
          <w:rFonts w:ascii="Times New Roman" w:hAnsi="Times New Roman"/>
          <w:sz w:val="24"/>
          <w:szCs w:val="24"/>
        </w:rPr>
        <w:t>doby</w:t>
      </w:r>
      <w:r w:rsidRPr="00F45041">
        <w:rPr>
          <w:rFonts w:ascii="Times New Roman" w:hAnsi="Times New Roman"/>
          <w:sz w:val="24"/>
          <w:szCs w:val="24"/>
        </w:rPr>
        <w:t xml:space="preserve"> závisí od zmien v</w:t>
      </w:r>
      <w:r w:rsidR="00442F6C" w:rsidRPr="00F45041">
        <w:rPr>
          <w:rFonts w:ascii="Times New Roman" w:hAnsi="Times New Roman"/>
          <w:sz w:val="24"/>
          <w:szCs w:val="24"/>
        </w:rPr>
        <w:t xml:space="preserve"> národnom </w:t>
      </w:r>
      <w:r w:rsidRPr="00F45041">
        <w:rPr>
          <w:rFonts w:ascii="Times New Roman" w:hAnsi="Times New Roman"/>
          <w:sz w:val="24"/>
          <w:szCs w:val="24"/>
        </w:rPr>
        <w:t xml:space="preserve">číslovacom pláne; pri </w:t>
      </w:r>
      <w:r w:rsidR="00442F6C" w:rsidRPr="00F45041">
        <w:rPr>
          <w:rFonts w:ascii="Times New Roman" w:hAnsi="Times New Roman"/>
          <w:sz w:val="24"/>
          <w:szCs w:val="24"/>
        </w:rPr>
        <w:t>určení</w:t>
      </w:r>
      <w:r w:rsidRPr="00F45041">
        <w:rPr>
          <w:rFonts w:ascii="Times New Roman" w:hAnsi="Times New Roman"/>
          <w:sz w:val="24"/>
          <w:szCs w:val="24"/>
        </w:rPr>
        <w:t xml:space="preserve"> </w:t>
      </w:r>
      <w:r w:rsidR="007475F0" w:rsidRPr="00F45041">
        <w:rPr>
          <w:rFonts w:ascii="Times New Roman" w:hAnsi="Times New Roman"/>
          <w:sz w:val="24"/>
          <w:szCs w:val="24"/>
        </w:rPr>
        <w:t>doby</w:t>
      </w:r>
      <w:r w:rsidRPr="00F45041">
        <w:rPr>
          <w:rFonts w:ascii="Times New Roman" w:hAnsi="Times New Roman"/>
          <w:sz w:val="24"/>
          <w:szCs w:val="24"/>
        </w:rPr>
        <w:t xml:space="preserve"> úrad zohľadní službu, s ktorou je spojené používanie čísla a lehotu potrebnú na zabezpečenie návratnosti investícií spojených s poskytovaním služby a používaním čísla,</w:t>
      </w:r>
    </w:p>
    <w:p w14:paraId="36F01E18"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h) podmienky prevodu práva na používanie čísel iniciovaného držiteľom individuálneho povolenia na používanie čísel vrátane požiadaviek, podľa ktorých sú podmienky uvedené v individuálnom povolení na používanie čísel  záväzné pre všetky subjekty, na ktoré sa toto právo prenáša,</w:t>
      </w:r>
    </w:p>
    <w:p w14:paraId="34BF56D6"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i) opakovanú úhradu za pridelené čísla a spôsob jej platenia,</w:t>
      </w:r>
    </w:p>
    <w:p w14:paraId="2B731A99"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j) záväzky vyplývajúce z medzinárodných dohôd týkajúcich sa používania čísel,</w:t>
      </w:r>
    </w:p>
    <w:p w14:paraId="79D024AA" w14:textId="77777777" w:rsidR="008110D0" w:rsidRPr="00F45041" w:rsidRDefault="008110D0" w:rsidP="008110D0">
      <w:pPr>
        <w:spacing w:after="0" w:line="240" w:lineRule="auto"/>
        <w:ind w:firstLine="9"/>
        <w:jc w:val="both"/>
        <w:rPr>
          <w:rFonts w:ascii="Times New Roman" w:hAnsi="Times New Roman"/>
          <w:sz w:val="24"/>
          <w:szCs w:val="24"/>
        </w:rPr>
      </w:pPr>
      <w:r w:rsidRPr="00F45041">
        <w:rPr>
          <w:rFonts w:ascii="Times New Roman" w:hAnsi="Times New Roman"/>
          <w:sz w:val="24"/>
          <w:szCs w:val="24"/>
        </w:rPr>
        <w:t xml:space="preserve">k) povinnosti, ktorými sa pri číslach pridelených na základe individuálneho povolenia na používanie čísel, ktoré je možné používať mimo územia Slovenskej republiky, zabezpečí </w:t>
      </w:r>
      <w:r w:rsidRPr="00F45041">
        <w:rPr>
          <w:rFonts w:ascii="Times New Roman" w:hAnsi="Times New Roman"/>
          <w:sz w:val="24"/>
          <w:szCs w:val="24"/>
        </w:rPr>
        <w:lastRenderedPageBreak/>
        <w:t xml:space="preserve">dodržiavanie pravidiel ochrany spotrebiteľa a pravidiel používania čísel platných v členskom štáte, v ktorom sa tieto čísla používajú,                </w:t>
      </w:r>
    </w:p>
    <w:p w14:paraId="411B79BB"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l) povinnosť každoročne v lehote uvedenej v individuálnom povolení na používanie čísel predkladať úradu správu o používaní čísel.</w:t>
      </w:r>
    </w:p>
    <w:p w14:paraId="5619CB08" w14:textId="77777777" w:rsidR="008110D0" w:rsidRPr="00F45041" w:rsidRDefault="008110D0" w:rsidP="008110D0">
      <w:pPr>
        <w:spacing w:after="0" w:line="240" w:lineRule="auto"/>
        <w:jc w:val="both"/>
        <w:rPr>
          <w:rFonts w:ascii="Times New Roman" w:hAnsi="Times New Roman"/>
          <w:sz w:val="24"/>
          <w:szCs w:val="24"/>
        </w:rPr>
      </w:pPr>
    </w:p>
    <w:p w14:paraId="368ED26A"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(7) Úrad čísla nepridelí, ak</w:t>
      </w:r>
    </w:p>
    <w:p w14:paraId="202B048D"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a) to vyžaduje dodržanie záväzku Slovenskej republiky vyplývajúceho z medzinárodnej zmluvy alebo z členstva v medzinárodnej organizácii,</w:t>
      </w:r>
    </w:p>
    <w:p w14:paraId="2D5A591C"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b) pridelenie čísel neumožňuje </w:t>
      </w:r>
      <w:r w:rsidR="0034515B" w:rsidRPr="00F45041">
        <w:rPr>
          <w:rFonts w:ascii="Times New Roman" w:hAnsi="Times New Roman"/>
          <w:sz w:val="24"/>
          <w:szCs w:val="24"/>
        </w:rPr>
        <w:t xml:space="preserve">národný </w:t>
      </w:r>
      <w:r w:rsidRPr="00F45041">
        <w:rPr>
          <w:rFonts w:ascii="Times New Roman" w:hAnsi="Times New Roman"/>
          <w:sz w:val="24"/>
          <w:szCs w:val="24"/>
        </w:rPr>
        <w:t>číslovací plán,</w:t>
      </w:r>
    </w:p>
    <w:p w14:paraId="7E195060"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c) požadované čísla nie sú k dispozícii, </w:t>
      </w:r>
    </w:p>
    <w:p w14:paraId="2C2D5E79" w14:textId="4DECAB59"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d) žiadateľ o pridelenie harmonizovaného európskeho čísla sociálneho významu nespĺňa podmienky na pridelenie čísel podľa osobitného predpisu,</w:t>
      </w:r>
      <w:r w:rsidR="00BB6791" w:rsidRPr="00F45041">
        <w:rPr>
          <w:rFonts w:ascii="Times New Roman" w:hAnsi="Times New Roman"/>
          <w:sz w:val="24"/>
          <w:szCs w:val="24"/>
          <w:vertAlign w:val="superscript"/>
        </w:rPr>
        <w:t>8</w:t>
      </w:r>
      <w:r w:rsidR="005F3A26">
        <w:rPr>
          <w:rFonts w:ascii="Times New Roman" w:hAnsi="Times New Roman"/>
          <w:sz w:val="24"/>
          <w:szCs w:val="24"/>
          <w:vertAlign w:val="superscript"/>
        </w:rPr>
        <w:t>9</w:t>
      </w:r>
      <w:r w:rsidR="00116A3E" w:rsidRPr="00F45041">
        <w:rPr>
          <w:rFonts w:ascii="Times New Roman" w:hAnsi="Times New Roman"/>
          <w:sz w:val="24"/>
          <w:szCs w:val="24"/>
        </w:rPr>
        <w:t>)</w:t>
      </w:r>
      <w:r w:rsidRPr="00F45041">
        <w:rPr>
          <w:rFonts w:ascii="Times New Roman" w:hAnsi="Times New Roman"/>
          <w:sz w:val="24"/>
          <w:szCs w:val="24"/>
        </w:rPr>
        <w:t xml:space="preserve"> alebo</w:t>
      </w:r>
    </w:p>
    <w:p w14:paraId="638E1B80" w14:textId="77777777" w:rsidR="000D61D3"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e) žiadateľovi v posledných troch rokoch zrušil individuálne povolenie na používanie čísel alebo rozhodol o odobratí prideleného čísla </w:t>
      </w:r>
      <w:r w:rsidR="008838C5" w:rsidRPr="00F45041">
        <w:rPr>
          <w:rFonts w:ascii="Times New Roman" w:hAnsi="Times New Roman"/>
          <w:sz w:val="24"/>
          <w:szCs w:val="24"/>
        </w:rPr>
        <w:t xml:space="preserve">z dôvodu </w:t>
      </w:r>
      <w:r w:rsidRPr="00F45041">
        <w:rPr>
          <w:rFonts w:ascii="Times New Roman" w:hAnsi="Times New Roman"/>
          <w:sz w:val="24"/>
          <w:szCs w:val="24"/>
        </w:rPr>
        <w:t>podľa odseku 13 písm. a) prvého až tretieho bodu</w:t>
      </w:r>
      <w:r w:rsidR="000D61D3" w:rsidRPr="00F45041">
        <w:rPr>
          <w:rFonts w:ascii="Times New Roman" w:hAnsi="Times New Roman"/>
          <w:sz w:val="24"/>
          <w:szCs w:val="24"/>
        </w:rPr>
        <w:t>,</w:t>
      </w:r>
    </w:p>
    <w:p w14:paraId="5DC1EBA5" w14:textId="77777777" w:rsidR="008110D0" w:rsidRPr="00F45041" w:rsidRDefault="000D61D3" w:rsidP="008110D0">
      <w:pPr>
        <w:spacing w:after="0" w:line="240" w:lineRule="auto"/>
        <w:jc w:val="both"/>
        <w:rPr>
          <w:rFonts w:ascii="Times New Roman" w:hAnsi="Times New Roman"/>
          <w:sz w:val="24"/>
          <w:szCs w:val="24"/>
        </w:rPr>
      </w:pPr>
      <w:r w:rsidRPr="00F45041">
        <w:rPr>
          <w:rFonts w:ascii="Times New Roman" w:hAnsi="Times New Roman"/>
          <w:sz w:val="24"/>
          <w:szCs w:val="24"/>
        </w:rPr>
        <w:t>f) to nie je v záujme efektívneho využívania čísel.</w:t>
      </w:r>
    </w:p>
    <w:p w14:paraId="7379F33A" w14:textId="77777777" w:rsidR="008110D0" w:rsidRPr="00F45041" w:rsidRDefault="008110D0" w:rsidP="008110D0">
      <w:pPr>
        <w:spacing w:after="0" w:line="240" w:lineRule="auto"/>
        <w:jc w:val="both"/>
        <w:rPr>
          <w:rFonts w:ascii="Times New Roman" w:hAnsi="Times New Roman"/>
          <w:sz w:val="24"/>
          <w:szCs w:val="24"/>
        </w:rPr>
      </w:pPr>
    </w:p>
    <w:p w14:paraId="2874F38E"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(8) Úrad preruší konanie o vydaní individuálneho povolenia na používanie čísel, ak bolo pred prijatím žiadosti podľa odseku 4 začaté konanie o zrušení individuálneho povolenia na používanie čísel alebo konanie o odobratí prideleného čísla</w:t>
      </w:r>
      <w:r w:rsidR="005450BF" w:rsidRPr="00F45041">
        <w:rPr>
          <w:rFonts w:ascii="Times New Roman" w:hAnsi="Times New Roman"/>
          <w:sz w:val="24"/>
          <w:szCs w:val="24"/>
        </w:rPr>
        <w:t xml:space="preserve"> týkajúce sa toho istého subjektu</w:t>
      </w:r>
      <w:r w:rsidRPr="00F45041">
        <w:rPr>
          <w:rFonts w:ascii="Times New Roman" w:hAnsi="Times New Roman"/>
          <w:sz w:val="24"/>
          <w:szCs w:val="24"/>
        </w:rPr>
        <w:t>.</w:t>
      </w:r>
    </w:p>
    <w:p w14:paraId="29B04F40" w14:textId="77777777" w:rsidR="008110D0" w:rsidRPr="00F45041" w:rsidRDefault="008110D0" w:rsidP="008110D0">
      <w:pPr>
        <w:pStyle w:val="Odsekzoznamu"/>
        <w:tabs>
          <w:tab w:val="left" w:pos="850"/>
          <w:tab w:val="center" w:pos="4536"/>
        </w:tabs>
        <w:spacing w:after="0" w:line="240" w:lineRule="auto"/>
        <w:ind w:left="0"/>
        <w:jc w:val="both"/>
        <w:rPr>
          <w:rFonts w:ascii="Times New Roman" w:hAnsi="Times New Roman"/>
          <w:sz w:val="24"/>
          <w:szCs w:val="24"/>
        </w:rPr>
      </w:pPr>
    </w:p>
    <w:p w14:paraId="6BDD1AB8" w14:textId="77777777" w:rsidR="008110D0" w:rsidRPr="00F45041" w:rsidRDefault="008110D0" w:rsidP="008110D0">
      <w:pPr>
        <w:pStyle w:val="Odsekzoznamu"/>
        <w:tabs>
          <w:tab w:val="left" w:pos="850"/>
          <w:tab w:val="center" w:pos="4536"/>
        </w:tabs>
        <w:spacing w:after="0" w:line="240" w:lineRule="auto"/>
        <w:ind w:left="0"/>
        <w:jc w:val="both"/>
        <w:rPr>
          <w:rFonts w:ascii="Times New Roman" w:hAnsi="Times New Roman"/>
          <w:sz w:val="24"/>
          <w:szCs w:val="24"/>
        </w:rPr>
      </w:pPr>
      <w:r w:rsidRPr="00F45041">
        <w:rPr>
          <w:rFonts w:ascii="Times New Roman" w:hAnsi="Times New Roman"/>
          <w:sz w:val="24"/>
          <w:szCs w:val="24"/>
        </w:rPr>
        <w:t xml:space="preserve">(9) Úrad zastaví konanie o vydaní individuálneho povolenia na používanie čísel, ak žiadateľ o individuálne povolenie na používanie čísel predloží dokumenty a informácie potrebné na preukázanie skutočností uvedených v žiadosti podľa odseku 4, ktoré odporujú obsahu žiadosti alebo z nich vyplýva dôvod na nepridelenie čísla, alebo ak takéto dokumenty a informácie nepredloží. </w:t>
      </w:r>
    </w:p>
    <w:p w14:paraId="1C570832" w14:textId="77777777" w:rsidR="008110D0" w:rsidRPr="00F45041" w:rsidRDefault="008110D0" w:rsidP="008110D0">
      <w:pPr>
        <w:spacing w:after="0" w:line="240" w:lineRule="auto"/>
        <w:jc w:val="both"/>
        <w:rPr>
          <w:rFonts w:ascii="Times New Roman" w:hAnsi="Times New Roman"/>
          <w:sz w:val="24"/>
          <w:szCs w:val="24"/>
        </w:rPr>
      </w:pPr>
    </w:p>
    <w:p w14:paraId="51E229AC"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(10) Úrad rozhodne o zmene prideleného čísla alebo o zmene podmienok jeho používania pred uplynutím lehoty, na ktorú bolo číslo pridelené,</w:t>
      </w:r>
    </w:p>
    <w:p w14:paraId="6C659E92"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a) ak je to nevyhnutné na dodržanie záväzku Slovenskej republiky vyplývajúceho z medzinárodnej zmluvy alebo z členstva v medzinárodnej organizácii,</w:t>
      </w:r>
    </w:p>
    <w:p w14:paraId="1181473F"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b) ak je to nevyhnutné z hľadiska obrany štátu, bezpečnosti štátu a ochrany verejného poriadku,</w:t>
      </w:r>
    </w:p>
    <w:p w14:paraId="2796E746"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c) ak je to nevyhnutné v záujme zachovania bezpečnosti verejnej prevádzky siete z technických alebo prevádzkových dôvodov,</w:t>
      </w:r>
    </w:p>
    <w:p w14:paraId="6333226C"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d) </w:t>
      </w:r>
      <w:r w:rsidR="00BB37BC" w:rsidRPr="00F45041">
        <w:rPr>
          <w:rFonts w:ascii="Times New Roman" w:hAnsi="Times New Roman"/>
          <w:sz w:val="24"/>
          <w:szCs w:val="24"/>
        </w:rPr>
        <w:t>ak došlo k zmene skutočností, na ktorých základe úrad rozhodol o pridelení čísla, alebo</w:t>
      </w:r>
    </w:p>
    <w:p w14:paraId="3BBC79B4"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e) na základe odôvodnenej žiadosti držiteľa individuálneho povolenia na používanie čísel za predpokladu, že sú splnené podmienky pre pridelenie čísla.</w:t>
      </w:r>
    </w:p>
    <w:p w14:paraId="4895BA84" w14:textId="77777777" w:rsidR="008110D0" w:rsidRPr="00F45041" w:rsidRDefault="008110D0" w:rsidP="008110D0">
      <w:pPr>
        <w:spacing w:after="0" w:line="240" w:lineRule="auto"/>
        <w:jc w:val="both"/>
        <w:rPr>
          <w:rFonts w:ascii="Times New Roman" w:hAnsi="Times New Roman"/>
          <w:sz w:val="24"/>
          <w:szCs w:val="24"/>
        </w:rPr>
      </w:pPr>
    </w:p>
    <w:p w14:paraId="332148C6"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(11) V konaní podľa odseku 10 úrad písomne oznámi držiteľovi individuálneho povolenia na používanie čísel zamýšľanú zmenu a jej odôvodenie; držiteľ individuálneho povolenia na používanie čísel môže do štyroch týždňov odo dňa doručenia tohto oznámenia vyjadriť k zamýšľanej zmene svoje stanovisko</w:t>
      </w:r>
      <w:r w:rsidR="005817C0" w:rsidRPr="00F45041">
        <w:rPr>
          <w:rFonts w:ascii="Times New Roman" w:hAnsi="Times New Roman"/>
          <w:sz w:val="24"/>
          <w:szCs w:val="24"/>
        </w:rPr>
        <w:t>, ktoré úrad vyhodnotí v konaní</w:t>
      </w:r>
      <w:r w:rsidRPr="00F45041">
        <w:rPr>
          <w:rFonts w:ascii="Times New Roman" w:hAnsi="Times New Roman"/>
          <w:sz w:val="24"/>
          <w:szCs w:val="24"/>
        </w:rPr>
        <w:t>.</w:t>
      </w:r>
    </w:p>
    <w:p w14:paraId="1EF1A036" w14:textId="77777777" w:rsidR="008110D0" w:rsidRPr="00F45041" w:rsidRDefault="008110D0" w:rsidP="008110D0">
      <w:pPr>
        <w:spacing w:after="0" w:line="240" w:lineRule="auto"/>
        <w:jc w:val="both"/>
        <w:rPr>
          <w:rFonts w:ascii="Times New Roman" w:hAnsi="Times New Roman"/>
          <w:sz w:val="24"/>
          <w:szCs w:val="24"/>
        </w:rPr>
      </w:pPr>
    </w:p>
    <w:p w14:paraId="369BE7A6"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(12) Držiteľ individuálneho povolenia na používanie čísel je povinný v lehote určenej úradom a na svoje náklady vykonať rozhodnutie úradu o zmene pridelenia čísel podľa odseku 10.</w:t>
      </w:r>
    </w:p>
    <w:p w14:paraId="16128F58" w14:textId="77777777" w:rsidR="008110D0" w:rsidRPr="00F45041" w:rsidRDefault="008110D0" w:rsidP="008110D0">
      <w:pPr>
        <w:spacing w:after="0" w:line="240" w:lineRule="auto"/>
        <w:jc w:val="both"/>
        <w:rPr>
          <w:rFonts w:ascii="Times New Roman" w:hAnsi="Times New Roman"/>
          <w:sz w:val="24"/>
          <w:szCs w:val="24"/>
        </w:rPr>
      </w:pPr>
    </w:p>
    <w:p w14:paraId="6111D3BF"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(13) Úrad zruší individuálne povolenie na používanie čísel alebo rozhodne o odobratí prideleného čísla, ak</w:t>
      </w:r>
    </w:p>
    <w:p w14:paraId="03F529BF"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a) držiteľ individuálneho povolenia na používanie čísel</w:t>
      </w:r>
    </w:p>
    <w:p w14:paraId="6F4F3251"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lastRenderedPageBreak/>
        <w:t xml:space="preserve">1. neplní povinnosti ustanovené týmto zákonom alebo individuálnym povolením na používanie čísla vrátane jeho zmien, hoci bol na možnosť odobratia čísla písomne upozornený v zápise o výsledku kontroly podľa § </w:t>
      </w:r>
      <w:r w:rsidR="0073276E" w:rsidRPr="00F45041">
        <w:rPr>
          <w:rFonts w:ascii="Times New Roman" w:hAnsi="Times New Roman"/>
          <w:sz w:val="24"/>
          <w:szCs w:val="24"/>
        </w:rPr>
        <w:t xml:space="preserve">122 </w:t>
      </w:r>
      <w:r w:rsidRPr="00F45041">
        <w:rPr>
          <w:rFonts w:ascii="Times New Roman" w:hAnsi="Times New Roman"/>
          <w:sz w:val="24"/>
          <w:szCs w:val="24"/>
        </w:rPr>
        <w:t xml:space="preserve">ods. </w:t>
      </w:r>
      <w:r w:rsidR="0073276E" w:rsidRPr="00F45041">
        <w:rPr>
          <w:rFonts w:ascii="Times New Roman" w:hAnsi="Times New Roman"/>
          <w:sz w:val="24"/>
          <w:szCs w:val="24"/>
        </w:rPr>
        <w:t xml:space="preserve">11 </w:t>
      </w:r>
      <w:r w:rsidRPr="00F45041">
        <w:rPr>
          <w:rFonts w:ascii="Times New Roman" w:hAnsi="Times New Roman"/>
          <w:sz w:val="24"/>
          <w:szCs w:val="24"/>
        </w:rPr>
        <w:t xml:space="preserve">písm. i) a neodstránil nedostatky v primeranej lehote určenej úradom; to neplatí pre </w:t>
      </w:r>
      <w:r w:rsidR="00CC6A2F" w:rsidRPr="00F45041">
        <w:rPr>
          <w:rFonts w:ascii="Times New Roman" w:hAnsi="Times New Roman"/>
          <w:sz w:val="24"/>
          <w:szCs w:val="24"/>
        </w:rPr>
        <w:t xml:space="preserve">opakovanú </w:t>
      </w:r>
      <w:r w:rsidRPr="00F45041">
        <w:rPr>
          <w:rFonts w:ascii="Times New Roman" w:hAnsi="Times New Roman"/>
          <w:sz w:val="24"/>
          <w:szCs w:val="24"/>
        </w:rPr>
        <w:t>úhradu za pridelené čísla</w:t>
      </w:r>
      <w:r w:rsidR="00D30D6D" w:rsidRPr="00F45041">
        <w:rPr>
          <w:rFonts w:ascii="Times New Roman" w:hAnsi="Times New Roman"/>
          <w:sz w:val="24"/>
          <w:szCs w:val="24"/>
        </w:rPr>
        <w:t>,</w:t>
      </w:r>
    </w:p>
    <w:p w14:paraId="4C4A3487"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2. najmenej 12 mesiacov od pridelenia čísla toto číslo nepoužíval alebo ak prestal pridelené číslo používať najmenej počas troch mesiacov,</w:t>
      </w:r>
    </w:p>
    <w:p w14:paraId="55CDF67C"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3. neuhradil opakovanú úhradu za pridelené čísla do troch mesiacov odo dňa jej splatnosti,</w:t>
      </w:r>
    </w:p>
    <w:p w14:paraId="5975CBE9" w14:textId="180EE60B"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4. prestal spĺňať podmienky na používanie prideleného harmonizovaného európskeho čísla sociálneho významu podľa osobitného predpisu,</w:t>
      </w:r>
      <w:r w:rsidR="00BB6791" w:rsidRPr="00F45041">
        <w:rPr>
          <w:rFonts w:ascii="Times New Roman" w:hAnsi="Times New Roman"/>
          <w:sz w:val="24"/>
          <w:szCs w:val="24"/>
          <w:vertAlign w:val="superscript"/>
        </w:rPr>
        <w:t>8</w:t>
      </w:r>
      <w:r w:rsidR="005F3A26">
        <w:rPr>
          <w:rFonts w:ascii="Times New Roman" w:hAnsi="Times New Roman"/>
          <w:sz w:val="24"/>
          <w:szCs w:val="24"/>
          <w:vertAlign w:val="superscript"/>
        </w:rPr>
        <w:t>9</w:t>
      </w:r>
      <w:r w:rsidRPr="00F45041">
        <w:rPr>
          <w:rFonts w:ascii="Times New Roman" w:hAnsi="Times New Roman"/>
          <w:sz w:val="24"/>
          <w:szCs w:val="24"/>
        </w:rPr>
        <w:t>)</w:t>
      </w:r>
    </w:p>
    <w:p w14:paraId="171C93D2"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5. nevyužíva alebo nepreukáže zámer využívať číslo v súlade s účelom jeho využitia podľa </w:t>
      </w:r>
      <w:r w:rsidR="00023E5E" w:rsidRPr="00F45041">
        <w:rPr>
          <w:rFonts w:ascii="Times New Roman" w:hAnsi="Times New Roman"/>
          <w:sz w:val="24"/>
          <w:szCs w:val="24"/>
        </w:rPr>
        <w:t xml:space="preserve">národného </w:t>
      </w:r>
      <w:r w:rsidRPr="00F45041">
        <w:rPr>
          <w:rFonts w:ascii="Times New Roman" w:hAnsi="Times New Roman"/>
          <w:sz w:val="24"/>
          <w:szCs w:val="24"/>
        </w:rPr>
        <w:t>číslovacieho plánu, alebo</w:t>
      </w:r>
    </w:p>
    <w:p w14:paraId="3E5FA187"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b) je to nevyhnutné z hľadiska obrany štátu, bezpečnosti štátu alebo ochrany verejného poriadku.</w:t>
      </w:r>
    </w:p>
    <w:p w14:paraId="75C48165" w14:textId="77777777" w:rsidR="008110D0" w:rsidRPr="00F45041" w:rsidRDefault="008110D0" w:rsidP="008110D0">
      <w:pPr>
        <w:spacing w:after="0" w:line="240" w:lineRule="auto"/>
        <w:jc w:val="both"/>
        <w:rPr>
          <w:rFonts w:ascii="Times New Roman" w:hAnsi="Times New Roman"/>
          <w:sz w:val="24"/>
          <w:szCs w:val="24"/>
        </w:rPr>
      </w:pPr>
    </w:p>
    <w:p w14:paraId="0EA4F93A"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(14) Individuálne povolenie na používanie čísel stráca platnosť dňom</w:t>
      </w:r>
    </w:p>
    <w:p w14:paraId="69F9F185"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a) uplynutia lehoty, na ktorú bolo číslo pridelené,</w:t>
      </w:r>
    </w:p>
    <w:p w14:paraId="34B37826"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b) doručenia oznámenia držiteľa individuálneho povolenia na používanie čísel o vrátení čísel úradu,</w:t>
      </w:r>
    </w:p>
    <w:p w14:paraId="641514CE"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c) doručenia oznámenia podniku o ukončení poskytovania siete alebo služby úradu alebo ku dňu výmazu podniku z evidencie,</w:t>
      </w:r>
    </w:p>
    <w:p w14:paraId="17CC1C39"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d) právoplatnosti rozhodnutia o odobratí čísla,</w:t>
      </w:r>
    </w:p>
    <w:p w14:paraId="0C637414"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e) zániku držiteľa individuálneho povolenia na používanie čísel; to neplatí, ak má držiteľ právneho nástupcu, alebo</w:t>
      </w:r>
    </w:p>
    <w:p w14:paraId="5E68CDAC"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f) právoplatnosti rozhodnutia o zákaze poskytovať siete alebo služby.</w:t>
      </w:r>
    </w:p>
    <w:p w14:paraId="75A73857" w14:textId="77777777" w:rsidR="008110D0" w:rsidRPr="00F45041" w:rsidRDefault="008110D0" w:rsidP="008110D0">
      <w:pPr>
        <w:spacing w:after="0" w:line="240" w:lineRule="auto"/>
        <w:jc w:val="both"/>
        <w:rPr>
          <w:rFonts w:ascii="Times New Roman" w:hAnsi="Times New Roman"/>
          <w:sz w:val="24"/>
          <w:szCs w:val="24"/>
        </w:rPr>
      </w:pPr>
    </w:p>
    <w:p w14:paraId="2B296149"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(15) Držiteľ individuálneho povolenia na používanie čísel je povinný platiť za každé pridelené číslo opakovanú úhradu podľa sadzobníka úhrad. Výška opakovanej úhrady musí byť </w:t>
      </w:r>
      <w:r w:rsidR="00751171" w:rsidRPr="00F45041">
        <w:rPr>
          <w:rFonts w:ascii="Times New Roman" w:hAnsi="Times New Roman"/>
          <w:sz w:val="24"/>
          <w:szCs w:val="24"/>
        </w:rPr>
        <w:t xml:space="preserve">určená </w:t>
      </w:r>
      <w:r w:rsidRPr="00F45041">
        <w:rPr>
          <w:rFonts w:ascii="Times New Roman" w:hAnsi="Times New Roman"/>
          <w:sz w:val="24"/>
          <w:szCs w:val="24"/>
        </w:rPr>
        <w:t>v súlade s</w:t>
      </w:r>
      <w:r w:rsidR="00612347" w:rsidRPr="00F45041">
        <w:rPr>
          <w:rFonts w:ascii="Times New Roman" w:hAnsi="Times New Roman"/>
          <w:sz w:val="24"/>
          <w:szCs w:val="24"/>
        </w:rPr>
        <w:t> </w:t>
      </w:r>
      <w:r w:rsidRPr="00F45041">
        <w:rPr>
          <w:rFonts w:ascii="Times New Roman" w:hAnsi="Times New Roman"/>
          <w:sz w:val="24"/>
          <w:szCs w:val="24"/>
        </w:rPr>
        <w:t>cieľmi</w:t>
      </w:r>
      <w:r w:rsidR="00612347" w:rsidRPr="00F45041">
        <w:rPr>
          <w:rFonts w:ascii="Times New Roman" w:hAnsi="Times New Roman"/>
          <w:sz w:val="24"/>
          <w:szCs w:val="24"/>
        </w:rPr>
        <w:t xml:space="preserve">, </w:t>
      </w:r>
      <w:r w:rsidRPr="00F45041">
        <w:rPr>
          <w:rFonts w:ascii="Times New Roman" w:hAnsi="Times New Roman"/>
          <w:sz w:val="24"/>
          <w:szCs w:val="24"/>
        </w:rPr>
        <w:t xml:space="preserve">zásadami </w:t>
      </w:r>
      <w:r w:rsidR="00612347" w:rsidRPr="00F45041">
        <w:rPr>
          <w:rFonts w:ascii="Times New Roman" w:hAnsi="Times New Roman"/>
          <w:sz w:val="24"/>
          <w:szCs w:val="24"/>
        </w:rPr>
        <w:t xml:space="preserve">a princípmi </w:t>
      </w:r>
      <w:r w:rsidRPr="00F45041">
        <w:rPr>
          <w:rFonts w:ascii="Times New Roman" w:hAnsi="Times New Roman"/>
          <w:sz w:val="24"/>
          <w:szCs w:val="24"/>
        </w:rPr>
        <w:t xml:space="preserve">podľa § </w:t>
      </w:r>
      <w:r w:rsidR="00BB6A0C" w:rsidRPr="00F45041">
        <w:rPr>
          <w:rFonts w:ascii="Times New Roman" w:hAnsi="Times New Roman"/>
          <w:sz w:val="24"/>
          <w:szCs w:val="24"/>
        </w:rPr>
        <w:t xml:space="preserve">1 </w:t>
      </w:r>
      <w:r w:rsidRPr="00F45041">
        <w:rPr>
          <w:rFonts w:ascii="Times New Roman" w:hAnsi="Times New Roman"/>
          <w:sz w:val="24"/>
          <w:szCs w:val="24"/>
        </w:rPr>
        <w:t>a 7. Sadzobník úhrad</w:t>
      </w:r>
      <w:r w:rsidR="00E5782D" w:rsidRPr="00F45041">
        <w:rPr>
          <w:rFonts w:ascii="Times New Roman" w:hAnsi="Times New Roman"/>
          <w:sz w:val="24"/>
          <w:szCs w:val="24"/>
        </w:rPr>
        <w:t xml:space="preserve"> za pridelené čísla</w:t>
      </w:r>
      <w:r w:rsidRPr="00F45041">
        <w:rPr>
          <w:rFonts w:ascii="Times New Roman" w:hAnsi="Times New Roman"/>
          <w:sz w:val="24"/>
          <w:szCs w:val="24"/>
        </w:rPr>
        <w:t xml:space="preserve"> ustanoví všeobecne záväzný právny predpis, ktorý vydá úrad.</w:t>
      </w:r>
    </w:p>
    <w:p w14:paraId="6D85F4C6" w14:textId="77777777" w:rsidR="00593C90" w:rsidRPr="00F45041" w:rsidRDefault="00593C90" w:rsidP="008110D0">
      <w:pPr>
        <w:spacing w:after="0" w:line="240" w:lineRule="auto"/>
        <w:jc w:val="both"/>
        <w:rPr>
          <w:rFonts w:ascii="Times New Roman" w:hAnsi="Times New Roman"/>
          <w:sz w:val="24"/>
          <w:szCs w:val="24"/>
          <w:lang w:eastAsia="sk-SK"/>
        </w:rPr>
      </w:pPr>
    </w:p>
    <w:p w14:paraId="470C462B"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(16) Úrad v individuálnom povolení </w:t>
      </w:r>
      <w:r w:rsidR="00AF733F" w:rsidRPr="00F45041">
        <w:rPr>
          <w:rFonts w:ascii="Times New Roman" w:hAnsi="Times New Roman"/>
          <w:sz w:val="24"/>
          <w:szCs w:val="24"/>
          <w:lang w:eastAsia="sk-SK"/>
        </w:rPr>
        <w:t xml:space="preserve">na používanie čísel </w:t>
      </w:r>
      <w:r w:rsidRPr="00F45041">
        <w:rPr>
          <w:rFonts w:ascii="Times New Roman" w:hAnsi="Times New Roman"/>
          <w:sz w:val="24"/>
          <w:szCs w:val="24"/>
          <w:lang w:eastAsia="sk-SK"/>
        </w:rPr>
        <w:t>uvedie, či je možné práva vyplývajúce z pridelenia čísel previesť a podmienky prevodu práva na používanie čísel v súlade s týmto zákonom.</w:t>
      </w:r>
    </w:p>
    <w:p w14:paraId="3CECAB60" w14:textId="77777777" w:rsidR="008110D0" w:rsidRPr="00F45041" w:rsidRDefault="008110D0" w:rsidP="008110D0">
      <w:pPr>
        <w:spacing w:before="100" w:beforeAutospacing="1" w:after="100" w:afterAutospacing="1"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(17) Ak je možné práva vyplývajúce z pridelenia čísel podľa odseku 1 previesť, môže držiteľ individuálneho povolenia </w:t>
      </w:r>
      <w:r w:rsidR="00AF733F" w:rsidRPr="00F45041">
        <w:rPr>
          <w:rFonts w:ascii="Times New Roman" w:hAnsi="Times New Roman"/>
          <w:sz w:val="24"/>
          <w:szCs w:val="24"/>
          <w:lang w:eastAsia="sk-SK"/>
        </w:rPr>
        <w:t xml:space="preserve">na používanie čísel </w:t>
      </w:r>
      <w:r w:rsidRPr="00F45041">
        <w:rPr>
          <w:rFonts w:ascii="Times New Roman" w:hAnsi="Times New Roman"/>
          <w:sz w:val="24"/>
          <w:szCs w:val="24"/>
          <w:lang w:eastAsia="sk-SK"/>
        </w:rPr>
        <w:t xml:space="preserve">podať návrh na zmenu držiteľa individuálneho povolenia vo vzťahu k všetkým právam súvisiacim s pridelením čísel, alebo k ich časti. Súčasťou návrhu sú všetky podklady a informácie potrebné na posúdenie skutočností, či je možné prevod práv uskutočniť podľa odseku 21. Úrad úplný návrh </w:t>
      </w:r>
      <w:r w:rsidR="0016128C" w:rsidRPr="00F45041">
        <w:rPr>
          <w:rFonts w:ascii="Times New Roman" w:hAnsi="Times New Roman"/>
          <w:sz w:val="24"/>
          <w:szCs w:val="24"/>
          <w:lang w:eastAsia="sk-SK"/>
        </w:rPr>
        <w:t xml:space="preserve">podľa prvej vety </w:t>
      </w:r>
      <w:r w:rsidRPr="00F45041">
        <w:rPr>
          <w:rFonts w:ascii="Times New Roman" w:hAnsi="Times New Roman"/>
          <w:sz w:val="24"/>
          <w:szCs w:val="24"/>
          <w:lang w:eastAsia="sk-SK"/>
        </w:rPr>
        <w:t xml:space="preserve">zverejní na svojom webovom sídle do piatich pracovných dní </w:t>
      </w:r>
      <w:r w:rsidR="005450BF" w:rsidRPr="00F45041">
        <w:rPr>
          <w:rFonts w:ascii="Times New Roman" w:hAnsi="Times New Roman"/>
          <w:sz w:val="24"/>
          <w:szCs w:val="24"/>
          <w:lang w:eastAsia="sk-SK"/>
        </w:rPr>
        <w:t>odo dňa doručenia návrhu</w:t>
      </w:r>
      <w:r w:rsidRPr="00F45041">
        <w:rPr>
          <w:rFonts w:ascii="Times New Roman" w:hAnsi="Times New Roman"/>
          <w:sz w:val="24"/>
          <w:szCs w:val="24"/>
          <w:lang w:eastAsia="sk-SK"/>
        </w:rPr>
        <w:t xml:space="preserve">. </w:t>
      </w:r>
    </w:p>
    <w:p w14:paraId="5E774DDA" w14:textId="77777777" w:rsidR="008110D0" w:rsidRPr="00F45041" w:rsidRDefault="008110D0" w:rsidP="008110D0">
      <w:pPr>
        <w:spacing w:before="100" w:beforeAutospacing="1" w:after="100" w:afterAutospacing="1" w:line="240" w:lineRule="auto"/>
        <w:jc w:val="both"/>
        <w:rPr>
          <w:rFonts w:ascii="Times New Roman" w:hAnsi="Times New Roman"/>
          <w:sz w:val="24"/>
          <w:szCs w:val="24"/>
          <w:lang w:eastAsia="sk-SK"/>
        </w:rPr>
      </w:pPr>
      <w:r w:rsidRPr="00F45041">
        <w:rPr>
          <w:rFonts w:ascii="Times New Roman" w:hAnsi="Times New Roman"/>
          <w:sz w:val="24"/>
          <w:szCs w:val="24"/>
          <w:lang w:eastAsia="sk-SK"/>
        </w:rPr>
        <w:t>(18) Ak dôjde k ukončeniu zmluvy o prevode práv pred vydaním rozhodnutia o zmene držiteľa individuálneho povolenia</w:t>
      </w:r>
      <w:r w:rsidR="00AF733F" w:rsidRPr="00F45041">
        <w:rPr>
          <w:rFonts w:ascii="Times New Roman" w:hAnsi="Times New Roman"/>
          <w:sz w:val="24"/>
          <w:szCs w:val="24"/>
          <w:lang w:eastAsia="sk-SK"/>
        </w:rPr>
        <w:t xml:space="preserve"> na používanie čísel</w:t>
      </w:r>
      <w:r w:rsidRPr="00F45041">
        <w:rPr>
          <w:rFonts w:ascii="Times New Roman" w:hAnsi="Times New Roman"/>
          <w:sz w:val="24"/>
          <w:szCs w:val="24"/>
          <w:lang w:eastAsia="sk-SK"/>
        </w:rPr>
        <w:t xml:space="preserve">, podnik bezodkladne túto skutočnosť oznámi úradu. Úrad konanie zastaví na základe oznámenia podľa prvej vety, alebo ak sa o ukončení zmluvy dozvie inak. </w:t>
      </w:r>
    </w:p>
    <w:p w14:paraId="21F28514" w14:textId="77777777" w:rsidR="008110D0" w:rsidRPr="00F45041" w:rsidRDefault="008110D0" w:rsidP="008110D0">
      <w:pPr>
        <w:spacing w:before="100" w:beforeAutospacing="1" w:after="100" w:afterAutospacing="1" w:line="240" w:lineRule="auto"/>
        <w:jc w:val="both"/>
        <w:rPr>
          <w:rFonts w:ascii="Times New Roman" w:hAnsi="Times New Roman"/>
          <w:sz w:val="24"/>
          <w:szCs w:val="24"/>
          <w:lang w:eastAsia="sk-SK"/>
        </w:rPr>
      </w:pPr>
      <w:r w:rsidRPr="00F45041">
        <w:rPr>
          <w:rFonts w:ascii="Times New Roman" w:hAnsi="Times New Roman"/>
          <w:sz w:val="24"/>
          <w:szCs w:val="24"/>
          <w:lang w:eastAsia="sk-SK"/>
        </w:rPr>
        <w:t>(19) Úrad rozhodne o zmene držiteľa individuálneho povolenia</w:t>
      </w:r>
      <w:r w:rsidR="009F0EB9" w:rsidRPr="00F45041">
        <w:rPr>
          <w:rFonts w:ascii="Times New Roman" w:hAnsi="Times New Roman"/>
          <w:sz w:val="24"/>
          <w:szCs w:val="24"/>
          <w:lang w:eastAsia="sk-SK"/>
        </w:rPr>
        <w:t xml:space="preserve"> na používanie čísel</w:t>
      </w:r>
      <w:r w:rsidRPr="00F45041">
        <w:rPr>
          <w:rFonts w:ascii="Times New Roman" w:hAnsi="Times New Roman"/>
          <w:sz w:val="24"/>
          <w:szCs w:val="24"/>
          <w:lang w:eastAsia="sk-SK"/>
        </w:rPr>
        <w:t xml:space="preserve">, ak tomu nebráni dôvod podľa odseku 21. Podmienky a povinnosti </w:t>
      </w:r>
      <w:r w:rsidR="00F4355E" w:rsidRPr="00F45041">
        <w:rPr>
          <w:rFonts w:ascii="Times New Roman" w:hAnsi="Times New Roman"/>
          <w:sz w:val="24"/>
          <w:szCs w:val="24"/>
          <w:lang w:eastAsia="sk-SK"/>
        </w:rPr>
        <w:t xml:space="preserve">určené </w:t>
      </w:r>
      <w:r w:rsidRPr="00F45041">
        <w:rPr>
          <w:rFonts w:ascii="Times New Roman" w:hAnsi="Times New Roman"/>
          <w:sz w:val="24"/>
          <w:szCs w:val="24"/>
          <w:lang w:eastAsia="sk-SK"/>
        </w:rPr>
        <w:t>individuálnym povolením</w:t>
      </w:r>
      <w:r w:rsidR="00D34137" w:rsidRPr="00F45041">
        <w:rPr>
          <w:rFonts w:ascii="Times New Roman" w:hAnsi="Times New Roman"/>
          <w:sz w:val="24"/>
          <w:szCs w:val="24"/>
          <w:lang w:eastAsia="sk-SK"/>
        </w:rPr>
        <w:t xml:space="preserve"> na používanie čísel</w:t>
      </w:r>
      <w:r w:rsidRPr="00F45041">
        <w:rPr>
          <w:rFonts w:ascii="Times New Roman" w:hAnsi="Times New Roman"/>
          <w:sz w:val="24"/>
          <w:szCs w:val="24"/>
          <w:lang w:eastAsia="sk-SK"/>
        </w:rPr>
        <w:t xml:space="preserve"> zostávajú zachované. Nadobudnutím právoplatnosti rozhodnutia podľa prvej </w:t>
      </w:r>
      <w:r w:rsidRPr="00F45041">
        <w:rPr>
          <w:rFonts w:ascii="Times New Roman" w:hAnsi="Times New Roman"/>
          <w:sz w:val="24"/>
          <w:szCs w:val="24"/>
          <w:lang w:eastAsia="sk-SK"/>
        </w:rPr>
        <w:lastRenderedPageBreak/>
        <w:t xml:space="preserve">vety dochádza k prevodu práv vyplývajúcich z pridelenia čísel. Úrad svoje rozhodnutie zverejní do </w:t>
      </w:r>
      <w:r w:rsidR="00D34137" w:rsidRPr="00F45041">
        <w:rPr>
          <w:rFonts w:ascii="Times New Roman" w:hAnsi="Times New Roman"/>
          <w:sz w:val="24"/>
          <w:szCs w:val="24"/>
          <w:lang w:eastAsia="sk-SK"/>
        </w:rPr>
        <w:t xml:space="preserve">siedmich </w:t>
      </w:r>
      <w:r w:rsidRPr="00F45041">
        <w:rPr>
          <w:rFonts w:ascii="Times New Roman" w:hAnsi="Times New Roman"/>
          <w:sz w:val="24"/>
          <w:szCs w:val="24"/>
          <w:lang w:eastAsia="sk-SK"/>
        </w:rPr>
        <w:t>pracovných dní odo dňa nadobudnutia právoplatnosti.</w:t>
      </w:r>
    </w:p>
    <w:p w14:paraId="6FE824C8" w14:textId="77777777" w:rsidR="008110D0" w:rsidRPr="00F45041" w:rsidRDefault="008110D0" w:rsidP="008110D0">
      <w:pPr>
        <w:spacing w:before="100" w:beforeAutospacing="1" w:after="100" w:afterAutospacing="1"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(20) Ak prevod práv nie je možné uskutočniť podľa odseku 21, úrad návrh na zmenu držiteľa individuálneho povolenia </w:t>
      </w:r>
      <w:r w:rsidR="00323DC3" w:rsidRPr="00F45041">
        <w:rPr>
          <w:rFonts w:ascii="Times New Roman" w:hAnsi="Times New Roman"/>
          <w:sz w:val="24"/>
          <w:szCs w:val="24"/>
          <w:lang w:eastAsia="sk-SK"/>
        </w:rPr>
        <w:t xml:space="preserve">na používanie čísel </w:t>
      </w:r>
      <w:r w:rsidRPr="00F45041">
        <w:rPr>
          <w:rFonts w:ascii="Times New Roman" w:hAnsi="Times New Roman"/>
          <w:sz w:val="24"/>
          <w:szCs w:val="24"/>
          <w:lang w:eastAsia="sk-SK"/>
        </w:rPr>
        <w:t xml:space="preserve">zamietne a konanie zastaví.  </w:t>
      </w:r>
    </w:p>
    <w:p w14:paraId="37D808AA"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(21) Prevod práv nie je možné uskutočniť</w:t>
      </w:r>
      <w:r w:rsidR="00D57983" w:rsidRPr="00F45041">
        <w:rPr>
          <w:rFonts w:ascii="Times New Roman" w:hAnsi="Times New Roman"/>
          <w:sz w:val="24"/>
          <w:szCs w:val="24"/>
          <w:lang w:eastAsia="sk-SK"/>
        </w:rPr>
        <w:t>,</w:t>
      </w:r>
      <w:r w:rsidRPr="00F45041">
        <w:rPr>
          <w:rFonts w:ascii="Times New Roman" w:hAnsi="Times New Roman"/>
          <w:sz w:val="24"/>
          <w:szCs w:val="24"/>
          <w:lang w:eastAsia="sk-SK"/>
        </w:rPr>
        <w:t xml:space="preserve"> ak</w:t>
      </w:r>
    </w:p>
    <w:p w14:paraId="75D12CE8"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a) to vyplýva z medzinárodnej zmluvy, ktorou je Slovenská republika viazaná alebo z členstva v medzinárodnej organizácii,</w:t>
      </w:r>
    </w:p>
    <w:p w14:paraId="74B4C799"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b) žiadateľovi o prevod v posledných troch rokoch úrad zrušil individuálne povolenie na používanie čísla alebo rozhodol o odobratí prideleného čísla,</w:t>
      </w:r>
    </w:p>
    <w:p w14:paraId="565A3A95" w14:textId="16F8C82B"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c) žiadateľ o prevod harmonizovaného európskeho čísla sociálneho významu nespĺňa podmienky na pridelenie čísla podľa osobitného predpisu,</w:t>
      </w:r>
      <w:r w:rsidR="00BB6791" w:rsidRPr="00F45041">
        <w:rPr>
          <w:rFonts w:ascii="Times New Roman" w:hAnsi="Times New Roman"/>
          <w:sz w:val="24"/>
          <w:szCs w:val="24"/>
          <w:vertAlign w:val="superscript"/>
          <w:lang w:eastAsia="sk-SK"/>
        </w:rPr>
        <w:t>8</w:t>
      </w:r>
      <w:r w:rsidR="005F3A26">
        <w:rPr>
          <w:rFonts w:ascii="Times New Roman" w:hAnsi="Times New Roman"/>
          <w:sz w:val="24"/>
          <w:szCs w:val="24"/>
          <w:vertAlign w:val="superscript"/>
          <w:lang w:eastAsia="sk-SK"/>
        </w:rPr>
        <w:t>9</w:t>
      </w:r>
      <w:r w:rsidR="0055059D" w:rsidRPr="00F45041">
        <w:rPr>
          <w:rFonts w:ascii="Times New Roman" w:hAnsi="Times New Roman"/>
          <w:sz w:val="24"/>
          <w:szCs w:val="24"/>
          <w:lang w:eastAsia="sk-SK"/>
        </w:rPr>
        <w:t>)</w:t>
      </w:r>
    </w:p>
    <w:p w14:paraId="5E8645A9" w14:textId="77777777" w:rsidR="00671C8A"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d) hrozí riziko, že osoba, na ktorú sa práva majú previesť, nedokáže plniť podmienky a povinnosti uvedené v individuálnom povolení</w:t>
      </w:r>
      <w:r w:rsidR="00DF232F" w:rsidRPr="00F45041">
        <w:rPr>
          <w:rFonts w:ascii="Times New Roman" w:hAnsi="Times New Roman"/>
          <w:sz w:val="24"/>
          <w:szCs w:val="24"/>
          <w:lang w:eastAsia="sk-SK"/>
        </w:rPr>
        <w:t xml:space="preserve"> na používanie čísel</w:t>
      </w:r>
      <w:r w:rsidRPr="00F45041">
        <w:rPr>
          <w:rFonts w:ascii="Times New Roman" w:hAnsi="Times New Roman"/>
          <w:sz w:val="24"/>
          <w:szCs w:val="24"/>
          <w:lang w:eastAsia="sk-SK"/>
        </w:rPr>
        <w:t xml:space="preserve">, alebo </w:t>
      </w:r>
    </w:p>
    <w:p w14:paraId="602B54EF"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e) prevodom </w:t>
      </w:r>
      <w:r w:rsidR="0016733A" w:rsidRPr="00F45041">
        <w:rPr>
          <w:rFonts w:ascii="Times New Roman" w:hAnsi="Times New Roman"/>
          <w:sz w:val="24"/>
          <w:szCs w:val="24"/>
          <w:lang w:eastAsia="sk-SK"/>
        </w:rPr>
        <w:t xml:space="preserve">by </w:t>
      </w:r>
      <w:r w:rsidRPr="00F45041">
        <w:rPr>
          <w:rFonts w:ascii="Times New Roman" w:hAnsi="Times New Roman"/>
          <w:sz w:val="24"/>
          <w:szCs w:val="24"/>
          <w:lang w:eastAsia="sk-SK"/>
        </w:rPr>
        <w:t xml:space="preserve">došlo k </w:t>
      </w:r>
      <w:r w:rsidR="00C05813" w:rsidRPr="00F45041">
        <w:rPr>
          <w:rFonts w:ascii="Times New Roman" w:hAnsi="Times New Roman"/>
          <w:sz w:val="24"/>
          <w:szCs w:val="24"/>
          <w:lang w:eastAsia="sk-SK"/>
        </w:rPr>
        <w:t xml:space="preserve">obmedzeniu </w:t>
      </w:r>
      <w:r w:rsidRPr="00F45041">
        <w:rPr>
          <w:rFonts w:ascii="Times New Roman" w:hAnsi="Times New Roman"/>
          <w:sz w:val="24"/>
          <w:szCs w:val="24"/>
          <w:lang w:eastAsia="sk-SK"/>
        </w:rPr>
        <w:t>hospodárskej súťaže.</w:t>
      </w:r>
    </w:p>
    <w:p w14:paraId="79664E48" w14:textId="77777777" w:rsidR="008110D0" w:rsidRPr="00F45041" w:rsidRDefault="008110D0" w:rsidP="008110D0">
      <w:pPr>
        <w:spacing w:after="0" w:line="240" w:lineRule="auto"/>
        <w:jc w:val="both"/>
        <w:rPr>
          <w:rFonts w:ascii="Times New Roman" w:hAnsi="Times New Roman"/>
          <w:sz w:val="24"/>
          <w:szCs w:val="24"/>
        </w:rPr>
      </w:pPr>
    </w:p>
    <w:p w14:paraId="64D60ADA"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Piata hlava</w:t>
      </w:r>
    </w:p>
    <w:p w14:paraId="026B4037"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xml:space="preserve">Prepojenie sietí a prístup </w:t>
      </w:r>
    </w:p>
    <w:p w14:paraId="678B2A7C"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56</w:t>
      </w:r>
    </w:p>
    <w:p w14:paraId="60E9D334" w14:textId="77777777" w:rsidR="008110D0" w:rsidRPr="00F45041" w:rsidRDefault="008110D0" w:rsidP="008110D0">
      <w:pPr>
        <w:spacing w:after="0" w:line="240" w:lineRule="auto"/>
        <w:jc w:val="center"/>
        <w:rPr>
          <w:rFonts w:ascii="Times New Roman" w:hAnsi="Times New Roman"/>
          <w:b/>
          <w:sz w:val="24"/>
          <w:szCs w:val="24"/>
        </w:rPr>
      </w:pPr>
    </w:p>
    <w:p w14:paraId="055861EA" w14:textId="77777777" w:rsidR="008110D0" w:rsidRPr="00F45041" w:rsidRDefault="008110D0" w:rsidP="008110D0">
      <w:pPr>
        <w:pStyle w:val="Odsekzoznamu"/>
        <w:spacing w:after="0" w:line="240" w:lineRule="auto"/>
        <w:ind w:left="0"/>
        <w:jc w:val="both"/>
        <w:rPr>
          <w:rFonts w:ascii="Times New Roman" w:hAnsi="Times New Roman"/>
          <w:sz w:val="24"/>
          <w:szCs w:val="24"/>
        </w:rPr>
      </w:pPr>
      <w:r w:rsidRPr="00F45041">
        <w:rPr>
          <w:rFonts w:ascii="Times New Roman" w:hAnsi="Times New Roman"/>
          <w:sz w:val="24"/>
          <w:szCs w:val="24"/>
        </w:rPr>
        <w:t xml:space="preserve">(1) O prístup alebo prepojenie môže požiadať podnik, fyzická osoba alebo právnická osoba, ktorá má zámer poskytovať siete alebo služby, alebo fyzická osoba alebo právnická osoba, ktorá poskytuje siete alebo služby v inom členskom štáte ako v Slovenskej republike. Poskytovateľ sietí alebo služieb v inom členskom štáte, ktorý žiada o prepojenie alebo prístup, nemusí spĺňať povinnosti </w:t>
      </w:r>
      <w:r w:rsidR="000501F7" w:rsidRPr="00F45041">
        <w:rPr>
          <w:rFonts w:ascii="Times New Roman" w:hAnsi="Times New Roman"/>
          <w:sz w:val="24"/>
          <w:szCs w:val="24"/>
        </w:rPr>
        <w:t>určené všeobecným</w:t>
      </w:r>
      <w:r w:rsidRPr="00F45041">
        <w:rPr>
          <w:rFonts w:ascii="Times New Roman" w:hAnsi="Times New Roman"/>
          <w:sz w:val="24"/>
          <w:szCs w:val="24"/>
        </w:rPr>
        <w:t xml:space="preserve"> povolením, ak neposkytuje služby alebo neprevádzkuje sieť v Slovenskej republike.  </w:t>
      </w:r>
    </w:p>
    <w:p w14:paraId="2AB0F054" w14:textId="77777777" w:rsidR="008110D0" w:rsidRPr="00F45041" w:rsidRDefault="008110D0" w:rsidP="008110D0">
      <w:pPr>
        <w:pStyle w:val="Odsekzoznamu"/>
        <w:spacing w:after="0" w:line="240" w:lineRule="auto"/>
        <w:ind w:left="0"/>
        <w:jc w:val="both"/>
        <w:rPr>
          <w:rFonts w:ascii="Times New Roman" w:hAnsi="Times New Roman"/>
          <w:sz w:val="24"/>
          <w:szCs w:val="24"/>
        </w:rPr>
      </w:pPr>
    </w:p>
    <w:p w14:paraId="61008155" w14:textId="77777777" w:rsidR="008110D0" w:rsidRPr="00F45041" w:rsidRDefault="008110D0" w:rsidP="008110D0">
      <w:pPr>
        <w:pStyle w:val="Odsekzoznamu"/>
        <w:spacing w:after="0" w:line="240" w:lineRule="auto"/>
        <w:ind w:left="0"/>
        <w:jc w:val="both"/>
        <w:rPr>
          <w:rFonts w:ascii="Times New Roman" w:hAnsi="Times New Roman"/>
          <w:sz w:val="24"/>
          <w:szCs w:val="24"/>
        </w:rPr>
      </w:pPr>
      <w:r w:rsidRPr="00F45041">
        <w:rPr>
          <w:rFonts w:ascii="Times New Roman" w:hAnsi="Times New Roman"/>
          <w:sz w:val="24"/>
          <w:szCs w:val="24"/>
        </w:rPr>
        <w:t xml:space="preserve">(2) </w:t>
      </w:r>
      <w:r w:rsidR="00317DC7" w:rsidRPr="00F45041">
        <w:rPr>
          <w:rFonts w:ascii="Times New Roman" w:hAnsi="Times New Roman"/>
          <w:sz w:val="24"/>
          <w:szCs w:val="24"/>
        </w:rPr>
        <w:t>Ú</w:t>
      </w:r>
      <w:r w:rsidRPr="00F45041">
        <w:rPr>
          <w:rFonts w:ascii="Times New Roman" w:hAnsi="Times New Roman"/>
          <w:sz w:val="24"/>
          <w:szCs w:val="24"/>
        </w:rPr>
        <w:t xml:space="preserve">rad rozhodnutím zruší podniku povinnosť ponúkať pri poskytovaní prepojenia alebo prístupu rôznym podnikom odlišné podmienky za obdobné služby alebo opatrenia, ktoré nesúvisia so skutočne poskytovanými službami prepojenia alebo prístupu, ak boli uložené, ani takú povinnosť alebo opatrenie neuloží. To neplatí, ak úrad takú povinnosť uložil alebo uloží vo všeobecnom povolení, všeobecnom povolení na používanie frekvencií, v individuálnom povolení </w:t>
      </w:r>
      <w:r w:rsidR="00D10B4E" w:rsidRPr="00F45041">
        <w:rPr>
          <w:rFonts w:ascii="Times New Roman" w:hAnsi="Times New Roman"/>
          <w:sz w:val="24"/>
          <w:szCs w:val="24"/>
          <w:lang w:eastAsia="sk-SK"/>
        </w:rPr>
        <w:t>na používanie frekvencií</w:t>
      </w:r>
      <w:r w:rsidR="00D10B4E" w:rsidRPr="00F45041">
        <w:rPr>
          <w:rFonts w:ascii="Times New Roman" w:hAnsi="Times New Roman"/>
          <w:sz w:val="24"/>
          <w:szCs w:val="24"/>
        </w:rPr>
        <w:t xml:space="preserve"> </w:t>
      </w:r>
      <w:r w:rsidRPr="00F45041">
        <w:rPr>
          <w:rFonts w:ascii="Times New Roman" w:hAnsi="Times New Roman"/>
          <w:sz w:val="24"/>
          <w:szCs w:val="24"/>
        </w:rPr>
        <w:t>alebo v individuálnom povolení na používanie čísel.</w:t>
      </w:r>
    </w:p>
    <w:p w14:paraId="6B6E8A45" w14:textId="77777777" w:rsidR="008110D0" w:rsidRPr="00F45041" w:rsidRDefault="008110D0" w:rsidP="008110D0">
      <w:pPr>
        <w:spacing w:after="0" w:line="240" w:lineRule="auto"/>
        <w:jc w:val="center"/>
        <w:rPr>
          <w:rFonts w:ascii="Times New Roman" w:hAnsi="Times New Roman"/>
          <w:b/>
          <w:sz w:val="24"/>
          <w:szCs w:val="24"/>
        </w:rPr>
      </w:pPr>
    </w:p>
    <w:p w14:paraId="0ABB6498"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57</w:t>
      </w:r>
    </w:p>
    <w:p w14:paraId="520EC182" w14:textId="77777777" w:rsidR="008110D0" w:rsidRPr="00F45041" w:rsidRDefault="008110D0" w:rsidP="008110D0">
      <w:pPr>
        <w:spacing w:after="0" w:line="240" w:lineRule="auto"/>
        <w:jc w:val="center"/>
        <w:rPr>
          <w:rFonts w:ascii="Times New Roman" w:hAnsi="Times New Roman"/>
          <w:b/>
          <w:sz w:val="24"/>
          <w:szCs w:val="24"/>
        </w:rPr>
      </w:pPr>
    </w:p>
    <w:p w14:paraId="1B226B1A" w14:textId="77777777" w:rsidR="008110D0" w:rsidRPr="00F45041" w:rsidRDefault="008110D0" w:rsidP="008110D0">
      <w:pPr>
        <w:pStyle w:val="Odsekzoznamu"/>
        <w:spacing w:after="0" w:line="240" w:lineRule="auto"/>
        <w:ind w:left="0"/>
        <w:jc w:val="both"/>
        <w:rPr>
          <w:rFonts w:ascii="Times New Roman" w:hAnsi="Times New Roman"/>
          <w:sz w:val="24"/>
          <w:szCs w:val="24"/>
        </w:rPr>
      </w:pPr>
      <w:r w:rsidRPr="00F45041">
        <w:rPr>
          <w:rFonts w:ascii="Times New Roman" w:hAnsi="Times New Roman"/>
          <w:sz w:val="24"/>
          <w:szCs w:val="24"/>
        </w:rPr>
        <w:t xml:space="preserve">(1) Podnik poskytujúci verejnú sieť má právo </w:t>
      </w:r>
      <w:r w:rsidRPr="00F45041">
        <w:rPr>
          <w:rFonts w:ascii="Times New Roman" w:hAnsi="Times New Roman"/>
          <w:sz w:val="24"/>
          <w:szCs w:val="24"/>
          <w:lang w:val="pt-PT"/>
        </w:rPr>
        <w:t>a na po</w:t>
      </w:r>
      <w:r w:rsidRPr="00F45041">
        <w:rPr>
          <w:rFonts w:ascii="Times New Roman" w:hAnsi="Times New Roman"/>
          <w:sz w:val="24"/>
          <w:szCs w:val="24"/>
        </w:rPr>
        <w:t xml:space="preserve">žiadanie žiadateľa podľa § 56 ods. 1 povinnosť rokovať o podmienkach prepojenia </w:t>
      </w:r>
      <w:r w:rsidRPr="00F45041">
        <w:rPr>
          <w:rFonts w:ascii="Times New Roman" w:hAnsi="Times New Roman"/>
          <w:sz w:val="24"/>
          <w:szCs w:val="24"/>
          <w:lang w:val="es-ES_tradnl"/>
        </w:rPr>
        <w:t>siet</w:t>
      </w:r>
      <w:r w:rsidRPr="00F45041">
        <w:rPr>
          <w:rFonts w:ascii="Times New Roman" w:hAnsi="Times New Roman"/>
          <w:sz w:val="24"/>
          <w:szCs w:val="24"/>
        </w:rPr>
        <w:t>í alebo prístupu na účely poskytovania verejne dostupných služieb, aby sa zabezpečilo ich poskytovanie a </w:t>
      </w:r>
      <w:proofErr w:type="spellStart"/>
      <w:r w:rsidRPr="00F45041">
        <w:rPr>
          <w:rFonts w:ascii="Times New Roman" w:hAnsi="Times New Roman"/>
          <w:sz w:val="24"/>
          <w:szCs w:val="24"/>
        </w:rPr>
        <w:t>interoperabilita</w:t>
      </w:r>
      <w:proofErr w:type="spellEnd"/>
      <w:r w:rsidRPr="00F45041">
        <w:rPr>
          <w:rFonts w:ascii="Times New Roman" w:hAnsi="Times New Roman"/>
          <w:sz w:val="24"/>
          <w:szCs w:val="24"/>
        </w:rPr>
        <w:t xml:space="preserve">. Ak je to uskutočniteľné, podnik je povinný na základe zmluvy prepojiť svoju sieť </w:t>
      </w:r>
      <w:r w:rsidRPr="00F45041">
        <w:rPr>
          <w:rFonts w:ascii="Times New Roman" w:hAnsi="Times New Roman"/>
          <w:sz w:val="24"/>
          <w:szCs w:val="24"/>
          <w:lang w:val="es-ES_tradnl"/>
        </w:rPr>
        <w:t xml:space="preserve">so sieťou </w:t>
      </w:r>
      <w:r w:rsidRPr="00F45041">
        <w:rPr>
          <w:rFonts w:ascii="Times New Roman" w:hAnsi="Times New Roman"/>
          <w:sz w:val="24"/>
          <w:szCs w:val="24"/>
        </w:rPr>
        <w:t xml:space="preserve">žiadajúceho poskytovateľa verejnej siete a poskytnúť prístup k sieti. Zmluva o prepojení alebo prístupe musí byť písomná. Podstatnou náležitosťou zmluvy o prepojení alebo prístupe je cena. </w:t>
      </w:r>
    </w:p>
    <w:p w14:paraId="127373E1" w14:textId="77777777" w:rsidR="008110D0" w:rsidRPr="00F45041" w:rsidRDefault="008110D0" w:rsidP="008110D0">
      <w:pPr>
        <w:spacing w:after="0" w:line="240" w:lineRule="auto"/>
        <w:jc w:val="both"/>
        <w:rPr>
          <w:rFonts w:ascii="Times New Roman" w:hAnsi="Times New Roman"/>
          <w:sz w:val="24"/>
          <w:szCs w:val="24"/>
        </w:rPr>
      </w:pPr>
    </w:p>
    <w:p w14:paraId="72313163"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(2) Podnik poskytujúci verejnú sieť je povinný umožniť prepojenie a prístup</w:t>
      </w:r>
    </w:p>
    <w:p w14:paraId="64409B13" w14:textId="77777777" w:rsidR="008110D0" w:rsidRPr="00F45041" w:rsidRDefault="008110D0" w:rsidP="00A06B7B">
      <w:pPr>
        <w:pStyle w:val="Odsekzoznamu"/>
        <w:numPr>
          <w:ilvl w:val="0"/>
          <w:numId w:val="22"/>
        </w:numPr>
        <w:tabs>
          <w:tab w:val="left" w:pos="284"/>
        </w:tabs>
        <w:spacing w:after="0" w:line="240" w:lineRule="auto"/>
        <w:ind w:left="0" w:firstLine="0"/>
        <w:jc w:val="both"/>
        <w:rPr>
          <w:rFonts w:ascii="Times New Roman" w:hAnsi="Times New Roman"/>
          <w:sz w:val="24"/>
          <w:szCs w:val="24"/>
          <w:shd w:val="clear" w:color="auto" w:fill="FEFFFF"/>
        </w:rPr>
      </w:pPr>
      <w:r w:rsidRPr="00F45041">
        <w:rPr>
          <w:rFonts w:ascii="Times New Roman" w:hAnsi="Times New Roman"/>
          <w:sz w:val="24"/>
          <w:szCs w:val="24"/>
          <w:shd w:val="clear" w:color="auto" w:fill="FEFFFF"/>
        </w:rPr>
        <w:t>za technických požiadaviek vyplývajúcich z technických noriem a technických  š</w:t>
      </w:r>
      <w:r w:rsidRPr="00F45041">
        <w:rPr>
          <w:rFonts w:ascii="Times New Roman" w:hAnsi="Times New Roman"/>
          <w:sz w:val="24"/>
          <w:szCs w:val="24"/>
          <w:shd w:val="clear" w:color="auto" w:fill="FEFFFF"/>
          <w:lang w:val="da-DK"/>
        </w:rPr>
        <w:t xml:space="preserve">pecifikácií </w:t>
      </w:r>
      <w:r w:rsidRPr="00F45041">
        <w:rPr>
          <w:rFonts w:ascii="Times New Roman" w:hAnsi="Times New Roman"/>
          <w:sz w:val="24"/>
          <w:szCs w:val="24"/>
          <w:shd w:val="clear" w:color="auto" w:fill="FEFFFF"/>
        </w:rPr>
        <w:t xml:space="preserve">podľa § 20 zabezpečujúcich </w:t>
      </w:r>
      <w:proofErr w:type="spellStart"/>
      <w:r w:rsidRPr="00F45041">
        <w:rPr>
          <w:rFonts w:ascii="Times New Roman" w:hAnsi="Times New Roman"/>
          <w:sz w:val="24"/>
          <w:szCs w:val="24"/>
          <w:shd w:val="clear" w:color="auto" w:fill="FEFFFF"/>
        </w:rPr>
        <w:t>interoperabilitu</w:t>
      </w:r>
      <w:proofErr w:type="spellEnd"/>
      <w:r w:rsidRPr="00F45041">
        <w:rPr>
          <w:rFonts w:ascii="Times New Roman" w:hAnsi="Times New Roman"/>
          <w:sz w:val="24"/>
          <w:szCs w:val="24"/>
          <w:shd w:val="clear" w:color="auto" w:fill="FEFFFF"/>
        </w:rPr>
        <w:t xml:space="preserve"> služieb,</w:t>
      </w:r>
    </w:p>
    <w:p w14:paraId="1D8A0856" w14:textId="77777777" w:rsidR="008110D0" w:rsidRPr="00F45041" w:rsidRDefault="008110D0" w:rsidP="00A06B7B">
      <w:pPr>
        <w:pStyle w:val="Odsekzoznamu"/>
        <w:numPr>
          <w:ilvl w:val="0"/>
          <w:numId w:val="22"/>
        </w:numPr>
        <w:tabs>
          <w:tab w:val="left" w:pos="284"/>
        </w:tabs>
        <w:spacing w:after="0" w:line="240" w:lineRule="auto"/>
        <w:ind w:left="0" w:firstLine="0"/>
        <w:jc w:val="both"/>
        <w:rPr>
          <w:rFonts w:ascii="Times New Roman" w:hAnsi="Times New Roman"/>
          <w:sz w:val="24"/>
          <w:szCs w:val="24"/>
          <w:shd w:val="clear" w:color="auto" w:fill="FEFFFF"/>
        </w:rPr>
      </w:pPr>
      <w:r w:rsidRPr="00F45041">
        <w:rPr>
          <w:rFonts w:ascii="Times New Roman" w:hAnsi="Times New Roman"/>
          <w:sz w:val="24"/>
          <w:szCs w:val="24"/>
          <w:shd w:val="clear" w:color="auto" w:fill="FEFFFF"/>
        </w:rPr>
        <w:t>v primeranej lehote a za primeraných zmluvných podmienok, pričom prepojenie a prístup nesm</w:t>
      </w:r>
      <w:r w:rsidR="00625320" w:rsidRPr="00F45041">
        <w:rPr>
          <w:rFonts w:ascii="Times New Roman" w:hAnsi="Times New Roman"/>
          <w:sz w:val="24"/>
          <w:szCs w:val="24"/>
          <w:shd w:val="clear" w:color="auto" w:fill="FEFFFF"/>
        </w:rPr>
        <w:t>ú</w:t>
      </w:r>
      <w:r w:rsidRPr="00F45041">
        <w:rPr>
          <w:rFonts w:ascii="Times New Roman" w:hAnsi="Times New Roman"/>
          <w:sz w:val="24"/>
          <w:szCs w:val="24"/>
          <w:shd w:val="clear" w:color="auto" w:fill="FEFFFF"/>
        </w:rPr>
        <w:t xml:space="preserve"> byť podmienené platbou za tie časti verejnej siete alebo zariadenia, ktoré nie sú na poskytovanie predmetnej veľkoobchodnej služby nevyhnutne potrebné,</w:t>
      </w:r>
    </w:p>
    <w:p w14:paraId="536E9C50" w14:textId="77777777" w:rsidR="008110D0" w:rsidRPr="00F45041" w:rsidRDefault="008110D0" w:rsidP="00A06B7B">
      <w:pPr>
        <w:pStyle w:val="Odsekzoznamu"/>
        <w:numPr>
          <w:ilvl w:val="0"/>
          <w:numId w:val="22"/>
        </w:numPr>
        <w:tabs>
          <w:tab w:val="left" w:pos="284"/>
        </w:tabs>
        <w:spacing w:after="0" w:line="240" w:lineRule="auto"/>
        <w:ind w:left="0" w:firstLine="0"/>
        <w:jc w:val="both"/>
        <w:rPr>
          <w:rFonts w:ascii="Times New Roman" w:hAnsi="Times New Roman"/>
          <w:sz w:val="24"/>
          <w:szCs w:val="24"/>
          <w:shd w:val="clear" w:color="auto" w:fill="FEFFFF"/>
        </w:rPr>
      </w:pPr>
      <w:r w:rsidRPr="00F45041">
        <w:rPr>
          <w:rFonts w:ascii="Times New Roman" w:hAnsi="Times New Roman"/>
          <w:sz w:val="24"/>
          <w:szCs w:val="24"/>
          <w:shd w:val="clear" w:color="auto" w:fill="FEFFFF"/>
        </w:rPr>
        <w:lastRenderedPageBreak/>
        <w:t>aj v iných miestach ako v obvyklých bodoch prepojenia alebo prístupu, ak o to poskytovateľ verejnej siete žiadajúci o prepojenie alebo prístup požiada a uhradí nevyhnutné náklady takého prepojenia alebo prístupu a je to technicky uskutočniteľné.</w:t>
      </w:r>
    </w:p>
    <w:p w14:paraId="556F976E" w14:textId="77777777" w:rsidR="008110D0" w:rsidRPr="00F45041" w:rsidRDefault="008110D0" w:rsidP="008110D0">
      <w:pPr>
        <w:pStyle w:val="Odsekzoznamu"/>
        <w:spacing w:after="0" w:line="240" w:lineRule="auto"/>
        <w:ind w:left="0"/>
        <w:jc w:val="both"/>
        <w:rPr>
          <w:rFonts w:ascii="Times New Roman" w:hAnsi="Times New Roman"/>
          <w:sz w:val="24"/>
          <w:szCs w:val="24"/>
        </w:rPr>
      </w:pPr>
    </w:p>
    <w:p w14:paraId="35114628" w14:textId="77777777" w:rsidR="008110D0" w:rsidRPr="00F45041" w:rsidRDefault="008110D0" w:rsidP="008110D0">
      <w:pPr>
        <w:pStyle w:val="Odsekzoznamu"/>
        <w:spacing w:after="0" w:line="240" w:lineRule="auto"/>
        <w:ind w:left="0"/>
        <w:jc w:val="both"/>
        <w:rPr>
          <w:rFonts w:ascii="Times New Roman" w:hAnsi="Times New Roman"/>
          <w:sz w:val="24"/>
          <w:szCs w:val="24"/>
        </w:rPr>
      </w:pPr>
      <w:r w:rsidRPr="00F45041">
        <w:rPr>
          <w:rFonts w:ascii="Times New Roman" w:hAnsi="Times New Roman"/>
          <w:sz w:val="24"/>
          <w:szCs w:val="24"/>
        </w:rPr>
        <w:t>(3) Prístup alebo prepojenie môže poskytovať podnik alebo tretia osoba, ktorá má prístup k verejnej sieti. Prístup alebo prepojenie verejných sietí musí byť prístupné v obvyklých bodoch prepojenia a v kvalite, ktorá nie je horšia ako pri prevádzkovaní verejnej siete pre vlastnú potrebu podniku alebo poskytovaní verejnej siete a služby podniku v postavení ovládanej osob</w:t>
      </w:r>
      <w:r w:rsidR="0001511F" w:rsidRPr="00F45041">
        <w:rPr>
          <w:rFonts w:ascii="Times New Roman" w:hAnsi="Times New Roman"/>
          <w:sz w:val="24"/>
          <w:szCs w:val="24"/>
        </w:rPr>
        <w:t>y</w:t>
      </w:r>
      <w:r w:rsidRPr="00F45041">
        <w:rPr>
          <w:rFonts w:ascii="Times New Roman" w:hAnsi="Times New Roman"/>
          <w:sz w:val="24"/>
          <w:szCs w:val="24"/>
        </w:rPr>
        <w:t xml:space="preserve"> alebo podniku, v ktorom má právo spolurozhodovať. Podnik je zodpovedný za </w:t>
      </w:r>
      <w:proofErr w:type="spellStart"/>
      <w:r w:rsidRPr="00F45041">
        <w:rPr>
          <w:rFonts w:ascii="Times New Roman" w:hAnsi="Times New Roman"/>
          <w:sz w:val="24"/>
          <w:szCs w:val="24"/>
        </w:rPr>
        <w:t>interoperabilitu</w:t>
      </w:r>
      <w:proofErr w:type="spellEnd"/>
      <w:r w:rsidRPr="00F45041">
        <w:rPr>
          <w:rFonts w:ascii="Times New Roman" w:hAnsi="Times New Roman"/>
          <w:sz w:val="24"/>
          <w:szCs w:val="24"/>
        </w:rPr>
        <w:t xml:space="preserve"> služieb na strane ním prevádzkovanej verejnej siete až po bod prepojenia.</w:t>
      </w:r>
    </w:p>
    <w:p w14:paraId="72BD3549" w14:textId="77777777" w:rsidR="008110D0" w:rsidRPr="00F45041" w:rsidRDefault="008110D0" w:rsidP="008110D0">
      <w:pPr>
        <w:pStyle w:val="Odsekzoznamu"/>
        <w:spacing w:after="0" w:line="240" w:lineRule="auto"/>
        <w:ind w:left="0"/>
        <w:jc w:val="both"/>
        <w:rPr>
          <w:rFonts w:ascii="Times New Roman" w:hAnsi="Times New Roman"/>
          <w:sz w:val="24"/>
          <w:szCs w:val="24"/>
        </w:rPr>
      </w:pPr>
    </w:p>
    <w:p w14:paraId="5FB219AB" w14:textId="77777777" w:rsidR="008110D0" w:rsidRPr="00F45041" w:rsidRDefault="008110D0" w:rsidP="008110D0">
      <w:pPr>
        <w:pStyle w:val="Odsekzoznamu"/>
        <w:spacing w:after="0" w:line="240" w:lineRule="auto"/>
        <w:ind w:left="0"/>
        <w:jc w:val="both"/>
        <w:rPr>
          <w:rFonts w:ascii="Times New Roman" w:hAnsi="Times New Roman"/>
          <w:sz w:val="24"/>
          <w:szCs w:val="24"/>
        </w:rPr>
      </w:pPr>
      <w:r w:rsidRPr="00F45041">
        <w:rPr>
          <w:rFonts w:ascii="Times New Roman" w:hAnsi="Times New Roman"/>
          <w:sz w:val="24"/>
          <w:szCs w:val="24"/>
        </w:rPr>
        <w:t>(4) Podnik je povinný na požiadanie poskytnúť úradu zmluvu o prístupe v </w:t>
      </w:r>
      <w:r w:rsidR="009E28D3" w:rsidRPr="00F45041">
        <w:rPr>
          <w:rFonts w:ascii="Times New Roman" w:hAnsi="Times New Roman"/>
          <w:sz w:val="24"/>
          <w:szCs w:val="24"/>
        </w:rPr>
        <w:t xml:space="preserve">určenej </w:t>
      </w:r>
      <w:r w:rsidRPr="00F45041">
        <w:rPr>
          <w:rFonts w:ascii="Times New Roman" w:hAnsi="Times New Roman"/>
          <w:sz w:val="24"/>
          <w:szCs w:val="24"/>
        </w:rPr>
        <w:t xml:space="preserve">lehote. Zmluvu o prepojení sietí v národnom bode prepojenia uzatvorenú za účelom prepojenia interpersonálnych </w:t>
      </w:r>
      <w:r w:rsidR="003529CC" w:rsidRPr="00F45041">
        <w:rPr>
          <w:rFonts w:ascii="Times New Roman" w:hAnsi="Times New Roman"/>
          <w:sz w:val="24"/>
          <w:szCs w:val="24"/>
        </w:rPr>
        <w:t xml:space="preserve">komunikačných </w:t>
      </w:r>
      <w:r w:rsidRPr="00F45041">
        <w:rPr>
          <w:rFonts w:ascii="Times New Roman" w:hAnsi="Times New Roman"/>
          <w:sz w:val="24"/>
          <w:szCs w:val="24"/>
        </w:rPr>
        <w:t xml:space="preserve">služieb založených na číslach, ako aj všetky jej zmeny a dodatky  je podnik povinný v písomnej forme predložiť úradu do 45 dní odo dňa uzavretia zmluvy alebo jej dodatku; základné technické a ekonomické podmienky prepojenia je podnik povinný predložiť úradu </w:t>
      </w:r>
      <w:r w:rsidR="009E28D3" w:rsidRPr="00F45041">
        <w:rPr>
          <w:rFonts w:ascii="Times New Roman" w:hAnsi="Times New Roman"/>
          <w:sz w:val="24"/>
          <w:szCs w:val="24"/>
        </w:rPr>
        <w:t>elektronicky</w:t>
      </w:r>
      <w:r w:rsidRPr="00F45041" w:rsidDel="005A06A6">
        <w:rPr>
          <w:rFonts w:ascii="Times New Roman" w:hAnsi="Times New Roman"/>
          <w:sz w:val="24"/>
          <w:szCs w:val="24"/>
        </w:rPr>
        <w:t xml:space="preserve"> </w:t>
      </w:r>
      <w:r w:rsidRPr="00F45041">
        <w:rPr>
          <w:rFonts w:ascii="Times New Roman" w:hAnsi="Times New Roman"/>
          <w:sz w:val="24"/>
          <w:szCs w:val="24"/>
        </w:rPr>
        <w:t>v rovnakej lehote. Úrad na svojom webovom sídle zverejní základné technické a ekonomické podmienky prepojenia a umožní nahliadnuť do zmluvy každému, kto o to požiada, okrem tých častí zmluvy, ktoré sú označené ako predmet obchodného tajomstva. Predmetom obchodného tajomstva nie je cena za prepojenie.</w:t>
      </w:r>
    </w:p>
    <w:p w14:paraId="4E8FA18B" w14:textId="77777777" w:rsidR="008110D0" w:rsidRPr="00F45041" w:rsidRDefault="008110D0" w:rsidP="008110D0">
      <w:pPr>
        <w:pStyle w:val="Odsekzoznamu"/>
        <w:spacing w:after="0" w:line="240" w:lineRule="auto"/>
        <w:ind w:left="0"/>
        <w:jc w:val="both"/>
        <w:rPr>
          <w:rFonts w:ascii="Times New Roman" w:hAnsi="Times New Roman"/>
          <w:sz w:val="24"/>
          <w:szCs w:val="24"/>
          <w:shd w:val="clear" w:color="auto" w:fill="FEFFFF"/>
        </w:rPr>
      </w:pPr>
    </w:p>
    <w:p w14:paraId="773524F7" w14:textId="77777777" w:rsidR="008110D0" w:rsidRPr="00F45041" w:rsidRDefault="008110D0" w:rsidP="008110D0">
      <w:pPr>
        <w:pStyle w:val="Odsekzoznamu"/>
        <w:spacing w:after="0" w:line="240" w:lineRule="auto"/>
        <w:ind w:left="0"/>
        <w:jc w:val="both"/>
        <w:rPr>
          <w:rFonts w:ascii="Times New Roman" w:hAnsi="Times New Roman"/>
          <w:sz w:val="24"/>
          <w:szCs w:val="24"/>
          <w:shd w:val="clear" w:color="auto" w:fill="FEFFFF"/>
        </w:rPr>
      </w:pPr>
      <w:r w:rsidRPr="00F45041">
        <w:rPr>
          <w:rFonts w:ascii="Times New Roman" w:hAnsi="Times New Roman"/>
          <w:sz w:val="24"/>
          <w:szCs w:val="24"/>
          <w:shd w:val="clear" w:color="auto" w:fill="FEFFFF"/>
        </w:rPr>
        <w:t xml:space="preserve">(5) Informácie získané za účelom prepojenia verejných sietí alebo prístupu môžu podniky použiť </w:t>
      </w:r>
      <w:r w:rsidRPr="00F45041">
        <w:rPr>
          <w:rFonts w:ascii="Times New Roman" w:hAnsi="Times New Roman"/>
          <w:sz w:val="24"/>
          <w:szCs w:val="24"/>
          <w:shd w:val="clear" w:color="auto" w:fill="FEFFFF"/>
          <w:lang w:val="nl-NL"/>
        </w:rPr>
        <w:t xml:space="preserve">len na </w:t>
      </w:r>
      <w:r w:rsidRPr="00F45041">
        <w:rPr>
          <w:rFonts w:ascii="Times New Roman" w:hAnsi="Times New Roman"/>
          <w:sz w:val="24"/>
          <w:szCs w:val="24"/>
          <w:shd w:val="clear" w:color="auto" w:fill="FEFFFF"/>
        </w:rPr>
        <w:t>účel, na ktorý boli poskytnuté, a nesmú ich sprístupniť tretím stranám vrátane interných organizačných zložiek podniku, pre ktoré by tak</w:t>
      </w:r>
      <w:r w:rsidRPr="00F45041">
        <w:rPr>
          <w:rFonts w:ascii="Times New Roman" w:hAnsi="Times New Roman"/>
          <w:sz w:val="24"/>
          <w:szCs w:val="24"/>
          <w:shd w:val="clear" w:color="auto" w:fill="FEFFFF"/>
          <w:lang w:val="fr-FR"/>
        </w:rPr>
        <w:t>é</w:t>
      </w:r>
      <w:r w:rsidRPr="00F45041">
        <w:rPr>
          <w:rFonts w:ascii="Times New Roman" w:hAnsi="Times New Roman"/>
          <w:sz w:val="24"/>
          <w:szCs w:val="24"/>
          <w:shd w:val="clear" w:color="auto" w:fill="FEFFFF"/>
          <w:lang w:val="it-IT"/>
        </w:rPr>
        <w:t>to informácie m</w:t>
      </w:r>
      <w:r w:rsidRPr="00F45041">
        <w:rPr>
          <w:rFonts w:ascii="Times New Roman" w:hAnsi="Times New Roman"/>
          <w:sz w:val="24"/>
          <w:szCs w:val="24"/>
          <w:shd w:val="clear" w:color="auto" w:fill="FEFFFF"/>
        </w:rPr>
        <w:t>ohli znamenať konkurenčnú výhodu. Toto ustanovenie sa nevzťahuje na informácie podľa § 15 a na verejne dostupné informácie.</w:t>
      </w:r>
    </w:p>
    <w:p w14:paraId="4CD7FEE8" w14:textId="77777777" w:rsidR="008110D0" w:rsidRPr="00F45041" w:rsidRDefault="008110D0" w:rsidP="008110D0">
      <w:pPr>
        <w:spacing w:after="0" w:line="240" w:lineRule="auto"/>
        <w:jc w:val="both"/>
        <w:rPr>
          <w:rFonts w:ascii="Times New Roman" w:hAnsi="Times New Roman"/>
          <w:sz w:val="24"/>
          <w:szCs w:val="24"/>
          <w:shd w:val="clear" w:color="auto" w:fill="FEFFFF"/>
        </w:rPr>
      </w:pPr>
    </w:p>
    <w:p w14:paraId="155AE8C5" w14:textId="77777777" w:rsidR="008110D0" w:rsidRPr="00F45041" w:rsidRDefault="008110D0" w:rsidP="008110D0">
      <w:pPr>
        <w:spacing w:after="0" w:line="240" w:lineRule="auto"/>
        <w:jc w:val="both"/>
        <w:rPr>
          <w:rFonts w:ascii="Times New Roman" w:hAnsi="Times New Roman"/>
          <w:sz w:val="24"/>
          <w:szCs w:val="24"/>
          <w:shd w:val="clear" w:color="auto" w:fill="FEFFFF"/>
        </w:rPr>
      </w:pPr>
      <w:r w:rsidRPr="00F45041">
        <w:rPr>
          <w:rFonts w:ascii="Times New Roman" w:hAnsi="Times New Roman"/>
          <w:sz w:val="24"/>
          <w:szCs w:val="24"/>
          <w:shd w:val="clear" w:color="auto" w:fill="FEFFFF"/>
        </w:rPr>
        <w:t xml:space="preserve">(6) Ak podniky, alebo </w:t>
      </w:r>
      <w:r w:rsidRPr="00F45041">
        <w:rPr>
          <w:rFonts w:ascii="Times New Roman" w:hAnsi="Times New Roman"/>
          <w:sz w:val="24"/>
          <w:szCs w:val="24"/>
        </w:rPr>
        <w:t xml:space="preserve">osoby, ktoré môžu požiadať o prístup alebo prepojenie podľa § 56 ods. 1 </w:t>
      </w:r>
      <w:r w:rsidRPr="00F45041">
        <w:rPr>
          <w:rFonts w:ascii="Times New Roman" w:hAnsi="Times New Roman"/>
          <w:sz w:val="24"/>
          <w:szCs w:val="24"/>
          <w:shd w:val="clear" w:color="auto" w:fill="FEFFFF"/>
        </w:rPr>
        <w:t xml:space="preserve">neuzavrú písomnú zmluvu o prepojení alebo zmluvu o prístupe do dvoch mesiacov odo dňa začatia rokovaní o návrhu zmluvy, je ktorákoľvek zo strán oprávnená predložiť úradu návrh na riešenie sporu o prístupe alebo prepojení podľa § </w:t>
      </w:r>
      <w:r w:rsidR="00F92AB3" w:rsidRPr="00F45041">
        <w:rPr>
          <w:rFonts w:ascii="Times New Roman" w:hAnsi="Times New Roman"/>
          <w:sz w:val="24"/>
          <w:szCs w:val="24"/>
          <w:shd w:val="clear" w:color="auto" w:fill="FEFFFF"/>
        </w:rPr>
        <w:t>128</w:t>
      </w:r>
      <w:r w:rsidRPr="00F45041">
        <w:rPr>
          <w:rFonts w:ascii="Times New Roman" w:hAnsi="Times New Roman"/>
          <w:sz w:val="24"/>
          <w:szCs w:val="24"/>
          <w:shd w:val="clear" w:color="auto" w:fill="FEFFFF"/>
        </w:rPr>
        <w:t>. Súčasťou návrhu podniku alebo osoby podľa prvej vety na rozhodnutie sporu musí byť návrh zmluvy so š</w:t>
      </w:r>
      <w:r w:rsidRPr="00F45041">
        <w:rPr>
          <w:rFonts w:ascii="Times New Roman" w:hAnsi="Times New Roman"/>
          <w:sz w:val="24"/>
          <w:szCs w:val="24"/>
          <w:shd w:val="clear" w:color="auto" w:fill="FEFFFF"/>
          <w:lang w:val="da-DK"/>
        </w:rPr>
        <w:t xml:space="preserve">pecifikáciou </w:t>
      </w:r>
      <w:r w:rsidRPr="00F45041">
        <w:rPr>
          <w:rFonts w:ascii="Times New Roman" w:hAnsi="Times New Roman"/>
          <w:sz w:val="24"/>
          <w:szCs w:val="24"/>
          <w:shd w:val="clear" w:color="auto" w:fill="FEFFFF"/>
        </w:rPr>
        <w:t>jeho sporných častí. Dňom začatia rokovania o návrhu zmluvy sa rozumie deň, kedy podnik preukázateľne doručil písomný návrh zmluvy druh</w:t>
      </w:r>
      <w:r w:rsidRPr="00F45041">
        <w:rPr>
          <w:rFonts w:ascii="Times New Roman" w:hAnsi="Times New Roman"/>
          <w:sz w:val="24"/>
          <w:szCs w:val="24"/>
          <w:shd w:val="clear" w:color="auto" w:fill="FEFFFF"/>
          <w:lang w:val="fr-FR"/>
        </w:rPr>
        <w:t>é</w:t>
      </w:r>
      <w:r w:rsidRPr="00F45041">
        <w:rPr>
          <w:rFonts w:ascii="Times New Roman" w:hAnsi="Times New Roman"/>
          <w:sz w:val="24"/>
          <w:szCs w:val="24"/>
          <w:shd w:val="clear" w:color="auto" w:fill="FEFFFF"/>
        </w:rPr>
        <w:t>mu podniku.</w:t>
      </w:r>
    </w:p>
    <w:p w14:paraId="5BA082EA" w14:textId="77777777" w:rsidR="008110D0" w:rsidRPr="00F45041" w:rsidRDefault="008110D0" w:rsidP="008110D0">
      <w:pPr>
        <w:spacing w:after="0" w:line="240" w:lineRule="auto"/>
        <w:jc w:val="center"/>
        <w:rPr>
          <w:rFonts w:ascii="Times New Roman" w:hAnsi="Times New Roman"/>
          <w:b/>
          <w:sz w:val="24"/>
          <w:szCs w:val="24"/>
          <w:shd w:val="clear" w:color="auto" w:fill="FEFFFF"/>
        </w:rPr>
      </w:pPr>
    </w:p>
    <w:p w14:paraId="37CB3170" w14:textId="77777777" w:rsidR="008110D0" w:rsidRPr="00F45041" w:rsidRDefault="008110D0" w:rsidP="008110D0">
      <w:pPr>
        <w:spacing w:after="0" w:line="240" w:lineRule="auto"/>
        <w:jc w:val="center"/>
        <w:rPr>
          <w:rFonts w:ascii="Times New Roman" w:hAnsi="Times New Roman"/>
          <w:b/>
          <w:sz w:val="24"/>
          <w:szCs w:val="24"/>
          <w:shd w:val="clear" w:color="auto" w:fill="FEFFFF"/>
        </w:rPr>
      </w:pPr>
      <w:r w:rsidRPr="00F45041">
        <w:rPr>
          <w:rFonts w:ascii="Times New Roman" w:hAnsi="Times New Roman"/>
          <w:b/>
          <w:sz w:val="24"/>
          <w:szCs w:val="24"/>
          <w:shd w:val="clear" w:color="auto" w:fill="FEFFFF"/>
        </w:rPr>
        <w:t>§ 58</w:t>
      </w:r>
    </w:p>
    <w:p w14:paraId="093454C8" w14:textId="77777777" w:rsidR="008110D0" w:rsidRPr="00F45041" w:rsidRDefault="008110D0" w:rsidP="008110D0">
      <w:pPr>
        <w:spacing w:after="0" w:line="240" w:lineRule="auto"/>
        <w:jc w:val="center"/>
        <w:rPr>
          <w:rFonts w:ascii="Times New Roman" w:hAnsi="Times New Roman"/>
          <w:b/>
          <w:sz w:val="24"/>
          <w:szCs w:val="24"/>
          <w:shd w:val="clear" w:color="auto" w:fill="FEFFFF"/>
        </w:rPr>
      </w:pPr>
    </w:p>
    <w:p w14:paraId="37A52DE3" w14:textId="77777777" w:rsidR="008110D0" w:rsidRPr="00F45041" w:rsidRDefault="008110D0" w:rsidP="008110D0">
      <w:pPr>
        <w:spacing w:after="0" w:line="240" w:lineRule="auto"/>
        <w:jc w:val="both"/>
        <w:rPr>
          <w:rFonts w:ascii="Times New Roman" w:hAnsi="Times New Roman"/>
          <w:sz w:val="24"/>
          <w:szCs w:val="24"/>
          <w:shd w:val="clear" w:color="auto" w:fill="FFFFFF"/>
        </w:rPr>
      </w:pPr>
      <w:r w:rsidRPr="00F45041">
        <w:rPr>
          <w:rFonts w:ascii="Times New Roman" w:hAnsi="Times New Roman"/>
          <w:sz w:val="24"/>
          <w:szCs w:val="24"/>
        </w:rPr>
        <w:t>(1) Bez ohľadu na povinnosti uložené úradom podniku</w:t>
      </w:r>
      <w:r w:rsidRPr="00F45041">
        <w:rPr>
          <w:rFonts w:ascii="Times New Roman" w:hAnsi="Times New Roman"/>
          <w:sz w:val="24"/>
          <w:szCs w:val="24"/>
          <w:shd w:val="clear" w:color="auto" w:fill="FFFFFF"/>
        </w:rPr>
        <w:t xml:space="preserve"> s významným vplyvom je ú</w:t>
      </w:r>
      <w:r w:rsidRPr="00F45041">
        <w:rPr>
          <w:rFonts w:ascii="Times New Roman" w:hAnsi="Times New Roman"/>
          <w:sz w:val="24"/>
          <w:szCs w:val="24"/>
          <w:shd w:val="clear" w:color="auto" w:fill="FFFFFF"/>
          <w:lang w:val="nl-NL"/>
        </w:rPr>
        <w:t xml:space="preserve">rad oprávnený </w:t>
      </w:r>
      <w:r w:rsidRPr="00F45041">
        <w:rPr>
          <w:rFonts w:ascii="Times New Roman" w:hAnsi="Times New Roman"/>
          <w:sz w:val="24"/>
          <w:szCs w:val="24"/>
          <w:shd w:val="clear" w:color="auto" w:fill="FFFFFF"/>
          <w:lang w:val="es-ES_tradnl"/>
        </w:rPr>
        <w:t>ulo</w:t>
      </w:r>
      <w:r w:rsidRPr="00F45041">
        <w:rPr>
          <w:rFonts w:ascii="Times New Roman" w:hAnsi="Times New Roman"/>
          <w:sz w:val="24"/>
          <w:szCs w:val="24"/>
          <w:shd w:val="clear" w:color="auto" w:fill="FFFFFF"/>
        </w:rPr>
        <w:t>žiť v odôvodnených prípadoch a v potrebnom rozsahu</w:t>
      </w:r>
    </w:p>
    <w:p w14:paraId="56DE1DE7"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a) podnikom, ktoré podliehajú všeobecnému povoleniu a ktoré ovládajú prístup ku koncovým užívateľom, povinnosť prepojenia sietí v záujme zabezpečenia spojenia medzi koncovými bodmi, </w:t>
      </w:r>
    </w:p>
    <w:p w14:paraId="222E08DA"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b) podnikom, ktoré podliehajú všeobecnému povoleniu a ovládajú prístup ku koncovým užívateľom, povinnosť zabezpečiť </w:t>
      </w:r>
      <w:proofErr w:type="spellStart"/>
      <w:r w:rsidRPr="00F45041">
        <w:rPr>
          <w:rFonts w:ascii="Times New Roman" w:hAnsi="Times New Roman"/>
          <w:sz w:val="24"/>
          <w:szCs w:val="24"/>
        </w:rPr>
        <w:t>interoperabilitu</w:t>
      </w:r>
      <w:proofErr w:type="spellEnd"/>
      <w:r w:rsidRPr="00F45041">
        <w:rPr>
          <w:rFonts w:ascii="Times New Roman" w:hAnsi="Times New Roman"/>
          <w:sz w:val="24"/>
          <w:szCs w:val="24"/>
        </w:rPr>
        <w:t xml:space="preserve"> služieb,</w:t>
      </w:r>
    </w:p>
    <w:p w14:paraId="5B16562E"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c) </w:t>
      </w:r>
      <w:r w:rsidRPr="00F45041">
        <w:rPr>
          <w:rFonts w:ascii="Times New Roman" w:hAnsi="Times New Roman"/>
          <w:sz w:val="24"/>
          <w:szCs w:val="24"/>
          <w:shd w:val="clear" w:color="auto" w:fill="FEFFFF"/>
        </w:rPr>
        <w:t xml:space="preserve">poskytovateľom komunikačnej služby nezávislej od čísel, ktorí dosahujú významnú úroveň pokrytia a využívania zo strany koncových užívateľov, </w:t>
      </w:r>
      <w:r w:rsidRPr="00F45041">
        <w:rPr>
          <w:rFonts w:ascii="Times New Roman" w:hAnsi="Times New Roman"/>
          <w:sz w:val="24"/>
          <w:szCs w:val="24"/>
        </w:rPr>
        <w:t xml:space="preserve">povinnosť zabezpečiť </w:t>
      </w:r>
      <w:proofErr w:type="spellStart"/>
      <w:r w:rsidRPr="00F45041">
        <w:rPr>
          <w:rFonts w:ascii="Times New Roman" w:hAnsi="Times New Roman"/>
          <w:sz w:val="24"/>
          <w:szCs w:val="24"/>
        </w:rPr>
        <w:t>interoperabilitu</w:t>
      </w:r>
      <w:proofErr w:type="spellEnd"/>
      <w:r w:rsidRPr="00F45041">
        <w:rPr>
          <w:rFonts w:ascii="Times New Roman" w:hAnsi="Times New Roman"/>
          <w:sz w:val="24"/>
          <w:szCs w:val="24"/>
        </w:rPr>
        <w:t xml:space="preserve"> svojich služieb v rozsahu potrebnom </w:t>
      </w:r>
      <w:r w:rsidRPr="00F45041">
        <w:rPr>
          <w:rFonts w:ascii="Times New Roman" w:hAnsi="Times New Roman"/>
          <w:sz w:val="24"/>
          <w:szCs w:val="24"/>
          <w:shd w:val="clear" w:color="auto" w:fill="FEFFFF"/>
        </w:rPr>
        <w:t xml:space="preserve">na zabezpečenie spojenia medzi koncovými užívateľmi </w:t>
      </w:r>
      <w:r w:rsidRPr="00F45041">
        <w:rPr>
          <w:rFonts w:ascii="Times New Roman" w:hAnsi="Times New Roman"/>
          <w:sz w:val="24"/>
          <w:szCs w:val="24"/>
        </w:rPr>
        <w:t>vrátane odôvodnenej povinnosti zverejniť a umožniť používanie, úpravu a šírenie podstatných informácií orgánmi a inými podnikmi alebo povinnosť používať a zaviesť relevantné medzinárodné technické normy alebo technické špecifikácie podľa § 20</w:t>
      </w:r>
      <w:r w:rsidR="00236D7F" w:rsidRPr="00F45041">
        <w:rPr>
          <w:rFonts w:ascii="Times New Roman" w:hAnsi="Times New Roman"/>
          <w:sz w:val="24"/>
          <w:szCs w:val="24"/>
        </w:rPr>
        <w:t>,</w:t>
      </w:r>
      <w:r w:rsidRPr="00F45041">
        <w:rPr>
          <w:rFonts w:ascii="Times New Roman" w:hAnsi="Times New Roman"/>
          <w:sz w:val="24"/>
          <w:szCs w:val="24"/>
        </w:rPr>
        <w:t xml:space="preserve"> </w:t>
      </w:r>
    </w:p>
    <w:p w14:paraId="02F50B64"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lastRenderedPageBreak/>
        <w:t xml:space="preserve">d) </w:t>
      </w:r>
      <w:r w:rsidR="00E7263F" w:rsidRPr="00F45041">
        <w:rPr>
          <w:rFonts w:ascii="Times New Roman" w:hAnsi="Times New Roman"/>
          <w:sz w:val="24"/>
          <w:szCs w:val="24"/>
        </w:rPr>
        <w:t xml:space="preserve">podnikom </w:t>
      </w:r>
      <w:r w:rsidRPr="00F45041">
        <w:rPr>
          <w:rFonts w:ascii="Times New Roman" w:hAnsi="Times New Roman"/>
          <w:sz w:val="24"/>
          <w:szCs w:val="24"/>
        </w:rPr>
        <w:t>povinnosť zabezpečiť prístup koncových užívateľov k aplikačnému programovému rozhraniu a elektronickému programovému sprievodcovi v rozsahu potrebnom na zabezpečenie prístupu koncových užívateľov k službám digitálneho rozhlasového a televízneho vysielania a súvisiacim doplnkovým službám za spravodlivých, primeraných a nediskriminačných podmienok.</w:t>
      </w:r>
    </w:p>
    <w:p w14:paraId="0DC2A54B" w14:textId="77777777" w:rsidR="008110D0" w:rsidRPr="00F45041" w:rsidRDefault="008110D0" w:rsidP="008110D0">
      <w:pPr>
        <w:pStyle w:val="Odsekzoznamu"/>
        <w:spacing w:after="0" w:line="240" w:lineRule="auto"/>
        <w:ind w:left="0"/>
        <w:jc w:val="both"/>
        <w:rPr>
          <w:rFonts w:ascii="Times New Roman" w:hAnsi="Times New Roman"/>
          <w:sz w:val="24"/>
          <w:szCs w:val="24"/>
        </w:rPr>
      </w:pPr>
    </w:p>
    <w:p w14:paraId="7F4BD6EE" w14:textId="77777777" w:rsidR="008110D0" w:rsidRPr="00F45041" w:rsidRDefault="008110D0" w:rsidP="008110D0">
      <w:pPr>
        <w:pStyle w:val="Odsekzoznamu"/>
        <w:spacing w:after="0" w:line="240" w:lineRule="auto"/>
        <w:ind w:left="0"/>
        <w:jc w:val="both"/>
        <w:rPr>
          <w:rFonts w:ascii="Times New Roman" w:hAnsi="Times New Roman"/>
          <w:sz w:val="24"/>
          <w:szCs w:val="24"/>
        </w:rPr>
      </w:pPr>
      <w:r w:rsidRPr="00F45041">
        <w:rPr>
          <w:rFonts w:ascii="Times New Roman" w:hAnsi="Times New Roman"/>
          <w:sz w:val="24"/>
          <w:szCs w:val="24"/>
        </w:rPr>
        <w:t xml:space="preserve">(2) Úrad je povinný pri ukladaní povinností prístupu podľa </w:t>
      </w:r>
      <w:r w:rsidR="002710AE" w:rsidRPr="00F45041">
        <w:rPr>
          <w:rFonts w:ascii="Times New Roman" w:hAnsi="Times New Roman"/>
          <w:sz w:val="24"/>
          <w:szCs w:val="24"/>
        </w:rPr>
        <w:t>odseku 1</w:t>
      </w:r>
      <w:r w:rsidRPr="00F45041">
        <w:rPr>
          <w:rFonts w:ascii="Times New Roman" w:hAnsi="Times New Roman"/>
          <w:sz w:val="24"/>
          <w:szCs w:val="24"/>
        </w:rPr>
        <w:t xml:space="preserve"> vytvoriť také podmienky v súvislosti s prepojením, prístupom a zabezpečením </w:t>
      </w:r>
      <w:proofErr w:type="spellStart"/>
      <w:r w:rsidRPr="00F45041">
        <w:rPr>
          <w:rFonts w:ascii="Times New Roman" w:hAnsi="Times New Roman"/>
          <w:sz w:val="24"/>
          <w:szCs w:val="24"/>
        </w:rPr>
        <w:t>interoperability</w:t>
      </w:r>
      <w:proofErr w:type="spellEnd"/>
      <w:r w:rsidRPr="00F45041">
        <w:rPr>
          <w:rFonts w:ascii="Times New Roman" w:hAnsi="Times New Roman"/>
          <w:sz w:val="24"/>
          <w:szCs w:val="24"/>
        </w:rPr>
        <w:t xml:space="preserve"> služieb, ktoré sú v záujme plnenia cieľov podľa § </w:t>
      </w:r>
      <w:r w:rsidR="00BB6A0C" w:rsidRPr="00F45041">
        <w:rPr>
          <w:rFonts w:ascii="Times New Roman" w:hAnsi="Times New Roman"/>
          <w:sz w:val="24"/>
          <w:szCs w:val="24"/>
        </w:rPr>
        <w:t>1</w:t>
      </w:r>
      <w:r w:rsidRPr="00F45041">
        <w:rPr>
          <w:rFonts w:ascii="Times New Roman" w:hAnsi="Times New Roman"/>
          <w:sz w:val="24"/>
          <w:szCs w:val="24"/>
        </w:rPr>
        <w:t>, efektívnosti, udržateľnej hospodárskej súťaže, budovania  vysokokapacitných sietí, podpory efektívnych investícií a inovácií a ktoré prispievajú k maximalizácii výhod pre koncových užívateľov.</w:t>
      </w:r>
    </w:p>
    <w:p w14:paraId="1B817182" w14:textId="77777777" w:rsidR="008110D0" w:rsidRPr="00F45041" w:rsidRDefault="008110D0" w:rsidP="008110D0">
      <w:pPr>
        <w:spacing w:after="0" w:line="240" w:lineRule="auto"/>
        <w:jc w:val="both"/>
        <w:rPr>
          <w:rFonts w:ascii="Times New Roman" w:hAnsi="Times New Roman"/>
          <w:sz w:val="24"/>
          <w:szCs w:val="24"/>
        </w:rPr>
      </w:pPr>
    </w:p>
    <w:p w14:paraId="4FEC443E"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(3) Úrad poskytuje usmernenia v súvislosti s prepojením alebo prístupom</w:t>
      </w:r>
      <w:r w:rsidRPr="00F45041" w:rsidDel="000321DF">
        <w:rPr>
          <w:rFonts w:ascii="Times New Roman" w:hAnsi="Times New Roman"/>
          <w:sz w:val="24"/>
          <w:szCs w:val="24"/>
        </w:rPr>
        <w:t xml:space="preserve"> </w:t>
      </w:r>
      <w:r w:rsidRPr="00F45041">
        <w:rPr>
          <w:rFonts w:ascii="Times New Roman" w:hAnsi="Times New Roman"/>
          <w:sz w:val="24"/>
          <w:szCs w:val="24"/>
        </w:rPr>
        <w:t xml:space="preserve"> mal</w:t>
      </w:r>
      <w:r w:rsidRPr="00F45041">
        <w:rPr>
          <w:rFonts w:ascii="Times New Roman" w:hAnsi="Times New Roman"/>
          <w:sz w:val="24"/>
          <w:szCs w:val="24"/>
          <w:lang w:val="pt-PT"/>
        </w:rPr>
        <w:t>ým a</w:t>
      </w:r>
      <w:r w:rsidRPr="00F45041">
        <w:rPr>
          <w:rFonts w:ascii="Times New Roman" w:hAnsi="Times New Roman"/>
          <w:sz w:val="24"/>
          <w:szCs w:val="24"/>
        </w:rPr>
        <w:t> stredným podnikom alebo podniku, ktorý poskytuje sieť s obmedzeným geografickým pokrytím, a na svojom webovom sídle zverejní a  aktualizuje postupy súvisiace so získavaní</w:t>
      </w:r>
      <w:r w:rsidRPr="00F45041">
        <w:rPr>
          <w:rFonts w:ascii="Times New Roman" w:hAnsi="Times New Roman"/>
          <w:sz w:val="24"/>
          <w:szCs w:val="24"/>
          <w:lang w:val="pt-PT"/>
        </w:rPr>
        <w:t xml:space="preserve">m prístupu </w:t>
      </w:r>
      <w:r w:rsidRPr="00F45041">
        <w:rPr>
          <w:rFonts w:ascii="Times New Roman" w:hAnsi="Times New Roman"/>
          <w:sz w:val="24"/>
          <w:szCs w:val="24"/>
        </w:rPr>
        <w:t xml:space="preserve">alebo prepojenia. </w:t>
      </w:r>
    </w:p>
    <w:p w14:paraId="3602EB52"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59</w:t>
      </w:r>
    </w:p>
    <w:p w14:paraId="290A78BD" w14:textId="77777777" w:rsidR="008110D0" w:rsidRPr="00F45041" w:rsidRDefault="008110D0" w:rsidP="008110D0">
      <w:pPr>
        <w:spacing w:after="0" w:line="240" w:lineRule="auto"/>
        <w:jc w:val="center"/>
        <w:rPr>
          <w:rFonts w:ascii="Times New Roman" w:hAnsi="Times New Roman"/>
          <w:b/>
          <w:sz w:val="24"/>
          <w:szCs w:val="24"/>
        </w:rPr>
      </w:pPr>
    </w:p>
    <w:p w14:paraId="11C6BD3C"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(1) Bez ohľadu na povinnosti uložené podľa § 58 môže úrad na základe odôvodnenej žiadosti podniku uložiť povinnosť, poskytnúť prístup k vedeniam vo vnútri budov</w:t>
      </w:r>
      <w:r w:rsidR="003D4B96" w:rsidRPr="00F45041">
        <w:rPr>
          <w:rFonts w:ascii="Times New Roman" w:hAnsi="Times New Roman"/>
          <w:sz w:val="24"/>
          <w:szCs w:val="24"/>
        </w:rPr>
        <w:t>,</w:t>
      </w:r>
      <w:r w:rsidRPr="00F45041">
        <w:rPr>
          <w:rFonts w:ascii="Times New Roman" w:hAnsi="Times New Roman"/>
          <w:sz w:val="24"/>
          <w:szCs w:val="24"/>
        </w:rPr>
        <w:t xml:space="preserve"> ako aj k pridruženým prostriedkom vo vnútri budovy alebo po prvý </w:t>
      </w:r>
      <w:proofErr w:type="spellStart"/>
      <w:r w:rsidRPr="00F45041">
        <w:rPr>
          <w:rFonts w:ascii="Times New Roman" w:hAnsi="Times New Roman"/>
          <w:sz w:val="24"/>
          <w:szCs w:val="24"/>
        </w:rPr>
        <w:t>sústreďovací</w:t>
      </w:r>
      <w:proofErr w:type="spellEnd"/>
      <w:r w:rsidR="00A843B3" w:rsidRPr="00F45041">
        <w:rPr>
          <w:rFonts w:ascii="Times New Roman" w:hAnsi="Times New Roman"/>
          <w:sz w:val="24"/>
          <w:szCs w:val="24"/>
        </w:rPr>
        <w:t xml:space="preserve"> bod</w:t>
      </w:r>
      <w:r w:rsidRPr="00F45041">
        <w:rPr>
          <w:rFonts w:ascii="Times New Roman" w:hAnsi="Times New Roman"/>
          <w:sz w:val="24"/>
          <w:szCs w:val="24"/>
        </w:rPr>
        <w:t xml:space="preserve"> alebo distribučný bod umiestnený mimo budovy definovaný úradom v súlade s usmernením orgánu európskych regulátorov. Ak by paralelné vybudovanie prvkov siete bolo ekonomicky neefektívne alebo technicky neuskutočniteľné, je úrad oprávnený uložiť povinnosť prístupu podľa predchádzajúcej vety podniku alebo vlastníkovi prvkov siete, ktorý nie je podnikom. Úrad v rozhodnutí o uložení povinnosti poskytnúť prístup určí podmienky týkajúce sa poskytovania prístupu k uvedeným prvkom siete, pridruženým prostriedkom a pridruženým službám, podmienky transparentnosti, nediskriminácie a rozdelenia nákladov s ohľadom na mieru rizika a zostatkovú  hodnotu celkového vloženého kapitálu. Žiadosť podniku podľa prvej vety obsahuje najmä označenie žiadateľa, označenie podniku alebo vlastníka prvkov siete, ktorému má byť povinnosť uložená, odôvodnenie žiadosti, najmä skutočnosti, ktoré odôvodňujú postup podľa tohto odseku.</w:t>
      </w:r>
    </w:p>
    <w:p w14:paraId="105660B8" w14:textId="77777777" w:rsidR="008110D0" w:rsidRPr="00F45041" w:rsidRDefault="008110D0" w:rsidP="008110D0">
      <w:pPr>
        <w:spacing w:after="0" w:line="240" w:lineRule="auto"/>
        <w:jc w:val="both"/>
        <w:rPr>
          <w:rFonts w:ascii="Times New Roman" w:hAnsi="Times New Roman"/>
          <w:sz w:val="24"/>
          <w:szCs w:val="24"/>
        </w:rPr>
      </w:pPr>
    </w:p>
    <w:p w14:paraId="5CC935FA"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(2) Ak po zohľadnení povinností uložených podniku s významným vplyvom na základe analýzy relevantného trhu úrad zistí, že povinnosti uložené podľa odseku 1 by nezabezpečili odstránenie významných a dlhodobých ekonomických alebo technických prekážok paralelného vybudovania prvkov siete, ktoré významnou mierou obmedzujú vplyv hospodárskej súťaže na koncových užívateľov, môže uložiť povinnosť podniku alebo vlastníkovi prvkov siete, ktorý nie je podnikom, za spravodlivých a primeraných podmienok poskytnúť prístup k úradom definovanému bodu siete nachádzajúcemu sa za prvým </w:t>
      </w:r>
      <w:proofErr w:type="spellStart"/>
      <w:r w:rsidRPr="00F45041">
        <w:rPr>
          <w:rFonts w:ascii="Times New Roman" w:hAnsi="Times New Roman"/>
          <w:sz w:val="24"/>
          <w:szCs w:val="24"/>
        </w:rPr>
        <w:t>sústreďovacím</w:t>
      </w:r>
      <w:proofErr w:type="spellEnd"/>
      <w:r w:rsidR="00B70D6C" w:rsidRPr="00F45041">
        <w:rPr>
          <w:rFonts w:ascii="Times New Roman" w:hAnsi="Times New Roman"/>
          <w:sz w:val="24"/>
          <w:szCs w:val="24"/>
        </w:rPr>
        <w:t xml:space="preserve"> bodom</w:t>
      </w:r>
      <w:r w:rsidRPr="00F45041">
        <w:rPr>
          <w:rFonts w:ascii="Times New Roman" w:hAnsi="Times New Roman"/>
          <w:sz w:val="24"/>
          <w:szCs w:val="24"/>
        </w:rPr>
        <w:t xml:space="preserve"> alebo distribučným bodom, z ktorého je možné pripojiť taký počet koncových užívateľov, ktorý je z ekonomického hľadiska pre záujemcu o takýto prístup efektívny</w:t>
      </w:r>
      <w:r w:rsidR="001162B0" w:rsidRPr="00F45041">
        <w:rPr>
          <w:rFonts w:ascii="Times New Roman" w:hAnsi="Times New Roman"/>
          <w:sz w:val="24"/>
          <w:szCs w:val="24"/>
        </w:rPr>
        <w:t>,</w:t>
      </w:r>
      <w:r w:rsidR="004D2E20" w:rsidRPr="00F45041">
        <w:rPr>
          <w:rFonts w:ascii="Times New Roman" w:hAnsi="Times New Roman"/>
          <w:sz w:val="24"/>
          <w:szCs w:val="24"/>
        </w:rPr>
        <w:t xml:space="preserve"> </w:t>
      </w:r>
      <w:r w:rsidRPr="00F45041">
        <w:rPr>
          <w:rFonts w:ascii="Times New Roman" w:hAnsi="Times New Roman"/>
          <w:sz w:val="24"/>
          <w:szCs w:val="24"/>
        </w:rPr>
        <w:t xml:space="preserve">ak je to technicky uskutočniteľné. Pri určovaní bodu siete nachádzajúcom sa za prvým </w:t>
      </w:r>
      <w:proofErr w:type="spellStart"/>
      <w:r w:rsidRPr="00F45041">
        <w:rPr>
          <w:rFonts w:ascii="Times New Roman" w:hAnsi="Times New Roman"/>
          <w:sz w:val="24"/>
          <w:szCs w:val="24"/>
        </w:rPr>
        <w:t>sústreďovacím</w:t>
      </w:r>
      <w:proofErr w:type="spellEnd"/>
      <w:r w:rsidR="00B70D6C" w:rsidRPr="00F45041">
        <w:rPr>
          <w:rFonts w:ascii="Times New Roman" w:hAnsi="Times New Roman"/>
          <w:sz w:val="24"/>
          <w:szCs w:val="24"/>
        </w:rPr>
        <w:t xml:space="preserve"> bodom</w:t>
      </w:r>
      <w:r w:rsidRPr="00F45041">
        <w:rPr>
          <w:rFonts w:ascii="Times New Roman" w:hAnsi="Times New Roman"/>
          <w:sz w:val="24"/>
          <w:szCs w:val="24"/>
        </w:rPr>
        <w:t xml:space="preserve"> alebo distribučným bodom úrad v čo najväčšej miere zohľadní usmernenie orgánu európskych regulátorov. Ak je to odôvodnené z technického alebo ekonomického hľadiska, môže úrad uložiť povinnosť poskytnúť aktívny alebo virtuálny prístup.</w:t>
      </w:r>
    </w:p>
    <w:p w14:paraId="2E28AE6F" w14:textId="77777777" w:rsidR="008110D0" w:rsidRPr="00F45041" w:rsidRDefault="008110D0" w:rsidP="008110D0">
      <w:pPr>
        <w:spacing w:after="0" w:line="240" w:lineRule="auto"/>
        <w:contextualSpacing/>
        <w:jc w:val="both"/>
        <w:rPr>
          <w:rFonts w:ascii="Times New Roman" w:hAnsi="Times New Roman"/>
          <w:sz w:val="24"/>
          <w:szCs w:val="24"/>
        </w:rPr>
      </w:pPr>
    </w:p>
    <w:p w14:paraId="69B8A067"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(3) Úrad neuloží podniku povinnosti podľa odseku 2,</w:t>
      </w:r>
      <w:r w:rsidRPr="00F45041">
        <w:rPr>
          <w:rFonts w:ascii="Times New Roman" w:hAnsi="Times New Roman"/>
          <w:sz w:val="24"/>
          <w:szCs w:val="24"/>
          <w:lang w:val="cs-CZ"/>
        </w:rPr>
        <w:t xml:space="preserve"> </w:t>
      </w:r>
      <w:r w:rsidRPr="00F45041">
        <w:rPr>
          <w:rFonts w:ascii="Times New Roman" w:hAnsi="Times New Roman"/>
          <w:sz w:val="24"/>
          <w:szCs w:val="24"/>
        </w:rPr>
        <w:t xml:space="preserve">ak </w:t>
      </w:r>
    </w:p>
    <w:p w14:paraId="6AEE8594"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a) podnik, ktorého by sa uložené povinnosti týkali, je podnikom pôsobiacim výlučne na veľkoobchodnom trhu podľa § 79 ods. 1 a za spravodlivých, nediskriminačných a primeraných </w:t>
      </w:r>
      <w:r w:rsidRPr="00F45041">
        <w:rPr>
          <w:rFonts w:ascii="Times New Roman" w:hAnsi="Times New Roman"/>
          <w:sz w:val="24"/>
          <w:szCs w:val="24"/>
        </w:rPr>
        <w:lastRenderedPageBreak/>
        <w:t>podmienok poskytuje ktorémukoľvek podniku realizovateľný prístup k vysokokapacitnej sieti za účelom poskytovania služieb koncovým užívateľom; to neplatí, ak ide o podniky poskytujúce siete, ktorých budovanie je financované z verejných prostriedkov,</w:t>
      </w:r>
    </w:p>
    <w:p w14:paraId="5B8769C3"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b) uloženie povinností by ohrozilo ekonomickú alebo finančnú realizovateľnosť budovania novej siete, najmä v prípade sietí lokálneho významu.   </w:t>
      </w:r>
    </w:p>
    <w:p w14:paraId="74F1465D" w14:textId="77777777" w:rsidR="008110D0" w:rsidRPr="00F45041" w:rsidRDefault="008110D0" w:rsidP="008110D0">
      <w:pPr>
        <w:spacing w:after="0" w:line="240" w:lineRule="auto"/>
        <w:jc w:val="both"/>
        <w:rPr>
          <w:rFonts w:ascii="Times New Roman" w:hAnsi="Times New Roman"/>
          <w:sz w:val="24"/>
          <w:szCs w:val="24"/>
        </w:rPr>
      </w:pPr>
    </w:p>
    <w:p w14:paraId="67254688"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(4) Úrad v súvislosti s poskytovaním služieb na lokálnej úrovni, ktorých poskytovanie závisí od používania frekvencií, uloží podniku povinnosti súvisiace so spoločným využívaním  prístupu k pasívnej infraštruktúre, alebo povinnosť uzavrieť zmluvu o poskytnutí národného roamingu v prípade, ak neexistuje ponuka iného porovnateľného a realizovateľného spôsobu zabezpečenia prístupu ku koncovým užívateľom, ktorý by bol poskytovaný za spravodlivých a primeraných podmienok. Úrad je oprávnený uložiť povinnosť podľa predchádzajúcej vety iba v prípade, ak podmienka jej plnenia bola uvedená v individuálnom povolení na používanie frekvencií v lokalite, ktorej sa uloženie povinnosti týka alebo bola uvedená v pláne využívania frekvenčného spektra</w:t>
      </w:r>
      <w:r w:rsidR="003A1EC1" w:rsidRPr="00F45041">
        <w:rPr>
          <w:rFonts w:ascii="Times New Roman" w:hAnsi="Times New Roman"/>
          <w:sz w:val="24"/>
          <w:szCs w:val="24"/>
        </w:rPr>
        <w:t>,</w:t>
      </w:r>
      <w:r w:rsidRPr="00F45041">
        <w:rPr>
          <w:rFonts w:ascii="Times New Roman" w:hAnsi="Times New Roman"/>
          <w:sz w:val="24"/>
          <w:szCs w:val="24"/>
        </w:rPr>
        <w:t xml:space="preserve"> a existujú neprekonateľné ekonomické alebo technické prekážky umiestnenia pasívnej infraštruktúry a budovania sietí nevyhnutných na poskytovanie služieb závislých od používania frekvencií, v dôsledku čoho je dostupnosť sietí alebo služieb pre koncových užívateľov nedostatočná alebo ju nie je možné zabezpečiť vôbec. Ak úrad zistí, že uloženie povinnosti prístupu alebo spoločného využívania pasívnej infraštruktúry nie je dostatočné na riešenie problémov na trhu podľa predchádzajúcej vety, uloží podniku povinnosť umožniť prístup k aktívnej infraštruktúre. </w:t>
      </w:r>
    </w:p>
    <w:p w14:paraId="1C0FCD37" w14:textId="77777777" w:rsidR="008110D0" w:rsidRPr="00F45041" w:rsidRDefault="008110D0" w:rsidP="008110D0">
      <w:pPr>
        <w:spacing w:after="0" w:line="240" w:lineRule="auto"/>
        <w:jc w:val="both"/>
        <w:rPr>
          <w:rFonts w:ascii="Times New Roman" w:hAnsi="Times New Roman"/>
          <w:sz w:val="24"/>
          <w:szCs w:val="24"/>
        </w:rPr>
      </w:pPr>
    </w:p>
    <w:p w14:paraId="2540697C" w14:textId="77777777" w:rsidR="008110D0" w:rsidRPr="00F45041" w:rsidRDefault="008110D0" w:rsidP="008110D0">
      <w:pPr>
        <w:spacing w:after="0" w:line="240" w:lineRule="auto"/>
        <w:contextualSpacing/>
        <w:jc w:val="both"/>
        <w:rPr>
          <w:rFonts w:ascii="Times New Roman" w:hAnsi="Times New Roman"/>
          <w:sz w:val="24"/>
          <w:szCs w:val="24"/>
        </w:rPr>
      </w:pPr>
      <w:r w:rsidRPr="00F45041">
        <w:rPr>
          <w:rFonts w:ascii="Times New Roman" w:hAnsi="Times New Roman"/>
          <w:sz w:val="24"/>
          <w:szCs w:val="24"/>
        </w:rPr>
        <w:t>(5) Úrad pri ukladaní povinností podľa odseku 4 zohľadní</w:t>
      </w:r>
    </w:p>
    <w:p w14:paraId="331B7DDC"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a) potrebu zabezpečiť dostupnosť služieb v celej Európskej únii vrátane dostupnosti služieb pozdĺž hlavných dopravných trás a v špecifických geografických oblastiach a možnosť významného rozšírenia výberu služieb a zvýšenia ich kvality pre koncových užívateľov,</w:t>
      </w:r>
    </w:p>
    <w:p w14:paraId="40B82329"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b) potrebu zabezpečiť efektívne využívanie frekvenčného spektra,</w:t>
      </w:r>
    </w:p>
    <w:p w14:paraId="7329A53F"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c) technickú realizovateľnosť spoločného využívania pasívnej </w:t>
      </w:r>
      <w:r w:rsidR="0085767B" w:rsidRPr="00F45041">
        <w:rPr>
          <w:rFonts w:ascii="Times New Roman" w:hAnsi="Times New Roman"/>
          <w:sz w:val="24"/>
          <w:szCs w:val="24"/>
        </w:rPr>
        <w:t xml:space="preserve">infraštruktúry </w:t>
      </w:r>
      <w:r w:rsidRPr="00F45041">
        <w:rPr>
          <w:rFonts w:ascii="Times New Roman" w:hAnsi="Times New Roman"/>
          <w:sz w:val="24"/>
          <w:szCs w:val="24"/>
        </w:rPr>
        <w:t>alebo aktívnej infraštruktúry a s ním súvisiace podmienky,</w:t>
      </w:r>
    </w:p>
    <w:p w14:paraId="1FB55B6C"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d) stav hospodárskej súťaže založenej na infraštruktúre a na službách, </w:t>
      </w:r>
    </w:p>
    <w:p w14:paraId="0B8109B1"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e) technologické inovácie,</w:t>
      </w:r>
    </w:p>
    <w:p w14:paraId="705D7B67"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f) potrebu podporovať zámer poskytovateľa prístupu vybudovať infraštruktúru.</w:t>
      </w:r>
    </w:p>
    <w:p w14:paraId="4D540FC9" w14:textId="77777777" w:rsidR="008110D0" w:rsidRPr="00F45041" w:rsidRDefault="008110D0" w:rsidP="008110D0">
      <w:pPr>
        <w:spacing w:after="0" w:line="240" w:lineRule="auto"/>
        <w:jc w:val="both"/>
        <w:rPr>
          <w:rFonts w:ascii="Times New Roman" w:hAnsi="Times New Roman"/>
          <w:sz w:val="24"/>
          <w:szCs w:val="24"/>
        </w:rPr>
      </w:pPr>
    </w:p>
    <w:p w14:paraId="2CEE651E" w14:textId="77777777" w:rsidR="00D44B73"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(6) Úrad je </w:t>
      </w:r>
      <w:r w:rsidR="000C307F" w:rsidRPr="00F45041">
        <w:rPr>
          <w:rFonts w:ascii="Times New Roman" w:hAnsi="Times New Roman"/>
          <w:sz w:val="24"/>
          <w:szCs w:val="24"/>
        </w:rPr>
        <w:t>pri riešení</w:t>
      </w:r>
      <w:r w:rsidRPr="00F45041">
        <w:rPr>
          <w:rFonts w:ascii="Times New Roman" w:hAnsi="Times New Roman"/>
          <w:sz w:val="24"/>
          <w:szCs w:val="24"/>
        </w:rPr>
        <w:t xml:space="preserve"> sporu medzi podnikmi podľa § </w:t>
      </w:r>
      <w:r w:rsidR="00E3150F" w:rsidRPr="00F45041">
        <w:rPr>
          <w:rFonts w:ascii="Times New Roman" w:hAnsi="Times New Roman"/>
          <w:sz w:val="24"/>
          <w:szCs w:val="24"/>
        </w:rPr>
        <w:t xml:space="preserve">128 </w:t>
      </w:r>
      <w:r w:rsidRPr="00F45041">
        <w:rPr>
          <w:rFonts w:ascii="Times New Roman" w:hAnsi="Times New Roman"/>
          <w:sz w:val="24"/>
          <w:szCs w:val="24"/>
        </w:rPr>
        <w:t xml:space="preserve">oprávnený uložiť podniku využívajúcemu prístup podľa odseku 4 povinnosť umožniť v danej lokalite spoločné používanie pridelených frekvencií s podnikom, ktorému úrad uložil povinnosť podľa odseku 4. </w:t>
      </w:r>
    </w:p>
    <w:p w14:paraId="50A9F43B"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ab/>
      </w:r>
    </w:p>
    <w:p w14:paraId="230B6E73"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(7) Úrad ukladá povinnosti podľa § 58 a </w:t>
      </w:r>
      <w:r w:rsidR="00DE761B" w:rsidRPr="00F45041">
        <w:rPr>
          <w:rFonts w:ascii="Times New Roman" w:hAnsi="Times New Roman"/>
          <w:sz w:val="24"/>
          <w:szCs w:val="24"/>
        </w:rPr>
        <w:t>odsekov 1 až 6</w:t>
      </w:r>
      <w:r w:rsidRPr="00F45041">
        <w:rPr>
          <w:rFonts w:ascii="Times New Roman" w:hAnsi="Times New Roman"/>
          <w:sz w:val="24"/>
          <w:szCs w:val="24"/>
        </w:rPr>
        <w:t xml:space="preserve"> v súlade s princípmi objektívnosti, transparentnosti, primeranosti a nediskriminácie na návrh oprávnenej osoby alebo z vlastného podnetu, ak je to odôvodnené naplnením cieľov</w:t>
      </w:r>
      <w:r w:rsidR="006B0E1D" w:rsidRPr="00F45041">
        <w:rPr>
          <w:rFonts w:ascii="Times New Roman" w:hAnsi="Times New Roman"/>
          <w:sz w:val="24"/>
          <w:szCs w:val="24"/>
        </w:rPr>
        <w:t xml:space="preserve">, </w:t>
      </w:r>
      <w:r w:rsidRPr="00F45041">
        <w:rPr>
          <w:rFonts w:ascii="Times New Roman" w:hAnsi="Times New Roman"/>
          <w:sz w:val="24"/>
          <w:szCs w:val="24"/>
        </w:rPr>
        <w:t xml:space="preserve">zásad </w:t>
      </w:r>
      <w:r w:rsidR="006B0E1D" w:rsidRPr="00F45041">
        <w:rPr>
          <w:rFonts w:ascii="Times New Roman" w:hAnsi="Times New Roman"/>
          <w:sz w:val="24"/>
          <w:szCs w:val="24"/>
        </w:rPr>
        <w:t xml:space="preserve">a princípov </w:t>
      </w:r>
      <w:r w:rsidRPr="00F45041">
        <w:rPr>
          <w:rFonts w:ascii="Times New Roman" w:hAnsi="Times New Roman"/>
          <w:sz w:val="24"/>
          <w:szCs w:val="24"/>
        </w:rPr>
        <w:t xml:space="preserve">podľa § </w:t>
      </w:r>
      <w:r w:rsidR="00BB6A0C" w:rsidRPr="00F45041">
        <w:rPr>
          <w:rFonts w:ascii="Times New Roman" w:hAnsi="Times New Roman"/>
          <w:sz w:val="24"/>
          <w:szCs w:val="24"/>
        </w:rPr>
        <w:t xml:space="preserve">1 </w:t>
      </w:r>
      <w:r w:rsidRPr="00F45041">
        <w:rPr>
          <w:rFonts w:ascii="Times New Roman" w:hAnsi="Times New Roman"/>
          <w:sz w:val="24"/>
          <w:szCs w:val="24"/>
        </w:rPr>
        <w:t>a</w:t>
      </w:r>
      <w:r w:rsidR="00801E40" w:rsidRPr="00F45041">
        <w:rPr>
          <w:rFonts w:ascii="Times New Roman" w:hAnsi="Times New Roman"/>
          <w:sz w:val="24"/>
          <w:szCs w:val="24"/>
        </w:rPr>
        <w:t> </w:t>
      </w:r>
      <w:r w:rsidRPr="00F45041">
        <w:rPr>
          <w:rFonts w:ascii="Times New Roman" w:hAnsi="Times New Roman"/>
          <w:sz w:val="24"/>
          <w:szCs w:val="24"/>
        </w:rPr>
        <w:t>7</w:t>
      </w:r>
      <w:r w:rsidR="00801E40" w:rsidRPr="00F45041">
        <w:rPr>
          <w:rFonts w:ascii="Times New Roman" w:hAnsi="Times New Roman"/>
          <w:sz w:val="24"/>
          <w:szCs w:val="24"/>
        </w:rPr>
        <w:t>, pričom pri ukladaní povinností</w:t>
      </w:r>
      <w:r w:rsidR="001313AE" w:rsidRPr="00F45041">
        <w:rPr>
          <w:rFonts w:ascii="Times New Roman" w:hAnsi="Times New Roman"/>
          <w:sz w:val="24"/>
          <w:szCs w:val="24"/>
        </w:rPr>
        <w:t xml:space="preserve"> prihliada na výsledky</w:t>
      </w:r>
      <w:r w:rsidRPr="00F45041">
        <w:rPr>
          <w:rFonts w:ascii="Times New Roman" w:hAnsi="Times New Roman"/>
          <w:sz w:val="24"/>
          <w:szCs w:val="24"/>
        </w:rPr>
        <w:t xml:space="preserve"> verejných konzultácií a nadnárodných konzultácií. Úrad v lehote piatich rokov od vydania rozhodnutia o uložení povinností podľa § 58 a </w:t>
      </w:r>
      <w:r w:rsidR="00ED22A2" w:rsidRPr="00F45041">
        <w:rPr>
          <w:rFonts w:ascii="Times New Roman" w:hAnsi="Times New Roman"/>
          <w:sz w:val="24"/>
          <w:szCs w:val="24"/>
        </w:rPr>
        <w:t>odsekov 1 až 6</w:t>
      </w:r>
      <w:r w:rsidRPr="00F45041">
        <w:rPr>
          <w:rFonts w:ascii="Times New Roman" w:hAnsi="Times New Roman"/>
          <w:sz w:val="24"/>
          <w:szCs w:val="24"/>
        </w:rPr>
        <w:t xml:space="preserve"> posúdi ich odôvodnenosť a rozhodne o ich zrušení alebo zmene, pričom výsledok posúdenia úrad oznámi Európskej komisii a orgánu európskych regulátorov v súlade s ustanovením o nadnárodných konzultáciách. </w:t>
      </w:r>
    </w:p>
    <w:p w14:paraId="089904A7" w14:textId="77777777" w:rsidR="008110D0" w:rsidRPr="00F45041" w:rsidRDefault="008110D0" w:rsidP="008110D0">
      <w:pPr>
        <w:spacing w:after="0" w:line="240" w:lineRule="auto"/>
        <w:jc w:val="center"/>
        <w:rPr>
          <w:rFonts w:ascii="Times New Roman" w:hAnsi="Times New Roman"/>
          <w:b/>
          <w:bCs/>
          <w:sz w:val="24"/>
          <w:szCs w:val="24"/>
        </w:rPr>
      </w:pPr>
    </w:p>
    <w:p w14:paraId="71542A18" w14:textId="77777777" w:rsidR="008110D0" w:rsidRPr="00F45041" w:rsidRDefault="008110D0" w:rsidP="008110D0">
      <w:pPr>
        <w:spacing w:after="0" w:line="240" w:lineRule="auto"/>
        <w:jc w:val="center"/>
        <w:rPr>
          <w:rFonts w:ascii="Times New Roman" w:hAnsi="Times New Roman"/>
          <w:sz w:val="24"/>
          <w:szCs w:val="24"/>
        </w:rPr>
      </w:pPr>
      <w:r w:rsidRPr="00F45041">
        <w:rPr>
          <w:rFonts w:ascii="Times New Roman" w:hAnsi="Times New Roman"/>
          <w:b/>
          <w:bCs/>
          <w:sz w:val="24"/>
          <w:szCs w:val="24"/>
        </w:rPr>
        <w:t>§ 60</w:t>
      </w:r>
    </w:p>
    <w:p w14:paraId="44DFDA19"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Systém podmieneného prístupu</w:t>
      </w:r>
    </w:p>
    <w:p w14:paraId="5ABEC2D4" w14:textId="77777777" w:rsidR="008110D0" w:rsidRPr="00F45041" w:rsidRDefault="008110D0" w:rsidP="008110D0">
      <w:pPr>
        <w:spacing w:after="0" w:line="240" w:lineRule="auto"/>
        <w:jc w:val="center"/>
        <w:rPr>
          <w:rFonts w:ascii="Times New Roman" w:hAnsi="Times New Roman"/>
          <w:b/>
          <w:sz w:val="24"/>
          <w:szCs w:val="24"/>
        </w:rPr>
      </w:pPr>
    </w:p>
    <w:p w14:paraId="63451F5F"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lastRenderedPageBreak/>
        <w:t>(1) Podnik poskytujúci služby systémom podmieneného prístupu k digitálnej televízii a digitálnemu rozhlasu, bez ohľadu na prenosové prostriedky vysielania, je povinný</w:t>
      </w:r>
    </w:p>
    <w:p w14:paraId="6DD16FFA" w14:textId="77777777" w:rsidR="008110D0" w:rsidRPr="00F45041" w:rsidRDefault="008110D0" w:rsidP="008110D0">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a) ponúkať všetkým vysielateľom spravodlivo, primerane a nediskriminačne technické služby, ktoré umožňujú príjem digitálne vysielaných služieb vysielateľov zo strany oprávnených divákov alebo poslucháčov prostredníctvom dekodérov spravovaných podnikom poskytujúcim podmienený prístup,</w:t>
      </w:r>
    </w:p>
    <w:p w14:paraId="16C1BC50" w14:textId="77777777" w:rsidR="008110D0" w:rsidRPr="00F45041" w:rsidRDefault="008110D0" w:rsidP="008110D0">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b) viesť v účtovníctve oddelene činnosti súvisiace s podmieneným prístupom.</w:t>
      </w:r>
    </w:p>
    <w:p w14:paraId="21621185" w14:textId="77777777" w:rsidR="008110D0" w:rsidRPr="00F45041" w:rsidRDefault="008110D0" w:rsidP="008110D0">
      <w:pPr>
        <w:spacing w:after="0" w:line="240" w:lineRule="auto"/>
        <w:jc w:val="both"/>
        <w:rPr>
          <w:rFonts w:ascii="Times New Roman" w:hAnsi="Times New Roman"/>
          <w:sz w:val="24"/>
          <w:szCs w:val="24"/>
        </w:rPr>
      </w:pPr>
    </w:p>
    <w:p w14:paraId="4A46E798"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(2) Ak úrad na základe analýzy relevantného trhu zistí, že na relevantnom trhu súvisiacom s podmieneným prístupom nie je podnik s významným vplyvom a na tomto relevantnom trhu bol určený podnik s významným vplyvom, vydá po verejných konzultáciách a nadnárodných konzultáciách rozhodnutie, ktorým zruší rozhodnutie o určení podniku s významným vplyvom a uložení povinností.  </w:t>
      </w:r>
    </w:p>
    <w:p w14:paraId="1D2F889D" w14:textId="77777777" w:rsidR="008110D0" w:rsidRPr="00F45041" w:rsidRDefault="008110D0" w:rsidP="008110D0">
      <w:pPr>
        <w:spacing w:after="0" w:line="240" w:lineRule="auto"/>
        <w:jc w:val="both"/>
        <w:rPr>
          <w:rFonts w:ascii="Times New Roman" w:hAnsi="Times New Roman"/>
          <w:sz w:val="24"/>
          <w:szCs w:val="24"/>
        </w:rPr>
      </w:pPr>
    </w:p>
    <w:p w14:paraId="4398B312"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(3) Súčasťou analýzy podľa odseku 2 je aj posúdenie, či zrušením povinností </w:t>
      </w:r>
    </w:p>
    <w:p w14:paraId="541A90AE"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a) nebude nepriaznivo ovplyvnený prístup koncových užívateľov k rozhlasovému a televíznemu vysielaniu, televíznym programom a službám určeným podľa osobitného predpisu,</w:t>
      </w:r>
      <w:r w:rsidRPr="00F45041">
        <w:rPr>
          <w:rStyle w:val="Odkaznapoznmkupodiarou"/>
          <w:rFonts w:ascii="Times New Roman" w:hAnsi="Times New Roman"/>
          <w:sz w:val="24"/>
          <w:szCs w:val="24"/>
        </w:rPr>
        <w:footnoteReference w:id="89"/>
      </w:r>
      <w:r w:rsidRPr="00F45041">
        <w:rPr>
          <w:rFonts w:ascii="Times New Roman" w:hAnsi="Times New Roman"/>
          <w:sz w:val="24"/>
          <w:szCs w:val="24"/>
        </w:rPr>
        <w:t>)</w:t>
      </w:r>
    </w:p>
    <w:p w14:paraId="1A2D4692"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b) nebudú nepriaznivo ovplyvnené predpoklady pre vznik a zachovanie efektívnej hospodárskej súťaže na trhu maloobchodných služieb poskytovania digitálneho televízneho a rozhlasového vysielania a na trhu systémov podmieneného prístupu a iných súvisiacich zariadení. </w:t>
      </w:r>
    </w:p>
    <w:p w14:paraId="55F8FCF8" w14:textId="77777777" w:rsidR="008110D0" w:rsidRPr="00F45041" w:rsidRDefault="008110D0" w:rsidP="008110D0">
      <w:pPr>
        <w:pStyle w:val="Odsekzoznamu"/>
        <w:spacing w:after="0" w:line="240" w:lineRule="auto"/>
        <w:ind w:left="0"/>
        <w:jc w:val="both"/>
        <w:rPr>
          <w:rFonts w:ascii="Times New Roman" w:hAnsi="Times New Roman"/>
          <w:sz w:val="24"/>
          <w:szCs w:val="24"/>
        </w:rPr>
      </w:pPr>
    </w:p>
    <w:p w14:paraId="4C0D9D32" w14:textId="77777777" w:rsidR="008110D0" w:rsidRPr="00F45041" w:rsidRDefault="008110D0" w:rsidP="008110D0">
      <w:pPr>
        <w:pStyle w:val="Odsekzoznamu"/>
        <w:spacing w:after="0" w:line="240" w:lineRule="auto"/>
        <w:ind w:left="0"/>
        <w:jc w:val="both"/>
        <w:rPr>
          <w:rFonts w:ascii="Times New Roman" w:hAnsi="Times New Roman"/>
          <w:sz w:val="24"/>
          <w:szCs w:val="24"/>
        </w:rPr>
      </w:pPr>
      <w:r w:rsidRPr="00F45041">
        <w:rPr>
          <w:rFonts w:ascii="Times New Roman" w:hAnsi="Times New Roman"/>
          <w:sz w:val="24"/>
          <w:szCs w:val="24"/>
        </w:rPr>
        <w:t xml:space="preserve">(4) Úrad v rozhodnutí o zrušení povinností podľa odseku </w:t>
      </w:r>
      <w:r w:rsidR="00D05C4B" w:rsidRPr="00F45041">
        <w:rPr>
          <w:rFonts w:ascii="Times New Roman" w:hAnsi="Times New Roman"/>
          <w:sz w:val="24"/>
          <w:szCs w:val="24"/>
        </w:rPr>
        <w:t xml:space="preserve">2 </w:t>
      </w:r>
      <w:r w:rsidRPr="00F45041">
        <w:rPr>
          <w:rFonts w:ascii="Times New Roman" w:hAnsi="Times New Roman"/>
          <w:sz w:val="24"/>
          <w:szCs w:val="24"/>
        </w:rPr>
        <w:t xml:space="preserve">uloží podniku povinnosť upovedomiť iné podniky dotknuté rozhodnutím o zrušení povinností súvisiacich s podmieneným prístupom, najmä v prípade existencie zmlúv uzatvorených na základe povinností uložených podniku s významným vplyvom. Úrad je oprávnený v rozhodnutí </w:t>
      </w:r>
      <w:r w:rsidR="00855049" w:rsidRPr="00F45041">
        <w:rPr>
          <w:rFonts w:ascii="Times New Roman" w:hAnsi="Times New Roman"/>
          <w:sz w:val="24"/>
          <w:szCs w:val="24"/>
        </w:rPr>
        <w:t xml:space="preserve">určiť </w:t>
      </w:r>
      <w:r w:rsidRPr="00F45041">
        <w:rPr>
          <w:rFonts w:ascii="Times New Roman" w:hAnsi="Times New Roman"/>
          <w:sz w:val="24"/>
          <w:szCs w:val="24"/>
        </w:rPr>
        <w:t xml:space="preserve">lehotu, v ktorej je podnik povinný informovať dotknuté podniky o ukončení poskytovania podmieneného prístupu, ak sa tak rozhodne na základe rozhodnutia úradu o zrušení povinností.      </w:t>
      </w:r>
    </w:p>
    <w:p w14:paraId="41545E9B" w14:textId="77777777" w:rsidR="008110D0" w:rsidRPr="00F45041" w:rsidRDefault="008110D0" w:rsidP="008110D0">
      <w:pPr>
        <w:autoSpaceDE w:val="0"/>
        <w:autoSpaceDN w:val="0"/>
        <w:adjustRightInd w:val="0"/>
        <w:spacing w:after="0" w:line="240" w:lineRule="auto"/>
        <w:jc w:val="both"/>
        <w:rPr>
          <w:rFonts w:ascii="Times New Roman" w:hAnsi="Times New Roman"/>
          <w:sz w:val="24"/>
          <w:szCs w:val="24"/>
        </w:rPr>
      </w:pPr>
    </w:p>
    <w:p w14:paraId="5CBE392C" w14:textId="77777777" w:rsidR="008110D0" w:rsidRPr="00F45041" w:rsidRDefault="008110D0" w:rsidP="008110D0">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 xml:space="preserve">(5) Úrad je oprávnený uložiť podnikom </w:t>
      </w:r>
      <w:r w:rsidR="00720E25" w:rsidRPr="00F45041">
        <w:rPr>
          <w:rFonts w:ascii="Times New Roman" w:hAnsi="Times New Roman"/>
          <w:sz w:val="24"/>
          <w:szCs w:val="24"/>
        </w:rPr>
        <w:t xml:space="preserve">poskytujúcim </w:t>
      </w:r>
      <w:r w:rsidRPr="00F45041">
        <w:rPr>
          <w:rFonts w:ascii="Times New Roman" w:hAnsi="Times New Roman"/>
          <w:sz w:val="24"/>
          <w:szCs w:val="24"/>
        </w:rPr>
        <w:t>služby podmieneného prístupu povinnosti týkajúce sa prezentačných aspektov elektronických programových sprievodcov a podobných zoznamov a orientačných prostriedkov.</w:t>
      </w:r>
    </w:p>
    <w:p w14:paraId="08A43729" w14:textId="77777777" w:rsidR="008110D0" w:rsidRPr="00F45041" w:rsidRDefault="008110D0" w:rsidP="008110D0">
      <w:pPr>
        <w:spacing w:after="0" w:line="240" w:lineRule="auto"/>
        <w:jc w:val="center"/>
        <w:rPr>
          <w:rFonts w:ascii="Times New Roman" w:hAnsi="Times New Roman"/>
          <w:b/>
          <w:bCs/>
          <w:iCs/>
          <w:sz w:val="24"/>
          <w:szCs w:val="24"/>
        </w:rPr>
      </w:pPr>
    </w:p>
    <w:p w14:paraId="1EE4E222" w14:textId="77777777" w:rsidR="008110D0" w:rsidRPr="00F45041" w:rsidRDefault="008110D0" w:rsidP="008110D0">
      <w:pPr>
        <w:spacing w:after="0" w:line="240" w:lineRule="auto"/>
        <w:jc w:val="center"/>
        <w:rPr>
          <w:rFonts w:ascii="Times New Roman" w:hAnsi="Times New Roman"/>
          <w:b/>
          <w:bCs/>
          <w:iCs/>
          <w:sz w:val="24"/>
          <w:szCs w:val="24"/>
        </w:rPr>
      </w:pPr>
    </w:p>
    <w:p w14:paraId="4DC3FBB5"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Šiesta hlava</w:t>
      </w:r>
    </w:p>
    <w:p w14:paraId="729C21EC"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Regulácia súťaže</w:t>
      </w:r>
    </w:p>
    <w:p w14:paraId="6ACE4C66" w14:textId="77777777" w:rsidR="008110D0" w:rsidRPr="00F45041" w:rsidRDefault="008110D0" w:rsidP="008110D0">
      <w:pPr>
        <w:spacing w:after="0" w:line="240" w:lineRule="auto"/>
        <w:jc w:val="center"/>
        <w:rPr>
          <w:rFonts w:ascii="Times New Roman" w:hAnsi="Times New Roman"/>
          <w:b/>
          <w:sz w:val="24"/>
          <w:szCs w:val="24"/>
        </w:rPr>
      </w:pPr>
    </w:p>
    <w:p w14:paraId="0755D407"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61</w:t>
      </w:r>
    </w:p>
    <w:p w14:paraId="02B3C479"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xml:space="preserve">Podnik s významným vplyvom </w:t>
      </w:r>
    </w:p>
    <w:p w14:paraId="458504B6" w14:textId="77777777" w:rsidR="008110D0" w:rsidRPr="00F45041" w:rsidRDefault="008110D0" w:rsidP="008110D0">
      <w:pPr>
        <w:spacing w:after="0" w:line="240" w:lineRule="auto"/>
        <w:jc w:val="center"/>
        <w:rPr>
          <w:rFonts w:ascii="Times New Roman" w:hAnsi="Times New Roman"/>
          <w:b/>
          <w:sz w:val="24"/>
          <w:szCs w:val="24"/>
        </w:rPr>
      </w:pPr>
    </w:p>
    <w:p w14:paraId="1B12A126" w14:textId="77777777" w:rsidR="008110D0" w:rsidRPr="00F45041" w:rsidRDefault="008110D0" w:rsidP="008110D0">
      <w:pPr>
        <w:pStyle w:val="Odsekzoznamu"/>
        <w:spacing w:after="0" w:line="240" w:lineRule="auto"/>
        <w:ind w:left="0"/>
        <w:jc w:val="both"/>
        <w:rPr>
          <w:rFonts w:ascii="Times New Roman" w:hAnsi="Times New Roman"/>
          <w:sz w:val="24"/>
          <w:szCs w:val="24"/>
        </w:rPr>
      </w:pPr>
    </w:p>
    <w:p w14:paraId="34BCEFEB" w14:textId="77777777" w:rsidR="008110D0" w:rsidRPr="00F45041" w:rsidRDefault="008110D0" w:rsidP="008110D0">
      <w:pPr>
        <w:pStyle w:val="Odsekzoznamu"/>
        <w:spacing w:after="0" w:line="240" w:lineRule="auto"/>
        <w:ind w:left="0"/>
        <w:jc w:val="both"/>
        <w:rPr>
          <w:rFonts w:ascii="Times New Roman" w:hAnsi="Times New Roman"/>
          <w:sz w:val="24"/>
          <w:szCs w:val="24"/>
        </w:rPr>
      </w:pPr>
      <w:r w:rsidRPr="00F45041">
        <w:rPr>
          <w:rFonts w:ascii="Times New Roman" w:hAnsi="Times New Roman"/>
          <w:sz w:val="24"/>
          <w:szCs w:val="24"/>
        </w:rPr>
        <w:t>(</w:t>
      </w:r>
      <w:r w:rsidR="0099366D" w:rsidRPr="00F45041">
        <w:rPr>
          <w:rFonts w:ascii="Times New Roman" w:hAnsi="Times New Roman"/>
          <w:sz w:val="24"/>
          <w:szCs w:val="24"/>
        </w:rPr>
        <w:t>1</w:t>
      </w:r>
      <w:r w:rsidRPr="00F45041">
        <w:rPr>
          <w:rFonts w:ascii="Times New Roman" w:hAnsi="Times New Roman"/>
          <w:sz w:val="24"/>
          <w:szCs w:val="24"/>
        </w:rPr>
        <w:t xml:space="preserve">) </w:t>
      </w:r>
      <w:r w:rsidR="00116A3E" w:rsidRPr="00F45041">
        <w:rPr>
          <w:rFonts w:ascii="Times New Roman" w:hAnsi="Times New Roman"/>
          <w:sz w:val="24"/>
          <w:szCs w:val="24"/>
        </w:rPr>
        <w:t xml:space="preserve">Úrad na základe analýzy relevantného trhu </w:t>
      </w:r>
      <w:r w:rsidR="000E4765" w:rsidRPr="00F45041">
        <w:rPr>
          <w:rFonts w:ascii="Times New Roman" w:hAnsi="Times New Roman"/>
          <w:sz w:val="24"/>
          <w:szCs w:val="24"/>
        </w:rPr>
        <w:t>určí</w:t>
      </w:r>
      <w:r w:rsidR="00116A3E" w:rsidRPr="00F45041">
        <w:rPr>
          <w:rFonts w:ascii="Times New Roman" w:hAnsi="Times New Roman"/>
          <w:sz w:val="24"/>
          <w:szCs w:val="24"/>
        </w:rPr>
        <w:t xml:space="preserve">, či na relevantnom trhu existuje podnik s významným vplyvom. Ak na relevantnom trhu existuje podnik s významným vplyvom, úrad </w:t>
      </w:r>
      <w:r w:rsidR="000764FF" w:rsidRPr="00F45041">
        <w:rPr>
          <w:rFonts w:ascii="Times New Roman" w:hAnsi="Times New Roman"/>
          <w:sz w:val="24"/>
          <w:szCs w:val="24"/>
        </w:rPr>
        <w:t>o tom vydá rozhodnutie</w:t>
      </w:r>
      <w:r w:rsidR="00116A3E" w:rsidRPr="00F45041">
        <w:rPr>
          <w:rFonts w:ascii="Times New Roman" w:hAnsi="Times New Roman"/>
          <w:sz w:val="24"/>
          <w:szCs w:val="24"/>
        </w:rPr>
        <w:t>.</w:t>
      </w:r>
    </w:p>
    <w:p w14:paraId="4F4CDE4A" w14:textId="77777777" w:rsidR="008110D0" w:rsidRPr="00F45041" w:rsidRDefault="008110D0" w:rsidP="008110D0">
      <w:pPr>
        <w:pStyle w:val="Odsekzoznamu"/>
        <w:spacing w:after="0" w:line="240" w:lineRule="auto"/>
        <w:ind w:left="0"/>
        <w:jc w:val="both"/>
        <w:rPr>
          <w:rFonts w:ascii="Times New Roman" w:hAnsi="Times New Roman"/>
          <w:sz w:val="24"/>
          <w:szCs w:val="24"/>
        </w:rPr>
      </w:pPr>
    </w:p>
    <w:p w14:paraId="52F8A781" w14:textId="77777777" w:rsidR="008110D0" w:rsidRPr="00F45041" w:rsidRDefault="008110D0" w:rsidP="008110D0">
      <w:pPr>
        <w:pStyle w:val="Odsekzoznamu"/>
        <w:spacing w:after="0" w:line="240" w:lineRule="auto"/>
        <w:ind w:left="0"/>
        <w:jc w:val="both"/>
        <w:rPr>
          <w:rFonts w:ascii="Times New Roman" w:hAnsi="Times New Roman"/>
          <w:sz w:val="24"/>
          <w:szCs w:val="24"/>
        </w:rPr>
      </w:pPr>
      <w:r w:rsidRPr="00F45041">
        <w:rPr>
          <w:rFonts w:ascii="Times New Roman" w:hAnsi="Times New Roman"/>
          <w:sz w:val="24"/>
          <w:szCs w:val="24"/>
        </w:rPr>
        <w:t>(</w:t>
      </w:r>
      <w:r w:rsidR="0099366D" w:rsidRPr="00F45041">
        <w:rPr>
          <w:rFonts w:ascii="Times New Roman" w:hAnsi="Times New Roman"/>
          <w:sz w:val="24"/>
          <w:szCs w:val="24"/>
        </w:rPr>
        <w:t>2</w:t>
      </w:r>
      <w:r w:rsidRPr="00F45041">
        <w:rPr>
          <w:rFonts w:ascii="Times New Roman" w:hAnsi="Times New Roman"/>
          <w:sz w:val="24"/>
          <w:szCs w:val="24"/>
        </w:rPr>
        <w:t xml:space="preserve">) Podnik s významným vplyvom na určitom relevantnom trhu môže úrad určiť za podnik s významným vplyvom aj na trhu úzko súvisiacom, ak sú väzby medzi týmito dvoma trhmi také, </w:t>
      </w:r>
      <w:r w:rsidRPr="00F45041">
        <w:rPr>
          <w:rFonts w:ascii="Times New Roman" w:hAnsi="Times New Roman"/>
          <w:sz w:val="24"/>
          <w:szCs w:val="24"/>
        </w:rPr>
        <w:lastRenderedPageBreak/>
        <w:t xml:space="preserve">že umožňujú prenesenie vplyvu z jedného trhu na druhý, a tým posilnenie vplyvu podniku na trh. Úrad môže uložiť podniku s významným vplyvom podľa prvej vety na trhu úzko súvisiacom povinnosti podľa § 67 až 69 alebo § 73. </w:t>
      </w:r>
    </w:p>
    <w:p w14:paraId="283EEBE9" w14:textId="77777777" w:rsidR="008110D0" w:rsidRPr="00F45041" w:rsidRDefault="008110D0" w:rsidP="008110D0">
      <w:pPr>
        <w:pStyle w:val="Odsekzoznamu"/>
        <w:spacing w:after="0" w:line="240" w:lineRule="auto"/>
        <w:ind w:left="0"/>
        <w:jc w:val="both"/>
        <w:rPr>
          <w:rFonts w:ascii="Times New Roman" w:hAnsi="Times New Roman"/>
          <w:sz w:val="24"/>
          <w:szCs w:val="24"/>
        </w:rPr>
      </w:pPr>
    </w:p>
    <w:p w14:paraId="10ED20A4"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62</w:t>
      </w:r>
    </w:p>
    <w:p w14:paraId="7409E2A1"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Určenie a vymedzenie relevantných trhov</w:t>
      </w:r>
    </w:p>
    <w:p w14:paraId="3A483D64" w14:textId="77777777" w:rsidR="008110D0" w:rsidRPr="00F45041" w:rsidRDefault="008110D0" w:rsidP="008110D0">
      <w:pPr>
        <w:spacing w:after="0" w:line="240" w:lineRule="auto"/>
        <w:jc w:val="center"/>
        <w:rPr>
          <w:rFonts w:ascii="Times New Roman" w:hAnsi="Times New Roman"/>
          <w:b/>
          <w:sz w:val="24"/>
          <w:szCs w:val="24"/>
        </w:rPr>
      </w:pPr>
    </w:p>
    <w:p w14:paraId="0067E565" w14:textId="77777777" w:rsidR="008110D0" w:rsidRPr="00F45041" w:rsidRDefault="008110D0" w:rsidP="008110D0">
      <w:pPr>
        <w:spacing w:after="0" w:line="240" w:lineRule="auto"/>
        <w:jc w:val="both"/>
        <w:rPr>
          <w:rFonts w:ascii="Times New Roman" w:hAnsi="Times New Roman"/>
          <w:sz w:val="24"/>
          <w:szCs w:val="24"/>
          <w:lang w:eastAsia="sk-SK"/>
        </w:rPr>
      </w:pPr>
      <w:r w:rsidRPr="00F45041">
        <w:rPr>
          <w:rFonts w:ascii="Times New Roman" w:hAnsi="Times New Roman"/>
          <w:sz w:val="24"/>
          <w:szCs w:val="24"/>
        </w:rPr>
        <w:t xml:space="preserve">(1) Úrad vydá zoznam relevantných trhov </w:t>
      </w:r>
      <w:r w:rsidR="00116A3E" w:rsidRPr="00F45041">
        <w:rPr>
          <w:rFonts w:ascii="Times New Roman" w:hAnsi="Times New Roman"/>
          <w:bCs/>
          <w:iCs/>
          <w:sz w:val="24"/>
          <w:szCs w:val="24"/>
        </w:rPr>
        <w:t xml:space="preserve">na základe </w:t>
      </w:r>
      <w:r w:rsidR="004978EC" w:rsidRPr="00F45041">
        <w:rPr>
          <w:rFonts w:ascii="Times New Roman" w:hAnsi="Times New Roman"/>
          <w:bCs/>
          <w:iCs/>
          <w:sz w:val="24"/>
          <w:szCs w:val="24"/>
        </w:rPr>
        <w:t>odporúčania Európskej komisie o </w:t>
      </w:r>
      <w:r w:rsidR="00116A3E" w:rsidRPr="00F45041">
        <w:rPr>
          <w:rFonts w:ascii="Times New Roman" w:hAnsi="Times New Roman"/>
          <w:bCs/>
          <w:iCs/>
          <w:sz w:val="24"/>
          <w:szCs w:val="24"/>
        </w:rPr>
        <w:t>relevantných trhoch produktov a služieb v odvetví elektronických komunikácií</w:t>
      </w:r>
      <w:r w:rsidRPr="00F45041">
        <w:rPr>
          <w:rFonts w:ascii="Times New Roman" w:hAnsi="Times New Roman"/>
          <w:bCs/>
          <w:sz w:val="24"/>
          <w:szCs w:val="24"/>
        </w:rPr>
        <w:t xml:space="preserve"> podliehajúcich regulácii </w:t>
      </w:r>
      <w:r w:rsidRPr="00F45041">
        <w:rPr>
          <w:rFonts w:ascii="Times New Roman" w:hAnsi="Times New Roman"/>
          <w:bCs/>
          <w:iCs/>
          <w:sz w:val="24"/>
          <w:szCs w:val="24"/>
        </w:rPr>
        <w:t xml:space="preserve">ex </w:t>
      </w:r>
      <w:proofErr w:type="spellStart"/>
      <w:r w:rsidRPr="00F45041">
        <w:rPr>
          <w:rFonts w:ascii="Times New Roman" w:hAnsi="Times New Roman"/>
          <w:bCs/>
          <w:iCs/>
          <w:sz w:val="24"/>
          <w:szCs w:val="24"/>
        </w:rPr>
        <w:t>ante</w:t>
      </w:r>
      <w:proofErr w:type="spellEnd"/>
      <w:r w:rsidRPr="00F45041">
        <w:rPr>
          <w:rFonts w:ascii="Times New Roman" w:hAnsi="Times New Roman"/>
          <w:bCs/>
          <w:iCs/>
          <w:sz w:val="24"/>
          <w:szCs w:val="24"/>
        </w:rPr>
        <w:t xml:space="preserve"> (ďalej len „odporúčanie o relevantných trhoch“).</w:t>
      </w:r>
      <w:r w:rsidRPr="00F45041">
        <w:rPr>
          <w:rFonts w:ascii="Times New Roman" w:hAnsi="Times New Roman"/>
          <w:bCs/>
          <w:i/>
          <w:iCs/>
          <w:sz w:val="24"/>
          <w:szCs w:val="24"/>
        </w:rPr>
        <w:t xml:space="preserve"> </w:t>
      </w:r>
      <w:r w:rsidRPr="00F45041">
        <w:rPr>
          <w:rFonts w:ascii="Times New Roman" w:hAnsi="Times New Roman"/>
          <w:sz w:val="24"/>
          <w:szCs w:val="24"/>
          <w:lang w:eastAsia="sk-SK"/>
        </w:rPr>
        <w:t xml:space="preserve">Zoznam relevantných trhov úrad uverejňuje vo vestníku. </w:t>
      </w:r>
    </w:p>
    <w:p w14:paraId="2CD812C8" w14:textId="77777777" w:rsidR="008110D0" w:rsidRPr="00F45041" w:rsidRDefault="008110D0" w:rsidP="008110D0">
      <w:pPr>
        <w:pStyle w:val="Odsekzoznamu"/>
        <w:spacing w:after="0" w:line="240" w:lineRule="auto"/>
        <w:ind w:left="0"/>
        <w:jc w:val="both"/>
        <w:rPr>
          <w:rFonts w:ascii="Times New Roman" w:hAnsi="Times New Roman"/>
          <w:sz w:val="24"/>
          <w:szCs w:val="24"/>
        </w:rPr>
      </w:pPr>
    </w:p>
    <w:p w14:paraId="78555A3F" w14:textId="77777777" w:rsidR="008110D0" w:rsidRPr="00F45041" w:rsidRDefault="008110D0" w:rsidP="008110D0">
      <w:pPr>
        <w:pStyle w:val="Odsekzoznamu"/>
        <w:spacing w:after="0" w:line="240" w:lineRule="auto"/>
        <w:ind w:left="0"/>
        <w:jc w:val="both"/>
        <w:rPr>
          <w:rFonts w:ascii="Times New Roman" w:hAnsi="Times New Roman"/>
          <w:sz w:val="24"/>
          <w:szCs w:val="24"/>
        </w:rPr>
      </w:pPr>
      <w:r w:rsidRPr="00F45041">
        <w:rPr>
          <w:rFonts w:ascii="Times New Roman" w:hAnsi="Times New Roman"/>
          <w:sz w:val="24"/>
          <w:szCs w:val="24"/>
        </w:rPr>
        <w:t xml:space="preserve">(2) Úrad môže do zoznamu relevantných trhov zahrnúť aj trh, ktorý nie je uvedený v odporúčaní o relevantných trhoch, ak tento trh spĺňa test troch kritérií podľa odseku 3. Test troch kritérií podlieha procesu verejných konzultácií a nadnárodných konzultácií.  </w:t>
      </w:r>
    </w:p>
    <w:p w14:paraId="7D741812" w14:textId="77777777" w:rsidR="008110D0" w:rsidRPr="00F45041" w:rsidRDefault="008110D0" w:rsidP="008110D0">
      <w:pPr>
        <w:pStyle w:val="Odsekzoznamu"/>
        <w:spacing w:after="0" w:line="240" w:lineRule="auto"/>
        <w:ind w:left="0"/>
        <w:jc w:val="both"/>
        <w:rPr>
          <w:rFonts w:ascii="Times New Roman" w:hAnsi="Times New Roman"/>
          <w:sz w:val="24"/>
          <w:szCs w:val="24"/>
        </w:rPr>
      </w:pPr>
    </w:p>
    <w:p w14:paraId="69CC6E09" w14:textId="77777777" w:rsidR="008110D0" w:rsidRPr="00F45041" w:rsidRDefault="008110D0" w:rsidP="008110D0">
      <w:pPr>
        <w:pStyle w:val="Odsekzoznamu"/>
        <w:spacing w:after="0" w:line="240" w:lineRule="auto"/>
        <w:ind w:left="0"/>
        <w:jc w:val="both"/>
        <w:rPr>
          <w:rFonts w:ascii="Times New Roman" w:hAnsi="Times New Roman"/>
          <w:sz w:val="24"/>
          <w:szCs w:val="24"/>
        </w:rPr>
      </w:pPr>
      <w:r w:rsidRPr="00F45041">
        <w:rPr>
          <w:rFonts w:ascii="Times New Roman" w:hAnsi="Times New Roman"/>
          <w:sz w:val="24"/>
          <w:szCs w:val="24"/>
        </w:rPr>
        <w:t xml:space="preserve">(3) Test troch kritérií je spôsob určenia, či je na </w:t>
      </w:r>
      <w:r w:rsidR="004C2B73" w:rsidRPr="00F45041">
        <w:rPr>
          <w:rFonts w:ascii="Times New Roman" w:hAnsi="Times New Roman"/>
          <w:sz w:val="24"/>
          <w:szCs w:val="24"/>
        </w:rPr>
        <w:t xml:space="preserve">trhu </w:t>
      </w:r>
      <w:r w:rsidRPr="00F45041">
        <w:rPr>
          <w:rFonts w:ascii="Times New Roman" w:hAnsi="Times New Roman"/>
          <w:sz w:val="24"/>
          <w:szCs w:val="24"/>
        </w:rPr>
        <w:t xml:space="preserve">opodstatnená regulácia ex </w:t>
      </w:r>
      <w:proofErr w:type="spellStart"/>
      <w:r w:rsidRPr="00F45041">
        <w:rPr>
          <w:rFonts w:ascii="Times New Roman" w:hAnsi="Times New Roman"/>
          <w:sz w:val="24"/>
          <w:szCs w:val="24"/>
        </w:rPr>
        <w:t>ante</w:t>
      </w:r>
      <w:proofErr w:type="spellEnd"/>
      <w:r w:rsidRPr="00F45041">
        <w:rPr>
          <w:rFonts w:ascii="Times New Roman" w:hAnsi="Times New Roman"/>
          <w:sz w:val="24"/>
          <w:szCs w:val="24"/>
        </w:rPr>
        <w:t xml:space="preserve">. Test troch kritérií je splnený v prípade, ak sú kumulatívne splnené </w:t>
      </w:r>
      <w:r w:rsidR="00FD0916" w:rsidRPr="00F45041">
        <w:rPr>
          <w:rFonts w:ascii="Times New Roman" w:hAnsi="Times New Roman"/>
          <w:sz w:val="24"/>
          <w:szCs w:val="24"/>
        </w:rPr>
        <w:t xml:space="preserve">tieto </w:t>
      </w:r>
      <w:r w:rsidRPr="00F45041">
        <w:rPr>
          <w:rFonts w:ascii="Times New Roman" w:hAnsi="Times New Roman"/>
          <w:sz w:val="24"/>
          <w:szCs w:val="24"/>
        </w:rPr>
        <w:t>tri kritériá</w:t>
      </w:r>
    </w:p>
    <w:p w14:paraId="62A64714" w14:textId="77777777" w:rsidR="008110D0" w:rsidRPr="00F45041" w:rsidRDefault="008110D0" w:rsidP="008110D0">
      <w:pPr>
        <w:pStyle w:val="Odsekzoznamu"/>
        <w:spacing w:after="0" w:line="240" w:lineRule="auto"/>
        <w:ind w:left="0"/>
        <w:jc w:val="both"/>
        <w:rPr>
          <w:rFonts w:ascii="Times New Roman" w:hAnsi="Times New Roman"/>
          <w:sz w:val="24"/>
          <w:szCs w:val="24"/>
        </w:rPr>
      </w:pPr>
      <w:r w:rsidRPr="00F45041">
        <w:rPr>
          <w:rFonts w:ascii="Times New Roman" w:hAnsi="Times New Roman"/>
          <w:sz w:val="24"/>
          <w:szCs w:val="24"/>
        </w:rPr>
        <w:t>a) existencia podstatných a trvalých štrukturálnych, právnych alebo regulačných prekážok vstupu na trh,</w:t>
      </w:r>
    </w:p>
    <w:p w14:paraId="2001B51E" w14:textId="77777777" w:rsidR="008110D0" w:rsidRPr="00F45041" w:rsidRDefault="008110D0" w:rsidP="008110D0">
      <w:pPr>
        <w:pStyle w:val="Odsekzoznamu"/>
        <w:spacing w:after="0" w:line="240" w:lineRule="auto"/>
        <w:ind w:left="0"/>
        <w:jc w:val="both"/>
        <w:rPr>
          <w:rFonts w:ascii="Times New Roman" w:hAnsi="Times New Roman"/>
          <w:sz w:val="24"/>
          <w:szCs w:val="24"/>
        </w:rPr>
      </w:pPr>
      <w:r w:rsidRPr="00F45041">
        <w:rPr>
          <w:rFonts w:ascii="Times New Roman" w:hAnsi="Times New Roman"/>
          <w:sz w:val="24"/>
          <w:szCs w:val="24"/>
        </w:rPr>
        <w:t>b) štruktúra trhu je taká, že trh v </w:t>
      </w:r>
      <w:r w:rsidR="00F03824" w:rsidRPr="00F45041">
        <w:rPr>
          <w:rFonts w:ascii="Times New Roman" w:hAnsi="Times New Roman"/>
          <w:sz w:val="24"/>
          <w:szCs w:val="24"/>
        </w:rPr>
        <w:t>blízkej budúcnosti</w:t>
      </w:r>
      <w:r w:rsidRPr="00F45041">
        <w:rPr>
          <w:rFonts w:ascii="Times New Roman" w:hAnsi="Times New Roman"/>
          <w:sz w:val="24"/>
          <w:szCs w:val="24"/>
        </w:rPr>
        <w:t xml:space="preserve"> nesmeruje k efektívnej hospodárskej súťaži</w:t>
      </w:r>
      <w:r w:rsidR="00270BCF" w:rsidRPr="00F45041">
        <w:rPr>
          <w:rFonts w:ascii="Times New Roman" w:hAnsi="Times New Roman"/>
          <w:sz w:val="24"/>
          <w:szCs w:val="24"/>
        </w:rPr>
        <w:t>,</w:t>
      </w:r>
      <w:r w:rsidR="006957FE" w:rsidRPr="00F45041">
        <w:rPr>
          <w:rFonts w:ascii="Times New Roman" w:hAnsi="Times New Roman"/>
          <w:sz w:val="24"/>
          <w:szCs w:val="24"/>
        </w:rPr>
        <w:t xml:space="preserve"> </w:t>
      </w:r>
      <w:r w:rsidR="00461B95" w:rsidRPr="00F45041">
        <w:rPr>
          <w:rFonts w:ascii="Times New Roman" w:hAnsi="Times New Roman"/>
          <w:sz w:val="24"/>
          <w:szCs w:val="24"/>
        </w:rPr>
        <w:t xml:space="preserve">ak </w:t>
      </w:r>
      <w:r w:rsidR="006957FE" w:rsidRPr="00F45041">
        <w:rPr>
          <w:rFonts w:ascii="Times New Roman" w:hAnsi="Times New Roman"/>
          <w:sz w:val="24"/>
          <w:szCs w:val="24"/>
        </w:rPr>
        <w:t>ide o hospodársku súťaž založenú na infraštruktúre a inú hospodársku súťaž, ktorá vytvára prekážky vstupu</w:t>
      </w:r>
      <w:r w:rsidRPr="00F45041">
        <w:rPr>
          <w:rFonts w:ascii="Times New Roman" w:hAnsi="Times New Roman"/>
          <w:sz w:val="24"/>
          <w:szCs w:val="24"/>
        </w:rPr>
        <w:t xml:space="preserve">, </w:t>
      </w:r>
    </w:p>
    <w:p w14:paraId="7C8DF41F"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c) samotné uplatnenie právnych predpisov o hospodárskej súťaži nie je postačujúce na primerané riešenie zistených zlyhaní trhu.</w:t>
      </w:r>
    </w:p>
    <w:p w14:paraId="6CDB3A40" w14:textId="77777777" w:rsidR="008110D0" w:rsidRPr="00F45041" w:rsidRDefault="008110D0" w:rsidP="008110D0">
      <w:pPr>
        <w:spacing w:after="0" w:line="240" w:lineRule="auto"/>
        <w:jc w:val="both"/>
        <w:rPr>
          <w:rFonts w:ascii="Times New Roman" w:hAnsi="Times New Roman"/>
          <w:sz w:val="24"/>
          <w:szCs w:val="24"/>
        </w:rPr>
      </w:pPr>
    </w:p>
    <w:p w14:paraId="3156A628"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(4) Test troch kritérií podľa odseku 3 je považovaný za splnený na relevantných trhoch uvedených v odporúčaní o relevantných trhoch  alebo na trhoch určených Európskou komisiou ako nadnárodné trhy, ak úrad v analýze nezistí, že jedno alebo viaceré z týchto kritérií nie sú splnené v osobitných vnútroštátnych podmienkach. </w:t>
      </w:r>
    </w:p>
    <w:p w14:paraId="64311E93" w14:textId="77777777" w:rsidR="008110D0" w:rsidRPr="00F45041" w:rsidRDefault="008110D0" w:rsidP="008110D0">
      <w:pPr>
        <w:spacing w:after="0" w:line="240" w:lineRule="auto"/>
        <w:jc w:val="both"/>
        <w:rPr>
          <w:rFonts w:ascii="Times New Roman" w:hAnsi="Times New Roman"/>
          <w:sz w:val="24"/>
          <w:szCs w:val="24"/>
        </w:rPr>
      </w:pPr>
    </w:p>
    <w:p w14:paraId="4B6EE9A2"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(5) Úrad vymedzí relevantný trh z vecného </w:t>
      </w:r>
      <w:r w:rsidR="004A7A4C" w:rsidRPr="00F45041">
        <w:rPr>
          <w:rFonts w:ascii="Times New Roman" w:hAnsi="Times New Roman"/>
          <w:sz w:val="24"/>
          <w:szCs w:val="24"/>
        </w:rPr>
        <w:t xml:space="preserve">hľadiska </w:t>
      </w:r>
      <w:r w:rsidRPr="00F45041">
        <w:rPr>
          <w:rFonts w:ascii="Times New Roman" w:hAnsi="Times New Roman"/>
          <w:sz w:val="24"/>
          <w:szCs w:val="24"/>
        </w:rPr>
        <w:t xml:space="preserve">a geografického hľadiska s ohľadom na špecifické národné podmienky a na stav hospodárskej súťaže založenej na infraštruktúre. </w:t>
      </w:r>
    </w:p>
    <w:p w14:paraId="7905CBD5" w14:textId="77777777" w:rsidR="008110D0" w:rsidRPr="00F45041" w:rsidRDefault="008110D0" w:rsidP="008110D0">
      <w:pPr>
        <w:pStyle w:val="Odsekzoznamu"/>
        <w:spacing w:after="0" w:line="240" w:lineRule="auto"/>
        <w:ind w:left="0"/>
        <w:jc w:val="both"/>
        <w:rPr>
          <w:rFonts w:ascii="Times New Roman" w:hAnsi="Times New Roman"/>
          <w:sz w:val="24"/>
          <w:szCs w:val="24"/>
        </w:rPr>
      </w:pPr>
    </w:p>
    <w:p w14:paraId="6E699E5E" w14:textId="77777777" w:rsidR="008110D0" w:rsidRPr="00F45041" w:rsidRDefault="008110D0" w:rsidP="008110D0">
      <w:pPr>
        <w:pStyle w:val="Odsekzoznamu"/>
        <w:spacing w:after="0" w:line="240" w:lineRule="auto"/>
        <w:ind w:left="0"/>
        <w:jc w:val="both"/>
        <w:rPr>
          <w:rFonts w:ascii="Times New Roman" w:hAnsi="Times New Roman"/>
          <w:sz w:val="24"/>
          <w:szCs w:val="24"/>
        </w:rPr>
      </w:pPr>
      <w:r w:rsidRPr="00F45041">
        <w:rPr>
          <w:rFonts w:ascii="Times New Roman" w:hAnsi="Times New Roman"/>
          <w:sz w:val="24"/>
          <w:szCs w:val="24"/>
        </w:rPr>
        <w:t xml:space="preserve">(6) Úrad pri vymedzení relevantného trhu podľa odseku 5 môže použiť aj výsledky geografického prieskumu podľa § 31.  </w:t>
      </w:r>
    </w:p>
    <w:p w14:paraId="64ED5CE1" w14:textId="77777777" w:rsidR="008110D0" w:rsidRPr="00F45041" w:rsidRDefault="008110D0" w:rsidP="008110D0">
      <w:pPr>
        <w:spacing w:after="0" w:line="240" w:lineRule="auto"/>
        <w:jc w:val="center"/>
        <w:rPr>
          <w:rFonts w:ascii="Times New Roman" w:hAnsi="Times New Roman"/>
          <w:b/>
          <w:sz w:val="24"/>
          <w:szCs w:val="24"/>
          <w:lang w:eastAsia="sk-SK"/>
        </w:rPr>
      </w:pPr>
    </w:p>
    <w:p w14:paraId="011110C3" w14:textId="77777777" w:rsidR="008110D0" w:rsidRPr="00F45041" w:rsidRDefault="008110D0" w:rsidP="008110D0">
      <w:pPr>
        <w:spacing w:after="0" w:line="240" w:lineRule="auto"/>
        <w:jc w:val="center"/>
        <w:rPr>
          <w:rFonts w:ascii="Times New Roman" w:hAnsi="Times New Roman"/>
          <w:b/>
          <w:sz w:val="24"/>
          <w:szCs w:val="24"/>
          <w:lang w:eastAsia="sk-SK"/>
        </w:rPr>
      </w:pPr>
      <w:r w:rsidRPr="00F45041">
        <w:rPr>
          <w:rFonts w:ascii="Times New Roman" w:hAnsi="Times New Roman"/>
          <w:b/>
          <w:sz w:val="24"/>
          <w:szCs w:val="24"/>
          <w:lang w:eastAsia="sk-SK"/>
        </w:rPr>
        <w:t>§ 63</w:t>
      </w:r>
    </w:p>
    <w:p w14:paraId="06BCC755"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Nadnárodný trh</w:t>
      </w:r>
    </w:p>
    <w:p w14:paraId="1337CE17" w14:textId="77777777" w:rsidR="008110D0" w:rsidRPr="00F45041" w:rsidRDefault="008110D0" w:rsidP="008110D0">
      <w:pPr>
        <w:spacing w:after="0" w:line="240" w:lineRule="auto"/>
        <w:jc w:val="center"/>
        <w:rPr>
          <w:rFonts w:ascii="Times New Roman" w:hAnsi="Times New Roman"/>
          <w:b/>
          <w:sz w:val="24"/>
          <w:szCs w:val="24"/>
          <w:lang w:eastAsia="sk-SK"/>
        </w:rPr>
      </w:pPr>
    </w:p>
    <w:p w14:paraId="5EEA0EE6" w14:textId="77777777" w:rsidR="008110D0" w:rsidRPr="00F45041" w:rsidRDefault="008110D0" w:rsidP="008110D0">
      <w:pPr>
        <w:pStyle w:val="Odsekzoznamu"/>
        <w:spacing w:after="0" w:line="240" w:lineRule="auto"/>
        <w:ind w:left="0"/>
        <w:jc w:val="both"/>
        <w:rPr>
          <w:rFonts w:ascii="Times New Roman" w:hAnsi="Times New Roman"/>
          <w:sz w:val="24"/>
          <w:szCs w:val="24"/>
        </w:rPr>
      </w:pPr>
      <w:r w:rsidRPr="00F45041">
        <w:rPr>
          <w:rFonts w:ascii="Times New Roman" w:hAnsi="Times New Roman"/>
          <w:sz w:val="24"/>
          <w:szCs w:val="24"/>
        </w:rPr>
        <w:t xml:space="preserve">(1) Úrad v spolupráci aspoň s jedným národným regulačným orgánom iného členského štátu môže predložiť orgánu európskych regulátorov odôvodnenú žiadosť o vypracovanie analýzy potenciálneho nadnárodného trhu </w:t>
      </w:r>
      <w:r w:rsidR="00A114D8" w:rsidRPr="00F45041">
        <w:rPr>
          <w:rFonts w:ascii="Times New Roman" w:hAnsi="Times New Roman"/>
          <w:sz w:val="24"/>
          <w:szCs w:val="24"/>
        </w:rPr>
        <w:t>na účely</w:t>
      </w:r>
      <w:r w:rsidRPr="00F45041">
        <w:rPr>
          <w:rFonts w:ascii="Times New Roman" w:hAnsi="Times New Roman"/>
          <w:sz w:val="24"/>
          <w:szCs w:val="24"/>
        </w:rPr>
        <w:t xml:space="preserve"> jeho prípadného určenia; n</w:t>
      </w:r>
      <w:r w:rsidRPr="00F45041">
        <w:rPr>
          <w:rFonts w:ascii="Times New Roman" w:hAnsi="Times New Roman"/>
          <w:sz w:val="24"/>
          <w:szCs w:val="24"/>
          <w:lang w:eastAsia="sk-SK"/>
        </w:rPr>
        <w:t xml:space="preserve">adnárodným trhom je trh určený rozhodnutím Európskej komisie, ktorý pokrýva územie Európskej únie alebo jeho podstatnú časť a nachádza sa v Slovenskej republike a najmenej v jednom ďalšom členskom štáte. </w:t>
      </w:r>
      <w:r w:rsidRPr="00F45041">
        <w:rPr>
          <w:rFonts w:ascii="Times New Roman" w:hAnsi="Times New Roman"/>
          <w:sz w:val="24"/>
          <w:szCs w:val="24"/>
        </w:rPr>
        <w:t>Súčasťou odôvodnenej žiadosti sú dôkazy, ktoré viedli k predloženiu žiadosti. Ak Európska komisia určí nadnárodný trh, úrad ho uvedie v </w:t>
      </w:r>
      <w:r w:rsidRPr="00F45041" w:rsidDel="00A66B02">
        <w:rPr>
          <w:rFonts w:ascii="Times New Roman" w:hAnsi="Times New Roman"/>
          <w:sz w:val="24"/>
          <w:szCs w:val="24"/>
        </w:rPr>
        <w:t xml:space="preserve"> </w:t>
      </w:r>
      <w:r w:rsidRPr="00F45041">
        <w:rPr>
          <w:rFonts w:ascii="Times New Roman" w:hAnsi="Times New Roman"/>
          <w:sz w:val="24"/>
          <w:szCs w:val="24"/>
        </w:rPr>
        <w:t>zozname relevantných trhov.</w:t>
      </w:r>
    </w:p>
    <w:p w14:paraId="544A7B23" w14:textId="77777777" w:rsidR="008110D0" w:rsidRPr="00F45041" w:rsidRDefault="008110D0" w:rsidP="008110D0">
      <w:pPr>
        <w:spacing w:after="0" w:line="240" w:lineRule="auto"/>
        <w:jc w:val="both"/>
        <w:rPr>
          <w:rFonts w:ascii="Times New Roman" w:hAnsi="Times New Roman"/>
          <w:sz w:val="24"/>
          <w:szCs w:val="24"/>
        </w:rPr>
      </w:pPr>
    </w:p>
    <w:p w14:paraId="4862CD53"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(2) Ak Európska komisia určí nadnárodný trh, úrad v spolupráci s dotknutým národným regulačným orgánom iného členského štátu vypracuje spoločnú analýzu nadnárodného trhu </w:t>
      </w:r>
      <w:r w:rsidRPr="00F45041">
        <w:rPr>
          <w:rFonts w:ascii="Times New Roman" w:hAnsi="Times New Roman"/>
          <w:sz w:val="24"/>
          <w:szCs w:val="24"/>
        </w:rPr>
        <w:lastRenderedPageBreak/>
        <w:t xml:space="preserve">podľa § 65, v ktorej </w:t>
      </w:r>
      <w:r w:rsidR="00E11062" w:rsidRPr="00F45041">
        <w:rPr>
          <w:rFonts w:ascii="Times New Roman" w:hAnsi="Times New Roman"/>
          <w:sz w:val="24"/>
          <w:szCs w:val="24"/>
        </w:rPr>
        <w:t xml:space="preserve">po vzájomnej dohode </w:t>
      </w:r>
      <w:r w:rsidRPr="00F45041">
        <w:rPr>
          <w:rFonts w:ascii="Times New Roman" w:hAnsi="Times New Roman"/>
          <w:sz w:val="24"/>
          <w:szCs w:val="24"/>
        </w:rPr>
        <w:t xml:space="preserve">navrhnú uložiť, ponechať, zmeniť alebo zrušiť povinnosti podľa § 66 a spoločne oznámia Európskej komisii opatrenia navrhované v súvislosti s analýzou trhu a inou regulačnou povinnosťou postupom podľa </w:t>
      </w:r>
      <w:r w:rsidR="00A64516" w:rsidRPr="00F45041">
        <w:rPr>
          <w:rFonts w:ascii="Times New Roman" w:hAnsi="Times New Roman"/>
          <w:sz w:val="24"/>
          <w:szCs w:val="24"/>
        </w:rPr>
        <w:t>§ 18</w:t>
      </w:r>
      <w:r w:rsidRPr="00F45041">
        <w:rPr>
          <w:rFonts w:ascii="Times New Roman" w:hAnsi="Times New Roman"/>
          <w:sz w:val="24"/>
          <w:szCs w:val="24"/>
        </w:rPr>
        <w:t xml:space="preserve">.    </w:t>
      </w:r>
    </w:p>
    <w:p w14:paraId="116BBA4E" w14:textId="77777777" w:rsidR="008110D0" w:rsidRPr="00F45041" w:rsidRDefault="008110D0" w:rsidP="008110D0">
      <w:pPr>
        <w:pStyle w:val="Odsekzoznamu"/>
        <w:spacing w:after="0" w:line="240" w:lineRule="auto"/>
        <w:ind w:left="0"/>
        <w:jc w:val="both"/>
        <w:rPr>
          <w:rFonts w:ascii="Times New Roman" w:hAnsi="Times New Roman"/>
          <w:sz w:val="24"/>
          <w:szCs w:val="24"/>
        </w:rPr>
      </w:pPr>
    </w:p>
    <w:p w14:paraId="6CD6EAF2" w14:textId="77777777" w:rsidR="008110D0" w:rsidRPr="00F45041" w:rsidRDefault="008110D0" w:rsidP="008110D0">
      <w:pPr>
        <w:pStyle w:val="Odsekzoznamu"/>
        <w:spacing w:after="0" w:line="240" w:lineRule="auto"/>
        <w:ind w:left="0"/>
        <w:jc w:val="both"/>
        <w:rPr>
          <w:rFonts w:ascii="Times New Roman" w:hAnsi="Times New Roman"/>
          <w:sz w:val="24"/>
          <w:szCs w:val="24"/>
        </w:rPr>
      </w:pPr>
      <w:r w:rsidRPr="00F45041">
        <w:rPr>
          <w:rFonts w:ascii="Times New Roman" w:hAnsi="Times New Roman"/>
          <w:sz w:val="24"/>
          <w:szCs w:val="24"/>
        </w:rPr>
        <w:t xml:space="preserve">(3) Úrad môže pri analýze relevantného trhu spolupracovať s jedným alebo viacerými národnými regulačnými orgánmi iných členských štátov aj v prípade iného ako nadnárodného trhu identifikovaného Európskou komisiou podľa odseku 2, ak sú súťažné podmienky na predmetnom relevantnom trhu, ktorý je z geografického hľadiska vymedzený ako  územie Slovenskej republiky alebo jeho časť a územie iného členského štátu alebo členských štátov alebo ich častí, dostatočne homogénne.  </w:t>
      </w:r>
    </w:p>
    <w:p w14:paraId="0C0030FD" w14:textId="77777777" w:rsidR="008110D0" w:rsidRPr="00F45041" w:rsidRDefault="008110D0" w:rsidP="008110D0">
      <w:pPr>
        <w:spacing w:after="0" w:line="240" w:lineRule="auto"/>
        <w:jc w:val="center"/>
        <w:rPr>
          <w:rFonts w:ascii="Times New Roman" w:hAnsi="Times New Roman"/>
          <w:b/>
          <w:sz w:val="24"/>
          <w:szCs w:val="24"/>
        </w:rPr>
      </w:pPr>
    </w:p>
    <w:p w14:paraId="7E64231D"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64</w:t>
      </w:r>
    </w:p>
    <w:p w14:paraId="62A3FB21"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Analýza nadnárodného dopytu koncových užívateľov</w:t>
      </w:r>
    </w:p>
    <w:p w14:paraId="47E61AE5" w14:textId="77777777" w:rsidR="008110D0" w:rsidRPr="00F45041" w:rsidRDefault="008110D0" w:rsidP="008110D0">
      <w:pPr>
        <w:spacing w:after="0" w:line="240" w:lineRule="auto"/>
        <w:jc w:val="center"/>
        <w:rPr>
          <w:rFonts w:ascii="Times New Roman" w:hAnsi="Times New Roman"/>
          <w:sz w:val="24"/>
          <w:szCs w:val="24"/>
        </w:rPr>
      </w:pPr>
    </w:p>
    <w:p w14:paraId="61A2B156" w14:textId="77777777" w:rsidR="008110D0" w:rsidRPr="00F45041" w:rsidRDefault="008110D0" w:rsidP="008110D0">
      <w:pPr>
        <w:pStyle w:val="Odsekzoznamu"/>
        <w:spacing w:after="0" w:line="240" w:lineRule="auto"/>
        <w:ind w:left="0"/>
        <w:jc w:val="both"/>
        <w:rPr>
          <w:rFonts w:ascii="Times New Roman" w:hAnsi="Times New Roman"/>
          <w:sz w:val="24"/>
          <w:szCs w:val="24"/>
        </w:rPr>
      </w:pPr>
      <w:r w:rsidRPr="00F45041">
        <w:rPr>
          <w:rFonts w:ascii="Times New Roman" w:hAnsi="Times New Roman"/>
          <w:sz w:val="24"/>
          <w:szCs w:val="24"/>
        </w:rPr>
        <w:t xml:space="preserve">(1) Úrad v spolupráci s jedným alebo viacerými národnými regulačnými orgánmi iných členských štátov môže predložiť orgánu európskych regulátorov odôvodnenú žiadosť o vypracovanie analýzy nadnárodného dopytu koncových užívateľov po produktoch a službách poskytovaných v Európskej únii na jednom alebo viacerých relevantných trhoch uvedených v odporúčaní o relevantných trhoch (ďalej len „analýza nadnárodného dopytu“). Súčasťou odôvodnenej žiadosti sú dôkazy preukazujúce problémy na strane dopytu, ktoré viedli k predloženiu žiadosti. </w:t>
      </w:r>
    </w:p>
    <w:p w14:paraId="397A0A88" w14:textId="77777777" w:rsidR="008110D0" w:rsidRPr="00F45041" w:rsidRDefault="008110D0" w:rsidP="008110D0">
      <w:pPr>
        <w:pStyle w:val="Odsekzoznamu"/>
        <w:spacing w:after="0" w:line="240" w:lineRule="auto"/>
        <w:ind w:left="0"/>
        <w:jc w:val="both"/>
        <w:rPr>
          <w:rFonts w:ascii="Times New Roman" w:hAnsi="Times New Roman"/>
          <w:sz w:val="24"/>
          <w:szCs w:val="24"/>
        </w:rPr>
      </w:pPr>
    </w:p>
    <w:p w14:paraId="19F2D887" w14:textId="77777777" w:rsidR="008110D0" w:rsidRPr="00F45041" w:rsidRDefault="008110D0" w:rsidP="008110D0">
      <w:pPr>
        <w:pStyle w:val="Odsekzoznamu"/>
        <w:spacing w:after="0" w:line="240" w:lineRule="auto"/>
        <w:ind w:left="0"/>
        <w:jc w:val="both"/>
        <w:rPr>
          <w:rFonts w:ascii="Times New Roman" w:hAnsi="Times New Roman"/>
          <w:sz w:val="24"/>
          <w:szCs w:val="24"/>
        </w:rPr>
      </w:pPr>
      <w:r w:rsidRPr="00F45041">
        <w:rPr>
          <w:rFonts w:ascii="Times New Roman" w:hAnsi="Times New Roman"/>
          <w:sz w:val="24"/>
          <w:szCs w:val="24"/>
        </w:rPr>
        <w:t>(2) Odôvodnenú žiadosť podľa odseku 1 môže predložiť orgánu európskych regulátorov aj podnik alebo iná dotknutá osoba.</w:t>
      </w:r>
    </w:p>
    <w:p w14:paraId="146973B6" w14:textId="77777777" w:rsidR="008110D0" w:rsidRPr="00F45041" w:rsidRDefault="008110D0" w:rsidP="008110D0">
      <w:pPr>
        <w:pStyle w:val="Odsekzoznamu"/>
        <w:spacing w:after="0" w:line="240" w:lineRule="auto"/>
        <w:ind w:left="0"/>
        <w:jc w:val="both"/>
        <w:rPr>
          <w:rFonts w:ascii="Times New Roman" w:hAnsi="Times New Roman"/>
          <w:sz w:val="24"/>
          <w:szCs w:val="24"/>
        </w:rPr>
      </w:pPr>
    </w:p>
    <w:p w14:paraId="2C88B73A" w14:textId="77777777" w:rsidR="008110D0" w:rsidRPr="00F45041" w:rsidRDefault="008110D0" w:rsidP="008110D0">
      <w:pPr>
        <w:pStyle w:val="Odsekzoznamu"/>
        <w:spacing w:after="0" w:line="240" w:lineRule="auto"/>
        <w:ind w:left="0"/>
        <w:jc w:val="both"/>
        <w:rPr>
          <w:rFonts w:ascii="Times New Roman" w:hAnsi="Times New Roman"/>
          <w:sz w:val="24"/>
          <w:szCs w:val="24"/>
        </w:rPr>
      </w:pPr>
      <w:r w:rsidRPr="00F45041">
        <w:rPr>
          <w:rFonts w:ascii="Times New Roman" w:hAnsi="Times New Roman"/>
          <w:sz w:val="24"/>
          <w:szCs w:val="24"/>
        </w:rPr>
        <w:t xml:space="preserve">(3) Analýzou nadnárodného dopytu vypracovanou orgánom európskych regulátorov nie je dotknuté určenie nadnárodných trhov podľa § 63 ani určenie </w:t>
      </w:r>
      <w:r w:rsidR="005D2725" w:rsidRPr="00F45041">
        <w:rPr>
          <w:rFonts w:ascii="Times New Roman" w:hAnsi="Times New Roman"/>
          <w:sz w:val="24"/>
          <w:szCs w:val="24"/>
        </w:rPr>
        <w:t xml:space="preserve">relevantných trhov </w:t>
      </w:r>
      <w:r w:rsidRPr="00F45041">
        <w:rPr>
          <w:rFonts w:ascii="Times New Roman" w:hAnsi="Times New Roman"/>
          <w:sz w:val="24"/>
          <w:szCs w:val="24"/>
        </w:rPr>
        <w:t xml:space="preserve">z vecného a geografického hľadiska podľa § 62.    </w:t>
      </w:r>
    </w:p>
    <w:p w14:paraId="13EA090F" w14:textId="77777777" w:rsidR="008110D0" w:rsidRPr="00F45041" w:rsidRDefault="008110D0" w:rsidP="008110D0">
      <w:pPr>
        <w:pStyle w:val="Odsekzoznamu"/>
        <w:spacing w:after="0" w:line="240" w:lineRule="auto"/>
        <w:ind w:left="0"/>
        <w:jc w:val="both"/>
        <w:rPr>
          <w:rFonts w:ascii="Times New Roman" w:hAnsi="Times New Roman"/>
          <w:sz w:val="24"/>
          <w:szCs w:val="24"/>
        </w:rPr>
      </w:pPr>
    </w:p>
    <w:p w14:paraId="146A47E3" w14:textId="77777777" w:rsidR="008110D0" w:rsidRPr="00F45041" w:rsidRDefault="008110D0" w:rsidP="008110D0">
      <w:pPr>
        <w:pStyle w:val="Odsekzoznamu"/>
        <w:spacing w:after="0" w:line="240" w:lineRule="auto"/>
        <w:ind w:left="0"/>
        <w:jc w:val="both"/>
        <w:rPr>
          <w:rFonts w:ascii="Times New Roman" w:hAnsi="Times New Roman"/>
          <w:sz w:val="24"/>
          <w:szCs w:val="24"/>
        </w:rPr>
      </w:pPr>
      <w:r w:rsidRPr="00F45041">
        <w:rPr>
          <w:rFonts w:ascii="Times New Roman" w:hAnsi="Times New Roman"/>
          <w:sz w:val="24"/>
          <w:szCs w:val="24"/>
        </w:rPr>
        <w:t xml:space="preserve">(4) Ak orgán európskych regulátorov dospeje vo svojej analýze </w:t>
      </w:r>
      <w:r w:rsidR="009C3C3B" w:rsidRPr="00F45041">
        <w:rPr>
          <w:rFonts w:ascii="Times New Roman" w:hAnsi="Times New Roman"/>
          <w:sz w:val="24"/>
          <w:szCs w:val="24"/>
        </w:rPr>
        <w:t>nadnárodného dopytu</w:t>
      </w:r>
      <w:r w:rsidRPr="00F45041">
        <w:rPr>
          <w:rFonts w:ascii="Times New Roman" w:hAnsi="Times New Roman"/>
          <w:sz w:val="24"/>
          <w:szCs w:val="24"/>
        </w:rPr>
        <w:t xml:space="preserve"> k záveru, že nadnárodný dopyt koncových užívateľov existuje, je významný a nie je dostatočne uspokojený komerčnou alebo regulovanou ponukou, po konzultácii so zúčastnenými stranami a v úzkej spolupráci s Európskou komisiou vydá usmernenia k jednotnému prístupu národných regulačných orgánov k uspokojeniu zisteného nadnárodného dopytu, ktoré úrad zohľadní pri regulačnej činnosti. </w:t>
      </w:r>
    </w:p>
    <w:p w14:paraId="4C549539" w14:textId="77777777" w:rsidR="008110D0" w:rsidRPr="00F45041" w:rsidRDefault="008110D0" w:rsidP="008110D0">
      <w:pPr>
        <w:pStyle w:val="Odsekzoznamu"/>
        <w:spacing w:after="0" w:line="240" w:lineRule="auto"/>
        <w:ind w:left="0"/>
        <w:jc w:val="both"/>
        <w:rPr>
          <w:rFonts w:ascii="Times New Roman" w:hAnsi="Times New Roman"/>
          <w:sz w:val="24"/>
          <w:szCs w:val="24"/>
        </w:rPr>
      </w:pPr>
    </w:p>
    <w:p w14:paraId="63ED89AA"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65</w:t>
      </w:r>
    </w:p>
    <w:p w14:paraId="2AC7366B" w14:textId="77777777" w:rsidR="008110D0" w:rsidRPr="00F45041" w:rsidRDefault="008110D0" w:rsidP="008110D0">
      <w:pPr>
        <w:spacing w:after="0" w:line="240" w:lineRule="auto"/>
        <w:jc w:val="center"/>
        <w:rPr>
          <w:rFonts w:ascii="Times New Roman" w:hAnsi="Times New Roman"/>
          <w:sz w:val="24"/>
          <w:szCs w:val="24"/>
        </w:rPr>
      </w:pPr>
      <w:r w:rsidRPr="00F45041">
        <w:rPr>
          <w:rFonts w:ascii="Times New Roman" w:hAnsi="Times New Roman"/>
          <w:b/>
          <w:sz w:val="24"/>
          <w:szCs w:val="24"/>
        </w:rPr>
        <w:t>Analýza relevantného trhu</w:t>
      </w:r>
      <w:r w:rsidRPr="00F45041">
        <w:rPr>
          <w:rFonts w:ascii="Times New Roman" w:hAnsi="Times New Roman"/>
          <w:sz w:val="24"/>
          <w:szCs w:val="24"/>
        </w:rPr>
        <w:t xml:space="preserve"> </w:t>
      </w:r>
    </w:p>
    <w:p w14:paraId="377F83C8" w14:textId="77777777" w:rsidR="008110D0" w:rsidRPr="00F45041" w:rsidRDefault="008110D0" w:rsidP="008110D0">
      <w:pPr>
        <w:spacing w:after="0" w:line="240" w:lineRule="auto"/>
        <w:jc w:val="center"/>
        <w:rPr>
          <w:rFonts w:ascii="Times New Roman" w:hAnsi="Times New Roman"/>
          <w:sz w:val="24"/>
          <w:szCs w:val="24"/>
        </w:rPr>
      </w:pPr>
    </w:p>
    <w:p w14:paraId="31EF727D" w14:textId="77777777" w:rsidR="00142D8F" w:rsidRPr="00F45041" w:rsidRDefault="00116A3E" w:rsidP="00035C9D">
      <w:pPr>
        <w:pStyle w:val="Odsekzoznamu"/>
        <w:spacing w:after="0" w:line="240" w:lineRule="auto"/>
        <w:ind w:left="0"/>
        <w:jc w:val="both"/>
        <w:rPr>
          <w:rFonts w:ascii="Times New Roman" w:hAnsi="Times New Roman"/>
          <w:sz w:val="24"/>
          <w:szCs w:val="24"/>
        </w:rPr>
      </w:pPr>
      <w:r w:rsidRPr="00F45041">
        <w:rPr>
          <w:rFonts w:ascii="Times New Roman" w:hAnsi="Times New Roman"/>
          <w:sz w:val="24"/>
          <w:szCs w:val="24"/>
        </w:rPr>
        <w:t xml:space="preserve">(1) Cieľom analýzy relevantného trhu je zistiť, či na ňom existuje efektívna hospodárska súťaž. Efektívnou hospodárskou súťažou sa rozumie taký stav, pri ktorom ani jeden podnik pôsobiaci na príslušnom relevantnom trhu nemá významný vplyv. </w:t>
      </w:r>
    </w:p>
    <w:p w14:paraId="4A07EF4A" w14:textId="77777777" w:rsidR="008110D0" w:rsidRPr="00F45041" w:rsidRDefault="008110D0" w:rsidP="008110D0">
      <w:pPr>
        <w:pStyle w:val="Odsekzoznamu"/>
        <w:spacing w:after="0" w:line="240" w:lineRule="auto"/>
        <w:ind w:left="0"/>
        <w:jc w:val="both"/>
        <w:rPr>
          <w:rFonts w:ascii="Times New Roman" w:hAnsi="Times New Roman"/>
          <w:sz w:val="24"/>
          <w:szCs w:val="24"/>
        </w:rPr>
      </w:pPr>
    </w:p>
    <w:p w14:paraId="2D73C778" w14:textId="77777777" w:rsidR="008110D0" w:rsidRPr="00F45041" w:rsidRDefault="008110D0" w:rsidP="008110D0">
      <w:pPr>
        <w:pStyle w:val="Odsekzoznamu"/>
        <w:spacing w:after="0" w:line="240" w:lineRule="auto"/>
        <w:ind w:left="0"/>
        <w:jc w:val="both"/>
        <w:rPr>
          <w:rFonts w:ascii="Times New Roman" w:hAnsi="Times New Roman"/>
          <w:sz w:val="24"/>
          <w:szCs w:val="24"/>
        </w:rPr>
      </w:pPr>
      <w:r w:rsidRPr="00F45041">
        <w:rPr>
          <w:rFonts w:ascii="Times New Roman" w:hAnsi="Times New Roman"/>
          <w:sz w:val="24"/>
          <w:szCs w:val="24"/>
        </w:rPr>
        <w:t xml:space="preserve">(2) Úrad pri analýze relevantného trhu posudzuje budúci vývoj na relevantnom trhu pri absencii regulácie, pričom zohľadní </w:t>
      </w:r>
    </w:p>
    <w:p w14:paraId="4DB81B69" w14:textId="77777777" w:rsidR="008110D0" w:rsidRPr="00F45041" w:rsidRDefault="008110D0" w:rsidP="00A06B7B">
      <w:pPr>
        <w:pStyle w:val="Odsekzoznamu"/>
        <w:numPr>
          <w:ilvl w:val="1"/>
          <w:numId w:val="11"/>
        </w:numPr>
        <w:tabs>
          <w:tab w:val="left" w:pos="426"/>
        </w:tabs>
        <w:spacing w:after="0" w:line="240" w:lineRule="auto"/>
        <w:ind w:left="0" w:firstLine="0"/>
        <w:jc w:val="both"/>
        <w:rPr>
          <w:rFonts w:ascii="Times New Roman" w:hAnsi="Times New Roman"/>
          <w:sz w:val="24"/>
          <w:szCs w:val="24"/>
        </w:rPr>
      </w:pPr>
      <w:r w:rsidRPr="00F45041">
        <w:rPr>
          <w:rFonts w:ascii="Times New Roman" w:hAnsi="Times New Roman"/>
          <w:sz w:val="24"/>
          <w:szCs w:val="24"/>
        </w:rPr>
        <w:t xml:space="preserve">vývojové trendy, ktoré ovplyvňujú stav hospodárskej súťaže na relevantnom trhu vrátane trendov v súvislosti s obchodnými dohodami, </w:t>
      </w:r>
    </w:p>
    <w:p w14:paraId="2B007CAA" w14:textId="77777777" w:rsidR="008110D0" w:rsidRPr="00F45041" w:rsidRDefault="008110D0" w:rsidP="00A06B7B">
      <w:pPr>
        <w:pStyle w:val="Odsekzoznamu"/>
        <w:numPr>
          <w:ilvl w:val="1"/>
          <w:numId w:val="11"/>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F45041">
        <w:rPr>
          <w:rFonts w:ascii="Times New Roman" w:hAnsi="Times New Roman"/>
          <w:sz w:val="24"/>
          <w:szCs w:val="24"/>
        </w:rPr>
        <w:t xml:space="preserve">všetky podstatné prekážky v hospodárskej súťaži na veľkoobchodnej a maloobchodnej úrovni bez ohľadu na to, či tieto prekážky majú pôvod v sieťach, službách alebo službách, ktoré nie sú elektronickými komunikačnými službami podľa tohto zákona, alebo v aplikáciách, ktoré </w:t>
      </w:r>
      <w:r w:rsidRPr="00F45041">
        <w:rPr>
          <w:rFonts w:ascii="Times New Roman" w:hAnsi="Times New Roman"/>
          <w:sz w:val="24"/>
          <w:szCs w:val="24"/>
        </w:rPr>
        <w:lastRenderedPageBreak/>
        <w:t xml:space="preserve">sú z pohľadu koncového užívateľa porovnateľné, bez ohľadu na to, či sú súčasťou posudzovaného relevantného trhu, </w:t>
      </w:r>
    </w:p>
    <w:p w14:paraId="4CBB405A" w14:textId="77777777" w:rsidR="008110D0" w:rsidRPr="00F45041" w:rsidRDefault="008110D0" w:rsidP="00A06B7B">
      <w:pPr>
        <w:pStyle w:val="Odsekzoznamu"/>
        <w:numPr>
          <w:ilvl w:val="1"/>
          <w:numId w:val="11"/>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F45041">
        <w:rPr>
          <w:rFonts w:ascii="Times New Roman" w:hAnsi="Times New Roman"/>
          <w:sz w:val="24"/>
          <w:szCs w:val="24"/>
        </w:rPr>
        <w:t xml:space="preserve">iné formy regulácie alebo opatrenia uložené a ovplyvňujúce v danom období relevantný trh alebo súvisiaci maloobchodný trh alebo trhy vrátane povinností uložených podľa § 22, § 57 </w:t>
      </w:r>
      <w:r w:rsidR="001D3F71" w:rsidRPr="00F45041">
        <w:rPr>
          <w:rFonts w:ascii="Times New Roman" w:hAnsi="Times New Roman"/>
          <w:sz w:val="24"/>
          <w:szCs w:val="24"/>
        </w:rPr>
        <w:t>a</w:t>
      </w:r>
      <w:r w:rsidR="007D376D" w:rsidRPr="00F45041">
        <w:rPr>
          <w:rFonts w:ascii="Times New Roman" w:hAnsi="Times New Roman"/>
          <w:sz w:val="24"/>
          <w:szCs w:val="24"/>
        </w:rPr>
        <w:t>ž</w:t>
      </w:r>
      <w:r w:rsidRPr="00F45041">
        <w:rPr>
          <w:rFonts w:ascii="Times New Roman" w:hAnsi="Times New Roman"/>
          <w:sz w:val="24"/>
          <w:szCs w:val="24"/>
        </w:rPr>
        <w:t xml:space="preserve"> 59, </w:t>
      </w:r>
    </w:p>
    <w:p w14:paraId="46A0982F" w14:textId="77777777" w:rsidR="008110D0" w:rsidRPr="00F45041" w:rsidRDefault="008110D0" w:rsidP="00A06B7B">
      <w:pPr>
        <w:pStyle w:val="Odsekzoznamu"/>
        <w:numPr>
          <w:ilvl w:val="1"/>
          <w:numId w:val="11"/>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F45041">
        <w:rPr>
          <w:rFonts w:ascii="Times New Roman" w:hAnsi="Times New Roman"/>
          <w:sz w:val="24"/>
          <w:szCs w:val="24"/>
        </w:rPr>
        <w:t>povinnosti uložené podniku s významným vplyvom na inom relevantnom trhu.</w:t>
      </w:r>
    </w:p>
    <w:p w14:paraId="19FB1499" w14:textId="77777777" w:rsidR="008110D0" w:rsidRPr="00F45041" w:rsidRDefault="008110D0" w:rsidP="008110D0">
      <w:pPr>
        <w:pStyle w:val="Odsekzoznamu"/>
        <w:autoSpaceDE w:val="0"/>
        <w:autoSpaceDN w:val="0"/>
        <w:adjustRightInd w:val="0"/>
        <w:spacing w:after="0" w:line="240" w:lineRule="auto"/>
        <w:ind w:left="0"/>
        <w:jc w:val="both"/>
        <w:rPr>
          <w:rFonts w:ascii="Times New Roman" w:hAnsi="Times New Roman"/>
          <w:sz w:val="24"/>
          <w:szCs w:val="24"/>
        </w:rPr>
      </w:pPr>
    </w:p>
    <w:p w14:paraId="5051FD09" w14:textId="77777777" w:rsidR="008110D0" w:rsidRPr="00F45041" w:rsidRDefault="008110D0" w:rsidP="008110D0">
      <w:pPr>
        <w:pStyle w:val="Odsekzoznamu"/>
        <w:autoSpaceDE w:val="0"/>
        <w:autoSpaceDN w:val="0"/>
        <w:adjustRightInd w:val="0"/>
        <w:spacing w:after="0" w:line="240" w:lineRule="auto"/>
        <w:ind w:left="0"/>
        <w:jc w:val="both"/>
        <w:rPr>
          <w:rFonts w:ascii="Times New Roman" w:hAnsi="Times New Roman"/>
          <w:sz w:val="24"/>
          <w:szCs w:val="24"/>
        </w:rPr>
      </w:pPr>
      <w:r w:rsidRPr="00F45041">
        <w:rPr>
          <w:rFonts w:ascii="Times New Roman" w:hAnsi="Times New Roman"/>
          <w:sz w:val="24"/>
          <w:szCs w:val="24"/>
        </w:rPr>
        <w:t xml:space="preserve">(3) Súčasťou analýzy relevantného trhu je vymedzenie </w:t>
      </w:r>
      <w:r w:rsidR="00BC105F" w:rsidRPr="00F45041">
        <w:rPr>
          <w:rFonts w:ascii="Times New Roman" w:hAnsi="Times New Roman"/>
          <w:sz w:val="24"/>
          <w:szCs w:val="24"/>
        </w:rPr>
        <w:t xml:space="preserve">relevantného </w:t>
      </w:r>
      <w:r w:rsidRPr="00F45041">
        <w:rPr>
          <w:rFonts w:ascii="Times New Roman" w:hAnsi="Times New Roman"/>
          <w:sz w:val="24"/>
          <w:szCs w:val="24"/>
        </w:rPr>
        <w:t xml:space="preserve">trhu podľa § 62, posúdenie stavu hospodárskej súťaže na relevantnom trhu </w:t>
      </w:r>
      <w:r w:rsidRPr="00F45041">
        <w:rPr>
          <w:rStyle w:val="Odkaznakomentr"/>
          <w:rFonts w:ascii="Times New Roman" w:hAnsi="Times New Roman"/>
          <w:sz w:val="24"/>
          <w:szCs w:val="24"/>
        </w:rPr>
        <w:t>a a</w:t>
      </w:r>
      <w:r w:rsidRPr="00F45041">
        <w:rPr>
          <w:rFonts w:ascii="Times New Roman" w:hAnsi="Times New Roman"/>
          <w:sz w:val="24"/>
          <w:szCs w:val="24"/>
        </w:rPr>
        <w:t xml:space="preserve">k úrad na základe analýzy relevantného trhu zistí, že na ňom pôsobí podnik s významným vplyvom, aj navrhované povinnosti podľa § 66. </w:t>
      </w:r>
    </w:p>
    <w:p w14:paraId="746518BC" w14:textId="77777777" w:rsidR="008110D0" w:rsidRPr="00F45041" w:rsidRDefault="008110D0" w:rsidP="008110D0">
      <w:pPr>
        <w:pStyle w:val="Odsekzoznamu"/>
        <w:spacing w:after="0" w:line="240" w:lineRule="auto"/>
        <w:ind w:left="0"/>
        <w:jc w:val="both"/>
        <w:rPr>
          <w:rFonts w:ascii="Times New Roman" w:hAnsi="Times New Roman"/>
          <w:sz w:val="24"/>
          <w:szCs w:val="24"/>
        </w:rPr>
      </w:pPr>
    </w:p>
    <w:p w14:paraId="6572D5A9" w14:textId="77777777" w:rsidR="008110D0" w:rsidRPr="00F45041" w:rsidRDefault="008110D0" w:rsidP="008110D0">
      <w:pPr>
        <w:pStyle w:val="Odsekzoznamu"/>
        <w:spacing w:after="0" w:line="240" w:lineRule="auto"/>
        <w:ind w:left="0"/>
        <w:jc w:val="both"/>
        <w:rPr>
          <w:rFonts w:ascii="Times New Roman" w:hAnsi="Times New Roman"/>
          <w:sz w:val="24"/>
          <w:szCs w:val="24"/>
        </w:rPr>
      </w:pPr>
      <w:r w:rsidRPr="00F45041">
        <w:rPr>
          <w:rFonts w:ascii="Times New Roman" w:hAnsi="Times New Roman"/>
          <w:sz w:val="24"/>
          <w:szCs w:val="24"/>
        </w:rPr>
        <w:t>(4) Úrad predloží analýzu relevantného trhu na nadnárodné konzultácie najneskôr do</w:t>
      </w:r>
    </w:p>
    <w:p w14:paraId="017BADDC" w14:textId="77777777" w:rsidR="008110D0" w:rsidRPr="00F45041" w:rsidRDefault="008110D0" w:rsidP="008110D0">
      <w:pPr>
        <w:pStyle w:val="Odsekzoznamu"/>
        <w:spacing w:after="0" w:line="240" w:lineRule="auto"/>
        <w:ind w:left="0"/>
        <w:jc w:val="both"/>
        <w:rPr>
          <w:rFonts w:ascii="Times New Roman" w:hAnsi="Times New Roman"/>
          <w:sz w:val="24"/>
          <w:szCs w:val="24"/>
        </w:rPr>
      </w:pPr>
      <w:r w:rsidRPr="00F45041">
        <w:rPr>
          <w:rFonts w:ascii="Times New Roman" w:hAnsi="Times New Roman"/>
          <w:sz w:val="24"/>
          <w:szCs w:val="24"/>
        </w:rPr>
        <w:t>a) piatich</w:t>
      </w:r>
      <w:r w:rsidRPr="00F45041" w:rsidDel="00FC7BB4">
        <w:rPr>
          <w:rFonts w:ascii="Times New Roman" w:hAnsi="Times New Roman"/>
          <w:sz w:val="24"/>
          <w:szCs w:val="24"/>
        </w:rPr>
        <w:t xml:space="preserve"> </w:t>
      </w:r>
      <w:r w:rsidRPr="00F45041">
        <w:rPr>
          <w:rFonts w:ascii="Times New Roman" w:hAnsi="Times New Roman"/>
          <w:sz w:val="24"/>
          <w:szCs w:val="24"/>
        </w:rPr>
        <w:t>rokov odo dňa nadobudnutia právoplatnosti predchádzajúceho rozhodnutia úradu o určení podniku s významným vplyvom a uložení povinností podľa § 66; túto lehotu možno výnimočne predĺžiť najviac o jeden rok, ak úrad predloží Európskej komisii najneskôr štyri mesiace pred uplynutím päťročnej lehoty odôvodnený návrh na jej predĺženie a Európska komisia voči takémuto návrhu do jedného mesiaca od jeho predloženia nevznesie námietku,</w:t>
      </w:r>
    </w:p>
    <w:p w14:paraId="00C96EE6" w14:textId="77777777" w:rsidR="008110D0" w:rsidRPr="00F45041" w:rsidRDefault="008110D0" w:rsidP="008110D0">
      <w:pPr>
        <w:pStyle w:val="Odsekzoznamu"/>
        <w:spacing w:after="0" w:line="240" w:lineRule="auto"/>
        <w:ind w:left="0"/>
        <w:jc w:val="both"/>
        <w:rPr>
          <w:rFonts w:ascii="Times New Roman" w:hAnsi="Times New Roman"/>
          <w:sz w:val="24"/>
          <w:szCs w:val="24"/>
        </w:rPr>
      </w:pPr>
      <w:r w:rsidRPr="00F45041">
        <w:rPr>
          <w:rFonts w:ascii="Times New Roman" w:hAnsi="Times New Roman"/>
          <w:sz w:val="24"/>
          <w:szCs w:val="24"/>
        </w:rPr>
        <w:t>b) troch rokov od prijatia Európskou komisiou aktualizovaného odporúčaného zoznamu relevantných trhov, ak ide o relevantný trh, ktorý pred prijatím aktualizovaného zoznamu relevantných trhov nebol predmetom analýzy relevantného trhu.</w:t>
      </w:r>
    </w:p>
    <w:p w14:paraId="4AB013D8" w14:textId="77777777" w:rsidR="008110D0" w:rsidRPr="00F45041" w:rsidRDefault="008110D0" w:rsidP="008110D0">
      <w:pPr>
        <w:pStyle w:val="Odsekzoznamu"/>
        <w:spacing w:after="0" w:line="240" w:lineRule="auto"/>
        <w:ind w:left="0"/>
        <w:jc w:val="both"/>
        <w:rPr>
          <w:rFonts w:ascii="Times New Roman" w:hAnsi="Times New Roman"/>
          <w:sz w:val="24"/>
          <w:szCs w:val="24"/>
        </w:rPr>
      </w:pPr>
    </w:p>
    <w:p w14:paraId="5FF623D6" w14:textId="77777777" w:rsidR="008110D0" w:rsidRPr="00F45041" w:rsidRDefault="008110D0" w:rsidP="008110D0">
      <w:pPr>
        <w:pStyle w:val="Odsekzoznamu"/>
        <w:spacing w:after="0" w:line="240" w:lineRule="auto"/>
        <w:ind w:left="0"/>
        <w:jc w:val="both"/>
        <w:rPr>
          <w:rFonts w:ascii="Times New Roman" w:hAnsi="Times New Roman"/>
          <w:sz w:val="24"/>
          <w:szCs w:val="24"/>
        </w:rPr>
      </w:pPr>
      <w:r w:rsidRPr="00F45041">
        <w:rPr>
          <w:rFonts w:ascii="Times New Roman" w:hAnsi="Times New Roman"/>
          <w:sz w:val="24"/>
          <w:szCs w:val="24"/>
        </w:rPr>
        <w:t xml:space="preserve">(5) Ak úrad usúdi, že nebude môcť predložiť analýzu relevantného trhu na nadnárodné konzultácie v lehote podľa odseku </w:t>
      </w:r>
      <w:r w:rsidR="00FA3201" w:rsidRPr="00F45041">
        <w:rPr>
          <w:rFonts w:ascii="Times New Roman" w:hAnsi="Times New Roman"/>
          <w:sz w:val="24"/>
          <w:szCs w:val="24"/>
        </w:rPr>
        <w:t>4</w:t>
      </w:r>
      <w:r w:rsidRPr="00F45041">
        <w:rPr>
          <w:rFonts w:ascii="Times New Roman" w:hAnsi="Times New Roman"/>
          <w:sz w:val="24"/>
          <w:szCs w:val="24"/>
        </w:rPr>
        <w:t xml:space="preserve">, požiada orgán európskych regulátorov o spoluprácu pri dokončení analýzy </w:t>
      </w:r>
      <w:r w:rsidR="00462D0F" w:rsidRPr="00F45041">
        <w:rPr>
          <w:rFonts w:ascii="Times New Roman" w:hAnsi="Times New Roman"/>
          <w:sz w:val="24"/>
          <w:szCs w:val="24"/>
        </w:rPr>
        <w:t xml:space="preserve">relevantného trhu </w:t>
      </w:r>
      <w:r w:rsidRPr="00F45041">
        <w:rPr>
          <w:rFonts w:ascii="Times New Roman" w:hAnsi="Times New Roman"/>
          <w:sz w:val="24"/>
          <w:szCs w:val="24"/>
        </w:rPr>
        <w:t xml:space="preserve">a pri návrhu na uloženie, zmenu alebo zrušenie povinností podľa § 66. Úrad do šiestich mesiacov od uplynutia lehoty podľa odseku </w:t>
      </w:r>
      <w:r w:rsidR="00FA3201" w:rsidRPr="00F45041">
        <w:rPr>
          <w:rFonts w:ascii="Times New Roman" w:hAnsi="Times New Roman"/>
          <w:sz w:val="24"/>
          <w:szCs w:val="24"/>
        </w:rPr>
        <w:t>4</w:t>
      </w:r>
      <w:r w:rsidR="00050A1D" w:rsidRPr="00F45041">
        <w:rPr>
          <w:rFonts w:ascii="Times New Roman" w:hAnsi="Times New Roman"/>
          <w:sz w:val="24"/>
          <w:szCs w:val="24"/>
        </w:rPr>
        <w:t xml:space="preserve"> </w:t>
      </w:r>
      <w:r w:rsidRPr="00F45041">
        <w:rPr>
          <w:rFonts w:ascii="Times New Roman" w:hAnsi="Times New Roman"/>
          <w:sz w:val="24"/>
          <w:szCs w:val="24"/>
        </w:rPr>
        <w:t xml:space="preserve">predloží analýzu relevantného trhu na nadnárodné konzultácie. </w:t>
      </w:r>
    </w:p>
    <w:p w14:paraId="00C9BC96" w14:textId="77777777" w:rsidR="008110D0" w:rsidRPr="00F45041" w:rsidRDefault="008110D0" w:rsidP="008110D0">
      <w:pPr>
        <w:autoSpaceDE w:val="0"/>
        <w:autoSpaceDN w:val="0"/>
        <w:adjustRightInd w:val="0"/>
        <w:spacing w:after="0" w:line="240" w:lineRule="auto"/>
        <w:jc w:val="center"/>
        <w:rPr>
          <w:rFonts w:ascii="Times New Roman" w:hAnsi="Times New Roman"/>
          <w:b/>
          <w:sz w:val="24"/>
          <w:szCs w:val="24"/>
        </w:rPr>
      </w:pPr>
    </w:p>
    <w:p w14:paraId="565472EC" w14:textId="77777777" w:rsidR="008110D0" w:rsidRPr="00F45041" w:rsidRDefault="008110D0" w:rsidP="008110D0">
      <w:pPr>
        <w:autoSpaceDE w:val="0"/>
        <w:autoSpaceDN w:val="0"/>
        <w:adjustRightInd w:val="0"/>
        <w:spacing w:after="0" w:line="240" w:lineRule="auto"/>
        <w:jc w:val="center"/>
        <w:rPr>
          <w:rFonts w:ascii="Times New Roman" w:hAnsi="Times New Roman"/>
          <w:b/>
          <w:sz w:val="24"/>
          <w:szCs w:val="24"/>
        </w:rPr>
      </w:pPr>
      <w:r w:rsidRPr="00F45041">
        <w:rPr>
          <w:rFonts w:ascii="Times New Roman" w:hAnsi="Times New Roman"/>
          <w:b/>
          <w:sz w:val="24"/>
          <w:szCs w:val="24"/>
        </w:rPr>
        <w:t>§ 66</w:t>
      </w:r>
    </w:p>
    <w:p w14:paraId="00C9BCED" w14:textId="77777777" w:rsidR="008110D0" w:rsidRPr="00F45041" w:rsidRDefault="008110D0" w:rsidP="008110D0">
      <w:pPr>
        <w:autoSpaceDE w:val="0"/>
        <w:autoSpaceDN w:val="0"/>
        <w:adjustRightInd w:val="0"/>
        <w:spacing w:after="0" w:line="240" w:lineRule="auto"/>
        <w:jc w:val="center"/>
        <w:rPr>
          <w:rFonts w:ascii="Times New Roman" w:hAnsi="Times New Roman"/>
          <w:b/>
          <w:sz w:val="24"/>
          <w:szCs w:val="24"/>
        </w:rPr>
      </w:pPr>
      <w:r w:rsidRPr="00F45041">
        <w:rPr>
          <w:rFonts w:ascii="Times New Roman" w:hAnsi="Times New Roman"/>
          <w:b/>
          <w:sz w:val="24"/>
          <w:szCs w:val="24"/>
        </w:rPr>
        <w:t xml:space="preserve">Uloženie, zmena alebo zrušenie povinností </w:t>
      </w:r>
    </w:p>
    <w:p w14:paraId="56619255" w14:textId="77777777" w:rsidR="008110D0" w:rsidRPr="00F45041" w:rsidRDefault="008110D0" w:rsidP="008110D0">
      <w:pPr>
        <w:autoSpaceDE w:val="0"/>
        <w:autoSpaceDN w:val="0"/>
        <w:adjustRightInd w:val="0"/>
        <w:spacing w:after="0" w:line="240" w:lineRule="auto"/>
        <w:jc w:val="center"/>
        <w:rPr>
          <w:rFonts w:ascii="Times New Roman" w:hAnsi="Times New Roman"/>
          <w:b/>
          <w:sz w:val="24"/>
          <w:szCs w:val="24"/>
        </w:rPr>
      </w:pPr>
    </w:p>
    <w:p w14:paraId="7837B698" w14:textId="77777777" w:rsidR="008110D0" w:rsidRPr="00F45041" w:rsidRDefault="008110D0" w:rsidP="008110D0">
      <w:pPr>
        <w:pStyle w:val="Odsekzoznamu"/>
        <w:spacing w:after="0" w:line="240" w:lineRule="auto"/>
        <w:ind w:left="0"/>
        <w:jc w:val="both"/>
        <w:rPr>
          <w:rFonts w:ascii="Times New Roman" w:hAnsi="Times New Roman"/>
          <w:sz w:val="24"/>
          <w:szCs w:val="24"/>
        </w:rPr>
      </w:pPr>
      <w:r w:rsidRPr="00F45041">
        <w:rPr>
          <w:rFonts w:ascii="Times New Roman" w:hAnsi="Times New Roman"/>
          <w:sz w:val="24"/>
          <w:szCs w:val="24"/>
        </w:rPr>
        <w:t>(1) Ak úrad určí rozhodnutím podnik s významným vplyvom</w:t>
      </w:r>
      <w:r w:rsidR="000377CC" w:rsidRPr="00F45041">
        <w:rPr>
          <w:rFonts w:ascii="Times New Roman" w:hAnsi="Times New Roman"/>
          <w:sz w:val="24"/>
          <w:szCs w:val="24"/>
        </w:rPr>
        <w:t xml:space="preserve"> </w:t>
      </w:r>
      <w:r w:rsidR="00096F69" w:rsidRPr="00F45041">
        <w:rPr>
          <w:rFonts w:ascii="Times New Roman" w:hAnsi="Times New Roman"/>
          <w:sz w:val="24"/>
          <w:szCs w:val="24"/>
        </w:rPr>
        <w:t>podľa § 61</w:t>
      </w:r>
      <w:r w:rsidR="00116A3E" w:rsidRPr="00F45041">
        <w:rPr>
          <w:rFonts w:ascii="Times New Roman" w:hAnsi="Times New Roman"/>
          <w:sz w:val="24"/>
          <w:szCs w:val="24"/>
        </w:rPr>
        <w:t>, súčasne</w:t>
      </w:r>
      <w:r w:rsidR="000377CC" w:rsidRPr="00F45041">
        <w:rPr>
          <w:rFonts w:ascii="Times New Roman" w:hAnsi="Times New Roman"/>
          <w:sz w:val="24"/>
          <w:szCs w:val="24"/>
        </w:rPr>
        <w:t xml:space="preserve"> </w:t>
      </w:r>
      <w:r w:rsidRPr="00F45041">
        <w:rPr>
          <w:rFonts w:ascii="Times New Roman" w:hAnsi="Times New Roman"/>
          <w:sz w:val="24"/>
          <w:szCs w:val="24"/>
        </w:rPr>
        <w:t xml:space="preserve"> mu uloží alebo zmení povinnosti podľa § 67 až 73 a § 75 až 81.</w:t>
      </w:r>
    </w:p>
    <w:p w14:paraId="0C64EA38" w14:textId="77777777" w:rsidR="008110D0" w:rsidRPr="00F45041" w:rsidRDefault="008110D0" w:rsidP="008110D0">
      <w:pPr>
        <w:pStyle w:val="Odsekzoznamu"/>
        <w:spacing w:after="0" w:line="240" w:lineRule="auto"/>
        <w:ind w:left="0"/>
        <w:jc w:val="both"/>
        <w:rPr>
          <w:rFonts w:ascii="Times New Roman" w:hAnsi="Times New Roman"/>
          <w:sz w:val="24"/>
          <w:szCs w:val="24"/>
        </w:rPr>
      </w:pPr>
    </w:p>
    <w:p w14:paraId="167A29B5" w14:textId="77777777" w:rsidR="008110D0" w:rsidRPr="00F45041" w:rsidRDefault="008110D0" w:rsidP="008110D0">
      <w:pPr>
        <w:pStyle w:val="Odsekzoznamu"/>
        <w:spacing w:after="0" w:line="240" w:lineRule="auto"/>
        <w:ind w:left="0"/>
        <w:jc w:val="both"/>
        <w:rPr>
          <w:rFonts w:ascii="Times New Roman" w:hAnsi="Times New Roman"/>
          <w:sz w:val="24"/>
          <w:szCs w:val="24"/>
        </w:rPr>
      </w:pPr>
      <w:r w:rsidRPr="00F45041">
        <w:rPr>
          <w:rFonts w:ascii="Times New Roman" w:hAnsi="Times New Roman"/>
          <w:sz w:val="24"/>
          <w:szCs w:val="24"/>
        </w:rPr>
        <w:t xml:space="preserve">(2) Uložením </w:t>
      </w:r>
      <w:r w:rsidR="00D10F8E" w:rsidRPr="00F45041">
        <w:rPr>
          <w:rFonts w:ascii="Times New Roman" w:hAnsi="Times New Roman"/>
          <w:sz w:val="24"/>
          <w:szCs w:val="24"/>
        </w:rPr>
        <w:t xml:space="preserve">alebo zmenou </w:t>
      </w:r>
      <w:r w:rsidRPr="00F45041">
        <w:rPr>
          <w:rFonts w:ascii="Times New Roman" w:hAnsi="Times New Roman"/>
          <w:sz w:val="24"/>
          <w:szCs w:val="24"/>
        </w:rPr>
        <w:t>povinností podniku s významným vplyvom podľa odseku 1 nie sú dotknuté</w:t>
      </w:r>
    </w:p>
    <w:p w14:paraId="679EC38B" w14:textId="77777777" w:rsidR="008110D0" w:rsidRPr="00F45041" w:rsidRDefault="00464748" w:rsidP="00A06B7B">
      <w:pPr>
        <w:pStyle w:val="Odsekzoznamu"/>
        <w:numPr>
          <w:ilvl w:val="1"/>
          <w:numId w:val="12"/>
        </w:numPr>
        <w:tabs>
          <w:tab w:val="left" w:pos="284"/>
        </w:tabs>
        <w:spacing w:after="0" w:line="240" w:lineRule="auto"/>
        <w:ind w:left="0" w:firstLine="0"/>
        <w:jc w:val="both"/>
        <w:rPr>
          <w:rFonts w:ascii="Times New Roman" w:hAnsi="Times New Roman"/>
          <w:sz w:val="24"/>
          <w:szCs w:val="24"/>
        </w:rPr>
      </w:pPr>
      <w:r w:rsidRPr="00F45041">
        <w:rPr>
          <w:rFonts w:ascii="Times New Roman" w:hAnsi="Times New Roman"/>
          <w:sz w:val="24"/>
          <w:szCs w:val="24"/>
        </w:rPr>
        <w:t>povinnosti ustanovené v § 14</w:t>
      </w:r>
      <w:r w:rsidR="005D56BF" w:rsidRPr="00F45041">
        <w:rPr>
          <w:rFonts w:ascii="Times New Roman" w:hAnsi="Times New Roman"/>
          <w:sz w:val="24"/>
          <w:szCs w:val="24"/>
        </w:rPr>
        <w:t>,</w:t>
      </w:r>
      <w:r w:rsidR="009756FE" w:rsidRPr="00F45041">
        <w:rPr>
          <w:rFonts w:ascii="Times New Roman" w:hAnsi="Times New Roman"/>
          <w:sz w:val="24"/>
          <w:szCs w:val="24"/>
        </w:rPr>
        <w:t xml:space="preserve"> </w:t>
      </w:r>
      <w:r w:rsidR="009E496B" w:rsidRPr="00F45041">
        <w:rPr>
          <w:rFonts w:ascii="Times New Roman" w:hAnsi="Times New Roman"/>
          <w:sz w:val="24"/>
          <w:szCs w:val="24"/>
        </w:rPr>
        <w:t xml:space="preserve">§ </w:t>
      </w:r>
      <w:r w:rsidRPr="00F45041">
        <w:rPr>
          <w:rFonts w:ascii="Times New Roman" w:hAnsi="Times New Roman"/>
          <w:sz w:val="24"/>
          <w:szCs w:val="24"/>
        </w:rPr>
        <w:t xml:space="preserve">22, </w:t>
      </w:r>
      <w:r w:rsidR="005D56BF" w:rsidRPr="00F45041">
        <w:rPr>
          <w:rFonts w:ascii="Times New Roman" w:hAnsi="Times New Roman"/>
          <w:sz w:val="24"/>
          <w:szCs w:val="24"/>
        </w:rPr>
        <w:t xml:space="preserve">§ 58 až 60 a § </w:t>
      </w:r>
      <w:r w:rsidR="009C39A9" w:rsidRPr="00F45041">
        <w:rPr>
          <w:rFonts w:ascii="Times New Roman" w:hAnsi="Times New Roman"/>
          <w:sz w:val="24"/>
          <w:szCs w:val="24"/>
        </w:rPr>
        <w:t xml:space="preserve">82, </w:t>
      </w:r>
      <w:r w:rsidR="009E496B" w:rsidRPr="00F45041">
        <w:rPr>
          <w:rFonts w:ascii="Times New Roman" w:hAnsi="Times New Roman"/>
          <w:sz w:val="24"/>
          <w:szCs w:val="24"/>
        </w:rPr>
        <w:t xml:space="preserve">§ </w:t>
      </w:r>
      <w:r w:rsidR="005D56BF" w:rsidRPr="00F45041">
        <w:rPr>
          <w:rFonts w:ascii="Times New Roman" w:hAnsi="Times New Roman"/>
          <w:sz w:val="24"/>
          <w:szCs w:val="24"/>
        </w:rPr>
        <w:t>88</w:t>
      </w:r>
      <w:r w:rsidR="009C39A9" w:rsidRPr="00F45041">
        <w:rPr>
          <w:rFonts w:ascii="Times New Roman" w:hAnsi="Times New Roman"/>
          <w:sz w:val="24"/>
          <w:szCs w:val="24"/>
        </w:rPr>
        <w:t xml:space="preserve"> a 89</w:t>
      </w:r>
      <w:r w:rsidR="005D56BF" w:rsidRPr="00F45041">
        <w:rPr>
          <w:rFonts w:ascii="Times New Roman" w:hAnsi="Times New Roman"/>
          <w:sz w:val="24"/>
          <w:szCs w:val="24"/>
        </w:rPr>
        <w:t>,</w:t>
      </w:r>
    </w:p>
    <w:p w14:paraId="50C08D94" w14:textId="77777777" w:rsidR="008110D0" w:rsidRPr="00F45041" w:rsidRDefault="008110D0" w:rsidP="00A06B7B">
      <w:pPr>
        <w:pStyle w:val="Odsekzoznamu"/>
        <w:numPr>
          <w:ilvl w:val="1"/>
          <w:numId w:val="12"/>
        </w:numPr>
        <w:tabs>
          <w:tab w:val="left" w:pos="284"/>
        </w:tabs>
        <w:spacing w:after="0" w:line="240" w:lineRule="auto"/>
        <w:ind w:left="0" w:firstLine="0"/>
        <w:jc w:val="both"/>
        <w:rPr>
          <w:rFonts w:ascii="Times New Roman" w:hAnsi="Times New Roman"/>
          <w:sz w:val="24"/>
          <w:szCs w:val="24"/>
        </w:rPr>
      </w:pPr>
      <w:r w:rsidRPr="00F45041">
        <w:rPr>
          <w:rFonts w:ascii="Times New Roman" w:hAnsi="Times New Roman"/>
          <w:sz w:val="24"/>
          <w:szCs w:val="24"/>
        </w:rPr>
        <w:t xml:space="preserve">záväzky, ktoré na seba prevzal žiadateľ o vydanie individuálneho povolenia </w:t>
      </w:r>
      <w:r w:rsidR="00713F58" w:rsidRPr="00F45041">
        <w:rPr>
          <w:rFonts w:ascii="Times New Roman" w:hAnsi="Times New Roman"/>
          <w:sz w:val="24"/>
          <w:szCs w:val="24"/>
          <w:lang w:eastAsia="sk-SK"/>
        </w:rPr>
        <w:t>na používanie frekvencií</w:t>
      </w:r>
      <w:r w:rsidR="00713F58" w:rsidRPr="00F45041">
        <w:rPr>
          <w:rFonts w:ascii="Times New Roman" w:hAnsi="Times New Roman"/>
          <w:sz w:val="24"/>
          <w:szCs w:val="24"/>
        </w:rPr>
        <w:t xml:space="preserve"> </w:t>
      </w:r>
      <w:r w:rsidRPr="00F45041">
        <w:rPr>
          <w:rFonts w:ascii="Times New Roman" w:hAnsi="Times New Roman"/>
          <w:sz w:val="24"/>
          <w:szCs w:val="24"/>
        </w:rPr>
        <w:t xml:space="preserve">alebo žiadateľ o predĺženie platnosti individuálneho povolenia </w:t>
      </w:r>
      <w:r w:rsidR="00713F58" w:rsidRPr="00F45041">
        <w:rPr>
          <w:rFonts w:ascii="Times New Roman" w:hAnsi="Times New Roman"/>
          <w:sz w:val="24"/>
          <w:szCs w:val="24"/>
          <w:lang w:eastAsia="sk-SK"/>
        </w:rPr>
        <w:t>na používanie frekvencií</w:t>
      </w:r>
      <w:r w:rsidR="00713F58" w:rsidRPr="00F45041">
        <w:rPr>
          <w:rFonts w:ascii="Times New Roman" w:hAnsi="Times New Roman"/>
          <w:sz w:val="24"/>
          <w:szCs w:val="24"/>
        </w:rPr>
        <w:t xml:space="preserve"> </w:t>
      </w:r>
      <w:r w:rsidRPr="00F45041">
        <w:rPr>
          <w:rFonts w:ascii="Times New Roman" w:hAnsi="Times New Roman"/>
          <w:sz w:val="24"/>
          <w:szCs w:val="24"/>
        </w:rPr>
        <w:t>pred jeho vydaním alebo v priebehu výberového konania,</w:t>
      </w:r>
    </w:p>
    <w:p w14:paraId="060437B1" w14:textId="77777777" w:rsidR="008110D0" w:rsidRPr="00F45041" w:rsidRDefault="008110D0" w:rsidP="00A06B7B">
      <w:pPr>
        <w:pStyle w:val="Odsekzoznamu"/>
        <w:numPr>
          <w:ilvl w:val="1"/>
          <w:numId w:val="12"/>
        </w:numPr>
        <w:tabs>
          <w:tab w:val="left" w:pos="284"/>
        </w:tabs>
        <w:spacing w:after="0" w:line="240" w:lineRule="auto"/>
        <w:ind w:left="0" w:firstLine="0"/>
        <w:jc w:val="both"/>
        <w:rPr>
          <w:rFonts w:ascii="Times New Roman" w:hAnsi="Times New Roman"/>
          <w:sz w:val="24"/>
          <w:szCs w:val="24"/>
        </w:rPr>
      </w:pPr>
      <w:r w:rsidRPr="00F45041">
        <w:rPr>
          <w:rFonts w:ascii="Times New Roman" w:hAnsi="Times New Roman"/>
          <w:sz w:val="24"/>
          <w:szCs w:val="24"/>
        </w:rPr>
        <w:t xml:space="preserve">povinnosti podnikov podľa § </w:t>
      </w:r>
      <w:r w:rsidR="00600508" w:rsidRPr="00F45041">
        <w:rPr>
          <w:rFonts w:ascii="Times New Roman" w:hAnsi="Times New Roman"/>
          <w:sz w:val="24"/>
          <w:szCs w:val="24"/>
        </w:rPr>
        <w:t xml:space="preserve">109 </w:t>
      </w:r>
      <w:r w:rsidRPr="00F45041">
        <w:rPr>
          <w:rFonts w:ascii="Times New Roman" w:hAnsi="Times New Roman"/>
          <w:sz w:val="24"/>
          <w:szCs w:val="24"/>
        </w:rPr>
        <w:t xml:space="preserve">až </w:t>
      </w:r>
      <w:r w:rsidR="00600508" w:rsidRPr="00F45041">
        <w:rPr>
          <w:rFonts w:ascii="Times New Roman" w:hAnsi="Times New Roman"/>
          <w:sz w:val="24"/>
          <w:szCs w:val="24"/>
        </w:rPr>
        <w:t>117</w:t>
      </w:r>
      <w:r w:rsidRPr="00F45041">
        <w:rPr>
          <w:rFonts w:ascii="Times New Roman" w:hAnsi="Times New Roman"/>
          <w:sz w:val="24"/>
          <w:szCs w:val="24"/>
        </w:rPr>
        <w:t xml:space="preserve">, ktoré nie sú určené ako podniky s významným vplyvom, </w:t>
      </w:r>
    </w:p>
    <w:p w14:paraId="6AD93B5E" w14:textId="77777777" w:rsidR="008110D0" w:rsidRPr="00F45041" w:rsidRDefault="008110D0" w:rsidP="00A06B7B">
      <w:pPr>
        <w:pStyle w:val="Odsekzoznamu"/>
        <w:numPr>
          <w:ilvl w:val="1"/>
          <w:numId w:val="12"/>
        </w:numPr>
        <w:tabs>
          <w:tab w:val="left" w:pos="284"/>
        </w:tabs>
        <w:spacing w:after="0" w:line="240" w:lineRule="auto"/>
        <w:ind w:left="0" w:firstLine="0"/>
        <w:jc w:val="both"/>
        <w:rPr>
          <w:rFonts w:ascii="Times New Roman" w:hAnsi="Times New Roman"/>
          <w:sz w:val="24"/>
          <w:szCs w:val="24"/>
        </w:rPr>
      </w:pPr>
      <w:r w:rsidRPr="00F45041">
        <w:rPr>
          <w:rFonts w:ascii="Times New Roman" w:hAnsi="Times New Roman"/>
          <w:sz w:val="24"/>
          <w:szCs w:val="24"/>
        </w:rPr>
        <w:t>medzinárodné záväzky, ktorými je Slovenská republika viazaná.</w:t>
      </w:r>
    </w:p>
    <w:p w14:paraId="2AC77C96" w14:textId="77777777" w:rsidR="008110D0" w:rsidRPr="00F45041" w:rsidRDefault="008110D0" w:rsidP="008110D0">
      <w:pPr>
        <w:pStyle w:val="Odsekzoznamu"/>
        <w:spacing w:after="0" w:line="240" w:lineRule="auto"/>
        <w:ind w:left="0"/>
        <w:jc w:val="both"/>
        <w:rPr>
          <w:rFonts w:ascii="Times New Roman" w:hAnsi="Times New Roman"/>
          <w:sz w:val="24"/>
          <w:szCs w:val="24"/>
        </w:rPr>
      </w:pPr>
    </w:p>
    <w:p w14:paraId="42034EA6" w14:textId="77777777" w:rsidR="008110D0" w:rsidRPr="00F45041" w:rsidRDefault="008110D0" w:rsidP="008110D0">
      <w:pPr>
        <w:pStyle w:val="Odsekzoznamu"/>
        <w:spacing w:after="0" w:line="240" w:lineRule="auto"/>
        <w:ind w:left="0"/>
        <w:jc w:val="both"/>
        <w:rPr>
          <w:rFonts w:ascii="Times New Roman" w:hAnsi="Times New Roman"/>
          <w:sz w:val="24"/>
          <w:szCs w:val="24"/>
        </w:rPr>
      </w:pPr>
      <w:r w:rsidRPr="00F45041">
        <w:rPr>
          <w:rFonts w:ascii="Times New Roman" w:hAnsi="Times New Roman"/>
          <w:sz w:val="24"/>
          <w:szCs w:val="24"/>
        </w:rPr>
        <w:t>(3) Úrad môže vo výnimočných prípadoch po predchádzajúcom súhlase Európskej komisie uložiť podniku s významným vplyvom na príslušnom relevantnom trhu aj iné povinnosti týkajúce sa prístupu alebo prepojenia, ako sú povinnosti podľa  § 67 až 73 a § 75 až 79.</w:t>
      </w:r>
    </w:p>
    <w:p w14:paraId="13ED0D13" w14:textId="77777777" w:rsidR="008110D0" w:rsidRPr="00F45041" w:rsidRDefault="008110D0" w:rsidP="008110D0">
      <w:pPr>
        <w:pStyle w:val="Odsekzoznamu"/>
        <w:spacing w:after="0" w:line="240" w:lineRule="auto"/>
        <w:ind w:left="0"/>
        <w:jc w:val="both"/>
        <w:rPr>
          <w:rFonts w:ascii="Times New Roman" w:hAnsi="Times New Roman"/>
          <w:sz w:val="24"/>
          <w:szCs w:val="24"/>
        </w:rPr>
      </w:pPr>
    </w:p>
    <w:p w14:paraId="081B526B" w14:textId="77777777" w:rsidR="008110D0" w:rsidRPr="00F45041" w:rsidRDefault="008110D0" w:rsidP="008110D0">
      <w:pPr>
        <w:pStyle w:val="Odsekzoznamu"/>
        <w:spacing w:after="0" w:line="240" w:lineRule="auto"/>
        <w:ind w:left="0"/>
        <w:jc w:val="both"/>
        <w:rPr>
          <w:rFonts w:ascii="Times New Roman" w:hAnsi="Times New Roman"/>
          <w:sz w:val="24"/>
          <w:szCs w:val="24"/>
          <w:lang w:eastAsia="sk-SK"/>
        </w:rPr>
      </w:pPr>
      <w:r w:rsidRPr="00F45041">
        <w:rPr>
          <w:rFonts w:ascii="Times New Roman" w:hAnsi="Times New Roman"/>
          <w:sz w:val="24"/>
          <w:szCs w:val="24"/>
        </w:rPr>
        <w:t xml:space="preserve">(4) Povinnosti uložené podniku s významným vplyvom musia vychádzať zo zisteného stavu na relevantnom trhu, v prípade potreby zohľadňovať nadnárodný dopyt identifikovaný podľa § 64, </w:t>
      </w:r>
      <w:r w:rsidRPr="00F45041">
        <w:rPr>
          <w:rFonts w:ascii="Times New Roman" w:hAnsi="Times New Roman"/>
          <w:sz w:val="24"/>
          <w:szCs w:val="24"/>
        </w:rPr>
        <w:lastRenderedPageBreak/>
        <w:t>pričom musia  byť odôvodnené a primerané k</w:t>
      </w:r>
      <w:r w:rsidR="001711D3" w:rsidRPr="00F45041">
        <w:rPr>
          <w:rFonts w:ascii="Times New Roman" w:hAnsi="Times New Roman"/>
          <w:sz w:val="24"/>
          <w:szCs w:val="24"/>
        </w:rPr>
        <w:t> </w:t>
      </w:r>
      <w:r w:rsidRPr="00F45041">
        <w:rPr>
          <w:rFonts w:ascii="Times New Roman" w:hAnsi="Times New Roman"/>
          <w:sz w:val="24"/>
          <w:szCs w:val="24"/>
        </w:rPr>
        <w:t>cieľom</w:t>
      </w:r>
      <w:r w:rsidR="001711D3" w:rsidRPr="00F45041">
        <w:rPr>
          <w:rFonts w:ascii="Times New Roman" w:hAnsi="Times New Roman"/>
          <w:sz w:val="24"/>
          <w:szCs w:val="24"/>
        </w:rPr>
        <w:t>,  </w:t>
      </w:r>
      <w:r w:rsidRPr="00F45041">
        <w:rPr>
          <w:rFonts w:ascii="Times New Roman" w:hAnsi="Times New Roman"/>
          <w:sz w:val="24"/>
          <w:szCs w:val="24"/>
        </w:rPr>
        <w:t>zásadám</w:t>
      </w:r>
      <w:r w:rsidR="001711D3" w:rsidRPr="00F45041">
        <w:rPr>
          <w:rFonts w:ascii="Times New Roman" w:hAnsi="Times New Roman"/>
          <w:sz w:val="24"/>
          <w:szCs w:val="24"/>
        </w:rPr>
        <w:t xml:space="preserve"> a princípom</w:t>
      </w:r>
      <w:r w:rsidRPr="00F45041">
        <w:rPr>
          <w:rFonts w:ascii="Times New Roman" w:hAnsi="Times New Roman"/>
          <w:sz w:val="24"/>
          <w:szCs w:val="24"/>
        </w:rPr>
        <w:t xml:space="preserve"> regulácie podľa § </w:t>
      </w:r>
      <w:r w:rsidR="00BB6A0C" w:rsidRPr="00F45041">
        <w:rPr>
          <w:rFonts w:ascii="Times New Roman" w:hAnsi="Times New Roman"/>
          <w:sz w:val="24"/>
          <w:szCs w:val="24"/>
        </w:rPr>
        <w:t xml:space="preserve">1 </w:t>
      </w:r>
      <w:r w:rsidRPr="00F45041">
        <w:rPr>
          <w:rFonts w:ascii="Times New Roman" w:hAnsi="Times New Roman"/>
          <w:sz w:val="24"/>
          <w:szCs w:val="24"/>
        </w:rPr>
        <w:t xml:space="preserve">a 7. </w:t>
      </w:r>
    </w:p>
    <w:p w14:paraId="1B359569" w14:textId="77777777" w:rsidR="008110D0" w:rsidRPr="00F45041" w:rsidRDefault="008110D0" w:rsidP="008110D0">
      <w:pPr>
        <w:pStyle w:val="Odsekzoznamu"/>
        <w:spacing w:after="0" w:line="240" w:lineRule="auto"/>
        <w:ind w:left="0"/>
        <w:jc w:val="both"/>
        <w:rPr>
          <w:rFonts w:ascii="Times New Roman" w:hAnsi="Times New Roman"/>
          <w:sz w:val="24"/>
          <w:szCs w:val="24"/>
        </w:rPr>
      </w:pPr>
    </w:p>
    <w:p w14:paraId="71B19C02" w14:textId="77777777" w:rsidR="008110D0" w:rsidRPr="00F45041" w:rsidRDefault="008110D0" w:rsidP="008110D0">
      <w:pPr>
        <w:pStyle w:val="Odsekzoznamu"/>
        <w:spacing w:after="0" w:line="240" w:lineRule="auto"/>
        <w:ind w:left="0"/>
        <w:jc w:val="both"/>
        <w:rPr>
          <w:rFonts w:ascii="Times New Roman" w:hAnsi="Times New Roman"/>
          <w:sz w:val="24"/>
          <w:szCs w:val="24"/>
        </w:rPr>
      </w:pPr>
      <w:r w:rsidRPr="00F45041">
        <w:rPr>
          <w:rFonts w:ascii="Times New Roman" w:hAnsi="Times New Roman"/>
          <w:sz w:val="24"/>
          <w:szCs w:val="24"/>
        </w:rPr>
        <w:t xml:space="preserve">(5) Ak úrad na základe analýzy relevantného trhu zistí, že na relevantnom trhu nepôsobí podnik s významným vplyvom, alebo ak na základe testu troch kritérií podľa § 62 ods. 3 zistí, že trh nespĺňa tento test, neuloží povinnosť podľa </w:t>
      </w:r>
      <w:r w:rsidR="00F83CA0" w:rsidRPr="00F45041">
        <w:rPr>
          <w:rFonts w:ascii="Times New Roman" w:hAnsi="Times New Roman"/>
          <w:sz w:val="24"/>
          <w:szCs w:val="24"/>
        </w:rPr>
        <w:t xml:space="preserve">odsekov </w:t>
      </w:r>
      <w:r w:rsidRPr="00F45041">
        <w:rPr>
          <w:rFonts w:ascii="Times New Roman" w:hAnsi="Times New Roman"/>
          <w:sz w:val="24"/>
          <w:szCs w:val="24"/>
        </w:rPr>
        <w:t>1 a  3. Ak na tomto relevantnom trhu už bol určený podnik s významným vplyvom, úrad vydá rozhodnutie</w:t>
      </w:r>
      <w:r w:rsidR="003E7B1D" w:rsidRPr="00F45041">
        <w:rPr>
          <w:rFonts w:ascii="Times New Roman" w:hAnsi="Times New Roman"/>
          <w:sz w:val="24"/>
          <w:szCs w:val="24"/>
        </w:rPr>
        <w:t>  o zrušení určenia podniku ako</w:t>
      </w:r>
      <w:r w:rsidRPr="00F45041">
        <w:rPr>
          <w:rFonts w:ascii="Times New Roman" w:hAnsi="Times New Roman"/>
          <w:sz w:val="24"/>
          <w:szCs w:val="24"/>
        </w:rPr>
        <w:t xml:space="preserve"> podniku s významným vplyvom na </w:t>
      </w:r>
      <w:r w:rsidR="008F7A17" w:rsidRPr="00F45041">
        <w:rPr>
          <w:rFonts w:ascii="Times New Roman" w:hAnsi="Times New Roman"/>
          <w:sz w:val="24"/>
          <w:szCs w:val="24"/>
        </w:rPr>
        <w:t xml:space="preserve">relevantnom </w:t>
      </w:r>
      <w:r w:rsidRPr="00F45041">
        <w:rPr>
          <w:rFonts w:ascii="Times New Roman" w:hAnsi="Times New Roman"/>
          <w:sz w:val="24"/>
          <w:szCs w:val="24"/>
        </w:rPr>
        <w:t>trhu a</w:t>
      </w:r>
      <w:r w:rsidR="003E7B1D" w:rsidRPr="00F45041">
        <w:rPr>
          <w:rFonts w:ascii="Times New Roman" w:hAnsi="Times New Roman"/>
          <w:sz w:val="24"/>
          <w:szCs w:val="24"/>
        </w:rPr>
        <w:t xml:space="preserve"> zrušení uložených </w:t>
      </w:r>
      <w:r w:rsidRPr="00F45041">
        <w:rPr>
          <w:rFonts w:ascii="Times New Roman" w:hAnsi="Times New Roman"/>
          <w:sz w:val="24"/>
          <w:szCs w:val="24"/>
        </w:rPr>
        <w:t xml:space="preserve">povinností. Úrad v tomto rozhodnutí uloží podniku s významným vplyvom povinnosť upovedomiť podniky dotknuté rozhodnutím o zrušení povinností, najmä v prípade existencie zmlúv uzatvorených na základe povinností uložených podniku s významným vplyvom. Úrad je oprávnený v rozhodnutí </w:t>
      </w:r>
      <w:r w:rsidR="006B3B77" w:rsidRPr="00F45041">
        <w:rPr>
          <w:rFonts w:ascii="Times New Roman" w:hAnsi="Times New Roman"/>
          <w:sz w:val="24"/>
          <w:szCs w:val="24"/>
        </w:rPr>
        <w:t xml:space="preserve">určiť </w:t>
      </w:r>
      <w:r w:rsidRPr="00F45041">
        <w:rPr>
          <w:rFonts w:ascii="Times New Roman" w:hAnsi="Times New Roman"/>
          <w:sz w:val="24"/>
          <w:szCs w:val="24"/>
        </w:rPr>
        <w:t>lehotu, v ktorej je podnik povinný informovať dotknuté podniky o ukončení poskytovania prístupu, ak sa rozhodne ukončiť poskytovanie prístupu na základe rozhodnutia úradu o zrušení povinností</w:t>
      </w:r>
      <w:r w:rsidR="00854B3A" w:rsidRPr="00F45041">
        <w:rPr>
          <w:rFonts w:ascii="Times New Roman" w:hAnsi="Times New Roman"/>
          <w:sz w:val="24"/>
          <w:szCs w:val="24"/>
        </w:rPr>
        <w:t xml:space="preserve"> podľa druhej vety</w:t>
      </w:r>
      <w:r w:rsidRPr="00F45041">
        <w:rPr>
          <w:rFonts w:ascii="Times New Roman" w:hAnsi="Times New Roman"/>
          <w:sz w:val="24"/>
          <w:szCs w:val="24"/>
        </w:rPr>
        <w:t xml:space="preserve">.      </w:t>
      </w:r>
    </w:p>
    <w:p w14:paraId="45BAE1C7" w14:textId="77777777" w:rsidR="008110D0" w:rsidRPr="00F45041" w:rsidRDefault="008110D0" w:rsidP="008110D0">
      <w:pPr>
        <w:pStyle w:val="Odsekzoznamu"/>
        <w:spacing w:after="0" w:line="240" w:lineRule="auto"/>
        <w:ind w:left="0"/>
        <w:jc w:val="both"/>
        <w:rPr>
          <w:rFonts w:ascii="Times New Roman" w:hAnsi="Times New Roman"/>
          <w:sz w:val="24"/>
          <w:szCs w:val="24"/>
        </w:rPr>
      </w:pPr>
    </w:p>
    <w:p w14:paraId="2D745C3F" w14:textId="77777777" w:rsidR="008110D0" w:rsidRPr="00F45041" w:rsidRDefault="008110D0" w:rsidP="008110D0">
      <w:pPr>
        <w:pStyle w:val="Odsekzoznamu"/>
        <w:spacing w:after="0" w:line="240" w:lineRule="auto"/>
        <w:ind w:left="0"/>
        <w:jc w:val="both"/>
        <w:rPr>
          <w:rFonts w:ascii="Times New Roman" w:hAnsi="Times New Roman"/>
          <w:sz w:val="24"/>
          <w:szCs w:val="24"/>
        </w:rPr>
      </w:pPr>
      <w:r w:rsidRPr="00F45041">
        <w:rPr>
          <w:rFonts w:ascii="Times New Roman" w:hAnsi="Times New Roman"/>
          <w:sz w:val="24"/>
          <w:szCs w:val="24"/>
        </w:rPr>
        <w:t xml:space="preserve">(6) Úrad zohľadní nové vývojové trendy na trhu, najmä trendy v súvislosti s obchodnými dohodami vrátane zmlúv o spoluinvestovaní, ktoré majú vplyv na dynamiku hospodárskej súťaže. Ak vývojové trendy podľa prvej vety nie sú dostatočne významné na to, aby úrad vypracoval novú analýzu relevantného trhu, úrad bezodkladne posúdi, či je potrebné preskúmať povinnosti uložené </w:t>
      </w:r>
      <w:r w:rsidR="00B747ED" w:rsidRPr="00F45041">
        <w:rPr>
          <w:rFonts w:ascii="Times New Roman" w:hAnsi="Times New Roman"/>
          <w:sz w:val="24"/>
          <w:szCs w:val="24"/>
        </w:rPr>
        <w:t>podniku</w:t>
      </w:r>
      <w:r w:rsidRPr="00F45041">
        <w:rPr>
          <w:rFonts w:ascii="Times New Roman" w:hAnsi="Times New Roman"/>
          <w:sz w:val="24"/>
          <w:szCs w:val="24"/>
        </w:rPr>
        <w:t xml:space="preserve"> s významným vplyvom na relevantnom trhu a zmeniť predchádzajúce </w:t>
      </w:r>
      <w:r w:rsidR="00CA5D55" w:rsidRPr="00F45041">
        <w:rPr>
          <w:rFonts w:ascii="Times New Roman" w:hAnsi="Times New Roman"/>
          <w:sz w:val="24"/>
          <w:szCs w:val="24"/>
        </w:rPr>
        <w:t xml:space="preserve">rozhodnutie </w:t>
      </w:r>
      <w:r w:rsidRPr="00F45041">
        <w:rPr>
          <w:rFonts w:ascii="Times New Roman" w:hAnsi="Times New Roman"/>
          <w:sz w:val="24"/>
          <w:szCs w:val="24"/>
        </w:rPr>
        <w:t xml:space="preserve">o určení podniku s významným vplyvom a uložení povinností podľa odseku 1, a to zrušením povinností alebo uložením nových povinností, s cieľom zabezpečiť, aby takéto povinnosti boli v súlade s odsekom 4. </w:t>
      </w:r>
      <w:r w:rsidR="00E003B2" w:rsidRPr="00F45041">
        <w:rPr>
          <w:rFonts w:ascii="Times New Roman" w:hAnsi="Times New Roman"/>
          <w:sz w:val="24"/>
          <w:szCs w:val="24"/>
        </w:rPr>
        <w:t>K n</w:t>
      </w:r>
      <w:r w:rsidRPr="00F45041">
        <w:rPr>
          <w:rFonts w:ascii="Times New Roman" w:hAnsi="Times New Roman"/>
          <w:sz w:val="24"/>
          <w:szCs w:val="24"/>
        </w:rPr>
        <w:t>ávrh</w:t>
      </w:r>
      <w:r w:rsidR="00E003B2" w:rsidRPr="00F45041">
        <w:rPr>
          <w:rFonts w:ascii="Times New Roman" w:hAnsi="Times New Roman"/>
          <w:sz w:val="24"/>
          <w:szCs w:val="24"/>
        </w:rPr>
        <w:t>u</w:t>
      </w:r>
      <w:r w:rsidRPr="00F45041">
        <w:rPr>
          <w:rFonts w:ascii="Times New Roman" w:hAnsi="Times New Roman"/>
          <w:sz w:val="24"/>
          <w:szCs w:val="24"/>
        </w:rPr>
        <w:t xml:space="preserve"> rozhodnutia </w:t>
      </w:r>
      <w:r w:rsidR="00E003B2" w:rsidRPr="00F45041">
        <w:rPr>
          <w:rFonts w:ascii="Times New Roman" w:hAnsi="Times New Roman"/>
          <w:sz w:val="24"/>
          <w:szCs w:val="24"/>
        </w:rPr>
        <w:t>úrad vykoná</w:t>
      </w:r>
      <w:r w:rsidRPr="00F45041">
        <w:rPr>
          <w:rFonts w:ascii="Times New Roman" w:hAnsi="Times New Roman"/>
          <w:sz w:val="24"/>
          <w:szCs w:val="24"/>
        </w:rPr>
        <w:t xml:space="preserve"> </w:t>
      </w:r>
      <w:r w:rsidR="00E003B2" w:rsidRPr="00F45041">
        <w:rPr>
          <w:rFonts w:ascii="Times New Roman" w:hAnsi="Times New Roman"/>
          <w:sz w:val="24"/>
          <w:szCs w:val="24"/>
        </w:rPr>
        <w:t xml:space="preserve">verejné </w:t>
      </w:r>
      <w:r w:rsidRPr="00F45041">
        <w:rPr>
          <w:rFonts w:ascii="Times New Roman" w:hAnsi="Times New Roman"/>
          <w:sz w:val="24"/>
          <w:szCs w:val="24"/>
        </w:rPr>
        <w:t>konzultáci</w:t>
      </w:r>
      <w:r w:rsidR="00E003B2" w:rsidRPr="00F45041">
        <w:rPr>
          <w:rFonts w:ascii="Times New Roman" w:hAnsi="Times New Roman"/>
          <w:sz w:val="24"/>
          <w:szCs w:val="24"/>
        </w:rPr>
        <w:t>e</w:t>
      </w:r>
      <w:r w:rsidRPr="00F45041">
        <w:rPr>
          <w:rFonts w:ascii="Times New Roman" w:hAnsi="Times New Roman"/>
          <w:sz w:val="24"/>
          <w:szCs w:val="24"/>
        </w:rPr>
        <w:t xml:space="preserve"> a nadnárod</w:t>
      </w:r>
      <w:r w:rsidR="00E003B2" w:rsidRPr="00F45041">
        <w:rPr>
          <w:rFonts w:ascii="Times New Roman" w:hAnsi="Times New Roman"/>
          <w:sz w:val="24"/>
          <w:szCs w:val="24"/>
        </w:rPr>
        <w:t>né</w:t>
      </w:r>
      <w:r w:rsidRPr="00F45041">
        <w:rPr>
          <w:rFonts w:ascii="Times New Roman" w:hAnsi="Times New Roman"/>
          <w:sz w:val="24"/>
          <w:szCs w:val="24"/>
        </w:rPr>
        <w:t xml:space="preserve"> konzultáci</w:t>
      </w:r>
      <w:r w:rsidR="00E003B2" w:rsidRPr="00F45041">
        <w:rPr>
          <w:rFonts w:ascii="Times New Roman" w:hAnsi="Times New Roman"/>
          <w:sz w:val="24"/>
          <w:szCs w:val="24"/>
        </w:rPr>
        <w:t>e</w:t>
      </w:r>
      <w:r w:rsidRPr="00F45041">
        <w:rPr>
          <w:rFonts w:ascii="Times New Roman" w:hAnsi="Times New Roman"/>
          <w:sz w:val="24"/>
          <w:szCs w:val="24"/>
        </w:rPr>
        <w:t xml:space="preserve">. </w:t>
      </w:r>
    </w:p>
    <w:p w14:paraId="6403A544" w14:textId="77777777" w:rsidR="008110D0" w:rsidRPr="00F45041" w:rsidRDefault="008110D0" w:rsidP="008110D0">
      <w:pPr>
        <w:pStyle w:val="Odsekzoznamu"/>
        <w:spacing w:after="0" w:line="240" w:lineRule="auto"/>
        <w:ind w:left="0"/>
        <w:jc w:val="both"/>
        <w:rPr>
          <w:rFonts w:ascii="Times New Roman" w:hAnsi="Times New Roman"/>
          <w:sz w:val="24"/>
          <w:szCs w:val="24"/>
        </w:rPr>
      </w:pPr>
    </w:p>
    <w:p w14:paraId="7AE80D5F" w14:textId="77777777" w:rsidR="008110D0" w:rsidRPr="00F45041" w:rsidRDefault="008110D0" w:rsidP="008110D0">
      <w:pPr>
        <w:pStyle w:val="Odsekzoznamu"/>
        <w:spacing w:after="0" w:line="240" w:lineRule="auto"/>
        <w:ind w:left="0"/>
        <w:jc w:val="both"/>
        <w:rPr>
          <w:rFonts w:ascii="Times New Roman" w:hAnsi="Times New Roman"/>
          <w:sz w:val="24"/>
          <w:szCs w:val="24"/>
          <w:lang w:eastAsia="sk-SK"/>
        </w:rPr>
      </w:pPr>
      <w:r w:rsidRPr="00F45041">
        <w:rPr>
          <w:rFonts w:ascii="Times New Roman" w:hAnsi="Times New Roman"/>
          <w:sz w:val="24"/>
          <w:szCs w:val="24"/>
          <w:lang w:eastAsia="sk-SK"/>
        </w:rPr>
        <w:t xml:space="preserve">(7) Účastníkom konania vo veci určenia podniku s významným vplyvom a uloženia povinností podľa odseku 1 je podnik navrhnutý v analýze relevantného trhu za podnik s významným vplyvom. Účastníkom konania vo veci zmeny rozhodnutia podľa odseku 6 je podnik, </w:t>
      </w:r>
      <w:r w:rsidR="005B2627" w:rsidRPr="00F45041">
        <w:rPr>
          <w:rFonts w:ascii="Times New Roman" w:hAnsi="Times New Roman"/>
          <w:sz w:val="24"/>
          <w:szCs w:val="24"/>
          <w:lang w:eastAsia="sk-SK"/>
        </w:rPr>
        <w:t>rozhodnutie o ktorom úrad navrhuje zmeniť</w:t>
      </w:r>
      <w:r w:rsidRPr="00F45041">
        <w:rPr>
          <w:rFonts w:ascii="Times New Roman" w:hAnsi="Times New Roman"/>
          <w:sz w:val="24"/>
          <w:szCs w:val="24"/>
          <w:lang w:eastAsia="sk-SK"/>
        </w:rPr>
        <w:t xml:space="preserve">. Na účely týchto konaní sa práva účastníka konania podľa </w:t>
      </w:r>
      <w:r w:rsidR="005F6D4D" w:rsidRPr="00F45041">
        <w:rPr>
          <w:rFonts w:ascii="Times New Roman" w:hAnsi="Times New Roman"/>
          <w:sz w:val="24"/>
          <w:szCs w:val="24"/>
          <w:lang w:eastAsia="sk-SK"/>
        </w:rPr>
        <w:t>správneho poriadku</w:t>
      </w:r>
      <w:r w:rsidR="00401CF4" w:rsidRPr="00F45041">
        <w:rPr>
          <w:rFonts w:ascii="Times New Roman" w:hAnsi="Times New Roman"/>
          <w:sz w:val="24"/>
          <w:szCs w:val="24"/>
          <w:lang w:eastAsia="sk-SK"/>
        </w:rPr>
        <w:t xml:space="preserve"> </w:t>
      </w:r>
      <w:r w:rsidRPr="00F45041">
        <w:rPr>
          <w:rFonts w:ascii="Times New Roman" w:hAnsi="Times New Roman"/>
          <w:sz w:val="24"/>
          <w:szCs w:val="24"/>
          <w:lang w:eastAsia="sk-SK"/>
        </w:rPr>
        <w:t xml:space="preserve">uplatňujú počas verejných konzultácií. Podkladom na rozhodnutie je návrh opatrenia po vykonaní verejných konzultácií </w:t>
      </w:r>
      <w:r w:rsidR="00574092" w:rsidRPr="00F45041">
        <w:rPr>
          <w:rFonts w:ascii="Times New Roman" w:hAnsi="Times New Roman"/>
          <w:sz w:val="24"/>
          <w:szCs w:val="24"/>
          <w:lang w:eastAsia="sk-SK"/>
        </w:rPr>
        <w:t>a vyjadrenie Európskej komisie v rámci</w:t>
      </w:r>
      <w:r w:rsidRPr="00F45041">
        <w:rPr>
          <w:rFonts w:ascii="Times New Roman" w:hAnsi="Times New Roman"/>
          <w:sz w:val="24"/>
          <w:szCs w:val="24"/>
          <w:lang w:eastAsia="sk-SK"/>
        </w:rPr>
        <w:t xml:space="preserve">  nadnárodných konzultácií. </w:t>
      </w:r>
      <w:r w:rsidR="00116A3E" w:rsidRPr="00F45041">
        <w:rPr>
          <w:rFonts w:ascii="Times New Roman" w:hAnsi="Times New Roman"/>
          <w:sz w:val="24"/>
          <w:szCs w:val="24"/>
          <w:lang w:eastAsia="sk-SK"/>
        </w:rPr>
        <w:t>Úrad rozhodnutie o určení podniku s významným vplyvom a uložení povinností zverejní vo vestníku.</w:t>
      </w:r>
    </w:p>
    <w:p w14:paraId="3355F664" w14:textId="77777777" w:rsidR="008110D0" w:rsidRPr="00F45041" w:rsidRDefault="008110D0" w:rsidP="008110D0">
      <w:pPr>
        <w:pStyle w:val="Odsekzoznamu"/>
        <w:spacing w:after="0" w:line="240" w:lineRule="auto"/>
        <w:ind w:left="0"/>
        <w:jc w:val="both"/>
        <w:rPr>
          <w:rFonts w:ascii="Times New Roman" w:hAnsi="Times New Roman"/>
          <w:sz w:val="24"/>
          <w:szCs w:val="24"/>
          <w:lang w:eastAsia="sk-SK"/>
        </w:rPr>
      </w:pPr>
    </w:p>
    <w:p w14:paraId="03DA1DFE" w14:textId="77777777" w:rsidR="008110D0" w:rsidRPr="00F45041" w:rsidRDefault="008110D0" w:rsidP="008110D0">
      <w:pPr>
        <w:pStyle w:val="Odsekzoznamu"/>
        <w:spacing w:after="0" w:line="240" w:lineRule="auto"/>
        <w:ind w:left="0"/>
        <w:jc w:val="both"/>
        <w:rPr>
          <w:rFonts w:ascii="Times New Roman" w:hAnsi="Times New Roman"/>
          <w:sz w:val="24"/>
          <w:szCs w:val="24"/>
          <w:lang w:eastAsia="sk-SK"/>
        </w:rPr>
      </w:pPr>
      <w:r w:rsidRPr="00F45041">
        <w:rPr>
          <w:rFonts w:ascii="Times New Roman" w:hAnsi="Times New Roman"/>
          <w:sz w:val="24"/>
          <w:szCs w:val="24"/>
          <w:lang w:eastAsia="sk-SK"/>
        </w:rPr>
        <w:t xml:space="preserve">(8) Ak je na relevantnom trhu určený podnik s významným vplyvom,  úrad vydá nové rozhodnutie o určení podniku s významným vplyvom, v ktorom mu existujúce povinnosti znovu uloží alebo ich zmení. </w:t>
      </w:r>
    </w:p>
    <w:p w14:paraId="61BD4D92" w14:textId="77777777" w:rsidR="008110D0" w:rsidRPr="00F45041" w:rsidRDefault="008110D0" w:rsidP="008110D0">
      <w:pPr>
        <w:spacing w:after="0" w:line="240" w:lineRule="auto"/>
        <w:jc w:val="center"/>
        <w:rPr>
          <w:rFonts w:ascii="Times New Roman" w:hAnsi="Times New Roman"/>
          <w:b/>
          <w:sz w:val="24"/>
          <w:szCs w:val="24"/>
        </w:rPr>
      </w:pPr>
    </w:p>
    <w:p w14:paraId="3655D200"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67</w:t>
      </w:r>
    </w:p>
    <w:p w14:paraId="15661C6D"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Povinnosť transparentnosti</w:t>
      </w:r>
    </w:p>
    <w:p w14:paraId="095D2D96" w14:textId="77777777" w:rsidR="008110D0" w:rsidRPr="00F45041" w:rsidRDefault="008110D0" w:rsidP="008110D0">
      <w:pPr>
        <w:spacing w:after="0" w:line="240" w:lineRule="auto"/>
        <w:jc w:val="center"/>
        <w:rPr>
          <w:rFonts w:ascii="Times New Roman" w:hAnsi="Times New Roman"/>
          <w:b/>
          <w:sz w:val="24"/>
          <w:szCs w:val="24"/>
        </w:rPr>
      </w:pPr>
    </w:p>
    <w:p w14:paraId="56AA7881"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(1) Úrad môže na zabezpečenie transparentnosti v súvislosti s prístupom alebo prepojením uložiť v rozhodnutí </w:t>
      </w:r>
      <w:r w:rsidR="00393F2D" w:rsidRPr="00F45041">
        <w:rPr>
          <w:rFonts w:ascii="Times New Roman" w:hAnsi="Times New Roman"/>
          <w:sz w:val="24"/>
          <w:szCs w:val="24"/>
        </w:rPr>
        <w:t>podľa</w:t>
      </w:r>
      <w:r w:rsidRPr="00F45041">
        <w:rPr>
          <w:rFonts w:ascii="Times New Roman" w:hAnsi="Times New Roman"/>
          <w:sz w:val="24"/>
          <w:szCs w:val="24"/>
        </w:rPr>
        <w:t xml:space="preserve"> § 66 podniku s významným vplyvom povinnosť zverejňovať špecifické informácie</w:t>
      </w:r>
      <w:r w:rsidR="001519C1" w:rsidRPr="00F45041">
        <w:rPr>
          <w:rFonts w:ascii="Times New Roman" w:hAnsi="Times New Roman"/>
          <w:sz w:val="24"/>
          <w:szCs w:val="24"/>
        </w:rPr>
        <w:t xml:space="preserve"> v súlade so za</w:t>
      </w:r>
      <w:r w:rsidR="000461E9" w:rsidRPr="00F45041">
        <w:rPr>
          <w:rFonts w:ascii="Times New Roman" w:hAnsi="Times New Roman"/>
          <w:sz w:val="24"/>
          <w:szCs w:val="24"/>
        </w:rPr>
        <w:t>chovaním</w:t>
      </w:r>
      <w:r w:rsidR="001519C1" w:rsidRPr="00F45041">
        <w:rPr>
          <w:rFonts w:ascii="Times New Roman" w:hAnsi="Times New Roman"/>
          <w:sz w:val="24"/>
          <w:szCs w:val="24"/>
        </w:rPr>
        <w:t xml:space="preserve"> ochrany obchodného tajomstva</w:t>
      </w:r>
      <w:r w:rsidRPr="00F45041">
        <w:rPr>
          <w:rFonts w:ascii="Times New Roman" w:hAnsi="Times New Roman"/>
          <w:sz w:val="24"/>
          <w:szCs w:val="24"/>
        </w:rPr>
        <w:t>, najmä informácie z účtovníctva, ceny, technické špecifikácie, charakteristiku sietí, ich očakávaný vývoj a plánované zmeny, podmienky ich poskytovania a používania vrátane podmienok pre zmeny prístupu k službám a aplikáciám alebo podmienok používania služieb a aplikácií najmä v súvislosti s prechodom zo zastaranej infraštruktúry.</w:t>
      </w:r>
    </w:p>
    <w:p w14:paraId="64DDE2B9" w14:textId="77777777" w:rsidR="008110D0" w:rsidRPr="00F45041" w:rsidRDefault="008110D0" w:rsidP="008110D0">
      <w:pPr>
        <w:spacing w:after="0" w:line="240" w:lineRule="auto"/>
        <w:jc w:val="both"/>
        <w:rPr>
          <w:rFonts w:ascii="Times New Roman" w:hAnsi="Times New Roman"/>
          <w:sz w:val="24"/>
          <w:szCs w:val="24"/>
        </w:rPr>
      </w:pPr>
    </w:p>
    <w:p w14:paraId="2F4FC8B2"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lastRenderedPageBreak/>
        <w:t xml:space="preserve">(2) Úrad môže v rozhodnutí </w:t>
      </w:r>
      <w:r w:rsidR="00393F2D" w:rsidRPr="00F45041">
        <w:rPr>
          <w:rFonts w:ascii="Times New Roman" w:hAnsi="Times New Roman"/>
          <w:sz w:val="24"/>
          <w:szCs w:val="24"/>
        </w:rPr>
        <w:t>podľa</w:t>
      </w:r>
      <w:r w:rsidRPr="00F45041">
        <w:rPr>
          <w:rFonts w:ascii="Times New Roman" w:hAnsi="Times New Roman"/>
          <w:sz w:val="24"/>
          <w:szCs w:val="24"/>
        </w:rPr>
        <w:t xml:space="preserve"> § 66 uložiť podniku s významným vplyvom povinnosť zverejniť referenčnú ponuku na prístup a prepojenie, najmä ak má tento podnik uloženú povinnosť nediskriminácie. Referenčná ponuka musí byť členená tak, aby sa zabezpečilo, že sa od podnikov požadujúcich prístup alebo prepojenie nebude vyžadovať úhrada  za sieťové prvky a zariadenia, ktoré nie sú potrebné na poskytovanie požadovanej služby. Referenčná ponuka musí obsahovať opis jednotlivých položiek, bodov prepojenia alebo prístupu, kvality, súvisiace lehoty a zmluvné podmienky vrátane cien. Úrad môže v rozhodnutí  podľa prvej vety určiť náležitosti referenčnej ponuky, pričom zohľadní usmernenia orgánu európskych regulátorov k minimálnym kritériám referenčnej ponuky.</w:t>
      </w:r>
    </w:p>
    <w:p w14:paraId="22D32750" w14:textId="77777777" w:rsidR="008110D0" w:rsidRPr="00F45041" w:rsidRDefault="008110D0" w:rsidP="008110D0">
      <w:pPr>
        <w:spacing w:after="0" w:line="240" w:lineRule="auto"/>
        <w:jc w:val="both"/>
        <w:rPr>
          <w:rFonts w:ascii="Times New Roman" w:hAnsi="Times New Roman"/>
          <w:sz w:val="24"/>
          <w:szCs w:val="24"/>
        </w:rPr>
      </w:pPr>
    </w:p>
    <w:p w14:paraId="1997E8F4"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(3) Úrad v rozhodnutí </w:t>
      </w:r>
      <w:r w:rsidR="00393F2D" w:rsidRPr="00F45041">
        <w:rPr>
          <w:rFonts w:ascii="Times New Roman" w:hAnsi="Times New Roman"/>
          <w:sz w:val="24"/>
          <w:szCs w:val="24"/>
        </w:rPr>
        <w:t>podľa</w:t>
      </w:r>
      <w:r w:rsidRPr="00F45041">
        <w:rPr>
          <w:rFonts w:ascii="Times New Roman" w:hAnsi="Times New Roman"/>
          <w:sz w:val="24"/>
          <w:szCs w:val="24"/>
        </w:rPr>
        <w:t xml:space="preserve"> § 66 určí rozsah informácií, ktoré je podnik s významným vplyvom</w:t>
      </w:r>
      <w:r w:rsidR="00D34059" w:rsidRPr="00F45041">
        <w:rPr>
          <w:rFonts w:ascii="Times New Roman" w:hAnsi="Times New Roman"/>
          <w:sz w:val="24"/>
          <w:szCs w:val="24"/>
        </w:rPr>
        <w:t xml:space="preserve"> </w:t>
      </w:r>
      <w:r w:rsidRPr="00F45041">
        <w:rPr>
          <w:rFonts w:ascii="Times New Roman" w:hAnsi="Times New Roman"/>
          <w:sz w:val="24"/>
          <w:szCs w:val="24"/>
        </w:rPr>
        <w:t xml:space="preserve">povinný predložiť úradu a ktoré je podnik </w:t>
      </w:r>
      <w:r w:rsidR="00A133E4" w:rsidRPr="00F45041">
        <w:rPr>
          <w:rFonts w:ascii="Times New Roman" w:hAnsi="Times New Roman"/>
          <w:sz w:val="24"/>
          <w:szCs w:val="24"/>
        </w:rPr>
        <w:t xml:space="preserve">s významným vplyvom </w:t>
      </w:r>
      <w:r w:rsidRPr="00F45041">
        <w:rPr>
          <w:rFonts w:ascii="Times New Roman" w:hAnsi="Times New Roman"/>
          <w:sz w:val="24"/>
          <w:szCs w:val="24"/>
        </w:rPr>
        <w:t xml:space="preserve">povinný zverejniť, a to vrátane lehoty na predloženie alebo zverejnenie informácií, a spôsobu </w:t>
      </w:r>
      <w:r w:rsidR="00D5453B" w:rsidRPr="00F45041">
        <w:rPr>
          <w:rFonts w:ascii="Times New Roman" w:hAnsi="Times New Roman"/>
          <w:sz w:val="24"/>
          <w:szCs w:val="24"/>
        </w:rPr>
        <w:t xml:space="preserve">ich </w:t>
      </w:r>
      <w:r w:rsidR="008E5BBA" w:rsidRPr="00F45041">
        <w:rPr>
          <w:rFonts w:ascii="Times New Roman" w:hAnsi="Times New Roman"/>
          <w:sz w:val="24"/>
          <w:szCs w:val="24"/>
        </w:rPr>
        <w:t xml:space="preserve">predloženia alebo </w:t>
      </w:r>
      <w:r w:rsidRPr="00F45041">
        <w:rPr>
          <w:rFonts w:ascii="Times New Roman" w:hAnsi="Times New Roman"/>
          <w:sz w:val="24"/>
          <w:szCs w:val="24"/>
        </w:rPr>
        <w:t>zverejnenia.</w:t>
      </w:r>
    </w:p>
    <w:p w14:paraId="73D097A7" w14:textId="77777777" w:rsidR="008110D0" w:rsidRPr="00F45041" w:rsidRDefault="008110D0" w:rsidP="008110D0">
      <w:pPr>
        <w:autoSpaceDE w:val="0"/>
        <w:autoSpaceDN w:val="0"/>
        <w:adjustRightInd w:val="0"/>
        <w:spacing w:after="0" w:line="240" w:lineRule="auto"/>
        <w:jc w:val="both"/>
        <w:rPr>
          <w:rFonts w:ascii="Times New Roman" w:hAnsi="Times New Roman"/>
          <w:sz w:val="24"/>
          <w:szCs w:val="24"/>
        </w:rPr>
      </w:pPr>
    </w:p>
    <w:p w14:paraId="2456D8A8" w14:textId="77777777" w:rsidR="008110D0" w:rsidRPr="00F45041" w:rsidRDefault="008110D0" w:rsidP="008110D0">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(4) Ak na príslušnom relevantnom trhu už je určený podnik s významným vplyvom, ktorý má zverejnenú referenčnú ponuku podľa predchádzajúceho rozhodnutia o určení podniku s významným vplyvom na príslušnom relevantnom trhu, úrad uloží tomuto podniku povinnosť ponechať túto referenčnú ponuku zverejnenú</w:t>
      </w:r>
      <w:r w:rsidRPr="00F45041" w:rsidDel="004E4767">
        <w:rPr>
          <w:rFonts w:ascii="Times New Roman" w:hAnsi="Times New Roman"/>
          <w:sz w:val="24"/>
          <w:szCs w:val="24"/>
        </w:rPr>
        <w:t xml:space="preserve"> </w:t>
      </w:r>
      <w:r w:rsidRPr="00F45041">
        <w:rPr>
          <w:rFonts w:ascii="Times New Roman" w:hAnsi="Times New Roman"/>
          <w:sz w:val="24"/>
          <w:szCs w:val="24"/>
        </w:rPr>
        <w:t>až do platnosti novej referenčnej ponuky.</w:t>
      </w:r>
    </w:p>
    <w:p w14:paraId="32C26997" w14:textId="77777777" w:rsidR="008110D0" w:rsidRPr="00F45041" w:rsidRDefault="008110D0" w:rsidP="008110D0">
      <w:pPr>
        <w:spacing w:after="0" w:line="240" w:lineRule="auto"/>
        <w:jc w:val="both"/>
        <w:rPr>
          <w:rFonts w:ascii="Times New Roman" w:hAnsi="Times New Roman"/>
          <w:sz w:val="24"/>
          <w:szCs w:val="24"/>
        </w:rPr>
      </w:pPr>
    </w:p>
    <w:p w14:paraId="6759A769"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(5) Ak má podnik s významným vplyvom uložené povinnosti týkajúce sa veľkoobchodného prístupu k infraštruktúre podľa § 70 a 71, úrad môže uložiť povinnosť zverejniť v referenčnej ponuke kľúčové ukazovatele výkonnosti, zodpovedajúce úrovne služieb doplnené garanciami úrovne služieb a kompenzačný mechanizmus. V prípade nedodržania parametrov zverejnených podľa predchádzajúcej vety je podnik s významným vplyvom povinný uhradiť podniku, ktorému poskytuje prístup, kompenzáciu podľa kompenzačného mechanizmu </w:t>
      </w:r>
      <w:r w:rsidR="00D646A1" w:rsidRPr="00F45041">
        <w:rPr>
          <w:rFonts w:ascii="Times New Roman" w:hAnsi="Times New Roman"/>
          <w:sz w:val="24"/>
          <w:szCs w:val="24"/>
        </w:rPr>
        <w:t xml:space="preserve">určeného </w:t>
      </w:r>
      <w:r w:rsidRPr="00F45041">
        <w:rPr>
          <w:rFonts w:ascii="Times New Roman" w:hAnsi="Times New Roman"/>
          <w:sz w:val="24"/>
          <w:szCs w:val="24"/>
        </w:rPr>
        <w:t xml:space="preserve">v referenčnej ponuke alebo v rozhodnutí úradu.  </w:t>
      </w:r>
    </w:p>
    <w:p w14:paraId="75785403" w14:textId="77777777" w:rsidR="008110D0" w:rsidRPr="00F45041" w:rsidRDefault="008110D0" w:rsidP="008110D0">
      <w:pPr>
        <w:spacing w:after="0" w:line="240" w:lineRule="auto"/>
        <w:jc w:val="both"/>
        <w:rPr>
          <w:rFonts w:ascii="Times New Roman" w:hAnsi="Times New Roman"/>
          <w:sz w:val="24"/>
          <w:szCs w:val="24"/>
        </w:rPr>
      </w:pPr>
    </w:p>
    <w:p w14:paraId="243BF45F"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(6) Úrad môže uložiť rozhodnutím podniku s významným vplyvom povinnosť, aby zmenil referenčnú ponuku, ak je referenčná ponuka v rozpore s</w:t>
      </w:r>
      <w:r w:rsidR="00AB7585" w:rsidRPr="00F45041">
        <w:rPr>
          <w:rFonts w:ascii="Times New Roman" w:hAnsi="Times New Roman"/>
          <w:sz w:val="24"/>
          <w:szCs w:val="24"/>
        </w:rPr>
        <w:t> </w:t>
      </w:r>
      <w:r w:rsidRPr="00F45041">
        <w:rPr>
          <w:rFonts w:ascii="Times New Roman" w:hAnsi="Times New Roman"/>
          <w:sz w:val="24"/>
          <w:szCs w:val="24"/>
        </w:rPr>
        <w:t>cieľmi</w:t>
      </w:r>
      <w:r w:rsidR="00AB7585" w:rsidRPr="00F45041">
        <w:rPr>
          <w:rFonts w:ascii="Times New Roman" w:hAnsi="Times New Roman"/>
          <w:sz w:val="24"/>
          <w:szCs w:val="24"/>
        </w:rPr>
        <w:t xml:space="preserve">, </w:t>
      </w:r>
      <w:r w:rsidRPr="00F45041">
        <w:rPr>
          <w:rFonts w:ascii="Times New Roman" w:hAnsi="Times New Roman"/>
          <w:sz w:val="24"/>
          <w:szCs w:val="24"/>
        </w:rPr>
        <w:t xml:space="preserve">zásadami </w:t>
      </w:r>
      <w:r w:rsidR="00AB7585" w:rsidRPr="00F45041">
        <w:rPr>
          <w:rFonts w:ascii="Times New Roman" w:hAnsi="Times New Roman"/>
          <w:sz w:val="24"/>
          <w:szCs w:val="24"/>
        </w:rPr>
        <w:t xml:space="preserve">a princípmi </w:t>
      </w:r>
      <w:r w:rsidRPr="00F45041">
        <w:rPr>
          <w:rFonts w:ascii="Times New Roman" w:hAnsi="Times New Roman"/>
          <w:sz w:val="24"/>
          <w:szCs w:val="24"/>
        </w:rPr>
        <w:t xml:space="preserve">podľa § </w:t>
      </w:r>
      <w:r w:rsidR="00BB6A0C" w:rsidRPr="00F45041">
        <w:rPr>
          <w:rFonts w:ascii="Times New Roman" w:hAnsi="Times New Roman"/>
          <w:sz w:val="24"/>
          <w:szCs w:val="24"/>
        </w:rPr>
        <w:t xml:space="preserve">1 </w:t>
      </w:r>
      <w:r w:rsidRPr="00F45041">
        <w:rPr>
          <w:rFonts w:ascii="Times New Roman" w:hAnsi="Times New Roman"/>
          <w:sz w:val="24"/>
          <w:szCs w:val="24"/>
        </w:rPr>
        <w:t xml:space="preserve">a 7. </w:t>
      </w:r>
      <w:r w:rsidR="00CB2999" w:rsidRPr="00F45041">
        <w:rPr>
          <w:rFonts w:ascii="Times New Roman" w:hAnsi="Times New Roman"/>
          <w:sz w:val="24"/>
          <w:szCs w:val="24"/>
        </w:rPr>
        <w:t>K</w:t>
      </w:r>
      <w:r w:rsidR="00A75FE9" w:rsidRPr="00F45041">
        <w:rPr>
          <w:rFonts w:ascii="Times New Roman" w:hAnsi="Times New Roman"/>
          <w:sz w:val="24"/>
          <w:szCs w:val="24"/>
        </w:rPr>
        <w:t xml:space="preserve"> n</w:t>
      </w:r>
      <w:r w:rsidRPr="00F45041">
        <w:rPr>
          <w:rFonts w:ascii="Times New Roman" w:hAnsi="Times New Roman"/>
          <w:sz w:val="24"/>
          <w:szCs w:val="24"/>
        </w:rPr>
        <w:t>ávrh</w:t>
      </w:r>
      <w:r w:rsidR="00CB2999" w:rsidRPr="00F45041">
        <w:rPr>
          <w:rFonts w:ascii="Times New Roman" w:hAnsi="Times New Roman"/>
          <w:sz w:val="24"/>
          <w:szCs w:val="24"/>
        </w:rPr>
        <w:t>u</w:t>
      </w:r>
      <w:r w:rsidRPr="00F45041">
        <w:rPr>
          <w:rFonts w:ascii="Times New Roman" w:hAnsi="Times New Roman"/>
          <w:sz w:val="24"/>
          <w:szCs w:val="24"/>
        </w:rPr>
        <w:t xml:space="preserve"> rozhodnutia vo veci zmeny referenčnej ponuky </w:t>
      </w:r>
      <w:r w:rsidR="00CB2999" w:rsidRPr="00F45041">
        <w:rPr>
          <w:rFonts w:ascii="Times New Roman" w:hAnsi="Times New Roman"/>
          <w:sz w:val="24"/>
          <w:szCs w:val="24"/>
        </w:rPr>
        <w:t xml:space="preserve">úrad vykoná verejné </w:t>
      </w:r>
      <w:r w:rsidRPr="00F45041">
        <w:rPr>
          <w:rFonts w:ascii="Times New Roman" w:hAnsi="Times New Roman"/>
          <w:sz w:val="24"/>
          <w:szCs w:val="24"/>
        </w:rPr>
        <w:t>konzultáci</w:t>
      </w:r>
      <w:r w:rsidR="00CB2999" w:rsidRPr="00F45041">
        <w:rPr>
          <w:rFonts w:ascii="Times New Roman" w:hAnsi="Times New Roman"/>
          <w:sz w:val="24"/>
          <w:szCs w:val="24"/>
        </w:rPr>
        <w:t>e</w:t>
      </w:r>
      <w:r w:rsidRPr="00F45041">
        <w:rPr>
          <w:rFonts w:ascii="Times New Roman" w:hAnsi="Times New Roman"/>
          <w:sz w:val="24"/>
          <w:szCs w:val="24"/>
        </w:rPr>
        <w:t xml:space="preserve"> a nadnárodn</w:t>
      </w:r>
      <w:r w:rsidR="00CB2999" w:rsidRPr="00F45041">
        <w:rPr>
          <w:rFonts w:ascii="Times New Roman" w:hAnsi="Times New Roman"/>
          <w:sz w:val="24"/>
          <w:szCs w:val="24"/>
        </w:rPr>
        <w:t>é</w:t>
      </w:r>
      <w:r w:rsidRPr="00F45041">
        <w:rPr>
          <w:rFonts w:ascii="Times New Roman" w:hAnsi="Times New Roman"/>
          <w:sz w:val="24"/>
          <w:szCs w:val="24"/>
        </w:rPr>
        <w:t xml:space="preserve"> konzultáci</w:t>
      </w:r>
      <w:r w:rsidR="00CB2999" w:rsidRPr="00F45041">
        <w:rPr>
          <w:rFonts w:ascii="Times New Roman" w:hAnsi="Times New Roman"/>
          <w:sz w:val="24"/>
          <w:szCs w:val="24"/>
        </w:rPr>
        <w:t>e</w:t>
      </w:r>
      <w:r w:rsidRPr="00F45041">
        <w:rPr>
          <w:rFonts w:ascii="Times New Roman" w:hAnsi="Times New Roman"/>
          <w:sz w:val="24"/>
          <w:szCs w:val="24"/>
        </w:rPr>
        <w:t>.</w:t>
      </w:r>
    </w:p>
    <w:p w14:paraId="2B1AAEF7" w14:textId="77777777" w:rsidR="008110D0" w:rsidRPr="00F45041" w:rsidRDefault="008110D0" w:rsidP="008110D0">
      <w:pPr>
        <w:spacing w:after="0" w:line="240" w:lineRule="auto"/>
        <w:jc w:val="center"/>
        <w:rPr>
          <w:rFonts w:ascii="Times New Roman" w:hAnsi="Times New Roman"/>
          <w:b/>
          <w:sz w:val="24"/>
          <w:szCs w:val="24"/>
        </w:rPr>
      </w:pPr>
    </w:p>
    <w:p w14:paraId="39B6F407"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68</w:t>
      </w:r>
    </w:p>
    <w:p w14:paraId="3ABC7028"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Povinnosti nediskriminácie</w:t>
      </w:r>
    </w:p>
    <w:p w14:paraId="6A279089" w14:textId="77777777" w:rsidR="008110D0" w:rsidRPr="00F45041" w:rsidRDefault="008110D0" w:rsidP="008110D0">
      <w:pPr>
        <w:spacing w:after="0" w:line="240" w:lineRule="auto"/>
        <w:jc w:val="center"/>
        <w:rPr>
          <w:rFonts w:ascii="Times New Roman" w:hAnsi="Times New Roman"/>
          <w:b/>
          <w:sz w:val="24"/>
          <w:szCs w:val="24"/>
        </w:rPr>
      </w:pPr>
    </w:p>
    <w:p w14:paraId="0AE0C817"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(1) Úrad môže uložiť v rozhodnutí </w:t>
      </w:r>
      <w:r w:rsidR="00223A80" w:rsidRPr="00F45041">
        <w:rPr>
          <w:rFonts w:ascii="Times New Roman" w:hAnsi="Times New Roman"/>
          <w:sz w:val="24"/>
          <w:szCs w:val="24"/>
        </w:rPr>
        <w:t>podľa</w:t>
      </w:r>
      <w:r w:rsidRPr="00F45041">
        <w:rPr>
          <w:rFonts w:ascii="Times New Roman" w:hAnsi="Times New Roman"/>
          <w:sz w:val="24"/>
          <w:szCs w:val="24"/>
        </w:rPr>
        <w:t xml:space="preserve"> § 66 podniku s významným vplyvom povinnosti nediskriminácie vo veci prístupu alebo prepojenia sietí. V rámci povinností nediskriminácie môže úrad uložiť povinnosť zabezpečenia rovnocennosti prístupu, technickej opakovateľnosti a ekonomickej opakovateľnosti ponúk.</w:t>
      </w:r>
    </w:p>
    <w:p w14:paraId="6C68D88B" w14:textId="77777777" w:rsidR="005D459C" w:rsidRPr="00F45041" w:rsidRDefault="005D459C" w:rsidP="008110D0">
      <w:pPr>
        <w:spacing w:after="0" w:line="240" w:lineRule="auto"/>
        <w:jc w:val="both"/>
        <w:rPr>
          <w:rFonts w:ascii="Times New Roman" w:hAnsi="Times New Roman"/>
          <w:sz w:val="24"/>
          <w:szCs w:val="24"/>
        </w:rPr>
      </w:pPr>
    </w:p>
    <w:p w14:paraId="0D484390"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(2) Na základe povinností uložených podľa odseku 1 je podnik s významným vplyvom povinný uplatňovať voči iným podnikom porovnateľné podmienky za porovnateľných okolností, poskytovať služby a informácie iným podnikom za rovnakých podmienok a v rovnakej kvalite, ako keby ich využíval pre vlastnú potrebu alebo ich poskytoval podniku v postavení ovládanej osoby alebo podniku, v ktorom má právo spolurozhodovať. S cieľom zabezpečiť rovnocennosť prístupu môže úrad uložiť podniku s významným vplyvom povinnosť poskytovať služby prístupu a prepojenia všetkým podnikom vrátane seba v rovnakej lehote, za rovnakých zmluvných podmienok vrátane podmienok týkajúcich sa cien, zodpovedajúcich úrovní služieb a s použitím rovnakých systémov a  rovnakých postupov.</w:t>
      </w:r>
    </w:p>
    <w:p w14:paraId="2854908E" w14:textId="77777777" w:rsidR="008110D0" w:rsidRPr="00F45041" w:rsidRDefault="008110D0" w:rsidP="008110D0">
      <w:pPr>
        <w:spacing w:after="0" w:line="240" w:lineRule="auto"/>
        <w:jc w:val="center"/>
        <w:rPr>
          <w:rFonts w:ascii="Times New Roman" w:hAnsi="Times New Roman"/>
          <w:b/>
          <w:sz w:val="24"/>
          <w:szCs w:val="24"/>
        </w:rPr>
      </w:pPr>
    </w:p>
    <w:p w14:paraId="4F3A55A0"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69</w:t>
      </w:r>
    </w:p>
    <w:p w14:paraId="0BF3C441" w14:textId="77777777" w:rsidR="008110D0" w:rsidRPr="00F45041" w:rsidRDefault="008110D0" w:rsidP="008110D0">
      <w:pPr>
        <w:spacing w:after="0" w:line="240" w:lineRule="auto"/>
        <w:jc w:val="center"/>
        <w:rPr>
          <w:rFonts w:ascii="Times New Roman" w:hAnsi="Times New Roman"/>
          <w:b/>
          <w:bCs/>
          <w:sz w:val="24"/>
          <w:szCs w:val="24"/>
        </w:rPr>
      </w:pPr>
      <w:r w:rsidRPr="00F45041">
        <w:rPr>
          <w:rFonts w:ascii="Times New Roman" w:hAnsi="Times New Roman"/>
          <w:b/>
          <w:bCs/>
          <w:sz w:val="24"/>
          <w:szCs w:val="24"/>
        </w:rPr>
        <w:t xml:space="preserve">Povinnosť vedenia oddelenej evidencie </w:t>
      </w:r>
      <w:r w:rsidR="004F7652" w:rsidRPr="00F45041">
        <w:rPr>
          <w:rFonts w:ascii="Times New Roman" w:hAnsi="Times New Roman"/>
          <w:b/>
          <w:bCs/>
          <w:sz w:val="24"/>
          <w:szCs w:val="24"/>
        </w:rPr>
        <w:t>v účtovníctve</w:t>
      </w:r>
    </w:p>
    <w:p w14:paraId="21BC9F06" w14:textId="77777777" w:rsidR="008110D0" w:rsidRPr="00F45041" w:rsidRDefault="008110D0" w:rsidP="008110D0">
      <w:pPr>
        <w:spacing w:after="0" w:line="240" w:lineRule="auto"/>
        <w:jc w:val="center"/>
        <w:rPr>
          <w:rFonts w:ascii="Times New Roman" w:hAnsi="Times New Roman"/>
          <w:b/>
          <w:sz w:val="24"/>
          <w:szCs w:val="24"/>
        </w:rPr>
      </w:pPr>
    </w:p>
    <w:p w14:paraId="5C2D5F80" w14:textId="77777777" w:rsidR="008110D0" w:rsidRPr="00F45041" w:rsidRDefault="008110D0" w:rsidP="008110D0">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 xml:space="preserve">(1) Úrad môže rozhodnutím podľa § 66 uložiť podniku s významným vplyvom povinnosť viesť v účtovníctve oddelene evidenciu každej špecifikovanej činnosti týkajúcej sa prístupu alebo prepojenia. Úrad môže v súlade s povinnosťou nediskriminácie vyžadovať od vertikálne integrovaného podniku, aby úradu prehľadným spôsobom predkladal štruktúru jeho veľkoobchodných cien, ako aj vnútropodnikových cien v záujme overenia a zabezpečenia </w:t>
      </w:r>
      <w:r w:rsidR="00D4299C" w:rsidRPr="00F45041">
        <w:rPr>
          <w:rFonts w:ascii="Times New Roman" w:hAnsi="Times New Roman"/>
          <w:sz w:val="24"/>
          <w:szCs w:val="24"/>
        </w:rPr>
        <w:t>povinnosti</w:t>
      </w:r>
      <w:r w:rsidRPr="00F45041">
        <w:rPr>
          <w:rFonts w:ascii="Times New Roman" w:hAnsi="Times New Roman"/>
          <w:sz w:val="24"/>
          <w:szCs w:val="24"/>
        </w:rPr>
        <w:t xml:space="preserve"> podľa § 68. Ak úrad podniku s významným vplyvom uloží povinnosť nediskriminácie podľa § 68 alebo z dôvodu, aby zabránil zvýhodňovaniu alebo znevýhodňovaniu niektorých služieb prerozdeľovaním nákladov a výnosov z iných služieb alebo medzi službami navzájom, môže určiť v rozhodnutí </w:t>
      </w:r>
      <w:r w:rsidR="00FA32FA" w:rsidRPr="00F45041">
        <w:rPr>
          <w:rFonts w:ascii="Times New Roman" w:hAnsi="Times New Roman"/>
          <w:sz w:val="24"/>
          <w:szCs w:val="24"/>
        </w:rPr>
        <w:t>podľa</w:t>
      </w:r>
      <w:r w:rsidRPr="00F45041">
        <w:rPr>
          <w:rFonts w:ascii="Times New Roman" w:hAnsi="Times New Roman"/>
          <w:sz w:val="24"/>
          <w:szCs w:val="24"/>
        </w:rPr>
        <w:t xml:space="preserve"> § 66 štruktúru a metodiku vedenia oddelenej evidencie účtovníctva, pričom sa táto povinnosť môže vzťahovať aj na trhy, na ktorých podnik nebol určený za podnik s významným vplyvom. </w:t>
      </w:r>
    </w:p>
    <w:p w14:paraId="53B5A5CA" w14:textId="77777777" w:rsidR="008110D0" w:rsidRPr="00F45041" w:rsidRDefault="008110D0" w:rsidP="008110D0">
      <w:pPr>
        <w:autoSpaceDE w:val="0"/>
        <w:autoSpaceDN w:val="0"/>
        <w:adjustRightInd w:val="0"/>
        <w:spacing w:after="0" w:line="240" w:lineRule="auto"/>
        <w:jc w:val="both"/>
        <w:rPr>
          <w:rFonts w:ascii="Times New Roman" w:hAnsi="Times New Roman"/>
          <w:sz w:val="24"/>
          <w:szCs w:val="24"/>
        </w:rPr>
      </w:pPr>
    </w:p>
    <w:p w14:paraId="7AA60C9F" w14:textId="1C51C0F3" w:rsidR="008110D0" w:rsidRPr="00F45041" w:rsidRDefault="008110D0" w:rsidP="008110D0">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 xml:space="preserve">(2)  Podnik s významným vplyvom je povinný predložiť oddelenú evidenciu účtovníctva podľa odseku 1 overenú nezávislým </w:t>
      </w:r>
      <w:r w:rsidR="0034122F" w:rsidRPr="00F45041">
        <w:rPr>
          <w:rFonts w:ascii="Times New Roman" w:hAnsi="Times New Roman"/>
          <w:sz w:val="24"/>
          <w:szCs w:val="24"/>
        </w:rPr>
        <w:t xml:space="preserve">finančným </w:t>
      </w:r>
      <w:r w:rsidRPr="00F45041">
        <w:rPr>
          <w:rFonts w:ascii="Times New Roman" w:hAnsi="Times New Roman"/>
          <w:sz w:val="24"/>
          <w:szCs w:val="24"/>
        </w:rPr>
        <w:t>audítorom</w:t>
      </w:r>
      <w:r w:rsidR="003A25C1" w:rsidRPr="00F45041">
        <w:rPr>
          <w:rFonts w:ascii="Times New Roman" w:hAnsi="Times New Roman"/>
          <w:sz w:val="24"/>
          <w:szCs w:val="24"/>
          <w:vertAlign w:val="superscript"/>
        </w:rPr>
        <w:t>4</w:t>
      </w:r>
      <w:r w:rsidR="005F3A26">
        <w:rPr>
          <w:rFonts w:ascii="Times New Roman" w:hAnsi="Times New Roman"/>
          <w:sz w:val="24"/>
          <w:szCs w:val="24"/>
          <w:vertAlign w:val="superscript"/>
        </w:rPr>
        <w:t>7</w:t>
      </w:r>
      <w:r w:rsidR="00043D40" w:rsidRPr="00F45041">
        <w:rPr>
          <w:rFonts w:ascii="Times New Roman" w:hAnsi="Times New Roman"/>
          <w:sz w:val="24"/>
          <w:szCs w:val="24"/>
        </w:rPr>
        <w:t>)</w:t>
      </w:r>
      <w:r w:rsidRPr="00F45041">
        <w:rPr>
          <w:rFonts w:ascii="Times New Roman" w:hAnsi="Times New Roman"/>
          <w:sz w:val="24"/>
          <w:szCs w:val="24"/>
        </w:rPr>
        <w:t xml:space="preserve"> v lehote </w:t>
      </w:r>
      <w:r w:rsidR="003754FD" w:rsidRPr="00F45041">
        <w:rPr>
          <w:rFonts w:ascii="Times New Roman" w:hAnsi="Times New Roman"/>
          <w:sz w:val="24"/>
          <w:szCs w:val="24"/>
        </w:rPr>
        <w:t>určenej</w:t>
      </w:r>
      <w:r w:rsidR="00BD0D50" w:rsidRPr="00F45041">
        <w:rPr>
          <w:rFonts w:ascii="Times New Roman" w:hAnsi="Times New Roman"/>
          <w:sz w:val="24"/>
          <w:szCs w:val="24"/>
        </w:rPr>
        <w:t xml:space="preserve"> </w:t>
      </w:r>
      <w:r w:rsidRPr="00F45041">
        <w:rPr>
          <w:rFonts w:ascii="Times New Roman" w:hAnsi="Times New Roman"/>
          <w:sz w:val="24"/>
          <w:szCs w:val="24"/>
        </w:rPr>
        <w:t xml:space="preserve">v rozhodnutí </w:t>
      </w:r>
      <w:r w:rsidR="00BD0D50" w:rsidRPr="00F45041">
        <w:rPr>
          <w:rFonts w:ascii="Times New Roman" w:hAnsi="Times New Roman"/>
          <w:sz w:val="24"/>
          <w:szCs w:val="24"/>
        </w:rPr>
        <w:t>podľa</w:t>
      </w:r>
      <w:r w:rsidRPr="00F45041">
        <w:rPr>
          <w:rFonts w:ascii="Times New Roman" w:hAnsi="Times New Roman"/>
          <w:sz w:val="24"/>
          <w:szCs w:val="24"/>
        </w:rPr>
        <w:t xml:space="preserve"> § 66. Úrad tieto informácie zverejní, ak tým prispeje k otvorenému a konkurenčnému trhu a ak tieto informácie nie sú chránené ako predmet obchodného tajomstva.</w:t>
      </w:r>
    </w:p>
    <w:p w14:paraId="4F3F3296" w14:textId="77777777" w:rsidR="008110D0" w:rsidRPr="00F45041" w:rsidRDefault="008110D0" w:rsidP="008110D0">
      <w:pPr>
        <w:autoSpaceDE w:val="0"/>
        <w:autoSpaceDN w:val="0"/>
        <w:adjustRightInd w:val="0"/>
        <w:spacing w:after="0" w:line="240" w:lineRule="auto"/>
        <w:jc w:val="center"/>
        <w:rPr>
          <w:rFonts w:ascii="Times New Roman" w:hAnsi="Times New Roman"/>
          <w:b/>
          <w:sz w:val="24"/>
          <w:szCs w:val="24"/>
        </w:rPr>
      </w:pPr>
    </w:p>
    <w:p w14:paraId="46848407" w14:textId="77777777" w:rsidR="008110D0" w:rsidRPr="00F45041" w:rsidRDefault="008110D0" w:rsidP="008110D0">
      <w:pPr>
        <w:autoSpaceDE w:val="0"/>
        <w:autoSpaceDN w:val="0"/>
        <w:adjustRightInd w:val="0"/>
        <w:spacing w:after="0" w:line="240" w:lineRule="auto"/>
        <w:jc w:val="center"/>
        <w:rPr>
          <w:rFonts w:ascii="Times New Roman" w:hAnsi="Times New Roman"/>
          <w:b/>
          <w:sz w:val="24"/>
          <w:szCs w:val="24"/>
        </w:rPr>
      </w:pPr>
      <w:r w:rsidRPr="00F45041">
        <w:rPr>
          <w:rFonts w:ascii="Times New Roman" w:hAnsi="Times New Roman"/>
          <w:b/>
          <w:sz w:val="24"/>
          <w:szCs w:val="24"/>
        </w:rPr>
        <w:t>§ 70</w:t>
      </w:r>
    </w:p>
    <w:p w14:paraId="64C9CAB8" w14:textId="77777777" w:rsidR="008110D0" w:rsidRPr="00F45041" w:rsidRDefault="008110D0" w:rsidP="008110D0">
      <w:pPr>
        <w:autoSpaceDE w:val="0"/>
        <w:autoSpaceDN w:val="0"/>
        <w:adjustRightInd w:val="0"/>
        <w:spacing w:after="0" w:line="240" w:lineRule="auto"/>
        <w:jc w:val="center"/>
        <w:rPr>
          <w:rFonts w:ascii="Times New Roman" w:hAnsi="Times New Roman"/>
          <w:b/>
          <w:sz w:val="24"/>
          <w:szCs w:val="24"/>
        </w:rPr>
      </w:pPr>
      <w:r w:rsidRPr="00F45041">
        <w:rPr>
          <w:rFonts w:ascii="Times New Roman" w:hAnsi="Times New Roman"/>
          <w:b/>
          <w:sz w:val="24"/>
          <w:szCs w:val="24"/>
        </w:rPr>
        <w:t>Prístup k pasívnej infraštruktúre</w:t>
      </w:r>
    </w:p>
    <w:p w14:paraId="2C72EE4E" w14:textId="77777777" w:rsidR="008110D0" w:rsidRPr="00F45041" w:rsidRDefault="008110D0" w:rsidP="008110D0">
      <w:pPr>
        <w:autoSpaceDE w:val="0"/>
        <w:autoSpaceDN w:val="0"/>
        <w:adjustRightInd w:val="0"/>
        <w:spacing w:after="0" w:line="240" w:lineRule="auto"/>
        <w:jc w:val="center"/>
        <w:rPr>
          <w:rFonts w:ascii="Times New Roman" w:hAnsi="Times New Roman"/>
          <w:b/>
          <w:sz w:val="24"/>
          <w:szCs w:val="24"/>
        </w:rPr>
      </w:pPr>
    </w:p>
    <w:p w14:paraId="502CEAAB"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(1) Ak úrad na základe analýzy relevantného trhu zistí, že odmietnutie prístupu, alebo ponúkaný prístup za podmienok, ktoré majú účinok podobný odmietnutiu prístupu, by bol prekážkou pre vytvorenie a zabezpečenie podmienok efektívnej hospodárskej súťaže v prospech koncových užívateľov</w:t>
      </w:r>
      <w:r w:rsidR="006E0279" w:rsidRPr="00F45041">
        <w:rPr>
          <w:rFonts w:ascii="Times New Roman" w:hAnsi="Times New Roman"/>
          <w:sz w:val="24"/>
          <w:szCs w:val="24"/>
        </w:rPr>
        <w:t>,</w:t>
      </w:r>
      <w:r w:rsidRPr="00F45041">
        <w:rPr>
          <w:rFonts w:ascii="Times New Roman" w:hAnsi="Times New Roman"/>
          <w:sz w:val="24"/>
          <w:szCs w:val="24"/>
        </w:rPr>
        <w:t xml:space="preserve"> uloží v rozhodnutí podniku s významným vplyvom </w:t>
      </w:r>
      <w:r w:rsidR="005E7CBC" w:rsidRPr="00F45041">
        <w:rPr>
          <w:rFonts w:ascii="Times New Roman" w:hAnsi="Times New Roman"/>
          <w:sz w:val="24"/>
          <w:szCs w:val="24"/>
        </w:rPr>
        <w:t>podľa</w:t>
      </w:r>
      <w:r w:rsidRPr="00F45041">
        <w:rPr>
          <w:rFonts w:ascii="Times New Roman" w:hAnsi="Times New Roman"/>
          <w:sz w:val="24"/>
          <w:szCs w:val="24"/>
        </w:rPr>
        <w:t xml:space="preserve"> § 66 povinnosť vyhovieť žiadosti o prístup a používanie pasívnej infraštruktúry vrátane vedení vo vnútri budov, ak je to technicky uskutočniteľné.</w:t>
      </w:r>
    </w:p>
    <w:p w14:paraId="66339522" w14:textId="77777777" w:rsidR="008110D0" w:rsidRPr="00F45041" w:rsidRDefault="008110D0" w:rsidP="008110D0">
      <w:pPr>
        <w:spacing w:after="0" w:line="240" w:lineRule="auto"/>
        <w:jc w:val="both"/>
        <w:rPr>
          <w:rFonts w:ascii="Times New Roman" w:hAnsi="Times New Roman"/>
          <w:sz w:val="24"/>
          <w:szCs w:val="24"/>
        </w:rPr>
      </w:pPr>
    </w:p>
    <w:p w14:paraId="63ED3295"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(2) Úrad môže uložiť povinnosť podľa odseku 1 bez ohľadu na to, či sú súčasti pasívnej infraštruktúry, ktorých sa povinnosť prístupu podľa odseku 1 týka, zahrnuté vo vymedzení relevantného trhu, ktorý bol predmetom analýzy relevantného trhu</w:t>
      </w:r>
      <w:r w:rsidR="00632641" w:rsidRPr="00F45041">
        <w:rPr>
          <w:rFonts w:ascii="Times New Roman" w:hAnsi="Times New Roman"/>
          <w:sz w:val="24"/>
          <w:szCs w:val="24"/>
        </w:rPr>
        <w:t xml:space="preserve">, ak je táto povinnosť nevyhnutná a primeraná na splnenie cieľov podľa § </w:t>
      </w:r>
      <w:r w:rsidR="00BB6A0C" w:rsidRPr="00F45041">
        <w:rPr>
          <w:rFonts w:ascii="Times New Roman" w:hAnsi="Times New Roman"/>
          <w:sz w:val="24"/>
          <w:szCs w:val="24"/>
        </w:rPr>
        <w:t>1</w:t>
      </w:r>
      <w:r w:rsidRPr="00F45041">
        <w:rPr>
          <w:rFonts w:ascii="Times New Roman" w:hAnsi="Times New Roman"/>
          <w:sz w:val="24"/>
          <w:szCs w:val="24"/>
        </w:rPr>
        <w:t xml:space="preserve">. </w:t>
      </w:r>
    </w:p>
    <w:p w14:paraId="1DBA7A4A" w14:textId="77777777" w:rsidR="008110D0" w:rsidRPr="00F45041" w:rsidRDefault="008110D0" w:rsidP="008110D0">
      <w:pPr>
        <w:spacing w:after="0" w:line="240" w:lineRule="auto"/>
        <w:jc w:val="center"/>
        <w:rPr>
          <w:rFonts w:ascii="Times New Roman" w:hAnsi="Times New Roman"/>
          <w:b/>
          <w:sz w:val="24"/>
          <w:szCs w:val="24"/>
        </w:rPr>
      </w:pPr>
    </w:p>
    <w:p w14:paraId="15F21B8A"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71</w:t>
      </w:r>
    </w:p>
    <w:p w14:paraId="04172885" w14:textId="77777777" w:rsidR="008110D0" w:rsidRPr="00F45041" w:rsidRDefault="008110D0" w:rsidP="008110D0">
      <w:pPr>
        <w:spacing w:after="0" w:line="240" w:lineRule="auto"/>
        <w:jc w:val="center"/>
        <w:rPr>
          <w:rFonts w:ascii="Times New Roman" w:hAnsi="Times New Roman"/>
          <w:b/>
          <w:bCs/>
          <w:sz w:val="24"/>
          <w:szCs w:val="24"/>
        </w:rPr>
      </w:pPr>
      <w:r w:rsidRPr="00F45041">
        <w:rPr>
          <w:rFonts w:ascii="Times New Roman" w:hAnsi="Times New Roman"/>
          <w:b/>
          <w:bCs/>
          <w:sz w:val="24"/>
          <w:szCs w:val="24"/>
        </w:rPr>
        <w:t>Povinnosti prístupu k špecifickým prvkom siete a pridruženým prostriedkom a ich používanie</w:t>
      </w:r>
    </w:p>
    <w:p w14:paraId="077A3051" w14:textId="77777777" w:rsidR="008110D0" w:rsidRPr="00F45041" w:rsidRDefault="008110D0" w:rsidP="008110D0">
      <w:pPr>
        <w:spacing w:after="0" w:line="240" w:lineRule="auto"/>
        <w:jc w:val="center"/>
        <w:rPr>
          <w:rFonts w:ascii="Times New Roman" w:hAnsi="Times New Roman"/>
          <w:b/>
          <w:sz w:val="24"/>
          <w:szCs w:val="24"/>
        </w:rPr>
      </w:pPr>
    </w:p>
    <w:p w14:paraId="759C372A"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(1) Ak úrad na základe analýzy relevantného trhu zistí, že odmietnutie prístupu alebo ponuka na prístup má charakter podmienok, ktoré majú účinok podobný odmietnutiu prístupu, a bol by prekážkou pre vytvorenie udržateľných podmienok efektívnej hospodárskej súťaže v prospech koncových užívateľo</w:t>
      </w:r>
      <w:r w:rsidR="006C483B" w:rsidRPr="00F45041">
        <w:rPr>
          <w:rFonts w:ascii="Times New Roman" w:hAnsi="Times New Roman"/>
          <w:sz w:val="24"/>
          <w:szCs w:val="24"/>
        </w:rPr>
        <w:t xml:space="preserve">v alebo by nebol v ich záujme, </w:t>
      </w:r>
      <w:r w:rsidRPr="00F45041">
        <w:rPr>
          <w:rFonts w:ascii="Times New Roman" w:hAnsi="Times New Roman"/>
          <w:sz w:val="24"/>
          <w:szCs w:val="24"/>
        </w:rPr>
        <w:t xml:space="preserve">uloží rozhodnutím </w:t>
      </w:r>
      <w:r w:rsidR="005E7CBC" w:rsidRPr="00F45041">
        <w:rPr>
          <w:rFonts w:ascii="Times New Roman" w:hAnsi="Times New Roman"/>
          <w:sz w:val="24"/>
          <w:szCs w:val="24"/>
        </w:rPr>
        <w:t>podľa</w:t>
      </w:r>
      <w:r w:rsidRPr="00F45041">
        <w:rPr>
          <w:rFonts w:ascii="Times New Roman" w:hAnsi="Times New Roman"/>
          <w:sz w:val="24"/>
          <w:szCs w:val="24"/>
        </w:rPr>
        <w:t xml:space="preserve"> § 66 podniku s významným vplyvom v súvislosti s prístupom alebo prepojením povinnosť vyhovieť žiadosti o prístup, o používanie určitých prvkov siete a pridružených prostriedkov a o prepojenie sietí, ak je to technicky uskutočniteľné. Úrad môže na zabezpečenie prístupu alebo prepojenia podniku s významným vplyvom uložiť povinnosť</w:t>
      </w:r>
    </w:p>
    <w:p w14:paraId="04FD38C1" w14:textId="77777777" w:rsidR="008110D0" w:rsidRPr="00F45041" w:rsidRDefault="008110D0" w:rsidP="008110D0">
      <w:pPr>
        <w:tabs>
          <w:tab w:val="left" w:pos="284"/>
        </w:tabs>
        <w:spacing w:after="0" w:line="240" w:lineRule="auto"/>
        <w:jc w:val="both"/>
        <w:rPr>
          <w:rFonts w:ascii="Times New Roman" w:hAnsi="Times New Roman"/>
          <w:sz w:val="24"/>
          <w:szCs w:val="24"/>
        </w:rPr>
      </w:pPr>
      <w:r w:rsidRPr="00F45041">
        <w:rPr>
          <w:rFonts w:ascii="Times New Roman" w:hAnsi="Times New Roman"/>
          <w:sz w:val="24"/>
          <w:szCs w:val="24"/>
        </w:rPr>
        <w:t>a) poskytovať prístup k špecifickým prvkom siete a pridruženým prostriedkom vrátane uvoľneného prístupu k účastníckemu vedeniu alebo k časti účastníckeho vedenia,</w:t>
      </w:r>
    </w:p>
    <w:p w14:paraId="0176E636" w14:textId="77777777" w:rsidR="008110D0" w:rsidRPr="00F45041" w:rsidRDefault="008110D0" w:rsidP="008110D0">
      <w:pPr>
        <w:tabs>
          <w:tab w:val="left" w:pos="284"/>
        </w:tabs>
        <w:spacing w:after="0" w:line="240" w:lineRule="auto"/>
        <w:jc w:val="both"/>
        <w:rPr>
          <w:rFonts w:ascii="Times New Roman" w:hAnsi="Times New Roman"/>
          <w:sz w:val="24"/>
          <w:szCs w:val="24"/>
        </w:rPr>
      </w:pPr>
      <w:r w:rsidRPr="00F45041">
        <w:rPr>
          <w:rFonts w:ascii="Times New Roman" w:hAnsi="Times New Roman"/>
          <w:sz w:val="24"/>
          <w:szCs w:val="24"/>
        </w:rPr>
        <w:lastRenderedPageBreak/>
        <w:t xml:space="preserve">b) poskytovať prístup k špecifickým aktívnym </w:t>
      </w:r>
      <w:r w:rsidR="00A040B7" w:rsidRPr="00F45041">
        <w:rPr>
          <w:rFonts w:ascii="Times New Roman" w:hAnsi="Times New Roman"/>
          <w:sz w:val="24"/>
          <w:szCs w:val="24"/>
        </w:rPr>
        <w:t xml:space="preserve">prvkom </w:t>
      </w:r>
      <w:r w:rsidRPr="00F45041">
        <w:rPr>
          <w:rFonts w:ascii="Times New Roman" w:hAnsi="Times New Roman"/>
          <w:sz w:val="24"/>
          <w:szCs w:val="24"/>
        </w:rPr>
        <w:t>alebo virtuálnym prvkom siete a k službám,</w:t>
      </w:r>
    </w:p>
    <w:p w14:paraId="496A4B88" w14:textId="77777777" w:rsidR="008110D0" w:rsidRPr="00F45041" w:rsidRDefault="008110D0" w:rsidP="008110D0">
      <w:pPr>
        <w:tabs>
          <w:tab w:val="left" w:pos="284"/>
        </w:tabs>
        <w:spacing w:after="0" w:line="240" w:lineRule="auto"/>
        <w:jc w:val="both"/>
        <w:rPr>
          <w:rFonts w:ascii="Times New Roman" w:hAnsi="Times New Roman"/>
          <w:sz w:val="24"/>
          <w:szCs w:val="24"/>
        </w:rPr>
      </w:pPr>
      <w:r w:rsidRPr="00F45041">
        <w:rPr>
          <w:rFonts w:ascii="Times New Roman" w:hAnsi="Times New Roman"/>
          <w:sz w:val="24"/>
          <w:szCs w:val="24"/>
        </w:rPr>
        <w:t>c) viesť rokovania v dobrej viere s inými podnikmi žiadajúcimi o prístup,</w:t>
      </w:r>
    </w:p>
    <w:p w14:paraId="0DE076CE" w14:textId="77777777" w:rsidR="008110D0" w:rsidRPr="00F45041" w:rsidRDefault="008110D0" w:rsidP="008110D0">
      <w:pPr>
        <w:tabs>
          <w:tab w:val="left" w:pos="284"/>
        </w:tabs>
        <w:spacing w:after="0" w:line="240" w:lineRule="auto"/>
        <w:jc w:val="both"/>
        <w:rPr>
          <w:rFonts w:ascii="Times New Roman" w:hAnsi="Times New Roman"/>
          <w:sz w:val="24"/>
          <w:szCs w:val="24"/>
        </w:rPr>
      </w:pPr>
      <w:r w:rsidRPr="00F45041">
        <w:rPr>
          <w:rFonts w:ascii="Times New Roman" w:hAnsi="Times New Roman"/>
          <w:sz w:val="24"/>
          <w:szCs w:val="24"/>
        </w:rPr>
        <w:t>d) nezrušiť už poskytnutý prístup,</w:t>
      </w:r>
    </w:p>
    <w:p w14:paraId="773A65F8" w14:textId="77777777" w:rsidR="008110D0" w:rsidRPr="00F45041" w:rsidRDefault="008110D0" w:rsidP="008110D0">
      <w:pPr>
        <w:tabs>
          <w:tab w:val="left" w:pos="284"/>
        </w:tabs>
        <w:spacing w:after="0" w:line="240" w:lineRule="auto"/>
        <w:jc w:val="both"/>
        <w:rPr>
          <w:rFonts w:ascii="Times New Roman" w:hAnsi="Times New Roman"/>
          <w:sz w:val="24"/>
          <w:szCs w:val="24"/>
        </w:rPr>
      </w:pPr>
      <w:r w:rsidRPr="00F45041">
        <w:rPr>
          <w:rFonts w:ascii="Times New Roman" w:hAnsi="Times New Roman"/>
          <w:sz w:val="24"/>
          <w:szCs w:val="24"/>
        </w:rPr>
        <w:t>e) poskytovať určené služby za veľkoobchodných podmienok za účelom ich opakovaného predaja,</w:t>
      </w:r>
    </w:p>
    <w:p w14:paraId="1666D096" w14:textId="77777777" w:rsidR="008110D0" w:rsidRPr="00F45041" w:rsidRDefault="008110D0" w:rsidP="008110D0">
      <w:pPr>
        <w:tabs>
          <w:tab w:val="left" w:pos="284"/>
        </w:tabs>
        <w:spacing w:after="0" w:line="240" w:lineRule="auto"/>
        <w:jc w:val="both"/>
        <w:rPr>
          <w:rFonts w:ascii="Times New Roman" w:hAnsi="Times New Roman"/>
          <w:sz w:val="24"/>
          <w:szCs w:val="24"/>
        </w:rPr>
      </w:pPr>
      <w:r w:rsidRPr="00F45041">
        <w:rPr>
          <w:rFonts w:ascii="Times New Roman" w:hAnsi="Times New Roman"/>
          <w:sz w:val="24"/>
          <w:szCs w:val="24"/>
        </w:rPr>
        <w:t xml:space="preserve">f) zabezpečiť otvorený prístup k rozhraniam, protokolom alebo kľúčovým technológiám, ktoré sú potrebné na </w:t>
      </w:r>
      <w:proofErr w:type="spellStart"/>
      <w:r w:rsidRPr="00F45041">
        <w:rPr>
          <w:rFonts w:ascii="Times New Roman" w:hAnsi="Times New Roman"/>
          <w:sz w:val="24"/>
          <w:szCs w:val="24"/>
        </w:rPr>
        <w:t>interoperabilitu</w:t>
      </w:r>
      <w:proofErr w:type="spellEnd"/>
      <w:r w:rsidRPr="00F45041">
        <w:rPr>
          <w:rFonts w:ascii="Times New Roman" w:hAnsi="Times New Roman"/>
          <w:sz w:val="24"/>
          <w:szCs w:val="24"/>
        </w:rPr>
        <w:t xml:space="preserve"> služieb alebo na služby virtuálnej siete,</w:t>
      </w:r>
    </w:p>
    <w:p w14:paraId="015CB6C7" w14:textId="77777777" w:rsidR="008110D0" w:rsidRPr="00F45041" w:rsidRDefault="008110D0" w:rsidP="008110D0">
      <w:pPr>
        <w:tabs>
          <w:tab w:val="left" w:pos="284"/>
        </w:tabs>
        <w:spacing w:after="0" w:line="240" w:lineRule="auto"/>
        <w:jc w:val="both"/>
        <w:rPr>
          <w:rFonts w:ascii="Times New Roman" w:hAnsi="Times New Roman"/>
          <w:sz w:val="24"/>
          <w:szCs w:val="24"/>
        </w:rPr>
      </w:pPr>
      <w:r w:rsidRPr="00F45041">
        <w:rPr>
          <w:rFonts w:ascii="Times New Roman" w:hAnsi="Times New Roman"/>
          <w:sz w:val="24"/>
          <w:szCs w:val="24"/>
        </w:rPr>
        <w:t>g) umožniť spoločné umiestnenie alebo iné formy spoločného používania pridružených prostriedkov,</w:t>
      </w:r>
    </w:p>
    <w:p w14:paraId="5CDCB12E" w14:textId="77777777" w:rsidR="008110D0" w:rsidRPr="00F45041" w:rsidRDefault="008110D0" w:rsidP="008110D0">
      <w:pPr>
        <w:tabs>
          <w:tab w:val="left" w:pos="284"/>
        </w:tabs>
        <w:spacing w:after="0" w:line="240" w:lineRule="auto"/>
        <w:jc w:val="both"/>
        <w:rPr>
          <w:rFonts w:ascii="Times New Roman" w:hAnsi="Times New Roman"/>
          <w:sz w:val="24"/>
          <w:szCs w:val="24"/>
        </w:rPr>
      </w:pPr>
      <w:r w:rsidRPr="00F45041">
        <w:rPr>
          <w:rFonts w:ascii="Times New Roman" w:hAnsi="Times New Roman"/>
          <w:sz w:val="24"/>
          <w:szCs w:val="24"/>
        </w:rPr>
        <w:t xml:space="preserve">h) poskytovať špecifické služby potrebné na zabezpečenie </w:t>
      </w:r>
      <w:proofErr w:type="spellStart"/>
      <w:r w:rsidRPr="00F45041">
        <w:rPr>
          <w:rFonts w:ascii="Times New Roman" w:hAnsi="Times New Roman"/>
          <w:sz w:val="24"/>
          <w:szCs w:val="24"/>
        </w:rPr>
        <w:t>interoperability</w:t>
      </w:r>
      <w:proofErr w:type="spellEnd"/>
      <w:r w:rsidRPr="00F45041">
        <w:rPr>
          <w:rFonts w:ascii="Times New Roman" w:hAnsi="Times New Roman"/>
          <w:sz w:val="24"/>
          <w:szCs w:val="24"/>
        </w:rPr>
        <w:t xml:space="preserve"> služieb medzi koncovými bodmi alebo roamingu v mobilných sieťach,</w:t>
      </w:r>
    </w:p>
    <w:p w14:paraId="19861718" w14:textId="77777777" w:rsidR="008110D0" w:rsidRPr="00F45041" w:rsidRDefault="008110D0" w:rsidP="008110D0">
      <w:pPr>
        <w:tabs>
          <w:tab w:val="left" w:pos="284"/>
        </w:tabs>
        <w:spacing w:after="0" w:line="240" w:lineRule="auto"/>
        <w:jc w:val="both"/>
        <w:rPr>
          <w:rFonts w:ascii="Times New Roman" w:hAnsi="Times New Roman"/>
          <w:sz w:val="24"/>
          <w:szCs w:val="24"/>
        </w:rPr>
      </w:pPr>
      <w:r w:rsidRPr="00F45041">
        <w:rPr>
          <w:rFonts w:ascii="Times New Roman" w:hAnsi="Times New Roman"/>
          <w:sz w:val="24"/>
          <w:szCs w:val="24"/>
        </w:rPr>
        <w:t>i) zabezpečiť prístup k systémom na podporu prevádzky alebo k podobným softvérovým systémom potrebným na zabezpečenie spravodlivej hospodárskej súťaže pri poskytovaní služieb,</w:t>
      </w:r>
    </w:p>
    <w:p w14:paraId="4830A971"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j) prepojiť siete alebo sieťové prostriedky,</w:t>
      </w:r>
    </w:p>
    <w:p w14:paraId="0DE136F6"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k) poskytovať prístup k pridruženým službám, ako je služba identifikácie, aktuálnej lokalizácie a prítomnosti.</w:t>
      </w:r>
    </w:p>
    <w:p w14:paraId="140625DB" w14:textId="77777777" w:rsidR="008110D0" w:rsidRPr="00F45041" w:rsidRDefault="008110D0" w:rsidP="008110D0">
      <w:pPr>
        <w:spacing w:after="0" w:line="240" w:lineRule="auto"/>
        <w:jc w:val="both"/>
        <w:rPr>
          <w:rFonts w:ascii="Times New Roman" w:hAnsi="Times New Roman"/>
          <w:sz w:val="24"/>
          <w:szCs w:val="24"/>
        </w:rPr>
      </w:pPr>
    </w:p>
    <w:p w14:paraId="4AE6F5A9"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(2) Ak úrad určí povinnosti podľa odseku 1 môže podniku uložiť, aby tieto podmienky boli plnené spravodlivo, primerane a včas.</w:t>
      </w:r>
    </w:p>
    <w:p w14:paraId="196B2997" w14:textId="77777777" w:rsidR="008110D0" w:rsidRPr="00F45041" w:rsidRDefault="008110D0" w:rsidP="008110D0">
      <w:pPr>
        <w:spacing w:after="0" w:line="240" w:lineRule="auto"/>
        <w:jc w:val="both"/>
        <w:rPr>
          <w:rFonts w:ascii="Times New Roman" w:hAnsi="Times New Roman"/>
          <w:sz w:val="24"/>
          <w:szCs w:val="24"/>
        </w:rPr>
      </w:pPr>
    </w:p>
    <w:p w14:paraId="3F274D7D"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(3) Úrad v súlade so zásadou proporcionality pri ukladaní povinností podľa odsek</w:t>
      </w:r>
      <w:r w:rsidR="000516D5" w:rsidRPr="00F45041">
        <w:rPr>
          <w:rFonts w:ascii="Times New Roman" w:hAnsi="Times New Roman"/>
          <w:sz w:val="24"/>
          <w:szCs w:val="24"/>
        </w:rPr>
        <w:t>ov</w:t>
      </w:r>
      <w:r w:rsidRPr="00F45041">
        <w:rPr>
          <w:rFonts w:ascii="Times New Roman" w:hAnsi="Times New Roman"/>
          <w:sz w:val="24"/>
          <w:szCs w:val="24"/>
        </w:rPr>
        <w:t xml:space="preserve"> 1 a 2 prihliada najmä na</w:t>
      </w:r>
    </w:p>
    <w:p w14:paraId="61D480C3"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a) iné formy prístupu na tom istom alebo súvisiacom veľkoobchodnom relevantnom trhu a ich schopnosť prispieť k vyriešeniu identifikovaného súťažného problému v záujme koncových užívateľov, najmä komerčne poskytovaný veľkoobchodný prístup, veľkoobchodný prístup podľa § 58 a 59 alebo iný existujúci alebo plánovaný prístup podľa odseku 1</w:t>
      </w:r>
      <w:r w:rsidR="0035577C" w:rsidRPr="00F45041">
        <w:rPr>
          <w:rFonts w:ascii="Times New Roman" w:hAnsi="Times New Roman"/>
          <w:sz w:val="24"/>
          <w:szCs w:val="24"/>
        </w:rPr>
        <w:t>,</w:t>
      </w:r>
    </w:p>
    <w:p w14:paraId="305C9634"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b) technickú a ekonomickú uskutočniteľnosť použitia alebo inštalovania zariadení inými podnikmi  s ohľadom na rýchlosť vývoja trhu, spôsob a typ prepojenia alebo prístupu vrátane možnosti využitia iných foriem prístupu na dodávateľskej úrovni distribučného reťazca,</w:t>
      </w:r>
    </w:p>
    <w:p w14:paraId="6AFB08CD"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c) očakávaný technologický vývoj ovplyvňujúci usporiadanie siete a jej správu,</w:t>
      </w:r>
    </w:p>
    <w:p w14:paraId="3B8D9E5A"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d) potrebu zabezpečiť technologickú neutralitu umožňujúcu podnikom navrhovať a spravovať vlastné siete,</w:t>
      </w:r>
    </w:p>
    <w:p w14:paraId="4300C287"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e) uskutočniteľnosť požadovaného prístupu alebo prepojenia so zreteľom na dostupnú kapacitu siete,</w:t>
      </w:r>
    </w:p>
    <w:p w14:paraId="0F339B19"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f) počiatočné investície vlastníka zariadení, berúc do úvahy všetky uskutočnené verejné investície a riziká spojené s investovaním, najmä investície do vysokokapacitných sietí a mieru rizika spojenú s týmito investíciami,</w:t>
      </w:r>
    </w:p>
    <w:p w14:paraId="49D1D0B1" w14:textId="77777777" w:rsidR="008110D0" w:rsidRPr="00F45041" w:rsidRDefault="008110D0" w:rsidP="008110D0">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g) potrebu dlhodobej ochrany hospodárskej súťaže s dôrazom na ekonomicky efektívnu hospodársku súťaž v oblasti infraštruktúry a inovatívne modely podnikania podporujúce udržateľnú hospodársku súťaž, najmä spoluinvestovanie do siete,</w:t>
      </w:r>
    </w:p>
    <w:p w14:paraId="11400280"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h) ochranu práv duševného vlastníctva, ak je to potrebné,</w:t>
      </w:r>
    </w:p>
    <w:p w14:paraId="5FACA710"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i) poskytovanie celoeurópskych služieb.</w:t>
      </w:r>
    </w:p>
    <w:p w14:paraId="7D920459" w14:textId="77777777" w:rsidR="008110D0" w:rsidRPr="00F45041" w:rsidRDefault="008110D0" w:rsidP="008110D0">
      <w:pPr>
        <w:spacing w:after="0" w:line="240" w:lineRule="auto"/>
        <w:jc w:val="both"/>
        <w:rPr>
          <w:rFonts w:ascii="Times New Roman" w:hAnsi="Times New Roman"/>
          <w:sz w:val="24"/>
          <w:szCs w:val="24"/>
        </w:rPr>
      </w:pPr>
    </w:p>
    <w:p w14:paraId="65BDCDFB"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(4) Pri ukladaní povinností podľa odseku 1 alebo podľa § 70 úrad posúdi, či pre vytvorenie a zabezpečenie podmienok efektívnej hospodárskej súťaže a v prospech koncových užívateľov nie je postačujúce uložiť iba povinnosť podľa § 70.</w:t>
      </w:r>
    </w:p>
    <w:p w14:paraId="3D93F591" w14:textId="77777777" w:rsidR="008110D0" w:rsidRPr="00F45041" w:rsidRDefault="008110D0" w:rsidP="008110D0">
      <w:pPr>
        <w:spacing w:after="0" w:line="240" w:lineRule="auto"/>
        <w:jc w:val="both"/>
        <w:rPr>
          <w:rFonts w:ascii="Times New Roman" w:hAnsi="Times New Roman"/>
          <w:sz w:val="24"/>
          <w:szCs w:val="24"/>
        </w:rPr>
      </w:pPr>
    </w:p>
    <w:p w14:paraId="70409E47"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lastRenderedPageBreak/>
        <w:t>(5) Úrad môže na zabezpečenie obvyklej prevádzky siete určiť technické alebo prevádzkové podmienky prístupu alebo prepojenia, ktoré je povinný dodržiavať podnik poskytujúci prístup alebo prepojenie, ako aj </w:t>
      </w:r>
      <w:r w:rsidR="00631C64" w:rsidRPr="00F45041">
        <w:rPr>
          <w:rFonts w:ascii="Times New Roman" w:hAnsi="Times New Roman"/>
          <w:sz w:val="24"/>
          <w:szCs w:val="24"/>
        </w:rPr>
        <w:t>osoba využívajúca prístup alebo prepojenie</w:t>
      </w:r>
      <w:r w:rsidRPr="00F45041">
        <w:rPr>
          <w:rFonts w:ascii="Times New Roman" w:hAnsi="Times New Roman"/>
          <w:sz w:val="24"/>
          <w:szCs w:val="24"/>
        </w:rPr>
        <w:t>. Ak úrad uloží povinnosť dodržiavať osobitné technické normy alebo špecifikácie, musia byť v súlade s § 20.</w:t>
      </w:r>
    </w:p>
    <w:p w14:paraId="7A050B7E" w14:textId="77777777" w:rsidR="008110D0" w:rsidRPr="00F45041" w:rsidRDefault="008110D0" w:rsidP="008110D0">
      <w:pPr>
        <w:spacing w:after="0" w:line="240" w:lineRule="auto"/>
        <w:jc w:val="both"/>
        <w:rPr>
          <w:rFonts w:ascii="Times New Roman" w:hAnsi="Times New Roman"/>
          <w:sz w:val="24"/>
          <w:szCs w:val="24"/>
        </w:rPr>
      </w:pPr>
    </w:p>
    <w:p w14:paraId="2E96CACC"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 72</w:t>
      </w:r>
    </w:p>
    <w:p w14:paraId="69EECED8" w14:textId="77777777" w:rsidR="008110D0" w:rsidRPr="00F45041" w:rsidRDefault="008110D0" w:rsidP="008110D0">
      <w:pPr>
        <w:spacing w:after="0" w:line="240" w:lineRule="auto"/>
        <w:jc w:val="center"/>
        <w:rPr>
          <w:rFonts w:ascii="Times New Roman" w:hAnsi="Times New Roman"/>
          <w:b/>
          <w:sz w:val="24"/>
          <w:szCs w:val="24"/>
        </w:rPr>
      </w:pPr>
      <w:r w:rsidRPr="00F45041">
        <w:rPr>
          <w:rFonts w:ascii="Times New Roman" w:hAnsi="Times New Roman"/>
          <w:b/>
          <w:sz w:val="24"/>
          <w:szCs w:val="24"/>
        </w:rPr>
        <w:t>Regulácia cien</w:t>
      </w:r>
    </w:p>
    <w:p w14:paraId="09823367" w14:textId="77777777" w:rsidR="008110D0" w:rsidRPr="00F45041" w:rsidRDefault="008110D0" w:rsidP="008110D0">
      <w:pPr>
        <w:spacing w:after="0" w:line="240" w:lineRule="auto"/>
        <w:jc w:val="center"/>
        <w:rPr>
          <w:rFonts w:ascii="Times New Roman" w:hAnsi="Times New Roman"/>
          <w:b/>
          <w:sz w:val="24"/>
          <w:szCs w:val="24"/>
        </w:rPr>
      </w:pPr>
    </w:p>
    <w:p w14:paraId="62FA9E5A"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(1) Regulácia cien je určenie alebo usmerňovanie výšky cien spôsobom určeným v rozhodnutí o regulácii cien. Úrad rozhodnutie o regulácii cien zverejní vo vestníku.</w:t>
      </w:r>
    </w:p>
    <w:p w14:paraId="4399DBC8" w14:textId="77777777" w:rsidR="008110D0" w:rsidRPr="00F45041" w:rsidRDefault="008110D0" w:rsidP="008110D0">
      <w:pPr>
        <w:spacing w:after="0" w:line="240" w:lineRule="auto"/>
        <w:rPr>
          <w:rFonts w:ascii="Times New Roman" w:hAnsi="Times New Roman"/>
          <w:sz w:val="24"/>
          <w:szCs w:val="24"/>
        </w:rPr>
      </w:pPr>
    </w:p>
    <w:p w14:paraId="00914F84" w14:textId="77777777" w:rsidR="008110D0" w:rsidRPr="00F45041" w:rsidRDefault="008110D0" w:rsidP="008110D0">
      <w:pPr>
        <w:spacing w:after="0" w:line="240" w:lineRule="auto"/>
        <w:rPr>
          <w:rFonts w:ascii="Times New Roman" w:hAnsi="Times New Roman"/>
          <w:sz w:val="24"/>
          <w:szCs w:val="24"/>
        </w:rPr>
      </w:pPr>
      <w:r w:rsidRPr="00F45041">
        <w:rPr>
          <w:rFonts w:ascii="Times New Roman" w:hAnsi="Times New Roman"/>
          <w:sz w:val="24"/>
          <w:szCs w:val="24"/>
        </w:rPr>
        <w:t xml:space="preserve">(2) Úrad môže regulovať ceny </w:t>
      </w:r>
      <w:r w:rsidRPr="00F45041">
        <w:rPr>
          <w:rFonts w:ascii="Times New Roman" w:hAnsi="Times New Roman"/>
          <w:sz w:val="24"/>
          <w:szCs w:val="24"/>
        </w:rPr>
        <w:tab/>
      </w:r>
    </w:p>
    <w:p w14:paraId="61A435D8" w14:textId="77777777" w:rsidR="008110D0" w:rsidRPr="00F45041" w:rsidRDefault="008110D0" w:rsidP="008110D0">
      <w:pPr>
        <w:spacing w:after="0" w:line="240" w:lineRule="auto"/>
        <w:rPr>
          <w:rFonts w:ascii="Times New Roman" w:hAnsi="Times New Roman"/>
          <w:sz w:val="24"/>
          <w:szCs w:val="24"/>
        </w:rPr>
      </w:pPr>
      <w:r w:rsidRPr="00F45041">
        <w:rPr>
          <w:rFonts w:ascii="Times New Roman" w:hAnsi="Times New Roman"/>
          <w:sz w:val="24"/>
          <w:szCs w:val="24"/>
        </w:rPr>
        <w:t>a) prístupu a prepojenia,</w:t>
      </w:r>
    </w:p>
    <w:p w14:paraId="73B296D4" w14:textId="77777777" w:rsidR="008110D0" w:rsidRPr="00F45041" w:rsidRDefault="008110D0" w:rsidP="008110D0">
      <w:pPr>
        <w:spacing w:after="0" w:line="240" w:lineRule="auto"/>
        <w:rPr>
          <w:rFonts w:ascii="Times New Roman" w:hAnsi="Times New Roman"/>
          <w:sz w:val="24"/>
          <w:szCs w:val="24"/>
        </w:rPr>
      </w:pPr>
      <w:r w:rsidRPr="00F45041">
        <w:rPr>
          <w:rFonts w:ascii="Times New Roman" w:hAnsi="Times New Roman"/>
          <w:sz w:val="24"/>
          <w:szCs w:val="24"/>
        </w:rPr>
        <w:t>b) maloobchodných služieb,</w:t>
      </w:r>
    </w:p>
    <w:p w14:paraId="255135E2" w14:textId="77777777" w:rsidR="008110D0" w:rsidRPr="00F45041" w:rsidRDefault="008110D0" w:rsidP="008110D0">
      <w:pPr>
        <w:spacing w:after="0" w:line="240" w:lineRule="auto"/>
        <w:rPr>
          <w:rFonts w:ascii="Times New Roman" w:hAnsi="Times New Roman"/>
          <w:sz w:val="24"/>
          <w:szCs w:val="24"/>
        </w:rPr>
      </w:pPr>
      <w:r w:rsidRPr="00F45041">
        <w:rPr>
          <w:rFonts w:ascii="Times New Roman" w:hAnsi="Times New Roman"/>
          <w:sz w:val="24"/>
          <w:szCs w:val="24"/>
        </w:rPr>
        <w:t>c) univerzálnej služby,</w:t>
      </w:r>
    </w:p>
    <w:p w14:paraId="378CE41D" w14:textId="77777777" w:rsidR="008110D0" w:rsidRPr="00F45041" w:rsidRDefault="008110D0" w:rsidP="008110D0">
      <w:pPr>
        <w:spacing w:after="0" w:line="240" w:lineRule="auto"/>
        <w:rPr>
          <w:rFonts w:ascii="Times New Roman" w:hAnsi="Times New Roman"/>
          <w:sz w:val="24"/>
          <w:szCs w:val="24"/>
        </w:rPr>
      </w:pPr>
      <w:r w:rsidRPr="00F45041">
        <w:rPr>
          <w:rFonts w:ascii="Times New Roman" w:hAnsi="Times New Roman"/>
          <w:sz w:val="24"/>
          <w:szCs w:val="24"/>
        </w:rPr>
        <w:t>d) pri prenositeľnosti čísla.</w:t>
      </w:r>
    </w:p>
    <w:p w14:paraId="3317EB2D" w14:textId="77777777" w:rsidR="008110D0" w:rsidRPr="00F45041" w:rsidRDefault="008110D0" w:rsidP="008110D0">
      <w:pPr>
        <w:spacing w:after="0" w:line="240" w:lineRule="auto"/>
        <w:rPr>
          <w:rFonts w:ascii="Times New Roman" w:hAnsi="Times New Roman"/>
          <w:sz w:val="24"/>
          <w:szCs w:val="24"/>
        </w:rPr>
      </w:pPr>
    </w:p>
    <w:p w14:paraId="37A5F17E" w14:textId="77777777" w:rsidR="008110D0" w:rsidRPr="00F45041" w:rsidRDefault="008110D0" w:rsidP="008110D0">
      <w:pPr>
        <w:spacing w:after="0" w:line="240" w:lineRule="auto"/>
        <w:rPr>
          <w:rFonts w:ascii="Times New Roman" w:hAnsi="Times New Roman"/>
          <w:sz w:val="24"/>
          <w:szCs w:val="24"/>
        </w:rPr>
      </w:pPr>
      <w:r w:rsidRPr="00F45041">
        <w:rPr>
          <w:rFonts w:ascii="Times New Roman" w:hAnsi="Times New Roman"/>
          <w:sz w:val="24"/>
          <w:szCs w:val="24"/>
        </w:rPr>
        <w:t>(3) Spôsoby regulácie cien sú</w:t>
      </w:r>
    </w:p>
    <w:p w14:paraId="742E47EF" w14:textId="77777777" w:rsidR="008110D0" w:rsidRPr="00F45041" w:rsidRDefault="008110D0" w:rsidP="008110D0">
      <w:pPr>
        <w:spacing w:after="0" w:line="240" w:lineRule="auto"/>
        <w:rPr>
          <w:rFonts w:ascii="Times New Roman" w:hAnsi="Times New Roman"/>
          <w:sz w:val="24"/>
          <w:szCs w:val="24"/>
        </w:rPr>
      </w:pPr>
      <w:r w:rsidRPr="00F45041">
        <w:rPr>
          <w:rFonts w:ascii="Times New Roman" w:hAnsi="Times New Roman"/>
          <w:sz w:val="24"/>
          <w:szCs w:val="24"/>
        </w:rPr>
        <w:t>a) určenie maximálnych alebo minimálnych cien,</w:t>
      </w:r>
    </w:p>
    <w:p w14:paraId="2E8AA1DF" w14:textId="77777777" w:rsidR="008110D0" w:rsidRPr="00F45041" w:rsidRDefault="008110D0" w:rsidP="008110D0">
      <w:pPr>
        <w:spacing w:after="0" w:line="240" w:lineRule="auto"/>
        <w:rPr>
          <w:rFonts w:ascii="Times New Roman" w:hAnsi="Times New Roman"/>
          <w:sz w:val="24"/>
          <w:szCs w:val="24"/>
        </w:rPr>
      </w:pPr>
      <w:r w:rsidRPr="00F45041">
        <w:rPr>
          <w:rFonts w:ascii="Times New Roman" w:hAnsi="Times New Roman"/>
          <w:sz w:val="24"/>
          <w:szCs w:val="24"/>
        </w:rPr>
        <w:t>b) usmerňovanie vývoja cien určením podmienok, ktorými sú</w:t>
      </w:r>
    </w:p>
    <w:p w14:paraId="1770C035" w14:textId="77777777" w:rsidR="008110D0" w:rsidRPr="00F45041" w:rsidRDefault="008110D0" w:rsidP="008110D0">
      <w:pPr>
        <w:spacing w:after="0" w:line="240" w:lineRule="auto"/>
        <w:rPr>
          <w:rFonts w:ascii="Times New Roman" w:hAnsi="Times New Roman"/>
          <w:sz w:val="24"/>
          <w:szCs w:val="24"/>
        </w:rPr>
      </w:pPr>
      <w:r w:rsidRPr="00F45041">
        <w:rPr>
          <w:rFonts w:ascii="Times New Roman" w:hAnsi="Times New Roman"/>
          <w:sz w:val="24"/>
          <w:szCs w:val="24"/>
        </w:rPr>
        <w:t>1. maximálny rozsah možného zvýšenia cien vo vymedzenom období,</w:t>
      </w:r>
    </w:p>
    <w:p w14:paraId="5B8A5CB6" w14:textId="77777777" w:rsidR="008110D0" w:rsidRPr="00F45041" w:rsidRDefault="008110D0" w:rsidP="008110D0">
      <w:pPr>
        <w:spacing w:after="0" w:line="240" w:lineRule="auto"/>
        <w:rPr>
          <w:rFonts w:ascii="Times New Roman" w:hAnsi="Times New Roman"/>
          <w:sz w:val="24"/>
          <w:szCs w:val="24"/>
        </w:rPr>
      </w:pPr>
      <w:r w:rsidRPr="00F45041">
        <w:rPr>
          <w:rFonts w:ascii="Times New Roman" w:hAnsi="Times New Roman"/>
          <w:sz w:val="24"/>
          <w:szCs w:val="24"/>
        </w:rPr>
        <w:t xml:space="preserve">2. maximálny podiel, v ktorom je možné premietnuť do ceny zvýšenie cien určených vstupov vo vymedzenom období, </w:t>
      </w:r>
    </w:p>
    <w:p w14:paraId="66139971" w14:textId="77777777" w:rsidR="008110D0" w:rsidRPr="00F45041" w:rsidRDefault="008110D0" w:rsidP="008110D0">
      <w:pPr>
        <w:spacing w:after="0" w:line="240" w:lineRule="auto"/>
        <w:rPr>
          <w:rFonts w:ascii="Times New Roman" w:hAnsi="Times New Roman"/>
          <w:sz w:val="24"/>
          <w:szCs w:val="24"/>
        </w:rPr>
      </w:pPr>
      <w:r w:rsidRPr="00F45041">
        <w:rPr>
          <w:rFonts w:ascii="Times New Roman" w:hAnsi="Times New Roman"/>
          <w:sz w:val="24"/>
          <w:szCs w:val="24"/>
        </w:rPr>
        <w:t>3. časovo obmedzený zákaz zvyšovania cien na príslušnom relevantnom trhu najviac počas 12 mesiacov,</w:t>
      </w:r>
    </w:p>
    <w:p w14:paraId="18F27066"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c) určenie metódy kalkulácie cien vrátane povinnosti nákladovej orientácie, určenie efektívne a účelne vynaložených nákladov a primeraného zisku. </w:t>
      </w:r>
    </w:p>
    <w:p w14:paraId="27CEC58F" w14:textId="77777777" w:rsidR="008110D0" w:rsidRPr="00F45041" w:rsidRDefault="008110D0" w:rsidP="008110D0">
      <w:pPr>
        <w:pStyle w:val="Textkomentra"/>
        <w:spacing w:after="0"/>
        <w:jc w:val="both"/>
        <w:rPr>
          <w:rFonts w:ascii="Times New Roman" w:hAnsi="Times New Roman"/>
          <w:sz w:val="24"/>
          <w:szCs w:val="24"/>
        </w:rPr>
      </w:pPr>
    </w:p>
    <w:p w14:paraId="427DC3E2" w14:textId="77777777" w:rsidR="008110D0" w:rsidRPr="00F45041" w:rsidRDefault="008110D0" w:rsidP="008110D0">
      <w:pPr>
        <w:pStyle w:val="Textkomentra"/>
        <w:spacing w:after="0"/>
        <w:jc w:val="both"/>
        <w:rPr>
          <w:rFonts w:ascii="Times New Roman" w:hAnsi="Times New Roman"/>
          <w:sz w:val="24"/>
          <w:szCs w:val="24"/>
        </w:rPr>
      </w:pPr>
      <w:r w:rsidRPr="00F45041">
        <w:rPr>
          <w:rFonts w:ascii="Times New Roman" w:hAnsi="Times New Roman"/>
          <w:sz w:val="24"/>
          <w:szCs w:val="24"/>
        </w:rPr>
        <w:t xml:space="preserve">(4) Úrad zabezpečí, aby spôsob regulácie cien podľa odseku 3 podporoval budovanie nových alebo zmodernizovaných sietí, efektívnu a udržateľnú hospodársku súťaž a maximalizoval výhody pre koncových užívateľov. Úrad pri určení povinnosti cenovej regulácie môže spôsoby regulácie cien účelne kombinovať. Pri regulácii cien podľa odseku 3 môže úrad určiť cenu aj na základe cien na porovnateľných trhoch. </w:t>
      </w:r>
    </w:p>
    <w:p w14:paraId="6DD09322" w14:textId="77777777" w:rsidR="008110D0" w:rsidRPr="00F45041" w:rsidRDefault="008110D0" w:rsidP="008110D0">
      <w:pPr>
        <w:autoSpaceDE w:val="0"/>
        <w:autoSpaceDN w:val="0"/>
        <w:adjustRightInd w:val="0"/>
        <w:spacing w:after="0" w:line="240" w:lineRule="auto"/>
        <w:jc w:val="both"/>
        <w:rPr>
          <w:rFonts w:ascii="Times New Roman" w:hAnsi="Times New Roman"/>
          <w:sz w:val="24"/>
          <w:szCs w:val="24"/>
        </w:rPr>
      </w:pPr>
    </w:p>
    <w:p w14:paraId="75A97DFA" w14:textId="77777777" w:rsidR="008110D0" w:rsidRPr="00F45041" w:rsidRDefault="008110D0" w:rsidP="008110D0">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 xml:space="preserve">(5) Na účely konania o regulácii cien podľa odsekov 1 až 3 sa práva účastníka konania podľa </w:t>
      </w:r>
      <w:r w:rsidR="005F6D4D" w:rsidRPr="00F45041">
        <w:rPr>
          <w:rFonts w:ascii="Times New Roman" w:hAnsi="Times New Roman"/>
          <w:sz w:val="24"/>
          <w:szCs w:val="24"/>
        </w:rPr>
        <w:t>správneho poriadku</w:t>
      </w:r>
      <w:r w:rsidRPr="00F45041">
        <w:rPr>
          <w:rFonts w:ascii="Times New Roman" w:hAnsi="Times New Roman"/>
          <w:sz w:val="24"/>
          <w:szCs w:val="24"/>
        </w:rPr>
        <w:t xml:space="preserve"> uplatňujú počas procesu verejných konzultácií.</w:t>
      </w:r>
    </w:p>
    <w:p w14:paraId="0252DF21" w14:textId="77777777" w:rsidR="008110D0" w:rsidRPr="00F45041" w:rsidRDefault="008110D0" w:rsidP="008110D0">
      <w:pPr>
        <w:autoSpaceDE w:val="0"/>
        <w:autoSpaceDN w:val="0"/>
        <w:adjustRightInd w:val="0"/>
        <w:spacing w:after="0" w:line="240" w:lineRule="auto"/>
        <w:jc w:val="both"/>
        <w:rPr>
          <w:rFonts w:ascii="Times New Roman" w:hAnsi="Times New Roman"/>
          <w:sz w:val="24"/>
          <w:szCs w:val="24"/>
        </w:rPr>
      </w:pPr>
    </w:p>
    <w:p w14:paraId="4046997B" w14:textId="77777777" w:rsidR="008110D0" w:rsidRPr="00F45041" w:rsidRDefault="008110D0" w:rsidP="008110D0">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 xml:space="preserve">(6) Ak má podnik uloženú povinnosť nákladovej orientácie, je povinný úradu preukázať, že ceny sú vypočítané na základe súvisiacich a skutočne vynaložených nákladov a zahŕňajú primeranú mieru návratnosti vloženého kapitálu. Na účely kalkulácie cien nákladovo efektívnym spôsobom môže úrad určiť metódu kalkulácie cien, ktorá bude obsahovať druhy nákladov, ako aj pravidlá ich priradenia. Metóda účtovania nákladov určená úradom môže byť nezávislá od metódy kalkulácie nákladov používanej podnikom. Podnik je povinný vypočítať a predložiť na schválenie ceny podľa úradom určenej metódy kalkulácie cien a poskytnúť úradu ich odôvodnenie v lehote </w:t>
      </w:r>
      <w:r w:rsidR="0047699C" w:rsidRPr="00F45041">
        <w:rPr>
          <w:rFonts w:ascii="Times New Roman" w:hAnsi="Times New Roman"/>
          <w:sz w:val="24"/>
          <w:szCs w:val="24"/>
        </w:rPr>
        <w:t>určenej</w:t>
      </w:r>
      <w:r w:rsidRPr="00F45041">
        <w:rPr>
          <w:rFonts w:ascii="Times New Roman" w:hAnsi="Times New Roman"/>
          <w:sz w:val="24"/>
          <w:szCs w:val="24"/>
        </w:rPr>
        <w:t xml:space="preserve"> úradom.</w:t>
      </w:r>
    </w:p>
    <w:p w14:paraId="6F7AC8C4" w14:textId="77777777" w:rsidR="008110D0" w:rsidRPr="00F45041" w:rsidRDefault="008110D0" w:rsidP="008110D0">
      <w:pPr>
        <w:autoSpaceDE w:val="0"/>
        <w:autoSpaceDN w:val="0"/>
        <w:adjustRightInd w:val="0"/>
        <w:spacing w:after="0" w:line="240" w:lineRule="auto"/>
        <w:jc w:val="both"/>
        <w:rPr>
          <w:rFonts w:ascii="Times New Roman" w:hAnsi="Times New Roman"/>
          <w:sz w:val="24"/>
          <w:szCs w:val="24"/>
        </w:rPr>
      </w:pPr>
    </w:p>
    <w:p w14:paraId="54750A2D" w14:textId="77777777" w:rsidR="008110D0" w:rsidRPr="00F45041" w:rsidRDefault="008110D0" w:rsidP="008110D0">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 xml:space="preserve">(7) Úrad alebo ním poverená odborne spôsobilá a nezávislá osoba overí podnikom predložený výpočet kalkulácie cien. Úrad môže od podniku požadovať opätovné zdôvodnenie vypočítaných cien a v prípade potreby požadovať ich úpravu na základe rozhodnutia úradu o úprave ceny, </w:t>
      </w:r>
      <w:r w:rsidR="00EB5E94" w:rsidRPr="00F45041">
        <w:rPr>
          <w:rFonts w:ascii="Times New Roman" w:hAnsi="Times New Roman"/>
          <w:sz w:val="24"/>
          <w:szCs w:val="24"/>
        </w:rPr>
        <w:t xml:space="preserve">k návrhu </w:t>
      </w:r>
      <w:r w:rsidR="000275FA" w:rsidRPr="00F45041">
        <w:rPr>
          <w:rFonts w:ascii="Times New Roman" w:hAnsi="Times New Roman"/>
          <w:sz w:val="24"/>
          <w:szCs w:val="24"/>
        </w:rPr>
        <w:t>ktorého</w:t>
      </w:r>
      <w:r w:rsidR="00EB5E94" w:rsidRPr="00F45041">
        <w:rPr>
          <w:rFonts w:ascii="Times New Roman" w:hAnsi="Times New Roman"/>
          <w:sz w:val="24"/>
          <w:szCs w:val="24"/>
        </w:rPr>
        <w:t xml:space="preserve"> úrad vykoná </w:t>
      </w:r>
      <w:r w:rsidRPr="00F45041">
        <w:rPr>
          <w:rFonts w:ascii="Times New Roman" w:hAnsi="Times New Roman"/>
          <w:sz w:val="24"/>
          <w:szCs w:val="24"/>
        </w:rPr>
        <w:t>verejn</w:t>
      </w:r>
      <w:r w:rsidR="00EB5E94" w:rsidRPr="00F45041">
        <w:rPr>
          <w:rFonts w:ascii="Times New Roman" w:hAnsi="Times New Roman"/>
          <w:sz w:val="24"/>
          <w:szCs w:val="24"/>
        </w:rPr>
        <w:t>é</w:t>
      </w:r>
      <w:r w:rsidRPr="00F45041">
        <w:rPr>
          <w:rFonts w:ascii="Times New Roman" w:hAnsi="Times New Roman"/>
          <w:sz w:val="24"/>
          <w:szCs w:val="24"/>
        </w:rPr>
        <w:t xml:space="preserve"> konzultáci</w:t>
      </w:r>
      <w:r w:rsidR="00EB5E94" w:rsidRPr="00F45041">
        <w:rPr>
          <w:rFonts w:ascii="Times New Roman" w:hAnsi="Times New Roman"/>
          <w:sz w:val="24"/>
          <w:szCs w:val="24"/>
        </w:rPr>
        <w:t>e</w:t>
      </w:r>
      <w:r w:rsidRPr="00F45041">
        <w:rPr>
          <w:rFonts w:ascii="Times New Roman" w:hAnsi="Times New Roman"/>
          <w:sz w:val="24"/>
          <w:szCs w:val="24"/>
        </w:rPr>
        <w:t xml:space="preserve"> a nadnárodn</w:t>
      </w:r>
      <w:r w:rsidR="00EB5E94" w:rsidRPr="00F45041">
        <w:rPr>
          <w:rFonts w:ascii="Times New Roman" w:hAnsi="Times New Roman"/>
          <w:sz w:val="24"/>
          <w:szCs w:val="24"/>
        </w:rPr>
        <w:t>é</w:t>
      </w:r>
      <w:r w:rsidRPr="00F45041">
        <w:rPr>
          <w:rFonts w:ascii="Times New Roman" w:hAnsi="Times New Roman"/>
          <w:sz w:val="24"/>
          <w:szCs w:val="24"/>
        </w:rPr>
        <w:t xml:space="preserve"> konzultáci</w:t>
      </w:r>
      <w:r w:rsidR="00EB5E94" w:rsidRPr="00F45041">
        <w:rPr>
          <w:rFonts w:ascii="Times New Roman" w:hAnsi="Times New Roman"/>
          <w:sz w:val="24"/>
          <w:szCs w:val="24"/>
        </w:rPr>
        <w:t>e</w:t>
      </w:r>
      <w:r w:rsidRPr="00F45041">
        <w:rPr>
          <w:rFonts w:ascii="Times New Roman" w:hAnsi="Times New Roman"/>
          <w:sz w:val="24"/>
          <w:szCs w:val="24"/>
        </w:rPr>
        <w:t xml:space="preserve">. </w:t>
      </w:r>
      <w:r w:rsidRPr="00F45041">
        <w:rPr>
          <w:rFonts w:ascii="Times New Roman" w:hAnsi="Times New Roman"/>
          <w:sz w:val="24"/>
          <w:szCs w:val="24"/>
        </w:rPr>
        <w:lastRenderedPageBreak/>
        <w:t xml:space="preserve">Podnik je povinný uplatňovať ceny až po schválení ich výpočtu alebo úprave týchto cien úradom na základe rozhodnutia podľa predchádzajúcej vety. </w:t>
      </w:r>
    </w:p>
    <w:p w14:paraId="29144DAB" w14:textId="77777777" w:rsidR="008110D0" w:rsidRPr="00F45041" w:rsidRDefault="008110D0" w:rsidP="008110D0">
      <w:pPr>
        <w:autoSpaceDE w:val="0"/>
        <w:autoSpaceDN w:val="0"/>
        <w:adjustRightInd w:val="0"/>
        <w:spacing w:after="0" w:line="240" w:lineRule="auto"/>
        <w:jc w:val="center"/>
        <w:rPr>
          <w:rFonts w:ascii="Times New Roman" w:hAnsi="Times New Roman"/>
          <w:b/>
          <w:bCs/>
          <w:sz w:val="24"/>
          <w:szCs w:val="24"/>
        </w:rPr>
      </w:pPr>
    </w:p>
    <w:p w14:paraId="0AF4737D" w14:textId="77777777" w:rsidR="008110D0" w:rsidRPr="00F45041" w:rsidRDefault="008110D0" w:rsidP="008110D0">
      <w:pPr>
        <w:autoSpaceDE w:val="0"/>
        <w:autoSpaceDN w:val="0"/>
        <w:adjustRightInd w:val="0"/>
        <w:spacing w:after="0" w:line="240" w:lineRule="auto"/>
        <w:jc w:val="center"/>
        <w:rPr>
          <w:rFonts w:ascii="Times New Roman" w:hAnsi="Times New Roman"/>
          <w:b/>
          <w:bCs/>
          <w:sz w:val="24"/>
          <w:szCs w:val="24"/>
        </w:rPr>
      </w:pPr>
      <w:r w:rsidRPr="00F45041">
        <w:rPr>
          <w:rFonts w:ascii="Times New Roman" w:hAnsi="Times New Roman"/>
          <w:b/>
          <w:bCs/>
          <w:sz w:val="24"/>
          <w:szCs w:val="24"/>
        </w:rPr>
        <w:t>§ 73</w:t>
      </w:r>
    </w:p>
    <w:p w14:paraId="5EFF3822" w14:textId="77777777" w:rsidR="008110D0" w:rsidRPr="00F45041" w:rsidRDefault="008110D0" w:rsidP="008110D0">
      <w:pPr>
        <w:autoSpaceDE w:val="0"/>
        <w:autoSpaceDN w:val="0"/>
        <w:adjustRightInd w:val="0"/>
        <w:spacing w:after="0" w:line="240" w:lineRule="auto"/>
        <w:jc w:val="center"/>
        <w:rPr>
          <w:rFonts w:ascii="Times New Roman" w:hAnsi="Times New Roman"/>
          <w:b/>
          <w:bCs/>
          <w:sz w:val="24"/>
          <w:szCs w:val="24"/>
        </w:rPr>
      </w:pPr>
      <w:r w:rsidRPr="00F45041">
        <w:rPr>
          <w:rFonts w:ascii="Times New Roman" w:hAnsi="Times New Roman"/>
          <w:b/>
          <w:bCs/>
          <w:sz w:val="24"/>
          <w:szCs w:val="24"/>
        </w:rPr>
        <w:t>Regulácia cien prístupu alebo prepojenia</w:t>
      </w:r>
    </w:p>
    <w:p w14:paraId="00195343" w14:textId="77777777" w:rsidR="008110D0" w:rsidRPr="00F45041" w:rsidRDefault="008110D0" w:rsidP="008110D0">
      <w:pPr>
        <w:autoSpaceDE w:val="0"/>
        <w:autoSpaceDN w:val="0"/>
        <w:adjustRightInd w:val="0"/>
        <w:spacing w:after="0" w:line="240" w:lineRule="auto"/>
        <w:jc w:val="center"/>
        <w:rPr>
          <w:rFonts w:ascii="Times New Roman" w:hAnsi="Times New Roman"/>
          <w:b/>
          <w:bCs/>
          <w:sz w:val="24"/>
          <w:szCs w:val="24"/>
        </w:rPr>
      </w:pPr>
    </w:p>
    <w:p w14:paraId="669BDBD2" w14:textId="77777777" w:rsidR="008110D0" w:rsidRPr="00F45041" w:rsidRDefault="008110D0" w:rsidP="008110D0">
      <w:pPr>
        <w:pStyle w:val="Odsekzoznamu"/>
        <w:autoSpaceDE w:val="0"/>
        <w:autoSpaceDN w:val="0"/>
        <w:adjustRightInd w:val="0"/>
        <w:spacing w:after="0" w:line="240" w:lineRule="auto"/>
        <w:ind w:left="0"/>
        <w:jc w:val="both"/>
        <w:rPr>
          <w:rFonts w:ascii="Times New Roman" w:hAnsi="Times New Roman"/>
          <w:sz w:val="24"/>
          <w:szCs w:val="24"/>
        </w:rPr>
      </w:pPr>
      <w:r w:rsidRPr="00F45041">
        <w:rPr>
          <w:rFonts w:ascii="Times New Roman" w:hAnsi="Times New Roman"/>
          <w:sz w:val="24"/>
          <w:szCs w:val="24"/>
        </w:rPr>
        <w:t xml:space="preserve">(1) Ak úrad na základe analýzy trhu týkajúcej sa prístupu alebo prepojenia  zistí, že na tomto trhu nie je efektívna hospodárska súťaž, môže rozhodnutím </w:t>
      </w:r>
      <w:r w:rsidR="005E7CBC" w:rsidRPr="00F45041">
        <w:rPr>
          <w:rFonts w:ascii="Times New Roman" w:hAnsi="Times New Roman"/>
          <w:sz w:val="24"/>
          <w:szCs w:val="24"/>
        </w:rPr>
        <w:t>podľa</w:t>
      </w:r>
      <w:r w:rsidRPr="00F45041">
        <w:rPr>
          <w:rFonts w:ascii="Times New Roman" w:hAnsi="Times New Roman"/>
          <w:sz w:val="24"/>
          <w:szCs w:val="24"/>
        </w:rPr>
        <w:t xml:space="preserve"> § 66  uložiť podniku s významným vplyvom povinnosť cenovej regulácie. Ak úrad uloží povinnosť cenovej regulácie podľa prvej vety, vydá rozhodnutie podľa § 72 ods. 1 s cieľom zabezpečiť, aby podnik s významným vplyvom neuplatňoval neprimerane vysoké ceny alebo aby na trhu neaplikoval nepovolené st</w:t>
      </w:r>
      <w:r w:rsidR="00C75D6E" w:rsidRPr="00F45041">
        <w:rPr>
          <w:rFonts w:ascii="Times New Roman" w:hAnsi="Times New Roman"/>
          <w:sz w:val="24"/>
          <w:szCs w:val="24"/>
        </w:rPr>
        <w:t>l</w:t>
      </w:r>
      <w:r w:rsidRPr="00F45041">
        <w:rPr>
          <w:rFonts w:ascii="Times New Roman" w:hAnsi="Times New Roman"/>
          <w:sz w:val="24"/>
          <w:szCs w:val="24"/>
        </w:rPr>
        <w:t>áčanie marže v neprospech koncových užívateľov. Pri určení povinnosti regulácie cien úrad zohľadní potrebu podpory hospodárskej súťaže a dlhodobý záujem v prospech koncových užívateľov, ktoré súvisia s rozvojom a používaním sietí novej generácie, a najmä so zavedením vysokokapacitných sietí. S cieľom podporovať investície vrátane investícií do sietí novej generácie a vysokokapacitných sietí úrad prihliadne na mieru investícií vynaložených podnikom s významným vplyvom. Ak úrad uloží povinnosť cenovej regulácie, umožní podniku započítať do kalkulácie výslednej ceny primeranú mieru návratnosti vloženého kapitálu, pričom zohľadní špecifické riziká konkrétneho nového sieťového investičného projektu.</w:t>
      </w:r>
    </w:p>
    <w:p w14:paraId="044D071F" w14:textId="77777777" w:rsidR="008110D0" w:rsidRPr="00F45041" w:rsidRDefault="008110D0" w:rsidP="008110D0">
      <w:pPr>
        <w:spacing w:after="0" w:line="240" w:lineRule="auto"/>
        <w:jc w:val="both"/>
        <w:rPr>
          <w:rFonts w:ascii="Times New Roman" w:hAnsi="Times New Roman"/>
          <w:sz w:val="24"/>
          <w:szCs w:val="24"/>
        </w:rPr>
      </w:pPr>
    </w:p>
    <w:p w14:paraId="1A16ECBB"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(2) Úrad neuloží povinnosť regulácie cien prístupu a prepojenia alebo, ak takáto povinnosť bola uložená, rozhodne o jej zrušení, ak v rámci analýzy trhu zistí, že maloobchodné ceny služieb iných podnikov predstavujú preukázateľný súťažný tlak na ceny podniku</w:t>
      </w:r>
      <w:r w:rsidR="00F83EE4" w:rsidRPr="00F45041">
        <w:rPr>
          <w:rFonts w:ascii="Times New Roman" w:hAnsi="Times New Roman"/>
          <w:sz w:val="24"/>
          <w:szCs w:val="24"/>
        </w:rPr>
        <w:t xml:space="preserve"> s významným vplyvom</w:t>
      </w:r>
      <w:r w:rsidRPr="00F45041">
        <w:rPr>
          <w:rFonts w:ascii="Times New Roman" w:hAnsi="Times New Roman"/>
          <w:sz w:val="24"/>
          <w:szCs w:val="24"/>
        </w:rPr>
        <w:t xml:space="preserve"> na súvisiacom maloobchodnom trhu a že povinnosti uložené podľa § 67 až 71, najmä </w:t>
      </w:r>
      <w:r w:rsidR="00090ABF" w:rsidRPr="00F45041">
        <w:rPr>
          <w:rFonts w:ascii="Times New Roman" w:hAnsi="Times New Roman"/>
          <w:sz w:val="24"/>
          <w:szCs w:val="24"/>
        </w:rPr>
        <w:t xml:space="preserve">povinnosť </w:t>
      </w:r>
      <w:r w:rsidRPr="00F45041">
        <w:rPr>
          <w:rFonts w:ascii="Times New Roman" w:hAnsi="Times New Roman"/>
          <w:sz w:val="24"/>
          <w:szCs w:val="24"/>
        </w:rPr>
        <w:t>ekonomickej opakovateľnosti</w:t>
      </w:r>
      <w:r w:rsidR="00090ABF" w:rsidRPr="00F45041">
        <w:rPr>
          <w:rFonts w:ascii="Times New Roman" w:hAnsi="Times New Roman"/>
          <w:sz w:val="24"/>
          <w:szCs w:val="24"/>
        </w:rPr>
        <w:t xml:space="preserve"> ponúk</w:t>
      </w:r>
      <w:r w:rsidRPr="00F45041">
        <w:rPr>
          <w:rFonts w:ascii="Times New Roman" w:hAnsi="Times New Roman"/>
          <w:sz w:val="24"/>
          <w:szCs w:val="24"/>
        </w:rPr>
        <w:t xml:space="preserve"> uložený podľa § 68, vytvárajú podmienky pre efektívne a nediskriminačné poskytovanie prístupu alebo prepojenia.</w:t>
      </w:r>
    </w:p>
    <w:p w14:paraId="7C848BCF" w14:textId="77777777" w:rsidR="008110D0" w:rsidRPr="00F45041" w:rsidRDefault="008110D0" w:rsidP="008110D0">
      <w:pPr>
        <w:spacing w:after="0" w:line="240" w:lineRule="auto"/>
        <w:jc w:val="both"/>
        <w:rPr>
          <w:rFonts w:ascii="Times New Roman" w:hAnsi="Times New Roman"/>
          <w:sz w:val="24"/>
          <w:szCs w:val="24"/>
        </w:rPr>
      </w:pPr>
    </w:p>
    <w:p w14:paraId="03F48827"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(3) Úrad uloží povinnosti regulácie cien v prípade prístupu k existujúcim prvkom siete v záujme podpory efektívneho vstupu na trh a dostatočných stimulov pre všetky podniky na zavádzanie  nových alebo zmodernizovaných sietí.</w:t>
      </w:r>
    </w:p>
    <w:p w14:paraId="5717EEB3" w14:textId="77777777" w:rsidR="008110D0" w:rsidRPr="00F45041" w:rsidRDefault="008110D0" w:rsidP="008110D0">
      <w:pPr>
        <w:autoSpaceDE w:val="0"/>
        <w:autoSpaceDN w:val="0"/>
        <w:adjustRightInd w:val="0"/>
        <w:spacing w:after="0" w:line="240" w:lineRule="auto"/>
        <w:jc w:val="center"/>
        <w:rPr>
          <w:rFonts w:ascii="Times New Roman" w:hAnsi="Times New Roman"/>
          <w:b/>
          <w:sz w:val="24"/>
          <w:szCs w:val="24"/>
        </w:rPr>
      </w:pPr>
    </w:p>
    <w:p w14:paraId="4C2D1B26" w14:textId="77777777" w:rsidR="008110D0" w:rsidRPr="00F45041" w:rsidRDefault="008110D0" w:rsidP="008110D0">
      <w:pPr>
        <w:autoSpaceDE w:val="0"/>
        <w:autoSpaceDN w:val="0"/>
        <w:adjustRightInd w:val="0"/>
        <w:spacing w:after="0" w:line="240" w:lineRule="auto"/>
        <w:jc w:val="center"/>
        <w:rPr>
          <w:rFonts w:ascii="Times New Roman" w:hAnsi="Times New Roman"/>
          <w:b/>
          <w:sz w:val="24"/>
          <w:szCs w:val="24"/>
        </w:rPr>
      </w:pPr>
      <w:r w:rsidRPr="00F45041">
        <w:rPr>
          <w:rFonts w:ascii="Times New Roman" w:hAnsi="Times New Roman"/>
          <w:b/>
          <w:sz w:val="24"/>
          <w:szCs w:val="24"/>
        </w:rPr>
        <w:t>§ 74</w:t>
      </w:r>
    </w:p>
    <w:p w14:paraId="79775DA3" w14:textId="77777777" w:rsidR="008110D0" w:rsidRPr="00F45041" w:rsidRDefault="008110D0" w:rsidP="008110D0">
      <w:pPr>
        <w:autoSpaceDE w:val="0"/>
        <w:autoSpaceDN w:val="0"/>
        <w:adjustRightInd w:val="0"/>
        <w:spacing w:after="0" w:line="240" w:lineRule="auto"/>
        <w:jc w:val="center"/>
        <w:rPr>
          <w:rFonts w:ascii="Times New Roman" w:hAnsi="Times New Roman"/>
          <w:b/>
          <w:bCs/>
          <w:sz w:val="24"/>
          <w:szCs w:val="24"/>
        </w:rPr>
      </w:pPr>
      <w:r w:rsidRPr="00F45041">
        <w:rPr>
          <w:rFonts w:ascii="Times New Roman" w:hAnsi="Times New Roman"/>
          <w:b/>
          <w:bCs/>
          <w:sz w:val="24"/>
          <w:szCs w:val="24"/>
        </w:rPr>
        <w:t>Cena za ukončovanie volaní</w:t>
      </w:r>
    </w:p>
    <w:p w14:paraId="73503870" w14:textId="77777777" w:rsidR="008110D0" w:rsidRPr="00F45041" w:rsidRDefault="008110D0" w:rsidP="008110D0">
      <w:pPr>
        <w:autoSpaceDE w:val="0"/>
        <w:autoSpaceDN w:val="0"/>
        <w:adjustRightInd w:val="0"/>
        <w:spacing w:after="0" w:line="240" w:lineRule="auto"/>
        <w:jc w:val="center"/>
        <w:rPr>
          <w:rFonts w:ascii="Times New Roman" w:hAnsi="Times New Roman"/>
          <w:b/>
          <w:sz w:val="24"/>
          <w:szCs w:val="24"/>
        </w:rPr>
      </w:pPr>
    </w:p>
    <w:p w14:paraId="67921533"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(1) Podnik poskytujúci veľkoobchodnú službu ukončenia volania v sieti v pevnom umiestnení alebo veľkoobchodnú službu ukončenia volania v individuálnej mobilnej sieti je povinný upraviť ceny za služby ukončovania volaní v konkrétnej sieti tak, aby cena, ktorú si účtuje, neprekračovala maximálnu cenu služby ukončenia hlasového volania v pevnom umiestnení alebo ukončenia volania v individuálnej mobilnej sieti </w:t>
      </w:r>
      <w:r w:rsidR="00361D02" w:rsidRPr="00F45041">
        <w:rPr>
          <w:rFonts w:ascii="Times New Roman" w:hAnsi="Times New Roman"/>
          <w:sz w:val="24"/>
          <w:szCs w:val="24"/>
        </w:rPr>
        <w:t>u</w:t>
      </w:r>
      <w:r w:rsidRPr="00F45041">
        <w:rPr>
          <w:rFonts w:ascii="Times New Roman" w:hAnsi="Times New Roman"/>
          <w:sz w:val="24"/>
          <w:szCs w:val="24"/>
        </w:rPr>
        <w:t xml:space="preserve">stanovenú </w:t>
      </w:r>
      <w:r w:rsidR="00C032C3" w:rsidRPr="00F45041">
        <w:rPr>
          <w:rFonts w:ascii="Times New Roman" w:hAnsi="Times New Roman"/>
          <w:sz w:val="24"/>
          <w:szCs w:val="24"/>
        </w:rPr>
        <w:t>osobitným predpisom</w:t>
      </w:r>
      <w:r w:rsidR="0027388F" w:rsidRPr="00F45041">
        <w:rPr>
          <w:rFonts w:ascii="Times New Roman" w:hAnsi="Times New Roman"/>
          <w:sz w:val="24"/>
          <w:szCs w:val="24"/>
        </w:rPr>
        <w:t>.</w:t>
      </w:r>
      <w:r w:rsidR="00A17169" w:rsidRPr="00F45041">
        <w:rPr>
          <w:rStyle w:val="Odkaznapoznmkupodiarou"/>
          <w:rFonts w:ascii="Times New Roman" w:hAnsi="Times New Roman"/>
          <w:sz w:val="24"/>
          <w:szCs w:val="24"/>
        </w:rPr>
        <w:footnoteReference w:id="90"/>
      </w:r>
      <w:r w:rsidR="00A17169" w:rsidRPr="00F45041">
        <w:rPr>
          <w:rFonts w:ascii="Times New Roman" w:hAnsi="Times New Roman"/>
          <w:sz w:val="24"/>
          <w:szCs w:val="24"/>
        </w:rPr>
        <w:t>)</w:t>
      </w:r>
    </w:p>
    <w:p w14:paraId="6A4430BF" w14:textId="77777777" w:rsidR="008110D0" w:rsidRPr="00F45041" w:rsidRDefault="008110D0" w:rsidP="008110D0">
      <w:pPr>
        <w:spacing w:after="0" w:line="240" w:lineRule="auto"/>
        <w:jc w:val="both"/>
        <w:rPr>
          <w:rFonts w:ascii="Times New Roman" w:hAnsi="Times New Roman"/>
          <w:sz w:val="24"/>
          <w:szCs w:val="24"/>
        </w:rPr>
      </w:pPr>
    </w:p>
    <w:p w14:paraId="550F0CD1" w14:textId="77777777" w:rsidR="008110D0" w:rsidRPr="00F45041" w:rsidRDefault="008110D0" w:rsidP="008110D0">
      <w:pPr>
        <w:spacing w:after="0" w:line="240" w:lineRule="auto"/>
        <w:jc w:val="both"/>
        <w:rPr>
          <w:rFonts w:ascii="Times New Roman" w:hAnsi="Times New Roman"/>
          <w:sz w:val="24"/>
          <w:szCs w:val="24"/>
          <w:lang w:val="en-US"/>
        </w:rPr>
      </w:pPr>
      <w:r w:rsidRPr="00F45041">
        <w:rPr>
          <w:rFonts w:ascii="Times New Roman" w:hAnsi="Times New Roman"/>
          <w:sz w:val="24"/>
          <w:szCs w:val="24"/>
        </w:rPr>
        <w:t xml:space="preserve">(2) Úrad monitoruje, či podniky neprekračujú maximálnu cenu služby ukončenia volania v pevnom umiestnení a maximálnu cenu ukončenia volania v individuálnej mobilnej sieti </w:t>
      </w:r>
      <w:r w:rsidR="00361D02" w:rsidRPr="00F45041">
        <w:rPr>
          <w:rFonts w:ascii="Times New Roman" w:hAnsi="Times New Roman"/>
          <w:sz w:val="24"/>
          <w:szCs w:val="24"/>
        </w:rPr>
        <w:t>u</w:t>
      </w:r>
      <w:r w:rsidRPr="00F45041">
        <w:rPr>
          <w:rFonts w:ascii="Times New Roman" w:hAnsi="Times New Roman"/>
          <w:sz w:val="24"/>
          <w:szCs w:val="24"/>
        </w:rPr>
        <w:t xml:space="preserve">stanovenú podľa odseku 1. </w:t>
      </w:r>
    </w:p>
    <w:p w14:paraId="3D6B8A50" w14:textId="77777777" w:rsidR="008110D0" w:rsidRPr="00F45041" w:rsidRDefault="008110D0" w:rsidP="008110D0">
      <w:pPr>
        <w:spacing w:after="0" w:line="240" w:lineRule="auto"/>
        <w:jc w:val="both"/>
        <w:rPr>
          <w:rFonts w:ascii="Times New Roman" w:hAnsi="Times New Roman"/>
          <w:sz w:val="24"/>
          <w:szCs w:val="24"/>
        </w:rPr>
      </w:pPr>
    </w:p>
    <w:p w14:paraId="61A5F77A"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lastRenderedPageBreak/>
        <w:t xml:space="preserve">(3) Ak Európska komisia neuloží maximálnu sadzbu za ukončenie volaní v mobilnej sieti ani v sieti v pevnom umiestnení, úrad môže vykonať analýzu relevantného trhu, pričom posúdi, či uloženie povinnosti cenovej regulácie je nevyhnutné. </w:t>
      </w:r>
      <w:r w:rsidR="00704A3C" w:rsidRPr="00F45041">
        <w:rPr>
          <w:rFonts w:ascii="Times New Roman" w:hAnsi="Times New Roman"/>
          <w:sz w:val="24"/>
          <w:szCs w:val="24"/>
        </w:rPr>
        <w:t xml:space="preserve">K návrhu </w:t>
      </w:r>
      <w:r w:rsidRPr="00F45041">
        <w:rPr>
          <w:rFonts w:ascii="Times New Roman" w:hAnsi="Times New Roman"/>
          <w:sz w:val="24"/>
          <w:szCs w:val="24"/>
        </w:rPr>
        <w:t>opatreni</w:t>
      </w:r>
      <w:r w:rsidR="00704A3C" w:rsidRPr="00F45041">
        <w:rPr>
          <w:rFonts w:ascii="Times New Roman" w:hAnsi="Times New Roman"/>
          <w:sz w:val="24"/>
          <w:szCs w:val="24"/>
        </w:rPr>
        <w:t>a</w:t>
      </w:r>
      <w:r w:rsidRPr="00F45041">
        <w:rPr>
          <w:rFonts w:ascii="Times New Roman" w:hAnsi="Times New Roman"/>
          <w:sz w:val="24"/>
          <w:szCs w:val="24"/>
        </w:rPr>
        <w:t xml:space="preserve"> </w:t>
      </w:r>
      <w:r w:rsidR="00704A3C" w:rsidRPr="00F45041">
        <w:rPr>
          <w:rFonts w:ascii="Times New Roman" w:hAnsi="Times New Roman"/>
          <w:sz w:val="24"/>
          <w:szCs w:val="24"/>
        </w:rPr>
        <w:t xml:space="preserve">úrad vykoná </w:t>
      </w:r>
      <w:r w:rsidRPr="00F45041">
        <w:rPr>
          <w:rFonts w:ascii="Times New Roman" w:hAnsi="Times New Roman"/>
          <w:sz w:val="24"/>
          <w:szCs w:val="24"/>
        </w:rPr>
        <w:t>verejn</w:t>
      </w:r>
      <w:r w:rsidR="00704A3C" w:rsidRPr="00F45041">
        <w:rPr>
          <w:rFonts w:ascii="Times New Roman" w:hAnsi="Times New Roman"/>
          <w:sz w:val="24"/>
          <w:szCs w:val="24"/>
        </w:rPr>
        <w:t>é</w:t>
      </w:r>
      <w:r w:rsidRPr="00F45041">
        <w:rPr>
          <w:rFonts w:ascii="Times New Roman" w:hAnsi="Times New Roman"/>
          <w:sz w:val="24"/>
          <w:szCs w:val="24"/>
        </w:rPr>
        <w:t xml:space="preserve"> konzultáci</w:t>
      </w:r>
      <w:r w:rsidR="00704A3C" w:rsidRPr="00F45041">
        <w:rPr>
          <w:rFonts w:ascii="Times New Roman" w:hAnsi="Times New Roman"/>
          <w:sz w:val="24"/>
          <w:szCs w:val="24"/>
        </w:rPr>
        <w:t>e</w:t>
      </w:r>
      <w:r w:rsidRPr="00F45041">
        <w:rPr>
          <w:rFonts w:ascii="Times New Roman" w:hAnsi="Times New Roman"/>
          <w:sz w:val="24"/>
          <w:szCs w:val="24"/>
        </w:rPr>
        <w:t xml:space="preserve"> a </w:t>
      </w:r>
      <w:r w:rsidR="00704A3C" w:rsidRPr="00F45041">
        <w:rPr>
          <w:rFonts w:ascii="Times New Roman" w:hAnsi="Times New Roman"/>
          <w:sz w:val="24"/>
          <w:szCs w:val="24"/>
        </w:rPr>
        <w:t xml:space="preserve">nadnárodné </w:t>
      </w:r>
      <w:r w:rsidRPr="00F45041">
        <w:rPr>
          <w:rFonts w:ascii="Times New Roman" w:hAnsi="Times New Roman"/>
          <w:sz w:val="24"/>
          <w:szCs w:val="24"/>
        </w:rPr>
        <w:t>konzultáci</w:t>
      </w:r>
      <w:r w:rsidR="00704A3C" w:rsidRPr="00F45041">
        <w:rPr>
          <w:rFonts w:ascii="Times New Roman" w:hAnsi="Times New Roman"/>
          <w:sz w:val="24"/>
          <w:szCs w:val="24"/>
        </w:rPr>
        <w:t>e</w:t>
      </w:r>
      <w:r w:rsidRPr="00F45041">
        <w:rPr>
          <w:rFonts w:ascii="Times New Roman" w:hAnsi="Times New Roman"/>
          <w:sz w:val="24"/>
          <w:szCs w:val="24"/>
        </w:rPr>
        <w:t>.</w:t>
      </w:r>
    </w:p>
    <w:p w14:paraId="3713EA0C" w14:textId="77777777" w:rsidR="008110D0" w:rsidRPr="00F45041" w:rsidRDefault="008110D0" w:rsidP="008110D0">
      <w:pPr>
        <w:spacing w:after="0" w:line="240" w:lineRule="auto"/>
        <w:jc w:val="both"/>
        <w:rPr>
          <w:rFonts w:ascii="Times New Roman" w:hAnsi="Times New Roman"/>
          <w:sz w:val="24"/>
          <w:szCs w:val="24"/>
        </w:rPr>
      </w:pPr>
    </w:p>
    <w:p w14:paraId="1206A953"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(4) Ak úrad na základe analýzy podľa odseku 3  v rozhodnutí </w:t>
      </w:r>
      <w:r w:rsidR="004E401C" w:rsidRPr="00F45041">
        <w:rPr>
          <w:rFonts w:ascii="Times New Roman" w:hAnsi="Times New Roman"/>
          <w:sz w:val="24"/>
          <w:szCs w:val="24"/>
        </w:rPr>
        <w:t>podľa</w:t>
      </w:r>
      <w:r w:rsidR="00E06E10" w:rsidRPr="00F45041">
        <w:rPr>
          <w:rFonts w:ascii="Times New Roman" w:hAnsi="Times New Roman"/>
          <w:sz w:val="24"/>
          <w:szCs w:val="24"/>
        </w:rPr>
        <w:t xml:space="preserve"> § 66</w:t>
      </w:r>
      <w:r w:rsidRPr="00F45041">
        <w:rPr>
          <w:rFonts w:ascii="Times New Roman" w:hAnsi="Times New Roman"/>
          <w:sz w:val="24"/>
          <w:szCs w:val="24"/>
        </w:rPr>
        <w:t xml:space="preserve"> uloží povinnosť cenovej regulácie služieb ukončovania volaní v pevnom umiestnení alebo ukončovania volaní v individuálnej mobilnej sieti, povinnosť cenovej regulácie v rozhodnutí podľa § 72 ods. 3 písm. a) musí spĺňať tieto podmienky</w:t>
      </w:r>
    </w:p>
    <w:p w14:paraId="249A9C43"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a) ceny za ukončenie volaní v pevnom umiestnení, ako aj v individuálnej mobilnej sieti sú </w:t>
      </w:r>
      <w:r w:rsidR="001F21EF" w:rsidRPr="00F45041">
        <w:rPr>
          <w:rFonts w:ascii="Times New Roman" w:hAnsi="Times New Roman"/>
          <w:sz w:val="24"/>
          <w:szCs w:val="24"/>
        </w:rPr>
        <w:t xml:space="preserve">určené </w:t>
      </w:r>
      <w:r w:rsidRPr="00F45041">
        <w:rPr>
          <w:rFonts w:ascii="Times New Roman" w:hAnsi="Times New Roman"/>
          <w:sz w:val="24"/>
          <w:szCs w:val="24"/>
        </w:rPr>
        <w:t xml:space="preserve">tak, že pokrývajú náklady vynaložené efektívnym poskytovateľom, pričom hodnota efektívne vynaložených nákladov vychádza zo  súčasných nákladov; efektívne vynaložené náklady na službu sú </w:t>
      </w:r>
      <w:r w:rsidR="001F21EF" w:rsidRPr="00F45041">
        <w:rPr>
          <w:rFonts w:ascii="Times New Roman" w:hAnsi="Times New Roman"/>
          <w:sz w:val="24"/>
          <w:szCs w:val="24"/>
        </w:rPr>
        <w:t xml:space="preserve">určené </w:t>
      </w:r>
      <w:r w:rsidRPr="00F45041">
        <w:rPr>
          <w:rFonts w:ascii="Times New Roman" w:hAnsi="Times New Roman"/>
          <w:sz w:val="24"/>
          <w:szCs w:val="24"/>
        </w:rPr>
        <w:t>prístupom zdola nahor pri použití dlhodobých prírastkových nákladov vynaložených pri poskytovaní veľkoobchodnej služby ukončenia hlasového volania v sieti podniku s významným vplyvom,</w:t>
      </w:r>
    </w:p>
    <w:p w14:paraId="5A697847"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b) relevantné prírastkové náklady na veľkoobchodnú službu ukončenia volania na konkrétnom relevantnom trhu sú </w:t>
      </w:r>
      <w:r w:rsidR="001F21EF" w:rsidRPr="00F45041">
        <w:rPr>
          <w:rFonts w:ascii="Times New Roman" w:hAnsi="Times New Roman"/>
          <w:sz w:val="24"/>
          <w:szCs w:val="24"/>
        </w:rPr>
        <w:t xml:space="preserve">určené </w:t>
      </w:r>
      <w:r w:rsidRPr="00F45041">
        <w:rPr>
          <w:rFonts w:ascii="Times New Roman" w:hAnsi="Times New Roman"/>
          <w:sz w:val="24"/>
          <w:szCs w:val="24"/>
        </w:rPr>
        <w:t>ako rozdiel medzi celkovými dlhodobými nákladmi na všetky služby poskytované podnikom s významným vplyvom a celkovými dlhodobými nákladmi, ktoré by vznikli tomuto podniku, ak by veľkoobchodnú službu ukončenia  volania neposkytoval,</w:t>
      </w:r>
    </w:p>
    <w:p w14:paraId="1B380FA4"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c) súčasťou nákladov na veľkoobchodnú službu ukončenia volania na predmetnom relevantnom trhu sú len náklady súvisiace s prevádzkou v sieti podniku s významným vplyvom, ktoré by tomuto podniku nevznikli, ak by veľkoobchodnú službu ukončenia  volania neposkytoval,</w:t>
      </w:r>
    </w:p>
    <w:p w14:paraId="50BCC3DE"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d) náklady súvisiace s dodatočnou kapacitou siete sú do nákladov na veľkoobchodnú službu ukončenia hlasového volania na predmetnom relevantnom trhu zahrnuté len do tej miery, ktorá zodpovedá potrebe navýšenia kapacity siete na účely zabezpečenia prenosu dodatočnej prevádzky v dôsledku poskytovania veľkoobchodnej služby ukončenia hlasového volania,</w:t>
      </w:r>
    </w:p>
    <w:p w14:paraId="74B30BD0"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e) úhrady za právo využívať frekvencie na základe individuálneho povolenia na používanie frekvencií sa do nákladov na poskytovanie veľkoobchodnej služby ukončenia hlasového volania v mobilnej sieti nezapočítavajú,</w:t>
      </w:r>
    </w:p>
    <w:p w14:paraId="13D9278C"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f) do nákladov na veľkoobchodnú službu ukončenia volania na predmetnom relevantnom trhu sa započítavajú iba tie veľkoobchodné náklady, ktoré priamo súvisia s poskytovaním tejto služby,</w:t>
      </w:r>
    </w:p>
    <w:p w14:paraId="0CCED870"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g) priemerné náklady súvisiace s poskytovaním veľkoobchodnej služby ukončenia volania  v pevnom umiestnení sú pre všetkých poskytovateľov pevných sietí rovnaké bez ohľadu na veľkosť ich trhového podielu, a sú zohľadnené ako tie isté jednotkové náklady vynaložené efektívnym poskytovateľom, </w:t>
      </w:r>
    </w:p>
    <w:p w14:paraId="76520B77"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h) v prípade sieťových poskytovateľov veľkoobchodnej služby ukončenia volania v individuálnych mobilných sieťach sa pri výpočte zohľadnia len náklady efektívneho poskytovateľa, ktorého trhový podiel nie je nižší ako 20 %,</w:t>
      </w:r>
    </w:p>
    <w:p w14:paraId="448EB8B6"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i) výška odpisov sa </w:t>
      </w:r>
      <w:r w:rsidR="001F660E" w:rsidRPr="00F45041">
        <w:rPr>
          <w:rFonts w:ascii="Times New Roman" w:hAnsi="Times New Roman"/>
          <w:sz w:val="24"/>
          <w:szCs w:val="24"/>
        </w:rPr>
        <w:t xml:space="preserve">určí </w:t>
      </w:r>
      <w:r w:rsidRPr="00F45041">
        <w:rPr>
          <w:rFonts w:ascii="Times New Roman" w:hAnsi="Times New Roman"/>
          <w:sz w:val="24"/>
          <w:szCs w:val="24"/>
        </w:rPr>
        <w:t>použitím metódy ekonomických odpisov,</w:t>
      </w:r>
    </w:p>
    <w:p w14:paraId="3250E7EC"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j) pri výpočte efektívne vynaložených nákladov sa zohľadní progresívny technologický vývoj sietí, pričom základným predpokladom je prevádzka chrbticovej siete založená na báze adresy internetového protokolu (IP) a  zohľadní sa viacero technológií využívaných v čase platnosti úradom definovanej maximálnej výšky sadzby ukončenia volaní v individuálnej mobilnej sieti; v prípade pevných sietí sa volania považujú výlučne za prepájanie paketov. </w:t>
      </w:r>
    </w:p>
    <w:p w14:paraId="64DE1F59" w14:textId="77777777" w:rsidR="008110D0" w:rsidRPr="00F45041" w:rsidRDefault="008110D0" w:rsidP="008110D0">
      <w:pPr>
        <w:autoSpaceDE w:val="0"/>
        <w:autoSpaceDN w:val="0"/>
        <w:adjustRightInd w:val="0"/>
        <w:spacing w:after="0" w:line="240" w:lineRule="auto"/>
        <w:jc w:val="center"/>
        <w:rPr>
          <w:rFonts w:ascii="Times New Roman" w:hAnsi="Times New Roman"/>
          <w:b/>
          <w:bCs/>
          <w:sz w:val="24"/>
          <w:szCs w:val="24"/>
        </w:rPr>
      </w:pPr>
    </w:p>
    <w:p w14:paraId="386598A3" w14:textId="77777777" w:rsidR="008110D0" w:rsidRPr="00F45041" w:rsidRDefault="008110D0" w:rsidP="008110D0">
      <w:pPr>
        <w:autoSpaceDE w:val="0"/>
        <w:autoSpaceDN w:val="0"/>
        <w:adjustRightInd w:val="0"/>
        <w:spacing w:after="0" w:line="240" w:lineRule="auto"/>
        <w:jc w:val="center"/>
        <w:rPr>
          <w:rFonts w:ascii="Times New Roman" w:hAnsi="Times New Roman"/>
          <w:b/>
          <w:bCs/>
          <w:sz w:val="24"/>
          <w:szCs w:val="24"/>
        </w:rPr>
      </w:pPr>
      <w:r w:rsidRPr="00F45041">
        <w:rPr>
          <w:rFonts w:ascii="Times New Roman" w:hAnsi="Times New Roman"/>
          <w:b/>
          <w:bCs/>
          <w:sz w:val="24"/>
          <w:szCs w:val="24"/>
        </w:rPr>
        <w:t>§ 75</w:t>
      </w:r>
    </w:p>
    <w:p w14:paraId="2C9D6FFF" w14:textId="77777777" w:rsidR="008110D0" w:rsidRPr="00F45041" w:rsidRDefault="008110D0" w:rsidP="008110D0">
      <w:pPr>
        <w:autoSpaceDE w:val="0"/>
        <w:autoSpaceDN w:val="0"/>
        <w:adjustRightInd w:val="0"/>
        <w:spacing w:after="0" w:line="240" w:lineRule="auto"/>
        <w:jc w:val="center"/>
        <w:rPr>
          <w:rFonts w:ascii="Times New Roman" w:hAnsi="Times New Roman"/>
          <w:b/>
          <w:sz w:val="24"/>
          <w:szCs w:val="24"/>
        </w:rPr>
      </w:pPr>
      <w:r w:rsidRPr="00F45041">
        <w:rPr>
          <w:rFonts w:ascii="Times New Roman" w:hAnsi="Times New Roman"/>
          <w:b/>
          <w:sz w:val="24"/>
          <w:szCs w:val="24"/>
        </w:rPr>
        <w:t>Regulácia prvkov nových vysokokapacitných sietí</w:t>
      </w:r>
    </w:p>
    <w:p w14:paraId="2EDE47C1" w14:textId="77777777" w:rsidR="008110D0" w:rsidRPr="00F45041" w:rsidRDefault="008110D0" w:rsidP="008110D0">
      <w:pPr>
        <w:autoSpaceDE w:val="0"/>
        <w:autoSpaceDN w:val="0"/>
        <w:adjustRightInd w:val="0"/>
        <w:spacing w:after="0" w:line="240" w:lineRule="auto"/>
        <w:jc w:val="center"/>
        <w:rPr>
          <w:rFonts w:ascii="Times New Roman" w:hAnsi="Times New Roman"/>
          <w:b/>
          <w:bCs/>
          <w:sz w:val="24"/>
          <w:szCs w:val="24"/>
        </w:rPr>
      </w:pPr>
    </w:p>
    <w:p w14:paraId="207380D8" w14:textId="77777777" w:rsidR="008110D0" w:rsidRPr="00F45041" w:rsidRDefault="008110D0" w:rsidP="008110D0">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(1) Podnik s významným vplyvom môže v súlade s postupom podľa § 78 ponúknuť záväzky</w:t>
      </w:r>
      <w:r w:rsidRPr="00F45041">
        <w:rPr>
          <w:rStyle w:val="Odkaznakomentr"/>
          <w:rFonts w:ascii="Times New Roman" w:hAnsi="Times New Roman"/>
          <w:sz w:val="24"/>
          <w:szCs w:val="24"/>
        </w:rPr>
        <w:t>,</w:t>
      </w:r>
      <w:r w:rsidRPr="00F45041">
        <w:rPr>
          <w:rFonts w:ascii="Times New Roman" w:hAnsi="Times New Roman"/>
          <w:sz w:val="24"/>
          <w:szCs w:val="24"/>
        </w:rPr>
        <w:t xml:space="preserve"> že pri zavádzaní vysokokapacitnej siete, ktorá sa skladá z optických prvkov vedúcich až do priestorov koncového užívateľa alebo po základňovú stanicu mobilnej siete, umožní záujemcom podieľať sa na investovaní do tejto siete. </w:t>
      </w:r>
    </w:p>
    <w:p w14:paraId="0A22AE1F" w14:textId="77777777" w:rsidR="008110D0" w:rsidRPr="00F45041" w:rsidRDefault="008110D0" w:rsidP="008110D0">
      <w:pPr>
        <w:autoSpaceDE w:val="0"/>
        <w:autoSpaceDN w:val="0"/>
        <w:adjustRightInd w:val="0"/>
        <w:spacing w:after="0" w:line="240" w:lineRule="auto"/>
        <w:jc w:val="both"/>
        <w:rPr>
          <w:rFonts w:ascii="Times New Roman" w:hAnsi="Times New Roman"/>
          <w:sz w:val="24"/>
          <w:szCs w:val="24"/>
        </w:rPr>
      </w:pPr>
    </w:p>
    <w:p w14:paraId="6F7E91F5" w14:textId="77777777" w:rsidR="008110D0" w:rsidRPr="00F45041" w:rsidRDefault="008110D0" w:rsidP="008110D0">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(2) Úrad pri posudzovaní parametrov vysokokapacitnej siete zohľadní usmernenie orgánu európskych regulátorov ku kritériám, ktoré musia byť splnené, aby sieť bolo možné považovať za vysokokapacitnú sieť. Za vysokokapacitné siete sa považujú aj siete pozostávajúce z optických prvkov vedúcich do bezprostrednej blízkosti priestorov koncového používateľa z vonkajšej strany, ak zavedenie optických prvkov až do priestorov koncového používateľa nie je technicky realizovateľné.</w:t>
      </w:r>
    </w:p>
    <w:p w14:paraId="65B254C5" w14:textId="77777777" w:rsidR="008110D0" w:rsidRPr="00F45041" w:rsidRDefault="008110D0" w:rsidP="008110D0">
      <w:pPr>
        <w:spacing w:after="0" w:line="240" w:lineRule="auto"/>
        <w:jc w:val="both"/>
        <w:rPr>
          <w:rFonts w:ascii="Times New Roman" w:hAnsi="Times New Roman"/>
          <w:sz w:val="24"/>
          <w:szCs w:val="24"/>
        </w:rPr>
      </w:pPr>
    </w:p>
    <w:p w14:paraId="056AF1A5"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(3) Ak sieť spĺňa charakteristiky vysokokapacitnej siete podľa odseku 2, úrad posúdi záväzky podľa odseku 1, pričom vyhodnotí, či  ponuka záväzkov umožňuje záujemcom podieľať sa na investovaní do vysokokapacitnej siete a spĺňa minimálne </w:t>
      </w:r>
      <w:r w:rsidR="00242E01" w:rsidRPr="00F45041">
        <w:rPr>
          <w:rFonts w:ascii="Times New Roman" w:hAnsi="Times New Roman"/>
          <w:sz w:val="24"/>
          <w:szCs w:val="24"/>
        </w:rPr>
        <w:t xml:space="preserve">kritériá </w:t>
      </w:r>
      <w:r w:rsidRPr="00F45041">
        <w:rPr>
          <w:rFonts w:ascii="Times New Roman" w:hAnsi="Times New Roman"/>
          <w:sz w:val="24"/>
          <w:szCs w:val="24"/>
        </w:rPr>
        <w:t>uvedené v prílohe č. 2.</w:t>
      </w:r>
    </w:p>
    <w:p w14:paraId="72C505E1" w14:textId="77777777" w:rsidR="008110D0" w:rsidRPr="00F45041" w:rsidRDefault="008110D0" w:rsidP="008110D0">
      <w:pPr>
        <w:spacing w:after="0" w:line="240" w:lineRule="auto"/>
        <w:jc w:val="both"/>
        <w:rPr>
          <w:rFonts w:ascii="Times New Roman" w:hAnsi="Times New Roman"/>
          <w:sz w:val="24"/>
          <w:szCs w:val="24"/>
        </w:rPr>
      </w:pPr>
    </w:p>
    <w:p w14:paraId="0B7F78C2"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(4) Ak úrad po zohľadnení výsledkov testu trhu vykonaného podľa § 78 ods. 3 prostredníctvom konzultácií dospeje k záveru, že ponuka podniku s významným vplyvom umožňujúca iným podnikom podieľať sa na investovaní do siete je v súlade so všetkými </w:t>
      </w:r>
      <w:r w:rsidR="00242E01" w:rsidRPr="00F45041">
        <w:rPr>
          <w:rFonts w:ascii="Times New Roman" w:hAnsi="Times New Roman"/>
          <w:sz w:val="24"/>
          <w:szCs w:val="24"/>
        </w:rPr>
        <w:t xml:space="preserve">kritériami </w:t>
      </w:r>
      <w:r w:rsidRPr="00F45041">
        <w:rPr>
          <w:rFonts w:ascii="Times New Roman" w:hAnsi="Times New Roman"/>
          <w:sz w:val="24"/>
          <w:szCs w:val="24"/>
        </w:rPr>
        <w:t>podľa prílohy č. 2, určí rozhodnutím predmetný záväzok za povinný podľa § 78 ods. 5.</w:t>
      </w:r>
    </w:p>
    <w:p w14:paraId="3448733C" w14:textId="77777777" w:rsidR="008110D0" w:rsidRPr="00F45041" w:rsidRDefault="008110D0" w:rsidP="008110D0">
      <w:pPr>
        <w:spacing w:after="0" w:line="240" w:lineRule="auto"/>
        <w:jc w:val="both"/>
        <w:rPr>
          <w:rFonts w:ascii="Times New Roman" w:hAnsi="Times New Roman"/>
          <w:sz w:val="24"/>
          <w:szCs w:val="24"/>
        </w:rPr>
      </w:pPr>
    </w:p>
    <w:p w14:paraId="5A798695"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(5) Ak bola podniku s významným vplyvom uložená povinnosť dodržiavať  záväzky podľa §</w:t>
      </w:r>
      <w:r w:rsidR="00FE4987" w:rsidRPr="00F45041">
        <w:rPr>
          <w:rFonts w:ascii="Times New Roman" w:hAnsi="Times New Roman"/>
          <w:sz w:val="24"/>
          <w:szCs w:val="24"/>
        </w:rPr>
        <w:t> </w:t>
      </w:r>
      <w:r w:rsidRPr="00F45041">
        <w:rPr>
          <w:rFonts w:ascii="Times New Roman" w:hAnsi="Times New Roman"/>
          <w:sz w:val="24"/>
          <w:szCs w:val="24"/>
        </w:rPr>
        <w:t xml:space="preserve">78 ods. 5, úrad mu neuloží povinnosti podľa § 66 v súvislosti s prvkami novej vysokokapacitnej siete, ktorých sa záväzok podľa odseku 1 týka, ak aspoň jeden podnik uzavrel s podnikom s významným vplyvom zmluvu o spoluinvestovaní. </w:t>
      </w:r>
    </w:p>
    <w:p w14:paraId="032CEE68" w14:textId="77777777" w:rsidR="008110D0" w:rsidRPr="00F45041" w:rsidRDefault="008110D0" w:rsidP="008110D0">
      <w:pPr>
        <w:spacing w:after="0" w:line="240" w:lineRule="auto"/>
        <w:jc w:val="both"/>
        <w:rPr>
          <w:rFonts w:ascii="Times New Roman" w:hAnsi="Times New Roman"/>
          <w:sz w:val="24"/>
          <w:szCs w:val="24"/>
        </w:rPr>
      </w:pPr>
    </w:p>
    <w:p w14:paraId="6DC2AAF3"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(6) Ak podniku s významným vplyvom boli uložené povinnosti podľa § 66 v súvislosti s prvkami novej vysokokapacitnej siete, ktorých sa záväzok podľa odseku 1 týka, úrad tieto povinnosti zruší. Súčasťou rozhodnutia úradu je aj povinnosť podniku každoročne v určenej lehote predkladať úradu správu o plnení povinností podľa § 78 ods. 5. </w:t>
      </w:r>
    </w:p>
    <w:p w14:paraId="60251BB2" w14:textId="77777777" w:rsidR="008110D0" w:rsidRPr="00F45041" w:rsidRDefault="008110D0" w:rsidP="008110D0">
      <w:pPr>
        <w:spacing w:after="0" w:line="240" w:lineRule="auto"/>
        <w:jc w:val="both"/>
        <w:rPr>
          <w:rFonts w:ascii="Times New Roman" w:hAnsi="Times New Roman"/>
          <w:sz w:val="24"/>
          <w:szCs w:val="24"/>
        </w:rPr>
      </w:pPr>
    </w:p>
    <w:p w14:paraId="0AA47055"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(7) Úrad ponechá podniku uložené povinnosti podľa § 66, kým nebude uzavretá zmluva o spoluinvestovaní v súlade s povinnými záväzkami podľa § 78 ods. 5. V odôvodnených prípadoch môže úrad podniku s významným vplyvom uložiť, ponechať alebo zmeniť povinnosti týkajúce sa nových vysokokapacitných sietí podľa § 67 až 73, ak problémy týkajúce sa hospodárskej súťaže nie je možné riešiť inak a uloženie týchto povinností je v záujme riešenia podstatných problémov súvisiacich s hospodárskou súťažou na konkrétnych relevantných trhoch vzhľadom na ich osobitné vlastnosti.  </w:t>
      </w:r>
    </w:p>
    <w:p w14:paraId="6176193C" w14:textId="77777777" w:rsidR="008110D0" w:rsidRPr="00F45041" w:rsidRDefault="008110D0" w:rsidP="008110D0">
      <w:pPr>
        <w:spacing w:after="0" w:line="240" w:lineRule="auto"/>
        <w:jc w:val="both"/>
        <w:rPr>
          <w:rFonts w:ascii="Times New Roman" w:hAnsi="Times New Roman"/>
          <w:sz w:val="24"/>
          <w:szCs w:val="24"/>
        </w:rPr>
      </w:pPr>
    </w:p>
    <w:p w14:paraId="0AB30105"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(8) Ak úrad po zohľadnení výsledkov testu trhu vykonaného podľa § 78 ods. 3 na základe konzultácií s dotknutými osobami dospeje k záveru, že ponuka podniku s významným vplyvom umožňujúca iným podnikom podieľať sa na investovaní do siete nie je v súlade s  podmienkami alebo kritériami podľa § 78 ods. 2 a prílohy č. 2, uloží rozhodnutím podniku s významným vplyvom povinnosti podľa § 67 až 73. </w:t>
      </w:r>
      <w:r w:rsidR="00EB5942" w:rsidRPr="00F45041">
        <w:rPr>
          <w:rFonts w:ascii="Times New Roman" w:hAnsi="Times New Roman"/>
          <w:sz w:val="24"/>
          <w:szCs w:val="24"/>
        </w:rPr>
        <w:t xml:space="preserve">K návrhu tohto </w:t>
      </w:r>
      <w:r w:rsidRPr="00F45041">
        <w:rPr>
          <w:rFonts w:ascii="Times New Roman" w:hAnsi="Times New Roman"/>
          <w:sz w:val="24"/>
          <w:szCs w:val="24"/>
        </w:rPr>
        <w:t>rozhodnuti</w:t>
      </w:r>
      <w:r w:rsidR="00EB5942" w:rsidRPr="00F45041">
        <w:rPr>
          <w:rFonts w:ascii="Times New Roman" w:hAnsi="Times New Roman"/>
          <w:sz w:val="24"/>
          <w:szCs w:val="24"/>
        </w:rPr>
        <w:t>a</w:t>
      </w:r>
      <w:r w:rsidRPr="00F45041">
        <w:rPr>
          <w:rFonts w:ascii="Times New Roman" w:hAnsi="Times New Roman"/>
          <w:sz w:val="24"/>
          <w:szCs w:val="24"/>
        </w:rPr>
        <w:t xml:space="preserve"> </w:t>
      </w:r>
      <w:r w:rsidR="00EB5942" w:rsidRPr="00F45041">
        <w:rPr>
          <w:rFonts w:ascii="Times New Roman" w:hAnsi="Times New Roman"/>
          <w:sz w:val="24"/>
          <w:szCs w:val="24"/>
        </w:rPr>
        <w:t>úrad vykoná</w:t>
      </w:r>
      <w:r w:rsidRPr="00F45041">
        <w:rPr>
          <w:rFonts w:ascii="Times New Roman" w:hAnsi="Times New Roman"/>
          <w:sz w:val="24"/>
          <w:szCs w:val="24"/>
        </w:rPr>
        <w:t xml:space="preserve"> verejn</w:t>
      </w:r>
      <w:r w:rsidR="00EB5942" w:rsidRPr="00F45041">
        <w:rPr>
          <w:rFonts w:ascii="Times New Roman" w:hAnsi="Times New Roman"/>
          <w:sz w:val="24"/>
          <w:szCs w:val="24"/>
        </w:rPr>
        <w:t>é</w:t>
      </w:r>
      <w:r w:rsidRPr="00F45041">
        <w:rPr>
          <w:rFonts w:ascii="Times New Roman" w:hAnsi="Times New Roman"/>
          <w:sz w:val="24"/>
          <w:szCs w:val="24"/>
        </w:rPr>
        <w:t xml:space="preserve"> konzultáci</w:t>
      </w:r>
      <w:r w:rsidR="00EB5942" w:rsidRPr="00F45041">
        <w:rPr>
          <w:rFonts w:ascii="Times New Roman" w:hAnsi="Times New Roman"/>
          <w:sz w:val="24"/>
          <w:szCs w:val="24"/>
        </w:rPr>
        <w:t>e</w:t>
      </w:r>
      <w:r w:rsidRPr="00F45041">
        <w:rPr>
          <w:rFonts w:ascii="Times New Roman" w:hAnsi="Times New Roman"/>
          <w:sz w:val="24"/>
          <w:szCs w:val="24"/>
        </w:rPr>
        <w:t xml:space="preserve"> a nadnárodn</w:t>
      </w:r>
      <w:r w:rsidR="00EB5942" w:rsidRPr="00F45041">
        <w:rPr>
          <w:rFonts w:ascii="Times New Roman" w:hAnsi="Times New Roman"/>
          <w:sz w:val="24"/>
          <w:szCs w:val="24"/>
        </w:rPr>
        <w:t>é</w:t>
      </w:r>
      <w:r w:rsidRPr="00F45041">
        <w:rPr>
          <w:rFonts w:ascii="Times New Roman" w:hAnsi="Times New Roman"/>
          <w:sz w:val="24"/>
          <w:szCs w:val="24"/>
        </w:rPr>
        <w:t xml:space="preserve"> konzultáci</w:t>
      </w:r>
      <w:r w:rsidR="00EB5942" w:rsidRPr="00F45041">
        <w:rPr>
          <w:rFonts w:ascii="Times New Roman" w:hAnsi="Times New Roman"/>
          <w:sz w:val="24"/>
          <w:szCs w:val="24"/>
        </w:rPr>
        <w:t>e</w:t>
      </w:r>
      <w:r w:rsidRPr="00F45041">
        <w:rPr>
          <w:rFonts w:ascii="Times New Roman" w:hAnsi="Times New Roman"/>
          <w:sz w:val="24"/>
          <w:szCs w:val="24"/>
        </w:rPr>
        <w:t xml:space="preserve">. </w:t>
      </w:r>
    </w:p>
    <w:p w14:paraId="103AD7B7" w14:textId="77777777" w:rsidR="008110D0" w:rsidRPr="00F45041" w:rsidRDefault="008110D0" w:rsidP="008110D0">
      <w:pPr>
        <w:autoSpaceDE w:val="0"/>
        <w:autoSpaceDN w:val="0"/>
        <w:adjustRightInd w:val="0"/>
        <w:spacing w:after="0" w:line="240" w:lineRule="auto"/>
        <w:jc w:val="center"/>
        <w:rPr>
          <w:rFonts w:ascii="Times New Roman" w:hAnsi="Times New Roman"/>
          <w:b/>
          <w:bCs/>
          <w:sz w:val="24"/>
          <w:szCs w:val="24"/>
        </w:rPr>
      </w:pPr>
    </w:p>
    <w:p w14:paraId="3C72321D" w14:textId="77777777" w:rsidR="008110D0" w:rsidRPr="00F45041" w:rsidRDefault="008110D0" w:rsidP="008110D0">
      <w:pPr>
        <w:autoSpaceDE w:val="0"/>
        <w:autoSpaceDN w:val="0"/>
        <w:adjustRightInd w:val="0"/>
        <w:spacing w:after="0" w:line="240" w:lineRule="auto"/>
        <w:jc w:val="center"/>
        <w:rPr>
          <w:rFonts w:ascii="Times New Roman" w:hAnsi="Times New Roman"/>
          <w:b/>
          <w:bCs/>
          <w:sz w:val="24"/>
          <w:szCs w:val="24"/>
        </w:rPr>
      </w:pPr>
      <w:r w:rsidRPr="00F45041">
        <w:rPr>
          <w:rFonts w:ascii="Times New Roman" w:hAnsi="Times New Roman"/>
          <w:b/>
          <w:bCs/>
          <w:sz w:val="24"/>
          <w:szCs w:val="24"/>
        </w:rPr>
        <w:t>§ 76</w:t>
      </w:r>
    </w:p>
    <w:p w14:paraId="03F969F1" w14:textId="77777777" w:rsidR="008110D0" w:rsidRPr="00F45041" w:rsidRDefault="008110D0" w:rsidP="008110D0">
      <w:pPr>
        <w:autoSpaceDE w:val="0"/>
        <w:autoSpaceDN w:val="0"/>
        <w:adjustRightInd w:val="0"/>
        <w:spacing w:after="0" w:line="240" w:lineRule="auto"/>
        <w:jc w:val="center"/>
        <w:rPr>
          <w:rFonts w:ascii="Times New Roman" w:hAnsi="Times New Roman"/>
          <w:b/>
          <w:bCs/>
          <w:sz w:val="24"/>
          <w:szCs w:val="24"/>
        </w:rPr>
      </w:pPr>
      <w:r w:rsidRPr="00F45041">
        <w:rPr>
          <w:rFonts w:ascii="Times New Roman" w:hAnsi="Times New Roman"/>
          <w:b/>
          <w:bCs/>
          <w:sz w:val="24"/>
          <w:szCs w:val="24"/>
        </w:rPr>
        <w:t>Funkčné oddelenie obchodnej spoločnosti</w:t>
      </w:r>
    </w:p>
    <w:p w14:paraId="1261E924" w14:textId="77777777" w:rsidR="008110D0" w:rsidRPr="00F45041" w:rsidRDefault="008110D0" w:rsidP="008110D0">
      <w:pPr>
        <w:autoSpaceDE w:val="0"/>
        <w:autoSpaceDN w:val="0"/>
        <w:adjustRightInd w:val="0"/>
        <w:spacing w:after="0" w:line="240" w:lineRule="auto"/>
        <w:jc w:val="center"/>
        <w:rPr>
          <w:rFonts w:ascii="Times New Roman" w:hAnsi="Times New Roman"/>
          <w:b/>
          <w:bCs/>
          <w:sz w:val="24"/>
          <w:szCs w:val="24"/>
        </w:rPr>
      </w:pPr>
    </w:p>
    <w:p w14:paraId="5139D275"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lastRenderedPageBreak/>
        <w:t xml:space="preserve">(1) Ak na základe uložených povinností podľa § 67 až 73 nebola dosiahnutá  efektívna hospodárska súťaž a existujú vážne a pretrvávajúce problémy s  hospodárskou súťažou alebo príslušné relevantné trhy zlyhávajú v súvislosti s veľkoobchodným poskytovaním určitých prístupových produktov, môže úrad výnimočne uložiť </w:t>
      </w:r>
      <w:r w:rsidR="0033517B" w:rsidRPr="00F45041">
        <w:rPr>
          <w:rFonts w:ascii="Times New Roman" w:hAnsi="Times New Roman"/>
          <w:sz w:val="24"/>
          <w:szCs w:val="24"/>
        </w:rPr>
        <w:t>vertikálne integrovan</w:t>
      </w:r>
      <w:r w:rsidR="00307F45" w:rsidRPr="00F45041">
        <w:rPr>
          <w:rFonts w:ascii="Times New Roman" w:hAnsi="Times New Roman"/>
          <w:sz w:val="24"/>
          <w:szCs w:val="24"/>
        </w:rPr>
        <w:t>ému podniku</w:t>
      </w:r>
      <w:r w:rsidR="0033517B" w:rsidRPr="00F45041">
        <w:rPr>
          <w:rFonts w:ascii="Times New Roman" w:hAnsi="Times New Roman"/>
          <w:sz w:val="24"/>
          <w:szCs w:val="24"/>
        </w:rPr>
        <w:t xml:space="preserve"> </w:t>
      </w:r>
      <w:r w:rsidRPr="00F45041">
        <w:rPr>
          <w:rFonts w:ascii="Times New Roman" w:hAnsi="Times New Roman"/>
          <w:sz w:val="24"/>
          <w:szCs w:val="24"/>
        </w:rPr>
        <w:t>povinnosť previesť činnosti spojené s veľkoobchodným poskytovaním relevantných prístupových produktov na samostatnú obchodnú spoločnosť.</w:t>
      </w:r>
      <w:r w:rsidRPr="00F45041" w:rsidDel="00D4357E">
        <w:rPr>
          <w:rFonts w:ascii="Times New Roman" w:hAnsi="Times New Roman"/>
          <w:sz w:val="24"/>
          <w:szCs w:val="24"/>
        </w:rPr>
        <w:t xml:space="preserve"> </w:t>
      </w:r>
    </w:p>
    <w:p w14:paraId="324BBE2D" w14:textId="77777777" w:rsidR="008110D0" w:rsidRPr="00F45041" w:rsidRDefault="008110D0" w:rsidP="008110D0">
      <w:pPr>
        <w:spacing w:after="0" w:line="240" w:lineRule="auto"/>
        <w:jc w:val="both"/>
        <w:rPr>
          <w:rFonts w:ascii="Times New Roman" w:hAnsi="Times New Roman"/>
          <w:sz w:val="24"/>
          <w:szCs w:val="24"/>
        </w:rPr>
      </w:pPr>
    </w:p>
    <w:p w14:paraId="1ECB9EDD"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(2) Samostatná obchodná spoločnosť je povinná poskytovať prístupové produkty a služby všetkým podnikom na základe rovnakých podmienok vrátane ceny a kvality služieb, v rovnakej lehote, a to prostredníctvom tých istých systémov a procesov.</w:t>
      </w:r>
    </w:p>
    <w:p w14:paraId="049A47F3" w14:textId="77777777" w:rsidR="008110D0" w:rsidRPr="00F45041" w:rsidRDefault="008110D0" w:rsidP="008110D0">
      <w:pPr>
        <w:spacing w:after="0" w:line="240" w:lineRule="auto"/>
        <w:jc w:val="both"/>
        <w:rPr>
          <w:rFonts w:ascii="Times New Roman" w:hAnsi="Times New Roman"/>
          <w:sz w:val="24"/>
          <w:szCs w:val="24"/>
        </w:rPr>
      </w:pPr>
    </w:p>
    <w:p w14:paraId="2DC6E994"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(3) Pred uložením povinnosti podľa odseku 1 úrad predloží Európskej komisii</w:t>
      </w:r>
    </w:p>
    <w:p w14:paraId="42FBA45D"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a) podklady, ktoré odôvodňujú zámer uložiť túto povinnosť,</w:t>
      </w:r>
    </w:p>
    <w:p w14:paraId="4ADD5635"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b) odôvodnené posúdenie, podľa ktorého neexistuje žiadna alebo existuje malá pravdepodobnosť, že </w:t>
      </w:r>
      <w:r w:rsidRPr="00EA0CEE">
        <w:rPr>
          <w:rFonts w:ascii="Times New Roman" w:hAnsi="Times New Roman"/>
          <w:sz w:val="24"/>
          <w:szCs w:val="24"/>
        </w:rPr>
        <w:t>v primeranom časovom horizonte</w:t>
      </w:r>
      <w:r w:rsidRPr="00F45041">
        <w:rPr>
          <w:rFonts w:ascii="Times New Roman" w:hAnsi="Times New Roman"/>
          <w:sz w:val="24"/>
          <w:szCs w:val="24"/>
        </w:rPr>
        <w:t xml:space="preserve"> vznikne efektívna a trvalo udržateľná hospodárska súťaž založená na infraštruktúre,</w:t>
      </w:r>
    </w:p>
    <w:p w14:paraId="2841019A"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c) analýzu očakávaného vplyvu na úrad, na samostatnú obchodnú spoločnosť, najmä na zamestnancov samostatnej obchodnej spoločnosti, na odvetvie elektronických komunikácií ako celok a na motiváciu podnikov investovať do tohto </w:t>
      </w:r>
      <w:r w:rsidR="0036139C" w:rsidRPr="00F45041">
        <w:rPr>
          <w:rFonts w:ascii="Times New Roman" w:hAnsi="Times New Roman"/>
          <w:sz w:val="24"/>
          <w:szCs w:val="24"/>
        </w:rPr>
        <w:t>odvetvia</w:t>
      </w:r>
      <w:r w:rsidRPr="00F45041">
        <w:rPr>
          <w:rFonts w:ascii="Times New Roman" w:hAnsi="Times New Roman"/>
          <w:sz w:val="24"/>
          <w:szCs w:val="24"/>
        </w:rPr>
        <w:t xml:space="preserve">, najmä </w:t>
      </w:r>
      <w:r w:rsidR="00461B95" w:rsidRPr="00F45041">
        <w:rPr>
          <w:rFonts w:ascii="Times New Roman" w:hAnsi="Times New Roman"/>
          <w:sz w:val="24"/>
          <w:szCs w:val="24"/>
        </w:rPr>
        <w:t xml:space="preserve">ak </w:t>
      </w:r>
      <w:r w:rsidRPr="00F45041">
        <w:rPr>
          <w:rFonts w:ascii="Times New Roman" w:hAnsi="Times New Roman"/>
          <w:sz w:val="24"/>
          <w:szCs w:val="24"/>
        </w:rPr>
        <w:t>ide o potrebu zabezpečiť sociálnu a územnú súdržnosť, ako aj vplyvu tohto rozhodnutia na ďalšie dotknuté strany, a to najmä očakávaného vplyvu na hospodársku súťaž a možných súvisiacich vplyvov na koncových užívateľov,</w:t>
      </w:r>
    </w:p>
    <w:p w14:paraId="60E73C52"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d) analýzu dôvodov, prečo by táto povinnosť bola najefektívnejším prostriedkom na vykonanie nápravných opatrení zameraných na riešenie identifikovaných problémov hospodárskej súťaže alebo zlyhávania trhu.</w:t>
      </w:r>
    </w:p>
    <w:p w14:paraId="22020BA7" w14:textId="77777777" w:rsidR="008110D0" w:rsidRPr="00F45041" w:rsidRDefault="008110D0" w:rsidP="008110D0">
      <w:pPr>
        <w:spacing w:after="0" w:line="240" w:lineRule="auto"/>
        <w:jc w:val="both"/>
        <w:rPr>
          <w:rFonts w:ascii="Times New Roman" w:hAnsi="Times New Roman"/>
          <w:sz w:val="24"/>
          <w:szCs w:val="24"/>
        </w:rPr>
      </w:pPr>
    </w:p>
    <w:p w14:paraId="4385D4CB"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(4) Úrad môže povinnosť podľa odseku 1 uložiť iba po predchádzajúcom súhlase Európskej komisie. Následne úrad vykoná koordinovanú analýzu všetkých relevantných trhov súvisiacich s prístupovou sieťou a ďalej postupuje podľa § 66. </w:t>
      </w:r>
    </w:p>
    <w:p w14:paraId="00414265" w14:textId="77777777" w:rsidR="008110D0" w:rsidRPr="00F45041" w:rsidRDefault="008110D0" w:rsidP="008110D0">
      <w:pPr>
        <w:spacing w:after="0" w:line="240" w:lineRule="auto"/>
        <w:jc w:val="both"/>
        <w:rPr>
          <w:rFonts w:ascii="Times New Roman" w:hAnsi="Times New Roman"/>
          <w:sz w:val="24"/>
          <w:szCs w:val="24"/>
        </w:rPr>
      </w:pPr>
    </w:p>
    <w:p w14:paraId="629CDD94"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(5) Návrh rozhodnutia úradu podľa odseku 1 obsahuje</w:t>
      </w:r>
    </w:p>
    <w:p w14:paraId="36ED5C25"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a) spôsob a úroveň oddelenia, najmä právnu formu samostatnej obchodnej spoločnosti,</w:t>
      </w:r>
    </w:p>
    <w:p w14:paraId="4AF4D673"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b) určenie obchodného majetku samostatnej obchodnej spoločnosti a produktov alebo služieb, ktoré má poskytovať,</w:t>
      </w:r>
    </w:p>
    <w:p w14:paraId="2DD3DFE8" w14:textId="77777777" w:rsidR="001E23EB" w:rsidRPr="00F45041" w:rsidRDefault="001E23EB" w:rsidP="008110D0">
      <w:pPr>
        <w:spacing w:after="0" w:line="240" w:lineRule="auto"/>
        <w:jc w:val="both"/>
        <w:rPr>
          <w:rFonts w:ascii="Times New Roman" w:hAnsi="Times New Roman"/>
          <w:sz w:val="24"/>
          <w:szCs w:val="24"/>
        </w:rPr>
      </w:pPr>
      <w:r w:rsidRPr="00F45041">
        <w:rPr>
          <w:rFonts w:ascii="Times New Roman" w:hAnsi="Times New Roman"/>
          <w:sz w:val="24"/>
          <w:szCs w:val="24"/>
        </w:rPr>
        <w:t>c)</w:t>
      </w:r>
      <w:r w:rsidR="007B1457" w:rsidRPr="00F45041">
        <w:rPr>
          <w:rFonts w:ascii="Times New Roman" w:hAnsi="Times New Roman"/>
          <w:sz w:val="24"/>
          <w:szCs w:val="24"/>
        </w:rPr>
        <w:t xml:space="preserve"> dátum, ku ktorému má podnik vykonať oddelenie obchodnej spoločnosti,</w:t>
      </w:r>
    </w:p>
    <w:p w14:paraId="344190DD" w14:textId="77777777" w:rsidR="008110D0" w:rsidRPr="00F45041" w:rsidRDefault="001E23EB" w:rsidP="008110D0">
      <w:pPr>
        <w:spacing w:after="0" w:line="240" w:lineRule="auto"/>
        <w:jc w:val="both"/>
        <w:rPr>
          <w:rFonts w:ascii="Times New Roman" w:hAnsi="Times New Roman"/>
          <w:sz w:val="24"/>
          <w:szCs w:val="24"/>
        </w:rPr>
      </w:pPr>
      <w:r w:rsidRPr="00F45041">
        <w:rPr>
          <w:rFonts w:ascii="Times New Roman" w:hAnsi="Times New Roman"/>
          <w:sz w:val="24"/>
          <w:szCs w:val="24"/>
        </w:rPr>
        <w:t>d</w:t>
      </w:r>
      <w:r w:rsidR="008110D0" w:rsidRPr="00F45041">
        <w:rPr>
          <w:rFonts w:ascii="Times New Roman" w:hAnsi="Times New Roman"/>
          <w:sz w:val="24"/>
          <w:szCs w:val="24"/>
        </w:rPr>
        <w:t>) pravidlá riadenia zabezpečujúce nezávislosť zamestnancov, ktorých zamestnáva samostatná obchodná spoločnosť a zodpovedajúcu motivačnú štruktúru,</w:t>
      </w:r>
    </w:p>
    <w:p w14:paraId="525F2FFF" w14:textId="77777777" w:rsidR="008110D0" w:rsidRPr="00F45041" w:rsidRDefault="001E23EB" w:rsidP="008110D0">
      <w:pPr>
        <w:spacing w:after="0" w:line="240" w:lineRule="auto"/>
        <w:jc w:val="both"/>
        <w:rPr>
          <w:rFonts w:ascii="Times New Roman" w:hAnsi="Times New Roman"/>
          <w:sz w:val="24"/>
          <w:szCs w:val="24"/>
        </w:rPr>
      </w:pPr>
      <w:r w:rsidRPr="00F45041">
        <w:rPr>
          <w:rFonts w:ascii="Times New Roman" w:hAnsi="Times New Roman"/>
          <w:sz w:val="24"/>
          <w:szCs w:val="24"/>
        </w:rPr>
        <w:t>e</w:t>
      </w:r>
      <w:r w:rsidR="008110D0" w:rsidRPr="00F45041">
        <w:rPr>
          <w:rFonts w:ascii="Times New Roman" w:hAnsi="Times New Roman"/>
          <w:sz w:val="24"/>
          <w:szCs w:val="24"/>
        </w:rPr>
        <w:t>) pravidlá transparentnosti prevádzkových postupov najmä vo vzťahu k dotknutým stranám,</w:t>
      </w:r>
    </w:p>
    <w:p w14:paraId="28C12EF1" w14:textId="77777777" w:rsidR="008110D0" w:rsidRPr="00F45041" w:rsidRDefault="001E23EB" w:rsidP="008110D0">
      <w:pPr>
        <w:spacing w:after="0" w:line="240" w:lineRule="auto"/>
        <w:jc w:val="both"/>
        <w:rPr>
          <w:rFonts w:ascii="Times New Roman" w:hAnsi="Times New Roman"/>
          <w:sz w:val="24"/>
          <w:szCs w:val="24"/>
        </w:rPr>
      </w:pPr>
      <w:r w:rsidRPr="00F45041">
        <w:rPr>
          <w:rFonts w:ascii="Times New Roman" w:hAnsi="Times New Roman"/>
          <w:sz w:val="24"/>
          <w:szCs w:val="24"/>
        </w:rPr>
        <w:t>f</w:t>
      </w:r>
      <w:r w:rsidR="008110D0" w:rsidRPr="00F45041">
        <w:rPr>
          <w:rFonts w:ascii="Times New Roman" w:hAnsi="Times New Roman"/>
          <w:sz w:val="24"/>
          <w:szCs w:val="24"/>
        </w:rPr>
        <w:t>) pravidlá a spôsob monitorovania na zabezpečenie dodržiavania povinností vrátane zverejňovania výročnej správy.</w:t>
      </w:r>
    </w:p>
    <w:p w14:paraId="16329D35" w14:textId="77777777" w:rsidR="008110D0" w:rsidRPr="00F45041" w:rsidRDefault="008110D0" w:rsidP="008110D0">
      <w:pPr>
        <w:spacing w:after="0" w:line="240" w:lineRule="auto"/>
        <w:jc w:val="both"/>
        <w:rPr>
          <w:rFonts w:ascii="Times New Roman" w:hAnsi="Times New Roman"/>
          <w:sz w:val="24"/>
          <w:szCs w:val="24"/>
        </w:rPr>
      </w:pPr>
    </w:p>
    <w:p w14:paraId="2EC5C2F0"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(6) Podniku, ktorému bola uložená povinnosť podľa odseku 1, môže úrad uložiť ktorúkoľvek z povinností podľa § 67 až 73, a to na ktoromkoľvek relevantnom trhu, na ktorom bol na základe analýzy relevantného trhu určený ako podnik s významným vplyvom, alebo inú povinnosť po predchádzajúcom súhlase Európskej komisie podľa § 66 ods. 3.</w:t>
      </w:r>
    </w:p>
    <w:p w14:paraId="73D42C01" w14:textId="77777777" w:rsidR="008110D0" w:rsidRPr="00F45041" w:rsidRDefault="008110D0" w:rsidP="008110D0">
      <w:pPr>
        <w:spacing w:after="0" w:line="240" w:lineRule="auto"/>
        <w:jc w:val="center"/>
        <w:rPr>
          <w:rFonts w:ascii="Times New Roman" w:hAnsi="Times New Roman"/>
          <w:b/>
          <w:bCs/>
          <w:sz w:val="24"/>
          <w:szCs w:val="24"/>
        </w:rPr>
      </w:pPr>
    </w:p>
    <w:p w14:paraId="1242CF9F" w14:textId="77777777" w:rsidR="003B3844" w:rsidRDefault="003B3844" w:rsidP="008110D0">
      <w:pPr>
        <w:spacing w:after="0" w:line="240" w:lineRule="auto"/>
        <w:jc w:val="center"/>
        <w:rPr>
          <w:rFonts w:ascii="Times New Roman" w:hAnsi="Times New Roman"/>
          <w:b/>
          <w:bCs/>
          <w:sz w:val="24"/>
          <w:szCs w:val="24"/>
        </w:rPr>
      </w:pPr>
    </w:p>
    <w:p w14:paraId="0F5C320E" w14:textId="77777777" w:rsidR="003B3844" w:rsidRDefault="003B3844" w:rsidP="008110D0">
      <w:pPr>
        <w:spacing w:after="0" w:line="240" w:lineRule="auto"/>
        <w:jc w:val="center"/>
        <w:rPr>
          <w:rFonts w:ascii="Times New Roman" w:hAnsi="Times New Roman"/>
          <w:b/>
          <w:bCs/>
          <w:sz w:val="24"/>
          <w:szCs w:val="24"/>
        </w:rPr>
      </w:pPr>
    </w:p>
    <w:p w14:paraId="202FDCDB" w14:textId="77777777" w:rsidR="003B3844" w:rsidRDefault="003B3844" w:rsidP="008110D0">
      <w:pPr>
        <w:spacing w:after="0" w:line="240" w:lineRule="auto"/>
        <w:jc w:val="center"/>
        <w:rPr>
          <w:rFonts w:ascii="Times New Roman" w:hAnsi="Times New Roman"/>
          <w:b/>
          <w:bCs/>
          <w:sz w:val="24"/>
          <w:szCs w:val="24"/>
        </w:rPr>
      </w:pPr>
    </w:p>
    <w:p w14:paraId="386AFAF2" w14:textId="77777777" w:rsidR="003B3844" w:rsidRDefault="003B3844" w:rsidP="008110D0">
      <w:pPr>
        <w:spacing w:after="0" w:line="240" w:lineRule="auto"/>
        <w:jc w:val="center"/>
        <w:rPr>
          <w:rFonts w:ascii="Times New Roman" w:hAnsi="Times New Roman"/>
          <w:b/>
          <w:bCs/>
          <w:sz w:val="24"/>
          <w:szCs w:val="24"/>
        </w:rPr>
      </w:pPr>
    </w:p>
    <w:p w14:paraId="2DA912C2" w14:textId="57AA3974" w:rsidR="008110D0" w:rsidRPr="00F45041" w:rsidRDefault="008110D0" w:rsidP="008110D0">
      <w:pPr>
        <w:spacing w:after="0" w:line="240" w:lineRule="auto"/>
        <w:jc w:val="center"/>
        <w:rPr>
          <w:rFonts w:ascii="Times New Roman" w:hAnsi="Times New Roman"/>
          <w:b/>
          <w:bCs/>
          <w:sz w:val="24"/>
          <w:szCs w:val="24"/>
        </w:rPr>
      </w:pPr>
      <w:r w:rsidRPr="00F45041">
        <w:rPr>
          <w:rFonts w:ascii="Times New Roman" w:hAnsi="Times New Roman"/>
          <w:b/>
          <w:bCs/>
          <w:sz w:val="24"/>
          <w:szCs w:val="24"/>
        </w:rPr>
        <w:lastRenderedPageBreak/>
        <w:t>§ 77</w:t>
      </w:r>
    </w:p>
    <w:p w14:paraId="4A4161A3" w14:textId="77777777" w:rsidR="008110D0" w:rsidRPr="00F45041" w:rsidRDefault="008110D0" w:rsidP="008110D0">
      <w:pPr>
        <w:spacing w:after="0" w:line="240" w:lineRule="auto"/>
        <w:jc w:val="center"/>
        <w:rPr>
          <w:rFonts w:ascii="Times New Roman" w:hAnsi="Times New Roman"/>
          <w:b/>
          <w:bCs/>
          <w:sz w:val="24"/>
          <w:szCs w:val="24"/>
        </w:rPr>
      </w:pPr>
      <w:r w:rsidRPr="00F45041">
        <w:rPr>
          <w:rFonts w:ascii="Times New Roman" w:hAnsi="Times New Roman"/>
          <w:b/>
          <w:bCs/>
          <w:sz w:val="24"/>
          <w:szCs w:val="24"/>
        </w:rPr>
        <w:t>Dobrovoľné oddelenie vertikálne integrovaného podniku</w:t>
      </w:r>
    </w:p>
    <w:p w14:paraId="494B76CB" w14:textId="77777777" w:rsidR="008110D0" w:rsidRPr="00F45041" w:rsidRDefault="008110D0" w:rsidP="008110D0">
      <w:pPr>
        <w:spacing w:after="0" w:line="240" w:lineRule="auto"/>
        <w:jc w:val="center"/>
        <w:rPr>
          <w:rFonts w:ascii="Times New Roman" w:hAnsi="Times New Roman"/>
          <w:b/>
          <w:bCs/>
          <w:sz w:val="24"/>
          <w:szCs w:val="24"/>
        </w:rPr>
      </w:pPr>
    </w:p>
    <w:p w14:paraId="6F1915A5"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(1) Ak podnik s významným vplyvom plánuje previesť obchodný majetok tvoriaci jeho prístupovú sieť alebo jej podstatnú časť na samostatnú obchodnú spoločnosť, v ktorej nemá majetkovú účasť, alebo založiť samostatnú obchodnú spoločnosť, ktorá bude poskytovať podnikom poskytujúcim služby na maloobchodnom trhu a vlastným maloobchodným divíziám rovnocenné prístupové produkty, je povinný o tom informovať úrad najmenej tri mesiace pred plánovaným uskutočnením prevodu obchodného majetku. Podnik je povinný informovať úrad o zmenách svojho plánu podľa prvej vety, ako aj o konečnom výsledku procesu prevodu obchodného majetku. </w:t>
      </w:r>
    </w:p>
    <w:p w14:paraId="30605B38" w14:textId="77777777" w:rsidR="008110D0" w:rsidRPr="00F45041" w:rsidRDefault="008110D0" w:rsidP="008110D0">
      <w:pPr>
        <w:spacing w:after="0" w:line="240" w:lineRule="auto"/>
        <w:jc w:val="both"/>
        <w:rPr>
          <w:rFonts w:ascii="Times New Roman" w:hAnsi="Times New Roman"/>
          <w:sz w:val="24"/>
          <w:szCs w:val="24"/>
        </w:rPr>
      </w:pPr>
    </w:p>
    <w:p w14:paraId="7B984BFB"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(2) Podnik s významným vplyvom, v prípade dobrovoľného oddelenia podľa odseku 1, môže počas dobrovoľného oddeľovania, ako aj po jeho uskutočnení ponúknuť záväzky podľa § 78 ods. 1 písm. c) týkajúce sa podmienok poskytovania prístupu k sieti s cieľom zabezpečiť tretím stranám nediskriminačný a efektívny prístup. Záväzky podniku s významným vplyvom  musia obsahovať informácie o termíne prevodu obchodného majetku a dĺžke trvania záväzku, pričom dĺžka trvania záväzku prekročí maximálnu lehotu </w:t>
      </w:r>
      <w:r w:rsidR="000342AD" w:rsidRPr="00F45041">
        <w:rPr>
          <w:rFonts w:ascii="Times New Roman" w:hAnsi="Times New Roman"/>
          <w:sz w:val="24"/>
          <w:szCs w:val="24"/>
        </w:rPr>
        <w:t xml:space="preserve">určenú </w:t>
      </w:r>
      <w:r w:rsidRPr="00F45041">
        <w:rPr>
          <w:rFonts w:ascii="Times New Roman" w:hAnsi="Times New Roman"/>
          <w:sz w:val="24"/>
          <w:szCs w:val="24"/>
        </w:rPr>
        <w:t>na predloženie analýzy relevantného trhu na nadnárodné konzultácie podľa § 65 ods. 4.</w:t>
      </w:r>
    </w:p>
    <w:p w14:paraId="1CA7D7D1" w14:textId="77777777" w:rsidR="008110D0" w:rsidRPr="00F45041" w:rsidRDefault="008110D0" w:rsidP="008110D0">
      <w:pPr>
        <w:spacing w:after="0" w:line="240" w:lineRule="auto"/>
        <w:jc w:val="both"/>
        <w:rPr>
          <w:rFonts w:ascii="Times New Roman" w:hAnsi="Times New Roman"/>
          <w:sz w:val="24"/>
          <w:szCs w:val="24"/>
        </w:rPr>
      </w:pPr>
    </w:p>
    <w:p w14:paraId="6E0F3BAC"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(3) Úrad posúdi vplyv dobrovoľného oddelenia podniku podľa odseku 1 na všetky povinnosti uložené podniku s významným vplyvom, pričom zohľadní záväzky ponúknuté podľa odseku 2.  Na tento účel úrad vykoná analýzu všetkých relevantných trhov súvisiacich s prístupovou sieťou, ktorá podlieha procesu verejných konzultácií a nadnárodných konzultácií. </w:t>
      </w:r>
    </w:p>
    <w:p w14:paraId="59713204" w14:textId="77777777" w:rsidR="008110D0" w:rsidRPr="00F45041" w:rsidRDefault="008110D0" w:rsidP="008110D0">
      <w:pPr>
        <w:spacing w:after="0" w:line="240" w:lineRule="auto"/>
        <w:jc w:val="both"/>
        <w:rPr>
          <w:rFonts w:ascii="Times New Roman" w:hAnsi="Times New Roman"/>
          <w:sz w:val="24"/>
          <w:szCs w:val="24"/>
        </w:rPr>
      </w:pPr>
    </w:p>
    <w:p w14:paraId="66989918"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(4) Bez toho, aby bol dotknutý § 79, úrad môže uložiť samostatnej obchodnej spoločnosti podľa odseku 1 povinnosti podľa § 67 až 73, a to na ktoromkoľvek relevantnom trhu, na ktorom bola táto spoločnosť na základe analýzy relevantného trhu určená ako podnik s významným vplyvom , alebo inú povinnosť po predchádzajúcom súhlase Európskej komisie v súlade s § 66 ods. 3, ak záväzky ponúknuté podľa odseku 2 nie sú dostatočné na naplnenie cieľov</w:t>
      </w:r>
      <w:r w:rsidR="000A3F8B" w:rsidRPr="00F45041">
        <w:rPr>
          <w:rFonts w:ascii="Times New Roman" w:hAnsi="Times New Roman"/>
          <w:sz w:val="24"/>
          <w:szCs w:val="24"/>
        </w:rPr>
        <w:t xml:space="preserve">, </w:t>
      </w:r>
      <w:r w:rsidRPr="00F45041">
        <w:rPr>
          <w:rFonts w:ascii="Times New Roman" w:hAnsi="Times New Roman"/>
          <w:sz w:val="24"/>
          <w:szCs w:val="24"/>
        </w:rPr>
        <w:t xml:space="preserve">zásad </w:t>
      </w:r>
      <w:r w:rsidR="000A3F8B" w:rsidRPr="00F45041">
        <w:rPr>
          <w:rFonts w:ascii="Times New Roman" w:hAnsi="Times New Roman"/>
          <w:sz w:val="24"/>
          <w:szCs w:val="24"/>
        </w:rPr>
        <w:t xml:space="preserve">a princípov </w:t>
      </w:r>
      <w:r w:rsidRPr="00F45041">
        <w:rPr>
          <w:rFonts w:ascii="Times New Roman" w:hAnsi="Times New Roman"/>
          <w:sz w:val="24"/>
          <w:szCs w:val="24"/>
        </w:rPr>
        <w:t xml:space="preserve">podľa § </w:t>
      </w:r>
      <w:r w:rsidR="00BB6A0C" w:rsidRPr="00F45041">
        <w:rPr>
          <w:rFonts w:ascii="Times New Roman" w:hAnsi="Times New Roman"/>
          <w:sz w:val="24"/>
          <w:szCs w:val="24"/>
        </w:rPr>
        <w:t xml:space="preserve">1 </w:t>
      </w:r>
      <w:r w:rsidRPr="00F45041">
        <w:rPr>
          <w:rFonts w:ascii="Times New Roman" w:hAnsi="Times New Roman"/>
          <w:sz w:val="24"/>
          <w:szCs w:val="24"/>
        </w:rPr>
        <w:t xml:space="preserve">a 7. Úrad v rozhodnutí o uložení povinností môže určiť, že ponúknuté záväzky podľa odseku 2 alebo ich časti sú povinné. Úradom </w:t>
      </w:r>
      <w:r w:rsidR="00F918A2" w:rsidRPr="00F45041">
        <w:rPr>
          <w:rFonts w:ascii="Times New Roman" w:hAnsi="Times New Roman"/>
          <w:sz w:val="24"/>
          <w:szCs w:val="24"/>
        </w:rPr>
        <w:t xml:space="preserve">určené </w:t>
      </w:r>
      <w:r w:rsidRPr="00F45041">
        <w:rPr>
          <w:rFonts w:ascii="Times New Roman" w:hAnsi="Times New Roman"/>
          <w:sz w:val="24"/>
          <w:szCs w:val="24"/>
        </w:rPr>
        <w:t xml:space="preserve">časové obdobie, počas ktorého je podnik s významným vplyvom povinný tieto záväzky plniť, môže prekročiť maximálnu lehotu </w:t>
      </w:r>
      <w:r w:rsidR="000342AD" w:rsidRPr="00F45041">
        <w:rPr>
          <w:rFonts w:ascii="Times New Roman" w:hAnsi="Times New Roman"/>
          <w:sz w:val="24"/>
          <w:szCs w:val="24"/>
        </w:rPr>
        <w:t xml:space="preserve">určenú </w:t>
      </w:r>
      <w:r w:rsidRPr="00F45041">
        <w:rPr>
          <w:rFonts w:ascii="Times New Roman" w:hAnsi="Times New Roman"/>
          <w:sz w:val="24"/>
          <w:szCs w:val="24"/>
        </w:rPr>
        <w:t>na predloženie analýzy relevantného trhu na konzultácie podľa §</w:t>
      </w:r>
      <w:r w:rsidR="00C3217F" w:rsidRPr="00F45041">
        <w:rPr>
          <w:rFonts w:ascii="Times New Roman" w:hAnsi="Times New Roman"/>
          <w:sz w:val="24"/>
          <w:szCs w:val="24"/>
        </w:rPr>
        <w:t> </w:t>
      </w:r>
      <w:r w:rsidRPr="00F45041">
        <w:rPr>
          <w:rFonts w:ascii="Times New Roman" w:hAnsi="Times New Roman"/>
          <w:sz w:val="24"/>
          <w:szCs w:val="24"/>
        </w:rPr>
        <w:t>65 ods</w:t>
      </w:r>
      <w:r w:rsidR="00CD125B" w:rsidRPr="00F45041">
        <w:rPr>
          <w:rFonts w:ascii="Times New Roman" w:hAnsi="Times New Roman"/>
          <w:sz w:val="24"/>
          <w:szCs w:val="24"/>
        </w:rPr>
        <w:t>.</w:t>
      </w:r>
      <w:r w:rsidRPr="00F45041">
        <w:rPr>
          <w:rFonts w:ascii="Times New Roman" w:hAnsi="Times New Roman"/>
          <w:sz w:val="24"/>
          <w:szCs w:val="24"/>
        </w:rPr>
        <w:t xml:space="preserve"> 4,  pričom môže ísť o celé ponúkané obdobie, ku ktorému sa podnik </w:t>
      </w:r>
      <w:r w:rsidR="00D16B7B" w:rsidRPr="00F45041">
        <w:rPr>
          <w:rFonts w:ascii="Times New Roman" w:hAnsi="Times New Roman"/>
          <w:sz w:val="24"/>
          <w:szCs w:val="24"/>
        </w:rPr>
        <w:t xml:space="preserve">s významným vplyvom </w:t>
      </w:r>
      <w:r w:rsidRPr="00F45041">
        <w:rPr>
          <w:rFonts w:ascii="Times New Roman" w:hAnsi="Times New Roman"/>
          <w:sz w:val="24"/>
          <w:szCs w:val="24"/>
        </w:rPr>
        <w:t>podľa odseku 2 zaviazal. Pred uplynutím určeného časového obdobia je úrad oprávnený toto obdobie predĺžiť.</w:t>
      </w:r>
    </w:p>
    <w:p w14:paraId="07361F2A" w14:textId="77777777" w:rsidR="008110D0" w:rsidRPr="00F45041" w:rsidRDefault="008110D0" w:rsidP="008110D0">
      <w:pPr>
        <w:autoSpaceDE w:val="0"/>
        <w:autoSpaceDN w:val="0"/>
        <w:adjustRightInd w:val="0"/>
        <w:spacing w:after="0" w:line="240" w:lineRule="auto"/>
        <w:jc w:val="center"/>
        <w:rPr>
          <w:rFonts w:ascii="Times New Roman" w:hAnsi="Times New Roman"/>
          <w:b/>
          <w:sz w:val="24"/>
          <w:szCs w:val="24"/>
        </w:rPr>
      </w:pPr>
    </w:p>
    <w:p w14:paraId="425641E2" w14:textId="77777777" w:rsidR="008110D0" w:rsidRPr="00F45041" w:rsidRDefault="008110D0" w:rsidP="008110D0">
      <w:pPr>
        <w:autoSpaceDE w:val="0"/>
        <w:autoSpaceDN w:val="0"/>
        <w:adjustRightInd w:val="0"/>
        <w:spacing w:after="0" w:line="240" w:lineRule="auto"/>
        <w:jc w:val="center"/>
        <w:rPr>
          <w:rFonts w:ascii="Times New Roman" w:hAnsi="Times New Roman"/>
          <w:b/>
          <w:sz w:val="24"/>
          <w:szCs w:val="24"/>
        </w:rPr>
      </w:pPr>
      <w:r w:rsidRPr="00F45041">
        <w:rPr>
          <w:rFonts w:ascii="Times New Roman" w:hAnsi="Times New Roman"/>
          <w:b/>
          <w:sz w:val="24"/>
          <w:szCs w:val="24"/>
        </w:rPr>
        <w:t>§ 78</w:t>
      </w:r>
    </w:p>
    <w:p w14:paraId="022A5AB7" w14:textId="77777777" w:rsidR="008110D0" w:rsidRPr="00F45041" w:rsidRDefault="008110D0" w:rsidP="008110D0">
      <w:pPr>
        <w:autoSpaceDE w:val="0"/>
        <w:autoSpaceDN w:val="0"/>
        <w:adjustRightInd w:val="0"/>
        <w:spacing w:after="0" w:line="240" w:lineRule="auto"/>
        <w:jc w:val="center"/>
        <w:rPr>
          <w:rFonts w:ascii="Times New Roman" w:hAnsi="Times New Roman"/>
          <w:b/>
          <w:sz w:val="24"/>
          <w:szCs w:val="24"/>
        </w:rPr>
      </w:pPr>
      <w:r w:rsidRPr="00F45041">
        <w:rPr>
          <w:rFonts w:ascii="Times New Roman" w:hAnsi="Times New Roman"/>
          <w:b/>
          <w:sz w:val="24"/>
          <w:szCs w:val="24"/>
        </w:rPr>
        <w:t>Postup týkajúci sa záväzkov</w:t>
      </w:r>
    </w:p>
    <w:p w14:paraId="2DE6C944" w14:textId="77777777" w:rsidR="008110D0" w:rsidRPr="00F45041" w:rsidRDefault="008110D0" w:rsidP="008110D0">
      <w:pPr>
        <w:autoSpaceDE w:val="0"/>
        <w:autoSpaceDN w:val="0"/>
        <w:adjustRightInd w:val="0"/>
        <w:spacing w:after="0" w:line="240" w:lineRule="auto"/>
        <w:jc w:val="center"/>
        <w:rPr>
          <w:rFonts w:ascii="Times New Roman" w:hAnsi="Times New Roman"/>
          <w:b/>
          <w:sz w:val="24"/>
          <w:szCs w:val="24"/>
        </w:rPr>
      </w:pPr>
    </w:p>
    <w:p w14:paraId="09C404AF" w14:textId="77777777" w:rsidR="008110D0" w:rsidRPr="00F45041" w:rsidRDefault="008110D0" w:rsidP="008110D0">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(1) Podnik s významným vplyvom môže úradu predložiť ponuku záväzkov týkajúcich sa podmienok poskytovania prístupu k sieti  alebo spoluinvestovania, ktoré sa budú vzťahovať na jeho sieť, a to najmä v súvislosti</w:t>
      </w:r>
    </w:p>
    <w:p w14:paraId="3FF462EC"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a) s dohodami o spolupráci, ktoré sú relevantné z hľadiska rozhodovania úradu o uložení vhodných a primeraných povinností podľa § 66, </w:t>
      </w:r>
    </w:p>
    <w:p w14:paraId="1D83DE2A"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b) so spoluinvestovaním do vysokokapacitnej siete podľa § 75, </w:t>
      </w:r>
    </w:p>
    <w:p w14:paraId="66EEB058"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c) s efektívnym a nediskriminačným prístupom tretích strán počas realizácie dobrovoľného oddelenia zo strany vertikálne integrovaného podniku podľa § 77, ako aj po realizácii navrhovanej formy oddelenia. </w:t>
      </w:r>
    </w:p>
    <w:p w14:paraId="6DF01DEC" w14:textId="77777777" w:rsidR="008110D0" w:rsidRPr="00F45041" w:rsidRDefault="008110D0" w:rsidP="008110D0">
      <w:pPr>
        <w:spacing w:after="0" w:line="240" w:lineRule="auto"/>
        <w:jc w:val="both"/>
        <w:rPr>
          <w:rFonts w:ascii="Times New Roman" w:hAnsi="Times New Roman"/>
          <w:sz w:val="24"/>
          <w:szCs w:val="24"/>
        </w:rPr>
      </w:pPr>
    </w:p>
    <w:p w14:paraId="2FB8CD8A"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(2) Ponuka záväzkov predložená podnikom s významným vplyvom musí byť dostatočne podrobná najmä z hľadiska načasovania, rozsahu a trvania záväzkov, aby ju úrad mohol posúdiť podľa odseku 3. Dĺžka trvania záväzkov môže presiahnuť lehotu na vykonanie opakovanej analýzy relevantného trhu podľa  § 65 ods. 4. </w:t>
      </w:r>
    </w:p>
    <w:p w14:paraId="5FB1E2B3" w14:textId="77777777" w:rsidR="008110D0" w:rsidRPr="00F45041" w:rsidRDefault="008110D0" w:rsidP="008110D0">
      <w:pPr>
        <w:spacing w:after="0" w:line="240" w:lineRule="auto"/>
        <w:jc w:val="both"/>
        <w:rPr>
          <w:rFonts w:ascii="Times New Roman" w:hAnsi="Times New Roman"/>
          <w:sz w:val="24"/>
          <w:szCs w:val="24"/>
        </w:rPr>
      </w:pPr>
    </w:p>
    <w:p w14:paraId="4652D660"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(3) Úrad s cieľom posúdiť všetky ponúknuté záväzky podľa odseku 1 okrem prípadov, keď takéto záväzky jednoznačne nespĺňajú jednu alebo viac relevantných podmienok alebo kritérií podľa odseku 2, § 75</w:t>
      </w:r>
      <w:r w:rsidR="00EE5EDF" w:rsidRPr="00F45041">
        <w:rPr>
          <w:rFonts w:ascii="Times New Roman" w:hAnsi="Times New Roman"/>
          <w:sz w:val="24"/>
          <w:szCs w:val="24"/>
        </w:rPr>
        <w:t>,</w:t>
      </w:r>
      <w:r w:rsidRPr="00F45041">
        <w:rPr>
          <w:rFonts w:ascii="Times New Roman" w:hAnsi="Times New Roman"/>
          <w:sz w:val="24"/>
          <w:szCs w:val="24"/>
        </w:rPr>
        <w:t xml:space="preserve">§ 77 a prílohy č. 2 vykoná test trhu, najmä </w:t>
      </w:r>
      <w:r w:rsidR="00461B95" w:rsidRPr="00F45041">
        <w:rPr>
          <w:rFonts w:ascii="Times New Roman" w:hAnsi="Times New Roman"/>
          <w:sz w:val="24"/>
          <w:szCs w:val="24"/>
        </w:rPr>
        <w:t xml:space="preserve">ak </w:t>
      </w:r>
      <w:r w:rsidRPr="00F45041">
        <w:rPr>
          <w:rFonts w:ascii="Times New Roman" w:hAnsi="Times New Roman"/>
          <w:sz w:val="24"/>
          <w:szCs w:val="24"/>
        </w:rPr>
        <w:t xml:space="preserve">ide o ponúkané podmienky záväzkov, prostredníctvom konzultácie.  </w:t>
      </w:r>
    </w:p>
    <w:p w14:paraId="72F7098C" w14:textId="77777777" w:rsidR="008110D0" w:rsidRPr="00F45041" w:rsidRDefault="008110D0" w:rsidP="008110D0">
      <w:pPr>
        <w:pStyle w:val="Textkomentra"/>
        <w:spacing w:after="0"/>
        <w:jc w:val="both"/>
        <w:rPr>
          <w:rFonts w:ascii="Times New Roman" w:hAnsi="Times New Roman"/>
          <w:sz w:val="24"/>
          <w:szCs w:val="24"/>
        </w:rPr>
      </w:pPr>
    </w:p>
    <w:p w14:paraId="0A36368D" w14:textId="77777777" w:rsidR="008110D0" w:rsidRPr="00F45041" w:rsidRDefault="008110D0" w:rsidP="008110D0">
      <w:pPr>
        <w:pStyle w:val="Textkomentra"/>
        <w:spacing w:after="0"/>
        <w:jc w:val="both"/>
        <w:rPr>
          <w:rFonts w:ascii="Times New Roman" w:hAnsi="Times New Roman"/>
          <w:sz w:val="24"/>
          <w:szCs w:val="24"/>
        </w:rPr>
      </w:pPr>
      <w:r w:rsidRPr="00F45041">
        <w:rPr>
          <w:rFonts w:ascii="Times New Roman" w:hAnsi="Times New Roman"/>
          <w:sz w:val="24"/>
          <w:szCs w:val="24"/>
        </w:rPr>
        <w:t>(4) Úrad za účelom vykonania testu trhu podľa odseku 3 zverejní na konzultačnom mieste podľa § 17 ods. 4 ponuku záväzkov, ktorá mu bola predložená podnikom s významným vplyvom podľa odseku 1.</w:t>
      </w:r>
      <w:r w:rsidRPr="00F45041">
        <w:rPr>
          <w:rFonts w:ascii="Times New Roman" w:hAnsi="Times New Roman"/>
          <w:sz w:val="24"/>
          <w:szCs w:val="24"/>
          <w:lang w:eastAsia="sk-SK"/>
        </w:rPr>
        <w:t xml:space="preserve"> Úrad na konzultačnom mieste zverejní pravidlá upravujúce postup úradu a dotknutých osôb pri konzultáciách podľa prvej vety. </w:t>
      </w:r>
      <w:r w:rsidRPr="00F45041">
        <w:rPr>
          <w:rFonts w:ascii="Times New Roman" w:hAnsi="Times New Roman"/>
          <w:sz w:val="24"/>
          <w:szCs w:val="24"/>
        </w:rPr>
        <w:t>Dotknuté osoby môžu v rámci verejnej konzultácie vyjadriť svoj názor, či sú záväzky ponúknuté podnikom s významným vplyvom v súlade s  podmienkami alebo kritériami uvedenými v odseku 2, § 66</w:t>
      </w:r>
      <w:r w:rsidR="00DA429A" w:rsidRPr="00F45041">
        <w:rPr>
          <w:rFonts w:ascii="Times New Roman" w:hAnsi="Times New Roman"/>
          <w:sz w:val="24"/>
          <w:szCs w:val="24"/>
        </w:rPr>
        <w:t>,</w:t>
      </w:r>
      <w:r w:rsidRPr="00F45041">
        <w:rPr>
          <w:rFonts w:ascii="Times New Roman" w:hAnsi="Times New Roman"/>
          <w:sz w:val="24"/>
          <w:szCs w:val="24"/>
        </w:rPr>
        <w:t xml:space="preserve"> § 75 </w:t>
      </w:r>
      <w:r w:rsidR="00DA429A" w:rsidRPr="00F45041">
        <w:rPr>
          <w:rFonts w:ascii="Times New Roman" w:hAnsi="Times New Roman"/>
          <w:sz w:val="24"/>
          <w:szCs w:val="24"/>
        </w:rPr>
        <w:t xml:space="preserve">alebo </w:t>
      </w:r>
      <w:r w:rsidRPr="00F45041">
        <w:rPr>
          <w:rFonts w:ascii="Times New Roman" w:hAnsi="Times New Roman"/>
          <w:sz w:val="24"/>
          <w:szCs w:val="24"/>
        </w:rPr>
        <w:t xml:space="preserve">§ 77 a prílohy č. 2 a môžu navrhnúť zmeny týchto záväzkov. </w:t>
      </w:r>
      <w:r w:rsidRPr="00F45041">
        <w:rPr>
          <w:rFonts w:ascii="Times New Roman" w:hAnsi="Times New Roman"/>
          <w:sz w:val="24"/>
          <w:szCs w:val="24"/>
          <w:lang w:eastAsia="sk-SK"/>
        </w:rPr>
        <w:t xml:space="preserve">Lehota na vyjadrenie je 30 dní odo dňa zverejnenia ponuky záväzkov podľa prvej vety; v zložitých prípadoch môže byť lehota predĺžená najviac na 60 dní. </w:t>
      </w:r>
      <w:r w:rsidRPr="00F45041">
        <w:rPr>
          <w:rFonts w:ascii="Times New Roman" w:hAnsi="Times New Roman"/>
          <w:sz w:val="24"/>
          <w:szCs w:val="24"/>
        </w:rPr>
        <w:t xml:space="preserve">Úrad posúdi všetky názory vyjadrené počas konzultácií a oznámi podniku s významným vplyvom svoje stanovisko, v ktorom uvedie, či ponúknuté záväzky sú v súlade s cieľmi, kritériami a postupmi </w:t>
      </w:r>
      <w:r w:rsidR="009B0F21" w:rsidRPr="00F45041">
        <w:rPr>
          <w:rFonts w:ascii="Times New Roman" w:hAnsi="Times New Roman"/>
          <w:sz w:val="24"/>
          <w:szCs w:val="24"/>
        </w:rPr>
        <w:t xml:space="preserve">uvedenými </w:t>
      </w:r>
      <w:r w:rsidRPr="00F45041">
        <w:rPr>
          <w:rFonts w:ascii="Times New Roman" w:hAnsi="Times New Roman"/>
          <w:sz w:val="24"/>
          <w:szCs w:val="24"/>
        </w:rPr>
        <w:t xml:space="preserve">v tomto ustanovení a § 66, § 75 </w:t>
      </w:r>
      <w:r w:rsidR="00C032C3" w:rsidRPr="00F45041">
        <w:rPr>
          <w:rFonts w:ascii="Times New Roman" w:hAnsi="Times New Roman"/>
          <w:sz w:val="24"/>
          <w:szCs w:val="24"/>
        </w:rPr>
        <w:t>alebo</w:t>
      </w:r>
      <w:r w:rsidRPr="00F45041">
        <w:rPr>
          <w:rFonts w:ascii="Times New Roman" w:hAnsi="Times New Roman"/>
          <w:sz w:val="24"/>
          <w:szCs w:val="24"/>
        </w:rPr>
        <w:t xml:space="preserve"> § 77, ako aj podmienky, za akých určí ponúknuté záväzky za povinné. Podnik s významným vplyvom môže upraviť pôvodné záväzky podľa odseku 1 s cieľom zohľadniť stanovisko  úradu podľa predchádzajúcej vety a zabezpečiť súlad záväzkov s kritériami </w:t>
      </w:r>
      <w:r w:rsidR="009B0F21" w:rsidRPr="00F45041">
        <w:rPr>
          <w:rFonts w:ascii="Times New Roman" w:hAnsi="Times New Roman"/>
          <w:sz w:val="24"/>
          <w:szCs w:val="24"/>
        </w:rPr>
        <w:t xml:space="preserve">uvedenými </w:t>
      </w:r>
      <w:r w:rsidRPr="00F45041">
        <w:rPr>
          <w:rFonts w:ascii="Times New Roman" w:hAnsi="Times New Roman"/>
          <w:sz w:val="24"/>
          <w:szCs w:val="24"/>
        </w:rPr>
        <w:t xml:space="preserve">v tomto ustanovení a v § 66, § 75 </w:t>
      </w:r>
      <w:r w:rsidR="00C032C3" w:rsidRPr="00F45041">
        <w:rPr>
          <w:rFonts w:ascii="Times New Roman" w:hAnsi="Times New Roman"/>
          <w:sz w:val="24"/>
          <w:szCs w:val="24"/>
        </w:rPr>
        <w:t>alebo</w:t>
      </w:r>
      <w:r w:rsidRPr="00F45041">
        <w:rPr>
          <w:rFonts w:ascii="Times New Roman" w:hAnsi="Times New Roman"/>
          <w:sz w:val="24"/>
          <w:szCs w:val="24"/>
        </w:rPr>
        <w:t xml:space="preserve"> § 77.</w:t>
      </w:r>
    </w:p>
    <w:p w14:paraId="5CD767E8" w14:textId="77777777" w:rsidR="008110D0" w:rsidRPr="00F45041" w:rsidRDefault="008110D0" w:rsidP="008110D0">
      <w:pPr>
        <w:pStyle w:val="Textkomentra"/>
        <w:spacing w:after="0"/>
        <w:jc w:val="both"/>
        <w:rPr>
          <w:rFonts w:ascii="Times New Roman" w:hAnsi="Times New Roman"/>
          <w:sz w:val="24"/>
          <w:szCs w:val="24"/>
        </w:rPr>
      </w:pPr>
    </w:p>
    <w:p w14:paraId="4EBA2152" w14:textId="77777777" w:rsidR="008110D0" w:rsidRPr="00F45041" w:rsidRDefault="008110D0" w:rsidP="008110D0">
      <w:pPr>
        <w:pStyle w:val="Textkomentra"/>
        <w:spacing w:after="0"/>
        <w:jc w:val="both"/>
        <w:rPr>
          <w:rFonts w:ascii="Times New Roman" w:hAnsi="Times New Roman"/>
          <w:sz w:val="24"/>
          <w:szCs w:val="24"/>
        </w:rPr>
      </w:pPr>
      <w:r w:rsidRPr="00F45041">
        <w:rPr>
          <w:rFonts w:ascii="Times New Roman" w:hAnsi="Times New Roman"/>
          <w:sz w:val="24"/>
          <w:szCs w:val="24"/>
        </w:rPr>
        <w:t>(5) Ak úrad dospeje k záveru, že ponuka záväzkov podniku s významným vplyvom je v súlade s cieľmi, kritériami a postupmi stanovenými v tomto ustanovení a v § 66, § 75 a § 77</w:t>
      </w:r>
      <w:r w:rsidRPr="00F45041">
        <w:rPr>
          <w:rStyle w:val="Odkaznakomentr"/>
          <w:rFonts w:ascii="Times New Roman" w:hAnsi="Times New Roman"/>
          <w:sz w:val="24"/>
          <w:szCs w:val="24"/>
        </w:rPr>
        <w:t>,</w:t>
      </w:r>
      <w:r w:rsidRPr="00F45041">
        <w:rPr>
          <w:rFonts w:ascii="Times New Roman" w:hAnsi="Times New Roman"/>
          <w:sz w:val="24"/>
          <w:szCs w:val="24"/>
        </w:rPr>
        <w:t xml:space="preserve"> určí rozhodnutím predmetné záväzky za povinné. Úrad môže určiť niektoré alebo všetky záväzky alebo ich časť za povinné na konkrétne obdobie, pričom môže ísť o celé ponúkané obdobie, ku ktorému sa podnik s významným vplyvom zaviazal, a v prípade záväzkov týkajúcich sa spoluinvestovania podľa § 75 ods. 1 o obdobie najmenej siedmich rokov. Pred uplynutím určeného časového obdobia je úrad oprávnený toto obdobie predĺžiť.</w:t>
      </w:r>
    </w:p>
    <w:p w14:paraId="559D3229" w14:textId="77777777" w:rsidR="008110D0" w:rsidRPr="00F45041" w:rsidRDefault="008110D0" w:rsidP="008110D0">
      <w:pPr>
        <w:spacing w:after="0" w:line="240" w:lineRule="auto"/>
        <w:jc w:val="both"/>
        <w:rPr>
          <w:rFonts w:ascii="Times New Roman" w:hAnsi="Times New Roman"/>
          <w:sz w:val="24"/>
          <w:szCs w:val="24"/>
        </w:rPr>
      </w:pPr>
    </w:p>
    <w:p w14:paraId="0A9A33E7"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(6) Pri </w:t>
      </w:r>
      <w:r w:rsidR="00616276" w:rsidRPr="00F45041">
        <w:rPr>
          <w:rFonts w:ascii="Times New Roman" w:hAnsi="Times New Roman"/>
          <w:sz w:val="24"/>
          <w:szCs w:val="24"/>
        </w:rPr>
        <w:t>určovaní ponúknutých</w:t>
      </w:r>
      <w:r w:rsidRPr="00F45041">
        <w:rPr>
          <w:rFonts w:ascii="Times New Roman" w:hAnsi="Times New Roman"/>
          <w:sz w:val="24"/>
          <w:szCs w:val="24"/>
        </w:rPr>
        <w:t xml:space="preserve"> záväzkov predložených podnikom s významným vplyvom </w:t>
      </w:r>
      <w:r w:rsidR="00616276" w:rsidRPr="00F45041">
        <w:rPr>
          <w:rFonts w:ascii="Times New Roman" w:hAnsi="Times New Roman"/>
          <w:sz w:val="24"/>
          <w:szCs w:val="24"/>
        </w:rPr>
        <w:t xml:space="preserve">za povinné </w:t>
      </w:r>
      <w:r w:rsidRPr="00F45041">
        <w:rPr>
          <w:rFonts w:ascii="Times New Roman" w:hAnsi="Times New Roman"/>
          <w:sz w:val="24"/>
          <w:szCs w:val="24"/>
        </w:rPr>
        <w:t>úrad zohľadní najmä</w:t>
      </w:r>
    </w:p>
    <w:p w14:paraId="58C5D2B3"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a) dôkazy preukazujúce primeranosť a spravodlivosť ponúknutých záväzkov,  </w:t>
      </w:r>
    </w:p>
    <w:p w14:paraId="3830F631"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b) otvorenosť záväzkov pre všetky podniky pôsobiace na trhu,   </w:t>
      </w:r>
    </w:p>
    <w:p w14:paraId="4961957C"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c) včasnú dostupnosť prístupu vrátane prístupu k vysokokapacitným sieťam za spravodlivých, primeraných a nediskriminačných podmienok  pred začatím poskytovania súvisiacich maloobchodných služieb,</w:t>
      </w:r>
    </w:p>
    <w:p w14:paraId="3FB08E2A"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d) celkovú primeranosť ponúknutých záväzkov vzhľadom na zabezpečenie udržateľnej hospodárskej súťaže na odberateľských trhoch a uľahčenie  spoločného zavádzania a využívania vysokokapacitných sietí v záujme koncových užívateľov.</w:t>
      </w:r>
    </w:p>
    <w:p w14:paraId="734AAC1C" w14:textId="77777777" w:rsidR="008110D0" w:rsidRPr="00F45041" w:rsidRDefault="008110D0" w:rsidP="008110D0">
      <w:pPr>
        <w:spacing w:after="0" w:line="240" w:lineRule="auto"/>
        <w:jc w:val="both"/>
        <w:rPr>
          <w:rFonts w:ascii="Times New Roman" w:hAnsi="Times New Roman"/>
          <w:sz w:val="24"/>
          <w:szCs w:val="24"/>
        </w:rPr>
      </w:pPr>
    </w:p>
    <w:p w14:paraId="12B9999F"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(7) Postup analýzy relevantného trhu a ukladanie povinností podľa § 66 nie sú týmto ustanovením dotknuté. Ak úrad určí záväzky za povinné podľa odseku 5, posúdi dôsledky tohto rozhodnutia na rozvoj trhu a na primeranosť všetkých povinností podľa § 66, ktoré uložil, alebo ktoré by uložil</w:t>
      </w:r>
      <w:r w:rsidR="00FE1680" w:rsidRPr="00F45041">
        <w:rPr>
          <w:rFonts w:ascii="Times New Roman" w:hAnsi="Times New Roman"/>
          <w:sz w:val="24"/>
          <w:szCs w:val="24"/>
        </w:rPr>
        <w:t>,</w:t>
      </w:r>
      <w:r w:rsidRPr="00F45041">
        <w:rPr>
          <w:rFonts w:ascii="Times New Roman" w:hAnsi="Times New Roman"/>
          <w:sz w:val="24"/>
          <w:szCs w:val="24"/>
        </w:rPr>
        <w:t xml:space="preserve"> ak by neboli ponúknuté takéto záväzky. Úrad pri predložení analýzy </w:t>
      </w:r>
      <w:r w:rsidRPr="00F45041">
        <w:rPr>
          <w:rFonts w:ascii="Times New Roman" w:hAnsi="Times New Roman"/>
          <w:sz w:val="24"/>
          <w:szCs w:val="24"/>
        </w:rPr>
        <w:lastRenderedPageBreak/>
        <w:t>relevantného trhu, ktorej súčasťou sú aj navrhované povinnosti podľa § 66, na nadnárodné konzultácie predloží aj rozhodnutie o záväzkoch podľa odseku 5.</w:t>
      </w:r>
    </w:p>
    <w:p w14:paraId="75472E84" w14:textId="77777777" w:rsidR="008110D0" w:rsidRPr="00F45041" w:rsidRDefault="008110D0" w:rsidP="008110D0">
      <w:pPr>
        <w:autoSpaceDE w:val="0"/>
        <w:autoSpaceDN w:val="0"/>
        <w:adjustRightInd w:val="0"/>
        <w:spacing w:after="0" w:line="240" w:lineRule="auto"/>
        <w:jc w:val="both"/>
        <w:rPr>
          <w:rFonts w:ascii="Times New Roman" w:hAnsi="Times New Roman"/>
          <w:sz w:val="24"/>
          <w:szCs w:val="24"/>
        </w:rPr>
      </w:pPr>
    </w:p>
    <w:p w14:paraId="46D08247" w14:textId="77777777" w:rsidR="008110D0" w:rsidRPr="00F45041" w:rsidRDefault="008110D0" w:rsidP="008110D0">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(8) Úrad monitoruje záväzky, ktoré určil za povinné podľa odseku 5.</w:t>
      </w:r>
    </w:p>
    <w:p w14:paraId="4822AF3D" w14:textId="77777777" w:rsidR="008110D0" w:rsidRPr="00F45041" w:rsidRDefault="008110D0" w:rsidP="008110D0">
      <w:pPr>
        <w:autoSpaceDE w:val="0"/>
        <w:autoSpaceDN w:val="0"/>
        <w:adjustRightInd w:val="0"/>
        <w:spacing w:after="0" w:line="240" w:lineRule="auto"/>
        <w:jc w:val="center"/>
        <w:rPr>
          <w:rFonts w:ascii="Times New Roman" w:hAnsi="Times New Roman"/>
          <w:b/>
          <w:bCs/>
          <w:sz w:val="24"/>
          <w:szCs w:val="24"/>
        </w:rPr>
      </w:pPr>
    </w:p>
    <w:p w14:paraId="75A9A201" w14:textId="77777777" w:rsidR="008110D0" w:rsidRPr="00F45041" w:rsidRDefault="008110D0" w:rsidP="008110D0">
      <w:pPr>
        <w:autoSpaceDE w:val="0"/>
        <w:autoSpaceDN w:val="0"/>
        <w:adjustRightInd w:val="0"/>
        <w:spacing w:after="0" w:line="240" w:lineRule="auto"/>
        <w:jc w:val="center"/>
        <w:rPr>
          <w:rFonts w:ascii="Times New Roman" w:hAnsi="Times New Roman"/>
          <w:b/>
          <w:bCs/>
          <w:sz w:val="24"/>
          <w:szCs w:val="24"/>
        </w:rPr>
      </w:pPr>
      <w:r w:rsidRPr="00F45041">
        <w:rPr>
          <w:rFonts w:ascii="Times New Roman" w:hAnsi="Times New Roman"/>
          <w:b/>
          <w:bCs/>
          <w:sz w:val="24"/>
          <w:szCs w:val="24"/>
        </w:rPr>
        <w:t>§ 79</w:t>
      </w:r>
    </w:p>
    <w:p w14:paraId="07B90152" w14:textId="77777777" w:rsidR="008110D0" w:rsidRPr="00F45041" w:rsidRDefault="008110D0" w:rsidP="008110D0">
      <w:pPr>
        <w:autoSpaceDE w:val="0"/>
        <w:autoSpaceDN w:val="0"/>
        <w:adjustRightInd w:val="0"/>
        <w:spacing w:after="0" w:line="240" w:lineRule="auto"/>
        <w:jc w:val="center"/>
        <w:rPr>
          <w:rFonts w:ascii="Times New Roman" w:hAnsi="Times New Roman"/>
          <w:b/>
          <w:bCs/>
          <w:sz w:val="24"/>
          <w:szCs w:val="24"/>
        </w:rPr>
      </w:pPr>
      <w:r w:rsidRPr="00F45041">
        <w:rPr>
          <w:rFonts w:ascii="Times New Roman" w:hAnsi="Times New Roman"/>
          <w:b/>
          <w:bCs/>
          <w:sz w:val="24"/>
          <w:szCs w:val="24"/>
        </w:rPr>
        <w:t>Podniky pôsobiace výhradne na veľkoobchodnom trhu</w:t>
      </w:r>
    </w:p>
    <w:p w14:paraId="5F744B21" w14:textId="77777777" w:rsidR="008110D0" w:rsidRPr="00F45041" w:rsidRDefault="008110D0" w:rsidP="008110D0">
      <w:pPr>
        <w:autoSpaceDE w:val="0"/>
        <w:autoSpaceDN w:val="0"/>
        <w:adjustRightInd w:val="0"/>
        <w:spacing w:after="0" w:line="240" w:lineRule="auto"/>
        <w:jc w:val="center"/>
        <w:rPr>
          <w:rFonts w:ascii="Times New Roman" w:hAnsi="Times New Roman"/>
          <w:b/>
          <w:bCs/>
          <w:sz w:val="24"/>
          <w:szCs w:val="24"/>
        </w:rPr>
      </w:pPr>
    </w:p>
    <w:p w14:paraId="0B730E81"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(1) Ak úrad zistí na základe analýzy relevantného trhu, že na je</w:t>
      </w:r>
      <w:r w:rsidR="00190BD7" w:rsidRPr="00F45041">
        <w:rPr>
          <w:rFonts w:ascii="Times New Roman" w:hAnsi="Times New Roman"/>
          <w:sz w:val="24"/>
          <w:szCs w:val="24"/>
        </w:rPr>
        <w:t>dnom</w:t>
      </w:r>
      <w:r w:rsidRPr="00F45041">
        <w:rPr>
          <w:rFonts w:ascii="Times New Roman" w:hAnsi="Times New Roman"/>
          <w:sz w:val="24"/>
          <w:szCs w:val="24"/>
        </w:rPr>
        <w:t xml:space="preserve"> alebo viacerých veľkoobchodných trhoch pôsobí podnik s významným vplyvom, ktorý nepôsobí na žiadnom maloobchodnom trhu, posúdi, či tento podnik spĺňa tieto podmienky:</w:t>
      </w:r>
    </w:p>
    <w:p w14:paraId="58001259" w14:textId="08C5EEF6" w:rsidR="008110D0" w:rsidRPr="00F45041" w:rsidRDefault="008110D0" w:rsidP="008110D0">
      <w:pPr>
        <w:spacing w:after="0" w:line="240" w:lineRule="auto"/>
        <w:ind w:firstLine="3"/>
        <w:jc w:val="both"/>
        <w:rPr>
          <w:rFonts w:ascii="Times New Roman" w:hAnsi="Times New Roman"/>
          <w:sz w:val="24"/>
          <w:szCs w:val="24"/>
        </w:rPr>
      </w:pPr>
      <w:r w:rsidRPr="00F45041">
        <w:rPr>
          <w:rFonts w:ascii="Times New Roman" w:hAnsi="Times New Roman"/>
          <w:sz w:val="24"/>
          <w:szCs w:val="24"/>
        </w:rPr>
        <w:t>a) všetky spoločnosti v postavení ovládanej osoby a obchodné jednotky v rámci podniku s významným vplyvom, všetky podniky, ktoré sú v postavení ovládanej osoby voči vlastníkovi alebo akcionárovi podniku s významným vplyvom, a podniky, ktoré sú voči podniku s významným vplyvom v postavení ovládajúcej osoby</w:t>
      </w:r>
      <w:r w:rsidR="00783429" w:rsidRPr="00F45041">
        <w:rPr>
          <w:rFonts w:ascii="Times New Roman" w:hAnsi="Times New Roman"/>
          <w:sz w:val="24"/>
          <w:szCs w:val="24"/>
        </w:rPr>
        <w:t>,</w:t>
      </w:r>
      <w:r w:rsidR="00670539" w:rsidRPr="00F45041">
        <w:rPr>
          <w:rFonts w:ascii="Times New Roman" w:hAnsi="Times New Roman"/>
          <w:sz w:val="24"/>
          <w:szCs w:val="24"/>
          <w:vertAlign w:val="superscript"/>
        </w:rPr>
        <w:t>8</w:t>
      </w:r>
      <w:r w:rsidR="00EA0CEE">
        <w:rPr>
          <w:rFonts w:ascii="Times New Roman" w:hAnsi="Times New Roman"/>
          <w:sz w:val="24"/>
          <w:szCs w:val="24"/>
          <w:vertAlign w:val="superscript"/>
        </w:rPr>
        <w:t>7</w:t>
      </w:r>
      <w:r w:rsidR="00BA43E2" w:rsidRPr="00F45041">
        <w:rPr>
          <w:rFonts w:ascii="Times New Roman" w:hAnsi="Times New Roman"/>
          <w:sz w:val="24"/>
          <w:szCs w:val="24"/>
        </w:rPr>
        <w:t>)</w:t>
      </w:r>
      <w:r w:rsidRPr="00F45041">
        <w:rPr>
          <w:rFonts w:ascii="Times New Roman" w:hAnsi="Times New Roman"/>
          <w:sz w:val="24"/>
          <w:szCs w:val="24"/>
        </w:rPr>
        <w:t xml:space="preserve"> poskytujú alebo plánujú poskytovať iba služby na veľkoobchodných relevantných trhoch a neposkytujú koncovým užívateľom žiadne služby elektronických komunikácií v žiadnom členskom štáte,</w:t>
      </w:r>
    </w:p>
    <w:p w14:paraId="15CCD5F9" w14:textId="77777777" w:rsidR="008110D0" w:rsidRPr="00F45041" w:rsidRDefault="008110D0" w:rsidP="008110D0">
      <w:pPr>
        <w:spacing w:after="0" w:line="240" w:lineRule="auto"/>
        <w:ind w:firstLine="3"/>
        <w:jc w:val="both"/>
        <w:rPr>
          <w:rFonts w:ascii="Times New Roman" w:hAnsi="Times New Roman"/>
          <w:sz w:val="24"/>
          <w:szCs w:val="24"/>
        </w:rPr>
      </w:pPr>
      <w:r w:rsidRPr="00F45041">
        <w:rPr>
          <w:rFonts w:ascii="Times New Roman" w:hAnsi="Times New Roman"/>
          <w:sz w:val="24"/>
          <w:szCs w:val="24"/>
        </w:rPr>
        <w:t xml:space="preserve">b) podnik s významným vplyvom nie je na základe exkluzívnej zmluvy alebo inej obdobnej zmluvy, povinný spolupracovať s iným podnikom alebo podnikmi, ktoré poskytujú služby na niektorom z maloobchodných trhov nadväzujúcich na veľkoobchodný trh, na ktorom má podnik významný vplyv.  </w:t>
      </w:r>
    </w:p>
    <w:p w14:paraId="6E396BAC" w14:textId="77777777" w:rsidR="008110D0" w:rsidRPr="00F45041" w:rsidRDefault="008110D0" w:rsidP="008110D0">
      <w:pPr>
        <w:spacing w:after="0" w:line="240" w:lineRule="auto"/>
        <w:jc w:val="both"/>
        <w:rPr>
          <w:rFonts w:ascii="Times New Roman" w:hAnsi="Times New Roman"/>
          <w:sz w:val="24"/>
          <w:szCs w:val="24"/>
        </w:rPr>
      </w:pPr>
    </w:p>
    <w:p w14:paraId="2BE4AADC"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(2) Ak úrad dospeje k záveru, že sú splnené podmienky podľa odseku 1, môže uložiť podniku s významným vplyvom len povinnosti podľa § 68 a 71 a ak je to odôvodnené na základe analýzy relevantného trhu, po zohľadnení pravdepodobného správania sa podniku s významným vplyvom aj povinnosť podľa § 73.  </w:t>
      </w:r>
    </w:p>
    <w:p w14:paraId="7E7B79AF" w14:textId="77777777" w:rsidR="008110D0" w:rsidRPr="00F45041" w:rsidRDefault="008110D0" w:rsidP="008110D0">
      <w:pPr>
        <w:spacing w:after="0" w:line="240" w:lineRule="auto"/>
        <w:jc w:val="both"/>
        <w:rPr>
          <w:rFonts w:ascii="Times New Roman" w:hAnsi="Times New Roman"/>
          <w:sz w:val="24"/>
          <w:szCs w:val="24"/>
        </w:rPr>
      </w:pPr>
    </w:p>
    <w:p w14:paraId="61F81E84"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(3) Podnik s významným vplyvom, ktorému úrad uložil povinnosti podľa odseku 2, je povinný bezodkladne informovať úrad o každej zmene okolností podľa odseku 1.  </w:t>
      </w:r>
    </w:p>
    <w:p w14:paraId="06B7962F" w14:textId="77777777" w:rsidR="008110D0" w:rsidRPr="00F45041" w:rsidRDefault="008110D0" w:rsidP="008110D0">
      <w:pPr>
        <w:spacing w:after="0" w:line="240" w:lineRule="auto"/>
        <w:jc w:val="both"/>
        <w:rPr>
          <w:rFonts w:ascii="Times New Roman" w:hAnsi="Times New Roman"/>
          <w:sz w:val="24"/>
          <w:szCs w:val="24"/>
        </w:rPr>
      </w:pPr>
    </w:p>
    <w:p w14:paraId="4C092F96"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(4) Ak úrad na základe analýzy relevantného trhu  zistí, že už nie sú splnené podmienky podľa odseku 1, prehodnotí  povinnosti uložené podniku s významným vplyvom podľa odseku 2 a ak je to odôvodnené na základe analýzy relevantného trhu, uloží povinnosti podľa § 67 až  73. </w:t>
      </w:r>
    </w:p>
    <w:p w14:paraId="17737545" w14:textId="77777777" w:rsidR="008110D0" w:rsidRPr="00F45041" w:rsidRDefault="008110D0" w:rsidP="008110D0">
      <w:pPr>
        <w:spacing w:after="0" w:line="240" w:lineRule="auto"/>
        <w:jc w:val="both"/>
        <w:rPr>
          <w:rFonts w:ascii="Times New Roman" w:hAnsi="Times New Roman"/>
          <w:sz w:val="24"/>
          <w:szCs w:val="24"/>
        </w:rPr>
      </w:pPr>
    </w:p>
    <w:p w14:paraId="4366A17F"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(5) Ak úrad na základe analýzy relevantného trhu zistí, že ponúknuté zmluvné podmienky vo veci veľkoobchodného prístupu sú alebo by mohli byť prekážkou hospodárskej súťaže poškodzujúcou koncových užívateľov, prehodnotí</w:t>
      </w:r>
      <w:r w:rsidRPr="00F45041" w:rsidDel="00A14872">
        <w:rPr>
          <w:rFonts w:ascii="Times New Roman" w:hAnsi="Times New Roman"/>
          <w:sz w:val="24"/>
          <w:szCs w:val="24"/>
        </w:rPr>
        <w:t xml:space="preserve"> </w:t>
      </w:r>
      <w:r w:rsidRPr="00F45041">
        <w:rPr>
          <w:rFonts w:ascii="Times New Roman" w:hAnsi="Times New Roman"/>
          <w:sz w:val="24"/>
          <w:szCs w:val="24"/>
        </w:rPr>
        <w:t xml:space="preserve">povinnosti uložené podniku s významným vplyvom podľa odseku 2 a ak je to odôvodnené na základe analýzy relevantného trhu, uloží mu povinnosti podľa  § 67, § 69, § 70 alebo § 73 alebo zmení povinnosti uložené  podľa odseku 2. </w:t>
      </w:r>
    </w:p>
    <w:p w14:paraId="534E5F46" w14:textId="77777777" w:rsidR="008110D0" w:rsidRPr="00F45041" w:rsidRDefault="008110D0" w:rsidP="008110D0">
      <w:pPr>
        <w:autoSpaceDE w:val="0"/>
        <w:autoSpaceDN w:val="0"/>
        <w:adjustRightInd w:val="0"/>
        <w:spacing w:after="0" w:line="240" w:lineRule="auto"/>
        <w:jc w:val="center"/>
        <w:rPr>
          <w:rFonts w:ascii="Times New Roman" w:hAnsi="Times New Roman"/>
          <w:b/>
          <w:sz w:val="24"/>
          <w:szCs w:val="24"/>
        </w:rPr>
      </w:pPr>
    </w:p>
    <w:p w14:paraId="00A9EDFB" w14:textId="77777777" w:rsidR="008110D0" w:rsidRPr="00F45041" w:rsidRDefault="008110D0" w:rsidP="008110D0">
      <w:pPr>
        <w:autoSpaceDE w:val="0"/>
        <w:autoSpaceDN w:val="0"/>
        <w:adjustRightInd w:val="0"/>
        <w:spacing w:after="0" w:line="240" w:lineRule="auto"/>
        <w:jc w:val="center"/>
        <w:rPr>
          <w:rFonts w:ascii="Times New Roman" w:hAnsi="Times New Roman"/>
          <w:b/>
          <w:sz w:val="24"/>
          <w:szCs w:val="24"/>
        </w:rPr>
      </w:pPr>
      <w:r w:rsidRPr="00F45041">
        <w:rPr>
          <w:rFonts w:ascii="Times New Roman" w:hAnsi="Times New Roman"/>
          <w:b/>
          <w:sz w:val="24"/>
          <w:szCs w:val="24"/>
        </w:rPr>
        <w:t>§ 80</w:t>
      </w:r>
    </w:p>
    <w:p w14:paraId="121B58BB" w14:textId="77777777" w:rsidR="008110D0" w:rsidRPr="00F45041" w:rsidRDefault="008110D0" w:rsidP="008110D0">
      <w:pPr>
        <w:autoSpaceDE w:val="0"/>
        <w:autoSpaceDN w:val="0"/>
        <w:adjustRightInd w:val="0"/>
        <w:spacing w:after="0" w:line="240" w:lineRule="auto"/>
        <w:jc w:val="center"/>
        <w:rPr>
          <w:rFonts w:ascii="Times New Roman" w:hAnsi="Times New Roman"/>
          <w:b/>
          <w:sz w:val="24"/>
          <w:szCs w:val="24"/>
        </w:rPr>
      </w:pPr>
      <w:r w:rsidRPr="00F45041">
        <w:rPr>
          <w:rFonts w:ascii="Times New Roman" w:hAnsi="Times New Roman"/>
          <w:b/>
          <w:sz w:val="24"/>
          <w:szCs w:val="24"/>
        </w:rPr>
        <w:t>Prechod od zastaranej infraštruktúry</w:t>
      </w:r>
    </w:p>
    <w:p w14:paraId="3E27A74C" w14:textId="77777777" w:rsidR="008110D0" w:rsidRPr="00F45041" w:rsidRDefault="008110D0" w:rsidP="008110D0">
      <w:pPr>
        <w:autoSpaceDE w:val="0"/>
        <w:autoSpaceDN w:val="0"/>
        <w:adjustRightInd w:val="0"/>
        <w:spacing w:after="0" w:line="240" w:lineRule="auto"/>
        <w:jc w:val="center"/>
        <w:rPr>
          <w:rFonts w:ascii="Times New Roman" w:hAnsi="Times New Roman"/>
          <w:b/>
          <w:sz w:val="24"/>
          <w:szCs w:val="24"/>
        </w:rPr>
      </w:pPr>
    </w:p>
    <w:p w14:paraId="1249D7C8" w14:textId="77777777" w:rsidR="008110D0" w:rsidRPr="00F45041" w:rsidRDefault="008110D0" w:rsidP="008110D0">
      <w:pPr>
        <w:pStyle w:val="Odsekzoznamu"/>
        <w:spacing w:after="0" w:line="240" w:lineRule="auto"/>
        <w:ind w:left="0"/>
        <w:jc w:val="both"/>
        <w:rPr>
          <w:rFonts w:ascii="Times New Roman" w:hAnsi="Times New Roman"/>
          <w:sz w:val="24"/>
          <w:szCs w:val="24"/>
        </w:rPr>
      </w:pPr>
      <w:r w:rsidRPr="00F45041">
        <w:rPr>
          <w:rFonts w:ascii="Times New Roman" w:hAnsi="Times New Roman"/>
          <w:sz w:val="24"/>
          <w:szCs w:val="24"/>
        </w:rPr>
        <w:t xml:space="preserve">(1) Úrad je oprávnený rozhodnutím </w:t>
      </w:r>
      <w:r w:rsidR="008A288F" w:rsidRPr="00F45041">
        <w:rPr>
          <w:rFonts w:ascii="Times New Roman" w:hAnsi="Times New Roman"/>
          <w:sz w:val="24"/>
          <w:szCs w:val="24"/>
        </w:rPr>
        <w:t>podľa</w:t>
      </w:r>
      <w:r w:rsidRPr="00F45041">
        <w:rPr>
          <w:rFonts w:ascii="Times New Roman" w:hAnsi="Times New Roman"/>
          <w:sz w:val="24"/>
          <w:szCs w:val="24"/>
        </w:rPr>
        <w:t xml:space="preserve"> § 66 uložiť podniku s významným vplyvom, povinnosť oznámiť úradu v určenej lehote, </w:t>
      </w:r>
      <w:r w:rsidR="00D5180F" w:rsidRPr="00F45041">
        <w:rPr>
          <w:rFonts w:ascii="Times New Roman" w:hAnsi="Times New Roman"/>
          <w:sz w:val="24"/>
          <w:szCs w:val="24"/>
        </w:rPr>
        <w:t xml:space="preserve">určeným </w:t>
      </w:r>
      <w:r w:rsidRPr="00F45041">
        <w:rPr>
          <w:rFonts w:ascii="Times New Roman" w:hAnsi="Times New Roman"/>
          <w:sz w:val="24"/>
          <w:szCs w:val="24"/>
        </w:rPr>
        <w:t>spôsobom a za určených podmienok zámer</w:t>
      </w:r>
      <w:r w:rsidR="00797F9D" w:rsidRPr="00F45041">
        <w:rPr>
          <w:rFonts w:ascii="Times New Roman" w:hAnsi="Times New Roman"/>
          <w:sz w:val="24"/>
          <w:szCs w:val="24"/>
        </w:rPr>
        <w:t xml:space="preserve"> </w:t>
      </w:r>
      <w:r w:rsidRPr="00F45041">
        <w:rPr>
          <w:rFonts w:ascii="Times New Roman" w:hAnsi="Times New Roman"/>
          <w:sz w:val="24"/>
          <w:szCs w:val="24"/>
        </w:rPr>
        <w:t>ukonč</w:t>
      </w:r>
      <w:r w:rsidR="00797F9D" w:rsidRPr="00F45041">
        <w:rPr>
          <w:rFonts w:ascii="Times New Roman" w:hAnsi="Times New Roman"/>
          <w:sz w:val="24"/>
          <w:szCs w:val="24"/>
        </w:rPr>
        <w:t>iť</w:t>
      </w:r>
      <w:r w:rsidRPr="00F45041">
        <w:rPr>
          <w:rFonts w:ascii="Times New Roman" w:hAnsi="Times New Roman"/>
          <w:sz w:val="24"/>
          <w:szCs w:val="24"/>
        </w:rPr>
        <w:t xml:space="preserve"> poskytovani</w:t>
      </w:r>
      <w:r w:rsidR="00797F9D" w:rsidRPr="00F45041">
        <w:rPr>
          <w:rFonts w:ascii="Times New Roman" w:hAnsi="Times New Roman"/>
          <w:sz w:val="24"/>
          <w:szCs w:val="24"/>
        </w:rPr>
        <w:t>e</w:t>
      </w:r>
      <w:r w:rsidRPr="00F45041">
        <w:rPr>
          <w:rFonts w:ascii="Times New Roman" w:hAnsi="Times New Roman"/>
          <w:sz w:val="24"/>
          <w:szCs w:val="24"/>
        </w:rPr>
        <w:t xml:space="preserve"> častí siete, ktoré podliehajú povinnostiam podľa § 66, ako aj plán prechodu zo zastaranej infraštruktúry na nov</w:t>
      </w:r>
      <w:r w:rsidR="00BB4682" w:rsidRPr="00F45041">
        <w:rPr>
          <w:rFonts w:ascii="Times New Roman" w:hAnsi="Times New Roman"/>
          <w:sz w:val="24"/>
          <w:szCs w:val="24"/>
        </w:rPr>
        <w:t>ú</w:t>
      </w:r>
      <w:r w:rsidRPr="00F45041">
        <w:rPr>
          <w:rFonts w:ascii="Times New Roman" w:hAnsi="Times New Roman"/>
          <w:sz w:val="24"/>
          <w:szCs w:val="24"/>
        </w:rPr>
        <w:t xml:space="preserve"> </w:t>
      </w:r>
      <w:r w:rsidR="00BB4682" w:rsidRPr="00F45041">
        <w:rPr>
          <w:rFonts w:ascii="Times New Roman" w:hAnsi="Times New Roman"/>
          <w:sz w:val="24"/>
          <w:szCs w:val="24"/>
        </w:rPr>
        <w:t>infraštruktúru</w:t>
      </w:r>
      <w:r w:rsidRPr="00F45041">
        <w:rPr>
          <w:rFonts w:ascii="Times New Roman" w:hAnsi="Times New Roman"/>
          <w:sz w:val="24"/>
          <w:szCs w:val="24"/>
        </w:rPr>
        <w:t xml:space="preserve"> a plánované nahradeni</w:t>
      </w:r>
      <w:r w:rsidR="00B11E24" w:rsidRPr="00F45041">
        <w:rPr>
          <w:rFonts w:ascii="Times New Roman" w:hAnsi="Times New Roman"/>
          <w:sz w:val="24"/>
          <w:szCs w:val="24"/>
        </w:rPr>
        <w:t>e</w:t>
      </w:r>
      <w:r w:rsidRPr="00F45041">
        <w:rPr>
          <w:rFonts w:ascii="Times New Roman" w:hAnsi="Times New Roman"/>
          <w:sz w:val="24"/>
          <w:szCs w:val="24"/>
        </w:rPr>
        <w:t xml:space="preserve"> časti siete novou infraštruktúrou. Oznámenie podniku s významným vplyvom podľa prvej vety musí obsahovať transparentný časový harmonogram, technickú charakteristiku a špecifikáciu novej infraštruktúry a podmienky prechodu vrátane primeranej lehoty na zabezpečenie </w:t>
      </w:r>
      <w:r w:rsidRPr="00F45041">
        <w:rPr>
          <w:rFonts w:ascii="Times New Roman" w:hAnsi="Times New Roman"/>
          <w:sz w:val="24"/>
          <w:szCs w:val="24"/>
        </w:rPr>
        <w:lastRenderedPageBreak/>
        <w:t xml:space="preserve">bezproblémového prechodu od zastaranej infraštruktúry na </w:t>
      </w:r>
      <w:r w:rsidR="005F0F23" w:rsidRPr="00F45041">
        <w:rPr>
          <w:rFonts w:ascii="Times New Roman" w:hAnsi="Times New Roman"/>
          <w:sz w:val="24"/>
          <w:szCs w:val="24"/>
        </w:rPr>
        <w:t>novú</w:t>
      </w:r>
      <w:r w:rsidRPr="00F45041">
        <w:rPr>
          <w:rFonts w:ascii="Times New Roman" w:hAnsi="Times New Roman"/>
          <w:sz w:val="24"/>
          <w:szCs w:val="24"/>
        </w:rPr>
        <w:t xml:space="preserve"> infraštruktúru a ponuku veľkoobchodných služieb nahrádzajúcich pôvodné veľkoobchodné služby, ktoré zabezpečia prístup podnikov k </w:t>
      </w:r>
      <w:r w:rsidR="00FF36A9" w:rsidRPr="00F45041">
        <w:rPr>
          <w:rFonts w:ascii="Times New Roman" w:hAnsi="Times New Roman"/>
          <w:sz w:val="24"/>
          <w:szCs w:val="24"/>
        </w:rPr>
        <w:t>novej</w:t>
      </w:r>
      <w:r w:rsidRPr="00F45041">
        <w:rPr>
          <w:rFonts w:ascii="Times New Roman" w:hAnsi="Times New Roman"/>
          <w:sz w:val="24"/>
          <w:szCs w:val="24"/>
        </w:rPr>
        <w:t xml:space="preserve"> infraštruktúre aspoň v takej kvalite, v akej bol poskytovaný prístup k zastaranej infraštruktúre, s cieľom ochrániť hospodársku súťaž a prospech koncových užívateľov. </w:t>
      </w:r>
    </w:p>
    <w:p w14:paraId="35E7C243" w14:textId="77777777" w:rsidR="008110D0" w:rsidRPr="00F45041" w:rsidRDefault="008110D0" w:rsidP="008110D0">
      <w:pPr>
        <w:spacing w:after="0" w:line="240" w:lineRule="auto"/>
        <w:jc w:val="both"/>
        <w:rPr>
          <w:rFonts w:ascii="Times New Roman" w:hAnsi="Times New Roman"/>
          <w:sz w:val="24"/>
          <w:szCs w:val="24"/>
        </w:rPr>
      </w:pPr>
    </w:p>
    <w:p w14:paraId="17145D6F"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(2) Ak časti siete, ktorých poskytovanie plánuje podnik s významným vplyvom ukončiť alebo ktoré plánuje nahradiť novou infraštruktúrou, podliehajú povinnostiam podľa § 66, úrad po ukončení verejných konzultácií a nadnárodných konzultácií môže tieto povinnosti rozhodnutím zrušiť, ak podnik s významným vplyvom</w:t>
      </w:r>
    </w:p>
    <w:p w14:paraId="03511DAE"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a) určil primerané podmienky prechodu od zastaranej infraštruktúry vrátane sprístupnenia veľkoobchodných služieb nahrádzajúcich pôvodné veľkoobchodné služby, ktoré zabezpečia prístup podnikov k novej infraštruktúre aspoň v takej kvalite, v akej bol zabezpečený prístup k zastaranej infraštruktúre, a ktoré umožnia podnikom využívajúcim tieto veľkoobchodné služby poskytovať služby tým istým koncovým užívateľom, </w:t>
      </w:r>
    </w:p>
    <w:p w14:paraId="59EC5215"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b) dodržal podmienky  ukončenia poskytovania alebo nahradenia časti siete novou infraštruktúrou, ktor</w:t>
      </w:r>
      <w:r w:rsidR="008A0BE0" w:rsidRPr="00F45041">
        <w:rPr>
          <w:rFonts w:ascii="Times New Roman" w:hAnsi="Times New Roman"/>
          <w:sz w:val="24"/>
          <w:szCs w:val="24"/>
        </w:rPr>
        <w:t>é</w:t>
      </w:r>
      <w:r w:rsidRPr="00F45041">
        <w:rPr>
          <w:rFonts w:ascii="Times New Roman" w:hAnsi="Times New Roman"/>
          <w:sz w:val="24"/>
          <w:szCs w:val="24"/>
        </w:rPr>
        <w:t xml:space="preserve"> oznámil úradu podľa odseku 1.</w:t>
      </w:r>
    </w:p>
    <w:p w14:paraId="5A15E079" w14:textId="77777777" w:rsidR="008110D0" w:rsidRPr="00F45041" w:rsidRDefault="008110D0" w:rsidP="008110D0">
      <w:pPr>
        <w:spacing w:after="0" w:line="240" w:lineRule="auto"/>
        <w:jc w:val="both"/>
        <w:rPr>
          <w:rFonts w:ascii="Times New Roman" w:hAnsi="Times New Roman"/>
          <w:sz w:val="24"/>
          <w:szCs w:val="24"/>
        </w:rPr>
      </w:pPr>
    </w:p>
    <w:p w14:paraId="14516192"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(3) Postupom podniku s významným vplyvom podľa </w:t>
      </w:r>
      <w:r w:rsidR="002D3254" w:rsidRPr="00F45041">
        <w:rPr>
          <w:rFonts w:ascii="Times New Roman" w:hAnsi="Times New Roman"/>
          <w:sz w:val="24"/>
          <w:szCs w:val="24"/>
        </w:rPr>
        <w:t xml:space="preserve">odsekov </w:t>
      </w:r>
      <w:r w:rsidRPr="00F45041">
        <w:rPr>
          <w:rFonts w:ascii="Times New Roman" w:hAnsi="Times New Roman"/>
          <w:sz w:val="24"/>
          <w:szCs w:val="24"/>
        </w:rPr>
        <w:t xml:space="preserve">1 a 2 nie sú dotknuté povinnosti uložené podniku s významným vplyvom v súvislosti s poskytovaním služieb </w:t>
      </w:r>
      <w:r w:rsidR="00313BC0" w:rsidRPr="00F45041">
        <w:rPr>
          <w:rFonts w:ascii="Times New Roman" w:hAnsi="Times New Roman"/>
          <w:sz w:val="24"/>
          <w:szCs w:val="24"/>
        </w:rPr>
        <w:t>prostredníctvom novej</w:t>
      </w:r>
      <w:r w:rsidRPr="00F45041">
        <w:rPr>
          <w:rFonts w:ascii="Times New Roman" w:hAnsi="Times New Roman"/>
          <w:sz w:val="24"/>
          <w:szCs w:val="24"/>
        </w:rPr>
        <w:t xml:space="preserve"> infraštruktúr</w:t>
      </w:r>
      <w:r w:rsidR="00313BC0" w:rsidRPr="00F45041">
        <w:rPr>
          <w:rFonts w:ascii="Times New Roman" w:hAnsi="Times New Roman"/>
          <w:sz w:val="24"/>
          <w:szCs w:val="24"/>
        </w:rPr>
        <w:t>y</w:t>
      </w:r>
      <w:r w:rsidRPr="00F45041">
        <w:rPr>
          <w:rFonts w:ascii="Times New Roman" w:hAnsi="Times New Roman"/>
          <w:sz w:val="24"/>
          <w:szCs w:val="24"/>
        </w:rPr>
        <w:t xml:space="preserve">.  </w:t>
      </w:r>
    </w:p>
    <w:p w14:paraId="1118C8D4" w14:textId="77777777" w:rsidR="008110D0" w:rsidRPr="00F45041" w:rsidRDefault="008110D0" w:rsidP="008110D0">
      <w:pPr>
        <w:autoSpaceDE w:val="0"/>
        <w:autoSpaceDN w:val="0"/>
        <w:adjustRightInd w:val="0"/>
        <w:spacing w:after="0" w:line="240" w:lineRule="auto"/>
        <w:jc w:val="center"/>
        <w:rPr>
          <w:rFonts w:ascii="Times New Roman" w:hAnsi="Times New Roman"/>
          <w:b/>
          <w:bCs/>
          <w:sz w:val="24"/>
          <w:szCs w:val="24"/>
        </w:rPr>
      </w:pPr>
    </w:p>
    <w:p w14:paraId="7EDD15A0" w14:textId="77777777" w:rsidR="008110D0" w:rsidRPr="00F45041" w:rsidRDefault="008110D0" w:rsidP="008110D0">
      <w:pPr>
        <w:autoSpaceDE w:val="0"/>
        <w:autoSpaceDN w:val="0"/>
        <w:adjustRightInd w:val="0"/>
        <w:spacing w:after="0" w:line="240" w:lineRule="auto"/>
        <w:jc w:val="center"/>
        <w:rPr>
          <w:rFonts w:ascii="Times New Roman" w:hAnsi="Times New Roman"/>
          <w:b/>
          <w:bCs/>
          <w:sz w:val="24"/>
          <w:szCs w:val="24"/>
        </w:rPr>
      </w:pPr>
      <w:r w:rsidRPr="00F45041">
        <w:rPr>
          <w:rFonts w:ascii="Times New Roman" w:hAnsi="Times New Roman"/>
          <w:b/>
          <w:bCs/>
          <w:sz w:val="24"/>
          <w:szCs w:val="24"/>
        </w:rPr>
        <w:t>§ 81</w:t>
      </w:r>
    </w:p>
    <w:p w14:paraId="02938634" w14:textId="77777777" w:rsidR="008110D0" w:rsidRPr="00F45041" w:rsidRDefault="008110D0" w:rsidP="008110D0">
      <w:pPr>
        <w:autoSpaceDE w:val="0"/>
        <w:autoSpaceDN w:val="0"/>
        <w:adjustRightInd w:val="0"/>
        <w:spacing w:after="0" w:line="240" w:lineRule="auto"/>
        <w:jc w:val="center"/>
        <w:rPr>
          <w:rFonts w:ascii="Times New Roman" w:hAnsi="Times New Roman"/>
          <w:b/>
          <w:bCs/>
          <w:sz w:val="24"/>
          <w:szCs w:val="24"/>
        </w:rPr>
      </w:pPr>
      <w:r w:rsidRPr="00F45041">
        <w:rPr>
          <w:rFonts w:ascii="Times New Roman" w:hAnsi="Times New Roman"/>
          <w:b/>
          <w:bCs/>
          <w:sz w:val="24"/>
          <w:szCs w:val="24"/>
        </w:rPr>
        <w:t xml:space="preserve">Regulácia </w:t>
      </w:r>
      <w:r w:rsidRPr="00F45041">
        <w:rPr>
          <w:rFonts w:ascii="Times New Roman" w:hAnsi="Times New Roman"/>
          <w:b/>
          <w:sz w:val="24"/>
          <w:szCs w:val="24"/>
        </w:rPr>
        <w:t xml:space="preserve">služieb </w:t>
      </w:r>
      <w:r w:rsidRPr="00F45041">
        <w:rPr>
          <w:rFonts w:ascii="Times New Roman" w:hAnsi="Times New Roman"/>
          <w:b/>
          <w:bCs/>
          <w:sz w:val="24"/>
          <w:szCs w:val="24"/>
        </w:rPr>
        <w:t>maloobchodných trhov</w:t>
      </w:r>
    </w:p>
    <w:p w14:paraId="70901BBB" w14:textId="77777777" w:rsidR="008110D0" w:rsidRPr="00F45041" w:rsidRDefault="008110D0" w:rsidP="008110D0">
      <w:pPr>
        <w:autoSpaceDE w:val="0"/>
        <w:autoSpaceDN w:val="0"/>
        <w:adjustRightInd w:val="0"/>
        <w:spacing w:after="0" w:line="240" w:lineRule="auto"/>
        <w:jc w:val="center"/>
        <w:rPr>
          <w:rFonts w:ascii="Times New Roman" w:hAnsi="Times New Roman"/>
          <w:b/>
          <w:bCs/>
          <w:sz w:val="24"/>
          <w:szCs w:val="24"/>
        </w:rPr>
      </w:pPr>
    </w:p>
    <w:p w14:paraId="6384C088"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(1)  Bez toho, aby boli dotknuté ustanovenia § 98 a 100, ak úrad na základe analýzy maloobchodného relevantného trhu zistí, že na ňom nie je efektívna hospodárska súťaž a povinnosti uložené podľa § 67 až 73 na súvisiacich veľkoobchodných trhoch nie sú dostatočné pre naplnenie cieľov</w:t>
      </w:r>
      <w:r w:rsidR="000A3F8B" w:rsidRPr="00F45041">
        <w:rPr>
          <w:rFonts w:ascii="Times New Roman" w:hAnsi="Times New Roman"/>
          <w:sz w:val="24"/>
          <w:szCs w:val="24"/>
        </w:rPr>
        <w:t xml:space="preserve">, </w:t>
      </w:r>
      <w:r w:rsidRPr="00F45041">
        <w:rPr>
          <w:rFonts w:ascii="Times New Roman" w:hAnsi="Times New Roman"/>
          <w:sz w:val="24"/>
          <w:szCs w:val="24"/>
        </w:rPr>
        <w:t xml:space="preserve">zásad </w:t>
      </w:r>
      <w:r w:rsidR="000A3F8B" w:rsidRPr="00F45041">
        <w:rPr>
          <w:rFonts w:ascii="Times New Roman" w:hAnsi="Times New Roman"/>
          <w:sz w:val="24"/>
          <w:szCs w:val="24"/>
        </w:rPr>
        <w:t xml:space="preserve">a princípov </w:t>
      </w:r>
      <w:r w:rsidRPr="00F45041">
        <w:rPr>
          <w:rFonts w:ascii="Times New Roman" w:hAnsi="Times New Roman"/>
          <w:sz w:val="24"/>
          <w:szCs w:val="24"/>
        </w:rPr>
        <w:t xml:space="preserve">podľa § </w:t>
      </w:r>
      <w:r w:rsidR="00BB6A0C" w:rsidRPr="00F45041">
        <w:rPr>
          <w:rFonts w:ascii="Times New Roman" w:hAnsi="Times New Roman"/>
          <w:sz w:val="24"/>
          <w:szCs w:val="24"/>
        </w:rPr>
        <w:t xml:space="preserve">1 </w:t>
      </w:r>
      <w:r w:rsidRPr="00F45041">
        <w:rPr>
          <w:rFonts w:ascii="Times New Roman" w:hAnsi="Times New Roman"/>
          <w:sz w:val="24"/>
          <w:szCs w:val="24"/>
        </w:rPr>
        <w:t>a 7, určí na takomto maloobchodnom relevantnom trhu podnik s významným vplyvom a ak je to primerané a oprávnené v nadväznosti na ciele</w:t>
      </w:r>
      <w:r w:rsidR="008B3860" w:rsidRPr="00F45041">
        <w:rPr>
          <w:rFonts w:ascii="Times New Roman" w:hAnsi="Times New Roman"/>
          <w:sz w:val="24"/>
          <w:szCs w:val="24"/>
        </w:rPr>
        <w:t xml:space="preserve">, </w:t>
      </w:r>
      <w:r w:rsidRPr="00F45041">
        <w:rPr>
          <w:rFonts w:ascii="Times New Roman" w:hAnsi="Times New Roman"/>
          <w:sz w:val="24"/>
          <w:szCs w:val="24"/>
        </w:rPr>
        <w:t xml:space="preserve">zásady </w:t>
      </w:r>
      <w:r w:rsidR="008B3860" w:rsidRPr="00F45041">
        <w:rPr>
          <w:rFonts w:ascii="Times New Roman" w:hAnsi="Times New Roman"/>
          <w:sz w:val="24"/>
          <w:szCs w:val="24"/>
        </w:rPr>
        <w:t xml:space="preserve">a princípy </w:t>
      </w:r>
      <w:r w:rsidRPr="00F45041">
        <w:rPr>
          <w:rFonts w:ascii="Times New Roman" w:hAnsi="Times New Roman"/>
          <w:sz w:val="24"/>
          <w:szCs w:val="24"/>
        </w:rPr>
        <w:t xml:space="preserve">podľa § </w:t>
      </w:r>
      <w:r w:rsidR="00BB6A0C" w:rsidRPr="00F45041">
        <w:rPr>
          <w:rFonts w:ascii="Times New Roman" w:hAnsi="Times New Roman"/>
          <w:sz w:val="24"/>
          <w:szCs w:val="24"/>
        </w:rPr>
        <w:t xml:space="preserve">1 </w:t>
      </w:r>
      <w:r w:rsidRPr="00F45041">
        <w:rPr>
          <w:rFonts w:ascii="Times New Roman" w:hAnsi="Times New Roman"/>
          <w:sz w:val="24"/>
          <w:szCs w:val="24"/>
        </w:rPr>
        <w:t>a 7 uloží mu aspoň jednu z </w:t>
      </w:r>
      <w:r w:rsidR="002D3254" w:rsidRPr="00F45041">
        <w:rPr>
          <w:rFonts w:ascii="Times New Roman" w:hAnsi="Times New Roman"/>
          <w:sz w:val="24"/>
          <w:szCs w:val="24"/>
        </w:rPr>
        <w:t xml:space="preserve">týchto </w:t>
      </w:r>
      <w:r w:rsidRPr="00F45041">
        <w:rPr>
          <w:rFonts w:ascii="Times New Roman" w:hAnsi="Times New Roman"/>
          <w:sz w:val="24"/>
          <w:szCs w:val="24"/>
        </w:rPr>
        <w:t>povinností:</w:t>
      </w:r>
    </w:p>
    <w:p w14:paraId="76DB0C07"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a) zákaz účtovania neprimerane vysokých cien, </w:t>
      </w:r>
    </w:p>
    <w:p w14:paraId="4C695497"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b) zákaz obmedzovania vstupu na trh, </w:t>
      </w:r>
    </w:p>
    <w:p w14:paraId="7FDEFBFE"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 xml:space="preserve">c) zákaz obmedzovania hospodárskej súťaže </w:t>
      </w:r>
      <w:r w:rsidR="007A67AB" w:rsidRPr="00F45041">
        <w:rPr>
          <w:rFonts w:ascii="Times New Roman" w:hAnsi="Times New Roman"/>
          <w:sz w:val="24"/>
          <w:szCs w:val="24"/>
        </w:rPr>
        <w:t xml:space="preserve">určením </w:t>
      </w:r>
      <w:r w:rsidRPr="00F45041">
        <w:rPr>
          <w:rFonts w:ascii="Times New Roman" w:hAnsi="Times New Roman"/>
          <w:sz w:val="24"/>
          <w:szCs w:val="24"/>
        </w:rPr>
        <w:t xml:space="preserve">cien poškodzujúcich iné podniky, </w:t>
      </w:r>
    </w:p>
    <w:p w14:paraId="287648FE"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d) zákaz uprednostňovania určitej skupiny koncových užívateľov,</w:t>
      </w:r>
    </w:p>
    <w:p w14:paraId="5CDB0CB7"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sz w:val="24"/>
          <w:szCs w:val="24"/>
        </w:rPr>
        <w:t>e) zákaz neopodstatneného viazania služieb.</w:t>
      </w:r>
    </w:p>
    <w:p w14:paraId="5A83BD84" w14:textId="77777777" w:rsidR="008110D0" w:rsidRPr="00F45041" w:rsidRDefault="008110D0" w:rsidP="008110D0">
      <w:pPr>
        <w:spacing w:after="0" w:line="240" w:lineRule="auto"/>
        <w:jc w:val="both"/>
        <w:rPr>
          <w:rFonts w:ascii="Times New Roman" w:hAnsi="Times New Roman"/>
          <w:sz w:val="24"/>
          <w:szCs w:val="24"/>
        </w:rPr>
      </w:pPr>
    </w:p>
    <w:p w14:paraId="0B0A6685" w14:textId="77777777" w:rsidR="008110D0" w:rsidRPr="00F45041" w:rsidRDefault="008110D0" w:rsidP="008110D0">
      <w:pPr>
        <w:spacing w:after="0" w:line="240" w:lineRule="auto"/>
        <w:jc w:val="both"/>
        <w:rPr>
          <w:rFonts w:ascii="Times New Roman" w:hAnsi="Times New Roman"/>
          <w:bCs/>
          <w:sz w:val="24"/>
          <w:szCs w:val="24"/>
        </w:rPr>
      </w:pPr>
      <w:r w:rsidRPr="00F45041">
        <w:rPr>
          <w:rFonts w:ascii="Times New Roman" w:hAnsi="Times New Roman"/>
          <w:sz w:val="24"/>
          <w:szCs w:val="24"/>
        </w:rPr>
        <w:t xml:space="preserve">(2) Ak úrad uloží </w:t>
      </w:r>
      <w:r w:rsidR="00880E52" w:rsidRPr="00F45041">
        <w:rPr>
          <w:rFonts w:ascii="Times New Roman" w:hAnsi="Times New Roman"/>
          <w:sz w:val="24"/>
          <w:szCs w:val="24"/>
        </w:rPr>
        <w:t>podniku s významným vplyvom</w:t>
      </w:r>
      <w:r w:rsidRPr="00F45041">
        <w:rPr>
          <w:rFonts w:ascii="Times New Roman" w:hAnsi="Times New Roman"/>
          <w:sz w:val="24"/>
          <w:szCs w:val="24"/>
        </w:rPr>
        <w:t xml:space="preserve"> povinnosti podľa odseku 1 písm. a) alebo</w:t>
      </w:r>
      <w:r w:rsidR="00AB05FE" w:rsidRPr="00F45041">
        <w:rPr>
          <w:rFonts w:ascii="Times New Roman" w:hAnsi="Times New Roman"/>
          <w:sz w:val="24"/>
          <w:szCs w:val="24"/>
        </w:rPr>
        <w:t xml:space="preserve"> písm.</w:t>
      </w:r>
      <w:r w:rsidRPr="00F45041">
        <w:rPr>
          <w:rFonts w:ascii="Times New Roman" w:hAnsi="Times New Roman"/>
          <w:sz w:val="24"/>
          <w:szCs w:val="24"/>
        </w:rPr>
        <w:t xml:space="preserve"> c), úrad </w:t>
      </w:r>
      <w:r w:rsidR="00A912FA" w:rsidRPr="00F45041">
        <w:rPr>
          <w:rFonts w:ascii="Times New Roman" w:hAnsi="Times New Roman"/>
          <w:sz w:val="24"/>
          <w:szCs w:val="24"/>
        </w:rPr>
        <w:t xml:space="preserve">určí </w:t>
      </w:r>
      <w:r w:rsidRPr="00F45041">
        <w:rPr>
          <w:rFonts w:ascii="Times New Roman" w:hAnsi="Times New Roman"/>
          <w:sz w:val="24"/>
          <w:szCs w:val="24"/>
        </w:rPr>
        <w:t xml:space="preserve">pre účely výpočtu maximálnej ceny maloobchodnej služby spôsob výpočtu a kalkulácie nákladov. Súlad cien účtovaných podnikom </w:t>
      </w:r>
      <w:r w:rsidR="00BF6D84" w:rsidRPr="00F45041">
        <w:rPr>
          <w:rFonts w:ascii="Times New Roman" w:hAnsi="Times New Roman"/>
          <w:sz w:val="24"/>
          <w:szCs w:val="24"/>
        </w:rPr>
        <w:t xml:space="preserve">s významným vplyvom </w:t>
      </w:r>
      <w:r w:rsidRPr="00F45041">
        <w:rPr>
          <w:rFonts w:ascii="Times New Roman" w:hAnsi="Times New Roman"/>
          <w:sz w:val="24"/>
          <w:szCs w:val="24"/>
        </w:rPr>
        <w:t xml:space="preserve">s povinnosťou uloženou úradom overí úrad a každoročne zverejní výsledok overenia. Úrad môže v odôvodnených prípadoch rozhodnúť o úprave cien. </w:t>
      </w:r>
    </w:p>
    <w:p w14:paraId="290BAF92" w14:textId="77777777" w:rsidR="008110D0" w:rsidRPr="00F45041" w:rsidRDefault="008110D0" w:rsidP="008110D0">
      <w:pPr>
        <w:spacing w:after="0" w:line="240" w:lineRule="auto"/>
        <w:jc w:val="both"/>
        <w:rPr>
          <w:rFonts w:ascii="Times New Roman" w:hAnsi="Times New Roman"/>
          <w:bCs/>
          <w:sz w:val="24"/>
          <w:szCs w:val="24"/>
        </w:rPr>
      </w:pPr>
    </w:p>
    <w:p w14:paraId="405B30CE" w14:textId="77777777" w:rsidR="008110D0" w:rsidRPr="00F45041" w:rsidRDefault="008110D0" w:rsidP="008110D0">
      <w:pPr>
        <w:spacing w:after="0" w:line="240" w:lineRule="auto"/>
        <w:jc w:val="both"/>
        <w:rPr>
          <w:rFonts w:ascii="Times New Roman" w:hAnsi="Times New Roman"/>
          <w:sz w:val="24"/>
          <w:szCs w:val="24"/>
        </w:rPr>
      </w:pPr>
      <w:r w:rsidRPr="00F45041">
        <w:rPr>
          <w:rFonts w:ascii="Times New Roman" w:hAnsi="Times New Roman"/>
          <w:bCs/>
          <w:sz w:val="24"/>
          <w:szCs w:val="24"/>
        </w:rPr>
        <w:t xml:space="preserve">(3) </w:t>
      </w:r>
      <w:r w:rsidRPr="00F45041">
        <w:rPr>
          <w:rFonts w:ascii="Times New Roman" w:hAnsi="Times New Roman"/>
          <w:sz w:val="24"/>
          <w:szCs w:val="24"/>
        </w:rPr>
        <w:t xml:space="preserve">Úrad môže od podniku požadovať zdôvodnenie vypočítaných cien a v prípade potreby požadovať ich úpravu na základe rozhodnutia úradu o úprave ceny, </w:t>
      </w:r>
      <w:r w:rsidR="008658AD" w:rsidRPr="00F45041">
        <w:rPr>
          <w:rFonts w:ascii="Times New Roman" w:hAnsi="Times New Roman"/>
          <w:sz w:val="24"/>
          <w:szCs w:val="24"/>
        </w:rPr>
        <w:t xml:space="preserve">k návrhu ktorého úrad vykoná verejné </w:t>
      </w:r>
      <w:r w:rsidRPr="00F45041">
        <w:rPr>
          <w:rFonts w:ascii="Times New Roman" w:hAnsi="Times New Roman"/>
          <w:sz w:val="24"/>
          <w:szCs w:val="24"/>
        </w:rPr>
        <w:t>konzultáci</w:t>
      </w:r>
      <w:r w:rsidR="008658AD" w:rsidRPr="00F45041">
        <w:rPr>
          <w:rFonts w:ascii="Times New Roman" w:hAnsi="Times New Roman"/>
          <w:sz w:val="24"/>
          <w:szCs w:val="24"/>
        </w:rPr>
        <w:t>e</w:t>
      </w:r>
      <w:r w:rsidRPr="00F45041">
        <w:rPr>
          <w:rFonts w:ascii="Times New Roman" w:hAnsi="Times New Roman"/>
          <w:sz w:val="24"/>
          <w:szCs w:val="24"/>
        </w:rPr>
        <w:t xml:space="preserve"> a </w:t>
      </w:r>
      <w:r w:rsidR="008658AD" w:rsidRPr="00F45041">
        <w:rPr>
          <w:rFonts w:ascii="Times New Roman" w:hAnsi="Times New Roman"/>
          <w:sz w:val="24"/>
          <w:szCs w:val="24"/>
        </w:rPr>
        <w:t xml:space="preserve">nadnárodné </w:t>
      </w:r>
      <w:r w:rsidRPr="00F45041">
        <w:rPr>
          <w:rFonts w:ascii="Times New Roman" w:hAnsi="Times New Roman"/>
          <w:sz w:val="24"/>
          <w:szCs w:val="24"/>
        </w:rPr>
        <w:t>konzultáci</w:t>
      </w:r>
      <w:r w:rsidR="008658AD" w:rsidRPr="00F45041">
        <w:rPr>
          <w:rFonts w:ascii="Times New Roman" w:hAnsi="Times New Roman"/>
          <w:sz w:val="24"/>
          <w:szCs w:val="24"/>
        </w:rPr>
        <w:t>e</w:t>
      </w:r>
      <w:r w:rsidRPr="00F45041">
        <w:rPr>
          <w:rFonts w:ascii="Times New Roman" w:hAnsi="Times New Roman"/>
          <w:sz w:val="24"/>
          <w:szCs w:val="24"/>
        </w:rPr>
        <w:t xml:space="preserve">. Podnik je povinný uplatňovať ceny až po schválení ich výpočtu alebo úprave týchto cien úradom na základe rozhodnutia podľa predchádzajúcej vety. </w:t>
      </w:r>
    </w:p>
    <w:p w14:paraId="056C3498" w14:textId="77777777" w:rsidR="008110D0" w:rsidRPr="00F45041" w:rsidRDefault="008110D0" w:rsidP="008110D0">
      <w:pPr>
        <w:spacing w:after="0" w:line="240" w:lineRule="auto"/>
        <w:jc w:val="center"/>
        <w:rPr>
          <w:rFonts w:ascii="Times New Roman" w:hAnsi="Times New Roman"/>
          <w:sz w:val="24"/>
          <w:szCs w:val="24"/>
        </w:rPr>
      </w:pPr>
    </w:p>
    <w:p w14:paraId="232A51F5" w14:textId="77777777" w:rsidR="004C3657" w:rsidRPr="00F45041" w:rsidRDefault="004C3657" w:rsidP="004C3657">
      <w:pPr>
        <w:spacing w:after="0" w:line="240" w:lineRule="auto"/>
        <w:jc w:val="center"/>
        <w:rPr>
          <w:rFonts w:ascii="Times New Roman" w:hAnsi="Times New Roman"/>
          <w:b/>
          <w:sz w:val="24"/>
          <w:szCs w:val="24"/>
        </w:rPr>
      </w:pPr>
      <w:r w:rsidRPr="00F45041">
        <w:rPr>
          <w:rFonts w:ascii="Times New Roman" w:hAnsi="Times New Roman"/>
          <w:b/>
          <w:sz w:val="24"/>
          <w:szCs w:val="24"/>
        </w:rPr>
        <w:lastRenderedPageBreak/>
        <w:t>Tretia časť</w:t>
      </w:r>
    </w:p>
    <w:p w14:paraId="2996FA53" w14:textId="77777777" w:rsidR="004C3657" w:rsidRPr="00F45041" w:rsidRDefault="004C3657" w:rsidP="004C3657">
      <w:pPr>
        <w:spacing w:after="0" w:line="240" w:lineRule="auto"/>
        <w:jc w:val="center"/>
        <w:rPr>
          <w:rFonts w:ascii="Times New Roman" w:hAnsi="Times New Roman"/>
          <w:b/>
          <w:sz w:val="24"/>
          <w:szCs w:val="24"/>
        </w:rPr>
      </w:pPr>
      <w:r w:rsidRPr="00F45041">
        <w:rPr>
          <w:rFonts w:ascii="Times New Roman" w:hAnsi="Times New Roman"/>
          <w:b/>
          <w:sz w:val="24"/>
          <w:szCs w:val="24"/>
        </w:rPr>
        <w:t>Poskytovanie služieb</w:t>
      </w:r>
    </w:p>
    <w:p w14:paraId="200DFF39" w14:textId="77777777" w:rsidR="004C3657" w:rsidRPr="00F45041" w:rsidRDefault="004C3657" w:rsidP="004C3657">
      <w:pPr>
        <w:spacing w:after="0" w:line="240" w:lineRule="auto"/>
        <w:jc w:val="center"/>
        <w:rPr>
          <w:rFonts w:ascii="Times New Roman" w:hAnsi="Times New Roman"/>
          <w:sz w:val="24"/>
          <w:szCs w:val="24"/>
        </w:rPr>
      </w:pPr>
    </w:p>
    <w:p w14:paraId="5404E29B" w14:textId="77777777" w:rsidR="004C3657" w:rsidRPr="00F45041" w:rsidRDefault="004C3657" w:rsidP="004C3657">
      <w:pPr>
        <w:spacing w:after="0" w:line="240" w:lineRule="auto"/>
        <w:jc w:val="center"/>
        <w:rPr>
          <w:rFonts w:ascii="Times New Roman" w:hAnsi="Times New Roman"/>
          <w:b/>
          <w:bCs/>
          <w:sz w:val="24"/>
          <w:szCs w:val="24"/>
        </w:rPr>
      </w:pPr>
      <w:r w:rsidRPr="00F45041">
        <w:rPr>
          <w:rFonts w:ascii="Times New Roman" w:hAnsi="Times New Roman"/>
          <w:b/>
          <w:bCs/>
          <w:sz w:val="24"/>
          <w:szCs w:val="24"/>
        </w:rPr>
        <w:t>Prvá hlava</w:t>
      </w:r>
    </w:p>
    <w:p w14:paraId="5A76374A" w14:textId="77777777" w:rsidR="004C3657" w:rsidRPr="00F45041" w:rsidRDefault="004C3657" w:rsidP="004C3657">
      <w:pPr>
        <w:spacing w:after="0" w:line="240" w:lineRule="auto"/>
        <w:jc w:val="center"/>
        <w:rPr>
          <w:rFonts w:ascii="Times New Roman" w:hAnsi="Times New Roman"/>
          <w:b/>
          <w:bCs/>
          <w:sz w:val="24"/>
          <w:szCs w:val="24"/>
        </w:rPr>
      </w:pPr>
      <w:r w:rsidRPr="00F45041">
        <w:rPr>
          <w:rFonts w:ascii="Times New Roman" w:hAnsi="Times New Roman"/>
          <w:b/>
          <w:bCs/>
          <w:iCs/>
          <w:sz w:val="24"/>
          <w:szCs w:val="24"/>
        </w:rPr>
        <w:t>Práva a povinnosti pri poskytovaní služieb</w:t>
      </w:r>
    </w:p>
    <w:p w14:paraId="0433E9B4" w14:textId="77777777" w:rsidR="004C3657" w:rsidRPr="00F45041" w:rsidRDefault="004C3657" w:rsidP="004C3657">
      <w:pPr>
        <w:spacing w:after="0" w:line="240" w:lineRule="auto"/>
        <w:jc w:val="center"/>
        <w:rPr>
          <w:rFonts w:ascii="Times New Roman" w:hAnsi="Times New Roman"/>
          <w:b/>
          <w:bCs/>
          <w:sz w:val="24"/>
          <w:szCs w:val="24"/>
        </w:rPr>
      </w:pPr>
    </w:p>
    <w:p w14:paraId="56994D5F" w14:textId="77777777" w:rsidR="004C3657" w:rsidRPr="00F45041" w:rsidRDefault="004C3657" w:rsidP="004C3657">
      <w:pPr>
        <w:spacing w:after="0" w:line="240" w:lineRule="auto"/>
        <w:jc w:val="center"/>
        <w:rPr>
          <w:rFonts w:ascii="Times New Roman" w:hAnsi="Times New Roman"/>
          <w:b/>
          <w:bCs/>
          <w:sz w:val="24"/>
          <w:szCs w:val="24"/>
        </w:rPr>
      </w:pPr>
      <w:r w:rsidRPr="00F45041">
        <w:rPr>
          <w:rFonts w:ascii="Times New Roman" w:hAnsi="Times New Roman"/>
          <w:b/>
          <w:bCs/>
          <w:sz w:val="24"/>
          <w:szCs w:val="24"/>
        </w:rPr>
        <w:t>§ 82</w:t>
      </w:r>
    </w:p>
    <w:p w14:paraId="523A0B14" w14:textId="77777777" w:rsidR="004C3657" w:rsidRPr="00F45041" w:rsidRDefault="004C3657" w:rsidP="004C3657">
      <w:pPr>
        <w:spacing w:after="0" w:line="240" w:lineRule="auto"/>
        <w:jc w:val="center"/>
        <w:rPr>
          <w:rFonts w:ascii="Times New Roman" w:hAnsi="Times New Roman"/>
          <w:b/>
          <w:sz w:val="24"/>
          <w:szCs w:val="24"/>
        </w:rPr>
      </w:pPr>
    </w:p>
    <w:p w14:paraId="17C7E8BE" w14:textId="77777777" w:rsidR="004C3657" w:rsidRPr="00F45041" w:rsidRDefault="004C3657" w:rsidP="004C3657">
      <w:pPr>
        <w:spacing w:after="0" w:line="240" w:lineRule="auto"/>
        <w:jc w:val="both"/>
        <w:rPr>
          <w:rFonts w:ascii="Times New Roman" w:hAnsi="Times New Roman"/>
          <w:sz w:val="24"/>
          <w:szCs w:val="24"/>
        </w:rPr>
      </w:pPr>
      <w:r w:rsidRPr="00F45041">
        <w:rPr>
          <w:rFonts w:ascii="Times New Roman" w:hAnsi="Times New Roman"/>
          <w:sz w:val="24"/>
          <w:szCs w:val="24"/>
        </w:rPr>
        <w:t xml:space="preserve">(1) Podnik poskytujúci verejne dostupnú </w:t>
      </w:r>
      <w:r w:rsidR="002779C4" w:rsidRPr="00F45041">
        <w:rPr>
          <w:rFonts w:ascii="Times New Roman" w:hAnsi="Times New Roman"/>
          <w:sz w:val="24"/>
          <w:szCs w:val="24"/>
        </w:rPr>
        <w:t xml:space="preserve">interpersonálnu komunikačnú </w:t>
      </w:r>
      <w:r w:rsidRPr="00F45041">
        <w:rPr>
          <w:rFonts w:ascii="Times New Roman" w:hAnsi="Times New Roman"/>
          <w:sz w:val="24"/>
          <w:szCs w:val="24"/>
        </w:rPr>
        <w:t xml:space="preserve">službu je povinný zabezpečiť, ak je to technicky a ekonomicky možné, okrem prípadov, keď volaný </w:t>
      </w:r>
      <w:r w:rsidR="003426A0" w:rsidRPr="00F45041">
        <w:rPr>
          <w:rFonts w:ascii="Times New Roman" w:hAnsi="Times New Roman"/>
          <w:sz w:val="24"/>
          <w:szCs w:val="24"/>
        </w:rPr>
        <w:t>účastník</w:t>
      </w:r>
      <w:r w:rsidRPr="00F45041">
        <w:rPr>
          <w:rFonts w:ascii="Times New Roman" w:hAnsi="Times New Roman"/>
          <w:sz w:val="24"/>
          <w:szCs w:val="24"/>
        </w:rPr>
        <w:t xml:space="preserve"> z obchodných dôvodov obmedzil volajúcich zo špecifických geografických oblastí, aby koncoví užívatelia mali prístup k</w:t>
      </w:r>
    </w:p>
    <w:p w14:paraId="6B3878C5" w14:textId="77777777" w:rsidR="004C3657" w:rsidRPr="00F45041" w:rsidRDefault="004C3657" w:rsidP="004C3657">
      <w:pPr>
        <w:spacing w:after="0" w:line="240" w:lineRule="auto"/>
        <w:jc w:val="both"/>
        <w:rPr>
          <w:rFonts w:ascii="Times New Roman" w:hAnsi="Times New Roman"/>
          <w:sz w:val="24"/>
          <w:szCs w:val="24"/>
        </w:rPr>
      </w:pPr>
      <w:r w:rsidRPr="00F45041">
        <w:rPr>
          <w:rFonts w:ascii="Times New Roman" w:hAnsi="Times New Roman"/>
          <w:sz w:val="24"/>
          <w:szCs w:val="24"/>
        </w:rPr>
        <w:t>a) službám s použitím negeografických čísel v rámci Európskej únie a mohli tieto služby využívať,</w:t>
      </w:r>
    </w:p>
    <w:p w14:paraId="707DFCCC" w14:textId="77777777" w:rsidR="004C3657" w:rsidRPr="00F45041" w:rsidRDefault="004C3657" w:rsidP="004C3657">
      <w:pPr>
        <w:spacing w:after="0" w:line="240" w:lineRule="auto"/>
        <w:jc w:val="both"/>
        <w:rPr>
          <w:rFonts w:ascii="Times New Roman" w:hAnsi="Times New Roman"/>
          <w:sz w:val="24"/>
          <w:szCs w:val="24"/>
        </w:rPr>
      </w:pPr>
      <w:r w:rsidRPr="00F45041">
        <w:rPr>
          <w:rFonts w:ascii="Times New Roman" w:hAnsi="Times New Roman"/>
          <w:sz w:val="24"/>
          <w:szCs w:val="24"/>
        </w:rPr>
        <w:t>b) všetkým číslam v národných telefónnych číslovacích plánoch členských štátov a medzinárodným telefónnym číslam služieb volania na účet volaného, bez ohľadu na technológiu a zariadenia, ktoré podnik používa.</w:t>
      </w:r>
    </w:p>
    <w:p w14:paraId="2C581938" w14:textId="77777777" w:rsidR="004C3657" w:rsidRPr="00F45041" w:rsidRDefault="004C3657" w:rsidP="004C3657">
      <w:pPr>
        <w:spacing w:after="0" w:line="240" w:lineRule="auto"/>
        <w:jc w:val="both"/>
        <w:rPr>
          <w:rFonts w:ascii="Times New Roman" w:hAnsi="Times New Roman"/>
          <w:sz w:val="24"/>
          <w:szCs w:val="24"/>
          <w:lang w:eastAsia="sk-SK"/>
        </w:rPr>
      </w:pPr>
    </w:p>
    <w:p w14:paraId="4ACC3D9A" w14:textId="77777777" w:rsidR="004C3657" w:rsidRPr="00F45041" w:rsidRDefault="004C3657" w:rsidP="004C3657">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(2) Podnik nesmie uplatňovať voči koncovým užívateľom odlišné požiadavky ani ukladať koncovým užívateľom rozdielne podmienky týkajúce sa prístupu k sieťam alebo službám alebo ich využívania na základe štátnej príslušnosti, miesta bydliska alebo miesta usadenia koncových užívateľov. </w:t>
      </w:r>
    </w:p>
    <w:p w14:paraId="186428FF" w14:textId="77777777" w:rsidR="004C3657" w:rsidRPr="00F45041" w:rsidRDefault="004C3657" w:rsidP="004C3657">
      <w:pPr>
        <w:spacing w:after="0" w:line="240" w:lineRule="auto"/>
        <w:jc w:val="both"/>
        <w:rPr>
          <w:rFonts w:ascii="Times New Roman" w:hAnsi="Times New Roman"/>
          <w:sz w:val="24"/>
          <w:szCs w:val="24"/>
          <w:lang w:eastAsia="sk-SK"/>
        </w:rPr>
      </w:pPr>
    </w:p>
    <w:p w14:paraId="55856F44" w14:textId="77777777" w:rsidR="004C3657" w:rsidRPr="00F45041" w:rsidRDefault="004C3657" w:rsidP="004C3657">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(3) Podnik môže uplatniť odlišné požiadavky alebo podmienky podľa odseku 2, ak je takéto odlišné zaobchádzanie odôvodnené objektívnymi dôvodmi. Odlišné požiadavky </w:t>
      </w:r>
      <w:r w:rsidR="002842FD" w:rsidRPr="00F45041">
        <w:rPr>
          <w:rFonts w:ascii="Times New Roman" w:hAnsi="Times New Roman"/>
          <w:sz w:val="24"/>
          <w:szCs w:val="24"/>
          <w:lang w:eastAsia="sk-SK"/>
        </w:rPr>
        <w:t xml:space="preserve">vrátane ich odôvodnenia </w:t>
      </w:r>
      <w:r w:rsidRPr="00F45041">
        <w:rPr>
          <w:rFonts w:ascii="Times New Roman" w:hAnsi="Times New Roman"/>
          <w:sz w:val="24"/>
          <w:szCs w:val="24"/>
          <w:lang w:eastAsia="sk-SK"/>
        </w:rPr>
        <w:t>podnik</w:t>
      </w:r>
      <w:r w:rsidR="00E06671" w:rsidRPr="00F45041">
        <w:rPr>
          <w:rFonts w:ascii="Times New Roman" w:hAnsi="Times New Roman"/>
          <w:sz w:val="24"/>
          <w:szCs w:val="24"/>
          <w:lang w:eastAsia="sk-SK"/>
        </w:rPr>
        <w:t xml:space="preserve"> </w:t>
      </w:r>
      <w:r w:rsidR="002842FD" w:rsidRPr="00F45041">
        <w:rPr>
          <w:rFonts w:ascii="Times New Roman" w:hAnsi="Times New Roman"/>
          <w:sz w:val="24"/>
          <w:szCs w:val="24"/>
          <w:lang w:eastAsia="sk-SK"/>
        </w:rPr>
        <w:t xml:space="preserve">poskytne </w:t>
      </w:r>
      <w:r w:rsidR="00E06671" w:rsidRPr="00F45041">
        <w:rPr>
          <w:rFonts w:ascii="Times New Roman" w:hAnsi="Times New Roman"/>
          <w:sz w:val="24"/>
          <w:szCs w:val="24"/>
          <w:lang w:eastAsia="sk-SK"/>
        </w:rPr>
        <w:t>úradu na základe jeho žiadosti</w:t>
      </w:r>
      <w:r w:rsidRPr="00F45041">
        <w:rPr>
          <w:rFonts w:ascii="Times New Roman" w:hAnsi="Times New Roman"/>
          <w:sz w:val="24"/>
          <w:szCs w:val="24"/>
          <w:lang w:eastAsia="sk-SK"/>
        </w:rPr>
        <w:t xml:space="preserve">. </w:t>
      </w:r>
    </w:p>
    <w:p w14:paraId="7B0A591E" w14:textId="77777777" w:rsidR="00691F9A" w:rsidRPr="00F45041" w:rsidRDefault="00691F9A" w:rsidP="004C3657">
      <w:pPr>
        <w:spacing w:after="0" w:line="240" w:lineRule="auto"/>
        <w:jc w:val="both"/>
        <w:rPr>
          <w:rFonts w:ascii="Times New Roman" w:hAnsi="Times New Roman"/>
          <w:sz w:val="24"/>
          <w:szCs w:val="24"/>
          <w:lang w:eastAsia="sk-SK"/>
        </w:rPr>
      </w:pPr>
    </w:p>
    <w:p w14:paraId="5709D6CC" w14:textId="77777777" w:rsidR="004C3657" w:rsidRPr="00F45041" w:rsidRDefault="004C3657" w:rsidP="004C3657">
      <w:pPr>
        <w:tabs>
          <w:tab w:val="left" w:pos="850"/>
          <w:tab w:val="center" w:pos="4536"/>
        </w:tabs>
        <w:spacing w:after="0" w:line="240" w:lineRule="auto"/>
        <w:contextualSpacing/>
        <w:jc w:val="both"/>
        <w:rPr>
          <w:rFonts w:ascii="Times New Roman" w:hAnsi="Times New Roman"/>
          <w:sz w:val="24"/>
          <w:szCs w:val="24"/>
        </w:rPr>
      </w:pPr>
      <w:r w:rsidRPr="00F45041">
        <w:rPr>
          <w:rFonts w:ascii="Times New Roman" w:hAnsi="Times New Roman"/>
          <w:sz w:val="24"/>
          <w:szCs w:val="24"/>
        </w:rPr>
        <w:t>(</w:t>
      </w:r>
      <w:r w:rsidR="006D7D4F" w:rsidRPr="00F45041">
        <w:rPr>
          <w:rFonts w:ascii="Times New Roman" w:hAnsi="Times New Roman"/>
          <w:sz w:val="24"/>
          <w:szCs w:val="24"/>
        </w:rPr>
        <w:t>4</w:t>
      </w:r>
      <w:r w:rsidRPr="00F45041">
        <w:rPr>
          <w:rFonts w:ascii="Times New Roman" w:hAnsi="Times New Roman"/>
          <w:sz w:val="24"/>
          <w:szCs w:val="24"/>
        </w:rPr>
        <w:t xml:space="preserve">) Podnik poskytujúci verejne dostupnú službu je povinný zabezpečiť pre koncových užívateľov so zdravotným postihnutím možnosť prístupu k  službám rovnocenným so službami, ktoré využíva väčšina koncových užívateľov vrátane informácii uvádzaných v zmluvách podľa § 84. </w:t>
      </w:r>
    </w:p>
    <w:p w14:paraId="2F82368A" w14:textId="77777777" w:rsidR="004C3657" w:rsidRPr="00F45041" w:rsidRDefault="004C3657" w:rsidP="004C3657">
      <w:pPr>
        <w:tabs>
          <w:tab w:val="left" w:pos="850"/>
          <w:tab w:val="center" w:pos="4536"/>
        </w:tabs>
        <w:spacing w:after="0" w:line="240" w:lineRule="auto"/>
        <w:contextualSpacing/>
        <w:jc w:val="both"/>
        <w:rPr>
          <w:rFonts w:ascii="Times New Roman" w:hAnsi="Times New Roman"/>
          <w:sz w:val="24"/>
          <w:szCs w:val="24"/>
        </w:rPr>
      </w:pPr>
    </w:p>
    <w:p w14:paraId="31730B39" w14:textId="77777777" w:rsidR="004C3657" w:rsidRPr="00F45041" w:rsidRDefault="00691F9A" w:rsidP="004C3657">
      <w:pPr>
        <w:tabs>
          <w:tab w:val="left" w:pos="850"/>
          <w:tab w:val="center" w:pos="4536"/>
        </w:tabs>
        <w:spacing w:after="0" w:line="240" w:lineRule="auto"/>
        <w:contextualSpacing/>
        <w:jc w:val="both"/>
        <w:rPr>
          <w:rFonts w:ascii="Times New Roman" w:hAnsi="Times New Roman"/>
          <w:sz w:val="24"/>
          <w:szCs w:val="24"/>
        </w:rPr>
      </w:pPr>
      <w:r w:rsidRPr="00F45041">
        <w:rPr>
          <w:rFonts w:ascii="Times New Roman" w:hAnsi="Times New Roman"/>
          <w:sz w:val="24"/>
          <w:szCs w:val="24"/>
        </w:rPr>
        <w:t>(</w:t>
      </w:r>
      <w:r w:rsidR="006D7D4F" w:rsidRPr="00F45041">
        <w:rPr>
          <w:rFonts w:ascii="Times New Roman" w:hAnsi="Times New Roman"/>
          <w:sz w:val="24"/>
          <w:szCs w:val="24"/>
        </w:rPr>
        <w:t>5</w:t>
      </w:r>
      <w:r w:rsidR="004C3657" w:rsidRPr="00F45041">
        <w:rPr>
          <w:rFonts w:ascii="Times New Roman" w:hAnsi="Times New Roman"/>
          <w:sz w:val="24"/>
          <w:szCs w:val="24"/>
        </w:rPr>
        <w:t xml:space="preserve">) Podrobnosti o požiadavkách, ktoré má splniť podnik na to, aby sa pre koncových užívateľov so zdravotným postihnutím zabezpečil rovnocenný prístup k službám podľa odseku </w:t>
      </w:r>
      <w:r w:rsidR="00CD4BAA" w:rsidRPr="00F45041">
        <w:rPr>
          <w:rFonts w:ascii="Times New Roman" w:hAnsi="Times New Roman"/>
          <w:sz w:val="24"/>
          <w:szCs w:val="24"/>
        </w:rPr>
        <w:t xml:space="preserve">4 </w:t>
      </w:r>
      <w:r w:rsidR="004C3657" w:rsidRPr="00F45041">
        <w:rPr>
          <w:rFonts w:ascii="Times New Roman" w:hAnsi="Times New Roman"/>
          <w:sz w:val="24"/>
          <w:szCs w:val="24"/>
        </w:rPr>
        <w:t xml:space="preserve">a možnosť využitia výberu podnikov a služieb, ktoré sú dostupné väčšine koncových užívateľov, ustanoví všeobecne záväzný právny predpis, ktorý vydá úrad. </w:t>
      </w:r>
    </w:p>
    <w:p w14:paraId="2582614D" w14:textId="77777777" w:rsidR="004C3657" w:rsidRPr="00F45041" w:rsidRDefault="004C3657" w:rsidP="004C3657">
      <w:pPr>
        <w:tabs>
          <w:tab w:val="left" w:pos="850"/>
          <w:tab w:val="center" w:pos="4536"/>
        </w:tabs>
        <w:spacing w:after="0" w:line="240" w:lineRule="auto"/>
        <w:contextualSpacing/>
        <w:jc w:val="both"/>
        <w:rPr>
          <w:rFonts w:ascii="Times New Roman" w:hAnsi="Times New Roman"/>
          <w:sz w:val="24"/>
          <w:szCs w:val="24"/>
        </w:rPr>
      </w:pPr>
    </w:p>
    <w:p w14:paraId="15DB876A" w14:textId="77777777" w:rsidR="004C3657" w:rsidRPr="00F45041" w:rsidRDefault="004C3657" w:rsidP="004C3657">
      <w:pPr>
        <w:tabs>
          <w:tab w:val="left" w:pos="850"/>
          <w:tab w:val="center" w:pos="4536"/>
        </w:tabs>
        <w:spacing w:after="0" w:line="240" w:lineRule="auto"/>
        <w:contextualSpacing/>
        <w:jc w:val="both"/>
        <w:rPr>
          <w:rFonts w:ascii="Times New Roman" w:hAnsi="Times New Roman"/>
          <w:sz w:val="24"/>
          <w:szCs w:val="24"/>
        </w:rPr>
      </w:pPr>
      <w:r w:rsidRPr="00F45041">
        <w:rPr>
          <w:rFonts w:ascii="Times New Roman" w:hAnsi="Times New Roman"/>
          <w:sz w:val="24"/>
          <w:szCs w:val="24"/>
        </w:rPr>
        <w:t>(</w:t>
      </w:r>
      <w:r w:rsidR="006D7D4F" w:rsidRPr="00F45041">
        <w:rPr>
          <w:rFonts w:ascii="Times New Roman" w:hAnsi="Times New Roman"/>
          <w:sz w:val="24"/>
          <w:szCs w:val="24"/>
        </w:rPr>
        <w:t>6</w:t>
      </w:r>
      <w:r w:rsidRPr="00F45041">
        <w:rPr>
          <w:rFonts w:ascii="Times New Roman" w:hAnsi="Times New Roman"/>
          <w:sz w:val="24"/>
          <w:szCs w:val="24"/>
        </w:rPr>
        <w:t>) Podnik pri poskytovaní verejne dostupných služieb podľa odseku 1 postupuje v súlade s § 20.</w:t>
      </w:r>
    </w:p>
    <w:p w14:paraId="21E6A914" w14:textId="77777777" w:rsidR="004C3657" w:rsidRPr="00F45041" w:rsidRDefault="004C3657" w:rsidP="004C3657">
      <w:pPr>
        <w:tabs>
          <w:tab w:val="left" w:pos="850"/>
          <w:tab w:val="center" w:pos="4536"/>
        </w:tabs>
        <w:spacing w:after="0" w:line="240" w:lineRule="auto"/>
        <w:contextualSpacing/>
        <w:jc w:val="both"/>
        <w:rPr>
          <w:rFonts w:ascii="Times New Roman" w:hAnsi="Times New Roman"/>
          <w:sz w:val="24"/>
          <w:szCs w:val="24"/>
        </w:rPr>
      </w:pPr>
    </w:p>
    <w:p w14:paraId="28F12741" w14:textId="77777777" w:rsidR="004C3657" w:rsidRPr="00F45041" w:rsidRDefault="00691F9A" w:rsidP="004C3657">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6D7D4F" w:rsidRPr="00F45041">
        <w:rPr>
          <w:rFonts w:ascii="Times New Roman" w:hAnsi="Times New Roman"/>
          <w:sz w:val="24"/>
          <w:szCs w:val="24"/>
          <w:lang w:eastAsia="sk-SK"/>
        </w:rPr>
        <w:t>7</w:t>
      </w:r>
      <w:r w:rsidR="004C3657" w:rsidRPr="00F45041">
        <w:rPr>
          <w:rFonts w:ascii="Times New Roman" w:hAnsi="Times New Roman"/>
          <w:sz w:val="24"/>
          <w:szCs w:val="24"/>
          <w:lang w:eastAsia="sk-SK"/>
        </w:rPr>
        <w:t xml:space="preserve">) </w:t>
      </w:r>
      <w:r w:rsidR="00AE4D0C" w:rsidRPr="00F45041">
        <w:rPr>
          <w:rFonts w:ascii="Times New Roman" w:hAnsi="Times New Roman"/>
          <w:sz w:val="24"/>
          <w:szCs w:val="24"/>
          <w:lang w:eastAsia="sk-SK"/>
        </w:rPr>
        <w:t>Záujemca</w:t>
      </w:r>
      <w:r w:rsidR="004C3657" w:rsidRPr="00F45041">
        <w:rPr>
          <w:rFonts w:ascii="Times New Roman" w:hAnsi="Times New Roman"/>
          <w:sz w:val="24"/>
          <w:szCs w:val="24"/>
          <w:lang w:eastAsia="sk-SK"/>
        </w:rPr>
        <w:t xml:space="preserve"> má právo na uzavretie zmluvy o poskytovaní služieb s jedným alebo viacerými podnikmi poskytujúcimi pripojenie k verejnej sieti alebo verejne dostupné služby, ak nie je dôvod na jej odmietnutie podľa § 86 ods</w:t>
      </w:r>
      <w:r w:rsidR="0006794A" w:rsidRPr="00F45041">
        <w:rPr>
          <w:rFonts w:ascii="Times New Roman" w:hAnsi="Times New Roman"/>
          <w:sz w:val="24"/>
          <w:szCs w:val="24"/>
          <w:lang w:eastAsia="sk-SK"/>
        </w:rPr>
        <w:t>.</w:t>
      </w:r>
      <w:r w:rsidR="004C3657" w:rsidRPr="00F45041">
        <w:rPr>
          <w:rFonts w:ascii="Times New Roman" w:hAnsi="Times New Roman"/>
          <w:sz w:val="24"/>
          <w:szCs w:val="24"/>
          <w:lang w:eastAsia="sk-SK"/>
        </w:rPr>
        <w:t xml:space="preserve"> 1 písm. c).</w:t>
      </w:r>
    </w:p>
    <w:p w14:paraId="467BAAED" w14:textId="77777777" w:rsidR="004C3657" w:rsidRPr="00F45041" w:rsidRDefault="004C3657" w:rsidP="004C3657">
      <w:pPr>
        <w:tabs>
          <w:tab w:val="left" w:pos="850"/>
          <w:tab w:val="center" w:pos="4536"/>
        </w:tabs>
        <w:spacing w:after="0" w:line="240" w:lineRule="auto"/>
        <w:contextualSpacing/>
        <w:jc w:val="both"/>
        <w:rPr>
          <w:rFonts w:ascii="Times New Roman" w:hAnsi="Times New Roman"/>
          <w:sz w:val="24"/>
          <w:szCs w:val="24"/>
        </w:rPr>
      </w:pPr>
    </w:p>
    <w:p w14:paraId="1159166D" w14:textId="77777777" w:rsidR="004C3657" w:rsidRPr="00F45041" w:rsidRDefault="00691F9A" w:rsidP="004C3657">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D56E4A" w:rsidRPr="00F45041">
        <w:rPr>
          <w:rFonts w:ascii="Times New Roman" w:hAnsi="Times New Roman"/>
          <w:sz w:val="24"/>
          <w:szCs w:val="24"/>
          <w:lang w:eastAsia="sk-SK"/>
        </w:rPr>
        <w:t>8</w:t>
      </w:r>
      <w:r w:rsidR="004C3657" w:rsidRPr="00F45041">
        <w:rPr>
          <w:rFonts w:ascii="Times New Roman" w:hAnsi="Times New Roman"/>
          <w:sz w:val="24"/>
          <w:szCs w:val="24"/>
          <w:lang w:eastAsia="sk-SK"/>
        </w:rPr>
        <w:t xml:space="preserve">) Všetky zmluvné podmienky prijaté v súvislosti s používaním služieb alebo aplikácií koncovými užívateľmi musia byť prijímané v súlade s týmto zákonom a medzinárodnými zmluvami, ktorými je Slovenská republika viazaná. </w:t>
      </w:r>
    </w:p>
    <w:p w14:paraId="21BDFC49" w14:textId="77777777" w:rsidR="00E45D8F" w:rsidRPr="00F45041" w:rsidRDefault="00E45D8F" w:rsidP="004C3657">
      <w:pPr>
        <w:spacing w:after="0" w:line="240" w:lineRule="auto"/>
        <w:jc w:val="both"/>
        <w:rPr>
          <w:rFonts w:ascii="Times New Roman" w:hAnsi="Times New Roman"/>
          <w:sz w:val="24"/>
          <w:szCs w:val="24"/>
          <w:lang w:eastAsia="sk-SK"/>
        </w:rPr>
      </w:pPr>
    </w:p>
    <w:p w14:paraId="10844833"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 83</w:t>
      </w:r>
    </w:p>
    <w:p w14:paraId="3DD29189" w14:textId="77777777" w:rsidR="00A25C76" w:rsidRPr="00F45041" w:rsidRDefault="00A25C76" w:rsidP="00A25C76">
      <w:pPr>
        <w:spacing w:after="0" w:line="240" w:lineRule="auto"/>
        <w:jc w:val="center"/>
        <w:rPr>
          <w:rFonts w:ascii="Times New Roman" w:hAnsi="Times New Roman"/>
          <w:b/>
          <w:sz w:val="24"/>
          <w:szCs w:val="24"/>
          <w:lang w:eastAsia="sk-SK"/>
        </w:rPr>
      </w:pPr>
      <w:r w:rsidRPr="00F45041">
        <w:rPr>
          <w:rFonts w:ascii="Times New Roman" w:hAnsi="Times New Roman"/>
          <w:b/>
          <w:sz w:val="24"/>
          <w:szCs w:val="24"/>
          <w:lang w:eastAsia="sk-SK"/>
        </w:rPr>
        <w:t>Transparentnosť a uverejňovanie informácií pre užívateľa</w:t>
      </w:r>
    </w:p>
    <w:p w14:paraId="522619C6" w14:textId="77777777" w:rsidR="00A25C76" w:rsidRPr="00F45041" w:rsidRDefault="00A25C76" w:rsidP="00A25C76">
      <w:pPr>
        <w:spacing w:after="0" w:line="240" w:lineRule="auto"/>
        <w:jc w:val="center"/>
        <w:rPr>
          <w:rFonts w:ascii="Times New Roman" w:hAnsi="Times New Roman"/>
          <w:b/>
          <w:sz w:val="24"/>
          <w:szCs w:val="24"/>
          <w:lang w:eastAsia="sk-SK"/>
        </w:rPr>
      </w:pPr>
    </w:p>
    <w:p w14:paraId="1AB79514" w14:textId="77777777"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(1) Podnik poskytujúci služby prístupu k internetu alebo verejne dostupné interpersonálne komunikačné služby, ktorý podmieňuje prístup k týmto službám zmluvnými podmienkami, má povinnosť zverejňovať a aktualizovať</w:t>
      </w:r>
    </w:p>
    <w:p w14:paraId="0FDED312" w14:textId="77777777"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a) údaje podniku v rozsahu podľa § 10 ods. 2 písm. a) a b) </w:t>
      </w:r>
      <w:r w:rsidR="00DA60C8" w:rsidRPr="00F45041">
        <w:rPr>
          <w:rFonts w:ascii="Times New Roman" w:hAnsi="Times New Roman"/>
          <w:sz w:val="24"/>
          <w:szCs w:val="24"/>
          <w:lang w:eastAsia="sk-SK"/>
        </w:rPr>
        <w:t xml:space="preserve">a </w:t>
      </w:r>
      <w:r w:rsidRPr="00F45041">
        <w:rPr>
          <w:rFonts w:ascii="Times New Roman" w:hAnsi="Times New Roman"/>
          <w:sz w:val="24"/>
          <w:szCs w:val="24"/>
          <w:lang w:eastAsia="sk-SK"/>
        </w:rPr>
        <w:t>kontaktné údaje podniku,</w:t>
      </w:r>
    </w:p>
    <w:p w14:paraId="725412DB" w14:textId="77777777"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b) informácie o službách, najmä</w:t>
      </w:r>
    </w:p>
    <w:p w14:paraId="1E645A0A" w14:textId="77777777"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1. rozsah ponúkaných služieb a základné vlastnosti každej poskytovanej služby vrátane minimálnych úrovní kvality služby, ak sa ponúkajú, a prípadných obmedzení uložených podnikom v prípade používania poskytovaného koncového zariadenia,</w:t>
      </w:r>
    </w:p>
    <w:p w14:paraId="0ADEFC7D" w14:textId="77777777"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2. štandardné ceny s informáciou o poskytovaných službách a všetky cenové položky vrátane informácií o komunikačných objemoch, najmä o obmedzeniach využívania dát, počte minút hlasovej komunikačnej služby alebo počte SMS alebo MMS správ v osobitných cenových plánoch a platných cenách za dodatočné komunikačné jednotky, čísla</w:t>
      </w:r>
      <w:r w:rsidR="00823ED7" w:rsidRPr="00F45041">
        <w:rPr>
          <w:rFonts w:ascii="Times New Roman" w:hAnsi="Times New Roman"/>
          <w:sz w:val="24"/>
          <w:szCs w:val="24"/>
          <w:lang w:eastAsia="sk-SK"/>
        </w:rPr>
        <w:t>ch</w:t>
      </w:r>
      <w:r w:rsidRPr="00F45041">
        <w:rPr>
          <w:rFonts w:ascii="Times New Roman" w:hAnsi="Times New Roman"/>
          <w:sz w:val="24"/>
          <w:szCs w:val="24"/>
          <w:lang w:eastAsia="sk-SK"/>
        </w:rPr>
        <w:t xml:space="preserve"> alebo </w:t>
      </w:r>
      <w:r w:rsidR="00823ED7" w:rsidRPr="00F45041">
        <w:rPr>
          <w:rFonts w:ascii="Times New Roman" w:hAnsi="Times New Roman"/>
          <w:sz w:val="24"/>
          <w:szCs w:val="24"/>
          <w:lang w:eastAsia="sk-SK"/>
        </w:rPr>
        <w:t xml:space="preserve">službách </w:t>
      </w:r>
      <w:r w:rsidRPr="00F45041">
        <w:rPr>
          <w:rFonts w:ascii="Times New Roman" w:hAnsi="Times New Roman"/>
          <w:sz w:val="24"/>
          <w:szCs w:val="24"/>
          <w:lang w:eastAsia="sk-SK"/>
        </w:rPr>
        <w:t>podliehajúc</w:t>
      </w:r>
      <w:r w:rsidR="00823ED7" w:rsidRPr="00F45041">
        <w:rPr>
          <w:rFonts w:ascii="Times New Roman" w:hAnsi="Times New Roman"/>
          <w:sz w:val="24"/>
          <w:szCs w:val="24"/>
          <w:lang w:eastAsia="sk-SK"/>
        </w:rPr>
        <w:t>ich</w:t>
      </w:r>
      <w:r w:rsidRPr="00F45041">
        <w:rPr>
          <w:rFonts w:ascii="Times New Roman" w:hAnsi="Times New Roman"/>
          <w:sz w:val="24"/>
          <w:szCs w:val="24"/>
          <w:lang w:eastAsia="sk-SK"/>
        </w:rPr>
        <w:t xml:space="preserve"> </w:t>
      </w:r>
      <w:r w:rsidR="00823ED7" w:rsidRPr="00F45041">
        <w:rPr>
          <w:rFonts w:ascii="Times New Roman" w:hAnsi="Times New Roman"/>
          <w:sz w:val="24"/>
          <w:szCs w:val="24"/>
          <w:lang w:eastAsia="sk-SK"/>
        </w:rPr>
        <w:t xml:space="preserve">osobitným </w:t>
      </w:r>
      <w:r w:rsidRPr="00F45041">
        <w:rPr>
          <w:rFonts w:ascii="Times New Roman" w:hAnsi="Times New Roman"/>
          <w:sz w:val="24"/>
          <w:szCs w:val="24"/>
          <w:lang w:eastAsia="sk-SK"/>
        </w:rPr>
        <w:t xml:space="preserve">cenovým podmienkam, všetky druhy užívateľských poplatkov, poplatky za prístup a servisné služby vrátane podrobností o uplatňovaných štandardných zľavách, osobitných a cielených cenových ponukách, poplatky alebo náklady koncového užívateľa súvisiace s koncovými zariadeniami, </w:t>
      </w:r>
    </w:p>
    <w:p w14:paraId="27890C7F" w14:textId="77777777"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3. ponúkané služby záručného a pozáručného servisu, údržby a asistenčné služby zákazníkom a  kontaktné údaje na tieto služby,</w:t>
      </w:r>
    </w:p>
    <w:p w14:paraId="4FB129BF" w14:textId="77777777"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4. štandardné zmluvné podmienky vrátane dĺžky trvania zmluvy o poskytovaní služieb, poplatkov za predčasné ukončenie zmluvy, práv súvisiacich s ukončením poskytovania balíkov služieb alebo niektorého jeho prvku, a postupov a priamych poplatkov súvisiacich s prenositeľnosťou čísla alebo iných identifikátorov,</w:t>
      </w:r>
    </w:p>
    <w:p w14:paraId="5A9B5469" w14:textId="77777777"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5. ak podnik poskytuje interpersonálne komunikačné služby založené na číslach, informácie o dostupnosti  záchranných služieb a informácie o polohe volajúceho alebo všetky obmedzenia týkajúce sa údajov o jeho polohe; ak podnik poskytuje interpersonálne komunikačné služby nezávislé od čísel, informácie o</w:t>
      </w:r>
      <w:r w:rsidR="00AB6D71" w:rsidRPr="00F45041">
        <w:rPr>
          <w:rFonts w:ascii="Times New Roman" w:hAnsi="Times New Roman"/>
          <w:sz w:val="24"/>
          <w:szCs w:val="24"/>
          <w:lang w:eastAsia="sk-SK"/>
        </w:rPr>
        <w:t> </w:t>
      </w:r>
      <w:r w:rsidRPr="00F45041">
        <w:rPr>
          <w:rFonts w:ascii="Times New Roman" w:hAnsi="Times New Roman"/>
          <w:sz w:val="24"/>
          <w:szCs w:val="24"/>
          <w:lang w:eastAsia="sk-SK"/>
        </w:rPr>
        <w:t>tom</w:t>
      </w:r>
      <w:r w:rsidR="00AB6D71" w:rsidRPr="00F45041">
        <w:rPr>
          <w:rFonts w:ascii="Times New Roman" w:hAnsi="Times New Roman"/>
          <w:sz w:val="24"/>
          <w:szCs w:val="24"/>
          <w:lang w:eastAsia="sk-SK"/>
        </w:rPr>
        <w:t>,</w:t>
      </w:r>
      <w:r w:rsidRPr="00F45041">
        <w:rPr>
          <w:rFonts w:ascii="Times New Roman" w:hAnsi="Times New Roman"/>
          <w:sz w:val="24"/>
          <w:szCs w:val="24"/>
          <w:lang w:eastAsia="sk-SK"/>
        </w:rPr>
        <w:t xml:space="preserve"> ako je prístup k záchranným službám podporovaný, </w:t>
      </w:r>
    </w:p>
    <w:p w14:paraId="140219B0" w14:textId="77777777"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6. podrobnosti o produktoch a službách vrátane všetkých funkcií, praktík, politík a postupov a úprav pri poskytovaní služby osobitne určenej pre koncových užívateľov so zdravotným postihnutím </w:t>
      </w:r>
      <w:r w:rsidR="00116A3E" w:rsidRPr="00F45041">
        <w:rPr>
          <w:rFonts w:ascii="Times New Roman" w:hAnsi="Times New Roman"/>
          <w:sz w:val="24"/>
          <w:szCs w:val="24"/>
          <w:lang w:eastAsia="sk-SK"/>
        </w:rPr>
        <w:t>v súlade s osobitným predpisom, ktorým sa harmonizujú požiadavky na prístupnosť produktov a služieb</w:t>
      </w:r>
      <w:r w:rsidRPr="00F45041">
        <w:rPr>
          <w:rFonts w:ascii="Times New Roman" w:hAnsi="Times New Roman"/>
          <w:sz w:val="24"/>
          <w:szCs w:val="24"/>
          <w:lang w:eastAsia="sk-SK"/>
        </w:rPr>
        <w:t>,</w:t>
      </w:r>
    </w:p>
    <w:p w14:paraId="2FA02ABD" w14:textId="77777777" w:rsidR="00A25C76" w:rsidRPr="00F45041" w:rsidRDefault="00A25C76" w:rsidP="00A25C76">
      <w:pPr>
        <w:spacing w:after="0" w:line="240" w:lineRule="auto"/>
        <w:rPr>
          <w:rFonts w:ascii="Times New Roman" w:hAnsi="Times New Roman"/>
          <w:sz w:val="24"/>
          <w:szCs w:val="24"/>
          <w:lang w:eastAsia="sk-SK"/>
        </w:rPr>
      </w:pPr>
      <w:r w:rsidRPr="00F45041">
        <w:rPr>
          <w:rFonts w:ascii="Times New Roman" w:hAnsi="Times New Roman"/>
          <w:sz w:val="24"/>
          <w:szCs w:val="24"/>
          <w:lang w:eastAsia="sk-SK"/>
        </w:rPr>
        <w:t>c) mechanizmy na urovnanie sporov vrátane tých mechanizmov, ktoré poskytuje podnik.</w:t>
      </w:r>
    </w:p>
    <w:p w14:paraId="2E94582C" w14:textId="77777777" w:rsidR="00A25C76" w:rsidRPr="00F45041" w:rsidRDefault="00A25C76" w:rsidP="00A25C76">
      <w:pPr>
        <w:spacing w:after="0" w:line="240" w:lineRule="auto"/>
        <w:jc w:val="both"/>
        <w:rPr>
          <w:rFonts w:ascii="Times New Roman" w:hAnsi="Times New Roman"/>
          <w:sz w:val="24"/>
          <w:szCs w:val="24"/>
          <w:lang w:eastAsia="sk-SK"/>
        </w:rPr>
      </w:pPr>
    </w:p>
    <w:p w14:paraId="0C075CB7" w14:textId="77777777"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(2) Informácie podľa odseku 1 je podnik povinný transparentne zverejňovať v zrozumiteľnej, ľahko dostupnej a strojovo čitateľnej podobe a prístupnom formáte pre všetkých koncových užívateľov vrátane koncových užívateľov so zdravotným postihnutím. Podnik je povinný informácie </w:t>
      </w:r>
      <w:r w:rsidR="003907B0" w:rsidRPr="00F45041">
        <w:rPr>
          <w:rFonts w:ascii="Times New Roman" w:hAnsi="Times New Roman"/>
          <w:sz w:val="24"/>
          <w:szCs w:val="24"/>
          <w:lang w:eastAsia="sk-SK"/>
        </w:rPr>
        <w:t xml:space="preserve">sprístupniť v primeranej forme </w:t>
      </w:r>
      <w:r w:rsidRPr="00F45041">
        <w:rPr>
          <w:rFonts w:ascii="Times New Roman" w:hAnsi="Times New Roman"/>
          <w:sz w:val="24"/>
          <w:szCs w:val="24"/>
          <w:lang w:eastAsia="sk-SK"/>
        </w:rPr>
        <w:t>vo svojich obchodných priestoroch. Ak má podnik webové sídlo, je povinný zverejňovať informácie podľa prvej vety aj na svojom webovom sídle</w:t>
      </w:r>
      <w:r w:rsidR="00A612F0" w:rsidRPr="00F45041">
        <w:rPr>
          <w:rFonts w:ascii="Times New Roman" w:hAnsi="Times New Roman"/>
          <w:sz w:val="24"/>
          <w:szCs w:val="24"/>
          <w:lang w:eastAsia="sk-SK"/>
        </w:rPr>
        <w:t>, pričom majú byť</w:t>
      </w:r>
      <w:r w:rsidRPr="00F45041">
        <w:rPr>
          <w:rFonts w:ascii="Times New Roman" w:hAnsi="Times New Roman"/>
          <w:sz w:val="24"/>
          <w:szCs w:val="24"/>
          <w:lang w:eastAsia="sk-SK"/>
        </w:rPr>
        <w:t xml:space="preserve"> dostupné prostredníctvom priameho odkazu z titulnej stránky webového sídla. </w:t>
      </w:r>
    </w:p>
    <w:p w14:paraId="117C8BF6" w14:textId="77777777" w:rsidR="00A25C76" w:rsidRPr="00F45041" w:rsidRDefault="00A25C76" w:rsidP="00A25C76">
      <w:pPr>
        <w:spacing w:after="0" w:line="240" w:lineRule="auto"/>
        <w:jc w:val="both"/>
        <w:rPr>
          <w:rFonts w:ascii="Times New Roman" w:hAnsi="Times New Roman"/>
          <w:sz w:val="24"/>
          <w:szCs w:val="24"/>
          <w:lang w:eastAsia="sk-SK"/>
        </w:rPr>
      </w:pPr>
    </w:p>
    <w:p w14:paraId="721207AC" w14:textId="77777777" w:rsidR="00A25C76" w:rsidRPr="00F45041" w:rsidRDefault="00A25C76" w:rsidP="00350CCD">
      <w:pPr>
        <w:spacing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(3) Pred zverejnením informácií v súlade s odsekmi 1 a 2 je podnik povinný informácie poskytnúť úradu na základe </w:t>
      </w:r>
      <w:r w:rsidR="007776D3" w:rsidRPr="00F45041">
        <w:rPr>
          <w:rFonts w:ascii="Times New Roman" w:hAnsi="Times New Roman"/>
          <w:sz w:val="24"/>
          <w:szCs w:val="24"/>
          <w:lang w:eastAsia="sk-SK"/>
        </w:rPr>
        <w:t xml:space="preserve">písomnej </w:t>
      </w:r>
      <w:r w:rsidRPr="00F45041">
        <w:rPr>
          <w:rFonts w:ascii="Times New Roman" w:hAnsi="Times New Roman"/>
          <w:sz w:val="24"/>
          <w:szCs w:val="24"/>
          <w:lang w:eastAsia="sk-SK"/>
        </w:rPr>
        <w:t xml:space="preserve">žiadosti. Povinnosť zverejniť informácie podľa odseku 1 nemá vplyv na povinnosti poskytnúť informácie na základe iných ustanovení tohto zákona. </w:t>
      </w:r>
    </w:p>
    <w:p w14:paraId="38BD513D" w14:textId="77777777"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(4) Úrad zabezpečí bezplatný prístup aspoň k jednému porovnávaciemu nástroju, alebo na svojom webovom sídle odkáže na bezplatný porovnávací nástroj, ktorý spĺňa náležitosti podľa odseku 5, pomocou ktorého si môžu koncoví užívatelia porovnať a vyhodnotiť rôzne služby prístupu k internetu a verejne dostupné interpersonálne komunikačné služby založené na číslach a ak ide o verejne dostupné interpersonálne komunikačné služby nezávislé od čísel,  ktoré sú poskytované odplatne, z hľadiska </w:t>
      </w:r>
    </w:p>
    <w:p w14:paraId="51E25F76" w14:textId="77777777"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lastRenderedPageBreak/>
        <w:t>a) cien a poplatkov za služby poskytované za opakujúcu sa priamu peňažnú platbu alebo priamu peňažnú platbu na základe spotreby</w:t>
      </w:r>
      <w:r w:rsidR="00EA4E95" w:rsidRPr="00F45041">
        <w:rPr>
          <w:rFonts w:ascii="Times New Roman" w:hAnsi="Times New Roman"/>
          <w:sz w:val="24"/>
          <w:szCs w:val="24"/>
          <w:lang w:eastAsia="sk-SK"/>
        </w:rPr>
        <w:t>,</w:t>
      </w:r>
    </w:p>
    <w:p w14:paraId="74750496" w14:textId="30E3E086"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b) kvality poskytovania služby podľa § 85, ak sa ponúka minimálna úroveň kvality služby alebo sa od podniku požaduje, aby také informácie zverejňova</w:t>
      </w:r>
      <w:r w:rsidR="008C24C7" w:rsidRPr="00F45041">
        <w:rPr>
          <w:rFonts w:ascii="Times New Roman" w:hAnsi="Times New Roman"/>
          <w:sz w:val="24"/>
          <w:szCs w:val="24"/>
          <w:lang w:eastAsia="sk-SK"/>
        </w:rPr>
        <w:t>l.</w:t>
      </w:r>
      <w:r w:rsidR="00EA0CEE">
        <w:rPr>
          <w:rFonts w:ascii="Times New Roman" w:hAnsi="Times New Roman"/>
          <w:sz w:val="24"/>
          <w:szCs w:val="24"/>
          <w:vertAlign w:val="superscript"/>
          <w:lang w:eastAsia="sk-SK"/>
        </w:rPr>
        <w:t>25</w:t>
      </w:r>
      <w:r w:rsidR="008C24C7" w:rsidRPr="00F45041">
        <w:rPr>
          <w:rFonts w:ascii="Times New Roman" w:hAnsi="Times New Roman"/>
          <w:sz w:val="24"/>
          <w:szCs w:val="24"/>
          <w:lang w:eastAsia="sk-SK"/>
        </w:rPr>
        <w:t>)</w:t>
      </w:r>
    </w:p>
    <w:p w14:paraId="483DDCB6" w14:textId="77777777" w:rsidR="00A25C76" w:rsidRPr="00F45041" w:rsidRDefault="00A25C76" w:rsidP="00A25C76">
      <w:pPr>
        <w:spacing w:after="0" w:line="240" w:lineRule="auto"/>
        <w:rPr>
          <w:rFonts w:ascii="Times New Roman" w:hAnsi="Times New Roman"/>
          <w:sz w:val="24"/>
          <w:szCs w:val="24"/>
          <w:lang w:eastAsia="sk-SK"/>
        </w:rPr>
      </w:pPr>
    </w:p>
    <w:p w14:paraId="08491374" w14:textId="77777777" w:rsidR="00A25C76" w:rsidRPr="00F45041" w:rsidRDefault="00A25C76" w:rsidP="00A25C76">
      <w:pPr>
        <w:spacing w:after="0" w:line="240" w:lineRule="auto"/>
        <w:rPr>
          <w:rFonts w:ascii="Times New Roman" w:hAnsi="Times New Roman"/>
          <w:sz w:val="24"/>
          <w:szCs w:val="24"/>
          <w:lang w:eastAsia="sk-SK"/>
        </w:rPr>
      </w:pPr>
      <w:r w:rsidRPr="00F45041">
        <w:rPr>
          <w:rFonts w:ascii="Times New Roman" w:hAnsi="Times New Roman"/>
          <w:sz w:val="24"/>
          <w:szCs w:val="24"/>
          <w:lang w:eastAsia="sk-SK"/>
        </w:rPr>
        <w:t>(5) Porovnávací nástroj podľa odseku 4</w:t>
      </w:r>
    </w:p>
    <w:p w14:paraId="767BFABD" w14:textId="77777777"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a) je od podnikov poskytujúcich takéto služby prevádzkovo nezávislý, čím sa zaručí, že vo vzťahu k výsledkom vyhľadávania sa s týmito podnikmi zaobchádza rovnako,</w:t>
      </w:r>
    </w:p>
    <w:p w14:paraId="0D4F2E4F" w14:textId="77777777"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b) jasne uvádza</w:t>
      </w:r>
      <w:r w:rsidR="004C41B8" w:rsidRPr="00F45041">
        <w:rPr>
          <w:rFonts w:ascii="Times New Roman" w:hAnsi="Times New Roman"/>
          <w:sz w:val="24"/>
          <w:szCs w:val="24"/>
          <w:lang w:eastAsia="sk-SK"/>
        </w:rPr>
        <w:t xml:space="preserve"> majiteľov a</w:t>
      </w:r>
      <w:r w:rsidRPr="00F45041">
        <w:rPr>
          <w:rFonts w:ascii="Times New Roman" w:hAnsi="Times New Roman"/>
          <w:sz w:val="24"/>
          <w:szCs w:val="24"/>
          <w:lang w:eastAsia="sk-SK"/>
        </w:rPr>
        <w:t xml:space="preserve"> prevádzkovateľov porovnávacieho nástroja,</w:t>
      </w:r>
    </w:p>
    <w:p w14:paraId="31B033BD" w14:textId="77777777"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c) uvádza jasné a objektívne kritériá, na ktorých sa porovnanie zakladá,</w:t>
      </w:r>
    </w:p>
    <w:p w14:paraId="4FBDA57D" w14:textId="77777777"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d) používa jednoduchý a jednoznačný jazyk, </w:t>
      </w:r>
    </w:p>
    <w:p w14:paraId="39827F5B" w14:textId="77777777"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e) poskytuje presné a aktuálne informácie podľa poslednej platnej ponuky a uvádza, kedy bola vykonaná posledná aktualizácia,</w:t>
      </w:r>
    </w:p>
    <w:p w14:paraId="5E5CA2D1" w14:textId="77777777"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f) je otvorený všetkým podnikom, ktoré poskytujú služby prístupu k internetu alebo verejne dostupné interpersonálne komunikačné služby obsahujúce relevantné informácie, pričom zahŕňa širokú škálu ponúk, ktoré sa vzťahujú na podstatnú časť trhu; ak uvedené informácie neponúkajú úplný prehľad o trhu, </w:t>
      </w:r>
      <w:r w:rsidR="006B5905" w:rsidRPr="00F45041">
        <w:rPr>
          <w:rFonts w:ascii="Times New Roman" w:hAnsi="Times New Roman"/>
          <w:sz w:val="24"/>
          <w:szCs w:val="24"/>
          <w:lang w:eastAsia="sk-SK"/>
        </w:rPr>
        <w:t>výslovne na to upozorní</w:t>
      </w:r>
      <w:r w:rsidRPr="00F45041">
        <w:rPr>
          <w:rFonts w:ascii="Times New Roman" w:hAnsi="Times New Roman"/>
          <w:sz w:val="24"/>
          <w:szCs w:val="24"/>
          <w:lang w:eastAsia="sk-SK"/>
        </w:rPr>
        <w:t xml:space="preserve"> predtým, než sa zobrazia výsledky,</w:t>
      </w:r>
    </w:p>
    <w:p w14:paraId="22DF272F" w14:textId="77777777"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g) poskytuje účinný postup oznamovania nesprávnych informácií,</w:t>
      </w:r>
    </w:p>
    <w:p w14:paraId="65EF0832" w14:textId="77777777"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h) obsahuje možnosť porovnávať ceny, poplatky a kvalitu fungovania služby medzi jednotlivými ponukami, ktoré sú dostupné pre spotrebiteľov a medzi týmito ponukami a štandardnými ponukami verejne dostupnými iným koncovým užívateľom.</w:t>
      </w:r>
    </w:p>
    <w:p w14:paraId="1E1A4301" w14:textId="77777777" w:rsidR="00A25C76" w:rsidRPr="00F45041" w:rsidRDefault="00A25C76" w:rsidP="00A25C76">
      <w:pPr>
        <w:spacing w:after="0" w:line="240" w:lineRule="auto"/>
        <w:jc w:val="both"/>
        <w:rPr>
          <w:rFonts w:ascii="Times New Roman" w:hAnsi="Times New Roman"/>
          <w:sz w:val="24"/>
          <w:szCs w:val="24"/>
          <w:lang w:eastAsia="sk-SK"/>
        </w:rPr>
      </w:pPr>
    </w:p>
    <w:p w14:paraId="708932DC" w14:textId="77777777"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(6) Úrad na základe žiadosti prevádzkovateľa porovnávacieho nástroja, ktorý spĺňa požiadavky uvedené v odseku 5, </w:t>
      </w:r>
      <w:r w:rsidR="00760A64" w:rsidRPr="00F45041">
        <w:rPr>
          <w:rFonts w:ascii="Times New Roman" w:hAnsi="Times New Roman"/>
          <w:sz w:val="24"/>
          <w:szCs w:val="24"/>
          <w:lang w:eastAsia="sk-SK"/>
        </w:rPr>
        <w:t xml:space="preserve">vyhlási </w:t>
      </w:r>
      <w:r w:rsidRPr="00F45041">
        <w:rPr>
          <w:rFonts w:ascii="Times New Roman" w:hAnsi="Times New Roman"/>
          <w:sz w:val="24"/>
          <w:szCs w:val="24"/>
          <w:lang w:eastAsia="sk-SK"/>
        </w:rPr>
        <w:t>taký porovnávací nástroj za zodpovedajúci zákonným požiadavkám.</w:t>
      </w:r>
    </w:p>
    <w:p w14:paraId="5A711649" w14:textId="77777777" w:rsidR="00A25C76" w:rsidRPr="00F45041" w:rsidRDefault="00A25C76" w:rsidP="00A25C76">
      <w:pPr>
        <w:spacing w:after="0" w:line="240" w:lineRule="auto"/>
        <w:jc w:val="both"/>
        <w:rPr>
          <w:rFonts w:ascii="Times New Roman" w:hAnsi="Times New Roman"/>
          <w:sz w:val="24"/>
          <w:szCs w:val="24"/>
          <w:lang w:eastAsia="sk-SK"/>
        </w:rPr>
      </w:pPr>
    </w:p>
    <w:p w14:paraId="3F70CBCE" w14:textId="77777777"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(7) Tretie osoby majú právo využívať bez poplatku a v otvorených dátových formátoch informácie zverejnené podnikmi poskytujúcimi služby prístupu k internetu alebo verejne dostupné interpersonálne komunikačné služby, na účely sprístupnenia porovnávacích nástrojov.</w:t>
      </w:r>
    </w:p>
    <w:p w14:paraId="65477D25" w14:textId="77777777" w:rsidR="00A25C76" w:rsidRPr="00F45041" w:rsidRDefault="00A25C76" w:rsidP="00A25C76">
      <w:pPr>
        <w:spacing w:after="0" w:line="240" w:lineRule="auto"/>
        <w:jc w:val="both"/>
        <w:rPr>
          <w:rFonts w:ascii="Times New Roman" w:hAnsi="Times New Roman"/>
          <w:sz w:val="24"/>
          <w:szCs w:val="24"/>
          <w:lang w:eastAsia="sk-SK"/>
        </w:rPr>
      </w:pPr>
    </w:p>
    <w:p w14:paraId="0298D015" w14:textId="77777777"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(8) Podnik poskytujúci služby prístupu k internetu alebo verejne dostupné interpersonálne</w:t>
      </w:r>
      <w:r w:rsidR="00F807CD" w:rsidRPr="00F45041">
        <w:rPr>
          <w:rFonts w:ascii="Times New Roman" w:hAnsi="Times New Roman"/>
          <w:sz w:val="24"/>
          <w:szCs w:val="24"/>
          <w:lang w:eastAsia="sk-SK"/>
        </w:rPr>
        <w:t xml:space="preserve"> komunikačné</w:t>
      </w:r>
      <w:r w:rsidRPr="00F45041">
        <w:rPr>
          <w:rFonts w:ascii="Times New Roman" w:hAnsi="Times New Roman"/>
          <w:sz w:val="24"/>
          <w:szCs w:val="24"/>
          <w:lang w:eastAsia="sk-SK"/>
        </w:rPr>
        <w:t xml:space="preserve"> služby založené na číslach je povinný na základe písomnej odôvodnenej žiadosti </w:t>
      </w:r>
      <w:r w:rsidR="00065A84" w:rsidRPr="00F45041">
        <w:rPr>
          <w:rFonts w:ascii="Times New Roman" w:hAnsi="Times New Roman"/>
          <w:sz w:val="24"/>
          <w:szCs w:val="24"/>
          <w:lang w:eastAsia="sk-SK"/>
        </w:rPr>
        <w:t>ministerstva vnútra</w:t>
      </w:r>
      <w:r w:rsidRPr="00F45041">
        <w:rPr>
          <w:rFonts w:ascii="Times New Roman" w:hAnsi="Times New Roman"/>
          <w:sz w:val="24"/>
          <w:szCs w:val="24"/>
          <w:lang w:eastAsia="sk-SK"/>
        </w:rPr>
        <w:t xml:space="preserve"> poskytovať informácie vo verejnom záujme bezplatne svojím existujúcim alebo novým koncovým užívateľom, a to prostriedkami, ktoré podnik bežne používa pri komunikácii s koncovým užívateľom, najmä informácie týkajúce sa  </w:t>
      </w:r>
    </w:p>
    <w:p w14:paraId="3B736EBA" w14:textId="77777777"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a) najčastejšieho využitia služieb prístupu k internetu a verejne dostupných interpersonálnych</w:t>
      </w:r>
      <w:r w:rsidR="00FD7CF5" w:rsidRPr="00F45041">
        <w:rPr>
          <w:rFonts w:ascii="Times New Roman" w:hAnsi="Times New Roman"/>
          <w:sz w:val="24"/>
          <w:szCs w:val="24"/>
          <w:lang w:eastAsia="sk-SK"/>
        </w:rPr>
        <w:t xml:space="preserve"> komunikačných</w:t>
      </w:r>
      <w:r w:rsidRPr="00F45041">
        <w:rPr>
          <w:rFonts w:ascii="Times New Roman" w:hAnsi="Times New Roman"/>
          <w:sz w:val="24"/>
          <w:szCs w:val="24"/>
          <w:lang w:eastAsia="sk-SK"/>
        </w:rPr>
        <w:t xml:space="preserve"> služieb založených na číslach na nezákonnú činnosť alebo na šírenie škodlivého obsahu, najmä ak činnosť súvisí s porušovaním dodržiavania práv a slobôd iných osôb vrátane porušovania práv na ochranu údajov, autorských a súvisiacich práv a právnych následkov takéhoto konania,</w:t>
      </w:r>
    </w:p>
    <w:p w14:paraId="566B98C8" w14:textId="77777777"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b) prostriedkov ochrany proti rizikám z hľadiska osobnej bezpečnosti, ochrany súkromia a osobných údajov pri používaní služieb prístupu k internetu a verejne dostupných interpersonálnych komunikačných služieb založených na číslach,</w:t>
      </w:r>
    </w:p>
    <w:p w14:paraId="78D11EDF" w14:textId="77777777"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c) varovania obyvateľstva pri </w:t>
      </w:r>
      <w:r w:rsidRPr="00F45041">
        <w:rPr>
          <w:rFonts w:ascii="Times New Roman" w:hAnsi="Times New Roman"/>
          <w:sz w:val="24"/>
          <w:szCs w:val="24"/>
        </w:rPr>
        <w:t>ohrození života, zdravia alebo majetku</w:t>
      </w:r>
      <w:r w:rsidRPr="00F45041">
        <w:rPr>
          <w:rFonts w:ascii="Times New Roman" w:hAnsi="Times New Roman"/>
          <w:sz w:val="24"/>
          <w:szCs w:val="24"/>
          <w:lang w:eastAsia="sk-SK"/>
        </w:rPr>
        <w:t>.</w:t>
      </w:r>
    </w:p>
    <w:p w14:paraId="099A58A3" w14:textId="77777777" w:rsidR="00A25C76" w:rsidRPr="00F45041" w:rsidRDefault="00A25C76" w:rsidP="00A25C76">
      <w:pPr>
        <w:spacing w:after="0" w:line="240" w:lineRule="auto"/>
        <w:jc w:val="both"/>
        <w:rPr>
          <w:rFonts w:ascii="Times New Roman" w:hAnsi="Times New Roman"/>
          <w:sz w:val="24"/>
          <w:szCs w:val="24"/>
          <w:lang w:eastAsia="sk-SK"/>
        </w:rPr>
      </w:pPr>
    </w:p>
    <w:p w14:paraId="01471001" w14:textId="77777777" w:rsidR="00A25C76" w:rsidRPr="00F45041" w:rsidRDefault="00116A3E"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(9) Podnik poskytuje informácie podľa odseku 8 za </w:t>
      </w:r>
      <w:r w:rsidRPr="00F45041">
        <w:rPr>
          <w:rFonts w:ascii="Times New Roman" w:hAnsi="Times New Roman"/>
          <w:sz w:val="24"/>
          <w:szCs w:val="24"/>
        </w:rPr>
        <w:t>úhradu ustanovenú všeobecne záväzným právnym predpisom, ktorý vydá úrad</w:t>
      </w:r>
      <w:r w:rsidRPr="00F45041">
        <w:rPr>
          <w:rFonts w:ascii="Times New Roman" w:hAnsi="Times New Roman"/>
          <w:sz w:val="24"/>
          <w:szCs w:val="24"/>
          <w:lang w:eastAsia="sk-SK"/>
        </w:rPr>
        <w:t xml:space="preserve">. Tieto informácie </w:t>
      </w:r>
      <w:r w:rsidR="004A7E47" w:rsidRPr="00F45041">
        <w:rPr>
          <w:rFonts w:ascii="Times New Roman" w:hAnsi="Times New Roman"/>
          <w:sz w:val="24"/>
          <w:szCs w:val="24"/>
          <w:lang w:eastAsia="sk-SK"/>
        </w:rPr>
        <w:t>poskytuje ministerstvo vnútra</w:t>
      </w:r>
      <w:r w:rsidRPr="00F45041">
        <w:rPr>
          <w:rFonts w:ascii="Times New Roman" w:hAnsi="Times New Roman"/>
          <w:sz w:val="24"/>
          <w:szCs w:val="24"/>
          <w:lang w:eastAsia="sk-SK"/>
        </w:rPr>
        <w:t xml:space="preserve"> podniku v štandardizovanom formáte.</w:t>
      </w:r>
    </w:p>
    <w:p w14:paraId="1E3D9EFA" w14:textId="77777777" w:rsidR="00A25C76" w:rsidRPr="00F45041" w:rsidRDefault="00A25C76" w:rsidP="00A25C76">
      <w:pPr>
        <w:spacing w:after="0" w:line="240" w:lineRule="auto"/>
        <w:jc w:val="center"/>
        <w:rPr>
          <w:rFonts w:ascii="Times New Roman" w:hAnsi="Times New Roman"/>
          <w:b/>
          <w:sz w:val="24"/>
          <w:szCs w:val="24"/>
          <w:lang w:eastAsia="sk-SK"/>
        </w:rPr>
      </w:pPr>
      <w:r w:rsidRPr="00F45041" w:rsidDel="00A72B31">
        <w:rPr>
          <w:rFonts w:ascii="Times New Roman" w:hAnsi="Times New Roman"/>
          <w:sz w:val="24"/>
          <w:szCs w:val="24"/>
        </w:rPr>
        <w:t xml:space="preserve"> </w:t>
      </w:r>
    </w:p>
    <w:p w14:paraId="3D08A188" w14:textId="77777777" w:rsidR="00A25C76" w:rsidRPr="00F45041" w:rsidRDefault="00A25C76" w:rsidP="00A25C76">
      <w:pPr>
        <w:spacing w:after="0" w:line="240" w:lineRule="auto"/>
        <w:jc w:val="center"/>
        <w:rPr>
          <w:rFonts w:ascii="Times New Roman" w:hAnsi="Times New Roman"/>
          <w:b/>
          <w:sz w:val="24"/>
          <w:szCs w:val="24"/>
          <w:lang w:eastAsia="sk-SK"/>
        </w:rPr>
      </w:pPr>
      <w:r w:rsidRPr="00F45041">
        <w:rPr>
          <w:rFonts w:ascii="Times New Roman" w:hAnsi="Times New Roman"/>
          <w:b/>
          <w:sz w:val="24"/>
          <w:szCs w:val="24"/>
          <w:lang w:eastAsia="sk-SK"/>
        </w:rPr>
        <w:lastRenderedPageBreak/>
        <w:t>§ 84</w:t>
      </w:r>
    </w:p>
    <w:p w14:paraId="0F29B30B" w14:textId="77777777" w:rsidR="00A25C76" w:rsidRPr="00F45041" w:rsidRDefault="00A25C76" w:rsidP="00A25C76">
      <w:pPr>
        <w:spacing w:after="0" w:line="240" w:lineRule="auto"/>
        <w:jc w:val="center"/>
        <w:rPr>
          <w:rFonts w:ascii="Times New Roman" w:hAnsi="Times New Roman"/>
          <w:b/>
          <w:sz w:val="24"/>
          <w:szCs w:val="24"/>
          <w:lang w:eastAsia="sk-SK"/>
        </w:rPr>
      </w:pPr>
      <w:r w:rsidRPr="00F45041">
        <w:rPr>
          <w:rFonts w:ascii="Times New Roman" w:hAnsi="Times New Roman"/>
          <w:b/>
          <w:sz w:val="24"/>
          <w:szCs w:val="24"/>
          <w:lang w:eastAsia="sk-SK"/>
        </w:rPr>
        <w:t>Zmluva o poskytovaní služieb</w:t>
      </w:r>
    </w:p>
    <w:p w14:paraId="4DC65382" w14:textId="77777777" w:rsidR="00A25C76" w:rsidRPr="00F45041" w:rsidRDefault="00A25C76" w:rsidP="00A25C76">
      <w:pPr>
        <w:spacing w:after="0" w:line="240" w:lineRule="auto"/>
        <w:jc w:val="center"/>
        <w:rPr>
          <w:rFonts w:ascii="Times New Roman" w:hAnsi="Times New Roman"/>
          <w:b/>
          <w:sz w:val="24"/>
          <w:szCs w:val="24"/>
          <w:lang w:eastAsia="sk-SK"/>
        </w:rPr>
      </w:pPr>
    </w:p>
    <w:p w14:paraId="4C7E8A00" w14:textId="77777777" w:rsidR="00A25C76" w:rsidRPr="00F45041" w:rsidRDefault="00A25C76" w:rsidP="00A25C76">
      <w:pPr>
        <w:spacing w:after="0" w:line="240" w:lineRule="auto"/>
        <w:contextualSpacing/>
        <w:jc w:val="both"/>
        <w:rPr>
          <w:rFonts w:ascii="Times New Roman" w:hAnsi="Times New Roman"/>
          <w:sz w:val="24"/>
          <w:szCs w:val="24"/>
        </w:rPr>
      </w:pPr>
      <w:r w:rsidRPr="00F45041">
        <w:rPr>
          <w:rFonts w:ascii="Times New Roman" w:hAnsi="Times New Roman"/>
          <w:sz w:val="24"/>
          <w:szCs w:val="24"/>
        </w:rPr>
        <w:t>(1</w:t>
      </w:r>
      <w:r w:rsidR="00CA6777" w:rsidRPr="00F45041">
        <w:rPr>
          <w:rFonts w:ascii="Times New Roman" w:hAnsi="Times New Roman"/>
          <w:sz w:val="24"/>
          <w:szCs w:val="24"/>
        </w:rPr>
        <w:t>) Zmluvou o poskytovaní služieb</w:t>
      </w:r>
      <w:r w:rsidRPr="00F45041">
        <w:rPr>
          <w:rFonts w:ascii="Times New Roman" w:hAnsi="Times New Roman"/>
          <w:sz w:val="24"/>
          <w:szCs w:val="24"/>
        </w:rPr>
        <w:t>,</w:t>
      </w:r>
      <w:r w:rsidR="00CA6777" w:rsidRPr="00F45041">
        <w:rPr>
          <w:rFonts w:ascii="Times New Roman" w:hAnsi="Times New Roman"/>
          <w:sz w:val="24"/>
          <w:szCs w:val="24"/>
        </w:rPr>
        <w:t xml:space="preserve"> </w:t>
      </w:r>
      <w:r w:rsidRPr="00F45041">
        <w:rPr>
          <w:rFonts w:ascii="Times New Roman" w:hAnsi="Times New Roman"/>
          <w:sz w:val="24"/>
          <w:szCs w:val="24"/>
        </w:rPr>
        <w:t xml:space="preserve">vrátane služby prístupu k internetu, sa podnik zaväzuje zriadiť pripojenie k verejnej sieti alebo poskytovať služby. </w:t>
      </w:r>
    </w:p>
    <w:p w14:paraId="2D8111CB" w14:textId="77777777" w:rsidR="00A25C76" w:rsidRPr="00F45041" w:rsidRDefault="00A25C76" w:rsidP="00A25C76">
      <w:pPr>
        <w:spacing w:after="0" w:line="240" w:lineRule="auto"/>
        <w:contextualSpacing/>
        <w:jc w:val="both"/>
        <w:rPr>
          <w:rFonts w:ascii="Times New Roman" w:hAnsi="Times New Roman"/>
          <w:sz w:val="24"/>
          <w:szCs w:val="24"/>
        </w:rPr>
      </w:pPr>
    </w:p>
    <w:p w14:paraId="4B9472E2" w14:textId="478894C3" w:rsidR="00811EEC" w:rsidRPr="00F45041" w:rsidRDefault="00A25C76" w:rsidP="008C2C41">
      <w:pPr>
        <w:jc w:val="both"/>
        <w:rPr>
          <w:rFonts w:ascii="Times New Roman" w:hAnsi="Times New Roman"/>
          <w:sz w:val="24"/>
          <w:szCs w:val="24"/>
        </w:rPr>
      </w:pPr>
      <w:r w:rsidRPr="00F45041">
        <w:rPr>
          <w:rFonts w:ascii="Times New Roman" w:hAnsi="Times New Roman"/>
          <w:sz w:val="24"/>
          <w:szCs w:val="24"/>
        </w:rPr>
        <w:t xml:space="preserve">(2) </w:t>
      </w:r>
      <w:r w:rsidR="001A7037" w:rsidRPr="00F45041">
        <w:rPr>
          <w:rFonts w:ascii="Times New Roman" w:hAnsi="Times New Roman"/>
          <w:sz w:val="24"/>
          <w:szCs w:val="24"/>
        </w:rPr>
        <w:t xml:space="preserve">Podnik môže vydať všeobecné podmienky a cenník, ktoré sú súčasťou zmluvy o poskytovaní služieb. </w:t>
      </w:r>
      <w:r w:rsidR="00811EEC" w:rsidRPr="00F45041">
        <w:rPr>
          <w:rFonts w:ascii="Times New Roman" w:hAnsi="Times New Roman"/>
          <w:sz w:val="24"/>
          <w:szCs w:val="24"/>
        </w:rPr>
        <w:t xml:space="preserve">Podnik poskytne spotrebiteľovi, </w:t>
      </w:r>
      <w:proofErr w:type="spellStart"/>
      <w:r w:rsidR="00811EEC" w:rsidRPr="00F45041">
        <w:rPr>
          <w:rFonts w:ascii="Times New Roman" w:hAnsi="Times New Roman"/>
          <w:sz w:val="24"/>
          <w:szCs w:val="24"/>
        </w:rPr>
        <w:t>mikropodniku</w:t>
      </w:r>
      <w:proofErr w:type="spellEnd"/>
      <w:r w:rsidR="00811EEC" w:rsidRPr="00F45041">
        <w:rPr>
          <w:rFonts w:ascii="Times New Roman" w:hAnsi="Times New Roman"/>
          <w:sz w:val="24"/>
          <w:szCs w:val="24"/>
        </w:rPr>
        <w:t>, malému podniku alebo neziskovej organizácii obsah uzavretej zmluvy o poskytovaní služieb bezplatne na trvanlivom nosiči</w:t>
      </w:r>
      <w:r w:rsidR="00B259AE" w:rsidRPr="00F45041">
        <w:rPr>
          <w:rFonts w:ascii="Times New Roman" w:hAnsi="Times New Roman"/>
          <w:sz w:val="24"/>
          <w:szCs w:val="24"/>
        </w:rPr>
        <w:t>;</w:t>
      </w:r>
      <w:r w:rsidR="00B259AE" w:rsidRPr="00F45041">
        <w:rPr>
          <w:rStyle w:val="Odkaznapoznmkupodiarou"/>
          <w:rFonts w:ascii="Times New Roman" w:hAnsi="Times New Roman"/>
          <w:sz w:val="24"/>
          <w:szCs w:val="24"/>
        </w:rPr>
        <w:footnoteReference w:id="91"/>
      </w:r>
      <w:r w:rsidR="00B259AE" w:rsidRPr="00F45041">
        <w:rPr>
          <w:rFonts w:ascii="Times New Roman" w:hAnsi="Times New Roman"/>
          <w:sz w:val="24"/>
          <w:szCs w:val="24"/>
        </w:rPr>
        <w:t>)</w:t>
      </w:r>
      <w:r w:rsidR="00811EEC" w:rsidRPr="00F45041">
        <w:rPr>
          <w:rFonts w:ascii="Times New Roman" w:hAnsi="Times New Roman"/>
          <w:sz w:val="24"/>
          <w:szCs w:val="24"/>
        </w:rPr>
        <w:t xml:space="preserve"> to neplatí pre predplatené služby a poskytovanie služieb prostredníctvom verejných prístupových bodov. Ak je zmluva o poskytovaní služieb písomná,</w:t>
      </w:r>
      <w:r w:rsidR="00B259AE" w:rsidRPr="00F45041">
        <w:rPr>
          <w:rStyle w:val="Odkaznapoznmkupodiarou"/>
          <w:rFonts w:ascii="Times New Roman" w:hAnsi="Times New Roman"/>
          <w:sz w:val="24"/>
          <w:szCs w:val="24"/>
        </w:rPr>
        <w:footnoteReference w:id="92"/>
      </w:r>
      <w:r w:rsidR="00811EEC" w:rsidRPr="00F45041">
        <w:rPr>
          <w:rFonts w:ascii="Times New Roman" w:hAnsi="Times New Roman"/>
          <w:sz w:val="24"/>
          <w:szCs w:val="24"/>
        </w:rPr>
        <w:t xml:space="preserve">) je možné ju meniť aj inou ako písomnou formou, ak sa na tom zmluvné strany dohodnú; to neplatí pre záväzky účastníka, ktoré podľa Občianskeho zákonníka možno dojednať len v písomnej forme. </w:t>
      </w:r>
    </w:p>
    <w:p w14:paraId="190835A6" w14:textId="77777777" w:rsidR="00A25C76" w:rsidRPr="00F45041" w:rsidRDefault="00A25C76" w:rsidP="00A25C76">
      <w:pPr>
        <w:spacing w:after="0" w:line="240" w:lineRule="auto"/>
        <w:contextualSpacing/>
        <w:jc w:val="both"/>
        <w:rPr>
          <w:rFonts w:ascii="Times New Roman" w:hAnsi="Times New Roman"/>
          <w:sz w:val="24"/>
          <w:szCs w:val="24"/>
        </w:rPr>
      </w:pPr>
    </w:p>
    <w:p w14:paraId="6AFEEA35" w14:textId="77777777" w:rsidR="00A25C76" w:rsidRPr="00F45041" w:rsidRDefault="00A25C76" w:rsidP="00A25C76">
      <w:pPr>
        <w:spacing w:after="0" w:line="240" w:lineRule="auto"/>
        <w:contextualSpacing/>
        <w:jc w:val="both"/>
        <w:rPr>
          <w:rFonts w:ascii="Times New Roman" w:hAnsi="Times New Roman"/>
          <w:sz w:val="24"/>
          <w:szCs w:val="24"/>
        </w:rPr>
      </w:pPr>
      <w:r w:rsidRPr="00F45041">
        <w:rPr>
          <w:rFonts w:ascii="Times New Roman" w:hAnsi="Times New Roman"/>
          <w:sz w:val="24"/>
          <w:szCs w:val="24"/>
        </w:rPr>
        <w:t>(3) Podnik poskytujúci verejne dostupné služby, iné ako služby komunikácie stroj-stroj (M2M), poskytne spotrebiteľovi predtým, ako bude viazaný zmluvou o poskytovaní služieb, či akoukoľvek súvisiacou ponukou</w:t>
      </w:r>
      <w:r w:rsidRPr="00F45041" w:rsidDel="004565B7">
        <w:rPr>
          <w:rFonts w:ascii="Times New Roman" w:hAnsi="Times New Roman"/>
          <w:sz w:val="24"/>
          <w:szCs w:val="24"/>
        </w:rPr>
        <w:t xml:space="preserve"> </w:t>
      </w:r>
      <w:r w:rsidRPr="00F45041">
        <w:rPr>
          <w:rFonts w:ascii="Times New Roman" w:hAnsi="Times New Roman"/>
          <w:sz w:val="24"/>
          <w:szCs w:val="24"/>
        </w:rPr>
        <w:t xml:space="preserve">tieto informácie, a to v rozsahu v akom sa týkajú poskytovaných služieb </w:t>
      </w:r>
    </w:p>
    <w:p w14:paraId="506BE957" w14:textId="77777777" w:rsidR="00A25C76" w:rsidRPr="00F45041" w:rsidRDefault="00A25C76" w:rsidP="007F480F">
      <w:pPr>
        <w:numPr>
          <w:ilvl w:val="0"/>
          <w:numId w:val="36"/>
        </w:numPr>
        <w:tabs>
          <w:tab w:val="left" w:pos="284"/>
        </w:tabs>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informácie požadované podľa osobitného predpisu,</w:t>
      </w:r>
      <w:r w:rsidRPr="00F45041">
        <w:rPr>
          <w:rFonts w:ascii="Times New Roman" w:hAnsi="Times New Roman"/>
          <w:sz w:val="24"/>
          <w:szCs w:val="24"/>
          <w:vertAlign w:val="superscript"/>
          <w:lang w:eastAsia="sk-SK"/>
        </w:rPr>
        <w:footnoteReference w:id="93"/>
      </w:r>
      <w:r w:rsidRPr="00F45041">
        <w:rPr>
          <w:rFonts w:ascii="Times New Roman" w:hAnsi="Times New Roman"/>
          <w:sz w:val="24"/>
          <w:szCs w:val="24"/>
        </w:rPr>
        <w:t>)</w:t>
      </w:r>
    </w:p>
    <w:p w14:paraId="56E392A2" w14:textId="77777777" w:rsidR="00A25C76" w:rsidRPr="00F45041" w:rsidRDefault="00A25C76" w:rsidP="007F480F">
      <w:pPr>
        <w:numPr>
          <w:ilvl w:val="0"/>
          <w:numId w:val="36"/>
        </w:numPr>
        <w:tabs>
          <w:tab w:val="left" w:pos="284"/>
        </w:tabs>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 xml:space="preserve">informácie podľa prílohy č. 3. </w:t>
      </w:r>
    </w:p>
    <w:p w14:paraId="737D3D7F" w14:textId="77777777" w:rsidR="00A25C76" w:rsidRPr="00F45041" w:rsidRDefault="00A25C76" w:rsidP="00A75A85">
      <w:pPr>
        <w:spacing w:after="0" w:line="240" w:lineRule="auto"/>
        <w:ind w:left="284" w:hanging="284"/>
        <w:jc w:val="both"/>
        <w:rPr>
          <w:rFonts w:ascii="Times New Roman" w:hAnsi="Times New Roman"/>
          <w:sz w:val="24"/>
          <w:szCs w:val="24"/>
        </w:rPr>
      </w:pPr>
    </w:p>
    <w:p w14:paraId="26AD1984"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(4) Informácie podľa odseku 3 je podnik poskytujúci verejne dostupné služby iné ako služby komunikácie stroj-stroj (M2M) povinný poskytnúť aj záujemcovi, ktorým je </w:t>
      </w:r>
      <w:proofErr w:type="spellStart"/>
      <w:r w:rsidRPr="00F45041">
        <w:rPr>
          <w:rFonts w:ascii="Times New Roman" w:hAnsi="Times New Roman"/>
          <w:sz w:val="24"/>
          <w:szCs w:val="24"/>
        </w:rPr>
        <w:t>mikropodnik</w:t>
      </w:r>
      <w:proofErr w:type="spellEnd"/>
      <w:r w:rsidRPr="00F45041">
        <w:rPr>
          <w:rFonts w:ascii="Times New Roman" w:hAnsi="Times New Roman"/>
          <w:sz w:val="24"/>
          <w:szCs w:val="24"/>
        </w:rPr>
        <w:t xml:space="preserve">, malý podnik alebo nezisková organizácia, a to predtým, ako bude viazaný zmluvou o poskytovaní služieb, či akoukoľvek súvisiacou ponukou, ibaže by takýto záujemca výslovne súhlasil s tým, že informácie podľa odseku 3 alebo ich časť mu nebudú poskytnuté.  </w:t>
      </w:r>
    </w:p>
    <w:p w14:paraId="59B8917A" w14:textId="77777777" w:rsidR="00A25C76" w:rsidRPr="00F45041" w:rsidRDefault="00A25C76" w:rsidP="00A25C76">
      <w:pPr>
        <w:spacing w:after="0" w:line="240" w:lineRule="auto"/>
        <w:contextualSpacing/>
        <w:jc w:val="both"/>
        <w:rPr>
          <w:rFonts w:ascii="Times New Roman" w:hAnsi="Times New Roman"/>
          <w:sz w:val="24"/>
          <w:szCs w:val="24"/>
        </w:rPr>
      </w:pPr>
    </w:p>
    <w:p w14:paraId="18B1DBD3" w14:textId="77777777" w:rsidR="00A25C76" w:rsidRPr="00F45041" w:rsidRDefault="00A25C76" w:rsidP="00A25C76">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rPr>
        <w:t>(5) Poskytnutím informácií podľa odseku 3 nie je dotknutá povinnosť podniku podľa osobitného predpisu.</w:t>
      </w:r>
      <w:r w:rsidRPr="00F45041">
        <w:rPr>
          <w:rFonts w:ascii="Times New Roman" w:hAnsi="Times New Roman"/>
          <w:sz w:val="24"/>
          <w:szCs w:val="24"/>
          <w:vertAlign w:val="superscript"/>
        </w:rPr>
        <w:footnoteReference w:id="94"/>
      </w:r>
      <w:r w:rsidRPr="00F45041">
        <w:rPr>
          <w:rFonts w:ascii="Times New Roman" w:hAnsi="Times New Roman"/>
          <w:sz w:val="24"/>
          <w:szCs w:val="24"/>
        </w:rPr>
        <w:t>)</w:t>
      </w:r>
    </w:p>
    <w:p w14:paraId="7A4AF3B5" w14:textId="77777777" w:rsidR="00A25C76" w:rsidRPr="00F45041" w:rsidRDefault="00A25C76" w:rsidP="00A25C76">
      <w:pPr>
        <w:spacing w:after="0" w:line="240" w:lineRule="auto"/>
        <w:contextualSpacing/>
        <w:jc w:val="both"/>
        <w:rPr>
          <w:rFonts w:ascii="Times New Roman" w:hAnsi="Times New Roman"/>
          <w:sz w:val="24"/>
          <w:szCs w:val="24"/>
        </w:rPr>
      </w:pPr>
    </w:p>
    <w:p w14:paraId="28746097" w14:textId="77777777" w:rsidR="00A25C76" w:rsidRPr="00F45041" w:rsidRDefault="00A25C76" w:rsidP="00A25C76">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rPr>
        <w:t>(6) Informácie podľa odseku 3 musia byť jasné a zrozumiteľné a poskytnuté na trvanlivom nosiči. Ak poskytnutie informácií na trva</w:t>
      </w:r>
      <w:r w:rsidR="00AA0B60" w:rsidRPr="00F45041">
        <w:rPr>
          <w:rFonts w:ascii="Times New Roman" w:hAnsi="Times New Roman"/>
          <w:sz w:val="24"/>
          <w:szCs w:val="24"/>
        </w:rPr>
        <w:t>nlivom</w:t>
      </w:r>
      <w:r w:rsidRPr="00F45041">
        <w:rPr>
          <w:rFonts w:ascii="Times New Roman" w:hAnsi="Times New Roman"/>
          <w:sz w:val="24"/>
          <w:szCs w:val="24"/>
        </w:rPr>
        <w:t xml:space="preserve"> nosiči nie je uskutočniteľné, podnik sprístupní informácie v ľahko dostupnom dokumente v elektronickej podobe, ktorý je možné stiahnuť. Podnik je pri poskytovaní informácií podľa predchádzajúcej vety zároveň povinný výslovne upozorniť spotrebiteľa a záujemcu o uzavretie zmluvy podľa odseku 4, </w:t>
      </w:r>
      <w:r w:rsidR="00B041D6" w:rsidRPr="00F45041">
        <w:rPr>
          <w:rFonts w:ascii="Times New Roman" w:hAnsi="Times New Roman"/>
          <w:sz w:val="24"/>
          <w:szCs w:val="24"/>
        </w:rPr>
        <w:t xml:space="preserve">ak sa záujemca o uzavretie zmluvy podľa odseku 4 výslovne tohto práva nevzdal, </w:t>
      </w:r>
      <w:r w:rsidRPr="00F45041">
        <w:rPr>
          <w:rFonts w:ascii="Times New Roman" w:hAnsi="Times New Roman"/>
          <w:sz w:val="24"/>
          <w:szCs w:val="24"/>
        </w:rPr>
        <w:t>a to predtým, ako bude viazaný zmluvou o poskytovaní služieb, či akoukoľvek súvisiacou ponukou, na dostupnosť dokumentu v elektronickej podobe, ktorý je možné stiahnuť</w:t>
      </w:r>
      <w:r w:rsidR="0068793A" w:rsidRPr="00F45041">
        <w:rPr>
          <w:rFonts w:ascii="Times New Roman" w:hAnsi="Times New Roman"/>
          <w:sz w:val="24"/>
          <w:szCs w:val="24"/>
        </w:rPr>
        <w:t>,</w:t>
      </w:r>
      <w:r w:rsidRPr="00F45041">
        <w:rPr>
          <w:rFonts w:ascii="Times New Roman" w:hAnsi="Times New Roman"/>
          <w:sz w:val="24"/>
          <w:szCs w:val="24"/>
        </w:rPr>
        <w:t xml:space="preserve"> a dôležitosť jeho získania a uchovania spotrebiteľom alebo záujemcom o uzavretie zmluvy podľa odseku 4 na účely dokumentácie, budúceho odkazovania na predmetný dokument a jeho nezmenenej reprodukcie.   </w:t>
      </w:r>
    </w:p>
    <w:p w14:paraId="13AA41D2" w14:textId="77777777" w:rsidR="00A25C76" w:rsidRPr="00F45041" w:rsidRDefault="00A25C76" w:rsidP="00A25C76">
      <w:pPr>
        <w:spacing w:after="0" w:line="240" w:lineRule="auto"/>
        <w:contextualSpacing/>
        <w:jc w:val="both"/>
        <w:rPr>
          <w:rFonts w:ascii="Times New Roman" w:hAnsi="Times New Roman"/>
          <w:sz w:val="24"/>
          <w:szCs w:val="24"/>
          <w:lang w:eastAsia="sk-SK"/>
        </w:rPr>
      </w:pPr>
    </w:p>
    <w:p w14:paraId="05ABDB47" w14:textId="77777777" w:rsidR="00A25C76" w:rsidRPr="00F45041" w:rsidRDefault="00A25C76" w:rsidP="00A25C76">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lastRenderedPageBreak/>
        <w:t xml:space="preserve">(7) Informácie podľa </w:t>
      </w:r>
      <w:r w:rsidR="00894975" w:rsidRPr="00F45041">
        <w:rPr>
          <w:rFonts w:ascii="Times New Roman" w:hAnsi="Times New Roman"/>
          <w:sz w:val="24"/>
          <w:szCs w:val="24"/>
          <w:lang w:eastAsia="sk-SK"/>
        </w:rPr>
        <w:t>odsek</w:t>
      </w:r>
      <w:r w:rsidR="004F74C8" w:rsidRPr="00F45041">
        <w:rPr>
          <w:rFonts w:ascii="Times New Roman" w:hAnsi="Times New Roman"/>
          <w:sz w:val="24"/>
          <w:szCs w:val="24"/>
          <w:lang w:eastAsia="sk-SK"/>
        </w:rPr>
        <w:t>u</w:t>
      </w:r>
      <w:r w:rsidR="00894975" w:rsidRPr="00F45041">
        <w:rPr>
          <w:rFonts w:ascii="Times New Roman" w:hAnsi="Times New Roman"/>
          <w:sz w:val="24"/>
          <w:szCs w:val="24"/>
          <w:lang w:eastAsia="sk-SK"/>
        </w:rPr>
        <w:t xml:space="preserve"> </w:t>
      </w:r>
      <w:r w:rsidRPr="00F45041">
        <w:rPr>
          <w:rFonts w:ascii="Times New Roman" w:hAnsi="Times New Roman"/>
          <w:sz w:val="24"/>
          <w:szCs w:val="24"/>
          <w:lang w:eastAsia="sk-SK"/>
        </w:rPr>
        <w:t>3 je podnik povinný na žiadosť spotrebiteľa alebo koncového užívateľa podľa odseku 4 poskytnúť vo formáte prístupnom pre koncových užívateľov so zdravotným postihnutím.</w:t>
      </w:r>
    </w:p>
    <w:p w14:paraId="2D07D8EF" w14:textId="77777777" w:rsidR="00A25C76" w:rsidRPr="00F45041" w:rsidRDefault="00A25C76" w:rsidP="00A25C76">
      <w:pPr>
        <w:spacing w:after="0" w:line="240" w:lineRule="auto"/>
        <w:contextualSpacing/>
        <w:jc w:val="both"/>
        <w:rPr>
          <w:rFonts w:ascii="Times New Roman" w:hAnsi="Times New Roman"/>
          <w:sz w:val="24"/>
          <w:szCs w:val="24"/>
        </w:rPr>
      </w:pPr>
    </w:p>
    <w:p w14:paraId="211A0DC3" w14:textId="77777777" w:rsidR="00A25C76" w:rsidRPr="00F45041" w:rsidRDefault="00A25C76" w:rsidP="00A25C76">
      <w:pPr>
        <w:spacing w:after="0" w:line="240" w:lineRule="auto"/>
        <w:contextualSpacing/>
        <w:jc w:val="both"/>
        <w:rPr>
          <w:rFonts w:ascii="Times New Roman" w:hAnsi="Times New Roman"/>
          <w:sz w:val="24"/>
          <w:szCs w:val="24"/>
        </w:rPr>
      </w:pPr>
      <w:r w:rsidRPr="00F45041">
        <w:rPr>
          <w:rFonts w:ascii="Times New Roman" w:hAnsi="Times New Roman"/>
          <w:sz w:val="24"/>
          <w:szCs w:val="24"/>
        </w:rPr>
        <w:t>(8) Podnik poskytujúci iné verejne dostupné služby ako služby komunikácie stroj-stroj (M2M) je povinný poskytnúť spotrebiteľom bezplatne zhrnutie zmluvy o poskytovaní služieb v rozsahu a spôsobom podľa osobitného predpisu.</w:t>
      </w:r>
      <w:r w:rsidRPr="00F45041">
        <w:rPr>
          <w:rFonts w:ascii="Times New Roman" w:hAnsi="Times New Roman"/>
          <w:sz w:val="24"/>
          <w:szCs w:val="24"/>
          <w:vertAlign w:val="superscript"/>
        </w:rPr>
        <w:footnoteReference w:id="95"/>
      </w:r>
      <w:r w:rsidRPr="00F45041">
        <w:rPr>
          <w:rFonts w:ascii="Times New Roman" w:hAnsi="Times New Roman"/>
          <w:sz w:val="24"/>
          <w:szCs w:val="24"/>
        </w:rPr>
        <w:t>) Podnik poskytujúci iné verejné služby ako služby komunikácie stroj-stroj (M2M) je povinný bezplatne poskytnúť zhrnutie zmluvy o poskytovaní služieb podľa predchádzajúcej vety aj záujemcovi podľa odseku 4, ibaže by výslovne súhlasil, že zhrnutie zmluvy o poskytovaní služieb mu nebude poskytnuté.</w:t>
      </w:r>
    </w:p>
    <w:p w14:paraId="7F8EA982" w14:textId="77777777" w:rsidR="00A25C76" w:rsidRPr="00F45041" w:rsidRDefault="00A25C76" w:rsidP="00A25C76">
      <w:pPr>
        <w:spacing w:after="0" w:line="240" w:lineRule="auto"/>
        <w:contextualSpacing/>
        <w:jc w:val="both"/>
        <w:rPr>
          <w:rFonts w:ascii="Times New Roman" w:hAnsi="Times New Roman"/>
          <w:sz w:val="24"/>
          <w:szCs w:val="24"/>
          <w:lang w:eastAsia="sk-SK"/>
        </w:rPr>
      </w:pPr>
    </w:p>
    <w:p w14:paraId="1F09DEDC" w14:textId="77777777" w:rsidR="00A25C76" w:rsidRPr="00F45041" w:rsidRDefault="00A25C76" w:rsidP="00A25C76">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(9) Podnik poskytujúci iné verejne dostupné služby ako služby </w:t>
      </w:r>
      <w:r w:rsidRPr="00F45041">
        <w:rPr>
          <w:rFonts w:ascii="Times New Roman" w:hAnsi="Times New Roman"/>
          <w:sz w:val="24"/>
          <w:szCs w:val="24"/>
        </w:rPr>
        <w:t>komunikácie stroj-stroj (</w:t>
      </w:r>
      <w:r w:rsidRPr="00F45041">
        <w:rPr>
          <w:rFonts w:ascii="Times New Roman" w:hAnsi="Times New Roman"/>
          <w:sz w:val="24"/>
          <w:szCs w:val="24"/>
          <w:lang w:eastAsia="sk-SK"/>
        </w:rPr>
        <w:t>M2M) je povinný poskytnúť spotrebiteľom alebo záujemcom podľa odseku 4 zhrnutie zmluvy podľa odseku 8 pred uzatvorením zmluvy o poskytovaní služieb, a to aj v prípade, ak sa zmluva o poskytovaní služieb uzatvára na diaľku podľa osobitného predpisu.</w:t>
      </w:r>
      <w:r w:rsidRPr="00F45041">
        <w:rPr>
          <w:rFonts w:ascii="Times New Roman" w:hAnsi="Times New Roman"/>
          <w:sz w:val="24"/>
          <w:szCs w:val="24"/>
          <w:vertAlign w:val="superscript"/>
          <w:lang w:eastAsia="sk-SK"/>
        </w:rPr>
        <w:footnoteReference w:id="96"/>
      </w:r>
      <w:r w:rsidRPr="00F45041">
        <w:rPr>
          <w:rFonts w:ascii="Times New Roman" w:hAnsi="Times New Roman"/>
          <w:sz w:val="24"/>
          <w:szCs w:val="24"/>
          <w:lang w:eastAsia="sk-SK"/>
        </w:rPr>
        <w:t>) Ak z dôvodu technickej nemožnosti nie je možné poskytnúť zhrnutie zmluvy o poskytovaní služieb pred jej uzatvorením, poskytne ho podnik spotrebiteľovi alebo záujemcovi podľa odseku 4 bezodkladne po jej uzatvorení, pričom zmluva o poskytovaní služieb je platná až dňom, kedy spotrebiteľ alebo záujemca podľa odseku 4 preukázateľne potvrdí podniku po doručení zhrnutia</w:t>
      </w:r>
      <w:r w:rsidR="003C57CC" w:rsidRPr="00F45041">
        <w:rPr>
          <w:rFonts w:ascii="Times New Roman" w:hAnsi="Times New Roman"/>
          <w:sz w:val="24"/>
          <w:szCs w:val="24"/>
          <w:lang w:eastAsia="sk-SK"/>
        </w:rPr>
        <w:t xml:space="preserve"> zmluvy</w:t>
      </w:r>
      <w:r w:rsidRPr="00F45041">
        <w:rPr>
          <w:rFonts w:ascii="Times New Roman" w:hAnsi="Times New Roman"/>
          <w:sz w:val="24"/>
          <w:szCs w:val="24"/>
          <w:lang w:eastAsia="sk-SK"/>
        </w:rPr>
        <w:t xml:space="preserve"> svoj súhlas s uzatvorením zmluvy. </w:t>
      </w:r>
    </w:p>
    <w:p w14:paraId="58B7507F" w14:textId="77777777" w:rsidR="00A25C76" w:rsidRPr="00F45041" w:rsidRDefault="00A25C76" w:rsidP="00A25C76">
      <w:pPr>
        <w:spacing w:after="0" w:line="240" w:lineRule="auto"/>
        <w:contextualSpacing/>
        <w:jc w:val="both"/>
        <w:rPr>
          <w:rFonts w:ascii="Times New Roman" w:hAnsi="Times New Roman"/>
          <w:sz w:val="24"/>
          <w:szCs w:val="24"/>
          <w:lang w:eastAsia="sk-SK"/>
        </w:rPr>
      </w:pPr>
    </w:p>
    <w:p w14:paraId="0B980948" w14:textId="6364943F" w:rsidR="00A25C76" w:rsidRPr="00F45041" w:rsidRDefault="00A25C76" w:rsidP="00A25C76">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(10) Podrobnosti o požiadavkách týkajúcich sa obsahu, formy a spôsobu </w:t>
      </w:r>
      <w:r w:rsidR="00FD4E13" w:rsidRPr="00F45041">
        <w:rPr>
          <w:rFonts w:ascii="Times New Roman" w:hAnsi="Times New Roman"/>
          <w:sz w:val="24"/>
          <w:szCs w:val="24"/>
          <w:lang w:eastAsia="sk-SK"/>
        </w:rPr>
        <w:t xml:space="preserve">zverejňovania </w:t>
      </w:r>
      <w:r w:rsidRPr="00F45041">
        <w:rPr>
          <w:rFonts w:ascii="Times New Roman" w:hAnsi="Times New Roman"/>
          <w:sz w:val="24"/>
          <w:szCs w:val="24"/>
          <w:lang w:eastAsia="sk-SK"/>
        </w:rPr>
        <w:t xml:space="preserve">a monitorovania informácií podľa osobitného </w:t>
      </w:r>
      <w:r w:rsidR="006C61DC" w:rsidRPr="00F45041">
        <w:rPr>
          <w:rFonts w:ascii="Times New Roman" w:hAnsi="Times New Roman"/>
          <w:sz w:val="24"/>
          <w:szCs w:val="24"/>
          <w:lang w:eastAsia="sk-SK"/>
        </w:rPr>
        <w:t>predpisu</w:t>
      </w:r>
      <w:r w:rsidR="00EA0CEE">
        <w:rPr>
          <w:rFonts w:ascii="Times New Roman" w:hAnsi="Times New Roman"/>
          <w:sz w:val="24"/>
          <w:szCs w:val="24"/>
          <w:vertAlign w:val="superscript"/>
          <w:lang w:eastAsia="sk-SK"/>
        </w:rPr>
        <w:t>94</w:t>
      </w:r>
      <w:r w:rsidRPr="00F45041">
        <w:rPr>
          <w:rFonts w:ascii="Times New Roman" w:hAnsi="Times New Roman"/>
          <w:sz w:val="24"/>
          <w:szCs w:val="24"/>
          <w:lang w:eastAsia="sk-SK"/>
        </w:rPr>
        <w:t xml:space="preserve">) ustanoví všeobecne záväzný právny predpis, ktorý vydá úrad. </w:t>
      </w:r>
    </w:p>
    <w:p w14:paraId="62A8CD45" w14:textId="77777777" w:rsidR="00A25C76" w:rsidRPr="00F45041" w:rsidRDefault="00A25C76" w:rsidP="00A25C76">
      <w:pPr>
        <w:spacing w:after="0" w:line="240" w:lineRule="auto"/>
        <w:contextualSpacing/>
        <w:jc w:val="both"/>
        <w:rPr>
          <w:rFonts w:ascii="Times New Roman" w:hAnsi="Times New Roman"/>
          <w:sz w:val="24"/>
          <w:szCs w:val="24"/>
          <w:lang w:eastAsia="sk-SK"/>
        </w:rPr>
      </w:pPr>
    </w:p>
    <w:p w14:paraId="00D7C02A" w14:textId="77777777" w:rsidR="00A25C76" w:rsidRPr="00F45041" w:rsidRDefault="00A25C76" w:rsidP="00A25C76">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(11) Informácie uvedené v odsek</w:t>
      </w:r>
      <w:r w:rsidR="00AF69E7" w:rsidRPr="00F45041">
        <w:rPr>
          <w:rFonts w:ascii="Times New Roman" w:hAnsi="Times New Roman"/>
          <w:sz w:val="24"/>
          <w:szCs w:val="24"/>
          <w:lang w:eastAsia="sk-SK"/>
        </w:rPr>
        <w:t>och</w:t>
      </w:r>
      <w:r w:rsidRPr="00F45041">
        <w:rPr>
          <w:rFonts w:ascii="Times New Roman" w:hAnsi="Times New Roman"/>
          <w:sz w:val="24"/>
          <w:szCs w:val="24"/>
          <w:lang w:eastAsia="sk-SK"/>
        </w:rPr>
        <w:t xml:space="preserve"> 3 a 8 sa po uzavretí zmluvy o poskytovaní služieb medzi podnikom a spotrebiteľom, </w:t>
      </w:r>
      <w:proofErr w:type="spellStart"/>
      <w:r w:rsidRPr="00F45041">
        <w:rPr>
          <w:rFonts w:ascii="Times New Roman" w:hAnsi="Times New Roman"/>
          <w:sz w:val="24"/>
          <w:szCs w:val="24"/>
          <w:lang w:eastAsia="sk-SK"/>
        </w:rPr>
        <w:t>mikropodnikom</w:t>
      </w:r>
      <w:proofErr w:type="spellEnd"/>
      <w:r w:rsidRPr="00F45041">
        <w:rPr>
          <w:rFonts w:ascii="Times New Roman" w:hAnsi="Times New Roman"/>
          <w:sz w:val="24"/>
          <w:szCs w:val="24"/>
          <w:lang w:eastAsia="sk-SK"/>
        </w:rPr>
        <w:t xml:space="preserve">, malým podnikom alebo neziskovou organizáciou, stávajú jej neoddeliteľnou súčasťou vrátane všeobecných podmienok a cenníka. Zmluvné podmienky nie je možné jednostranne zo strany podniku meniť, ak tento zákon neustanovuje inak.    </w:t>
      </w:r>
    </w:p>
    <w:p w14:paraId="6FF3B48A" w14:textId="77777777" w:rsidR="00A25C76" w:rsidRPr="00F45041" w:rsidRDefault="00A25C76" w:rsidP="00A25C76">
      <w:pPr>
        <w:spacing w:after="0" w:line="240" w:lineRule="auto"/>
        <w:contextualSpacing/>
        <w:jc w:val="both"/>
        <w:rPr>
          <w:rFonts w:ascii="Times New Roman" w:hAnsi="Times New Roman"/>
          <w:sz w:val="24"/>
          <w:szCs w:val="24"/>
          <w:lang w:eastAsia="sk-SK"/>
        </w:rPr>
      </w:pPr>
    </w:p>
    <w:p w14:paraId="7362158E" w14:textId="39EEF913" w:rsidR="00A25C76" w:rsidRPr="00F45041" w:rsidRDefault="00A25C76" w:rsidP="00A25C76">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(12) Ak je služba prístupu k internetu alebo verejne dostupná interpersonálna komunikačná služba účtovaná spotrebiteľovi podľa času alebo podľa využitého objemu, podnik poskytujúci takúto službu je povinný ponúknuť účastníkovi, ktorý je spotrebiteľom, prostriedok na monitorovanie a kontrolu využívania každej takto poskytovanej služby. Tento prostriedok zahŕňa prístup k </w:t>
      </w:r>
      <w:r w:rsidR="00E612BE" w:rsidRPr="00F45041">
        <w:rPr>
          <w:rFonts w:ascii="Times New Roman" w:hAnsi="Times New Roman"/>
          <w:sz w:val="24"/>
          <w:szCs w:val="24"/>
          <w:lang w:eastAsia="sk-SK"/>
        </w:rPr>
        <w:t xml:space="preserve">včasnej </w:t>
      </w:r>
      <w:r w:rsidRPr="00F45041">
        <w:rPr>
          <w:rFonts w:ascii="Times New Roman" w:hAnsi="Times New Roman"/>
          <w:sz w:val="24"/>
          <w:szCs w:val="24"/>
          <w:lang w:eastAsia="sk-SK"/>
        </w:rPr>
        <w:t xml:space="preserve">informácii o miere spotreby pre každú takúto službu, ktorá je súčasťou tarifného plánu. Podnik je najmä povinný upozorniť účastníka, ktorý je spotrebiteľom, pred dosiahnutím limitov spotreby, ak sú </w:t>
      </w:r>
      <w:r w:rsidR="008F68E3" w:rsidRPr="00F45041">
        <w:rPr>
          <w:rFonts w:ascii="Times New Roman" w:hAnsi="Times New Roman"/>
          <w:sz w:val="24"/>
          <w:szCs w:val="24"/>
          <w:lang w:eastAsia="sk-SK"/>
        </w:rPr>
        <w:t>u</w:t>
      </w:r>
      <w:r w:rsidRPr="00F45041">
        <w:rPr>
          <w:rFonts w:ascii="Times New Roman" w:hAnsi="Times New Roman"/>
          <w:sz w:val="24"/>
          <w:szCs w:val="24"/>
          <w:lang w:eastAsia="sk-SK"/>
        </w:rPr>
        <w:t>stanovené podľa odseku 13</w:t>
      </w:r>
      <w:r w:rsidR="00B5676A" w:rsidRPr="00F45041">
        <w:rPr>
          <w:rFonts w:ascii="Times New Roman" w:hAnsi="Times New Roman"/>
          <w:sz w:val="24"/>
          <w:szCs w:val="24"/>
          <w:lang w:eastAsia="sk-SK"/>
        </w:rPr>
        <w:t>,</w:t>
      </w:r>
      <w:r w:rsidRPr="00F45041">
        <w:rPr>
          <w:rFonts w:ascii="Times New Roman" w:hAnsi="Times New Roman"/>
          <w:sz w:val="24"/>
          <w:szCs w:val="24"/>
          <w:lang w:eastAsia="sk-SK"/>
        </w:rPr>
        <w:t xml:space="preserve"> pred ich vyčerpaním a na úplné vyčerpanie týchto limitov spotreby. Podnik poskytne informácie podľa tohto odseku aj účastníkom, ktorými sú </w:t>
      </w:r>
      <w:proofErr w:type="spellStart"/>
      <w:r w:rsidRPr="00F45041">
        <w:rPr>
          <w:rFonts w:ascii="Times New Roman" w:hAnsi="Times New Roman"/>
          <w:sz w:val="24"/>
          <w:szCs w:val="24"/>
          <w:lang w:eastAsia="sk-SK"/>
        </w:rPr>
        <w:t>mikropodniky</w:t>
      </w:r>
      <w:proofErr w:type="spellEnd"/>
      <w:r w:rsidRPr="00F45041">
        <w:rPr>
          <w:rFonts w:ascii="Times New Roman" w:hAnsi="Times New Roman"/>
          <w:sz w:val="24"/>
          <w:szCs w:val="24"/>
          <w:lang w:eastAsia="sk-SK"/>
        </w:rPr>
        <w:t xml:space="preserve">, malé podniky a neziskové organizácie, </w:t>
      </w:r>
      <w:r w:rsidRPr="00F45041">
        <w:rPr>
          <w:rFonts w:ascii="Times New Roman" w:hAnsi="Times New Roman"/>
          <w:sz w:val="24"/>
          <w:szCs w:val="24"/>
        </w:rPr>
        <w:t>ibaže by takýto účastník výslovne súhlasil s tým, že informácie alebo ich časť mu nebudú poskytnuté.</w:t>
      </w:r>
    </w:p>
    <w:p w14:paraId="14E1E4E5" w14:textId="77777777" w:rsidR="00A25C76" w:rsidRPr="00F45041" w:rsidRDefault="00A25C76" w:rsidP="00A25C76">
      <w:pPr>
        <w:spacing w:after="0" w:line="240" w:lineRule="auto"/>
        <w:contextualSpacing/>
        <w:jc w:val="both"/>
        <w:rPr>
          <w:rFonts w:ascii="Times New Roman" w:hAnsi="Times New Roman"/>
          <w:sz w:val="24"/>
          <w:szCs w:val="24"/>
          <w:lang w:eastAsia="sk-SK"/>
        </w:rPr>
      </w:pPr>
    </w:p>
    <w:p w14:paraId="3916E5DB" w14:textId="77777777" w:rsidR="00A25C76" w:rsidRPr="00F45041" w:rsidRDefault="00A25C76" w:rsidP="00A25C76">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(13) Podrobnosti o limitoch spotreby podľa odseku 12 ustanoví všeobecne záväzný právny predpis, ktorý vydá úrad. </w:t>
      </w:r>
    </w:p>
    <w:p w14:paraId="3E7CD308" w14:textId="77777777" w:rsidR="00A25C76" w:rsidRPr="00F45041" w:rsidRDefault="00A25C76" w:rsidP="00A25C76">
      <w:pPr>
        <w:spacing w:after="0" w:line="240" w:lineRule="auto"/>
        <w:contextualSpacing/>
        <w:jc w:val="both"/>
        <w:rPr>
          <w:rFonts w:ascii="Times New Roman" w:hAnsi="Times New Roman"/>
          <w:sz w:val="24"/>
          <w:szCs w:val="24"/>
          <w:lang w:eastAsia="sk-SK"/>
        </w:rPr>
      </w:pPr>
    </w:p>
    <w:p w14:paraId="55B8B6E4" w14:textId="77777777" w:rsidR="00A25C76" w:rsidRPr="00F45041" w:rsidRDefault="00A25C76" w:rsidP="00A25C76">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lastRenderedPageBreak/>
        <w:t>(14) Ustanovenia odsekov 3 až 5, 8 a 9 sa nevzťahujú na zmluvu o poskytovaní služieb, ktorej predmetom je poskytovanie verejne dostupnej služby prenosu obsahovej služby</w:t>
      </w:r>
      <w:r w:rsidR="00CD14C2" w:rsidRPr="00F45041">
        <w:rPr>
          <w:rFonts w:ascii="Times New Roman" w:hAnsi="Times New Roman"/>
          <w:sz w:val="24"/>
          <w:szCs w:val="24"/>
          <w:lang w:eastAsia="sk-SK"/>
        </w:rPr>
        <w:t>,</w:t>
      </w:r>
      <w:r w:rsidRPr="00F45041">
        <w:rPr>
          <w:rFonts w:ascii="Times New Roman" w:hAnsi="Times New Roman"/>
          <w:sz w:val="24"/>
          <w:szCs w:val="24"/>
          <w:vertAlign w:val="superscript"/>
          <w:lang w:eastAsia="sk-SK"/>
        </w:rPr>
        <w:footnoteReference w:id="97"/>
      </w:r>
      <w:r w:rsidRPr="00F45041">
        <w:rPr>
          <w:rFonts w:ascii="Times New Roman" w:hAnsi="Times New Roman"/>
          <w:sz w:val="24"/>
          <w:szCs w:val="24"/>
          <w:lang w:eastAsia="sk-SK"/>
        </w:rPr>
        <w:t>)</w:t>
      </w:r>
      <w:r w:rsidRPr="00F45041">
        <w:rPr>
          <w:rFonts w:ascii="Times New Roman" w:hAnsi="Times New Roman"/>
          <w:sz w:val="24"/>
          <w:szCs w:val="24"/>
          <w:vertAlign w:val="superscript"/>
          <w:lang w:eastAsia="sk-SK"/>
        </w:rPr>
        <w:t xml:space="preserve"> </w:t>
      </w:r>
      <w:r w:rsidRPr="00F45041">
        <w:rPr>
          <w:rFonts w:ascii="Times New Roman" w:hAnsi="Times New Roman"/>
          <w:sz w:val="24"/>
          <w:szCs w:val="24"/>
          <w:lang w:eastAsia="sk-SK"/>
        </w:rPr>
        <w:t xml:space="preserve">uzatvorenej medzi podnikom a účastníkom, ktorým je poskytovateľ obsahovej služby. </w:t>
      </w:r>
    </w:p>
    <w:p w14:paraId="2A4D32A1" w14:textId="77777777" w:rsidR="00A25C76" w:rsidRPr="00F45041" w:rsidRDefault="00A25C76" w:rsidP="00A25C76">
      <w:pPr>
        <w:spacing w:after="0" w:line="240" w:lineRule="auto"/>
        <w:jc w:val="center"/>
        <w:rPr>
          <w:rFonts w:ascii="Times New Roman" w:hAnsi="Times New Roman"/>
          <w:b/>
          <w:sz w:val="24"/>
          <w:szCs w:val="24"/>
        </w:rPr>
      </w:pPr>
    </w:p>
    <w:p w14:paraId="6E9C103E"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 85</w:t>
      </w:r>
    </w:p>
    <w:p w14:paraId="74281ED8" w14:textId="77777777" w:rsidR="00A25C76" w:rsidRPr="00F45041" w:rsidRDefault="00A25C76" w:rsidP="00A25C76">
      <w:pPr>
        <w:spacing w:after="0" w:line="240" w:lineRule="auto"/>
        <w:jc w:val="center"/>
        <w:rPr>
          <w:rFonts w:ascii="Times New Roman" w:hAnsi="Times New Roman"/>
          <w:b/>
          <w:sz w:val="24"/>
          <w:szCs w:val="24"/>
        </w:rPr>
      </w:pPr>
    </w:p>
    <w:p w14:paraId="42343C47"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(1) Podnik poskytujúci služby prístupu k internetu alebo verejne dostupné interpersonálne komunikačné služby je povinný </w:t>
      </w:r>
      <w:r w:rsidR="005622FD" w:rsidRPr="00F45041">
        <w:rPr>
          <w:rFonts w:ascii="Times New Roman" w:hAnsi="Times New Roman"/>
          <w:sz w:val="24"/>
          <w:szCs w:val="24"/>
        </w:rPr>
        <w:t>v súlade so</w:t>
      </w:r>
      <w:r w:rsidR="00DC3752" w:rsidRPr="00F45041">
        <w:rPr>
          <w:rFonts w:ascii="Times New Roman" w:hAnsi="Times New Roman"/>
          <w:sz w:val="24"/>
          <w:szCs w:val="24"/>
        </w:rPr>
        <w:t xml:space="preserve"> </w:t>
      </w:r>
      <w:r w:rsidRPr="00F45041">
        <w:rPr>
          <w:rFonts w:ascii="Times New Roman" w:hAnsi="Times New Roman"/>
          <w:sz w:val="24"/>
          <w:szCs w:val="24"/>
        </w:rPr>
        <w:t xml:space="preserve">všeobecne </w:t>
      </w:r>
      <w:r w:rsidR="00DC3752" w:rsidRPr="00F45041">
        <w:rPr>
          <w:rFonts w:ascii="Times New Roman" w:hAnsi="Times New Roman"/>
          <w:sz w:val="24"/>
          <w:szCs w:val="24"/>
        </w:rPr>
        <w:t xml:space="preserve">záväzným </w:t>
      </w:r>
      <w:r w:rsidR="00E74C41" w:rsidRPr="00F45041">
        <w:rPr>
          <w:rFonts w:ascii="Times New Roman" w:hAnsi="Times New Roman"/>
          <w:sz w:val="24"/>
          <w:szCs w:val="24"/>
        </w:rPr>
        <w:t xml:space="preserve">právnym </w:t>
      </w:r>
      <w:r w:rsidR="00DC3752" w:rsidRPr="00F45041">
        <w:rPr>
          <w:rFonts w:ascii="Times New Roman" w:hAnsi="Times New Roman"/>
          <w:sz w:val="24"/>
          <w:szCs w:val="24"/>
        </w:rPr>
        <w:t xml:space="preserve">predpisom </w:t>
      </w:r>
      <w:r w:rsidRPr="00F45041">
        <w:rPr>
          <w:rFonts w:ascii="Times New Roman" w:hAnsi="Times New Roman"/>
          <w:sz w:val="24"/>
          <w:szCs w:val="24"/>
        </w:rPr>
        <w:t xml:space="preserve">podľa odseku </w:t>
      </w:r>
      <w:r w:rsidR="00163B35" w:rsidRPr="00F45041">
        <w:rPr>
          <w:rFonts w:ascii="Times New Roman" w:hAnsi="Times New Roman"/>
          <w:sz w:val="24"/>
          <w:szCs w:val="24"/>
        </w:rPr>
        <w:t>5</w:t>
      </w:r>
      <w:r w:rsidRPr="00F45041">
        <w:rPr>
          <w:rFonts w:ascii="Times New Roman" w:hAnsi="Times New Roman"/>
          <w:sz w:val="24"/>
          <w:szCs w:val="24"/>
        </w:rPr>
        <w:t xml:space="preserve"> zverejňovať pre koncových užívateľov </w:t>
      </w:r>
      <w:r w:rsidR="00CB7689" w:rsidRPr="00F45041">
        <w:rPr>
          <w:rFonts w:ascii="Times New Roman" w:hAnsi="Times New Roman"/>
          <w:sz w:val="24"/>
          <w:szCs w:val="24"/>
        </w:rPr>
        <w:t xml:space="preserve">aktuálne </w:t>
      </w:r>
      <w:r w:rsidRPr="00F45041">
        <w:rPr>
          <w:rFonts w:ascii="Times New Roman" w:hAnsi="Times New Roman"/>
          <w:sz w:val="24"/>
          <w:szCs w:val="24"/>
        </w:rPr>
        <w:t>informácie o</w:t>
      </w:r>
    </w:p>
    <w:p w14:paraId="68F95AB7" w14:textId="77777777" w:rsidR="00A25C76" w:rsidRPr="00F45041" w:rsidRDefault="00A25C76" w:rsidP="007F480F">
      <w:pPr>
        <w:numPr>
          <w:ilvl w:val="0"/>
          <w:numId w:val="37"/>
        </w:numPr>
        <w:spacing w:after="0" w:line="240" w:lineRule="auto"/>
        <w:ind w:left="426" w:hanging="426"/>
        <w:contextualSpacing/>
        <w:jc w:val="both"/>
        <w:rPr>
          <w:rFonts w:ascii="Times New Roman" w:hAnsi="Times New Roman"/>
          <w:sz w:val="24"/>
          <w:szCs w:val="24"/>
        </w:rPr>
      </w:pPr>
      <w:r w:rsidRPr="00F45041">
        <w:rPr>
          <w:rFonts w:ascii="Times New Roman" w:hAnsi="Times New Roman"/>
          <w:sz w:val="24"/>
          <w:szCs w:val="24"/>
        </w:rPr>
        <w:t>kvalitatívnych ukazovateľoch služieb, v rozsahu, v akom má kontrolu nad jednotlivými prvkami siete priamo alebo na základe dohody o úrovni poskytovaných služieb,</w:t>
      </w:r>
    </w:p>
    <w:p w14:paraId="411A000A" w14:textId="77777777" w:rsidR="00A25C76" w:rsidRPr="00F45041" w:rsidRDefault="00A25C76" w:rsidP="007F480F">
      <w:pPr>
        <w:numPr>
          <w:ilvl w:val="0"/>
          <w:numId w:val="37"/>
        </w:numPr>
        <w:spacing w:after="0" w:line="240" w:lineRule="auto"/>
        <w:ind w:left="426" w:hanging="426"/>
        <w:contextualSpacing/>
        <w:jc w:val="both"/>
        <w:rPr>
          <w:rFonts w:ascii="Times New Roman" w:hAnsi="Times New Roman"/>
          <w:sz w:val="24"/>
          <w:szCs w:val="24"/>
        </w:rPr>
      </w:pPr>
      <w:r w:rsidRPr="00F45041">
        <w:rPr>
          <w:rFonts w:ascii="Times New Roman" w:hAnsi="Times New Roman"/>
          <w:sz w:val="24"/>
          <w:szCs w:val="24"/>
        </w:rPr>
        <w:t xml:space="preserve">opatreniach prijatých na zabezpečenie rovnakého prístupu koncových užívateľov so zdravotným postihnutím k službám. </w:t>
      </w:r>
    </w:p>
    <w:p w14:paraId="1D804625" w14:textId="77777777" w:rsidR="00A25C76" w:rsidRPr="00F45041" w:rsidRDefault="00A25C76" w:rsidP="00A25C76">
      <w:pPr>
        <w:spacing w:after="0" w:line="240" w:lineRule="auto"/>
        <w:jc w:val="both"/>
        <w:rPr>
          <w:rFonts w:ascii="Times New Roman" w:hAnsi="Times New Roman"/>
          <w:sz w:val="24"/>
          <w:szCs w:val="24"/>
        </w:rPr>
      </w:pPr>
    </w:p>
    <w:p w14:paraId="5D0FA9FE"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(2) Povinnosťou podniku poskytujúceho služby prístupu k internetu alebo verejne dostupné interpersonálne komunikačné služby podľa ods</w:t>
      </w:r>
      <w:r w:rsidR="00AC7BA2" w:rsidRPr="00F45041">
        <w:rPr>
          <w:rFonts w:ascii="Times New Roman" w:hAnsi="Times New Roman"/>
          <w:sz w:val="24"/>
          <w:szCs w:val="24"/>
        </w:rPr>
        <w:t>eku</w:t>
      </w:r>
      <w:r w:rsidRPr="00F45041">
        <w:rPr>
          <w:rFonts w:ascii="Times New Roman" w:hAnsi="Times New Roman"/>
          <w:sz w:val="24"/>
          <w:szCs w:val="24"/>
        </w:rPr>
        <w:t xml:space="preserve"> 1 nie je dotknutá povinnosť zverejňovať </w:t>
      </w:r>
      <w:r w:rsidR="00EB3F7B" w:rsidRPr="00F45041">
        <w:rPr>
          <w:rFonts w:ascii="Times New Roman" w:hAnsi="Times New Roman"/>
          <w:sz w:val="24"/>
          <w:szCs w:val="24"/>
        </w:rPr>
        <w:t xml:space="preserve">aktuálne </w:t>
      </w:r>
      <w:r w:rsidRPr="00F45041">
        <w:rPr>
          <w:rFonts w:ascii="Times New Roman" w:hAnsi="Times New Roman"/>
          <w:sz w:val="24"/>
          <w:szCs w:val="24"/>
        </w:rPr>
        <w:t>informácie vrátane informácií o špecifikáciách rýchlostí, podľa osobitného predpisu.</w:t>
      </w:r>
      <w:r w:rsidRPr="00F45041">
        <w:rPr>
          <w:rFonts w:ascii="Times New Roman" w:hAnsi="Times New Roman"/>
          <w:sz w:val="24"/>
          <w:szCs w:val="24"/>
          <w:vertAlign w:val="superscript"/>
        </w:rPr>
        <w:footnoteReference w:id="98"/>
      </w:r>
      <w:r w:rsidRPr="00F45041">
        <w:rPr>
          <w:rFonts w:ascii="Times New Roman" w:hAnsi="Times New Roman"/>
          <w:sz w:val="24"/>
          <w:szCs w:val="24"/>
        </w:rPr>
        <w:t>)</w:t>
      </w:r>
    </w:p>
    <w:p w14:paraId="3CF96A16" w14:textId="77777777" w:rsidR="00A25C76" w:rsidRPr="00F45041" w:rsidRDefault="00A25C76" w:rsidP="00A25C76">
      <w:pPr>
        <w:autoSpaceDE w:val="0"/>
        <w:autoSpaceDN w:val="0"/>
        <w:adjustRightInd w:val="0"/>
        <w:spacing w:after="0" w:line="240" w:lineRule="auto"/>
        <w:jc w:val="both"/>
        <w:rPr>
          <w:rFonts w:ascii="Times New Roman" w:hAnsi="Times New Roman"/>
          <w:sz w:val="24"/>
          <w:szCs w:val="24"/>
        </w:rPr>
      </w:pPr>
    </w:p>
    <w:p w14:paraId="4767AEA6" w14:textId="77777777" w:rsidR="00A25C76" w:rsidRPr="00F45041" w:rsidRDefault="00A25C76" w:rsidP="00A25C76">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 xml:space="preserve">(3) Podnik, ktorý poskytuje verejne dostupné interpersonálne komunikačné služby, je povinný uverejňovať na svojom webovom sídle aj </w:t>
      </w:r>
      <w:r w:rsidR="00EB3F7B" w:rsidRPr="00F45041">
        <w:rPr>
          <w:rFonts w:ascii="Times New Roman" w:hAnsi="Times New Roman"/>
          <w:sz w:val="24"/>
          <w:szCs w:val="24"/>
        </w:rPr>
        <w:t xml:space="preserve">aktuálnu </w:t>
      </w:r>
      <w:r w:rsidRPr="00F45041">
        <w:rPr>
          <w:rFonts w:ascii="Times New Roman" w:hAnsi="Times New Roman"/>
          <w:sz w:val="24"/>
          <w:szCs w:val="24"/>
        </w:rPr>
        <w:t xml:space="preserve">informáciu pre spotrebiteľa, ak kvalita služieb, ktoré poskytuje, závisí od vonkajších faktorov nezávislých od podniku, ktoré ovplyvňujú najmä prenos signálu alebo </w:t>
      </w:r>
      <w:proofErr w:type="spellStart"/>
      <w:r w:rsidRPr="00F45041">
        <w:rPr>
          <w:rFonts w:ascii="Times New Roman" w:hAnsi="Times New Roman"/>
          <w:sz w:val="24"/>
          <w:szCs w:val="24"/>
        </w:rPr>
        <w:t>pripojiteľnosť</w:t>
      </w:r>
      <w:proofErr w:type="spellEnd"/>
      <w:r w:rsidRPr="00F45041">
        <w:rPr>
          <w:rFonts w:ascii="Times New Roman" w:hAnsi="Times New Roman"/>
          <w:sz w:val="24"/>
          <w:szCs w:val="24"/>
        </w:rPr>
        <w:t xml:space="preserve"> k sieti. </w:t>
      </w:r>
    </w:p>
    <w:p w14:paraId="6FA3FC48" w14:textId="77777777" w:rsidR="00A25C76" w:rsidRPr="00F45041" w:rsidRDefault="00A25C76" w:rsidP="00A25C76">
      <w:pPr>
        <w:spacing w:after="0" w:line="240" w:lineRule="auto"/>
        <w:jc w:val="both"/>
        <w:rPr>
          <w:rFonts w:ascii="Times New Roman" w:hAnsi="Times New Roman"/>
          <w:sz w:val="24"/>
          <w:szCs w:val="24"/>
        </w:rPr>
      </w:pPr>
    </w:p>
    <w:p w14:paraId="0112382B"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w:t>
      </w:r>
      <w:r w:rsidR="00EB3F7B" w:rsidRPr="00F45041">
        <w:rPr>
          <w:rFonts w:ascii="Times New Roman" w:hAnsi="Times New Roman"/>
          <w:sz w:val="24"/>
          <w:szCs w:val="24"/>
        </w:rPr>
        <w:t>4</w:t>
      </w:r>
      <w:r w:rsidRPr="00F45041">
        <w:rPr>
          <w:rFonts w:ascii="Times New Roman" w:hAnsi="Times New Roman"/>
          <w:sz w:val="24"/>
          <w:szCs w:val="24"/>
        </w:rPr>
        <w:t xml:space="preserve">) </w:t>
      </w:r>
      <w:r w:rsidR="00116A3E" w:rsidRPr="00F45041">
        <w:rPr>
          <w:rFonts w:ascii="Times New Roman" w:hAnsi="Times New Roman"/>
          <w:sz w:val="24"/>
          <w:szCs w:val="24"/>
        </w:rPr>
        <w:t>Pred zverejnením informácií podľa odsek</w:t>
      </w:r>
      <w:r w:rsidR="00D1757C" w:rsidRPr="00F45041">
        <w:rPr>
          <w:rFonts w:ascii="Times New Roman" w:hAnsi="Times New Roman"/>
          <w:sz w:val="24"/>
          <w:szCs w:val="24"/>
        </w:rPr>
        <w:t>ov</w:t>
      </w:r>
      <w:r w:rsidR="00116A3E" w:rsidRPr="00F45041">
        <w:rPr>
          <w:rFonts w:ascii="Times New Roman" w:hAnsi="Times New Roman"/>
          <w:sz w:val="24"/>
          <w:szCs w:val="24"/>
        </w:rPr>
        <w:t xml:space="preserve"> 1 až 3 je podnik povinný informácie poskytnúť úradu na základe žiadosti. </w:t>
      </w:r>
    </w:p>
    <w:p w14:paraId="33016D37" w14:textId="77777777" w:rsidR="00295065" w:rsidRPr="00F45041" w:rsidRDefault="00295065" w:rsidP="00A25C76">
      <w:pPr>
        <w:spacing w:after="0" w:line="240" w:lineRule="auto"/>
        <w:jc w:val="both"/>
        <w:rPr>
          <w:rFonts w:ascii="Times New Roman" w:hAnsi="Times New Roman"/>
          <w:sz w:val="24"/>
          <w:szCs w:val="24"/>
        </w:rPr>
      </w:pPr>
    </w:p>
    <w:p w14:paraId="58C7952C"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w:t>
      </w:r>
      <w:r w:rsidR="00EB3F7B" w:rsidRPr="00F45041">
        <w:rPr>
          <w:rFonts w:ascii="Times New Roman" w:hAnsi="Times New Roman"/>
          <w:sz w:val="24"/>
          <w:szCs w:val="24"/>
        </w:rPr>
        <w:t>5</w:t>
      </w:r>
      <w:r w:rsidRPr="00F45041">
        <w:rPr>
          <w:rFonts w:ascii="Times New Roman" w:hAnsi="Times New Roman"/>
          <w:sz w:val="24"/>
          <w:szCs w:val="24"/>
        </w:rPr>
        <w:t>) Úrad vydá všeobecne záväzný právny predpis, ktorý ustanoví podrobnosti o </w:t>
      </w:r>
    </w:p>
    <w:p w14:paraId="7BB2952E" w14:textId="522A073E"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a) kvalitatívnych ukazovateľo</w:t>
      </w:r>
      <w:r w:rsidR="009E1F4A" w:rsidRPr="00F45041">
        <w:rPr>
          <w:rFonts w:ascii="Times New Roman" w:hAnsi="Times New Roman"/>
          <w:sz w:val="24"/>
          <w:szCs w:val="24"/>
        </w:rPr>
        <w:t>ch</w:t>
      </w:r>
      <w:r w:rsidRPr="00F45041">
        <w:rPr>
          <w:rFonts w:ascii="Times New Roman" w:hAnsi="Times New Roman"/>
          <w:sz w:val="24"/>
          <w:szCs w:val="24"/>
        </w:rPr>
        <w:t xml:space="preserve"> služieb</w:t>
      </w:r>
      <w:r w:rsidR="0092103C" w:rsidRPr="00F45041">
        <w:rPr>
          <w:rFonts w:ascii="Times New Roman" w:hAnsi="Times New Roman"/>
          <w:sz w:val="24"/>
          <w:szCs w:val="24"/>
        </w:rPr>
        <w:t xml:space="preserve"> a požiadavkách na informovanie o rýchlostiach služby prístupu k internetu zverejňovaných podľa osobitného predpisu</w:t>
      </w:r>
      <w:r w:rsidR="00EA0CEE">
        <w:rPr>
          <w:rFonts w:ascii="Times New Roman" w:hAnsi="Times New Roman"/>
          <w:sz w:val="24"/>
          <w:szCs w:val="24"/>
          <w:vertAlign w:val="superscript"/>
        </w:rPr>
        <w:t>25</w:t>
      </w:r>
      <w:r w:rsidR="007B7897" w:rsidRPr="00F45041">
        <w:rPr>
          <w:rFonts w:ascii="Times New Roman" w:hAnsi="Times New Roman"/>
          <w:sz w:val="24"/>
          <w:szCs w:val="24"/>
        </w:rPr>
        <w:t>)</w:t>
      </w:r>
      <w:r w:rsidRPr="00F45041">
        <w:rPr>
          <w:rFonts w:ascii="Times New Roman" w:hAnsi="Times New Roman"/>
          <w:sz w:val="24"/>
          <w:szCs w:val="24"/>
        </w:rPr>
        <w:t xml:space="preserve"> a spôsobe a forme zverejňovania týchto informácií,</w:t>
      </w:r>
    </w:p>
    <w:p w14:paraId="0D12064B"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b) špecifikácii kvalitatívnych ukazovateľov služieb a metóde merania zverejnených údajov,</w:t>
      </w:r>
    </w:p>
    <w:p w14:paraId="07881309"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c) opatreniach prijatých na zabezpečenie rovnakého prístupu koncovým používateľom so zdravotným postihnutím,</w:t>
      </w:r>
    </w:p>
    <w:p w14:paraId="0A4F050F"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d) vonkajších faktoroch, od ktorých závisí kvalita služieb podľa odseku 3.</w:t>
      </w:r>
    </w:p>
    <w:p w14:paraId="1481BA30" w14:textId="77777777" w:rsidR="00A25C76" w:rsidRPr="00F45041" w:rsidRDefault="00A25C76" w:rsidP="00A25C76">
      <w:pPr>
        <w:spacing w:after="0" w:line="240" w:lineRule="auto"/>
        <w:jc w:val="center"/>
        <w:rPr>
          <w:rFonts w:ascii="Times New Roman" w:hAnsi="Times New Roman"/>
          <w:b/>
          <w:sz w:val="24"/>
          <w:szCs w:val="24"/>
        </w:rPr>
      </w:pPr>
    </w:p>
    <w:p w14:paraId="4FD07D95"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 86</w:t>
      </w:r>
    </w:p>
    <w:p w14:paraId="0C6E952C" w14:textId="77777777" w:rsidR="00A25C76" w:rsidRPr="00F45041" w:rsidRDefault="00A25C76" w:rsidP="00A25C76">
      <w:pPr>
        <w:spacing w:after="0" w:line="240" w:lineRule="auto"/>
        <w:jc w:val="center"/>
        <w:rPr>
          <w:rFonts w:ascii="Times New Roman" w:hAnsi="Times New Roman"/>
          <w:b/>
          <w:sz w:val="24"/>
          <w:szCs w:val="24"/>
          <w:lang w:eastAsia="sk-SK"/>
        </w:rPr>
      </w:pPr>
      <w:r w:rsidRPr="00F45041">
        <w:rPr>
          <w:rFonts w:ascii="Times New Roman" w:hAnsi="Times New Roman"/>
          <w:b/>
          <w:sz w:val="24"/>
          <w:szCs w:val="24"/>
          <w:lang w:eastAsia="sk-SK"/>
        </w:rPr>
        <w:t>Práva a povinnosti podniku a užívateľa</w:t>
      </w:r>
    </w:p>
    <w:p w14:paraId="095D7CE0" w14:textId="77777777" w:rsidR="00A25C76" w:rsidRPr="00F45041" w:rsidRDefault="00A25C76" w:rsidP="00A25C76">
      <w:pPr>
        <w:spacing w:after="0" w:line="240" w:lineRule="auto"/>
        <w:jc w:val="center"/>
        <w:rPr>
          <w:rFonts w:ascii="Times New Roman" w:hAnsi="Times New Roman"/>
          <w:b/>
          <w:sz w:val="24"/>
          <w:szCs w:val="24"/>
          <w:lang w:eastAsia="sk-SK"/>
        </w:rPr>
      </w:pPr>
    </w:p>
    <w:p w14:paraId="628C4037" w14:textId="77777777" w:rsidR="00A25C76" w:rsidRPr="00F45041" w:rsidRDefault="00A25C76" w:rsidP="008C24C7">
      <w:pPr>
        <w:numPr>
          <w:ilvl w:val="0"/>
          <w:numId w:val="46"/>
        </w:numPr>
        <w:spacing w:after="0" w:line="240" w:lineRule="auto"/>
        <w:ind w:left="426" w:hanging="426"/>
        <w:contextualSpacing/>
        <w:rPr>
          <w:rFonts w:ascii="Times New Roman" w:hAnsi="Times New Roman"/>
          <w:sz w:val="24"/>
          <w:szCs w:val="24"/>
          <w:lang w:eastAsia="sk-SK"/>
        </w:rPr>
      </w:pPr>
      <w:r w:rsidRPr="00F45041">
        <w:rPr>
          <w:rFonts w:ascii="Times New Roman" w:hAnsi="Times New Roman"/>
          <w:sz w:val="24"/>
          <w:szCs w:val="24"/>
          <w:lang w:eastAsia="sk-SK"/>
        </w:rPr>
        <w:t>Podnik má právo</w:t>
      </w:r>
    </w:p>
    <w:p w14:paraId="39886994" w14:textId="77777777" w:rsidR="00A25C76" w:rsidRPr="00F45041" w:rsidRDefault="00A25C76" w:rsidP="008C24C7">
      <w:pPr>
        <w:numPr>
          <w:ilvl w:val="0"/>
          <w:numId w:val="39"/>
        </w:numPr>
        <w:tabs>
          <w:tab w:val="left" w:pos="284"/>
        </w:tabs>
        <w:spacing w:after="0" w:line="240" w:lineRule="auto"/>
        <w:ind w:left="426" w:hanging="426"/>
        <w:contextualSpacing/>
        <w:jc w:val="both"/>
        <w:rPr>
          <w:rFonts w:ascii="Times New Roman" w:hAnsi="Times New Roman"/>
          <w:sz w:val="24"/>
          <w:szCs w:val="24"/>
          <w:lang w:eastAsia="sk-SK"/>
        </w:rPr>
      </w:pPr>
      <w:r w:rsidRPr="00F45041">
        <w:rPr>
          <w:rFonts w:ascii="Times New Roman" w:hAnsi="Times New Roman"/>
          <w:sz w:val="24"/>
          <w:szCs w:val="24"/>
          <w:lang w:eastAsia="sk-SK"/>
        </w:rPr>
        <w:t>na úhradu za poskytnutú verejne dostupnú službu,</w:t>
      </w:r>
    </w:p>
    <w:p w14:paraId="41472650" w14:textId="77777777" w:rsidR="00A25C76" w:rsidRPr="00F45041" w:rsidRDefault="00A25C76" w:rsidP="008C24C7">
      <w:pPr>
        <w:numPr>
          <w:ilvl w:val="0"/>
          <w:numId w:val="39"/>
        </w:numPr>
        <w:tabs>
          <w:tab w:val="left" w:pos="284"/>
        </w:tabs>
        <w:spacing w:after="0" w:line="240" w:lineRule="auto"/>
        <w:ind w:left="426" w:hanging="426"/>
        <w:contextualSpacing/>
        <w:jc w:val="both"/>
        <w:rPr>
          <w:rFonts w:ascii="Times New Roman" w:hAnsi="Times New Roman"/>
          <w:sz w:val="24"/>
          <w:szCs w:val="24"/>
          <w:lang w:eastAsia="sk-SK"/>
        </w:rPr>
      </w:pPr>
      <w:r w:rsidRPr="00F45041">
        <w:rPr>
          <w:rFonts w:ascii="Times New Roman" w:hAnsi="Times New Roman"/>
          <w:sz w:val="24"/>
          <w:szCs w:val="24"/>
          <w:lang w:eastAsia="sk-SK"/>
        </w:rPr>
        <w:t>na náhradu škody spôsobenej na verejnej sieti a na verejnom telekomunikačnom zariadení,</w:t>
      </w:r>
    </w:p>
    <w:p w14:paraId="619592D8" w14:textId="77777777" w:rsidR="00A25C76" w:rsidRPr="00F45041" w:rsidRDefault="00A25C76" w:rsidP="008C24C7">
      <w:pPr>
        <w:numPr>
          <w:ilvl w:val="0"/>
          <w:numId w:val="39"/>
        </w:numPr>
        <w:tabs>
          <w:tab w:val="left" w:pos="284"/>
        </w:tabs>
        <w:spacing w:after="0" w:line="240" w:lineRule="auto"/>
        <w:ind w:left="426" w:hanging="426"/>
        <w:contextualSpacing/>
        <w:jc w:val="both"/>
        <w:rPr>
          <w:rFonts w:ascii="Times New Roman" w:hAnsi="Times New Roman"/>
          <w:sz w:val="24"/>
          <w:szCs w:val="24"/>
          <w:lang w:eastAsia="sk-SK"/>
        </w:rPr>
      </w:pPr>
      <w:r w:rsidRPr="00F45041">
        <w:rPr>
          <w:rFonts w:ascii="Times New Roman" w:hAnsi="Times New Roman"/>
          <w:sz w:val="24"/>
          <w:szCs w:val="24"/>
          <w:lang w:eastAsia="sk-SK"/>
        </w:rPr>
        <w:t>odmietnuť uzavretie zmluvy o poskytovaní verejne dostupných služieb, ak</w:t>
      </w:r>
    </w:p>
    <w:p w14:paraId="422F42C2" w14:textId="77777777" w:rsidR="00A25C76" w:rsidRPr="00F45041" w:rsidRDefault="00A25C76" w:rsidP="00106675">
      <w:pPr>
        <w:pStyle w:val="Odsekzoznamu"/>
        <w:numPr>
          <w:ilvl w:val="0"/>
          <w:numId w:val="56"/>
        </w:numPr>
        <w:spacing w:after="0" w:line="240" w:lineRule="auto"/>
        <w:ind w:left="284" w:hanging="284"/>
        <w:jc w:val="both"/>
        <w:rPr>
          <w:rFonts w:ascii="Times New Roman" w:hAnsi="Times New Roman"/>
          <w:sz w:val="24"/>
          <w:szCs w:val="24"/>
          <w:lang w:eastAsia="sk-SK"/>
        </w:rPr>
      </w:pPr>
      <w:r w:rsidRPr="00F45041">
        <w:rPr>
          <w:rFonts w:ascii="Times New Roman" w:hAnsi="Times New Roman"/>
          <w:sz w:val="24"/>
          <w:szCs w:val="24"/>
          <w:lang w:eastAsia="sk-SK"/>
        </w:rPr>
        <w:t xml:space="preserve">poskytovanie verejne dostupnej služby na požadovanom mieste alebo v požadovanom rozsahu je technicky neuskutočniteľné okrem poskytovania univerzálnej služby podľa § </w:t>
      </w:r>
      <w:r w:rsidR="00FE2616" w:rsidRPr="00F45041">
        <w:rPr>
          <w:rFonts w:ascii="Times New Roman" w:hAnsi="Times New Roman"/>
          <w:sz w:val="24"/>
          <w:szCs w:val="24"/>
          <w:lang w:eastAsia="sk-SK"/>
        </w:rPr>
        <w:t xml:space="preserve">96 </w:t>
      </w:r>
      <w:r w:rsidRPr="00F45041">
        <w:rPr>
          <w:rFonts w:ascii="Times New Roman" w:hAnsi="Times New Roman"/>
          <w:sz w:val="24"/>
          <w:szCs w:val="24"/>
          <w:lang w:eastAsia="sk-SK"/>
        </w:rPr>
        <w:t>ods.</w:t>
      </w:r>
      <w:r w:rsidR="00D208A3" w:rsidRPr="00F45041">
        <w:rPr>
          <w:rFonts w:ascii="Times New Roman" w:hAnsi="Times New Roman"/>
          <w:sz w:val="24"/>
          <w:szCs w:val="24"/>
          <w:lang w:eastAsia="sk-SK"/>
        </w:rPr>
        <w:t> </w:t>
      </w:r>
      <w:r w:rsidRPr="00F45041">
        <w:rPr>
          <w:rFonts w:ascii="Times New Roman" w:hAnsi="Times New Roman"/>
          <w:sz w:val="24"/>
          <w:szCs w:val="24"/>
          <w:lang w:eastAsia="sk-SK"/>
        </w:rPr>
        <w:t xml:space="preserve">2 písm. a) alebo by bolo možné len s vynaložením neprimerane vysokých nákladov, </w:t>
      </w:r>
    </w:p>
    <w:p w14:paraId="73E90C50" w14:textId="2680AB09" w:rsidR="00913314" w:rsidRPr="00F45041" w:rsidRDefault="00913314" w:rsidP="00503288">
      <w:pPr>
        <w:pStyle w:val="Textkomentra"/>
        <w:numPr>
          <w:ilvl w:val="0"/>
          <w:numId w:val="56"/>
        </w:numPr>
        <w:spacing w:after="0"/>
        <w:ind w:left="284" w:hanging="284"/>
        <w:jc w:val="both"/>
        <w:rPr>
          <w:rFonts w:ascii="Times New Roman" w:hAnsi="Times New Roman"/>
          <w:sz w:val="24"/>
          <w:szCs w:val="24"/>
          <w:lang w:eastAsia="sk-SK"/>
        </w:rPr>
      </w:pPr>
      <w:r w:rsidRPr="00F45041">
        <w:rPr>
          <w:rFonts w:ascii="Times New Roman" w:hAnsi="Times New Roman"/>
          <w:iCs/>
          <w:sz w:val="24"/>
          <w:szCs w:val="24"/>
        </w:rPr>
        <w:t xml:space="preserve">záujemca o ňu nedáva záruku, že bude dodržiavať zmluvu preto, že je dlžníkom podniku alebo iného podniku alebo niektorý z týchto podnikov už predtým odstúpil od zmluvy s ním </w:t>
      </w:r>
      <w:r w:rsidRPr="00F45041">
        <w:rPr>
          <w:rFonts w:ascii="Times New Roman" w:hAnsi="Times New Roman"/>
          <w:iCs/>
          <w:sz w:val="24"/>
          <w:szCs w:val="24"/>
        </w:rPr>
        <w:lastRenderedPageBreak/>
        <w:t>alebo vypovedal s ním zmluvu alebo sa nachádza v zozname dlžníkov podľa osobitného predpisu,</w:t>
      </w:r>
      <w:r w:rsidR="00A53181" w:rsidRPr="00F45041">
        <w:rPr>
          <w:rStyle w:val="Odkaznapoznmkupodiarou"/>
          <w:rFonts w:ascii="Times New Roman" w:hAnsi="Times New Roman"/>
          <w:iCs/>
          <w:sz w:val="24"/>
          <w:szCs w:val="24"/>
        </w:rPr>
        <w:footnoteReference w:id="99"/>
      </w:r>
      <w:r w:rsidR="006C38EA" w:rsidRPr="00F45041">
        <w:rPr>
          <w:rFonts w:ascii="Times New Roman" w:hAnsi="Times New Roman"/>
          <w:iCs/>
          <w:sz w:val="24"/>
          <w:szCs w:val="24"/>
        </w:rPr>
        <w:t>)</w:t>
      </w:r>
    </w:p>
    <w:p w14:paraId="4A7B6B3F" w14:textId="77777777" w:rsidR="00A25C76" w:rsidRPr="00F45041" w:rsidRDefault="001E154B" w:rsidP="00A25C76">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3</w:t>
      </w:r>
      <w:r w:rsidR="00A25C76" w:rsidRPr="00F45041">
        <w:rPr>
          <w:rFonts w:ascii="Times New Roman" w:hAnsi="Times New Roman"/>
          <w:sz w:val="24"/>
          <w:szCs w:val="24"/>
          <w:lang w:eastAsia="sk-SK"/>
        </w:rPr>
        <w:t>. záujemca nesúhlasí s podmienkami zmluvy o poskytovaní služieb,</w:t>
      </w:r>
    </w:p>
    <w:p w14:paraId="7BCE205B" w14:textId="77777777" w:rsidR="00A25C76" w:rsidRPr="00F45041" w:rsidRDefault="00A25C76" w:rsidP="008C24C7">
      <w:pPr>
        <w:numPr>
          <w:ilvl w:val="0"/>
          <w:numId w:val="40"/>
        </w:numPr>
        <w:tabs>
          <w:tab w:val="clear" w:pos="2911"/>
          <w:tab w:val="num" w:pos="2552"/>
        </w:tabs>
        <w:spacing w:after="0" w:line="240" w:lineRule="auto"/>
        <w:ind w:left="426" w:hanging="425"/>
        <w:contextualSpacing/>
        <w:jc w:val="both"/>
        <w:rPr>
          <w:rFonts w:ascii="Times New Roman" w:hAnsi="Times New Roman"/>
          <w:sz w:val="24"/>
          <w:szCs w:val="24"/>
          <w:lang w:eastAsia="sk-SK"/>
        </w:rPr>
      </w:pPr>
      <w:r w:rsidRPr="00F45041">
        <w:rPr>
          <w:rFonts w:ascii="Times New Roman" w:hAnsi="Times New Roman"/>
          <w:sz w:val="24"/>
          <w:szCs w:val="24"/>
          <w:lang w:eastAsia="sk-SK"/>
        </w:rPr>
        <w:t>dočasne prerušiť alebo obmedziť poskytovanie verejne dostupnej služby z dôvodu</w:t>
      </w:r>
    </w:p>
    <w:p w14:paraId="2DBC4669" w14:textId="77777777" w:rsidR="00A25C76" w:rsidRPr="00F45041" w:rsidRDefault="00A25C76" w:rsidP="00A25C76">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1. jej zneužívania, a to až do odstránenia jej zneužívania alebo vykonania technických opatrení zamedzujúcich jej zneužívanie, 2. nezaplatenia splatnej sumy za verejne dostupnú službu v lehote upravenej v zmluve o poskytovaní služieb, a to až do jej zaplatenia alebo do zániku zmluvy o poskytovaní verejne dostupných služieb; dočasne prerušiť poskytovanie verejne dostupnej služby možno iba po predchádzajúcom náležitom upozornení a uplynutí primeranej lehoty určenej na zaplatenie</w:t>
      </w:r>
      <w:r w:rsidR="004C4869" w:rsidRPr="00F45041">
        <w:rPr>
          <w:rFonts w:ascii="Times New Roman" w:hAnsi="Times New Roman"/>
          <w:sz w:val="24"/>
          <w:szCs w:val="24"/>
          <w:lang w:eastAsia="sk-SK"/>
        </w:rPr>
        <w:t>,</w:t>
      </w:r>
      <w:r w:rsidRPr="00F45041">
        <w:rPr>
          <w:rFonts w:ascii="Times New Roman" w:hAnsi="Times New Roman"/>
          <w:sz w:val="24"/>
          <w:szCs w:val="24"/>
          <w:lang w:eastAsia="sk-SK"/>
        </w:rPr>
        <w:t xml:space="preserve"> alebo </w:t>
      </w:r>
    </w:p>
    <w:p w14:paraId="2AE5EDA8" w14:textId="77777777" w:rsidR="00A25C76" w:rsidRPr="00F45041" w:rsidRDefault="00A25C76" w:rsidP="00A25C76">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3. podstatného porušenia iných zmluvných podmienok zo strany účastníka; dočasne prerušiť poskytovanie verejne dostupnej služby možno iba po predchádzajúcom náležitom upozornení, </w:t>
      </w:r>
    </w:p>
    <w:p w14:paraId="51DB12C2" w14:textId="77777777" w:rsidR="00A25C76" w:rsidRPr="00F45041" w:rsidRDefault="00A25C76" w:rsidP="008C24C7">
      <w:pPr>
        <w:numPr>
          <w:ilvl w:val="0"/>
          <w:numId w:val="40"/>
        </w:numPr>
        <w:tabs>
          <w:tab w:val="clear" w:pos="2911"/>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pri získavaní, overovaní a aktualizácii údajov na účely podľa § </w:t>
      </w:r>
      <w:r w:rsidR="00706715" w:rsidRPr="00F45041">
        <w:rPr>
          <w:rFonts w:ascii="Times New Roman" w:hAnsi="Times New Roman"/>
          <w:sz w:val="24"/>
          <w:szCs w:val="24"/>
          <w:lang w:eastAsia="sk-SK"/>
        </w:rPr>
        <w:t xml:space="preserve">110 </w:t>
      </w:r>
      <w:r w:rsidRPr="00F45041">
        <w:rPr>
          <w:rFonts w:ascii="Times New Roman" w:hAnsi="Times New Roman"/>
          <w:sz w:val="24"/>
          <w:szCs w:val="24"/>
          <w:lang w:eastAsia="sk-SK"/>
        </w:rPr>
        <w:t xml:space="preserve">ods. </w:t>
      </w:r>
      <w:r w:rsidR="005839F8" w:rsidRPr="00F45041">
        <w:rPr>
          <w:rFonts w:ascii="Times New Roman" w:hAnsi="Times New Roman"/>
          <w:sz w:val="24"/>
          <w:szCs w:val="24"/>
          <w:lang w:eastAsia="sk-SK"/>
        </w:rPr>
        <w:t xml:space="preserve">2 </w:t>
      </w:r>
      <w:r w:rsidRPr="00F45041">
        <w:rPr>
          <w:rFonts w:ascii="Times New Roman" w:hAnsi="Times New Roman"/>
          <w:sz w:val="24"/>
          <w:szCs w:val="24"/>
          <w:lang w:eastAsia="sk-SK"/>
        </w:rPr>
        <w:t xml:space="preserve">požadovať od účastníka alebo jeho splnomocneného zástupcu preukázanie totožnosti predložením </w:t>
      </w:r>
      <w:r w:rsidR="00055675" w:rsidRPr="00F45041">
        <w:rPr>
          <w:rFonts w:ascii="Times New Roman" w:hAnsi="Times New Roman"/>
          <w:sz w:val="24"/>
          <w:szCs w:val="24"/>
          <w:lang w:eastAsia="sk-SK"/>
        </w:rPr>
        <w:t>občianskeho preukazu</w:t>
      </w:r>
      <w:r w:rsidRPr="00F45041">
        <w:rPr>
          <w:rFonts w:ascii="Times New Roman" w:hAnsi="Times New Roman"/>
          <w:sz w:val="24"/>
          <w:szCs w:val="24"/>
          <w:lang w:eastAsia="sk-SK"/>
        </w:rPr>
        <w:t xml:space="preserve"> alebo iného dokladu totožnosti;</w:t>
      </w:r>
      <w:r w:rsidR="00E56F2E" w:rsidRPr="00F45041">
        <w:rPr>
          <w:rStyle w:val="Odkaznapoznmkupodiarou"/>
          <w:rFonts w:ascii="Times New Roman" w:hAnsi="Times New Roman"/>
          <w:sz w:val="24"/>
          <w:szCs w:val="24"/>
          <w:lang w:eastAsia="sk-SK"/>
        </w:rPr>
        <w:footnoteReference w:id="100"/>
      </w:r>
      <w:r w:rsidR="00E56F2E" w:rsidRPr="00F45041">
        <w:rPr>
          <w:rFonts w:ascii="Times New Roman" w:hAnsi="Times New Roman"/>
          <w:sz w:val="24"/>
          <w:szCs w:val="24"/>
          <w:lang w:eastAsia="sk-SK"/>
        </w:rPr>
        <w:t>)</w:t>
      </w:r>
      <w:r w:rsidRPr="00F45041">
        <w:rPr>
          <w:rFonts w:ascii="Times New Roman" w:hAnsi="Times New Roman"/>
          <w:sz w:val="24"/>
          <w:szCs w:val="24"/>
          <w:lang w:eastAsia="sk-SK"/>
        </w:rPr>
        <w:t xml:space="preserve"> pri uzatváraní zmluvy o poskytovaní verejne dostupných služieb na účely overenia poskytnutých údajov koncového užívateľa podľa odseku 2 písm. b) z predloženého </w:t>
      </w:r>
      <w:r w:rsidR="00055675" w:rsidRPr="00F45041">
        <w:rPr>
          <w:rFonts w:ascii="Times New Roman" w:hAnsi="Times New Roman"/>
          <w:sz w:val="24"/>
          <w:szCs w:val="24"/>
          <w:lang w:eastAsia="sk-SK"/>
        </w:rPr>
        <w:t>občianskeho preukazu</w:t>
      </w:r>
      <w:r w:rsidRPr="00F45041">
        <w:rPr>
          <w:rFonts w:ascii="Times New Roman" w:hAnsi="Times New Roman"/>
          <w:sz w:val="24"/>
          <w:szCs w:val="24"/>
          <w:lang w:eastAsia="sk-SK"/>
        </w:rPr>
        <w:t xml:space="preserve"> alebo iného dokladu totožnosti aj bez súhlasu dotknutých osôb získavať údaje podľa § </w:t>
      </w:r>
      <w:r w:rsidR="00762B16" w:rsidRPr="00F45041">
        <w:rPr>
          <w:rFonts w:ascii="Times New Roman" w:hAnsi="Times New Roman"/>
          <w:sz w:val="24"/>
          <w:szCs w:val="24"/>
          <w:lang w:eastAsia="sk-SK"/>
        </w:rPr>
        <w:t xml:space="preserve">110 </w:t>
      </w:r>
      <w:r w:rsidRPr="00F45041">
        <w:rPr>
          <w:rFonts w:ascii="Times New Roman" w:hAnsi="Times New Roman"/>
          <w:sz w:val="24"/>
          <w:szCs w:val="24"/>
          <w:lang w:eastAsia="sk-SK"/>
        </w:rPr>
        <w:t xml:space="preserve">ods. </w:t>
      </w:r>
      <w:r w:rsidR="00F95506" w:rsidRPr="00F45041">
        <w:rPr>
          <w:rFonts w:ascii="Times New Roman" w:hAnsi="Times New Roman"/>
          <w:sz w:val="24"/>
          <w:szCs w:val="24"/>
          <w:lang w:eastAsia="sk-SK"/>
        </w:rPr>
        <w:t>2</w:t>
      </w:r>
      <w:r w:rsidRPr="00F45041">
        <w:rPr>
          <w:rFonts w:ascii="Times New Roman" w:hAnsi="Times New Roman"/>
          <w:sz w:val="24"/>
          <w:szCs w:val="24"/>
          <w:lang w:eastAsia="sk-SK"/>
        </w:rPr>
        <w:t xml:space="preserve"> písm. a) a dátum vydania a skončenia platnosti občianskeho preukazu alebo iného dokladu totožnosti, záznam o obmedzení alebo pozbavení spôsobilosti na právne úkony, meno, priezvisko, dátum narodenia a adresu trvalého pobytu opatrovníka, a ak ide o právnickú osobu, názov, sídlo a identifikačné číslo organizácie, </w:t>
      </w:r>
      <w:r w:rsidR="00116A3E" w:rsidRPr="00F45041">
        <w:rPr>
          <w:rFonts w:ascii="Times New Roman" w:hAnsi="Times New Roman"/>
          <w:sz w:val="24"/>
          <w:szCs w:val="24"/>
          <w:lang w:eastAsia="sk-SK"/>
        </w:rPr>
        <w:t>a to kopírovaním, skenovaním,</w:t>
      </w:r>
      <w:r w:rsidRPr="00F45041">
        <w:rPr>
          <w:rFonts w:ascii="Times New Roman" w:hAnsi="Times New Roman"/>
          <w:sz w:val="24"/>
          <w:szCs w:val="24"/>
          <w:lang w:eastAsia="sk-SK"/>
        </w:rPr>
        <w:t xml:space="preserve"> odčítaním elektronickými prostriedkami aj z elektronického čipu alebo iným zaznamenávaním na nosič informácií v rozsahu údajov</w:t>
      </w:r>
      <w:r w:rsidR="00161D90" w:rsidRPr="00F45041">
        <w:rPr>
          <w:rFonts w:ascii="Times New Roman" w:hAnsi="Times New Roman"/>
          <w:sz w:val="24"/>
          <w:szCs w:val="24"/>
          <w:lang w:eastAsia="sk-SK"/>
        </w:rPr>
        <w:t xml:space="preserve"> potrebných na účely podľa § 110 ods. </w:t>
      </w:r>
      <w:r w:rsidR="005839F8" w:rsidRPr="00F45041">
        <w:rPr>
          <w:rFonts w:ascii="Times New Roman" w:hAnsi="Times New Roman"/>
          <w:sz w:val="24"/>
          <w:szCs w:val="24"/>
          <w:lang w:eastAsia="sk-SK"/>
        </w:rPr>
        <w:t>2</w:t>
      </w:r>
      <w:r w:rsidRPr="00F45041">
        <w:rPr>
          <w:rFonts w:ascii="Times New Roman" w:hAnsi="Times New Roman"/>
          <w:sz w:val="24"/>
          <w:szCs w:val="24"/>
          <w:lang w:eastAsia="sk-SK"/>
        </w:rPr>
        <w:t xml:space="preserve"> uvedených v občianskom preukaze alebo inom doklade totožnosti.</w:t>
      </w:r>
    </w:p>
    <w:p w14:paraId="5C6B7650" w14:textId="77777777" w:rsidR="00A25C76" w:rsidRPr="00F45041" w:rsidRDefault="00A25C76" w:rsidP="008C24C7">
      <w:pPr>
        <w:numPr>
          <w:ilvl w:val="0"/>
          <w:numId w:val="40"/>
        </w:numPr>
        <w:tabs>
          <w:tab w:val="clear" w:pos="2911"/>
          <w:tab w:val="num" w:pos="1134"/>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požadovať od záujemcu o uzavretie zmluvy alebo </w:t>
      </w:r>
      <w:r w:rsidR="00CB036D" w:rsidRPr="00F45041">
        <w:rPr>
          <w:rFonts w:ascii="Times New Roman" w:hAnsi="Times New Roman"/>
          <w:sz w:val="24"/>
          <w:szCs w:val="24"/>
          <w:lang w:eastAsia="sk-SK"/>
        </w:rPr>
        <w:t>účastníka</w:t>
      </w:r>
      <w:r w:rsidRPr="00F45041">
        <w:rPr>
          <w:rFonts w:ascii="Times New Roman" w:hAnsi="Times New Roman"/>
          <w:sz w:val="24"/>
          <w:szCs w:val="24"/>
          <w:lang w:eastAsia="sk-SK"/>
        </w:rPr>
        <w:t xml:space="preserve">, ktorý žiada priznanie práv </w:t>
      </w:r>
      <w:r w:rsidR="00B10C19" w:rsidRPr="00F45041">
        <w:rPr>
          <w:rFonts w:ascii="Times New Roman" w:hAnsi="Times New Roman"/>
          <w:sz w:val="24"/>
          <w:szCs w:val="24"/>
          <w:lang w:eastAsia="sk-SK"/>
        </w:rPr>
        <w:t>u</w:t>
      </w:r>
      <w:r w:rsidRPr="00F45041">
        <w:rPr>
          <w:rFonts w:ascii="Times New Roman" w:hAnsi="Times New Roman"/>
          <w:sz w:val="24"/>
          <w:szCs w:val="24"/>
          <w:lang w:eastAsia="sk-SK"/>
        </w:rPr>
        <w:t xml:space="preserve">stanovených týmto zákonom pre </w:t>
      </w:r>
      <w:proofErr w:type="spellStart"/>
      <w:r w:rsidRPr="00F45041">
        <w:rPr>
          <w:rFonts w:ascii="Times New Roman" w:hAnsi="Times New Roman"/>
          <w:sz w:val="24"/>
          <w:szCs w:val="24"/>
          <w:lang w:eastAsia="sk-SK"/>
        </w:rPr>
        <w:t>mikropodniky</w:t>
      </w:r>
      <w:proofErr w:type="spellEnd"/>
      <w:r w:rsidRPr="00F45041">
        <w:rPr>
          <w:rFonts w:ascii="Times New Roman" w:hAnsi="Times New Roman"/>
          <w:sz w:val="24"/>
          <w:szCs w:val="24"/>
          <w:lang w:eastAsia="sk-SK"/>
        </w:rPr>
        <w:t xml:space="preserve">, malé podniky a neziskové organizácie, predloženie čestného </w:t>
      </w:r>
      <w:r w:rsidR="00432044" w:rsidRPr="00F45041">
        <w:rPr>
          <w:rFonts w:ascii="Times New Roman" w:hAnsi="Times New Roman"/>
          <w:sz w:val="24"/>
          <w:szCs w:val="24"/>
          <w:lang w:eastAsia="sk-SK"/>
        </w:rPr>
        <w:t xml:space="preserve">vyhlásenia </w:t>
      </w:r>
      <w:r w:rsidRPr="00F45041">
        <w:rPr>
          <w:rFonts w:ascii="Times New Roman" w:hAnsi="Times New Roman"/>
          <w:sz w:val="24"/>
          <w:szCs w:val="24"/>
          <w:lang w:eastAsia="sk-SK"/>
        </w:rPr>
        <w:t xml:space="preserve">o splnení podmienok pre priznanie statusu </w:t>
      </w:r>
      <w:proofErr w:type="spellStart"/>
      <w:r w:rsidRPr="00F45041">
        <w:rPr>
          <w:rFonts w:ascii="Times New Roman" w:hAnsi="Times New Roman"/>
          <w:sz w:val="24"/>
          <w:szCs w:val="24"/>
          <w:lang w:eastAsia="sk-SK"/>
        </w:rPr>
        <w:t>mikropodniku</w:t>
      </w:r>
      <w:proofErr w:type="spellEnd"/>
      <w:r w:rsidRPr="00F45041">
        <w:rPr>
          <w:rFonts w:ascii="Times New Roman" w:hAnsi="Times New Roman"/>
          <w:sz w:val="24"/>
          <w:szCs w:val="24"/>
          <w:lang w:eastAsia="sk-SK"/>
        </w:rPr>
        <w:t xml:space="preserve">, malého podniku alebo neziskovej organizácie a v prípade dôvodných pochybností podniku o pravdivosti takéhoto </w:t>
      </w:r>
      <w:r w:rsidR="00E51FCA" w:rsidRPr="00F45041">
        <w:rPr>
          <w:rFonts w:ascii="Times New Roman" w:hAnsi="Times New Roman"/>
          <w:sz w:val="24"/>
          <w:szCs w:val="24"/>
          <w:lang w:eastAsia="sk-SK"/>
        </w:rPr>
        <w:t xml:space="preserve">vyhlásenia </w:t>
      </w:r>
      <w:r w:rsidRPr="00F45041">
        <w:rPr>
          <w:rFonts w:ascii="Times New Roman" w:hAnsi="Times New Roman"/>
          <w:sz w:val="24"/>
          <w:szCs w:val="24"/>
          <w:lang w:eastAsia="sk-SK"/>
        </w:rPr>
        <w:t>predloženie dokladov preukazujúcich jeho pravdivosť.</w:t>
      </w:r>
    </w:p>
    <w:p w14:paraId="21A6D31A" w14:textId="77777777" w:rsidR="00A25C76" w:rsidRPr="00F45041" w:rsidRDefault="00A25C76" w:rsidP="00A25C76">
      <w:pPr>
        <w:spacing w:after="0" w:line="240" w:lineRule="auto"/>
        <w:contextualSpacing/>
        <w:jc w:val="both"/>
        <w:rPr>
          <w:rFonts w:ascii="Times New Roman" w:hAnsi="Times New Roman"/>
          <w:sz w:val="24"/>
          <w:szCs w:val="24"/>
          <w:lang w:eastAsia="sk-SK"/>
        </w:rPr>
      </w:pPr>
    </w:p>
    <w:p w14:paraId="17FD3F79" w14:textId="77777777" w:rsidR="00A25C76" w:rsidRPr="00F45041" w:rsidRDefault="00A25C76" w:rsidP="00A25C76">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(2) Podnik je povinný</w:t>
      </w:r>
    </w:p>
    <w:p w14:paraId="6978D32E" w14:textId="77777777" w:rsidR="00A25C76" w:rsidRPr="00F45041" w:rsidRDefault="00A25C76" w:rsidP="008C24C7">
      <w:pPr>
        <w:numPr>
          <w:ilvl w:val="0"/>
          <w:numId w:val="41"/>
        </w:numPr>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uzavrieť zmluvu o poskytovaní verejne dostupných služieb s každým záujemcom o poskytovanie verejne dostupnej služby, ak nie je dôvod na jej odmietnutie podľa odseku 1 písm. c), </w:t>
      </w:r>
    </w:p>
    <w:p w14:paraId="5B4A7DD3" w14:textId="77777777" w:rsidR="006F0861" w:rsidRPr="00F45041" w:rsidRDefault="00A25C76" w:rsidP="008C24C7">
      <w:pPr>
        <w:numPr>
          <w:ilvl w:val="0"/>
          <w:numId w:val="41"/>
        </w:numPr>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pri uzatvorení zmluvy o poskytovaní verejne dostupných služieb získavať úda</w:t>
      </w:r>
      <w:r w:rsidR="00A22B2F" w:rsidRPr="00F45041">
        <w:rPr>
          <w:rFonts w:ascii="Times New Roman" w:hAnsi="Times New Roman"/>
          <w:sz w:val="24"/>
          <w:szCs w:val="24"/>
          <w:lang w:eastAsia="sk-SK"/>
        </w:rPr>
        <w:t xml:space="preserve">je účastníka vrátane účastníka </w:t>
      </w:r>
      <w:r w:rsidRPr="00F45041">
        <w:rPr>
          <w:rFonts w:ascii="Times New Roman" w:hAnsi="Times New Roman"/>
          <w:sz w:val="24"/>
          <w:szCs w:val="24"/>
          <w:lang w:eastAsia="sk-SK"/>
        </w:rPr>
        <w:t xml:space="preserve">používajúceho predplatené služby podniku a viesť evidenciu týchto údajov v rozsahu podľa § </w:t>
      </w:r>
      <w:r w:rsidR="00B334DA" w:rsidRPr="00F45041">
        <w:rPr>
          <w:rFonts w:ascii="Times New Roman" w:hAnsi="Times New Roman"/>
          <w:sz w:val="24"/>
          <w:szCs w:val="24"/>
          <w:lang w:eastAsia="sk-SK"/>
        </w:rPr>
        <w:t xml:space="preserve">110 </w:t>
      </w:r>
      <w:r w:rsidRPr="00F45041">
        <w:rPr>
          <w:rFonts w:ascii="Times New Roman" w:hAnsi="Times New Roman"/>
          <w:sz w:val="24"/>
          <w:szCs w:val="24"/>
          <w:lang w:eastAsia="sk-SK"/>
        </w:rPr>
        <w:t xml:space="preserve">ods. </w:t>
      </w:r>
      <w:r w:rsidR="005567D4" w:rsidRPr="00F45041">
        <w:rPr>
          <w:rFonts w:ascii="Times New Roman" w:hAnsi="Times New Roman"/>
          <w:sz w:val="24"/>
          <w:szCs w:val="24"/>
          <w:lang w:eastAsia="sk-SK"/>
        </w:rPr>
        <w:t xml:space="preserve">2 </w:t>
      </w:r>
      <w:r w:rsidRPr="00F45041">
        <w:rPr>
          <w:rFonts w:ascii="Times New Roman" w:hAnsi="Times New Roman"/>
          <w:sz w:val="24"/>
          <w:szCs w:val="24"/>
          <w:lang w:eastAsia="sk-SK"/>
        </w:rPr>
        <w:t>písm. a)</w:t>
      </w:r>
      <w:r w:rsidR="006F0861" w:rsidRPr="00F45041">
        <w:rPr>
          <w:rFonts w:ascii="Times New Roman" w:hAnsi="Times New Roman"/>
          <w:sz w:val="24"/>
          <w:szCs w:val="24"/>
          <w:lang w:eastAsia="sk-SK"/>
        </w:rPr>
        <w:t>,</w:t>
      </w:r>
      <w:r w:rsidR="00B334DA" w:rsidRPr="00F45041">
        <w:rPr>
          <w:rFonts w:ascii="Times New Roman" w:hAnsi="Times New Roman"/>
          <w:sz w:val="24"/>
          <w:szCs w:val="24"/>
          <w:lang w:eastAsia="sk-SK"/>
        </w:rPr>
        <w:t xml:space="preserve"> </w:t>
      </w:r>
    </w:p>
    <w:p w14:paraId="53C9F9FE" w14:textId="77777777" w:rsidR="00A25C76" w:rsidRPr="00F45041" w:rsidRDefault="00A25C76" w:rsidP="008C24C7">
      <w:pPr>
        <w:numPr>
          <w:ilvl w:val="0"/>
          <w:numId w:val="41"/>
        </w:numPr>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zabezpečiť svojim koncovým užívateľom prístup k informačnej službe o telefónnych číslach.</w:t>
      </w:r>
    </w:p>
    <w:p w14:paraId="06886629" w14:textId="77777777" w:rsidR="00A25C76" w:rsidRPr="00F45041" w:rsidRDefault="00A25C76" w:rsidP="00A25C76">
      <w:pPr>
        <w:spacing w:after="0" w:line="240" w:lineRule="auto"/>
        <w:contextualSpacing/>
        <w:rPr>
          <w:rFonts w:ascii="Times New Roman" w:hAnsi="Times New Roman"/>
          <w:sz w:val="24"/>
          <w:szCs w:val="24"/>
          <w:lang w:eastAsia="sk-SK"/>
        </w:rPr>
      </w:pPr>
    </w:p>
    <w:p w14:paraId="39C3E10D" w14:textId="77777777" w:rsidR="00A25C76" w:rsidRPr="00F45041" w:rsidRDefault="00A25C76" w:rsidP="00A25C76">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(3) Účastník verejne dostupnej interpersonálnej komunikačnej služby založenej na číslach má právo</w:t>
      </w:r>
    </w:p>
    <w:p w14:paraId="2A9D855E" w14:textId="77777777" w:rsidR="00A25C76" w:rsidRPr="00F45041" w:rsidRDefault="00A25C76" w:rsidP="008C24C7">
      <w:pPr>
        <w:numPr>
          <w:ilvl w:val="0"/>
          <w:numId w:val="42"/>
        </w:numPr>
        <w:tabs>
          <w:tab w:val="left" w:pos="426"/>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lastRenderedPageBreak/>
        <w:t xml:space="preserve">zapísať sa do verejného telefónneho zoznamu podľa § </w:t>
      </w:r>
      <w:r w:rsidR="001939C3" w:rsidRPr="00F45041">
        <w:rPr>
          <w:rFonts w:ascii="Times New Roman" w:hAnsi="Times New Roman"/>
          <w:sz w:val="24"/>
          <w:szCs w:val="24"/>
          <w:lang w:eastAsia="sk-SK"/>
        </w:rPr>
        <w:t xml:space="preserve">113 </w:t>
      </w:r>
      <w:r w:rsidRPr="00F45041">
        <w:rPr>
          <w:rFonts w:ascii="Times New Roman" w:hAnsi="Times New Roman"/>
          <w:sz w:val="24"/>
          <w:szCs w:val="24"/>
          <w:lang w:eastAsia="sk-SK"/>
        </w:rPr>
        <w:t xml:space="preserve">a na sprístupnenie svojich údajov poskytovateľom informačných služieb o telefónnych číslach alebo telefónnych zoznamov, </w:t>
      </w:r>
    </w:p>
    <w:p w14:paraId="78123239" w14:textId="77777777" w:rsidR="00C032C3" w:rsidRPr="00F45041" w:rsidRDefault="00A25C76" w:rsidP="008C24C7">
      <w:pPr>
        <w:numPr>
          <w:ilvl w:val="0"/>
          <w:numId w:val="42"/>
        </w:numPr>
        <w:tabs>
          <w:tab w:val="left" w:pos="426"/>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na prístup k informačnej službe o telefónnych číslach,</w:t>
      </w:r>
    </w:p>
    <w:p w14:paraId="6D1DB50F" w14:textId="77777777" w:rsidR="00C032C3" w:rsidRPr="00F45041" w:rsidRDefault="00A25C76" w:rsidP="008C24C7">
      <w:pPr>
        <w:numPr>
          <w:ilvl w:val="0"/>
          <w:numId w:val="42"/>
        </w:numPr>
        <w:tabs>
          <w:tab w:val="left" w:pos="426"/>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bezplatne volať na čísla </w:t>
      </w:r>
      <w:r w:rsidR="00BC1718" w:rsidRPr="00F45041">
        <w:rPr>
          <w:rFonts w:ascii="Times New Roman" w:hAnsi="Times New Roman"/>
          <w:sz w:val="24"/>
          <w:szCs w:val="24"/>
          <w:lang w:eastAsia="sk-SK"/>
        </w:rPr>
        <w:t xml:space="preserve">tiesňového </w:t>
      </w:r>
      <w:r w:rsidRPr="00F45041">
        <w:rPr>
          <w:rFonts w:ascii="Times New Roman" w:hAnsi="Times New Roman"/>
          <w:sz w:val="24"/>
          <w:szCs w:val="24"/>
          <w:lang w:eastAsia="sk-SK"/>
        </w:rPr>
        <w:t>volan</w:t>
      </w:r>
      <w:r w:rsidR="00BC1718" w:rsidRPr="00F45041">
        <w:rPr>
          <w:rFonts w:ascii="Times New Roman" w:hAnsi="Times New Roman"/>
          <w:sz w:val="24"/>
          <w:szCs w:val="24"/>
          <w:lang w:eastAsia="sk-SK"/>
        </w:rPr>
        <w:t>ia</w:t>
      </w:r>
      <w:r w:rsidRPr="00F45041">
        <w:rPr>
          <w:rFonts w:ascii="Times New Roman" w:hAnsi="Times New Roman"/>
          <w:sz w:val="24"/>
          <w:szCs w:val="24"/>
          <w:lang w:eastAsia="sk-SK"/>
        </w:rPr>
        <w:t xml:space="preserve"> vrátane jednotného európskeho čísla tiesňového volania „112“, </w:t>
      </w:r>
    </w:p>
    <w:p w14:paraId="27B7E022" w14:textId="77777777" w:rsidR="001869C5" w:rsidRPr="00F45041" w:rsidRDefault="00A25C76" w:rsidP="008C24C7">
      <w:pPr>
        <w:numPr>
          <w:ilvl w:val="0"/>
          <w:numId w:val="42"/>
        </w:numPr>
        <w:tabs>
          <w:tab w:val="left" w:pos="426"/>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bezplatne zasielať SMS na jednotné európske číslo tiesňového volania „112“; to sa nevzťahuje na cudzozemských účastníkov využívajúcich služby v mobilnej telefónnej sieti podniku</w:t>
      </w:r>
      <w:r w:rsidR="001869C5" w:rsidRPr="00F45041">
        <w:rPr>
          <w:rFonts w:ascii="Times New Roman" w:hAnsi="Times New Roman"/>
          <w:sz w:val="24"/>
          <w:szCs w:val="24"/>
          <w:lang w:eastAsia="sk-SK"/>
        </w:rPr>
        <w:t>,</w:t>
      </w:r>
    </w:p>
    <w:p w14:paraId="541E508B" w14:textId="77777777" w:rsidR="00A25C76" w:rsidRPr="00F45041" w:rsidRDefault="00116A3E" w:rsidP="008C24C7">
      <w:pPr>
        <w:numPr>
          <w:ilvl w:val="0"/>
          <w:numId w:val="42"/>
        </w:numPr>
        <w:tabs>
          <w:tab w:val="left" w:pos="426"/>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ak ide o účastníka so zdravotným postihnutím, na rovnocenný prístup k záchranným službám prostredníctvom tiesňovej komunikácie, aký ma</w:t>
      </w:r>
      <w:r w:rsidR="0059607E" w:rsidRPr="00F45041">
        <w:rPr>
          <w:rFonts w:ascii="Times New Roman" w:hAnsi="Times New Roman"/>
          <w:sz w:val="24"/>
          <w:szCs w:val="24"/>
          <w:lang w:eastAsia="sk-SK"/>
        </w:rPr>
        <w:t>jú ostatní koncoví užívatelia</w:t>
      </w:r>
      <w:r w:rsidRPr="00F45041">
        <w:rPr>
          <w:rFonts w:ascii="Times New Roman" w:hAnsi="Times New Roman"/>
          <w:sz w:val="24"/>
          <w:szCs w:val="24"/>
          <w:lang w:eastAsia="sk-SK"/>
        </w:rPr>
        <w:t>.</w:t>
      </w:r>
    </w:p>
    <w:p w14:paraId="2A04B652" w14:textId="77777777" w:rsidR="00A25C76" w:rsidRPr="00F45041" w:rsidRDefault="00A25C76" w:rsidP="00A25C76">
      <w:pPr>
        <w:spacing w:after="0" w:line="240" w:lineRule="auto"/>
        <w:contextualSpacing/>
        <w:rPr>
          <w:rFonts w:ascii="Times New Roman" w:hAnsi="Times New Roman"/>
          <w:sz w:val="24"/>
          <w:szCs w:val="24"/>
          <w:lang w:eastAsia="sk-SK"/>
        </w:rPr>
      </w:pPr>
    </w:p>
    <w:p w14:paraId="11D328C1" w14:textId="77777777" w:rsidR="00A25C76" w:rsidRPr="00F45041" w:rsidRDefault="00A25C76" w:rsidP="00A25C76">
      <w:pPr>
        <w:spacing w:after="0" w:line="240" w:lineRule="auto"/>
        <w:contextualSpacing/>
        <w:rPr>
          <w:rFonts w:ascii="Times New Roman" w:hAnsi="Times New Roman"/>
          <w:sz w:val="24"/>
          <w:szCs w:val="24"/>
          <w:lang w:eastAsia="sk-SK"/>
        </w:rPr>
      </w:pPr>
      <w:r w:rsidRPr="00F45041">
        <w:rPr>
          <w:rFonts w:ascii="Times New Roman" w:hAnsi="Times New Roman"/>
          <w:sz w:val="24"/>
          <w:szCs w:val="24"/>
          <w:lang w:eastAsia="sk-SK"/>
        </w:rPr>
        <w:t>(4) Účastník je povinný</w:t>
      </w:r>
    </w:p>
    <w:p w14:paraId="6CCF3A18" w14:textId="77777777" w:rsidR="00C032C3" w:rsidRPr="00F45041" w:rsidRDefault="00A25C76" w:rsidP="008C24C7">
      <w:pPr>
        <w:numPr>
          <w:ilvl w:val="0"/>
          <w:numId w:val="43"/>
        </w:numPr>
        <w:tabs>
          <w:tab w:val="left" w:pos="426"/>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používať verejne dostupnú službu v súlade s týmto zákonom a so zmluvou o</w:t>
      </w:r>
      <w:r w:rsidR="00936016" w:rsidRPr="00F45041">
        <w:rPr>
          <w:rFonts w:ascii="Times New Roman" w:hAnsi="Times New Roman"/>
          <w:sz w:val="24"/>
          <w:szCs w:val="24"/>
          <w:lang w:eastAsia="sk-SK"/>
        </w:rPr>
        <w:t> </w:t>
      </w:r>
      <w:r w:rsidRPr="00F45041">
        <w:rPr>
          <w:rFonts w:ascii="Times New Roman" w:hAnsi="Times New Roman"/>
          <w:sz w:val="24"/>
          <w:szCs w:val="24"/>
          <w:lang w:eastAsia="sk-SK"/>
        </w:rPr>
        <w:t xml:space="preserve">poskytovaní služieb, </w:t>
      </w:r>
    </w:p>
    <w:p w14:paraId="64F49D95" w14:textId="77777777" w:rsidR="00C032C3" w:rsidRPr="00F45041" w:rsidRDefault="00A25C76" w:rsidP="008C24C7">
      <w:pPr>
        <w:numPr>
          <w:ilvl w:val="0"/>
          <w:numId w:val="43"/>
        </w:numPr>
        <w:tabs>
          <w:tab w:val="left" w:pos="284"/>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platiť za poskytnutú verejne dostupnú službu podľa zmluvy o poskytovaní služieb, a ak to povaha služby umožňuje, až na základe predloženej faktúry, </w:t>
      </w:r>
    </w:p>
    <w:p w14:paraId="174E4881" w14:textId="7D222AED" w:rsidR="00C032C3" w:rsidRPr="00F45041" w:rsidRDefault="00A25C76" w:rsidP="008C24C7">
      <w:pPr>
        <w:numPr>
          <w:ilvl w:val="0"/>
          <w:numId w:val="43"/>
        </w:numPr>
        <w:tabs>
          <w:tab w:val="left" w:pos="426"/>
        </w:tabs>
        <w:spacing w:after="0" w:line="240" w:lineRule="auto"/>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používať iba telekomunikačné zariadenia spĺňajúce požiadavky </w:t>
      </w:r>
      <w:r w:rsidR="00BC1B17" w:rsidRPr="00F45041">
        <w:rPr>
          <w:rFonts w:ascii="Times New Roman" w:hAnsi="Times New Roman"/>
          <w:sz w:val="24"/>
          <w:szCs w:val="24"/>
          <w:lang w:eastAsia="sk-SK"/>
        </w:rPr>
        <w:t xml:space="preserve">podľa </w:t>
      </w:r>
      <w:r w:rsidRPr="00F45041">
        <w:rPr>
          <w:rFonts w:ascii="Times New Roman" w:hAnsi="Times New Roman"/>
          <w:sz w:val="24"/>
          <w:szCs w:val="24"/>
          <w:lang w:eastAsia="sk-SK"/>
        </w:rPr>
        <w:t>osobitných predpisov,</w:t>
      </w:r>
      <w:r w:rsidR="00EA0CEE">
        <w:rPr>
          <w:rFonts w:ascii="Times New Roman" w:hAnsi="Times New Roman"/>
          <w:sz w:val="24"/>
          <w:szCs w:val="24"/>
          <w:vertAlign w:val="superscript"/>
          <w:lang w:eastAsia="sk-SK"/>
        </w:rPr>
        <w:t>44</w:t>
      </w:r>
      <w:r w:rsidRPr="00F45041">
        <w:rPr>
          <w:rFonts w:ascii="Times New Roman" w:hAnsi="Times New Roman"/>
          <w:sz w:val="24"/>
          <w:szCs w:val="24"/>
          <w:lang w:eastAsia="sk-SK"/>
        </w:rPr>
        <w:t>)</w:t>
      </w:r>
    </w:p>
    <w:p w14:paraId="31403B81" w14:textId="73C2AC95" w:rsidR="00C032C3" w:rsidRPr="00F45041" w:rsidRDefault="00A25C76" w:rsidP="00887A24">
      <w:pPr>
        <w:numPr>
          <w:ilvl w:val="0"/>
          <w:numId w:val="43"/>
        </w:numPr>
        <w:ind w:left="284" w:hanging="284"/>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v prípade, ak žiada priznanie práv pre </w:t>
      </w:r>
      <w:proofErr w:type="spellStart"/>
      <w:r w:rsidRPr="00F45041">
        <w:rPr>
          <w:rFonts w:ascii="Times New Roman" w:hAnsi="Times New Roman"/>
          <w:sz w:val="24"/>
          <w:szCs w:val="24"/>
          <w:lang w:eastAsia="sk-SK"/>
        </w:rPr>
        <w:t>mikropodniky</w:t>
      </w:r>
      <w:proofErr w:type="spellEnd"/>
      <w:r w:rsidRPr="00F45041">
        <w:rPr>
          <w:rFonts w:ascii="Times New Roman" w:hAnsi="Times New Roman"/>
          <w:sz w:val="24"/>
          <w:szCs w:val="24"/>
          <w:lang w:eastAsia="sk-SK"/>
        </w:rPr>
        <w:t xml:space="preserve">, malé podniky alebo neziskové organizácie, predložiť podniku čestné </w:t>
      </w:r>
      <w:r w:rsidR="003D78F6" w:rsidRPr="00F45041">
        <w:rPr>
          <w:rFonts w:ascii="Times New Roman" w:hAnsi="Times New Roman"/>
          <w:sz w:val="24"/>
          <w:szCs w:val="24"/>
          <w:lang w:eastAsia="sk-SK"/>
        </w:rPr>
        <w:t xml:space="preserve">vyhlásenie </w:t>
      </w:r>
      <w:r w:rsidRPr="00F45041">
        <w:rPr>
          <w:rFonts w:ascii="Times New Roman" w:hAnsi="Times New Roman"/>
          <w:sz w:val="24"/>
          <w:szCs w:val="24"/>
          <w:lang w:eastAsia="sk-SK"/>
        </w:rPr>
        <w:t xml:space="preserve">o splnení podmienok pre priznanie statusu </w:t>
      </w:r>
      <w:proofErr w:type="spellStart"/>
      <w:r w:rsidRPr="00F45041">
        <w:rPr>
          <w:rFonts w:ascii="Times New Roman" w:hAnsi="Times New Roman"/>
          <w:sz w:val="24"/>
          <w:szCs w:val="24"/>
          <w:lang w:eastAsia="sk-SK"/>
        </w:rPr>
        <w:t>mikropodniku</w:t>
      </w:r>
      <w:proofErr w:type="spellEnd"/>
      <w:r w:rsidRPr="00F45041">
        <w:rPr>
          <w:rFonts w:ascii="Times New Roman" w:hAnsi="Times New Roman"/>
          <w:sz w:val="24"/>
          <w:szCs w:val="24"/>
          <w:lang w:eastAsia="sk-SK"/>
        </w:rPr>
        <w:t>, malého podniku alebo neziskovej organizácie</w:t>
      </w:r>
      <w:r w:rsidR="009C5B80" w:rsidRPr="00F45041">
        <w:rPr>
          <w:rFonts w:ascii="Times New Roman" w:hAnsi="Times New Roman"/>
          <w:sz w:val="24"/>
          <w:szCs w:val="24"/>
          <w:lang w:eastAsia="sk-SK"/>
        </w:rPr>
        <w:t>,</w:t>
      </w:r>
      <w:r w:rsidRPr="00F45041">
        <w:rPr>
          <w:rFonts w:ascii="Times New Roman" w:hAnsi="Times New Roman"/>
          <w:sz w:val="24"/>
          <w:szCs w:val="24"/>
          <w:lang w:eastAsia="sk-SK"/>
        </w:rPr>
        <w:t xml:space="preserve"> a to pri uzavretí zmluvy alebo počas jej trvania a predložiť </w:t>
      </w:r>
      <w:r w:rsidR="008B6A18" w:rsidRPr="00F45041">
        <w:rPr>
          <w:rFonts w:ascii="Times New Roman" w:hAnsi="Times New Roman"/>
          <w:sz w:val="24"/>
          <w:szCs w:val="24"/>
          <w:lang w:eastAsia="sk-SK"/>
        </w:rPr>
        <w:t xml:space="preserve">doklady </w:t>
      </w:r>
      <w:r w:rsidRPr="00F45041">
        <w:rPr>
          <w:rFonts w:ascii="Times New Roman" w:hAnsi="Times New Roman"/>
          <w:sz w:val="24"/>
          <w:szCs w:val="24"/>
          <w:lang w:eastAsia="sk-SK"/>
        </w:rPr>
        <w:t>vyžiadané podnikom v súlade s odsekom 1 písm</w:t>
      </w:r>
      <w:r w:rsidR="00D61127" w:rsidRPr="00F45041">
        <w:rPr>
          <w:rFonts w:ascii="Times New Roman" w:hAnsi="Times New Roman"/>
          <w:sz w:val="24"/>
          <w:szCs w:val="24"/>
          <w:lang w:eastAsia="sk-SK"/>
        </w:rPr>
        <w:t>.</w:t>
      </w:r>
      <w:r w:rsidRPr="00F45041">
        <w:rPr>
          <w:rFonts w:ascii="Times New Roman" w:hAnsi="Times New Roman"/>
          <w:sz w:val="24"/>
          <w:szCs w:val="24"/>
          <w:lang w:eastAsia="sk-SK"/>
        </w:rPr>
        <w:t xml:space="preserve"> f)</w:t>
      </w:r>
      <w:r w:rsidR="00A116F0" w:rsidRPr="00F45041">
        <w:rPr>
          <w:rFonts w:ascii="Times New Roman" w:hAnsi="Times New Roman"/>
          <w:sz w:val="24"/>
          <w:szCs w:val="24"/>
          <w:lang w:eastAsia="sk-SK"/>
        </w:rPr>
        <w:t xml:space="preserve">; </w:t>
      </w:r>
      <w:r w:rsidR="00A116F0" w:rsidRPr="00F45041">
        <w:rPr>
          <w:rStyle w:val="awspan"/>
          <w:rFonts w:ascii="Times New Roman" w:hAnsi="Times New Roman"/>
          <w:sz w:val="24"/>
          <w:szCs w:val="24"/>
        </w:rPr>
        <w:t>to platí aj pre záujemcu o uzavretie zmluvy.</w:t>
      </w:r>
      <w:r w:rsidRPr="00F45041">
        <w:rPr>
          <w:rFonts w:ascii="Times New Roman" w:hAnsi="Times New Roman"/>
          <w:sz w:val="24"/>
          <w:szCs w:val="24"/>
          <w:lang w:eastAsia="sk-SK"/>
        </w:rPr>
        <w:t xml:space="preserve"> </w:t>
      </w:r>
    </w:p>
    <w:p w14:paraId="08379803" w14:textId="77777777" w:rsidR="00A25C76" w:rsidRPr="00F45041" w:rsidRDefault="00A25C76" w:rsidP="00A25C76">
      <w:pPr>
        <w:spacing w:after="0" w:line="240" w:lineRule="auto"/>
        <w:contextualSpacing/>
        <w:jc w:val="both"/>
        <w:rPr>
          <w:rFonts w:ascii="Times New Roman" w:hAnsi="Times New Roman"/>
          <w:sz w:val="24"/>
          <w:szCs w:val="24"/>
          <w:lang w:eastAsia="sk-SK"/>
        </w:rPr>
      </w:pPr>
    </w:p>
    <w:p w14:paraId="57CF5DE4" w14:textId="77777777" w:rsidR="00A25C76" w:rsidRPr="00F45041" w:rsidRDefault="00A25C76" w:rsidP="00A25C76">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(5) Ak je napriek písomnej výzve podniku účastník, nepretržite dlhšie ako 90 dní v omeškaní so splnením svojho peňažného záväzku voči podniku, môže podnik postúpiť svoju peňažnú pohľadávku zodpovedajúcu tomuto peňažnému záväzku písomnou zmluvou inej osobe aj bez súhlasu účastníka. Toto právo podnik nemôže uplatniť, ak účastník ešte pred postúpením pohľadávky uhradil podniku omeškaný peňažný záväzok v celom rozsahu vrátane príslušenstva. Pri postúpení pohľadávky je podnik povinný odovzdať postupníkovi aj dokumentáciu o záväzkovom vzťahu, na ktorého základe vznikla postúpená pohľadávka. </w:t>
      </w:r>
    </w:p>
    <w:p w14:paraId="4951D383" w14:textId="77777777" w:rsidR="00A25C76" w:rsidRPr="00F45041" w:rsidRDefault="00A25C76" w:rsidP="00A25C76">
      <w:pPr>
        <w:spacing w:after="0" w:line="240" w:lineRule="auto"/>
        <w:contextualSpacing/>
        <w:jc w:val="both"/>
        <w:rPr>
          <w:rFonts w:ascii="Times New Roman" w:hAnsi="Times New Roman"/>
          <w:sz w:val="24"/>
          <w:szCs w:val="24"/>
          <w:lang w:eastAsia="sk-SK"/>
        </w:rPr>
      </w:pPr>
    </w:p>
    <w:p w14:paraId="632C20B4" w14:textId="77777777" w:rsidR="00A25C76" w:rsidRPr="00F45041" w:rsidRDefault="00A25C76" w:rsidP="00A25C76">
      <w:pPr>
        <w:spacing w:after="0" w:line="240" w:lineRule="auto"/>
        <w:contextualSpacing/>
        <w:jc w:val="both"/>
        <w:rPr>
          <w:rFonts w:ascii="Times New Roman" w:hAnsi="Times New Roman"/>
          <w:sz w:val="24"/>
          <w:szCs w:val="24"/>
          <w:lang w:eastAsia="sk-SK"/>
        </w:rPr>
      </w:pPr>
      <w:r w:rsidRPr="00F45041">
        <w:rPr>
          <w:rFonts w:ascii="Times New Roman" w:hAnsi="Times New Roman"/>
          <w:sz w:val="24"/>
          <w:szCs w:val="24"/>
          <w:lang w:eastAsia="sk-SK"/>
        </w:rPr>
        <w:t xml:space="preserve">(6) Na účely podľa odseku 1 písm. e), ak sa preukazuje totožnosť s použitím úradného </w:t>
      </w:r>
      <w:proofErr w:type="spellStart"/>
      <w:r w:rsidRPr="00F45041">
        <w:rPr>
          <w:rFonts w:ascii="Times New Roman" w:hAnsi="Times New Roman"/>
          <w:sz w:val="24"/>
          <w:szCs w:val="24"/>
          <w:lang w:eastAsia="sk-SK"/>
        </w:rPr>
        <w:t>autentifikátora</w:t>
      </w:r>
      <w:proofErr w:type="spellEnd"/>
      <w:r w:rsidRPr="00F45041">
        <w:rPr>
          <w:rFonts w:ascii="Times New Roman" w:hAnsi="Times New Roman"/>
          <w:sz w:val="24"/>
          <w:szCs w:val="24"/>
          <w:lang w:eastAsia="sk-SK"/>
        </w:rPr>
        <w:t>,</w:t>
      </w:r>
      <w:r w:rsidRPr="00F45041">
        <w:rPr>
          <w:rFonts w:ascii="Times New Roman" w:hAnsi="Times New Roman"/>
          <w:sz w:val="24"/>
          <w:szCs w:val="24"/>
          <w:vertAlign w:val="superscript"/>
          <w:lang w:eastAsia="sk-SK"/>
        </w:rPr>
        <w:footnoteReference w:id="101"/>
      </w:r>
      <w:r w:rsidRPr="00F45041">
        <w:rPr>
          <w:rFonts w:ascii="Times New Roman" w:hAnsi="Times New Roman"/>
          <w:sz w:val="24"/>
          <w:szCs w:val="24"/>
          <w:lang w:eastAsia="sk-SK"/>
        </w:rPr>
        <w:t xml:space="preserve">) môže podnik prostredníctvom rozhrania podľa § </w:t>
      </w:r>
      <w:r w:rsidR="00981208" w:rsidRPr="00F45041">
        <w:rPr>
          <w:rFonts w:ascii="Times New Roman" w:hAnsi="Times New Roman"/>
          <w:sz w:val="24"/>
          <w:szCs w:val="24"/>
          <w:lang w:eastAsia="sk-SK"/>
        </w:rPr>
        <w:t xml:space="preserve">110 ods. </w:t>
      </w:r>
      <w:r w:rsidR="00A00178" w:rsidRPr="00F45041">
        <w:rPr>
          <w:rFonts w:ascii="Times New Roman" w:hAnsi="Times New Roman"/>
          <w:sz w:val="24"/>
          <w:szCs w:val="24"/>
          <w:lang w:eastAsia="sk-SK"/>
        </w:rPr>
        <w:t xml:space="preserve">5 </w:t>
      </w:r>
      <w:r w:rsidRPr="00F45041">
        <w:rPr>
          <w:rFonts w:ascii="Times New Roman" w:hAnsi="Times New Roman"/>
          <w:sz w:val="24"/>
          <w:szCs w:val="24"/>
          <w:lang w:eastAsia="sk-SK"/>
        </w:rPr>
        <w:t>napojeného na evidenciu občianskych preukazov</w:t>
      </w:r>
      <w:r w:rsidRPr="00F45041">
        <w:rPr>
          <w:rFonts w:ascii="Times New Roman" w:hAnsi="Times New Roman"/>
          <w:sz w:val="24"/>
          <w:szCs w:val="24"/>
          <w:vertAlign w:val="superscript"/>
          <w:lang w:eastAsia="sk-SK"/>
        </w:rPr>
        <w:footnoteReference w:id="102"/>
      </w:r>
      <w:r w:rsidRPr="00F45041">
        <w:rPr>
          <w:rFonts w:ascii="Times New Roman" w:hAnsi="Times New Roman"/>
          <w:sz w:val="24"/>
          <w:szCs w:val="24"/>
          <w:lang w:eastAsia="sk-SK"/>
        </w:rPr>
        <w:t>) a register fyzických osôb</w:t>
      </w:r>
      <w:r w:rsidRPr="00F45041">
        <w:rPr>
          <w:rFonts w:ascii="Times New Roman" w:hAnsi="Times New Roman"/>
          <w:sz w:val="24"/>
          <w:szCs w:val="24"/>
          <w:vertAlign w:val="superscript"/>
          <w:lang w:eastAsia="sk-SK"/>
        </w:rPr>
        <w:footnoteReference w:id="103"/>
      </w:r>
      <w:r w:rsidRPr="00F45041">
        <w:rPr>
          <w:rFonts w:ascii="Times New Roman" w:hAnsi="Times New Roman"/>
          <w:sz w:val="24"/>
          <w:szCs w:val="24"/>
          <w:lang w:eastAsia="sk-SK"/>
        </w:rPr>
        <w:t>) postupovať rovnako ako pri identifikácii a autentifikácii podľa osobitného predpisu,</w:t>
      </w:r>
      <w:r w:rsidRPr="00F45041">
        <w:rPr>
          <w:rFonts w:ascii="Times New Roman" w:hAnsi="Times New Roman"/>
          <w:sz w:val="24"/>
          <w:szCs w:val="24"/>
          <w:vertAlign w:val="superscript"/>
          <w:lang w:eastAsia="sk-SK"/>
        </w:rPr>
        <w:footnoteReference w:id="104"/>
      </w:r>
      <w:r w:rsidRPr="00F45041">
        <w:rPr>
          <w:rFonts w:ascii="Times New Roman" w:hAnsi="Times New Roman"/>
          <w:sz w:val="24"/>
          <w:szCs w:val="24"/>
          <w:lang w:eastAsia="sk-SK"/>
        </w:rPr>
        <w:t>) a to vrátane preukázania oprávnenia konať za alebo v mene inej osoby. Na účel podľa prvej vety sú správcovia častí autentifikačného modulu podľa osobitného predpisu</w:t>
      </w:r>
      <w:r w:rsidRPr="00F45041">
        <w:rPr>
          <w:rFonts w:ascii="Times New Roman" w:hAnsi="Times New Roman"/>
          <w:sz w:val="24"/>
          <w:szCs w:val="24"/>
          <w:vertAlign w:val="superscript"/>
          <w:lang w:eastAsia="sk-SK"/>
        </w:rPr>
        <w:footnoteReference w:id="105"/>
      </w:r>
      <w:r w:rsidRPr="00F45041">
        <w:rPr>
          <w:rFonts w:ascii="Times New Roman" w:hAnsi="Times New Roman"/>
          <w:sz w:val="24"/>
          <w:szCs w:val="24"/>
          <w:lang w:eastAsia="sk-SK"/>
        </w:rPr>
        <w:t xml:space="preserve">) povinní poskytnúť </w:t>
      </w:r>
      <w:r w:rsidR="00873BB8" w:rsidRPr="00F45041">
        <w:rPr>
          <w:rFonts w:ascii="Times New Roman" w:hAnsi="Times New Roman"/>
          <w:sz w:val="24"/>
          <w:szCs w:val="24"/>
          <w:lang w:eastAsia="sk-SK"/>
        </w:rPr>
        <w:t>podniku určenému na poskytovanie univerzálnej služby</w:t>
      </w:r>
      <w:r w:rsidRPr="00F45041">
        <w:rPr>
          <w:rFonts w:ascii="Times New Roman" w:hAnsi="Times New Roman"/>
          <w:sz w:val="24"/>
          <w:szCs w:val="24"/>
          <w:lang w:eastAsia="sk-SK"/>
        </w:rPr>
        <w:t xml:space="preserve"> podľa § </w:t>
      </w:r>
      <w:r w:rsidR="00D30A72" w:rsidRPr="00F45041">
        <w:rPr>
          <w:rFonts w:ascii="Times New Roman" w:hAnsi="Times New Roman"/>
          <w:sz w:val="24"/>
          <w:szCs w:val="24"/>
          <w:lang w:eastAsia="sk-SK"/>
        </w:rPr>
        <w:t xml:space="preserve">110 ods. </w:t>
      </w:r>
      <w:r w:rsidR="005D3E96" w:rsidRPr="00F45041">
        <w:rPr>
          <w:rFonts w:ascii="Times New Roman" w:hAnsi="Times New Roman"/>
          <w:sz w:val="24"/>
          <w:szCs w:val="24"/>
          <w:lang w:eastAsia="sk-SK"/>
        </w:rPr>
        <w:t>5</w:t>
      </w:r>
      <w:r w:rsidR="00833EB2" w:rsidRPr="00F45041">
        <w:rPr>
          <w:rFonts w:ascii="Times New Roman" w:hAnsi="Times New Roman"/>
          <w:sz w:val="24"/>
          <w:szCs w:val="24"/>
          <w:lang w:eastAsia="sk-SK"/>
        </w:rPr>
        <w:t xml:space="preserve"> </w:t>
      </w:r>
      <w:r w:rsidRPr="00F45041">
        <w:rPr>
          <w:rFonts w:ascii="Times New Roman" w:hAnsi="Times New Roman"/>
          <w:sz w:val="24"/>
          <w:szCs w:val="24"/>
          <w:lang w:eastAsia="sk-SK"/>
        </w:rPr>
        <w:t xml:space="preserve">súčinnosť potrebnú na zabezpečenie identifikácie a autentifikácie s použitím úradného </w:t>
      </w:r>
      <w:proofErr w:type="spellStart"/>
      <w:r w:rsidRPr="00F45041">
        <w:rPr>
          <w:rFonts w:ascii="Times New Roman" w:hAnsi="Times New Roman"/>
          <w:sz w:val="24"/>
          <w:szCs w:val="24"/>
          <w:lang w:eastAsia="sk-SK"/>
        </w:rPr>
        <w:t>autentifikátora</w:t>
      </w:r>
      <w:proofErr w:type="spellEnd"/>
      <w:r w:rsidRPr="00F45041">
        <w:rPr>
          <w:rFonts w:ascii="Times New Roman" w:hAnsi="Times New Roman"/>
          <w:sz w:val="24"/>
          <w:szCs w:val="24"/>
          <w:lang w:eastAsia="sk-SK"/>
        </w:rPr>
        <w:t>.</w:t>
      </w:r>
    </w:p>
    <w:p w14:paraId="2EEF8A9C" w14:textId="77777777" w:rsidR="00A25C76" w:rsidRPr="00F45041" w:rsidRDefault="00A25C76" w:rsidP="00A25C76">
      <w:pPr>
        <w:spacing w:after="0" w:line="240" w:lineRule="auto"/>
        <w:jc w:val="center"/>
        <w:rPr>
          <w:rFonts w:ascii="Times New Roman" w:hAnsi="Times New Roman"/>
          <w:b/>
          <w:sz w:val="24"/>
          <w:szCs w:val="24"/>
        </w:rPr>
      </w:pPr>
    </w:p>
    <w:p w14:paraId="36A547C2"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 87</w:t>
      </w:r>
    </w:p>
    <w:p w14:paraId="7DBEA315"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Dĺžka trvania zmluvy o poskytovaní služieb a jej ukončenie</w:t>
      </w:r>
    </w:p>
    <w:p w14:paraId="15835305" w14:textId="77777777" w:rsidR="00A25C76" w:rsidRPr="00F45041" w:rsidRDefault="00A25C76" w:rsidP="00A25C76">
      <w:pPr>
        <w:spacing w:after="0" w:line="240" w:lineRule="auto"/>
        <w:jc w:val="center"/>
        <w:rPr>
          <w:rFonts w:ascii="Times New Roman" w:hAnsi="Times New Roman"/>
          <w:b/>
          <w:sz w:val="24"/>
          <w:szCs w:val="24"/>
        </w:rPr>
      </w:pPr>
    </w:p>
    <w:p w14:paraId="6A1499FD"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(1) Ak sa spotrebiteľ zaviaže využívať verejne dostupnú službu podniku počas určitého minimálneho obdobia (ďalej len „doba viazanosti“), nesmie doba viazanosti pri prvom uzavretí zmluvy o poskytovaní služieb presiahnuť 24 mesiacov. Toto ustanovenie sa vzťahuje aj na </w:t>
      </w:r>
      <w:proofErr w:type="spellStart"/>
      <w:r w:rsidRPr="00F45041">
        <w:rPr>
          <w:rFonts w:ascii="Times New Roman" w:hAnsi="Times New Roman"/>
          <w:sz w:val="24"/>
          <w:szCs w:val="24"/>
        </w:rPr>
        <w:t>mikropodnik</w:t>
      </w:r>
      <w:proofErr w:type="spellEnd"/>
      <w:r w:rsidRPr="00F45041">
        <w:rPr>
          <w:rFonts w:ascii="Times New Roman" w:hAnsi="Times New Roman"/>
          <w:sz w:val="24"/>
          <w:szCs w:val="24"/>
        </w:rPr>
        <w:t>, malý podnik alebo neziskovú organizáciu okrem prípadu ak sa výslovne vzdal</w:t>
      </w:r>
      <w:r w:rsidR="00E34D14" w:rsidRPr="00F45041">
        <w:rPr>
          <w:rFonts w:ascii="Times New Roman" w:hAnsi="Times New Roman"/>
          <w:sz w:val="24"/>
          <w:szCs w:val="24"/>
        </w:rPr>
        <w:t>i</w:t>
      </w:r>
      <w:r w:rsidRPr="00F45041">
        <w:rPr>
          <w:rFonts w:ascii="Times New Roman" w:hAnsi="Times New Roman"/>
          <w:sz w:val="24"/>
          <w:szCs w:val="24"/>
        </w:rPr>
        <w:t xml:space="preserve"> uplatnenia tohto ustanovenia. </w:t>
      </w:r>
    </w:p>
    <w:p w14:paraId="33648170" w14:textId="77777777" w:rsidR="00A25C76" w:rsidRPr="00F45041" w:rsidRDefault="00A25C76" w:rsidP="00A25C76">
      <w:pPr>
        <w:spacing w:after="0" w:line="240" w:lineRule="auto"/>
        <w:jc w:val="both"/>
        <w:rPr>
          <w:rFonts w:ascii="Times New Roman" w:hAnsi="Times New Roman"/>
          <w:sz w:val="24"/>
          <w:szCs w:val="24"/>
        </w:rPr>
      </w:pPr>
    </w:p>
    <w:p w14:paraId="31C66933"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(2) Odsek 1 sa nevzťahuje na </w:t>
      </w:r>
    </w:p>
    <w:p w14:paraId="23BE9642"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a) zmluvy na poskytovanie interpersonálnych komunikačných služieb nezávislých od čísel ani na prenosové služby používané na poskytovanie služby komunikácie stroj-stroj (M2M)</w:t>
      </w:r>
      <w:r w:rsidR="00FE4BB0" w:rsidRPr="00F45041">
        <w:rPr>
          <w:rFonts w:ascii="Times New Roman" w:hAnsi="Times New Roman"/>
          <w:sz w:val="24"/>
          <w:szCs w:val="24"/>
        </w:rPr>
        <w:t>,</w:t>
      </w:r>
      <w:r w:rsidRPr="00F45041">
        <w:rPr>
          <w:rFonts w:ascii="Times New Roman" w:hAnsi="Times New Roman"/>
          <w:sz w:val="24"/>
          <w:szCs w:val="24"/>
        </w:rPr>
        <w:t xml:space="preserve"> </w:t>
      </w:r>
    </w:p>
    <w:p w14:paraId="61971573"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b) dobu trvania zmluvy, ktorej predmetom je výlučne zriadenie fyzickej prípojky, v ktorej sa spotrebiteľ, </w:t>
      </w:r>
      <w:proofErr w:type="spellStart"/>
      <w:r w:rsidRPr="00F45041">
        <w:rPr>
          <w:rFonts w:ascii="Times New Roman" w:hAnsi="Times New Roman"/>
          <w:sz w:val="24"/>
          <w:szCs w:val="24"/>
        </w:rPr>
        <w:t>mikropodnik</w:t>
      </w:r>
      <w:proofErr w:type="spellEnd"/>
      <w:r w:rsidRPr="00F45041">
        <w:rPr>
          <w:rFonts w:ascii="Times New Roman" w:hAnsi="Times New Roman"/>
          <w:sz w:val="24"/>
          <w:szCs w:val="24"/>
        </w:rPr>
        <w:t xml:space="preserve">, malý podnik alebo nezisková organizácia </w:t>
      </w:r>
      <w:r w:rsidR="00E34D14" w:rsidRPr="00F45041">
        <w:rPr>
          <w:rFonts w:ascii="Times New Roman" w:hAnsi="Times New Roman"/>
          <w:sz w:val="24"/>
          <w:szCs w:val="24"/>
        </w:rPr>
        <w:t xml:space="preserve">zaviazali </w:t>
      </w:r>
      <w:r w:rsidRPr="00F45041">
        <w:rPr>
          <w:rFonts w:ascii="Times New Roman" w:hAnsi="Times New Roman"/>
          <w:sz w:val="24"/>
          <w:szCs w:val="24"/>
        </w:rPr>
        <w:t>k úhrade ceny za zriadenie fyzickej prípojky v splátkach; predmetom tejto zmluvy nesmie byť koncové zariadenie, najmä telefón, smerovač alebo modem</w:t>
      </w:r>
      <w:r w:rsidR="005828B0" w:rsidRPr="00F45041">
        <w:rPr>
          <w:rFonts w:ascii="Times New Roman" w:hAnsi="Times New Roman"/>
          <w:sz w:val="24"/>
          <w:szCs w:val="24"/>
        </w:rPr>
        <w:t>.</w:t>
      </w:r>
      <w:r w:rsidRPr="00F45041">
        <w:rPr>
          <w:rFonts w:ascii="Times New Roman" w:hAnsi="Times New Roman"/>
          <w:sz w:val="24"/>
          <w:szCs w:val="24"/>
        </w:rPr>
        <w:t xml:space="preserve"> </w:t>
      </w:r>
    </w:p>
    <w:p w14:paraId="7C1ED4CF" w14:textId="77777777" w:rsidR="00A25C76" w:rsidRPr="00F45041" w:rsidRDefault="00A25C76" w:rsidP="00A25C76">
      <w:pPr>
        <w:spacing w:after="0" w:line="240" w:lineRule="auto"/>
        <w:jc w:val="both"/>
        <w:rPr>
          <w:rFonts w:ascii="Times New Roman" w:hAnsi="Times New Roman"/>
          <w:sz w:val="24"/>
          <w:szCs w:val="24"/>
        </w:rPr>
      </w:pPr>
    </w:p>
    <w:p w14:paraId="45D708F4" w14:textId="25EFCDA9"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(3) Odmietnutie ponuky využívania ďalších služieb podniku zo strany koncového užívateľa nesmie podnik viazať na písomnú formu.</w:t>
      </w:r>
      <w:r w:rsidR="00297A5D" w:rsidRPr="00F45041">
        <w:rPr>
          <w:rFonts w:ascii="Times New Roman" w:hAnsi="Times New Roman"/>
          <w:sz w:val="24"/>
          <w:szCs w:val="24"/>
          <w:vertAlign w:val="superscript"/>
        </w:rPr>
        <w:t>9</w:t>
      </w:r>
      <w:r w:rsidR="00EA0CEE">
        <w:rPr>
          <w:rFonts w:ascii="Times New Roman" w:hAnsi="Times New Roman"/>
          <w:sz w:val="24"/>
          <w:szCs w:val="24"/>
          <w:vertAlign w:val="superscript"/>
        </w:rPr>
        <w:t>2</w:t>
      </w:r>
      <w:r w:rsidRPr="00F45041">
        <w:rPr>
          <w:rFonts w:ascii="Times New Roman" w:hAnsi="Times New Roman"/>
          <w:sz w:val="24"/>
          <w:szCs w:val="24"/>
        </w:rPr>
        <w:t>)</w:t>
      </w:r>
    </w:p>
    <w:p w14:paraId="657F46F0" w14:textId="77777777" w:rsidR="00A25C76" w:rsidRPr="00F45041" w:rsidRDefault="00A25C76" w:rsidP="00A25C76">
      <w:pPr>
        <w:spacing w:after="0" w:line="240" w:lineRule="auto"/>
        <w:jc w:val="both"/>
        <w:rPr>
          <w:rFonts w:ascii="Times New Roman" w:hAnsi="Times New Roman"/>
          <w:sz w:val="24"/>
          <w:szCs w:val="24"/>
        </w:rPr>
      </w:pPr>
    </w:p>
    <w:p w14:paraId="5ED15E45"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(4) </w:t>
      </w:r>
      <w:r w:rsidR="00C13A05" w:rsidRPr="00F45041">
        <w:rPr>
          <w:rFonts w:ascii="Times New Roman" w:hAnsi="Times New Roman"/>
          <w:sz w:val="24"/>
          <w:szCs w:val="24"/>
        </w:rPr>
        <w:t>Účastník</w:t>
      </w:r>
      <w:r w:rsidRPr="00F45041">
        <w:rPr>
          <w:rFonts w:ascii="Times New Roman" w:hAnsi="Times New Roman"/>
          <w:sz w:val="24"/>
          <w:szCs w:val="24"/>
        </w:rPr>
        <w:t xml:space="preserve"> má právo kedykoľvek vypovedať zmluvu o poskytovaní služieb uzavretú na dobu neurčitú z akéhokoľvek dôvodu alebo bez udania dôvodu. </w:t>
      </w:r>
    </w:p>
    <w:p w14:paraId="211A6B4A" w14:textId="77777777" w:rsidR="00A25C76" w:rsidRPr="00F45041" w:rsidRDefault="00A25C76" w:rsidP="00A25C76">
      <w:pPr>
        <w:spacing w:after="0" w:line="240" w:lineRule="auto"/>
        <w:jc w:val="both"/>
        <w:rPr>
          <w:rFonts w:ascii="Times New Roman" w:hAnsi="Times New Roman"/>
          <w:sz w:val="24"/>
          <w:szCs w:val="24"/>
        </w:rPr>
      </w:pPr>
    </w:p>
    <w:p w14:paraId="0D92B0C8"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(5) Podnik môže odstúpiť od zmluvy o poskytovaní verejne dostupných služieb, ak účastník</w:t>
      </w:r>
    </w:p>
    <w:p w14:paraId="4F94934A" w14:textId="77777777" w:rsidR="00A25C76" w:rsidRPr="00F45041" w:rsidRDefault="00A25C76" w:rsidP="008C24C7">
      <w:pPr>
        <w:numPr>
          <w:ilvl w:val="0"/>
          <w:numId w:val="44"/>
        </w:numPr>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 xml:space="preserve">opakovane neoprávnene zasahuje do zariadenia verejnej siete alebo takýto zásah umožní tretej osobe, hoci aj z nedbanlivosti, </w:t>
      </w:r>
    </w:p>
    <w:p w14:paraId="11E36549" w14:textId="77777777" w:rsidR="00A25C76" w:rsidRPr="00F45041" w:rsidRDefault="00A25C76" w:rsidP="008C24C7">
      <w:pPr>
        <w:numPr>
          <w:ilvl w:val="0"/>
          <w:numId w:val="44"/>
        </w:numPr>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nezaplatil cenu za poskytnutú službu ani do 45 dní po dni splatnosti,</w:t>
      </w:r>
    </w:p>
    <w:p w14:paraId="5BB16E78" w14:textId="1CEC725D" w:rsidR="00A25C76" w:rsidRPr="00F45041" w:rsidRDefault="00A25C76" w:rsidP="008C24C7">
      <w:pPr>
        <w:numPr>
          <w:ilvl w:val="0"/>
          <w:numId w:val="44"/>
        </w:numPr>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 xml:space="preserve">pripojí na verejnú sieť zariadenie, ktoré nespĺňa požiadavky </w:t>
      </w:r>
      <w:r w:rsidR="002076C9" w:rsidRPr="00F45041">
        <w:rPr>
          <w:rFonts w:ascii="Times New Roman" w:hAnsi="Times New Roman"/>
          <w:sz w:val="24"/>
          <w:szCs w:val="24"/>
        </w:rPr>
        <w:t xml:space="preserve">podľa </w:t>
      </w:r>
      <w:r w:rsidRPr="00F45041">
        <w:rPr>
          <w:rFonts w:ascii="Times New Roman" w:hAnsi="Times New Roman"/>
          <w:sz w:val="24"/>
          <w:szCs w:val="24"/>
        </w:rPr>
        <w:t>osobitných predpisov,</w:t>
      </w:r>
      <w:r w:rsidR="00007DC6" w:rsidRPr="00F45041">
        <w:rPr>
          <w:rFonts w:ascii="Times New Roman" w:hAnsi="Times New Roman"/>
          <w:sz w:val="24"/>
          <w:szCs w:val="24"/>
          <w:vertAlign w:val="superscript"/>
        </w:rPr>
        <w:t>4</w:t>
      </w:r>
      <w:r w:rsidR="00EA0CEE">
        <w:rPr>
          <w:rFonts w:ascii="Times New Roman" w:hAnsi="Times New Roman"/>
          <w:sz w:val="24"/>
          <w:szCs w:val="24"/>
          <w:vertAlign w:val="superscript"/>
        </w:rPr>
        <w:t>4</w:t>
      </w:r>
      <w:r w:rsidRPr="00F45041">
        <w:rPr>
          <w:rFonts w:ascii="Times New Roman" w:hAnsi="Times New Roman"/>
          <w:sz w:val="24"/>
          <w:szCs w:val="24"/>
        </w:rPr>
        <w:t xml:space="preserve">) alebo používa také zariadenie v rozpore so schválenými podmienkami a ani na výzvu podniku zariadenie neodpojí, </w:t>
      </w:r>
    </w:p>
    <w:p w14:paraId="40E7E057" w14:textId="77777777" w:rsidR="00A25C76" w:rsidRPr="00F45041" w:rsidRDefault="00A25C76" w:rsidP="008C24C7">
      <w:pPr>
        <w:numPr>
          <w:ilvl w:val="0"/>
          <w:numId w:val="44"/>
        </w:numPr>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 xml:space="preserve">opakovane používa verejne dostupnú službu spôsobom, ktorý znemožňuje podniku kontrolu jej používania, </w:t>
      </w:r>
    </w:p>
    <w:p w14:paraId="1A962EEB" w14:textId="77777777" w:rsidR="00A25C76" w:rsidRPr="00F45041" w:rsidRDefault="00A25C76" w:rsidP="008C24C7">
      <w:pPr>
        <w:numPr>
          <w:ilvl w:val="0"/>
          <w:numId w:val="44"/>
        </w:numPr>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opakovane porušuje podmienky zmluvy o poskytovaní služieb alebo ak podstatne poruší podmienky zmluvy o poskytovaní, pričom podstatným porušením podmienok zmluvy o poskytovaní je zneužitie služby spočívajúce v umožnení využívania služby v rozpore s jej určením alebo prekonanie alebo pokus o prekonanie prostriedkov slúžiacich na kontrolu prijímania služby oprávnenými subjektmi.</w:t>
      </w:r>
    </w:p>
    <w:p w14:paraId="0E92A186" w14:textId="77777777" w:rsidR="00A25C76" w:rsidRPr="00F45041" w:rsidRDefault="00A25C76" w:rsidP="00A25C76">
      <w:pPr>
        <w:spacing w:after="0" w:line="240" w:lineRule="auto"/>
        <w:jc w:val="both"/>
        <w:rPr>
          <w:rFonts w:ascii="Times New Roman" w:hAnsi="Times New Roman"/>
          <w:sz w:val="24"/>
          <w:szCs w:val="24"/>
        </w:rPr>
      </w:pPr>
    </w:p>
    <w:p w14:paraId="2A4B5557"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(6) Výpovedná lehota je rovnaká pre obe zmluvné strany.</w:t>
      </w:r>
    </w:p>
    <w:p w14:paraId="2715C545" w14:textId="77777777" w:rsidR="00A25C76" w:rsidRPr="00F45041" w:rsidRDefault="00A25C76" w:rsidP="00A25C76">
      <w:pPr>
        <w:spacing w:after="0" w:line="240" w:lineRule="auto"/>
        <w:jc w:val="both"/>
        <w:rPr>
          <w:rFonts w:ascii="Times New Roman" w:hAnsi="Times New Roman"/>
          <w:sz w:val="24"/>
          <w:szCs w:val="24"/>
        </w:rPr>
      </w:pPr>
    </w:p>
    <w:p w14:paraId="093DB9AB" w14:textId="4E3E0576"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(7) Ak je možné zmluvu o poskytovaní služieb, ktorá bola uzatvorená na dobu určitú, automaticky predĺžiť, účastník má právo kedykoľvek po takomto predĺžení doby trvania zmluvy vypovedať zmluvu o poskytovaní služieb bez sankcií a bez toho, aby mu vznikli akékoľvek ďalšie náklady, okrem poplatkov za poskytovanie služby. Výpovedná lehota je najviac jeden mesiac. </w:t>
      </w:r>
    </w:p>
    <w:p w14:paraId="2008812E" w14:textId="77777777" w:rsidR="00A25C76" w:rsidRPr="00F45041" w:rsidRDefault="00A25C76" w:rsidP="00A25C76">
      <w:pPr>
        <w:spacing w:after="0" w:line="240" w:lineRule="auto"/>
        <w:jc w:val="both"/>
        <w:rPr>
          <w:rFonts w:ascii="Times New Roman" w:hAnsi="Times New Roman"/>
          <w:sz w:val="24"/>
          <w:szCs w:val="24"/>
        </w:rPr>
      </w:pPr>
    </w:p>
    <w:p w14:paraId="01509410" w14:textId="77777777" w:rsidR="00A25C76" w:rsidRPr="00F45041" w:rsidRDefault="00A25C76" w:rsidP="00B327AB">
      <w:pPr>
        <w:jc w:val="both"/>
        <w:rPr>
          <w:rFonts w:ascii="Times New Roman" w:hAnsi="Times New Roman"/>
          <w:sz w:val="24"/>
          <w:szCs w:val="24"/>
        </w:rPr>
      </w:pPr>
      <w:r w:rsidRPr="00F45041">
        <w:rPr>
          <w:rFonts w:ascii="Times New Roman" w:hAnsi="Times New Roman"/>
          <w:sz w:val="24"/>
          <w:szCs w:val="24"/>
        </w:rPr>
        <w:t>(8) Pred automatickým predĺžením doby trvania zmluvy podľa odseku 7 je podnik povinný informovať účastníka o dátume uplynutia doby, na ktorú bola zmluva uzavretá</w:t>
      </w:r>
      <w:r w:rsidR="0020206E" w:rsidRPr="00F45041">
        <w:rPr>
          <w:rFonts w:ascii="Times New Roman" w:hAnsi="Times New Roman"/>
          <w:sz w:val="24"/>
          <w:szCs w:val="24"/>
        </w:rPr>
        <w:t>,</w:t>
      </w:r>
      <w:r w:rsidRPr="00F45041">
        <w:rPr>
          <w:rFonts w:ascii="Times New Roman" w:hAnsi="Times New Roman"/>
          <w:sz w:val="24"/>
          <w:szCs w:val="24"/>
        </w:rPr>
        <w:t xml:space="preserve"> a o spôsobe, akým je možné zmluvu vypovedať. Informácie podľa prvej vety doručí podnik účastníkovi najneskôr šesť týždňov pred dátumom uplynutia doby, na ktorú bola zmluva uzatvorená, a to na trv</w:t>
      </w:r>
      <w:r w:rsidR="00CE0FDF" w:rsidRPr="00F45041">
        <w:rPr>
          <w:rFonts w:ascii="Times New Roman" w:hAnsi="Times New Roman"/>
          <w:sz w:val="24"/>
          <w:szCs w:val="24"/>
        </w:rPr>
        <w:t>anlivom</w:t>
      </w:r>
      <w:r w:rsidRPr="00F45041">
        <w:rPr>
          <w:rFonts w:ascii="Times New Roman" w:hAnsi="Times New Roman"/>
          <w:sz w:val="24"/>
          <w:szCs w:val="24"/>
        </w:rPr>
        <w:t xml:space="preserve"> nosiči. Podnik súčasne</w:t>
      </w:r>
      <w:r w:rsidR="005E46F4" w:rsidRPr="00F45041">
        <w:rPr>
          <w:rFonts w:ascii="Times New Roman" w:hAnsi="Times New Roman"/>
          <w:sz w:val="24"/>
          <w:szCs w:val="24"/>
        </w:rPr>
        <w:t xml:space="preserve"> s informáciou podľa prvej a druhej vety</w:t>
      </w:r>
      <w:r w:rsidRPr="00F45041">
        <w:rPr>
          <w:rFonts w:ascii="Times New Roman" w:hAnsi="Times New Roman"/>
          <w:sz w:val="24"/>
          <w:szCs w:val="24"/>
        </w:rPr>
        <w:t xml:space="preserve"> poskytne </w:t>
      </w:r>
      <w:r w:rsidRPr="00F45041">
        <w:rPr>
          <w:rFonts w:ascii="Times New Roman" w:hAnsi="Times New Roman"/>
          <w:sz w:val="24"/>
          <w:szCs w:val="24"/>
        </w:rPr>
        <w:lastRenderedPageBreak/>
        <w:t>účastníkovi aj informácie o najvýhodnejších tarifách za služby, ktoré</w:t>
      </w:r>
      <w:r w:rsidR="00D141D8" w:rsidRPr="00F45041">
        <w:rPr>
          <w:rFonts w:ascii="Times New Roman" w:hAnsi="Times New Roman"/>
          <w:sz w:val="24"/>
          <w:szCs w:val="24"/>
        </w:rPr>
        <w:t xml:space="preserve"> mu</w:t>
      </w:r>
      <w:r w:rsidRPr="00F45041">
        <w:rPr>
          <w:rFonts w:ascii="Times New Roman" w:hAnsi="Times New Roman"/>
          <w:sz w:val="24"/>
          <w:szCs w:val="24"/>
        </w:rPr>
        <w:t xml:space="preserve"> podnik poskytuje. Podnik následne aspoň raz ročne poskytne účastníkovi informácie podľa predchádzajúcej vety.</w:t>
      </w:r>
    </w:p>
    <w:p w14:paraId="0B4CCED5" w14:textId="77777777" w:rsidR="00A25C76" w:rsidRPr="00F45041" w:rsidRDefault="00A25C76" w:rsidP="00A25C76">
      <w:pPr>
        <w:spacing w:after="0" w:line="240" w:lineRule="auto"/>
        <w:ind w:firstLine="45"/>
        <w:jc w:val="both"/>
        <w:rPr>
          <w:rFonts w:ascii="Times New Roman" w:hAnsi="Times New Roman"/>
          <w:sz w:val="24"/>
          <w:szCs w:val="24"/>
        </w:rPr>
      </w:pPr>
      <w:r w:rsidRPr="00F45041">
        <w:rPr>
          <w:rFonts w:ascii="Times New Roman" w:hAnsi="Times New Roman"/>
          <w:sz w:val="24"/>
          <w:szCs w:val="24"/>
        </w:rPr>
        <w:t>(9) Účastník má právo pri zmene zmluvy o poskytovaní služieb zo strany podniku odstúpiť od zmluvy o poskytovaní služieb do jedného mesiaca odo dňa oznámenia zmeny zmluvy o poskytovaní služieb účastníkovi, bez sankcií a bez toho, aby mu vznikli akékoľvek ďalšie náklady; to neplatí, ak ide o zmeny zmluvy o poskytovaní služieb, ktoré</w:t>
      </w:r>
    </w:p>
    <w:p w14:paraId="1CA76A85"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a) sú výhradne v prospech účastníka, </w:t>
      </w:r>
    </w:p>
    <w:p w14:paraId="5DAE2494"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b) sú výlučne administratívneho charakteru,</w:t>
      </w:r>
    </w:p>
    <w:p w14:paraId="7CBE230E"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c) nemajú negatívny </w:t>
      </w:r>
      <w:r w:rsidR="00716581" w:rsidRPr="00F45041">
        <w:rPr>
          <w:rFonts w:ascii="Times New Roman" w:hAnsi="Times New Roman"/>
          <w:sz w:val="24"/>
          <w:szCs w:val="24"/>
        </w:rPr>
        <w:t xml:space="preserve">vplyv </w:t>
      </w:r>
      <w:r w:rsidRPr="00F45041">
        <w:rPr>
          <w:rFonts w:ascii="Times New Roman" w:hAnsi="Times New Roman"/>
          <w:sz w:val="24"/>
          <w:szCs w:val="24"/>
        </w:rPr>
        <w:t>na účastníka, alebo</w:t>
      </w:r>
    </w:p>
    <w:p w14:paraId="2553DE27"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d) vyplývajú z osobitného predpisu.</w:t>
      </w:r>
      <w:r w:rsidRPr="00F45041">
        <w:rPr>
          <w:rFonts w:ascii="Times New Roman" w:hAnsi="Times New Roman"/>
          <w:sz w:val="24"/>
          <w:szCs w:val="24"/>
          <w:vertAlign w:val="superscript"/>
        </w:rPr>
        <w:footnoteReference w:id="106"/>
      </w:r>
      <w:r w:rsidRPr="00F45041">
        <w:rPr>
          <w:rFonts w:ascii="Times New Roman" w:hAnsi="Times New Roman"/>
          <w:sz w:val="24"/>
          <w:szCs w:val="24"/>
        </w:rPr>
        <w:t>)</w:t>
      </w:r>
    </w:p>
    <w:p w14:paraId="1D7E40A2" w14:textId="77777777" w:rsidR="00A25C76" w:rsidRPr="00F45041" w:rsidRDefault="00A25C76" w:rsidP="00A25C76">
      <w:pPr>
        <w:spacing w:after="0" w:line="240" w:lineRule="auto"/>
        <w:jc w:val="both"/>
        <w:rPr>
          <w:rFonts w:ascii="Times New Roman" w:hAnsi="Times New Roman"/>
          <w:sz w:val="24"/>
          <w:szCs w:val="24"/>
        </w:rPr>
      </w:pPr>
    </w:p>
    <w:p w14:paraId="0F823EC0"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(10) Podnik je povinný oznámiť každú zmenu zmluvných podmienok </w:t>
      </w:r>
      <w:r w:rsidR="009A50E2" w:rsidRPr="00F45041">
        <w:rPr>
          <w:rFonts w:ascii="Times New Roman" w:hAnsi="Times New Roman"/>
          <w:sz w:val="24"/>
          <w:szCs w:val="24"/>
        </w:rPr>
        <w:t xml:space="preserve">účastníkovi </w:t>
      </w:r>
      <w:r w:rsidRPr="00F45041">
        <w:rPr>
          <w:rFonts w:ascii="Times New Roman" w:hAnsi="Times New Roman"/>
          <w:sz w:val="24"/>
          <w:szCs w:val="24"/>
        </w:rPr>
        <w:t xml:space="preserve">na </w:t>
      </w:r>
      <w:r w:rsidR="002A7535" w:rsidRPr="00F45041">
        <w:rPr>
          <w:rFonts w:ascii="Times New Roman" w:hAnsi="Times New Roman"/>
          <w:sz w:val="24"/>
          <w:szCs w:val="24"/>
        </w:rPr>
        <w:t xml:space="preserve">trvanlivom </w:t>
      </w:r>
      <w:r w:rsidRPr="00F45041">
        <w:rPr>
          <w:rFonts w:ascii="Times New Roman" w:hAnsi="Times New Roman"/>
          <w:sz w:val="24"/>
          <w:szCs w:val="24"/>
        </w:rPr>
        <w:t>nosiči, jasným a zrozumiteľným spôsobom, aspoň mesiac vopred a zároveň</w:t>
      </w:r>
      <w:r w:rsidR="00541EBB" w:rsidRPr="00F45041">
        <w:rPr>
          <w:rFonts w:ascii="Times New Roman" w:hAnsi="Times New Roman"/>
          <w:sz w:val="24"/>
          <w:szCs w:val="24"/>
        </w:rPr>
        <w:t xml:space="preserve"> ho</w:t>
      </w:r>
      <w:r w:rsidRPr="00F45041">
        <w:rPr>
          <w:rFonts w:ascii="Times New Roman" w:hAnsi="Times New Roman"/>
          <w:sz w:val="24"/>
          <w:szCs w:val="24"/>
        </w:rPr>
        <w:t xml:space="preserve"> </w:t>
      </w:r>
      <w:r w:rsidR="00541EBB" w:rsidRPr="00F45041">
        <w:rPr>
          <w:rFonts w:ascii="Times New Roman" w:hAnsi="Times New Roman"/>
          <w:sz w:val="24"/>
          <w:szCs w:val="24"/>
        </w:rPr>
        <w:t xml:space="preserve">informovať </w:t>
      </w:r>
      <w:r w:rsidRPr="00F45041">
        <w:rPr>
          <w:rFonts w:ascii="Times New Roman" w:hAnsi="Times New Roman"/>
          <w:sz w:val="24"/>
          <w:szCs w:val="24"/>
        </w:rPr>
        <w:t xml:space="preserve">o práve na odstúpenie od zmluvy podľa odseku </w:t>
      </w:r>
      <w:r w:rsidR="00715A2A" w:rsidRPr="00F45041">
        <w:rPr>
          <w:rFonts w:ascii="Times New Roman" w:hAnsi="Times New Roman"/>
          <w:sz w:val="24"/>
          <w:szCs w:val="24"/>
        </w:rPr>
        <w:t>9</w:t>
      </w:r>
      <w:r w:rsidRPr="00F45041">
        <w:rPr>
          <w:rFonts w:ascii="Times New Roman" w:hAnsi="Times New Roman"/>
          <w:sz w:val="24"/>
          <w:szCs w:val="24"/>
        </w:rPr>
        <w:t xml:space="preserve">. </w:t>
      </w:r>
      <w:r w:rsidR="00450799" w:rsidRPr="00F45041">
        <w:rPr>
          <w:rFonts w:ascii="Times New Roman" w:hAnsi="Times New Roman"/>
          <w:sz w:val="24"/>
          <w:szCs w:val="24"/>
        </w:rPr>
        <w:t>Splnením povinnosti podľa tohto ustanovenia je aj oznámenie podstatnej zmeny SMS správou s informáciou, kde koncový užívateľ nájde informáci</w:t>
      </w:r>
      <w:r w:rsidR="006961FA" w:rsidRPr="00F45041">
        <w:rPr>
          <w:rFonts w:ascii="Times New Roman" w:hAnsi="Times New Roman"/>
          <w:sz w:val="24"/>
          <w:szCs w:val="24"/>
        </w:rPr>
        <w:t>e o zmene zmluvných podmienok v </w:t>
      </w:r>
      <w:r w:rsidR="00450799" w:rsidRPr="00F45041">
        <w:rPr>
          <w:rFonts w:ascii="Times New Roman" w:hAnsi="Times New Roman"/>
          <w:sz w:val="24"/>
          <w:szCs w:val="24"/>
        </w:rPr>
        <w:t>prípadoch, ak je to odôvodnené.</w:t>
      </w:r>
    </w:p>
    <w:p w14:paraId="12AE128F" w14:textId="77777777" w:rsidR="00A25C76" w:rsidRPr="00F45041" w:rsidRDefault="00A25C76" w:rsidP="00A25C76">
      <w:pPr>
        <w:spacing w:after="0" w:line="240" w:lineRule="auto"/>
        <w:jc w:val="both"/>
        <w:rPr>
          <w:rFonts w:ascii="Times New Roman" w:hAnsi="Times New Roman"/>
          <w:sz w:val="24"/>
          <w:szCs w:val="24"/>
        </w:rPr>
      </w:pPr>
    </w:p>
    <w:p w14:paraId="3B0AC460"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(11) Účastník má právo na vrátenie pomernej časti ceny za čas neposkytovania služby zavineného podnikom; toto právo si musí uplatniť v príslušnom podniku najneskôr do troch mesiacov po obnovení poskytovania služby. Účastník má zároveň právo odstúpiť od zmluvy o poskytovaní služieb bez sankcií a bez toho, aby mu vznikli akékoľvek ďalšie náklady, ak mu podnik ani po opakovanej uznanej reklamácii neposkytuje službu podľa zmluvy o poskytovaní služieb alebo ju neposkytuje v </w:t>
      </w:r>
      <w:r w:rsidR="00B642B4" w:rsidRPr="00F45041">
        <w:rPr>
          <w:rFonts w:ascii="Times New Roman" w:hAnsi="Times New Roman"/>
          <w:sz w:val="24"/>
          <w:szCs w:val="24"/>
        </w:rPr>
        <w:t>u</w:t>
      </w:r>
      <w:r w:rsidRPr="00F45041">
        <w:rPr>
          <w:rFonts w:ascii="Times New Roman" w:hAnsi="Times New Roman"/>
          <w:sz w:val="24"/>
          <w:szCs w:val="24"/>
        </w:rPr>
        <w:t>stanovenej kvalite, a to do jedného mesiaca odo dňa doručenia oznámenia o uznaní opätovnej reklamácie účastníka</w:t>
      </w:r>
      <w:r w:rsidR="00327502" w:rsidRPr="00F45041">
        <w:rPr>
          <w:rFonts w:ascii="Times New Roman" w:hAnsi="Times New Roman"/>
          <w:sz w:val="24"/>
          <w:szCs w:val="24"/>
        </w:rPr>
        <w:t>, ak porušenie povinností podniku stále pretrváva</w:t>
      </w:r>
      <w:r w:rsidRPr="00F45041">
        <w:rPr>
          <w:rFonts w:ascii="Times New Roman" w:hAnsi="Times New Roman"/>
          <w:sz w:val="24"/>
          <w:szCs w:val="24"/>
        </w:rPr>
        <w:t xml:space="preserve">.   </w:t>
      </w:r>
    </w:p>
    <w:p w14:paraId="271C7B35" w14:textId="77777777" w:rsidR="00A25C76" w:rsidRPr="00F45041" w:rsidRDefault="00A25C76" w:rsidP="00A25C76">
      <w:pPr>
        <w:spacing w:after="0" w:line="240" w:lineRule="auto"/>
        <w:jc w:val="both"/>
        <w:rPr>
          <w:rFonts w:ascii="Times New Roman" w:hAnsi="Times New Roman"/>
          <w:sz w:val="24"/>
          <w:szCs w:val="24"/>
        </w:rPr>
      </w:pPr>
    </w:p>
    <w:p w14:paraId="0AAF5C0D"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(12) Účastník má právo na bezplatné odstránenie porúch v poskytovaní služby, ktoré nezavinil. </w:t>
      </w:r>
    </w:p>
    <w:p w14:paraId="046B1041" w14:textId="77777777" w:rsidR="00A25C76" w:rsidRPr="00F45041" w:rsidRDefault="00A25C76" w:rsidP="00A25C76">
      <w:pPr>
        <w:spacing w:after="0" w:line="240" w:lineRule="auto"/>
        <w:jc w:val="both"/>
        <w:rPr>
          <w:rFonts w:ascii="Times New Roman" w:hAnsi="Times New Roman"/>
          <w:sz w:val="24"/>
          <w:szCs w:val="24"/>
        </w:rPr>
      </w:pPr>
    </w:p>
    <w:p w14:paraId="1A5B4390"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(13) Účastník, má právo odstúpiť od zmluvy o poskytovaní služieb bez sankcií a bez toho, aby mu vznikli akékoľvek ďalšie náklady, ak mu podnik neoznámi výsledok prešetrenia reklamácie podľa § 91; účastník má právo odstúpiť od zmluvy o poskytovaní služieb do jedného mesiaca odo dňa uplynutia lehoty na oznámenie výsledku reklamácie podľa § 91.    </w:t>
      </w:r>
    </w:p>
    <w:p w14:paraId="3A3BBCC3" w14:textId="77777777" w:rsidR="00A25C76" w:rsidRPr="00F45041" w:rsidRDefault="00A25C76" w:rsidP="00A25C76">
      <w:pPr>
        <w:spacing w:after="0" w:line="240" w:lineRule="auto"/>
        <w:jc w:val="both"/>
        <w:rPr>
          <w:rFonts w:ascii="Times New Roman" w:hAnsi="Times New Roman"/>
          <w:sz w:val="24"/>
          <w:szCs w:val="24"/>
        </w:rPr>
      </w:pPr>
    </w:p>
    <w:p w14:paraId="20C54954"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(14) Ak má účastník právo </w:t>
      </w:r>
      <w:r w:rsidR="00840E3A" w:rsidRPr="00F45041">
        <w:rPr>
          <w:rFonts w:ascii="Times New Roman" w:hAnsi="Times New Roman"/>
          <w:sz w:val="24"/>
          <w:szCs w:val="24"/>
        </w:rPr>
        <w:t>odstúpiť od zmluvy</w:t>
      </w:r>
      <w:r w:rsidRPr="00F45041">
        <w:rPr>
          <w:rFonts w:ascii="Times New Roman" w:hAnsi="Times New Roman"/>
          <w:sz w:val="24"/>
          <w:szCs w:val="24"/>
        </w:rPr>
        <w:t xml:space="preserve"> o poskytovaní služieb, pred ukončením doby, na ktorú bola zmluva uzavretá, má podnik právo žiadať od účastníka iba kompenzáciu za koncové zariadenie poskytnuté za zvýhodnených podmienok, na základe zmluvy o poskytovaní služieb a inej s ňou súvisiacej zmluvy</w:t>
      </w:r>
      <w:r w:rsidR="000A5743" w:rsidRPr="00F45041">
        <w:rPr>
          <w:rFonts w:ascii="Times New Roman" w:hAnsi="Times New Roman"/>
          <w:sz w:val="24"/>
          <w:szCs w:val="24"/>
        </w:rPr>
        <w:t xml:space="preserve"> uzavretej spolu so zmluvou o poskytovaní služieb</w:t>
      </w:r>
      <w:r w:rsidRPr="00F45041">
        <w:rPr>
          <w:rFonts w:ascii="Times New Roman" w:hAnsi="Times New Roman"/>
          <w:sz w:val="24"/>
          <w:szCs w:val="24"/>
        </w:rPr>
        <w:t xml:space="preserve"> (ďalej len „závislá zmluva“), ak sa účastník rozhodne si predmetné koncové zariadenie ponechať. Akákoľvek kompenzácia podľa predchádzajúcej vety nepresiahne pomernú časť hodnoty tohto zariadenia dohodnutej v čase uzavretia závislej zmluvy alebo zostávajúcu časť poplatku za službu poskytovanú podľa zmluvy o poskytovaní služieb, ktorú by mal účastník uhradiť do uplynutia doby, na ktorú bola zmluva uzavretá</w:t>
      </w:r>
      <w:r w:rsidR="00F65222" w:rsidRPr="00F45041">
        <w:rPr>
          <w:rFonts w:ascii="Times New Roman" w:hAnsi="Times New Roman"/>
          <w:sz w:val="24"/>
          <w:szCs w:val="24"/>
        </w:rPr>
        <w:t>,</w:t>
      </w:r>
      <w:r w:rsidRPr="00F45041">
        <w:rPr>
          <w:rFonts w:ascii="Times New Roman" w:hAnsi="Times New Roman"/>
          <w:sz w:val="24"/>
          <w:szCs w:val="24"/>
        </w:rPr>
        <w:t xml:space="preserve"> alebo </w:t>
      </w:r>
      <w:r w:rsidR="00CD476D" w:rsidRPr="00F45041">
        <w:rPr>
          <w:rFonts w:ascii="Times New Roman" w:hAnsi="Times New Roman"/>
          <w:sz w:val="24"/>
          <w:szCs w:val="24"/>
        </w:rPr>
        <w:t xml:space="preserve">doby </w:t>
      </w:r>
      <w:r w:rsidRPr="00F45041">
        <w:rPr>
          <w:rFonts w:ascii="Times New Roman" w:hAnsi="Times New Roman"/>
          <w:sz w:val="24"/>
          <w:szCs w:val="24"/>
        </w:rPr>
        <w:t>viazanosti, podľa toho, ktorá suma je nižšia. Podnik je povinný najneskôr pri uhradení kompenzácie za zariadenie podľa tohto ustanovenia bezplatne zrušiť akúkoľvek podmienku, ktorá sa týka používania koncového zariadenia v sieťach iných podnikov.</w:t>
      </w:r>
    </w:p>
    <w:p w14:paraId="4B9ACFBE" w14:textId="77777777" w:rsidR="00A25C76" w:rsidRPr="00F45041" w:rsidRDefault="00A25C76" w:rsidP="00A25C76">
      <w:pPr>
        <w:spacing w:after="0" w:line="240" w:lineRule="auto"/>
        <w:jc w:val="both"/>
        <w:rPr>
          <w:rFonts w:ascii="Times New Roman" w:hAnsi="Times New Roman"/>
          <w:sz w:val="24"/>
          <w:szCs w:val="24"/>
        </w:rPr>
      </w:pPr>
    </w:p>
    <w:p w14:paraId="0D2076A8"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(15) Ustanovenia odsekov 9, 10 a 14 sa v prípade, že sa vzťahujú na zmluvy o poskytovaní služieb, na základe ktorých sa poskytujú výlučne služby komunikácie stroj-stroj (M2M), </w:t>
      </w:r>
      <w:r w:rsidRPr="00F45041">
        <w:rPr>
          <w:rFonts w:ascii="Times New Roman" w:hAnsi="Times New Roman"/>
          <w:sz w:val="24"/>
          <w:szCs w:val="24"/>
        </w:rPr>
        <w:lastRenderedPageBreak/>
        <w:t xml:space="preserve">uplatňujú len voči účastníkovi, ktorý je spotrebiteľom, </w:t>
      </w:r>
      <w:proofErr w:type="spellStart"/>
      <w:r w:rsidRPr="00F45041">
        <w:rPr>
          <w:rFonts w:ascii="Times New Roman" w:hAnsi="Times New Roman"/>
          <w:sz w:val="24"/>
          <w:szCs w:val="24"/>
        </w:rPr>
        <w:t>mikropodnikom</w:t>
      </w:r>
      <w:proofErr w:type="spellEnd"/>
      <w:r w:rsidRPr="00F45041">
        <w:rPr>
          <w:rFonts w:ascii="Times New Roman" w:hAnsi="Times New Roman"/>
          <w:sz w:val="24"/>
          <w:szCs w:val="24"/>
        </w:rPr>
        <w:t>, malým podnikom alebo neziskovou organizáciou.</w:t>
      </w:r>
    </w:p>
    <w:p w14:paraId="3174BB36" w14:textId="77777777" w:rsidR="00A25C76" w:rsidRPr="00F45041" w:rsidRDefault="00A25C76" w:rsidP="00A25C76">
      <w:pPr>
        <w:spacing w:after="0" w:line="240" w:lineRule="auto"/>
        <w:jc w:val="both"/>
        <w:rPr>
          <w:rFonts w:ascii="Times New Roman" w:hAnsi="Times New Roman"/>
          <w:sz w:val="24"/>
          <w:szCs w:val="24"/>
        </w:rPr>
      </w:pPr>
    </w:p>
    <w:p w14:paraId="663ED896"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(16) Ustanovenia odsekov 1, 7 a 8 sa nevzťahujú na poskytovanie interpersonálnych komunikačných služieb nezávislých od čísel a na prenosové služby používané na poskytovanie služby komunikácie stroj-stroj (M2M).</w:t>
      </w:r>
    </w:p>
    <w:p w14:paraId="1407E7C2" w14:textId="77777777" w:rsidR="00A25C76" w:rsidRPr="00F45041" w:rsidRDefault="00A25C76" w:rsidP="00A25C76">
      <w:pPr>
        <w:spacing w:after="0" w:line="240" w:lineRule="auto"/>
        <w:jc w:val="both"/>
        <w:rPr>
          <w:rFonts w:ascii="Times New Roman" w:hAnsi="Times New Roman"/>
          <w:sz w:val="24"/>
          <w:szCs w:val="24"/>
        </w:rPr>
      </w:pPr>
    </w:p>
    <w:p w14:paraId="0E52BB39"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(17) Ustanovenia odsekov </w:t>
      </w:r>
      <w:r w:rsidR="00116A3E" w:rsidRPr="00F45041">
        <w:rPr>
          <w:rFonts w:ascii="Times New Roman" w:hAnsi="Times New Roman"/>
          <w:sz w:val="24"/>
          <w:szCs w:val="24"/>
        </w:rPr>
        <w:t>9 až 11 sa nevzťahujú na poskytovanie interpersonálnych komunikačných služieb nezávislých od čísel; odsek 11 sa zároveň nevzťahuje na poskytovanie služieb prístupu k internetu</w:t>
      </w:r>
      <w:r w:rsidRPr="00F45041">
        <w:rPr>
          <w:rFonts w:ascii="Times New Roman" w:hAnsi="Times New Roman"/>
          <w:sz w:val="24"/>
          <w:szCs w:val="24"/>
        </w:rPr>
        <w:t>.</w:t>
      </w:r>
    </w:p>
    <w:p w14:paraId="16E52099" w14:textId="77777777" w:rsidR="00A25C76" w:rsidRPr="00F45041" w:rsidRDefault="00A25C76" w:rsidP="00A25C76">
      <w:pPr>
        <w:spacing w:after="0" w:line="240" w:lineRule="auto"/>
        <w:jc w:val="center"/>
        <w:rPr>
          <w:rFonts w:ascii="Times New Roman" w:hAnsi="Times New Roman"/>
          <w:b/>
          <w:sz w:val="24"/>
          <w:szCs w:val="24"/>
        </w:rPr>
      </w:pPr>
    </w:p>
    <w:p w14:paraId="6F204B78"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 88</w:t>
      </w:r>
    </w:p>
    <w:p w14:paraId="44FC3C25"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Prenositeľnosť čísla</w:t>
      </w:r>
    </w:p>
    <w:p w14:paraId="1B9C3388" w14:textId="77777777" w:rsidR="00A25C76" w:rsidRPr="00F45041" w:rsidRDefault="00A25C76" w:rsidP="00A25C76">
      <w:pPr>
        <w:spacing w:after="0" w:line="240" w:lineRule="auto"/>
        <w:jc w:val="center"/>
        <w:rPr>
          <w:rFonts w:ascii="Times New Roman" w:hAnsi="Times New Roman"/>
          <w:b/>
          <w:sz w:val="24"/>
          <w:szCs w:val="24"/>
        </w:rPr>
      </w:pPr>
    </w:p>
    <w:p w14:paraId="5271A4F3"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(1) Podnik je povinný zabezpečiť svojim účastníkom s telefónnymi číslami z národného číslovacieho plánu, ktorí o to požiadajú, aby si mohli bezplatne ponechať svoje telefónne číslo nezávisle od podniku, ktorý službu poskytuje, v prípade</w:t>
      </w:r>
    </w:p>
    <w:p w14:paraId="6CD1CF1F"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a) geografických čísel v rámci geograficky určenej číslovacej oblasti vymedzenej úradom na špecifickom mieste pripojenia účastníka a</w:t>
      </w:r>
    </w:p>
    <w:p w14:paraId="4803D817"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b) negeografických čísel na ktoromkoľvek mieste.</w:t>
      </w:r>
    </w:p>
    <w:p w14:paraId="5685BFB3" w14:textId="77777777" w:rsidR="00A25C76" w:rsidRPr="00F45041" w:rsidRDefault="00A25C76" w:rsidP="00A25C76">
      <w:pPr>
        <w:spacing w:after="0" w:line="240" w:lineRule="auto"/>
        <w:jc w:val="both"/>
        <w:rPr>
          <w:rFonts w:ascii="Times New Roman" w:hAnsi="Times New Roman"/>
          <w:sz w:val="24"/>
          <w:szCs w:val="24"/>
        </w:rPr>
      </w:pPr>
    </w:p>
    <w:p w14:paraId="64180B98"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(2) Na prenositeľnosť čísla medzi pevnými a mobilnými verejnými sieťami sa odsek 1 nevzťahuje.</w:t>
      </w:r>
    </w:p>
    <w:p w14:paraId="0981B0B2" w14:textId="77777777" w:rsidR="00A25C76" w:rsidRPr="00F45041" w:rsidRDefault="00A25C76" w:rsidP="00A25C76">
      <w:pPr>
        <w:spacing w:after="0" w:line="240" w:lineRule="auto"/>
        <w:jc w:val="both"/>
        <w:rPr>
          <w:rFonts w:ascii="Times New Roman" w:hAnsi="Times New Roman"/>
          <w:sz w:val="24"/>
          <w:szCs w:val="24"/>
        </w:rPr>
      </w:pPr>
    </w:p>
    <w:p w14:paraId="4F645469"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(3) Odovzdávajúcim podnikom na účely tohto paragrafu je podnik, </w:t>
      </w:r>
      <w:r w:rsidR="0020605C" w:rsidRPr="00F45041">
        <w:rPr>
          <w:rFonts w:ascii="Times New Roman" w:hAnsi="Times New Roman"/>
          <w:sz w:val="24"/>
          <w:szCs w:val="24"/>
        </w:rPr>
        <w:t xml:space="preserve">ktorého </w:t>
      </w:r>
      <w:r w:rsidRPr="00F45041">
        <w:rPr>
          <w:rFonts w:ascii="Times New Roman" w:hAnsi="Times New Roman"/>
          <w:sz w:val="24"/>
          <w:szCs w:val="24"/>
        </w:rPr>
        <w:t xml:space="preserve">účastník prostredníctvom prijímajúceho podniku požiadal o prenesenie čísla.  </w:t>
      </w:r>
    </w:p>
    <w:p w14:paraId="57071F61" w14:textId="77777777" w:rsidR="00A25C76" w:rsidRPr="00F45041" w:rsidRDefault="00A25C76" w:rsidP="00A25C76">
      <w:pPr>
        <w:spacing w:after="0" w:line="240" w:lineRule="auto"/>
        <w:jc w:val="both"/>
        <w:rPr>
          <w:rFonts w:ascii="Times New Roman" w:hAnsi="Times New Roman"/>
          <w:sz w:val="24"/>
          <w:szCs w:val="24"/>
        </w:rPr>
      </w:pPr>
    </w:p>
    <w:p w14:paraId="474BA0E8"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(4) Prijímajúcim podnikom na účely tohto paragrafu je podnik, s ktorým koncový užívateľ uzatvoril zmluvu o prenesení čísla.</w:t>
      </w:r>
    </w:p>
    <w:p w14:paraId="3B68C7DD" w14:textId="77777777" w:rsidR="00A25C76" w:rsidRPr="00F45041" w:rsidRDefault="00A25C76" w:rsidP="00A25C76">
      <w:pPr>
        <w:spacing w:after="0" w:line="240" w:lineRule="auto"/>
        <w:jc w:val="both"/>
        <w:rPr>
          <w:rFonts w:ascii="Times New Roman" w:hAnsi="Times New Roman"/>
          <w:sz w:val="24"/>
          <w:szCs w:val="24"/>
        </w:rPr>
      </w:pPr>
    </w:p>
    <w:p w14:paraId="3DC82C1F"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(5) Odovzdávajúci podnik je povinný zabezpečiť, aby si účastník, ktorý s ním ukončil zmluvu o poskytovaní služieb, mohol preniesť číslo používané na základe tejto zmluvy k inému podniku najmenej po dobu jedného mesiaca od dátumu ukončenia zmluvy, </w:t>
      </w:r>
      <w:r w:rsidR="004644AC" w:rsidRPr="00F45041">
        <w:rPr>
          <w:rFonts w:ascii="Times New Roman" w:hAnsi="Times New Roman"/>
          <w:sz w:val="24"/>
          <w:szCs w:val="24"/>
        </w:rPr>
        <w:t xml:space="preserve">ak </w:t>
      </w:r>
      <w:r w:rsidRPr="00F45041">
        <w:rPr>
          <w:rFonts w:ascii="Times New Roman" w:hAnsi="Times New Roman"/>
          <w:sz w:val="24"/>
          <w:szCs w:val="24"/>
        </w:rPr>
        <w:t>sa účastník tohto práva preukázateľne nevzdá.</w:t>
      </w:r>
    </w:p>
    <w:p w14:paraId="43517C00" w14:textId="77777777" w:rsidR="00A25C76" w:rsidRPr="00F45041" w:rsidRDefault="00A25C76" w:rsidP="00A25C76">
      <w:pPr>
        <w:spacing w:after="0" w:line="240" w:lineRule="auto"/>
        <w:jc w:val="both"/>
        <w:rPr>
          <w:rFonts w:ascii="Times New Roman" w:hAnsi="Times New Roman"/>
          <w:sz w:val="24"/>
          <w:szCs w:val="24"/>
        </w:rPr>
      </w:pPr>
    </w:p>
    <w:p w14:paraId="280EE491"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(6) Odovzdávajúci </w:t>
      </w:r>
      <w:r w:rsidR="009C135D" w:rsidRPr="00F45041">
        <w:rPr>
          <w:rFonts w:ascii="Times New Roman" w:hAnsi="Times New Roman"/>
          <w:sz w:val="24"/>
          <w:szCs w:val="24"/>
        </w:rPr>
        <w:t xml:space="preserve">podnik </w:t>
      </w:r>
      <w:r w:rsidRPr="00F45041">
        <w:rPr>
          <w:rFonts w:ascii="Times New Roman" w:hAnsi="Times New Roman"/>
          <w:sz w:val="24"/>
          <w:szCs w:val="24"/>
        </w:rPr>
        <w:t>a prijímajúci podnik sú povinné navzájom si účtovať poplatky pri zabezpečovaní prenositeľnosti čísla tak, aby tieto poplatky boli nákladovo orientované. Poplatky podľa prvej vety môžu byť určené úradom na základe § 72. Na účely zabezpečenia tejto povinnosti úrad môže vydať po verejných konzultáciách rozhodnutie o regulácii cien týchto poplatkov podľa § 72. Rozhodnutie podľa predchádzajúcej vety je záväzné pre všetky odovzdávajúce</w:t>
      </w:r>
      <w:r w:rsidR="007702F5" w:rsidRPr="00F45041">
        <w:rPr>
          <w:rFonts w:ascii="Times New Roman" w:hAnsi="Times New Roman"/>
          <w:sz w:val="24"/>
          <w:szCs w:val="24"/>
        </w:rPr>
        <w:t xml:space="preserve"> podniky</w:t>
      </w:r>
      <w:r w:rsidRPr="00F45041">
        <w:rPr>
          <w:rFonts w:ascii="Times New Roman" w:hAnsi="Times New Roman"/>
          <w:sz w:val="24"/>
          <w:szCs w:val="24"/>
        </w:rPr>
        <w:t xml:space="preserve"> a prijímajúce podniky. Deň účinnosti rozhodnutia </w:t>
      </w:r>
      <w:r w:rsidR="003E573B" w:rsidRPr="00F45041">
        <w:rPr>
          <w:rFonts w:ascii="Times New Roman" w:hAnsi="Times New Roman"/>
          <w:sz w:val="24"/>
          <w:szCs w:val="24"/>
        </w:rPr>
        <w:t xml:space="preserve">určí </w:t>
      </w:r>
      <w:r w:rsidRPr="00F45041">
        <w:rPr>
          <w:rFonts w:ascii="Times New Roman" w:hAnsi="Times New Roman"/>
          <w:sz w:val="24"/>
          <w:szCs w:val="24"/>
        </w:rPr>
        <w:t xml:space="preserve">úrad v rozhodnutí.    </w:t>
      </w:r>
    </w:p>
    <w:p w14:paraId="5E635CF9" w14:textId="77777777" w:rsidR="00A25C76" w:rsidRPr="00F45041" w:rsidRDefault="00A25C76" w:rsidP="00A25C76">
      <w:pPr>
        <w:spacing w:after="0" w:line="240" w:lineRule="auto"/>
        <w:jc w:val="both"/>
        <w:rPr>
          <w:rFonts w:ascii="Times New Roman" w:hAnsi="Times New Roman"/>
          <w:sz w:val="24"/>
          <w:szCs w:val="24"/>
        </w:rPr>
      </w:pPr>
    </w:p>
    <w:p w14:paraId="24F2B58B" w14:textId="3C646E76"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(7) Prijímajúci </w:t>
      </w:r>
      <w:r w:rsidR="000D17AE" w:rsidRPr="00F45041">
        <w:rPr>
          <w:rFonts w:ascii="Times New Roman" w:hAnsi="Times New Roman"/>
          <w:sz w:val="24"/>
          <w:szCs w:val="24"/>
        </w:rPr>
        <w:t xml:space="preserve">podnik </w:t>
      </w:r>
      <w:r w:rsidRPr="00F45041">
        <w:rPr>
          <w:rFonts w:ascii="Times New Roman" w:hAnsi="Times New Roman"/>
          <w:sz w:val="24"/>
          <w:szCs w:val="24"/>
        </w:rPr>
        <w:t>ani odovzdávajúci podnik nesmú v súvislosti s prenesením čísla požadovať od </w:t>
      </w:r>
      <w:r w:rsidR="00EA0BA9" w:rsidRPr="00F45041">
        <w:rPr>
          <w:rFonts w:ascii="Times New Roman" w:hAnsi="Times New Roman"/>
          <w:sz w:val="24"/>
          <w:szCs w:val="24"/>
        </w:rPr>
        <w:t xml:space="preserve"> koncového užívateľa</w:t>
      </w:r>
      <w:r w:rsidRPr="00F45041">
        <w:rPr>
          <w:rFonts w:ascii="Times New Roman" w:hAnsi="Times New Roman"/>
          <w:sz w:val="24"/>
          <w:szCs w:val="24"/>
        </w:rPr>
        <w:t xml:space="preserve"> akúkoľvek</w:t>
      </w:r>
      <w:r w:rsidR="00A47247" w:rsidRPr="00F45041">
        <w:rPr>
          <w:rFonts w:ascii="Times New Roman" w:hAnsi="Times New Roman"/>
          <w:sz w:val="24"/>
          <w:szCs w:val="24"/>
        </w:rPr>
        <w:t xml:space="preserve"> priamu</w:t>
      </w:r>
      <w:r w:rsidRPr="00F45041">
        <w:rPr>
          <w:rFonts w:ascii="Times New Roman" w:hAnsi="Times New Roman"/>
          <w:sz w:val="24"/>
          <w:szCs w:val="24"/>
        </w:rPr>
        <w:t xml:space="preserve"> platbu.  </w:t>
      </w:r>
    </w:p>
    <w:p w14:paraId="0E2B5D5B" w14:textId="77777777" w:rsidR="00A25C76" w:rsidRPr="00F45041" w:rsidRDefault="00A25C76" w:rsidP="00A25C76">
      <w:pPr>
        <w:spacing w:after="0" w:line="240" w:lineRule="auto"/>
        <w:jc w:val="both"/>
        <w:rPr>
          <w:rFonts w:ascii="Times New Roman" w:hAnsi="Times New Roman"/>
          <w:sz w:val="24"/>
          <w:szCs w:val="24"/>
        </w:rPr>
      </w:pPr>
    </w:p>
    <w:p w14:paraId="30A926F4"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(8) Prenesenie čísla je možné uskutočniť iba na základe zmluvy o prenesení čísla uzatvorenej medzi koncovým užívateľom a prijímajúcim podnikom.</w:t>
      </w:r>
      <w:r w:rsidRPr="00F45041">
        <w:rPr>
          <w:rFonts w:ascii="Times New Roman" w:hAnsi="Times New Roman"/>
          <w:sz w:val="24"/>
          <w:szCs w:val="24"/>
        </w:rPr>
        <w:tab/>
      </w:r>
    </w:p>
    <w:p w14:paraId="64482FA3" w14:textId="77777777" w:rsidR="00A25C76" w:rsidRPr="00F45041" w:rsidRDefault="00A25C76" w:rsidP="00A25C76">
      <w:pPr>
        <w:spacing w:after="0" w:line="240" w:lineRule="auto"/>
        <w:jc w:val="both"/>
        <w:rPr>
          <w:rFonts w:ascii="Times New Roman" w:hAnsi="Times New Roman"/>
          <w:sz w:val="24"/>
          <w:szCs w:val="24"/>
        </w:rPr>
      </w:pPr>
    </w:p>
    <w:p w14:paraId="4058679E" w14:textId="73EE829A"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rPr>
        <w:lastRenderedPageBreak/>
        <w:t>(9) Odovzdávajúci podnik prenesie a prijímajúci podnik aktivuje číslo účastníkovi, ktorý uzavrel zmluvu o prenesení čísla</w:t>
      </w:r>
      <w:r w:rsidR="00A64B28" w:rsidRPr="00F45041">
        <w:rPr>
          <w:rFonts w:ascii="Times New Roman" w:hAnsi="Times New Roman"/>
          <w:sz w:val="24"/>
          <w:szCs w:val="24"/>
        </w:rPr>
        <w:t xml:space="preserve"> s prijímajúcim podnikom</w:t>
      </w:r>
      <w:r w:rsidRPr="00F45041">
        <w:rPr>
          <w:rFonts w:ascii="Times New Roman" w:hAnsi="Times New Roman"/>
          <w:sz w:val="24"/>
          <w:szCs w:val="24"/>
        </w:rPr>
        <w:t xml:space="preserve"> najneskôr do jedného pracovného dňa od dátumu dohodnutého s </w:t>
      </w:r>
      <w:r w:rsidR="00A64B28" w:rsidRPr="00F45041">
        <w:rPr>
          <w:rFonts w:ascii="Times New Roman" w:hAnsi="Times New Roman"/>
          <w:sz w:val="24"/>
          <w:szCs w:val="24"/>
        </w:rPr>
        <w:t>účastníkom</w:t>
      </w:r>
      <w:r w:rsidRPr="00F45041">
        <w:rPr>
          <w:rFonts w:ascii="Times New Roman" w:hAnsi="Times New Roman"/>
          <w:sz w:val="24"/>
          <w:szCs w:val="24"/>
        </w:rPr>
        <w:t xml:space="preserve"> v zmluve o prenesení čísla. V prípade neúspešnej aktivácie čísla prijímajúcim podnikom</w:t>
      </w:r>
      <w:r w:rsidR="00BF5D33" w:rsidRPr="00F45041">
        <w:rPr>
          <w:rFonts w:ascii="Times New Roman" w:hAnsi="Times New Roman"/>
          <w:sz w:val="24"/>
          <w:szCs w:val="24"/>
        </w:rPr>
        <w:t>, prijímajúci podnik prenesie prenášané číslo späť odovzdávajúcemu podniku a</w:t>
      </w:r>
      <w:r w:rsidRPr="00F45041">
        <w:rPr>
          <w:rFonts w:ascii="Times New Roman" w:hAnsi="Times New Roman"/>
          <w:sz w:val="24"/>
          <w:szCs w:val="24"/>
        </w:rPr>
        <w:t xml:space="preserve"> odovzdávajúci podnik opätovne aktivuje číslo koncovému užívateľovi, pričom mu poskytne pôvodné služby za rovnakých podmienok až do času úspešnej aktivácie čísla prijímajúcim podnikom</w:t>
      </w:r>
      <w:r w:rsidR="00BF5D33" w:rsidRPr="00F45041">
        <w:rPr>
          <w:rFonts w:ascii="Times New Roman" w:hAnsi="Times New Roman"/>
          <w:sz w:val="24"/>
          <w:szCs w:val="24"/>
        </w:rPr>
        <w:t xml:space="preserve"> okrem nedostupnosti služby pri opätovnom procese prenosu čísla</w:t>
      </w:r>
      <w:r w:rsidRPr="00F45041">
        <w:rPr>
          <w:rFonts w:ascii="Times New Roman" w:hAnsi="Times New Roman"/>
          <w:sz w:val="24"/>
          <w:szCs w:val="24"/>
        </w:rPr>
        <w:t xml:space="preserve">. Nedostupnosť služby poskytovanej </w:t>
      </w:r>
      <w:r w:rsidR="00BF5D33" w:rsidRPr="00F45041">
        <w:rPr>
          <w:rFonts w:ascii="Times New Roman" w:hAnsi="Times New Roman"/>
          <w:sz w:val="24"/>
          <w:szCs w:val="24"/>
        </w:rPr>
        <w:t>účastníkovi</w:t>
      </w:r>
      <w:r w:rsidRPr="00F45041">
        <w:rPr>
          <w:rFonts w:ascii="Times New Roman" w:hAnsi="Times New Roman"/>
          <w:sz w:val="24"/>
          <w:szCs w:val="24"/>
        </w:rPr>
        <w:t xml:space="preserve"> pri procese prenosu čísla nesmie trvať dlhšie ako jeden pracovný deň</w:t>
      </w:r>
      <w:r w:rsidRPr="00F45041">
        <w:rPr>
          <w:rFonts w:ascii="Times New Roman" w:hAnsi="Times New Roman"/>
          <w:sz w:val="24"/>
          <w:szCs w:val="24"/>
          <w:lang w:eastAsia="sk-SK"/>
        </w:rPr>
        <w:t>.</w:t>
      </w:r>
    </w:p>
    <w:p w14:paraId="1A8BE55A" w14:textId="77777777" w:rsidR="00A25C76" w:rsidRPr="00F45041" w:rsidRDefault="00A25C76" w:rsidP="00A25C76">
      <w:pPr>
        <w:spacing w:after="0" w:line="240" w:lineRule="auto"/>
        <w:jc w:val="both"/>
        <w:rPr>
          <w:rFonts w:ascii="Times New Roman" w:hAnsi="Times New Roman"/>
          <w:sz w:val="24"/>
          <w:szCs w:val="24"/>
        </w:rPr>
      </w:pPr>
    </w:p>
    <w:p w14:paraId="03EA7614" w14:textId="77777777"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rPr>
        <w:t xml:space="preserve">(10) Prijímajúci podnik je povinný oznámiť odovzdávajúcemu podniku a účastníkovi vopred dohodnutým spôsobom, že prenášané číslo </w:t>
      </w:r>
      <w:r w:rsidR="00795B7D" w:rsidRPr="00F45041">
        <w:rPr>
          <w:rFonts w:ascii="Times New Roman" w:hAnsi="Times New Roman"/>
          <w:sz w:val="24"/>
          <w:szCs w:val="24"/>
        </w:rPr>
        <w:t xml:space="preserve">bude vrátené odovzdávajúcemu podniku z dôvodu neúspešnosti aktivácie prenášaného čísla a informuje </w:t>
      </w:r>
      <w:r w:rsidR="00AA7608" w:rsidRPr="00F45041">
        <w:rPr>
          <w:rFonts w:ascii="Times New Roman" w:hAnsi="Times New Roman"/>
          <w:sz w:val="24"/>
          <w:szCs w:val="24"/>
        </w:rPr>
        <w:t>účastníka</w:t>
      </w:r>
      <w:r w:rsidR="00795B7D" w:rsidRPr="00F45041">
        <w:rPr>
          <w:rFonts w:ascii="Times New Roman" w:hAnsi="Times New Roman"/>
          <w:sz w:val="24"/>
          <w:szCs w:val="24"/>
        </w:rPr>
        <w:t xml:space="preserve"> o ďalšom postupe</w:t>
      </w:r>
      <w:r w:rsidRPr="00F45041">
        <w:rPr>
          <w:rFonts w:ascii="Times New Roman" w:hAnsi="Times New Roman"/>
          <w:sz w:val="24"/>
          <w:szCs w:val="24"/>
        </w:rPr>
        <w:t>.</w:t>
      </w:r>
      <w:r w:rsidRPr="00F45041">
        <w:rPr>
          <w:rFonts w:ascii="Times New Roman" w:hAnsi="Times New Roman"/>
          <w:sz w:val="24"/>
          <w:szCs w:val="24"/>
          <w:lang w:eastAsia="sk-SK"/>
        </w:rPr>
        <w:t xml:space="preserve"> </w:t>
      </w:r>
    </w:p>
    <w:p w14:paraId="54C0A293" w14:textId="77777777" w:rsidR="00A25C76" w:rsidRPr="00F45041" w:rsidRDefault="00A25C76" w:rsidP="00A25C76">
      <w:pPr>
        <w:spacing w:after="0" w:line="240" w:lineRule="auto"/>
        <w:jc w:val="both"/>
        <w:rPr>
          <w:rFonts w:ascii="Times New Roman" w:hAnsi="Times New Roman"/>
          <w:sz w:val="24"/>
          <w:szCs w:val="24"/>
        </w:rPr>
      </w:pPr>
    </w:p>
    <w:p w14:paraId="7D29BBEA"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(11) Zmluva o poskytovaní služieb medzi odovzdávajúcim podnikom a účastníkom sa ukončí automaticky </w:t>
      </w:r>
      <w:r w:rsidR="0095241A" w:rsidRPr="00F45041">
        <w:rPr>
          <w:rFonts w:ascii="Times New Roman" w:hAnsi="Times New Roman"/>
          <w:sz w:val="24"/>
          <w:szCs w:val="24"/>
        </w:rPr>
        <w:t>uplynutím dňa, v ktorom prijímajúci podnik aktivuje služby na prenesenom čísle, o čom prijímajúci podnik bezprostredne informuje odovzdávajúci podnik.</w:t>
      </w:r>
    </w:p>
    <w:p w14:paraId="451AEA08" w14:textId="77777777" w:rsidR="00A25C76" w:rsidRPr="00F45041" w:rsidRDefault="00A25C76" w:rsidP="00A25C76">
      <w:pPr>
        <w:spacing w:after="0" w:line="240" w:lineRule="auto"/>
        <w:jc w:val="both"/>
        <w:rPr>
          <w:rFonts w:ascii="Times New Roman" w:hAnsi="Times New Roman"/>
          <w:sz w:val="24"/>
          <w:szCs w:val="24"/>
        </w:rPr>
      </w:pPr>
    </w:p>
    <w:p w14:paraId="34910FA5"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(12) Podniky, ktoré prevádzkujú prístupové siete alebo zariadenia, ktoré používa odovzdávajúci </w:t>
      </w:r>
      <w:r w:rsidR="009E25B7" w:rsidRPr="00F45041">
        <w:rPr>
          <w:rFonts w:ascii="Times New Roman" w:hAnsi="Times New Roman"/>
          <w:sz w:val="24"/>
          <w:szCs w:val="24"/>
        </w:rPr>
        <w:t xml:space="preserve">podnik </w:t>
      </w:r>
      <w:r w:rsidRPr="00F45041">
        <w:rPr>
          <w:rFonts w:ascii="Times New Roman" w:hAnsi="Times New Roman"/>
          <w:sz w:val="24"/>
          <w:szCs w:val="24"/>
        </w:rPr>
        <w:t>alebo prijímajúci podnik, zabezpečia, aby v dôsledku nedostupnosti služby, nedošlo k oneskoreniu prenesenia čísla.</w:t>
      </w:r>
    </w:p>
    <w:p w14:paraId="3C120582" w14:textId="77777777" w:rsidR="00A25C76" w:rsidRPr="00F45041" w:rsidRDefault="00A25C76" w:rsidP="00A25C76">
      <w:pPr>
        <w:spacing w:after="0" w:line="240" w:lineRule="auto"/>
        <w:jc w:val="both"/>
        <w:rPr>
          <w:rFonts w:ascii="Times New Roman" w:hAnsi="Times New Roman"/>
          <w:sz w:val="24"/>
          <w:szCs w:val="24"/>
        </w:rPr>
      </w:pPr>
    </w:p>
    <w:p w14:paraId="1A6A1A87"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(13) Podniky sú povinné zabezpečiť, aby účastníkovi nebolo jeho číslo prenesené k inému podniku proti jeho vôli.</w:t>
      </w:r>
    </w:p>
    <w:p w14:paraId="73887FC3" w14:textId="77777777" w:rsidR="00A25C76" w:rsidRPr="00F45041" w:rsidRDefault="00A25C76" w:rsidP="00A25C76">
      <w:pPr>
        <w:spacing w:after="0" w:line="240" w:lineRule="auto"/>
        <w:jc w:val="both"/>
        <w:rPr>
          <w:rFonts w:ascii="Times New Roman" w:hAnsi="Times New Roman"/>
          <w:sz w:val="24"/>
          <w:szCs w:val="24"/>
        </w:rPr>
      </w:pPr>
    </w:p>
    <w:p w14:paraId="569A4A0F"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(14) Podnik, ktorý počas procesu prenášania čísla spôsobil, že číslo bolo aktivované oneskorene alebo bolo prenesené k inému podniku proti vôli účastníka alebo podnik</w:t>
      </w:r>
      <w:r w:rsidR="00C350AF" w:rsidRPr="00F45041">
        <w:rPr>
          <w:rFonts w:ascii="Times New Roman" w:hAnsi="Times New Roman"/>
          <w:sz w:val="24"/>
          <w:szCs w:val="24"/>
        </w:rPr>
        <w:t>, ktorý</w:t>
      </w:r>
      <w:r w:rsidRPr="00F45041">
        <w:rPr>
          <w:rFonts w:ascii="Times New Roman" w:hAnsi="Times New Roman"/>
          <w:sz w:val="24"/>
          <w:szCs w:val="24"/>
        </w:rPr>
        <w:t xml:space="preserve"> zneužije proces prenosu čísla a nedodrží podmienky dohodnuté v zmluve o prenesení čísla, je povinný poskytnúť účastníkovi kompenzáciu; právo na náhradu škody nie je týmto dotknuté.</w:t>
      </w:r>
    </w:p>
    <w:p w14:paraId="781802C7" w14:textId="77777777" w:rsidR="00A25C76" w:rsidRPr="00F45041" w:rsidRDefault="00A25C76" w:rsidP="00A25C76">
      <w:pPr>
        <w:spacing w:after="0" w:line="240" w:lineRule="auto"/>
        <w:jc w:val="both"/>
        <w:rPr>
          <w:rFonts w:ascii="Times New Roman" w:hAnsi="Times New Roman"/>
          <w:sz w:val="24"/>
          <w:szCs w:val="24"/>
        </w:rPr>
      </w:pPr>
    </w:p>
    <w:p w14:paraId="4C2F8A9F"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(15) Proces prenosu čísla riadi prijímajúci podnik. </w:t>
      </w:r>
    </w:p>
    <w:p w14:paraId="56E5D931" w14:textId="77777777" w:rsidR="00A25C76" w:rsidRPr="00F45041" w:rsidRDefault="00A25C76" w:rsidP="00A25C76">
      <w:pPr>
        <w:spacing w:after="0" w:line="240" w:lineRule="auto"/>
        <w:jc w:val="both"/>
        <w:rPr>
          <w:rFonts w:ascii="Times New Roman" w:hAnsi="Times New Roman"/>
          <w:sz w:val="24"/>
          <w:szCs w:val="24"/>
        </w:rPr>
      </w:pPr>
    </w:p>
    <w:p w14:paraId="4ACA0810"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(16) Odovzdávajúci podnik vráti na požiadanie spotrebiteľovi používajúcemu predplatené služby zostávajúci kredit; kreditom sa na účely tohto zákona rozumie vopred uhradená finančná </w:t>
      </w:r>
      <w:r w:rsidR="00D91507" w:rsidRPr="00F45041">
        <w:rPr>
          <w:rFonts w:ascii="Times New Roman" w:hAnsi="Times New Roman"/>
          <w:sz w:val="24"/>
          <w:szCs w:val="24"/>
        </w:rPr>
        <w:t>suma</w:t>
      </w:r>
      <w:r w:rsidRPr="00F45041">
        <w:rPr>
          <w:rFonts w:ascii="Times New Roman" w:hAnsi="Times New Roman"/>
          <w:sz w:val="24"/>
          <w:szCs w:val="24"/>
        </w:rPr>
        <w:t>, z ktorej sa poplatok za skutočne spotrebovaný objem poskytnutej služby priebežne odpočítava. Vrátenie kreditu môže podliehať poplatku iba vtedy, ak je to uvedené v zmluve so spotrebiteľom. Každý takýto poplatok musí byť primeraný a rovnajúci sa skutočným nákladom, ktoré odovzdávajúcemu  podniku vznikli pri vracaní kreditu.</w:t>
      </w:r>
    </w:p>
    <w:p w14:paraId="43A430CB" w14:textId="77777777" w:rsidR="00A25C76" w:rsidRPr="00F45041" w:rsidRDefault="00A25C76" w:rsidP="00A25C76">
      <w:pPr>
        <w:spacing w:after="0" w:line="240" w:lineRule="auto"/>
        <w:jc w:val="both"/>
        <w:rPr>
          <w:rFonts w:ascii="Times New Roman" w:hAnsi="Times New Roman"/>
          <w:sz w:val="24"/>
          <w:szCs w:val="24"/>
        </w:rPr>
      </w:pPr>
    </w:p>
    <w:p w14:paraId="0CF0B391"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(17) Všeobecne záväzný právny predpis, ktorý vydá úrad, ustanoví podrobnosti týkajúce sa</w:t>
      </w:r>
    </w:p>
    <w:p w14:paraId="092570A9" w14:textId="77777777" w:rsidR="00A25C76" w:rsidRPr="00F45041" w:rsidRDefault="00A25C76" w:rsidP="007F480F">
      <w:pPr>
        <w:numPr>
          <w:ilvl w:val="0"/>
          <w:numId w:val="52"/>
        </w:numPr>
        <w:spacing w:after="0" w:line="240" w:lineRule="auto"/>
        <w:ind w:left="426" w:hanging="426"/>
        <w:contextualSpacing/>
        <w:jc w:val="both"/>
        <w:rPr>
          <w:rFonts w:ascii="Times New Roman" w:hAnsi="Times New Roman"/>
          <w:sz w:val="24"/>
          <w:szCs w:val="24"/>
        </w:rPr>
      </w:pPr>
      <w:r w:rsidRPr="00F45041">
        <w:rPr>
          <w:rFonts w:ascii="Times New Roman" w:hAnsi="Times New Roman"/>
          <w:sz w:val="24"/>
          <w:szCs w:val="24"/>
        </w:rPr>
        <w:t xml:space="preserve">prenositeľnosti čísla, </w:t>
      </w:r>
    </w:p>
    <w:p w14:paraId="7C5FB299" w14:textId="77777777" w:rsidR="00A25C76" w:rsidRPr="00F45041" w:rsidRDefault="00A25C76" w:rsidP="007F480F">
      <w:pPr>
        <w:numPr>
          <w:ilvl w:val="0"/>
          <w:numId w:val="52"/>
        </w:numPr>
        <w:spacing w:after="0" w:line="240" w:lineRule="auto"/>
        <w:ind w:left="426" w:hanging="426"/>
        <w:contextualSpacing/>
        <w:jc w:val="both"/>
        <w:rPr>
          <w:rFonts w:ascii="Times New Roman" w:hAnsi="Times New Roman"/>
          <w:sz w:val="24"/>
          <w:szCs w:val="24"/>
        </w:rPr>
      </w:pPr>
      <w:r w:rsidRPr="00F45041">
        <w:rPr>
          <w:rFonts w:ascii="Times New Roman" w:hAnsi="Times New Roman"/>
          <w:sz w:val="24"/>
          <w:szCs w:val="24"/>
        </w:rPr>
        <w:t xml:space="preserve">zmluvy o prenesení čísla, </w:t>
      </w:r>
    </w:p>
    <w:p w14:paraId="7E53820D" w14:textId="77777777" w:rsidR="00A25C76" w:rsidRPr="00F45041" w:rsidRDefault="00A25C76" w:rsidP="007F480F">
      <w:pPr>
        <w:numPr>
          <w:ilvl w:val="0"/>
          <w:numId w:val="52"/>
        </w:numPr>
        <w:spacing w:after="0" w:line="240" w:lineRule="auto"/>
        <w:ind w:left="426" w:hanging="426"/>
        <w:contextualSpacing/>
        <w:jc w:val="both"/>
        <w:rPr>
          <w:rFonts w:ascii="Times New Roman" w:hAnsi="Times New Roman"/>
          <w:sz w:val="24"/>
          <w:szCs w:val="24"/>
        </w:rPr>
      </w:pPr>
      <w:r w:rsidRPr="00F45041">
        <w:rPr>
          <w:rFonts w:ascii="Times New Roman" w:hAnsi="Times New Roman"/>
          <w:sz w:val="24"/>
          <w:szCs w:val="24"/>
        </w:rPr>
        <w:t>administratívneho postupu prenášania čísla, </w:t>
      </w:r>
    </w:p>
    <w:p w14:paraId="64B13145" w14:textId="77777777" w:rsidR="00A25C76" w:rsidRPr="00F45041" w:rsidRDefault="00A25C76" w:rsidP="007F480F">
      <w:pPr>
        <w:numPr>
          <w:ilvl w:val="0"/>
          <w:numId w:val="52"/>
        </w:numPr>
        <w:spacing w:after="0" w:line="240" w:lineRule="auto"/>
        <w:ind w:left="426" w:hanging="426"/>
        <w:contextualSpacing/>
        <w:jc w:val="both"/>
        <w:rPr>
          <w:rFonts w:ascii="Times New Roman" w:hAnsi="Times New Roman"/>
          <w:sz w:val="24"/>
          <w:szCs w:val="24"/>
        </w:rPr>
      </w:pPr>
      <w:r w:rsidRPr="00F45041">
        <w:rPr>
          <w:rFonts w:ascii="Times New Roman" w:hAnsi="Times New Roman"/>
          <w:sz w:val="24"/>
          <w:szCs w:val="24"/>
        </w:rPr>
        <w:t xml:space="preserve">informácií, ktoré musí podnik poskytnúť koncovému užívateľovi, </w:t>
      </w:r>
    </w:p>
    <w:p w14:paraId="7CBC0A57" w14:textId="77777777" w:rsidR="00A25C76" w:rsidRPr="00F45041" w:rsidRDefault="00A25C76" w:rsidP="007F480F">
      <w:pPr>
        <w:numPr>
          <w:ilvl w:val="0"/>
          <w:numId w:val="52"/>
        </w:numPr>
        <w:spacing w:after="0" w:line="240" w:lineRule="auto"/>
        <w:ind w:left="426" w:hanging="426"/>
        <w:contextualSpacing/>
        <w:jc w:val="both"/>
        <w:rPr>
          <w:rFonts w:ascii="Times New Roman" w:hAnsi="Times New Roman"/>
          <w:sz w:val="24"/>
          <w:szCs w:val="24"/>
        </w:rPr>
      </w:pPr>
      <w:r w:rsidRPr="00F45041">
        <w:rPr>
          <w:rFonts w:ascii="Times New Roman" w:hAnsi="Times New Roman"/>
          <w:sz w:val="24"/>
          <w:szCs w:val="24"/>
        </w:rPr>
        <w:t>požiadaviek na prenesenie čísla a na realizáciu prenesenia čísla spôsobom umožňujúcim vzdialený prístup, ak koncový užívateľ nepožaduje inak a ak je to technicky uskutočniteľné,</w:t>
      </w:r>
    </w:p>
    <w:p w14:paraId="54E5A97C" w14:textId="77777777" w:rsidR="00A25C76" w:rsidRPr="00F45041" w:rsidRDefault="00A25C76" w:rsidP="007F480F">
      <w:pPr>
        <w:numPr>
          <w:ilvl w:val="0"/>
          <w:numId w:val="52"/>
        </w:numPr>
        <w:spacing w:after="0" w:line="240" w:lineRule="auto"/>
        <w:ind w:left="426" w:hanging="426"/>
        <w:contextualSpacing/>
        <w:jc w:val="both"/>
        <w:rPr>
          <w:rFonts w:ascii="Times New Roman" w:hAnsi="Times New Roman"/>
          <w:sz w:val="24"/>
          <w:szCs w:val="24"/>
        </w:rPr>
      </w:pPr>
      <w:r w:rsidRPr="00F45041">
        <w:rPr>
          <w:rFonts w:ascii="Times New Roman" w:hAnsi="Times New Roman"/>
          <w:sz w:val="24"/>
          <w:szCs w:val="24"/>
        </w:rPr>
        <w:t>informácií poskytovaných podľa odseku 10,</w:t>
      </w:r>
    </w:p>
    <w:p w14:paraId="09A3D9E2" w14:textId="77777777" w:rsidR="00A25C76" w:rsidRPr="00F45041" w:rsidRDefault="00A25C76" w:rsidP="007F480F">
      <w:pPr>
        <w:numPr>
          <w:ilvl w:val="0"/>
          <w:numId w:val="52"/>
        </w:numPr>
        <w:spacing w:after="0" w:line="240" w:lineRule="auto"/>
        <w:ind w:left="426" w:hanging="426"/>
        <w:contextualSpacing/>
        <w:jc w:val="both"/>
        <w:rPr>
          <w:rFonts w:ascii="Times New Roman" w:hAnsi="Times New Roman"/>
          <w:sz w:val="24"/>
          <w:szCs w:val="24"/>
        </w:rPr>
      </w:pPr>
      <w:r w:rsidRPr="00F45041">
        <w:rPr>
          <w:rFonts w:ascii="Times New Roman" w:hAnsi="Times New Roman"/>
          <w:sz w:val="24"/>
          <w:szCs w:val="24"/>
        </w:rPr>
        <w:t xml:space="preserve">kompenzácie podľa odseku 14. </w:t>
      </w:r>
    </w:p>
    <w:p w14:paraId="6DEA72CA" w14:textId="77777777" w:rsidR="00A25C76" w:rsidRPr="00F45041" w:rsidRDefault="00A25C76" w:rsidP="00A25C76">
      <w:pPr>
        <w:spacing w:after="0" w:line="240" w:lineRule="auto"/>
        <w:ind w:left="426"/>
        <w:contextualSpacing/>
        <w:jc w:val="both"/>
        <w:rPr>
          <w:rFonts w:ascii="Times New Roman" w:hAnsi="Times New Roman"/>
          <w:sz w:val="24"/>
          <w:szCs w:val="24"/>
        </w:rPr>
      </w:pPr>
    </w:p>
    <w:p w14:paraId="5642985B"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lastRenderedPageBreak/>
        <w:t>§ 89</w:t>
      </w:r>
    </w:p>
    <w:p w14:paraId="53DBC754"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Zmena podniku poskytujúceho službu prístupu k internetu</w:t>
      </w:r>
    </w:p>
    <w:p w14:paraId="317ACD6A" w14:textId="77777777" w:rsidR="00A25C76" w:rsidRPr="00F45041" w:rsidRDefault="00A25C76" w:rsidP="00A25C76">
      <w:pPr>
        <w:spacing w:after="0" w:line="240" w:lineRule="auto"/>
        <w:jc w:val="center"/>
        <w:rPr>
          <w:rFonts w:ascii="Times New Roman" w:hAnsi="Times New Roman"/>
          <w:b/>
          <w:sz w:val="24"/>
          <w:szCs w:val="24"/>
        </w:rPr>
      </w:pPr>
    </w:p>
    <w:p w14:paraId="4F272490"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(1) Odovzdávajúcim podnikom </w:t>
      </w:r>
      <w:r w:rsidR="00B8448F" w:rsidRPr="00F45041">
        <w:rPr>
          <w:rFonts w:ascii="Times New Roman" w:hAnsi="Times New Roman"/>
          <w:sz w:val="24"/>
          <w:szCs w:val="24"/>
        </w:rPr>
        <w:t xml:space="preserve">na </w:t>
      </w:r>
      <w:r w:rsidRPr="00F45041">
        <w:rPr>
          <w:rFonts w:ascii="Times New Roman" w:hAnsi="Times New Roman"/>
          <w:sz w:val="24"/>
          <w:szCs w:val="24"/>
        </w:rPr>
        <w:t xml:space="preserve">účely tohto paragrafu je podnik, ktorý účastník prostredníctvom prijímajúceho podniku požiadal o uskutočnenie zmeny podniku poskytujúceho službu prístupu k internetu. </w:t>
      </w:r>
    </w:p>
    <w:p w14:paraId="2BB285F9" w14:textId="77777777" w:rsidR="00A25C76" w:rsidRPr="00F45041" w:rsidRDefault="00A25C76" w:rsidP="00A25C76">
      <w:pPr>
        <w:spacing w:after="0" w:line="240" w:lineRule="auto"/>
        <w:jc w:val="both"/>
        <w:rPr>
          <w:rFonts w:ascii="Times New Roman" w:hAnsi="Times New Roman"/>
          <w:sz w:val="24"/>
          <w:szCs w:val="24"/>
        </w:rPr>
      </w:pPr>
    </w:p>
    <w:p w14:paraId="7ACA7D3E"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(2) Prijímajúcim podnikom na účely tohto paragrafu je podnik, s ktorým koncový užívateľ uzatvoril zmluvu o uskutočnení zmeny podniku poskytujúceho službu prístupu k internetu. </w:t>
      </w:r>
    </w:p>
    <w:p w14:paraId="4533A0EB" w14:textId="77777777" w:rsidR="00A25C76" w:rsidRPr="00F45041" w:rsidRDefault="00A25C76" w:rsidP="00A25C76">
      <w:pPr>
        <w:spacing w:after="0" w:line="240" w:lineRule="auto"/>
        <w:jc w:val="both"/>
        <w:rPr>
          <w:rFonts w:ascii="Times New Roman" w:hAnsi="Times New Roman"/>
          <w:sz w:val="24"/>
          <w:szCs w:val="24"/>
        </w:rPr>
      </w:pPr>
    </w:p>
    <w:p w14:paraId="68B138B3"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(3) V prípade zmeny podniku poskytujúceho službu prístupu k internetu na iný podnik sú odovzdávajúci </w:t>
      </w:r>
      <w:r w:rsidR="0099112E" w:rsidRPr="00F45041">
        <w:rPr>
          <w:rFonts w:ascii="Times New Roman" w:hAnsi="Times New Roman"/>
          <w:sz w:val="24"/>
          <w:szCs w:val="24"/>
        </w:rPr>
        <w:t xml:space="preserve">podnik </w:t>
      </w:r>
      <w:r w:rsidRPr="00F45041">
        <w:rPr>
          <w:rFonts w:ascii="Times New Roman" w:hAnsi="Times New Roman"/>
          <w:sz w:val="24"/>
          <w:szCs w:val="24"/>
        </w:rPr>
        <w:t xml:space="preserve">aj prijímajúci podnik povinné spolupracovať a poskytnúť </w:t>
      </w:r>
      <w:r w:rsidR="007F3ADC" w:rsidRPr="00F45041">
        <w:rPr>
          <w:rFonts w:ascii="Times New Roman" w:hAnsi="Times New Roman"/>
          <w:sz w:val="24"/>
          <w:szCs w:val="24"/>
        </w:rPr>
        <w:t xml:space="preserve">účastníkovi odovzdávajúceho podniku, ktorý uzavrel s prijímajúcim podnikom zmluvu o uskutočnení zmeny podniku poskytujúceho službu prístupu k internetu, primerané informácie pred zmenou a počas </w:t>
      </w:r>
      <w:r w:rsidR="00311864" w:rsidRPr="00F45041">
        <w:rPr>
          <w:rFonts w:ascii="Times New Roman" w:hAnsi="Times New Roman"/>
          <w:sz w:val="24"/>
          <w:szCs w:val="24"/>
        </w:rPr>
        <w:t>nej</w:t>
      </w:r>
      <w:r w:rsidR="007F3ADC" w:rsidRPr="00F45041">
        <w:rPr>
          <w:rFonts w:ascii="Times New Roman" w:hAnsi="Times New Roman"/>
          <w:sz w:val="24"/>
          <w:szCs w:val="24"/>
        </w:rPr>
        <w:t xml:space="preserve"> </w:t>
      </w:r>
      <w:r w:rsidR="00311864" w:rsidRPr="00F45041">
        <w:rPr>
          <w:rFonts w:ascii="Times New Roman" w:hAnsi="Times New Roman"/>
          <w:sz w:val="24"/>
          <w:szCs w:val="24"/>
        </w:rPr>
        <w:t xml:space="preserve">tak, </w:t>
      </w:r>
      <w:r w:rsidRPr="00F45041">
        <w:rPr>
          <w:rFonts w:ascii="Times New Roman" w:hAnsi="Times New Roman"/>
          <w:sz w:val="24"/>
          <w:szCs w:val="24"/>
        </w:rPr>
        <w:t xml:space="preserve">aby nedošlo k prerušeniu poskytovania služby prístupu k internetu, </w:t>
      </w:r>
      <w:r w:rsidR="004F65FF" w:rsidRPr="00F45041">
        <w:rPr>
          <w:rFonts w:ascii="Times New Roman" w:hAnsi="Times New Roman"/>
          <w:sz w:val="24"/>
          <w:szCs w:val="24"/>
        </w:rPr>
        <w:t xml:space="preserve">ak </w:t>
      </w:r>
      <w:r w:rsidRPr="00F45041">
        <w:rPr>
          <w:rFonts w:ascii="Times New Roman" w:hAnsi="Times New Roman"/>
          <w:sz w:val="24"/>
          <w:szCs w:val="24"/>
        </w:rPr>
        <w:t xml:space="preserve">je to technicky uskutočniteľné. </w:t>
      </w:r>
    </w:p>
    <w:p w14:paraId="71D9295B" w14:textId="77777777" w:rsidR="00A25C76" w:rsidRPr="00F45041" w:rsidRDefault="00A25C76" w:rsidP="00A25C76">
      <w:pPr>
        <w:spacing w:after="0" w:line="240" w:lineRule="auto"/>
        <w:jc w:val="both"/>
        <w:rPr>
          <w:rFonts w:ascii="Times New Roman" w:hAnsi="Times New Roman"/>
          <w:sz w:val="24"/>
          <w:szCs w:val="24"/>
        </w:rPr>
      </w:pPr>
    </w:p>
    <w:p w14:paraId="33146B57"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(4) Prerušenie poskytovania služby počas procesu zmeny podniku nesmie trvať dlhšie ako jeden pracovný deň. </w:t>
      </w:r>
    </w:p>
    <w:p w14:paraId="3166B602" w14:textId="77777777" w:rsidR="00A25C76" w:rsidRPr="00F45041" w:rsidRDefault="00A25C76" w:rsidP="00A25C76">
      <w:pPr>
        <w:spacing w:after="0" w:line="240" w:lineRule="auto"/>
        <w:jc w:val="both"/>
        <w:rPr>
          <w:rFonts w:ascii="Times New Roman" w:hAnsi="Times New Roman"/>
          <w:sz w:val="24"/>
          <w:szCs w:val="24"/>
        </w:rPr>
      </w:pPr>
    </w:p>
    <w:p w14:paraId="4C61368E"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(5) Prijímajúci podnik zabezpečí poskytovanie služby prístupu k internetu </w:t>
      </w:r>
      <w:r w:rsidR="00C07015" w:rsidRPr="00F45041">
        <w:rPr>
          <w:rFonts w:ascii="Times New Roman" w:hAnsi="Times New Roman"/>
          <w:sz w:val="24"/>
          <w:szCs w:val="24"/>
        </w:rPr>
        <w:t>účastníkovi, ktorý s ním uzatvoril zmluvu o uskutočnení zmeny podniku poskytujúceho službu prístupu k internetu</w:t>
      </w:r>
      <w:r w:rsidRPr="00F45041">
        <w:rPr>
          <w:rFonts w:ascii="Times New Roman" w:hAnsi="Times New Roman"/>
          <w:sz w:val="24"/>
          <w:szCs w:val="24"/>
        </w:rPr>
        <w:t xml:space="preserve"> v čo najkratšom možnom čase k dátumu uvedenému v zmluve  o uskutočnení zmeny podniku poskytujúceho službu prístupu k internetu. Odovzdávajúci podnik poskytuje </w:t>
      </w:r>
      <w:r w:rsidR="00C07015" w:rsidRPr="00F45041">
        <w:rPr>
          <w:rFonts w:ascii="Times New Roman" w:hAnsi="Times New Roman"/>
          <w:sz w:val="24"/>
          <w:szCs w:val="24"/>
        </w:rPr>
        <w:t>účastníkovi</w:t>
      </w:r>
      <w:r w:rsidRPr="00F45041">
        <w:rPr>
          <w:rFonts w:ascii="Times New Roman" w:hAnsi="Times New Roman"/>
          <w:sz w:val="24"/>
          <w:szCs w:val="24"/>
        </w:rPr>
        <w:t xml:space="preserve"> službu prístupu k internetu za rovnakých podmienok, za akých službu prístupu k internetu </w:t>
      </w:r>
      <w:r w:rsidR="00942A08" w:rsidRPr="00F45041">
        <w:rPr>
          <w:rFonts w:ascii="Times New Roman" w:hAnsi="Times New Roman"/>
          <w:sz w:val="24"/>
          <w:szCs w:val="24"/>
        </w:rPr>
        <w:t>účastníkovi</w:t>
      </w:r>
      <w:r w:rsidRPr="00F45041">
        <w:rPr>
          <w:rFonts w:ascii="Times New Roman" w:hAnsi="Times New Roman"/>
          <w:sz w:val="24"/>
          <w:szCs w:val="24"/>
        </w:rPr>
        <w:t xml:space="preserve"> poskytoval na základe zmluvy platnej v deň </w:t>
      </w:r>
      <w:r w:rsidR="00942A08" w:rsidRPr="00F45041">
        <w:rPr>
          <w:rFonts w:ascii="Times New Roman" w:hAnsi="Times New Roman"/>
          <w:sz w:val="24"/>
          <w:szCs w:val="24"/>
        </w:rPr>
        <w:t xml:space="preserve">uzatvorenia zmluvy o uskutočnení zmeny podniku poskytujúceho službu prístupu k internetu s prijímajúcim podnikom až do dňa nasledujúceho po dni, v ktorom službu prístupu k internetu začne účastníkovi poskytovať prijímajúci podnik. </w:t>
      </w:r>
    </w:p>
    <w:p w14:paraId="4876B888" w14:textId="77777777" w:rsidR="00A25C76" w:rsidRPr="00F45041" w:rsidRDefault="00A25C76" w:rsidP="00A25C76">
      <w:pPr>
        <w:spacing w:after="0" w:line="240" w:lineRule="auto"/>
        <w:jc w:val="both"/>
        <w:rPr>
          <w:rFonts w:ascii="Times New Roman" w:hAnsi="Times New Roman"/>
          <w:sz w:val="24"/>
          <w:szCs w:val="24"/>
        </w:rPr>
      </w:pPr>
    </w:p>
    <w:p w14:paraId="0D92162C"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(6) Povinnosti podnikov a práva koncových užívateľov a podmienky podľa § 88 ods. </w:t>
      </w:r>
      <w:r w:rsidR="00116A3E" w:rsidRPr="00F45041">
        <w:rPr>
          <w:rFonts w:ascii="Times New Roman" w:hAnsi="Times New Roman"/>
          <w:sz w:val="24"/>
          <w:szCs w:val="24"/>
        </w:rPr>
        <w:t xml:space="preserve">6, </w:t>
      </w:r>
      <w:r w:rsidR="00081890" w:rsidRPr="00F45041">
        <w:rPr>
          <w:rFonts w:ascii="Times New Roman" w:hAnsi="Times New Roman"/>
          <w:sz w:val="24"/>
          <w:szCs w:val="24"/>
        </w:rPr>
        <w:t>7</w:t>
      </w:r>
      <w:r w:rsidRPr="00F45041">
        <w:rPr>
          <w:rFonts w:ascii="Times New Roman" w:hAnsi="Times New Roman"/>
          <w:sz w:val="24"/>
          <w:szCs w:val="24"/>
        </w:rPr>
        <w:t>, 11</w:t>
      </w:r>
      <w:r w:rsidR="00953E51" w:rsidRPr="00F45041">
        <w:rPr>
          <w:rFonts w:ascii="Times New Roman" w:hAnsi="Times New Roman"/>
          <w:sz w:val="24"/>
          <w:szCs w:val="24"/>
        </w:rPr>
        <w:t xml:space="preserve"> </w:t>
      </w:r>
      <w:r w:rsidRPr="00F45041">
        <w:rPr>
          <w:rFonts w:ascii="Times New Roman" w:hAnsi="Times New Roman"/>
          <w:sz w:val="24"/>
          <w:szCs w:val="24"/>
        </w:rPr>
        <w:t>až 15 sa pri procese zmeny podniku poskytujúceho služby prístupu k internetu použijú primerane.</w:t>
      </w:r>
    </w:p>
    <w:p w14:paraId="38694484" w14:textId="77777777" w:rsidR="00A25C76" w:rsidRPr="00F45041" w:rsidRDefault="00A25C76" w:rsidP="00A25C76">
      <w:pPr>
        <w:spacing w:after="0" w:line="240" w:lineRule="auto"/>
        <w:jc w:val="both"/>
        <w:rPr>
          <w:rFonts w:ascii="Times New Roman" w:hAnsi="Times New Roman"/>
          <w:sz w:val="24"/>
          <w:szCs w:val="24"/>
        </w:rPr>
      </w:pPr>
    </w:p>
    <w:p w14:paraId="39764E13" w14:textId="77777777" w:rsidR="00517D0E"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(7) </w:t>
      </w:r>
      <w:r w:rsidR="00517D0E" w:rsidRPr="00F45041">
        <w:rPr>
          <w:rFonts w:ascii="Times New Roman" w:hAnsi="Times New Roman"/>
          <w:sz w:val="24"/>
          <w:szCs w:val="24"/>
        </w:rPr>
        <w:t>Všeobecne záväzný právny predpis, ktorý vydá úrad</w:t>
      </w:r>
      <w:r w:rsidR="001607CE" w:rsidRPr="00F45041">
        <w:rPr>
          <w:rFonts w:ascii="Times New Roman" w:hAnsi="Times New Roman"/>
          <w:sz w:val="24"/>
          <w:szCs w:val="24"/>
        </w:rPr>
        <w:t>,</w:t>
      </w:r>
      <w:r w:rsidR="00517D0E" w:rsidRPr="00F45041">
        <w:rPr>
          <w:rFonts w:ascii="Times New Roman" w:hAnsi="Times New Roman"/>
          <w:sz w:val="24"/>
          <w:szCs w:val="24"/>
        </w:rPr>
        <w:t xml:space="preserve"> ustanoví p</w:t>
      </w:r>
      <w:r w:rsidRPr="00F45041">
        <w:rPr>
          <w:rFonts w:ascii="Times New Roman" w:hAnsi="Times New Roman"/>
          <w:sz w:val="24"/>
          <w:szCs w:val="24"/>
        </w:rPr>
        <w:t xml:space="preserve">odrobnosti týkajúce sa </w:t>
      </w:r>
    </w:p>
    <w:p w14:paraId="0A9E0BBE" w14:textId="77777777" w:rsidR="001607CE" w:rsidRPr="00F45041" w:rsidRDefault="00517D0E"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a) </w:t>
      </w:r>
      <w:r w:rsidR="00A25C76" w:rsidRPr="00F45041">
        <w:rPr>
          <w:rFonts w:ascii="Times New Roman" w:hAnsi="Times New Roman"/>
          <w:sz w:val="24"/>
          <w:szCs w:val="24"/>
        </w:rPr>
        <w:t xml:space="preserve">zmeny podniku poskytujúceho služby prístupu k internetu, </w:t>
      </w:r>
    </w:p>
    <w:p w14:paraId="6C352D85" w14:textId="77777777" w:rsidR="00A0476C" w:rsidRPr="00F45041" w:rsidRDefault="001607CE"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b) </w:t>
      </w:r>
      <w:r w:rsidR="00A25C76" w:rsidRPr="00F45041">
        <w:rPr>
          <w:rFonts w:ascii="Times New Roman" w:hAnsi="Times New Roman"/>
          <w:sz w:val="24"/>
          <w:szCs w:val="24"/>
        </w:rPr>
        <w:t xml:space="preserve">zmluvy o uskutočnení zmeny podniku poskytujúceho službu prístupu k internetu, </w:t>
      </w:r>
    </w:p>
    <w:p w14:paraId="4F203BAE" w14:textId="77777777" w:rsidR="000E1CC5" w:rsidRPr="00F45041" w:rsidRDefault="000E1CC5"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c) </w:t>
      </w:r>
      <w:r w:rsidR="00A25C76" w:rsidRPr="00F45041">
        <w:rPr>
          <w:rFonts w:ascii="Times New Roman" w:hAnsi="Times New Roman"/>
          <w:sz w:val="24"/>
          <w:szCs w:val="24"/>
        </w:rPr>
        <w:t xml:space="preserve">administratívneho postupu </w:t>
      </w:r>
      <w:r w:rsidR="00CF1F11" w:rsidRPr="00F45041">
        <w:rPr>
          <w:rFonts w:ascii="Times New Roman" w:hAnsi="Times New Roman"/>
          <w:sz w:val="24"/>
          <w:szCs w:val="24"/>
        </w:rPr>
        <w:t>pri zmene podniku poskytujúceho službu prístupu k internetu</w:t>
      </w:r>
      <w:r w:rsidR="00CF1F11" w:rsidRPr="00F45041" w:rsidDel="00CF1F11">
        <w:rPr>
          <w:rFonts w:ascii="Times New Roman" w:hAnsi="Times New Roman"/>
          <w:sz w:val="24"/>
          <w:szCs w:val="24"/>
        </w:rPr>
        <w:t xml:space="preserve"> </w:t>
      </w:r>
      <w:r w:rsidRPr="00F45041">
        <w:rPr>
          <w:rFonts w:ascii="Times New Roman" w:hAnsi="Times New Roman"/>
          <w:sz w:val="24"/>
          <w:szCs w:val="24"/>
        </w:rPr>
        <w:t xml:space="preserve">, </w:t>
      </w:r>
    </w:p>
    <w:p w14:paraId="229E5F80" w14:textId="77777777" w:rsidR="00A25C76" w:rsidRPr="00F45041" w:rsidRDefault="00A0476C" w:rsidP="00A25C76">
      <w:pPr>
        <w:spacing w:after="0" w:line="240" w:lineRule="auto"/>
        <w:jc w:val="both"/>
        <w:rPr>
          <w:rFonts w:ascii="Times New Roman" w:hAnsi="Times New Roman"/>
          <w:sz w:val="24"/>
          <w:szCs w:val="24"/>
        </w:rPr>
      </w:pPr>
      <w:r w:rsidRPr="00F45041">
        <w:rPr>
          <w:rFonts w:ascii="Times New Roman" w:hAnsi="Times New Roman"/>
          <w:sz w:val="24"/>
          <w:szCs w:val="24"/>
        </w:rPr>
        <w:t>d</w:t>
      </w:r>
      <w:r w:rsidR="000E1CC5" w:rsidRPr="00F45041">
        <w:rPr>
          <w:rFonts w:ascii="Times New Roman" w:hAnsi="Times New Roman"/>
          <w:sz w:val="24"/>
          <w:szCs w:val="24"/>
        </w:rPr>
        <w:t xml:space="preserve">) </w:t>
      </w:r>
      <w:r w:rsidR="00A25C76" w:rsidRPr="00F45041">
        <w:rPr>
          <w:rFonts w:ascii="Times New Roman" w:hAnsi="Times New Roman"/>
          <w:sz w:val="24"/>
          <w:szCs w:val="24"/>
        </w:rPr>
        <w:t xml:space="preserve">kompenzácie </w:t>
      </w:r>
      <w:r w:rsidR="00A67C97" w:rsidRPr="00F45041">
        <w:rPr>
          <w:rFonts w:ascii="Times New Roman" w:hAnsi="Times New Roman"/>
          <w:sz w:val="24"/>
          <w:szCs w:val="24"/>
        </w:rPr>
        <w:t xml:space="preserve">pri oneskorenej zmene </w:t>
      </w:r>
      <w:r w:rsidR="003F7F77" w:rsidRPr="00F45041">
        <w:rPr>
          <w:rFonts w:ascii="Times New Roman" w:hAnsi="Times New Roman"/>
          <w:sz w:val="24"/>
          <w:szCs w:val="24"/>
        </w:rPr>
        <w:t xml:space="preserve">podniku poskytujúceho službu prístupu k internetu </w:t>
      </w:r>
      <w:r w:rsidR="00A67C97" w:rsidRPr="00F45041">
        <w:rPr>
          <w:rFonts w:ascii="Times New Roman" w:hAnsi="Times New Roman"/>
          <w:sz w:val="24"/>
          <w:szCs w:val="24"/>
        </w:rPr>
        <w:t>alebo zmene vykonanej proti vôli účastníka, pri zneužití procesu zmeny a nedodržaní podmienok súvisiacich so zmenou podniku poskytujúceho službu prístupu k</w:t>
      </w:r>
      <w:r w:rsidR="00CF1F11" w:rsidRPr="00F45041">
        <w:rPr>
          <w:rFonts w:ascii="Times New Roman" w:hAnsi="Times New Roman"/>
          <w:sz w:val="24"/>
          <w:szCs w:val="24"/>
        </w:rPr>
        <w:t> </w:t>
      </w:r>
      <w:r w:rsidR="00A67C97" w:rsidRPr="00F45041">
        <w:rPr>
          <w:rFonts w:ascii="Times New Roman" w:hAnsi="Times New Roman"/>
          <w:sz w:val="24"/>
          <w:szCs w:val="24"/>
        </w:rPr>
        <w:t>internetu</w:t>
      </w:r>
      <w:r w:rsidR="00CF1F11" w:rsidRPr="00F45041">
        <w:rPr>
          <w:rFonts w:ascii="Times New Roman" w:hAnsi="Times New Roman"/>
          <w:sz w:val="24"/>
          <w:szCs w:val="24"/>
        </w:rPr>
        <w:t>.</w:t>
      </w:r>
      <w:r w:rsidR="00A25C76" w:rsidRPr="00F45041">
        <w:rPr>
          <w:rFonts w:ascii="Times New Roman" w:hAnsi="Times New Roman"/>
          <w:sz w:val="24"/>
          <w:szCs w:val="24"/>
        </w:rPr>
        <w:t xml:space="preserve"> .</w:t>
      </w:r>
    </w:p>
    <w:p w14:paraId="30C26A72" w14:textId="77777777" w:rsidR="00A25C76" w:rsidRPr="00F45041" w:rsidRDefault="00A25C76" w:rsidP="00A25C76">
      <w:pPr>
        <w:tabs>
          <w:tab w:val="left" w:pos="1701"/>
        </w:tabs>
        <w:spacing w:after="0" w:line="240" w:lineRule="auto"/>
        <w:jc w:val="center"/>
        <w:rPr>
          <w:rFonts w:ascii="Times New Roman" w:hAnsi="Times New Roman"/>
          <w:b/>
          <w:sz w:val="24"/>
          <w:szCs w:val="24"/>
        </w:rPr>
      </w:pPr>
    </w:p>
    <w:p w14:paraId="2D7A730E" w14:textId="77777777" w:rsidR="00A25C76" w:rsidRPr="00F45041" w:rsidRDefault="00A25C76" w:rsidP="00A25C76">
      <w:pPr>
        <w:tabs>
          <w:tab w:val="left" w:pos="1701"/>
        </w:tabs>
        <w:spacing w:after="0" w:line="240" w:lineRule="auto"/>
        <w:jc w:val="center"/>
        <w:rPr>
          <w:rFonts w:ascii="Times New Roman" w:hAnsi="Times New Roman"/>
          <w:b/>
          <w:sz w:val="24"/>
          <w:szCs w:val="24"/>
        </w:rPr>
      </w:pPr>
      <w:r w:rsidRPr="00F45041">
        <w:rPr>
          <w:rFonts w:ascii="Times New Roman" w:hAnsi="Times New Roman"/>
          <w:b/>
          <w:sz w:val="24"/>
          <w:szCs w:val="24"/>
        </w:rPr>
        <w:t>§ 90</w:t>
      </w:r>
    </w:p>
    <w:p w14:paraId="4D9C992E" w14:textId="77777777" w:rsidR="00A25C76" w:rsidRPr="00F45041" w:rsidRDefault="00A25C76" w:rsidP="00A25C76">
      <w:pPr>
        <w:tabs>
          <w:tab w:val="left" w:pos="1701"/>
        </w:tabs>
        <w:spacing w:after="0" w:line="240" w:lineRule="auto"/>
        <w:jc w:val="center"/>
        <w:rPr>
          <w:rFonts w:ascii="Times New Roman" w:hAnsi="Times New Roman"/>
          <w:b/>
          <w:sz w:val="24"/>
          <w:szCs w:val="24"/>
        </w:rPr>
      </w:pPr>
      <w:r w:rsidRPr="00F45041">
        <w:rPr>
          <w:rFonts w:ascii="Times New Roman" w:hAnsi="Times New Roman"/>
          <w:b/>
          <w:sz w:val="24"/>
          <w:szCs w:val="24"/>
        </w:rPr>
        <w:t>Ponuky balíkov</w:t>
      </w:r>
    </w:p>
    <w:p w14:paraId="0BAD634A" w14:textId="77777777" w:rsidR="00A25C76" w:rsidRPr="00F45041" w:rsidRDefault="00A25C76" w:rsidP="00A25C76">
      <w:pPr>
        <w:tabs>
          <w:tab w:val="left" w:pos="1701"/>
        </w:tabs>
        <w:spacing w:after="0" w:line="240" w:lineRule="auto"/>
        <w:jc w:val="center"/>
        <w:rPr>
          <w:rFonts w:ascii="Times New Roman" w:hAnsi="Times New Roman"/>
          <w:sz w:val="24"/>
          <w:szCs w:val="24"/>
        </w:rPr>
      </w:pPr>
    </w:p>
    <w:p w14:paraId="15C6BEBD" w14:textId="77777777" w:rsidR="00A25C76" w:rsidRPr="00F45041" w:rsidRDefault="00A25C76" w:rsidP="00A25C76">
      <w:pPr>
        <w:tabs>
          <w:tab w:val="left" w:pos="567"/>
        </w:tabs>
        <w:autoSpaceDE w:val="0"/>
        <w:autoSpaceDN w:val="0"/>
        <w:adjustRightInd w:val="0"/>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(1) Ak balík služieb alebo balík služieb a koncového zariadenia (ďalej len „balík“) ponúkaný spotrebiteľovi obsahuje </w:t>
      </w:r>
      <w:r w:rsidR="004834C4" w:rsidRPr="00F45041">
        <w:rPr>
          <w:rFonts w:ascii="Times New Roman" w:hAnsi="Times New Roman"/>
          <w:sz w:val="24"/>
          <w:szCs w:val="24"/>
        </w:rPr>
        <w:t xml:space="preserve">aspoň </w:t>
      </w:r>
      <w:r w:rsidRPr="00F45041">
        <w:rPr>
          <w:rFonts w:ascii="Times New Roman" w:hAnsi="Times New Roman"/>
          <w:sz w:val="24"/>
          <w:szCs w:val="24"/>
        </w:rPr>
        <w:t xml:space="preserve">službu prístupu k internetu alebo verejne dostupnú interpersonálnu komunikačnú službu založenú na číslach alebo obidve tieto služby a je poskytovaný tým istým podnikom na základe jednej zmluvy o poskytovaní služieb alebo v rámci úzko súvisiacej alebo spojenej zmluvy, z ktorých povahy </w:t>
      </w:r>
      <w:r w:rsidR="000B462F" w:rsidRPr="00F45041">
        <w:rPr>
          <w:rFonts w:ascii="Times New Roman" w:hAnsi="Times New Roman"/>
          <w:sz w:val="24"/>
          <w:szCs w:val="24"/>
        </w:rPr>
        <w:t xml:space="preserve">pri ich uzavretí </w:t>
      </w:r>
      <w:r w:rsidRPr="00F45041">
        <w:rPr>
          <w:rFonts w:ascii="Times New Roman" w:hAnsi="Times New Roman"/>
          <w:sz w:val="24"/>
          <w:szCs w:val="24"/>
        </w:rPr>
        <w:t xml:space="preserve">vyplýva, že </w:t>
      </w:r>
      <w:r w:rsidRPr="00F45041">
        <w:rPr>
          <w:rFonts w:ascii="Times New Roman" w:hAnsi="Times New Roman"/>
          <w:sz w:val="24"/>
          <w:szCs w:val="24"/>
        </w:rPr>
        <w:lastRenderedPageBreak/>
        <w:t>tieto zmluvy sú na sebe vzájomne závislé, ustanovenia § 83 ods. 1 až 3, § 84 ods. 8, § 87</w:t>
      </w:r>
      <w:r w:rsidR="00644269" w:rsidRPr="00F45041">
        <w:rPr>
          <w:rFonts w:ascii="Times New Roman" w:hAnsi="Times New Roman"/>
          <w:sz w:val="24"/>
          <w:szCs w:val="24"/>
        </w:rPr>
        <w:t xml:space="preserve"> s výnimkou odseku 5</w:t>
      </w:r>
      <w:r w:rsidR="00C77314" w:rsidRPr="00F45041">
        <w:rPr>
          <w:rFonts w:ascii="Times New Roman" w:hAnsi="Times New Roman"/>
          <w:sz w:val="24"/>
          <w:szCs w:val="24"/>
        </w:rPr>
        <w:t xml:space="preserve"> </w:t>
      </w:r>
      <w:r w:rsidRPr="00F45041">
        <w:rPr>
          <w:rFonts w:ascii="Times New Roman" w:hAnsi="Times New Roman"/>
          <w:sz w:val="24"/>
          <w:szCs w:val="24"/>
        </w:rPr>
        <w:t>a § 89 sa uplatňujú na všetky prvky balíka vrátane tých, na ktoré sa uvedené ustanovenia inak nevzťahujú.</w:t>
      </w:r>
    </w:p>
    <w:p w14:paraId="04901CA0" w14:textId="77777777" w:rsidR="00A25C76" w:rsidRPr="00F45041" w:rsidRDefault="00A25C76" w:rsidP="00A25C76">
      <w:pPr>
        <w:tabs>
          <w:tab w:val="left" w:pos="567"/>
        </w:tabs>
        <w:autoSpaceDE w:val="0"/>
        <w:autoSpaceDN w:val="0"/>
        <w:adjustRightInd w:val="0"/>
        <w:spacing w:after="0" w:line="240" w:lineRule="auto"/>
        <w:jc w:val="both"/>
        <w:rPr>
          <w:rFonts w:ascii="Times New Roman" w:hAnsi="Times New Roman"/>
          <w:sz w:val="24"/>
          <w:szCs w:val="24"/>
        </w:rPr>
      </w:pPr>
    </w:p>
    <w:p w14:paraId="27A6CFF0" w14:textId="77777777" w:rsidR="00A25C76" w:rsidRPr="00F45041" w:rsidRDefault="00A25C76" w:rsidP="00A25C76">
      <w:pPr>
        <w:tabs>
          <w:tab w:val="left" w:pos="567"/>
        </w:tabs>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w:t>
      </w:r>
      <w:r w:rsidR="00774046" w:rsidRPr="00F45041">
        <w:rPr>
          <w:rFonts w:ascii="Times New Roman" w:hAnsi="Times New Roman"/>
          <w:sz w:val="24"/>
          <w:szCs w:val="24"/>
        </w:rPr>
        <w:t>2</w:t>
      </w:r>
      <w:r w:rsidRPr="00F45041">
        <w:rPr>
          <w:rFonts w:ascii="Times New Roman" w:hAnsi="Times New Roman"/>
          <w:sz w:val="24"/>
          <w:szCs w:val="24"/>
        </w:rPr>
        <w:t xml:space="preserve">) Ak má spotrebiteľ právo ukončiť odoberanie akéhokoľvek prvku balíka  podľa odseku 1 pred uplynutím doby, na ktorú bola ktorákoľvek zo zmlúv podľa odseku 1 uzavretá, v dôsledku porušenia zmluvy alebo nedodania služby alebo tovaru, má právo ukončiť zmluvu vo vzťahu k všetkým prvkom balíka. </w:t>
      </w:r>
    </w:p>
    <w:p w14:paraId="4583EB4D" w14:textId="77777777" w:rsidR="00A25C76" w:rsidRPr="00F45041" w:rsidRDefault="00A25C76" w:rsidP="00A25C76">
      <w:pPr>
        <w:tabs>
          <w:tab w:val="left" w:pos="567"/>
        </w:tabs>
        <w:autoSpaceDE w:val="0"/>
        <w:autoSpaceDN w:val="0"/>
        <w:adjustRightInd w:val="0"/>
        <w:spacing w:after="0" w:line="240" w:lineRule="auto"/>
        <w:contextualSpacing/>
        <w:jc w:val="both"/>
        <w:rPr>
          <w:rFonts w:ascii="Times New Roman" w:hAnsi="Times New Roman"/>
          <w:sz w:val="24"/>
          <w:szCs w:val="24"/>
        </w:rPr>
      </w:pPr>
    </w:p>
    <w:p w14:paraId="70E6BCE4" w14:textId="77777777" w:rsidR="00A25C76" w:rsidRPr="00F45041" w:rsidRDefault="00A25C76" w:rsidP="00A25C76">
      <w:pPr>
        <w:tabs>
          <w:tab w:val="left" w:pos="567"/>
        </w:tabs>
        <w:autoSpaceDE w:val="0"/>
        <w:autoSpaceDN w:val="0"/>
        <w:adjustRightInd w:val="0"/>
        <w:spacing w:after="0" w:line="240" w:lineRule="auto"/>
        <w:contextualSpacing/>
        <w:jc w:val="both"/>
        <w:rPr>
          <w:rFonts w:ascii="Times New Roman" w:hAnsi="Times New Roman"/>
          <w:sz w:val="24"/>
          <w:szCs w:val="24"/>
        </w:rPr>
      </w:pPr>
      <w:r w:rsidRPr="00F45041">
        <w:rPr>
          <w:rFonts w:ascii="Times New Roman" w:hAnsi="Times New Roman"/>
          <w:sz w:val="24"/>
          <w:szCs w:val="24"/>
        </w:rPr>
        <w:t>(</w:t>
      </w:r>
      <w:r w:rsidR="00774046" w:rsidRPr="00F45041">
        <w:rPr>
          <w:rFonts w:ascii="Times New Roman" w:hAnsi="Times New Roman"/>
          <w:sz w:val="24"/>
          <w:szCs w:val="24"/>
        </w:rPr>
        <w:t>3</w:t>
      </w:r>
      <w:r w:rsidRPr="00F45041">
        <w:rPr>
          <w:rFonts w:ascii="Times New Roman" w:hAnsi="Times New Roman"/>
          <w:sz w:val="24"/>
          <w:szCs w:val="24"/>
        </w:rPr>
        <w:t xml:space="preserve">) Dohodnutú dobu trvania zmluvy alebo </w:t>
      </w:r>
      <w:r w:rsidR="0062144A" w:rsidRPr="00F45041">
        <w:rPr>
          <w:rFonts w:ascii="Times New Roman" w:hAnsi="Times New Roman"/>
          <w:sz w:val="24"/>
          <w:szCs w:val="24"/>
        </w:rPr>
        <w:t xml:space="preserve">dobu </w:t>
      </w:r>
      <w:r w:rsidRPr="00F45041">
        <w:rPr>
          <w:rFonts w:ascii="Times New Roman" w:hAnsi="Times New Roman"/>
          <w:sz w:val="24"/>
          <w:szCs w:val="24"/>
        </w:rPr>
        <w:t>viazanosti nie je možné zo strany podniku, ktorý poskytuje služby prístupu k internetu alebo verejne dostupné interpersonálne komunikačné služby založen</w:t>
      </w:r>
      <w:r w:rsidR="00401EE9" w:rsidRPr="00F45041">
        <w:rPr>
          <w:rFonts w:ascii="Times New Roman" w:hAnsi="Times New Roman"/>
          <w:sz w:val="24"/>
          <w:szCs w:val="24"/>
        </w:rPr>
        <w:t>é</w:t>
      </w:r>
      <w:r w:rsidRPr="00F45041">
        <w:rPr>
          <w:rFonts w:ascii="Times New Roman" w:hAnsi="Times New Roman"/>
          <w:sz w:val="24"/>
          <w:szCs w:val="24"/>
        </w:rPr>
        <w:t xml:space="preserve"> na číslach, predĺžiť uzatvorením zmluvy alebo dodatku k zmluve na poskytnutie akejkoľvek dodatočnej služby alebo koncového zariadenia od toho istého podniku  okrem prípadu, ak s tým spotrebiteľ </w:t>
      </w:r>
      <w:r w:rsidR="0051198C" w:rsidRPr="00F45041">
        <w:rPr>
          <w:rFonts w:ascii="Times New Roman" w:hAnsi="Times New Roman"/>
          <w:sz w:val="24"/>
          <w:szCs w:val="24"/>
        </w:rPr>
        <w:t xml:space="preserve">výslovne </w:t>
      </w:r>
      <w:r w:rsidRPr="00F45041">
        <w:rPr>
          <w:rFonts w:ascii="Times New Roman" w:hAnsi="Times New Roman"/>
          <w:sz w:val="24"/>
          <w:szCs w:val="24"/>
        </w:rPr>
        <w:t xml:space="preserve">súhlasí. </w:t>
      </w:r>
    </w:p>
    <w:p w14:paraId="5EE96173" w14:textId="77777777" w:rsidR="00A25C76" w:rsidRPr="00F45041" w:rsidRDefault="00A25C76" w:rsidP="00A25C76">
      <w:pPr>
        <w:tabs>
          <w:tab w:val="left" w:pos="567"/>
        </w:tabs>
        <w:autoSpaceDE w:val="0"/>
        <w:autoSpaceDN w:val="0"/>
        <w:adjustRightInd w:val="0"/>
        <w:spacing w:after="0" w:line="240" w:lineRule="auto"/>
        <w:contextualSpacing/>
        <w:jc w:val="both"/>
        <w:rPr>
          <w:rFonts w:ascii="Times New Roman" w:hAnsi="Times New Roman"/>
          <w:sz w:val="24"/>
          <w:szCs w:val="24"/>
        </w:rPr>
      </w:pPr>
    </w:p>
    <w:p w14:paraId="3A4C64E6" w14:textId="77777777" w:rsidR="00A25C76" w:rsidRPr="00F45041" w:rsidRDefault="00A25C76" w:rsidP="00A25C76">
      <w:pPr>
        <w:tabs>
          <w:tab w:val="left" w:pos="567"/>
        </w:tabs>
        <w:autoSpaceDE w:val="0"/>
        <w:autoSpaceDN w:val="0"/>
        <w:adjustRightInd w:val="0"/>
        <w:spacing w:after="0" w:line="240" w:lineRule="auto"/>
        <w:contextualSpacing/>
        <w:jc w:val="both"/>
        <w:rPr>
          <w:rFonts w:ascii="Times New Roman" w:hAnsi="Times New Roman"/>
          <w:sz w:val="24"/>
          <w:szCs w:val="24"/>
        </w:rPr>
      </w:pPr>
      <w:r w:rsidRPr="00F45041">
        <w:rPr>
          <w:rFonts w:ascii="Times New Roman" w:hAnsi="Times New Roman"/>
          <w:sz w:val="24"/>
          <w:szCs w:val="24"/>
        </w:rPr>
        <w:t>(</w:t>
      </w:r>
      <w:r w:rsidR="00774046" w:rsidRPr="00F45041">
        <w:rPr>
          <w:rFonts w:ascii="Times New Roman" w:hAnsi="Times New Roman"/>
          <w:sz w:val="24"/>
          <w:szCs w:val="24"/>
        </w:rPr>
        <w:t>4</w:t>
      </w:r>
      <w:r w:rsidRPr="00F45041">
        <w:rPr>
          <w:rFonts w:ascii="Times New Roman" w:hAnsi="Times New Roman"/>
          <w:sz w:val="24"/>
          <w:szCs w:val="24"/>
        </w:rPr>
        <w:t xml:space="preserve">) Odseky 1 a </w:t>
      </w:r>
      <w:r w:rsidR="00BE1580" w:rsidRPr="00F45041">
        <w:rPr>
          <w:rFonts w:ascii="Times New Roman" w:hAnsi="Times New Roman"/>
          <w:sz w:val="24"/>
          <w:szCs w:val="24"/>
        </w:rPr>
        <w:t xml:space="preserve">2 </w:t>
      </w:r>
      <w:r w:rsidRPr="00F45041">
        <w:rPr>
          <w:rFonts w:ascii="Times New Roman" w:hAnsi="Times New Roman"/>
          <w:sz w:val="24"/>
          <w:szCs w:val="24"/>
        </w:rPr>
        <w:t xml:space="preserve">sa vzťahujú aj na </w:t>
      </w:r>
      <w:proofErr w:type="spellStart"/>
      <w:r w:rsidRPr="00F45041">
        <w:rPr>
          <w:rFonts w:ascii="Times New Roman" w:hAnsi="Times New Roman"/>
          <w:sz w:val="24"/>
          <w:szCs w:val="24"/>
        </w:rPr>
        <w:t>mikropodnik</w:t>
      </w:r>
      <w:proofErr w:type="spellEnd"/>
      <w:r w:rsidRPr="00F45041">
        <w:rPr>
          <w:rFonts w:ascii="Times New Roman" w:hAnsi="Times New Roman"/>
          <w:sz w:val="24"/>
          <w:szCs w:val="24"/>
        </w:rPr>
        <w:t xml:space="preserve">, malý podnik alebo </w:t>
      </w:r>
      <w:r w:rsidR="006C59FB" w:rsidRPr="00F45041">
        <w:rPr>
          <w:rFonts w:ascii="Times New Roman" w:hAnsi="Times New Roman"/>
          <w:sz w:val="24"/>
          <w:szCs w:val="24"/>
        </w:rPr>
        <w:t xml:space="preserve">neziskovú </w:t>
      </w:r>
      <w:r w:rsidRPr="00F45041">
        <w:rPr>
          <w:rFonts w:ascii="Times New Roman" w:hAnsi="Times New Roman"/>
          <w:sz w:val="24"/>
          <w:szCs w:val="24"/>
        </w:rPr>
        <w:t>organizáciu okrem prípadu</w:t>
      </w:r>
      <w:r w:rsidR="00F7506B" w:rsidRPr="00F45041">
        <w:rPr>
          <w:rFonts w:ascii="Times New Roman" w:hAnsi="Times New Roman"/>
          <w:sz w:val="24"/>
          <w:szCs w:val="24"/>
        </w:rPr>
        <w:t>,</w:t>
      </w:r>
      <w:r w:rsidRPr="00F45041">
        <w:rPr>
          <w:rFonts w:ascii="Times New Roman" w:hAnsi="Times New Roman"/>
          <w:sz w:val="24"/>
          <w:szCs w:val="24"/>
        </w:rPr>
        <w:t xml:space="preserve"> ak sa výslovne vzdal</w:t>
      </w:r>
      <w:r w:rsidR="003E6A0F" w:rsidRPr="00F45041">
        <w:rPr>
          <w:rFonts w:ascii="Times New Roman" w:hAnsi="Times New Roman"/>
          <w:sz w:val="24"/>
          <w:szCs w:val="24"/>
        </w:rPr>
        <w:t>i</w:t>
      </w:r>
      <w:r w:rsidRPr="00F45041">
        <w:rPr>
          <w:rFonts w:ascii="Times New Roman" w:hAnsi="Times New Roman"/>
          <w:sz w:val="24"/>
          <w:szCs w:val="24"/>
        </w:rPr>
        <w:t xml:space="preserve"> svojho práva podľa odsek</w:t>
      </w:r>
      <w:r w:rsidR="00973FE8" w:rsidRPr="00F45041">
        <w:rPr>
          <w:rFonts w:ascii="Times New Roman" w:hAnsi="Times New Roman"/>
          <w:sz w:val="24"/>
          <w:szCs w:val="24"/>
        </w:rPr>
        <w:t>u</w:t>
      </w:r>
      <w:r w:rsidRPr="00F45041">
        <w:rPr>
          <w:rFonts w:ascii="Times New Roman" w:hAnsi="Times New Roman"/>
          <w:sz w:val="24"/>
          <w:szCs w:val="24"/>
        </w:rPr>
        <w:t xml:space="preserve"> 1 alebo</w:t>
      </w:r>
      <w:r w:rsidR="00973FE8" w:rsidRPr="00F45041">
        <w:rPr>
          <w:rFonts w:ascii="Times New Roman" w:hAnsi="Times New Roman"/>
          <w:sz w:val="24"/>
          <w:szCs w:val="24"/>
        </w:rPr>
        <w:t xml:space="preserve"> odseku</w:t>
      </w:r>
      <w:r w:rsidRPr="00F45041">
        <w:rPr>
          <w:rFonts w:ascii="Times New Roman" w:hAnsi="Times New Roman"/>
          <w:sz w:val="24"/>
          <w:szCs w:val="24"/>
        </w:rPr>
        <w:t xml:space="preserve"> </w:t>
      </w:r>
      <w:r w:rsidR="00BE1580" w:rsidRPr="00F45041">
        <w:rPr>
          <w:rFonts w:ascii="Times New Roman" w:hAnsi="Times New Roman"/>
          <w:sz w:val="24"/>
          <w:szCs w:val="24"/>
        </w:rPr>
        <w:t>2</w:t>
      </w:r>
      <w:r w:rsidRPr="00F45041">
        <w:rPr>
          <w:rFonts w:ascii="Times New Roman" w:hAnsi="Times New Roman"/>
          <w:sz w:val="24"/>
          <w:szCs w:val="24"/>
        </w:rPr>
        <w:t xml:space="preserve">.  </w:t>
      </w:r>
    </w:p>
    <w:p w14:paraId="1FC7A984" w14:textId="77777777" w:rsidR="00A25C76" w:rsidRPr="00F45041" w:rsidRDefault="00A25C76" w:rsidP="00A25C76">
      <w:pPr>
        <w:spacing w:after="0" w:line="240" w:lineRule="auto"/>
        <w:jc w:val="center"/>
        <w:rPr>
          <w:rFonts w:ascii="Times New Roman" w:hAnsi="Times New Roman"/>
          <w:b/>
          <w:sz w:val="24"/>
          <w:szCs w:val="24"/>
        </w:rPr>
      </w:pPr>
    </w:p>
    <w:p w14:paraId="49BEFE40"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 91</w:t>
      </w:r>
    </w:p>
    <w:p w14:paraId="3F2CBA29"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Reklamácia</w:t>
      </w:r>
    </w:p>
    <w:p w14:paraId="31EE99BA" w14:textId="77777777" w:rsidR="00A25C76" w:rsidRPr="00F45041" w:rsidRDefault="00A25C76" w:rsidP="00A25C76">
      <w:pPr>
        <w:spacing w:after="0" w:line="240" w:lineRule="auto"/>
        <w:jc w:val="center"/>
        <w:rPr>
          <w:rFonts w:ascii="Times New Roman" w:hAnsi="Times New Roman"/>
          <w:b/>
          <w:sz w:val="24"/>
          <w:szCs w:val="24"/>
        </w:rPr>
      </w:pPr>
    </w:p>
    <w:p w14:paraId="298C3E74" w14:textId="77777777" w:rsidR="00A25C76" w:rsidRPr="00F45041" w:rsidRDefault="00A25C76" w:rsidP="00A25C76">
      <w:pPr>
        <w:spacing w:after="0" w:line="240" w:lineRule="auto"/>
        <w:contextualSpacing/>
        <w:rPr>
          <w:rFonts w:ascii="Times New Roman" w:hAnsi="Times New Roman"/>
          <w:sz w:val="24"/>
          <w:szCs w:val="24"/>
        </w:rPr>
      </w:pPr>
      <w:r w:rsidRPr="00F45041">
        <w:rPr>
          <w:rFonts w:ascii="Times New Roman" w:hAnsi="Times New Roman"/>
          <w:sz w:val="24"/>
          <w:szCs w:val="24"/>
        </w:rPr>
        <w:t>(1) Podnik v reklamačnom poriadku upraví najmä</w:t>
      </w:r>
    </w:p>
    <w:p w14:paraId="04449F5E" w14:textId="77777777" w:rsidR="00A25C76" w:rsidRPr="00F45041" w:rsidRDefault="00A25C76" w:rsidP="00C6197C">
      <w:pPr>
        <w:numPr>
          <w:ilvl w:val="0"/>
          <w:numId w:val="45"/>
        </w:numPr>
        <w:tabs>
          <w:tab w:val="left" w:pos="284"/>
        </w:tabs>
        <w:spacing w:after="0" w:line="240" w:lineRule="auto"/>
        <w:ind w:left="426" w:hanging="426"/>
        <w:contextualSpacing/>
        <w:rPr>
          <w:rFonts w:ascii="Times New Roman" w:hAnsi="Times New Roman"/>
          <w:sz w:val="24"/>
          <w:szCs w:val="24"/>
        </w:rPr>
      </w:pPr>
      <w:r w:rsidRPr="00F45041">
        <w:rPr>
          <w:rFonts w:ascii="Times New Roman" w:hAnsi="Times New Roman"/>
          <w:sz w:val="24"/>
          <w:szCs w:val="24"/>
        </w:rPr>
        <w:t>podrobnosti o práve účastníka na reklamáciu,</w:t>
      </w:r>
    </w:p>
    <w:p w14:paraId="57A2879A" w14:textId="77777777" w:rsidR="00A25C76" w:rsidRPr="00F45041" w:rsidRDefault="00A25C76" w:rsidP="00C6197C">
      <w:pPr>
        <w:numPr>
          <w:ilvl w:val="0"/>
          <w:numId w:val="45"/>
        </w:numPr>
        <w:tabs>
          <w:tab w:val="left" w:pos="284"/>
        </w:tabs>
        <w:spacing w:after="0" w:line="240" w:lineRule="auto"/>
        <w:ind w:left="426" w:hanging="426"/>
        <w:contextualSpacing/>
        <w:rPr>
          <w:rFonts w:ascii="Times New Roman" w:hAnsi="Times New Roman"/>
          <w:sz w:val="24"/>
          <w:szCs w:val="24"/>
        </w:rPr>
      </w:pPr>
      <w:r w:rsidRPr="00F45041">
        <w:rPr>
          <w:rFonts w:ascii="Times New Roman" w:hAnsi="Times New Roman"/>
          <w:sz w:val="24"/>
          <w:szCs w:val="24"/>
        </w:rPr>
        <w:t>spôsob uplatňovania reklamácie a spôsob jej vybavenia,</w:t>
      </w:r>
    </w:p>
    <w:p w14:paraId="11391077" w14:textId="77777777" w:rsidR="00A25C76" w:rsidRPr="00F45041" w:rsidRDefault="00A25C76" w:rsidP="00C6197C">
      <w:pPr>
        <w:numPr>
          <w:ilvl w:val="0"/>
          <w:numId w:val="45"/>
        </w:numPr>
        <w:tabs>
          <w:tab w:val="left" w:pos="284"/>
        </w:tabs>
        <w:spacing w:after="0" w:line="240" w:lineRule="auto"/>
        <w:ind w:left="426" w:hanging="426"/>
        <w:contextualSpacing/>
        <w:rPr>
          <w:rFonts w:ascii="Times New Roman" w:hAnsi="Times New Roman"/>
          <w:sz w:val="24"/>
          <w:szCs w:val="24"/>
        </w:rPr>
      </w:pPr>
      <w:r w:rsidRPr="00F45041">
        <w:rPr>
          <w:rFonts w:ascii="Times New Roman" w:hAnsi="Times New Roman"/>
          <w:sz w:val="24"/>
          <w:szCs w:val="24"/>
        </w:rPr>
        <w:t>lehotu na podanie reklamácie a lehotu na jej vybavenie,</w:t>
      </w:r>
    </w:p>
    <w:p w14:paraId="55395FD3" w14:textId="77777777" w:rsidR="00A25C76" w:rsidRPr="00F45041" w:rsidRDefault="00A25C76" w:rsidP="00C6197C">
      <w:pPr>
        <w:numPr>
          <w:ilvl w:val="0"/>
          <w:numId w:val="45"/>
        </w:numPr>
        <w:tabs>
          <w:tab w:val="left" w:pos="284"/>
        </w:tabs>
        <w:spacing w:after="0" w:line="240" w:lineRule="auto"/>
        <w:ind w:left="426" w:hanging="426"/>
        <w:contextualSpacing/>
        <w:rPr>
          <w:rFonts w:ascii="Times New Roman" w:hAnsi="Times New Roman"/>
          <w:sz w:val="24"/>
          <w:szCs w:val="24"/>
        </w:rPr>
      </w:pPr>
      <w:r w:rsidRPr="00F45041">
        <w:rPr>
          <w:rFonts w:ascii="Times New Roman" w:hAnsi="Times New Roman"/>
          <w:sz w:val="24"/>
          <w:szCs w:val="24"/>
        </w:rPr>
        <w:t xml:space="preserve">spôsob uplatnenia práva účastníka podľa § 87 ods. </w:t>
      </w:r>
      <w:r w:rsidR="00BF5B07" w:rsidRPr="00F45041">
        <w:rPr>
          <w:rFonts w:ascii="Times New Roman" w:hAnsi="Times New Roman"/>
          <w:sz w:val="24"/>
          <w:szCs w:val="24"/>
        </w:rPr>
        <w:t>11</w:t>
      </w:r>
      <w:r w:rsidRPr="00F45041">
        <w:rPr>
          <w:rFonts w:ascii="Times New Roman" w:hAnsi="Times New Roman"/>
          <w:sz w:val="24"/>
          <w:szCs w:val="24"/>
        </w:rPr>
        <w:t xml:space="preserve">. </w:t>
      </w:r>
    </w:p>
    <w:p w14:paraId="151DFD25" w14:textId="77777777" w:rsidR="00A25C76" w:rsidRPr="00F45041" w:rsidRDefault="00A25C76" w:rsidP="00C6197C">
      <w:pPr>
        <w:spacing w:after="0" w:line="240" w:lineRule="auto"/>
        <w:ind w:left="426" w:hanging="426"/>
        <w:contextualSpacing/>
        <w:jc w:val="both"/>
        <w:rPr>
          <w:rFonts w:ascii="Times New Roman" w:hAnsi="Times New Roman"/>
          <w:sz w:val="24"/>
          <w:szCs w:val="24"/>
        </w:rPr>
      </w:pPr>
    </w:p>
    <w:p w14:paraId="3A851F9A" w14:textId="77777777" w:rsidR="00A25C76" w:rsidRPr="00F45041" w:rsidRDefault="00A25C76" w:rsidP="00A25C76">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(2) Podnik </w:t>
      </w:r>
      <w:r w:rsidR="00C03AB7" w:rsidRPr="00F45041">
        <w:rPr>
          <w:rFonts w:ascii="Times New Roman" w:hAnsi="Times New Roman"/>
          <w:sz w:val="24"/>
          <w:szCs w:val="24"/>
        </w:rPr>
        <w:t>zverejní informácie</w:t>
      </w:r>
      <w:r w:rsidRPr="00F45041">
        <w:rPr>
          <w:rFonts w:ascii="Times New Roman" w:hAnsi="Times New Roman"/>
          <w:sz w:val="24"/>
          <w:szCs w:val="24"/>
        </w:rPr>
        <w:t xml:space="preserve"> o podmienkach a spôsobe reklamácie vrátane údajov o tom, kde možno reklamáciu uplatniť.</w:t>
      </w:r>
    </w:p>
    <w:p w14:paraId="201A2266" w14:textId="77777777" w:rsidR="00A25C76" w:rsidRPr="00F45041" w:rsidRDefault="00A25C76" w:rsidP="00A25C76">
      <w:pPr>
        <w:spacing w:after="0" w:line="240" w:lineRule="auto"/>
        <w:contextualSpacing/>
        <w:jc w:val="both"/>
        <w:rPr>
          <w:rFonts w:ascii="Times New Roman" w:hAnsi="Times New Roman"/>
          <w:sz w:val="24"/>
          <w:szCs w:val="24"/>
        </w:rPr>
      </w:pPr>
    </w:p>
    <w:p w14:paraId="25A67986" w14:textId="77777777" w:rsidR="00A25C76" w:rsidRPr="00F45041" w:rsidRDefault="00A25C76" w:rsidP="00A25C76">
      <w:pPr>
        <w:jc w:val="both"/>
        <w:rPr>
          <w:rFonts w:ascii="Times New Roman" w:hAnsi="Times New Roman"/>
          <w:sz w:val="24"/>
          <w:szCs w:val="24"/>
        </w:rPr>
      </w:pPr>
      <w:r w:rsidRPr="00F45041">
        <w:rPr>
          <w:rFonts w:ascii="Times New Roman" w:hAnsi="Times New Roman"/>
          <w:sz w:val="24"/>
          <w:szCs w:val="24"/>
        </w:rPr>
        <w:t xml:space="preserve">(3) Právo na reklamáciu nemožno v reklamačnom poriadku obmedziť, ak bolo uplatnené v lehote určenej v reklamačnom poriadku; táto lehota nesmie byť kratšia ako 30 dní odo dňa doručenia faktúry, ktorej správnosť je predmetom reklamácie alebo od zistenia nesúladu v cene predplatenej služby, alebo </w:t>
      </w:r>
      <w:proofErr w:type="spellStart"/>
      <w:r w:rsidRPr="00F45041">
        <w:rPr>
          <w:rFonts w:ascii="Times New Roman" w:hAnsi="Times New Roman"/>
          <w:sz w:val="24"/>
          <w:szCs w:val="24"/>
        </w:rPr>
        <w:t>závady</w:t>
      </w:r>
      <w:proofErr w:type="spellEnd"/>
      <w:r w:rsidRPr="00F45041">
        <w:rPr>
          <w:rFonts w:ascii="Times New Roman" w:hAnsi="Times New Roman"/>
          <w:sz w:val="24"/>
          <w:szCs w:val="24"/>
        </w:rPr>
        <w:t xml:space="preserve"> poskytnutej služby. </w:t>
      </w:r>
    </w:p>
    <w:p w14:paraId="7E90D4AE" w14:textId="77777777" w:rsidR="00A25C76" w:rsidRPr="00F45041" w:rsidRDefault="00A25C76" w:rsidP="00A25C76">
      <w:pPr>
        <w:jc w:val="both"/>
        <w:rPr>
          <w:rFonts w:ascii="Times New Roman" w:hAnsi="Times New Roman"/>
          <w:sz w:val="24"/>
          <w:szCs w:val="24"/>
        </w:rPr>
      </w:pPr>
      <w:r w:rsidRPr="00F45041">
        <w:rPr>
          <w:rFonts w:ascii="Times New Roman" w:hAnsi="Times New Roman"/>
          <w:sz w:val="24"/>
          <w:szCs w:val="24"/>
        </w:rPr>
        <w:t>(4) Podnik je povinný na trvanlivom nosiči oznámiť účastníkovi výsledok prešetrenia jeho reklamácie v lehote, ktorá nesmie byť dlhšia ako 30 dní od doručenia reklamácie, inak sa reklamácia považuje za uznanú.</w:t>
      </w:r>
      <w:r w:rsidRPr="00F45041">
        <w:rPr>
          <w:rFonts w:ascii="Times New Roman" w:hAnsi="Times New Roman"/>
          <w:sz w:val="24"/>
          <w:szCs w:val="24"/>
          <w:lang w:eastAsia="sk-SK"/>
        </w:rPr>
        <w:t xml:space="preserve"> </w:t>
      </w:r>
      <w:r w:rsidRPr="00F45041">
        <w:rPr>
          <w:rFonts w:ascii="Times New Roman" w:hAnsi="Times New Roman"/>
          <w:sz w:val="24"/>
          <w:szCs w:val="24"/>
        </w:rPr>
        <w:t>V zložitých prípadoch môže podnik túto lehotu predĺžiť, najviac však o 30 dní; podnik je povinný o</w:t>
      </w:r>
      <w:r w:rsidR="0050054A" w:rsidRPr="00F45041">
        <w:rPr>
          <w:rFonts w:ascii="Times New Roman" w:hAnsi="Times New Roman"/>
          <w:sz w:val="24"/>
          <w:szCs w:val="24"/>
        </w:rPr>
        <w:t> </w:t>
      </w:r>
      <w:r w:rsidRPr="00F45041">
        <w:rPr>
          <w:rFonts w:ascii="Times New Roman" w:hAnsi="Times New Roman"/>
          <w:sz w:val="24"/>
          <w:szCs w:val="24"/>
        </w:rPr>
        <w:t>predĺžení informovať účastníka na trvanlivom nosiči pred uplynutím pôvodnej 30 dňovej lehoty s uvedením dôvodov. Lehota je zachovaná, ak podnik odošle svoje oznámenie účastníkovi najneskôr v posledný deň lehoty. Ak si účastník zvolí spôsob, ktorým ho má podnik informovať o spôsobe vybavenia reklamácie, podnik mu oznámi vybavenie reklamácie týmto spôsobom; to platí aj pre oznámenie o predĺžení lehoty na prešetrenie reklamácie. Oznámenie o výsledku prešetrenia reklamácie obsahuje minimálne deň podania reklamácie, číslo reklamácie, spôsob vybavenia</w:t>
      </w:r>
      <w:r w:rsidR="00E416EF" w:rsidRPr="00F45041">
        <w:rPr>
          <w:rFonts w:ascii="Times New Roman" w:hAnsi="Times New Roman"/>
          <w:sz w:val="24"/>
          <w:szCs w:val="24"/>
        </w:rPr>
        <w:t xml:space="preserve"> reklamácie a označenie podniku</w:t>
      </w:r>
      <w:r w:rsidRPr="00F45041">
        <w:rPr>
          <w:rFonts w:ascii="Times New Roman" w:hAnsi="Times New Roman"/>
          <w:sz w:val="24"/>
          <w:szCs w:val="24"/>
        </w:rPr>
        <w:t xml:space="preserve">. </w:t>
      </w:r>
    </w:p>
    <w:p w14:paraId="153C1099" w14:textId="77777777" w:rsidR="00A25C76" w:rsidRPr="00F45041" w:rsidRDefault="00A25C76" w:rsidP="00A25C76">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(5) Reklamácia vo veci prešetrenia faktúry nemá odkladný účinok na zaplatenie sumy za poskytnuté služby. Ak suma presiahne trojnásobok priemerného rozsahu využívania služby za predchádzajúcich šesť mesiacov, je podnik povinný umožniť účastníkovi odklad zaplatenia časti sumy presahujúcej sumu za priemerný mesačný rozsah využívania služby počas </w:t>
      </w:r>
      <w:r w:rsidRPr="00F45041">
        <w:rPr>
          <w:rFonts w:ascii="Times New Roman" w:hAnsi="Times New Roman"/>
          <w:sz w:val="24"/>
          <w:szCs w:val="24"/>
        </w:rPr>
        <w:lastRenderedPageBreak/>
        <w:t>predchádzajúcich šesť mesiacov, a to najneskôr do skončenia prešetrovania telekomunikačného zariadenia alebo umožniť účastníkovi zaplatenie časti sumy presahujúcej trojnásobok priemerného rozsahu využívania v najmenej troch mesačných splátkach. Ak je využívanie služby kratšie ako šesť mesiacov, ale dlhšie ako jeden mesiac, vypočíta sa priemerný rozsah využívania služby za celé obdobie využívania služby.</w:t>
      </w:r>
    </w:p>
    <w:p w14:paraId="3C557AF3" w14:textId="77777777" w:rsidR="00A25C76" w:rsidRPr="00F45041" w:rsidRDefault="00A25C76" w:rsidP="00A25C76">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 </w:t>
      </w:r>
    </w:p>
    <w:p w14:paraId="365A8D0D" w14:textId="77777777" w:rsidR="00A25C76" w:rsidRPr="00F45041" w:rsidRDefault="00A25C76" w:rsidP="00A25C76">
      <w:pPr>
        <w:spacing w:after="0" w:line="240" w:lineRule="auto"/>
        <w:contextualSpacing/>
        <w:jc w:val="both"/>
        <w:rPr>
          <w:rFonts w:ascii="Times New Roman" w:hAnsi="Times New Roman"/>
          <w:sz w:val="24"/>
          <w:szCs w:val="24"/>
        </w:rPr>
      </w:pPr>
      <w:r w:rsidRPr="00F45041">
        <w:rPr>
          <w:rFonts w:ascii="Times New Roman" w:hAnsi="Times New Roman"/>
          <w:sz w:val="24"/>
          <w:szCs w:val="24"/>
        </w:rPr>
        <w:t>(6) Ak sa na základe reklamácie zistí vada na telekomunikačnom zariadení, ktorá sa mohla prejaviť v neprospech účastníka, ale rozsah poskytnutej verejne dostupnej služby ani cenu za jej poskytnutie nemožno preukázateľne zistiť, účastník zaplatí cenu zodpovedajúcu cene za priemerný mesačný rozsah využívania verejne dostupnej služby za predchádzajúcich šesť mesiacov. Ak je využívanie verejne dostupnej služby kratšie ako šesť mesiacov, ale dlhšie ako jeden mesiac, vypočíta sa priemerný rozsah využívania verejne dostupnej služby za celé obdobie využívania služby.</w:t>
      </w:r>
    </w:p>
    <w:p w14:paraId="4AE1FE38" w14:textId="77777777" w:rsidR="00A25C76" w:rsidRPr="00F45041" w:rsidRDefault="00A25C76" w:rsidP="00A25C76">
      <w:pPr>
        <w:spacing w:after="0" w:line="240" w:lineRule="auto"/>
        <w:jc w:val="center"/>
        <w:rPr>
          <w:rFonts w:ascii="Times New Roman" w:hAnsi="Times New Roman"/>
          <w:b/>
          <w:sz w:val="24"/>
          <w:szCs w:val="24"/>
        </w:rPr>
      </w:pPr>
    </w:p>
    <w:p w14:paraId="6F1C44BB" w14:textId="199BD6B8" w:rsidR="00BB0EF0" w:rsidRPr="00F45041" w:rsidRDefault="00BB0EF0" w:rsidP="00BB0EF0">
      <w:pPr>
        <w:spacing w:before="120" w:after="0" w:line="276" w:lineRule="auto"/>
        <w:ind w:left="851"/>
        <w:jc w:val="center"/>
        <w:rPr>
          <w:rFonts w:ascii="Times New Roman" w:hAnsi="Times New Roman"/>
          <w:b/>
          <w:sz w:val="24"/>
          <w:szCs w:val="24"/>
        </w:rPr>
      </w:pPr>
      <w:r w:rsidRPr="00F45041">
        <w:rPr>
          <w:rFonts w:ascii="Times New Roman" w:hAnsi="Times New Roman"/>
          <w:b/>
          <w:sz w:val="24"/>
          <w:szCs w:val="24"/>
          <w:lang w:val="en-US"/>
        </w:rPr>
        <w:t>§ 92</w:t>
      </w:r>
    </w:p>
    <w:p w14:paraId="2A85BE2F" w14:textId="165FFB02" w:rsidR="00BB0EF0" w:rsidRPr="00F45041" w:rsidRDefault="00BB0EF0" w:rsidP="005F3A26">
      <w:pPr>
        <w:tabs>
          <w:tab w:val="left" w:pos="426"/>
        </w:tabs>
        <w:spacing w:before="120" w:after="0" w:line="276" w:lineRule="auto"/>
        <w:jc w:val="both"/>
        <w:rPr>
          <w:rFonts w:ascii="Times New Roman" w:hAnsi="Times New Roman"/>
          <w:sz w:val="24"/>
          <w:szCs w:val="24"/>
        </w:rPr>
      </w:pPr>
      <w:r w:rsidRPr="00F45041">
        <w:rPr>
          <w:rFonts w:ascii="Times New Roman" w:hAnsi="Times New Roman"/>
          <w:sz w:val="24"/>
          <w:szCs w:val="24"/>
        </w:rPr>
        <w:t xml:space="preserve">(1) </w:t>
      </w:r>
      <w:r w:rsidRPr="00F45041">
        <w:rPr>
          <w:rFonts w:ascii="Times New Roman" w:hAnsi="Times New Roman"/>
          <w:sz w:val="24"/>
          <w:szCs w:val="24"/>
        </w:rPr>
        <w:tab/>
        <w:t>Podnik poskytujúci službu prístupu k internetu alebo verejne dostupné interpersonálne komunikačné služby založené na číslach sprístupní</w:t>
      </w:r>
    </w:p>
    <w:p w14:paraId="67DDDB7A" w14:textId="77777777" w:rsidR="00BB0EF0" w:rsidRPr="00F45041" w:rsidRDefault="00BB0EF0" w:rsidP="005F3A26">
      <w:pPr>
        <w:pStyle w:val="Odsekzoznamu"/>
        <w:numPr>
          <w:ilvl w:val="0"/>
          <w:numId w:val="58"/>
        </w:numPr>
        <w:spacing w:before="120" w:after="0" w:line="276" w:lineRule="auto"/>
        <w:ind w:left="426"/>
        <w:jc w:val="both"/>
        <w:rPr>
          <w:rFonts w:ascii="Times New Roman" w:hAnsi="Times New Roman"/>
          <w:sz w:val="24"/>
          <w:szCs w:val="24"/>
        </w:rPr>
      </w:pPr>
      <w:r w:rsidRPr="00F45041">
        <w:rPr>
          <w:rFonts w:ascii="Times New Roman" w:hAnsi="Times New Roman"/>
          <w:sz w:val="24"/>
          <w:szCs w:val="24"/>
        </w:rPr>
        <w:t>základnú úroveň rozpisu účtov v elektronickej podobe; základná úroveň rozpisu účtov sa bezplatne zasiela na kontaktnú adresu určenú účastníkom pre zasielanie elektronickej pošty alebo inou elektronickou formou, ktorá umožňuje jej prijatie, pričom dotknutý účastník si môže zvoliť aj listinnú podobu, ktorá sa bezplatne zasiela na poštovú kontaktnú adresu uvedenú účastníkom v zmluve o poskytovaní služby,</w:t>
      </w:r>
    </w:p>
    <w:p w14:paraId="4539BF52" w14:textId="77777777" w:rsidR="00BB0EF0" w:rsidRPr="00F45041" w:rsidRDefault="00BB0EF0" w:rsidP="005F3A26">
      <w:pPr>
        <w:pStyle w:val="Odsekzoznamu"/>
        <w:numPr>
          <w:ilvl w:val="0"/>
          <w:numId w:val="58"/>
        </w:numPr>
        <w:spacing w:before="120" w:after="0" w:line="276" w:lineRule="auto"/>
        <w:ind w:left="426"/>
        <w:jc w:val="both"/>
        <w:rPr>
          <w:rFonts w:ascii="Times New Roman" w:hAnsi="Times New Roman"/>
          <w:sz w:val="24"/>
          <w:szCs w:val="24"/>
        </w:rPr>
      </w:pPr>
      <w:r w:rsidRPr="00F45041">
        <w:rPr>
          <w:rFonts w:ascii="Times New Roman" w:hAnsi="Times New Roman"/>
          <w:sz w:val="24"/>
          <w:szCs w:val="24"/>
        </w:rPr>
        <w:t>na žiadosť účastníka bezplatne selektívne blokovanie odchádzajúcich volaní alebo prémiových SMS alebo MMS, alebo ak je to technicky uskutočniteľné, iných druhov podobných aplikácii,</w:t>
      </w:r>
    </w:p>
    <w:p w14:paraId="536D8B1F" w14:textId="77777777" w:rsidR="00BB0EF0" w:rsidRPr="00F45041" w:rsidRDefault="00BB0EF0" w:rsidP="005F3A26">
      <w:pPr>
        <w:pStyle w:val="Odsekzoznamu"/>
        <w:numPr>
          <w:ilvl w:val="0"/>
          <w:numId w:val="58"/>
        </w:numPr>
        <w:spacing w:before="120" w:after="0" w:line="276" w:lineRule="auto"/>
        <w:ind w:left="426"/>
        <w:jc w:val="both"/>
        <w:rPr>
          <w:rFonts w:ascii="Times New Roman" w:hAnsi="Times New Roman"/>
          <w:sz w:val="24"/>
          <w:szCs w:val="24"/>
        </w:rPr>
      </w:pPr>
      <w:r w:rsidRPr="00F45041">
        <w:rPr>
          <w:rFonts w:ascii="Times New Roman" w:hAnsi="Times New Roman"/>
          <w:sz w:val="24"/>
          <w:szCs w:val="24"/>
        </w:rPr>
        <w:t>počas lehoty určenej na zaplatenie podľa § 86 ods. 1 písm. d) druhého bodu obmedzené poskytovanie služby na čas plynutia lehoty určenej na zaplatenie tak, aby účastník mohol využívať prichádzajúce volania a volania na bezplatné čísla v prípade interpersonálnych služieb založených na číslach a minimálnu úroveň služby prístupu k internetu v prípade služby prístupu k internetu,</w:t>
      </w:r>
    </w:p>
    <w:p w14:paraId="2C7F1867" w14:textId="77777777" w:rsidR="00BB0EF0" w:rsidRPr="00F45041" w:rsidRDefault="00BB0EF0" w:rsidP="005F3A26">
      <w:pPr>
        <w:pStyle w:val="Odsekzoznamu"/>
        <w:numPr>
          <w:ilvl w:val="0"/>
          <w:numId w:val="58"/>
        </w:numPr>
        <w:spacing w:before="120" w:after="0" w:line="276" w:lineRule="auto"/>
        <w:ind w:left="426"/>
        <w:jc w:val="both"/>
        <w:rPr>
          <w:rFonts w:ascii="Times New Roman" w:hAnsi="Times New Roman"/>
          <w:sz w:val="24"/>
          <w:szCs w:val="24"/>
        </w:rPr>
      </w:pPr>
      <w:r w:rsidRPr="00F45041">
        <w:rPr>
          <w:rFonts w:ascii="Times New Roman" w:hAnsi="Times New Roman"/>
          <w:sz w:val="24"/>
          <w:szCs w:val="24"/>
        </w:rPr>
        <w:t>poradenstvo o tarifách,</w:t>
      </w:r>
    </w:p>
    <w:p w14:paraId="22D7EFBA" w14:textId="77777777" w:rsidR="00BB0EF0" w:rsidRPr="00F45041" w:rsidRDefault="00BB0EF0" w:rsidP="005F3A26">
      <w:pPr>
        <w:pStyle w:val="Odsekzoznamu"/>
        <w:numPr>
          <w:ilvl w:val="0"/>
          <w:numId w:val="58"/>
        </w:numPr>
        <w:spacing w:before="120" w:after="0" w:line="276" w:lineRule="auto"/>
        <w:ind w:left="426"/>
        <w:jc w:val="both"/>
        <w:rPr>
          <w:rFonts w:ascii="Times New Roman" w:hAnsi="Times New Roman"/>
          <w:sz w:val="24"/>
          <w:szCs w:val="24"/>
        </w:rPr>
      </w:pPr>
      <w:r w:rsidRPr="00F45041">
        <w:rPr>
          <w:rFonts w:ascii="Times New Roman" w:hAnsi="Times New Roman"/>
          <w:sz w:val="24"/>
          <w:szCs w:val="24"/>
        </w:rPr>
        <w:t>iný prostriedok kontroly nákladov ako podľa písmena a), najmä bezplatné upozornenie spotrebiteľa v prípade neobvyklej alebo nadmernej spotreby,</w:t>
      </w:r>
    </w:p>
    <w:p w14:paraId="511470E9" w14:textId="77777777" w:rsidR="00BB0EF0" w:rsidRPr="00F45041" w:rsidRDefault="00BB0EF0" w:rsidP="005F3A26">
      <w:pPr>
        <w:pStyle w:val="Odsekzoznamu"/>
        <w:numPr>
          <w:ilvl w:val="0"/>
          <w:numId w:val="58"/>
        </w:numPr>
        <w:spacing w:before="120" w:after="0" w:line="276" w:lineRule="auto"/>
        <w:ind w:left="426"/>
        <w:jc w:val="both"/>
        <w:rPr>
          <w:rFonts w:ascii="Times New Roman" w:hAnsi="Times New Roman"/>
          <w:sz w:val="24"/>
          <w:szCs w:val="24"/>
        </w:rPr>
      </w:pPr>
      <w:r w:rsidRPr="00F45041">
        <w:rPr>
          <w:rFonts w:ascii="Times New Roman" w:hAnsi="Times New Roman"/>
          <w:sz w:val="24"/>
          <w:szCs w:val="24"/>
        </w:rPr>
        <w:t xml:space="preserve">prostriedok na </w:t>
      </w:r>
      <w:proofErr w:type="spellStart"/>
      <w:r w:rsidRPr="00F45041">
        <w:rPr>
          <w:rFonts w:ascii="Times New Roman" w:hAnsi="Times New Roman"/>
          <w:sz w:val="24"/>
          <w:szCs w:val="24"/>
        </w:rPr>
        <w:t>deaktiváciu</w:t>
      </w:r>
      <w:proofErr w:type="spellEnd"/>
      <w:r w:rsidRPr="00F45041">
        <w:rPr>
          <w:rFonts w:ascii="Times New Roman" w:hAnsi="Times New Roman"/>
          <w:sz w:val="24"/>
          <w:szCs w:val="24"/>
        </w:rPr>
        <w:t xml:space="preserve"> vyúčtovania služby alebo tovaru tretej strany prostredníctvom faktúry za služby podniku,</w:t>
      </w:r>
    </w:p>
    <w:p w14:paraId="183C7948" w14:textId="77777777" w:rsidR="00BB0EF0" w:rsidRPr="00F45041" w:rsidRDefault="00BB0EF0" w:rsidP="005F3A26">
      <w:pPr>
        <w:pStyle w:val="Odsekzoznamu"/>
        <w:numPr>
          <w:ilvl w:val="0"/>
          <w:numId w:val="58"/>
        </w:numPr>
        <w:spacing w:before="120" w:after="0" w:line="276" w:lineRule="auto"/>
        <w:ind w:left="426"/>
        <w:jc w:val="both"/>
        <w:rPr>
          <w:rFonts w:ascii="Times New Roman" w:hAnsi="Times New Roman"/>
          <w:sz w:val="24"/>
          <w:szCs w:val="24"/>
        </w:rPr>
      </w:pPr>
      <w:r w:rsidRPr="00F45041">
        <w:rPr>
          <w:rFonts w:ascii="Times New Roman" w:hAnsi="Times New Roman"/>
          <w:sz w:val="24"/>
          <w:szCs w:val="24"/>
        </w:rPr>
        <w:t>identifikáciu čísla volajúceho pred spojením volania, ak je to technicky uskutočniteľné,</w:t>
      </w:r>
    </w:p>
    <w:p w14:paraId="63058271" w14:textId="77777777" w:rsidR="00BB0EF0" w:rsidRPr="00F45041" w:rsidRDefault="00BB0EF0" w:rsidP="005F3A26">
      <w:pPr>
        <w:pStyle w:val="Odsekzoznamu"/>
        <w:numPr>
          <w:ilvl w:val="0"/>
          <w:numId w:val="58"/>
        </w:numPr>
        <w:spacing w:before="120" w:after="0" w:line="276" w:lineRule="auto"/>
        <w:ind w:left="426"/>
        <w:jc w:val="both"/>
        <w:rPr>
          <w:rFonts w:ascii="Times New Roman" w:hAnsi="Times New Roman"/>
          <w:sz w:val="24"/>
          <w:szCs w:val="24"/>
        </w:rPr>
      </w:pPr>
      <w:r w:rsidRPr="00F45041">
        <w:rPr>
          <w:rFonts w:ascii="Times New Roman" w:hAnsi="Times New Roman"/>
          <w:sz w:val="24"/>
          <w:szCs w:val="24"/>
        </w:rPr>
        <w:t xml:space="preserve">na žiadosť účastníka, ktorému poskytuje súčasne so službou prístupu k internetu aj adresu elektronickej pošty na doméne využívajúcej obchodné meno alebo ochrannú známku podniku poskytujúceho službu prístupu k internetu, v prípade ukončenia zmluvy o poskytovaní služby prístupu k internetu účastníkom preposielanie elektronickej pošty odoslanej z tejto adresy elektronickej pošty na novú adresu elektronickej pošty určenú pre tento účel účastníkom pri ukončení zmluvy o poskytovaní služby prístupu k internetu počas prechodného obdobia šiestich mesiacov od skončenia zmluvy o poskytovaní služby </w:t>
      </w:r>
      <w:r w:rsidRPr="00F45041">
        <w:rPr>
          <w:rFonts w:ascii="Times New Roman" w:hAnsi="Times New Roman"/>
          <w:sz w:val="24"/>
          <w:szCs w:val="24"/>
        </w:rPr>
        <w:lastRenderedPageBreak/>
        <w:t>internetového prístupu, alebo prístup k elektronickej pošte na tejto adrese elektronickej pošty počas uvedeného prechodného obdobia, ak je to technicky uskutočniteľné.</w:t>
      </w:r>
    </w:p>
    <w:p w14:paraId="656A073C" w14:textId="2E6EEAF4" w:rsidR="00BB0EF0" w:rsidRPr="00F45041" w:rsidRDefault="00BB0EF0" w:rsidP="005F3A26">
      <w:pPr>
        <w:tabs>
          <w:tab w:val="left" w:pos="426"/>
        </w:tabs>
        <w:spacing w:before="120" w:after="0" w:line="276" w:lineRule="auto"/>
        <w:jc w:val="both"/>
        <w:rPr>
          <w:rFonts w:ascii="Times New Roman" w:hAnsi="Times New Roman"/>
          <w:sz w:val="24"/>
          <w:szCs w:val="24"/>
        </w:rPr>
      </w:pPr>
      <w:r w:rsidRPr="00F45041">
        <w:rPr>
          <w:rFonts w:ascii="Times New Roman" w:hAnsi="Times New Roman"/>
          <w:sz w:val="24"/>
          <w:szCs w:val="24"/>
        </w:rPr>
        <w:t xml:space="preserve">(2) </w:t>
      </w:r>
      <w:r w:rsidRPr="00F45041">
        <w:rPr>
          <w:rFonts w:ascii="Times New Roman" w:hAnsi="Times New Roman"/>
          <w:sz w:val="24"/>
          <w:szCs w:val="24"/>
        </w:rPr>
        <w:tab/>
        <w:t>Ak tak úrad určí vo všeobecnom povolení podľa § 8 ods. 3 písm. c) bod 3, podnik poskytujúci službu prístupu k internetu alebo verejne dostupné interpersonálne komunikačné služby založené na číslach sprístupní možnosť predplatiť si prístup k sieti alebo službe a postupné platby poplatkov za pripojenie.</w:t>
      </w:r>
      <w:r w:rsidR="00EC0E7F" w:rsidRPr="00F45041">
        <w:rPr>
          <w:rFonts w:ascii="Times New Roman" w:hAnsi="Times New Roman"/>
          <w:sz w:val="24"/>
          <w:szCs w:val="24"/>
        </w:rPr>
        <w:t xml:space="preserve"> </w:t>
      </w:r>
    </w:p>
    <w:p w14:paraId="3E5A3A6B" w14:textId="77777777" w:rsidR="00A25C76" w:rsidRPr="00F45041" w:rsidRDefault="00A25C76" w:rsidP="00A25C76">
      <w:pPr>
        <w:spacing w:after="0" w:line="240" w:lineRule="auto"/>
        <w:jc w:val="center"/>
        <w:rPr>
          <w:rFonts w:ascii="Times New Roman" w:hAnsi="Times New Roman"/>
          <w:b/>
          <w:sz w:val="24"/>
          <w:szCs w:val="24"/>
        </w:rPr>
      </w:pPr>
    </w:p>
    <w:p w14:paraId="267FF982"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 93</w:t>
      </w:r>
    </w:p>
    <w:p w14:paraId="1693B384"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Povinnosti podniku</w:t>
      </w:r>
    </w:p>
    <w:p w14:paraId="3B5A86C6" w14:textId="77777777" w:rsidR="00A25C76" w:rsidRPr="00F45041" w:rsidRDefault="00A25C76" w:rsidP="00A25C76">
      <w:pPr>
        <w:spacing w:after="0" w:line="240" w:lineRule="auto"/>
        <w:jc w:val="center"/>
        <w:rPr>
          <w:rFonts w:ascii="Times New Roman" w:hAnsi="Times New Roman"/>
          <w:b/>
          <w:sz w:val="24"/>
          <w:szCs w:val="24"/>
        </w:rPr>
      </w:pPr>
    </w:p>
    <w:p w14:paraId="1AF14022" w14:textId="77777777" w:rsidR="00A25C76" w:rsidRPr="00F45041" w:rsidRDefault="00A25C76" w:rsidP="00A25C76">
      <w:pPr>
        <w:tabs>
          <w:tab w:val="left" w:pos="850"/>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 xml:space="preserve">(1) </w:t>
      </w:r>
      <w:r w:rsidR="003D569D" w:rsidRPr="00F45041">
        <w:rPr>
          <w:rFonts w:ascii="Times New Roman" w:hAnsi="Times New Roman"/>
          <w:sz w:val="24"/>
          <w:szCs w:val="24"/>
        </w:rPr>
        <w:t>Podnik počas krízovej situácie alebo mimoriadnej situácie</w:t>
      </w:r>
      <w:r w:rsidR="00901040" w:rsidRPr="00F45041">
        <w:rPr>
          <w:rStyle w:val="Odkaznapoznmkupodiarou"/>
          <w:rFonts w:ascii="Times New Roman" w:hAnsi="Times New Roman"/>
          <w:sz w:val="24"/>
          <w:szCs w:val="24"/>
        </w:rPr>
        <w:footnoteReference w:id="107"/>
      </w:r>
      <w:r w:rsidR="006A4314" w:rsidRPr="00F45041">
        <w:rPr>
          <w:rFonts w:ascii="Times New Roman" w:hAnsi="Times New Roman"/>
          <w:sz w:val="24"/>
          <w:szCs w:val="24"/>
        </w:rPr>
        <w:t>)</w:t>
      </w:r>
      <w:r w:rsidR="003D569D" w:rsidRPr="00F45041">
        <w:rPr>
          <w:rFonts w:ascii="Times New Roman" w:hAnsi="Times New Roman"/>
          <w:sz w:val="24"/>
          <w:szCs w:val="24"/>
        </w:rPr>
        <w:t xml:space="preserve"> zabezpečuje prevádzkovanie a poskytovanie verejnej siete, verejnej služby alebo verejnej siete a verejnej služby</w:t>
      </w:r>
      <w:r w:rsidR="006A4314" w:rsidRPr="00F45041">
        <w:rPr>
          <w:rFonts w:ascii="Times New Roman" w:hAnsi="Times New Roman"/>
          <w:sz w:val="24"/>
          <w:szCs w:val="24"/>
        </w:rPr>
        <w:t>, ak je to technicky uskutočniteľné</w:t>
      </w:r>
      <w:r w:rsidR="001A5DBA" w:rsidRPr="00F45041">
        <w:rPr>
          <w:rFonts w:ascii="Times New Roman" w:hAnsi="Times New Roman"/>
          <w:sz w:val="24"/>
          <w:szCs w:val="24"/>
        </w:rPr>
        <w:t xml:space="preserve"> v súlade s</w:t>
      </w:r>
      <w:r w:rsidR="003D569D" w:rsidRPr="00F45041">
        <w:rPr>
          <w:rFonts w:ascii="Times New Roman" w:hAnsi="Times New Roman"/>
          <w:sz w:val="24"/>
          <w:szCs w:val="24"/>
        </w:rPr>
        <w:t xml:space="preserve"> osobitn</w:t>
      </w:r>
      <w:r w:rsidR="001A5DBA" w:rsidRPr="00F45041">
        <w:rPr>
          <w:rFonts w:ascii="Times New Roman" w:hAnsi="Times New Roman"/>
          <w:sz w:val="24"/>
          <w:szCs w:val="24"/>
        </w:rPr>
        <w:t>ým</w:t>
      </w:r>
      <w:r w:rsidR="003D569D" w:rsidRPr="00F45041">
        <w:rPr>
          <w:rFonts w:ascii="Times New Roman" w:hAnsi="Times New Roman"/>
          <w:sz w:val="24"/>
          <w:szCs w:val="24"/>
        </w:rPr>
        <w:t xml:space="preserve"> predpis</w:t>
      </w:r>
      <w:r w:rsidR="001A5DBA" w:rsidRPr="00F45041">
        <w:rPr>
          <w:rFonts w:ascii="Times New Roman" w:hAnsi="Times New Roman"/>
          <w:sz w:val="24"/>
          <w:szCs w:val="24"/>
        </w:rPr>
        <w:t>om</w:t>
      </w:r>
      <w:r w:rsidR="00901040" w:rsidRPr="00F45041">
        <w:rPr>
          <w:rFonts w:ascii="Times New Roman" w:hAnsi="Times New Roman"/>
          <w:sz w:val="24"/>
          <w:szCs w:val="24"/>
        </w:rPr>
        <w:t>.</w:t>
      </w:r>
      <w:r w:rsidR="00901040" w:rsidRPr="00F45041">
        <w:rPr>
          <w:rStyle w:val="Odkaznapoznmkupodiarou"/>
          <w:rFonts w:ascii="Times New Roman" w:hAnsi="Times New Roman"/>
          <w:sz w:val="24"/>
          <w:szCs w:val="24"/>
        </w:rPr>
        <w:footnoteReference w:id="108"/>
      </w:r>
      <w:r w:rsidR="006A4314" w:rsidRPr="00F45041">
        <w:rPr>
          <w:rFonts w:ascii="Times New Roman" w:hAnsi="Times New Roman"/>
          <w:sz w:val="24"/>
          <w:szCs w:val="24"/>
        </w:rPr>
        <w:t>)</w:t>
      </w:r>
    </w:p>
    <w:p w14:paraId="343628E7" w14:textId="77777777" w:rsidR="00A25C76" w:rsidRPr="00F45041" w:rsidRDefault="00A25C76" w:rsidP="00A25C76">
      <w:pPr>
        <w:spacing w:after="0" w:line="240" w:lineRule="auto"/>
        <w:jc w:val="both"/>
        <w:rPr>
          <w:rFonts w:ascii="Times New Roman" w:hAnsi="Times New Roman"/>
          <w:sz w:val="24"/>
          <w:szCs w:val="24"/>
        </w:rPr>
      </w:pPr>
    </w:p>
    <w:p w14:paraId="1CCBE383"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(2) </w:t>
      </w:r>
      <w:r w:rsidR="00C032C3" w:rsidRPr="00F45041">
        <w:rPr>
          <w:rFonts w:ascii="Times New Roman" w:hAnsi="Times New Roman"/>
          <w:sz w:val="24"/>
          <w:szCs w:val="24"/>
        </w:rPr>
        <w:t xml:space="preserve">Podnik poskytujúci verejne dostupnú interpersonálnu </w:t>
      </w:r>
      <w:r w:rsidR="00CA229C" w:rsidRPr="00F45041">
        <w:rPr>
          <w:rFonts w:ascii="Times New Roman" w:hAnsi="Times New Roman"/>
          <w:sz w:val="24"/>
          <w:szCs w:val="24"/>
        </w:rPr>
        <w:t xml:space="preserve">komunikačnú </w:t>
      </w:r>
      <w:r w:rsidR="00C032C3" w:rsidRPr="00F45041">
        <w:rPr>
          <w:rFonts w:ascii="Times New Roman" w:hAnsi="Times New Roman"/>
          <w:sz w:val="24"/>
          <w:szCs w:val="24"/>
        </w:rPr>
        <w:t>službu založenú na číslach</w:t>
      </w:r>
      <w:r w:rsidRPr="00F45041">
        <w:rPr>
          <w:rFonts w:ascii="Times New Roman" w:hAnsi="Times New Roman"/>
          <w:sz w:val="24"/>
          <w:szCs w:val="24"/>
        </w:rPr>
        <w:t>, prostredníctvom ktorej môžu koncoví užívatelia uskutočňovať volania na čísla z</w:t>
      </w:r>
      <w:r w:rsidR="00BF4090" w:rsidRPr="00F45041">
        <w:rPr>
          <w:rFonts w:ascii="Times New Roman" w:hAnsi="Times New Roman"/>
          <w:sz w:val="24"/>
          <w:szCs w:val="24"/>
        </w:rPr>
        <w:t> </w:t>
      </w:r>
      <w:r w:rsidRPr="00F45041">
        <w:rPr>
          <w:rFonts w:ascii="Times New Roman" w:hAnsi="Times New Roman"/>
          <w:sz w:val="24"/>
          <w:szCs w:val="24"/>
        </w:rPr>
        <w:t>národného</w:t>
      </w:r>
      <w:r w:rsidR="00BF4090" w:rsidRPr="00F45041">
        <w:rPr>
          <w:rFonts w:ascii="Times New Roman" w:hAnsi="Times New Roman"/>
          <w:sz w:val="24"/>
          <w:szCs w:val="24"/>
        </w:rPr>
        <w:t xml:space="preserve"> číslovacieho plánu</w:t>
      </w:r>
      <w:r w:rsidRPr="00F45041">
        <w:rPr>
          <w:rFonts w:ascii="Times New Roman" w:hAnsi="Times New Roman"/>
          <w:sz w:val="24"/>
          <w:szCs w:val="24"/>
        </w:rPr>
        <w:t xml:space="preserve"> alebo medzinárodného číslovacieho plánu, je povinný zabezpečiť koncovým užívateľom bezplatný prístup k záchranným službám prostredníctvom tiesňovej komunikácie s využitím jednotného európskeho čísla tiesňového volania „112“ a iných národných čísel tiesňového volania.</w:t>
      </w:r>
    </w:p>
    <w:p w14:paraId="54E3D7E7" w14:textId="77777777" w:rsidR="00A25C76" w:rsidRPr="00F45041" w:rsidRDefault="00A25C76" w:rsidP="00A25C76">
      <w:pPr>
        <w:spacing w:after="0" w:line="240" w:lineRule="auto"/>
        <w:jc w:val="both"/>
        <w:rPr>
          <w:rFonts w:ascii="Times New Roman" w:hAnsi="Times New Roman"/>
          <w:sz w:val="24"/>
          <w:szCs w:val="24"/>
        </w:rPr>
      </w:pPr>
    </w:p>
    <w:p w14:paraId="43DEA56A"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(3) </w:t>
      </w:r>
      <w:r w:rsidR="00C032C3" w:rsidRPr="00F45041">
        <w:rPr>
          <w:rFonts w:ascii="Times New Roman" w:hAnsi="Times New Roman"/>
          <w:sz w:val="24"/>
          <w:szCs w:val="24"/>
        </w:rPr>
        <w:t>Podnik uvedený v odseku 2</w:t>
      </w:r>
      <w:r w:rsidRPr="00F45041">
        <w:rPr>
          <w:rFonts w:ascii="Times New Roman" w:hAnsi="Times New Roman"/>
          <w:sz w:val="24"/>
          <w:szCs w:val="24"/>
        </w:rPr>
        <w:t xml:space="preserve"> je povinný zabezpečiť pre koncových užívateľov so zdravotným postihnutím rovnocenný prístup k záchranným službám prostredníctvom tiesňovej komunikácie, aký majú ostatní koncoví užívatelia. </w:t>
      </w:r>
    </w:p>
    <w:p w14:paraId="4F7CADF2" w14:textId="77777777" w:rsidR="00A25C76" w:rsidRPr="00F45041" w:rsidRDefault="00A25C76" w:rsidP="00A25C76">
      <w:pPr>
        <w:spacing w:after="0" w:line="240" w:lineRule="auto"/>
        <w:jc w:val="both"/>
        <w:rPr>
          <w:rFonts w:ascii="Times New Roman" w:hAnsi="Times New Roman"/>
          <w:sz w:val="24"/>
          <w:szCs w:val="24"/>
        </w:rPr>
      </w:pPr>
    </w:p>
    <w:p w14:paraId="7D29FFF7"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(4) </w:t>
      </w:r>
      <w:r w:rsidR="00C032C3" w:rsidRPr="00F45041">
        <w:rPr>
          <w:rFonts w:ascii="Times New Roman" w:hAnsi="Times New Roman"/>
          <w:sz w:val="24"/>
          <w:szCs w:val="24"/>
        </w:rPr>
        <w:t xml:space="preserve">Podnik </w:t>
      </w:r>
      <w:r w:rsidR="00173129" w:rsidRPr="00F45041">
        <w:rPr>
          <w:rFonts w:ascii="Times New Roman" w:hAnsi="Times New Roman"/>
          <w:sz w:val="24"/>
          <w:szCs w:val="24"/>
        </w:rPr>
        <w:t>uvedený v odseku 2</w:t>
      </w:r>
      <w:r w:rsidRPr="00F45041">
        <w:rPr>
          <w:rFonts w:ascii="Times New Roman" w:hAnsi="Times New Roman"/>
          <w:sz w:val="24"/>
          <w:szCs w:val="24"/>
        </w:rPr>
        <w:t xml:space="preserve"> je povinný zabezpečiť koncovým užívateľom jednotného európskeho čísla tiesňového volania „112“ bezplatné volanie </w:t>
      </w:r>
      <w:proofErr w:type="spellStart"/>
      <w:r w:rsidRPr="00F45041">
        <w:rPr>
          <w:rFonts w:ascii="Times New Roman" w:hAnsi="Times New Roman"/>
          <w:sz w:val="24"/>
          <w:szCs w:val="24"/>
        </w:rPr>
        <w:t>eCall</w:t>
      </w:r>
      <w:proofErr w:type="spellEnd"/>
      <w:r w:rsidRPr="00F45041">
        <w:rPr>
          <w:rFonts w:ascii="Times New Roman" w:hAnsi="Times New Roman"/>
          <w:sz w:val="24"/>
          <w:szCs w:val="24"/>
        </w:rPr>
        <w:t>.</w:t>
      </w:r>
      <w:r w:rsidRPr="00F45041">
        <w:rPr>
          <w:rFonts w:ascii="Times New Roman" w:hAnsi="Times New Roman"/>
          <w:sz w:val="24"/>
          <w:szCs w:val="24"/>
          <w:vertAlign w:val="superscript"/>
        </w:rPr>
        <w:footnoteReference w:id="109"/>
      </w:r>
      <w:r w:rsidRPr="00F45041">
        <w:rPr>
          <w:rFonts w:ascii="Times New Roman" w:hAnsi="Times New Roman"/>
          <w:sz w:val="24"/>
          <w:szCs w:val="24"/>
        </w:rPr>
        <w:t>)</w:t>
      </w:r>
    </w:p>
    <w:p w14:paraId="4F4DABE1" w14:textId="77777777" w:rsidR="00A25C76" w:rsidRPr="00F45041" w:rsidRDefault="00A25C76" w:rsidP="00A25C76">
      <w:pPr>
        <w:spacing w:after="0" w:line="240" w:lineRule="auto"/>
        <w:ind w:firstLine="42"/>
        <w:jc w:val="both"/>
        <w:rPr>
          <w:rFonts w:ascii="Times New Roman" w:hAnsi="Times New Roman"/>
          <w:sz w:val="24"/>
          <w:szCs w:val="24"/>
        </w:rPr>
      </w:pPr>
    </w:p>
    <w:p w14:paraId="71C7A808" w14:textId="77777777" w:rsidR="00A25C76" w:rsidRPr="00F45041" w:rsidRDefault="00A25C76" w:rsidP="00A25C76">
      <w:pPr>
        <w:spacing w:after="0" w:line="240" w:lineRule="auto"/>
        <w:ind w:firstLine="42"/>
        <w:jc w:val="both"/>
        <w:rPr>
          <w:rFonts w:ascii="Times New Roman" w:hAnsi="Times New Roman"/>
          <w:sz w:val="24"/>
          <w:szCs w:val="24"/>
        </w:rPr>
      </w:pPr>
      <w:r w:rsidRPr="00F45041">
        <w:rPr>
          <w:rFonts w:ascii="Times New Roman" w:hAnsi="Times New Roman"/>
          <w:sz w:val="24"/>
          <w:szCs w:val="24"/>
        </w:rPr>
        <w:t xml:space="preserve">(5) </w:t>
      </w:r>
      <w:r w:rsidR="00C032C3" w:rsidRPr="00F45041">
        <w:rPr>
          <w:rFonts w:ascii="Times New Roman" w:hAnsi="Times New Roman"/>
          <w:sz w:val="24"/>
          <w:szCs w:val="24"/>
        </w:rPr>
        <w:t>Podnik uvedený v odseku 2</w:t>
      </w:r>
      <w:r w:rsidRPr="00F45041">
        <w:rPr>
          <w:rFonts w:ascii="Times New Roman" w:hAnsi="Times New Roman"/>
          <w:sz w:val="24"/>
          <w:szCs w:val="24"/>
        </w:rPr>
        <w:t xml:space="preserve"> je povinný v okamihu zostavenia každej tiesňovej komunikácie bezodkladne a bezplatne poskytnúť operačnému stredisku tiesňového volania lokalizačné údaje o polohe volajúceho v súlade s § </w:t>
      </w:r>
      <w:r w:rsidR="00426DF4" w:rsidRPr="00F45041">
        <w:rPr>
          <w:rFonts w:ascii="Times New Roman" w:hAnsi="Times New Roman"/>
          <w:sz w:val="24"/>
          <w:szCs w:val="24"/>
        </w:rPr>
        <w:t>111</w:t>
      </w:r>
      <w:r w:rsidRPr="00F45041">
        <w:rPr>
          <w:rFonts w:ascii="Times New Roman" w:hAnsi="Times New Roman"/>
          <w:sz w:val="24"/>
          <w:szCs w:val="24"/>
        </w:rPr>
        <w:t xml:space="preserve">.  </w:t>
      </w:r>
    </w:p>
    <w:p w14:paraId="13863E2F" w14:textId="77777777" w:rsidR="00A25C76" w:rsidRPr="00F45041" w:rsidRDefault="00A25C76" w:rsidP="00A25C76">
      <w:pPr>
        <w:spacing w:after="0" w:line="240" w:lineRule="auto"/>
        <w:contextualSpacing/>
        <w:jc w:val="both"/>
        <w:rPr>
          <w:rFonts w:ascii="Times New Roman" w:hAnsi="Times New Roman"/>
          <w:sz w:val="24"/>
          <w:szCs w:val="24"/>
        </w:rPr>
      </w:pPr>
    </w:p>
    <w:p w14:paraId="200C4D8B" w14:textId="77777777" w:rsidR="00A25C76" w:rsidRPr="00F45041" w:rsidRDefault="00A25C76" w:rsidP="00A25C76">
      <w:pPr>
        <w:spacing w:after="0" w:line="240" w:lineRule="auto"/>
        <w:contextualSpacing/>
        <w:jc w:val="both"/>
        <w:rPr>
          <w:rFonts w:ascii="Times New Roman" w:hAnsi="Times New Roman"/>
          <w:sz w:val="24"/>
          <w:szCs w:val="24"/>
        </w:rPr>
      </w:pPr>
      <w:r w:rsidRPr="00F45041">
        <w:rPr>
          <w:rFonts w:ascii="Times New Roman" w:hAnsi="Times New Roman"/>
          <w:sz w:val="24"/>
          <w:szCs w:val="24"/>
        </w:rPr>
        <w:t>(</w:t>
      </w:r>
      <w:r w:rsidR="006C73A7" w:rsidRPr="00F45041">
        <w:rPr>
          <w:rFonts w:ascii="Times New Roman" w:hAnsi="Times New Roman"/>
          <w:sz w:val="24"/>
          <w:szCs w:val="24"/>
        </w:rPr>
        <w:t>6</w:t>
      </w:r>
      <w:r w:rsidRPr="00F45041">
        <w:rPr>
          <w:rFonts w:ascii="Times New Roman" w:hAnsi="Times New Roman"/>
          <w:sz w:val="24"/>
          <w:szCs w:val="24"/>
        </w:rPr>
        <w:t xml:space="preserve">) </w:t>
      </w:r>
      <w:r w:rsidR="00C032C3" w:rsidRPr="00F45041">
        <w:rPr>
          <w:rFonts w:ascii="Times New Roman" w:hAnsi="Times New Roman"/>
          <w:sz w:val="24"/>
          <w:szCs w:val="24"/>
        </w:rPr>
        <w:t>Podnik uvedený v odseku 2</w:t>
      </w:r>
      <w:r w:rsidRPr="00F45041">
        <w:rPr>
          <w:rFonts w:ascii="Times New Roman" w:hAnsi="Times New Roman"/>
          <w:sz w:val="24"/>
          <w:szCs w:val="24"/>
        </w:rPr>
        <w:t xml:space="preserve"> je povinný informovať verejnosť o existencii a podmienkach používania tiesňovej komunikácie, tiesňových číslach vrátane jednotného európskeho čísla tiesňového volania „112“, ako aj o formách jeho dostupnosti, a to aj prostredníctvom informácií osobitne určených pre osoby cestujúce medzi členskými štátmi a koncových užívateľov so zdravotným postihnutím. Informácie podľa predchádzajúcej vety podnik zverejňuje transparentne najmä na svojom webovom sídle v zrozumiteľnej, ľahko dostupnej, strojovo čitateľnej podobe a pre koncových užívateľov so zdravotným postihnutím aj v prístupnom formáte, ktorý vyhovuje rôznym druhom zdravotného postihnutia. </w:t>
      </w:r>
    </w:p>
    <w:p w14:paraId="13079761" w14:textId="77777777" w:rsidR="00A25C76" w:rsidRPr="00F45041" w:rsidRDefault="00A25C76" w:rsidP="00A25C76">
      <w:pPr>
        <w:spacing w:after="0" w:line="240" w:lineRule="auto"/>
        <w:ind w:firstLine="42"/>
        <w:jc w:val="both"/>
        <w:rPr>
          <w:rFonts w:ascii="Times New Roman" w:hAnsi="Times New Roman"/>
          <w:sz w:val="24"/>
          <w:szCs w:val="24"/>
        </w:rPr>
      </w:pPr>
    </w:p>
    <w:p w14:paraId="25471B76" w14:textId="77777777" w:rsidR="00A25C76" w:rsidRPr="00F45041" w:rsidRDefault="00A25C76" w:rsidP="00A25C76">
      <w:pPr>
        <w:spacing w:after="0" w:line="240" w:lineRule="auto"/>
        <w:ind w:firstLine="42"/>
        <w:jc w:val="both"/>
        <w:rPr>
          <w:rFonts w:ascii="Times New Roman" w:hAnsi="Times New Roman"/>
          <w:sz w:val="24"/>
          <w:szCs w:val="24"/>
        </w:rPr>
      </w:pPr>
      <w:r w:rsidRPr="00F45041">
        <w:rPr>
          <w:rFonts w:ascii="Times New Roman" w:hAnsi="Times New Roman"/>
          <w:sz w:val="24"/>
          <w:szCs w:val="24"/>
        </w:rPr>
        <w:lastRenderedPageBreak/>
        <w:t>(</w:t>
      </w:r>
      <w:r w:rsidR="006C73A7" w:rsidRPr="00F45041">
        <w:rPr>
          <w:rFonts w:ascii="Times New Roman" w:hAnsi="Times New Roman"/>
          <w:sz w:val="24"/>
          <w:szCs w:val="24"/>
        </w:rPr>
        <w:t>7</w:t>
      </w:r>
      <w:r w:rsidRPr="00F45041">
        <w:rPr>
          <w:rFonts w:ascii="Times New Roman" w:hAnsi="Times New Roman"/>
          <w:sz w:val="24"/>
          <w:szCs w:val="24"/>
        </w:rPr>
        <w:t xml:space="preserve">) </w:t>
      </w:r>
      <w:r w:rsidR="00C032C3" w:rsidRPr="00F45041">
        <w:rPr>
          <w:rFonts w:ascii="Times New Roman" w:hAnsi="Times New Roman"/>
          <w:sz w:val="24"/>
          <w:szCs w:val="24"/>
        </w:rPr>
        <w:t>Podnik uvedený v odseku 2</w:t>
      </w:r>
      <w:r w:rsidRPr="00F45041">
        <w:rPr>
          <w:rFonts w:ascii="Times New Roman" w:hAnsi="Times New Roman"/>
          <w:sz w:val="24"/>
          <w:szCs w:val="24"/>
        </w:rPr>
        <w:t xml:space="preserve"> je povinný nahlásiť úradu čísla záchranných služieb</w:t>
      </w:r>
      <w:r w:rsidR="00C27185" w:rsidRPr="00F45041">
        <w:rPr>
          <w:rFonts w:ascii="Times New Roman" w:hAnsi="Times New Roman"/>
          <w:sz w:val="24"/>
          <w:szCs w:val="24"/>
        </w:rPr>
        <w:t xml:space="preserve"> vo formáte</w:t>
      </w:r>
      <w:r w:rsidRPr="00F45041">
        <w:rPr>
          <w:rFonts w:ascii="Times New Roman" w:hAnsi="Times New Roman"/>
          <w:sz w:val="24"/>
          <w:szCs w:val="24"/>
        </w:rPr>
        <w:t xml:space="preserve"> E.164, s cieľom zabezpečiť, aby sa tieto služby mohli vzájomne kontaktovať z jedného členského štátu do druhého.</w:t>
      </w:r>
    </w:p>
    <w:p w14:paraId="33F552B0" w14:textId="77777777" w:rsidR="00A25C76" w:rsidRPr="00F45041" w:rsidRDefault="00A25C76" w:rsidP="00A25C76">
      <w:pPr>
        <w:spacing w:after="0" w:line="240" w:lineRule="auto"/>
        <w:jc w:val="center"/>
        <w:rPr>
          <w:rFonts w:ascii="Times New Roman" w:hAnsi="Times New Roman"/>
          <w:b/>
          <w:sz w:val="24"/>
          <w:szCs w:val="24"/>
        </w:rPr>
      </w:pPr>
    </w:p>
    <w:p w14:paraId="6571F517"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 94</w:t>
      </w:r>
    </w:p>
    <w:p w14:paraId="5FD45450" w14:textId="77777777" w:rsidR="00A25C76" w:rsidRPr="00F45041" w:rsidRDefault="00A25C76" w:rsidP="00A25C76">
      <w:pPr>
        <w:shd w:val="clear" w:color="auto" w:fill="FFFFFF"/>
        <w:spacing w:after="0" w:line="240" w:lineRule="auto"/>
        <w:jc w:val="both"/>
        <w:rPr>
          <w:rFonts w:ascii="Times New Roman" w:hAnsi="Times New Roman"/>
          <w:sz w:val="24"/>
          <w:szCs w:val="24"/>
        </w:rPr>
      </w:pPr>
    </w:p>
    <w:p w14:paraId="6FB35C8C" w14:textId="6A2FD396" w:rsidR="00A25C76" w:rsidRPr="00F45041" w:rsidRDefault="00A25C76" w:rsidP="00A25C76">
      <w:pPr>
        <w:shd w:val="clear" w:color="auto" w:fill="FFFFFF"/>
        <w:spacing w:after="0" w:line="240" w:lineRule="auto"/>
        <w:jc w:val="both"/>
        <w:rPr>
          <w:rFonts w:ascii="Times New Roman" w:hAnsi="Times New Roman"/>
          <w:sz w:val="24"/>
          <w:szCs w:val="24"/>
        </w:rPr>
      </w:pPr>
      <w:r w:rsidRPr="00F45041">
        <w:rPr>
          <w:rFonts w:ascii="Times New Roman" w:hAnsi="Times New Roman"/>
          <w:sz w:val="24"/>
          <w:szCs w:val="24"/>
        </w:rPr>
        <w:t>(1) Podnik, ktorý poskytuje hlasovú komunikačnú službu</w:t>
      </w:r>
      <w:r w:rsidR="00846003" w:rsidRPr="00F45041">
        <w:rPr>
          <w:rFonts w:ascii="Times New Roman" w:hAnsi="Times New Roman"/>
          <w:sz w:val="24"/>
          <w:szCs w:val="24"/>
        </w:rPr>
        <w:t>,</w:t>
      </w:r>
      <w:r w:rsidRPr="00F45041">
        <w:rPr>
          <w:rFonts w:ascii="Times New Roman" w:hAnsi="Times New Roman"/>
          <w:sz w:val="24"/>
          <w:szCs w:val="24"/>
        </w:rPr>
        <w:t xml:space="preserve"> je povinný zabezpečiť v nevyhnutnom rozsahu prioritné spojenie pre orgány krízového riadenia</w:t>
      </w:r>
      <w:r w:rsidR="00D8362F" w:rsidRPr="00F45041">
        <w:rPr>
          <w:rFonts w:ascii="Times New Roman" w:hAnsi="Times New Roman"/>
          <w:sz w:val="24"/>
          <w:szCs w:val="24"/>
          <w:vertAlign w:val="superscript"/>
        </w:rPr>
        <w:footnoteReference w:id="110"/>
      </w:r>
      <w:r w:rsidRPr="00F45041">
        <w:rPr>
          <w:rFonts w:ascii="Times New Roman" w:hAnsi="Times New Roman"/>
          <w:sz w:val="24"/>
          <w:szCs w:val="24"/>
        </w:rPr>
        <w:t>) a pre ostatných účastníkov zaradených do systému prioritného spojenia. Prioritným spojením sa na účely tohto zákona rozumie prioritné využívanie verejných služieb na riešenie mimoriadnej udalosti</w:t>
      </w:r>
      <w:r w:rsidR="004F4D75" w:rsidRPr="00F45041">
        <w:rPr>
          <w:rStyle w:val="Odkaznapoznmkupodiarou"/>
          <w:rFonts w:ascii="Times New Roman" w:hAnsi="Times New Roman"/>
          <w:sz w:val="24"/>
          <w:szCs w:val="24"/>
        </w:rPr>
        <w:footnoteReference w:id="111"/>
      </w:r>
      <w:r w:rsidR="004F4D75" w:rsidRPr="00F45041">
        <w:rPr>
          <w:rFonts w:ascii="Times New Roman" w:hAnsi="Times New Roman"/>
          <w:sz w:val="24"/>
          <w:szCs w:val="24"/>
        </w:rPr>
        <w:t>)</w:t>
      </w:r>
      <w:r w:rsidRPr="00F45041">
        <w:rPr>
          <w:rFonts w:ascii="Times New Roman" w:hAnsi="Times New Roman"/>
          <w:sz w:val="24"/>
          <w:szCs w:val="24"/>
        </w:rPr>
        <w:t xml:space="preserve"> alebo krízovej situácie.</w:t>
      </w:r>
      <w:r w:rsidR="004B085A" w:rsidRPr="00F45041">
        <w:rPr>
          <w:rFonts w:ascii="Times New Roman" w:hAnsi="Times New Roman"/>
          <w:sz w:val="24"/>
          <w:szCs w:val="24"/>
          <w:vertAlign w:val="superscript"/>
        </w:rPr>
        <w:t>10</w:t>
      </w:r>
      <w:r w:rsidR="00AB0105">
        <w:rPr>
          <w:rFonts w:ascii="Times New Roman" w:hAnsi="Times New Roman"/>
          <w:sz w:val="24"/>
          <w:szCs w:val="24"/>
          <w:vertAlign w:val="superscript"/>
        </w:rPr>
        <w:t>7</w:t>
      </w:r>
      <w:r w:rsidRPr="00F45041">
        <w:rPr>
          <w:rFonts w:ascii="Times New Roman" w:hAnsi="Times New Roman"/>
          <w:sz w:val="24"/>
          <w:szCs w:val="24"/>
        </w:rPr>
        <w:t xml:space="preserve">) Podrobnosti o </w:t>
      </w:r>
      <w:r w:rsidR="007332A0" w:rsidRPr="00F45041">
        <w:rPr>
          <w:rFonts w:ascii="Times New Roman" w:hAnsi="Times New Roman"/>
          <w:sz w:val="24"/>
          <w:szCs w:val="24"/>
        </w:rPr>
        <w:t>prioritnom spojení</w:t>
      </w:r>
      <w:r w:rsidRPr="00F45041">
        <w:rPr>
          <w:rFonts w:ascii="Times New Roman" w:hAnsi="Times New Roman"/>
          <w:sz w:val="24"/>
          <w:szCs w:val="24"/>
        </w:rPr>
        <w:t xml:space="preserve"> ustanoví všeobecne záväzný právny predpis, ktorý vydá ministerstvo vnútra.</w:t>
      </w:r>
    </w:p>
    <w:p w14:paraId="4EF25EBE" w14:textId="77777777" w:rsidR="00A25C76" w:rsidRPr="00F45041" w:rsidRDefault="00A25C76" w:rsidP="00A25C76">
      <w:pPr>
        <w:shd w:val="clear" w:color="auto" w:fill="FFFFFF"/>
        <w:spacing w:after="0" w:line="240" w:lineRule="auto"/>
        <w:jc w:val="both"/>
        <w:rPr>
          <w:rFonts w:ascii="Times New Roman" w:hAnsi="Times New Roman"/>
          <w:sz w:val="24"/>
          <w:szCs w:val="24"/>
        </w:rPr>
      </w:pPr>
    </w:p>
    <w:p w14:paraId="432990D7" w14:textId="2ADF55AC" w:rsidR="00A25C76" w:rsidRPr="00F45041" w:rsidRDefault="00A25C76" w:rsidP="00A25C76">
      <w:pPr>
        <w:shd w:val="clear" w:color="auto" w:fill="FFFFFF"/>
        <w:spacing w:after="0" w:line="240" w:lineRule="auto"/>
        <w:jc w:val="both"/>
        <w:rPr>
          <w:rFonts w:ascii="Times New Roman" w:hAnsi="Times New Roman"/>
          <w:i/>
          <w:iCs/>
          <w:sz w:val="24"/>
          <w:szCs w:val="24"/>
          <w:u w:val="single"/>
        </w:rPr>
      </w:pPr>
      <w:r w:rsidRPr="00F45041">
        <w:rPr>
          <w:rFonts w:ascii="Times New Roman" w:hAnsi="Times New Roman"/>
          <w:sz w:val="24"/>
          <w:szCs w:val="24"/>
        </w:rPr>
        <w:t>(2) Podnik je povinný počas stavu bezpečnosti zabezpečovať prípravu sietí a služieb na obdobie krízových situácií a mimoriadnej situácie na zabezpečenie komunikácie medzi orgánmi krízového riadenia.</w:t>
      </w:r>
      <w:r w:rsidR="00AB0105">
        <w:rPr>
          <w:rFonts w:ascii="Times New Roman" w:hAnsi="Times New Roman"/>
          <w:iCs/>
          <w:sz w:val="24"/>
          <w:szCs w:val="24"/>
          <w:vertAlign w:val="superscript"/>
        </w:rPr>
        <w:t>110</w:t>
      </w:r>
      <w:r w:rsidRPr="00F45041">
        <w:rPr>
          <w:rFonts w:ascii="Times New Roman" w:hAnsi="Times New Roman"/>
          <w:iCs/>
          <w:sz w:val="24"/>
          <w:szCs w:val="24"/>
        </w:rPr>
        <w:t>)</w:t>
      </w:r>
    </w:p>
    <w:p w14:paraId="2CA65E93" w14:textId="77777777" w:rsidR="00A25C76" w:rsidRPr="00F45041" w:rsidRDefault="00A25C76" w:rsidP="00A25C76">
      <w:pPr>
        <w:spacing w:after="0" w:line="240" w:lineRule="auto"/>
        <w:jc w:val="both"/>
        <w:rPr>
          <w:rFonts w:ascii="Times New Roman" w:hAnsi="Times New Roman"/>
          <w:sz w:val="24"/>
          <w:szCs w:val="24"/>
        </w:rPr>
      </w:pPr>
    </w:p>
    <w:p w14:paraId="0586F869"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(3) Podnik poskytujúci verejné siete alebo verejne dostupné služby je povinný na základe písomnej žiadosti orgánu činného v trestnom konaní a na jeho náklady, z dôvodu zabránenia podvodnému konaniu alebo zneužitiu, zablokovať prístup k číslam alebo službám poskytovaným prostredníctvom určitých čísel a zadržať platby za prepojenie alebo iné služby. Žiadosť obsahuje určenie obdobia, počas ktorého má takéto blokovanie trvať. Podnik nezodpovedá za škodu spôsobenú výkonom tejto žiadosti.</w:t>
      </w:r>
    </w:p>
    <w:p w14:paraId="25F480CE" w14:textId="77777777" w:rsidR="00B529E4" w:rsidRPr="00F45041" w:rsidRDefault="00B529E4" w:rsidP="00A25C76">
      <w:pPr>
        <w:spacing w:after="0" w:line="240" w:lineRule="auto"/>
        <w:jc w:val="both"/>
        <w:rPr>
          <w:rFonts w:ascii="Times New Roman" w:hAnsi="Times New Roman"/>
          <w:sz w:val="24"/>
          <w:szCs w:val="24"/>
        </w:rPr>
      </w:pPr>
    </w:p>
    <w:p w14:paraId="2FFE1C34" w14:textId="6BE1C949" w:rsidR="00B529E4" w:rsidRPr="00F45041" w:rsidRDefault="00B529E4" w:rsidP="00A25C76">
      <w:pPr>
        <w:spacing w:after="0" w:line="240" w:lineRule="auto"/>
        <w:jc w:val="both"/>
        <w:rPr>
          <w:rFonts w:ascii="Times New Roman" w:hAnsi="Times New Roman"/>
          <w:sz w:val="24"/>
          <w:szCs w:val="24"/>
        </w:rPr>
      </w:pPr>
      <w:r w:rsidRPr="00F45041">
        <w:rPr>
          <w:rFonts w:ascii="Times New Roman" w:hAnsi="Times New Roman"/>
          <w:sz w:val="24"/>
          <w:szCs w:val="24"/>
        </w:rPr>
        <w:t>(4) Podnik je povinný zamedziť prístup k webovému sídlu, ktorého adresa je uvedená v príkaze súdu podľa osobitného predpisu,</w:t>
      </w:r>
      <w:r w:rsidR="00B62C6E" w:rsidRPr="00F45041">
        <w:rPr>
          <w:rStyle w:val="Odkaznapoznmkupodiarou"/>
          <w:rFonts w:ascii="Times New Roman" w:hAnsi="Times New Roman"/>
          <w:sz w:val="24"/>
          <w:szCs w:val="24"/>
        </w:rPr>
        <w:footnoteReference w:id="112"/>
      </w:r>
      <w:r w:rsidRPr="00F45041">
        <w:rPr>
          <w:rFonts w:ascii="Times New Roman" w:hAnsi="Times New Roman"/>
          <w:sz w:val="24"/>
          <w:szCs w:val="24"/>
        </w:rPr>
        <w:t xml:space="preserve">) a to bezodkladne po doručení príkazu súdu podľa </w:t>
      </w:r>
      <w:r w:rsidR="00B62C6E" w:rsidRPr="00F45041">
        <w:rPr>
          <w:rFonts w:ascii="Times New Roman" w:hAnsi="Times New Roman"/>
          <w:sz w:val="24"/>
          <w:szCs w:val="24"/>
        </w:rPr>
        <w:t>osobitného predpisu.</w:t>
      </w:r>
      <w:r w:rsidR="00B53873" w:rsidRPr="00F45041">
        <w:rPr>
          <w:rFonts w:ascii="Times New Roman" w:hAnsi="Times New Roman"/>
          <w:sz w:val="24"/>
          <w:szCs w:val="24"/>
          <w:vertAlign w:val="superscript"/>
        </w:rPr>
        <w:t>1</w:t>
      </w:r>
      <w:r w:rsidR="00AB0105">
        <w:rPr>
          <w:rFonts w:ascii="Times New Roman" w:hAnsi="Times New Roman"/>
          <w:sz w:val="24"/>
          <w:szCs w:val="24"/>
          <w:vertAlign w:val="superscript"/>
        </w:rPr>
        <w:t>12</w:t>
      </w:r>
      <w:r w:rsidRPr="00F45041">
        <w:rPr>
          <w:rFonts w:ascii="Times New Roman" w:hAnsi="Times New Roman"/>
          <w:sz w:val="24"/>
          <w:szCs w:val="24"/>
        </w:rPr>
        <w:t>) Podnik nezodpovedá za škodu spôsobenú zamedzením prístupu podľa prvej vety. Podnik je povinný umožniť prístup k webovému sídlu, ktorého adresa je uvedená v rozhodnutí o zrušení príkazu súdu podľa osobitného predpisu,</w:t>
      </w:r>
      <w:r w:rsidR="00AB0105">
        <w:rPr>
          <w:rFonts w:ascii="Times New Roman" w:hAnsi="Times New Roman"/>
          <w:sz w:val="24"/>
          <w:szCs w:val="24"/>
          <w:vertAlign w:val="superscript"/>
        </w:rPr>
        <w:t>112</w:t>
      </w:r>
      <w:r w:rsidRPr="00F45041">
        <w:rPr>
          <w:rFonts w:ascii="Times New Roman" w:hAnsi="Times New Roman"/>
          <w:sz w:val="24"/>
          <w:szCs w:val="24"/>
        </w:rPr>
        <w:t>) a to bezodkladne po doručení tohto rozhodnutia. Štátny dozor nad dodržiavaním povinností podľa prvej a tretej vety vykonáva a sankciu za ich porušenie ukladá Úrad pre reguláciu hazardných hier podľa osobitného predpisu.</w:t>
      </w:r>
      <w:r w:rsidR="00AB0105">
        <w:rPr>
          <w:rFonts w:ascii="Times New Roman" w:hAnsi="Times New Roman"/>
          <w:sz w:val="24"/>
          <w:szCs w:val="24"/>
          <w:vertAlign w:val="superscript"/>
        </w:rPr>
        <w:t>112</w:t>
      </w:r>
      <w:r w:rsidRPr="00F45041">
        <w:rPr>
          <w:rFonts w:ascii="Times New Roman" w:hAnsi="Times New Roman"/>
          <w:sz w:val="24"/>
          <w:szCs w:val="24"/>
        </w:rPr>
        <w:t>)</w:t>
      </w:r>
    </w:p>
    <w:p w14:paraId="428CC7AA" w14:textId="77777777" w:rsidR="00A25C76" w:rsidRPr="00F45041" w:rsidRDefault="00A25C76" w:rsidP="00A25C76">
      <w:pPr>
        <w:spacing w:after="0" w:line="240" w:lineRule="auto"/>
        <w:jc w:val="both"/>
        <w:rPr>
          <w:rFonts w:ascii="Times New Roman" w:hAnsi="Times New Roman"/>
          <w:sz w:val="24"/>
          <w:szCs w:val="24"/>
        </w:rPr>
      </w:pPr>
    </w:p>
    <w:p w14:paraId="2DD49741" w14:textId="327109D0"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w:t>
      </w:r>
      <w:r w:rsidR="00B529E4" w:rsidRPr="00F45041">
        <w:rPr>
          <w:rFonts w:ascii="Times New Roman" w:hAnsi="Times New Roman"/>
          <w:sz w:val="24"/>
          <w:szCs w:val="24"/>
        </w:rPr>
        <w:t>5</w:t>
      </w:r>
      <w:r w:rsidRPr="00F45041">
        <w:rPr>
          <w:rFonts w:ascii="Times New Roman" w:hAnsi="Times New Roman"/>
          <w:sz w:val="24"/>
          <w:szCs w:val="24"/>
        </w:rPr>
        <w:t>) Podnik poskytujúci verejné siete alebo verejne dostupné služby je povinný na základe príkazu súdu podľa osobitného predpisu zablokovať prístup k číslu na službu so zvýšenou tarifou s využitím hovoru, na ktoré je prostredníctvom siete a telekomunikačného zariadenia poskytovaná zakázaná ponuka, alebo k zakázanej ponuke poskytovanej prostredníctvom siete a telekomunikačných zariadení s využitím krátkych textových správ zasielaných na číslo na službu so špeciálnym číslovaním so zvýšenou tarifou, a to bezodkladne po doručení príkazu súdu podľa osobitného predpisu.</w:t>
      </w:r>
      <w:r w:rsidR="00AB0105">
        <w:rPr>
          <w:rFonts w:ascii="Times New Roman" w:hAnsi="Times New Roman"/>
          <w:sz w:val="24"/>
          <w:szCs w:val="24"/>
          <w:vertAlign w:val="superscript"/>
        </w:rPr>
        <w:t>112</w:t>
      </w:r>
      <w:r w:rsidR="00A00C10" w:rsidRPr="00F45041">
        <w:rPr>
          <w:rFonts w:ascii="Times New Roman" w:hAnsi="Times New Roman"/>
          <w:sz w:val="24"/>
          <w:szCs w:val="24"/>
        </w:rPr>
        <w:t>)</w:t>
      </w:r>
      <w:r w:rsidRPr="00F45041">
        <w:rPr>
          <w:rFonts w:ascii="Times New Roman" w:hAnsi="Times New Roman"/>
          <w:sz w:val="24"/>
          <w:szCs w:val="24"/>
        </w:rPr>
        <w:t xml:space="preserve"> Podnik nezodpovedá za škodu spôsobenú zablokovaním prístupu podľa prvej vety. Podnik je povinný ukončiť blokovanie prístupu k číslam podľa prvej vety uvedených v rozhodnutí o zrušení príkazu súdu podľa osobitného predpisu,</w:t>
      </w:r>
      <w:r w:rsidR="00AB0105">
        <w:rPr>
          <w:rFonts w:ascii="Times New Roman" w:hAnsi="Times New Roman"/>
          <w:sz w:val="24"/>
          <w:szCs w:val="24"/>
          <w:vertAlign w:val="superscript"/>
        </w:rPr>
        <w:t>112</w:t>
      </w:r>
      <w:r w:rsidR="00A00C10" w:rsidRPr="00F45041">
        <w:rPr>
          <w:rFonts w:ascii="Times New Roman" w:hAnsi="Times New Roman"/>
          <w:sz w:val="24"/>
          <w:szCs w:val="24"/>
        </w:rPr>
        <w:t>)</w:t>
      </w:r>
      <w:r w:rsidRPr="00F45041">
        <w:rPr>
          <w:rFonts w:ascii="Times New Roman" w:hAnsi="Times New Roman"/>
          <w:sz w:val="24"/>
          <w:szCs w:val="24"/>
        </w:rPr>
        <w:t xml:space="preserve"> a to bezodkladne po doručení tohto rozhodnutia. Štátny dozor nad dodržiavaním povinností podľa prvej a tretej vety vykonáva a sankciu za ich porušenie ukladá Úrad pre reguláciu hazardných hier podľa osobitného predpisu.</w:t>
      </w:r>
      <w:r w:rsidR="0082509D" w:rsidRPr="00F45041">
        <w:rPr>
          <w:rFonts w:ascii="Times New Roman" w:hAnsi="Times New Roman"/>
          <w:sz w:val="24"/>
          <w:szCs w:val="24"/>
          <w:vertAlign w:val="superscript"/>
        </w:rPr>
        <w:t>1</w:t>
      </w:r>
      <w:r w:rsidR="00AB0105">
        <w:rPr>
          <w:rFonts w:ascii="Times New Roman" w:hAnsi="Times New Roman"/>
          <w:sz w:val="24"/>
          <w:szCs w:val="24"/>
          <w:vertAlign w:val="superscript"/>
        </w:rPr>
        <w:t>12</w:t>
      </w:r>
      <w:r w:rsidRPr="00F45041">
        <w:rPr>
          <w:rFonts w:ascii="Times New Roman" w:hAnsi="Times New Roman"/>
          <w:sz w:val="24"/>
          <w:szCs w:val="24"/>
        </w:rPr>
        <w:t>)</w:t>
      </w:r>
    </w:p>
    <w:p w14:paraId="4FBB71ED" w14:textId="77777777" w:rsidR="00A25C76" w:rsidRPr="00F45041" w:rsidRDefault="00A25C76" w:rsidP="00A25C76">
      <w:pPr>
        <w:spacing w:after="0" w:line="240" w:lineRule="auto"/>
        <w:jc w:val="both"/>
        <w:rPr>
          <w:rFonts w:ascii="Times New Roman" w:hAnsi="Times New Roman"/>
          <w:sz w:val="24"/>
          <w:szCs w:val="24"/>
        </w:rPr>
      </w:pPr>
    </w:p>
    <w:p w14:paraId="650E7EB7"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 95</w:t>
      </w:r>
    </w:p>
    <w:p w14:paraId="782028B7"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Prevádzkovanie koncových zariadení</w:t>
      </w:r>
    </w:p>
    <w:p w14:paraId="04C6E673" w14:textId="77777777" w:rsidR="00A25C76" w:rsidRPr="00F45041" w:rsidRDefault="00A25C76" w:rsidP="00A25C76">
      <w:pPr>
        <w:spacing w:after="0" w:line="240" w:lineRule="auto"/>
        <w:jc w:val="center"/>
        <w:rPr>
          <w:rFonts w:ascii="Times New Roman" w:hAnsi="Times New Roman"/>
          <w:b/>
          <w:sz w:val="24"/>
          <w:szCs w:val="24"/>
        </w:rPr>
      </w:pPr>
    </w:p>
    <w:p w14:paraId="5D8387E4"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(1) Podnik je povinný predkladať úradu na zverejnenie technické špecifikácie ponúkaných rozhraní verejných sietí podľa § 3 ods. </w:t>
      </w:r>
      <w:r w:rsidR="00580B02" w:rsidRPr="00F45041">
        <w:rPr>
          <w:rFonts w:ascii="Times New Roman" w:hAnsi="Times New Roman"/>
          <w:sz w:val="24"/>
          <w:szCs w:val="24"/>
        </w:rPr>
        <w:t xml:space="preserve">5 </w:t>
      </w:r>
      <w:r w:rsidRPr="00F45041">
        <w:rPr>
          <w:rFonts w:ascii="Times New Roman" w:hAnsi="Times New Roman"/>
          <w:sz w:val="24"/>
          <w:szCs w:val="24"/>
        </w:rPr>
        <w:t>písm. a), na ktoré sa pripájajú koncové zariadenia, v lehote najneskôr 15 dní pred uvedením rozhraní do prevádzky. Úrad zverejňuje technické špecifikácie týchto rozhraní na svojom webovom sídle a oznamuje ich Európskej komisii.</w:t>
      </w:r>
    </w:p>
    <w:p w14:paraId="1A0125EC" w14:textId="77777777" w:rsidR="00A25C76" w:rsidRPr="00F45041" w:rsidRDefault="00A25C76" w:rsidP="00A25C76">
      <w:pPr>
        <w:spacing w:after="0" w:line="240" w:lineRule="auto"/>
        <w:jc w:val="both"/>
        <w:rPr>
          <w:rFonts w:ascii="Times New Roman" w:hAnsi="Times New Roman"/>
          <w:sz w:val="24"/>
          <w:szCs w:val="24"/>
        </w:rPr>
      </w:pPr>
    </w:p>
    <w:p w14:paraId="39189E62" w14:textId="1F0A4BB5"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(2) Podrobnosti o </w:t>
      </w:r>
      <w:proofErr w:type="spellStart"/>
      <w:r w:rsidRPr="00F45041">
        <w:rPr>
          <w:rFonts w:ascii="Times New Roman" w:hAnsi="Times New Roman"/>
          <w:sz w:val="24"/>
          <w:szCs w:val="24"/>
        </w:rPr>
        <w:t>interoperabilite</w:t>
      </w:r>
      <w:proofErr w:type="spellEnd"/>
      <w:r w:rsidRPr="00F45041">
        <w:rPr>
          <w:rFonts w:ascii="Times New Roman" w:hAnsi="Times New Roman"/>
          <w:sz w:val="24"/>
          <w:szCs w:val="24"/>
        </w:rPr>
        <w:t xml:space="preserve"> autorádií</w:t>
      </w:r>
      <w:r w:rsidR="005733BA" w:rsidRPr="00F45041">
        <w:rPr>
          <w:rFonts w:ascii="Times New Roman" w:hAnsi="Times New Roman"/>
          <w:sz w:val="24"/>
          <w:szCs w:val="24"/>
        </w:rPr>
        <w:t xml:space="preserve"> a</w:t>
      </w:r>
      <w:r w:rsidRPr="00F45041">
        <w:rPr>
          <w:rFonts w:ascii="Times New Roman" w:hAnsi="Times New Roman"/>
          <w:sz w:val="24"/>
          <w:szCs w:val="24"/>
        </w:rPr>
        <w:t xml:space="preserve"> koncových zariadení určených na príjem digitálneho televízneho signálu ustanoví vláda nariadením.</w:t>
      </w:r>
    </w:p>
    <w:p w14:paraId="0080F2AB" w14:textId="77777777" w:rsidR="00A25C76" w:rsidRPr="00F45041" w:rsidRDefault="00A25C76" w:rsidP="00A25C76">
      <w:pPr>
        <w:spacing w:after="0" w:line="240" w:lineRule="auto"/>
        <w:jc w:val="both"/>
        <w:rPr>
          <w:rFonts w:ascii="Times New Roman" w:hAnsi="Times New Roman"/>
          <w:sz w:val="24"/>
          <w:szCs w:val="24"/>
        </w:rPr>
      </w:pPr>
    </w:p>
    <w:p w14:paraId="6DEA2E29" w14:textId="77777777" w:rsidR="00A25C76" w:rsidRPr="00F45041" w:rsidRDefault="00A25C76" w:rsidP="00A25C76">
      <w:pPr>
        <w:spacing w:after="0" w:line="240" w:lineRule="auto"/>
        <w:jc w:val="both"/>
        <w:rPr>
          <w:rFonts w:ascii="Times New Roman" w:hAnsi="Times New Roman"/>
          <w:sz w:val="24"/>
          <w:szCs w:val="24"/>
        </w:rPr>
      </w:pPr>
    </w:p>
    <w:p w14:paraId="4BF9C2E5" w14:textId="77777777" w:rsidR="00A25C76" w:rsidRPr="00F45041" w:rsidRDefault="00A25C76" w:rsidP="00A25C76">
      <w:pPr>
        <w:spacing w:after="0" w:line="240" w:lineRule="auto"/>
        <w:jc w:val="center"/>
        <w:rPr>
          <w:rFonts w:ascii="Times New Roman" w:hAnsi="Times New Roman"/>
          <w:b/>
          <w:bCs/>
          <w:iCs/>
          <w:sz w:val="24"/>
          <w:szCs w:val="24"/>
        </w:rPr>
      </w:pPr>
      <w:r w:rsidRPr="00F45041">
        <w:rPr>
          <w:rFonts w:ascii="Times New Roman" w:hAnsi="Times New Roman"/>
          <w:b/>
          <w:bCs/>
          <w:iCs/>
          <w:sz w:val="24"/>
          <w:szCs w:val="24"/>
        </w:rPr>
        <w:t>Druhá hlava</w:t>
      </w:r>
    </w:p>
    <w:p w14:paraId="47B6B511" w14:textId="77777777" w:rsidR="00A25C76" w:rsidRPr="00F45041" w:rsidRDefault="00A25C76" w:rsidP="00A25C76">
      <w:pPr>
        <w:spacing w:after="0" w:line="240" w:lineRule="auto"/>
        <w:jc w:val="center"/>
        <w:rPr>
          <w:rFonts w:ascii="Times New Roman" w:hAnsi="Times New Roman"/>
          <w:b/>
          <w:bCs/>
          <w:iCs/>
          <w:sz w:val="24"/>
          <w:szCs w:val="24"/>
        </w:rPr>
      </w:pPr>
      <w:r w:rsidRPr="00F45041">
        <w:rPr>
          <w:rFonts w:ascii="Times New Roman" w:hAnsi="Times New Roman"/>
          <w:b/>
          <w:bCs/>
          <w:iCs/>
          <w:sz w:val="24"/>
          <w:szCs w:val="24"/>
        </w:rPr>
        <w:t>Univerzálna služba</w:t>
      </w:r>
    </w:p>
    <w:p w14:paraId="474D19E7" w14:textId="77777777" w:rsidR="00A25C76" w:rsidRPr="00F45041" w:rsidRDefault="00A25C76" w:rsidP="00A25C76">
      <w:pPr>
        <w:spacing w:after="0" w:line="240" w:lineRule="auto"/>
        <w:jc w:val="center"/>
        <w:rPr>
          <w:rFonts w:ascii="Times New Roman" w:hAnsi="Times New Roman"/>
          <w:b/>
          <w:bCs/>
          <w:iCs/>
          <w:sz w:val="24"/>
          <w:szCs w:val="24"/>
        </w:rPr>
      </w:pPr>
      <w:r w:rsidRPr="00F45041">
        <w:rPr>
          <w:rFonts w:ascii="Times New Roman" w:hAnsi="Times New Roman"/>
          <w:b/>
          <w:bCs/>
          <w:iCs/>
          <w:sz w:val="24"/>
          <w:szCs w:val="24"/>
        </w:rPr>
        <w:t>§ 96</w:t>
      </w:r>
    </w:p>
    <w:p w14:paraId="73E78CC1" w14:textId="77777777" w:rsidR="00A25C76" w:rsidRPr="00F45041" w:rsidRDefault="00A25C76" w:rsidP="00A25C76">
      <w:pPr>
        <w:spacing w:after="0" w:line="240" w:lineRule="auto"/>
        <w:jc w:val="center"/>
        <w:rPr>
          <w:rFonts w:ascii="Times New Roman" w:hAnsi="Times New Roman"/>
          <w:b/>
          <w:bCs/>
          <w:iCs/>
          <w:sz w:val="24"/>
          <w:szCs w:val="24"/>
        </w:rPr>
      </w:pPr>
    </w:p>
    <w:p w14:paraId="150FC027" w14:textId="77777777" w:rsidR="00A25C76" w:rsidRPr="00F45041" w:rsidRDefault="00A25C76" w:rsidP="00A25C76">
      <w:pPr>
        <w:spacing w:after="0" w:line="240" w:lineRule="auto"/>
        <w:jc w:val="both"/>
        <w:rPr>
          <w:rFonts w:ascii="Times New Roman" w:hAnsi="Times New Roman"/>
          <w:i/>
          <w:sz w:val="24"/>
          <w:szCs w:val="24"/>
        </w:rPr>
      </w:pPr>
      <w:r w:rsidRPr="00F45041">
        <w:rPr>
          <w:rFonts w:ascii="Times New Roman" w:hAnsi="Times New Roman"/>
          <w:bCs/>
          <w:iCs/>
          <w:sz w:val="24"/>
          <w:szCs w:val="24"/>
        </w:rPr>
        <w:t xml:space="preserve">(1) </w:t>
      </w:r>
      <w:r w:rsidRPr="00F45041">
        <w:rPr>
          <w:rFonts w:ascii="Times New Roman" w:hAnsi="Times New Roman"/>
          <w:sz w:val="24"/>
          <w:szCs w:val="24"/>
        </w:rPr>
        <w:t xml:space="preserve">Univerzálna služba je minimálny súbor služieb, ktoré sú dostupné v určenej kvalite na celom území Slovenskej republiky všetkým spotrebiteľom  bez ohľadu na ich geografickú polohu a za prijateľnú cenu, ktorou je cena zohľadňujúca úroveň spotrebiteľských cien a príjmy obyvateľov. </w:t>
      </w:r>
    </w:p>
    <w:p w14:paraId="184B4B59" w14:textId="77777777" w:rsidR="00A25C76" w:rsidRPr="00F45041" w:rsidRDefault="00A25C76" w:rsidP="00A25C76">
      <w:pPr>
        <w:spacing w:after="0" w:line="240" w:lineRule="auto"/>
        <w:jc w:val="both"/>
        <w:rPr>
          <w:rFonts w:ascii="Times New Roman" w:hAnsi="Times New Roman"/>
          <w:sz w:val="24"/>
          <w:szCs w:val="24"/>
        </w:rPr>
      </w:pPr>
    </w:p>
    <w:p w14:paraId="1B964B22"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(2) Predmetom univerzálnej služby je </w:t>
      </w:r>
    </w:p>
    <w:p w14:paraId="6FCD1ADC" w14:textId="77777777" w:rsidR="00A25C76" w:rsidRPr="00F45041" w:rsidRDefault="00A25C76" w:rsidP="00A25C76">
      <w:pPr>
        <w:spacing w:after="0" w:line="240" w:lineRule="auto"/>
        <w:jc w:val="both"/>
        <w:rPr>
          <w:rFonts w:ascii="Times New Roman" w:hAnsi="Times New Roman"/>
          <w:i/>
          <w:sz w:val="24"/>
          <w:szCs w:val="24"/>
        </w:rPr>
      </w:pPr>
      <w:r w:rsidRPr="00F45041">
        <w:rPr>
          <w:rFonts w:ascii="Times New Roman" w:hAnsi="Times New Roman"/>
          <w:sz w:val="24"/>
          <w:szCs w:val="24"/>
        </w:rPr>
        <w:t>a) zabezpečenie pripojenia k verejnej sieti v pevnom umiestnení; toto pripojenie musí umožniť využívanie hlasovej komunikačnej služby a služby primeraného širokopásmového prístupu k</w:t>
      </w:r>
      <w:r w:rsidR="00DB0812" w:rsidRPr="00F45041">
        <w:rPr>
          <w:rFonts w:ascii="Times New Roman" w:hAnsi="Times New Roman"/>
          <w:sz w:val="24"/>
          <w:szCs w:val="24"/>
        </w:rPr>
        <w:t> </w:t>
      </w:r>
      <w:r w:rsidRPr="00F45041">
        <w:rPr>
          <w:rFonts w:ascii="Times New Roman" w:hAnsi="Times New Roman"/>
          <w:sz w:val="24"/>
          <w:szCs w:val="24"/>
        </w:rPr>
        <w:t>internetu</w:t>
      </w:r>
      <w:r w:rsidR="00DB0812" w:rsidRPr="00F45041">
        <w:rPr>
          <w:rFonts w:ascii="Times New Roman" w:hAnsi="Times New Roman"/>
          <w:sz w:val="24"/>
          <w:szCs w:val="24"/>
        </w:rPr>
        <w:t>, pričom</w:t>
      </w:r>
      <w:r w:rsidRPr="00F45041">
        <w:rPr>
          <w:rFonts w:ascii="Times New Roman" w:hAnsi="Times New Roman"/>
          <w:sz w:val="24"/>
          <w:szCs w:val="24"/>
        </w:rPr>
        <w:t xml:space="preserve"> na žiadosť spotrebiteľa sa môže pripojenie poskytnúť iba na využívanie hlasovej komunikačnej služby, </w:t>
      </w:r>
    </w:p>
    <w:p w14:paraId="2A8C5D03" w14:textId="77777777" w:rsidR="00A25C76" w:rsidRPr="00F45041" w:rsidRDefault="00A25C76" w:rsidP="00A25C76">
      <w:pPr>
        <w:spacing w:after="0" w:line="240" w:lineRule="auto"/>
        <w:jc w:val="both"/>
        <w:rPr>
          <w:rFonts w:ascii="Times New Roman" w:hAnsi="Times New Roman"/>
          <w:i/>
          <w:sz w:val="24"/>
          <w:szCs w:val="24"/>
        </w:rPr>
      </w:pPr>
      <w:r w:rsidRPr="00F45041">
        <w:rPr>
          <w:rFonts w:ascii="Times New Roman" w:hAnsi="Times New Roman"/>
          <w:sz w:val="24"/>
          <w:szCs w:val="24"/>
        </w:rPr>
        <w:t xml:space="preserve">b) poskytovanie hlasovej komunikačnej služby a služby primeraného širokopásmového prístupu k internetu prostredníctvom pripojenia podľa písmena a), </w:t>
      </w:r>
    </w:p>
    <w:p w14:paraId="65D915ED" w14:textId="77777777" w:rsidR="00A25C76" w:rsidRPr="00F45041" w:rsidRDefault="00A25C76" w:rsidP="00A25C76">
      <w:pPr>
        <w:spacing w:after="0" w:line="240" w:lineRule="auto"/>
        <w:jc w:val="both"/>
        <w:rPr>
          <w:rFonts w:ascii="Times New Roman" w:hAnsi="Times New Roman"/>
          <w:i/>
          <w:sz w:val="24"/>
          <w:szCs w:val="24"/>
        </w:rPr>
      </w:pPr>
      <w:r w:rsidRPr="00F45041">
        <w:rPr>
          <w:rFonts w:ascii="Times New Roman" w:hAnsi="Times New Roman"/>
          <w:sz w:val="24"/>
          <w:szCs w:val="24"/>
        </w:rPr>
        <w:t xml:space="preserve">c) vytvorenie takých podmienok pre spotrebiteľov so zdravotným postihnutím, ktoré týmto spotrebiteľom zabezpečia rovnakú dostupnosť služieb podľa písmen a) a  b), akú majú ostatní spotrebitelia; vytvorením podmienok podľa časti vety pred bodkočiarkou je najmä zabezpečenie dostupnosti vhodných koncových zariadení, špeciálnych zariadení a špeciálnych služieb na zabezpečenie rovnocennej dostupnosti, v prípade potreby </w:t>
      </w:r>
      <w:r w:rsidR="00116A3E" w:rsidRPr="00F45041">
        <w:rPr>
          <w:rFonts w:ascii="Times New Roman" w:hAnsi="Times New Roman"/>
          <w:sz w:val="24"/>
          <w:szCs w:val="24"/>
        </w:rPr>
        <w:t>vrátane úplných konverzačných služieb alebo konverzných služieb</w:t>
      </w:r>
      <w:r w:rsidRPr="00F45041">
        <w:rPr>
          <w:rFonts w:ascii="Times New Roman" w:hAnsi="Times New Roman"/>
          <w:sz w:val="24"/>
          <w:szCs w:val="24"/>
        </w:rPr>
        <w:t xml:space="preserve"> za prijateľnú cenu. </w:t>
      </w:r>
    </w:p>
    <w:p w14:paraId="542B1D22" w14:textId="77777777" w:rsidR="00A25C76" w:rsidRPr="00F45041" w:rsidRDefault="00A25C76" w:rsidP="00A25C76">
      <w:pPr>
        <w:spacing w:after="0" w:line="240" w:lineRule="auto"/>
        <w:jc w:val="both"/>
        <w:rPr>
          <w:rFonts w:ascii="Times New Roman" w:hAnsi="Times New Roman"/>
          <w:sz w:val="24"/>
          <w:szCs w:val="24"/>
        </w:rPr>
      </w:pPr>
    </w:p>
    <w:p w14:paraId="15097ABE"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(3) Služba primeraného širokopásmového prístupu k internetu podľa odseku 2 písm. b) musí byť poskytovaná s minimálnou rýchlosťou prenosu dát v obidvoch smeroch podľa odseku 4,  ktorá umožňuje spotrebiteľovi využívať minimálne tieto služby: </w:t>
      </w:r>
    </w:p>
    <w:p w14:paraId="27B69940"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a) elektronická pošta,</w:t>
      </w:r>
      <w:r w:rsidRPr="00F45041">
        <w:rPr>
          <w:rFonts w:ascii="Times New Roman" w:hAnsi="Times New Roman"/>
          <w:sz w:val="24"/>
          <w:szCs w:val="24"/>
        </w:rPr>
        <w:tab/>
      </w:r>
    </w:p>
    <w:p w14:paraId="2321F801"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b) vyhľadávacie nástroje umožňujúce hľadať a nájsť všetky typy informácií,</w:t>
      </w:r>
    </w:p>
    <w:p w14:paraId="69340A57"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c) základné nástroje pre odbornú prípravu a vzdelávanie dostupné prostredníctvom siete internet,</w:t>
      </w:r>
    </w:p>
    <w:p w14:paraId="0C7D8C7E"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d) noviny alebo správy dostupné prostredníctvom siete internet,</w:t>
      </w:r>
    </w:p>
    <w:p w14:paraId="47836BEE"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e) nakupovanie alebo objednávanie tovaru alebo služieb prostredníctvom siete internet,</w:t>
      </w:r>
    </w:p>
    <w:p w14:paraId="17D05F1B"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f) vyhľadávanie pracovných miest a vyhľadávačov pracovných miest,</w:t>
      </w:r>
    </w:p>
    <w:p w14:paraId="2FDD59E3"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g) vytváranie sietí profesionálnych kontaktov,</w:t>
      </w:r>
    </w:p>
    <w:p w14:paraId="59CE3374"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h) internetové bankovníctvo,</w:t>
      </w:r>
    </w:p>
    <w:p w14:paraId="5698C8C0"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i) používanie služieb elektronickej verejnej správy,</w:t>
      </w:r>
    </w:p>
    <w:p w14:paraId="3E5A3EE6"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j) sociálne médiá a odosielanie okamžitých správ,</w:t>
      </w:r>
    </w:p>
    <w:p w14:paraId="272BCC88"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lastRenderedPageBreak/>
        <w:t>k) volania a </w:t>
      </w:r>
      <w:proofErr w:type="spellStart"/>
      <w:r w:rsidRPr="00F45041">
        <w:rPr>
          <w:rFonts w:ascii="Times New Roman" w:hAnsi="Times New Roman"/>
          <w:sz w:val="24"/>
          <w:szCs w:val="24"/>
        </w:rPr>
        <w:t>videohovory</w:t>
      </w:r>
      <w:proofErr w:type="spellEnd"/>
      <w:r w:rsidRPr="00F45041">
        <w:rPr>
          <w:rFonts w:ascii="Times New Roman" w:hAnsi="Times New Roman"/>
          <w:sz w:val="24"/>
          <w:szCs w:val="24"/>
        </w:rPr>
        <w:t xml:space="preserve"> v štandardnej kvalite. </w:t>
      </w:r>
    </w:p>
    <w:p w14:paraId="5652421D" w14:textId="77777777" w:rsidR="00A25C76" w:rsidRPr="00F45041" w:rsidRDefault="00A25C76" w:rsidP="00A25C76">
      <w:pPr>
        <w:spacing w:after="0" w:line="240" w:lineRule="auto"/>
        <w:jc w:val="both"/>
        <w:rPr>
          <w:rFonts w:ascii="Times New Roman" w:hAnsi="Times New Roman"/>
          <w:sz w:val="24"/>
          <w:szCs w:val="24"/>
        </w:rPr>
      </w:pPr>
    </w:p>
    <w:p w14:paraId="2CBF4208"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(4) Úrad </w:t>
      </w:r>
      <w:r w:rsidR="00630C04" w:rsidRPr="00F45041">
        <w:rPr>
          <w:rFonts w:ascii="Times New Roman" w:hAnsi="Times New Roman"/>
          <w:sz w:val="24"/>
          <w:szCs w:val="24"/>
        </w:rPr>
        <w:t xml:space="preserve">ustanoví </w:t>
      </w:r>
      <w:r w:rsidRPr="00F45041">
        <w:rPr>
          <w:rFonts w:ascii="Times New Roman" w:hAnsi="Times New Roman"/>
          <w:sz w:val="24"/>
          <w:szCs w:val="24"/>
        </w:rPr>
        <w:t>všeobecne záväzný</w:t>
      </w:r>
      <w:r w:rsidR="00630C04" w:rsidRPr="00F45041">
        <w:rPr>
          <w:rFonts w:ascii="Times New Roman" w:hAnsi="Times New Roman"/>
          <w:sz w:val="24"/>
          <w:szCs w:val="24"/>
        </w:rPr>
        <w:t>m</w:t>
      </w:r>
      <w:r w:rsidRPr="00F45041">
        <w:rPr>
          <w:rFonts w:ascii="Times New Roman" w:hAnsi="Times New Roman"/>
          <w:sz w:val="24"/>
          <w:szCs w:val="24"/>
        </w:rPr>
        <w:t xml:space="preserve"> právny</w:t>
      </w:r>
      <w:r w:rsidR="00630C04" w:rsidRPr="00F45041">
        <w:rPr>
          <w:rFonts w:ascii="Times New Roman" w:hAnsi="Times New Roman"/>
          <w:sz w:val="24"/>
          <w:szCs w:val="24"/>
        </w:rPr>
        <w:t>m</w:t>
      </w:r>
      <w:r w:rsidRPr="00F45041">
        <w:rPr>
          <w:rFonts w:ascii="Times New Roman" w:hAnsi="Times New Roman"/>
          <w:sz w:val="24"/>
          <w:szCs w:val="24"/>
        </w:rPr>
        <w:t xml:space="preserve"> predpis</w:t>
      </w:r>
      <w:r w:rsidR="00630C04" w:rsidRPr="00F45041">
        <w:rPr>
          <w:rFonts w:ascii="Times New Roman" w:hAnsi="Times New Roman"/>
          <w:sz w:val="24"/>
          <w:szCs w:val="24"/>
        </w:rPr>
        <w:t>om</w:t>
      </w:r>
      <w:r w:rsidR="00CC4210" w:rsidRPr="00F45041">
        <w:rPr>
          <w:rFonts w:ascii="Times New Roman" w:hAnsi="Times New Roman"/>
          <w:sz w:val="24"/>
          <w:szCs w:val="24"/>
        </w:rPr>
        <w:t xml:space="preserve"> </w:t>
      </w:r>
      <w:r w:rsidRPr="00F45041">
        <w:rPr>
          <w:rFonts w:ascii="Times New Roman" w:hAnsi="Times New Roman"/>
          <w:sz w:val="24"/>
          <w:szCs w:val="24"/>
        </w:rPr>
        <w:t>minimálnu rýchlosť prenosu dát v oboch smeroch, ktorú zabezpečia podniky poskytujúce službu primeraného širokopásmového prístupu k</w:t>
      </w:r>
      <w:r w:rsidR="0076665A" w:rsidRPr="00F45041">
        <w:rPr>
          <w:rFonts w:ascii="Times New Roman" w:hAnsi="Times New Roman"/>
          <w:sz w:val="24"/>
          <w:szCs w:val="24"/>
        </w:rPr>
        <w:t> </w:t>
      </w:r>
      <w:r w:rsidRPr="00F45041">
        <w:rPr>
          <w:rFonts w:ascii="Times New Roman" w:hAnsi="Times New Roman"/>
          <w:sz w:val="24"/>
          <w:szCs w:val="24"/>
        </w:rPr>
        <w:t>internetu</w:t>
      </w:r>
      <w:r w:rsidR="0076665A" w:rsidRPr="00F45041">
        <w:rPr>
          <w:rFonts w:ascii="Times New Roman" w:hAnsi="Times New Roman"/>
          <w:sz w:val="24"/>
          <w:szCs w:val="24"/>
        </w:rPr>
        <w:t xml:space="preserve"> podľa odseku 3</w:t>
      </w:r>
      <w:r w:rsidRPr="00F45041">
        <w:rPr>
          <w:rFonts w:ascii="Times New Roman" w:hAnsi="Times New Roman"/>
          <w:sz w:val="24"/>
          <w:szCs w:val="24"/>
        </w:rPr>
        <w:t xml:space="preserve">. Pri </w:t>
      </w:r>
      <w:r w:rsidR="000B0364" w:rsidRPr="00F45041">
        <w:rPr>
          <w:rFonts w:ascii="Times New Roman" w:hAnsi="Times New Roman"/>
          <w:sz w:val="24"/>
          <w:szCs w:val="24"/>
        </w:rPr>
        <w:t>u</w:t>
      </w:r>
      <w:r w:rsidRPr="00F45041">
        <w:rPr>
          <w:rFonts w:ascii="Times New Roman" w:hAnsi="Times New Roman"/>
          <w:sz w:val="24"/>
          <w:szCs w:val="24"/>
        </w:rPr>
        <w:t>stanovení minimálnej rýchlosti prenosu dát úrad zohľadní minimálnu šírku pásma využívanú väčšinou spotrebiteľov na území Slovenskej republiky a správu orgánu európskych regulátorov o najlepších postupoch členských štátov zverejnenú na účely vymedzenia služby primeraného širokopásmového prístupu k internetu. Minimálnu rýchlosť prenosu úrad prehodnocuje na základe aktualizovanej správy orgánu európskych regulátorov o najlepších postupoch členských štátov zverejnenú na účely podpory vymedzenia služby primeraného širokopásmového prístupu k internetu.</w:t>
      </w:r>
    </w:p>
    <w:p w14:paraId="4054EB2C" w14:textId="77777777" w:rsidR="00A25C76" w:rsidRPr="00F45041" w:rsidRDefault="00A25C76" w:rsidP="00A25C76">
      <w:pPr>
        <w:spacing w:after="0" w:line="240" w:lineRule="auto"/>
        <w:jc w:val="center"/>
        <w:rPr>
          <w:rFonts w:ascii="Times New Roman" w:hAnsi="Times New Roman"/>
          <w:b/>
          <w:bCs/>
          <w:sz w:val="24"/>
          <w:szCs w:val="24"/>
        </w:rPr>
      </w:pPr>
    </w:p>
    <w:p w14:paraId="14CECEA7" w14:textId="77777777" w:rsidR="00A25C76" w:rsidRPr="00F45041" w:rsidRDefault="00A25C76" w:rsidP="00A25C76">
      <w:pPr>
        <w:spacing w:after="0" w:line="240" w:lineRule="auto"/>
        <w:jc w:val="center"/>
        <w:rPr>
          <w:rFonts w:ascii="Times New Roman" w:hAnsi="Times New Roman"/>
          <w:b/>
          <w:bCs/>
          <w:sz w:val="24"/>
          <w:szCs w:val="24"/>
        </w:rPr>
      </w:pPr>
      <w:r w:rsidRPr="00F45041">
        <w:rPr>
          <w:rFonts w:ascii="Times New Roman" w:hAnsi="Times New Roman"/>
          <w:b/>
          <w:bCs/>
          <w:sz w:val="24"/>
          <w:szCs w:val="24"/>
        </w:rPr>
        <w:t>§ 97</w:t>
      </w:r>
    </w:p>
    <w:p w14:paraId="5CDAA413" w14:textId="77777777" w:rsidR="00A25C76" w:rsidRPr="00F45041" w:rsidRDefault="00A25C76" w:rsidP="00A25C76">
      <w:pPr>
        <w:spacing w:after="0" w:line="240" w:lineRule="auto"/>
        <w:jc w:val="center"/>
        <w:rPr>
          <w:rFonts w:ascii="Times New Roman" w:hAnsi="Times New Roman"/>
          <w:b/>
          <w:bCs/>
          <w:iCs/>
          <w:sz w:val="24"/>
          <w:szCs w:val="24"/>
        </w:rPr>
      </w:pPr>
      <w:r w:rsidRPr="00F45041">
        <w:rPr>
          <w:rFonts w:ascii="Times New Roman" w:hAnsi="Times New Roman"/>
          <w:b/>
          <w:bCs/>
          <w:iCs/>
          <w:sz w:val="24"/>
          <w:szCs w:val="24"/>
        </w:rPr>
        <w:t>Poskytovanie cenovo prijateľnej univerzálnej služby</w:t>
      </w:r>
    </w:p>
    <w:p w14:paraId="4AD54AB6" w14:textId="77777777" w:rsidR="00A25C76" w:rsidRPr="00F45041" w:rsidRDefault="00A25C76" w:rsidP="00A25C76">
      <w:pPr>
        <w:spacing w:after="0" w:line="240" w:lineRule="auto"/>
        <w:jc w:val="center"/>
        <w:rPr>
          <w:rFonts w:ascii="Times New Roman" w:hAnsi="Times New Roman"/>
          <w:b/>
          <w:bCs/>
          <w:iCs/>
          <w:sz w:val="24"/>
          <w:szCs w:val="24"/>
        </w:rPr>
      </w:pPr>
    </w:p>
    <w:p w14:paraId="73A011D7" w14:textId="77777777" w:rsidR="00A25C76" w:rsidRPr="00F45041" w:rsidRDefault="00A25C76" w:rsidP="00A25C76">
      <w:pPr>
        <w:spacing w:after="0" w:line="240" w:lineRule="auto"/>
        <w:jc w:val="both"/>
        <w:rPr>
          <w:rFonts w:ascii="Times New Roman" w:hAnsi="Times New Roman"/>
          <w:i/>
          <w:sz w:val="24"/>
          <w:szCs w:val="24"/>
        </w:rPr>
      </w:pPr>
      <w:r w:rsidRPr="00F45041">
        <w:rPr>
          <w:rFonts w:ascii="Times New Roman" w:hAnsi="Times New Roman"/>
          <w:sz w:val="24"/>
          <w:szCs w:val="24"/>
        </w:rPr>
        <w:t xml:space="preserve">(1) Úrad sleduje vývoj a úroveň cien služieb patriacich do predmetu povinností univerzálnej služby podľa § 96 ods. 2 a 3, najmä s ohľadom na vývoj spotrebiteľských cien a vývoj výšky priemernej mzdy v národnom hospodárstve. </w:t>
      </w:r>
    </w:p>
    <w:p w14:paraId="5ED94A42" w14:textId="77777777" w:rsidR="00A25C76" w:rsidRPr="00F45041" w:rsidRDefault="00A25C76" w:rsidP="00A25C76">
      <w:pPr>
        <w:spacing w:after="0" w:line="240" w:lineRule="auto"/>
        <w:jc w:val="both"/>
        <w:rPr>
          <w:rFonts w:ascii="Times New Roman" w:hAnsi="Times New Roman"/>
          <w:sz w:val="24"/>
          <w:szCs w:val="24"/>
        </w:rPr>
      </w:pPr>
    </w:p>
    <w:p w14:paraId="5102A835"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(2) Ak úrad zistí, že ceny služieb podľa § 96 ods. 2 predstavujú pre spotrebiteľa </w:t>
      </w:r>
      <w:r w:rsidR="009E34FA" w:rsidRPr="00F45041">
        <w:rPr>
          <w:rFonts w:ascii="Times New Roman" w:hAnsi="Times New Roman"/>
          <w:sz w:val="24"/>
          <w:szCs w:val="24"/>
        </w:rPr>
        <w:t>s</w:t>
      </w:r>
      <w:r w:rsidRPr="00F45041">
        <w:rPr>
          <w:rFonts w:ascii="Times New Roman" w:hAnsi="Times New Roman"/>
          <w:sz w:val="24"/>
          <w:szCs w:val="24"/>
        </w:rPr>
        <w:t xml:space="preserve"> nízk</w:t>
      </w:r>
      <w:r w:rsidR="009E34FA" w:rsidRPr="00F45041">
        <w:rPr>
          <w:rFonts w:ascii="Times New Roman" w:hAnsi="Times New Roman"/>
          <w:sz w:val="24"/>
          <w:szCs w:val="24"/>
        </w:rPr>
        <w:t>ymi príjmami</w:t>
      </w:r>
      <w:r w:rsidRPr="00F45041">
        <w:rPr>
          <w:rFonts w:ascii="Times New Roman" w:hAnsi="Times New Roman"/>
          <w:sz w:val="24"/>
          <w:szCs w:val="24"/>
          <w:vertAlign w:val="superscript"/>
        </w:rPr>
        <w:footnoteReference w:id="113"/>
      </w:r>
      <w:r w:rsidRPr="00F45041">
        <w:rPr>
          <w:rFonts w:ascii="Times New Roman" w:hAnsi="Times New Roman"/>
          <w:sz w:val="24"/>
          <w:szCs w:val="24"/>
        </w:rPr>
        <w:t>) alebo spotrebiteľa s osobitnými sociálnymi potrebami</w:t>
      </w:r>
      <w:r w:rsidRPr="00F45041">
        <w:rPr>
          <w:rFonts w:ascii="Times New Roman" w:hAnsi="Times New Roman"/>
          <w:sz w:val="24"/>
          <w:szCs w:val="24"/>
          <w:vertAlign w:val="superscript"/>
        </w:rPr>
        <w:footnoteReference w:id="114"/>
      </w:r>
      <w:r w:rsidRPr="00F45041">
        <w:rPr>
          <w:rFonts w:ascii="Times New Roman" w:hAnsi="Times New Roman"/>
          <w:sz w:val="24"/>
          <w:szCs w:val="24"/>
        </w:rPr>
        <w:t xml:space="preserve">) prekážku pre využívanie týchto služieb, vydá na základe výsledku verejných konzultácií rozhodnutie podľa § 72 ods. 1, ktorým </w:t>
      </w:r>
      <w:r w:rsidR="00CC34B5" w:rsidRPr="00F45041">
        <w:rPr>
          <w:rFonts w:ascii="Times New Roman" w:hAnsi="Times New Roman"/>
          <w:sz w:val="24"/>
          <w:szCs w:val="24"/>
        </w:rPr>
        <w:t xml:space="preserve">určí </w:t>
      </w:r>
      <w:r w:rsidRPr="00F45041">
        <w:rPr>
          <w:rFonts w:ascii="Times New Roman" w:hAnsi="Times New Roman"/>
          <w:sz w:val="24"/>
          <w:szCs w:val="24"/>
        </w:rPr>
        <w:t>maximálnu cenu týchto služieb pre spotrebiteľov s nízkymi príjmami a</w:t>
      </w:r>
      <w:r w:rsidR="008031F9" w:rsidRPr="00F45041">
        <w:rPr>
          <w:rFonts w:ascii="Times New Roman" w:hAnsi="Times New Roman"/>
          <w:sz w:val="24"/>
          <w:szCs w:val="24"/>
        </w:rPr>
        <w:t xml:space="preserve"> pre spotrebiteľov s </w:t>
      </w:r>
      <w:r w:rsidRPr="00F45041">
        <w:rPr>
          <w:rFonts w:ascii="Times New Roman" w:hAnsi="Times New Roman"/>
          <w:sz w:val="24"/>
          <w:szCs w:val="24"/>
        </w:rPr>
        <w:t>osobit</w:t>
      </w:r>
      <w:r w:rsidR="008031F9" w:rsidRPr="00F45041">
        <w:rPr>
          <w:rFonts w:ascii="Times New Roman" w:hAnsi="Times New Roman"/>
          <w:sz w:val="24"/>
          <w:szCs w:val="24"/>
        </w:rPr>
        <w:t>n</w:t>
      </w:r>
      <w:r w:rsidRPr="00F45041">
        <w:rPr>
          <w:rFonts w:ascii="Times New Roman" w:hAnsi="Times New Roman"/>
          <w:sz w:val="24"/>
          <w:szCs w:val="24"/>
        </w:rPr>
        <w:t xml:space="preserve">ými sociálnymi potrebami tak, že maximálna cena sa bude líšiť od cien poskytovaných podľa obvyklých obchodných podmienok (ďalej len „osobitná cena“). Rozhodnutie musí byť odôvodnené a zverejňuje sa vo vestníku.  </w:t>
      </w:r>
    </w:p>
    <w:p w14:paraId="6DFBD81C" w14:textId="77777777" w:rsidR="00A25C76" w:rsidRPr="00F45041" w:rsidRDefault="00A25C76" w:rsidP="00A25C76">
      <w:pPr>
        <w:spacing w:after="0" w:line="240" w:lineRule="auto"/>
        <w:jc w:val="both"/>
        <w:rPr>
          <w:rFonts w:ascii="Times New Roman" w:hAnsi="Times New Roman"/>
          <w:sz w:val="24"/>
          <w:szCs w:val="24"/>
        </w:rPr>
      </w:pPr>
    </w:p>
    <w:p w14:paraId="719EA8B9"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(3) Podnik poskytujúci služby podľa § 96 ods. 2, ktorému úrad rozhodnutím uložil povinnosť účtovať spotrebiteľom osobitné ceny (ďalej len „podnik účtujúci osobitné ceny“) je povinný poskytovať tieto služby a účtovať osobitné ceny len osobe, ktorá preukáže, že je spotrebiteľom s nízkymi príjmami alebo osobitnými sociálnymi potrebami za ceny, ktoré sú v súlade s rozhodnutím úradu podľa odseku 2. </w:t>
      </w:r>
    </w:p>
    <w:p w14:paraId="6EBBB977" w14:textId="77777777" w:rsidR="00A25C76" w:rsidRPr="00F45041" w:rsidRDefault="00A25C76" w:rsidP="00A25C76">
      <w:pPr>
        <w:spacing w:after="0" w:line="240" w:lineRule="auto"/>
        <w:jc w:val="both"/>
        <w:rPr>
          <w:rFonts w:ascii="Times New Roman" w:hAnsi="Times New Roman"/>
          <w:sz w:val="24"/>
          <w:szCs w:val="24"/>
        </w:rPr>
      </w:pPr>
    </w:p>
    <w:p w14:paraId="32C6F89A"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(4) </w:t>
      </w:r>
      <w:r w:rsidR="00C032C3" w:rsidRPr="00F45041">
        <w:rPr>
          <w:rFonts w:ascii="Times New Roman" w:hAnsi="Times New Roman"/>
          <w:sz w:val="24"/>
          <w:szCs w:val="24"/>
        </w:rPr>
        <w:t xml:space="preserve">Podnik </w:t>
      </w:r>
      <w:r w:rsidR="004519E0" w:rsidRPr="00F45041">
        <w:rPr>
          <w:rFonts w:ascii="Times New Roman" w:hAnsi="Times New Roman"/>
          <w:sz w:val="24"/>
          <w:szCs w:val="24"/>
        </w:rPr>
        <w:t>účtujúci</w:t>
      </w:r>
      <w:r w:rsidR="00C032C3" w:rsidRPr="00F45041">
        <w:rPr>
          <w:rFonts w:ascii="Times New Roman" w:hAnsi="Times New Roman"/>
          <w:sz w:val="24"/>
          <w:szCs w:val="24"/>
        </w:rPr>
        <w:t xml:space="preserve"> osobitné ceny</w:t>
      </w:r>
      <w:r w:rsidRPr="00F45041">
        <w:rPr>
          <w:rFonts w:ascii="Times New Roman" w:hAnsi="Times New Roman"/>
          <w:sz w:val="24"/>
          <w:szCs w:val="24"/>
        </w:rPr>
        <w:t xml:space="preserve"> je povinný uzavrieť zmluvu o poskytovaní služieb so spotrebiteľom s nízkymi príjmami alebo osobitnými sociálnymi potrebami na jeho žiadosť. Spotrebiteľ s nízkymi príjmami alebo osobitnými sociálnymi potrebami, ktorý uzatvoril zmluvu o poskytovaní služieb s </w:t>
      </w:r>
      <w:r w:rsidR="00C032C3" w:rsidRPr="00F45041">
        <w:rPr>
          <w:rFonts w:ascii="Times New Roman" w:hAnsi="Times New Roman"/>
          <w:sz w:val="24"/>
          <w:szCs w:val="24"/>
        </w:rPr>
        <w:t xml:space="preserve">podnikom </w:t>
      </w:r>
      <w:r w:rsidR="004519E0" w:rsidRPr="00F45041">
        <w:rPr>
          <w:rFonts w:ascii="Times New Roman" w:hAnsi="Times New Roman"/>
          <w:sz w:val="24"/>
          <w:szCs w:val="24"/>
        </w:rPr>
        <w:t>účtu</w:t>
      </w:r>
      <w:r w:rsidR="00C032C3" w:rsidRPr="00F45041">
        <w:rPr>
          <w:rFonts w:ascii="Times New Roman" w:hAnsi="Times New Roman"/>
          <w:sz w:val="24"/>
          <w:szCs w:val="24"/>
        </w:rPr>
        <w:t>júcim osobitné ceny</w:t>
      </w:r>
      <w:r w:rsidRPr="00F45041">
        <w:rPr>
          <w:rFonts w:ascii="Times New Roman" w:hAnsi="Times New Roman"/>
          <w:sz w:val="24"/>
          <w:szCs w:val="24"/>
        </w:rPr>
        <w:t xml:space="preserve">, je povinný informovať tento podnik o všetkých skutočnostiach, ktoré majú vplyv na podmienky účtovania a poskytovania osobitných cien.  </w:t>
      </w:r>
    </w:p>
    <w:p w14:paraId="163BF4DA" w14:textId="77777777" w:rsidR="00A25C76" w:rsidRPr="00F45041" w:rsidRDefault="00A25C76" w:rsidP="00A25C76">
      <w:pPr>
        <w:spacing w:after="0" w:line="240" w:lineRule="auto"/>
        <w:jc w:val="both"/>
        <w:rPr>
          <w:rFonts w:ascii="Times New Roman" w:hAnsi="Times New Roman"/>
          <w:sz w:val="24"/>
          <w:szCs w:val="24"/>
        </w:rPr>
      </w:pPr>
    </w:p>
    <w:p w14:paraId="152D1EEC"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(5) Podnik, ktorý je povinný uzavrieť zmluvu o poskytovaní služieb so spotrebiteľom s nízkymi príjmami alebo osobitnými potrebami podľa odseku</w:t>
      </w:r>
      <w:r w:rsidR="00CC34B5" w:rsidRPr="00F45041">
        <w:rPr>
          <w:rFonts w:ascii="Times New Roman" w:hAnsi="Times New Roman"/>
          <w:sz w:val="24"/>
          <w:szCs w:val="24"/>
        </w:rPr>
        <w:t xml:space="preserve"> 4</w:t>
      </w:r>
      <w:r w:rsidRPr="00F45041">
        <w:rPr>
          <w:rFonts w:ascii="Times New Roman" w:hAnsi="Times New Roman"/>
          <w:sz w:val="24"/>
          <w:szCs w:val="24"/>
        </w:rPr>
        <w:t xml:space="preserve">, má právo poskytovať služby spotrebiteľom s nízkymi príjmami alebo osobitnými potrebami formou predplatenia využívania týchto služieb. </w:t>
      </w:r>
    </w:p>
    <w:p w14:paraId="7F080166" w14:textId="77777777" w:rsidR="00A25C76" w:rsidRPr="00F45041" w:rsidRDefault="00A25C76" w:rsidP="00A25C76">
      <w:pPr>
        <w:spacing w:after="0" w:line="240" w:lineRule="auto"/>
        <w:jc w:val="both"/>
        <w:rPr>
          <w:rFonts w:ascii="Times New Roman" w:hAnsi="Times New Roman"/>
          <w:sz w:val="24"/>
          <w:szCs w:val="24"/>
        </w:rPr>
      </w:pPr>
    </w:p>
    <w:p w14:paraId="712A92B3" w14:textId="77777777" w:rsidR="00A25C76" w:rsidRPr="00F45041" w:rsidRDefault="00A25C76" w:rsidP="00A25C76">
      <w:pPr>
        <w:spacing w:after="0" w:line="240" w:lineRule="auto"/>
        <w:jc w:val="both"/>
        <w:rPr>
          <w:rFonts w:ascii="Times New Roman" w:hAnsi="Times New Roman"/>
          <w:i/>
          <w:sz w:val="24"/>
          <w:szCs w:val="24"/>
        </w:rPr>
      </w:pPr>
      <w:r w:rsidRPr="00F45041">
        <w:rPr>
          <w:rFonts w:ascii="Times New Roman" w:hAnsi="Times New Roman"/>
          <w:sz w:val="24"/>
          <w:szCs w:val="24"/>
        </w:rPr>
        <w:t xml:space="preserve">(6) Podnik, ktorý je povinný uzavrieť zmluvu o poskytovaní služieb so spotrebiteľom s nízkymi príjmami alebo osobitnými sociálnymi potrebami podľa odseku 4, je povinný zabezpečiť, aby </w:t>
      </w:r>
      <w:r w:rsidRPr="00F45041">
        <w:rPr>
          <w:rFonts w:ascii="Times New Roman" w:hAnsi="Times New Roman"/>
          <w:sz w:val="24"/>
          <w:szCs w:val="24"/>
        </w:rPr>
        <w:lastRenderedPageBreak/>
        <w:t>číslo z</w:t>
      </w:r>
      <w:r w:rsidR="00221715" w:rsidRPr="00F45041">
        <w:rPr>
          <w:rFonts w:ascii="Times New Roman" w:hAnsi="Times New Roman"/>
          <w:sz w:val="24"/>
          <w:szCs w:val="24"/>
        </w:rPr>
        <w:t xml:space="preserve"> národného </w:t>
      </w:r>
      <w:r w:rsidRPr="00F45041">
        <w:rPr>
          <w:rFonts w:ascii="Times New Roman" w:hAnsi="Times New Roman"/>
          <w:sz w:val="24"/>
          <w:szCs w:val="24"/>
        </w:rPr>
        <w:t>číslovacieho plánu, ktoré je spojené s poskytovaním služby</w:t>
      </w:r>
      <w:r w:rsidR="004137AC" w:rsidRPr="00F45041">
        <w:rPr>
          <w:rFonts w:ascii="Times New Roman" w:hAnsi="Times New Roman"/>
          <w:sz w:val="24"/>
          <w:szCs w:val="24"/>
        </w:rPr>
        <w:t>,</w:t>
      </w:r>
      <w:r w:rsidRPr="00F45041">
        <w:rPr>
          <w:rFonts w:ascii="Times New Roman" w:hAnsi="Times New Roman"/>
          <w:sz w:val="24"/>
          <w:szCs w:val="24"/>
        </w:rPr>
        <w:t xml:space="preserve"> bolo dostupné spotrebiteľovi s nízkymi príjmami alebo osobitnými sociálnymi potrebami počas celej dĺžky trvania zmluvy. </w:t>
      </w:r>
    </w:p>
    <w:p w14:paraId="094AC58E" w14:textId="77777777" w:rsidR="00A25C76" w:rsidRPr="00F45041" w:rsidRDefault="00A25C76" w:rsidP="00A25C76">
      <w:pPr>
        <w:spacing w:after="0" w:line="240" w:lineRule="auto"/>
        <w:jc w:val="both"/>
        <w:rPr>
          <w:rFonts w:ascii="Times New Roman" w:hAnsi="Times New Roman"/>
          <w:sz w:val="24"/>
          <w:szCs w:val="24"/>
        </w:rPr>
      </w:pPr>
    </w:p>
    <w:p w14:paraId="14899B0D" w14:textId="77777777" w:rsidR="00A25C76" w:rsidRPr="00F45041" w:rsidRDefault="00A25C76" w:rsidP="00A25C76">
      <w:pPr>
        <w:spacing w:after="0" w:line="240" w:lineRule="auto"/>
        <w:jc w:val="both"/>
        <w:rPr>
          <w:rFonts w:ascii="Times New Roman" w:hAnsi="Times New Roman"/>
          <w:i/>
          <w:sz w:val="24"/>
          <w:szCs w:val="24"/>
        </w:rPr>
      </w:pPr>
      <w:r w:rsidRPr="00F45041">
        <w:rPr>
          <w:rFonts w:ascii="Times New Roman" w:hAnsi="Times New Roman"/>
          <w:sz w:val="24"/>
          <w:szCs w:val="24"/>
        </w:rPr>
        <w:t xml:space="preserve">(7) </w:t>
      </w:r>
      <w:r w:rsidR="00C032C3" w:rsidRPr="00F45041">
        <w:rPr>
          <w:rFonts w:ascii="Times New Roman" w:hAnsi="Times New Roman"/>
          <w:sz w:val="24"/>
          <w:szCs w:val="24"/>
        </w:rPr>
        <w:t xml:space="preserve">Podnik </w:t>
      </w:r>
      <w:r w:rsidR="004519E0" w:rsidRPr="00F45041">
        <w:rPr>
          <w:rFonts w:ascii="Times New Roman" w:hAnsi="Times New Roman"/>
          <w:sz w:val="24"/>
          <w:szCs w:val="24"/>
        </w:rPr>
        <w:t>účtujúci</w:t>
      </w:r>
      <w:r w:rsidR="00C032C3" w:rsidRPr="00F45041">
        <w:rPr>
          <w:rFonts w:ascii="Times New Roman" w:hAnsi="Times New Roman"/>
          <w:sz w:val="24"/>
          <w:szCs w:val="24"/>
        </w:rPr>
        <w:t xml:space="preserve"> osobitné ceny</w:t>
      </w:r>
      <w:r w:rsidRPr="00F45041">
        <w:rPr>
          <w:rFonts w:ascii="Times New Roman" w:hAnsi="Times New Roman"/>
          <w:sz w:val="24"/>
          <w:szCs w:val="24"/>
        </w:rPr>
        <w:t xml:space="preserve"> je povinný</w:t>
      </w:r>
    </w:p>
    <w:p w14:paraId="7E0DF99E" w14:textId="77777777" w:rsidR="00A25C76" w:rsidRPr="00F45041" w:rsidRDefault="00A25C76" w:rsidP="00A25C76">
      <w:pPr>
        <w:spacing w:after="0" w:line="240" w:lineRule="auto"/>
        <w:jc w:val="both"/>
        <w:rPr>
          <w:rFonts w:ascii="Times New Roman" w:hAnsi="Times New Roman"/>
          <w:i/>
          <w:sz w:val="24"/>
          <w:szCs w:val="24"/>
        </w:rPr>
      </w:pPr>
      <w:r w:rsidRPr="00F45041">
        <w:rPr>
          <w:rFonts w:ascii="Times New Roman" w:hAnsi="Times New Roman"/>
          <w:sz w:val="24"/>
          <w:szCs w:val="24"/>
        </w:rPr>
        <w:t xml:space="preserve">a) informovať úrad o podmienkach poskytovania služieb s povinnosťou poskytovania osobitných cien najmenej 30 dní pred začiatkom ich poskytovania a pri zmene podmienok poskytovania osobitných cien najmenej 15 dní pred uskutočnením tejto zmeny, </w:t>
      </w:r>
    </w:p>
    <w:p w14:paraId="792E0F91"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b) zabezpečiť, aby podmienky podľa písmena a) boli verejne dostupné,</w:t>
      </w:r>
    </w:p>
    <w:p w14:paraId="7718208A"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c) uplatňovať podmienky podľa písmena a) v súlade so zásadou nediskriminácie a transparentnosti.</w:t>
      </w:r>
    </w:p>
    <w:p w14:paraId="73A53981" w14:textId="77777777" w:rsidR="00A25C76" w:rsidRPr="00F45041" w:rsidRDefault="00A25C76" w:rsidP="00A25C76">
      <w:pPr>
        <w:spacing w:after="0" w:line="240" w:lineRule="auto"/>
        <w:jc w:val="both"/>
        <w:rPr>
          <w:rFonts w:ascii="Times New Roman" w:hAnsi="Times New Roman"/>
          <w:sz w:val="24"/>
          <w:szCs w:val="24"/>
        </w:rPr>
      </w:pPr>
    </w:p>
    <w:p w14:paraId="249BEEF2" w14:textId="77777777" w:rsidR="00A25C76" w:rsidRPr="00F45041" w:rsidRDefault="00A25C76" w:rsidP="00A25C76">
      <w:pPr>
        <w:spacing w:after="0" w:line="240" w:lineRule="auto"/>
        <w:jc w:val="both"/>
        <w:rPr>
          <w:rFonts w:ascii="Times New Roman" w:hAnsi="Times New Roman"/>
          <w:i/>
          <w:sz w:val="24"/>
          <w:szCs w:val="24"/>
        </w:rPr>
      </w:pPr>
      <w:r w:rsidRPr="00F45041">
        <w:rPr>
          <w:rFonts w:ascii="Times New Roman" w:hAnsi="Times New Roman"/>
          <w:sz w:val="24"/>
          <w:szCs w:val="24"/>
        </w:rPr>
        <w:t xml:space="preserve">(8) Na určenie podniku, ktorému úrad uloží povinnosť účtovať osobitné ceny, sa primerane použijú ustanovenia § 98. Úrad pri určení podniku postupuje tak, aby minimalizoval negatívny vplyv na hospodársku súťaž. </w:t>
      </w:r>
    </w:p>
    <w:p w14:paraId="0D2A6EBE" w14:textId="77777777" w:rsidR="00A25C76" w:rsidRPr="00F45041" w:rsidRDefault="00A25C76" w:rsidP="00A25C76">
      <w:pPr>
        <w:spacing w:after="0" w:line="240" w:lineRule="auto"/>
        <w:jc w:val="both"/>
        <w:rPr>
          <w:rFonts w:ascii="Times New Roman" w:hAnsi="Times New Roman"/>
          <w:sz w:val="24"/>
          <w:szCs w:val="24"/>
        </w:rPr>
      </w:pPr>
    </w:p>
    <w:p w14:paraId="2FE724AC"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(9) V rozhodnutí, ktorým úrad uloží povinnosť účtovať osobitné ceny, úrad uvedie podrobnosti  o plnení povinnosti a lehotu na jej plnenie. </w:t>
      </w:r>
    </w:p>
    <w:p w14:paraId="5176B66C" w14:textId="77777777" w:rsidR="00A25C76" w:rsidRPr="00F45041" w:rsidRDefault="00A25C76" w:rsidP="00A25C76">
      <w:pPr>
        <w:spacing w:after="0" w:line="240" w:lineRule="auto"/>
        <w:jc w:val="center"/>
        <w:rPr>
          <w:rFonts w:ascii="Times New Roman" w:hAnsi="Times New Roman"/>
          <w:b/>
          <w:bCs/>
          <w:sz w:val="24"/>
          <w:szCs w:val="24"/>
        </w:rPr>
      </w:pPr>
    </w:p>
    <w:p w14:paraId="52412234" w14:textId="77777777" w:rsidR="00A25C76" w:rsidRPr="00F45041" w:rsidRDefault="00A25C76" w:rsidP="00A25C76">
      <w:pPr>
        <w:spacing w:after="0" w:line="240" w:lineRule="auto"/>
        <w:jc w:val="center"/>
        <w:rPr>
          <w:rFonts w:ascii="Times New Roman" w:hAnsi="Times New Roman"/>
          <w:b/>
          <w:bCs/>
          <w:sz w:val="24"/>
          <w:szCs w:val="24"/>
        </w:rPr>
      </w:pPr>
      <w:r w:rsidRPr="00F45041">
        <w:rPr>
          <w:rFonts w:ascii="Times New Roman" w:hAnsi="Times New Roman"/>
          <w:b/>
          <w:bCs/>
          <w:sz w:val="24"/>
          <w:szCs w:val="24"/>
        </w:rPr>
        <w:t>§ 98</w:t>
      </w:r>
    </w:p>
    <w:p w14:paraId="27C9FDFB" w14:textId="77777777" w:rsidR="00A25C76" w:rsidRPr="00F45041" w:rsidRDefault="00A25C76" w:rsidP="00A25C76">
      <w:pPr>
        <w:spacing w:after="0" w:line="240" w:lineRule="auto"/>
        <w:jc w:val="center"/>
        <w:rPr>
          <w:rFonts w:ascii="Times New Roman" w:hAnsi="Times New Roman"/>
          <w:b/>
          <w:bCs/>
          <w:iCs/>
          <w:sz w:val="24"/>
          <w:szCs w:val="24"/>
        </w:rPr>
      </w:pPr>
      <w:r w:rsidRPr="00F45041">
        <w:rPr>
          <w:rFonts w:ascii="Times New Roman" w:hAnsi="Times New Roman"/>
          <w:b/>
          <w:bCs/>
          <w:iCs/>
          <w:sz w:val="24"/>
          <w:szCs w:val="24"/>
        </w:rPr>
        <w:t>Dostupnosť univerzálnej služby</w:t>
      </w:r>
    </w:p>
    <w:p w14:paraId="0B215EE7" w14:textId="77777777" w:rsidR="00A25C76" w:rsidRPr="00F45041" w:rsidRDefault="00A25C76" w:rsidP="00A25C76">
      <w:pPr>
        <w:spacing w:after="0" w:line="240" w:lineRule="auto"/>
        <w:jc w:val="center"/>
        <w:rPr>
          <w:rFonts w:ascii="Times New Roman" w:hAnsi="Times New Roman"/>
          <w:b/>
          <w:bCs/>
          <w:iCs/>
          <w:sz w:val="24"/>
          <w:szCs w:val="24"/>
        </w:rPr>
      </w:pPr>
    </w:p>
    <w:p w14:paraId="1A4279CB" w14:textId="77777777" w:rsidR="00A25C76" w:rsidRPr="00F45041" w:rsidRDefault="00A25C76" w:rsidP="00A25C76">
      <w:pPr>
        <w:spacing w:after="0" w:line="240" w:lineRule="auto"/>
        <w:jc w:val="both"/>
        <w:rPr>
          <w:rFonts w:ascii="Times New Roman" w:hAnsi="Times New Roman"/>
          <w:bCs/>
          <w:i/>
          <w:iCs/>
          <w:sz w:val="24"/>
          <w:szCs w:val="24"/>
        </w:rPr>
      </w:pPr>
      <w:r w:rsidRPr="00F45041">
        <w:rPr>
          <w:rFonts w:ascii="Times New Roman" w:hAnsi="Times New Roman"/>
          <w:bCs/>
          <w:iCs/>
          <w:sz w:val="24"/>
          <w:szCs w:val="24"/>
        </w:rPr>
        <w:t>(1) Poskytovateľom univerzálnej služby sa rozumie podnik, ktorému úrad podľa tohto paragrafu uložil rozhodnutím povinnosť poskytovať univerzálnu službu podľa § 96 ods</w:t>
      </w:r>
      <w:r w:rsidR="00B51B73" w:rsidRPr="00F45041">
        <w:rPr>
          <w:rFonts w:ascii="Times New Roman" w:hAnsi="Times New Roman"/>
          <w:bCs/>
          <w:iCs/>
          <w:sz w:val="24"/>
          <w:szCs w:val="24"/>
        </w:rPr>
        <w:t>.</w:t>
      </w:r>
      <w:r w:rsidRPr="00F45041">
        <w:rPr>
          <w:rFonts w:ascii="Times New Roman" w:hAnsi="Times New Roman"/>
          <w:bCs/>
          <w:iCs/>
          <w:sz w:val="24"/>
          <w:szCs w:val="24"/>
        </w:rPr>
        <w:t xml:space="preserve"> 2 alebo </w:t>
      </w:r>
      <w:r w:rsidR="00C032C3" w:rsidRPr="00F45041">
        <w:rPr>
          <w:rFonts w:ascii="Times New Roman" w:hAnsi="Times New Roman"/>
          <w:bCs/>
          <w:iCs/>
          <w:sz w:val="24"/>
          <w:szCs w:val="24"/>
        </w:rPr>
        <w:t>podnik účtujúci osobitné ceny</w:t>
      </w:r>
      <w:r w:rsidRPr="00F45041">
        <w:rPr>
          <w:rFonts w:ascii="Times New Roman" w:hAnsi="Times New Roman"/>
          <w:bCs/>
          <w:iCs/>
          <w:sz w:val="24"/>
          <w:szCs w:val="24"/>
        </w:rPr>
        <w:t xml:space="preserve">.  </w:t>
      </w:r>
    </w:p>
    <w:p w14:paraId="03472B3B" w14:textId="77777777" w:rsidR="00A25C76" w:rsidRPr="00F45041" w:rsidRDefault="00A25C76" w:rsidP="00A25C76">
      <w:pPr>
        <w:spacing w:after="0" w:line="240" w:lineRule="auto"/>
        <w:jc w:val="both"/>
        <w:rPr>
          <w:rFonts w:ascii="Times New Roman" w:hAnsi="Times New Roman"/>
          <w:sz w:val="24"/>
          <w:szCs w:val="24"/>
        </w:rPr>
      </w:pPr>
    </w:p>
    <w:p w14:paraId="5C5218AD"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(2) Ak úrad na základe geografického prieskumu pokrytia územia sieťami schopnými zabezpečiť služby, ktoré sú predmetom univerzálnej služby podľa § 96 ods</w:t>
      </w:r>
      <w:r w:rsidR="00B51B73" w:rsidRPr="00F45041">
        <w:rPr>
          <w:rFonts w:ascii="Times New Roman" w:hAnsi="Times New Roman"/>
          <w:sz w:val="24"/>
          <w:szCs w:val="24"/>
        </w:rPr>
        <w:t>.</w:t>
      </w:r>
      <w:r w:rsidRPr="00F45041">
        <w:rPr>
          <w:rFonts w:ascii="Times New Roman" w:hAnsi="Times New Roman"/>
          <w:sz w:val="24"/>
          <w:szCs w:val="24"/>
        </w:rPr>
        <w:t xml:space="preserve"> 2 alebo </w:t>
      </w:r>
      <w:r w:rsidRPr="00F45041" w:rsidDel="00E57D32">
        <w:rPr>
          <w:rFonts w:ascii="Times New Roman" w:hAnsi="Times New Roman"/>
          <w:sz w:val="24"/>
          <w:szCs w:val="24"/>
        </w:rPr>
        <w:t xml:space="preserve"> </w:t>
      </w:r>
      <w:r w:rsidRPr="00F45041">
        <w:rPr>
          <w:rFonts w:ascii="Times New Roman" w:hAnsi="Times New Roman"/>
          <w:sz w:val="24"/>
          <w:szCs w:val="24"/>
        </w:rPr>
        <w:t>na základe iných podkladov</w:t>
      </w:r>
      <w:r w:rsidR="000476AD" w:rsidRPr="00F45041">
        <w:rPr>
          <w:rFonts w:ascii="Times New Roman" w:hAnsi="Times New Roman"/>
          <w:sz w:val="24"/>
          <w:szCs w:val="24"/>
        </w:rPr>
        <w:t>,</w:t>
      </w:r>
      <w:r w:rsidRPr="00F45041">
        <w:rPr>
          <w:rFonts w:ascii="Times New Roman" w:hAnsi="Times New Roman"/>
          <w:sz w:val="24"/>
          <w:szCs w:val="24"/>
        </w:rPr>
        <w:t xml:space="preserve"> zistí, že tieto služby nie je možné zabezpečiť na základe bežných obchodných podmienok, určí po ukončení verejných konzultácií rozhodnutím jedného alebo viacerých poskytovateľov univerzálnej služby a uloží im povinnosti poskytovať služby podľa § 96 ods</w:t>
      </w:r>
      <w:r w:rsidR="00FA5A9F" w:rsidRPr="00F45041">
        <w:rPr>
          <w:rFonts w:ascii="Times New Roman" w:hAnsi="Times New Roman"/>
          <w:sz w:val="24"/>
          <w:szCs w:val="24"/>
        </w:rPr>
        <w:t>.</w:t>
      </w:r>
      <w:r w:rsidRPr="00F45041">
        <w:rPr>
          <w:rFonts w:ascii="Times New Roman" w:hAnsi="Times New Roman"/>
          <w:sz w:val="24"/>
          <w:szCs w:val="24"/>
        </w:rPr>
        <w:t xml:space="preserve"> 2 tak, aby boli splnené všetky primerané požiadavky koncových užívateľov na prístup k týmto službám na celom území Slovenskej republiky, pričom môže určiť rôzne podniky alebo skupinu podnikov, ktoré budú zabezpečovať len niektoré</w:t>
      </w:r>
      <w:r w:rsidR="004519E0" w:rsidRPr="00F45041">
        <w:rPr>
          <w:rFonts w:ascii="Times New Roman" w:hAnsi="Times New Roman"/>
          <w:sz w:val="24"/>
          <w:szCs w:val="24"/>
        </w:rPr>
        <w:t xml:space="preserve"> povinnosti univerzálnej služby alebo</w:t>
      </w:r>
      <w:r w:rsidRPr="00F45041">
        <w:rPr>
          <w:rFonts w:ascii="Times New Roman" w:hAnsi="Times New Roman"/>
          <w:sz w:val="24"/>
          <w:szCs w:val="24"/>
        </w:rPr>
        <w:t xml:space="preserve"> pokrývať rôzne časti územia Slovenskej republiky. Úrad postupuje tak, aby minimalizoval negatívny vplyv na hospodársku súťaž a rešpektoval zásady objektivity, transparentnosti, nediskriminácie a proporcionality. </w:t>
      </w:r>
    </w:p>
    <w:p w14:paraId="54897F10" w14:textId="77777777" w:rsidR="00A25C76" w:rsidRPr="00F45041" w:rsidRDefault="00A25C76" w:rsidP="00A25C76">
      <w:pPr>
        <w:spacing w:after="0" w:line="240" w:lineRule="auto"/>
        <w:jc w:val="both"/>
        <w:rPr>
          <w:rFonts w:ascii="Times New Roman" w:hAnsi="Times New Roman"/>
          <w:sz w:val="24"/>
          <w:szCs w:val="24"/>
        </w:rPr>
      </w:pPr>
    </w:p>
    <w:p w14:paraId="39DC6DF7"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(3) V rozhodnutí podľa odseku 2 môže úrad uložiť aj povinnosť poskytovať doplnkové služby k službám poskytovaným podľa § 96 ods. 2. </w:t>
      </w:r>
    </w:p>
    <w:p w14:paraId="58737ECF" w14:textId="77777777" w:rsidR="00A25C76" w:rsidRPr="00F45041" w:rsidRDefault="00A25C76" w:rsidP="00A25C76">
      <w:pPr>
        <w:spacing w:after="0" w:line="240" w:lineRule="auto"/>
        <w:jc w:val="both"/>
        <w:rPr>
          <w:rFonts w:ascii="Times New Roman" w:hAnsi="Times New Roman"/>
          <w:sz w:val="24"/>
          <w:szCs w:val="24"/>
        </w:rPr>
      </w:pPr>
    </w:p>
    <w:p w14:paraId="61D4C27C"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(4) Ak úrad na základe geografického prieskumu pokrytia územia sieťami schopnými zabezpečiť služby, ktoré sú predmetom univerzálnej služby podľa § 96 ods</w:t>
      </w:r>
      <w:r w:rsidR="00B51B73" w:rsidRPr="00F45041">
        <w:rPr>
          <w:rFonts w:ascii="Times New Roman" w:hAnsi="Times New Roman"/>
          <w:sz w:val="24"/>
          <w:szCs w:val="24"/>
        </w:rPr>
        <w:t>.</w:t>
      </w:r>
      <w:r w:rsidRPr="00F45041">
        <w:rPr>
          <w:rFonts w:ascii="Times New Roman" w:hAnsi="Times New Roman"/>
          <w:sz w:val="24"/>
          <w:szCs w:val="24"/>
        </w:rPr>
        <w:t xml:space="preserve"> 2</w:t>
      </w:r>
      <w:r w:rsidR="00C3419E" w:rsidRPr="00F45041">
        <w:rPr>
          <w:rFonts w:ascii="Times New Roman" w:hAnsi="Times New Roman"/>
          <w:sz w:val="24"/>
          <w:szCs w:val="24"/>
        </w:rPr>
        <w:t>,</w:t>
      </w:r>
      <w:r w:rsidRPr="00F45041">
        <w:rPr>
          <w:rFonts w:ascii="Times New Roman" w:hAnsi="Times New Roman"/>
          <w:sz w:val="24"/>
          <w:szCs w:val="24"/>
        </w:rPr>
        <w:t xml:space="preserve"> alebo na základe iných podkladov zistí, že tieto služby alebo služby, ktoré sú s týmito službami porovnateľné</w:t>
      </w:r>
      <w:r w:rsidR="00C3419E" w:rsidRPr="00F45041">
        <w:rPr>
          <w:rFonts w:ascii="Times New Roman" w:hAnsi="Times New Roman"/>
          <w:sz w:val="24"/>
          <w:szCs w:val="24"/>
        </w:rPr>
        <w:t>,</w:t>
      </w:r>
      <w:r w:rsidRPr="00F45041">
        <w:rPr>
          <w:rFonts w:ascii="Times New Roman" w:hAnsi="Times New Roman"/>
          <w:sz w:val="24"/>
          <w:szCs w:val="24"/>
        </w:rPr>
        <w:t xml:space="preserve"> sú všeobecne dostupné, neurčí podnik na poskytovanie univerzálnej služby. </w:t>
      </w:r>
    </w:p>
    <w:p w14:paraId="3A35EF7B" w14:textId="77777777" w:rsidR="00A25C76" w:rsidRPr="00F45041" w:rsidRDefault="00A25C76" w:rsidP="00A25C76">
      <w:pPr>
        <w:spacing w:after="0" w:line="240" w:lineRule="auto"/>
        <w:jc w:val="both"/>
        <w:rPr>
          <w:rFonts w:ascii="Times New Roman" w:hAnsi="Times New Roman"/>
          <w:sz w:val="24"/>
          <w:szCs w:val="24"/>
        </w:rPr>
      </w:pPr>
    </w:p>
    <w:p w14:paraId="423112C2" w14:textId="77777777" w:rsidR="00A25C76" w:rsidRPr="00F45041" w:rsidRDefault="00A25C76" w:rsidP="00A25C76">
      <w:pPr>
        <w:spacing w:after="0" w:line="240" w:lineRule="auto"/>
        <w:jc w:val="both"/>
        <w:rPr>
          <w:rFonts w:ascii="Times New Roman" w:hAnsi="Times New Roman"/>
          <w:i/>
          <w:sz w:val="24"/>
          <w:szCs w:val="24"/>
        </w:rPr>
      </w:pPr>
      <w:r w:rsidRPr="00F45041">
        <w:rPr>
          <w:rFonts w:ascii="Times New Roman" w:hAnsi="Times New Roman"/>
          <w:sz w:val="24"/>
          <w:szCs w:val="24"/>
        </w:rPr>
        <w:t>(5) Úrad pri ukladaní povinnosti poskytovať služby podľa § 96 ods</w:t>
      </w:r>
      <w:r w:rsidR="00B51B73" w:rsidRPr="00F45041">
        <w:rPr>
          <w:rFonts w:ascii="Times New Roman" w:hAnsi="Times New Roman"/>
          <w:sz w:val="24"/>
          <w:szCs w:val="24"/>
        </w:rPr>
        <w:t>.</w:t>
      </w:r>
      <w:r w:rsidRPr="00F45041">
        <w:rPr>
          <w:rFonts w:ascii="Times New Roman" w:hAnsi="Times New Roman"/>
          <w:sz w:val="24"/>
          <w:szCs w:val="24"/>
        </w:rPr>
        <w:t xml:space="preserve"> 2 písm. c) posúdi všeobecnú potrebu a osobitné požiadavky na poskytovanie služieb spotrebiteľom so zdravotným postihnutím. Úrad môže uložiť najmä povinnosť prenajať alebo predať, ak o to požiada spotrebiteľ so zdravotným postihnutím, jedno špeciálne vybavené telekomunikačné koncové </w:t>
      </w:r>
      <w:r w:rsidRPr="00F45041">
        <w:rPr>
          <w:rFonts w:ascii="Times New Roman" w:hAnsi="Times New Roman"/>
          <w:sz w:val="24"/>
          <w:szCs w:val="24"/>
        </w:rPr>
        <w:lastRenderedPageBreak/>
        <w:t xml:space="preserve">zariadenie primerané jeho zdravotnému postihnutiu za cenu štandardného telekomunikačného koncového zariadenia. </w:t>
      </w:r>
    </w:p>
    <w:p w14:paraId="6FA9647B" w14:textId="77777777" w:rsidR="00A25C76" w:rsidRPr="00F45041" w:rsidRDefault="00A25C76" w:rsidP="00A25C76">
      <w:pPr>
        <w:spacing w:after="0" w:line="240" w:lineRule="auto"/>
        <w:jc w:val="both"/>
        <w:rPr>
          <w:rFonts w:ascii="Times New Roman" w:hAnsi="Times New Roman"/>
          <w:sz w:val="24"/>
          <w:szCs w:val="24"/>
        </w:rPr>
      </w:pPr>
    </w:p>
    <w:p w14:paraId="5080B1E0"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(6) Úrad pred určením podniku podľa odseku 2 po ukončení verejných konzultácií zverejní výzvu, ktorou vyzve podniky, aby v úradom </w:t>
      </w:r>
      <w:r w:rsidR="00BE70D1" w:rsidRPr="00F45041">
        <w:rPr>
          <w:rFonts w:ascii="Times New Roman" w:hAnsi="Times New Roman"/>
          <w:sz w:val="24"/>
          <w:szCs w:val="24"/>
        </w:rPr>
        <w:t xml:space="preserve">určenej </w:t>
      </w:r>
      <w:r w:rsidRPr="00F45041">
        <w:rPr>
          <w:rFonts w:ascii="Times New Roman" w:hAnsi="Times New Roman"/>
          <w:sz w:val="24"/>
          <w:szCs w:val="24"/>
        </w:rPr>
        <w:t xml:space="preserve">lehote vyjadrili, či majú záujem byť určený ako poskytovateľ  univerzálnej služby. Úrad nesmie vopred vylúčiť žiadny podnik. Náležitosti vyjadrenia, podmienky pre určenie poskytovateľa univerzálnej služby a podmienky poskytovania univerzálnej služby vrátane kvality určí úrad vo výzve. Súčasťou výzvy je aj metóda </w:t>
      </w:r>
      <w:r w:rsidR="00D62C00" w:rsidRPr="00F45041">
        <w:rPr>
          <w:rFonts w:ascii="Times New Roman" w:hAnsi="Times New Roman"/>
          <w:sz w:val="24"/>
          <w:szCs w:val="24"/>
        </w:rPr>
        <w:t xml:space="preserve">výpočtu </w:t>
      </w:r>
      <w:r w:rsidRPr="00F45041">
        <w:rPr>
          <w:rFonts w:ascii="Times New Roman" w:hAnsi="Times New Roman"/>
          <w:sz w:val="24"/>
          <w:szCs w:val="24"/>
        </w:rPr>
        <w:t>čistých nákladov univerzálnej služby podľa § 100 ods</w:t>
      </w:r>
      <w:r w:rsidR="00280780" w:rsidRPr="00F45041">
        <w:rPr>
          <w:rFonts w:ascii="Times New Roman" w:hAnsi="Times New Roman"/>
          <w:sz w:val="24"/>
          <w:szCs w:val="24"/>
        </w:rPr>
        <w:t>.</w:t>
      </w:r>
      <w:r w:rsidRPr="00F45041">
        <w:rPr>
          <w:rFonts w:ascii="Times New Roman" w:hAnsi="Times New Roman"/>
          <w:sz w:val="24"/>
          <w:szCs w:val="24"/>
        </w:rPr>
        <w:t xml:space="preserve"> 2.  </w:t>
      </w:r>
    </w:p>
    <w:p w14:paraId="7434CD7E" w14:textId="77777777" w:rsidR="00A25C76" w:rsidRPr="00F45041" w:rsidRDefault="00A25C76" w:rsidP="00A25C76">
      <w:pPr>
        <w:spacing w:after="0" w:line="240" w:lineRule="auto"/>
        <w:jc w:val="both"/>
        <w:rPr>
          <w:rFonts w:ascii="Times New Roman" w:hAnsi="Times New Roman"/>
          <w:sz w:val="24"/>
          <w:szCs w:val="24"/>
        </w:rPr>
      </w:pPr>
    </w:p>
    <w:p w14:paraId="28BC42ED" w14:textId="77777777" w:rsidR="00A25C76" w:rsidRPr="00F45041" w:rsidRDefault="00A25C76" w:rsidP="00A25C76">
      <w:pPr>
        <w:spacing w:after="0" w:line="240" w:lineRule="auto"/>
        <w:jc w:val="both"/>
        <w:rPr>
          <w:rFonts w:ascii="Times New Roman" w:hAnsi="Times New Roman"/>
          <w:i/>
          <w:sz w:val="24"/>
          <w:szCs w:val="24"/>
        </w:rPr>
      </w:pPr>
      <w:r w:rsidRPr="00F45041">
        <w:rPr>
          <w:rFonts w:ascii="Times New Roman" w:hAnsi="Times New Roman"/>
          <w:sz w:val="24"/>
          <w:szCs w:val="24"/>
        </w:rPr>
        <w:t xml:space="preserve">(7) Ak na základe výzvy podľa odseku 6 prejaví jeden alebo viac podnikov záujem byť určený za poskytovateľa univerzálnej služby, úrad začne s každým z týchto podnikov konanie o určení poskytovateľa univerzálnej služby. Úrad pri rozhodovaní prihliada najmä na finančné, technické a odborné predpoklady podniku, schopnosť podniku poskytovať univerzálnu službu nákladovo efektívnym spôsobom a za podmienok </w:t>
      </w:r>
      <w:r w:rsidR="00227411" w:rsidRPr="00F45041">
        <w:rPr>
          <w:rFonts w:ascii="Times New Roman" w:hAnsi="Times New Roman"/>
          <w:sz w:val="24"/>
          <w:szCs w:val="24"/>
        </w:rPr>
        <w:t xml:space="preserve">určených </w:t>
      </w:r>
      <w:r w:rsidRPr="00F45041">
        <w:rPr>
          <w:rFonts w:ascii="Times New Roman" w:hAnsi="Times New Roman"/>
          <w:sz w:val="24"/>
          <w:szCs w:val="24"/>
        </w:rPr>
        <w:t xml:space="preserve">vo výzve podľa odseku 6, pričom postupuje v súlade so zásadami objektívnosti, transparentnosti, nediskriminácie a proporcionality tak, aby minimalizoval negatívny vplyv na hospodársku súťaž. Ak úrad zistí, že žiaden z podnikov, ktorý vyjadril svoj záujem o určenie za poskytovateľa univerzálnej služby, nie je schopný poskytovať univerzálnu službu za podmienok </w:t>
      </w:r>
      <w:r w:rsidR="00A56DAC" w:rsidRPr="00F45041">
        <w:rPr>
          <w:rFonts w:ascii="Times New Roman" w:hAnsi="Times New Roman"/>
          <w:sz w:val="24"/>
          <w:szCs w:val="24"/>
        </w:rPr>
        <w:t xml:space="preserve">určených </w:t>
      </w:r>
      <w:r w:rsidRPr="00F45041">
        <w:rPr>
          <w:rFonts w:ascii="Times New Roman" w:hAnsi="Times New Roman"/>
          <w:sz w:val="24"/>
          <w:szCs w:val="24"/>
        </w:rPr>
        <w:t xml:space="preserve">vo výzve podľa odseku 6, konanie zastaví. </w:t>
      </w:r>
    </w:p>
    <w:p w14:paraId="59604428" w14:textId="77777777" w:rsidR="00A25C76" w:rsidRPr="00F45041" w:rsidRDefault="00A25C76" w:rsidP="00A25C76">
      <w:pPr>
        <w:spacing w:after="0" w:line="240" w:lineRule="auto"/>
        <w:jc w:val="both"/>
        <w:rPr>
          <w:rFonts w:ascii="Times New Roman" w:hAnsi="Times New Roman"/>
          <w:sz w:val="24"/>
          <w:szCs w:val="24"/>
        </w:rPr>
      </w:pPr>
    </w:p>
    <w:p w14:paraId="5D238600"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(8) Ak na základe výzvy podľa odseku 6 neprejaví o poskytovanie univerzálnej služby záujem žiadny podnik alebo ak úrad zastavil konanie o určení poskytovateľa univerzálnej služby podľa odseku</w:t>
      </w:r>
      <w:r w:rsidR="001457FA" w:rsidRPr="00F45041">
        <w:rPr>
          <w:rFonts w:ascii="Times New Roman" w:hAnsi="Times New Roman"/>
          <w:sz w:val="24"/>
          <w:szCs w:val="24"/>
        </w:rPr>
        <w:t xml:space="preserve"> 7</w:t>
      </w:r>
      <w:r w:rsidRPr="00F45041">
        <w:rPr>
          <w:rFonts w:ascii="Times New Roman" w:hAnsi="Times New Roman"/>
          <w:sz w:val="24"/>
          <w:szCs w:val="24"/>
        </w:rPr>
        <w:t xml:space="preserve">, úrad vydá rozhodnutie, ktorým určí jeden alebo viac podnikov za poskytovateľa univerzálnej služby, pričom určí jeden alebo viac podnikov, ktoré najviac vyhovujú podmienkam </w:t>
      </w:r>
      <w:r w:rsidR="009A12F1" w:rsidRPr="00F45041">
        <w:rPr>
          <w:rFonts w:ascii="Times New Roman" w:hAnsi="Times New Roman"/>
          <w:sz w:val="24"/>
          <w:szCs w:val="24"/>
        </w:rPr>
        <w:t xml:space="preserve">určeným </w:t>
      </w:r>
      <w:r w:rsidRPr="00F45041">
        <w:rPr>
          <w:rFonts w:ascii="Times New Roman" w:hAnsi="Times New Roman"/>
          <w:sz w:val="24"/>
          <w:szCs w:val="24"/>
        </w:rPr>
        <w:t>vo výzve podľa odseku 6. Úrad zohľadní najmä finančné, technické a odborné predpoklady podniku a schopnosť podniku poskytovať univerzálnu službu nákladovo efektívnym spôsobom.</w:t>
      </w:r>
    </w:p>
    <w:p w14:paraId="36D8952D" w14:textId="77777777" w:rsidR="00A25C76" w:rsidRPr="00F45041" w:rsidRDefault="00A25C76" w:rsidP="00A25C76">
      <w:pPr>
        <w:spacing w:after="0" w:line="240" w:lineRule="auto"/>
        <w:jc w:val="both"/>
        <w:rPr>
          <w:rFonts w:ascii="Times New Roman" w:hAnsi="Times New Roman"/>
          <w:sz w:val="24"/>
          <w:szCs w:val="24"/>
        </w:rPr>
      </w:pPr>
    </w:p>
    <w:p w14:paraId="2DDFBDC2"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(9) V rozhodnutí o určení poskytovateľa univerzálnej služby úrad uvedie podrobnosti týkajúce sa plnenia jednotlivých povinností a lehotu na ich plnenie.  </w:t>
      </w:r>
    </w:p>
    <w:p w14:paraId="7B7F9038" w14:textId="77777777" w:rsidR="00A25C76" w:rsidRPr="00F45041" w:rsidRDefault="00A25C76" w:rsidP="00A25C76">
      <w:pPr>
        <w:spacing w:after="0" w:line="240" w:lineRule="auto"/>
        <w:jc w:val="both"/>
        <w:rPr>
          <w:rFonts w:ascii="Times New Roman" w:hAnsi="Times New Roman"/>
          <w:sz w:val="24"/>
          <w:szCs w:val="24"/>
        </w:rPr>
      </w:pPr>
    </w:p>
    <w:p w14:paraId="67CC9EE4"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(10) Úrad pravidelne raz za </w:t>
      </w:r>
      <w:r w:rsidRPr="00F45041">
        <w:rPr>
          <w:rFonts w:ascii="Times New Roman" w:hAnsi="Times New Roman"/>
          <w:bCs/>
          <w:sz w:val="24"/>
          <w:szCs w:val="24"/>
          <w:u w:color="FF2600"/>
        </w:rPr>
        <w:t>tri roky</w:t>
      </w:r>
      <w:r w:rsidRPr="00F45041">
        <w:rPr>
          <w:rFonts w:ascii="Times New Roman" w:hAnsi="Times New Roman"/>
          <w:sz w:val="24"/>
          <w:szCs w:val="24"/>
        </w:rPr>
        <w:t xml:space="preserve"> preskúmava, či trvajú dôvody, na základe ktorých neurčil alebo určil poskytovateľa univerzálnej služby a uložil mu povinnosti poskytovať služby podľa § 96 ods</w:t>
      </w:r>
      <w:r w:rsidR="009B057F" w:rsidRPr="00F45041">
        <w:rPr>
          <w:rFonts w:ascii="Times New Roman" w:hAnsi="Times New Roman"/>
          <w:sz w:val="24"/>
          <w:szCs w:val="24"/>
        </w:rPr>
        <w:t>.</w:t>
      </w:r>
      <w:r w:rsidRPr="00F45041">
        <w:rPr>
          <w:rFonts w:ascii="Times New Roman" w:hAnsi="Times New Roman"/>
          <w:sz w:val="24"/>
          <w:szCs w:val="24"/>
        </w:rPr>
        <w:t xml:space="preserve"> 2 alebo § 97 ods</w:t>
      </w:r>
      <w:r w:rsidR="009B057F" w:rsidRPr="00F45041">
        <w:rPr>
          <w:rFonts w:ascii="Times New Roman" w:hAnsi="Times New Roman"/>
          <w:sz w:val="24"/>
          <w:szCs w:val="24"/>
        </w:rPr>
        <w:t>.</w:t>
      </w:r>
      <w:r w:rsidRPr="00F45041">
        <w:rPr>
          <w:rFonts w:ascii="Times New Roman" w:hAnsi="Times New Roman"/>
          <w:sz w:val="24"/>
          <w:szCs w:val="24"/>
        </w:rPr>
        <w:t xml:space="preserve"> 3.  </w:t>
      </w:r>
    </w:p>
    <w:p w14:paraId="2FF8760F" w14:textId="77777777" w:rsidR="00A25C76" w:rsidRPr="00F45041" w:rsidRDefault="00A25C76" w:rsidP="00A25C76">
      <w:pPr>
        <w:spacing w:after="0" w:line="240" w:lineRule="auto"/>
        <w:jc w:val="both"/>
        <w:rPr>
          <w:rFonts w:ascii="Times New Roman" w:hAnsi="Times New Roman"/>
          <w:sz w:val="24"/>
          <w:szCs w:val="24"/>
        </w:rPr>
      </w:pPr>
    </w:p>
    <w:p w14:paraId="69D5E022"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(11) Ak úrad zistí, že služby, ktoré sú predmetom povinností univerzálnej služby podľa § 96 ods. 2 alebo služby, ktoré sú s týmito službami rovnocenné, sú všeobecne dostupné, zruší rozhodnutie, ktorým určil poskytovateľa univerzálnej služby a uložil mu povinnosti poskytovať služby podľa § 96 ods. 2 alebo § 97 ods. 3. </w:t>
      </w:r>
      <w:r w:rsidR="000C5214" w:rsidRPr="00F45041">
        <w:rPr>
          <w:rFonts w:ascii="Times New Roman" w:hAnsi="Times New Roman"/>
          <w:sz w:val="24"/>
          <w:szCs w:val="24"/>
        </w:rPr>
        <w:t>K</w:t>
      </w:r>
      <w:r w:rsidR="001A5DBA" w:rsidRPr="00F45041">
        <w:rPr>
          <w:rFonts w:ascii="Times New Roman" w:hAnsi="Times New Roman"/>
          <w:sz w:val="24"/>
          <w:szCs w:val="24"/>
        </w:rPr>
        <w:t xml:space="preserve"> n</w:t>
      </w:r>
      <w:r w:rsidRPr="00F45041">
        <w:rPr>
          <w:rFonts w:ascii="Times New Roman" w:hAnsi="Times New Roman"/>
          <w:sz w:val="24"/>
          <w:szCs w:val="24"/>
        </w:rPr>
        <w:t>ávrh</w:t>
      </w:r>
      <w:r w:rsidR="000C5214" w:rsidRPr="00F45041">
        <w:rPr>
          <w:rFonts w:ascii="Times New Roman" w:hAnsi="Times New Roman"/>
          <w:sz w:val="24"/>
          <w:szCs w:val="24"/>
        </w:rPr>
        <w:t>u</w:t>
      </w:r>
      <w:r w:rsidRPr="00F45041">
        <w:rPr>
          <w:rFonts w:ascii="Times New Roman" w:hAnsi="Times New Roman"/>
          <w:sz w:val="24"/>
          <w:szCs w:val="24"/>
        </w:rPr>
        <w:t xml:space="preserve"> rozhodnutia úrad </w:t>
      </w:r>
      <w:r w:rsidR="000C5214" w:rsidRPr="00F45041">
        <w:rPr>
          <w:rFonts w:ascii="Times New Roman" w:hAnsi="Times New Roman"/>
          <w:sz w:val="24"/>
          <w:szCs w:val="24"/>
        </w:rPr>
        <w:t xml:space="preserve">vykoná verejnú </w:t>
      </w:r>
      <w:r w:rsidRPr="00F45041">
        <w:rPr>
          <w:rFonts w:ascii="Times New Roman" w:hAnsi="Times New Roman"/>
          <w:sz w:val="24"/>
          <w:szCs w:val="24"/>
        </w:rPr>
        <w:t>konzult</w:t>
      </w:r>
      <w:r w:rsidR="000C5214" w:rsidRPr="00F45041">
        <w:rPr>
          <w:rFonts w:ascii="Times New Roman" w:hAnsi="Times New Roman"/>
          <w:sz w:val="24"/>
          <w:szCs w:val="24"/>
        </w:rPr>
        <w:t>áciu</w:t>
      </w:r>
      <w:r w:rsidRPr="00F45041">
        <w:rPr>
          <w:rFonts w:ascii="Times New Roman" w:hAnsi="Times New Roman"/>
          <w:sz w:val="24"/>
          <w:szCs w:val="24"/>
        </w:rPr>
        <w:t xml:space="preserve">. </w:t>
      </w:r>
    </w:p>
    <w:p w14:paraId="4D046B84" w14:textId="77777777" w:rsidR="00A25C76" w:rsidRPr="00F45041" w:rsidRDefault="00A25C76" w:rsidP="00A25C76">
      <w:pPr>
        <w:spacing w:after="0" w:line="240" w:lineRule="auto"/>
        <w:jc w:val="both"/>
        <w:rPr>
          <w:rFonts w:ascii="Times New Roman" w:hAnsi="Times New Roman"/>
          <w:sz w:val="24"/>
          <w:szCs w:val="24"/>
        </w:rPr>
      </w:pPr>
    </w:p>
    <w:p w14:paraId="3D9D87C3"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(12) Ak úrad zistí, že sa zmenili okolnosti, na základe ktorých určil poskytovateľa univerzálnej služby a uložil mu povinnosť poskytovať službu podľa § 96 ods. 2 alebo § 97 ods. 3, rozhodnutím predmetnú povinnosť zruší alebo zmení. </w:t>
      </w:r>
      <w:r w:rsidR="007627B3" w:rsidRPr="00F45041">
        <w:rPr>
          <w:rFonts w:ascii="Times New Roman" w:hAnsi="Times New Roman"/>
          <w:sz w:val="24"/>
          <w:szCs w:val="24"/>
        </w:rPr>
        <w:t>K n</w:t>
      </w:r>
      <w:r w:rsidRPr="00F45041">
        <w:rPr>
          <w:rFonts w:ascii="Times New Roman" w:hAnsi="Times New Roman"/>
          <w:sz w:val="24"/>
          <w:szCs w:val="24"/>
        </w:rPr>
        <w:t>ávrh</w:t>
      </w:r>
      <w:r w:rsidR="007627B3" w:rsidRPr="00F45041">
        <w:rPr>
          <w:rFonts w:ascii="Times New Roman" w:hAnsi="Times New Roman"/>
          <w:sz w:val="24"/>
          <w:szCs w:val="24"/>
        </w:rPr>
        <w:t>u</w:t>
      </w:r>
      <w:r w:rsidRPr="00F45041">
        <w:rPr>
          <w:rFonts w:ascii="Times New Roman" w:hAnsi="Times New Roman"/>
          <w:sz w:val="24"/>
          <w:szCs w:val="24"/>
        </w:rPr>
        <w:t xml:space="preserve"> rozhodnutia o zrušení alebo zmene povinnosti poskytovať službu podľa § 96 ods. 2 alebo § 97 ods. 3 úrad </w:t>
      </w:r>
      <w:r w:rsidR="007627B3" w:rsidRPr="00F45041">
        <w:rPr>
          <w:rFonts w:ascii="Times New Roman" w:hAnsi="Times New Roman"/>
          <w:sz w:val="24"/>
          <w:szCs w:val="24"/>
        </w:rPr>
        <w:t xml:space="preserve">vykoná verejnú </w:t>
      </w:r>
      <w:r w:rsidRPr="00F45041">
        <w:rPr>
          <w:rFonts w:ascii="Times New Roman" w:hAnsi="Times New Roman"/>
          <w:sz w:val="24"/>
          <w:szCs w:val="24"/>
        </w:rPr>
        <w:t>konzult</w:t>
      </w:r>
      <w:r w:rsidR="007627B3" w:rsidRPr="00F45041">
        <w:rPr>
          <w:rFonts w:ascii="Times New Roman" w:hAnsi="Times New Roman"/>
          <w:sz w:val="24"/>
          <w:szCs w:val="24"/>
        </w:rPr>
        <w:t>áciu</w:t>
      </w:r>
      <w:r w:rsidRPr="00F45041">
        <w:rPr>
          <w:rFonts w:ascii="Times New Roman" w:hAnsi="Times New Roman"/>
          <w:sz w:val="24"/>
          <w:szCs w:val="24"/>
        </w:rPr>
        <w:t xml:space="preserve">. Ak úrad zistí dôvod na zmenu poskytovateľa univerzálnej služby, rozhodnutie ktorým určil poskytovateľa univerzálnej služby a uložil mu povinnosť poskytovať službu podľa § 96 ods. 2 alebo § 97 ods. 3 zruší a postupuje  podľa odsekov 2, 5 až 9. </w:t>
      </w:r>
    </w:p>
    <w:p w14:paraId="5F6E1164" w14:textId="77777777" w:rsidR="00A25C76" w:rsidRPr="00F45041" w:rsidRDefault="00A25C76" w:rsidP="00A25C76">
      <w:pPr>
        <w:spacing w:after="0" w:line="240" w:lineRule="auto"/>
        <w:jc w:val="both"/>
        <w:rPr>
          <w:rFonts w:ascii="Times New Roman" w:hAnsi="Times New Roman"/>
          <w:sz w:val="24"/>
          <w:szCs w:val="24"/>
        </w:rPr>
      </w:pPr>
    </w:p>
    <w:p w14:paraId="1C9E0318"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lastRenderedPageBreak/>
        <w:t>(13) Ak má poskytovateľ univerzálnej služby, ktorému úrad uložil povinnosti poskytovať službu podľa § 96 ods. 2 alebo § 97 ods. 3</w:t>
      </w:r>
      <w:r w:rsidR="00AC5B42" w:rsidRPr="00F45041">
        <w:rPr>
          <w:rFonts w:ascii="Times New Roman" w:hAnsi="Times New Roman"/>
          <w:sz w:val="24"/>
          <w:szCs w:val="24"/>
        </w:rPr>
        <w:t>,</w:t>
      </w:r>
      <w:r w:rsidRPr="00F45041">
        <w:rPr>
          <w:rFonts w:ascii="Times New Roman" w:hAnsi="Times New Roman"/>
          <w:sz w:val="24"/>
          <w:szCs w:val="24"/>
        </w:rPr>
        <w:t xml:space="preserve"> v úmysle predať alebo iným spôsobom previesť vlastníctvo ním poskytovanej prístupovej siete alebo jej podstatnej časti na právnickú osobu, voči ktorej nie je v postavení materskej účtovnej jednotky</w:t>
      </w:r>
      <w:r w:rsidR="00AC5B42" w:rsidRPr="00F45041">
        <w:rPr>
          <w:rFonts w:ascii="Times New Roman" w:hAnsi="Times New Roman"/>
          <w:sz w:val="24"/>
          <w:szCs w:val="24"/>
        </w:rPr>
        <w:t>,</w:t>
      </w:r>
      <w:r w:rsidRPr="00F45041">
        <w:rPr>
          <w:rFonts w:ascii="Times New Roman" w:hAnsi="Times New Roman"/>
          <w:sz w:val="24"/>
          <w:szCs w:val="24"/>
          <w:vertAlign w:val="superscript"/>
        </w:rPr>
        <w:footnoteReference w:id="115"/>
      </w:r>
      <w:r w:rsidRPr="00F45041">
        <w:rPr>
          <w:rFonts w:ascii="Times New Roman" w:hAnsi="Times New Roman"/>
          <w:sz w:val="24"/>
          <w:szCs w:val="24"/>
        </w:rPr>
        <w:t xml:space="preserve">) je povinný štyri mesiace pred predpokladaným termínom tejto transakcie o tomto úmysle  informovať úrad, aby úrad mohol posúdiť účinok zamýšľanej transakcie na plnenie povinnosti poskytovať služby podľa § 96 ods. 2 a § 97 ods. 3. Úrad môže uložiť, zmeniť alebo zrušiť uložené povinnosti podniku, ktorý určil za poskytovateľa univerzálnej služby. </w:t>
      </w:r>
    </w:p>
    <w:p w14:paraId="74E97A6B" w14:textId="77777777" w:rsidR="00A25C76" w:rsidRPr="00F45041" w:rsidRDefault="00A25C76" w:rsidP="00A25C76">
      <w:pPr>
        <w:spacing w:after="0" w:line="240" w:lineRule="auto"/>
        <w:jc w:val="both"/>
        <w:rPr>
          <w:rFonts w:ascii="Times New Roman" w:hAnsi="Times New Roman"/>
          <w:sz w:val="24"/>
          <w:szCs w:val="24"/>
        </w:rPr>
      </w:pPr>
    </w:p>
    <w:p w14:paraId="3C0A5EBF"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(14) Úrad oznamuje Európskej komisii</w:t>
      </w:r>
    </w:p>
    <w:p w14:paraId="74E1933C"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a) podnik, ktorý úrad určil za podnik poskytujúci univerzálnu službu a jeho zmeny,</w:t>
      </w:r>
    </w:p>
    <w:p w14:paraId="0CDA5A70"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b) povinnosti univerzálnej služby uložené podniku, ktorý úrad určil za podnik poskytujúci univerzálnu službu a bezodkladne zmeny týkajúce sa týchto povinností.</w:t>
      </w:r>
    </w:p>
    <w:p w14:paraId="2FCC350F" w14:textId="77777777" w:rsidR="00A25C76" w:rsidRPr="00F45041" w:rsidRDefault="00A25C76" w:rsidP="00A25C76">
      <w:pPr>
        <w:spacing w:before="240" w:after="0" w:line="240" w:lineRule="auto"/>
        <w:jc w:val="center"/>
        <w:rPr>
          <w:rFonts w:ascii="Times New Roman" w:hAnsi="Times New Roman"/>
          <w:b/>
          <w:bCs/>
          <w:sz w:val="24"/>
          <w:szCs w:val="24"/>
        </w:rPr>
      </w:pPr>
      <w:r w:rsidRPr="00F45041">
        <w:rPr>
          <w:rFonts w:ascii="Times New Roman" w:hAnsi="Times New Roman"/>
          <w:b/>
          <w:bCs/>
          <w:sz w:val="24"/>
          <w:szCs w:val="24"/>
        </w:rPr>
        <w:t>§ 99</w:t>
      </w:r>
    </w:p>
    <w:p w14:paraId="481C4708" w14:textId="77777777" w:rsidR="00A25C76" w:rsidRPr="00F45041" w:rsidRDefault="00A25C76" w:rsidP="00A25C76">
      <w:pPr>
        <w:spacing w:after="0" w:line="240" w:lineRule="auto"/>
        <w:jc w:val="center"/>
        <w:rPr>
          <w:rFonts w:ascii="Times New Roman" w:hAnsi="Times New Roman"/>
          <w:b/>
          <w:bCs/>
          <w:iCs/>
          <w:sz w:val="24"/>
          <w:szCs w:val="24"/>
        </w:rPr>
      </w:pPr>
      <w:r w:rsidRPr="00F45041">
        <w:rPr>
          <w:rFonts w:ascii="Times New Roman" w:hAnsi="Times New Roman"/>
          <w:b/>
          <w:bCs/>
          <w:iCs/>
          <w:sz w:val="24"/>
          <w:szCs w:val="24"/>
        </w:rPr>
        <w:t>Kontrola výdavkov</w:t>
      </w:r>
    </w:p>
    <w:p w14:paraId="7FDDDBCA" w14:textId="77777777" w:rsidR="00A25C76" w:rsidRPr="00F45041" w:rsidRDefault="00A25C76" w:rsidP="00A25C76">
      <w:pPr>
        <w:spacing w:after="0" w:line="240" w:lineRule="auto"/>
        <w:jc w:val="center"/>
        <w:rPr>
          <w:rFonts w:ascii="Times New Roman" w:hAnsi="Times New Roman"/>
          <w:b/>
          <w:bCs/>
          <w:iCs/>
          <w:sz w:val="24"/>
          <w:szCs w:val="24"/>
        </w:rPr>
      </w:pPr>
    </w:p>
    <w:p w14:paraId="7D45C512" w14:textId="77777777" w:rsidR="00A25C76" w:rsidRPr="00F45041" w:rsidRDefault="00A25C76" w:rsidP="00A25C76">
      <w:pPr>
        <w:shd w:val="clear" w:color="auto" w:fill="FFFFFF" w:themeFill="background1"/>
        <w:spacing w:after="0" w:line="240" w:lineRule="auto"/>
        <w:jc w:val="both"/>
        <w:rPr>
          <w:rFonts w:ascii="Times New Roman" w:hAnsi="Times New Roman"/>
          <w:i/>
          <w:sz w:val="24"/>
          <w:szCs w:val="24"/>
        </w:rPr>
      </w:pPr>
      <w:r w:rsidRPr="00F45041">
        <w:rPr>
          <w:rFonts w:ascii="Times New Roman" w:hAnsi="Times New Roman"/>
          <w:sz w:val="24"/>
          <w:szCs w:val="24"/>
        </w:rPr>
        <w:t xml:space="preserve">(1) Podnik poskytujúci služby podľa § 96 </w:t>
      </w:r>
      <w:r w:rsidRPr="00F45041">
        <w:rPr>
          <w:rFonts w:ascii="Times New Roman" w:hAnsi="Times New Roman"/>
          <w:sz w:val="24"/>
          <w:szCs w:val="24"/>
          <w:shd w:val="clear" w:color="auto" w:fill="FFFFFF" w:themeFill="background1"/>
        </w:rPr>
        <w:t xml:space="preserve">ods. 2 a poskytovateľ univerzálnej služby </w:t>
      </w:r>
      <w:r w:rsidRPr="00F45041">
        <w:rPr>
          <w:rFonts w:ascii="Times New Roman" w:hAnsi="Times New Roman"/>
          <w:sz w:val="24"/>
          <w:szCs w:val="24"/>
        </w:rPr>
        <w:t xml:space="preserve">pri poskytovaní zariadení alebo služieb, ktoré sú doplnkové k službám uvedeným v § 96 ods. 2, nesmie požadovať úhradu za zariadenia alebo služby, ktoré koncový užívateľ nepožaduje, alebo ktoré nie sú nevyhnutné pre poskytovanie požadovanej služby. </w:t>
      </w:r>
    </w:p>
    <w:p w14:paraId="78A64AEE" w14:textId="77777777" w:rsidR="00A25C76" w:rsidRPr="00F45041" w:rsidRDefault="00A25C76" w:rsidP="00A25C76">
      <w:pPr>
        <w:spacing w:after="0" w:line="240" w:lineRule="auto"/>
        <w:jc w:val="both"/>
        <w:rPr>
          <w:rFonts w:ascii="Times New Roman" w:hAnsi="Times New Roman"/>
          <w:sz w:val="24"/>
          <w:szCs w:val="24"/>
        </w:rPr>
      </w:pPr>
    </w:p>
    <w:p w14:paraId="1E95955B"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(2) Podnik poskytujúci služby podľa § 98 je povinný poskytovať spotrebiteľom s nízkymi príjmami alebo osobitnými sociálnymi potrebami</w:t>
      </w:r>
    </w:p>
    <w:p w14:paraId="6B8F9880"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a) bezplatne základnú úroveň rozp</w:t>
      </w:r>
      <w:r w:rsidR="00791448" w:rsidRPr="00F45041">
        <w:rPr>
          <w:rFonts w:ascii="Times New Roman" w:hAnsi="Times New Roman"/>
          <w:sz w:val="24"/>
          <w:szCs w:val="24"/>
        </w:rPr>
        <w:t xml:space="preserve">isu účtov </w:t>
      </w:r>
      <w:r w:rsidR="00EC6961" w:rsidRPr="00F45041">
        <w:rPr>
          <w:rFonts w:ascii="Times New Roman" w:hAnsi="Times New Roman"/>
          <w:sz w:val="24"/>
          <w:szCs w:val="24"/>
        </w:rPr>
        <w:t xml:space="preserve">v elektronickej podobe </w:t>
      </w:r>
      <w:r w:rsidR="000F0088" w:rsidRPr="00F45041">
        <w:rPr>
          <w:rFonts w:ascii="Times New Roman" w:hAnsi="Times New Roman"/>
          <w:sz w:val="24"/>
          <w:szCs w:val="24"/>
        </w:rPr>
        <w:t xml:space="preserve">zasielanú na kontaktnú adresu určenú účastníkom pre zasielanie elektronickej pošty </w:t>
      </w:r>
      <w:r w:rsidR="00AD1C13" w:rsidRPr="00F45041">
        <w:rPr>
          <w:rFonts w:ascii="Times New Roman" w:hAnsi="Times New Roman"/>
          <w:sz w:val="24"/>
          <w:szCs w:val="24"/>
        </w:rPr>
        <w:t xml:space="preserve">alebo inou elektronickou formou </w:t>
      </w:r>
      <w:r w:rsidRPr="00F45041">
        <w:rPr>
          <w:rFonts w:ascii="Times New Roman" w:hAnsi="Times New Roman"/>
          <w:sz w:val="24"/>
          <w:szCs w:val="24"/>
        </w:rPr>
        <w:t>na kontrolu výdavkov pri využívaní služieb prístupu k internetu alebo hlasových komunikačných služieb s cieľom umožniť primeranú kontrolu spotreby a výdavkov a tým kontrolu nad celkovou výškou platieb účtovaných za využívané služby</w:t>
      </w:r>
      <w:r w:rsidR="003949C0" w:rsidRPr="00F45041">
        <w:rPr>
          <w:rFonts w:ascii="Times New Roman" w:hAnsi="Times New Roman"/>
          <w:sz w:val="24"/>
          <w:szCs w:val="24"/>
        </w:rPr>
        <w:t>, pričom</w:t>
      </w:r>
      <w:r w:rsidRPr="00F45041">
        <w:rPr>
          <w:rFonts w:ascii="Times New Roman" w:hAnsi="Times New Roman"/>
          <w:sz w:val="24"/>
          <w:szCs w:val="24"/>
        </w:rPr>
        <w:t xml:space="preserve"> </w:t>
      </w:r>
      <w:r w:rsidR="004E4FAE" w:rsidRPr="00F45041">
        <w:rPr>
          <w:rFonts w:ascii="Times New Roman" w:hAnsi="Times New Roman"/>
          <w:sz w:val="24"/>
          <w:szCs w:val="24"/>
        </w:rPr>
        <w:t xml:space="preserve">dotknutý účastník si môže zvoliť aj listinnú podobu, ktorá sa bezplatne zasiela na poštovú kontaktnú adresu uvedenú účastníkom v zmluve o poskytovaní služby; </w:t>
      </w:r>
      <w:r w:rsidRPr="00F45041">
        <w:rPr>
          <w:rFonts w:ascii="Times New Roman" w:hAnsi="Times New Roman"/>
          <w:sz w:val="24"/>
          <w:szCs w:val="24"/>
        </w:rPr>
        <w:t>úrad určí základnú úroveň rozp</w:t>
      </w:r>
      <w:r w:rsidR="007A103B" w:rsidRPr="00F45041">
        <w:rPr>
          <w:rFonts w:ascii="Times New Roman" w:hAnsi="Times New Roman"/>
          <w:sz w:val="24"/>
          <w:szCs w:val="24"/>
        </w:rPr>
        <w:t xml:space="preserve">isu účtov </w:t>
      </w:r>
      <w:r w:rsidRPr="00F45041">
        <w:rPr>
          <w:rFonts w:ascii="Times New Roman" w:hAnsi="Times New Roman"/>
          <w:sz w:val="24"/>
          <w:szCs w:val="24"/>
        </w:rPr>
        <w:t>v rozhodnutí podľa § 98 ods</w:t>
      </w:r>
      <w:r w:rsidR="007F6F6C" w:rsidRPr="00F45041">
        <w:rPr>
          <w:rFonts w:ascii="Times New Roman" w:hAnsi="Times New Roman"/>
          <w:sz w:val="24"/>
          <w:szCs w:val="24"/>
        </w:rPr>
        <w:t>.</w:t>
      </w:r>
      <w:r w:rsidRPr="00F45041">
        <w:rPr>
          <w:rFonts w:ascii="Times New Roman" w:hAnsi="Times New Roman"/>
          <w:sz w:val="24"/>
          <w:szCs w:val="24"/>
        </w:rPr>
        <w:t xml:space="preserve"> 8 alebo vo všeobecnom povolení</w:t>
      </w:r>
      <w:r w:rsidR="003949C0" w:rsidRPr="00F45041">
        <w:rPr>
          <w:rFonts w:ascii="Times New Roman" w:hAnsi="Times New Roman"/>
          <w:sz w:val="24"/>
          <w:szCs w:val="24"/>
        </w:rPr>
        <w:t xml:space="preserve"> s tým, že</w:t>
      </w:r>
    </w:p>
    <w:p w14:paraId="7EDA5B89"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1. informácia </w:t>
      </w:r>
      <w:r w:rsidR="00AE4C87" w:rsidRPr="00F45041">
        <w:rPr>
          <w:rFonts w:ascii="Times New Roman" w:hAnsi="Times New Roman"/>
          <w:sz w:val="24"/>
          <w:szCs w:val="24"/>
        </w:rPr>
        <w:t>v rozpise účtov</w:t>
      </w:r>
      <w:r w:rsidRPr="00F45041">
        <w:rPr>
          <w:rFonts w:ascii="Times New Roman" w:hAnsi="Times New Roman"/>
          <w:sz w:val="24"/>
          <w:szCs w:val="24"/>
        </w:rPr>
        <w:t xml:space="preserve"> musí obsahovať identifikáciu poskytovateľa a čas poskytovania služby so zvýšenou tarifou, </w:t>
      </w:r>
      <w:r w:rsidR="000F21EE" w:rsidRPr="00F45041">
        <w:rPr>
          <w:rFonts w:ascii="Times New Roman" w:hAnsi="Times New Roman"/>
          <w:sz w:val="24"/>
          <w:szCs w:val="24"/>
        </w:rPr>
        <w:t xml:space="preserve">ak </w:t>
      </w:r>
      <w:r w:rsidRPr="00F45041">
        <w:rPr>
          <w:rFonts w:ascii="Times New Roman" w:hAnsi="Times New Roman"/>
          <w:sz w:val="24"/>
          <w:szCs w:val="24"/>
        </w:rPr>
        <w:t xml:space="preserve">spotrebiteľ s nízkymi príjmami alebo osobitnými sociálnymi potrebami preukázateľne nepožiadal, aby takáto informácia nebola </w:t>
      </w:r>
      <w:r w:rsidR="00BD512B" w:rsidRPr="00F45041">
        <w:rPr>
          <w:rFonts w:ascii="Times New Roman" w:hAnsi="Times New Roman"/>
          <w:sz w:val="24"/>
          <w:szCs w:val="24"/>
        </w:rPr>
        <w:t>v rozpise účtov</w:t>
      </w:r>
      <w:r w:rsidRPr="00F45041">
        <w:rPr>
          <w:rFonts w:ascii="Times New Roman" w:hAnsi="Times New Roman"/>
          <w:sz w:val="24"/>
          <w:szCs w:val="24"/>
        </w:rPr>
        <w:t xml:space="preserve"> uvádzaná,</w:t>
      </w:r>
    </w:p>
    <w:p w14:paraId="19F68C7C"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2. </w:t>
      </w:r>
      <w:r w:rsidR="004A5BC8" w:rsidRPr="00F45041">
        <w:rPr>
          <w:rFonts w:ascii="Times New Roman" w:hAnsi="Times New Roman"/>
          <w:sz w:val="24"/>
          <w:szCs w:val="24"/>
        </w:rPr>
        <w:t xml:space="preserve">rozpis účtov </w:t>
      </w:r>
      <w:r w:rsidRPr="00F45041">
        <w:rPr>
          <w:rFonts w:ascii="Times New Roman" w:hAnsi="Times New Roman"/>
          <w:sz w:val="24"/>
          <w:szCs w:val="24"/>
        </w:rPr>
        <w:t>neobsahuje informácie o bezplatných odchádzajúcich volaniach,</w:t>
      </w:r>
    </w:p>
    <w:p w14:paraId="22783250"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3. </w:t>
      </w:r>
      <w:r w:rsidR="00C032C3" w:rsidRPr="00F45041">
        <w:rPr>
          <w:rFonts w:ascii="Times New Roman" w:hAnsi="Times New Roman"/>
          <w:sz w:val="24"/>
          <w:szCs w:val="24"/>
        </w:rPr>
        <w:t xml:space="preserve">podnik </w:t>
      </w:r>
      <w:r w:rsidR="004519E0" w:rsidRPr="00F45041">
        <w:rPr>
          <w:rFonts w:ascii="Times New Roman" w:hAnsi="Times New Roman"/>
          <w:sz w:val="24"/>
          <w:szCs w:val="24"/>
        </w:rPr>
        <w:t>účtu</w:t>
      </w:r>
      <w:r w:rsidR="00C032C3" w:rsidRPr="00F45041">
        <w:rPr>
          <w:rFonts w:ascii="Times New Roman" w:hAnsi="Times New Roman"/>
          <w:sz w:val="24"/>
          <w:szCs w:val="24"/>
        </w:rPr>
        <w:t>júci osobitné ceny</w:t>
      </w:r>
      <w:r w:rsidRPr="00F45041">
        <w:rPr>
          <w:rFonts w:ascii="Times New Roman" w:hAnsi="Times New Roman"/>
          <w:sz w:val="24"/>
          <w:szCs w:val="24"/>
        </w:rPr>
        <w:t xml:space="preserve"> podľa § 97 je povinný poskytovať na základe žiadosti spotrebiteľa s nízkymi príjmami alebo osobitnými sociálnymi potrebami bezplatne vyššiu úroveň </w:t>
      </w:r>
      <w:r w:rsidR="00CD1340" w:rsidRPr="00F45041">
        <w:rPr>
          <w:rFonts w:ascii="Times New Roman" w:hAnsi="Times New Roman"/>
          <w:sz w:val="24"/>
          <w:szCs w:val="24"/>
        </w:rPr>
        <w:t xml:space="preserve">rozpisu </w:t>
      </w:r>
      <w:r w:rsidR="00A4301C" w:rsidRPr="00F45041">
        <w:rPr>
          <w:rFonts w:ascii="Times New Roman" w:hAnsi="Times New Roman"/>
          <w:sz w:val="24"/>
          <w:szCs w:val="24"/>
        </w:rPr>
        <w:t xml:space="preserve"> účtov</w:t>
      </w:r>
      <w:r w:rsidRPr="00F45041">
        <w:rPr>
          <w:rFonts w:ascii="Times New Roman" w:hAnsi="Times New Roman"/>
          <w:sz w:val="24"/>
          <w:szCs w:val="24"/>
        </w:rPr>
        <w:t xml:space="preserve"> v určenom rozsahu; týmto nie je dotknutá povinnosť podľa písmena a) časti vety pred bodkočiarkou, </w:t>
      </w:r>
    </w:p>
    <w:p w14:paraId="782EE28D"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4. podnik poskytujúci osobitné ceny za hlasovú komunikačnú službu podľa § 96 ods. 2 je povinný poskytovať bezplatne službu identifikácie volajúceho alebo zamedzenia zobrazenia volajúceho, ak úrad v rozhodnutí podľa § </w:t>
      </w:r>
      <w:r w:rsidR="00287AD2" w:rsidRPr="00F45041">
        <w:rPr>
          <w:rFonts w:ascii="Times New Roman" w:hAnsi="Times New Roman"/>
          <w:sz w:val="24"/>
          <w:szCs w:val="24"/>
        </w:rPr>
        <w:t xml:space="preserve">98 </w:t>
      </w:r>
      <w:r w:rsidRPr="00F45041">
        <w:rPr>
          <w:rFonts w:ascii="Times New Roman" w:hAnsi="Times New Roman"/>
          <w:sz w:val="24"/>
          <w:szCs w:val="24"/>
        </w:rPr>
        <w:t xml:space="preserve">ods. 8 alebo vo všeobecnom povolení  neurčí inak,        </w:t>
      </w:r>
    </w:p>
    <w:p w14:paraId="39B643F8"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b) bezplatne blokovanie určených druhov odchádzajúcich volaní, služby SMS alebo MMS so zvýšenou tarifou, alebo ak je to technicky uskutočniteľné, iných druhov podobných aplikácií, na základe žiadosti spotrebiteľa s nízkymi príjmami alebo osobitnými sociálnymi potrebami adresovanej podniku vrátane prostriedku, prostredníctvom ktorého sú títo spotrebitelia schopní bezplatne zablokovať určité druhy odchádzajúcich volaní, služby SMS alebo MMS so zvýšenou </w:t>
      </w:r>
      <w:r w:rsidRPr="00F45041">
        <w:rPr>
          <w:rFonts w:ascii="Times New Roman" w:hAnsi="Times New Roman"/>
          <w:sz w:val="24"/>
          <w:szCs w:val="24"/>
        </w:rPr>
        <w:lastRenderedPageBreak/>
        <w:t>tarifou alebo iných druhov podobných aplikácií určitého typu alebo definovaných typov čísel na základe požiadavky voči poskytovateľovi hlasovej komunikačnej služby,</w:t>
      </w:r>
    </w:p>
    <w:p w14:paraId="205A479B"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c) možnosť využívania služby pripojenia k verejnej sieti a používania hlasovej komunikačnej služby a služby prístupu k internetu formou predplatenej služby,</w:t>
      </w:r>
    </w:p>
    <w:p w14:paraId="4279B5DD"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d) možnosť rozdelenia jednorazovej platby za zriadenie služby na splátky,</w:t>
      </w:r>
    </w:p>
    <w:p w14:paraId="5242ADBC"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e) informácie o primeraných a nediskriminačných opatreniach v prípade neplatenia faktúr, ktorými sa zabezpečí, aby po predchádzajúcom preukázateľnom upozornení spotrebiteľa s nízkymi príjmami alebo osobitnými sociálnymi potrebami mohlo nasledovať prerušenie alebo ukončenie poskytovania služby; tieto opatrenia sa nevzťahujú na prípady podvodu, opakovaného oneskoreného platenia alebo neplatenia</w:t>
      </w:r>
      <w:r w:rsidR="00502873" w:rsidRPr="00F45041">
        <w:rPr>
          <w:rFonts w:ascii="Times New Roman" w:hAnsi="Times New Roman"/>
          <w:sz w:val="24"/>
          <w:szCs w:val="24"/>
        </w:rPr>
        <w:t>, pričom</w:t>
      </w:r>
      <w:r w:rsidRPr="00F45041">
        <w:rPr>
          <w:rFonts w:ascii="Times New Roman" w:hAnsi="Times New Roman"/>
          <w:sz w:val="24"/>
          <w:szCs w:val="24"/>
        </w:rPr>
        <w:t xml:space="preserve"> </w:t>
      </w:r>
      <w:r w:rsidR="00C032C3" w:rsidRPr="00F45041">
        <w:rPr>
          <w:rFonts w:ascii="Times New Roman" w:hAnsi="Times New Roman"/>
          <w:sz w:val="24"/>
          <w:szCs w:val="24"/>
        </w:rPr>
        <w:t xml:space="preserve">podnik </w:t>
      </w:r>
      <w:r w:rsidR="004519E0" w:rsidRPr="00F45041">
        <w:rPr>
          <w:rFonts w:ascii="Times New Roman" w:hAnsi="Times New Roman"/>
          <w:sz w:val="24"/>
          <w:szCs w:val="24"/>
        </w:rPr>
        <w:t>úč</w:t>
      </w:r>
      <w:r w:rsidR="00C032C3" w:rsidRPr="00F45041">
        <w:rPr>
          <w:rFonts w:ascii="Times New Roman" w:hAnsi="Times New Roman"/>
          <w:sz w:val="24"/>
          <w:szCs w:val="24"/>
        </w:rPr>
        <w:t>tujúci osobitné ceny</w:t>
      </w:r>
      <w:r w:rsidRPr="00F45041">
        <w:rPr>
          <w:rFonts w:ascii="Times New Roman" w:hAnsi="Times New Roman"/>
          <w:sz w:val="24"/>
          <w:szCs w:val="24"/>
        </w:rPr>
        <w:t xml:space="preserve"> je povinný zabezpečiť, aby do úplného ukončenia poskytovania služby mal dotknutý spotrebiteľ možnosť využívať službu tiesňových volaní a služby prístupu k internetu na minimálnej úrovni,</w:t>
      </w:r>
    </w:p>
    <w:p w14:paraId="630FE5F4"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f) bezplatne  prostriedok, prostredníctvom ktorého podnik poskytujúci osobitné ceny poskytne na požiadanie spotrebiteľa s nízkymi príjmami a osobitnými sociálnymi potrebami informácie o existujúcich alternatívach umožňujúcich využívanie služieb za nižšie ceny,</w:t>
      </w:r>
    </w:p>
    <w:p w14:paraId="73F5A79D"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g) iné možnosti kontroly nad výdavkami za hlasovú komunikačnú službu alebo službu prístupu k internetu vrátane bezplatného upozornenia v prípade neobvyklého alebo nadmerného využívania služby,</w:t>
      </w:r>
    </w:p>
    <w:p w14:paraId="322C3A68"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h) bezplatne prostriedok, ktorý umožní koncovým užívateľom zamedziť tretím stranám poskytujúcim služby využívať </w:t>
      </w:r>
      <w:r w:rsidR="000B64CB" w:rsidRPr="00F45041">
        <w:rPr>
          <w:rFonts w:ascii="Times New Roman" w:hAnsi="Times New Roman"/>
          <w:sz w:val="24"/>
          <w:szCs w:val="24"/>
        </w:rPr>
        <w:t xml:space="preserve">rozpis účtov </w:t>
      </w:r>
      <w:r w:rsidRPr="00F45041">
        <w:rPr>
          <w:rFonts w:ascii="Times New Roman" w:hAnsi="Times New Roman"/>
          <w:sz w:val="24"/>
          <w:szCs w:val="24"/>
        </w:rPr>
        <w:t>poskytovateľa služby prístupu k internetu alebo poskytovateľa verejne dostupnej interpersonálnej komunikačnej služby na vyúčtovanie poplatkov za svoje produkty alebo služby.</w:t>
      </w:r>
    </w:p>
    <w:p w14:paraId="65C971BC" w14:textId="77777777" w:rsidR="00A25C76" w:rsidRPr="00F45041" w:rsidRDefault="00A25C76" w:rsidP="00A25C76">
      <w:pPr>
        <w:spacing w:after="0" w:line="240" w:lineRule="auto"/>
        <w:jc w:val="both"/>
        <w:rPr>
          <w:rFonts w:ascii="Times New Roman" w:hAnsi="Times New Roman"/>
          <w:sz w:val="24"/>
          <w:szCs w:val="24"/>
        </w:rPr>
      </w:pPr>
    </w:p>
    <w:p w14:paraId="7C1D1DD9"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(3) Ak úrad neurčí v rozhodnutí podľa § 98 ods. 8 alebo vo všeobecnom povolení   inak, </w:t>
      </w:r>
      <w:r w:rsidR="00C032C3" w:rsidRPr="00F45041">
        <w:rPr>
          <w:rFonts w:ascii="Times New Roman" w:hAnsi="Times New Roman"/>
          <w:sz w:val="24"/>
          <w:szCs w:val="24"/>
        </w:rPr>
        <w:t xml:space="preserve">podnik </w:t>
      </w:r>
      <w:r w:rsidR="004519E0" w:rsidRPr="00F45041">
        <w:rPr>
          <w:rFonts w:ascii="Times New Roman" w:hAnsi="Times New Roman"/>
          <w:sz w:val="24"/>
          <w:szCs w:val="24"/>
        </w:rPr>
        <w:t>úč</w:t>
      </w:r>
      <w:r w:rsidR="00C032C3" w:rsidRPr="00F45041">
        <w:rPr>
          <w:rFonts w:ascii="Times New Roman" w:hAnsi="Times New Roman"/>
          <w:sz w:val="24"/>
          <w:szCs w:val="24"/>
        </w:rPr>
        <w:t>tujúci osobitné ceny</w:t>
      </w:r>
      <w:r w:rsidRPr="00F45041">
        <w:rPr>
          <w:rFonts w:ascii="Times New Roman" w:hAnsi="Times New Roman"/>
          <w:sz w:val="24"/>
          <w:szCs w:val="24"/>
        </w:rPr>
        <w:t xml:space="preserve"> je oprávnený za poplatok poskytovať na základe žiadosti spotrebiteľa s nízkymi príjmami alebo osobitnými sociálnymi potrebami vyššiu úroveň </w:t>
      </w:r>
      <w:r w:rsidR="00AC164F" w:rsidRPr="00F45041">
        <w:rPr>
          <w:rFonts w:ascii="Times New Roman" w:hAnsi="Times New Roman"/>
          <w:sz w:val="24"/>
          <w:szCs w:val="24"/>
        </w:rPr>
        <w:t>rozp</w:t>
      </w:r>
      <w:r w:rsidR="002F5987" w:rsidRPr="00F45041">
        <w:rPr>
          <w:rFonts w:ascii="Times New Roman" w:hAnsi="Times New Roman"/>
          <w:sz w:val="24"/>
          <w:szCs w:val="24"/>
        </w:rPr>
        <w:t>isu</w:t>
      </w:r>
      <w:r w:rsidR="00AC164F" w:rsidRPr="00F45041">
        <w:rPr>
          <w:rFonts w:ascii="Times New Roman" w:hAnsi="Times New Roman"/>
          <w:sz w:val="24"/>
          <w:szCs w:val="24"/>
        </w:rPr>
        <w:t xml:space="preserve"> účtov</w:t>
      </w:r>
      <w:r w:rsidRPr="00F45041">
        <w:rPr>
          <w:rFonts w:ascii="Times New Roman" w:hAnsi="Times New Roman"/>
          <w:sz w:val="24"/>
          <w:szCs w:val="24"/>
        </w:rPr>
        <w:t xml:space="preserve">; týmto nie je dotknutá povinnosť podľa odseku 2 písm. a) prvého bodu. </w:t>
      </w:r>
    </w:p>
    <w:p w14:paraId="040F04E6" w14:textId="77777777" w:rsidR="00A25C76" w:rsidRPr="00F45041" w:rsidRDefault="00A25C76" w:rsidP="00A25C76">
      <w:pPr>
        <w:spacing w:after="0" w:line="240" w:lineRule="auto"/>
        <w:jc w:val="both"/>
        <w:rPr>
          <w:rFonts w:ascii="Times New Roman" w:hAnsi="Times New Roman"/>
          <w:sz w:val="24"/>
          <w:szCs w:val="24"/>
        </w:rPr>
      </w:pPr>
    </w:p>
    <w:p w14:paraId="4F3B90CB"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(4) Úrad môže povinnosť uloženú podľa odseku 2 na časti územia alebo celom území Slovenskej republiky zrušiť alebo takúto povinnosť neuloží, ak sú jednotlivé nástroje uvedené v odseku 2 poskytované podnikmi v rovnakom rozsahu aj bez uloženia týchto povinností. </w:t>
      </w:r>
    </w:p>
    <w:p w14:paraId="3B2EA027" w14:textId="77777777" w:rsidR="00A25C76" w:rsidRPr="00F45041" w:rsidRDefault="00A25C76" w:rsidP="00A25C76">
      <w:pPr>
        <w:spacing w:after="0" w:line="240" w:lineRule="auto"/>
        <w:jc w:val="center"/>
        <w:rPr>
          <w:rFonts w:ascii="Times New Roman" w:hAnsi="Times New Roman"/>
          <w:b/>
          <w:bCs/>
          <w:sz w:val="24"/>
          <w:szCs w:val="24"/>
        </w:rPr>
      </w:pPr>
    </w:p>
    <w:p w14:paraId="06C2BAEF" w14:textId="77777777" w:rsidR="00A25C76" w:rsidRPr="00F45041" w:rsidRDefault="00A25C76" w:rsidP="00A25C76">
      <w:pPr>
        <w:spacing w:after="0" w:line="240" w:lineRule="auto"/>
        <w:jc w:val="center"/>
        <w:rPr>
          <w:rFonts w:ascii="Times New Roman" w:hAnsi="Times New Roman"/>
          <w:b/>
          <w:bCs/>
          <w:sz w:val="24"/>
          <w:szCs w:val="24"/>
        </w:rPr>
      </w:pPr>
      <w:r w:rsidRPr="00F45041">
        <w:rPr>
          <w:rFonts w:ascii="Times New Roman" w:hAnsi="Times New Roman"/>
          <w:b/>
          <w:bCs/>
          <w:sz w:val="24"/>
          <w:szCs w:val="24"/>
        </w:rPr>
        <w:t>§ 100</w:t>
      </w:r>
    </w:p>
    <w:p w14:paraId="778A103A"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Náklady súvisiace s povinnosťou poskytovať univerzálnu službu</w:t>
      </w:r>
    </w:p>
    <w:p w14:paraId="069D8420" w14:textId="77777777" w:rsidR="00A25C76" w:rsidRPr="00F45041" w:rsidRDefault="00A25C76" w:rsidP="00A25C76">
      <w:pPr>
        <w:spacing w:after="0" w:line="240" w:lineRule="auto"/>
        <w:jc w:val="center"/>
        <w:rPr>
          <w:rFonts w:ascii="Times New Roman" w:hAnsi="Times New Roman"/>
          <w:b/>
          <w:sz w:val="24"/>
          <w:szCs w:val="24"/>
        </w:rPr>
      </w:pPr>
    </w:p>
    <w:p w14:paraId="63E26743"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(1) Ak v súvislosti s plnením uložených povinností poskytovať služby podľa § 96 ods. 2, § 97 ods. 3 alebo § 98 ods. 2 vzniknú poskytovateľovi univerzálnej služby čisté náklady podľa odseku 2, ktoré pre neho predstavujú neprimeranú finančnú záťaž, má poskytovateľ univerzálnej služby právo na úhradu zistených čistých nákladov univerzálnej služby. </w:t>
      </w:r>
    </w:p>
    <w:p w14:paraId="7FA0528C" w14:textId="77777777" w:rsidR="00A25C76" w:rsidRPr="00F45041" w:rsidRDefault="00A25C76" w:rsidP="00A25C76">
      <w:pPr>
        <w:spacing w:after="0" w:line="240" w:lineRule="auto"/>
        <w:jc w:val="both"/>
        <w:rPr>
          <w:rFonts w:ascii="Times New Roman" w:hAnsi="Times New Roman"/>
          <w:sz w:val="24"/>
          <w:szCs w:val="24"/>
        </w:rPr>
      </w:pPr>
    </w:p>
    <w:p w14:paraId="448BC390"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(2) Čisté náklady univerzálnej služby sú všetky náklady súvisiace s poskytovaním univerzálnej služby. Čisté náklady univerzálnej služby sa vypočítajú ako rozdiel medzi čistými nákladmi poskytovateľa univerzálnej služby a čistými nákladmi toho istého poskytovateľa univerzálnej služby, ktoré by mu nevznikli, ak by univerzálnu službu neposkytoval. Metódu výpočtu čistých nákladov univerzálnej služby úrad </w:t>
      </w:r>
      <w:r w:rsidR="00C739DF" w:rsidRPr="00F45041">
        <w:rPr>
          <w:rFonts w:ascii="Times New Roman" w:hAnsi="Times New Roman"/>
          <w:sz w:val="24"/>
          <w:szCs w:val="24"/>
        </w:rPr>
        <w:t xml:space="preserve">určí </w:t>
      </w:r>
      <w:r w:rsidRPr="00F45041">
        <w:rPr>
          <w:rFonts w:ascii="Times New Roman" w:hAnsi="Times New Roman"/>
          <w:sz w:val="24"/>
          <w:szCs w:val="24"/>
        </w:rPr>
        <w:t>po verejnej konzultácii. Metóda výpočtu čistých nákladov univerzálnej služby musí byť odôvodnená, zverejňuje sa vo vestníku a je súčasťou rozhodnutia podľa § 98 ods. 2.</w:t>
      </w:r>
    </w:p>
    <w:p w14:paraId="40DA4B25" w14:textId="77777777" w:rsidR="00A25C76" w:rsidRPr="00F45041" w:rsidRDefault="00A25C76" w:rsidP="00A25C76">
      <w:pPr>
        <w:tabs>
          <w:tab w:val="left" w:pos="2977"/>
        </w:tabs>
        <w:spacing w:after="0" w:line="240" w:lineRule="auto"/>
        <w:jc w:val="both"/>
        <w:rPr>
          <w:rFonts w:ascii="Times New Roman" w:hAnsi="Times New Roman"/>
          <w:sz w:val="24"/>
          <w:szCs w:val="24"/>
        </w:rPr>
      </w:pPr>
    </w:p>
    <w:p w14:paraId="1181B07F" w14:textId="77777777" w:rsidR="00A25C76" w:rsidRPr="00F45041" w:rsidRDefault="00A25C76" w:rsidP="00A25C76">
      <w:pPr>
        <w:tabs>
          <w:tab w:val="left" w:pos="2977"/>
        </w:tabs>
        <w:spacing w:after="0" w:line="240" w:lineRule="auto"/>
        <w:jc w:val="both"/>
        <w:rPr>
          <w:rFonts w:ascii="Times New Roman" w:hAnsi="Times New Roman"/>
          <w:sz w:val="24"/>
          <w:szCs w:val="24"/>
        </w:rPr>
      </w:pPr>
      <w:r w:rsidRPr="00F45041">
        <w:rPr>
          <w:rFonts w:ascii="Times New Roman" w:hAnsi="Times New Roman"/>
          <w:sz w:val="24"/>
          <w:szCs w:val="24"/>
        </w:rPr>
        <w:t xml:space="preserve">(3) Žiadosť o úhradu čistých nákladov univerzálnej služby, ktorá obsahuje výpočet a vyčíslenie čistých nákladov univerzálnej služby v súlade s metódou výpočtu čistých nákladov </w:t>
      </w:r>
      <w:r w:rsidRPr="00F45041">
        <w:rPr>
          <w:rFonts w:ascii="Times New Roman" w:hAnsi="Times New Roman"/>
          <w:sz w:val="24"/>
          <w:szCs w:val="24"/>
        </w:rPr>
        <w:lastRenderedPageBreak/>
        <w:t>univerzálnej služby podľa odseku</w:t>
      </w:r>
      <w:r w:rsidR="00C64C1C" w:rsidRPr="00F45041">
        <w:rPr>
          <w:rFonts w:ascii="Times New Roman" w:hAnsi="Times New Roman"/>
          <w:sz w:val="24"/>
          <w:szCs w:val="24"/>
        </w:rPr>
        <w:t xml:space="preserve"> 2</w:t>
      </w:r>
      <w:r w:rsidRPr="00F45041">
        <w:rPr>
          <w:rFonts w:ascii="Times New Roman" w:hAnsi="Times New Roman"/>
          <w:sz w:val="24"/>
          <w:szCs w:val="24"/>
        </w:rPr>
        <w:t>, ktoré boli overené odborne spôsobilou a nezávislou osobou</w:t>
      </w:r>
      <w:r w:rsidR="00695926" w:rsidRPr="00F45041">
        <w:rPr>
          <w:rFonts w:ascii="Times New Roman" w:hAnsi="Times New Roman"/>
          <w:sz w:val="24"/>
          <w:szCs w:val="24"/>
        </w:rPr>
        <w:t>,</w:t>
      </w:r>
      <w:r w:rsidRPr="00F45041">
        <w:rPr>
          <w:rFonts w:ascii="Times New Roman" w:hAnsi="Times New Roman"/>
          <w:sz w:val="24"/>
          <w:szCs w:val="24"/>
        </w:rPr>
        <w:t xml:space="preserve"> ako aj podklady na výpočet čistých nákladov univerzálnej služby, môže poskytovateľ univerzálnej služby podať úradu do dvoch rokov od uplynutia finančného roka</w:t>
      </w:r>
      <w:r w:rsidR="00717A3A" w:rsidRPr="00F45041">
        <w:rPr>
          <w:rFonts w:ascii="Times New Roman" w:hAnsi="Times New Roman"/>
          <w:sz w:val="24"/>
          <w:szCs w:val="24"/>
        </w:rPr>
        <w:t>,</w:t>
      </w:r>
      <w:r w:rsidRPr="00F45041">
        <w:rPr>
          <w:rFonts w:ascii="Times New Roman" w:hAnsi="Times New Roman"/>
          <w:sz w:val="24"/>
          <w:szCs w:val="24"/>
        </w:rPr>
        <w:t xml:space="preserve"> v ktorom vznikli, inak právo na úhradu čistých nákladov univerzálnej služby zaniká. </w:t>
      </w:r>
    </w:p>
    <w:p w14:paraId="375CBAC0" w14:textId="77777777" w:rsidR="00A25C76" w:rsidRPr="00F45041" w:rsidRDefault="00A25C76" w:rsidP="00A25C76">
      <w:pPr>
        <w:tabs>
          <w:tab w:val="left" w:pos="2977"/>
        </w:tabs>
        <w:spacing w:after="0" w:line="240" w:lineRule="auto"/>
        <w:jc w:val="both"/>
        <w:rPr>
          <w:rFonts w:ascii="Times New Roman" w:hAnsi="Times New Roman"/>
          <w:sz w:val="24"/>
          <w:szCs w:val="24"/>
        </w:rPr>
      </w:pPr>
    </w:p>
    <w:p w14:paraId="7B751D94" w14:textId="77777777" w:rsidR="00A25C76" w:rsidRPr="00F45041" w:rsidRDefault="00A25C76" w:rsidP="00A25C76">
      <w:pPr>
        <w:tabs>
          <w:tab w:val="left" w:pos="2977"/>
        </w:tabs>
        <w:spacing w:after="0" w:line="240" w:lineRule="auto"/>
        <w:jc w:val="center"/>
        <w:rPr>
          <w:rFonts w:ascii="Times New Roman" w:hAnsi="Times New Roman"/>
          <w:b/>
          <w:sz w:val="24"/>
          <w:szCs w:val="24"/>
        </w:rPr>
      </w:pPr>
      <w:r w:rsidRPr="00F45041">
        <w:rPr>
          <w:rFonts w:ascii="Times New Roman" w:hAnsi="Times New Roman"/>
          <w:b/>
          <w:sz w:val="24"/>
          <w:szCs w:val="24"/>
        </w:rPr>
        <w:t>§ 101</w:t>
      </w:r>
    </w:p>
    <w:p w14:paraId="56FCC20E" w14:textId="77777777" w:rsidR="00A25C76" w:rsidRPr="00F45041" w:rsidRDefault="00A25C76" w:rsidP="00A25C76">
      <w:pPr>
        <w:spacing w:after="0" w:line="240" w:lineRule="auto"/>
        <w:jc w:val="center"/>
        <w:rPr>
          <w:rFonts w:ascii="Times New Roman" w:hAnsi="Times New Roman"/>
          <w:b/>
          <w:bCs/>
          <w:iCs/>
          <w:sz w:val="24"/>
          <w:szCs w:val="24"/>
        </w:rPr>
      </w:pPr>
    </w:p>
    <w:p w14:paraId="39AD86B3" w14:textId="77777777" w:rsidR="00A25C76" w:rsidRPr="00F45041" w:rsidRDefault="00A25C76" w:rsidP="00A25C76">
      <w:pPr>
        <w:tabs>
          <w:tab w:val="left" w:pos="850"/>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 xml:space="preserve">(1) </w:t>
      </w:r>
      <w:r w:rsidR="00116A3E" w:rsidRPr="00F45041">
        <w:rPr>
          <w:rFonts w:ascii="Times New Roman" w:hAnsi="Times New Roman"/>
          <w:sz w:val="24"/>
          <w:szCs w:val="24"/>
        </w:rPr>
        <w:t>Ak úrad na základe over</w:t>
      </w:r>
      <w:r w:rsidR="00345508" w:rsidRPr="00F45041">
        <w:rPr>
          <w:rFonts w:ascii="Times New Roman" w:hAnsi="Times New Roman"/>
          <w:sz w:val="24"/>
          <w:szCs w:val="24"/>
        </w:rPr>
        <w:t>enia</w:t>
      </w:r>
      <w:r w:rsidR="00116A3E" w:rsidRPr="00F45041">
        <w:rPr>
          <w:rFonts w:ascii="Times New Roman" w:hAnsi="Times New Roman"/>
          <w:sz w:val="24"/>
          <w:szCs w:val="24"/>
        </w:rPr>
        <w:t xml:space="preserve"> čistých nákladov na základe met</w:t>
      </w:r>
      <w:r w:rsidR="00F635E8" w:rsidRPr="00F45041">
        <w:rPr>
          <w:rFonts w:ascii="Times New Roman" w:hAnsi="Times New Roman"/>
          <w:sz w:val="24"/>
          <w:szCs w:val="24"/>
        </w:rPr>
        <w:t>ódy</w:t>
      </w:r>
      <w:r w:rsidR="00116A3E" w:rsidRPr="00F45041">
        <w:rPr>
          <w:rFonts w:ascii="Times New Roman" w:hAnsi="Times New Roman"/>
          <w:sz w:val="24"/>
          <w:szCs w:val="24"/>
        </w:rPr>
        <w:t xml:space="preserve">, ktorá </w:t>
      </w:r>
      <w:r w:rsidR="002D299C" w:rsidRPr="00F45041">
        <w:rPr>
          <w:rFonts w:ascii="Times New Roman" w:hAnsi="Times New Roman"/>
          <w:sz w:val="24"/>
          <w:szCs w:val="24"/>
        </w:rPr>
        <w:t xml:space="preserve">bola </w:t>
      </w:r>
      <w:r w:rsidR="00116A3E" w:rsidRPr="00F45041">
        <w:rPr>
          <w:rFonts w:ascii="Times New Roman" w:hAnsi="Times New Roman"/>
          <w:sz w:val="24"/>
          <w:szCs w:val="24"/>
        </w:rPr>
        <w:t xml:space="preserve">súčasťou výzvy na určenie poskytovateľa univerzálnej služby podľa § 98 ods. 6 zistí, že poskytovanie univerzálnej služby je pre poskytovateľa univerzálnej služby neprimeranou finančnou záťažou, rozhodne o výške úhrady čistých nákladov. </w:t>
      </w:r>
    </w:p>
    <w:p w14:paraId="51156548" w14:textId="77777777" w:rsidR="00473FA7" w:rsidRPr="00F45041" w:rsidRDefault="00473FA7" w:rsidP="00F80081">
      <w:pPr>
        <w:spacing w:after="0" w:line="240" w:lineRule="auto"/>
        <w:contextualSpacing/>
        <w:jc w:val="both"/>
        <w:rPr>
          <w:rFonts w:ascii="Times New Roman" w:hAnsi="Times New Roman"/>
          <w:sz w:val="24"/>
          <w:szCs w:val="24"/>
        </w:rPr>
      </w:pPr>
    </w:p>
    <w:p w14:paraId="3CDB5658" w14:textId="77777777" w:rsidR="00A25C76" w:rsidRPr="00F45041" w:rsidRDefault="00A25C76" w:rsidP="00F80081">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(2) </w:t>
      </w:r>
      <w:r w:rsidR="00116A3E" w:rsidRPr="00F45041">
        <w:rPr>
          <w:rFonts w:ascii="Times New Roman" w:hAnsi="Times New Roman"/>
          <w:sz w:val="24"/>
          <w:szCs w:val="24"/>
        </w:rPr>
        <w:t>Úrad na základe predloženej žiadosti posúdi, či poskytovateľ univerzálnej služby plní povinnosti vyplývajúce z poskytovania univerzálnej služby nákladovo efektívnym spôsobom a overí výpočet čistých nákladov univerzálnej služby, pričom prihliadne na trhovú výhodu, ktorú poskytovateľ univerzálnej služby poskytovaním univerzálnej služby alebo poskytovaním služieb podľa § 97 ods. 2 spotrebiteľom s nízkymi príjmami alebo s osobitnými sociálnymi potrebami za ceny, ktoré sa líšia od cien poskytovaných podľa obvyklých obchodných podmienok</w:t>
      </w:r>
      <w:r w:rsidR="008F1C6F" w:rsidRPr="00F45041">
        <w:rPr>
          <w:rFonts w:ascii="Times New Roman" w:hAnsi="Times New Roman"/>
          <w:sz w:val="24"/>
          <w:szCs w:val="24"/>
        </w:rPr>
        <w:t>,</w:t>
      </w:r>
      <w:r w:rsidR="00116A3E" w:rsidRPr="00F45041">
        <w:rPr>
          <w:rFonts w:ascii="Times New Roman" w:hAnsi="Times New Roman"/>
          <w:sz w:val="24"/>
          <w:szCs w:val="24"/>
        </w:rPr>
        <w:t xml:space="preserve"> získal a posúdi, či poskytovanie univerzálnej služby predstavuje pre podnik neprimeranú finančnú záťaž. Podklady na výpočet čistých nákladov môže úrad sám alebo prostredníctvom ním poverenej odborne spôsobilej a nezávislej osoby overovať a kontrolovať a za týmto účelom nahliadať do účtovných kníh a záznamov poskytovateľa univerzálnej služby. Výsledky overenia podkladov, výšku vypočítaných čistých nákladov a metódu ich výpočtu úrad zverejní na svojom webovom sídle. Za neprimeranú finančnú záťaž sa považuje stav, keď čisté náklady univerzálnej služby dosahujú takú úroveň, že vzhľadom na hospodársku situáciu poskytovateľa univerzálnej služby nemožno od neho spravodlivo požadovať, aby ich znášal.</w:t>
      </w:r>
    </w:p>
    <w:p w14:paraId="458C49FB" w14:textId="77777777" w:rsidR="00473FA7" w:rsidRPr="00F45041" w:rsidRDefault="00473FA7" w:rsidP="00F80081">
      <w:pPr>
        <w:tabs>
          <w:tab w:val="left" w:pos="850"/>
          <w:tab w:val="center" w:pos="4536"/>
        </w:tabs>
        <w:spacing w:after="0" w:line="240" w:lineRule="auto"/>
        <w:jc w:val="both"/>
        <w:rPr>
          <w:rFonts w:ascii="Times New Roman" w:hAnsi="Times New Roman"/>
          <w:sz w:val="24"/>
          <w:szCs w:val="24"/>
        </w:rPr>
      </w:pPr>
    </w:p>
    <w:p w14:paraId="31FEFE1F" w14:textId="77777777" w:rsidR="00A25C76" w:rsidRPr="00F45041" w:rsidRDefault="00A25C76" w:rsidP="00F80081">
      <w:pPr>
        <w:tabs>
          <w:tab w:val="left" w:pos="850"/>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 xml:space="preserve">(3) </w:t>
      </w:r>
      <w:r w:rsidR="00116A3E" w:rsidRPr="00F45041">
        <w:rPr>
          <w:rFonts w:ascii="Times New Roman" w:hAnsi="Times New Roman"/>
          <w:sz w:val="24"/>
          <w:szCs w:val="24"/>
        </w:rPr>
        <w:t xml:space="preserve">Na základe overenia a posúdenia skutočností podľa odsekov 1 a 2 úrad rozhodnutím potvrdí výšku čistých nákladov uvedenú v žiadosti poskytovateľa univerzálnej služby </w:t>
      </w:r>
      <w:r w:rsidR="00556FCE" w:rsidRPr="00F45041">
        <w:rPr>
          <w:rFonts w:ascii="Times New Roman" w:hAnsi="Times New Roman"/>
          <w:sz w:val="24"/>
          <w:szCs w:val="24"/>
        </w:rPr>
        <w:t xml:space="preserve">alebo </w:t>
      </w:r>
      <w:r w:rsidR="00116A3E" w:rsidRPr="00F45041">
        <w:rPr>
          <w:rFonts w:ascii="Times New Roman" w:hAnsi="Times New Roman"/>
          <w:sz w:val="24"/>
          <w:szCs w:val="24"/>
        </w:rPr>
        <w:t xml:space="preserve">žiadosti o </w:t>
      </w:r>
      <w:r w:rsidR="002A6911" w:rsidRPr="00F45041">
        <w:rPr>
          <w:rFonts w:ascii="Times New Roman" w:hAnsi="Times New Roman"/>
          <w:sz w:val="24"/>
          <w:szCs w:val="24"/>
        </w:rPr>
        <w:t>úhradu</w:t>
      </w:r>
      <w:r w:rsidR="00116A3E" w:rsidRPr="00F45041">
        <w:rPr>
          <w:rFonts w:ascii="Times New Roman" w:hAnsi="Times New Roman"/>
          <w:sz w:val="24"/>
          <w:szCs w:val="24"/>
        </w:rPr>
        <w:t xml:space="preserve"> čistých nákladov vyhovie len čiastočne, </w:t>
      </w:r>
      <w:r w:rsidR="00556FCE" w:rsidRPr="00F45041">
        <w:rPr>
          <w:rFonts w:ascii="Times New Roman" w:hAnsi="Times New Roman"/>
          <w:sz w:val="24"/>
          <w:szCs w:val="24"/>
        </w:rPr>
        <w:t>inak</w:t>
      </w:r>
      <w:r w:rsidR="00116A3E" w:rsidRPr="00F45041">
        <w:rPr>
          <w:rFonts w:ascii="Times New Roman" w:hAnsi="Times New Roman"/>
          <w:sz w:val="24"/>
          <w:szCs w:val="24"/>
        </w:rPr>
        <w:t xml:space="preserve"> rozhodnutím žiadosť o </w:t>
      </w:r>
      <w:r w:rsidR="002A6911" w:rsidRPr="00F45041">
        <w:rPr>
          <w:rFonts w:ascii="Times New Roman" w:hAnsi="Times New Roman"/>
          <w:sz w:val="24"/>
          <w:szCs w:val="24"/>
        </w:rPr>
        <w:t>úhradu</w:t>
      </w:r>
      <w:r w:rsidR="00116A3E" w:rsidRPr="00F45041">
        <w:rPr>
          <w:rFonts w:ascii="Times New Roman" w:hAnsi="Times New Roman"/>
          <w:sz w:val="24"/>
          <w:szCs w:val="24"/>
        </w:rPr>
        <w:t xml:space="preserve"> čistých nákladov zamietne.</w:t>
      </w:r>
    </w:p>
    <w:p w14:paraId="1E67C03C" w14:textId="77777777" w:rsidR="00473FA7" w:rsidRPr="00F45041" w:rsidRDefault="00473FA7" w:rsidP="006E7A30">
      <w:pPr>
        <w:spacing w:after="0" w:line="240" w:lineRule="auto"/>
        <w:jc w:val="both"/>
        <w:rPr>
          <w:rFonts w:ascii="Times New Roman" w:hAnsi="Times New Roman"/>
          <w:sz w:val="24"/>
          <w:szCs w:val="24"/>
        </w:rPr>
      </w:pPr>
    </w:p>
    <w:p w14:paraId="0D467087" w14:textId="77777777" w:rsidR="00A25C76" w:rsidRPr="00F45041" w:rsidRDefault="00A25C76" w:rsidP="006E7A30">
      <w:pPr>
        <w:spacing w:after="0" w:line="240" w:lineRule="auto"/>
        <w:jc w:val="both"/>
        <w:rPr>
          <w:rFonts w:ascii="Times New Roman" w:hAnsi="Times New Roman"/>
          <w:sz w:val="24"/>
          <w:szCs w:val="24"/>
        </w:rPr>
      </w:pPr>
      <w:r w:rsidRPr="00F45041">
        <w:rPr>
          <w:rFonts w:ascii="Times New Roman" w:hAnsi="Times New Roman"/>
          <w:sz w:val="24"/>
          <w:szCs w:val="24"/>
        </w:rPr>
        <w:t xml:space="preserve">(4) </w:t>
      </w:r>
      <w:r w:rsidR="00116A3E" w:rsidRPr="00F45041">
        <w:rPr>
          <w:rFonts w:ascii="Times New Roman" w:hAnsi="Times New Roman"/>
          <w:sz w:val="24"/>
          <w:szCs w:val="24"/>
        </w:rPr>
        <w:t>Účastníkom konania o úhrade čistých nákladov univer</w:t>
      </w:r>
      <w:r w:rsidR="006E7A30" w:rsidRPr="00F45041">
        <w:rPr>
          <w:rFonts w:ascii="Times New Roman" w:hAnsi="Times New Roman"/>
          <w:sz w:val="24"/>
          <w:szCs w:val="24"/>
        </w:rPr>
        <w:t>zálnej služby alebo poskytovaní</w:t>
      </w:r>
      <w:r w:rsidR="00116A3E" w:rsidRPr="00F45041">
        <w:rPr>
          <w:rFonts w:ascii="Times New Roman" w:hAnsi="Times New Roman"/>
          <w:sz w:val="24"/>
          <w:szCs w:val="24"/>
        </w:rPr>
        <w:t xml:space="preserve"> služieb podľa § 97 ods. 2 spotrebiteľom s nízkymi príjmami alebo s osobitnými sociálnymi potrebami za ceny, ktoré sa líšia od cien poskytovaných podľa obvyklých obchodných podmienok</w:t>
      </w:r>
      <w:r w:rsidR="0027203D" w:rsidRPr="00F45041">
        <w:rPr>
          <w:rFonts w:ascii="Times New Roman" w:hAnsi="Times New Roman"/>
          <w:sz w:val="24"/>
          <w:szCs w:val="24"/>
        </w:rPr>
        <w:t>,</w:t>
      </w:r>
      <w:r w:rsidR="00116A3E" w:rsidRPr="00F45041">
        <w:rPr>
          <w:rFonts w:ascii="Times New Roman" w:hAnsi="Times New Roman"/>
          <w:sz w:val="24"/>
          <w:szCs w:val="24"/>
        </w:rPr>
        <w:t xml:space="preserve"> je len podnik určený na poskytovanie univerzálnej služby, ktorý podal žiadosť podľa odseku 2.</w:t>
      </w:r>
      <w:r w:rsidR="006E7A30" w:rsidRPr="00F45041">
        <w:rPr>
          <w:rFonts w:ascii="Times New Roman" w:hAnsi="Times New Roman"/>
          <w:sz w:val="24"/>
          <w:szCs w:val="24"/>
        </w:rPr>
        <w:t xml:space="preserve"> </w:t>
      </w:r>
    </w:p>
    <w:p w14:paraId="62579D65" w14:textId="77777777" w:rsidR="00A25C76" w:rsidRPr="00F45041" w:rsidRDefault="00A25C76" w:rsidP="00A25C76">
      <w:pPr>
        <w:spacing w:after="0" w:line="240" w:lineRule="auto"/>
        <w:jc w:val="center"/>
        <w:rPr>
          <w:rFonts w:ascii="Times New Roman" w:hAnsi="Times New Roman"/>
          <w:b/>
          <w:bCs/>
          <w:sz w:val="24"/>
          <w:szCs w:val="24"/>
        </w:rPr>
      </w:pPr>
      <w:r w:rsidRPr="00F45041">
        <w:rPr>
          <w:rFonts w:ascii="Times New Roman" w:hAnsi="Times New Roman"/>
          <w:b/>
          <w:bCs/>
          <w:sz w:val="24"/>
          <w:szCs w:val="24"/>
        </w:rPr>
        <w:t>§ 102</w:t>
      </w:r>
    </w:p>
    <w:p w14:paraId="563E07ED" w14:textId="77777777" w:rsidR="00A25C76" w:rsidRPr="00F45041" w:rsidRDefault="00A25C76" w:rsidP="00A25C76">
      <w:pPr>
        <w:spacing w:after="0" w:line="240" w:lineRule="auto"/>
        <w:jc w:val="center"/>
        <w:rPr>
          <w:rFonts w:ascii="Times New Roman" w:hAnsi="Times New Roman"/>
          <w:b/>
          <w:bCs/>
          <w:iCs/>
          <w:sz w:val="24"/>
          <w:szCs w:val="24"/>
        </w:rPr>
      </w:pPr>
      <w:r w:rsidRPr="00F45041">
        <w:rPr>
          <w:rFonts w:ascii="Times New Roman" w:hAnsi="Times New Roman"/>
          <w:b/>
          <w:bCs/>
          <w:iCs/>
          <w:sz w:val="24"/>
          <w:szCs w:val="24"/>
        </w:rPr>
        <w:t>Financovanie povinnosti poskytovať univerzálnu službu</w:t>
      </w:r>
    </w:p>
    <w:p w14:paraId="24C2FFF1" w14:textId="77777777" w:rsidR="00A25C76" w:rsidRPr="00F45041" w:rsidRDefault="00A25C76" w:rsidP="00A25C76">
      <w:pPr>
        <w:spacing w:after="0" w:line="240" w:lineRule="auto"/>
        <w:jc w:val="center"/>
        <w:rPr>
          <w:rFonts w:ascii="Times New Roman" w:hAnsi="Times New Roman"/>
          <w:b/>
          <w:bCs/>
          <w:iCs/>
          <w:sz w:val="24"/>
          <w:szCs w:val="24"/>
        </w:rPr>
      </w:pPr>
    </w:p>
    <w:p w14:paraId="67E18927" w14:textId="77777777" w:rsidR="00A25C76" w:rsidRPr="00F45041" w:rsidRDefault="00A25C76" w:rsidP="00035C9D">
      <w:pPr>
        <w:jc w:val="both"/>
        <w:rPr>
          <w:rFonts w:ascii="Times New Roman" w:hAnsi="Times New Roman"/>
          <w:sz w:val="24"/>
          <w:szCs w:val="24"/>
        </w:rPr>
      </w:pPr>
      <w:r w:rsidRPr="00F45041">
        <w:rPr>
          <w:rFonts w:ascii="Times New Roman" w:hAnsi="Times New Roman"/>
          <w:sz w:val="24"/>
          <w:szCs w:val="24"/>
        </w:rPr>
        <w:t xml:space="preserve">(1) </w:t>
      </w:r>
      <w:r w:rsidR="00FA4E6B" w:rsidRPr="00F45041">
        <w:rPr>
          <w:rFonts w:ascii="Times New Roman" w:hAnsi="Times New Roman"/>
          <w:sz w:val="24"/>
          <w:szCs w:val="24"/>
        </w:rPr>
        <w:t xml:space="preserve">Ak úrad rozhodne o výške úhrady čistých nákladov podľa § 101 ods. 3, úrad zriadi a spravuje osobitný účet univerzálnej služby (ďalej len „osobitný účet“) na úhradu úradom vypočítaných čistých nákladov, do ktorého je povinný prispievať podnik poskytujúci verejnú hlasovú službu a službu prístupu k internetu, ktorého objem výnosov, </w:t>
      </w:r>
      <w:r w:rsidR="0020015B" w:rsidRPr="00F45041">
        <w:rPr>
          <w:rFonts w:ascii="Times New Roman" w:hAnsi="Times New Roman"/>
          <w:sz w:val="24"/>
          <w:szCs w:val="24"/>
        </w:rPr>
        <w:t>ak ide o podnik účtujúci</w:t>
      </w:r>
      <w:r w:rsidR="00FA4E6B" w:rsidRPr="00F45041">
        <w:rPr>
          <w:rFonts w:ascii="Times New Roman" w:hAnsi="Times New Roman"/>
          <w:sz w:val="24"/>
          <w:szCs w:val="24"/>
        </w:rPr>
        <w:t xml:space="preserve"> v sústave podvojného účtovníctva</w:t>
      </w:r>
      <w:r w:rsidR="00E852C4" w:rsidRPr="00F45041">
        <w:rPr>
          <w:rFonts w:ascii="Times New Roman" w:hAnsi="Times New Roman"/>
          <w:sz w:val="24"/>
          <w:szCs w:val="24"/>
        </w:rPr>
        <w:t>,</w:t>
      </w:r>
      <w:r w:rsidR="00FA4E6B" w:rsidRPr="00F45041">
        <w:rPr>
          <w:rFonts w:ascii="Times New Roman" w:hAnsi="Times New Roman"/>
          <w:sz w:val="24"/>
          <w:szCs w:val="24"/>
        </w:rPr>
        <w:t xml:space="preserve"> alebo objem príjmov, </w:t>
      </w:r>
      <w:r w:rsidR="007C2146" w:rsidRPr="00F45041">
        <w:rPr>
          <w:rFonts w:ascii="Times New Roman" w:hAnsi="Times New Roman"/>
          <w:sz w:val="24"/>
          <w:szCs w:val="24"/>
        </w:rPr>
        <w:t>ak ide o podnik účtujúci</w:t>
      </w:r>
      <w:r w:rsidR="00FA4E6B" w:rsidRPr="00F45041">
        <w:rPr>
          <w:rFonts w:ascii="Times New Roman" w:hAnsi="Times New Roman"/>
          <w:sz w:val="24"/>
          <w:szCs w:val="24"/>
        </w:rPr>
        <w:t xml:space="preserve"> v sústave jednoduchého účtovníctva z poskytovania verejnej hlasovej služby a služby prístupu k internetu v príslušnom finančnom roku na území Slovenskej republiky je rovný alebo je vyšší ako 1 000 000 eur.</w:t>
      </w:r>
    </w:p>
    <w:p w14:paraId="52579DBE" w14:textId="77777777" w:rsidR="00A25C76" w:rsidRPr="00F45041" w:rsidRDefault="00A25C76" w:rsidP="00A25C76">
      <w:pPr>
        <w:spacing w:before="100" w:beforeAutospacing="1" w:after="100" w:afterAutospacing="1" w:line="240" w:lineRule="auto"/>
        <w:jc w:val="both"/>
        <w:rPr>
          <w:rFonts w:ascii="Times New Roman" w:hAnsi="Times New Roman"/>
          <w:sz w:val="24"/>
          <w:szCs w:val="24"/>
          <w:shd w:val="clear" w:color="auto" w:fill="FFFFFF"/>
        </w:rPr>
      </w:pPr>
      <w:r w:rsidRPr="00F45041">
        <w:rPr>
          <w:rFonts w:ascii="Times New Roman" w:hAnsi="Times New Roman"/>
          <w:sz w:val="24"/>
          <w:szCs w:val="24"/>
          <w:shd w:val="clear" w:color="auto" w:fill="FFFFFF"/>
        </w:rPr>
        <w:lastRenderedPageBreak/>
        <w:t xml:space="preserve">(2) </w:t>
      </w:r>
      <w:r w:rsidR="00A807ED" w:rsidRPr="00F45041">
        <w:rPr>
          <w:rFonts w:ascii="Times New Roman" w:hAnsi="Times New Roman"/>
          <w:sz w:val="24"/>
          <w:szCs w:val="24"/>
        </w:rPr>
        <w:t>Podnik povinný prispieť na úhradu úradom vypočítaných čistých nákladov a výšku úhrady na osobitný účet určí úrad pre každý podnik samostatne rozhodnutím. Výška úhrady konkrétneho podniku na osobitný účet sa určí z podielu ročných tržieb alebo príjmov z poskytovania verejnej hlasovej služby a služby prístupu k internetu na území Slovenskej republiky konkrétneho podniku na celkových tržbách a príjmoch z poskytovania verejnej hlasovej služby a služby prístupu k internetu všetkých podnikov, ktoré spĺňajú povinnosť prispievať na osobitný účet podľa odseku 1 v príslušnom kalendárnom roku.</w:t>
      </w:r>
    </w:p>
    <w:p w14:paraId="064B768A" w14:textId="77777777" w:rsidR="00A25C76" w:rsidRPr="00F45041" w:rsidRDefault="00A25C76" w:rsidP="00A25C76">
      <w:pPr>
        <w:spacing w:before="100" w:beforeAutospacing="1" w:after="100" w:afterAutospacing="1" w:line="240" w:lineRule="auto"/>
        <w:jc w:val="both"/>
        <w:rPr>
          <w:rFonts w:ascii="Times New Roman" w:hAnsi="Times New Roman"/>
          <w:sz w:val="24"/>
          <w:szCs w:val="24"/>
          <w:shd w:val="clear" w:color="auto" w:fill="FFFFFF"/>
        </w:rPr>
      </w:pPr>
      <w:r w:rsidRPr="00F45041">
        <w:rPr>
          <w:rFonts w:ascii="Times New Roman" w:hAnsi="Times New Roman"/>
          <w:sz w:val="24"/>
          <w:szCs w:val="24"/>
          <w:shd w:val="clear" w:color="auto" w:fill="FFFFFF"/>
        </w:rPr>
        <w:t xml:space="preserve">(3) </w:t>
      </w:r>
      <w:r w:rsidR="00411DE6" w:rsidRPr="00F45041">
        <w:rPr>
          <w:rFonts w:ascii="Times New Roman" w:hAnsi="Times New Roman"/>
          <w:sz w:val="24"/>
          <w:szCs w:val="24"/>
          <w:shd w:val="clear" w:color="auto" w:fill="FFFFFF"/>
        </w:rPr>
        <w:t xml:space="preserve">Ak je osobitný účet zriadený, podnik musí na požiadanie každoročne oznámiť úradu výšku svojich výnosov, </w:t>
      </w:r>
      <w:r w:rsidR="00061A84" w:rsidRPr="00F45041">
        <w:rPr>
          <w:rFonts w:ascii="Times New Roman" w:hAnsi="Times New Roman"/>
          <w:sz w:val="24"/>
          <w:szCs w:val="24"/>
          <w:shd w:val="clear" w:color="auto" w:fill="FFFFFF"/>
        </w:rPr>
        <w:t>ak ide o podnik účtujúci</w:t>
      </w:r>
      <w:r w:rsidR="00411DE6" w:rsidRPr="00F45041">
        <w:rPr>
          <w:rFonts w:ascii="Times New Roman" w:hAnsi="Times New Roman"/>
          <w:sz w:val="24"/>
          <w:szCs w:val="24"/>
          <w:shd w:val="clear" w:color="auto" w:fill="FFFFFF"/>
        </w:rPr>
        <w:t xml:space="preserve"> v sústave podvojného účtovníctva</w:t>
      </w:r>
      <w:r w:rsidR="00E852C4" w:rsidRPr="00F45041">
        <w:rPr>
          <w:rFonts w:ascii="Times New Roman" w:hAnsi="Times New Roman"/>
          <w:sz w:val="24"/>
          <w:szCs w:val="24"/>
          <w:shd w:val="clear" w:color="auto" w:fill="FFFFFF"/>
        </w:rPr>
        <w:t>,</w:t>
      </w:r>
      <w:r w:rsidR="00411DE6" w:rsidRPr="00F45041">
        <w:rPr>
          <w:rFonts w:ascii="Times New Roman" w:hAnsi="Times New Roman"/>
          <w:sz w:val="24"/>
          <w:szCs w:val="24"/>
          <w:shd w:val="clear" w:color="auto" w:fill="FFFFFF"/>
        </w:rPr>
        <w:t xml:space="preserve"> alebo príjmov, </w:t>
      </w:r>
      <w:r w:rsidR="00061A84" w:rsidRPr="00F45041">
        <w:rPr>
          <w:rFonts w:ascii="Times New Roman" w:hAnsi="Times New Roman"/>
          <w:sz w:val="24"/>
          <w:szCs w:val="24"/>
          <w:shd w:val="clear" w:color="auto" w:fill="FFFFFF"/>
        </w:rPr>
        <w:t>ak ide o podnik účtujúci</w:t>
      </w:r>
      <w:r w:rsidR="00411DE6" w:rsidRPr="00F45041">
        <w:rPr>
          <w:rFonts w:ascii="Times New Roman" w:hAnsi="Times New Roman"/>
          <w:sz w:val="24"/>
          <w:szCs w:val="24"/>
          <w:shd w:val="clear" w:color="auto" w:fill="FFFFFF"/>
        </w:rPr>
        <w:t xml:space="preserve"> v sústave jednoduchého účtovníctva z poskytovania verejnej hlasovej služby a služby prístupu k internetu dosiahnutých na území Slovenskej republiky v príslušnom kalendárnom roku za každú z týchto služieb samostatne, a to aj za predchádzajúce kalendárne roky špecifikované úradom. Na tento účel môže úrad sám alebo prostredníctvom ním poverenej odborne spôsobilej a nezávislej osoby nahliadnuť do účtovných kníh a účtovných dokladov podniku, a ak podnik výšku výnosov alebo príjmov úradu neoznámi, úrad výšku výnosov alebo príjmov takéhoto podniku </w:t>
      </w:r>
      <w:r w:rsidR="00A34990" w:rsidRPr="00F45041">
        <w:rPr>
          <w:rFonts w:ascii="Times New Roman" w:hAnsi="Times New Roman"/>
          <w:sz w:val="24"/>
          <w:szCs w:val="24"/>
          <w:shd w:val="clear" w:color="auto" w:fill="FFFFFF"/>
        </w:rPr>
        <w:t xml:space="preserve">určí </w:t>
      </w:r>
      <w:r w:rsidR="00411DE6" w:rsidRPr="00F45041">
        <w:rPr>
          <w:rFonts w:ascii="Times New Roman" w:hAnsi="Times New Roman"/>
          <w:sz w:val="24"/>
          <w:szCs w:val="24"/>
          <w:shd w:val="clear" w:color="auto" w:fill="FFFFFF"/>
        </w:rPr>
        <w:t>odhadom.</w:t>
      </w:r>
    </w:p>
    <w:p w14:paraId="180F50EB" w14:textId="77777777" w:rsidR="00A25C76" w:rsidRPr="00F45041" w:rsidRDefault="00A25C76" w:rsidP="00035C9D">
      <w:pPr>
        <w:jc w:val="both"/>
        <w:rPr>
          <w:rFonts w:ascii="Times New Roman" w:hAnsi="Times New Roman"/>
          <w:sz w:val="24"/>
          <w:szCs w:val="24"/>
        </w:rPr>
      </w:pPr>
      <w:r w:rsidRPr="00F45041">
        <w:rPr>
          <w:rFonts w:ascii="Times New Roman" w:hAnsi="Times New Roman"/>
          <w:sz w:val="24"/>
          <w:szCs w:val="24"/>
          <w:shd w:val="clear" w:color="auto" w:fill="FFFFFF"/>
        </w:rPr>
        <w:t xml:space="preserve">(4) </w:t>
      </w:r>
      <w:r w:rsidR="004D3C02" w:rsidRPr="00F45041">
        <w:rPr>
          <w:rFonts w:ascii="Times New Roman" w:hAnsi="Times New Roman"/>
          <w:sz w:val="24"/>
          <w:szCs w:val="24"/>
          <w:shd w:val="clear" w:color="auto" w:fill="FFFFFF"/>
        </w:rPr>
        <w:t xml:space="preserve">Podnik povinný prispieť na úhradu úradom vypočítaných čistých nákladov je povinný uhradiť do troch mesiacov odo dňa právoplatnosti rozhodnutia na osobitný účet úradom vypočítanú výšku úhrady. </w:t>
      </w:r>
    </w:p>
    <w:p w14:paraId="1EA01779" w14:textId="77777777" w:rsidR="00A25C76" w:rsidRPr="00F45041" w:rsidRDefault="00A25C76" w:rsidP="00035C9D">
      <w:pPr>
        <w:jc w:val="both"/>
        <w:rPr>
          <w:rFonts w:ascii="Times New Roman" w:hAnsi="Times New Roman"/>
          <w:sz w:val="24"/>
          <w:szCs w:val="24"/>
        </w:rPr>
      </w:pPr>
      <w:r w:rsidRPr="00F45041">
        <w:rPr>
          <w:rFonts w:ascii="Times New Roman" w:hAnsi="Times New Roman"/>
          <w:sz w:val="24"/>
          <w:szCs w:val="24"/>
          <w:shd w:val="clear" w:color="auto" w:fill="FFFFFF"/>
        </w:rPr>
        <w:t xml:space="preserve">(5) </w:t>
      </w:r>
      <w:r w:rsidR="004D3C02" w:rsidRPr="00F45041">
        <w:rPr>
          <w:rFonts w:ascii="Times New Roman" w:hAnsi="Times New Roman"/>
          <w:sz w:val="24"/>
          <w:szCs w:val="24"/>
          <w:shd w:val="clear" w:color="auto" w:fill="FFFFFF"/>
        </w:rPr>
        <w:t xml:space="preserve"> Úrad zverejňuje výročnú správu o hospodárení s osobitným účtom, ktorá obsahuje výšku úradom vypočítaných čistých nákladov, výhody na trhu, ktoré určený podnik získal poskytovaním povinností univerzálnej služby vrátane ich finančného ocenenia, a úhrady jednotlivých podnikov spolu so spôsobom ich výpočtu.</w:t>
      </w:r>
    </w:p>
    <w:p w14:paraId="7EB13719" w14:textId="77777777" w:rsidR="00A25C76" w:rsidRPr="00F45041" w:rsidRDefault="00A25C76" w:rsidP="00A25C76">
      <w:pPr>
        <w:jc w:val="both"/>
        <w:rPr>
          <w:rFonts w:ascii="Times New Roman" w:hAnsi="Times New Roman"/>
          <w:sz w:val="24"/>
          <w:szCs w:val="24"/>
        </w:rPr>
      </w:pPr>
      <w:r w:rsidRPr="00F45041">
        <w:rPr>
          <w:rFonts w:ascii="Times New Roman" w:hAnsi="Times New Roman"/>
          <w:sz w:val="24"/>
          <w:szCs w:val="24"/>
          <w:shd w:val="clear" w:color="auto" w:fill="FFFFFF"/>
        </w:rPr>
        <w:t xml:space="preserve">(6) </w:t>
      </w:r>
      <w:r w:rsidR="0026560E" w:rsidRPr="00F45041">
        <w:rPr>
          <w:rFonts w:ascii="Times New Roman" w:hAnsi="Times New Roman"/>
          <w:sz w:val="24"/>
          <w:szCs w:val="24"/>
          <w:shd w:val="clear" w:color="auto" w:fill="FFFFFF"/>
        </w:rPr>
        <w:t>Podrobnosti o úhrade čistých nákladov, o postupe pri posudzovaní neprimeraného zaťaženia a o zriadení a spravovaní osobitného účtu ustanoví všeobecne záväzný právny predpis, ktorý vydá úrad.</w:t>
      </w:r>
    </w:p>
    <w:p w14:paraId="6F9BB87C"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4401575F"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0281A7C4"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Štvrtá časť</w:t>
      </w:r>
    </w:p>
    <w:p w14:paraId="430DABEC"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Bezpečnosť a integrita verejných sietí a služieb</w:t>
      </w:r>
    </w:p>
    <w:p w14:paraId="7E894C88" w14:textId="77777777" w:rsidR="00A25C76" w:rsidRPr="00F45041" w:rsidRDefault="00A25C76" w:rsidP="00A25C76">
      <w:pPr>
        <w:spacing w:after="0" w:line="240" w:lineRule="auto"/>
        <w:jc w:val="center"/>
        <w:rPr>
          <w:rFonts w:ascii="Times New Roman" w:hAnsi="Times New Roman"/>
          <w:b/>
          <w:sz w:val="24"/>
          <w:szCs w:val="24"/>
        </w:rPr>
      </w:pPr>
    </w:p>
    <w:p w14:paraId="7449FF67"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 103</w:t>
      </w:r>
    </w:p>
    <w:p w14:paraId="55D81850"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bCs/>
          <w:sz w:val="24"/>
          <w:szCs w:val="24"/>
        </w:rPr>
        <w:t>Opatrenia na riadenie rizík spojených s bezpečnosťou sietí a služieb</w:t>
      </w:r>
    </w:p>
    <w:p w14:paraId="5E29A5AE" w14:textId="77777777" w:rsidR="00A25C76" w:rsidRPr="00F45041" w:rsidRDefault="00A25C76" w:rsidP="00A25C76">
      <w:pPr>
        <w:spacing w:after="0" w:line="240" w:lineRule="auto"/>
        <w:contextualSpacing/>
        <w:jc w:val="both"/>
        <w:rPr>
          <w:rFonts w:ascii="Times New Roman" w:hAnsi="Times New Roman"/>
          <w:b/>
          <w:sz w:val="24"/>
          <w:szCs w:val="24"/>
        </w:rPr>
      </w:pPr>
    </w:p>
    <w:p w14:paraId="7EC5DE45"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(1) Podnik udržiava </w:t>
      </w:r>
      <w:r w:rsidR="005629A1" w:rsidRPr="00F45041">
        <w:rPr>
          <w:rFonts w:ascii="Times New Roman" w:hAnsi="Times New Roman"/>
          <w:sz w:val="24"/>
          <w:szCs w:val="24"/>
        </w:rPr>
        <w:t xml:space="preserve">takú </w:t>
      </w:r>
      <w:r w:rsidRPr="00F45041">
        <w:rPr>
          <w:rFonts w:ascii="Times New Roman" w:hAnsi="Times New Roman"/>
          <w:sz w:val="24"/>
          <w:szCs w:val="24"/>
        </w:rPr>
        <w:t>úroveň bezpečnosti a integrity sietí a služieb, ktorá zabezpečí kontinuitu poskytovania služieb.</w:t>
      </w:r>
      <w:r w:rsidR="005629A1" w:rsidRPr="00F45041">
        <w:rPr>
          <w:rFonts w:ascii="Times New Roman" w:hAnsi="Times New Roman"/>
          <w:sz w:val="24"/>
          <w:szCs w:val="24"/>
        </w:rPr>
        <w:t xml:space="preserve"> </w:t>
      </w:r>
      <w:r w:rsidRPr="00F45041">
        <w:rPr>
          <w:rFonts w:ascii="Times New Roman" w:hAnsi="Times New Roman"/>
          <w:sz w:val="24"/>
          <w:szCs w:val="24"/>
        </w:rPr>
        <w:t xml:space="preserve">Na </w:t>
      </w:r>
      <w:r w:rsidR="005629A1" w:rsidRPr="00F45041">
        <w:rPr>
          <w:rFonts w:ascii="Times New Roman" w:hAnsi="Times New Roman"/>
          <w:sz w:val="24"/>
          <w:szCs w:val="24"/>
        </w:rPr>
        <w:t xml:space="preserve">tieto </w:t>
      </w:r>
      <w:r w:rsidRPr="00F45041">
        <w:rPr>
          <w:rFonts w:ascii="Times New Roman" w:hAnsi="Times New Roman"/>
          <w:sz w:val="24"/>
          <w:szCs w:val="24"/>
        </w:rPr>
        <w:t>účely je podnik povinný prijať vhodné a primerané technické</w:t>
      </w:r>
      <w:r w:rsidR="002C3BC2" w:rsidRPr="00F45041">
        <w:rPr>
          <w:rFonts w:ascii="Times New Roman" w:hAnsi="Times New Roman"/>
          <w:sz w:val="24"/>
          <w:szCs w:val="24"/>
        </w:rPr>
        <w:t>,</w:t>
      </w:r>
      <w:r w:rsidRPr="00F45041">
        <w:rPr>
          <w:rFonts w:ascii="Times New Roman" w:hAnsi="Times New Roman"/>
          <w:sz w:val="24"/>
          <w:szCs w:val="24"/>
        </w:rPr>
        <w:t xml:space="preserve"> organizačné </w:t>
      </w:r>
      <w:r w:rsidR="002C3BC2" w:rsidRPr="00F45041">
        <w:rPr>
          <w:rFonts w:ascii="Times New Roman" w:hAnsi="Times New Roman"/>
          <w:sz w:val="24"/>
          <w:szCs w:val="24"/>
        </w:rPr>
        <w:t xml:space="preserve">a personálne </w:t>
      </w:r>
      <w:r w:rsidRPr="00F45041">
        <w:rPr>
          <w:rFonts w:ascii="Times New Roman" w:hAnsi="Times New Roman"/>
          <w:sz w:val="24"/>
          <w:szCs w:val="24"/>
        </w:rPr>
        <w:t xml:space="preserve">opatrenia na riadenie rizík spojených s bezpečnosťou sietí a služieb, ktoré s ohľadom na technologický vývoj musia zabezpečiť úroveň bezpečnosti, ktorá je primeraná existujúcemu riziku. </w:t>
      </w:r>
    </w:p>
    <w:p w14:paraId="07ED0A03" w14:textId="77777777" w:rsidR="00A25C76" w:rsidRPr="00F45041" w:rsidRDefault="00A25C76" w:rsidP="00A25C76">
      <w:pPr>
        <w:autoSpaceDE w:val="0"/>
        <w:autoSpaceDN w:val="0"/>
        <w:adjustRightInd w:val="0"/>
        <w:spacing w:after="0" w:line="240" w:lineRule="auto"/>
        <w:jc w:val="both"/>
        <w:rPr>
          <w:rFonts w:ascii="Times New Roman" w:hAnsi="Times New Roman"/>
          <w:sz w:val="24"/>
          <w:szCs w:val="24"/>
        </w:rPr>
      </w:pPr>
    </w:p>
    <w:p w14:paraId="2BA5BBD4" w14:textId="1ABEF917" w:rsidR="003F0664" w:rsidRPr="00F45041" w:rsidRDefault="00F04717" w:rsidP="003F0664">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w:t>
      </w:r>
      <w:r w:rsidR="005629A1" w:rsidRPr="00F45041">
        <w:rPr>
          <w:rFonts w:ascii="Times New Roman" w:hAnsi="Times New Roman"/>
          <w:sz w:val="24"/>
          <w:szCs w:val="24"/>
        </w:rPr>
        <w:t>2</w:t>
      </w:r>
      <w:r w:rsidRPr="00F45041">
        <w:rPr>
          <w:rFonts w:ascii="Times New Roman" w:hAnsi="Times New Roman"/>
          <w:sz w:val="24"/>
          <w:szCs w:val="24"/>
        </w:rPr>
        <w:t xml:space="preserve">) </w:t>
      </w:r>
      <w:r w:rsidR="0047788E" w:rsidRPr="00F45041">
        <w:rPr>
          <w:rFonts w:ascii="Times New Roman" w:hAnsi="Times New Roman"/>
          <w:sz w:val="24"/>
          <w:szCs w:val="24"/>
        </w:rPr>
        <w:t>Podnik, ktorý je prevádzkovateľom základnej služby</w:t>
      </w:r>
      <w:r w:rsidR="001D6320" w:rsidRPr="00F45041">
        <w:rPr>
          <w:rStyle w:val="Odkaznapoznmkupodiarou"/>
          <w:rFonts w:ascii="Times New Roman" w:hAnsi="Times New Roman"/>
          <w:sz w:val="24"/>
          <w:szCs w:val="24"/>
        </w:rPr>
        <w:footnoteReference w:id="116"/>
      </w:r>
      <w:r w:rsidR="001D6320" w:rsidRPr="00F45041">
        <w:rPr>
          <w:rFonts w:ascii="Times New Roman" w:hAnsi="Times New Roman"/>
          <w:sz w:val="24"/>
          <w:szCs w:val="24"/>
        </w:rPr>
        <w:t>)</w:t>
      </w:r>
      <w:r w:rsidR="003F0664" w:rsidRPr="00F45041">
        <w:rPr>
          <w:rFonts w:ascii="Times New Roman" w:hAnsi="Times New Roman"/>
          <w:sz w:val="24"/>
          <w:szCs w:val="24"/>
        </w:rPr>
        <w:t xml:space="preserve"> prijíma a realizuje technické a organizačné opatrenia</w:t>
      </w:r>
      <w:r w:rsidR="00A178F6" w:rsidRPr="00F45041">
        <w:rPr>
          <w:rFonts w:ascii="Times New Roman" w:hAnsi="Times New Roman"/>
          <w:sz w:val="24"/>
          <w:szCs w:val="24"/>
        </w:rPr>
        <w:t xml:space="preserve"> podľa tohto zákona a bezpečnostné opatrenia podľa osobitného predpisu</w:t>
      </w:r>
      <w:r w:rsidR="00C8194F" w:rsidRPr="00F45041">
        <w:rPr>
          <w:rFonts w:ascii="Times New Roman" w:hAnsi="Times New Roman"/>
          <w:sz w:val="24"/>
          <w:szCs w:val="24"/>
        </w:rPr>
        <w:t>.</w:t>
      </w:r>
      <w:r w:rsidR="004565AB" w:rsidRPr="00F45041">
        <w:rPr>
          <w:rStyle w:val="Odkaznapoznmkupodiarou"/>
          <w:rFonts w:ascii="Times New Roman" w:hAnsi="Times New Roman"/>
          <w:sz w:val="24"/>
          <w:szCs w:val="24"/>
        </w:rPr>
        <w:footnoteReference w:id="117"/>
      </w:r>
      <w:r w:rsidR="001E58C4" w:rsidRPr="00F45041">
        <w:rPr>
          <w:rFonts w:ascii="Times New Roman" w:hAnsi="Times New Roman"/>
          <w:sz w:val="24"/>
          <w:szCs w:val="24"/>
        </w:rPr>
        <w:t xml:space="preserve">) </w:t>
      </w:r>
      <w:r w:rsidR="00C8194F" w:rsidRPr="00F45041">
        <w:rPr>
          <w:rFonts w:ascii="Times New Roman" w:hAnsi="Times New Roman"/>
          <w:sz w:val="24"/>
          <w:szCs w:val="24"/>
        </w:rPr>
        <w:t>Ak sú technické a organizačné opatrenia</w:t>
      </w:r>
      <w:r w:rsidR="00EA43FD" w:rsidRPr="00F45041">
        <w:rPr>
          <w:rFonts w:ascii="Times New Roman" w:hAnsi="Times New Roman"/>
          <w:sz w:val="24"/>
          <w:szCs w:val="24"/>
        </w:rPr>
        <w:t xml:space="preserve"> podľa tohto zákona zároveň aj </w:t>
      </w:r>
      <w:r w:rsidR="00EA43FD" w:rsidRPr="00F45041">
        <w:rPr>
          <w:rFonts w:ascii="Times New Roman" w:hAnsi="Times New Roman"/>
          <w:sz w:val="24"/>
          <w:szCs w:val="24"/>
        </w:rPr>
        <w:lastRenderedPageBreak/>
        <w:t>bezpečnostnými opatreniami podľa osobitného predpisu,</w:t>
      </w:r>
      <w:r w:rsidR="00E42E17" w:rsidRPr="00F45041">
        <w:rPr>
          <w:rFonts w:ascii="Times New Roman" w:hAnsi="Times New Roman"/>
          <w:sz w:val="24"/>
          <w:szCs w:val="24"/>
          <w:vertAlign w:val="superscript"/>
        </w:rPr>
        <w:t>11</w:t>
      </w:r>
      <w:r w:rsidR="009E2CBA">
        <w:rPr>
          <w:rFonts w:ascii="Times New Roman" w:hAnsi="Times New Roman"/>
          <w:sz w:val="24"/>
          <w:szCs w:val="24"/>
          <w:vertAlign w:val="superscript"/>
        </w:rPr>
        <w:t>7</w:t>
      </w:r>
      <w:r w:rsidR="00E42E17" w:rsidRPr="00F45041">
        <w:rPr>
          <w:rFonts w:ascii="Times New Roman" w:hAnsi="Times New Roman"/>
          <w:sz w:val="24"/>
          <w:szCs w:val="24"/>
        </w:rPr>
        <w:t>)</w:t>
      </w:r>
      <w:r w:rsidR="00EA43FD" w:rsidRPr="00F45041">
        <w:rPr>
          <w:rFonts w:ascii="Times New Roman" w:hAnsi="Times New Roman"/>
          <w:sz w:val="24"/>
          <w:szCs w:val="24"/>
        </w:rPr>
        <w:t xml:space="preserve"> podnik realizuje bezpečnostné opatrenia podľa osobitného predpisu.</w:t>
      </w:r>
      <w:r w:rsidR="00CB1F8E" w:rsidRPr="00F45041">
        <w:rPr>
          <w:rFonts w:ascii="Times New Roman" w:hAnsi="Times New Roman"/>
          <w:sz w:val="24"/>
          <w:szCs w:val="24"/>
          <w:vertAlign w:val="superscript"/>
        </w:rPr>
        <w:t>11</w:t>
      </w:r>
      <w:r w:rsidR="009E2CBA">
        <w:rPr>
          <w:rFonts w:ascii="Times New Roman" w:hAnsi="Times New Roman"/>
          <w:sz w:val="24"/>
          <w:szCs w:val="24"/>
          <w:vertAlign w:val="superscript"/>
        </w:rPr>
        <w:t>7</w:t>
      </w:r>
      <w:r w:rsidR="00CB1F8E" w:rsidRPr="00F45041">
        <w:rPr>
          <w:rFonts w:ascii="Times New Roman" w:hAnsi="Times New Roman"/>
          <w:sz w:val="24"/>
          <w:szCs w:val="24"/>
        </w:rPr>
        <w:t>)</w:t>
      </w:r>
    </w:p>
    <w:p w14:paraId="10238A56" w14:textId="77777777" w:rsidR="005F5E3F" w:rsidRPr="00F45041" w:rsidRDefault="005F5E3F" w:rsidP="00A25C76">
      <w:pPr>
        <w:autoSpaceDE w:val="0"/>
        <w:autoSpaceDN w:val="0"/>
        <w:adjustRightInd w:val="0"/>
        <w:spacing w:after="0" w:line="240" w:lineRule="auto"/>
        <w:jc w:val="both"/>
        <w:rPr>
          <w:rFonts w:ascii="Times New Roman" w:hAnsi="Times New Roman"/>
          <w:sz w:val="24"/>
          <w:szCs w:val="24"/>
        </w:rPr>
      </w:pPr>
    </w:p>
    <w:p w14:paraId="3E7EC24F" w14:textId="77777777" w:rsidR="00A25C76" w:rsidRPr="00F45041" w:rsidRDefault="00A25C76" w:rsidP="00A25C76">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 xml:space="preserve">(3) Primerané technické a organizačné opatrenia </w:t>
      </w:r>
      <w:r w:rsidR="003056EF" w:rsidRPr="00F45041">
        <w:rPr>
          <w:rFonts w:ascii="Times New Roman" w:hAnsi="Times New Roman"/>
          <w:sz w:val="24"/>
          <w:szCs w:val="24"/>
        </w:rPr>
        <w:t>zabezpečia</w:t>
      </w:r>
      <w:r w:rsidRPr="00F45041">
        <w:rPr>
          <w:rFonts w:ascii="Times New Roman" w:hAnsi="Times New Roman"/>
          <w:sz w:val="24"/>
          <w:szCs w:val="24"/>
        </w:rPr>
        <w:t xml:space="preserve"> najmä požiadavky týkajúce sa</w:t>
      </w:r>
    </w:p>
    <w:p w14:paraId="1FF12BF7" w14:textId="77777777" w:rsidR="00A25C76" w:rsidRPr="00F45041" w:rsidRDefault="00A25C76" w:rsidP="00A25C76">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 xml:space="preserve">a) bezpečnosti sietí a zariadení v rozsahu </w:t>
      </w:r>
    </w:p>
    <w:p w14:paraId="02305F5A" w14:textId="77777777" w:rsidR="00A25C76" w:rsidRPr="00F45041" w:rsidRDefault="00A25C76" w:rsidP="00A25C76">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 xml:space="preserve"> 1. fyzickej a environmentálnej bezpečnosti, </w:t>
      </w:r>
    </w:p>
    <w:p w14:paraId="14C6B127" w14:textId="77777777" w:rsidR="00A25C76" w:rsidRPr="00F45041" w:rsidRDefault="00A25C76" w:rsidP="00A25C76">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 xml:space="preserve"> 2. bezpečnosti dodávok energie, záložného napájania a náhradných komponentov, </w:t>
      </w:r>
    </w:p>
    <w:p w14:paraId="2586D427" w14:textId="77777777" w:rsidR="00A25C76" w:rsidRPr="00F45041" w:rsidRDefault="00A25C76" w:rsidP="00A25C76">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 3. kontroly prístupu k sieťam a integrity sietí,</w:t>
      </w:r>
    </w:p>
    <w:p w14:paraId="4085A260" w14:textId="77777777" w:rsidR="00A25C76" w:rsidRPr="00F45041" w:rsidRDefault="00A25C76" w:rsidP="00A25C76">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b) riešenia bezpečnostných incidentov v rozsahu</w:t>
      </w:r>
    </w:p>
    <w:p w14:paraId="61B31E48" w14:textId="77777777" w:rsidR="00A25C76" w:rsidRPr="00F45041" w:rsidRDefault="00A25C76" w:rsidP="00A25C76">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 xml:space="preserve">1. postupov riešenia a nástrojov na odhaľovanie bezpečnostných incidentov, </w:t>
      </w:r>
    </w:p>
    <w:p w14:paraId="2F9D8F17" w14:textId="77777777" w:rsidR="00A25C76" w:rsidRPr="00F45041" w:rsidRDefault="00A25C76" w:rsidP="00A25C76">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2. oznamovania bezpečnostných incidentov a súvisiacej komunikácie,</w:t>
      </w:r>
    </w:p>
    <w:p w14:paraId="4A874484" w14:textId="77777777" w:rsidR="00A25C76" w:rsidRPr="00F45041" w:rsidRDefault="00A25C76" w:rsidP="00A25C76">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c) riadenia kontinuity činností v rozsahu</w:t>
      </w:r>
    </w:p>
    <w:p w14:paraId="425C49A7" w14:textId="77777777" w:rsidR="00A25C76" w:rsidRPr="00F45041" w:rsidRDefault="00A25C76" w:rsidP="00A25C76">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 xml:space="preserve">1. stratégie kontinuity služieb a plánovania pre nepredvídané udalosti, </w:t>
      </w:r>
    </w:p>
    <w:p w14:paraId="6982735E" w14:textId="77777777" w:rsidR="00A25C76" w:rsidRPr="00F45041" w:rsidRDefault="00A25C76" w:rsidP="00A25C76">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 xml:space="preserve">2. spôsobilosti obnovy po bezpečnostnom incidente, </w:t>
      </w:r>
    </w:p>
    <w:p w14:paraId="4C90C5F9" w14:textId="77777777" w:rsidR="00A25C76" w:rsidRPr="00F45041" w:rsidRDefault="00A25C76" w:rsidP="00A25C76">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 xml:space="preserve">d) monitorovania, </w:t>
      </w:r>
      <w:r w:rsidR="00F02DEC" w:rsidRPr="00F45041">
        <w:rPr>
          <w:rFonts w:ascii="Times New Roman" w:hAnsi="Times New Roman"/>
          <w:sz w:val="24"/>
          <w:szCs w:val="24"/>
        </w:rPr>
        <w:t xml:space="preserve">bezpečnostného </w:t>
      </w:r>
      <w:r w:rsidRPr="00F45041">
        <w:rPr>
          <w:rFonts w:ascii="Times New Roman" w:hAnsi="Times New Roman"/>
          <w:sz w:val="24"/>
          <w:szCs w:val="24"/>
        </w:rPr>
        <w:t xml:space="preserve">auditu a testovania v rozsahu </w:t>
      </w:r>
    </w:p>
    <w:p w14:paraId="6907BFB7" w14:textId="77777777" w:rsidR="00A25C76" w:rsidRPr="00F45041" w:rsidRDefault="00A25C76" w:rsidP="00A25C76">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 xml:space="preserve">1. politík týkajúcich sa monitorovania a vedenia záznamov, </w:t>
      </w:r>
    </w:p>
    <w:p w14:paraId="6952BCA6" w14:textId="77777777" w:rsidR="00A25C76" w:rsidRPr="00F45041" w:rsidRDefault="00A25C76" w:rsidP="00A25C76">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 xml:space="preserve">2. cvičných plánov pre nepredvídané udalosti, testovania sieťových a informačných systémov, </w:t>
      </w:r>
    </w:p>
    <w:p w14:paraId="261C1F19" w14:textId="77777777" w:rsidR="00A25C76" w:rsidRPr="00F45041" w:rsidRDefault="00A25C76" w:rsidP="00A25C76">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 xml:space="preserve">3. hodnotenia bezpečnosti siete alebo služby a monitorovania dodržiavania požiadaviek, ako aj ich súladu so všeobecne záväznými právnymi predpismi a medzinárodnými zmluvami, ktorými je Slovenská republika viazaná,  </w:t>
      </w:r>
    </w:p>
    <w:p w14:paraId="1FE1C00D" w14:textId="77777777" w:rsidR="00A25C76" w:rsidRPr="00F45041" w:rsidRDefault="00A25C76" w:rsidP="00A25C76">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4. postupov vedúcich k odvráteniu bezpečnostného incidentu v prípade jeho zistenia alebo zistenia jeho hrozby,</w:t>
      </w:r>
    </w:p>
    <w:p w14:paraId="32916E84" w14:textId="77777777" w:rsidR="00A25C76" w:rsidRPr="00F45041" w:rsidRDefault="00A25C76" w:rsidP="00A25C76">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e) ďalších náležitostí vrátane šifrovania.</w:t>
      </w:r>
    </w:p>
    <w:p w14:paraId="104995D9" w14:textId="77777777" w:rsidR="00A25C76" w:rsidRPr="00F45041" w:rsidRDefault="00A25C76" w:rsidP="00A25C76">
      <w:pPr>
        <w:spacing w:after="0" w:line="240" w:lineRule="auto"/>
        <w:jc w:val="both"/>
        <w:rPr>
          <w:rFonts w:ascii="Times New Roman" w:hAnsi="Times New Roman"/>
          <w:sz w:val="24"/>
          <w:szCs w:val="24"/>
        </w:rPr>
      </w:pPr>
    </w:p>
    <w:p w14:paraId="72065BC7"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(4) Podnik je povinný poskytovať </w:t>
      </w:r>
      <w:r w:rsidR="00E02FBE" w:rsidRPr="00F45041">
        <w:rPr>
          <w:rFonts w:ascii="Times New Roman" w:hAnsi="Times New Roman"/>
          <w:sz w:val="24"/>
          <w:szCs w:val="24"/>
        </w:rPr>
        <w:t xml:space="preserve">úradu </w:t>
      </w:r>
      <w:r w:rsidRPr="00F45041">
        <w:rPr>
          <w:rFonts w:ascii="Times New Roman" w:hAnsi="Times New Roman"/>
          <w:sz w:val="24"/>
          <w:szCs w:val="24"/>
        </w:rPr>
        <w:t xml:space="preserve">na základe </w:t>
      </w:r>
      <w:r w:rsidR="00E02FBE" w:rsidRPr="00F45041">
        <w:rPr>
          <w:rFonts w:ascii="Times New Roman" w:hAnsi="Times New Roman"/>
          <w:sz w:val="24"/>
          <w:szCs w:val="24"/>
        </w:rPr>
        <w:t>jeho</w:t>
      </w:r>
      <w:r w:rsidR="00072CA9" w:rsidRPr="00F45041">
        <w:rPr>
          <w:rFonts w:ascii="Times New Roman" w:hAnsi="Times New Roman"/>
          <w:sz w:val="24"/>
          <w:szCs w:val="24"/>
        </w:rPr>
        <w:t xml:space="preserve"> odôvodnenej</w:t>
      </w:r>
      <w:r w:rsidR="00E02FBE" w:rsidRPr="00F45041">
        <w:rPr>
          <w:rFonts w:ascii="Times New Roman" w:hAnsi="Times New Roman"/>
          <w:sz w:val="24"/>
          <w:szCs w:val="24"/>
        </w:rPr>
        <w:t xml:space="preserve"> </w:t>
      </w:r>
      <w:r w:rsidRPr="00F45041">
        <w:rPr>
          <w:rFonts w:ascii="Times New Roman" w:hAnsi="Times New Roman"/>
          <w:sz w:val="24"/>
          <w:szCs w:val="24"/>
        </w:rPr>
        <w:t>žiadosti informácie potrebné na posúdenie bezpečnosti jeho služieb a sietí vrátane bezpečnostných politík.</w:t>
      </w:r>
    </w:p>
    <w:p w14:paraId="78FBD91A" w14:textId="77777777" w:rsidR="00A25C76" w:rsidRPr="00F45041" w:rsidRDefault="00A25C76" w:rsidP="00A25C76">
      <w:pPr>
        <w:spacing w:after="0" w:line="240" w:lineRule="auto"/>
        <w:jc w:val="center"/>
        <w:rPr>
          <w:rFonts w:ascii="Times New Roman" w:hAnsi="Times New Roman"/>
          <w:b/>
          <w:sz w:val="24"/>
          <w:szCs w:val="24"/>
        </w:rPr>
      </w:pPr>
    </w:p>
    <w:p w14:paraId="70C4A55E"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 104</w:t>
      </w:r>
    </w:p>
    <w:p w14:paraId="4308E8C8" w14:textId="77777777" w:rsidR="00A25C76" w:rsidRPr="00F45041" w:rsidRDefault="00A25C76" w:rsidP="00A25C76">
      <w:pPr>
        <w:spacing w:after="0" w:line="240" w:lineRule="auto"/>
        <w:jc w:val="center"/>
        <w:rPr>
          <w:rFonts w:ascii="Times New Roman" w:hAnsi="Times New Roman"/>
          <w:b/>
          <w:bCs/>
          <w:sz w:val="24"/>
          <w:szCs w:val="24"/>
        </w:rPr>
      </w:pPr>
      <w:r w:rsidRPr="00F45041">
        <w:rPr>
          <w:rFonts w:ascii="Times New Roman" w:hAnsi="Times New Roman"/>
          <w:b/>
          <w:bCs/>
          <w:sz w:val="24"/>
          <w:szCs w:val="24"/>
        </w:rPr>
        <w:t>Oznamovanie bezpečnostných incidentov</w:t>
      </w:r>
    </w:p>
    <w:p w14:paraId="47D70E35" w14:textId="77777777" w:rsidR="00A25C76" w:rsidRPr="00F45041" w:rsidRDefault="00A25C76" w:rsidP="00A25C76">
      <w:pPr>
        <w:spacing w:after="0" w:line="240" w:lineRule="auto"/>
        <w:jc w:val="center"/>
        <w:rPr>
          <w:rFonts w:ascii="Times New Roman" w:hAnsi="Times New Roman"/>
          <w:b/>
          <w:sz w:val="24"/>
          <w:szCs w:val="24"/>
        </w:rPr>
      </w:pPr>
    </w:p>
    <w:p w14:paraId="2048E105" w14:textId="3E07C298"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(1) Podnik, ktorý poskytuje verejné siete alebo verejne dostupné služby, je povinný bezodkladne informovať úrad o bezpečnostných incidentoch, ktoré majú významný vplyv na prevádzku sietí alebo poskytovanie služieb. </w:t>
      </w:r>
      <w:r w:rsidR="000C0BA0" w:rsidRPr="00F45041">
        <w:rPr>
          <w:rFonts w:ascii="Times New Roman" w:hAnsi="Times New Roman"/>
          <w:sz w:val="24"/>
          <w:szCs w:val="24"/>
        </w:rPr>
        <w:t xml:space="preserve">Podnik oznamuje bezpečnostné incidenty prostredníctvom jednotného informačného systému kybernetickej bezpečnosti. </w:t>
      </w:r>
      <w:r w:rsidR="00C97144" w:rsidRPr="00F45041">
        <w:rPr>
          <w:rFonts w:ascii="Times New Roman" w:hAnsi="Times New Roman"/>
          <w:sz w:val="24"/>
          <w:szCs w:val="24"/>
        </w:rPr>
        <w:t>Podnik, ktorý je zároveň prevádzkovateľom základnej služby</w:t>
      </w:r>
      <w:r w:rsidR="004C6088" w:rsidRPr="00F45041">
        <w:rPr>
          <w:rFonts w:ascii="Times New Roman" w:hAnsi="Times New Roman"/>
          <w:sz w:val="24"/>
          <w:szCs w:val="24"/>
          <w:vertAlign w:val="superscript"/>
        </w:rPr>
        <w:t>37</w:t>
      </w:r>
      <w:r w:rsidR="00C97144" w:rsidRPr="00F45041">
        <w:rPr>
          <w:rFonts w:ascii="Times New Roman" w:hAnsi="Times New Roman"/>
          <w:sz w:val="24"/>
          <w:szCs w:val="24"/>
        </w:rPr>
        <w:t>) si oznámením bezpečnostného incidentu podľa osobitného predpisu</w:t>
      </w:r>
      <w:r w:rsidR="004C6088" w:rsidRPr="00F45041">
        <w:rPr>
          <w:rFonts w:ascii="Times New Roman" w:hAnsi="Times New Roman"/>
          <w:sz w:val="24"/>
          <w:szCs w:val="24"/>
          <w:vertAlign w:val="superscript"/>
        </w:rPr>
        <w:t>37</w:t>
      </w:r>
      <w:r w:rsidR="00C97144" w:rsidRPr="00F45041">
        <w:rPr>
          <w:rFonts w:ascii="Times New Roman" w:hAnsi="Times New Roman"/>
          <w:sz w:val="24"/>
          <w:szCs w:val="24"/>
        </w:rPr>
        <w:t>)</w:t>
      </w:r>
      <w:r w:rsidR="00C97144" w:rsidRPr="00F45041">
        <w:rPr>
          <w:rFonts w:ascii="Times New Roman" w:hAnsi="Times New Roman"/>
          <w:sz w:val="24"/>
          <w:szCs w:val="24"/>
          <w:vertAlign w:val="superscript"/>
        </w:rPr>
        <w:t xml:space="preserve"> </w:t>
      </w:r>
      <w:r w:rsidR="00C97144" w:rsidRPr="00F45041">
        <w:rPr>
          <w:rFonts w:ascii="Times New Roman" w:hAnsi="Times New Roman"/>
          <w:sz w:val="24"/>
          <w:szCs w:val="24"/>
        </w:rPr>
        <w:t>splní povinnosť podľa prvej vety.</w:t>
      </w:r>
    </w:p>
    <w:p w14:paraId="26ED4786" w14:textId="77777777" w:rsidR="00A25C76" w:rsidRPr="00F45041" w:rsidRDefault="00A25C76" w:rsidP="00A25C76">
      <w:pPr>
        <w:spacing w:after="0" w:line="240" w:lineRule="auto"/>
        <w:jc w:val="both"/>
        <w:rPr>
          <w:rFonts w:ascii="Times New Roman" w:hAnsi="Times New Roman"/>
          <w:sz w:val="24"/>
          <w:szCs w:val="24"/>
        </w:rPr>
      </w:pPr>
    </w:p>
    <w:p w14:paraId="77DD96D3"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(2) Pri posudzovaní významnosti vplyvu bezpečnostného incidentu na prevádzku sietí a s tým spojené poskytovanie služieb podniku sa zohľadňujú najmä </w:t>
      </w:r>
      <w:r w:rsidR="001B3B7B" w:rsidRPr="00F45041">
        <w:rPr>
          <w:rFonts w:ascii="Times New Roman" w:hAnsi="Times New Roman"/>
          <w:sz w:val="24"/>
          <w:szCs w:val="24"/>
        </w:rPr>
        <w:t xml:space="preserve">tieto </w:t>
      </w:r>
      <w:r w:rsidRPr="00F45041">
        <w:rPr>
          <w:rFonts w:ascii="Times New Roman" w:hAnsi="Times New Roman"/>
          <w:sz w:val="24"/>
          <w:szCs w:val="24"/>
        </w:rPr>
        <w:t>údaje, ak sú k dispozícii:</w:t>
      </w:r>
    </w:p>
    <w:p w14:paraId="0AF010DF" w14:textId="77777777" w:rsidR="00A25C76" w:rsidRPr="00F45041" w:rsidRDefault="00A25C76" w:rsidP="008C53B5">
      <w:pPr>
        <w:numPr>
          <w:ilvl w:val="1"/>
          <w:numId w:val="34"/>
        </w:numPr>
        <w:tabs>
          <w:tab w:val="left" w:pos="284"/>
        </w:tabs>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počet užívateľov zasiahnutých bezpečnostným incidentom,</w:t>
      </w:r>
    </w:p>
    <w:p w14:paraId="36C3E400" w14:textId="77777777" w:rsidR="00A25C76" w:rsidRPr="00F45041" w:rsidRDefault="00A25C76" w:rsidP="008C53B5">
      <w:pPr>
        <w:numPr>
          <w:ilvl w:val="1"/>
          <w:numId w:val="34"/>
        </w:numPr>
        <w:tabs>
          <w:tab w:val="left" w:pos="284"/>
        </w:tabs>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dĺžk</w:t>
      </w:r>
      <w:r w:rsidR="00D3330E" w:rsidRPr="00F45041">
        <w:rPr>
          <w:rFonts w:ascii="Times New Roman" w:hAnsi="Times New Roman"/>
          <w:sz w:val="24"/>
          <w:szCs w:val="24"/>
        </w:rPr>
        <w:t>a</w:t>
      </w:r>
      <w:r w:rsidRPr="00F45041">
        <w:rPr>
          <w:rFonts w:ascii="Times New Roman" w:hAnsi="Times New Roman"/>
          <w:sz w:val="24"/>
          <w:szCs w:val="24"/>
        </w:rPr>
        <w:t xml:space="preserve"> trvania bezpečnostného incidentu,</w:t>
      </w:r>
    </w:p>
    <w:p w14:paraId="140E9531" w14:textId="77777777" w:rsidR="00A25C76" w:rsidRPr="00F45041" w:rsidRDefault="00A25C76" w:rsidP="008C53B5">
      <w:pPr>
        <w:numPr>
          <w:ilvl w:val="1"/>
          <w:numId w:val="34"/>
        </w:numPr>
        <w:tabs>
          <w:tab w:val="left" w:pos="284"/>
        </w:tabs>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 xml:space="preserve">veľkosť geografickej oblasti ovplyvnenej bezpečnostným incidentom, </w:t>
      </w:r>
    </w:p>
    <w:p w14:paraId="0E7E2D54" w14:textId="77777777" w:rsidR="00A25C76" w:rsidRPr="00F45041" w:rsidRDefault="00A25C76" w:rsidP="008C53B5">
      <w:pPr>
        <w:numPr>
          <w:ilvl w:val="1"/>
          <w:numId w:val="34"/>
        </w:numPr>
        <w:tabs>
          <w:tab w:val="left" w:pos="284"/>
        </w:tabs>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rozsah</w:t>
      </w:r>
      <w:r w:rsidR="00DF0BC6" w:rsidRPr="00F45041">
        <w:rPr>
          <w:rFonts w:ascii="Times New Roman" w:hAnsi="Times New Roman"/>
          <w:sz w:val="24"/>
          <w:szCs w:val="24"/>
        </w:rPr>
        <w:t>,</w:t>
      </w:r>
      <w:r w:rsidRPr="00F45041">
        <w:rPr>
          <w:rFonts w:ascii="Times New Roman" w:hAnsi="Times New Roman"/>
          <w:sz w:val="24"/>
          <w:szCs w:val="24"/>
        </w:rPr>
        <w:t xml:space="preserve"> v akom bezpečnostný incident ovplyvnil prevádzku sietí alebo poskytovanie služieb,</w:t>
      </w:r>
    </w:p>
    <w:p w14:paraId="199DAFA8" w14:textId="77777777" w:rsidR="00A25C76" w:rsidRPr="00F45041" w:rsidRDefault="00A25C76" w:rsidP="008C53B5">
      <w:pPr>
        <w:numPr>
          <w:ilvl w:val="1"/>
          <w:numId w:val="34"/>
        </w:numPr>
        <w:tabs>
          <w:tab w:val="left" w:pos="284"/>
        </w:tabs>
        <w:spacing w:after="0" w:line="240" w:lineRule="auto"/>
        <w:ind w:left="284" w:hanging="284"/>
        <w:contextualSpacing/>
        <w:jc w:val="both"/>
        <w:rPr>
          <w:rFonts w:ascii="Times New Roman" w:hAnsi="Times New Roman"/>
          <w:sz w:val="24"/>
          <w:szCs w:val="24"/>
        </w:rPr>
      </w:pPr>
      <w:r w:rsidRPr="00F45041">
        <w:rPr>
          <w:rFonts w:ascii="Times New Roman" w:hAnsi="Times New Roman"/>
          <w:sz w:val="24"/>
          <w:szCs w:val="24"/>
        </w:rPr>
        <w:t>rozsah</w:t>
      </w:r>
      <w:r w:rsidR="00DF0BC6" w:rsidRPr="00F45041">
        <w:rPr>
          <w:rFonts w:ascii="Times New Roman" w:hAnsi="Times New Roman"/>
          <w:sz w:val="24"/>
          <w:szCs w:val="24"/>
        </w:rPr>
        <w:t>,</w:t>
      </w:r>
      <w:r w:rsidRPr="00F45041">
        <w:rPr>
          <w:rFonts w:ascii="Times New Roman" w:hAnsi="Times New Roman"/>
          <w:sz w:val="24"/>
          <w:szCs w:val="24"/>
        </w:rPr>
        <w:t xml:space="preserve"> v akom bezpečnostný incident ovplyvnil ekonomické a spoločenské aktivity.</w:t>
      </w:r>
    </w:p>
    <w:p w14:paraId="51688617" w14:textId="77777777" w:rsidR="00A25C76" w:rsidRPr="00F45041" w:rsidRDefault="00A25C76" w:rsidP="00A25C76">
      <w:pPr>
        <w:spacing w:after="0" w:line="240" w:lineRule="auto"/>
        <w:jc w:val="both"/>
        <w:rPr>
          <w:rFonts w:ascii="Times New Roman" w:hAnsi="Times New Roman"/>
          <w:sz w:val="24"/>
          <w:szCs w:val="24"/>
        </w:rPr>
      </w:pPr>
    </w:p>
    <w:p w14:paraId="31ECF3D4"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(3) Za účelom plnenia povinností podľa odseku 1 je podnik povinný</w:t>
      </w:r>
    </w:p>
    <w:p w14:paraId="6A52CCD4"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a) registrovať sa </w:t>
      </w:r>
      <w:r w:rsidR="004A414F" w:rsidRPr="00F45041">
        <w:rPr>
          <w:rFonts w:ascii="Times New Roman" w:hAnsi="Times New Roman"/>
          <w:sz w:val="24"/>
          <w:szCs w:val="24"/>
        </w:rPr>
        <w:t>v jednotnom informačnom systéme kybernetickej bezpečnosti</w:t>
      </w:r>
      <w:r w:rsidR="009574F4" w:rsidRPr="00F45041">
        <w:rPr>
          <w:rFonts w:ascii="Times New Roman" w:hAnsi="Times New Roman"/>
          <w:sz w:val="24"/>
          <w:szCs w:val="24"/>
        </w:rPr>
        <w:t xml:space="preserve"> a </w:t>
      </w:r>
      <w:r w:rsidRPr="00F45041">
        <w:rPr>
          <w:rFonts w:ascii="Times New Roman" w:hAnsi="Times New Roman"/>
          <w:sz w:val="24"/>
          <w:szCs w:val="24"/>
        </w:rPr>
        <w:t xml:space="preserve">oznamovať bezpečnostné incidenty, </w:t>
      </w:r>
    </w:p>
    <w:p w14:paraId="0588BF6E" w14:textId="77777777" w:rsidR="00A25C76" w:rsidRPr="00F45041" w:rsidRDefault="001C448D" w:rsidP="00A25C76">
      <w:pPr>
        <w:spacing w:after="0" w:line="240" w:lineRule="auto"/>
        <w:jc w:val="both"/>
        <w:rPr>
          <w:rFonts w:ascii="Times New Roman" w:hAnsi="Times New Roman"/>
          <w:sz w:val="24"/>
          <w:szCs w:val="24"/>
        </w:rPr>
      </w:pPr>
      <w:r w:rsidRPr="00F45041">
        <w:rPr>
          <w:rFonts w:ascii="Times New Roman" w:hAnsi="Times New Roman"/>
          <w:sz w:val="24"/>
          <w:szCs w:val="24"/>
        </w:rPr>
        <w:t>b</w:t>
      </w:r>
      <w:r w:rsidR="00A25C76" w:rsidRPr="00F45041">
        <w:rPr>
          <w:rFonts w:ascii="Times New Roman" w:hAnsi="Times New Roman"/>
          <w:sz w:val="24"/>
          <w:szCs w:val="24"/>
        </w:rPr>
        <w:t>) určiť kontaktnú osobu pre komunikáciu súvisiacu s oznamovaním bezpečnostných incidentov,</w:t>
      </w:r>
    </w:p>
    <w:p w14:paraId="6A248D57" w14:textId="77777777" w:rsidR="00A25C76" w:rsidRPr="00F45041" w:rsidRDefault="001C448D" w:rsidP="00A25C76">
      <w:pPr>
        <w:spacing w:after="0" w:line="240" w:lineRule="auto"/>
        <w:jc w:val="both"/>
        <w:rPr>
          <w:rFonts w:ascii="Times New Roman" w:hAnsi="Times New Roman"/>
          <w:sz w:val="24"/>
          <w:szCs w:val="24"/>
        </w:rPr>
      </w:pPr>
      <w:r w:rsidRPr="00F45041">
        <w:rPr>
          <w:rFonts w:ascii="Times New Roman" w:hAnsi="Times New Roman"/>
          <w:sz w:val="24"/>
          <w:szCs w:val="24"/>
        </w:rPr>
        <w:lastRenderedPageBreak/>
        <w:t>c</w:t>
      </w:r>
      <w:r w:rsidR="00A25C76" w:rsidRPr="00F45041">
        <w:rPr>
          <w:rFonts w:ascii="Times New Roman" w:hAnsi="Times New Roman"/>
          <w:sz w:val="24"/>
          <w:szCs w:val="24"/>
        </w:rPr>
        <w:t>) poskytovať úradu potrebnú súčinnosť.</w:t>
      </w:r>
    </w:p>
    <w:p w14:paraId="174F2D28" w14:textId="77777777" w:rsidR="00DD49B3" w:rsidRPr="00F45041" w:rsidRDefault="00DD49B3" w:rsidP="00A25C76">
      <w:pPr>
        <w:spacing w:after="0" w:line="240" w:lineRule="auto"/>
        <w:contextualSpacing/>
        <w:jc w:val="both"/>
        <w:rPr>
          <w:rFonts w:ascii="Times New Roman" w:hAnsi="Times New Roman"/>
          <w:sz w:val="24"/>
          <w:szCs w:val="24"/>
        </w:rPr>
      </w:pPr>
    </w:p>
    <w:p w14:paraId="5384163F" w14:textId="77777777" w:rsidR="00A25C76" w:rsidRPr="00F45041" w:rsidRDefault="00A25C76" w:rsidP="00A25C76">
      <w:pPr>
        <w:spacing w:after="0" w:line="240" w:lineRule="auto"/>
        <w:contextualSpacing/>
        <w:jc w:val="both"/>
        <w:rPr>
          <w:rFonts w:ascii="Times New Roman" w:hAnsi="Times New Roman"/>
          <w:sz w:val="24"/>
          <w:szCs w:val="24"/>
        </w:rPr>
      </w:pPr>
      <w:r w:rsidRPr="00F45041">
        <w:rPr>
          <w:rFonts w:ascii="Times New Roman" w:hAnsi="Times New Roman"/>
          <w:sz w:val="24"/>
          <w:szCs w:val="24"/>
        </w:rPr>
        <w:t>(4) Ak je zverejnenie informácií o bezpečnostnom incidente vo verejnom záujme, je úrad oprávnený tieto informácie zverejniť alebo požiadať podnik o ich zverejnenie. Podnik je po doručení žiadosti úradu povinný informácie o bezpečnostnom incidente bezodkladne zverejniť. Náklady na zverejnenie informácií na základe žiadosti úradu znáša podnik.</w:t>
      </w:r>
    </w:p>
    <w:p w14:paraId="0D564A01" w14:textId="77777777" w:rsidR="00A25C76" w:rsidRPr="00F45041" w:rsidRDefault="00A25C76" w:rsidP="00A25C76">
      <w:pPr>
        <w:spacing w:after="0" w:line="240" w:lineRule="auto"/>
        <w:contextualSpacing/>
        <w:jc w:val="both"/>
        <w:rPr>
          <w:rFonts w:ascii="Times New Roman" w:hAnsi="Times New Roman"/>
          <w:sz w:val="24"/>
          <w:szCs w:val="24"/>
        </w:rPr>
      </w:pPr>
    </w:p>
    <w:p w14:paraId="4261B70B" w14:textId="77777777" w:rsidR="00A25C76" w:rsidRPr="00F45041" w:rsidRDefault="00A25C76" w:rsidP="00A25C76">
      <w:pPr>
        <w:spacing w:after="0" w:line="240" w:lineRule="auto"/>
        <w:contextualSpacing/>
        <w:jc w:val="both"/>
        <w:rPr>
          <w:rFonts w:ascii="Times New Roman" w:hAnsi="Times New Roman"/>
          <w:sz w:val="24"/>
          <w:szCs w:val="24"/>
        </w:rPr>
      </w:pPr>
      <w:r w:rsidRPr="00F45041">
        <w:rPr>
          <w:rFonts w:ascii="Times New Roman" w:hAnsi="Times New Roman"/>
          <w:sz w:val="24"/>
          <w:szCs w:val="24"/>
        </w:rPr>
        <w:t>(5) Podnik je povinný informovať svojich užívateľov, ktorí môžu byť bezpečnostným incidentom dotknutí</w:t>
      </w:r>
      <w:r w:rsidR="003C1710" w:rsidRPr="00F45041">
        <w:rPr>
          <w:rFonts w:ascii="Times New Roman" w:hAnsi="Times New Roman"/>
          <w:sz w:val="24"/>
          <w:szCs w:val="24"/>
        </w:rPr>
        <w:t>,</w:t>
      </w:r>
      <w:r w:rsidRPr="00F45041">
        <w:rPr>
          <w:rFonts w:ascii="Times New Roman" w:hAnsi="Times New Roman"/>
          <w:sz w:val="24"/>
          <w:szCs w:val="24"/>
        </w:rPr>
        <w:t xml:space="preserve"> o ochranných a nápravných opatreniach, ktoré môžu  dotknutí užívatelia prijať, ak existuje konkrétna závažná hrozba vzniku bezpečnostného incidentu vo verejných sieťach alebo verejne dostupných službách. Ak je to odôvodnené, podnik je povinný informovať svojich užívateľov aj o samotnej hrozbe vzniku bezpečnostného incidentu podľa prvej vety. </w:t>
      </w:r>
    </w:p>
    <w:p w14:paraId="39B8010E" w14:textId="77777777" w:rsidR="00A25C76" w:rsidRPr="00F45041" w:rsidRDefault="00A25C76" w:rsidP="00A25C76">
      <w:pPr>
        <w:spacing w:after="0" w:line="240" w:lineRule="auto"/>
        <w:contextualSpacing/>
        <w:jc w:val="both"/>
        <w:rPr>
          <w:rFonts w:ascii="Times New Roman" w:hAnsi="Times New Roman"/>
          <w:sz w:val="24"/>
          <w:szCs w:val="24"/>
        </w:rPr>
      </w:pPr>
    </w:p>
    <w:p w14:paraId="630D4AAE" w14:textId="77777777" w:rsidR="00A25C76" w:rsidRPr="00F45041" w:rsidRDefault="00A25C76" w:rsidP="00A25C76">
      <w:pPr>
        <w:spacing w:after="0" w:line="240" w:lineRule="auto"/>
        <w:contextualSpacing/>
        <w:jc w:val="both"/>
        <w:rPr>
          <w:rFonts w:ascii="Times New Roman" w:hAnsi="Times New Roman"/>
          <w:sz w:val="24"/>
          <w:szCs w:val="24"/>
        </w:rPr>
      </w:pPr>
      <w:r w:rsidRPr="00F45041">
        <w:rPr>
          <w:rFonts w:ascii="Times New Roman" w:hAnsi="Times New Roman"/>
          <w:sz w:val="24"/>
          <w:szCs w:val="24"/>
        </w:rPr>
        <w:t>(6) Úrad je povinný</w:t>
      </w:r>
    </w:p>
    <w:p w14:paraId="0FF6D1D3" w14:textId="77777777" w:rsidR="00A25C76" w:rsidRPr="00F45041" w:rsidRDefault="00A25C76" w:rsidP="007F480F">
      <w:pPr>
        <w:numPr>
          <w:ilvl w:val="0"/>
          <w:numId w:val="33"/>
        </w:numPr>
        <w:spacing w:after="0" w:line="240" w:lineRule="auto"/>
        <w:ind w:left="426" w:hanging="426"/>
        <w:contextualSpacing/>
        <w:jc w:val="both"/>
        <w:rPr>
          <w:rFonts w:ascii="Times New Roman" w:hAnsi="Times New Roman"/>
          <w:b/>
          <w:sz w:val="24"/>
          <w:szCs w:val="24"/>
        </w:rPr>
      </w:pPr>
      <w:r w:rsidRPr="00F45041">
        <w:rPr>
          <w:rFonts w:ascii="Times New Roman" w:hAnsi="Times New Roman"/>
          <w:sz w:val="24"/>
          <w:szCs w:val="24"/>
        </w:rPr>
        <w:t>informovať o významnom bezpečnostnom incidente národné regulačné orgány ostatných členských štátov a agentúru ENISA, ak je to opodstatnené z dôvodu rozsahu alebo závažnosti narušenia bezpečnosti alebo straty integrity,</w:t>
      </w:r>
    </w:p>
    <w:p w14:paraId="0ADC529D" w14:textId="77777777" w:rsidR="00A25C76" w:rsidRPr="00F45041" w:rsidRDefault="00A25C76" w:rsidP="007F480F">
      <w:pPr>
        <w:numPr>
          <w:ilvl w:val="0"/>
          <w:numId w:val="33"/>
        </w:numPr>
        <w:spacing w:after="0" w:line="240" w:lineRule="auto"/>
        <w:ind w:left="426" w:hanging="426"/>
        <w:contextualSpacing/>
        <w:jc w:val="both"/>
        <w:rPr>
          <w:rFonts w:ascii="Times New Roman" w:hAnsi="Times New Roman"/>
          <w:b/>
          <w:sz w:val="24"/>
          <w:szCs w:val="24"/>
        </w:rPr>
      </w:pPr>
      <w:r w:rsidRPr="00F45041">
        <w:rPr>
          <w:rFonts w:ascii="Times New Roman" w:hAnsi="Times New Roman"/>
          <w:sz w:val="24"/>
          <w:szCs w:val="24"/>
        </w:rPr>
        <w:t xml:space="preserve">predkladať raz ročne Európskej </w:t>
      </w:r>
      <w:r w:rsidR="0009556C" w:rsidRPr="00F45041">
        <w:rPr>
          <w:rFonts w:ascii="Times New Roman" w:hAnsi="Times New Roman"/>
          <w:sz w:val="24"/>
          <w:szCs w:val="24"/>
        </w:rPr>
        <w:t>k</w:t>
      </w:r>
      <w:r w:rsidRPr="00F45041">
        <w:rPr>
          <w:rFonts w:ascii="Times New Roman" w:hAnsi="Times New Roman"/>
          <w:sz w:val="24"/>
          <w:szCs w:val="24"/>
        </w:rPr>
        <w:t>omisii a agentúre ENISA súhrnnú správu o prijatých oznámeniach o narušení bezpečnosti alebo strate integrity.</w:t>
      </w:r>
    </w:p>
    <w:p w14:paraId="415A0509" w14:textId="77777777" w:rsidR="00A25C76" w:rsidRPr="00F45041" w:rsidRDefault="00A25C76" w:rsidP="00A25C76">
      <w:pPr>
        <w:spacing w:after="0" w:line="240" w:lineRule="auto"/>
        <w:jc w:val="center"/>
        <w:rPr>
          <w:rFonts w:ascii="Times New Roman" w:hAnsi="Times New Roman"/>
          <w:b/>
          <w:sz w:val="24"/>
          <w:szCs w:val="24"/>
        </w:rPr>
      </w:pPr>
    </w:p>
    <w:p w14:paraId="3580065B"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 105</w:t>
      </w:r>
    </w:p>
    <w:p w14:paraId="0B80B3F8"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Záväzný pokyn</w:t>
      </w:r>
    </w:p>
    <w:p w14:paraId="6384DB94" w14:textId="77777777" w:rsidR="00A25C76" w:rsidRPr="00F45041" w:rsidRDefault="00A25C76" w:rsidP="00A25C76">
      <w:pPr>
        <w:spacing w:after="0" w:line="240" w:lineRule="auto"/>
        <w:jc w:val="center"/>
        <w:rPr>
          <w:rFonts w:ascii="Times New Roman" w:hAnsi="Times New Roman"/>
          <w:b/>
          <w:sz w:val="24"/>
          <w:szCs w:val="24"/>
        </w:rPr>
      </w:pPr>
    </w:p>
    <w:p w14:paraId="7AE8963A" w14:textId="546F1843"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Na účely zabezpečenia bezpečnosti a integrity sietí podľa § </w:t>
      </w:r>
      <w:r w:rsidR="00BC3452" w:rsidRPr="00F45041">
        <w:rPr>
          <w:rFonts w:ascii="Times New Roman" w:hAnsi="Times New Roman"/>
          <w:sz w:val="24"/>
          <w:szCs w:val="24"/>
        </w:rPr>
        <w:t xml:space="preserve">103 </w:t>
      </w:r>
      <w:r w:rsidRPr="00F45041">
        <w:rPr>
          <w:rFonts w:ascii="Times New Roman" w:hAnsi="Times New Roman"/>
          <w:sz w:val="24"/>
          <w:szCs w:val="24"/>
        </w:rPr>
        <w:t>a </w:t>
      </w:r>
      <w:r w:rsidR="00BC3452" w:rsidRPr="00F45041">
        <w:rPr>
          <w:rFonts w:ascii="Times New Roman" w:hAnsi="Times New Roman"/>
          <w:sz w:val="24"/>
          <w:szCs w:val="24"/>
        </w:rPr>
        <w:t xml:space="preserve">104 </w:t>
      </w:r>
      <w:r w:rsidRPr="00F45041">
        <w:rPr>
          <w:rFonts w:ascii="Times New Roman" w:hAnsi="Times New Roman"/>
          <w:sz w:val="24"/>
          <w:szCs w:val="24"/>
        </w:rPr>
        <w:t>je úrad oprávnený vydať záväzný pokyn nevyhnutný na nápravu bezpečnostného incidentu alebo na zabránenie vzniku bezpečnostného incidentu, ak sa zistila jeho závažná hrozba, a urč</w:t>
      </w:r>
      <w:r w:rsidR="00DB0B49" w:rsidRPr="00F45041">
        <w:rPr>
          <w:rFonts w:ascii="Times New Roman" w:hAnsi="Times New Roman"/>
          <w:sz w:val="24"/>
          <w:szCs w:val="24"/>
        </w:rPr>
        <w:t>iť</w:t>
      </w:r>
      <w:r w:rsidRPr="00F45041">
        <w:rPr>
          <w:rFonts w:ascii="Times New Roman" w:hAnsi="Times New Roman"/>
          <w:sz w:val="24"/>
          <w:szCs w:val="24"/>
        </w:rPr>
        <w:t xml:space="preserve"> lehotu na jeho splnenie, ak opatrenia prijaté </w:t>
      </w:r>
      <w:r w:rsidR="00BF7655" w:rsidRPr="00F45041">
        <w:rPr>
          <w:rFonts w:ascii="Times New Roman" w:hAnsi="Times New Roman"/>
          <w:sz w:val="24"/>
          <w:szCs w:val="24"/>
        </w:rPr>
        <w:t xml:space="preserve">podnikom </w:t>
      </w:r>
      <w:r w:rsidRPr="00F45041">
        <w:rPr>
          <w:rFonts w:ascii="Times New Roman" w:hAnsi="Times New Roman"/>
          <w:sz w:val="24"/>
          <w:szCs w:val="24"/>
        </w:rPr>
        <w:t xml:space="preserve">podľa § 104 nie sú dostatočné na  odvrátenie tejto hrozby alebo na nápravu bezpečnostného incidentu. Úrad pred vydaním záväzného pokynu komunikuje s dotknutým podnikom prostredníctvom kontaktnej osoby podľa § </w:t>
      </w:r>
      <w:r w:rsidR="00ED7DFE" w:rsidRPr="00F45041">
        <w:rPr>
          <w:rFonts w:ascii="Times New Roman" w:hAnsi="Times New Roman"/>
          <w:sz w:val="24"/>
          <w:szCs w:val="24"/>
        </w:rPr>
        <w:t xml:space="preserve">104 </w:t>
      </w:r>
      <w:r w:rsidRPr="00F45041">
        <w:rPr>
          <w:rFonts w:ascii="Times New Roman" w:hAnsi="Times New Roman"/>
          <w:sz w:val="24"/>
          <w:szCs w:val="24"/>
        </w:rPr>
        <w:t xml:space="preserve">ods. 3 písm. </w:t>
      </w:r>
      <w:r w:rsidR="008D3325" w:rsidRPr="00F45041">
        <w:rPr>
          <w:rFonts w:ascii="Times New Roman" w:hAnsi="Times New Roman"/>
          <w:sz w:val="24"/>
          <w:szCs w:val="24"/>
        </w:rPr>
        <w:t>b</w:t>
      </w:r>
      <w:r w:rsidRPr="00F45041">
        <w:rPr>
          <w:rFonts w:ascii="Times New Roman" w:hAnsi="Times New Roman"/>
          <w:sz w:val="24"/>
          <w:szCs w:val="24"/>
        </w:rPr>
        <w:t xml:space="preserve">). </w:t>
      </w:r>
      <w:r w:rsidR="00765935" w:rsidRPr="00F45041">
        <w:rPr>
          <w:rFonts w:ascii="Times New Roman" w:hAnsi="Times New Roman"/>
          <w:sz w:val="24"/>
          <w:szCs w:val="24"/>
          <w:lang w:eastAsia="sk-SK"/>
        </w:rPr>
        <w:t xml:space="preserve">Záväzný pokyn podľa prvej vety úrad odôvodní, </w:t>
      </w:r>
      <w:r w:rsidR="00765935" w:rsidRPr="00F45041">
        <w:rPr>
          <w:rFonts w:ascii="Times New Roman" w:hAnsi="Times New Roman"/>
          <w:sz w:val="24"/>
          <w:szCs w:val="24"/>
        </w:rPr>
        <w:t>pričom musí byť primeraný sledovanému účelu a technicky uskutočniteľný.</w:t>
      </w:r>
      <w:r w:rsidR="00432A71" w:rsidRPr="00F45041">
        <w:rPr>
          <w:rFonts w:ascii="Times New Roman" w:hAnsi="Times New Roman"/>
          <w:sz w:val="24"/>
          <w:szCs w:val="24"/>
        </w:rPr>
        <w:t xml:space="preserve"> Za škodu spôsobenú obmedzením kontinuity poskytovania sietí a služieb plnením povinnosti spôsobom podľa prvej vety podnik nezodpovedá.</w:t>
      </w:r>
    </w:p>
    <w:p w14:paraId="47D82AA0" w14:textId="77777777" w:rsidR="00A25C76" w:rsidRPr="00F45041" w:rsidRDefault="00A25C76" w:rsidP="00A25C76">
      <w:pPr>
        <w:spacing w:after="0" w:line="240" w:lineRule="auto"/>
        <w:jc w:val="center"/>
        <w:rPr>
          <w:rFonts w:ascii="Times New Roman" w:hAnsi="Times New Roman"/>
          <w:b/>
          <w:sz w:val="24"/>
          <w:szCs w:val="24"/>
        </w:rPr>
      </w:pPr>
    </w:p>
    <w:p w14:paraId="4AE82A32"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 106</w:t>
      </w:r>
    </w:p>
    <w:p w14:paraId="47A7937C"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Bezpečnostný audit</w:t>
      </w:r>
    </w:p>
    <w:p w14:paraId="02D1D54A" w14:textId="77777777" w:rsidR="00A25C76" w:rsidRPr="00F45041" w:rsidRDefault="00A25C76" w:rsidP="00A25C76">
      <w:pPr>
        <w:spacing w:after="0" w:line="240" w:lineRule="auto"/>
        <w:jc w:val="center"/>
        <w:rPr>
          <w:rFonts w:ascii="Times New Roman" w:hAnsi="Times New Roman"/>
          <w:b/>
          <w:sz w:val="24"/>
          <w:szCs w:val="24"/>
        </w:rPr>
      </w:pPr>
    </w:p>
    <w:p w14:paraId="46F0382C"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Podnik je povinný podrobiť sa bezpečnostnému auditu, ktorý vykoná úrad alebo </w:t>
      </w:r>
      <w:r w:rsidR="000930BE" w:rsidRPr="00F45041">
        <w:rPr>
          <w:rFonts w:ascii="Times New Roman" w:hAnsi="Times New Roman"/>
          <w:sz w:val="24"/>
          <w:szCs w:val="24"/>
        </w:rPr>
        <w:t>odborne spôsobilá a nezávislá osoba</w:t>
      </w:r>
      <w:r w:rsidRPr="00F45041">
        <w:rPr>
          <w:rFonts w:ascii="Times New Roman" w:hAnsi="Times New Roman"/>
          <w:sz w:val="24"/>
          <w:szCs w:val="24"/>
        </w:rPr>
        <w:t xml:space="preserve"> na pokyn úradu a poskytnúť úradu výsledky vykonaného auditu. Náklady na výkon bezpečnostného auditu znáša podnik.</w:t>
      </w:r>
      <w:r w:rsidR="008C53B5" w:rsidRPr="00F45041">
        <w:rPr>
          <w:rFonts w:ascii="Times New Roman" w:hAnsi="Times New Roman"/>
          <w:sz w:val="24"/>
          <w:szCs w:val="24"/>
        </w:rPr>
        <w:t xml:space="preserve"> </w:t>
      </w:r>
      <w:r w:rsidR="007D4EDF" w:rsidRPr="00F45041">
        <w:rPr>
          <w:rFonts w:ascii="Times New Roman" w:hAnsi="Times New Roman"/>
          <w:sz w:val="24"/>
          <w:szCs w:val="24"/>
        </w:rPr>
        <w:t>Audit vykonaný podľa osobitného predpisu</w:t>
      </w:r>
      <w:r w:rsidR="007D4EDF" w:rsidRPr="00F45041">
        <w:rPr>
          <w:rStyle w:val="Odkaznapoznmkupodiarou"/>
          <w:rFonts w:ascii="Times New Roman" w:hAnsi="Times New Roman"/>
          <w:sz w:val="24"/>
          <w:szCs w:val="24"/>
        </w:rPr>
        <w:footnoteReference w:id="118"/>
      </w:r>
      <w:r w:rsidR="007D4EDF" w:rsidRPr="00F45041">
        <w:rPr>
          <w:rFonts w:ascii="Times New Roman" w:hAnsi="Times New Roman"/>
          <w:sz w:val="24"/>
          <w:szCs w:val="24"/>
        </w:rPr>
        <w:t>)</w:t>
      </w:r>
      <w:r w:rsidR="00F07A5D" w:rsidRPr="00F45041">
        <w:rPr>
          <w:rFonts w:ascii="Times New Roman" w:hAnsi="Times New Roman"/>
          <w:sz w:val="24"/>
          <w:szCs w:val="24"/>
        </w:rPr>
        <w:t xml:space="preserve"> je bezpečnostným auditom podľa tohto zákona.</w:t>
      </w:r>
    </w:p>
    <w:p w14:paraId="08A7C3FC" w14:textId="77777777" w:rsidR="00A25C76" w:rsidRPr="00F45041" w:rsidRDefault="00A25C76" w:rsidP="00A25C76">
      <w:pPr>
        <w:spacing w:after="0" w:line="240" w:lineRule="auto"/>
        <w:jc w:val="center"/>
        <w:rPr>
          <w:rFonts w:ascii="Times New Roman" w:hAnsi="Times New Roman"/>
          <w:b/>
          <w:sz w:val="24"/>
          <w:szCs w:val="24"/>
        </w:rPr>
      </w:pPr>
    </w:p>
    <w:p w14:paraId="2716566B"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 107</w:t>
      </w:r>
    </w:p>
    <w:p w14:paraId="1EFDFF5F" w14:textId="77777777" w:rsidR="00A25C76" w:rsidRPr="00F45041" w:rsidRDefault="00A25C76" w:rsidP="00A25C76">
      <w:pPr>
        <w:spacing w:after="0" w:line="240" w:lineRule="auto"/>
        <w:jc w:val="center"/>
        <w:rPr>
          <w:rFonts w:ascii="Times New Roman" w:hAnsi="Times New Roman"/>
          <w:b/>
          <w:sz w:val="24"/>
          <w:szCs w:val="24"/>
        </w:rPr>
      </w:pPr>
    </w:p>
    <w:p w14:paraId="113A9158" w14:textId="5726140E" w:rsidR="00A25C76" w:rsidRPr="00F45041" w:rsidRDefault="005F1AB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(1) </w:t>
      </w:r>
      <w:r w:rsidR="00A25C76" w:rsidRPr="00F45041">
        <w:rPr>
          <w:rFonts w:ascii="Times New Roman" w:hAnsi="Times New Roman"/>
          <w:sz w:val="24"/>
          <w:szCs w:val="24"/>
        </w:rPr>
        <w:t xml:space="preserve">Úrad vydá všeobecne záväzný právny predpis, ktorý ustanoví podrobnosti týkajúce sa primeraných technických a organizačných opatrení podľa § </w:t>
      </w:r>
      <w:r w:rsidR="00387DE0" w:rsidRPr="00F45041">
        <w:rPr>
          <w:rFonts w:ascii="Times New Roman" w:hAnsi="Times New Roman"/>
          <w:sz w:val="24"/>
          <w:szCs w:val="24"/>
        </w:rPr>
        <w:t>103</w:t>
      </w:r>
      <w:r w:rsidR="00FE6A50" w:rsidRPr="00F45041">
        <w:rPr>
          <w:rFonts w:ascii="Times New Roman" w:hAnsi="Times New Roman"/>
          <w:sz w:val="24"/>
          <w:szCs w:val="24"/>
        </w:rPr>
        <w:t xml:space="preserve"> ods. 3</w:t>
      </w:r>
      <w:r w:rsidR="00A25C76" w:rsidRPr="00F45041">
        <w:rPr>
          <w:rFonts w:ascii="Times New Roman" w:hAnsi="Times New Roman"/>
          <w:sz w:val="24"/>
          <w:szCs w:val="24"/>
        </w:rPr>
        <w:t>, kritéri</w:t>
      </w:r>
      <w:r w:rsidR="00B136D1" w:rsidRPr="00F45041">
        <w:rPr>
          <w:rFonts w:ascii="Times New Roman" w:hAnsi="Times New Roman"/>
          <w:sz w:val="24"/>
          <w:szCs w:val="24"/>
        </w:rPr>
        <w:t>í</w:t>
      </w:r>
      <w:r w:rsidR="00A25C76" w:rsidRPr="00F45041">
        <w:rPr>
          <w:rFonts w:ascii="Times New Roman" w:hAnsi="Times New Roman"/>
          <w:sz w:val="24"/>
          <w:szCs w:val="24"/>
        </w:rPr>
        <w:t xml:space="preserve"> posudzovania bezpečnostného incidentu podľa § 104</w:t>
      </w:r>
      <w:r w:rsidR="008B0073" w:rsidRPr="00F45041">
        <w:rPr>
          <w:rFonts w:ascii="Times New Roman" w:hAnsi="Times New Roman"/>
          <w:sz w:val="24"/>
          <w:szCs w:val="24"/>
        </w:rPr>
        <w:t xml:space="preserve"> ods. 2</w:t>
      </w:r>
      <w:r w:rsidR="00A25C76" w:rsidRPr="00F45041">
        <w:rPr>
          <w:rFonts w:ascii="Times New Roman" w:hAnsi="Times New Roman"/>
          <w:sz w:val="24"/>
          <w:szCs w:val="24"/>
        </w:rPr>
        <w:t xml:space="preserve">, oznamovania bezpečnostných incidentov </w:t>
      </w:r>
      <w:r w:rsidR="00A25C76" w:rsidRPr="00F45041">
        <w:rPr>
          <w:rFonts w:ascii="Times New Roman" w:hAnsi="Times New Roman"/>
          <w:sz w:val="24"/>
          <w:szCs w:val="24"/>
        </w:rPr>
        <w:lastRenderedPageBreak/>
        <w:t>a zverejňovania informácií o bezpečnostných incidentoch podľa § 104 a výkonu bezpečnostného auditu podľa § 106.</w:t>
      </w:r>
    </w:p>
    <w:p w14:paraId="0EE6886E" w14:textId="77777777" w:rsidR="00A25C76" w:rsidRPr="00F45041" w:rsidRDefault="00A25C76" w:rsidP="00A25C76">
      <w:pPr>
        <w:spacing w:after="0" w:line="240" w:lineRule="auto"/>
        <w:contextualSpacing/>
        <w:jc w:val="center"/>
        <w:rPr>
          <w:rFonts w:ascii="Times New Roman" w:hAnsi="Times New Roman"/>
          <w:b/>
          <w:sz w:val="24"/>
          <w:szCs w:val="24"/>
        </w:rPr>
      </w:pPr>
    </w:p>
    <w:p w14:paraId="3D0CA4ED" w14:textId="77777777" w:rsidR="005F1AB6" w:rsidRPr="00F45041" w:rsidRDefault="005F1AB6" w:rsidP="00035C9D">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(2) Ustanovenia § 103 až 106 sa primerane vzťahujú </w:t>
      </w:r>
      <w:r w:rsidR="00F57D81" w:rsidRPr="00F45041">
        <w:rPr>
          <w:rFonts w:ascii="Times New Roman" w:hAnsi="Times New Roman"/>
          <w:sz w:val="24"/>
          <w:szCs w:val="24"/>
        </w:rPr>
        <w:t xml:space="preserve">aj </w:t>
      </w:r>
      <w:r w:rsidRPr="00F45041">
        <w:rPr>
          <w:rFonts w:ascii="Times New Roman" w:hAnsi="Times New Roman"/>
          <w:sz w:val="24"/>
          <w:szCs w:val="24"/>
        </w:rPr>
        <w:t>na poskytovateľa verejne dostupnej služby</w:t>
      </w:r>
      <w:r w:rsidR="00E438A8" w:rsidRPr="00F45041">
        <w:rPr>
          <w:rFonts w:ascii="Times New Roman" w:hAnsi="Times New Roman"/>
          <w:sz w:val="24"/>
          <w:szCs w:val="24"/>
        </w:rPr>
        <w:t>, ktorý nie je podnikom</w:t>
      </w:r>
      <w:r w:rsidRPr="00F45041">
        <w:rPr>
          <w:rFonts w:ascii="Times New Roman" w:hAnsi="Times New Roman"/>
          <w:sz w:val="24"/>
          <w:szCs w:val="24"/>
        </w:rPr>
        <w:t>.</w:t>
      </w:r>
    </w:p>
    <w:p w14:paraId="291FDE15" w14:textId="77777777" w:rsidR="005F1AB6" w:rsidRPr="00F45041" w:rsidRDefault="005F1AB6" w:rsidP="00A25C76">
      <w:pPr>
        <w:spacing w:after="0" w:line="240" w:lineRule="auto"/>
        <w:contextualSpacing/>
        <w:jc w:val="center"/>
        <w:rPr>
          <w:rFonts w:ascii="Times New Roman" w:hAnsi="Times New Roman"/>
          <w:b/>
          <w:sz w:val="24"/>
          <w:szCs w:val="24"/>
        </w:rPr>
      </w:pPr>
    </w:p>
    <w:p w14:paraId="46979821" w14:textId="77777777" w:rsidR="00A25C76" w:rsidRPr="00F45041" w:rsidRDefault="00A25C76" w:rsidP="00A25C76">
      <w:pPr>
        <w:spacing w:after="0" w:line="240" w:lineRule="auto"/>
        <w:contextualSpacing/>
        <w:jc w:val="center"/>
        <w:rPr>
          <w:rFonts w:ascii="Times New Roman" w:hAnsi="Times New Roman"/>
          <w:b/>
          <w:sz w:val="24"/>
          <w:szCs w:val="24"/>
        </w:rPr>
      </w:pPr>
      <w:r w:rsidRPr="00F45041">
        <w:rPr>
          <w:rFonts w:ascii="Times New Roman" w:hAnsi="Times New Roman"/>
          <w:b/>
          <w:sz w:val="24"/>
          <w:szCs w:val="24"/>
        </w:rPr>
        <w:t>§ 108</w:t>
      </w:r>
    </w:p>
    <w:p w14:paraId="40B41549" w14:textId="77777777" w:rsidR="00A25C76" w:rsidRPr="00F45041" w:rsidRDefault="00A25C76" w:rsidP="00A25C76">
      <w:pPr>
        <w:spacing w:after="0" w:line="240" w:lineRule="auto"/>
        <w:contextualSpacing/>
        <w:jc w:val="center"/>
        <w:rPr>
          <w:rFonts w:ascii="Times New Roman" w:hAnsi="Times New Roman"/>
          <w:b/>
          <w:sz w:val="24"/>
          <w:szCs w:val="24"/>
        </w:rPr>
      </w:pPr>
      <w:r w:rsidRPr="00F45041">
        <w:rPr>
          <w:rFonts w:ascii="Times New Roman" w:hAnsi="Times New Roman"/>
          <w:b/>
          <w:sz w:val="24"/>
          <w:szCs w:val="24"/>
        </w:rPr>
        <w:t>Ochrana proti rušeniu</w:t>
      </w:r>
    </w:p>
    <w:p w14:paraId="57A16F8E" w14:textId="77777777" w:rsidR="00A25C76" w:rsidRPr="00F45041" w:rsidRDefault="00A25C76" w:rsidP="00A25C76">
      <w:pPr>
        <w:spacing w:after="0" w:line="240" w:lineRule="auto"/>
        <w:contextualSpacing/>
        <w:jc w:val="both"/>
        <w:rPr>
          <w:rFonts w:ascii="Times New Roman" w:hAnsi="Times New Roman"/>
          <w:sz w:val="24"/>
          <w:szCs w:val="24"/>
        </w:rPr>
      </w:pPr>
    </w:p>
    <w:p w14:paraId="674172D9" w14:textId="77777777" w:rsidR="00A25C76" w:rsidRPr="00F45041" w:rsidRDefault="00A25C76" w:rsidP="00A25C76">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(1) Siete a zariadenia sa zriaďujú a prevádzkujú tak, aby sa predchádzalo škodlivému rušeniu. </w:t>
      </w:r>
    </w:p>
    <w:p w14:paraId="54DFEDFC" w14:textId="77777777" w:rsidR="00A25C76" w:rsidRPr="00F45041" w:rsidRDefault="00A25C76" w:rsidP="00A25C76">
      <w:pPr>
        <w:spacing w:after="0" w:line="240" w:lineRule="auto"/>
        <w:contextualSpacing/>
        <w:jc w:val="both"/>
        <w:rPr>
          <w:rFonts w:ascii="Times New Roman" w:hAnsi="Times New Roman"/>
          <w:sz w:val="24"/>
          <w:szCs w:val="24"/>
        </w:rPr>
      </w:pPr>
    </w:p>
    <w:p w14:paraId="2DB9BFC1" w14:textId="77777777" w:rsidR="00A25C76" w:rsidRPr="00F45041" w:rsidRDefault="00A25C76" w:rsidP="00A25C76">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(2) Prevádzkovať možno len také elektrické </w:t>
      </w:r>
      <w:r w:rsidR="00A875C4" w:rsidRPr="00F45041">
        <w:rPr>
          <w:rFonts w:ascii="Times New Roman" w:hAnsi="Times New Roman"/>
          <w:sz w:val="24"/>
          <w:szCs w:val="24"/>
        </w:rPr>
        <w:t xml:space="preserve">zariadenie </w:t>
      </w:r>
      <w:r w:rsidRPr="00F45041">
        <w:rPr>
          <w:rFonts w:ascii="Times New Roman" w:hAnsi="Times New Roman"/>
          <w:sz w:val="24"/>
          <w:szCs w:val="24"/>
        </w:rPr>
        <w:t xml:space="preserve">alebo elektronické zariadenie, ktorého úroveň rušenia vznikajúceho pri prevádzke neprekračuje úroveň, nad ktorou iné zariadenie nemôže fungovať v súlade s jeho určením, a ktoré je skonštruované tak, aby malo primeranú vlastnú odolnosť proti elektromagnetickému rušeniu, ktorá mu umožní byť v prevádzke v súlade s jeho určením. </w:t>
      </w:r>
    </w:p>
    <w:p w14:paraId="49FE1578" w14:textId="77777777" w:rsidR="00A25C76" w:rsidRPr="00F45041" w:rsidRDefault="00A25C76" w:rsidP="00A25C76">
      <w:pPr>
        <w:spacing w:after="0" w:line="240" w:lineRule="auto"/>
        <w:contextualSpacing/>
        <w:jc w:val="both"/>
        <w:rPr>
          <w:rFonts w:ascii="Times New Roman" w:hAnsi="Times New Roman"/>
          <w:sz w:val="24"/>
          <w:szCs w:val="24"/>
        </w:rPr>
      </w:pPr>
    </w:p>
    <w:p w14:paraId="338A8BF0" w14:textId="77777777" w:rsidR="00A25C76" w:rsidRPr="00F45041" w:rsidRDefault="00A25C76" w:rsidP="00A25C76">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(3) Ak dôjde k škodlivému rušeniu alebo k rušeniu, ktoré bráni prevádzke zariadenia v súlade s jeho určením, podnik alebo užívateľ zariadenia, ktoré spôsobuje rušenie, je povinný bezodkladne urobiť účinné ochranné opatrenia alebo ukončiť prevádzkovanie zariadenia. Ak to nie je možné alebo ak je hospodárnejšie, alebo účelnejšie urobiť ochranné opatrenia na rušenom zariadení, urobí ich podnik alebo užívateľ zariadenia, ktoré spôsobuje rušenie. Náklady na odstránenie rušenia uhrádza podnik alebo užívateľ, ktorého zariadenie spôsobuje rušenie. </w:t>
      </w:r>
    </w:p>
    <w:p w14:paraId="65274CE1" w14:textId="77777777" w:rsidR="00A25C76" w:rsidRPr="00F45041" w:rsidRDefault="00A25C76" w:rsidP="00A25C76">
      <w:pPr>
        <w:spacing w:after="0" w:line="240" w:lineRule="auto"/>
        <w:contextualSpacing/>
        <w:jc w:val="both"/>
        <w:rPr>
          <w:rFonts w:ascii="Times New Roman" w:hAnsi="Times New Roman"/>
          <w:sz w:val="24"/>
          <w:szCs w:val="24"/>
        </w:rPr>
      </w:pPr>
    </w:p>
    <w:p w14:paraId="2FBD33A6" w14:textId="77777777" w:rsidR="00A25C76" w:rsidRPr="00F45041" w:rsidRDefault="00A25C76" w:rsidP="00A25C76">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(4) Za rušenie sa považuje aj znemožnenie prevádzky spôsobené elektromagnetickým tienením alebo odrazmi elektromagnetických vĺn od stavieb, ktoré boli zhotovené po uvedení siete alebo zariadenia do prevádzky. </w:t>
      </w:r>
    </w:p>
    <w:p w14:paraId="08732DF7" w14:textId="77777777" w:rsidR="00A25C76" w:rsidRPr="00F45041" w:rsidRDefault="00A25C76" w:rsidP="00A25C76">
      <w:pPr>
        <w:spacing w:after="0" w:line="240" w:lineRule="auto"/>
        <w:contextualSpacing/>
        <w:jc w:val="both"/>
        <w:rPr>
          <w:rFonts w:ascii="Times New Roman" w:hAnsi="Times New Roman"/>
          <w:sz w:val="24"/>
          <w:szCs w:val="24"/>
        </w:rPr>
      </w:pPr>
    </w:p>
    <w:p w14:paraId="45B71B38" w14:textId="77777777" w:rsidR="00A25C76" w:rsidRPr="00F45041" w:rsidRDefault="00A25C76" w:rsidP="00A25C76">
      <w:pPr>
        <w:spacing w:after="0" w:line="240" w:lineRule="auto"/>
        <w:contextualSpacing/>
        <w:jc w:val="both"/>
        <w:rPr>
          <w:rFonts w:ascii="Times New Roman" w:hAnsi="Times New Roman"/>
          <w:sz w:val="24"/>
          <w:szCs w:val="24"/>
        </w:rPr>
      </w:pPr>
      <w:r w:rsidRPr="00F45041">
        <w:rPr>
          <w:rFonts w:ascii="Times New Roman" w:hAnsi="Times New Roman"/>
          <w:sz w:val="24"/>
          <w:szCs w:val="24"/>
        </w:rPr>
        <w:t>(5) Za škodlivé rušenie sa nepovažuje použitie technického prostriedku, ktorý môže použiť oprávnený orgán štátu</w:t>
      </w:r>
      <w:r w:rsidR="00A75A85" w:rsidRPr="00F45041">
        <w:rPr>
          <w:rStyle w:val="Odkaznapoznmkupodiarou"/>
          <w:rFonts w:ascii="Times New Roman" w:hAnsi="Times New Roman"/>
          <w:sz w:val="24"/>
          <w:szCs w:val="24"/>
        </w:rPr>
        <w:footnoteReference w:id="119"/>
      </w:r>
      <w:r w:rsidRPr="00F45041">
        <w:rPr>
          <w:rFonts w:ascii="Times New Roman" w:hAnsi="Times New Roman"/>
          <w:sz w:val="24"/>
          <w:szCs w:val="24"/>
        </w:rPr>
        <w:t xml:space="preserve">) na nevyhnutne potrebný čas a v nevyhnutnom rozsahu na ochranu osôb, ktorých život alebo zdravie je bezprostredne ohrozené, na ochranu ústavného zriadenia, na zachovanie bezpečnosti štátu, na zabezpečenie obrany štátu, na zabezpečenie chránených objektov a chránených priestorov, v ktorých sú prerokúvané utajované skutočnosti, proti odpočúvaniu, na zabezpečenie ochrany chránených osôb, na zabránenie šírenia rádiových vĺn alebo na vykonanie vojenského výcviku; ich použitím však nemožno ohroziť funkciu </w:t>
      </w:r>
      <w:proofErr w:type="spellStart"/>
      <w:r w:rsidRPr="00F45041">
        <w:rPr>
          <w:rFonts w:ascii="Times New Roman" w:hAnsi="Times New Roman"/>
          <w:sz w:val="24"/>
          <w:szCs w:val="24"/>
        </w:rPr>
        <w:t>rádionavigačnej</w:t>
      </w:r>
      <w:proofErr w:type="spellEnd"/>
      <w:r w:rsidRPr="00F45041">
        <w:rPr>
          <w:rFonts w:ascii="Times New Roman" w:hAnsi="Times New Roman"/>
          <w:sz w:val="24"/>
          <w:szCs w:val="24"/>
        </w:rPr>
        <w:t xml:space="preserve"> služby alebo iných záchranných služieb. </w:t>
      </w:r>
    </w:p>
    <w:p w14:paraId="1C9C1FEB" w14:textId="77777777" w:rsidR="00A25C76" w:rsidRPr="00F45041" w:rsidRDefault="00A25C76" w:rsidP="00A25C76">
      <w:pPr>
        <w:spacing w:after="0" w:line="240" w:lineRule="auto"/>
        <w:contextualSpacing/>
        <w:jc w:val="both"/>
        <w:rPr>
          <w:rFonts w:ascii="Times New Roman" w:hAnsi="Times New Roman"/>
          <w:sz w:val="24"/>
          <w:szCs w:val="24"/>
        </w:rPr>
      </w:pPr>
    </w:p>
    <w:p w14:paraId="2C81356B" w14:textId="77777777" w:rsidR="00A25C76" w:rsidRPr="00F45041" w:rsidRDefault="00A25C76" w:rsidP="0085376F">
      <w:pPr>
        <w:shd w:val="clear" w:color="auto" w:fill="FFFFFF"/>
        <w:spacing w:after="0" w:line="240" w:lineRule="auto"/>
        <w:rPr>
          <w:rFonts w:ascii="Times New Roman" w:hAnsi="Times New Roman"/>
          <w:b/>
          <w:bCs/>
          <w:sz w:val="24"/>
          <w:szCs w:val="24"/>
          <w:lang w:eastAsia="sk-SK"/>
        </w:rPr>
      </w:pPr>
    </w:p>
    <w:p w14:paraId="73EB0270"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Piata časť</w:t>
      </w:r>
    </w:p>
    <w:p w14:paraId="19C98836"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OCHRANA SÚKROMIA A OSOBNÝCH ÚDAJOV</w:t>
      </w:r>
    </w:p>
    <w:p w14:paraId="0C57C3DF"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 109</w:t>
      </w:r>
    </w:p>
    <w:p w14:paraId="1E01FC3C"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4D364271"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015DA2" w:rsidRPr="00F45041">
        <w:rPr>
          <w:rFonts w:ascii="Times New Roman" w:hAnsi="Times New Roman"/>
          <w:sz w:val="24"/>
          <w:szCs w:val="24"/>
          <w:lang w:eastAsia="sk-SK"/>
        </w:rPr>
        <w:t>1</w:t>
      </w:r>
      <w:r w:rsidRPr="00F45041">
        <w:rPr>
          <w:rFonts w:ascii="Times New Roman" w:hAnsi="Times New Roman"/>
          <w:sz w:val="24"/>
          <w:szCs w:val="24"/>
          <w:lang w:eastAsia="sk-SK"/>
        </w:rPr>
        <w:t>) Správa je informácia, ktorá sa vymieňa alebo prenáša medzi konečným počtom subjektov prostredníctvom verejne dostupnej služby</w:t>
      </w:r>
      <w:r w:rsidR="00BF6906" w:rsidRPr="00F45041">
        <w:rPr>
          <w:rFonts w:ascii="Times New Roman" w:hAnsi="Times New Roman"/>
          <w:sz w:val="24"/>
          <w:szCs w:val="24"/>
          <w:lang w:eastAsia="sk-SK"/>
        </w:rPr>
        <w:t>,</w:t>
      </w:r>
      <w:r w:rsidRPr="00F45041">
        <w:rPr>
          <w:rFonts w:ascii="Times New Roman" w:hAnsi="Times New Roman"/>
          <w:sz w:val="24"/>
          <w:szCs w:val="24"/>
          <w:lang w:eastAsia="sk-SK"/>
        </w:rPr>
        <w:t xml:space="preserve"> okrem informácie prenášanej ako súčasť </w:t>
      </w:r>
      <w:r w:rsidRPr="00F45041">
        <w:rPr>
          <w:rFonts w:ascii="Times New Roman" w:hAnsi="Times New Roman"/>
          <w:sz w:val="24"/>
          <w:szCs w:val="24"/>
          <w:lang w:eastAsia="sk-SK"/>
        </w:rPr>
        <w:lastRenderedPageBreak/>
        <w:t>rozhlasového alebo televízneho vysielania sieťou, ktorú nemožno priradiť konkrétnemu užívateľovi, ktorý túto informáciu prijíma.</w:t>
      </w:r>
    </w:p>
    <w:p w14:paraId="359FCF2E" w14:textId="77777777" w:rsidR="00E243C9" w:rsidRPr="00F45041" w:rsidRDefault="00E243C9" w:rsidP="00E243C9">
      <w:pPr>
        <w:shd w:val="clear" w:color="auto" w:fill="FFFFFF"/>
        <w:spacing w:after="0" w:line="240" w:lineRule="auto"/>
        <w:jc w:val="both"/>
        <w:rPr>
          <w:rFonts w:ascii="Times New Roman" w:hAnsi="Times New Roman"/>
          <w:sz w:val="24"/>
          <w:szCs w:val="24"/>
          <w:lang w:eastAsia="sk-SK"/>
        </w:rPr>
      </w:pPr>
    </w:p>
    <w:p w14:paraId="4EDBE14A" w14:textId="77777777" w:rsidR="00E243C9" w:rsidRPr="00F45041" w:rsidRDefault="00E243C9" w:rsidP="00E243C9">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(2) Prevádzkové údaje sú údaje vzťahujúce sa na užívateľa a na konkrétny prenos informácií v sieti a vznikajúce pri tomto prenose, ktoré sa spracúvajú na účely prenosu správy v sieti alebo na účely fakturácie.</w:t>
      </w:r>
    </w:p>
    <w:p w14:paraId="645EBBF5" w14:textId="77777777" w:rsidR="00E243C9" w:rsidRPr="00F45041" w:rsidRDefault="00E243C9" w:rsidP="00E243C9">
      <w:pPr>
        <w:shd w:val="clear" w:color="auto" w:fill="FFFFFF"/>
        <w:spacing w:after="0" w:line="240" w:lineRule="auto"/>
        <w:jc w:val="both"/>
        <w:rPr>
          <w:rFonts w:ascii="Times New Roman" w:hAnsi="Times New Roman"/>
          <w:sz w:val="24"/>
          <w:szCs w:val="24"/>
          <w:lang w:eastAsia="sk-SK"/>
        </w:rPr>
      </w:pPr>
    </w:p>
    <w:p w14:paraId="215D8B4F" w14:textId="77777777" w:rsidR="00E243C9" w:rsidRPr="00F45041" w:rsidRDefault="00E243C9" w:rsidP="00E243C9">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(3) Lokalizačné údaje sú údaje spracúvané v sieti alebo prostredníctvom služby, ktoré označujú geografickú polohu koncového zariadenia užívateľa verejne dostupnej služby. Podnik môže spracúvať lokalizačné údaje iné ako prevádzkové údaje, ktoré sa týkajú účastníka alebo užívateľa verejnej siete alebo verejne dostupnej služby len vtedy, ak sa anonymizujú alebo ak s tým účastník alebo užívateľ verejnej siete alebo verejne dostupnej služby súhlasí v rozsahu a trvaní nevyhnutnom na poskytnutie služby s pridanou hodnotou</w:t>
      </w:r>
      <w:r w:rsidR="00CF4E48" w:rsidRPr="00F45041">
        <w:rPr>
          <w:rFonts w:ascii="Times New Roman" w:hAnsi="Times New Roman"/>
          <w:sz w:val="24"/>
          <w:szCs w:val="24"/>
          <w:lang w:eastAsia="sk-SK"/>
        </w:rPr>
        <w:t xml:space="preserve"> alebo ak tak ustanovuje tento zákon</w:t>
      </w:r>
      <w:r w:rsidRPr="00F45041">
        <w:rPr>
          <w:rFonts w:ascii="Times New Roman" w:hAnsi="Times New Roman"/>
          <w:sz w:val="24"/>
          <w:szCs w:val="24"/>
          <w:lang w:eastAsia="sk-SK"/>
        </w:rPr>
        <w:t>. Podnik je povinný informovať účastníka alebo užívateľa pred získaním ich súhlasu o druhu lokalizačných údajov iných ako prevádzkových údajov, ktoré sa budú spracúvať, o účele a čase ich spracúvania a či sa údaje budú poskytovať tretej strane na účely poskytovania služby s pridanou hodnotou. Účastník alebo užívateľ môže kedykoľvek odvolať svoj súhlas daný na spracúvanie takých lokalizačných údajov.</w:t>
      </w:r>
    </w:p>
    <w:p w14:paraId="1CB61F5B" w14:textId="77777777" w:rsidR="00E243C9" w:rsidRPr="00F45041" w:rsidRDefault="00E243C9" w:rsidP="00E243C9">
      <w:pPr>
        <w:shd w:val="clear" w:color="auto" w:fill="FFFFFF"/>
        <w:spacing w:after="0" w:line="240" w:lineRule="auto"/>
        <w:jc w:val="both"/>
        <w:rPr>
          <w:rFonts w:ascii="Times New Roman" w:hAnsi="Times New Roman"/>
          <w:sz w:val="24"/>
          <w:szCs w:val="24"/>
          <w:lang w:eastAsia="sk-SK"/>
        </w:rPr>
      </w:pPr>
    </w:p>
    <w:p w14:paraId="11DDAEBE" w14:textId="77777777" w:rsidR="00E243C9" w:rsidRPr="00F45041" w:rsidRDefault="00E243C9" w:rsidP="00E243C9">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E87A51" w:rsidRPr="00F45041">
        <w:rPr>
          <w:rFonts w:ascii="Times New Roman" w:hAnsi="Times New Roman"/>
          <w:sz w:val="24"/>
          <w:szCs w:val="24"/>
          <w:lang w:eastAsia="sk-SK"/>
        </w:rPr>
        <w:t>4</w:t>
      </w:r>
      <w:r w:rsidRPr="00F45041">
        <w:rPr>
          <w:rFonts w:ascii="Times New Roman" w:hAnsi="Times New Roman"/>
          <w:sz w:val="24"/>
          <w:szCs w:val="24"/>
          <w:lang w:eastAsia="sk-SK"/>
        </w:rPr>
        <w:t>) Služba s pridanou hodnotou je služba, ktorá vyžaduje spracovanie prevádzkových údajov alebo lokalizačných údajov iných ako prevádzkových nad rámec toho, čo je potrebné na prenos správy alebo fakturáciu tejto služby.</w:t>
      </w:r>
    </w:p>
    <w:p w14:paraId="008569D9"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193A4D80" w14:textId="77777777" w:rsidR="00477683"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E87A51" w:rsidRPr="00F45041">
        <w:rPr>
          <w:rFonts w:ascii="Times New Roman" w:hAnsi="Times New Roman"/>
          <w:sz w:val="24"/>
          <w:szCs w:val="24"/>
          <w:lang w:eastAsia="sk-SK"/>
        </w:rPr>
        <w:t>5</w:t>
      </w:r>
      <w:r w:rsidRPr="00F45041">
        <w:rPr>
          <w:rFonts w:ascii="Times New Roman" w:hAnsi="Times New Roman"/>
          <w:sz w:val="24"/>
          <w:szCs w:val="24"/>
          <w:lang w:eastAsia="sk-SK"/>
        </w:rPr>
        <w:t>) Podnik, ktorý poskytuje verejne dostupnú sieť alebo službu</w:t>
      </w:r>
      <w:r w:rsidR="001B4404" w:rsidRPr="00F45041">
        <w:rPr>
          <w:rFonts w:ascii="Times New Roman" w:hAnsi="Times New Roman"/>
          <w:sz w:val="24"/>
          <w:szCs w:val="24"/>
          <w:lang w:eastAsia="sk-SK"/>
        </w:rPr>
        <w:t xml:space="preserve"> alebo poskytovateľ verejne dostupnej služby</w:t>
      </w:r>
      <w:r w:rsidRPr="00F45041">
        <w:rPr>
          <w:rFonts w:ascii="Times New Roman" w:hAnsi="Times New Roman"/>
          <w:sz w:val="24"/>
          <w:szCs w:val="24"/>
          <w:lang w:eastAsia="sk-SK"/>
        </w:rPr>
        <w:t xml:space="preserve">, je povinný zabezpečiť technicky a organizačne dôvernosť správ a s nimi spojených prevádzkových údajov, ktoré sa prenášajú prostredníctvom jeho verejnej siete a verejne dostupných služieb. Zakazuje sa najmä nahrávanie, odpočúvanie, ukladanie správ alebo iné druhy zachytenia alebo sledovania správ a s nimi spojených údajov osobami inými, ako sú užívatelia alebo bez súhlasu dotknutých užívateľov, </w:t>
      </w:r>
      <w:r w:rsidR="00116A3E" w:rsidRPr="00F45041">
        <w:rPr>
          <w:rFonts w:ascii="Times New Roman" w:hAnsi="Times New Roman"/>
          <w:sz w:val="24"/>
          <w:szCs w:val="24"/>
          <w:lang w:eastAsia="sk-SK"/>
        </w:rPr>
        <w:t>ak tento zákon alebo osobitn</w:t>
      </w:r>
      <w:r w:rsidR="00A21655" w:rsidRPr="00F45041">
        <w:rPr>
          <w:rFonts w:ascii="Times New Roman" w:hAnsi="Times New Roman"/>
          <w:sz w:val="24"/>
          <w:szCs w:val="24"/>
          <w:lang w:eastAsia="sk-SK"/>
        </w:rPr>
        <w:t>é</w:t>
      </w:r>
      <w:r w:rsidR="00116A3E" w:rsidRPr="00F45041">
        <w:rPr>
          <w:rFonts w:ascii="Times New Roman" w:hAnsi="Times New Roman"/>
          <w:sz w:val="24"/>
          <w:szCs w:val="24"/>
          <w:lang w:eastAsia="sk-SK"/>
        </w:rPr>
        <w:t xml:space="preserve"> predpis</w:t>
      </w:r>
      <w:r w:rsidR="00A21655" w:rsidRPr="00F45041">
        <w:rPr>
          <w:rFonts w:ascii="Times New Roman" w:hAnsi="Times New Roman"/>
          <w:sz w:val="24"/>
          <w:szCs w:val="24"/>
          <w:lang w:eastAsia="sk-SK"/>
        </w:rPr>
        <w:t>y</w:t>
      </w:r>
      <w:r w:rsidR="00116A3E" w:rsidRPr="00F45041">
        <w:rPr>
          <w:rFonts w:ascii="Times New Roman" w:hAnsi="Times New Roman"/>
          <w:sz w:val="24"/>
          <w:szCs w:val="24"/>
          <w:lang w:eastAsia="sk-SK"/>
        </w:rPr>
        <w:t xml:space="preserve"> neustanovujú inak</w:t>
      </w:r>
      <w:r w:rsidRPr="00F45041">
        <w:rPr>
          <w:rFonts w:ascii="Times New Roman" w:hAnsi="Times New Roman"/>
          <w:sz w:val="24"/>
          <w:szCs w:val="24"/>
          <w:lang w:eastAsia="sk-SK"/>
        </w:rPr>
        <w:t>.</w:t>
      </w:r>
      <w:r w:rsidR="00116A3E" w:rsidRPr="00F45041">
        <w:rPr>
          <w:rStyle w:val="Odkaznapoznmkupodiarou"/>
          <w:rFonts w:ascii="Times New Roman" w:hAnsi="Times New Roman"/>
          <w:sz w:val="24"/>
          <w:szCs w:val="24"/>
          <w:lang w:eastAsia="sk-SK"/>
        </w:rPr>
        <w:footnoteReference w:id="120"/>
      </w:r>
      <w:r w:rsidR="00116A3E" w:rsidRPr="00F45041">
        <w:rPr>
          <w:rFonts w:ascii="Times New Roman" w:hAnsi="Times New Roman"/>
          <w:sz w:val="24"/>
          <w:szCs w:val="24"/>
          <w:lang w:eastAsia="sk-SK"/>
        </w:rPr>
        <w:t>)</w:t>
      </w:r>
      <w:r w:rsidRPr="00F45041">
        <w:rPr>
          <w:rFonts w:ascii="Times New Roman" w:hAnsi="Times New Roman"/>
          <w:sz w:val="24"/>
          <w:szCs w:val="24"/>
          <w:lang w:eastAsia="sk-SK"/>
        </w:rPr>
        <w:t xml:space="preserve"> To nebráni technickému ukladaniu údajov, ktoré sú nevyhnutné na prenos správ, bez toho aby bola dotknutá zásada dôvernosti. </w:t>
      </w:r>
    </w:p>
    <w:p w14:paraId="6CBBECA8" w14:textId="77777777" w:rsidR="00477683" w:rsidRPr="00F45041" w:rsidRDefault="00477683" w:rsidP="00A25C76">
      <w:pPr>
        <w:shd w:val="clear" w:color="auto" w:fill="FFFFFF"/>
        <w:spacing w:after="0" w:line="240" w:lineRule="auto"/>
        <w:jc w:val="both"/>
        <w:rPr>
          <w:rFonts w:ascii="Times New Roman" w:hAnsi="Times New Roman"/>
          <w:sz w:val="24"/>
          <w:szCs w:val="24"/>
          <w:lang w:eastAsia="sk-SK"/>
        </w:rPr>
      </w:pPr>
    </w:p>
    <w:p w14:paraId="0072E77A" w14:textId="77777777" w:rsidR="00A25C76" w:rsidRPr="00F45041" w:rsidRDefault="00477683"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E87A51" w:rsidRPr="00F45041">
        <w:rPr>
          <w:rFonts w:ascii="Times New Roman" w:hAnsi="Times New Roman"/>
          <w:sz w:val="24"/>
          <w:szCs w:val="24"/>
          <w:lang w:eastAsia="sk-SK"/>
        </w:rPr>
        <w:t>6</w:t>
      </w:r>
      <w:r w:rsidRPr="00F45041">
        <w:rPr>
          <w:rFonts w:ascii="Times New Roman" w:hAnsi="Times New Roman"/>
          <w:sz w:val="24"/>
          <w:szCs w:val="24"/>
          <w:lang w:eastAsia="sk-SK"/>
        </w:rPr>
        <w:t xml:space="preserve">) </w:t>
      </w:r>
      <w:r w:rsidR="00A25C76" w:rsidRPr="00F45041">
        <w:rPr>
          <w:rFonts w:ascii="Times New Roman" w:hAnsi="Times New Roman"/>
          <w:sz w:val="24"/>
          <w:szCs w:val="24"/>
          <w:lang w:eastAsia="sk-SK"/>
        </w:rPr>
        <w:t>Podnik nezodpovedá za ochranu prenášaných správ, ak je možnosť ich priameho vypočutia alebo nechráneného získania v mieste vysielania alebo v mieste príjmu.</w:t>
      </w:r>
    </w:p>
    <w:p w14:paraId="5326E78B"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168DB07E"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E87A51" w:rsidRPr="00F45041">
        <w:rPr>
          <w:rFonts w:ascii="Times New Roman" w:hAnsi="Times New Roman"/>
          <w:sz w:val="24"/>
          <w:szCs w:val="24"/>
          <w:lang w:eastAsia="sk-SK"/>
        </w:rPr>
        <w:t>7</w:t>
      </w:r>
      <w:r w:rsidRPr="00F45041">
        <w:rPr>
          <w:rFonts w:ascii="Times New Roman" w:hAnsi="Times New Roman"/>
          <w:sz w:val="24"/>
          <w:szCs w:val="24"/>
          <w:lang w:eastAsia="sk-SK"/>
        </w:rPr>
        <w:t xml:space="preserve">) Zákaz uvedený v odseku </w:t>
      </w:r>
      <w:r w:rsidR="008C2C16" w:rsidRPr="00F45041">
        <w:rPr>
          <w:rFonts w:ascii="Times New Roman" w:hAnsi="Times New Roman"/>
          <w:sz w:val="24"/>
          <w:szCs w:val="24"/>
          <w:lang w:eastAsia="sk-SK"/>
        </w:rPr>
        <w:t xml:space="preserve">5 </w:t>
      </w:r>
      <w:r w:rsidRPr="00F45041">
        <w:rPr>
          <w:rFonts w:ascii="Times New Roman" w:hAnsi="Times New Roman"/>
          <w:sz w:val="24"/>
          <w:szCs w:val="24"/>
          <w:lang w:eastAsia="sk-SK"/>
        </w:rPr>
        <w:t>druhej vete sa nevzťahuje na dočasné zaznamenanie a uchovanie správ, ako aj súvisiacich prevádzkových údajov, ak je to nevyhnutné na poskytovanie služby s pridanou hodnotou, ktorú si účastník alebo užívateľ objednal, na preukázanie požiadavky na zriadenie, zmenu alebo zrušenie služby alebo na preukázanie existencie alebo platnosti iného právneho úkonu, ktorý vykonal účastník, užívateľ alebo podnik.</w:t>
      </w:r>
    </w:p>
    <w:p w14:paraId="54B88D6A"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47160BD3"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E87A51" w:rsidRPr="00F45041">
        <w:rPr>
          <w:rFonts w:ascii="Times New Roman" w:hAnsi="Times New Roman"/>
          <w:sz w:val="24"/>
          <w:szCs w:val="24"/>
          <w:lang w:eastAsia="sk-SK"/>
        </w:rPr>
        <w:t>8</w:t>
      </w:r>
      <w:r w:rsidRPr="00F45041">
        <w:rPr>
          <w:rFonts w:ascii="Times New Roman" w:hAnsi="Times New Roman"/>
          <w:sz w:val="24"/>
          <w:szCs w:val="24"/>
          <w:lang w:eastAsia="sk-SK"/>
        </w:rPr>
        <w:t>) Každý, kto ukladá alebo získava prístup k informáciám uloženým v koncovom zariadení užívateľa, je na to oprávnený iba ak dotknutý užívateľ udelil preukázateľný súhlas. Povinnosť získania súhlasu sa nevzťahuje n</w:t>
      </w:r>
      <w:r w:rsidR="00BD19C9" w:rsidRPr="00F45041">
        <w:rPr>
          <w:rFonts w:ascii="Times New Roman" w:hAnsi="Times New Roman"/>
          <w:sz w:val="24"/>
          <w:szCs w:val="24"/>
          <w:lang w:eastAsia="sk-SK"/>
        </w:rPr>
        <w:t>a orgán činný v trestnom konaní</w:t>
      </w:r>
      <w:r w:rsidRPr="00F45041">
        <w:rPr>
          <w:rFonts w:ascii="Times New Roman" w:hAnsi="Times New Roman"/>
          <w:sz w:val="24"/>
          <w:szCs w:val="24"/>
          <w:lang w:eastAsia="sk-SK"/>
        </w:rPr>
        <w:t xml:space="preserve"> a iný orgán štátu. To nebráni technickému uloženiu údajov alebo prístupu k nim, ktorých jediným účelom je prenos alebo uľahčenie prenosu správy prostredníctvom siete, alebo ak je to bezpodmienečne potrebné pre </w:t>
      </w:r>
      <w:r w:rsidRPr="00F45041">
        <w:rPr>
          <w:rFonts w:ascii="Times New Roman" w:hAnsi="Times New Roman"/>
          <w:sz w:val="24"/>
          <w:szCs w:val="24"/>
          <w:lang w:eastAsia="sk-SK"/>
        </w:rPr>
        <w:lastRenderedPageBreak/>
        <w:t>poskytovateľa služieb informačnej spoločnosti na poskytovanie služby informačnej spoločnosti, ktorú výslovne požaduje užívateľ.</w:t>
      </w:r>
    </w:p>
    <w:p w14:paraId="33D08235" w14:textId="77777777" w:rsidR="00A25C76" w:rsidRPr="00F45041" w:rsidRDefault="00A25C76" w:rsidP="00A25C76">
      <w:pPr>
        <w:shd w:val="clear" w:color="auto" w:fill="FFFFFF"/>
        <w:spacing w:after="0" w:line="240" w:lineRule="auto"/>
        <w:jc w:val="both"/>
        <w:rPr>
          <w:rFonts w:ascii="Times New Roman" w:hAnsi="Times New Roman"/>
          <w:sz w:val="24"/>
          <w:szCs w:val="24"/>
          <w:shd w:val="clear" w:color="auto" w:fill="FFFFFF"/>
        </w:rPr>
      </w:pPr>
    </w:p>
    <w:p w14:paraId="611FFBF3"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shd w:val="clear" w:color="auto" w:fill="FFFFFF"/>
        </w:rPr>
        <w:t>(</w:t>
      </w:r>
      <w:r w:rsidR="00E87A51" w:rsidRPr="00F45041">
        <w:rPr>
          <w:rFonts w:ascii="Times New Roman" w:hAnsi="Times New Roman"/>
          <w:sz w:val="24"/>
          <w:szCs w:val="24"/>
          <w:shd w:val="clear" w:color="auto" w:fill="FFFFFF"/>
        </w:rPr>
        <w:t>9</w:t>
      </w:r>
      <w:r w:rsidRPr="00F45041">
        <w:rPr>
          <w:rFonts w:ascii="Times New Roman" w:hAnsi="Times New Roman"/>
          <w:sz w:val="24"/>
          <w:szCs w:val="24"/>
          <w:shd w:val="clear" w:color="auto" w:fill="FFFFFF"/>
        </w:rPr>
        <w:t>) Iným orgánom štátu na účely tohto zákona je ozbrojený bezpečnostný zbor, ozbrojený zbor a štátny orgán, ktorý v rozsahu ustanovenom osobitnými predpismi</w:t>
      </w:r>
      <w:r w:rsidRPr="00F45041">
        <w:rPr>
          <w:rFonts w:ascii="Times New Roman" w:hAnsi="Times New Roman"/>
          <w:sz w:val="24"/>
          <w:szCs w:val="24"/>
          <w:shd w:val="clear" w:color="auto" w:fill="FFFFFF"/>
          <w:vertAlign w:val="superscript"/>
        </w:rPr>
        <w:footnoteReference w:id="121"/>
      </w:r>
      <w:r w:rsidRPr="00F45041">
        <w:rPr>
          <w:rFonts w:ascii="Times New Roman" w:hAnsi="Times New Roman"/>
          <w:sz w:val="24"/>
          <w:szCs w:val="24"/>
          <w:shd w:val="clear" w:color="auto" w:fill="FFFFFF"/>
        </w:rPr>
        <w:t xml:space="preserve">) plní úlohy na úseku ochrany ústavného zriadenia, obrany štátu, vnútorného poriadku, bezpečnosti štátu a správy daní. </w:t>
      </w:r>
      <w:r w:rsidR="00C032C3" w:rsidRPr="00F45041">
        <w:rPr>
          <w:rFonts w:ascii="Times New Roman" w:hAnsi="Times New Roman"/>
          <w:sz w:val="24"/>
          <w:szCs w:val="24"/>
          <w:shd w:val="clear" w:color="auto" w:fill="FFFFFF"/>
        </w:rPr>
        <w:t>Iným orgánom štátu na účely tohto zákona je počas trvania mimoriadnej situácie alebo núdzového stavu aj Úrad verejného zdravotníctva Slovenskej republiky,</w:t>
      </w:r>
      <w:r w:rsidR="00C128E2" w:rsidRPr="00F45041">
        <w:rPr>
          <w:rStyle w:val="Odkaznapoznmkupodiarou"/>
          <w:rFonts w:ascii="Times New Roman" w:hAnsi="Times New Roman"/>
          <w:sz w:val="24"/>
          <w:szCs w:val="24"/>
          <w:shd w:val="clear" w:color="auto" w:fill="FFFFFF"/>
        </w:rPr>
        <w:footnoteReference w:id="122"/>
      </w:r>
      <w:r w:rsidR="00CB4389" w:rsidRPr="00F45041">
        <w:rPr>
          <w:rFonts w:ascii="Times New Roman" w:hAnsi="Times New Roman"/>
          <w:sz w:val="24"/>
          <w:szCs w:val="24"/>
          <w:shd w:val="clear" w:color="auto" w:fill="FFFFFF"/>
        </w:rPr>
        <w:t>)</w:t>
      </w:r>
      <w:r w:rsidR="00C032C3" w:rsidRPr="00F45041">
        <w:rPr>
          <w:rFonts w:ascii="Times New Roman" w:hAnsi="Times New Roman"/>
          <w:sz w:val="24"/>
          <w:szCs w:val="24"/>
          <w:shd w:val="clear" w:color="auto" w:fill="FFFFFF"/>
        </w:rPr>
        <w:t xml:space="preserve"> ktorý môže spracúvať a uchovávať údaje získané od podniku podľa tohto zákona na účely plnenia svojich úloh po nevyhnutnú dobu, najdlhšie však do skončenia mimoriadnej situácie alebo núdzového stavu.</w:t>
      </w:r>
      <w:r w:rsidRPr="00F45041">
        <w:rPr>
          <w:rFonts w:ascii="Times New Roman" w:hAnsi="Times New Roman"/>
          <w:sz w:val="24"/>
          <w:szCs w:val="24"/>
          <w:shd w:val="clear" w:color="auto" w:fill="FFFFFF"/>
        </w:rPr>
        <w:t xml:space="preserve"> Iný orgán štátu na účely plnenia úloh na úseku ochrany ústavného zriadenia, vnútorného poriadku, bezpečnosti štátu, obrany štátu a správy daní môže spracúvať a uchovávať údaje účastníkov získané od podniku podľa tohto zákona.</w:t>
      </w:r>
    </w:p>
    <w:p w14:paraId="23118B2C" w14:textId="77777777" w:rsidR="00A25C76" w:rsidRPr="00F45041" w:rsidRDefault="00A25C76" w:rsidP="00A25C76">
      <w:pPr>
        <w:shd w:val="clear" w:color="auto" w:fill="FFFFFF"/>
        <w:spacing w:after="0" w:line="240" w:lineRule="auto"/>
        <w:jc w:val="both"/>
        <w:rPr>
          <w:rFonts w:ascii="Times New Roman" w:hAnsi="Times New Roman"/>
          <w:sz w:val="24"/>
          <w:szCs w:val="24"/>
          <w:shd w:val="clear" w:color="auto" w:fill="FFFFFF"/>
        </w:rPr>
      </w:pPr>
    </w:p>
    <w:p w14:paraId="61C2EBFB" w14:textId="535FB2B7" w:rsidR="006E1B50" w:rsidRPr="00F45041" w:rsidRDefault="006E1B50" w:rsidP="006E1B50">
      <w:pPr>
        <w:spacing w:after="0" w:line="240" w:lineRule="auto"/>
        <w:jc w:val="both"/>
        <w:rPr>
          <w:rFonts w:ascii="Times New Roman" w:hAnsi="Times New Roman"/>
          <w:sz w:val="24"/>
          <w:szCs w:val="24"/>
        </w:rPr>
      </w:pPr>
      <w:r w:rsidRPr="00F45041">
        <w:rPr>
          <w:rFonts w:ascii="Times New Roman" w:hAnsi="Times New Roman"/>
          <w:sz w:val="24"/>
          <w:szCs w:val="24"/>
        </w:rPr>
        <w:t>(10) Zbor väzenskej a justičnej stráže je oprávnený získavať od podniku údaje účastníkov v rozsahu podľa § 110 ods. 2, pričom tento rozsah musí byť nevyhnutný na účely výkonu jeho pôsobnosti a plnenia úloh podľa osobitných predpisov;</w:t>
      </w:r>
      <w:r w:rsidRPr="00F45041">
        <w:rPr>
          <w:rFonts w:ascii="Times New Roman" w:hAnsi="Times New Roman"/>
          <w:sz w:val="24"/>
          <w:szCs w:val="24"/>
          <w:vertAlign w:val="superscript"/>
        </w:rPr>
        <w:t xml:space="preserve"> </w:t>
      </w:r>
      <w:r w:rsidR="00064BA4" w:rsidRPr="00F45041">
        <w:rPr>
          <w:rStyle w:val="Odkaznapoznmkupodiarou"/>
          <w:rFonts w:ascii="Times New Roman" w:hAnsi="Times New Roman"/>
          <w:sz w:val="24"/>
          <w:szCs w:val="24"/>
        </w:rPr>
        <w:footnoteReference w:id="123"/>
      </w:r>
      <w:r w:rsidRPr="00F45041">
        <w:rPr>
          <w:rFonts w:ascii="Times New Roman" w:hAnsi="Times New Roman"/>
          <w:sz w:val="24"/>
          <w:szCs w:val="24"/>
        </w:rPr>
        <w:t>)  tento orgán je oprávnený využívať  a uchovávať takto získané údaje len v nevyhnutnej miere a po nevyhnutnú dobu vzhľadom na účel, na ktorý sa údaje žiadali.</w:t>
      </w:r>
    </w:p>
    <w:p w14:paraId="5517C7B1" w14:textId="77777777" w:rsidR="006E1B50" w:rsidRPr="00F45041" w:rsidRDefault="006E1B50" w:rsidP="00A25C76">
      <w:pPr>
        <w:shd w:val="clear" w:color="auto" w:fill="FFFFFF"/>
        <w:spacing w:after="0" w:line="240" w:lineRule="auto"/>
        <w:jc w:val="both"/>
        <w:rPr>
          <w:rFonts w:ascii="Times New Roman" w:hAnsi="Times New Roman"/>
          <w:sz w:val="24"/>
          <w:szCs w:val="24"/>
          <w:shd w:val="clear" w:color="auto" w:fill="FFFFFF"/>
        </w:rPr>
      </w:pPr>
    </w:p>
    <w:p w14:paraId="3CA9A35B" w14:textId="45A92F2B" w:rsidR="00432A71" w:rsidRPr="00F45041" w:rsidRDefault="00432A71" w:rsidP="00432A71">
      <w:pPr>
        <w:pStyle w:val="Textkomentra"/>
        <w:jc w:val="both"/>
        <w:rPr>
          <w:rFonts w:ascii="Times New Roman" w:hAnsi="Times New Roman"/>
          <w:iCs/>
          <w:sz w:val="24"/>
          <w:szCs w:val="24"/>
        </w:rPr>
      </w:pPr>
      <w:r w:rsidRPr="00F45041">
        <w:rPr>
          <w:rFonts w:ascii="Times New Roman" w:hAnsi="Times New Roman"/>
          <w:iCs/>
          <w:sz w:val="24"/>
          <w:szCs w:val="24"/>
        </w:rPr>
        <w:t>(11) Podnik poskytujúci verejné siete alebo verejne dostupné služby je oprávnený</w:t>
      </w:r>
    </w:p>
    <w:p w14:paraId="52ECBB17" w14:textId="77777777" w:rsidR="00432A71" w:rsidRPr="00F45041" w:rsidRDefault="00432A71" w:rsidP="00432A71">
      <w:pPr>
        <w:pStyle w:val="Textkomentra"/>
        <w:jc w:val="both"/>
        <w:rPr>
          <w:rFonts w:ascii="Times New Roman" w:hAnsi="Times New Roman"/>
          <w:iCs/>
          <w:sz w:val="24"/>
          <w:szCs w:val="24"/>
        </w:rPr>
      </w:pPr>
      <w:r w:rsidRPr="00F45041">
        <w:rPr>
          <w:rFonts w:ascii="Times New Roman" w:hAnsi="Times New Roman"/>
          <w:iCs/>
          <w:sz w:val="24"/>
          <w:szCs w:val="24"/>
        </w:rPr>
        <w:t>a) viesť register účastníkov, ktorí si riadne a včas neplnia povinnosti vyplývajúce zo zmluvných vzťahov medzi podnikom a účastníkom a osôb, o ktorých podnik zistil, že odcudzili alebo poškodili telekomunikačné zariadenia, alebo zneužili telekomunikačné zariadenia alebo služby, a to na účel posúdenia podľa § 86 ods. 1 písm. c) a § 87 ods. 5, ak tento zákon neustanovuje inak,</w:t>
      </w:r>
    </w:p>
    <w:p w14:paraId="5ED243CF" w14:textId="06388394" w:rsidR="00432A71" w:rsidRPr="00F45041" w:rsidRDefault="00432A71" w:rsidP="00432A71">
      <w:pPr>
        <w:pStyle w:val="Textkomentra"/>
        <w:jc w:val="both"/>
        <w:rPr>
          <w:rFonts w:ascii="Times New Roman" w:hAnsi="Times New Roman"/>
          <w:iCs/>
          <w:sz w:val="24"/>
          <w:szCs w:val="24"/>
        </w:rPr>
      </w:pPr>
      <w:r w:rsidRPr="00F45041">
        <w:rPr>
          <w:rFonts w:ascii="Times New Roman" w:hAnsi="Times New Roman"/>
          <w:iCs/>
          <w:sz w:val="24"/>
          <w:szCs w:val="24"/>
        </w:rPr>
        <w:t>b) poskytnúť aj bez súhlasu účastníka informácie z registra uvedeného v písmene a) v rozsahu nevyhnutných údajov podľa § 110 ods. 2 ostatným podnikom poskytujúcim verejné siete alebo verejne dostupné služby.</w:t>
      </w:r>
    </w:p>
    <w:p w14:paraId="5558B871" w14:textId="77777777" w:rsidR="00432A71" w:rsidRPr="00F45041" w:rsidRDefault="00432A71" w:rsidP="00A25C76">
      <w:pPr>
        <w:shd w:val="clear" w:color="auto" w:fill="FFFFFF"/>
        <w:spacing w:after="0" w:line="240" w:lineRule="auto"/>
        <w:jc w:val="both"/>
        <w:rPr>
          <w:rFonts w:ascii="Times New Roman" w:hAnsi="Times New Roman"/>
          <w:sz w:val="24"/>
          <w:szCs w:val="24"/>
          <w:shd w:val="clear" w:color="auto" w:fill="FFFFFF"/>
        </w:rPr>
      </w:pPr>
    </w:p>
    <w:p w14:paraId="13DE7C6D"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 110</w:t>
      </w:r>
    </w:p>
    <w:p w14:paraId="59582961"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Ochrana osobných údajov</w:t>
      </w:r>
    </w:p>
    <w:p w14:paraId="263856E5"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p>
    <w:p w14:paraId="5A6A6761" w14:textId="29C4DB6F"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(1) Ochrana osobných údajov sa vzťahuje na účastníkov a užívateľov, ktorí sú fyzickými osobami. Práva a povinnosti </w:t>
      </w:r>
      <w:r w:rsidR="001B4404" w:rsidRPr="00F45041">
        <w:rPr>
          <w:rFonts w:ascii="Times New Roman" w:hAnsi="Times New Roman"/>
          <w:sz w:val="24"/>
          <w:szCs w:val="24"/>
          <w:lang w:eastAsia="sk-SK"/>
        </w:rPr>
        <w:t xml:space="preserve">poskytovateľa verejne dostupnej služby </w:t>
      </w:r>
      <w:r w:rsidRPr="00F45041">
        <w:rPr>
          <w:rFonts w:ascii="Times New Roman" w:hAnsi="Times New Roman"/>
          <w:sz w:val="24"/>
          <w:szCs w:val="24"/>
          <w:lang w:eastAsia="sk-SK"/>
        </w:rPr>
        <w:t xml:space="preserve">súvisiace s ochranou osobných údajov, ktoré nie sú upravené v tomto zákone, sa spravujú osobitným </w:t>
      </w:r>
      <w:r w:rsidR="00B31CF7" w:rsidRPr="00F45041">
        <w:rPr>
          <w:rFonts w:ascii="Times New Roman" w:hAnsi="Times New Roman"/>
          <w:sz w:val="24"/>
          <w:szCs w:val="24"/>
        </w:rPr>
        <w:t xml:space="preserve"> predpisom.</w:t>
      </w:r>
      <w:r w:rsidR="00EB6FF2" w:rsidRPr="00F45041">
        <w:rPr>
          <w:rFonts w:ascii="Times New Roman" w:hAnsi="Times New Roman"/>
          <w:sz w:val="24"/>
          <w:szCs w:val="24"/>
          <w:vertAlign w:val="superscript"/>
        </w:rPr>
        <w:t>40</w:t>
      </w:r>
      <w:r w:rsidR="00B31CF7" w:rsidRPr="00F45041">
        <w:rPr>
          <w:rFonts w:ascii="Times New Roman" w:hAnsi="Times New Roman"/>
          <w:sz w:val="24"/>
          <w:szCs w:val="24"/>
        </w:rPr>
        <w:t>)</w:t>
      </w:r>
    </w:p>
    <w:p w14:paraId="3F0CEC6C"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6DD6D28F"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705CDE" w:rsidRPr="00F45041">
        <w:rPr>
          <w:rFonts w:ascii="Times New Roman" w:hAnsi="Times New Roman"/>
          <w:sz w:val="24"/>
          <w:szCs w:val="24"/>
          <w:lang w:eastAsia="sk-SK"/>
        </w:rPr>
        <w:t>2</w:t>
      </w:r>
      <w:r w:rsidRPr="00F45041">
        <w:rPr>
          <w:rFonts w:ascii="Times New Roman" w:hAnsi="Times New Roman"/>
          <w:sz w:val="24"/>
          <w:szCs w:val="24"/>
          <w:lang w:eastAsia="sk-SK"/>
        </w:rPr>
        <w:t xml:space="preserve">) </w:t>
      </w:r>
      <w:r w:rsidR="00116A3E" w:rsidRPr="00F45041">
        <w:rPr>
          <w:rFonts w:ascii="Times New Roman" w:hAnsi="Times New Roman"/>
          <w:sz w:val="24"/>
          <w:szCs w:val="24"/>
          <w:lang w:eastAsia="sk-SK"/>
        </w:rPr>
        <w:t>Podnik, ktorý poskytuje verejne dostupné služby</w:t>
      </w:r>
      <w:r w:rsidRPr="00F45041">
        <w:rPr>
          <w:rFonts w:ascii="Times New Roman" w:hAnsi="Times New Roman"/>
          <w:sz w:val="24"/>
          <w:szCs w:val="24"/>
          <w:lang w:eastAsia="sk-SK"/>
        </w:rPr>
        <w:t>, na účely uzavretia a plnenia zmluvy o poskytovaní služieb, jej zmeny, ukončenia alebo prenesenia čísla, fakturácie, prijímania a evidencie platieb, pohľadávok a postupovania pohľadávok a vypracovania zoznamu účastníkov získava a sprac</w:t>
      </w:r>
      <w:r w:rsidR="006133C2" w:rsidRPr="00F45041">
        <w:rPr>
          <w:rFonts w:ascii="Times New Roman" w:hAnsi="Times New Roman"/>
          <w:sz w:val="24"/>
          <w:szCs w:val="24"/>
          <w:lang w:eastAsia="sk-SK"/>
        </w:rPr>
        <w:t>ová</w:t>
      </w:r>
      <w:r w:rsidRPr="00F45041">
        <w:rPr>
          <w:rFonts w:ascii="Times New Roman" w:hAnsi="Times New Roman"/>
          <w:sz w:val="24"/>
          <w:szCs w:val="24"/>
          <w:lang w:eastAsia="sk-SK"/>
        </w:rPr>
        <w:t>va údaje účastníkov, ktorými sú telefónne číslo, výška neuhradených záväzkov a</w:t>
      </w:r>
    </w:p>
    <w:p w14:paraId="6558A44B"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a) meno, priezvisko, titul, adresa trvalého pobytu, rodné číslo, číslo občianskeho preukazu alebo iného dokladu totožnosti fyzickej osoby, štátnu príslušnosť,</w:t>
      </w:r>
    </w:p>
    <w:p w14:paraId="14A3C444"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b) obchodné meno, miesto podnikania a identifikačné číslo</w:t>
      </w:r>
      <w:r w:rsidR="00523F1A" w:rsidRPr="00F45041">
        <w:rPr>
          <w:rFonts w:ascii="Times New Roman" w:hAnsi="Times New Roman"/>
          <w:sz w:val="24"/>
          <w:szCs w:val="24"/>
          <w:lang w:eastAsia="sk-SK"/>
        </w:rPr>
        <w:t xml:space="preserve"> organizácie</w:t>
      </w:r>
      <w:r w:rsidRPr="00F45041">
        <w:rPr>
          <w:rFonts w:ascii="Times New Roman" w:hAnsi="Times New Roman"/>
          <w:sz w:val="24"/>
          <w:szCs w:val="24"/>
          <w:lang w:eastAsia="sk-SK"/>
        </w:rPr>
        <w:t xml:space="preserve"> fyzickej osoby – podnikateľa</w:t>
      </w:r>
      <w:r w:rsidR="00030DC5" w:rsidRPr="00F45041">
        <w:rPr>
          <w:rFonts w:ascii="Times New Roman" w:hAnsi="Times New Roman"/>
          <w:sz w:val="24"/>
          <w:szCs w:val="24"/>
          <w:lang w:eastAsia="sk-SK"/>
        </w:rPr>
        <w:t>,</w:t>
      </w:r>
    </w:p>
    <w:p w14:paraId="69AD1135" w14:textId="77777777" w:rsidR="00645BBF"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c) obchodné meno, sídlo a identifikačné číslo </w:t>
      </w:r>
      <w:r w:rsidR="00523F1A" w:rsidRPr="00F45041">
        <w:rPr>
          <w:rFonts w:ascii="Times New Roman" w:hAnsi="Times New Roman"/>
          <w:sz w:val="24"/>
          <w:szCs w:val="24"/>
          <w:lang w:eastAsia="sk-SK"/>
        </w:rPr>
        <w:t xml:space="preserve">organizácie </w:t>
      </w:r>
      <w:r w:rsidRPr="00F45041">
        <w:rPr>
          <w:rFonts w:ascii="Times New Roman" w:hAnsi="Times New Roman"/>
          <w:sz w:val="24"/>
          <w:szCs w:val="24"/>
          <w:lang w:eastAsia="sk-SK"/>
        </w:rPr>
        <w:t>právnickej osoby</w:t>
      </w:r>
      <w:r w:rsidR="00645BBF" w:rsidRPr="00F45041">
        <w:rPr>
          <w:rFonts w:ascii="Times New Roman" w:hAnsi="Times New Roman"/>
          <w:sz w:val="24"/>
          <w:szCs w:val="24"/>
          <w:lang w:eastAsia="sk-SK"/>
        </w:rPr>
        <w:t>,</w:t>
      </w:r>
    </w:p>
    <w:p w14:paraId="2F7A1A69" w14:textId="77777777" w:rsidR="00A25C76" w:rsidRPr="00F45041" w:rsidRDefault="00645BBF"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d) emailová adresa, ak ju má osoba zri</w:t>
      </w:r>
      <w:r w:rsidR="00DC2514" w:rsidRPr="00F45041">
        <w:rPr>
          <w:rFonts w:ascii="Times New Roman" w:hAnsi="Times New Roman"/>
          <w:sz w:val="24"/>
          <w:szCs w:val="24"/>
          <w:lang w:eastAsia="sk-SK"/>
        </w:rPr>
        <w:t>a</w:t>
      </w:r>
      <w:r w:rsidRPr="00F45041">
        <w:rPr>
          <w:rFonts w:ascii="Times New Roman" w:hAnsi="Times New Roman"/>
          <w:sz w:val="24"/>
          <w:szCs w:val="24"/>
          <w:lang w:eastAsia="sk-SK"/>
        </w:rPr>
        <w:t>denú</w:t>
      </w:r>
      <w:r w:rsidR="00A25C76" w:rsidRPr="00F45041">
        <w:rPr>
          <w:rFonts w:ascii="Times New Roman" w:hAnsi="Times New Roman"/>
          <w:sz w:val="24"/>
          <w:szCs w:val="24"/>
          <w:lang w:eastAsia="sk-SK"/>
        </w:rPr>
        <w:t>.</w:t>
      </w:r>
    </w:p>
    <w:p w14:paraId="7A540728"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04A381A5"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705CDE" w:rsidRPr="00F45041">
        <w:rPr>
          <w:rFonts w:ascii="Times New Roman" w:hAnsi="Times New Roman"/>
          <w:sz w:val="24"/>
          <w:szCs w:val="24"/>
          <w:lang w:eastAsia="sk-SK"/>
        </w:rPr>
        <w:t>3</w:t>
      </w:r>
      <w:r w:rsidRPr="00F45041">
        <w:rPr>
          <w:rFonts w:ascii="Times New Roman" w:hAnsi="Times New Roman"/>
          <w:sz w:val="24"/>
          <w:szCs w:val="24"/>
          <w:lang w:eastAsia="sk-SK"/>
        </w:rPr>
        <w:t xml:space="preserve">) </w:t>
      </w:r>
      <w:r w:rsidR="00116A3E" w:rsidRPr="00F45041">
        <w:rPr>
          <w:rFonts w:ascii="Times New Roman" w:hAnsi="Times New Roman"/>
          <w:sz w:val="24"/>
          <w:szCs w:val="24"/>
          <w:lang w:eastAsia="sk-SK"/>
        </w:rPr>
        <w:t>Podnik, ktorý poskytuje verejne dostupné služby</w:t>
      </w:r>
      <w:r w:rsidRPr="00F45041">
        <w:rPr>
          <w:rFonts w:ascii="Times New Roman" w:hAnsi="Times New Roman"/>
          <w:sz w:val="24"/>
          <w:szCs w:val="24"/>
          <w:lang w:eastAsia="sk-SK"/>
        </w:rPr>
        <w:t xml:space="preserve">, je pri porušení ochrany osobných údajov povinný postupovať podľa </w:t>
      </w:r>
      <w:r w:rsidR="003C76A9" w:rsidRPr="00F45041">
        <w:rPr>
          <w:rFonts w:ascii="Times New Roman" w:hAnsi="Times New Roman"/>
          <w:sz w:val="24"/>
          <w:szCs w:val="24"/>
          <w:lang w:eastAsia="sk-SK"/>
        </w:rPr>
        <w:t xml:space="preserve">osobitného </w:t>
      </w:r>
      <w:r w:rsidRPr="00F45041">
        <w:rPr>
          <w:rFonts w:ascii="Times New Roman" w:hAnsi="Times New Roman"/>
          <w:sz w:val="24"/>
          <w:szCs w:val="24"/>
          <w:lang w:eastAsia="sk-SK"/>
        </w:rPr>
        <w:t>predpis</w:t>
      </w:r>
      <w:r w:rsidR="003C76A9" w:rsidRPr="00F45041">
        <w:rPr>
          <w:rFonts w:ascii="Times New Roman" w:hAnsi="Times New Roman"/>
          <w:sz w:val="24"/>
          <w:szCs w:val="24"/>
          <w:lang w:eastAsia="sk-SK"/>
        </w:rPr>
        <w:t>u</w:t>
      </w:r>
      <w:r w:rsidRPr="00F45041">
        <w:rPr>
          <w:rFonts w:ascii="Times New Roman" w:hAnsi="Times New Roman"/>
          <w:sz w:val="24"/>
          <w:szCs w:val="24"/>
          <w:lang w:eastAsia="sk-SK"/>
        </w:rPr>
        <w:t>.</w:t>
      </w:r>
      <w:r w:rsidRPr="00F45041">
        <w:rPr>
          <w:rFonts w:ascii="Times New Roman" w:hAnsi="Times New Roman"/>
          <w:sz w:val="24"/>
          <w:szCs w:val="24"/>
          <w:vertAlign w:val="superscript"/>
          <w:lang w:eastAsia="sk-SK"/>
        </w:rPr>
        <w:footnoteReference w:id="124"/>
      </w:r>
      <w:r w:rsidRPr="00F45041">
        <w:rPr>
          <w:rFonts w:ascii="Times New Roman" w:hAnsi="Times New Roman"/>
          <w:sz w:val="24"/>
          <w:szCs w:val="24"/>
          <w:lang w:eastAsia="sk-SK"/>
        </w:rPr>
        <w:t>)</w:t>
      </w:r>
    </w:p>
    <w:p w14:paraId="0FB15104" w14:textId="77777777" w:rsidR="00A25C76" w:rsidRPr="00F45041" w:rsidRDefault="00A25C76" w:rsidP="00A25C76">
      <w:pPr>
        <w:shd w:val="clear" w:color="auto" w:fill="FFFFFF"/>
        <w:tabs>
          <w:tab w:val="left" w:pos="0"/>
        </w:tabs>
        <w:spacing w:after="0" w:line="240" w:lineRule="auto"/>
        <w:jc w:val="both"/>
        <w:rPr>
          <w:rFonts w:ascii="Times New Roman" w:hAnsi="Times New Roman"/>
          <w:sz w:val="24"/>
          <w:szCs w:val="24"/>
          <w:lang w:eastAsia="sk-SK"/>
        </w:rPr>
      </w:pPr>
    </w:p>
    <w:p w14:paraId="207DB12A" w14:textId="72DF1D2E"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705CDE" w:rsidRPr="00F45041">
        <w:rPr>
          <w:rFonts w:ascii="Times New Roman" w:hAnsi="Times New Roman"/>
          <w:sz w:val="24"/>
          <w:szCs w:val="24"/>
          <w:lang w:eastAsia="sk-SK"/>
        </w:rPr>
        <w:t>4</w:t>
      </w:r>
      <w:r w:rsidR="00191854" w:rsidRPr="00F45041">
        <w:rPr>
          <w:rFonts w:ascii="Times New Roman" w:hAnsi="Times New Roman"/>
          <w:sz w:val="24"/>
          <w:szCs w:val="24"/>
          <w:lang w:eastAsia="sk-SK"/>
        </w:rPr>
        <w:t>)</w:t>
      </w:r>
      <w:r w:rsidRPr="00F45041">
        <w:rPr>
          <w:rFonts w:ascii="Times New Roman" w:hAnsi="Times New Roman"/>
          <w:sz w:val="24"/>
          <w:szCs w:val="24"/>
          <w:lang w:eastAsia="sk-SK"/>
        </w:rPr>
        <w:t xml:space="preserve"> Na účely zisťovania, preverenia a kontroly totožnosti účastníka alebo jeho splnomocneného zástupcu a na účely podľa odseku </w:t>
      </w:r>
      <w:r w:rsidR="006E73F8" w:rsidRPr="00F45041">
        <w:rPr>
          <w:rFonts w:ascii="Times New Roman" w:hAnsi="Times New Roman"/>
          <w:sz w:val="24"/>
          <w:szCs w:val="24"/>
          <w:lang w:eastAsia="sk-SK"/>
        </w:rPr>
        <w:t>2</w:t>
      </w:r>
      <w:r w:rsidRPr="00F45041">
        <w:rPr>
          <w:rFonts w:ascii="Times New Roman" w:hAnsi="Times New Roman"/>
          <w:sz w:val="24"/>
          <w:szCs w:val="24"/>
          <w:lang w:eastAsia="sk-SK"/>
        </w:rPr>
        <w:t xml:space="preserve">, ako aj na aktualizáciu údajov </w:t>
      </w:r>
      <w:r w:rsidR="00B86053" w:rsidRPr="00F45041">
        <w:rPr>
          <w:rFonts w:ascii="Times New Roman" w:hAnsi="Times New Roman"/>
          <w:sz w:val="24"/>
          <w:szCs w:val="24"/>
          <w:lang w:eastAsia="sk-SK"/>
        </w:rPr>
        <w:t xml:space="preserve">sa primerane použijú ustanovenia </w:t>
      </w:r>
      <w:r w:rsidR="005F3A31" w:rsidRPr="00F45041">
        <w:rPr>
          <w:rFonts w:ascii="Times New Roman" w:hAnsi="Times New Roman"/>
          <w:sz w:val="24"/>
          <w:szCs w:val="24"/>
          <w:lang w:eastAsia="sk-SK"/>
        </w:rPr>
        <w:t>osobitného predpisu</w:t>
      </w:r>
      <w:r w:rsidR="00600F01" w:rsidRPr="00F45041">
        <w:rPr>
          <w:rFonts w:ascii="Times New Roman" w:hAnsi="Times New Roman"/>
          <w:sz w:val="24"/>
          <w:szCs w:val="24"/>
          <w:lang w:eastAsia="sk-SK"/>
        </w:rPr>
        <w:t>.</w:t>
      </w:r>
      <w:r w:rsidR="0068085A" w:rsidRPr="00F45041">
        <w:rPr>
          <w:rStyle w:val="Odkaznapoznmkupodiarou"/>
          <w:rFonts w:ascii="Times New Roman" w:hAnsi="Times New Roman"/>
          <w:sz w:val="24"/>
          <w:szCs w:val="24"/>
          <w:lang w:eastAsia="sk-SK"/>
        </w:rPr>
        <w:footnoteReference w:id="125"/>
      </w:r>
      <w:r w:rsidR="0068085A" w:rsidRPr="00F45041">
        <w:rPr>
          <w:rFonts w:ascii="Times New Roman" w:hAnsi="Times New Roman"/>
          <w:sz w:val="24"/>
          <w:szCs w:val="24"/>
          <w:lang w:eastAsia="sk-SK"/>
        </w:rPr>
        <w:t>)</w:t>
      </w:r>
      <w:r w:rsidR="00532AF0" w:rsidRPr="00F45041">
        <w:rPr>
          <w:rFonts w:ascii="Times New Roman" w:hAnsi="Times New Roman"/>
          <w:sz w:val="24"/>
          <w:szCs w:val="24"/>
        </w:rPr>
        <w:t xml:space="preserve"> Na tieto účely je podnik oprávnený získavať a spracovávať biometrické údaje účastníka alebo osoby oprávnenej konať v mene účastníka, a to v rozsahu biometrickej charakteristiky hlasu, tváre a podpisu.</w:t>
      </w:r>
    </w:p>
    <w:p w14:paraId="11026044"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2333D989"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705CDE" w:rsidRPr="00F45041">
        <w:rPr>
          <w:rFonts w:ascii="Times New Roman" w:hAnsi="Times New Roman"/>
          <w:sz w:val="24"/>
          <w:szCs w:val="24"/>
          <w:lang w:eastAsia="sk-SK"/>
        </w:rPr>
        <w:t>5</w:t>
      </w:r>
      <w:r w:rsidRPr="00F45041">
        <w:rPr>
          <w:rFonts w:ascii="Times New Roman" w:hAnsi="Times New Roman"/>
          <w:sz w:val="24"/>
          <w:szCs w:val="24"/>
          <w:lang w:eastAsia="sk-SK"/>
        </w:rPr>
        <w:t xml:space="preserve">) Podnik určený na poskytovanie univerzálnej služby prevádzkuje aplikačné rozhranie na účely získavania údajov z registra fyzických </w:t>
      </w:r>
      <w:r w:rsidR="00862B23" w:rsidRPr="00F45041">
        <w:rPr>
          <w:rFonts w:ascii="Times New Roman" w:hAnsi="Times New Roman"/>
          <w:sz w:val="24"/>
          <w:szCs w:val="24"/>
          <w:lang w:eastAsia="sk-SK"/>
        </w:rPr>
        <w:t>osôb</w:t>
      </w:r>
      <w:r w:rsidRPr="00F45041">
        <w:rPr>
          <w:rFonts w:ascii="Times New Roman" w:hAnsi="Times New Roman"/>
          <w:sz w:val="24"/>
          <w:szCs w:val="24"/>
          <w:lang w:eastAsia="sk-SK"/>
        </w:rPr>
        <w:t xml:space="preserve"> a údajov uchovávaných v evidencii občianskych </w:t>
      </w:r>
      <w:r w:rsidR="004A57AF" w:rsidRPr="00F45041">
        <w:rPr>
          <w:rFonts w:ascii="Times New Roman" w:hAnsi="Times New Roman"/>
          <w:sz w:val="24"/>
          <w:szCs w:val="24"/>
          <w:lang w:eastAsia="sk-SK"/>
        </w:rPr>
        <w:t>preukazov</w:t>
      </w:r>
      <w:r w:rsidRPr="00F45041">
        <w:rPr>
          <w:rFonts w:ascii="Times New Roman" w:hAnsi="Times New Roman"/>
          <w:sz w:val="24"/>
          <w:szCs w:val="24"/>
          <w:lang w:eastAsia="sk-SK"/>
        </w:rPr>
        <w:t> a sprístupňuje ho podniku na účely výk</w:t>
      </w:r>
      <w:r w:rsidR="00481FD5" w:rsidRPr="00F45041">
        <w:rPr>
          <w:rFonts w:ascii="Times New Roman" w:hAnsi="Times New Roman"/>
          <w:sz w:val="24"/>
          <w:szCs w:val="24"/>
          <w:lang w:eastAsia="sk-SK"/>
        </w:rPr>
        <w:t xml:space="preserve">onu oprávnení podľa § 86 ods. 6 </w:t>
      </w:r>
      <w:r w:rsidRPr="00F45041">
        <w:rPr>
          <w:rFonts w:ascii="Times New Roman" w:hAnsi="Times New Roman"/>
          <w:sz w:val="24"/>
          <w:szCs w:val="24"/>
          <w:lang w:eastAsia="sk-SK"/>
        </w:rPr>
        <w:t xml:space="preserve">a podľa odseku </w:t>
      </w:r>
      <w:r w:rsidR="000A3469" w:rsidRPr="00F45041">
        <w:rPr>
          <w:rFonts w:ascii="Times New Roman" w:hAnsi="Times New Roman"/>
          <w:sz w:val="24"/>
          <w:szCs w:val="24"/>
          <w:lang w:eastAsia="sk-SK"/>
        </w:rPr>
        <w:t>4</w:t>
      </w:r>
      <w:r w:rsidRPr="00F45041">
        <w:rPr>
          <w:rFonts w:ascii="Times New Roman" w:hAnsi="Times New Roman"/>
          <w:sz w:val="24"/>
          <w:szCs w:val="24"/>
          <w:lang w:eastAsia="sk-SK"/>
        </w:rPr>
        <w:t>. Podrobnosti o technických podmienkach prístupu k rozhraniu podľa prvej vety upravia podnik určený na poskytovanie univerzálnej služby a podnik vzájomnou dohodou za nediskriminačných podmienok.</w:t>
      </w:r>
    </w:p>
    <w:p w14:paraId="172D2587"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3A056DD5"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705CDE" w:rsidRPr="00F45041">
        <w:rPr>
          <w:rFonts w:ascii="Times New Roman" w:hAnsi="Times New Roman"/>
          <w:sz w:val="24"/>
          <w:szCs w:val="24"/>
          <w:lang w:eastAsia="sk-SK"/>
        </w:rPr>
        <w:t>6</w:t>
      </w:r>
      <w:r w:rsidRPr="00F45041">
        <w:rPr>
          <w:rFonts w:ascii="Times New Roman" w:hAnsi="Times New Roman"/>
          <w:sz w:val="24"/>
          <w:szCs w:val="24"/>
          <w:lang w:eastAsia="sk-SK"/>
        </w:rPr>
        <w:t xml:space="preserve">) Podrobnosti o spôsobe poskytovania a technické podmienky poskytovania údajov z registra fyzických </w:t>
      </w:r>
      <w:r w:rsidR="008929B2" w:rsidRPr="00F45041">
        <w:rPr>
          <w:rFonts w:ascii="Times New Roman" w:hAnsi="Times New Roman"/>
          <w:sz w:val="24"/>
          <w:szCs w:val="24"/>
          <w:lang w:eastAsia="sk-SK"/>
        </w:rPr>
        <w:t>osôb</w:t>
      </w:r>
      <w:r w:rsidRPr="00F45041">
        <w:rPr>
          <w:rFonts w:ascii="Times New Roman" w:hAnsi="Times New Roman"/>
          <w:sz w:val="24"/>
          <w:szCs w:val="24"/>
          <w:lang w:eastAsia="sk-SK"/>
        </w:rPr>
        <w:t xml:space="preserve"> a z evidencie občianskych </w:t>
      </w:r>
      <w:r w:rsidR="006256E7" w:rsidRPr="00F45041">
        <w:rPr>
          <w:rFonts w:ascii="Times New Roman" w:hAnsi="Times New Roman"/>
          <w:sz w:val="24"/>
          <w:szCs w:val="24"/>
          <w:lang w:eastAsia="sk-SK"/>
        </w:rPr>
        <w:t>preukazov</w:t>
      </w:r>
      <w:r w:rsidRPr="00F45041">
        <w:rPr>
          <w:rFonts w:ascii="Times New Roman" w:hAnsi="Times New Roman"/>
          <w:sz w:val="24"/>
          <w:szCs w:val="24"/>
        </w:rPr>
        <w:t xml:space="preserve"> </w:t>
      </w:r>
      <w:r w:rsidRPr="00F45041">
        <w:rPr>
          <w:rFonts w:ascii="Times New Roman" w:hAnsi="Times New Roman"/>
          <w:sz w:val="24"/>
          <w:szCs w:val="24"/>
          <w:lang w:eastAsia="sk-SK"/>
        </w:rPr>
        <w:t>upravia vzájomnou dohodou ministerstvo vnútra a podnik určený na poskytovanie univerzálnej služby.</w:t>
      </w:r>
      <w:r w:rsidR="007E578A" w:rsidRPr="00F45041">
        <w:rPr>
          <w:rFonts w:ascii="Times New Roman" w:hAnsi="Times New Roman"/>
          <w:sz w:val="24"/>
          <w:szCs w:val="24"/>
          <w:lang w:eastAsia="sk-SK"/>
        </w:rPr>
        <w:t xml:space="preserve"> </w:t>
      </w:r>
      <w:r w:rsidR="00637E8B" w:rsidRPr="00F45041">
        <w:rPr>
          <w:rFonts w:ascii="Times New Roman" w:hAnsi="Times New Roman"/>
          <w:sz w:val="24"/>
          <w:szCs w:val="24"/>
          <w:lang w:eastAsia="sk-SK"/>
        </w:rPr>
        <w:t>Podnik určený na </w:t>
      </w:r>
      <w:r w:rsidR="00116A3E" w:rsidRPr="00F45041">
        <w:rPr>
          <w:rFonts w:ascii="Times New Roman" w:hAnsi="Times New Roman"/>
          <w:sz w:val="24"/>
          <w:szCs w:val="24"/>
          <w:lang w:eastAsia="sk-SK"/>
        </w:rPr>
        <w:t>poskytovanie univerzálnej služby je povinný minimálne päť rokov zaznamenávať kto, kedy a za akým účelom získaval údaje z registra fyzických osôb a z evidencie občianskych preukazov.</w:t>
      </w:r>
    </w:p>
    <w:p w14:paraId="7D534A49"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p>
    <w:p w14:paraId="7F55BE6A"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 111</w:t>
      </w:r>
    </w:p>
    <w:p w14:paraId="1776D7EE"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45467CD5"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5F5E3F" w:rsidRPr="00F45041">
        <w:rPr>
          <w:rFonts w:ascii="Times New Roman" w:hAnsi="Times New Roman"/>
          <w:sz w:val="24"/>
          <w:szCs w:val="24"/>
          <w:lang w:eastAsia="sk-SK"/>
        </w:rPr>
        <w:t>1</w:t>
      </w:r>
      <w:r w:rsidRPr="00F45041">
        <w:rPr>
          <w:rFonts w:ascii="Times New Roman" w:hAnsi="Times New Roman"/>
          <w:sz w:val="24"/>
          <w:szCs w:val="24"/>
          <w:lang w:eastAsia="sk-SK"/>
        </w:rPr>
        <w:t xml:space="preserve">) Prevádzkové údaje týkajúce sa účastníkov a užívateľov sa nesmú uchovávať a podnik je povinný ich po skončení prenosu správy bezodkladne zlikvidovať alebo anonymizovať okrem prípadov uvedených v tomto zákone. Uchovávanie údajov podľa § </w:t>
      </w:r>
      <w:r w:rsidR="00C53003" w:rsidRPr="00F45041">
        <w:rPr>
          <w:rFonts w:ascii="Times New Roman" w:hAnsi="Times New Roman"/>
          <w:sz w:val="24"/>
          <w:szCs w:val="24"/>
          <w:lang w:eastAsia="sk-SK"/>
        </w:rPr>
        <w:t xml:space="preserve">112 </w:t>
      </w:r>
      <w:r w:rsidRPr="00F45041">
        <w:rPr>
          <w:rFonts w:ascii="Times New Roman" w:hAnsi="Times New Roman"/>
          <w:sz w:val="24"/>
          <w:szCs w:val="24"/>
          <w:lang w:eastAsia="sk-SK"/>
        </w:rPr>
        <w:t xml:space="preserve">ods. </w:t>
      </w:r>
      <w:r w:rsidR="003B2820" w:rsidRPr="00F45041">
        <w:rPr>
          <w:rFonts w:ascii="Times New Roman" w:hAnsi="Times New Roman"/>
          <w:sz w:val="24"/>
          <w:szCs w:val="24"/>
          <w:lang w:eastAsia="sk-SK"/>
        </w:rPr>
        <w:t xml:space="preserve">2 </w:t>
      </w:r>
      <w:r w:rsidRPr="00F45041">
        <w:rPr>
          <w:rFonts w:ascii="Times New Roman" w:hAnsi="Times New Roman"/>
          <w:sz w:val="24"/>
          <w:szCs w:val="24"/>
          <w:lang w:eastAsia="sk-SK"/>
        </w:rPr>
        <w:t>nie je týmto dotknuté.</w:t>
      </w:r>
    </w:p>
    <w:p w14:paraId="3C2FDA23"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12D033A1"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B67587" w:rsidRPr="00F45041">
        <w:rPr>
          <w:rFonts w:ascii="Times New Roman" w:hAnsi="Times New Roman"/>
          <w:sz w:val="24"/>
          <w:szCs w:val="24"/>
          <w:lang w:eastAsia="sk-SK"/>
        </w:rPr>
        <w:t>2</w:t>
      </w:r>
      <w:r w:rsidRPr="00F45041">
        <w:rPr>
          <w:rFonts w:ascii="Times New Roman" w:hAnsi="Times New Roman"/>
          <w:sz w:val="24"/>
          <w:szCs w:val="24"/>
          <w:lang w:eastAsia="sk-SK"/>
        </w:rPr>
        <w:t xml:space="preserve">) Ak je to potrebné na fakturáciu služieb účastníkom a platieb za prepojenie sietí, podnik uchováva prevádzkové údaje až do uplynutia lehoty, počas ktorej možno faktúru právne napadnúť alebo uplatniť nárok na platbu. Podnik je povinný poskytnúť prevádzkové údaje v </w:t>
      </w:r>
      <w:r w:rsidRPr="00F45041">
        <w:rPr>
          <w:rFonts w:ascii="Times New Roman" w:hAnsi="Times New Roman"/>
          <w:sz w:val="24"/>
          <w:szCs w:val="24"/>
          <w:lang w:eastAsia="sk-SK"/>
        </w:rPr>
        <w:lastRenderedPageBreak/>
        <w:t xml:space="preserve">prípade sporu medzi podnikmi, alebo medzi podnikom a účastníkom, úradu alebo súdu. V prípade začatia reklamácie, alternatívneho riešenia sporu podľa § </w:t>
      </w:r>
      <w:r w:rsidR="00B745EF" w:rsidRPr="00F45041">
        <w:rPr>
          <w:rFonts w:ascii="Times New Roman" w:hAnsi="Times New Roman"/>
          <w:sz w:val="24"/>
          <w:szCs w:val="24"/>
          <w:lang w:eastAsia="sk-SK"/>
        </w:rPr>
        <w:t>126</w:t>
      </w:r>
      <w:r w:rsidRPr="00F45041">
        <w:rPr>
          <w:rFonts w:ascii="Times New Roman" w:hAnsi="Times New Roman"/>
          <w:sz w:val="24"/>
          <w:szCs w:val="24"/>
          <w:lang w:eastAsia="sk-SK"/>
        </w:rPr>
        <w:t xml:space="preserve">, mimosúdneho riešenia sporu podľa § </w:t>
      </w:r>
      <w:r w:rsidR="00B745EF" w:rsidRPr="00F45041">
        <w:rPr>
          <w:rFonts w:ascii="Times New Roman" w:hAnsi="Times New Roman"/>
          <w:sz w:val="24"/>
          <w:szCs w:val="24"/>
          <w:lang w:eastAsia="sk-SK"/>
        </w:rPr>
        <w:t xml:space="preserve">127 </w:t>
      </w:r>
      <w:r w:rsidRPr="00F45041">
        <w:rPr>
          <w:rFonts w:ascii="Times New Roman" w:hAnsi="Times New Roman"/>
          <w:sz w:val="24"/>
          <w:szCs w:val="24"/>
          <w:lang w:eastAsia="sk-SK"/>
        </w:rPr>
        <w:t>alebo súdneho konania, najmä sporov týkajúcich sa prepojenia sietí alebo fakturácie, musí podnik uchovávať prevádzkové údaje až do uplynutia lehoty, v ktorej je možné využiť všetky zákonné prostriedky, a to až do ich ukončenia. Rozsah uchovaných prevádzkových údajov sa musí obmedziť na nevyhnutnú mieru.</w:t>
      </w:r>
    </w:p>
    <w:p w14:paraId="585962D5"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783159D2" w14:textId="77777777" w:rsidR="00CD1D7A"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B67587" w:rsidRPr="00F45041">
        <w:rPr>
          <w:rFonts w:ascii="Times New Roman" w:hAnsi="Times New Roman"/>
          <w:sz w:val="24"/>
          <w:szCs w:val="24"/>
          <w:lang w:eastAsia="sk-SK"/>
        </w:rPr>
        <w:t>3</w:t>
      </w:r>
      <w:r w:rsidRPr="00F45041">
        <w:rPr>
          <w:rFonts w:ascii="Times New Roman" w:hAnsi="Times New Roman"/>
          <w:sz w:val="24"/>
          <w:szCs w:val="24"/>
          <w:lang w:eastAsia="sk-SK"/>
        </w:rPr>
        <w:t xml:space="preserve">) </w:t>
      </w:r>
      <w:r w:rsidR="00116A3E" w:rsidRPr="00F45041">
        <w:rPr>
          <w:rFonts w:ascii="Times New Roman" w:hAnsi="Times New Roman"/>
          <w:sz w:val="24"/>
          <w:szCs w:val="24"/>
          <w:lang w:eastAsia="sk-SK"/>
        </w:rPr>
        <w:t xml:space="preserve">Podnik je ďalej oprávnený spracúvať prevádzkové údaje a lokalizačné údaje v nevyhnutnom rozsahu aj bez súhlasu užívateľa na účely </w:t>
      </w:r>
    </w:p>
    <w:p w14:paraId="184FC254" w14:textId="77777777" w:rsidR="00CD1D7A" w:rsidRPr="00F45041" w:rsidRDefault="00116A3E"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a) prevádzky siete, služby alebo siete a služby, </w:t>
      </w:r>
    </w:p>
    <w:p w14:paraId="46DEDFDD" w14:textId="77777777" w:rsidR="00CD1D7A" w:rsidRPr="00F45041" w:rsidRDefault="00116A3E"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b) vyúčtovania poskytnutej služby, fakturácie a preukázania nároku na úhradu za poskytnutú službu pri vymáhaní pohľadávok, </w:t>
      </w:r>
    </w:p>
    <w:p w14:paraId="6F3F08D5" w14:textId="77777777" w:rsidR="00CD1D7A" w:rsidRPr="00F45041" w:rsidRDefault="00116A3E"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c) vybavovania otázok, sťažností a reklamácií užívateľov, </w:t>
      </w:r>
    </w:p>
    <w:p w14:paraId="6042D4A1" w14:textId="77777777" w:rsidR="00CD1D7A" w:rsidRPr="00F45041" w:rsidRDefault="00116A3E"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d) prevencie a odhaľovania bezpečnostných incidentov a protiprávnych konaní, </w:t>
      </w:r>
    </w:p>
    <w:p w14:paraId="7EE40B10" w14:textId="77777777" w:rsidR="00A25C76" w:rsidRPr="00F45041" w:rsidRDefault="00116A3E" w:rsidP="00A25C76">
      <w:pPr>
        <w:shd w:val="clear" w:color="auto" w:fill="FFFFFF"/>
        <w:spacing w:after="0" w:line="240" w:lineRule="auto"/>
        <w:jc w:val="both"/>
        <w:rPr>
          <w:rFonts w:ascii="Times New Roman" w:hAnsi="Times New Roman"/>
          <w:sz w:val="24"/>
          <w:szCs w:val="24"/>
        </w:rPr>
      </w:pPr>
      <w:r w:rsidRPr="00F45041">
        <w:rPr>
          <w:rFonts w:ascii="Times New Roman" w:hAnsi="Times New Roman"/>
          <w:sz w:val="24"/>
          <w:szCs w:val="24"/>
          <w:lang w:eastAsia="sk-SK"/>
        </w:rPr>
        <w:t>e) poskytovania súčinnosti oprávneným orgánom štátu podľa § 117.</w:t>
      </w:r>
    </w:p>
    <w:p w14:paraId="0D895835"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6909923D"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B67587" w:rsidRPr="00F45041">
        <w:rPr>
          <w:rFonts w:ascii="Times New Roman" w:hAnsi="Times New Roman"/>
          <w:sz w:val="24"/>
          <w:szCs w:val="24"/>
          <w:lang w:eastAsia="sk-SK"/>
        </w:rPr>
        <w:t>4</w:t>
      </w:r>
      <w:r w:rsidRPr="00F45041">
        <w:rPr>
          <w:rFonts w:ascii="Times New Roman" w:hAnsi="Times New Roman"/>
          <w:sz w:val="24"/>
          <w:szCs w:val="24"/>
          <w:lang w:eastAsia="sk-SK"/>
        </w:rPr>
        <w:t xml:space="preserve">) </w:t>
      </w:r>
      <w:r w:rsidR="004627EE" w:rsidRPr="00F45041">
        <w:rPr>
          <w:rFonts w:ascii="Times New Roman" w:hAnsi="Times New Roman"/>
          <w:sz w:val="24"/>
          <w:szCs w:val="24"/>
          <w:lang w:eastAsia="sk-SK"/>
        </w:rPr>
        <w:t xml:space="preserve">Poskytovateľ verejne dostupnej služby </w:t>
      </w:r>
      <w:r w:rsidRPr="00F45041">
        <w:rPr>
          <w:rFonts w:ascii="Times New Roman" w:hAnsi="Times New Roman"/>
          <w:sz w:val="24"/>
          <w:szCs w:val="24"/>
          <w:lang w:eastAsia="sk-SK"/>
        </w:rPr>
        <w:t>môže spracúvať prevádzkové údaje účastníka alebo užívateľa na účely marketingu služieb alebo na účely zabezpečenia služieb s pridanou hodnotou len s jeho predchádzajúcim súhlasom</w:t>
      </w:r>
      <w:r w:rsidR="00FF44B2" w:rsidRPr="00F45041">
        <w:rPr>
          <w:rFonts w:ascii="Times New Roman" w:hAnsi="Times New Roman"/>
          <w:sz w:val="24"/>
          <w:szCs w:val="24"/>
          <w:lang w:eastAsia="sk-SK"/>
        </w:rPr>
        <w:t xml:space="preserve"> a len v rozsahu a počas doby potrebnej na marketing služieb a zabezpečenie služieb s pridanou hodnotou</w:t>
      </w:r>
      <w:r w:rsidRPr="00F45041">
        <w:rPr>
          <w:rFonts w:ascii="Times New Roman" w:hAnsi="Times New Roman"/>
          <w:sz w:val="24"/>
          <w:szCs w:val="24"/>
          <w:lang w:eastAsia="sk-SK"/>
        </w:rPr>
        <w:t>. Podnik je povinný informovať účastníka alebo užívateľa pred získaním jeho súhlasu o druhu prevádzkových údajov, účele spracúvania prevádzkových údajov a o čase spracúvania týchto údajov. Účastník alebo užívateľ môže kedykoľvek odvolať svoj súhlas, ktorý dal na spracúvanie prevádzkových údajov na účely marketingu alebo na zabezpečenie služieb s pridanou hodnotou.</w:t>
      </w:r>
    </w:p>
    <w:p w14:paraId="2F3C15B6"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2F19C202"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B67587" w:rsidRPr="00F45041">
        <w:rPr>
          <w:rFonts w:ascii="Times New Roman" w:hAnsi="Times New Roman"/>
          <w:sz w:val="24"/>
          <w:szCs w:val="24"/>
          <w:lang w:eastAsia="sk-SK"/>
        </w:rPr>
        <w:t>5</w:t>
      </w:r>
      <w:r w:rsidRPr="00F45041">
        <w:rPr>
          <w:rFonts w:ascii="Times New Roman" w:hAnsi="Times New Roman"/>
          <w:sz w:val="24"/>
          <w:szCs w:val="24"/>
          <w:lang w:eastAsia="sk-SK"/>
        </w:rPr>
        <w:t>) Ak účastník alebo užívateľ súhlasil so spracovaním lokalizačných údajov iných ako prevádzkových</w:t>
      </w:r>
      <w:r w:rsidR="00D26532" w:rsidRPr="00F45041">
        <w:rPr>
          <w:rFonts w:ascii="Times New Roman" w:hAnsi="Times New Roman"/>
          <w:sz w:val="24"/>
          <w:szCs w:val="24"/>
          <w:lang w:eastAsia="sk-SK"/>
        </w:rPr>
        <w:t xml:space="preserve"> na poskytovanie služby s pridanou hodnotou</w:t>
      </w:r>
      <w:r w:rsidRPr="00F45041">
        <w:rPr>
          <w:rFonts w:ascii="Times New Roman" w:hAnsi="Times New Roman"/>
          <w:sz w:val="24"/>
          <w:szCs w:val="24"/>
          <w:lang w:eastAsia="sk-SK"/>
        </w:rPr>
        <w:t>, podnik je mu povinný umožniť, aby pri každom pripojení k sieti alebo pri každom prenose správy mohol jednoduchým spôsobom a bezplatne dočasne odmietnuť spracúvanie takých lokalizačných údajov.</w:t>
      </w:r>
    </w:p>
    <w:p w14:paraId="0A3486DE"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1C26B8B5"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B67587" w:rsidRPr="00F45041">
        <w:rPr>
          <w:rFonts w:ascii="Times New Roman" w:hAnsi="Times New Roman"/>
          <w:sz w:val="24"/>
          <w:szCs w:val="24"/>
          <w:lang w:eastAsia="sk-SK"/>
        </w:rPr>
        <w:t>6</w:t>
      </w:r>
      <w:r w:rsidRPr="00F45041">
        <w:rPr>
          <w:rFonts w:ascii="Times New Roman" w:hAnsi="Times New Roman"/>
          <w:sz w:val="24"/>
          <w:szCs w:val="24"/>
          <w:lang w:eastAsia="sk-SK"/>
        </w:rPr>
        <w:t xml:space="preserve">) Spracúvanie lokalizačných údajov podľa </w:t>
      </w:r>
      <w:r w:rsidR="003A1AEF" w:rsidRPr="00F45041">
        <w:rPr>
          <w:rFonts w:ascii="Times New Roman" w:hAnsi="Times New Roman"/>
          <w:sz w:val="24"/>
          <w:szCs w:val="24"/>
          <w:lang w:eastAsia="sk-SK"/>
        </w:rPr>
        <w:t xml:space="preserve">§ 109 ods. 3 </w:t>
      </w:r>
      <w:r w:rsidRPr="00F45041">
        <w:rPr>
          <w:rFonts w:ascii="Times New Roman" w:hAnsi="Times New Roman"/>
          <w:sz w:val="24"/>
          <w:szCs w:val="24"/>
          <w:lang w:eastAsia="sk-SK"/>
        </w:rPr>
        <w:t>a</w:t>
      </w:r>
      <w:r w:rsidR="007B7560" w:rsidRPr="00F45041">
        <w:rPr>
          <w:rFonts w:ascii="Times New Roman" w:hAnsi="Times New Roman"/>
          <w:sz w:val="24"/>
          <w:szCs w:val="24"/>
          <w:lang w:eastAsia="sk-SK"/>
        </w:rPr>
        <w:t xml:space="preserve"> podľa </w:t>
      </w:r>
      <w:r w:rsidR="00CE257B" w:rsidRPr="00F45041">
        <w:rPr>
          <w:rFonts w:ascii="Times New Roman" w:hAnsi="Times New Roman"/>
          <w:sz w:val="24"/>
          <w:szCs w:val="24"/>
          <w:lang w:eastAsia="sk-SK"/>
        </w:rPr>
        <w:t xml:space="preserve">odseku 5 </w:t>
      </w:r>
      <w:r w:rsidRPr="00F45041">
        <w:rPr>
          <w:rFonts w:ascii="Times New Roman" w:hAnsi="Times New Roman"/>
          <w:sz w:val="24"/>
          <w:szCs w:val="24"/>
          <w:lang w:eastAsia="sk-SK"/>
        </w:rPr>
        <w:t>sa obmedzí na osoby konajúce z poverenia podniku, ktorý poskytuje verejné siete alebo verejne dostupné služby, alebo na osoby tretej strany poskytujúcej službu s pridanou hodnotou a musí sa obmedziť na nevyhnutné účely poskytovania služby s pridanou hodnotou.</w:t>
      </w:r>
    </w:p>
    <w:p w14:paraId="1488CB3A"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5EE930E2"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B67587" w:rsidRPr="00F45041">
        <w:rPr>
          <w:rFonts w:ascii="Times New Roman" w:hAnsi="Times New Roman"/>
          <w:sz w:val="24"/>
          <w:szCs w:val="24"/>
          <w:lang w:eastAsia="sk-SK"/>
        </w:rPr>
        <w:t>7</w:t>
      </w:r>
      <w:r w:rsidRPr="00F45041">
        <w:rPr>
          <w:rFonts w:ascii="Times New Roman" w:hAnsi="Times New Roman"/>
          <w:sz w:val="24"/>
          <w:szCs w:val="24"/>
          <w:lang w:eastAsia="sk-SK"/>
        </w:rPr>
        <w:t xml:space="preserve">) Pri </w:t>
      </w:r>
      <w:r w:rsidR="00815F30" w:rsidRPr="00F45041">
        <w:rPr>
          <w:rFonts w:ascii="Times New Roman" w:hAnsi="Times New Roman"/>
          <w:sz w:val="24"/>
          <w:szCs w:val="24"/>
          <w:lang w:eastAsia="sk-SK"/>
        </w:rPr>
        <w:t>tiesňovej komunikácii</w:t>
      </w:r>
      <w:r w:rsidRPr="00F45041">
        <w:rPr>
          <w:rFonts w:ascii="Times New Roman" w:hAnsi="Times New Roman"/>
          <w:sz w:val="24"/>
          <w:szCs w:val="24"/>
          <w:lang w:eastAsia="sk-SK"/>
        </w:rPr>
        <w:t xml:space="preserve"> </w:t>
      </w:r>
      <w:r w:rsidR="00372C5C" w:rsidRPr="00F45041">
        <w:rPr>
          <w:rFonts w:ascii="Times New Roman" w:hAnsi="Times New Roman"/>
          <w:sz w:val="24"/>
          <w:szCs w:val="24"/>
          <w:lang w:eastAsia="sk-SK"/>
        </w:rPr>
        <w:t xml:space="preserve">s použitím </w:t>
      </w:r>
      <w:r w:rsidRPr="00F45041">
        <w:rPr>
          <w:rFonts w:ascii="Times New Roman" w:hAnsi="Times New Roman"/>
          <w:sz w:val="24"/>
          <w:szCs w:val="24"/>
          <w:lang w:eastAsia="sk-SK"/>
        </w:rPr>
        <w:t>jednotné</w:t>
      </w:r>
      <w:r w:rsidR="00372C5C" w:rsidRPr="00F45041">
        <w:rPr>
          <w:rFonts w:ascii="Times New Roman" w:hAnsi="Times New Roman"/>
          <w:sz w:val="24"/>
          <w:szCs w:val="24"/>
          <w:lang w:eastAsia="sk-SK"/>
        </w:rPr>
        <w:t>ho</w:t>
      </w:r>
      <w:r w:rsidRPr="00F45041">
        <w:rPr>
          <w:rFonts w:ascii="Times New Roman" w:hAnsi="Times New Roman"/>
          <w:sz w:val="24"/>
          <w:szCs w:val="24"/>
          <w:lang w:eastAsia="sk-SK"/>
        </w:rPr>
        <w:t xml:space="preserve"> európske</w:t>
      </w:r>
      <w:r w:rsidR="00372C5C" w:rsidRPr="00F45041">
        <w:rPr>
          <w:rFonts w:ascii="Times New Roman" w:hAnsi="Times New Roman"/>
          <w:sz w:val="24"/>
          <w:szCs w:val="24"/>
          <w:lang w:eastAsia="sk-SK"/>
        </w:rPr>
        <w:t>ho</w:t>
      </w:r>
      <w:r w:rsidRPr="00F45041">
        <w:rPr>
          <w:rFonts w:ascii="Times New Roman" w:hAnsi="Times New Roman"/>
          <w:sz w:val="24"/>
          <w:szCs w:val="24"/>
          <w:lang w:eastAsia="sk-SK"/>
        </w:rPr>
        <w:t xml:space="preserve"> </w:t>
      </w:r>
      <w:r w:rsidR="00E86D39" w:rsidRPr="00F45041">
        <w:rPr>
          <w:rFonts w:ascii="Times New Roman" w:hAnsi="Times New Roman"/>
          <w:sz w:val="24"/>
          <w:szCs w:val="24"/>
          <w:lang w:eastAsia="sk-SK"/>
        </w:rPr>
        <w:t>čísl</w:t>
      </w:r>
      <w:r w:rsidR="00372C5C" w:rsidRPr="00F45041">
        <w:rPr>
          <w:rFonts w:ascii="Times New Roman" w:hAnsi="Times New Roman"/>
          <w:sz w:val="24"/>
          <w:szCs w:val="24"/>
          <w:lang w:eastAsia="sk-SK"/>
        </w:rPr>
        <w:t>a</w:t>
      </w:r>
      <w:r w:rsidR="00E86D39" w:rsidRPr="00F45041">
        <w:rPr>
          <w:rFonts w:ascii="Times New Roman" w:hAnsi="Times New Roman"/>
          <w:sz w:val="24"/>
          <w:szCs w:val="24"/>
          <w:lang w:eastAsia="sk-SK"/>
        </w:rPr>
        <w:t xml:space="preserve"> </w:t>
      </w:r>
      <w:r w:rsidRPr="00F45041">
        <w:rPr>
          <w:rFonts w:ascii="Times New Roman" w:hAnsi="Times New Roman"/>
          <w:sz w:val="24"/>
          <w:szCs w:val="24"/>
          <w:lang w:eastAsia="sk-SK"/>
        </w:rPr>
        <w:t xml:space="preserve">tiesňového volania „112“ </w:t>
      </w:r>
      <w:r w:rsidR="008620CB" w:rsidRPr="00F45041">
        <w:rPr>
          <w:rFonts w:ascii="Times New Roman" w:hAnsi="Times New Roman"/>
          <w:sz w:val="24"/>
          <w:szCs w:val="24"/>
          <w:lang w:eastAsia="sk-SK"/>
        </w:rPr>
        <w:t xml:space="preserve">a </w:t>
      </w:r>
      <w:r w:rsidR="00372C5C" w:rsidRPr="00F45041">
        <w:rPr>
          <w:rFonts w:ascii="Times New Roman" w:hAnsi="Times New Roman"/>
          <w:sz w:val="24"/>
          <w:szCs w:val="24"/>
          <w:lang w:eastAsia="sk-SK"/>
        </w:rPr>
        <w:t>čísel</w:t>
      </w:r>
      <w:r w:rsidR="00C80EC5" w:rsidRPr="00F45041">
        <w:rPr>
          <w:rFonts w:ascii="Times New Roman" w:hAnsi="Times New Roman"/>
          <w:sz w:val="24"/>
          <w:szCs w:val="24"/>
          <w:lang w:eastAsia="sk-SK"/>
        </w:rPr>
        <w:t xml:space="preserve"> tiesňového volania určen</w:t>
      </w:r>
      <w:r w:rsidR="00372C5C" w:rsidRPr="00F45041">
        <w:rPr>
          <w:rFonts w:ascii="Times New Roman" w:hAnsi="Times New Roman"/>
          <w:sz w:val="24"/>
          <w:szCs w:val="24"/>
          <w:lang w:eastAsia="sk-SK"/>
        </w:rPr>
        <w:t>ých</w:t>
      </w:r>
      <w:r w:rsidR="00C80EC5" w:rsidRPr="00F45041">
        <w:rPr>
          <w:rFonts w:ascii="Times New Roman" w:hAnsi="Times New Roman"/>
          <w:sz w:val="24"/>
          <w:szCs w:val="24"/>
          <w:lang w:eastAsia="sk-SK"/>
        </w:rPr>
        <w:t xml:space="preserve"> národným číslovacím plánom </w:t>
      </w:r>
      <w:r w:rsidRPr="00F45041">
        <w:rPr>
          <w:rFonts w:ascii="Times New Roman" w:hAnsi="Times New Roman"/>
          <w:sz w:val="24"/>
          <w:szCs w:val="24"/>
          <w:lang w:eastAsia="sk-SK"/>
        </w:rPr>
        <w:t>podnik môže získavať a spracovávať a je povinný bezplatne poskytovať koordinačnému stredisku integrovaného záchranného systému alebo operačnému stredisku tiesňového volania identifikáciu volajúceho alebo odosielateľa SMS</w:t>
      </w:r>
      <w:r w:rsidR="00EE7892" w:rsidRPr="00F45041">
        <w:rPr>
          <w:rFonts w:ascii="Times New Roman" w:hAnsi="Times New Roman"/>
          <w:sz w:val="24"/>
          <w:szCs w:val="24"/>
          <w:lang w:eastAsia="sk-SK"/>
        </w:rPr>
        <w:t xml:space="preserve">, </w:t>
      </w:r>
      <w:r w:rsidRPr="00F45041">
        <w:rPr>
          <w:rFonts w:ascii="Times New Roman" w:hAnsi="Times New Roman"/>
          <w:sz w:val="24"/>
          <w:szCs w:val="24"/>
          <w:lang w:eastAsia="sk-SK"/>
        </w:rPr>
        <w:t>ich lokalizačné údaje</w:t>
      </w:r>
      <w:r w:rsidR="00901751" w:rsidRPr="00F45041">
        <w:rPr>
          <w:rFonts w:ascii="Times New Roman" w:hAnsi="Times New Roman"/>
          <w:sz w:val="24"/>
          <w:szCs w:val="24"/>
          <w:lang w:eastAsia="sk-SK"/>
        </w:rPr>
        <w:t xml:space="preserve"> </w:t>
      </w:r>
      <w:r w:rsidR="00116A3E" w:rsidRPr="00F45041">
        <w:rPr>
          <w:rFonts w:ascii="Times New Roman" w:hAnsi="Times New Roman"/>
          <w:sz w:val="24"/>
          <w:szCs w:val="24"/>
          <w:lang w:eastAsia="sk-SK"/>
        </w:rPr>
        <w:t>a údaje, ktoré označujú geografickú polohu ich koncového zariadenia získané prostredníctvom funkcionality koncového zariadenia, ak ich má podnik k dispozícii,</w:t>
      </w:r>
      <w:r w:rsidRPr="00F45041">
        <w:rPr>
          <w:rFonts w:ascii="Times New Roman" w:hAnsi="Times New Roman"/>
          <w:sz w:val="24"/>
          <w:szCs w:val="24"/>
          <w:lang w:eastAsia="sk-SK"/>
        </w:rPr>
        <w:t xml:space="preserve"> a to aj vtedy, ak volajúci alebo odosielateľ SMS využíva službu zamedzenie prezentácie identifikácie volajúceho alebo odosielateľa SMS alebo nedal súhlas na spracovanie lokalizačných údajov; ak dotknutým užívateľom je Slovenská informačná služba, podnik o poskytnutí takýchto údajov bezodkladne informuje Slovenskú informačnú službu. Koordinačné stredisko integrovaného záchranného systému a operačné stredisko tiesňového volania od okamihu, keď mu boli poskytnuté žiadané údaje, zodpovedá za škodu spôsobenú zneužitím poskytnutých informácií o osobných údajoch a lokalizačných údajoch.</w:t>
      </w:r>
    </w:p>
    <w:p w14:paraId="33052C83"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68897255"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lastRenderedPageBreak/>
        <w:t>(</w:t>
      </w:r>
      <w:r w:rsidR="008D76DE" w:rsidRPr="00F45041">
        <w:rPr>
          <w:rFonts w:ascii="Times New Roman" w:hAnsi="Times New Roman"/>
          <w:sz w:val="24"/>
          <w:szCs w:val="24"/>
          <w:lang w:eastAsia="sk-SK"/>
        </w:rPr>
        <w:t>8</w:t>
      </w:r>
      <w:r w:rsidRPr="00F45041">
        <w:rPr>
          <w:rFonts w:ascii="Times New Roman" w:hAnsi="Times New Roman"/>
          <w:sz w:val="24"/>
          <w:szCs w:val="24"/>
          <w:lang w:eastAsia="sk-SK"/>
        </w:rPr>
        <w:t xml:space="preserve">) Podnik je povinný pri </w:t>
      </w:r>
      <w:r w:rsidR="00815F30" w:rsidRPr="00F45041">
        <w:rPr>
          <w:rFonts w:ascii="Times New Roman" w:hAnsi="Times New Roman"/>
          <w:sz w:val="24"/>
          <w:szCs w:val="24"/>
          <w:lang w:eastAsia="sk-SK"/>
        </w:rPr>
        <w:t xml:space="preserve">tiesňovej komunikácii </w:t>
      </w:r>
      <w:r w:rsidR="00BC1E0B" w:rsidRPr="00F45041">
        <w:rPr>
          <w:rFonts w:ascii="Times New Roman" w:hAnsi="Times New Roman"/>
          <w:sz w:val="24"/>
          <w:szCs w:val="24"/>
          <w:lang w:eastAsia="sk-SK"/>
        </w:rPr>
        <w:t>s použitím</w:t>
      </w:r>
      <w:r w:rsidR="00815F30" w:rsidRPr="00F45041">
        <w:rPr>
          <w:rFonts w:ascii="Times New Roman" w:hAnsi="Times New Roman"/>
          <w:sz w:val="24"/>
          <w:szCs w:val="24"/>
          <w:lang w:eastAsia="sk-SK"/>
        </w:rPr>
        <w:t xml:space="preserve"> jednotné</w:t>
      </w:r>
      <w:r w:rsidR="00BC1E0B" w:rsidRPr="00F45041">
        <w:rPr>
          <w:rFonts w:ascii="Times New Roman" w:hAnsi="Times New Roman"/>
          <w:sz w:val="24"/>
          <w:szCs w:val="24"/>
          <w:lang w:eastAsia="sk-SK"/>
        </w:rPr>
        <w:t>ho</w:t>
      </w:r>
      <w:r w:rsidR="00815F30" w:rsidRPr="00F45041">
        <w:rPr>
          <w:rFonts w:ascii="Times New Roman" w:hAnsi="Times New Roman"/>
          <w:sz w:val="24"/>
          <w:szCs w:val="24"/>
          <w:lang w:eastAsia="sk-SK"/>
        </w:rPr>
        <w:t xml:space="preserve"> európske</w:t>
      </w:r>
      <w:r w:rsidR="00BC1E0B" w:rsidRPr="00F45041">
        <w:rPr>
          <w:rFonts w:ascii="Times New Roman" w:hAnsi="Times New Roman"/>
          <w:sz w:val="24"/>
          <w:szCs w:val="24"/>
          <w:lang w:eastAsia="sk-SK"/>
        </w:rPr>
        <w:t>ho</w:t>
      </w:r>
      <w:r w:rsidR="00815F30" w:rsidRPr="00F45041">
        <w:rPr>
          <w:rFonts w:ascii="Times New Roman" w:hAnsi="Times New Roman"/>
          <w:sz w:val="24"/>
          <w:szCs w:val="24"/>
          <w:lang w:eastAsia="sk-SK"/>
        </w:rPr>
        <w:t xml:space="preserve"> čísla tiesňového volania „112“ a </w:t>
      </w:r>
      <w:r w:rsidR="00BC1E0B" w:rsidRPr="00F45041">
        <w:rPr>
          <w:rFonts w:ascii="Times New Roman" w:hAnsi="Times New Roman"/>
          <w:sz w:val="24"/>
          <w:szCs w:val="24"/>
          <w:lang w:eastAsia="sk-SK"/>
        </w:rPr>
        <w:t>čísel</w:t>
      </w:r>
      <w:r w:rsidR="00815F30" w:rsidRPr="00F45041">
        <w:rPr>
          <w:rFonts w:ascii="Times New Roman" w:hAnsi="Times New Roman"/>
          <w:sz w:val="24"/>
          <w:szCs w:val="24"/>
          <w:lang w:eastAsia="sk-SK"/>
        </w:rPr>
        <w:t xml:space="preserve"> tiesňového volania určen</w:t>
      </w:r>
      <w:r w:rsidR="00BC1E0B" w:rsidRPr="00F45041">
        <w:rPr>
          <w:rFonts w:ascii="Times New Roman" w:hAnsi="Times New Roman"/>
          <w:sz w:val="24"/>
          <w:szCs w:val="24"/>
          <w:lang w:eastAsia="sk-SK"/>
        </w:rPr>
        <w:t>ých</w:t>
      </w:r>
      <w:r w:rsidR="00815F30" w:rsidRPr="00F45041">
        <w:rPr>
          <w:rFonts w:ascii="Times New Roman" w:hAnsi="Times New Roman"/>
          <w:sz w:val="24"/>
          <w:szCs w:val="24"/>
          <w:lang w:eastAsia="sk-SK"/>
        </w:rPr>
        <w:t xml:space="preserve"> národným číslovacím plánom</w:t>
      </w:r>
      <w:r w:rsidR="00815F30" w:rsidRPr="00F45041" w:rsidDel="00815F30">
        <w:rPr>
          <w:rFonts w:ascii="Times New Roman" w:hAnsi="Times New Roman"/>
          <w:sz w:val="24"/>
          <w:szCs w:val="24"/>
          <w:lang w:eastAsia="sk-SK"/>
        </w:rPr>
        <w:t xml:space="preserve"> </w:t>
      </w:r>
      <w:r w:rsidRPr="00F45041">
        <w:rPr>
          <w:rFonts w:ascii="Times New Roman" w:hAnsi="Times New Roman"/>
          <w:sz w:val="24"/>
          <w:szCs w:val="24"/>
          <w:lang w:eastAsia="sk-SK"/>
        </w:rPr>
        <w:t>poskytnúť identifikáciu volajúceho a pri SMS prijatých na jednotné európske číslo tiesňového volania „112“ poskytnúť identifikáciu jej odosielateľa</w:t>
      </w:r>
    </w:p>
    <w:p w14:paraId="7BF4116C"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a) zobrazením telefónneho čísla,</w:t>
      </w:r>
    </w:p>
    <w:p w14:paraId="5D4D67AD"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b) zobrazením mena, priezviska a adresy trvalého pobytu alebo obchodného mena a sídla alebo miesta podnikania účastníka.</w:t>
      </w:r>
    </w:p>
    <w:p w14:paraId="7D8F3308"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79A5BC47"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8D76DE" w:rsidRPr="00F45041">
        <w:rPr>
          <w:rFonts w:ascii="Times New Roman" w:hAnsi="Times New Roman"/>
          <w:sz w:val="24"/>
          <w:szCs w:val="24"/>
          <w:lang w:eastAsia="sk-SK"/>
        </w:rPr>
        <w:t>9</w:t>
      </w:r>
      <w:r w:rsidRPr="00F45041">
        <w:rPr>
          <w:rFonts w:ascii="Times New Roman" w:hAnsi="Times New Roman"/>
          <w:sz w:val="24"/>
          <w:szCs w:val="24"/>
          <w:lang w:eastAsia="sk-SK"/>
        </w:rPr>
        <w:t>) Ak ide o volanie z mobilnej telefónnej siete, pri ktorom číslo volajúceho nie je k dispozícii, podnik poskytne zobrazenie medzinárodného označenia mobilného koncového zariadenia (IMEI); IMEI je jedinečné označenie mobilného koncového zariadenia slúžiace ako kontrolné technické opatrenie na označenie tovaru.</w:t>
      </w:r>
    </w:p>
    <w:p w14:paraId="6634F217"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183857C4"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8D76DE" w:rsidRPr="00F45041">
        <w:rPr>
          <w:rFonts w:ascii="Times New Roman" w:hAnsi="Times New Roman"/>
          <w:sz w:val="24"/>
          <w:szCs w:val="24"/>
          <w:lang w:eastAsia="sk-SK"/>
        </w:rPr>
        <w:t>10</w:t>
      </w:r>
      <w:r w:rsidRPr="00F45041">
        <w:rPr>
          <w:rFonts w:ascii="Times New Roman" w:hAnsi="Times New Roman"/>
          <w:sz w:val="24"/>
          <w:szCs w:val="24"/>
          <w:lang w:eastAsia="sk-SK"/>
        </w:rPr>
        <w:t xml:space="preserve">) Podrobnosti o poskytovaní identifikácie volajúceho a o poskytovaní lokalizačných údajov podľa odseku </w:t>
      </w:r>
      <w:r w:rsidR="00815F30" w:rsidRPr="00F45041">
        <w:rPr>
          <w:rFonts w:ascii="Times New Roman" w:hAnsi="Times New Roman"/>
          <w:sz w:val="24"/>
          <w:szCs w:val="24"/>
          <w:lang w:eastAsia="sk-SK"/>
        </w:rPr>
        <w:t xml:space="preserve">7 </w:t>
      </w:r>
      <w:r w:rsidRPr="00F45041">
        <w:rPr>
          <w:rFonts w:ascii="Times New Roman" w:hAnsi="Times New Roman"/>
          <w:sz w:val="24"/>
          <w:szCs w:val="24"/>
          <w:lang w:eastAsia="sk-SK"/>
        </w:rPr>
        <w:t>ustanoví všeobecne záväzný právny predpis, ktorý vydá ministerstvo vnútra po dohode s</w:t>
      </w:r>
      <w:r w:rsidR="00C57B77" w:rsidRPr="00F45041">
        <w:rPr>
          <w:rFonts w:ascii="Times New Roman" w:hAnsi="Times New Roman"/>
          <w:sz w:val="24"/>
          <w:szCs w:val="24"/>
          <w:lang w:eastAsia="sk-SK"/>
        </w:rPr>
        <w:t> </w:t>
      </w:r>
      <w:r w:rsidRPr="00F45041">
        <w:rPr>
          <w:rFonts w:ascii="Times New Roman" w:hAnsi="Times New Roman"/>
          <w:sz w:val="24"/>
          <w:szCs w:val="24"/>
          <w:lang w:eastAsia="sk-SK"/>
        </w:rPr>
        <w:t>ministerstvom</w:t>
      </w:r>
      <w:r w:rsidR="00C57B77" w:rsidRPr="00F45041">
        <w:rPr>
          <w:rFonts w:ascii="Times New Roman" w:hAnsi="Times New Roman"/>
          <w:sz w:val="24"/>
          <w:szCs w:val="24"/>
          <w:lang w:eastAsia="sk-SK"/>
        </w:rPr>
        <w:t xml:space="preserve"> dopravy</w:t>
      </w:r>
      <w:r w:rsidRPr="00F45041">
        <w:rPr>
          <w:rFonts w:ascii="Times New Roman" w:hAnsi="Times New Roman"/>
          <w:sz w:val="24"/>
          <w:szCs w:val="24"/>
          <w:lang w:eastAsia="sk-SK"/>
        </w:rPr>
        <w:t>.</w:t>
      </w:r>
    </w:p>
    <w:p w14:paraId="448BB3E6" w14:textId="77777777" w:rsidR="00A25C76" w:rsidRPr="00F45041" w:rsidRDefault="00A25C76" w:rsidP="00A25C76">
      <w:pPr>
        <w:shd w:val="clear" w:color="auto" w:fill="FFFFFF"/>
        <w:spacing w:after="0" w:line="240" w:lineRule="auto"/>
        <w:jc w:val="both"/>
        <w:rPr>
          <w:rFonts w:ascii="Times New Roman" w:hAnsi="Times New Roman"/>
          <w:bCs/>
          <w:iCs/>
          <w:sz w:val="24"/>
          <w:szCs w:val="24"/>
          <w:shd w:val="clear" w:color="auto" w:fill="FFFFFF"/>
        </w:rPr>
      </w:pPr>
    </w:p>
    <w:p w14:paraId="3E815326"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bCs/>
          <w:iCs/>
          <w:sz w:val="24"/>
          <w:szCs w:val="24"/>
          <w:shd w:val="clear" w:color="auto" w:fill="FFFFFF"/>
        </w:rPr>
        <w:t>(</w:t>
      </w:r>
      <w:r w:rsidR="008D76DE" w:rsidRPr="00F45041">
        <w:rPr>
          <w:rFonts w:ascii="Times New Roman" w:hAnsi="Times New Roman"/>
          <w:bCs/>
          <w:iCs/>
          <w:sz w:val="24"/>
          <w:szCs w:val="24"/>
          <w:shd w:val="clear" w:color="auto" w:fill="FFFFFF"/>
        </w:rPr>
        <w:t>11</w:t>
      </w:r>
      <w:r w:rsidRPr="00F45041">
        <w:rPr>
          <w:rFonts w:ascii="Times New Roman" w:hAnsi="Times New Roman"/>
          <w:bCs/>
          <w:iCs/>
          <w:sz w:val="24"/>
          <w:szCs w:val="24"/>
          <w:shd w:val="clear" w:color="auto" w:fill="FFFFFF"/>
        </w:rPr>
        <w:t>)</w:t>
      </w:r>
      <w:r w:rsidRPr="00F45041">
        <w:rPr>
          <w:rFonts w:ascii="Times New Roman" w:hAnsi="Times New Roman"/>
          <w:i/>
          <w:sz w:val="24"/>
          <w:szCs w:val="24"/>
          <w:shd w:val="clear" w:color="auto" w:fill="FFFFFF"/>
        </w:rPr>
        <w:t> </w:t>
      </w:r>
      <w:r w:rsidRPr="00F45041">
        <w:rPr>
          <w:rFonts w:ascii="Times New Roman" w:hAnsi="Times New Roman"/>
          <w:sz w:val="24"/>
          <w:szCs w:val="24"/>
          <w:shd w:val="clear" w:color="auto" w:fill="FFFFFF"/>
        </w:rPr>
        <w:t xml:space="preserve">Na účely poskytovania informácií účastníkom vo verejnom záujme na základe </w:t>
      </w:r>
      <w:r w:rsidR="00FD210B" w:rsidRPr="00F45041">
        <w:rPr>
          <w:rFonts w:ascii="Times New Roman" w:hAnsi="Times New Roman"/>
          <w:sz w:val="24"/>
          <w:szCs w:val="24"/>
          <w:shd w:val="clear" w:color="auto" w:fill="FFFFFF"/>
        </w:rPr>
        <w:t>§</w:t>
      </w:r>
      <w:r w:rsidR="00C032C3" w:rsidRPr="00F45041">
        <w:rPr>
          <w:rFonts w:ascii="Times New Roman" w:hAnsi="Times New Roman"/>
          <w:sz w:val="24"/>
          <w:szCs w:val="24"/>
          <w:shd w:val="clear" w:color="auto" w:fill="FFFFFF"/>
        </w:rPr>
        <w:t xml:space="preserve"> 83 ods. 8</w:t>
      </w:r>
      <w:r w:rsidR="000B1763" w:rsidRPr="00F45041">
        <w:rPr>
          <w:rFonts w:ascii="Times New Roman" w:hAnsi="Times New Roman"/>
          <w:sz w:val="24"/>
          <w:szCs w:val="24"/>
          <w:shd w:val="clear" w:color="auto" w:fill="FFFFFF"/>
        </w:rPr>
        <w:t xml:space="preserve"> písm. c)</w:t>
      </w:r>
      <w:r w:rsidRPr="00F45041">
        <w:rPr>
          <w:rFonts w:ascii="Times New Roman" w:hAnsi="Times New Roman"/>
          <w:sz w:val="24"/>
          <w:szCs w:val="24"/>
          <w:shd w:val="clear" w:color="auto" w:fill="FFFFFF"/>
        </w:rPr>
        <w:t xml:space="preserve"> môže podnik po prijatí zodpovedajúcich technických a organizačných opatrení na ochranu súkromia a osobných údajov v nevyhnutnom rozsahu a na nevyhnutný čas spracúvať lokalizačné údaje </w:t>
      </w:r>
      <w:r w:rsidRPr="00F45041">
        <w:rPr>
          <w:rFonts w:ascii="Times New Roman" w:hAnsi="Times New Roman"/>
          <w:sz w:val="24"/>
          <w:szCs w:val="24"/>
          <w:lang w:eastAsia="sk-SK"/>
        </w:rPr>
        <w:t>účastníkov</w:t>
      </w:r>
      <w:r w:rsidRPr="00F45041">
        <w:rPr>
          <w:rFonts w:ascii="Times New Roman" w:hAnsi="Times New Roman"/>
          <w:sz w:val="24"/>
          <w:szCs w:val="24"/>
          <w:shd w:val="clear" w:color="auto" w:fill="FFFFFF"/>
        </w:rPr>
        <w:t xml:space="preserve"> aj bez súhlasu dotknutého </w:t>
      </w:r>
      <w:r w:rsidRPr="00F45041">
        <w:rPr>
          <w:rFonts w:ascii="Times New Roman" w:hAnsi="Times New Roman"/>
          <w:sz w:val="24"/>
          <w:szCs w:val="24"/>
          <w:lang w:eastAsia="sk-SK"/>
        </w:rPr>
        <w:t>účastníka</w:t>
      </w:r>
      <w:r w:rsidRPr="00F45041">
        <w:rPr>
          <w:rFonts w:ascii="Times New Roman" w:hAnsi="Times New Roman"/>
          <w:sz w:val="24"/>
          <w:szCs w:val="24"/>
          <w:shd w:val="clear" w:color="auto" w:fill="FFFFFF"/>
        </w:rPr>
        <w:t>.</w:t>
      </w:r>
    </w:p>
    <w:p w14:paraId="025FB56C"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p>
    <w:p w14:paraId="2CBF90D4"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 112</w:t>
      </w:r>
    </w:p>
    <w:p w14:paraId="4C23EF62"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p>
    <w:p w14:paraId="19A34F55" w14:textId="77777777" w:rsidR="00F824FD"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(1) </w:t>
      </w:r>
      <w:r w:rsidR="00F824FD" w:rsidRPr="00F45041">
        <w:rPr>
          <w:rFonts w:ascii="Times New Roman" w:hAnsi="Times New Roman"/>
          <w:sz w:val="24"/>
          <w:szCs w:val="24"/>
          <w:lang w:eastAsia="sk-SK"/>
        </w:rPr>
        <w:t>Na účely uchovávania údajov podľa tohto zákona sa rozumie</w:t>
      </w:r>
    </w:p>
    <w:p w14:paraId="2927235B" w14:textId="77777777" w:rsidR="00A25C76" w:rsidRPr="00F45041" w:rsidRDefault="00F824FD"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a) o</w:t>
      </w:r>
      <w:r w:rsidR="00A25C76" w:rsidRPr="00F45041">
        <w:rPr>
          <w:rFonts w:ascii="Times New Roman" w:hAnsi="Times New Roman"/>
          <w:sz w:val="24"/>
          <w:szCs w:val="24"/>
          <w:lang w:eastAsia="sk-SK"/>
        </w:rPr>
        <w:t>značen</w:t>
      </w:r>
      <w:r w:rsidR="00B12CBB" w:rsidRPr="00F45041">
        <w:rPr>
          <w:rFonts w:ascii="Times New Roman" w:hAnsi="Times New Roman"/>
          <w:sz w:val="24"/>
          <w:szCs w:val="24"/>
          <w:lang w:eastAsia="sk-SK"/>
        </w:rPr>
        <w:t>ím</w:t>
      </w:r>
      <w:r w:rsidR="00A25C76" w:rsidRPr="00F45041">
        <w:rPr>
          <w:rFonts w:ascii="Times New Roman" w:hAnsi="Times New Roman"/>
          <w:sz w:val="24"/>
          <w:szCs w:val="24"/>
          <w:lang w:eastAsia="sk-SK"/>
        </w:rPr>
        <w:t xml:space="preserve"> užívateľa  jedinečný identifikačný kód, prihlasovacie meno, alebo iný jedinečný znak, ktorý je pridelený účastníkovi pri uzatvorení zmluvy o poskytovaní služieb alebo užívateľovi pri registrácii služieb pripojenia k internetu alebo služieb komunikácie cez internet</w:t>
      </w:r>
      <w:r w:rsidR="00726734" w:rsidRPr="00F45041">
        <w:rPr>
          <w:rFonts w:ascii="Times New Roman" w:hAnsi="Times New Roman"/>
          <w:sz w:val="24"/>
          <w:szCs w:val="24"/>
          <w:lang w:eastAsia="sk-SK"/>
        </w:rPr>
        <w:t xml:space="preserve">, </w:t>
      </w:r>
    </w:p>
    <w:p w14:paraId="5D842BBB" w14:textId="77777777" w:rsidR="00A25C76" w:rsidRPr="00F45041" w:rsidRDefault="00726734"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b)</w:t>
      </w:r>
      <w:r w:rsidR="00A25C76" w:rsidRPr="00F45041">
        <w:rPr>
          <w:rFonts w:ascii="Times New Roman" w:hAnsi="Times New Roman"/>
          <w:sz w:val="24"/>
          <w:szCs w:val="24"/>
          <w:lang w:eastAsia="sk-SK"/>
        </w:rPr>
        <w:t xml:space="preserve"> </w:t>
      </w:r>
      <w:r w:rsidRPr="00F45041">
        <w:rPr>
          <w:rFonts w:ascii="Times New Roman" w:hAnsi="Times New Roman"/>
          <w:sz w:val="24"/>
          <w:szCs w:val="24"/>
          <w:lang w:eastAsia="sk-SK"/>
        </w:rPr>
        <w:t>o</w:t>
      </w:r>
      <w:r w:rsidR="00A25C76" w:rsidRPr="00F45041">
        <w:rPr>
          <w:rFonts w:ascii="Times New Roman" w:hAnsi="Times New Roman"/>
          <w:sz w:val="24"/>
          <w:szCs w:val="24"/>
          <w:lang w:eastAsia="sk-SK"/>
        </w:rPr>
        <w:t>značen</w:t>
      </w:r>
      <w:r w:rsidR="00AB78F0" w:rsidRPr="00F45041">
        <w:rPr>
          <w:rFonts w:ascii="Times New Roman" w:hAnsi="Times New Roman"/>
          <w:sz w:val="24"/>
          <w:szCs w:val="24"/>
          <w:lang w:eastAsia="sk-SK"/>
        </w:rPr>
        <w:t>ím</w:t>
      </w:r>
      <w:r w:rsidR="00A25C76" w:rsidRPr="00F45041">
        <w:rPr>
          <w:rFonts w:ascii="Times New Roman" w:hAnsi="Times New Roman"/>
          <w:sz w:val="24"/>
          <w:szCs w:val="24"/>
          <w:lang w:eastAsia="sk-SK"/>
        </w:rPr>
        <w:t xml:space="preserve"> bunky (</w:t>
      </w:r>
      <w:proofErr w:type="spellStart"/>
      <w:r w:rsidR="00A25C76" w:rsidRPr="00F45041">
        <w:rPr>
          <w:rFonts w:ascii="Times New Roman" w:hAnsi="Times New Roman"/>
          <w:sz w:val="24"/>
          <w:szCs w:val="24"/>
          <w:lang w:eastAsia="sk-SK"/>
        </w:rPr>
        <w:t>cell</w:t>
      </w:r>
      <w:proofErr w:type="spellEnd"/>
      <w:r w:rsidR="00A25C76" w:rsidRPr="00F45041">
        <w:rPr>
          <w:rFonts w:ascii="Times New Roman" w:hAnsi="Times New Roman"/>
          <w:sz w:val="24"/>
          <w:szCs w:val="24"/>
          <w:lang w:eastAsia="sk-SK"/>
        </w:rPr>
        <w:t xml:space="preserve"> ID) totožnosť bunky rádiovej mobilnej siete, z ktorej sa začalo alebo ukončilo volanie prostredníctvom mobilného koncového zariadenia</w:t>
      </w:r>
      <w:r w:rsidRPr="00F45041">
        <w:rPr>
          <w:rFonts w:ascii="Times New Roman" w:hAnsi="Times New Roman"/>
          <w:sz w:val="24"/>
          <w:szCs w:val="24"/>
          <w:lang w:eastAsia="sk-SK"/>
        </w:rPr>
        <w:t>,</w:t>
      </w:r>
    </w:p>
    <w:p w14:paraId="328E7E53" w14:textId="77777777" w:rsidR="00A25C76" w:rsidRPr="00F45041" w:rsidRDefault="00726734"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c</w:t>
      </w:r>
      <w:r w:rsidR="00A25C76" w:rsidRPr="00F45041">
        <w:rPr>
          <w:rFonts w:ascii="Times New Roman" w:hAnsi="Times New Roman"/>
          <w:sz w:val="24"/>
          <w:szCs w:val="24"/>
          <w:lang w:eastAsia="sk-SK"/>
        </w:rPr>
        <w:t xml:space="preserve">) </w:t>
      </w:r>
      <w:r w:rsidRPr="00F45041">
        <w:rPr>
          <w:rFonts w:ascii="Times New Roman" w:hAnsi="Times New Roman"/>
          <w:sz w:val="24"/>
          <w:szCs w:val="24"/>
          <w:lang w:eastAsia="sk-SK"/>
        </w:rPr>
        <w:t>t</w:t>
      </w:r>
      <w:r w:rsidR="00A25C76" w:rsidRPr="00F45041">
        <w:rPr>
          <w:rFonts w:ascii="Times New Roman" w:hAnsi="Times New Roman"/>
          <w:sz w:val="24"/>
          <w:szCs w:val="24"/>
          <w:lang w:eastAsia="sk-SK"/>
        </w:rPr>
        <w:t>elefónnou službou volania zahrňujúce telefónne volania, hlasovú schránku, konferenčné volania a dátový prenos, doplnkové služby zahrňujúce presmerovanie volania a odovzdanie volania a posielanie správ a multimediálne služby zahrňujúce služby SMS, rozšírené mediálne služby (EMS) a služby MMS</w:t>
      </w:r>
      <w:r w:rsidRPr="00F45041">
        <w:rPr>
          <w:rFonts w:ascii="Times New Roman" w:hAnsi="Times New Roman"/>
          <w:sz w:val="24"/>
          <w:szCs w:val="24"/>
          <w:lang w:eastAsia="sk-SK"/>
        </w:rPr>
        <w:t>,</w:t>
      </w:r>
    </w:p>
    <w:p w14:paraId="1F910461" w14:textId="77777777" w:rsidR="00A25C76" w:rsidRPr="00F45041" w:rsidRDefault="00726734"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d</w:t>
      </w:r>
      <w:r w:rsidR="00A25C76" w:rsidRPr="00F45041">
        <w:rPr>
          <w:rFonts w:ascii="Times New Roman" w:hAnsi="Times New Roman"/>
          <w:sz w:val="24"/>
          <w:szCs w:val="24"/>
          <w:lang w:eastAsia="sk-SK"/>
        </w:rPr>
        <w:t xml:space="preserve">) </w:t>
      </w:r>
      <w:r w:rsidRPr="00F45041">
        <w:rPr>
          <w:rFonts w:ascii="Times New Roman" w:hAnsi="Times New Roman"/>
          <w:sz w:val="24"/>
          <w:szCs w:val="24"/>
          <w:lang w:eastAsia="sk-SK"/>
        </w:rPr>
        <w:t>n</w:t>
      </w:r>
      <w:r w:rsidR="00A25C76" w:rsidRPr="00F45041">
        <w:rPr>
          <w:rFonts w:ascii="Times New Roman" w:hAnsi="Times New Roman"/>
          <w:sz w:val="24"/>
          <w:szCs w:val="24"/>
          <w:lang w:eastAsia="sk-SK"/>
        </w:rPr>
        <w:t>eúspešný</w:t>
      </w:r>
      <w:r w:rsidR="00AB78F0" w:rsidRPr="00F45041">
        <w:rPr>
          <w:rFonts w:ascii="Times New Roman" w:hAnsi="Times New Roman"/>
          <w:sz w:val="24"/>
          <w:szCs w:val="24"/>
          <w:lang w:eastAsia="sk-SK"/>
        </w:rPr>
        <w:t>m</w:t>
      </w:r>
      <w:r w:rsidR="00A25C76" w:rsidRPr="00F45041">
        <w:rPr>
          <w:rFonts w:ascii="Times New Roman" w:hAnsi="Times New Roman"/>
          <w:sz w:val="24"/>
          <w:szCs w:val="24"/>
          <w:lang w:eastAsia="sk-SK"/>
        </w:rPr>
        <w:t xml:space="preserve"> pokus</w:t>
      </w:r>
      <w:r w:rsidR="00AB78F0" w:rsidRPr="00F45041">
        <w:rPr>
          <w:rFonts w:ascii="Times New Roman" w:hAnsi="Times New Roman"/>
          <w:sz w:val="24"/>
          <w:szCs w:val="24"/>
          <w:lang w:eastAsia="sk-SK"/>
        </w:rPr>
        <w:t>om</w:t>
      </w:r>
      <w:r w:rsidR="00A25C76" w:rsidRPr="00F45041">
        <w:rPr>
          <w:rFonts w:ascii="Times New Roman" w:hAnsi="Times New Roman"/>
          <w:sz w:val="24"/>
          <w:szCs w:val="24"/>
          <w:lang w:eastAsia="sk-SK"/>
        </w:rPr>
        <w:t xml:space="preserve"> o volanie </w:t>
      </w:r>
      <w:proofErr w:type="spellStart"/>
      <w:r w:rsidR="00A25C76" w:rsidRPr="00F45041">
        <w:rPr>
          <w:rFonts w:ascii="Times New Roman" w:hAnsi="Times New Roman"/>
          <w:sz w:val="24"/>
          <w:szCs w:val="24"/>
          <w:lang w:eastAsia="sk-SK"/>
        </w:rPr>
        <w:t>volanie</w:t>
      </w:r>
      <w:proofErr w:type="spellEnd"/>
      <w:r w:rsidR="00A25C76" w:rsidRPr="00F45041">
        <w:rPr>
          <w:rFonts w:ascii="Times New Roman" w:hAnsi="Times New Roman"/>
          <w:sz w:val="24"/>
          <w:szCs w:val="24"/>
          <w:lang w:eastAsia="sk-SK"/>
        </w:rPr>
        <w:t>, ktoré bolo úspešne spojené s koncovým zariadením volaného, ale takéto volanie nebolo volaným užívateľom alebo jeho koncovým zariadením prijaté, alebo do tohto volania bolo zasiahnuté správou siete.</w:t>
      </w:r>
    </w:p>
    <w:p w14:paraId="1961C8FE"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57688440"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726734" w:rsidRPr="00F45041">
        <w:rPr>
          <w:rFonts w:ascii="Times New Roman" w:hAnsi="Times New Roman"/>
          <w:sz w:val="24"/>
          <w:szCs w:val="24"/>
          <w:lang w:eastAsia="sk-SK"/>
        </w:rPr>
        <w:t>2</w:t>
      </w:r>
      <w:r w:rsidRPr="00F45041">
        <w:rPr>
          <w:rFonts w:ascii="Times New Roman" w:hAnsi="Times New Roman"/>
          <w:sz w:val="24"/>
          <w:szCs w:val="24"/>
          <w:lang w:eastAsia="sk-SK"/>
        </w:rPr>
        <w:t xml:space="preserve">) Podnik je na účely poskytovania údajov podľa § </w:t>
      </w:r>
      <w:r w:rsidR="00822342" w:rsidRPr="00F45041">
        <w:rPr>
          <w:rFonts w:ascii="Times New Roman" w:hAnsi="Times New Roman"/>
          <w:sz w:val="24"/>
          <w:szCs w:val="24"/>
          <w:lang w:eastAsia="sk-SK"/>
        </w:rPr>
        <w:t xml:space="preserve">117 </w:t>
      </w:r>
      <w:r w:rsidRPr="00F45041">
        <w:rPr>
          <w:rFonts w:ascii="Times New Roman" w:hAnsi="Times New Roman"/>
          <w:sz w:val="24"/>
          <w:szCs w:val="24"/>
          <w:lang w:eastAsia="sk-SK"/>
        </w:rPr>
        <w:t>ods. 6 povinný uchovávať prevádzkové údaje, lokalizačné údaje a údaje komunikujúcich strán, na ktoré sa vzťahuje súhlas</w:t>
      </w:r>
      <w:r w:rsidR="00A63FB8" w:rsidRPr="00F45041">
        <w:rPr>
          <w:rFonts w:ascii="Times New Roman" w:hAnsi="Times New Roman"/>
          <w:sz w:val="24"/>
          <w:szCs w:val="24"/>
          <w:lang w:eastAsia="sk-SK"/>
        </w:rPr>
        <w:t xml:space="preserve"> súdu alebo dodatočný</w:t>
      </w:r>
      <w:r w:rsidRPr="00F45041">
        <w:rPr>
          <w:rFonts w:ascii="Times New Roman" w:hAnsi="Times New Roman"/>
          <w:sz w:val="24"/>
          <w:szCs w:val="24"/>
          <w:lang w:eastAsia="sk-SK"/>
        </w:rPr>
        <w:t xml:space="preserve"> </w:t>
      </w:r>
      <w:r w:rsidR="00CB5B9C" w:rsidRPr="00F45041">
        <w:rPr>
          <w:rFonts w:ascii="Times New Roman" w:hAnsi="Times New Roman"/>
          <w:sz w:val="24"/>
          <w:szCs w:val="24"/>
          <w:lang w:eastAsia="sk-SK"/>
        </w:rPr>
        <w:t xml:space="preserve">súhlas </w:t>
      </w:r>
      <w:r w:rsidRPr="00F45041">
        <w:rPr>
          <w:rFonts w:ascii="Times New Roman" w:hAnsi="Times New Roman"/>
          <w:sz w:val="24"/>
          <w:szCs w:val="24"/>
          <w:lang w:eastAsia="sk-SK"/>
        </w:rPr>
        <w:t>súdu podľa </w:t>
      </w:r>
      <w:hyperlink r:id="rId12" w:anchor="paragraf-63.odsek-7" w:tooltip="Odkaz na predpis alebo ustanovenie" w:history="1">
        <w:r w:rsidRPr="00F45041">
          <w:rPr>
            <w:rFonts w:ascii="Times New Roman" w:hAnsi="Times New Roman"/>
            <w:iCs/>
            <w:sz w:val="24"/>
            <w:szCs w:val="24"/>
            <w:lang w:eastAsia="sk-SK"/>
          </w:rPr>
          <w:t>§</w:t>
        </w:r>
      </w:hyperlink>
      <w:r w:rsidRPr="00F45041">
        <w:rPr>
          <w:rFonts w:ascii="Times New Roman" w:hAnsi="Times New Roman"/>
          <w:iCs/>
          <w:sz w:val="24"/>
          <w:szCs w:val="24"/>
          <w:lang w:eastAsia="sk-SK"/>
        </w:rPr>
        <w:t xml:space="preserve"> </w:t>
      </w:r>
      <w:r w:rsidR="00EC5553" w:rsidRPr="00F45041">
        <w:rPr>
          <w:rFonts w:ascii="Times New Roman" w:hAnsi="Times New Roman"/>
          <w:iCs/>
          <w:sz w:val="24"/>
          <w:szCs w:val="24"/>
          <w:lang w:eastAsia="sk-SK"/>
        </w:rPr>
        <w:t xml:space="preserve">117 </w:t>
      </w:r>
      <w:r w:rsidRPr="00F45041">
        <w:rPr>
          <w:rFonts w:ascii="Times New Roman" w:hAnsi="Times New Roman"/>
          <w:iCs/>
          <w:sz w:val="24"/>
          <w:szCs w:val="24"/>
          <w:lang w:eastAsia="sk-SK"/>
        </w:rPr>
        <w:t>ods. 7</w:t>
      </w:r>
      <w:r w:rsidR="002F2B07" w:rsidRPr="00F45041">
        <w:rPr>
          <w:rFonts w:ascii="Times New Roman" w:hAnsi="Times New Roman"/>
          <w:iCs/>
          <w:sz w:val="24"/>
          <w:szCs w:val="24"/>
          <w:lang w:eastAsia="sk-SK"/>
        </w:rPr>
        <w:t xml:space="preserve"> a 8</w:t>
      </w:r>
      <w:r w:rsidRPr="00F45041">
        <w:rPr>
          <w:rFonts w:ascii="Times New Roman" w:hAnsi="Times New Roman"/>
          <w:sz w:val="24"/>
          <w:szCs w:val="24"/>
          <w:lang w:eastAsia="sk-SK"/>
        </w:rPr>
        <w:t> alebo príkaz súdu podľa Trestného poriadku.</w:t>
      </w:r>
    </w:p>
    <w:p w14:paraId="5FA66C21"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0E8F28E0"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726734" w:rsidRPr="00F45041">
        <w:rPr>
          <w:rFonts w:ascii="Times New Roman" w:hAnsi="Times New Roman"/>
          <w:sz w:val="24"/>
          <w:szCs w:val="24"/>
          <w:lang w:eastAsia="sk-SK"/>
        </w:rPr>
        <w:t>3</w:t>
      </w:r>
      <w:r w:rsidRPr="00F45041">
        <w:rPr>
          <w:rFonts w:ascii="Times New Roman" w:hAnsi="Times New Roman"/>
          <w:sz w:val="24"/>
          <w:szCs w:val="24"/>
          <w:lang w:eastAsia="sk-SK"/>
        </w:rPr>
        <w:t xml:space="preserve">) Údaje podľa odseku </w:t>
      </w:r>
      <w:r w:rsidR="00726734" w:rsidRPr="00F45041">
        <w:rPr>
          <w:rFonts w:ascii="Times New Roman" w:hAnsi="Times New Roman"/>
          <w:sz w:val="24"/>
          <w:szCs w:val="24"/>
          <w:lang w:eastAsia="sk-SK"/>
        </w:rPr>
        <w:t xml:space="preserve">2 </w:t>
      </w:r>
      <w:r w:rsidRPr="00F45041">
        <w:rPr>
          <w:rFonts w:ascii="Times New Roman" w:hAnsi="Times New Roman"/>
          <w:sz w:val="24"/>
          <w:szCs w:val="24"/>
          <w:lang w:eastAsia="sk-SK"/>
        </w:rPr>
        <w:t>podnik uchováva v rozsahu podľa </w:t>
      </w:r>
      <w:hyperlink r:id="rId13" w:anchor="prilohy.priloha-priloha_c_2_k_zakonu_c_351_2011_z_z.oznacenie" w:tooltip="Odkaz na predpis alebo ustanovenie" w:history="1">
        <w:r w:rsidRPr="00F45041">
          <w:rPr>
            <w:rFonts w:ascii="Times New Roman" w:hAnsi="Times New Roman"/>
            <w:iCs/>
            <w:sz w:val="24"/>
            <w:szCs w:val="24"/>
            <w:lang w:eastAsia="sk-SK"/>
          </w:rPr>
          <w:t>prílohy</w:t>
        </w:r>
      </w:hyperlink>
      <w:r w:rsidRPr="00F45041">
        <w:rPr>
          <w:rFonts w:ascii="Times New Roman" w:hAnsi="Times New Roman"/>
          <w:iCs/>
          <w:sz w:val="24"/>
          <w:szCs w:val="24"/>
          <w:lang w:eastAsia="sk-SK"/>
        </w:rPr>
        <w:t xml:space="preserve"> č. 4</w:t>
      </w:r>
      <w:r w:rsidRPr="00F45041">
        <w:rPr>
          <w:rFonts w:ascii="Times New Roman" w:hAnsi="Times New Roman"/>
          <w:sz w:val="24"/>
          <w:szCs w:val="24"/>
          <w:lang w:eastAsia="sk-SK"/>
        </w:rPr>
        <w:t xml:space="preserve">, ak ich vytvára alebo spracúva pri poskytovaní služby alebo siete. Podnik uchováva údaje podľa odseku </w:t>
      </w:r>
      <w:r w:rsidR="007B604D" w:rsidRPr="00F45041">
        <w:rPr>
          <w:rFonts w:ascii="Times New Roman" w:hAnsi="Times New Roman"/>
          <w:sz w:val="24"/>
          <w:szCs w:val="24"/>
          <w:lang w:eastAsia="sk-SK"/>
        </w:rPr>
        <w:t xml:space="preserve">2 </w:t>
      </w:r>
      <w:r w:rsidRPr="00F45041">
        <w:rPr>
          <w:rFonts w:ascii="Times New Roman" w:hAnsi="Times New Roman"/>
          <w:sz w:val="24"/>
          <w:szCs w:val="24"/>
          <w:lang w:eastAsia="sk-SK"/>
        </w:rPr>
        <w:t>súvisiace s neúspešnými pokusmi o volanie, ak ich podnik vytvára alebo spracúva a ukladá ich, ak ide o telefónne údaje, alebo zaznamenáva ich, ak ide o internetové údaje. Neuchovávajú sa údaje, ktoré sa týkajú nespojených volaní.</w:t>
      </w:r>
    </w:p>
    <w:p w14:paraId="251FC8A8"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4F61A01C"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726734" w:rsidRPr="00F45041">
        <w:rPr>
          <w:rFonts w:ascii="Times New Roman" w:hAnsi="Times New Roman"/>
          <w:sz w:val="24"/>
          <w:szCs w:val="24"/>
          <w:lang w:eastAsia="sk-SK"/>
        </w:rPr>
        <w:t>4</w:t>
      </w:r>
      <w:r w:rsidRPr="00F45041">
        <w:rPr>
          <w:rFonts w:ascii="Times New Roman" w:hAnsi="Times New Roman"/>
          <w:sz w:val="24"/>
          <w:szCs w:val="24"/>
          <w:lang w:eastAsia="sk-SK"/>
        </w:rPr>
        <w:t xml:space="preserve">) Podnik pri uchovávaní údajov podľa odseku </w:t>
      </w:r>
      <w:r w:rsidR="00726734" w:rsidRPr="00F45041">
        <w:rPr>
          <w:rFonts w:ascii="Times New Roman" w:hAnsi="Times New Roman"/>
          <w:sz w:val="24"/>
          <w:szCs w:val="24"/>
          <w:lang w:eastAsia="sk-SK"/>
        </w:rPr>
        <w:t xml:space="preserve">3 </w:t>
      </w:r>
      <w:r w:rsidRPr="00F45041">
        <w:rPr>
          <w:rFonts w:ascii="Times New Roman" w:hAnsi="Times New Roman"/>
          <w:sz w:val="24"/>
          <w:szCs w:val="24"/>
          <w:lang w:eastAsia="sk-SK"/>
        </w:rPr>
        <w:t>zabezpečí, aby</w:t>
      </w:r>
    </w:p>
    <w:p w14:paraId="6F482C28"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lastRenderedPageBreak/>
        <w:t>a) uchovávané údaje mali rovnakú kvalitu a podliehali rovnakému zabezpečeniu a ochrane ako údaje podnikom spracúvané alebo uchovávané pri poskytovaní sietí alebo služieb,</w:t>
      </w:r>
    </w:p>
    <w:p w14:paraId="3ED30081"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b) údaje podliehali príslušným technickým opatreniam a organizačným opatreniam na ochranu údajov proti náhodnému alebo protiprávnemu zničeniu, náhodnej strate alebo zmene, neoprávnenému alebo protiprávnemu uchovaniu, spracovaniu, prístupu alebo zverejneniu,</w:t>
      </w:r>
    </w:p>
    <w:p w14:paraId="3FC72603"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c) údaje podliehali príslušným technickým opatreniam a organizačným opatreniam, ktoré zabezpečia, aby údaje mohli byť sprístupnené len oprávneným osobám konajúcim na základe poverenia alebo plnomocenstva podniku a orgánom činným v trestnom konaní, súdu alebo iným orgánom štátu a ich povereným alebo inak oprávneným príslušníkom, alebo zamestnancom,</w:t>
      </w:r>
    </w:p>
    <w:p w14:paraId="560A1010"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d) údaje na konci obdobia určeného na ich uchovávanie boli zlikvidované okrem údajov, ktoré boli poskytnuté a zabezpečené.</w:t>
      </w:r>
    </w:p>
    <w:p w14:paraId="5B1720E2"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p>
    <w:p w14:paraId="21556D99"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 113</w:t>
      </w:r>
    </w:p>
    <w:p w14:paraId="655A44D8"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Telefónny zoznam</w:t>
      </w:r>
    </w:p>
    <w:p w14:paraId="5310107F"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p>
    <w:p w14:paraId="2A55C5E9"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(1) Podnik, ktorý prideľuje telefónne čísla účastníkom, je povinný bezplatne informovať svojich účastníkov</w:t>
      </w:r>
    </w:p>
    <w:p w14:paraId="37963318"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a) o účele telefónneho zoznamu, ktorým je vyhľadávanie kontaktných údajov účastníkov na základe ich mena, priezviska alebo názvu, prípadne ďalších minimálnych identifikačných údajov, predtým než budú ich osobné údaje zaradené do telefónneho zoznamu poskytnutého verejnosti priamo v elektronickej alebo tlačenej forme alebo prostredníctvom informačnej služby o telefónnych číslach,</w:t>
      </w:r>
    </w:p>
    <w:p w14:paraId="1832E315"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b) o ďalších možnostiach využitia osobných údajov založených na vyhľadávacích funkciách v elektronických verziách telefónneho zoznamu.</w:t>
      </w:r>
    </w:p>
    <w:p w14:paraId="733E5B6B"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3A45F9F4"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(2) Účastník, ktorý je fyzickou osobou, má právo určiť, či jeho osobné údaje budú zaradené do telefónneho zoznamu a ak áno, ktoré osobné údaje budú zaradené, ak sú relevantné na účel telefónneho zoznamu. Relevantnými údajmi fyzickej osoby na účely telefónneho zoznamu sú telefónne číslo, meno, priezvisko a adresa trvalého pobytu. Nezaradenie osobných údajov účastníka do telefónneho zoznamu, overenie, opravy alebo ich odstránenie je bezplatné.</w:t>
      </w:r>
    </w:p>
    <w:p w14:paraId="2992D6A4"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0141129F"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(3) Podnik nesmie zverejniť osobné údaje účastníka vo svojom telefónnom zozname, ak k tomu účastník nedal súhlas, a nesmie ich poskytnúť iným podnikom alebo iným osobám, ktoré vydávajú telefónne zoznamy alebo poskytujú informačné služby o telefónnych číslach.</w:t>
      </w:r>
    </w:p>
    <w:p w14:paraId="3874045A"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55D7B914" w14:textId="77777777" w:rsidR="00A25C76" w:rsidRPr="00F45041" w:rsidDel="001A165F" w:rsidRDefault="00A25C76" w:rsidP="00A25C76">
      <w:pPr>
        <w:shd w:val="clear" w:color="auto" w:fill="FFFFFF"/>
        <w:spacing w:after="0" w:line="240" w:lineRule="auto"/>
        <w:jc w:val="both"/>
        <w:rPr>
          <w:rFonts w:ascii="Times New Roman" w:hAnsi="Times New Roman"/>
          <w:sz w:val="24"/>
          <w:szCs w:val="24"/>
          <w:lang w:eastAsia="sk-SK"/>
        </w:rPr>
      </w:pPr>
      <w:r w:rsidRPr="00F45041" w:rsidDel="001A165F">
        <w:rPr>
          <w:rFonts w:ascii="Times New Roman" w:hAnsi="Times New Roman"/>
          <w:sz w:val="24"/>
          <w:szCs w:val="24"/>
          <w:lang w:eastAsia="sk-SK"/>
        </w:rPr>
        <w:t>(4) Podnik, ktorý prideľuje telefónne čísla účastníkom, je povinný na požiadanie iných podnikov alebo iných osôb, ktoré vydávajú verejné telefónne zoznamy alebo poskytujú verejné informačné služby o telefónnych číslach, im poskytovať relevantné údaje o svojich účastníkoch v dohodnutej forme za podmienok, ktoré sú spravodlivé, objektívne, nákladovo orientované a nediskriminačné. Relevantnými údajmi o účastníkoch sú telefónne číslo, meno, priezvisko a adresa trvalého pobytu fyzickej osoby, alebo obchodné meno, sídlo právnickej osoby, alebo obchodné meno a miesto podnikania fyzickej osoby – podnikateľa. Ak medzi príslušnými podnikmi nedôjde k dohode o poskytovaní relevantných údajov v lehote šiestich týždňov od doručenia žiadosti jedného z nich, úrad rozhodne o predmete sporu na návrh ktorejkoľvek zo strán.</w:t>
      </w:r>
    </w:p>
    <w:p w14:paraId="4FE4050A"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p>
    <w:p w14:paraId="79A22320"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 114</w:t>
      </w:r>
    </w:p>
    <w:p w14:paraId="5C2A824D"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Prezentácia a zamedzenie identifikácie</w:t>
      </w:r>
    </w:p>
    <w:p w14:paraId="65D5B197"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p>
    <w:p w14:paraId="520AE417"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(1) Ak podnik ponúka službu</w:t>
      </w:r>
    </w:p>
    <w:p w14:paraId="06DD3853"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lastRenderedPageBreak/>
        <w:t>a) prezentácie identifikácie volajúceho, musí ponúknuť volajúcemu možnosť jednoducho a bezplatne použiť službu zamedzenie prezentácie identifikácie volajúceho, a to individuálne pre jednotlivé volania alebo jednorazovým nastavením pre všetky volania,</w:t>
      </w:r>
    </w:p>
    <w:p w14:paraId="6FC68631"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b) prezentácie identifikácie volajúceho, musí ponúknuť volanému možnosť jednoducho a bezplatne zamedziť použitie služby zamedzenie prezentácie identifikácie volajúceho u prichádzajúcich volaní v odôvodnených prípadoch, ktorými sú najmä pracoviská, ktoré riešia osobné krízové situácie alebo linky dôvery,</w:t>
      </w:r>
    </w:p>
    <w:p w14:paraId="2E16EEED"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c) prezentácie identifikácie volajúceho, musí ponúknuť volanému možnosť jednoducho odmietnuť tie prichádzajúce volania, u ktorých volajúci použil službu zamedzenie prezentácie identifikácie volajúceho,</w:t>
      </w:r>
    </w:p>
    <w:p w14:paraId="40D8CDF1"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d) prezentácie identifikácie volaného, musí ponúknuť volanému možnosť použiť jednoducho a bezplatne službu zamedzenia prezentácie svojej identifikácie volajúcemu.</w:t>
      </w:r>
    </w:p>
    <w:p w14:paraId="58617A34"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2E9A0D0F"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(2) Odsek 1 písm. a) sa vzťahuje aj na volania z členských štátov smerujúcich do tretích štátov, odsek 1 písm. b)</w:t>
      </w:r>
      <w:r w:rsidR="00F854A2" w:rsidRPr="00F45041">
        <w:rPr>
          <w:rFonts w:ascii="Times New Roman" w:hAnsi="Times New Roman"/>
          <w:sz w:val="24"/>
          <w:szCs w:val="24"/>
          <w:lang w:eastAsia="sk-SK"/>
        </w:rPr>
        <w:t xml:space="preserve"> až </w:t>
      </w:r>
      <w:r w:rsidRPr="00F45041">
        <w:rPr>
          <w:rFonts w:ascii="Times New Roman" w:hAnsi="Times New Roman"/>
          <w:sz w:val="24"/>
          <w:szCs w:val="24"/>
          <w:lang w:eastAsia="sk-SK"/>
        </w:rPr>
        <w:t>d) sa vzťahuje aj na prichádzajúce volania z tretích štátov.</w:t>
      </w:r>
    </w:p>
    <w:p w14:paraId="66F3CF10"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325B981E"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(3) Podnik, ktorý poskytuje verejnú sieť alebo verejne dostupnú službu, môže dočasne zrušiť zamedzenie prezentácie volajúceho</w:t>
      </w:r>
    </w:p>
    <w:p w14:paraId="7EE781AC"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a) na základe žiadosti účastníka, ak je to technicky možné, ktorý požaduje zachytenie zlomyseľných alebo výhražných volaní; v tomto prípade podnik uchová a sprístupní za odplatu dotknutému účastníkovi identifikáciu volajúceho,</w:t>
      </w:r>
    </w:p>
    <w:p w14:paraId="1266AE54"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b) pri núdzových volaniach koordinačnému stredisku integrovaného záchranného systému alebo operačnému stredisku tiesňového volania, na spracovanie lokalizačných údajov podľa § </w:t>
      </w:r>
      <w:r w:rsidR="003139EA" w:rsidRPr="00F45041">
        <w:rPr>
          <w:rFonts w:ascii="Times New Roman" w:hAnsi="Times New Roman"/>
          <w:sz w:val="24"/>
          <w:szCs w:val="24"/>
          <w:lang w:eastAsia="sk-SK"/>
        </w:rPr>
        <w:t xml:space="preserve">109 </w:t>
      </w:r>
      <w:r w:rsidRPr="00F45041">
        <w:rPr>
          <w:rFonts w:ascii="Times New Roman" w:hAnsi="Times New Roman"/>
          <w:sz w:val="24"/>
          <w:szCs w:val="24"/>
          <w:lang w:eastAsia="sk-SK"/>
        </w:rPr>
        <w:t xml:space="preserve">ods. </w:t>
      </w:r>
      <w:r w:rsidR="003139EA" w:rsidRPr="00F45041">
        <w:rPr>
          <w:rFonts w:ascii="Times New Roman" w:hAnsi="Times New Roman"/>
          <w:sz w:val="24"/>
          <w:szCs w:val="24"/>
          <w:lang w:eastAsia="sk-SK"/>
        </w:rPr>
        <w:t xml:space="preserve">3 </w:t>
      </w:r>
      <w:r w:rsidRPr="00F45041">
        <w:rPr>
          <w:rFonts w:ascii="Times New Roman" w:hAnsi="Times New Roman"/>
          <w:sz w:val="24"/>
          <w:szCs w:val="24"/>
          <w:lang w:eastAsia="sk-SK"/>
        </w:rPr>
        <w:t xml:space="preserve">a </w:t>
      </w:r>
      <w:r w:rsidR="003139EA" w:rsidRPr="00F45041">
        <w:rPr>
          <w:rFonts w:ascii="Times New Roman" w:hAnsi="Times New Roman"/>
          <w:sz w:val="24"/>
          <w:szCs w:val="24"/>
          <w:lang w:eastAsia="sk-SK"/>
        </w:rPr>
        <w:t>§ 111 ods. 7</w:t>
      </w:r>
      <w:r w:rsidRPr="00F45041">
        <w:rPr>
          <w:rFonts w:ascii="Times New Roman" w:hAnsi="Times New Roman"/>
          <w:sz w:val="24"/>
          <w:szCs w:val="24"/>
          <w:lang w:eastAsia="sk-SK"/>
        </w:rPr>
        <w:t> s cieľom odpovedať na takéto volania, a to pri dočasnom zákaze alebo neexistencii súhlasu dotknutého účastníka alebo užívateľa.</w:t>
      </w:r>
    </w:p>
    <w:p w14:paraId="083A9653"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p>
    <w:p w14:paraId="4AA59E68"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 115</w:t>
      </w:r>
    </w:p>
    <w:p w14:paraId="4EBAD4B8"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Automatické presmerovanie volaní</w:t>
      </w:r>
    </w:p>
    <w:p w14:paraId="707F87FC"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p>
    <w:p w14:paraId="6790B306"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Ak ide o služby umožňujúce presmerovanie volaní, podnik je povinný zabezpečiť, aby každý účastník mal možnosť jednoduchým spôsobom a bezplatne zrušiť automatické presmerovanie volania iniciované treťou osobou na jeho koncové zariadenie.</w:t>
      </w:r>
    </w:p>
    <w:p w14:paraId="29883883" w14:textId="77777777" w:rsidR="00061C0C" w:rsidRPr="00F45041" w:rsidRDefault="00061C0C" w:rsidP="005C5CC4">
      <w:pPr>
        <w:shd w:val="clear" w:color="auto" w:fill="FFFFFF"/>
        <w:spacing w:after="0" w:line="240" w:lineRule="auto"/>
        <w:rPr>
          <w:rFonts w:ascii="Times New Roman" w:hAnsi="Times New Roman"/>
          <w:b/>
          <w:bCs/>
          <w:sz w:val="24"/>
          <w:szCs w:val="24"/>
          <w:lang w:eastAsia="sk-SK"/>
        </w:rPr>
      </w:pPr>
    </w:p>
    <w:p w14:paraId="69ECC245" w14:textId="77777777" w:rsidR="00482B4E" w:rsidRPr="00F45041" w:rsidRDefault="00482B4E" w:rsidP="00482B4E">
      <w:pPr>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 116</w:t>
      </w:r>
    </w:p>
    <w:p w14:paraId="3AE5B240" w14:textId="77777777" w:rsidR="00482B4E" w:rsidRPr="00F45041" w:rsidRDefault="00482B4E" w:rsidP="00482B4E">
      <w:pPr>
        <w:shd w:val="clear" w:color="auto" w:fill="FFFFFF"/>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Nevyžiadaná komunikácia</w:t>
      </w:r>
    </w:p>
    <w:p w14:paraId="18F40B48" w14:textId="77777777" w:rsidR="00482B4E" w:rsidRPr="00F45041" w:rsidRDefault="00482B4E" w:rsidP="00482B4E">
      <w:pPr>
        <w:shd w:val="clear" w:color="auto" w:fill="FFFFFF"/>
        <w:spacing w:after="0" w:line="240" w:lineRule="auto"/>
        <w:jc w:val="center"/>
        <w:rPr>
          <w:rFonts w:ascii="Times New Roman" w:hAnsi="Times New Roman"/>
          <w:b/>
          <w:bCs/>
          <w:sz w:val="24"/>
          <w:szCs w:val="24"/>
          <w:lang w:eastAsia="sk-SK"/>
        </w:rPr>
      </w:pPr>
    </w:p>
    <w:p w14:paraId="05F749AB" w14:textId="77777777" w:rsidR="00CD14FB" w:rsidRPr="00F45041" w:rsidRDefault="00CD14FB" w:rsidP="00CD14FB">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(1) Elektronická pošta je textová, hlasová, zvuková alebo obrazová správa zaslaná prostredníctvom verejnej siete, ktorú možno uložiť v sieti alebo v koncovom zariadení príjemcu, kým ju príjemca nevyzdvihne. </w:t>
      </w:r>
    </w:p>
    <w:p w14:paraId="7AD1E196" w14:textId="77777777" w:rsidR="00CD14FB" w:rsidRPr="00F45041" w:rsidRDefault="00CD14FB" w:rsidP="00CD14FB">
      <w:pPr>
        <w:spacing w:after="0" w:line="240" w:lineRule="auto"/>
        <w:rPr>
          <w:rFonts w:ascii="Times New Roman" w:hAnsi="Times New Roman"/>
          <w:sz w:val="24"/>
          <w:szCs w:val="24"/>
        </w:rPr>
      </w:pPr>
    </w:p>
    <w:p w14:paraId="60C827BC" w14:textId="77777777" w:rsidR="00CD14FB" w:rsidRPr="00F45041" w:rsidRDefault="00CD14FB" w:rsidP="00CD14FB">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(2) Priamym marketingom na účely tohto zákona sa rozumie akákoľvek forma prezentácie tovarov alebo služieb v písomnej forme alebo ústnej forme, zaslaná alebo prezentovaná prostredníctvom verejne dostupnej služby priamo jednému alebo viacerým účastníkom alebo užívateľom.</w:t>
      </w:r>
    </w:p>
    <w:p w14:paraId="79A93507" w14:textId="77777777" w:rsidR="00CD14FB" w:rsidRPr="00F45041" w:rsidRDefault="00CD14FB" w:rsidP="00CD14FB">
      <w:pPr>
        <w:spacing w:after="0" w:line="240" w:lineRule="auto"/>
        <w:jc w:val="both"/>
        <w:rPr>
          <w:rFonts w:ascii="Times New Roman" w:hAnsi="Times New Roman"/>
          <w:sz w:val="24"/>
          <w:szCs w:val="24"/>
          <w:lang w:eastAsia="sk-SK"/>
        </w:rPr>
      </w:pPr>
    </w:p>
    <w:p w14:paraId="6B6456A9" w14:textId="77777777" w:rsidR="00CD14FB" w:rsidRPr="00F45041" w:rsidRDefault="00CD14FB" w:rsidP="00CD14FB">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(3) Na účely priameho marketingu je dovolené používanie automatických volacích a komunikačných systémov bez ľudského zásahu, telefaxu, elektronickej pošty a služby krátkych správ voči účastníkovi alebo užívateľovi len s jeho predchádzajúcim preukázateľným súhlasom získaným pred kontaktovaním účastníka alebo užívateľa. </w:t>
      </w:r>
    </w:p>
    <w:p w14:paraId="035D7AD3" w14:textId="77777777" w:rsidR="00CD14FB" w:rsidRPr="00F45041" w:rsidRDefault="00CD14FB" w:rsidP="00CD14FB">
      <w:pPr>
        <w:spacing w:after="0" w:line="240" w:lineRule="auto"/>
        <w:jc w:val="both"/>
        <w:rPr>
          <w:rFonts w:ascii="Times New Roman" w:hAnsi="Times New Roman"/>
          <w:sz w:val="24"/>
          <w:szCs w:val="24"/>
          <w:lang w:eastAsia="sk-SK"/>
        </w:rPr>
      </w:pPr>
    </w:p>
    <w:p w14:paraId="343D93A5" w14:textId="77777777" w:rsidR="00CD14FB" w:rsidRPr="00F45041" w:rsidRDefault="00CD14FB" w:rsidP="00CD14FB">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lastRenderedPageBreak/>
        <w:t>(4) Na účely získania predchádzajúceho súhlasu je zakázané používanie automatických volacích a komunikačných systémov bez ľudského zásahu, telefaxu, elektronickej pošty a služby krátkych správ.</w:t>
      </w:r>
    </w:p>
    <w:p w14:paraId="3955F41D" w14:textId="77777777" w:rsidR="00CD14FB" w:rsidRPr="00F45041" w:rsidRDefault="00CD14FB" w:rsidP="00CD14FB">
      <w:pPr>
        <w:spacing w:after="0" w:line="240" w:lineRule="auto"/>
        <w:jc w:val="both"/>
        <w:rPr>
          <w:rFonts w:ascii="Times New Roman" w:hAnsi="Times New Roman"/>
          <w:sz w:val="24"/>
          <w:szCs w:val="24"/>
          <w:lang w:eastAsia="sk-SK"/>
        </w:rPr>
      </w:pPr>
    </w:p>
    <w:p w14:paraId="3182C7D7" w14:textId="09888228" w:rsidR="00CD14FB" w:rsidRPr="00F45041" w:rsidRDefault="00CD14FB" w:rsidP="00CD14FB">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(5) Za preukázateľný súhlas na účely tohto zákona podľa odseku 3 sa považuje súhlas spĺňajúci náležitosti podľa osobitného predpisu;</w:t>
      </w:r>
      <w:r w:rsidR="00637851" w:rsidRPr="00F45041">
        <w:rPr>
          <w:rStyle w:val="Odkaznapoznmkupodiarou"/>
          <w:rFonts w:ascii="Times New Roman" w:hAnsi="Times New Roman"/>
          <w:sz w:val="24"/>
          <w:szCs w:val="24"/>
          <w:lang w:eastAsia="sk-SK"/>
        </w:rPr>
        <w:footnoteReference w:id="126"/>
      </w:r>
      <w:r w:rsidRPr="00F45041">
        <w:rPr>
          <w:rFonts w:ascii="Times New Roman" w:hAnsi="Times New Roman"/>
          <w:sz w:val="24"/>
          <w:szCs w:val="24"/>
          <w:lang w:eastAsia="sk-SK"/>
        </w:rPr>
        <w:t>) osoba, ktorej bol takýto súhlas udelený, je povinná uchovávať trvanlivý nosič, na ktorom je zaznamenaný preukázateľný súhlas účastníka alebo užívateľa, po dobu najmenej štyroch rokov od odvolania súhlasu účastníkom alebo užívateľom podľa odseku 6. Osoba vykonávajúca priamy marketing je pri získavaní súhlasu účastníka alebo užívateľa povinná uviesť údaj o spôsobe, akým je možné súhlas jednoducho odvolať.</w:t>
      </w:r>
    </w:p>
    <w:p w14:paraId="01394BA4" w14:textId="77777777" w:rsidR="00CD14FB" w:rsidRPr="00F45041" w:rsidRDefault="00CD14FB" w:rsidP="00CD14FB">
      <w:pPr>
        <w:spacing w:after="0" w:line="240" w:lineRule="auto"/>
        <w:jc w:val="both"/>
        <w:rPr>
          <w:rFonts w:ascii="Times New Roman" w:hAnsi="Times New Roman"/>
          <w:sz w:val="24"/>
          <w:szCs w:val="24"/>
          <w:lang w:eastAsia="sk-SK"/>
        </w:rPr>
      </w:pPr>
    </w:p>
    <w:p w14:paraId="0E177F77" w14:textId="77777777" w:rsidR="00CD14FB" w:rsidRPr="00F45041" w:rsidRDefault="00CD14FB" w:rsidP="00CD14FB">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(6) Účastník alebo užívateľ môže kedykoľvek predchádzajúci súhlas odvolať alebo namietnuť volanie za účelom priameho marketingu alebo získania súhlasu. Osoba, voči ktorej bol takýto súhlas odvolaný alebo voči ktorej bolo namietané volanie, je povinná účastníkovi alebo užívateľovi preukázateľne potvrdiť odvolanie takéhoto súhlasu alebo prijatie námietky volania a potvrdenie o odvolaní súhlasu alebo prijatie námietky volania uchovávať na trvanlivom nosiči po dobu najmenej štyroch rokov od odvolania súhlasu alebo namietania volania.</w:t>
      </w:r>
    </w:p>
    <w:p w14:paraId="3681A424" w14:textId="77777777" w:rsidR="00CD14FB" w:rsidRPr="00F45041" w:rsidRDefault="00CD14FB" w:rsidP="00CD14FB">
      <w:pPr>
        <w:spacing w:after="0" w:line="240" w:lineRule="auto"/>
        <w:jc w:val="both"/>
        <w:rPr>
          <w:rFonts w:ascii="Times New Roman" w:hAnsi="Times New Roman"/>
          <w:sz w:val="24"/>
          <w:szCs w:val="24"/>
          <w:lang w:eastAsia="sk-SK"/>
        </w:rPr>
      </w:pPr>
    </w:p>
    <w:p w14:paraId="2682C8FE" w14:textId="77777777" w:rsidR="00CD14FB" w:rsidRPr="00F45041" w:rsidRDefault="00CD14FB" w:rsidP="00CD14FB">
      <w:pPr>
        <w:spacing w:after="0" w:line="240" w:lineRule="auto"/>
        <w:jc w:val="both"/>
        <w:rPr>
          <w:rFonts w:ascii="Times New Roman" w:hAnsi="Times New Roman"/>
          <w:sz w:val="24"/>
          <w:szCs w:val="24"/>
        </w:rPr>
      </w:pPr>
      <w:r w:rsidRPr="00F45041">
        <w:rPr>
          <w:rFonts w:ascii="Times New Roman" w:hAnsi="Times New Roman"/>
          <w:sz w:val="24"/>
          <w:szCs w:val="24"/>
          <w:lang w:eastAsia="sk-SK"/>
        </w:rPr>
        <w:t xml:space="preserve">(7) </w:t>
      </w:r>
      <w:r w:rsidRPr="00F45041">
        <w:rPr>
          <w:rFonts w:ascii="Times New Roman" w:hAnsi="Times New Roman"/>
          <w:sz w:val="24"/>
          <w:szCs w:val="24"/>
        </w:rPr>
        <w:t>Úrad zriadi a prevádzkuje na svojom webovom sídle zoznam telefónnych čísel, uvedených účastníkmi alebo užívateľmi na účely vyjadrenia nesúhlasu s volaním na účely priameho marketingu (ďalej len „zoznam“).</w:t>
      </w:r>
    </w:p>
    <w:p w14:paraId="02657438" w14:textId="77777777" w:rsidR="00CD14FB" w:rsidRPr="00F45041" w:rsidRDefault="00CD14FB" w:rsidP="00CD14FB">
      <w:pPr>
        <w:spacing w:after="0" w:line="240" w:lineRule="auto"/>
        <w:jc w:val="both"/>
        <w:rPr>
          <w:rFonts w:ascii="Times New Roman" w:hAnsi="Times New Roman"/>
          <w:sz w:val="24"/>
          <w:szCs w:val="24"/>
          <w:lang w:eastAsia="sk-SK"/>
        </w:rPr>
      </w:pPr>
    </w:p>
    <w:p w14:paraId="092847D0" w14:textId="77777777" w:rsidR="00CD14FB" w:rsidRPr="00F45041" w:rsidRDefault="00CD14FB" w:rsidP="00CD14FB">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(8) Na účely priameho marketingu je zakázané akékoľvek volanie, ak účastník alebo užívateľ uviedol telefónne číslo v zozname alebo, ak účastník alebo užívateľ namietal takéto volania osobe, v prospech ktorej sa vykonáva priamy marketing. To neplatí, ak účastník alebo užívateľ odvolal námietku volania na účely priameho marketingu osobe, v prospech ktorej sa vykonáva priamy marketing, alebo jej udelil súhlas v čase po poslednej aktualizácii uvedenia telefónneho čísla v zozname; na poskytnutie súhlasu sa použijú ustanovenia odsekov 3 až 6. Účinky uvedenia telefónneho čísla v zozname nastávajú vždy k prvému alebo šestnástemu kalendárnemu dňu mesiaca, podľa toho ktorý najbližšie nasleduje po dni, v ktorom účastník alebo užívateľ svoje telefónne číslo uviedol.</w:t>
      </w:r>
    </w:p>
    <w:p w14:paraId="6957A445" w14:textId="77777777" w:rsidR="00CD14FB" w:rsidRPr="00F45041" w:rsidRDefault="00CD14FB" w:rsidP="00CD14FB">
      <w:pPr>
        <w:spacing w:after="0" w:line="240" w:lineRule="auto"/>
        <w:jc w:val="both"/>
        <w:rPr>
          <w:rFonts w:ascii="Times New Roman" w:hAnsi="Times New Roman"/>
          <w:sz w:val="24"/>
          <w:szCs w:val="24"/>
        </w:rPr>
      </w:pPr>
    </w:p>
    <w:p w14:paraId="6245D441" w14:textId="77777777" w:rsidR="00CD14FB" w:rsidRPr="00F45041" w:rsidRDefault="00CD14FB" w:rsidP="00CD14FB">
      <w:pPr>
        <w:spacing w:after="0" w:line="240" w:lineRule="auto"/>
        <w:jc w:val="both"/>
        <w:rPr>
          <w:rFonts w:ascii="Times New Roman" w:hAnsi="Times New Roman"/>
          <w:sz w:val="24"/>
          <w:szCs w:val="24"/>
        </w:rPr>
      </w:pPr>
      <w:r w:rsidRPr="00F45041">
        <w:rPr>
          <w:rFonts w:ascii="Times New Roman" w:hAnsi="Times New Roman"/>
          <w:sz w:val="24"/>
          <w:szCs w:val="24"/>
        </w:rPr>
        <w:t>(9) Účastník alebo užívateľ má kedykoľvek právo bezplatne uviesť telefónne číslo v zozname alebo vykonať aktualizáciu uvedenia telefónneho čísla v zozname. Aktualizácia uvedenia telefónneho čísla v zozname má rovnaké účinky ako prvé uvedenie telefónneho čísla v zozname.</w:t>
      </w:r>
    </w:p>
    <w:p w14:paraId="2BECB36E" w14:textId="77777777" w:rsidR="00CD14FB" w:rsidRPr="00F45041" w:rsidRDefault="00CD14FB" w:rsidP="00CD14FB">
      <w:pPr>
        <w:spacing w:after="0" w:line="240" w:lineRule="auto"/>
        <w:jc w:val="both"/>
        <w:rPr>
          <w:rFonts w:ascii="Times New Roman" w:hAnsi="Times New Roman"/>
          <w:sz w:val="24"/>
          <w:szCs w:val="24"/>
        </w:rPr>
      </w:pPr>
    </w:p>
    <w:p w14:paraId="32AC596E" w14:textId="77777777" w:rsidR="00CD14FB" w:rsidRPr="00F45041" w:rsidRDefault="00CD14FB" w:rsidP="00CD14FB">
      <w:pPr>
        <w:spacing w:after="0" w:line="240" w:lineRule="auto"/>
        <w:jc w:val="both"/>
        <w:rPr>
          <w:rFonts w:ascii="Times New Roman" w:hAnsi="Times New Roman"/>
          <w:sz w:val="24"/>
          <w:szCs w:val="24"/>
        </w:rPr>
      </w:pPr>
      <w:r w:rsidRPr="00F45041">
        <w:rPr>
          <w:rFonts w:ascii="Times New Roman" w:hAnsi="Times New Roman"/>
          <w:sz w:val="24"/>
          <w:szCs w:val="24"/>
        </w:rPr>
        <w:t xml:space="preserve">(10) Osoba vykonávajúca priamy marketing overuje uvedenie telefónneho čísla alebo skupiny telefónnych čísel v zozname na webovom sídle úradu; za overenie telefónneho čísla v zozname je povinná osoba vykonávajúca priamy marketing platiť úhradu, ktorú určí úrad. </w:t>
      </w:r>
    </w:p>
    <w:p w14:paraId="18EF9BF8" w14:textId="77777777" w:rsidR="00CD14FB" w:rsidRPr="00F45041" w:rsidRDefault="00CD14FB" w:rsidP="00CD14FB">
      <w:pPr>
        <w:spacing w:after="0" w:line="240" w:lineRule="auto"/>
        <w:jc w:val="both"/>
        <w:rPr>
          <w:rFonts w:ascii="Times New Roman" w:hAnsi="Times New Roman"/>
          <w:sz w:val="24"/>
          <w:szCs w:val="24"/>
        </w:rPr>
      </w:pPr>
    </w:p>
    <w:p w14:paraId="3B3F25C0" w14:textId="77777777" w:rsidR="00CD14FB" w:rsidRPr="00F45041" w:rsidRDefault="00CD14FB" w:rsidP="00CD14FB">
      <w:pPr>
        <w:spacing w:after="0" w:line="240" w:lineRule="auto"/>
        <w:jc w:val="both"/>
        <w:rPr>
          <w:rFonts w:ascii="Times New Roman" w:hAnsi="Times New Roman"/>
          <w:sz w:val="24"/>
          <w:szCs w:val="24"/>
        </w:rPr>
      </w:pPr>
      <w:r w:rsidRPr="00F45041">
        <w:rPr>
          <w:rFonts w:ascii="Times New Roman" w:hAnsi="Times New Roman"/>
          <w:sz w:val="24"/>
          <w:szCs w:val="24"/>
        </w:rPr>
        <w:t xml:space="preserve">(11) Úrad vydá všeobecne záväzný právny predpis, v ktorom ustanoví podrobnosti o </w:t>
      </w:r>
    </w:p>
    <w:p w14:paraId="00981A7C" w14:textId="77777777" w:rsidR="00CD14FB" w:rsidRPr="00F45041" w:rsidRDefault="00CD14FB" w:rsidP="00CD14FB">
      <w:pPr>
        <w:pStyle w:val="Odsekzoznamu"/>
        <w:numPr>
          <w:ilvl w:val="0"/>
          <w:numId w:val="57"/>
        </w:numPr>
        <w:spacing w:after="0" w:line="240" w:lineRule="auto"/>
        <w:jc w:val="both"/>
        <w:rPr>
          <w:rFonts w:ascii="Times New Roman" w:hAnsi="Times New Roman"/>
          <w:sz w:val="24"/>
          <w:szCs w:val="24"/>
        </w:rPr>
      </w:pPr>
      <w:r w:rsidRPr="00F45041">
        <w:rPr>
          <w:rFonts w:ascii="Times New Roman" w:hAnsi="Times New Roman"/>
          <w:sz w:val="24"/>
          <w:szCs w:val="24"/>
        </w:rPr>
        <w:t xml:space="preserve">prevádzkových a technických parametroch zoznamu, </w:t>
      </w:r>
    </w:p>
    <w:p w14:paraId="663CB174" w14:textId="77777777" w:rsidR="00CD14FB" w:rsidRPr="00F45041" w:rsidRDefault="00CD14FB" w:rsidP="00CD14FB">
      <w:pPr>
        <w:pStyle w:val="Odsekzoznamu"/>
        <w:numPr>
          <w:ilvl w:val="0"/>
          <w:numId w:val="57"/>
        </w:numPr>
        <w:spacing w:after="0" w:line="240" w:lineRule="auto"/>
        <w:jc w:val="both"/>
        <w:rPr>
          <w:rFonts w:ascii="Times New Roman" w:hAnsi="Times New Roman"/>
          <w:sz w:val="24"/>
          <w:szCs w:val="24"/>
        </w:rPr>
      </w:pPr>
      <w:r w:rsidRPr="00F45041">
        <w:rPr>
          <w:rFonts w:ascii="Times New Roman" w:hAnsi="Times New Roman"/>
          <w:sz w:val="24"/>
          <w:szCs w:val="24"/>
        </w:rPr>
        <w:t>rozsahu informácií vedených v zozname,</w:t>
      </w:r>
    </w:p>
    <w:p w14:paraId="4170A800" w14:textId="77777777" w:rsidR="00CD14FB" w:rsidRPr="00F45041" w:rsidRDefault="00CD14FB" w:rsidP="00CD14FB">
      <w:pPr>
        <w:pStyle w:val="Odsekzoznamu"/>
        <w:numPr>
          <w:ilvl w:val="0"/>
          <w:numId w:val="57"/>
        </w:numPr>
        <w:spacing w:after="0" w:line="240" w:lineRule="auto"/>
        <w:jc w:val="both"/>
        <w:rPr>
          <w:rFonts w:ascii="Times New Roman" w:hAnsi="Times New Roman"/>
          <w:sz w:val="24"/>
          <w:szCs w:val="24"/>
        </w:rPr>
      </w:pPr>
      <w:r w:rsidRPr="00F45041">
        <w:rPr>
          <w:rFonts w:ascii="Times New Roman" w:hAnsi="Times New Roman"/>
          <w:sz w:val="24"/>
          <w:szCs w:val="24"/>
        </w:rPr>
        <w:t>spôsobe poskytnutia údajov zo zoznamu osobám podľa odseku 10, vrátane parametrov aplikačného rozhrania zoznamu umožňujúceho automatizované hromadné overovanie skupiny čísel,</w:t>
      </w:r>
    </w:p>
    <w:p w14:paraId="19E9ECC8" w14:textId="77777777" w:rsidR="00CD14FB" w:rsidRPr="00F45041" w:rsidRDefault="00CD14FB" w:rsidP="00CD14FB">
      <w:pPr>
        <w:pStyle w:val="Odsekzoznamu"/>
        <w:numPr>
          <w:ilvl w:val="0"/>
          <w:numId w:val="57"/>
        </w:numPr>
        <w:spacing w:after="0" w:line="240" w:lineRule="auto"/>
        <w:jc w:val="both"/>
        <w:rPr>
          <w:rFonts w:ascii="Times New Roman" w:hAnsi="Times New Roman"/>
          <w:sz w:val="24"/>
          <w:szCs w:val="24"/>
        </w:rPr>
      </w:pPr>
      <w:r w:rsidRPr="00F45041">
        <w:rPr>
          <w:rFonts w:ascii="Times New Roman" w:hAnsi="Times New Roman"/>
          <w:sz w:val="24"/>
          <w:szCs w:val="24"/>
        </w:rPr>
        <w:t>notifikácii uvedenia telefónneho čísla v zozname,</w:t>
      </w:r>
    </w:p>
    <w:p w14:paraId="3E2D73E5" w14:textId="77777777" w:rsidR="00CD14FB" w:rsidRPr="00F45041" w:rsidRDefault="00CD14FB" w:rsidP="00CD14FB">
      <w:pPr>
        <w:pStyle w:val="Odsekzoznamu"/>
        <w:numPr>
          <w:ilvl w:val="0"/>
          <w:numId w:val="57"/>
        </w:numPr>
        <w:spacing w:after="0" w:line="240" w:lineRule="auto"/>
        <w:jc w:val="both"/>
        <w:rPr>
          <w:rFonts w:ascii="Times New Roman" w:hAnsi="Times New Roman"/>
          <w:sz w:val="24"/>
          <w:szCs w:val="24"/>
        </w:rPr>
      </w:pPr>
      <w:r w:rsidRPr="00F45041">
        <w:rPr>
          <w:rFonts w:ascii="Times New Roman" w:hAnsi="Times New Roman"/>
          <w:sz w:val="24"/>
          <w:szCs w:val="24"/>
        </w:rPr>
        <w:lastRenderedPageBreak/>
        <w:t>spôsobe aktualizácie dátumu uvedenia telefónneho čísla v zozname podľa odseku 9,</w:t>
      </w:r>
    </w:p>
    <w:p w14:paraId="70C3FDB7" w14:textId="77777777" w:rsidR="00CD14FB" w:rsidRPr="00F45041" w:rsidRDefault="00CD14FB" w:rsidP="00CD14FB">
      <w:pPr>
        <w:pStyle w:val="Odsekzoznamu"/>
        <w:numPr>
          <w:ilvl w:val="0"/>
          <w:numId w:val="57"/>
        </w:numPr>
        <w:spacing w:after="0" w:line="240" w:lineRule="auto"/>
        <w:jc w:val="both"/>
        <w:rPr>
          <w:rFonts w:ascii="Times New Roman" w:hAnsi="Times New Roman"/>
          <w:sz w:val="24"/>
          <w:szCs w:val="24"/>
        </w:rPr>
      </w:pPr>
      <w:r w:rsidRPr="00F45041">
        <w:rPr>
          <w:rFonts w:ascii="Times New Roman" w:hAnsi="Times New Roman"/>
          <w:sz w:val="24"/>
          <w:szCs w:val="24"/>
        </w:rPr>
        <w:t>výške, spôsobe výpočtu a platobných podmienkach úhrady podľa odseku 10,</w:t>
      </w:r>
    </w:p>
    <w:p w14:paraId="29E95A68" w14:textId="77777777" w:rsidR="00CD14FB" w:rsidRPr="00F45041" w:rsidRDefault="00CD14FB" w:rsidP="00CD14FB">
      <w:pPr>
        <w:pStyle w:val="Odsekzoznamu"/>
        <w:numPr>
          <w:ilvl w:val="0"/>
          <w:numId w:val="57"/>
        </w:numPr>
        <w:spacing w:after="0" w:line="240" w:lineRule="auto"/>
        <w:jc w:val="both"/>
        <w:rPr>
          <w:rFonts w:ascii="Times New Roman" w:hAnsi="Times New Roman"/>
          <w:sz w:val="24"/>
          <w:szCs w:val="24"/>
        </w:rPr>
      </w:pPr>
      <w:r w:rsidRPr="00F45041">
        <w:rPr>
          <w:rFonts w:ascii="Times New Roman" w:hAnsi="Times New Roman"/>
          <w:sz w:val="24"/>
          <w:szCs w:val="24"/>
        </w:rPr>
        <w:t>iných skutočnostiach potrebných pre zabezpečenie funkčnosti zoznamu.</w:t>
      </w:r>
    </w:p>
    <w:p w14:paraId="783E043F" w14:textId="77777777" w:rsidR="00CD14FB" w:rsidRPr="00F45041" w:rsidRDefault="00CD14FB" w:rsidP="00CD14FB">
      <w:pPr>
        <w:shd w:val="clear" w:color="auto" w:fill="FFFFFF"/>
        <w:spacing w:after="0" w:line="240" w:lineRule="auto"/>
        <w:jc w:val="both"/>
        <w:rPr>
          <w:rFonts w:ascii="Times New Roman" w:hAnsi="Times New Roman"/>
          <w:sz w:val="24"/>
          <w:szCs w:val="24"/>
        </w:rPr>
      </w:pPr>
    </w:p>
    <w:p w14:paraId="7E35D520" w14:textId="77777777" w:rsidR="00CD14FB" w:rsidRPr="00F45041" w:rsidRDefault="00CD14FB" w:rsidP="00CD14FB">
      <w:pPr>
        <w:shd w:val="clear" w:color="auto" w:fill="FFFFFF"/>
        <w:spacing w:after="0" w:line="240" w:lineRule="auto"/>
        <w:jc w:val="both"/>
        <w:rPr>
          <w:rFonts w:ascii="Times New Roman" w:hAnsi="Times New Roman"/>
          <w:sz w:val="24"/>
          <w:szCs w:val="24"/>
        </w:rPr>
      </w:pPr>
      <w:r w:rsidRPr="00F45041">
        <w:rPr>
          <w:rFonts w:ascii="Times New Roman" w:hAnsi="Times New Roman"/>
          <w:sz w:val="24"/>
          <w:szCs w:val="24"/>
        </w:rPr>
        <w:t xml:space="preserve">(12) Osoba vykonávajúca priamy marketing prostredníctvom volania, automatických volacích a komunikačných systémov bez ľudského zásahu, telefaxu alebo služieb krátkych správ alebo osoba, ktorá získava predchádzajúci súhlas s volaním na účely priameho marketingu je povinná používať na účely priameho marketingu len čísla identifikované národným cieľovým kódom na tento účel v číslovacom pláne. Povinnosť podľa predchádzajúcej vety sa nevzťahuje na volania na účely priameho marketingu, </w:t>
      </w:r>
      <w:r w:rsidRPr="00F45041">
        <w:rPr>
          <w:rFonts w:ascii="Times New Roman" w:hAnsi="Times New Roman"/>
          <w:sz w:val="24"/>
          <w:szCs w:val="24"/>
          <w:lang w:eastAsia="en-GB"/>
        </w:rPr>
        <w:t xml:space="preserve">ak sa vykonáva na zverejnené kontaktné údaje </w:t>
      </w:r>
      <w:r w:rsidRPr="00F45041">
        <w:rPr>
          <w:rFonts w:ascii="Times New Roman" w:hAnsi="Times New Roman"/>
          <w:sz w:val="24"/>
          <w:szCs w:val="24"/>
          <w:lang w:eastAsia="sk-SK"/>
        </w:rPr>
        <w:t>účastníka alebo užívateľa, ktorý je fyzickou osobou podnikateľom alebo právnickou osobou</w:t>
      </w:r>
      <w:r w:rsidRPr="00F45041">
        <w:rPr>
          <w:rStyle w:val="Odkaznakomentr"/>
          <w:rFonts w:ascii="Times New Roman" w:hAnsi="Times New Roman"/>
          <w:sz w:val="24"/>
          <w:szCs w:val="24"/>
        </w:rPr>
        <w:t>.</w:t>
      </w:r>
    </w:p>
    <w:p w14:paraId="723E30B9" w14:textId="77777777" w:rsidR="00CD14FB" w:rsidRPr="00F45041" w:rsidRDefault="00CD14FB" w:rsidP="00CD14FB">
      <w:pPr>
        <w:shd w:val="clear" w:color="auto" w:fill="FFFFFF"/>
        <w:spacing w:after="0" w:line="240" w:lineRule="auto"/>
        <w:jc w:val="both"/>
        <w:rPr>
          <w:rFonts w:ascii="Times New Roman" w:hAnsi="Times New Roman"/>
          <w:sz w:val="24"/>
          <w:szCs w:val="24"/>
          <w:lang w:eastAsia="sk-SK"/>
        </w:rPr>
      </w:pPr>
    </w:p>
    <w:p w14:paraId="56E00C09" w14:textId="77777777" w:rsidR="00CD14FB" w:rsidRPr="00F45041" w:rsidRDefault="00CD14FB" w:rsidP="00CD14FB">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(13) Ak sa telefónne číslo používa na účely priameho marketingu v rozpore s účelom vymedzeným v individuálnom povolení na používanie čísel, za porušenie tejto povinnosti nezodpovedá držiteľ individuálneho povolenia, ktorý toto číslo poskytol inej osobe, ktorá z neho vykonáva priamy marketing, ak ho </w:t>
      </w:r>
      <w:r w:rsidRPr="00F45041">
        <w:rPr>
          <w:rFonts w:ascii="Times New Roman" w:hAnsi="Times New Roman"/>
          <w:sz w:val="24"/>
          <w:szCs w:val="24"/>
        </w:rPr>
        <w:t>preukázateľne informoval o tom, že číslo nie je možné používať na účely priameho marketingu.</w:t>
      </w:r>
      <w:r w:rsidRPr="00F45041" w:rsidDel="00480E60">
        <w:rPr>
          <w:rFonts w:ascii="Times New Roman" w:hAnsi="Times New Roman"/>
          <w:sz w:val="24"/>
          <w:szCs w:val="24"/>
          <w:highlight w:val="yellow"/>
        </w:rPr>
        <w:t xml:space="preserve"> </w:t>
      </w:r>
    </w:p>
    <w:p w14:paraId="6C3AA596" w14:textId="77777777" w:rsidR="00CD14FB" w:rsidRPr="00F45041" w:rsidRDefault="00CD14FB" w:rsidP="00CD14FB">
      <w:pPr>
        <w:shd w:val="clear" w:color="auto" w:fill="FFFFFF"/>
        <w:spacing w:after="0" w:line="240" w:lineRule="auto"/>
        <w:jc w:val="both"/>
        <w:rPr>
          <w:rFonts w:ascii="Times New Roman" w:hAnsi="Times New Roman"/>
          <w:sz w:val="24"/>
          <w:szCs w:val="24"/>
          <w:lang w:eastAsia="sk-SK"/>
        </w:rPr>
      </w:pPr>
    </w:p>
    <w:p w14:paraId="20EF500C" w14:textId="77777777" w:rsidR="00CD14FB" w:rsidRPr="00F45041" w:rsidRDefault="00CD14FB" w:rsidP="00CD14FB">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(14) Ustanovenia odsekov 8 a 12 sa nevzťahujú na priamy marketing vlastných podobných tovarov a služieb osoby, ktorá kontaktné údaje účastníka alebo užívateľa získala v súvislosti s predajom podobného tovaru alebo služieb alebo s ktorým je v zmluvnom vzťahu alebo na účely priameho marketingu voči účastníkovi alebo užívateľovi, ktorý si takúto komunikáciu sám vopred preukázateľne vyžiadal. Účastníkovi alebo užívateľovi sa musí poskytnúť možnosť jednoducho a bezplatne kedykoľvek odmietnuť také používanie kontaktných údajov v čase ich získavania a pri každom kontaktovaní za účelom priameho marketingu, ak také použitie predtým neodmietol.</w:t>
      </w:r>
    </w:p>
    <w:p w14:paraId="17DEAD36" w14:textId="77777777" w:rsidR="00CD14FB" w:rsidRPr="00F45041" w:rsidRDefault="00CD14FB" w:rsidP="00CD14FB">
      <w:pPr>
        <w:spacing w:after="0" w:line="240" w:lineRule="auto"/>
        <w:rPr>
          <w:rFonts w:ascii="Times New Roman" w:hAnsi="Times New Roman"/>
          <w:sz w:val="24"/>
          <w:szCs w:val="24"/>
          <w:lang w:eastAsia="sk-SK"/>
        </w:rPr>
      </w:pPr>
    </w:p>
    <w:p w14:paraId="6FDDDA8A" w14:textId="073709F3" w:rsidR="00482B4E" w:rsidRPr="00F45041" w:rsidRDefault="00CD14FB" w:rsidP="00503288">
      <w:pPr>
        <w:shd w:val="clear" w:color="auto" w:fill="FFFFFF"/>
        <w:spacing w:after="0" w:line="240" w:lineRule="auto"/>
        <w:jc w:val="both"/>
        <w:rPr>
          <w:rStyle w:val="awspan"/>
          <w:rFonts w:ascii="Times New Roman" w:hAnsi="Times New Roman"/>
          <w:sz w:val="24"/>
          <w:szCs w:val="24"/>
          <w:lang w:val="en-US"/>
        </w:rPr>
      </w:pPr>
      <w:r w:rsidRPr="00F45041">
        <w:rPr>
          <w:rFonts w:ascii="Times New Roman" w:hAnsi="Times New Roman"/>
          <w:sz w:val="24"/>
          <w:szCs w:val="24"/>
          <w:lang w:eastAsia="sk-SK"/>
        </w:rPr>
        <w:t xml:space="preserve">(15) </w:t>
      </w:r>
      <w:r w:rsidRPr="00F45041">
        <w:rPr>
          <w:rStyle w:val="awspan"/>
          <w:rFonts w:ascii="Times New Roman" w:hAnsi="Times New Roman"/>
          <w:sz w:val="24"/>
          <w:szCs w:val="24"/>
        </w:rPr>
        <w:t>Predchádzajúci</w:t>
      </w:r>
      <w:r w:rsidRPr="00F45041">
        <w:rPr>
          <w:rStyle w:val="awspan"/>
          <w:rFonts w:ascii="Times New Roman" w:hAnsi="Times New Roman"/>
          <w:spacing w:val="-3"/>
          <w:sz w:val="24"/>
          <w:szCs w:val="24"/>
        </w:rPr>
        <w:t xml:space="preserve"> </w:t>
      </w:r>
      <w:r w:rsidRPr="00F45041">
        <w:rPr>
          <w:rStyle w:val="awspan"/>
          <w:rFonts w:ascii="Times New Roman" w:hAnsi="Times New Roman"/>
          <w:sz w:val="24"/>
          <w:szCs w:val="24"/>
        </w:rPr>
        <w:t>súhlas</w:t>
      </w:r>
      <w:r w:rsidRPr="00F45041">
        <w:rPr>
          <w:rStyle w:val="awspan"/>
          <w:rFonts w:ascii="Times New Roman" w:hAnsi="Times New Roman"/>
          <w:spacing w:val="-3"/>
          <w:sz w:val="24"/>
          <w:szCs w:val="24"/>
        </w:rPr>
        <w:t xml:space="preserve"> </w:t>
      </w:r>
      <w:r w:rsidRPr="00F45041">
        <w:rPr>
          <w:rStyle w:val="awspan"/>
          <w:rFonts w:ascii="Times New Roman" w:hAnsi="Times New Roman"/>
          <w:sz w:val="24"/>
          <w:szCs w:val="24"/>
        </w:rPr>
        <w:t>príjemcu</w:t>
      </w:r>
      <w:r w:rsidRPr="00F45041">
        <w:rPr>
          <w:rStyle w:val="awspan"/>
          <w:rFonts w:ascii="Times New Roman" w:hAnsi="Times New Roman"/>
          <w:spacing w:val="-3"/>
          <w:sz w:val="24"/>
          <w:szCs w:val="24"/>
        </w:rPr>
        <w:t xml:space="preserve"> </w:t>
      </w:r>
      <w:r w:rsidRPr="00F45041">
        <w:rPr>
          <w:rStyle w:val="awspan"/>
          <w:rFonts w:ascii="Times New Roman" w:hAnsi="Times New Roman"/>
          <w:sz w:val="24"/>
          <w:szCs w:val="24"/>
        </w:rPr>
        <w:t>elektronickej</w:t>
      </w:r>
      <w:r w:rsidRPr="00F45041">
        <w:rPr>
          <w:rStyle w:val="awspan"/>
          <w:rFonts w:ascii="Times New Roman" w:hAnsi="Times New Roman"/>
          <w:spacing w:val="-3"/>
          <w:sz w:val="24"/>
          <w:szCs w:val="24"/>
        </w:rPr>
        <w:t xml:space="preserve"> </w:t>
      </w:r>
      <w:r w:rsidRPr="00F45041">
        <w:rPr>
          <w:rStyle w:val="awspan"/>
          <w:rFonts w:ascii="Times New Roman" w:hAnsi="Times New Roman"/>
          <w:sz w:val="24"/>
          <w:szCs w:val="24"/>
        </w:rPr>
        <w:t>pošty</w:t>
      </w:r>
      <w:r w:rsidRPr="00F45041">
        <w:rPr>
          <w:rStyle w:val="awspan"/>
          <w:rFonts w:ascii="Times New Roman" w:hAnsi="Times New Roman"/>
          <w:spacing w:val="-3"/>
          <w:sz w:val="24"/>
          <w:szCs w:val="24"/>
        </w:rPr>
        <w:t xml:space="preserve"> </w:t>
      </w:r>
      <w:r w:rsidRPr="00F45041">
        <w:rPr>
          <w:rStyle w:val="awspan"/>
          <w:rFonts w:ascii="Times New Roman" w:hAnsi="Times New Roman"/>
          <w:sz w:val="24"/>
          <w:szCs w:val="24"/>
        </w:rPr>
        <w:t>podľa</w:t>
      </w:r>
      <w:r w:rsidRPr="00F45041">
        <w:rPr>
          <w:rStyle w:val="awspan"/>
          <w:rFonts w:ascii="Times New Roman" w:hAnsi="Times New Roman"/>
          <w:spacing w:val="-3"/>
          <w:sz w:val="24"/>
          <w:szCs w:val="24"/>
        </w:rPr>
        <w:t xml:space="preserve"> </w:t>
      </w:r>
      <w:r w:rsidRPr="00F45041">
        <w:rPr>
          <w:rStyle w:val="awspan"/>
          <w:rFonts w:ascii="Times New Roman" w:hAnsi="Times New Roman"/>
          <w:sz w:val="24"/>
          <w:szCs w:val="24"/>
        </w:rPr>
        <w:t>odseku</w:t>
      </w:r>
      <w:r w:rsidRPr="00F45041">
        <w:rPr>
          <w:rStyle w:val="awspan"/>
          <w:rFonts w:ascii="Times New Roman" w:hAnsi="Times New Roman"/>
          <w:spacing w:val="-3"/>
          <w:sz w:val="24"/>
          <w:szCs w:val="24"/>
        </w:rPr>
        <w:t xml:space="preserve"> </w:t>
      </w:r>
      <w:r w:rsidRPr="00F45041">
        <w:rPr>
          <w:rStyle w:val="awspan"/>
          <w:rFonts w:ascii="Times New Roman" w:hAnsi="Times New Roman"/>
          <w:sz w:val="24"/>
          <w:szCs w:val="24"/>
        </w:rPr>
        <w:t>3</w:t>
      </w:r>
      <w:r w:rsidRPr="00F45041">
        <w:rPr>
          <w:rStyle w:val="awspan"/>
          <w:rFonts w:ascii="Times New Roman" w:hAnsi="Times New Roman"/>
          <w:spacing w:val="-3"/>
          <w:sz w:val="24"/>
          <w:szCs w:val="24"/>
        </w:rPr>
        <w:t xml:space="preserve"> </w:t>
      </w:r>
      <w:r w:rsidRPr="00F45041">
        <w:rPr>
          <w:rStyle w:val="awspan"/>
          <w:rFonts w:ascii="Times New Roman" w:hAnsi="Times New Roman"/>
          <w:sz w:val="24"/>
          <w:szCs w:val="24"/>
        </w:rPr>
        <w:t>sa</w:t>
      </w:r>
      <w:r w:rsidRPr="00F45041">
        <w:rPr>
          <w:rStyle w:val="awspan"/>
          <w:rFonts w:ascii="Times New Roman" w:hAnsi="Times New Roman"/>
          <w:spacing w:val="-3"/>
          <w:sz w:val="24"/>
          <w:szCs w:val="24"/>
        </w:rPr>
        <w:t xml:space="preserve"> </w:t>
      </w:r>
      <w:r w:rsidRPr="00F45041">
        <w:rPr>
          <w:rStyle w:val="awspan"/>
          <w:rFonts w:ascii="Times New Roman" w:hAnsi="Times New Roman"/>
          <w:sz w:val="24"/>
          <w:szCs w:val="24"/>
        </w:rPr>
        <w:t>nevyžaduje,</w:t>
      </w:r>
      <w:r w:rsidRPr="00F45041">
        <w:rPr>
          <w:rStyle w:val="awspan"/>
          <w:rFonts w:ascii="Times New Roman" w:hAnsi="Times New Roman"/>
          <w:spacing w:val="-3"/>
          <w:sz w:val="24"/>
          <w:szCs w:val="24"/>
        </w:rPr>
        <w:t xml:space="preserve"> </w:t>
      </w:r>
      <w:r w:rsidRPr="00F45041">
        <w:rPr>
          <w:rStyle w:val="awspan"/>
          <w:rFonts w:ascii="Times New Roman" w:hAnsi="Times New Roman"/>
          <w:sz w:val="24"/>
          <w:szCs w:val="24"/>
        </w:rPr>
        <w:t>ak</w:t>
      </w:r>
      <w:r w:rsidRPr="00F45041">
        <w:rPr>
          <w:rStyle w:val="awspan"/>
          <w:rFonts w:ascii="Times New Roman" w:hAnsi="Times New Roman"/>
          <w:spacing w:val="-3"/>
          <w:sz w:val="24"/>
          <w:szCs w:val="24"/>
        </w:rPr>
        <w:t xml:space="preserve"> </w:t>
      </w:r>
      <w:r w:rsidRPr="00F45041">
        <w:rPr>
          <w:rStyle w:val="awspan"/>
          <w:rFonts w:ascii="Times New Roman" w:hAnsi="Times New Roman"/>
          <w:sz w:val="24"/>
          <w:szCs w:val="24"/>
        </w:rPr>
        <w:t>ide</w:t>
      </w:r>
      <w:r w:rsidRPr="00F45041">
        <w:rPr>
          <w:rStyle w:val="awspan"/>
          <w:rFonts w:ascii="Times New Roman" w:hAnsi="Times New Roman"/>
          <w:spacing w:val="-3"/>
          <w:sz w:val="24"/>
          <w:szCs w:val="24"/>
        </w:rPr>
        <w:t xml:space="preserve"> </w:t>
      </w:r>
      <w:r w:rsidRPr="00F45041">
        <w:rPr>
          <w:rStyle w:val="awspan"/>
          <w:rFonts w:ascii="Times New Roman" w:hAnsi="Times New Roman"/>
          <w:sz w:val="24"/>
          <w:szCs w:val="24"/>
        </w:rPr>
        <w:t>o priamy</w:t>
      </w:r>
      <w:r w:rsidRPr="00F45041">
        <w:rPr>
          <w:rStyle w:val="awspan"/>
          <w:rFonts w:ascii="Times New Roman" w:hAnsi="Times New Roman"/>
          <w:spacing w:val="-4"/>
          <w:sz w:val="24"/>
          <w:szCs w:val="24"/>
        </w:rPr>
        <w:t xml:space="preserve"> </w:t>
      </w:r>
      <w:r w:rsidRPr="00F45041">
        <w:rPr>
          <w:rStyle w:val="awspan"/>
          <w:rFonts w:ascii="Times New Roman" w:hAnsi="Times New Roman"/>
          <w:sz w:val="24"/>
          <w:szCs w:val="24"/>
        </w:rPr>
        <w:t>marketing</w:t>
      </w:r>
      <w:r w:rsidRPr="00F45041">
        <w:rPr>
          <w:rStyle w:val="awspan"/>
          <w:rFonts w:ascii="Times New Roman" w:hAnsi="Times New Roman"/>
          <w:spacing w:val="-4"/>
          <w:sz w:val="24"/>
          <w:szCs w:val="24"/>
        </w:rPr>
        <w:t xml:space="preserve"> </w:t>
      </w:r>
      <w:r w:rsidRPr="00F45041">
        <w:rPr>
          <w:rStyle w:val="awspan"/>
          <w:rFonts w:ascii="Times New Roman" w:hAnsi="Times New Roman"/>
          <w:sz w:val="24"/>
          <w:szCs w:val="24"/>
        </w:rPr>
        <w:t>vlastných</w:t>
      </w:r>
      <w:r w:rsidRPr="00F45041">
        <w:rPr>
          <w:rStyle w:val="awspan"/>
          <w:rFonts w:ascii="Times New Roman" w:hAnsi="Times New Roman"/>
          <w:spacing w:val="-4"/>
          <w:sz w:val="24"/>
          <w:szCs w:val="24"/>
        </w:rPr>
        <w:t xml:space="preserve"> </w:t>
      </w:r>
      <w:r w:rsidRPr="00F45041">
        <w:rPr>
          <w:rStyle w:val="awspan"/>
          <w:rFonts w:ascii="Times New Roman" w:hAnsi="Times New Roman"/>
          <w:sz w:val="24"/>
          <w:szCs w:val="24"/>
        </w:rPr>
        <w:t>podobných</w:t>
      </w:r>
      <w:r w:rsidRPr="00F45041">
        <w:rPr>
          <w:rStyle w:val="awspan"/>
          <w:rFonts w:ascii="Times New Roman" w:hAnsi="Times New Roman"/>
          <w:spacing w:val="-4"/>
          <w:sz w:val="24"/>
          <w:szCs w:val="24"/>
        </w:rPr>
        <w:t xml:space="preserve"> </w:t>
      </w:r>
      <w:r w:rsidRPr="00F45041">
        <w:rPr>
          <w:rStyle w:val="awspan"/>
          <w:rFonts w:ascii="Times New Roman" w:hAnsi="Times New Roman"/>
          <w:sz w:val="24"/>
          <w:szCs w:val="24"/>
        </w:rPr>
        <w:t>tovarov</w:t>
      </w:r>
      <w:r w:rsidRPr="00F45041">
        <w:rPr>
          <w:rStyle w:val="awspan"/>
          <w:rFonts w:ascii="Times New Roman" w:hAnsi="Times New Roman"/>
          <w:spacing w:val="-4"/>
          <w:sz w:val="24"/>
          <w:szCs w:val="24"/>
        </w:rPr>
        <w:t xml:space="preserve"> </w:t>
      </w:r>
      <w:r w:rsidRPr="00F45041">
        <w:rPr>
          <w:rStyle w:val="awspan"/>
          <w:rFonts w:ascii="Times New Roman" w:hAnsi="Times New Roman"/>
          <w:sz w:val="24"/>
          <w:szCs w:val="24"/>
        </w:rPr>
        <w:t>a</w:t>
      </w:r>
      <w:r w:rsidRPr="00F45041">
        <w:rPr>
          <w:rStyle w:val="awspan"/>
          <w:rFonts w:ascii="Times New Roman" w:hAnsi="Times New Roman"/>
          <w:spacing w:val="-4"/>
          <w:sz w:val="24"/>
          <w:szCs w:val="24"/>
        </w:rPr>
        <w:t xml:space="preserve"> </w:t>
      </w:r>
      <w:r w:rsidRPr="00F45041">
        <w:rPr>
          <w:rStyle w:val="awspan"/>
          <w:rFonts w:ascii="Times New Roman" w:hAnsi="Times New Roman"/>
          <w:sz w:val="24"/>
          <w:szCs w:val="24"/>
        </w:rPr>
        <w:t>služieb</w:t>
      </w:r>
      <w:r w:rsidRPr="00F45041">
        <w:rPr>
          <w:rStyle w:val="awspan"/>
          <w:rFonts w:ascii="Times New Roman" w:hAnsi="Times New Roman"/>
          <w:spacing w:val="-4"/>
          <w:sz w:val="24"/>
          <w:szCs w:val="24"/>
        </w:rPr>
        <w:t xml:space="preserve"> </w:t>
      </w:r>
      <w:r w:rsidRPr="00F45041">
        <w:rPr>
          <w:rStyle w:val="awspan"/>
          <w:rFonts w:ascii="Times New Roman" w:hAnsi="Times New Roman"/>
          <w:sz w:val="24"/>
          <w:szCs w:val="24"/>
        </w:rPr>
        <w:t>osoby, a ak jeho</w:t>
      </w:r>
      <w:r w:rsidRPr="00F45041">
        <w:rPr>
          <w:rStyle w:val="awspan"/>
          <w:rFonts w:ascii="Times New Roman" w:hAnsi="Times New Roman"/>
          <w:spacing w:val="-4"/>
          <w:sz w:val="24"/>
          <w:szCs w:val="24"/>
        </w:rPr>
        <w:t xml:space="preserve"> </w:t>
      </w:r>
      <w:r w:rsidRPr="00F45041">
        <w:rPr>
          <w:rStyle w:val="awspan"/>
          <w:rFonts w:ascii="Times New Roman" w:hAnsi="Times New Roman"/>
          <w:sz w:val="24"/>
          <w:szCs w:val="24"/>
        </w:rPr>
        <w:t>kontaktné</w:t>
      </w:r>
      <w:r w:rsidRPr="00F45041">
        <w:rPr>
          <w:rStyle w:val="awspan"/>
          <w:rFonts w:ascii="Times New Roman" w:hAnsi="Times New Roman"/>
          <w:spacing w:val="-4"/>
          <w:sz w:val="24"/>
          <w:szCs w:val="24"/>
        </w:rPr>
        <w:t xml:space="preserve"> </w:t>
      </w:r>
      <w:r w:rsidRPr="00F45041">
        <w:rPr>
          <w:rStyle w:val="awspan"/>
          <w:rFonts w:ascii="Times New Roman" w:hAnsi="Times New Roman"/>
          <w:sz w:val="24"/>
          <w:szCs w:val="24"/>
        </w:rPr>
        <w:t>údaje na</w:t>
      </w:r>
      <w:r w:rsidRPr="00F45041">
        <w:rPr>
          <w:rStyle w:val="awspan"/>
          <w:rFonts w:ascii="Times New Roman" w:hAnsi="Times New Roman"/>
          <w:spacing w:val="35"/>
          <w:sz w:val="24"/>
          <w:szCs w:val="24"/>
        </w:rPr>
        <w:t xml:space="preserve"> </w:t>
      </w:r>
      <w:r w:rsidRPr="00F45041">
        <w:rPr>
          <w:rStyle w:val="awspan"/>
          <w:rFonts w:ascii="Times New Roman" w:hAnsi="Times New Roman"/>
          <w:sz w:val="24"/>
          <w:szCs w:val="24"/>
        </w:rPr>
        <w:t>doručenie</w:t>
      </w:r>
      <w:r w:rsidRPr="00F45041">
        <w:rPr>
          <w:rStyle w:val="awspan"/>
          <w:rFonts w:ascii="Times New Roman" w:hAnsi="Times New Roman"/>
          <w:spacing w:val="35"/>
          <w:sz w:val="24"/>
          <w:szCs w:val="24"/>
        </w:rPr>
        <w:t xml:space="preserve"> </w:t>
      </w:r>
      <w:r w:rsidRPr="00F45041">
        <w:rPr>
          <w:rStyle w:val="awspan"/>
          <w:rFonts w:ascii="Times New Roman" w:hAnsi="Times New Roman"/>
          <w:sz w:val="24"/>
          <w:szCs w:val="24"/>
        </w:rPr>
        <w:t>elektronickej</w:t>
      </w:r>
      <w:r w:rsidRPr="00F45041">
        <w:rPr>
          <w:rStyle w:val="awspan"/>
          <w:rFonts w:ascii="Times New Roman" w:hAnsi="Times New Roman"/>
          <w:spacing w:val="35"/>
          <w:sz w:val="24"/>
          <w:szCs w:val="24"/>
        </w:rPr>
        <w:t xml:space="preserve"> </w:t>
      </w:r>
      <w:r w:rsidRPr="00F45041">
        <w:rPr>
          <w:rStyle w:val="awspan"/>
          <w:rFonts w:ascii="Times New Roman" w:hAnsi="Times New Roman"/>
          <w:sz w:val="24"/>
          <w:szCs w:val="24"/>
        </w:rPr>
        <w:t>pošty</w:t>
      </w:r>
      <w:r w:rsidRPr="00F45041">
        <w:rPr>
          <w:rStyle w:val="awspan"/>
          <w:rFonts w:ascii="Times New Roman" w:hAnsi="Times New Roman"/>
          <w:spacing w:val="35"/>
          <w:sz w:val="24"/>
          <w:szCs w:val="24"/>
        </w:rPr>
        <w:t xml:space="preserve"> </w:t>
      </w:r>
      <w:r w:rsidRPr="00F45041">
        <w:rPr>
          <w:rStyle w:val="awspan"/>
          <w:rFonts w:ascii="Times New Roman" w:hAnsi="Times New Roman"/>
          <w:sz w:val="24"/>
          <w:szCs w:val="24"/>
        </w:rPr>
        <w:t>tá</w:t>
      </w:r>
      <w:r w:rsidRPr="00F45041">
        <w:rPr>
          <w:rStyle w:val="awspan"/>
          <w:rFonts w:ascii="Times New Roman" w:hAnsi="Times New Roman"/>
          <w:spacing w:val="35"/>
          <w:sz w:val="24"/>
          <w:szCs w:val="24"/>
        </w:rPr>
        <w:t xml:space="preserve"> </w:t>
      </w:r>
      <w:r w:rsidRPr="00F45041">
        <w:rPr>
          <w:rStyle w:val="awspan"/>
          <w:rFonts w:ascii="Times New Roman" w:hAnsi="Times New Roman"/>
          <w:sz w:val="24"/>
          <w:szCs w:val="24"/>
        </w:rPr>
        <w:t>istá</w:t>
      </w:r>
      <w:r w:rsidRPr="00F45041">
        <w:rPr>
          <w:rStyle w:val="awspan"/>
          <w:rFonts w:ascii="Times New Roman" w:hAnsi="Times New Roman"/>
          <w:spacing w:val="35"/>
          <w:sz w:val="24"/>
          <w:szCs w:val="24"/>
        </w:rPr>
        <w:t xml:space="preserve"> </w:t>
      </w:r>
      <w:r w:rsidRPr="00F45041">
        <w:rPr>
          <w:rStyle w:val="awspan"/>
          <w:rFonts w:ascii="Times New Roman" w:hAnsi="Times New Roman"/>
          <w:sz w:val="24"/>
          <w:szCs w:val="24"/>
        </w:rPr>
        <w:t>osoba</w:t>
      </w:r>
      <w:r w:rsidRPr="00F45041">
        <w:rPr>
          <w:rStyle w:val="awspan"/>
          <w:rFonts w:ascii="Times New Roman" w:hAnsi="Times New Roman"/>
          <w:spacing w:val="35"/>
          <w:sz w:val="24"/>
          <w:szCs w:val="24"/>
        </w:rPr>
        <w:t xml:space="preserve"> </w:t>
      </w:r>
      <w:r w:rsidRPr="00F45041">
        <w:rPr>
          <w:rStyle w:val="awspan"/>
          <w:rFonts w:ascii="Times New Roman" w:hAnsi="Times New Roman"/>
          <w:sz w:val="24"/>
          <w:szCs w:val="24"/>
        </w:rPr>
        <w:t>získala</w:t>
      </w:r>
      <w:r w:rsidRPr="00F45041">
        <w:rPr>
          <w:rStyle w:val="awspan"/>
          <w:rFonts w:ascii="Times New Roman" w:hAnsi="Times New Roman"/>
          <w:spacing w:val="35"/>
          <w:sz w:val="24"/>
          <w:szCs w:val="24"/>
        </w:rPr>
        <w:t xml:space="preserve"> </w:t>
      </w:r>
      <w:r w:rsidRPr="00F45041">
        <w:rPr>
          <w:rStyle w:val="awspan"/>
          <w:rFonts w:ascii="Times New Roman" w:hAnsi="Times New Roman"/>
          <w:sz w:val="24"/>
          <w:szCs w:val="24"/>
        </w:rPr>
        <w:t>v</w:t>
      </w:r>
      <w:r w:rsidRPr="00F45041">
        <w:rPr>
          <w:rStyle w:val="awspan"/>
          <w:rFonts w:ascii="Times New Roman" w:hAnsi="Times New Roman"/>
          <w:spacing w:val="35"/>
          <w:sz w:val="24"/>
          <w:szCs w:val="24"/>
        </w:rPr>
        <w:t xml:space="preserve"> </w:t>
      </w:r>
      <w:r w:rsidRPr="00F45041">
        <w:rPr>
          <w:rStyle w:val="awspan"/>
          <w:rFonts w:ascii="Times New Roman" w:hAnsi="Times New Roman"/>
          <w:sz w:val="24"/>
          <w:szCs w:val="24"/>
        </w:rPr>
        <w:t>súvislosti</w:t>
      </w:r>
      <w:r w:rsidRPr="00F45041">
        <w:rPr>
          <w:rStyle w:val="awspan"/>
          <w:rFonts w:ascii="Times New Roman" w:hAnsi="Times New Roman"/>
          <w:spacing w:val="35"/>
          <w:sz w:val="24"/>
          <w:szCs w:val="24"/>
        </w:rPr>
        <w:t xml:space="preserve"> </w:t>
      </w:r>
      <w:r w:rsidRPr="00F45041">
        <w:rPr>
          <w:rStyle w:val="awspan"/>
          <w:rFonts w:ascii="Times New Roman" w:hAnsi="Times New Roman"/>
          <w:sz w:val="24"/>
          <w:szCs w:val="24"/>
        </w:rPr>
        <w:t>s</w:t>
      </w:r>
      <w:r w:rsidRPr="00F45041">
        <w:rPr>
          <w:rStyle w:val="awspan"/>
          <w:rFonts w:ascii="Times New Roman" w:hAnsi="Times New Roman"/>
          <w:spacing w:val="35"/>
          <w:sz w:val="24"/>
          <w:szCs w:val="24"/>
        </w:rPr>
        <w:t xml:space="preserve"> </w:t>
      </w:r>
      <w:r w:rsidRPr="00F45041">
        <w:rPr>
          <w:rStyle w:val="awspan"/>
          <w:rFonts w:ascii="Times New Roman" w:hAnsi="Times New Roman"/>
          <w:sz w:val="24"/>
          <w:szCs w:val="24"/>
        </w:rPr>
        <w:t>predajom</w:t>
      </w:r>
      <w:r w:rsidRPr="00F45041">
        <w:rPr>
          <w:rStyle w:val="awspan"/>
          <w:rFonts w:ascii="Times New Roman" w:hAnsi="Times New Roman"/>
          <w:spacing w:val="35"/>
          <w:sz w:val="24"/>
          <w:szCs w:val="24"/>
        </w:rPr>
        <w:t xml:space="preserve"> </w:t>
      </w:r>
      <w:r w:rsidRPr="00F45041">
        <w:rPr>
          <w:rStyle w:val="awspan"/>
          <w:rFonts w:ascii="Times New Roman" w:hAnsi="Times New Roman"/>
          <w:sz w:val="24"/>
          <w:szCs w:val="24"/>
        </w:rPr>
        <w:t>tovaru</w:t>
      </w:r>
      <w:r w:rsidRPr="00F45041">
        <w:rPr>
          <w:rStyle w:val="awspan"/>
          <w:rFonts w:ascii="Times New Roman" w:hAnsi="Times New Roman"/>
          <w:spacing w:val="35"/>
          <w:sz w:val="24"/>
          <w:szCs w:val="24"/>
        </w:rPr>
        <w:t xml:space="preserve"> </w:t>
      </w:r>
      <w:r w:rsidRPr="00F45041">
        <w:rPr>
          <w:rStyle w:val="awspan"/>
          <w:rFonts w:ascii="Times New Roman" w:hAnsi="Times New Roman"/>
          <w:sz w:val="24"/>
          <w:szCs w:val="24"/>
        </w:rPr>
        <w:t>alebo služieb</w:t>
      </w:r>
      <w:r w:rsidRPr="00F45041">
        <w:rPr>
          <w:rStyle w:val="awspan"/>
          <w:rFonts w:ascii="Times New Roman" w:hAnsi="Times New Roman"/>
          <w:spacing w:val="-2"/>
          <w:sz w:val="24"/>
          <w:szCs w:val="24"/>
        </w:rPr>
        <w:t xml:space="preserve"> </w:t>
      </w:r>
      <w:r w:rsidRPr="00F45041">
        <w:rPr>
          <w:rStyle w:val="awspan"/>
          <w:rFonts w:ascii="Times New Roman" w:hAnsi="Times New Roman"/>
          <w:sz w:val="24"/>
          <w:szCs w:val="24"/>
        </w:rPr>
        <w:t>v</w:t>
      </w:r>
      <w:r w:rsidRPr="00F45041">
        <w:rPr>
          <w:rStyle w:val="awspan"/>
          <w:rFonts w:ascii="Times New Roman" w:hAnsi="Times New Roman"/>
          <w:spacing w:val="-2"/>
          <w:sz w:val="24"/>
          <w:szCs w:val="24"/>
        </w:rPr>
        <w:t xml:space="preserve"> </w:t>
      </w:r>
      <w:r w:rsidRPr="00F45041">
        <w:rPr>
          <w:rStyle w:val="awspan"/>
          <w:rFonts w:ascii="Times New Roman" w:hAnsi="Times New Roman"/>
          <w:sz w:val="24"/>
          <w:szCs w:val="24"/>
        </w:rPr>
        <w:t>súlade</w:t>
      </w:r>
      <w:r w:rsidRPr="00F45041">
        <w:rPr>
          <w:rStyle w:val="awspan"/>
          <w:rFonts w:ascii="Times New Roman" w:hAnsi="Times New Roman"/>
          <w:spacing w:val="-2"/>
          <w:sz w:val="24"/>
          <w:szCs w:val="24"/>
        </w:rPr>
        <w:t xml:space="preserve"> </w:t>
      </w:r>
      <w:r w:rsidRPr="00F45041">
        <w:rPr>
          <w:rStyle w:val="awspan"/>
          <w:rFonts w:ascii="Times New Roman" w:hAnsi="Times New Roman"/>
          <w:sz w:val="24"/>
          <w:szCs w:val="24"/>
        </w:rPr>
        <w:t>s</w:t>
      </w:r>
      <w:r w:rsidRPr="00F45041">
        <w:rPr>
          <w:rStyle w:val="awspan"/>
          <w:rFonts w:ascii="Times New Roman" w:hAnsi="Times New Roman"/>
          <w:spacing w:val="-2"/>
          <w:sz w:val="24"/>
          <w:szCs w:val="24"/>
        </w:rPr>
        <w:t xml:space="preserve"> </w:t>
      </w:r>
      <w:r w:rsidRPr="00F45041">
        <w:rPr>
          <w:rStyle w:val="awspan"/>
          <w:rFonts w:ascii="Times New Roman" w:hAnsi="Times New Roman"/>
          <w:sz w:val="24"/>
          <w:szCs w:val="24"/>
        </w:rPr>
        <w:t>týmto</w:t>
      </w:r>
      <w:r w:rsidRPr="00F45041">
        <w:rPr>
          <w:rStyle w:val="awspan"/>
          <w:rFonts w:ascii="Times New Roman" w:hAnsi="Times New Roman"/>
          <w:spacing w:val="-2"/>
          <w:sz w:val="24"/>
          <w:szCs w:val="24"/>
        </w:rPr>
        <w:t xml:space="preserve"> </w:t>
      </w:r>
      <w:r w:rsidRPr="00F45041">
        <w:rPr>
          <w:rStyle w:val="awspan"/>
          <w:rFonts w:ascii="Times New Roman" w:hAnsi="Times New Roman"/>
          <w:sz w:val="24"/>
          <w:szCs w:val="24"/>
        </w:rPr>
        <w:t>zákonom</w:t>
      </w:r>
      <w:r w:rsidRPr="00F45041">
        <w:rPr>
          <w:rStyle w:val="awspan"/>
          <w:rFonts w:ascii="Times New Roman" w:hAnsi="Times New Roman"/>
          <w:spacing w:val="-2"/>
          <w:sz w:val="24"/>
          <w:szCs w:val="24"/>
        </w:rPr>
        <w:t xml:space="preserve"> </w:t>
      </w:r>
      <w:r w:rsidRPr="00F45041">
        <w:rPr>
          <w:rStyle w:val="awspan"/>
          <w:rFonts w:ascii="Times New Roman" w:hAnsi="Times New Roman"/>
          <w:sz w:val="24"/>
          <w:szCs w:val="24"/>
        </w:rPr>
        <w:t>alebo</w:t>
      </w:r>
      <w:r w:rsidRPr="00F45041">
        <w:rPr>
          <w:rStyle w:val="awspan"/>
          <w:rFonts w:ascii="Times New Roman" w:hAnsi="Times New Roman"/>
          <w:spacing w:val="-2"/>
          <w:sz w:val="24"/>
          <w:szCs w:val="24"/>
        </w:rPr>
        <w:t xml:space="preserve"> </w:t>
      </w:r>
      <w:r w:rsidRPr="00F45041">
        <w:rPr>
          <w:rStyle w:val="awspan"/>
          <w:rFonts w:ascii="Times New Roman" w:hAnsi="Times New Roman"/>
          <w:sz w:val="24"/>
          <w:szCs w:val="24"/>
        </w:rPr>
        <w:t>s</w:t>
      </w:r>
      <w:r w:rsidRPr="00F45041">
        <w:rPr>
          <w:rStyle w:val="awspan"/>
          <w:rFonts w:ascii="Times New Roman" w:hAnsi="Times New Roman"/>
          <w:spacing w:val="-2"/>
          <w:sz w:val="24"/>
          <w:szCs w:val="24"/>
        </w:rPr>
        <w:t xml:space="preserve"> </w:t>
      </w:r>
      <w:r w:rsidRPr="00F45041">
        <w:rPr>
          <w:rStyle w:val="awspan"/>
          <w:rFonts w:ascii="Times New Roman" w:hAnsi="Times New Roman"/>
          <w:sz w:val="24"/>
          <w:szCs w:val="24"/>
        </w:rPr>
        <w:t>osobitným</w:t>
      </w:r>
      <w:r w:rsidRPr="00F45041">
        <w:rPr>
          <w:rStyle w:val="awspan"/>
          <w:rFonts w:ascii="Times New Roman" w:hAnsi="Times New Roman"/>
          <w:spacing w:val="-2"/>
          <w:sz w:val="24"/>
          <w:szCs w:val="24"/>
        </w:rPr>
        <w:t xml:space="preserve"> </w:t>
      </w:r>
      <w:r w:rsidRPr="00F45041">
        <w:rPr>
          <w:rStyle w:val="awspan"/>
          <w:rFonts w:ascii="Times New Roman" w:hAnsi="Times New Roman"/>
          <w:sz w:val="24"/>
          <w:szCs w:val="24"/>
        </w:rPr>
        <w:t>predpisom,</w:t>
      </w:r>
      <w:r w:rsidR="00637851" w:rsidRPr="00F45041">
        <w:rPr>
          <w:rStyle w:val="Odkaznapoznmkupodiarou"/>
          <w:rFonts w:ascii="Times New Roman" w:hAnsi="Times New Roman"/>
          <w:sz w:val="24"/>
          <w:szCs w:val="24"/>
        </w:rPr>
        <w:footnoteReference w:id="127"/>
      </w:r>
      <w:r w:rsidRPr="00F45041">
        <w:rPr>
          <w:rStyle w:val="awspan"/>
          <w:rFonts w:ascii="Times New Roman" w:hAnsi="Times New Roman"/>
          <w:sz w:val="24"/>
          <w:szCs w:val="24"/>
        </w:rPr>
        <w:t>) alebo ak ide o priamy marketing adresovaný na zverejnené kontaktné údaje účastníka alebo užívateľa, ktorý je fyzickou osobou podnikateľom alebo právnickou osobou. Príjemcovi</w:t>
      </w:r>
      <w:r w:rsidRPr="00F45041">
        <w:rPr>
          <w:rStyle w:val="awspan"/>
          <w:rFonts w:ascii="Times New Roman" w:hAnsi="Times New Roman"/>
          <w:spacing w:val="-2"/>
          <w:sz w:val="24"/>
          <w:szCs w:val="24"/>
        </w:rPr>
        <w:t xml:space="preserve"> </w:t>
      </w:r>
      <w:r w:rsidRPr="00F45041">
        <w:rPr>
          <w:rStyle w:val="awspan"/>
          <w:rFonts w:ascii="Times New Roman" w:hAnsi="Times New Roman"/>
          <w:sz w:val="24"/>
          <w:szCs w:val="24"/>
        </w:rPr>
        <w:t>elektronickej pošty</w:t>
      </w:r>
      <w:r w:rsidRPr="00F45041">
        <w:rPr>
          <w:rStyle w:val="awspan"/>
          <w:rFonts w:ascii="Times New Roman" w:hAnsi="Times New Roman"/>
          <w:spacing w:val="75"/>
          <w:sz w:val="24"/>
          <w:szCs w:val="24"/>
        </w:rPr>
        <w:t xml:space="preserve"> </w:t>
      </w:r>
      <w:r w:rsidRPr="00F45041">
        <w:rPr>
          <w:rStyle w:val="awspan"/>
          <w:rFonts w:ascii="Times New Roman" w:hAnsi="Times New Roman"/>
          <w:sz w:val="24"/>
          <w:szCs w:val="24"/>
        </w:rPr>
        <w:t>sa</w:t>
      </w:r>
      <w:r w:rsidRPr="00F45041">
        <w:rPr>
          <w:rStyle w:val="awspan"/>
          <w:rFonts w:ascii="Times New Roman" w:hAnsi="Times New Roman"/>
          <w:spacing w:val="75"/>
          <w:sz w:val="24"/>
          <w:szCs w:val="24"/>
        </w:rPr>
        <w:t xml:space="preserve"> </w:t>
      </w:r>
      <w:r w:rsidRPr="00F45041">
        <w:rPr>
          <w:rStyle w:val="awspan"/>
          <w:rFonts w:ascii="Times New Roman" w:hAnsi="Times New Roman"/>
          <w:sz w:val="24"/>
          <w:szCs w:val="24"/>
        </w:rPr>
        <w:t>musí</w:t>
      </w:r>
      <w:r w:rsidRPr="00F45041">
        <w:rPr>
          <w:rStyle w:val="awspan"/>
          <w:rFonts w:ascii="Times New Roman" w:hAnsi="Times New Roman"/>
          <w:spacing w:val="75"/>
          <w:sz w:val="24"/>
          <w:szCs w:val="24"/>
        </w:rPr>
        <w:t xml:space="preserve"> </w:t>
      </w:r>
      <w:r w:rsidRPr="00F45041">
        <w:rPr>
          <w:rStyle w:val="awspan"/>
          <w:rFonts w:ascii="Times New Roman" w:hAnsi="Times New Roman"/>
          <w:sz w:val="24"/>
          <w:szCs w:val="24"/>
        </w:rPr>
        <w:t>poskytnúť</w:t>
      </w:r>
      <w:r w:rsidRPr="00F45041">
        <w:rPr>
          <w:rStyle w:val="awspan"/>
          <w:rFonts w:ascii="Times New Roman" w:hAnsi="Times New Roman"/>
          <w:spacing w:val="75"/>
          <w:sz w:val="24"/>
          <w:szCs w:val="24"/>
        </w:rPr>
        <w:t xml:space="preserve"> </w:t>
      </w:r>
      <w:r w:rsidRPr="00F45041">
        <w:rPr>
          <w:rStyle w:val="awspan"/>
          <w:rFonts w:ascii="Times New Roman" w:hAnsi="Times New Roman"/>
          <w:sz w:val="24"/>
          <w:szCs w:val="24"/>
        </w:rPr>
        <w:t>možnosť</w:t>
      </w:r>
      <w:r w:rsidRPr="00F45041">
        <w:rPr>
          <w:rStyle w:val="awspan"/>
          <w:rFonts w:ascii="Times New Roman" w:hAnsi="Times New Roman"/>
          <w:spacing w:val="75"/>
          <w:sz w:val="24"/>
          <w:szCs w:val="24"/>
        </w:rPr>
        <w:t xml:space="preserve"> </w:t>
      </w:r>
      <w:r w:rsidRPr="00F45041">
        <w:rPr>
          <w:rStyle w:val="awspan"/>
          <w:rFonts w:ascii="Times New Roman" w:hAnsi="Times New Roman"/>
          <w:sz w:val="24"/>
          <w:szCs w:val="24"/>
        </w:rPr>
        <w:t>jednoducho</w:t>
      </w:r>
      <w:r w:rsidRPr="00F45041">
        <w:rPr>
          <w:rStyle w:val="awspan"/>
          <w:rFonts w:ascii="Times New Roman" w:hAnsi="Times New Roman"/>
          <w:spacing w:val="75"/>
          <w:sz w:val="24"/>
          <w:szCs w:val="24"/>
        </w:rPr>
        <w:t xml:space="preserve"> </w:t>
      </w:r>
      <w:r w:rsidRPr="00F45041">
        <w:rPr>
          <w:rStyle w:val="awspan"/>
          <w:rFonts w:ascii="Times New Roman" w:hAnsi="Times New Roman"/>
          <w:sz w:val="24"/>
          <w:szCs w:val="24"/>
        </w:rPr>
        <w:t>a</w:t>
      </w:r>
      <w:r w:rsidRPr="00F45041">
        <w:rPr>
          <w:rStyle w:val="awspan"/>
          <w:rFonts w:ascii="Times New Roman" w:hAnsi="Times New Roman"/>
          <w:spacing w:val="75"/>
          <w:sz w:val="24"/>
          <w:szCs w:val="24"/>
        </w:rPr>
        <w:t xml:space="preserve"> </w:t>
      </w:r>
      <w:r w:rsidRPr="00F45041">
        <w:rPr>
          <w:rStyle w:val="awspan"/>
          <w:rFonts w:ascii="Times New Roman" w:hAnsi="Times New Roman"/>
          <w:sz w:val="24"/>
          <w:szCs w:val="24"/>
        </w:rPr>
        <w:t>bezplatne</w:t>
      </w:r>
      <w:r w:rsidRPr="00F45041">
        <w:rPr>
          <w:rStyle w:val="awspan"/>
          <w:rFonts w:ascii="Times New Roman" w:hAnsi="Times New Roman"/>
          <w:spacing w:val="75"/>
          <w:sz w:val="24"/>
          <w:szCs w:val="24"/>
        </w:rPr>
        <w:t xml:space="preserve"> </w:t>
      </w:r>
      <w:r w:rsidRPr="00F45041">
        <w:rPr>
          <w:rStyle w:val="awspan"/>
          <w:rFonts w:ascii="Times New Roman" w:hAnsi="Times New Roman"/>
          <w:sz w:val="24"/>
          <w:szCs w:val="24"/>
        </w:rPr>
        <w:t>kedykoľvek</w:t>
      </w:r>
      <w:r w:rsidRPr="00F45041">
        <w:rPr>
          <w:rStyle w:val="awspan"/>
          <w:rFonts w:ascii="Times New Roman" w:hAnsi="Times New Roman"/>
          <w:spacing w:val="75"/>
          <w:sz w:val="24"/>
          <w:szCs w:val="24"/>
        </w:rPr>
        <w:t xml:space="preserve"> </w:t>
      </w:r>
      <w:r w:rsidRPr="00F45041">
        <w:rPr>
          <w:rStyle w:val="awspan"/>
          <w:rFonts w:ascii="Times New Roman" w:hAnsi="Times New Roman"/>
          <w:sz w:val="24"/>
          <w:szCs w:val="24"/>
        </w:rPr>
        <w:t>odmietnuť</w:t>
      </w:r>
      <w:r w:rsidRPr="00F45041">
        <w:rPr>
          <w:rStyle w:val="awspan"/>
          <w:rFonts w:ascii="Times New Roman" w:hAnsi="Times New Roman"/>
          <w:spacing w:val="75"/>
          <w:sz w:val="24"/>
          <w:szCs w:val="24"/>
        </w:rPr>
        <w:t xml:space="preserve"> </w:t>
      </w:r>
      <w:r w:rsidRPr="00F45041">
        <w:rPr>
          <w:rStyle w:val="awspan"/>
          <w:rFonts w:ascii="Times New Roman" w:hAnsi="Times New Roman"/>
          <w:sz w:val="24"/>
          <w:szCs w:val="24"/>
        </w:rPr>
        <w:t>také používanie</w:t>
      </w:r>
      <w:r w:rsidRPr="00F45041">
        <w:rPr>
          <w:rStyle w:val="awspan"/>
          <w:rFonts w:ascii="Times New Roman" w:hAnsi="Times New Roman"/>
          <w:spacing w:val="1"/>
          <w:sz w:val="24"/>
          <w:szCs w:val="24"/>
        </w:rPr>
        <w:t xml:space="preserve"> </w:t>
      </w:r>
      <w:r w:rsidRPr="00F45041">
        <w:rPr>
          <w:rStyle w:val="awspan"/>
          <w:rFonts w:ascii="Times New Roman" w:hAnsi="Times New Roman"/>
          <w:sz w:val="24"/>
          <w:szCs w:val="24"/>
        </w:rPr>
        <w:t>kontaktných</w:t>
      </w:r>
      <w:r w:rsidRPr="00F45041">
        <w:rPr>
          <w:rStyle w:val="awspan"/>
          <w:rFonts w:ascii="Times New Roman" w:hAnsi="Times New Roman"/>
          <w:spacing w:val="1"/>
          <w:sz w:val="24"/>
          <w:szCs w:val="24"/>
        </w:rPr>
        <w:t xml:space="preserve"> </w:t>
      </w:r>
      <w:r w:rsidRPr="00F45041">
        <w:rPr>
          <w:rStyle w:val="awspan"/>
          <w:rFonts w:ascii="Times New Roman" w:hAnsi="Times New Roman"/>
          <w:sz w:val="24"/>
          <w:szCs w:val="24"/>
        </w:rPr>
        <w:t>údajov</w:t>
      </w:r>
      <w:r w:rsidRPr="00F45041">
        <w:rPr>
          <w:rStyle w:val="awspan"/>
          <w:rFonts w:ascii="Times New Roman" w:hAnsi="Times New Roman"/>
          <w:spacing w:val="1"/>
          <w:sz w:val="24"/>
          <w:szCs w:val="24"/>
        </w:rPr>
        <w:t xml:space="preserve"> </w:t>
      </w:r>
      <w:r w:rsidRPr="00F45041">
        <w:rPr>
          <w:rStyle w:val="awspan"/>
          <w:rFonts w:ascii="Times New Roman" w:hAnsi="Times New Roman"/>
          <w:sz w:val="24"/>
          <w:szCs w:val="24"/>
        </w:rPr>
        <w:t>v</w:t>
      </w:r>
      <w:r w:rsidRPr="00F45041">
        <w:rPr>
          <w:rStyle w:val="awspan"/>
          <w:rFonts w:ascii="Times New Roman" w:hAnsi="Times New Roman"/>
          <w:spacing w:val="1"/>
          <w:sz w:val="24"/>
          <w:szCs w:val="24"/>
        </w:rPr>
        <w:t xml:space="preserve"> </w:t>
      </w:r>
      <w:r w:rsidRPr="00F45041">
        <w:rPr>
          <w:rStyle w:val="awspan"/>
          <w:rFonts w:ascii="Times New Roman" w:hAnsi="Times New Roman"/>
          <w:sz w:val="24"/>
          <w:szCs w:val="24"/>
        </w:rPr>
        <w:t>čase</w:t>
      </w:r>
      <w:r w:rsidRPr="00F45041">
        <w:rPr>
          <w:rStyle w:val="awspan"/>
          <w:rFonts w:ascii="Times New Roman" w:hAnsi="Times New Roman"/>
          <w:spacing w:val="1"/>
          <w:sz w:val="24"/>
          <w:szCs w:val="24"/>
        </w:rPr>
        <w:t xml:space="preserve"> </w:t>
      </w:r>
      <w:r w:rsidRPr="00F45041">
        <w:rPr>
          <w:rStyle w:val="awspan"/>
          <w:rFonts w:ascii="Times New Roman" w:hAnsi="Times New Roman"/>
          <w:sz w:val="24"/>
          <w:szCs w:val="24"/>
        </w:rPr>
        <w:t>ich</w:t>
      </w:r>
      <w:r w:rsidRPr="00F45041">
        <w:rPr>
          <w:rStyle w:val="awspan"/>
          <w:rFonts w:ascii="Times New Roman" w:hAnsi="Times New Roman"/>
          <w:spacing w:val="1"/>
          <w:sz w:val="24"/>
          <w:szCs w:val="24"/>
        </w:rPr>
        <w:t xml:space="preserve"> </w:t>
      </w:r>
      <w:r w:rsidRPr="00F45041">
        <w:rPr>
          <w:rStyle w:val="awspan"/>
          <w:rFonts w:ascii="Times New Roman" w:hAnsi="Times New Roman"/>
          <w:sz w:val="24"/>
          <w:szCs w:val="24"/>
        </w:rPr>
        <w:t>získavania</w:t>
      </w:r>
      <w:r w:rsidRPr="00F45041">
        <w:rPr>
          <w:rStyle w:val="awspan"/>
          <w:rFonts w:ascii="Times New Roman" w:hAnsi="Times New Roman"/>
          <w:spacing w:val="1"/>
          <w:sz w:val="24"/>
          <w:szCs w:val="24"/>
        </w:rPr>
        <w:t xml:space="preserve"> </w:t>
      </w:r>
      <w:r w:rsidRPr="00F45041">
        <w:rPr>
          <w:rStyle w:val="awspan"/>
          <w:rFonts w:ascii="Times New Roman" w:hAnsi="Times New Roman"/>
          <w:sz w:val="24"/>
          <w:szCs w:val="24"/>
        </w:rPr>
        <w:t>a</w:t>
      </w:r>
      <w:r w:rsidRPr="00F45041">
        <w:rPr>
          <w:rStyle w:val="awspan"/>
          <w:rFonts w:ascii="Times New Roman" w:hAnsi="Times New Roman"/>
          <w:spacing w:val="1"/>
          <w:sz w:val="24"/>
          <w:szCs w:val="24"/>
        </w:rPr>
        <w:t xml:space="preserve"> </w:t>
      </w:r>
      <w:r w:rsidRPr="00F45041">
        <w:rPr>
          <w:rStyle w:val="awspan"/>
          <w:rFonts w:ascii="Times New Roman" w:hAnsi="Times New Roman"/>
          <w:sz w:val="24"/>
          <w:szCs w:val="24"/>
        </w:rPr>
        <w:t>pri</w:t>
      </w:r>
      <w:r w:rsidRPr="00F45041">
        <w:rPr>
          <w:rStyle w:val="awspan"/>
          <w:rFonts w:ascii="Times New Roman" w:hAnsi="Times New Roman"/>
          <w:spacing w:val="1"/>
          <w:sz w:val="24"/>
          <w:szCs w:val="24"/>
        </w:rPr>
        <w:t xml:space="preserve"> </w:t>
      </w:r>
      <w:r w:rsidRPr="00F45041">
        <w:rPr>
          <w:rStyle w:val="awspan"/>
          <w:rFonts w:ascii="Times New Roman" w:hAnsi="Times New Roman"/>
          <w:sz w:val="24"/>
          <w:szCs w:val="24"/>
        </w:rPr>
        <w:t>každej</w:t>
      </w:r>
      <w:r w:rsidRPr="00F45041">
        <w:rPr>
          <w:rStyle w:val="awspan"/>
          <w:rFonts w:ascii="Times New Roman" w:hAnsi="Times New Roman"/>
          <w:spacing w:val="1"/>
          <w:sz w:val="24"/>
          <w:szCs w:val="24"/>
        </w:rPr>
        <w:t xml:space="preserve"> </w:t>
      </w:r>
      <w:r w:rsidRPr="00F45041">
        <w:rPr>
          <w:rStyle w:val="awspan"/>
          <w:rFonts w:ascii="Times New Roman" w:hAnsi="Times New Roman"/>
          <w:sz w:val="24"/>
          <w:szCs w:val="24"/>
        </w:rPr>
        <w:t>doručenej</w:t>
      </w:r>
      <w:r w:rsidRPr="00F45041">
        <w:rPr>
          <w:rStyle w:val="awspan"/>
          <w:rFonts w:ascii="Times New Roman" w:hAnsi="Times New Roman"/>
          <w:spacing w:val="1"/>
          <w:sz w:val="24"/>
          <w:szCs w:val="24"/>
        </w:rPr>
        <w:t xml:space="preserve"> </w:t>
      </w:r>
      <w:r w:rsidRPr="00F45041">
        <w:rPr>
          <w:rStyle w:val="awspan"/>
          <w:rFonts w:ascii="Times New Roman" w:hAnsi="Times New Roman"/>
          <w:sz w:val="24"/>
          <w:szCs w:val="24"/>
        </w:rPr>
        <w:t>správe</w:t>
      </w:r>
      <w:r w:rsidRPr="00F45041">
        <w:rPr>
          <w:rStyle w:val="awspan"/>
          <w:rFonts w:ascii="Times New Roman" w:hAnsi="Times New Roman"/>
          <w:spacing w:val="1"/>
          <w:sz w:val="24"/>
          <w:szCs w:val="24"/>
        </w:rPr>
        <w:t xml:space="preserve"> </w:t>
      </w:r>
      <w:r w:rsidRPr="00F45041">
        <w:rPr>
          <w:rStyle w:val="awspan"/>
          <w:rFonts w:ascii="Times New Roman" w:hAnsi="Times New Roman"/>
          <w:sz w:val="24"/>
          <w:szCs w:val="24"/>
        </w:rPr>
        <w:t>ak</w:t>
      </w:r>
      <w:r w:rsidRPr="00F45041">
        <w:rPr>
          <w:rStyle w:val="awspan"/>
          <w:rFonts w:ascii="Times New Roman" w:hAnsi="Times New Roman"/>
          <w:spacing w:val="1"/>
          <w:sz w:val="24"/>
          <w:szCs w:val="24"/>
        </w:rPr>
        <w:t xml:space="preserve"> </w:t>
      </w:r>
      <w:r w:rsidRPr="00F45041">
        <w:rPr>
          <w:rStyle w:val="awspan"/>
          <w:rFonts w:ascii="Times New Roman" w:hAnsi="Times New Roman"/>
          <w:sz w:val="24"/>
          <w:szCs w:val="24"/>
        </w:rPr>
        <w:t>také použitie</w:t>
      </w:r>
      <w:r w:rsidRPr="00F45041">
        <w:rPr>
          <w:rStyle w:val="awspan"/>
          <w:rFonts w:ascii="Times New Roman" w:hAnsi="Times New Roman"/>
          <w:spacing w:val="2"/>
          <w:sz w:val="24"/>
          <w:szCs w:val="24"/>
        </w:rPr>
        <w:t xml:space="preserve"> </w:t>
      </w:r>
      <w:r w:rsidRPr="00F45041">
        <w:rPr>
          <w:rStyle w:val="awspan"/>
          <w:rFonts w:ascii="Times New Roman" w:hAnsi="Times New Roman"/>
          <w:sz w:val="24"/>
          <w:szCs w:val="24"/>
        </w:rPr>
        <w:t>predtým</w:t>
      </w:r>
      <w:r w:rsidRPr="00F45041">
        <w:rPr>
          <w:rStyle w:val="awspan"/>
          <w:rFonts w:ascii="Times New Roman" w:hAnsi="Times New Roman"/>
          <w:spacing w:val="2"/>
          <w:sz w:val="24"/>
          <w:szCs w:val="24"/>
        </w:rPr>
        <w:t xml:space="preserve"> </w:t>
      </w:r>
      <w:r w:rsidRPr="00F45041">
        <w:rPr>
          <w:rStyle w:val="awspan"/>
          <w:rFonts w:ascii="Times New Roman" w:hAnsi="Times New Roman"/>
          <w:sz w:val="24"/>
          <w:szCs w:val="24"/>
        </w:rPr>
        <w:t>neodmietol.</w:t>
      </w:r>
      <w:r w:rsidRPr="00F45041">
        <w:rPr>
          <w:rStyle w:val="awspan"/>
          <w:rFonts w:ascii="Times New Roman" w:hAnsi="Times New Roman"/>
          <w:spacing w:val="2"/>
          <w:sz w:val="24"/>
          <w:szCs w:val="24"/>
        </w:rPr>
        <w:t xml:space="preserve"> </w:t>
      </w:r>
      <w:r w:rsidRPr="00F45041">
        <w:rPr>
          <w:rStyle w:val="awspan"/>
          <w:rFonts w:ascii="Times New Roman" w:hAnsi="Times New Roman"/>
          <w:sz w:val="24"/>
          <w:szCs w:val="24"/>
        </w:rPr>
        <w:t>Je</w:t>
      </w:r>
      <w:r w:rsidRPr="00F45041">
        <w:rPr>
          <w:rStyle w:val="awspan"/>
          <w:rFonts w:ascii="Times New Roman" w:hAnsi="Times New Roman"/>
          <w:spacing w:val="2"/>
          <w:sz w:val="24"/>
          <w:szCs w:val="24"/>
        </w:rPr>
        <w:t xml:space="preserve"> </w:t>
      </w:r>
      <w:r w:rsidRPr="00F45041">
        <w:rPr>
          <w:rStyle w:val="awspan"/>
          <w:rFonts w:ascii="Times New Roman" w:hAnsi="Times New Roman"/>
          <w:sz w:val="24"/>
          <w:szCs w:val="24"/>
        </w:rPr>
        <w:t>zakázané</w:t>
      </w:r>
      <w:r w:rsidRPr="00F45041">
        <w:rPr>
          <w:rStyle w:val="awspan"/>
          <w:rFonts w:ascii="Times New Roman" w:hAnsi="Times New Roman"/>
          <w:spacing w:val="2"/>
          <w:sz w:val="24"/>
          <w:szCs w:val="24"/>
        </w:rPr>
        <w:t xml:space="preserve"> </w:t>
      </w:r>
      <w:r w:rsidRPr="00F45041">
        <w:rPr>
          <w:rStyle w:val="awspan"/>
          <w:rFonts w:ascii="Times New Roman" w:hAnsi="Times New Roman"/>
          <w:sz w:val="24"/>
          <w:szCs w:val="24"/>
        </w:rPr>
        <w:t>zasielanie</w:t>
      </w:r>
      <w:r w:rsidRPr="00F45041">
        <w:rPr>
          <w:rStyle w:val="awspan"/>
          <w:rFonts w:ascii="Times New Roman" w:hAnsi="Times New Roman"/>
          <w:spacing w:val="2"/>
          <w:sz w:val="24"/>
          <w:szCs w:val="24"/>
        </w:rPr>
        <w:t xml:space="preserve"> </w:t>
      </w:r>
      <w:r w:rsidRPr="00F45041">
        <w:rPr>
          <w:rStyle w:val="awspan"/>
          <w:rFonts w:ascii="Times New Roman" w:hAnsi="Times New Roman"/>
          <w:sz w:val="24"/>
          <w:szCs w:val="24"/>
        </w:rPr>
        <w:t>elektronickej</w:t>
      </w:r>
      <w:r w:rsidRPr="00F45041">
        <w:rPr>
          <w:rStyle w:val="awspan"/>
          <w:rFonts w:ascii="Times New Roman" w:hAnsi="Times New Roman"/>
          <w:spacing w:val="2"/>
          <w:sz w:val="24"/>
          <w:szCs w:val="24"/>
        </w:rPr>
        <w:t xml:space="preserve"> </w:t>
      </w:r>
      <w:r w:rsidRPr="00F45041">
        <w:rPr>
          <w:rStyle w:val="awspan"/>
          <w:rFonts w:ascii="Times New Roman" w:hAnsi="Times New Roman"/>
          <w:sz w:val="24"/>
          <w:szCs w:val="24"/>
        </w:rPr>
        <w:t>pošty,</w:t>
      </w:r>
      <w:r w:rsidRPr="00F45041">
        <w:rPr>
          <w:rStyle w:val="awspan"/>
          <w:rFonts w:ascii="Times New Roman" w:hAnsi="Times New Roman"/>
          <w:spacing w:val="2"/>
          <w:sz w:val="24"/>
          <w:szCs w:val="24"/>
        </w:rPr>
        <w:t xml:space="preserve"> </w:t>
      </w:r>
      <w:r w:rsidRPr="00F45041">
        <w:rPr>
          <w:rStyle w:val="awspan"/>
          <w:rFonts w:ascii="Times New Roman" w:hAnsi="Times New Roman"/>
          <w:sz w:val="24"/>
          <w:szCs w:val="24"/>
        </w:rPr>
        <w:t>z</w:t>
      </w:r>
      <w:r w:rsidRPr="00F45041">
        <w:rPr>
          <w:rStyle w:val="awspan"/>
          <w:rFonts w:ascii="Times New Roman" w:hAnsi="Times New Roman"/>
          <w:spacing w:val="2"/>
          <w:sz w:val="24"/>
          <w:szCs w:val="24"/>
        </w:rPr>
        <w:t xml:space="preserve"> </w:t>
      </w:r>
      <w:r w:rsidRPr="00F45041">
        <w:rPr>
          <w:rStyle w:val="awspan"/>
          <w:rFonts w:ascii="Times New Roman" w:hAnsi="Times New Roman"/>
          <w:sz w:val="24"/>
          <w:szCs w:val="24"/>
        </w:rPr>
        <w:t>ktorej</w:t>
      </w:r>
      <w:r w:rsidRPr="00F45041">
        <w:rPr>
          <w:rStyle w:val="awspan"/>
          <w:rFonts w:ascii="Times New Roman" w:hAnsi="Times New Roman"/>
          <w:spacing w:val="2"/>
          <w:sz w:val="24"/>
          <w:szCs w:val="24"/>
        </w:rPr>
        <w:t xml:space="preserve"> </w:t>
      </w:r>
      <w:r w:rsidRPr="00F45041">
        <w:rPr>
          <w:rStyle w:val="awspan"/>
          <w:rFonts w:ascii="Times New Roman" w:hAnsi="Times New Roman"/>
          <w:sz w:val="24"/>
          <w:szCs w:val="24"/>
        </w:rPr>
        <w:t>nie</w:t>
      </w:r>
      <w:r w:rsidRPr="00F45041">
        <w:rPr>
          <w:rStyle w:val="awspan"/>
          <w:rFonts w:ascii="Times New Roman" w:hAnsi="Times New Roman"/>
          <w:spacing w:val="2"/>
          <w:sz w:val="24"/>
          <w:szCs w:val="24"/>
        </w:rPr>
        <w:t xml:space="preserve"> </w:t>
      </w:r>
      <w:r w:rsidRPr="00F45041">
        <w:rPr>
          <w:rStyle w:val="awspan"/>
          <w:rFonts w:ascii="Times New Roman" w:hAnsi="Times New Roman"/>
          <w:sz w:val="24"/>
          <w:szCs w:val="24"/>
        </w:rPr>
        <w:t>je</w:t>
      </w:r>
      <w:r w:rsidRPr="00F45041">
        <w:rPr>
          <w:rStyle w:val="awspan"/>
          <w:rFonts w:ascii="Times New Roman" w:hAnsi="Times New Roman"/>
          <w:spacing w:val="2"/>
          <w:sz w:val="24"/>
          <w:szCs w:val="24"/>
        </w:rPr>
        <w:t xml:space="preserve"> </w:t>
      </w:r>
      <w:r w:rsidRPr="00F45041">
        <w:rPr>
          <w:rStyle w:val="awspan"/>
          <w:rFonts w:ascii="Times New Roman" w:hAnsi="Times New Roman"/>
          <w:sz w:val="24"/>
          <w:szCs w:val="24"/>
        </w:rPr>
        <w:t>známa totožnosť</w:t>
      </w:r>
      <w:r w:rsidRPr="00F45041">
        <w:rPr>
          <w:rStyle w:val="awspan"/>
          <w:rFonts w:ascii="Times New Roman" w:hAnsi="Times New Roman"/>
          <w:spacing w:val="5"/>
          <w:sz w:val="24"/>
          <w:szCs w:val="24"/>
        </w:rPr>
        <w:t xml:space="preserve"> </w:t>
      </w:r>
      <w:r w:rsidRPr="00F45041">
        <w:rPr>
          <w:rStyle w:val="awspan"/>
          <w:rFonts w:ascii="Times New Roman" w:hAnsi="Times New Roman"/>
          <w:sz w:val="24"/>
          <w:szCs w:val="24"/>
        </w:rPr>
        <w:t>a</w:t>
      </w:r>
      <w:r w:rsidRPr="00F45041">
        <w:rPr>
          <w:rStyle w:val="awspan"/>
          <w:rFonts w:ascii="Times New Roman" w:hAnsi="Times New Roman"/>
          <w:spacing w:val="5"/>
          <w:sz w:val="24"/>
          <w:szCs w:val="24"/>
        </w:rPr>
        <w:t xml:space="preserve"> </w:t>
      </w:r>
      <w:r w:rsidRPr="00F45041">
        <w:rPr>
          <w:rStyle w:val="awspan"/>
          <w:rFonts w:ascii="Times New Roman" w:hAnsi="Times New Roman"/>
          <w:sz w:val="24"/>
          <w:szCs w:val="24"/>
        </w:rPr>
        <w:t>adresa</w:t>
      </w:r>
      <w:r w:rsidRPr="00F45041">
        <w:rPr>
          <w:rStyle w:val="awspan"/>
          <w:rFonts w:ascii="Times New Roman" w:hAnsi="Times New Roman"/>
          <w:spacing w:val="5"/>
          <w:sz w:val="24"/>
          <w:szCs w:val="24"/>
        </w:rPr>
        <w:t xml:space="preserve"> </w:t>
      </w:r>
      <w:r w:rsidRPr="00F45041">
        <w:rPr>
          <w:rStyle w:val="awspan"/>
          <w:rFonts w:ascii="Times New Roman" w:hAnsi="Times New Roman"/>
          <w:sz w:val="24"/>
          <w:szCs w:val="24"/>
        </w:rPr>
        <w:t>odosielateľa,</w:t>
      </w:r>
      <w:r w:rsidRPr="00F45041">
        <w:rPr>
          <w:rStyle w:val="awspan"/>
          <w:rFonts w:ascii="Times New Roman" w:hAnsi="Times New Roman"/>
          <w:spacing w:val="5"/>
          <w:sz w:val="24"/>
          <w:szCs w:val="24"/>
        </w:rPr>
        <w:t xml:space="preserve"> </w:t>
      </w:r>
      <w:r w:rsidRPr="00F45041">
        <w:rPr>
          <w:rStyle w:val="awspan"/>
          <w:rFonts w:ascii="Times New Roman" w:hAnsi="Times New Roman"/>
          <w:sz w:val="24"/>
          <w:szCs w:val="24"/>
        </w:rPr>
        <w:t>na</w:t>
      </w:r>
      <w:r w:rsidRPr="00F45041">
        <w:rPr>
          <w:rStyle w:val="awspan"/>
          <w:rFonts w:ascii="Times New Roman" w:hAnsi="Times New Roman"/>
          <w:spacing w:val="5"/>
          <w:sz w:val="24"/>
          <w:szCs w:val="24"/>
        </w:rPr>
        <w:t xml:space="preserve"> </w:t>
      </w:r>
      <w:r w:rsidRPr="00F45041">
        <w:rPr>
          <w:rStyle w:val="awspan"/>
          <w:rFonts w:ascii="Times New Roman" w:hAnsi="Times New Roman"/>
          <w:sz w:val="24"/>
          <w:szCs w:val="24"/>
        </w:rPr>
        <w:t>ktorú</w:t>
      </w:r>
      <w:r w:rsidRPr="00F45041">
        <w:rPr>
          <w:rStyle w:val="awspan"/>
          <w:rFonts w:ascii="Times New Roman" w:hAnsi="Times New Roman"/>
          <w:spacing w:val="5"/>
          <w:sz w:val="24"/>
          <w:szCs w:val="24"/>
        </w:rPr>
        <w:t xml:space="preserve"> </w:t>
      </w:r>
      <w:r w:rsidRPr="00F45041">
        <w:rPr>
          <w:rStyle w:val="awspan"/>
          <w:rFonts w:ascii="Times New Roman" w:hAnsi="Times New Roman"/>
          <w:sz w:val="24"/>
          <w:szCs w:val="24"/>
        </w:rPr>
        <w:t>môže</w:t>
      </w:r>
      <w:r w:rsidRPr="00F45041">
        <w:rPr>
          <w:rStyle w:val="awspan"/>
          <w:rFonts w:ascii="Times New Roman" w:hAnsi="Times New Roman"/>
          <w:spacing w:val="5"/>
          <w:sz w:val="24"/>
          <w:szCs w:val="24"/>
        </w:rPr>
        <w:t xml:space="preserve"> </w:t>
      </w:r>
      <w:r w:rsidRPr="00F45041">
        <w:rPr>
          <w:rStyle w:val="awspan"/>
          <w:rFonts w:ascii="Times New Roman" w:hAnsi="Times New Roman"/>
          <w:sz w:val="24"/>
          <w:szCs w:val="24"/>
        </w:rPr>
        <w:t>príjemca</w:t>
      </w:r>
      <w:r w:rsidRPr="00F45041">
        <w:rPr>
          <w:rStyle w:val="awspan"/>
          <w:rFonts w:ascii="Times New Roman" w:hAnsi="Times New Roman"/>
          <w:spacing w:val="5"/>
          <w:sz w:val="24"/>
          <w:szCs w:val="24"/>
        </w:rPr>
        <w:t xml:space="preserve"> </w:t>
      </w:r>
      <w:r w:rsidRPr="00F45041">
        <w:rPr>
          <w:rStyle w:val="awspan"/>
          <w:rFonts w:ascii="Times New Roman" w:hAnsi="Times New Roman"/>
          <w:sz w:val="24"/>
          <w:szCs w:val="24"/>
        </w:rPr>
        <w:t>zaslať</w:t>
      </w:r>
      <w:r w:rsidRPr="00F45041">
        <w:rPr>
          <w:rStyle w:val="awspan"/>
          <w:rFonts w:ascii="Times New Roman" w:hAnsi="Times New Roman"/>
          <w:spacing w:val="5"/>
          <w:sz w:val="24"/>
          <w:szCs w:val="24"/>
        </w:rPr>
        <w:t xml:space="preserve"> </w:t>
      </w:r>
      <w:r w:rsidRPr="00F45041">
        <w:rPr>
          <w:rStyle w:val="awspan"/>
          <w:rFonts w:ascii="Times New Roman" w:hAnsi="Times New Roman"/>
          <w:sz w:val="24"/>
          <w:szCs w:val="24"/>
        </w:rPr>
        <w:t>žiadosť</w:t>
      </w:r>
      <w:r w:rsidRPr="00F45041">
        <w:rPr>
          <w:rStyle w:val="awspan"/>
          <w:rFonts w:ascii="Times New Roman" w:hAnsi="Times New Roman"/>
          <w:spacing w:val="5"/>
          <w:sz w:val="24"/>
          <w:szCs w:val="24"/>
        </w:rPr>
        <w:t xml:space="preserve"> </w:t>
      </w:r>
      <w:r w:rsidRPr="00F45041">
        <w:rPr>
          <w:rStyle w:val="awspan"/>
          <w:rFonts w:ascii="Times New Roman" w:hAnsi="Times New Roman"/>
          <w:sz w:val="24"/>
          <w:szCs w:val="24"/>
        </w:rPr>
        <w:t>o</w:t>
      </w:r>
      <w:r w:rsidRPr="00F45041">
        <w:rPr>
          <w:rStyle w:val="awspan"/>
          <w:rFonts w:ascii="Times New Roman" w:hAnsi="Times New Roman"/>
          <w:spacing w:val="5"/>
          <w:sz w:val="24"/>
          <w:szCs w:val="24"/>
        </w:rPr>
        <w:t xml:space="preserve"> </w:t>
      </w:r>
      <w:r w:rsidRPr="00F45041">
        <w:rPr>
          <w:rStyle w:val="awspan"/>
          <w:rFonts w:ascii="Times New Roman" w:hAnsi="Times New Roman"/>
          <w:sz w:val="24"/>
          <w:szCs w:val="24"/>
        </w:rPr>
        <w:t>skončenie</w:t>
      </w:r>
      <w:r w:rsidRPr="00F45041">
        <w:rPr>
          <w:rStyle w:val="awspan"/>
          <w:rFonts w:ascii="Times New Roman" w:hAnsi="Times New Roman"/>
          <w:spacing w:val="5"/>
          <w:sz w:val="24"/>
          <w:szCs w:val="24"/>
        </w:rPr>
        <w:t xml:space="preserve"> </w:t>
      </w:r>
      <w:r w:rsidRPr="00F45041">
        <w:rPr>
          <w:rStyle w:val="awspan"/>
          <w:rFonts w:ascii="Times New Roman" w:hAnsi="Times New Roman"/>
          <w:sz w:val="24"/>
          <w:szCs w:val="24"/>
        </w:rPr>
        <w:t>zasielania takých správ, a nabádanie k návšteve webového sídla v rozpore s osobitným predpisom.</w:t>
      </w:r>
      <w:r w:rsidR="00B24C58" w:rsidRPr="00F45041">
        <w:rPr>
          <w:rStyle w:val="Odkaznapoznmkupodiarou"/>
          <w:rFonts w:ascii="Times New Roman" w:hAnsi="Times New Roman"/>
          <w:sz w:val="24"/>
          <w:szCs w:val="24"/>
        </w:rPr>
        <w:footnoteReference w:id="128"/>
      </w:r>
      <w:r w:rsidRPr="00F45041">
        <w:rPr>
          <w:rStyle w:val="awspan"/>
          <w:rFonts w:ascii="Times New Roman" w:hAnsi="Times New Roman"/>
          <w:sz w:val="24"/>
          <w:szCs w:val="24"/>
          <w:lang w:val="en-US"/>
        </w:rPr>
        <w:t>)</w:t>
      </w:r>
    </w:p>
    <w:p w14:paraId="10BF9C3F" w14:textId="77777777" w:rsidR="004467EF" w:rsidRPr="00F45041" w:rsidRDefault="004467EF" w:rsidP="00503288">
      <w:pPr>
        <w:shd w:val="clear" w:color="auto" w:fill="FFFFFF"/>
        <w:spacing w:after="0" w:line="240" w:lineRule="auto"/>
        <w:jc w:val="both"/>
        <w:rPr>
          <w:rFonts w:ascii="Times New Roman" w:hAnsi="Times New Roman"/>
          <w:b/>
          <w:bCs/>
          <w:sz w:val="24"/>
          <w:szCs w:val="24"/>
          <w:lang w:eastAsia="sk-SK"/>
        </w:rPr>
      </w:pPr>
    </w:p>
    <w:p w14:paraId="2D15D47F"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 117</w:t>
      </w:r>
    </w:p>
    <w:p w14:paraId="3985E96C"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Telekomunikačné tajomstvo</w:t>
      </w:r>
    </w:p>
    <w:p w14:paraId="6158B38B"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p>
    <w:p w14:paraId="22ECB723"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(1) Predmetom telekomunikačného tajomstva je</w:t>
      </w:r>
    </w:p>
    <w:p w14:paraId="6E3A72CF"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a) obsah prenášaných správ,</w:t>
      </w:r>
    </w:p>
    <w:p w14:paraId="535358C6"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b) údaje komunikujúc</w:t>
      </w:r>
      <w:r w:rsidR="008C53B5" w:rsidRPr="00F45041">
        <w:rPr>
          <w:rFonts w:ascii="Times New Roman" w:hAnsi="Times New Roman"/>
          <w:sz w:val="24"/>
          <w:szCs w:val="24"/>
          <w:lang w:eastAsia="sk-SK"/>
        </w:rPr>
        <w:t>ej</w:t>
      </w:r>
      <w:r w:rsidRPr="00F45041">
        <w:rPr>
          <w:rFonts w:ascii="Times New Roman" w:hAnsi="Times New Roman"/>
          <w:sz w:val="24"/>
          <w:szCs w:val="24"/>
          <w:lang w:eastAsia="sk-SK"/>
        </w:rPr>
        <w:t xml:space="preserve"> str</w:t>
      </w:r>
      <w:r w:rsidR="008C53B5" w:rsidRPr="00F45041">
        <w:rPr>
          <w:rFonts w:ascii="Times New Roman" w:hAnsi="Times New Roman"/>
          <w:sz w:val="24"/>
          <w:szCs w:val="24"/>
          <w:lang w:eastAsia="sk-SK"/>
        </w:rPr>
        <w:t>any</w:t>
      </w:r>
      <w:r w:rsidRPr="00F45041">
        <w:rPr>
          <w:rFonts w:ascii="Times New Roman" w:hAnsi="Times New Roman"/>
          <w:sz w:val="24"/>
          <w:szCs w:val="24"/>
          <w:lang w:eastAsia="sk-SK"/>
        </w:rPr>
        <w:t>, ktorými sú telefónne číslo, obchodné meno a sídlo právnickej osoby, alebo obchodné meno a miesto podnikania fyzickej osoby – podnikateľa alebo osobné údaje fyzickej osoby, ktorými sú meno, priezvisko, titul a adresa trvalého pobytu</w:t>
      </w:r>
      <w:r w:rsidR="008C53B5" w:rsidRPr="00F45041">
        <w:rPr>
          <w:rFonts w:ascii="Times New Roman" w:hAnsi="Times New Roman"/>
          <w:sz w:val="24"/>
          <w:szCs w:val="24"/>
          <w:lang w:eastAsia="sk-SK"/>
        </w:rPr>
        <w:t xml:space="preserve"> </w:t>
      </w:r>
      <w:r w:rsidR="00870D71" w:rsidRPr="00F45041">
        <w:rPr>
          <w:rFonts w:ascii="Times New Roman" w:hAnsi="Times New Roman"/>
          <w:sz w:val="24"/>
          <w:szCs w:val="24"/>
          <w:lang w:eastAsia="sk-SK"/>
        </w:rPr>
        <w:t> ak sú spojené</w:t>
      </w:r>
      <w:r w:rsidR="008C53B5" w:rsidRPr="00F45041">
        <w:rPr>
          <w:rFonts w:ascii="Times New Roman" w:hAnsi="Times New Roman"/>
          <w:sz w:val="24"/>
          <w:szCs w:val="24"/>
          <w:lang w:eastAsia="sk-SK"/>
        </w:rPr>
        <w:t xml:space="preserve"> </w:t>
      </w:r>
      <w:r w:rsidR="001E721D" w:rsidRPr="00F45041">
        <w:rPr>
          <w:rFonts w:ascii="Times New Roman" w:hAnsi="Times New Roman"/>
          <w:sz w:val="24"/>
          <w:szCs w:val="24"/>
          <w:lang w:eastAsia="sk-SK"/>
        </w:rPr>
        <w:lastRenderedPageBreak/>
        <w:t>s údajmi podľa písm</w:t>
      </w:r>
      <w:r w:rsidR="00411121" w:rsidRPr="00F45041">
        <w:rPr>
          <w:rFonts w:ascii="Times New Roman" w:hAnsi="Times New Roman"/>
          <w:sz w:val="24"/>
          <w:szCs w:val="24"/>
          <w:lang w:eastAsia="sk-SK"/>
        </w:rPr>
        <w:t>ena</w:t>
      </w:r>
      <w:r w:rsidR="001E721D" w:rsidRPr="00F45041">
        <w:rPr>
          <w:rFonts w:ascii="Times New Roman" w:hAnsi="Times New Roman"/>
          <w:sz w:val="24"/>
          <w:szCs w:val="24"/>
          <w:lang w:eastAsia="sk-SK"/>
        </w:rPr>
        <w:t xml:space="preserve"> a), c) alebo </w:t>
      </w:r>
      <w:r w:rsidR="002A37B7" w:rsidRPr="00F45041">
        <w:rPr>
          <w:rFonts w:ascii="Times New Roman" w:hAnsi="Times New Roman"/>
          <w:sz w:val="24"/>
          <w:szCs w:val="24"/>
          <w:lang w:eastAsia="sk-SK"/>
        </w:rPr>
        <w:t xml:space="preserve">písmena </w:t>
      </w:r>
      <w:r w:rsidR="001E721D" w:rsidRPr="00F45041">
        <w:rPr>
          <w:rFonts w:ascii="Times New Roman" w:hAnsi="Times New Roman"/>
          <w:sz w:val="24"/>
          <w:szCs w:val="24"/>
          <w:lang w:eastAsia="sk-SK"/>
        </w:rPr>
        <w:t>d)</w:t>
      </w:r>
      <w:r w:rsidRPr="00F45041">
        <w:rPr>
          <w:rFonts w:ascii="Times New Roman" w:hAnsi="Times New Roman"/>
          <w:sz w:val="24"/>
          <w:szCs w:val="24"/>
          <w:lang w:eastAsia="sk-SK"/>
        </w:rPr>
        <w:t>; predmetom telekomunikačného tajomstva nie sú údaje, ktoré sú zverejnené v telefónnom zozname,</w:t>
      </w:r>
    </w:p>
    <w:p w14:paraId="3F817B39"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c) prevádzkové údaje</w:t>
      </w:r>
      <w:r w:rsidR="00C25321" w:rsidRPr="00F45041">
        <w:rPr>
          <w:rFonts w:ascii="Times New Roman" w:hAnsi="Times New Roman"/>
          <w:sz w:val="24"/>
          <w:szCs w:val="24"/>
          <w:lang w:eastAsia="sk-SK"/>
        </w:rPr>
        <w:t>,</w:t>
      </w:r>
    </w:p>
    <w:p w14:paraId="656104A2"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d) lokalizačné údaje.</w:t>
      </w:r>
    </w:p>
    <w:p w14:paraId="55FBAD44"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3332F18E"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(2) Telekomunikačné tajomstvo je povinný zachovávať každý, kto príde s jeho predmetom do styku pri poskytovaní sietí a služieb, pri používaní služieb, náhodne alebo inak.</w:t>
      </w:r>
    </w:p>
    <w:p w14:paraId="4469A4FC"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23EB2D91"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(3) </w:t>
      </w:r>
      <w:r w:rsidR="00116A3E" w:rsidRPr="00F45041">
        <w:rPr>
          <w:rFonts w:ascii="Times New Roman" w:hAnsi="Times New Roman"/>
          <w:sz w:val="24"/>
          <w:szCs w:val="24"/>
          <w:lang w:eastAsia="sk-SK"/>
        </w:rPr>
        <w:t>Úrad, účastník a užívateľ, ktorého sa telekomunikačné tajomstvo týka, jeho oprávnení zástupcovia alebo právni nástupcovia, majú právo na sprístupnenie telekomunikačného tajomstva, ak ďalej nie je ustanovené inak</w:t>
      </w:r>
      <w:r w:rsidRPr="00F45041">
        <w:rPr>
          <w:rFonts w:ascii="Times New Roman" w:hAnsi="Times New Roman"/>
          <w:sz w:val="24"/>
          <w:szCs w:val="24"/>
          <w:lang w:eastAsia="sk-SK"/>
        </w:rPr>
        <w:t>.</w:t>
      </w:r>
    </w:p>
    <w:p w14:paraId="103FDB3C"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7CCA522D"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(4) Podnik, ktorý poskytuje verejne dostupné služby, môže na účely poskytovania súčinnosti iným orgánom štátu podľa § </w:t>
      </w:r>
      <w:r w:rsidR="00F124CB" w:rsidRPr="00F45041">
        <w:rPr>
          <w:rFonts w:ascii="Times New Roman" w:hAnsi="Times New Roman"/>
          <w:sz w:val="24"/>
          <w:szCs w:val="24"/>
          <w:lang w:eastAsia="sk-SK"/>
        </w:rPr>
        <w:t xml:space="preserve">109 </w:t>
      </w:r>
      <w:r w:rsidRPr="00F45041">
        <w:rPr>
          <w:rFonts w:ascii="Times New Roman" w:hAnsi="Times New Roman"/>
          <w:sz w:val="24"/>
          <w:szCs w:val="24"/>
          <w:lang w:eastAsia="sk-SK"/>
        </w:rPr>
        <w:t xml:space="preserve">ods. </w:t>
      </w:r>
      <w:r w:rsidR="00C30F93" w:rsidRPr="00F45041">
        <w:rPr>
          <w:rFonts w:ascii="Times New Roman" w:hAnsi="Times New Roman"/>
          <w:sz w:val="24"/>
          <w:szCs w:val="24"/>
          <w:lang w:eastAsia="sk-SK"/>
        </w:rPr>
        <w:t>9</w:t>
      </w:r>
      <w:r w:rsidRPr="00F45041">
        <w:rPr>
          <w:rFonts w:ascii="Times New Roman" w:hAnsi="Times New Roman"/>
          <w:sz w:val="24"/>
          <w:szCs w:val="24"/>
          <w:lang w:eastAsia="sk-SK"/>
        </w:rPr>
        <w:t xml:space="preserve"> získavať a spracúvať údaje účastníkov v rozsahu uvedenom v </w:t>
      </w:r>
      <w:hyperlink r:id="rId14" w:anchor="paragraf-56.odsek-3" w:tooltip="Odkaz na predpis alebo ustanovenie" w:history="1">
        <w:r w:rsidRPr="00F45041">
          <w:rPr>
            <w:rFonts w:ascii="Times New Roman" w:hAnsi="Times New Roman"/>
            <w:iCs/>
            <w:sz w:val="24"/>
            <w:szCs w:val="24"/>
            <w:lang w:eastAsia="sk-SK"/>
          </w:rPr>
          <w:t>§</w:t>
        </w:r>
      </w:hyperlink>
      <w:r w:rsidRPr="00F45041">
        <w:rPr>
          <w:rFonts w:ascii="Times New Roman" w:hAnsi="Times New Roman"/>
          <w:iCs/>
          <w:sz w:val="24"/>
          <w:szCs w:val="24"/>
          <w:lang w:eastAsia="sk-SK"/>
        </w:rPr>
        <w:t xml:space="preserve"> </w:t>
      </w:r>
      <w:r w:rsidR="007D28CE" w:rsidRPr="00F45041">
        <w:rPr>
          <w:rFonts w:ascii="Times New Roman" w:hAnsi="Times New Roman"/>
          <w:iCs/>
          <w:sz w:val="24"/>
          <w:szCs w:val="24"/>
          <w:lang w:eastAsia="sk-SK"/>
        </w:rPr>
        <w:t xml:space="preserve">110 </w:t>
      </w:r>
      <w:r w:rsidRPr="00F45041">
        <w:rPr>
          <w:rFonts w:ascii="Times New Roman" w:hAnsi="Times New Roman"/>
          <w:iCs/>
          <w:sz w:val="24"/>
          <w:szCs w:val="24"/>
          <w:lang w:eastAsia="sk-SK"/>
        </w:rPr>
        <w:t xml:space="preserve">ods. </w:t>
      </w:r>
      <w:r w:rsidR="00585B3B" w:rsidRPr="00F45041">
        <w:rPr>
          <w:rFonts w:ascii="Times New Roman" w:hAnsi="Times New Roman"/>
          <w:iCs/>
          <w:sz w:val="24"/>
          <w:szCs w:val="24"/>
          <w:lang w:eastAsia="sk-SK"/>
        </w:rPr>
        <w:t>2</w:t>
      </w:r>
      <w:r w:rsidRPr="00F45041">
        <w:rPr>
          <w:rFonts w:ascii="Times New Roman" w:hAnsi="Times New Roman"/>
          <w:sz w:val="24"/>
          <w:szCs w:val="24"/>
          <w:lang w:eastAsia="sk-SK"/>
        </w:rPr>
        <w:t>.</w:t>
      </w:r>
    </w:p>
    <w:p w14:paraId="78BF9031"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680B8DC7" w14:textId="6324331D"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(5) Podnik poskytujúci verejné siete alebo verejne dostupné služby je povinný umožniť na základe písomnej žiadosti inému orgánu štátu podľa </w:t>
      </w:r>
      <w:hyperlink r:id="rId15" w:anchor="paragraf-55.odsek-6" w:tooltip="Odkaz na predpis alebo ustanovenie" w:history="1">
        <w:r w:rsidRPr="00F45041">
          <w:rPr>
            <w:rFonts w:ascii="Times New Roman" w:hAnsi="Times New Roman"/>
            <w:iCs/>
            <w:sz w:val="24"/>
            <w:szCs w:val="24"/>
            <w:lang w:eastAsia="sk-SK"/>
          </w:rPr>
          <w:t>§</w:t>
        </w:r>
      </w:hyperlink>
      <w:r w:rsidRPr="00F45041">
        <w:rPr>
          <w:rFonts w:ascii="Times New Roman" w:hAnsi="Times New Roman"/>
          <w:iCs/>
          <w:sz w:val="24"/>
          <w:szCs w:val="24"/>
          <w:lang w:eastAsia="sk-SK"/>
        </w:rPr>
        <w:t xml:space="preserve"> </w:t>
      </w:r>
      <w:r w:rsidR="00736B84" w:rsidRPr="00F45041">
        <w:rPr>
          <w:rFonts w:ascii="Times New Roman" w:hAnsi="Times New Roman"/>
          <w:iCs/>
          <w:sz w:val="24"/>
          <w:szCs w:val="24"/>
          <w:lang w:eastAsia="sk-SK"/>
        </w:rPr>
        <w:t xml:space="preserve">109 </w:t>
      </w:r>
      <w:r w:rsidRPr="00F45041">
        <w:rPr>
          <w:rFonts w:ascii="Times New Roman" w:hAnsi="Times New Roman"/>
          <w:iCs/>
          <w:sz w:val="24"/>
          <w:szCs w:val="24"/>
          <w:lang w:eastAsia="sk-SK"/>
        </w:rPr>
        <w:t xml:space="preserve">ods. </w:t>
      </w:r>
      <w:r w:rsidR="00C30F93" w:rsidRPr="00F45041">
        <w:rPr>
          <w:rFonts w:ascii="Times New Roman" w:hAnsi="Times New Roman"/>
          <w:iCs/>
          <w:sz w:val="24"/>
          <w:szCs w:val="24"/>
          <w:lang w:eastAsia="sk-SK"/>
        </w:rPr>
        <w:t>9</w:t>
      </w:r>
      <w:r w:rsidR="00E84091" w:rsidRPr="00F45041">
        <w:rPr>
          <w:rFonts w:ascii="Times New Roman" w:hAnsi="Times New Roman"/>
          <w:iCs/>
          <w:sz w:val="24"/>
          <w:szCs w:val="24"/>
          <w:lang w:eastAsia="sk-SK"/>
        </w:rPr>
        <w:t xml:space="preserve"> </w:t>
      </w:r>
      <w:r w:rsidR="00E84091" w:rsidRPr="00F45041">
        <w:rPr>
          <w:rFonts w:ascii="Times New Roman" w:hAnsi="Times New Roman"/>
          <w:sz w:val="24"/>
          <w:szCs w:val="24"/>
        </w:rPr>
        <w:t>s výnimkou Úradu verejného zdravotníctva Slovenskej republiky</w:t>
      </w:r>
      <w:r w:rsidR="00DC28B9" w:rsidRPr="00F45041">
        <w:rPr>
          <w:rFonts w:ascii="Times New Roman" w:hAnsi="Times New Roman"/>
          <w:sz w:val="24"/>
          <w:szCs w:val="24"/>
          <w:lang w:eastAsia="sk-SK"/>
        </w:rPr>
        <w:t> </w:t>
      </w:r>
      <w:r w:rsidRPr="00F45041">
        <w:rPr>
          <w:rFonts w:ascii="Times New Roman" w:hAnsi="Times New Roman"/>
          <w:sz w:val="24"/>
          <w:szCs w:val="24"/>
          <w:lang w:eastAsia="sk-SK"/>
        </w:rPr>
        <w:t>diaľkový, priamy a nepretržitý prístup k údajom účastníkov svojej siete alebo služby v rozsahu údajov podľa odseku 4</w:t>
      </w:r>
      <w:r w:rsidR="003B3922" w:rsidRPr="00F45041">
        <w:rPr>
          <w:rFonts w:ascii="Times New Roman" w:hAnsi="Times New Roman"/>
          <w:sz w:val="24"/>
          <w:szCs w:val="24"/>
          <w:lang w:eastAsia="sk-SK"/>
        </w:rPr>
        <w:t>, iné údaje pridelené na identifikáciu účastníka</w:t>
      </w:r>
      <w:r w:rsidRPr="00F45041">
        <w:rPr>
          <w:rFonts w:ascii="Times New Roman" w:hAnsi="Times New Roman"/>
          <w:sz w:val="24"/>
          <w:szCs w:val="24"/>
          <w:lang w:eastAsia="sk-SK"/>
        </w:rPr>
        <w:t xml:space="preserve"> a pridelené označenie užívateľa</w:t>
      </w:r>
      <w:r w:rsidR="00974C49" w:rsidRPr="00F45041">
        <w:rPr>
          <w:rFonts w:ascii="Times New Roman" w:hAnsi="Times New Roman"/>
          <w:sz w:val="24"/>
          <w:szCs w:val="24"/>
          <w:lang w:eastAsia="sk-SK"/>
        </w:rPr>
        <w:t xml:space="preserve"> a statickej adresy internetového protokolu (IP)</w:t>
      </w:r>
      <w:r w:rsidRPr="00F45041">
        <w:rPr>
          <w:rFonts w:ascii="Times New Roman" w:hAnsi="Times New Roman"/>
          <w:sz w:val="24"/>
          <w:szCs w:val="24"/>
          <w:lang w:eastAsia="sk-SK"/>
        </w:rPr>
        <w:t>; tieto údaje spolu s údajmi o základňových staniciach verejnej telefónnej siete a databázou medzinárodných označení mobilných účastníkov (IMSI) je povinný na požiadanie poskytnúť elektronick</w:t>
      </w:r>
      <w:r w:rsidR="005B75F9" w:rsidRPr="00F45041">
        <w:rPr>
          <w:rFonts w:ascii="Times New Roman" w:hAnsi="Times New Roman"/>
          <w:sz w:val="24"/>
          <w:szCs w:val="24"/>
          <w:lang w:eastAsia="sk-SK"/>
        </w:rPr>
        <w:t>y</w:t>
      </w:r>
      <w:r w:rsidRPr="00F45041">
        <w:rPr>
          <w:rFonts w:ascii="Times New Roman" w:hAnsi="Times New Roman"/>
          <w:sz w:val="24"/>
          <w:szCs w:val="24"/>
          <w:lang w:eastAsia="sk-SK"/>
        </w:rPr>
        <w:t xml:space="preserve"> </w:t>
      </w:r>
      <w:r w:rsidR="005B75F9" w:rsidRPr="00F45041">
        <w:rPr>
          <w:rFonts w:ascii="Times New Roman" w:hAnsi="Times New Roman"/>
          <w:sz w:val="24"/>
          <w:szCs w:val="24"/>
          <w:lang w:eastAsia="sk-SK"/>
        </w:rPr>
        <w:t xml:space="preserve">v šifrovanej </w:t>
      </w:r>
      <w:r w:rsidR="004258C5" w:rsidRPr="00F45041">
        <w:rPr>
          <w:rFonts w:ascii="Times New Roman" w:hAnsi="Times New Roman"/>
          <w:sz w:val="24"/>
          <w:szCs w:val="24"/>
          <w:lang w:eastAsia="sk-SK"/>
        </w:rPr>
        <w:t>forme</w:t>
      </w:r>
      <w:r w:rsidRPr="00F45041">
        <w:rPr>
          <w:rFonts w:ascii="Times New Roman" w:hAnsi="Times New Roman"/>
          <w:sz w:val="24"/>
          <w:szCs w:val="24"/>
          <w:lang w:eastAsia="sk-SK"/>
        </w:rPr>
        <w:t>. Náklady na zabezpečenie diaľkového prístupu až po rozhranie podniku uhrádza orgán štátu, ktorému sa takýto prístup umožnil.</w:t>
      </w:r>
    </w:p>
    <w:p w14:paraId="1E4AED60"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3B814CCC"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(6) Podnik</w:t>
      </w:r>
      <w:r w:rsidR="005B75F9" w:rsidRPr="00F45041">
        <w:rPr>
          <w:rFonts w:ascii="Times New Roman" w:hAnsi="Times New Roman"/>
          <w:sz w:val="24"/>
          <w:szCs w:val="24"/>
          <w:lang w:eastAsia="sk-SK"/>
        </w:rPr>
        <w:t>, ktorý poskytuje</w:t>
      </w:r>
      <w:r w:rsidRPr="00F45041">
        <w:rPr>
          <w:rFonts w:ascii="Times New Roman" w:hAnsi="Times New Roman"/>
          <w:sz w:val="24"/>
          <w:szCs w:val="24"/>
          <w:lang w:eastAsia="sk-SK"/>
        </w:rPr>
        <w:t xml:space="preserve"> </w:t>
      </w:r>
      <w:r w:rsidR="001B1C32" w:rsidRPr="00F45041">
        <w:rPr>
          <w:rFonts w:ascii="Times New Roman" w:hAnsi="Times New Roman"/>
          <w:sz w:val="24"/>
          <w:szCs w:val="24"/>
          <w:lang w:eastAsia="sk-SK"/>
        </w:rPr>
        <w:t xml:space="preserve">verejne dostupné služby </w:t>
      </w:r>
      <w:r w:rsidRPr="00F45041">
        <w:rPr>
          <w:rFonts w:ascii="Times New Roman" w:hAnsi="Times New Roman"/>
          <w:sz w:val="24"/>
          <w:szCs w:val="24"/>
          <w:lang w:eastAsia="sk-SK"/>
        </w:rPr>
        <w:t>je povinný poskytnúť orgánom činným v trestnom konaní na účely trestného konania a inému orgánu štátu podľa </w:t>
      </w:r>
      <w:hyperlink r:id="rId16" w:anchor="paragraf-55.odsek-6" w:tooltip="Odkaz na predpis alebo ustanovenie" w:history="1">
        <w:r w:rsidRPr="00F45041">
          <w:rPr>
            <w:rFonts w:ascii="Times New Roman" w:hAnsi="Times New Roman"/>
            <w:iCs/>
            <w:sz w:val="24"/>
            <w:szCs w:val="24"/>
            <w:lang w:eastAsia="sk-SK"/>
          </w:rPr>
          <w:t>§</w:t>
        </w:r>
      </w:hyperlink>
      <w:r w:rsidRPr="00F45041">
        <w:rPr>
          <w:rFonts w:ascii="Times New Roman" w:hAnsi="Times New Roman"/>
          <w:iCs/>
          <w:sz w:val="24"/>
          <w:szCs w:val="24"/>
          <w:lang w:eastAsia="sk-SK"/>
        </w:rPr>
        <w:t xml:space="preserve"> </w:t>
      </w:r>
      <w:r w:rsidR="0078625A" w:rsidRPr="00F45041">
        <w:rPr>
          <w:rFonts w:ascii="Times New Roman" w:hAnsi="Times New Roman"/>
          <w:iCs/>
          <w:sz w:val="24"/>
          <w:szCs w:val="24"/>
          <w:lang w:eastAsia="sk-SK"/>
        </w:rPr>
        <w:t xml:space="preserve">109 </w:t>
      </w:r>
      <w:r w:rsidRPr="00F45041">
        <w:rPr>
          <w:rFonts w:ascii="Times New Roman" w:hAnsi="Times New Roman"/>
          <w:iCs/>
          <w:sz w:val="24"/>
          <w:szCs w:val="24"/>
          <w:lang w:eastAsia="sk-SK"/>
        </w:rPr>
        <w:t xml:space="preserve">ods. </w:t>
      </w:r>
      <w:r w:rsidR="00C30F93" w:rsidRPr="00F45041">
        <w:rPr>
          <w:rFonts w:ascii="Times New Roman" w:hAnsi="Times New Roman"/>
          <w:iCs/>
          <w:sz w:val="24"/>
          <w:szCs w:val="24"/>
          <w:lang w:eastAsia="sk-SK"/>
        </w:rPr>
        <w:t>9</w:t>
      </w:r>
      <w:r w:rsidR="00DC28B9" w:rsidRPr="00F45041">
        <w:rPr>
          <w:rFonts w:ascii="Times New Roman" w:hAnsi="Times New Roman"/>
          <w:sz w:val="24"/>
          <w:szCs w:val="24"/>
          <w:lang w:eastAsia="sk-SK"/>
        </w:rPr>
        <w:t> </w:t>
      </w:r>
      <w:r w:rsidRPr="00F45041">
        <w:rPr>
          <w:rFonts w:ascii="Times New Roman" w:hAnsi="Times New Roman"/>
          <w:sz w:val="24"/>
          <w:szCs w:val="24"/>
          <w:lang w:eastAsia="sk-SK"/>
        </w:rPr>
        <w:t>na účely plnenia jeho úloh v rozsahu podľa osobitných predpisov</w:t>
      </w:r>
      <w:r w:rsidRPr="00F45041">
        <w:rPr>
          <w:rFonts w:ascii="Times New Roman" w:hAnsi="Times New Roman"/>
          <w:sz w:val="24"/>
          <w:szCs w:val="24"/>
          <w:vertAlign w:val="superscript"/>
          <w:lang w:eastAsia="sk-SK"/>
        </w:rPr>
        <w:footnoteReference w:id="129"/>
      </w:r>
      <w:r w:rsidRPr="00F45041">
        <w:rPr>
          <w:rFonts w:ascii="Times New Roman" w:hAnsi="Times New Roman"/>
          <w:sz w:val="24"/>
          <w:szCs w:val="24"/>
          <w:lang w:eastAsia="sk-SK"/>
        </w:rPr>
        <w:t>) </w:t>
      </w:r>
      <w:r w:rsidR="008674E2" w:rsidRPr="00F45041">
        <w:rPr>
          <w:rFonts w:ascii="Times New Roman" w:hAnsi="Times New Roman"/>
          <w:sz w:val="24"/>
          <w:szCs w:val="24"/>
          <w:lang w:eastAsia="sk-SK"/>
        </w:rPr>
        <w:t>všetky podniku dostupné</w:t>
      </w:r>
      <w:r w:rsidR="008674E2" w:rsidRPr="00F45041">
        <w:rPr>
          <w:rFonts w:ascii="Times New Roman" w:hAnsi="Times New Roman"/>
          <w:sz w:val="24"/>
          <w:szCs w:val="24"/>
        </w:rPr>
        <w:t xml:space="preserve"> </w:t>
      </w:r>
      <w:r w:rsidRPr="00F45041">
        <w:rPr>
          <w:rFonts w:ascii="Times New Roman" w:hAnsi="Times New Roman"/>
          <w:sz w:val="24"/>
          <w:szCs w:val="24"/>
          <w:lang w:eastAsia="sk-SK"/>
        </w:rPr>
        <w:t>údaje, ktoré sú predmetom telekomunikačného tajomstva podľa odseku 1 písm. b) až d); v prípade údajov potrebných na účely trestného konania a pátrania po hľadanej osobe alebo nezvestnej osobe a odcudzených motorových vozidlách sa postupuje podľa osobitných predpisov.</w:t>
      </w:r>
      <w:r w:rsidRPr="00F45041">
        <w:rPr>
          <w:rFonts w:ascii="Times New Roman" w:hAnsi="Times New Roman"/>
          <w:sz w:val="24"/>
          <w:szCs w:val="24"/>
          <w:vertAlign w:val="superscript"/>
          <w:lang w:eastAsia="sk-SK"/>
        </w:rPr>
        <w:footnoteReference w:id="130"/>
      </w:r>
      <w:r w:rsidRPr="00F45041">
        <w:rPr>
          <w:rFonts w:ascii="Times New Roman" w:hAnsi="Times New Roman"/>
          <w:sz w:val="24"/>
          <w:szCs w:val="24"/>
          <w:lang w:eastAsia="sk-SK"/>
        </w:rPr>
        <w:t>) Podnik je povinný poskytnúť tieto údaje zrozumiteľným spôsobom v listinnej podobe alebo v elektronickej podobe v šifrovanej forme. Náklady na hmotné nosiče, ktoré sú potrebné na poskytnutie údajov, uhrádza orgán štátu, ktorému sa takéto údaje poskytli.</w:t>
      </w:r>
    </w:p>
    <w:p w14:paraId="6A6C0E8A"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4E76BB91" w14:textId="77777777" w:rsidR="004462F0" w:rsidRPr="00F45041" w:rsidRDefault="00A25C76" w:rsidP="008B1407">
      <w:pPr>
        <w:jc w:val="both"/>
        <w:rPr>
          <w:rFonts w:ascii="Times New Roman" w:hAnsi="Times New Roman"/>
          <w:sz w:val="24"/>
          <w:szCs w:val="24"/>
          <w:lang w:eastAsia="sk-SK"/>
        </w:rPr>
      </w:pPr>
      <w:r w:rsidRPr="00F45041">
        <w:rPr>
          <w:rFonts w:ascii="Times New Roman" w:hAnsi="Times New Roman"/>
          <w:sz w:val="24"/>
          <w:szCs w:val="24"/>
          <w:lang w:eastAsia="sk-SK"/>
        </w:rPr>
        <w:t xml:space="preserve">(7) Údaje podľa odseku 6 sa poskytujú </w:t>
      </w:r>
      <w:r w:rsidR="00FB4110" w:rsidRPr="00F45041">
        <w:rPr>
          <w:rFonts w:ascii="Times New Roman" w:hAnsi="Times New Roman"/>
          <w:sz w:val="24"/>
          <w:szCs w:val="24"/>
          <w:lang w:eastAsia="sk-SK"/>
        </w:rPr>
        <w:t xml:space="preserve">inému orgánu štátu </w:t>
      </w:r>
      <w:r w:rsidR="00880253" w:rsidRPr="00F45041">
        <w:rPr>
          <w:rFonts w:ascii="Times New Roman" w:hAnsi="Times New Roman"/>
          <w:sz w:val="24"/>
          <w:szCs w:val="24"/>
          <w:lang w:eastAsia="sk-SK"/>
        </w:rPr>
        <w:t xml:space="preserve">podľa § 109 ods. </w:t>
      </w:r>
      <w:r w:rsidR="00C30F93" w:rsidRPr="00F45041">
        <w:rPr>
          <w:rFonts w:ascii="Times New Roman" w:hAnsi="Times New Roman"/>
          <w:sz w:val="24"/>
          <w:szCs w:val="24"/>
          <w:lang w:eastAsia="sk-SK"/>
        </w:rPr>
        <w:t>9</w:t>
      </w:r>
      <w:r w:rsidR="00880253" w:rsidRPr="00F45041">
        <w:rPr>
          <w:rFonts w:ascii="Times New Roman" w:hAnsi="Times New Roman"/>
          <w:sz w:val="24"/>
          <w:szCs w:val="24"/>
          <w:lang w:eastAsia="sk-SK"/>
        </w:rPr>
        <w:t xml:space="preserve"> </w:t>
      </w:r>
      <w:r w:rsidRPr="00F45041">
        <w:rPr>
          <w:rFonts w:ascii="Times New Roman" w:hAnsi="Times New Roman"/>
          <w:sz w:val="24"/>
          <w:szCs w:val="24"/>
          <w:lang w:eastAsia="sk-SK"/>
        </w:rPr>
        <w:t>len na základe</w:t>
      </w:r>
      <w:r w:rsidR="00E61C9E" w:rsidRPr="00F45041">
        <w:rPr>
          <w:rFonts w:ascii="Times New Roman" w:hAnsi="Times New Roman"/>
          <w:sz w:val="24"/>
          <w:szCs w:val="24"/>
          <w:lang w:eastAsia="sk-SK"/>
        </w:rPr>
        <w:t xml:space="preserve"> jeho</w:t>
      </w:r>
      <w:r w:rsidRPr="00F45041">
        <w:rPr>
          <w:rFonts w:ascii="Times New Roman" w:hAnsi="Times New Roman"/>
          <w:sz w:val="24"/>
          <w:szCs w:val="24"/>
          <w:lang w:eastAsia="sk-SK"/>
        </w:rPr>
        <w:t xml:space="preserve"> žiadosti </w:t>
      </w:r>
      <w:r w:rsidR="00880253" w:rsidRPr="00F45041">
        <w:rPr>
          <w:rFonts w:ascii="Times New Roman" w:hAnsi="Times New Roman"/>
          <w:sz w:val="24"/>
          <w:szCs w:val="24"/>
          <w:lang w:eastAsia="sk-SK"/>
        </w:rPr>
        <w:t xml:space="preserve">doručenej podniku v písomnej forme alebo dohodnutým spôsobom elektronicky v šifrovanej forme, ktorá bola </w:t>
      </w:r>
      <w:r w:rsidRPr="00F45041">
        <w:rPr>
          <w:rFonts w:ascii="Times New Roman" w:hAnsi="Times New Roman"/>
          <w:sz w:val="24"/>
          <w:szCs w:val="24"/>
          <w:lang w:eastAsia="sk-SK"/>
        </w:rPr>
        <w:t>vyhotoven</w:t>
      </w:r>
      <w:r w:rsidR="00880253" w:rsidRPr="00F45041">
        <w:rPr>
          <w:rFonts w:ascii="Times New Roman" w:hAnsi="Times New Roman"/>
          <w:sz w:val="24"/>
          <w:szCs w:val="24"/>
          <w:lang w:eastAsia="sk-SK"/>
        </w:rPr>
        <w:t>á</w:t>
      </w:r>
      <w:r w:rsidRPr="00F45041">
        <w:rPr>
          <w:rFonts w:ascii="Times New Roman" w:hAnsi="Times New Roman"/>
          <w:sz w:val="24"/>
          <w:szCs w:val="24"/>
          <w:lang w:eastAsia="sk-SK"/>
        </w:rPr>
        <w:t xml:space="preserve"> na základe písomného súhlasu zákonného sudcu (ďalej len „súhlas</w:t>
      </w:r>
      <w:r w:rsidR="00B6421F" w:rsidRPr="00F45041">
        <w:rPr>
          <w:rFonts w:ascii="Times New Roman" w:hAnsi="Times New Roman"/>
          <w:sz w:val="24"/>
          <w:szCs w:val="24"/>
          <w:lang w:eastAsia="sk-SK"/>
        </w:rPr>
        <w:t xml:space="preserve"> súdu</w:t>
      </w:r>
      <w:r w:rsidRPr="00F45041">
        <w:rPr>
          <w:rFonts w:ascii="Times New Roman" w:hAnsi="Times New Roman"/>
          <w:sz w:val="24"/>
          <w:szCs w:val="24"/>
          <w:lang w:eastAsia="sk-SK"/>
        </w:rPr>
        <w:t xml:space="preserve">“). </w:t>
      </w:r>
      <w:r w:rsidR="006B4766" w:rsidRPr="00F45041">
        <w:rPr>
          <w:rFonts w:ascii="Times New Roman" w:hAnsi="Times New Roman"/>
          <w:sz w:val="24"/>
          <w:szCs w:val="24"/>
          <w:lang w:eastAsia="sk-SK"/>
        </w:rPr>
        <w:t xml:space="preserve">Žiadosť iného orgánu štátu podľa § 109 ods. </w:t>
      </w:r>
      <w:r w:rsidR="00C30F93" w:rsidRPr="00F45041">
        <w:rPr>
          <w:rFonts w:ascii="Times New Roman" w:hAnsi="Times New Roman"/>
          <w:sz w:val="24"/>
          <w:szCs w:val="24"/>
          <w:lang w:eastAsia="sk-SK"/>
        </w:rPr>
        <w:t>9</w:t>
      </w:r>
      <w:r w:rsidR="006B4766" w:rsidRPr="00F45041">
        <w:rPr>
          <w:rFonts w:ascii="Times New Roman" w:hAnsi="Times New Roman"/>
          <w:sz w:val="24"/>
          <w:szCs w:val="24"/>
          <w:lang w:eastAsia="sk-SK"/>
        </w:rPr>
        <w:t xml:space="preserve"> a vstupné údaje v nej obsiahnuté musia byť podniku poskytnuté vo forme umožňujúcej podniku automatizované spracovanie žiadosti. </w:t>
      </w:r>
      <w:r w:rsidRPr="00F45041">
        <w:rPr>
          <w:rFonts w:ascii="Times New Roman" w:hAnsi="Times New Roman"/>
          <w:sz w:val="24"/>
          <w:szCs w:val="24"/>
          <w:lang w:eastAsia="sk-SK"/>
        </w:rPr>
        <w:t>Súhlas</w:t>
      </w:r>
      <w:r w:rsidR="00B6421F" w:rsidRPr="00F45041">
        <w:rPr>
          <w:rFonts w:ascii="Times New Roman" w:hAnsi="Times New Roman"/>
          <w:sz w:val="24"/>
          <w:szCs w:val="24"/>
          <w:lang w:eastAsia="sk-SK"/>
        </w:rPr>
        <w:t xml:space="preserve"> súdu</w:t>
      </w:r>
      <w:r w:rsidRPr="00F45041">
        <w:rPr>
          <w:rFonts w:ascii="Times New Roman" w:hAnsi="Times New Roman"/>
          <w:sz w:val="24"/>
          <w:szCs w:val="24"/>
          <w:lang w:eastAsia="sk-SK"/>
        </w:rPr>
        <w:t xml:space="preserve"> možno udeliť, len ak nemožno sledovaný účel dosiahnuť inak alebo ak by bolo jeho dosiahnutie iným spôsobom podstatne sťažené.</w:t>
      </w:r>
      <w:r w:rsidR="00255433" w:rsidRPr="00F45041">
        <w:rPr>
          <w:rFonts w:ascii="Times New Roman" w:hAnsi="Times New Roman"/>
          <w:sz w:val="24"/>
          <w:szCs w:val="24"/>
          <w:lang w:eastAsia="sk-SK"/>
        </w:rPr>
        <w:t xml:space="preserve"> </w:t>
      </w:r>
    </w:p>
    <w:p w14:paraId="6F5966C5" w14:textId="2D5BDB5B" w:rsidR="00780725" w:rsidRPr="00F45041" w:rsidRDefault="00FF7B67" w:rsidP="00780725">
      <w:pPr>
        <w:jc w:val="both"/>
        <w:rPr>
          <w:rFonts w:ascii="Times New Roman" w:hAnsi="Times New Roman"/>
          <w:sz w:val="24"/>
          <w:szCs w:val="24"/>
        </w:rPr>
      </w:pPr>
      <w:r w:rsidRPr="00F45041" w:rsidDel="00FF7B67">
        <w:rPr>
          <w:rFonts w:ascii="Times New Roman" w:hAnsi="Times New Roman"/>
          <w:sz w:val="24"/>
          <w:szCs w:val="24"/>
          <w:lang w:eastAsia="sk-SK"/>
        </w:rPr>
        <w:lastRenderedPageBreak/>
        <w:t xml:space="preserve"> </w:t>
      </w:r>
      <w:r w:rsidR="00780725" w:rsidRPr="00F45041">
        <w:rPr>
          <w:rFonts w:ascii="Times New Roman" w:hAnsi="Times New Roman"/>
          <w:sz w:val="24"/>
          <w:szCs w:val="24"/>
        </w:rPr>
        <w:t>(8) Ak ide o vec týkajúcu sa obrany štátu a bezpečnosti štátu alebo trestných činov vymedzených osobitným predpisom,</w:t>
      </w:r>
      <w:r w:rsidR="001C77BE" w:rsidRPr="00F45041">
        <w:rPr>
          <w:rStyle w:val="Odkaznapoznmkupodiarou"/>
          <w:rFonts w:ascii="Times New Roman" w:hAnsi="Times New Roman"/>
          <w:sz w:val="24"/>
          <w:szCs w:val="24"/>
        </w:rPr>
        <w:footnoteReference w:id="131"/>
      </w:r>
      <w:r w:rsidR="00780725" w:rsidRPr="00F45041">
        <w:rPr>
          <w:rFonts w:ascii="Times New Roman" w:hAnsi="Times New Roman"/>
          <w:sz w:val="24"/>
          <w:szCs w:val="24"/>
        </w:rPr>
        <w:t xml:space="preserve">) ktorá neznesie odklad a súhlas súdu podľa odseku 7 nemožno získať vopred, údaje podľa odseku 6 sa poskytnú na základe žiadosti iného orgánu štátu podľa § 109 ods. 9 doručenej podniku v písomnej forme alebo dohodnutým spôsobom v šifrovanej forme bez súhlasu súdu. </w:t>
      </w:r>
      <w:r w:rsidR="00780725" w:rsidRPr="005F3A26">
        <w:rPr>
          <w:rFonts w:ascii="Times New Roman" w:hAnsi="Times New Roman"/>
          <w:iCs/>
          <w:sz w:val="24"/>
          <w:szCs w:val="24"/>
        </w:rPr>
        <w:t>Iný orgán štátu podľa § 109 ods. 9 je povinný doručenie žiadosti podniku podľa predchádzajúcej vety oznámiť zákonnému sudcovi do 1 hodiny od doručenia žiadosti a</w:t>
      </w:r>
      <w:r w:rsidR="00780725" w:rsidRPr="005F3A26">
        <w:rPr>
          <w:rFonts w:ascii="Times New Roman" w:hAnsi="Times New Roman"/>
          <w:sz w:val="24"/>
          <w:szCs w:val="24"/>
        </w:rPr>
        <w:t xml:space="preserve"> </w:t>
      </w:r>
      <w:r w:rsidR="00780725" w:rsidRPr="005F3A26">
        <w:rPr>
          <w:rFonts w:ascii="Times New Roman" w:hAnsi="Times New Roman"/>
          <w:iCs/>
          <w:sz w:val="24"/>
          <w:szCs w:val="24"/>
        </w:rPr>
        <w:t>bezodkladne predložiť zákonnému sudcovi žiadosť o dodatočný písomný súhlas</w:t>
      </w:r>
      <w:r w:rsidR="00780725" w:rsidRPr="005F3A26">
        <w:rPr>
          <w:rFonts w:ascii="Times New Roman" w:hAnsi="Times New Roman"/>
          <w:sz w:val="24"/>
          <w:szCs w:val="24"/>
        </w:rPr>
        <w:t xml:space="preserve"> </w:t>
      </w:r>
      <w:r w:rsidR="00780725" w:rsidRPr="00F45041">
        <w:rPr>
          <w:rFonts w:ascii="Times New Roman" w:hAnsi="Times New Roman"/>
          <w:sz w:val="24"/>
          <w:szCs w:val="24"/>
        </w:rPr>
        <w:t>(ďalej len „dodatočný súhlas súdu“). Ak zákonný sudca neudelí dodatočný súhlas súdu do 24 hodín od doručenia žiadosti podniku, takto získané informácie nesmú byť ďalej použité a musia byť bezodkladne zničené, o čom iný orgán štátu podľa § 109 ods. 9, ktorý ich zničil, bezodkladne písomne informuje zákonného sudcu.</w:t>
      </w:r>
    </w:p>
    <w:p w14:paraId="00E3998F"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471E72" w:rsidRPr="00F45041">
        <w:rPr>
          <w:rFonts w:ascii="Times New Roman" w:hAnsi="Times New Roman"/>
          <w:sz w:val="24"/>
          <w:szCs w:val="24"/>
          <w:lang w:eastAsia="sk-SK"/>
        </w:rPr>
        <w:t>9</w:t>
      </w:r>
      <w:r w:rsidRPr="00F45041">
        <w:rPr>
          <w:rFonts w:ascii="Times New Roman" w:hAnsi="Times New Roman"/>
          <w:sz w:val="24"/>
          <w:szCs w:val="24"/>
          <w:lang w:eastAsia="sk-SK"/>
        </w:rPr>
        <w:t xml:space="preserve">) Žiadosť o udelenie súhlasu </w:t>
      </w:r>
      <w:r w:rsidR="00B6421F" w:rsidRPr="00F45041">
        <w:rPr>
          <w:rFonts w:ascii="Times New Roman" w:hAnsi="Times New Roman"/>
          <w:sz w:val="24"/>
          <w:szCs w:val="24"/>
          <w:lang w:eastAsia="sk-SK"/>
        </w:rPr>
        <w:t xml:space="preserve">súdu </w:t>
      </w:r>
      <w:r w:rsidR="00652F23" w:rsidRPr="00F45041">
        <w:rPr>
          <w:rFonts w:ascii="Times New Roman" w:hAnsi="Times New Roman"/>
          <w:sz w:val="24"/>
          <w:szCs w:val="24"/>
          <w:lang w:eastAsia="sk-SK"/>
        </w:rPr>
        <w:t xml:space="preserve">alebo dodatočného súhlasu </w:t>
      </w:r>
      <w:r w:rsidR="00B6421F" w:rsidRPr="00F45041">
        <w:rPr>
          <w:rFonts w:ascii="Times New Roman" w:hAnsi="Times New Roman"/>
          <w:sz w:val="24"/>
          <w:szCs w:val="24"/>
          <w:lang w:eastAsia="sk-SK"/>
        </w:rPr>
        <w:t xml:space="preserve">súdu </w:t>
      </w:r>
      <w:r w:rsidRPr="00F45041">
        <w:rPr>
          <w:rFonts w:ascii="Times New Roman" w:hAnsi="Times New Roman"/>
          <w:sz w:val="24"/>
          <w:szCs w:val="24"/>
          <w:lang w:eastAsia="sk-SK"/>
        </w:rPr>
        <w:t>obsahuje</w:t>
      </w:r>
    </w:p>
    <w:p w14:paraId="3686C4BD"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a) označenie iného orgánu štátu, ktorý o udelenie súhlasu </w:t>
      </w:r>
      <w:r w:rsidR="00B6421F" w:rsidRPr="00F45041">
        <w:rPr>
          <w:rFonts w:ascii="Times New Roman" w:hAnsi="Times New Roman"/>
          <w:sz w:val="24"/>
          <w:szCs w:val="24"/>
          <w:lang w:eastAsia="sk-SK"/>
        </w:rPr>
        <w:t xml:space="preserve">súdu </w:t>
      </w:r>
      <w:r w:rsidR="00162214" w:rsidRPr="00F45041">
        <w:rPr>
          <w:rFonts w:ascii="Times New Roman" w:hAnsi="Times New Roman"/>
          <w:sz w:val="24"/>
          <w:szCs w:val="24"/>
          <w:lang w:eastAsia="sk-SK"/>
        </w:rPr>
        <w:t>alebo dodatočného súhlasu</w:t>
      </w:r>
      <w:r w:rsidR="00B6421F" w:rsidRPr="00F45041">
        <w:rPr>
          <w:rFonts w:ascii="Times New Roman" w:hAnsi="Times New Roman"/>
          <w:sz w:val="24"/>
          <w:szCs w:val="24"/>
          <w:lang w:eastAsia="sk-SK"/>
        </w:rPr>
        <w:t xml:space="preserve"> súdu</w:t>
      </w:r>
      <w:r w:rsidR="00162214" w:rsidRPr="00F45041">
        <w:rPr>
          <w:rFonts w:ascii="Times New Roman" w:hAnsi="Times New Roman"/>
          <w:sz w:val="24"/>
          <w:szCs w:val="24"/>
          <w:lang w:eastAsia="sk-SK"/>
        </w:rPr>
        <w:t xml:space="preserve"> </w:t>
      </w:r>
      <w:r w:rsidRPr="00F45041">
        <w:rPr>
          <w:rFonts w:ascii="Times New Roman" w:hAnsi="Times New Roman"/>
          <w:sz w:val="24"/>
          <w:szCs w:val="24"/>
          <w:lang w:eastAsia="sk-SK"/>
        </w:rPr>
        <w:t>žiada,</w:t>
      </w:r>
    </w:p>
    <w:p w14:paraId="6B364C91"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b) údaje o osobe, ktorej sa žiadosť o udelenie súhlasu </w:t>
      </w:r>
      <w:r w:rsidR="00B6421F" w:rsidRPr="00F45041">
        <w:rPr>
          <w:rFonts w:ascii="Times New Roman" w:hAnsi="Times New Roman"/>
          <w:sz w:val="24"/>
          <w:szCs w:val="24"/>
          <w:lang w:eastAsia="sk-SK"/>
        </w:rPr>
        <w:t xml:space="preserve">súdu </w:t>
      </w:r>
      <w:r w:rsidR="00162214" w:rsidRPr="00F45041">
        <w:rPr>
          <w:rFonts w:ascii="Times New Roman" w:hAnsi="Times New Roman"/>
          <w:sz w:val="24"/>
          <w:szCs w:val="24"/>
          <w:lang w:eastAsia="sk-SK"/>
        </w:rPr>
        <w:t>alebo dodatočného súhlasu</w:t>
      </w:r>
      <w:r w:rsidR="00B6421F" w:rsidRPr="00F45041">
        <w:rPr>
          <w:rFonts w:ascii="Times New Roman" w:hAnsi="Times New Roman"/>
          <w:sz w:val="24"/>
          <w:szCs w:val="24"/>
          <w:lang w:eastAsia="sk-SK"/>
        </w:rPr>
        <w:t xml:space="preserve"> súdu</w:t>
      </w:r>
      <w:r w:rsidR="00162214" w:rsidRPr="00F45041">
        <w:rPr>
          <w:rFonts w:ascii="Times New Roman" w:hAnsi="Times New Roman"/>
          <w:sz w:val="24"/>
          <w:szCs w:val="24"/>
          <w:lang w:eastAsia="sk-SK"/>
        </w:rPr>
        <w:t xml:space="preserve"> </w:t>
      </w:r>
      <w:r w:rsidRPr="00F45041">
        <w:rPr>
          <w:rFonts w:ascii="Times New Roman" w:hAnsi="Times New Roman"/>
          <w:sz w:val="24"/>
          <w:szCs w:val="24"/>
          <w:lang w:eastAsia="sk-SK"/>
        </w:rPr>
        <w:t>týka, ak sú tieto údaje známe,</w:t>
      </w:r>
    </w:p>
    <w:p w14:paraId="1D244E0A"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c) údaje o spôsobe, rozsahu a lehote poskytnutia údajov podľa odseku 6,</w:t>
      </w:r>
    </w:p>
    <w:p w14:paraId="14D296C0"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d) odôvodnenie účelu poskytnutia údajov podľa odseku 6,</w:t>
      </w:r>
    </w:p>
    <w:p w14:paraId="6DEDF14E"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e) informácie o predchádzajúcom neúčinnom alebo podstatne sťaženom odhaľovaní a dokumentovaní činnosti, pre ktorú sa žiadosť podáva.</w:t>
      </w:r>
    </w:p>
    <w:p w14:paraId="5C4F27F5"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63BCCE20"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471E72" w:rsidRPr="00F45041">
        <w:rPr>
          <w:rFonts w:ascii="Times New Roman" w:hAnsi="Times New Roman"/>
          <w:sz w:val="24"/>
          <w:szCs w:val="24"/>
          <w:lang w:eastAsia="sk-SK"/>
        </w:rPr>
        <w:t>10</w:t>
      </w:r>
      <w:r w:rsidRPr="00F45041">
        <w:rPr>
          <w:rFonts w:ascii="Times New Roman" w:hAnsi="Times New Roman"/>
          <w:sz w:val="24"/>
          <w:szCs w:val="24"/>
          <w:lang w:eastAsia="sk-SK"/>
        </w:rPr>
        <w:t xml:space="preserve">) Ak žiadosť o udelenie súhlasu </w:t>
      </w:r>
      <w:r w:rsidR="00B6421F" w:rsidRPr="00F45041">
        <w:rPr>
          <w:rFonts w:ascii="Times New Roman" w:hAnsi="Times New Roman"/>
          <w:sz w:val="24"/>
          <w:szCs w:val="24"/>
          <w:lang w:eastAsia="sk-SK"/>
        </w:rPr>
        <w:t xml:space="preserve">súdu </w:t>
      </w:r>
      <w:r w:rsidR="00012D41" w:rsidRPr="00F45041">
        <w:rPr>
          <w:rFonts w:ascii="Times New Roman" w:hAnsi="Times New Roman"/>
          <w:sz w:val="24"/>
          <w:szCs w:val="24"/>
          <w:lang w:eastAsia="sk-SK"/>
        </w:rPr>
        <w:t xml:space="preserve">alebo dodatočného súhlasu </w:t>
      </w:r>
      <w:r w:rsidR="00B6421F" w:rsidRPr="00F45041">
        <w:rPr>
          <w:rFonts w:ascii="Times New Roman" w:hAnsi="Times New Roman"/>
          <w:sz w:val="24"/>
          <w:szCs w:val="24"/>
          <w:lang w:eastAsia="sk-SK"/>
        </w:rPr>
        <w:t xml:space="preserve">súdu </w:t>
      </w:r>
      <w:r w:rsidRPr="00F45041">
        <w:rPr>
          <w:rFonts w:ascii="Times New Roman" w:hAnsi="Times New Roman"/>
          <w:sz w:val="24"/>
          <w:szCs w:val="24"/>
          <w:lang w:eastAsia="sk-SK"/>
        </w:rPr>
        <w:t xml:space="preserve">neobsahuje náležitosti podľa odseku </w:t>
      </w:r>
      <w:r w:rsidR="00FE0DE8" w:rsidRPr="00F45041">
        <w:rPr>
          <w:rFonts w:ascii="Times New Roman" w:hAnsi="Times New Roman"/>
          <w:sz w:val="24"/>
          <w:szCs w:val="24"/>
          <w:lang w:eastAsia="sk-SK"/>
        </w:rPr>
        <w:t>9</w:t>
      </w:r>
      <w:r w:rsidRPr="00F45041">
        <w:rPr>
          <w:rFonts w:ascii="Times New Roman" w:hAnsi="Times New Roman"/>
          <w:sz w:val="24"/>
          <w:szCs w:val="24"/>
          <w:lang w:eastAsia="sk-SK"/>
        </w:rPr>
        <w:t>, súd o nej nerozhodne a túto žiadosť vráti inému orgánu štátu.</w:t>
      </w:r>
    </w:p>
    <w:p w14:paraId="5D3C7F95"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74F76EC9"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471E72" w:rsidRPr="00F45041">
        <w:rPr>
          <w:rFonts w:ascii="Times New Roman" w:hAnsi="Times New Roman"/>
          <w:sz w:val="24"/>
          <w:szCs w:val="24"/>
          <w:lang w:eastAsia="sk-SK"/>
        </w:rPr>
        <w:t>11</w:t>
      </w:r>
      <w:r w:rsidRPr="00F45041">
        <w:rPr>
          <w:rFonts w:ascii="Times New Roman" w:hAnsi="Times New Roman"/>
          <w:sz w:val="24"/>
          <w:szCs w:val="24"/>
          <w:lang w:eastAsia="sk-SK"/>
        </w:rPr>
        <w:t xml:space="preserve">) </w:t>
      </w:r>
      <w:r w:rsidR="00690C1D" w:rsidRPr="00F45041">
        <w:rPr>
          <w:rFonts w:ascii="Times New Roman" w:hAnsi="Times New Roman"/>
          <w:sz w:val="24"/>
          <w:szCs w:val="24"/>
          <w:lang w:eastAsia="sk-SK"/>
        </w:rPr>
        <w:t xml:space="preserve">Súhlas </w:t>
      </w:r>
      <w:r w:rsidR="003F4046" w:rsidRPr="00F45041">
        <w:rPr>
          <w:rFonts w:ascii="Times New Roman" w:hAnsi="Times New Roman"/>
          <w:sz w:val="24"/>
          <w:szCs w:val="24"/>
          <w:lang w:eastAsia="sk-SK"/>
        </w:rPr>
        <w:t xml:space="preserve">súdu </w:t>
      </w:r>
      <w:r w:rsidR="00690C1D" w:rsidRPr="00F45041">
        <w:rPr>
          <w:rFonts w:ascii="Times New Roman" w:hAnsi="Times New Roman"/>
          <w:sz w:val="24"/>
          <w:szCs w:val="24"/>
          <w:lang w:eastAsia="sk-SK"/>
        </w:rPr>
        <w:t xml:space="preserve">alebo dodatočný súhlas </w:t>
      </w:r>
      <w:r w:rsidR="003F4046" w:rsidRPr="00F45041">
        <w:rPr>
          <w:rFonts w:ascii="Times New Roman" w:hAnsi="Times New Roman"/>
          <w:sz w:val="24"/>
          <w:szCs w:val="24"/>
          <w:lang w:eastAsia="sk-SK"/>
        </w:rPr>
        <w:t xml:space="preserve">súdu </w:t>
      </w:r>
      <w:r w:rsidR="00690C1D" w:rsidRPr="00F45041">
        <w:rPr>
          <w:rFonts w:ascii="Times New Roman" w:hAnsi="Times New Roman"/>
          <w:sz w:val="24"/>
          <w:szCs w:val="24"/>
          <w:lang w:eastAsia="sk-SK"/>
        </w:rPr>
        <w:t xml:space="preserve">musí obsahovať odôvodnenie, spôsob, rozsah a lehotu poskytnutia údajov podľa odseku 6; lehotu môže na základe novej žiadosti predĺžiť súd, zakaždým však najviac o šesť mesiacov. Žiadosť podľa predchádzajúcej vety musí obsahovať náležitosti podľa odseku </w:t>
      </w:r>
      <w:r w:rsidR="00D839CB" w:rsidRPr="00F45041">
        <w:rPr>
          <w:rFonts w:ascii="Times New Roman" w:hAnsi="Times New Roman"/>
          <w:sz w:val="24"/>
          <w:szCs w:val="24"/>
          <w:lang w:eastAsia="sk-SK"/>
        </w:rPr>
        <w:t>9</w:t>
      </w:r>
      <w:r w:rsidR="00690C1D" w:rsidRPr="00F45041">
        <w:rPr>
          <w:rFonts w:ascii="Times New Roman" w:hAnsi="Times New Roman"/>
          <w:sz w:val="24"/>
          <w:szCs w:val="24"/>
          <w:lang w:eastAsia="sk-SK"/>
        </w:rPr>
        <w:t xml:space="preserve">. Proti rozhodnutiu o súhlase </w:t>
      </w:r>
      <w:r w:rsidR="003F4046" w:rsidRPr="00F45041">
        <w:rPr>
          <w:rFonts w:ascii="Times New Roman" w:hAnsi="Times New Roman"/>
          <w:sz w:val="24"/>
          <w:szCs w:val="24"/>
          <w:lang w:eastAsia="sk-SK"/>
        </w:rPr>
        <w:t xml:space="preserve">súdu </w:t>
      </w:r>
      <w:r w:rsidR="00690C1D" w:rsidRPr="00F45041">
        <w:rPr>
          <w:rFonts w:ascii="Times New Roman" w:hAnsi="Times New Roman"/>
          <w:sz w:val="24"/>
          <w:szCs w:val="24"/>
          <w:lang w:eastAsia="sk-SK"/>
        </w:rPr>
        <w:t xml:space="preserve">alebo dodatočnom súhlase </w:t>
      </w:r>
      <w:r w:rsidR="003F4046" w:rsidRPr="00F45041">
        <w:rPr>
          <w:rFonts w:ascii="Times New Roman" w:hAnsi="Times New Roman"/>
          <w:sz w:val="24"/>
          <w:szCs w:val="24"/>
          <w:lang w:eastAsia="sk-SK"/>
        </w:rPr>
        <w:t xml:space="preserve">súdu </w:t>
      </w:r>
      <w:r w:rsidR="00690C1D" w:rsidRPr="00F45041">
        <w:rPr>
          <w:rFonts w:ascii="Times New Roman" w:hAnsi="Times New Roman"/>
          <w:sz w:val="24"/>
          <w:szCs w:val="24"/>
          <w:lang w:eastAsia="sk-SK"/>
        </w:rPr>
        <w:t>nemožno podať opravný prostriedok.</w:t>
      </w:r>
    </w:p>
    <w:p w14:paraId="5362184B" w14:textId="77777777" w:rsidR="008B1407" w:rsidRPr="00F45041" w:rsidRDefault="008B1407" w:rsidP="00A25C76">
      <w:pPr>
        <w:shd w:val="clear" w:color="auto" w:fill="FFFFFF"/>
        <w:spacing w:after="0" w:line="240" w:lineRule="auto"/>
        <w:jc w:val="both"/>
        <w:rPr>
          <w:rFonts w:ascii="Times New Roman" w:hAnsi="Times New Roman"/>
          <w:sz w:val="24"/>
          <w:szCs w:val="24"/>
          <w:lang w:eastAsia="sk-SK"/>
        </w:rPr>
      </w:pPr>
    </w:p>
    <w:p w14:paraId="754AD813"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471E72" w:rsidRPr="00F45041">
        <w:rPr>
          <w:rFonts w:ascii="Times New Roman" w:hAnsi="Times New Roman"/>
          <w:sz w:val="24"/>
          <w:szCs w:val="24"/>
          <w:lang w:eastAsia="sk-SK"/>
        </w:rPr>
        <w:t>12</w:t>
      </w:r>
      <w:r w:rsidRPr="00F45041">
        <w:rPr>
          <w:rFonts w:ascii="Times New Roman" w:hAnsi="Times New Roman"/>
          <w:sz w:val="24"/>
          <w:szCs w:val="24"/>
          <w:lang w:eastAsia="sk-SK"/>
        </w:rPr>
        <w:t xml:space="preserve">) Na určenie príslušnosti súdu na rozhodovanie o udelení súhlasu </w:t>
      </w:r>
      <w:r w:rsidR="00941BF4" w:rsidRPr="00F45041">
        <w:rPr>
          <w:rFonts w:ascii="Times New Roman" w:hAnsi="Times New Roman"/>
          <w:sz w:val="24"/>
          <w:szCs w:val="24"/>
          <w:lang w:eastAsia="sk-SK"/>
        </w:rPr>
        <w:t xml:space="preserve">súdu </w:t>
      </w:r>
      <w:r w:rsidRPr="00F45041">
        <w:rPr>
          <w:rFonts w:ascii="Times New Roman" w:hAnsi="Times New Roman"/>
          <w:sz w:val="24"/>
          <w:szCs w:val="24"/>
          <w:lang w:eastAsia="sk-SK"/>
        </w:rPr>
        <w:t>sa vzťahujú ustanovenia o príslušnosti súdu na použitie informačno-technických prostriedkov.</w:t>
      </w:r>
      <w:r w:rsidRPr="00F45041">
        <w:rPr>
          <w:rFonts w:ascii="Times New Roman" w:hAnsi="Times New Roman"/>
          <w:sz w:val="24"/>
          <w:szCs w:val="24"/>
          <w:vertAlign w:val="superscript"/>
          <w:lang w:eastAsia="sk-SK"/>
        </w:rPr>
        <w:footnoteReference w:id="132"/>
      </w:r>
      <w:r w:rsidRPr="00F45041">
        <w:rPr>
          <w:rFonts w:ascii="Times New Roman" w:hAnsi="Times New Roman"/>
          <w:sz w:val="24"/>
          <w:szCs w:val="24"/>
          <w:lang w:eastAsia="sk-SK"/>
        </w:rPr>
        <w:t>)</w:t>
      </w:r>
    </w:p>
    <w:p w14:paraId="53504125"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48E0062D"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471E72" w:rsidRPr="00F45041">
        <w:rPr>
          <w:rFonts w:ascii="Times New Roman" w:hAnsi="Times New Roman"/>
          <w:sz w:val="24"/>
          <w:szCs w:val="24"/>
          <w:lang w:eastAsia="sk-SK"/>
        </w:rPr>
        <w:t>13</w:t>
      </w:r>
      <w:r w:rsidRPr="00F45041">
        <w:rPr>
          <w:rFonts w:ascii="Times New Roman" w:hAnsi="Times New Roman"/>
          <w:sz w:val="24"/>
          <w:szCs w:val="24"/>
          <w:lang w:eastAsia="sk-SK"/>
        </w:rPr>
        <w:t>) Ak sa poskytnutím údajov podľa odseku 6 nezistili skutočnosti významné na účely plnenia úloh iného orgánu štátu, iný orgán štátu, ktorý tieto údaje získal, je povinný ich bezodkladne zničiť; o zničení údajov sa vyhotoví písomná zápisnica.</w:t>
      </w:r>
    </w:p>
    <w:p w14:paraId="5559CF1A"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716B01B8"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471E72" w:rsidRPr="00F45041">
        <w:rPr>
          <w:rFonts w:ascii="Times New Roman" w:hAnsi="Times New Roman"/>
          <w:sz w:val="24"/>
          <w:szCs w:val="24"/>
          <w:lang w:eastAsia="sk-SK"/>
        </w:rPr>
        <w:t>14</w:t>
      </w:r>
      <w:r w:rsidRPr="00F45041">
        <w:rPr>
          <w:rFonts w:ascii="Times New Roman" w:hAnsi="Times New Roman"/>
          <w:sz w:val="24"/>
          <w:szCs w:val="24"/>
          <w:lang w:eastAsia="sk-SK"/>
        </w:rPr>
        <w:t>) Kontrolu stavu získavania údajov podľa odseku 6 iným orgánom štátu vykonáva Národná rada Slovenskej republiky; na kontrolu sa primerane vzťahujú ustanovenia o kontrole použitia informačno-technických prostriedkov podľa osobitného predpisu.</w:t>
      </w:r>
      <w:r w:rsidRPr="00F45041">
        <w:rPr>
          <w:rFonts w:ascii="Times New Roman" w:hAnsi="Times New Roman"/>
          <w:sz w:val="24"/>
          <w:szCs w:val="24"/>
          <w:vertAlign w:val="superscript"/>
          <w:lang w:eastAsia="sk-SK"/>
        </w:rPr>
        <w:footnoteReference w:id="133"/>
      </w:r>
      <w:r w:rsidRPr="00F45041">
        <w:rPr>
          <w:rFonts w:ascii="Times New Roman" w:hAnsi="Times New Roman"/>
          <w:sz w:val="24"/>
          <w:szCs w:val="24"/>
          <w:lang w:eastAsia="sk-SK"/>
        </w:rPr>
        <w:t xml:space="preserve">) </w:t>
      </w:r>
    </w:p>
    <w:p w14:paraId="312DD18D"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45CCE2AB"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471E72" w:rsidRPr="00F45041">
        <w:rPr>
          <w:rFonts w:ascii="Times New Roman" w:hAnsi="Times New Roman"/>
          <w:sz w:val="24"/>
          <w:szCs w:val="24"/>
          <w:lang w:eastAsia="sk-SK"/>
        </w:rPr>
        <w:t>15</w:t>
      </w:r>
      <w:r w:rsidRPr="00F45041">
        <w:rPr>
          <w:rFonts w:ascii="Times New Roman" w:hAnsi="Times New Roman"/>
          <w:sz w:val="24"/>
          <w:szCs w:val="24"/>
          <w:lang w:eastAsia="sk-SK"/>
        </w:rPr>
        <w:t>) Podnik poskytujúci verejné siete alebo verejne dostupné služby je ďalej povinný</w:t>
      </w:r>
    </w:p>
    <w:p w14:paraId="602088CB"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a) prevádzkovať verejné siete alebo poskytovať verejne dostupné služby takou technológiou vrátane jej jednotlivých častí a softvérového vybavenia, ktorá umožní pripojenie a </w:t>
      </w:r>
      <w:r w:rsidRPr="00F45041">
        <w:rPr>
          <w:rFonts w:ascii="Times New Roman" w:hAnsi="Times New Roman"/>
          <w:sz w:val="24"/>
          <w:szCs w:val="24"/>
          <w:lang w:eastAsia="sk-SK"/>
        </w:rPr>
        <w:lastRenderedPageBreak/>
        <w:t>prevádzkovanie zariadenia na odpočúvanie a zaznamenávanie prevádzky v sieti vo vlastníctve štátu a on-line prístup podľa odsekov 5 a 6,</w:t>
      </w:r>
    </w:p>
    <w:p w14:paraId="5B2CC94F"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b) na základe žiadosti iného orgánu štátu podľa </w:t>
      </w:r>
      <w:r w:rsidRPr="00F45041">
        <w:rPr>
          <w:rFonts w:ascii="Times New Roman" w:hAnsi="Times New Roman"/>
          <w:sz w:val="24"/>
          <w:szCs w:val="24"/>
        </w:rPr>
        <w:t xml:space="preserve">§ </w:t>
      </w:r>
      <w:r w:rsidR="00845336" w:rsidRPr="00F45041">
        <w:rPr>
          <w:rFonts w:ascii="Times New Roman" w:hAnsi="Times New Roman"/>
          <w:sz w:val="24"/>
          <w:szCs w:val="24"/>
        </w:rPr>
        <w:t xml:space="preserve">109 </w:t>
      </w:r>
      <w:r w:rsidRPr="00F45041">
        <w:rPr>
          <w:rFonts w:ascii="Times New Roman" w:hAnsi="Times New Roman"/>
          <w:sz w:val="24"/>
          <w:szCs w:val="24"/>
        </w:rPr>
        <w:t xml:space="preserve">ods. </w:t>
      </w:r>
      <w:r w:rsidR="00C30F93" w:rsidRPr="00F45041">
        <w:rPr>
          <w:rFonts w:ascii="Times New Roman" w:hAnsi="Times New Roman"/>
          <w:sz w:val="24"/>
          <w:szCs w:val="24"/>
        </w:rPr>
        <w:t>9</w:t>
      </w:r>
      <w:r w:rsidR="00DC28B9" w:rsidRPr="00F45041">
        <w:rPr>
          <w:rFonts w:ascii="Times New Roman" w:hAnsi="Times New Roman"/>
          <w:sz w:val="24"/>
          <w:szCs w:val="24"/>
        </w:rPr>
        <w:t xml:space="preserve"> </w:t>
      </w:r>
      <w:r w:rsidRPr="00F45041">
        <w:rPr>
          <w:rFonts w:ascii="Times New Roman" w:hAnsi="Times New Roman"/>
          <w:sz w:val="24"/>
          <w:szCs w:val="24"/>
          <w:lang w:eastAsia="sk-SK"/>
        </w:rPr>
        <w:t>umožniť pripojenie zariadenia na odpočúvanie a zaznamenávanie prevádzky v sieti podľa technickej špecifikácie tohto pripájaného zariadenia; náklady na zaobstaranie zariadenia na odpočúvanie a zaznamenávanie prevádzky v sieti vrátane jeho softvérového vybavenia a na zabezpečovanie servisnej podpory tohto zariadenia znáša orgán štátu, ktorý požiadal o pripojenie zariadenia na odpočúvanie a zaznamenávanie prevádzky v sieti,</w:t>
      </w:r>
      <w:r w:rsidR="006A2D3B" w:rsidRPr="00F45041">
        <w:rPr>
          <w:rFonts w:ascii="Times New Roman" w:hAnsi="Times New Roman"/>
          <w:sz w:val="24"/>
          <w:szCs w:val="24"/>
          <w:lang w:eastAsia="sk-SK"/>
        </w:rPr>
        <w:t xml:space="preserve"> a náklady na hardvérové zariadenie a softvérové vybavenie alebo technológiu podniku umožňujúcu pripojenie a prevádzkovanie zariadenia na odpočúvanie a zaznamenávanie prevádzky v</w:t>
      </w:r>
      <w:r w:rsidR="00BF5EE4" w:rsidRPr="00F45041">
        <w:rPr>
          <w:rFonts w:ascii="Times New Roman" w:hAnsi="Times New Roman"/>
          <w:sz w:val="24"/>
          <w:szCs w:val="24"/>
          <w:lang w:eastAsia="sk-SK"/>
        </w:rPr>
        <w:t> </w:t>
      </w:r>
      <w:r w:rsidR="006A2D3B" w:rsidRPr="00F45041">
        <w:rPr>
          <w:rFonts w:ascii="Times New Roman" w:hAnsi="Times New Roman"/>
          <w:sz w:val="24"/>
          <w:szCs w:val="24"/>
          <w:lang w:eastAsia="sk-SK"/>
        </w:rPr>
        <w:t>sieti</w:t>
      </w:r>
      <w:r w:rsidR="00BF5EE4" w:rsidRPr="00F45041">
        <w:rPr>
          <w:rFonts w:ascii="Times New Roman" w:hAnsi="Times New Roman"/>
          <w:sz w:val="24"/>
          <w:szCs w:val="24"/>
          <w:lang w:eastAsia="sk-SK"/>
        </w:rPr>
        <w:t xml:space="preserve"> na strane podniku </w:t>
      </w:r>
      <w:r w:rsidR="00D25EF5" w:rsidRPr="00F45041">
        <w:rPr>
          <w:rFonts w:ascii="Times New Roman" w:hAnsi="Times New Roman"/>
          <w:sz w:val="24"/>
          <w:szCs w:val="24"/>
          <w:lang w:eastAsia="sk-SK"/>
        </w:rPr>
        <w:t>hradí podnik, pričom</w:t>
      </w:r>
      <w:r w:rsidR="00BF5EE4" w:rsidRPr="00F45041">
        <w:rPr>
          <w:rFonts w:ascii="Times New Roman" w:hAnsi="Times New Roman"/>
          <w:sz w:val="24"/>
          <w:szCs w:val="24"/>
          <w:lang w:eastAsia="sk-SK"/>
        </w:rPr>
        <w:t xml:space="preserve"> náklady na úpravu svojej časti technológie umožňujúcu pripojenie a prevádzkovanie zariadenia na odpočúvanie a zaznamenávanie prevádzky v sieti</w:t>
      </w:r>
      <w:r w:rsidR="006A2D3B" w:rsidRPr="00F45041">
        <w:rPr>
          <w:rFonts w:ascii="Times New Roman" w:hAnsi="Times New Roman"/>
          <w:sz w:val="24"/>
          <w:szCs w:val="24"/>
          <w:lang w:eastAsia="sk-SK"/>
        </w:rPr>
        <w:t xml:space="preserve"> z dôvodu úprav realizovaných druhou stranou za účelom opätovne obnoviť alebo zabezpečiť jeho funkcionalitu hradí každá strana samostatne,</w:t>
      </w:r>
    </w:p>
    <w:p w14:paraId="6033B550"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c) spolupracovať s Policajným zborom a orgánom činným v trestnom konaní pri odhaľovaní zlomyseľných volaní a šírení poplašných správ,</w:t>
      </w:r>
    </w:p>
    <w:p w14:paraId="3ABFA131"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d) na základe odôvodnenej výzvy v určenej lehote obmedziť prevádzku verejnej siete alebo poskytovanie verejne dostupnej služby na nevyhnutne potrebný čas a v nevyhnutnom rozsahu, ak je to nevyhnutné na ochranu ústavného zriadenia alebo vnútorného poriadku alebo pre bezpečnosť štátu alebo obranu štátu a bezprostredne hrozí ujma na živote a zdraví; výzvu vydáva minister vnútra Slovenskej republiky a v čase jeho neprítomnosti minister obrany Slovenskej republiky; za škody spôsobené obmedzením prevádzky siete zodpovedá orgán štátu, na ktorého žiadosť bola prevádzka siete obmedzená,</w:t>
      </w:r>
    </w:p>
    <w:p w14:paraId="6497BA8D"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e) na základe písomnej žiadosti v odôvodnených prípadoch súvisiacich s plnením úloh bezpečnosti</w:t>
      </w:r>
      <w:r w:rsidR="00B36169" w:rsidRPr="00F45041">
        <w:rPr>
          <w:rFonts w:ascii="Times New Roman" w:hAnsi="Times New Roman"/>
          <w:sz w:val="24"/>
          <w:szCs w:val="24"/>
          <w:lang w:eastAsia="sk-SK"/>
        </w:rPr>
        <w:t xml:space="preserve"> štátu</w:t>
      </w:r>
      <w:r w:rsidRPr="00F45041">
        <w:rPr>
          <w:rFonts w:ascii="Times New Roman" w:hAnsi="Times New Roman"/>
          <w:sz w:val="24"/>
          <w:szCs w:val="24"/>
          <w:lang w:eastAsia="sk-SK"/>
        </w:rPr>
        <w:t xml:space="preserve"> a obrany štátu poskytovať inému orgánu štátu podľa </w:t>
      </w:r>
      <w:r w:rsidRPr="00F45041">
        <w:rPr>
          <w:rFonts w:ascii="Times New Roman" w:hAnsi="Times New Roman"/>
          <w:sz w:val="24"/>
          <w:szCs w:val="24"/>
        </w:rPr>
        <w:t xml:space="preserve">§ </w:t>
      </w:r>
      <w:r w:rsidR="002E05FE" w:rsidRPr="00F45041">
        <w:rPr>
          <w:rFonts w:ascii="Times New Roman" w:hAnsi="Times New Roman"/>
          <w:sz w:val="24"/>
          <w:szCs w:val="24"/>
        </w:rPr>
        <w:t xml:space="preserve">109 </w:t>
      </w:r>
      <w:r w:rsidRPr="00F45041">
        <w:rPr>
          <w:rFonts w:ascii="Times New Roman" w:hAnsi="Times New Roman"/>
          <w:sz w:val="24"/>
          <w:szCs w:val="24"/>
        </w:rPr>
        <w:t xml:space="preserve">ods. </w:t>
      </w:r>
      <w:r w:rsidR="00C30F93" w:rsidRPr="00F45041">
        <w:rPr>
          <w:rFonts w:ascii="Times New Roman" w:hAnsi="Times New Roman"/>
          <w:sz w:val="24"/>
          <w:szCs w:val="24"/>
        </w:rPr>
        <w:t>9</w:t>
      </w:r>
      <w:r w:rsidR="00DC28B9" w:rsidRPr="00F45041">
        <w:rPr>
          <w:rFonts w:ascii="Times New Roman" w:hAnsi="Times New Roman"/>
          <w:sz w:val="24"/>
          <w:szCs w:val="24"/>
          <w:lang w:eastAsia="sk-SK"/>
        </w:rPr>
        <w:t> </w:t>
      </w:r>
      <w:r w:rsidRPr="00F45041">
        <w:rPr>
          <w:rFonts w:ascii="Times New Roman" w:hAnsi="Times New Roman"/>
          <w:sz w:val="24"/>
          <w:szCs w:val="24"/>
          <w:lang w:eastAsia="sk-SK"/>
        </w:rPr>
        <w:t>službu prezentácie identifikácie volajúceho a to aj vtedy, ak volajúci zamedzil prezentáciu svojej identifikácie; orgán štátu od okamihu, keď mu boli poskytnuté žiadané údaje, zodpovedá za škodu spôsobenú zneužitím poskytnutých informácií o osobných údajoch,</w:t>
      </w:r>
    </w:p>
    <w:p w14:paraId="2BDCA6B0"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f) poskytovať ďalšiu súčinnosť súdu, orgánu činnému v trestnom konaní a inému orgánu štátu </w:t>
      </w:r>
      <w:r w:rsidR="00FE341F" w:rsidRPr="00F45041">
        <w:rPr>
          <w:rFonts w:ascii="Times New Roman" w:hAnsi="Times New Roman"/>
          <w:sz w:val="24"/>
          <w:szCs w:val="24"/>
          <w:lang w:eastAsia="sk-SK"/>
        </w:rPr>
        <w:t xml:space="preserve">podľa </w:t>
      </w:r>
      <w:r w:rsidRPr="00F45041">
        <w:rPr>
          <w:rFonts w:ascii="Times New Roman" w:hAnsi="Times New Roman"/>
          <w:sz w:val="24"/>
          <w:szCs w:val="24"/>
        </w:rPr>
        <w:t xml:space="preserve">§ </w:t>
      </w:r>
      <w:r w:rsidR="00FE341F" w:rsidRPr="00F45041">
        <w:rPr>
          <w:rFonts w:ascii="Times New Roman" w:hAnsi="Times New Roman"/>
          <w:sz w:val="24"/>
          <w:szCs w:val="24"/>
        </w:rPr>
        <w:t xml:space="preserve">109 </w:t>
      </w:r>
      <w:r w:rsidRPr="00F45041">
        <w:rPr>
          <w:rFonts w:ascii="Times New Roman" w:hAnsi="Times New Roman"/>
          <w:sz w:val="24"/>
          <w:szCs w:val="24"/>
        </w:rPr>
        <w:t xml:space="preserve">ods. </w:t>
      </w:r>
      <w:r w:rsidR="00E04D1D" w:rsidRPr="00F45041">
        <w:rPr>
          <w:rFonts w:ascii="Times New Roman" w:hAnsi="Times New Roman"/>
          <w:sz w:val="24"/>
          <w:szCs w:val="24"/>
        </w:rPr>
        <w:t>9</w:t>
      </w:r>
      <w:r w:rsidR="00DC28B9" w:rsidRPr="00F45041">
        <w:rPr>
          <w:rFonts w:ascii="Times New Roman" w:hAnsi="Times New Roman"/>
          <w:sz w:val="24"/>
          <w:szCs w:val="24"/>
          <w:lang w:eastAsia="sk-SK"/>
        </w:rPr>
        <w:t> </w:t>
      </w:r>
      <w:r w:rsidRPr="00F45041">
        <w:rPr>
          <w:rFonts w:ascii="Times New Roman" w:hAnsi="Times New Roman"/>
          <w:sz w:val="24"/>
          <w:szCs w:val="24"/>
          <w:lang w:eastAsia="sk-SK"/>
        </w:rPr>
        <w:t>nevyhnutnú na plnenie ich úloh a výkon ich oprávnení podľa tohto zákona a osobitných predpisov</w:t>
      </w:r>
      <w:r w:rsidR="00221319" w:rsidRPr="00F45041">
        <w:rPr>
          <w:rFonts w:ascii="Times New Roman" w:hAnsi="Times New Roman"/>
          <w:sz w:val="24"/>
          <w:szCs w:val="24"/>
          <w:lang w:eastAsia="sk-SK"/>
        </w:rPr>
        <w:t>,</w:t>
      </w:r>
    </w:p>
    <w:p w14:paraId="4AF38441" w14:textId="77777777" w:rsidR="003B3922"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g) strpieť, a to v nevyhnutnom rozsahu a na nevyhnutne potrebný čas, ak je to potrebné na plnenie úloh podľa osobitných predpisov,</w:t>
      </w:r>
      <w:r w:rsidRPr="00F45041">
        <w:rPr>
          <w:rFonts w:ascii="Times New Roman" w:hAnsi="Times New Roman"/>
          <w:sz w:val="24"/>
          <w:szCs w:val="24"/>
          <w:vertAlign w:val="superscript"/>
          <w:lang w:eastAsia="sk-SK"/>
        </w:rPr>
        <w:footnoteReference w:id="134"/>
      </w:r>
      <w:r w:rsidRPr="00F45041">
        <w:rPr>
          <w:rFonts w:ascii="Times New Roman" w:hAnsi="Times New Roman"/>
          <w:sz w:val="24"/>
          <w:szCs w:val="24"/>
          <w:lang w:eastAsia="sk-SK"/>
        </w:rPr>
        <w:t>) zabránenie v uskutočnení komunikácie koncového užívateľa alebo v jej pokračovaní alebo na žiadosť iného orgánu štátu zabrániť v uskutočnení takejto komunikácie, ak taká komunikácia predstavuje priame ohrozenie bezpečnosti Slovenskej republiky; podnik nezodpovedá za škody spôsobené uplatňovaním tohto ustanovenia</w:t>
      </w:r>
      <w:r w:rsidR="003B3922" w:rsidRPr="00F45041">
        <w:rPr>
          <w:rFonts w:ascii="Times New Roman" w:hAnsi="Times New Roman"/>
          <w:sz w:val="24"/>
          <w:szCs w:val="24"/>
          <w:lang w:eastAsia="sk-SK"/>
        </w:rPr>
        <w:t>,</w:t>
      </w:r>
    </w:p>
    <w:p w14:paraId="7B25950A" w14:textId="77777777" w:rsidR="00A25C76" w:rsidRPr="00F45041" w:rsidRDefault="003B3922"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h) zabezpečiť, aby </w:t>
      </w:r>
      <w:r w:rsidR="00645BBF" w:rsidRPr="00F45041">
        <w:rPr>
          <w:rFonts w:ascii="Times New Roman" w:hAnsi="Times New Roman"/>
          <w:sz w:val="24"/>
          <w:szCs w:val="24"/>
          <w:lang w:eastAsia="sk-SK"/>
        </w:rPr>
        <w:t xml:space="preserve">sa </w:t>
      </w:r>
      <w:r w:rsidRPr="00F45041">
        <w:rPr>
          <w:rFonts w:ascii="Times New Roman" w:hAnsi="Times New Roman"/>
          <w:sz w:val="24"/>
          <w:szCs w:val="24"/>
          <w:lang w:eastAsia="sk-SK"/>
        </w:rPr>
        <w:t xml:space="preserve">rozhranie </w:t>
      </w:r>
      <w:r w:rsidR="005C272D" w:rsidRPr="00F45041">
        <w:rPr>
          <w:rFonts w:ascii="Times New Roman" w:hAnsi="Times New Roman"/>
          <w:sz w:val="24"/>
          <w:szCs w:val="24"/>
          <w:lang w:eastAsia="sk-SK"/>
        </w:rPr>
        <w:t xml:space="preserve">umožňujúce pripojenie zariadenia na odpočúvanie </w:t>
      </w:r>
      <w:r w:rsidR="00645BBF" w:rsidRPr="00F45041">
        <w:rPr>
          <w:rFonts w:ascii="Times New Roman" w:hAnsi="Times New Roman"/>
          <w:sz w:val="24"/>
          <w:szCs w:val="24"/>
          <w:lang w:eastAsia="sk-SK"/>
        </w:rPr>
        <w:t>a zaznamenávanie prevádzky v sieti nachádzalo na území Slovenskej republiky</w:t>
      </w:r>
      <w:r w:rsidR="00561999" w:rsidRPr="00F45041">
        <w:rPr>
          <w:rFonts w:ascii="Times New Roman" w:hAnsi="Times New Roman"/>
          <w:sz w:val="24"/>
          <w:szCs w:val="24"/>
          <w:lang w:eastAsia="sk-SK"/>
        </w:rPr>
        <w:t>,</w:t>
      </w:r>
    </w:p>
    <w:p w14:paraId="6BD3A242" w14:textId="77777777" w:rsidR="00A25C76" w:rsidRPr="00F45041" w:rsidRDefault="00561999"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i) </w:t>
      </w:r>
      <w:r w:rsidR="00C70E53" w:rsidRPr="00F45041">
        <w:rPr>
          <w:rFonts w:ascii="Times New Roman" w:hAnsi="Times New Roman"/>
          <w:sz w:val="24"/>
          <w:szCs w:val="24"/>
          <w:lang w:eastAsia="sk-SK"/>
        </w:rPr>
        <w:t xml:space="preserve">pri poskytovaní </w:t>
      </w:r>
      <w:proofErr w:type="spellStart"/>
      <w:r w:rsidR="00C70E53" w:rsidRPr="00F45041">
        <w:rPr>
          <w:rFonts w:ascii="Times New Roman" w:hAnsi="Times New Roman"/>
          <w:sz w:val="24"/>
          <w:szCs w:val="24"/>
          <w:lang w:eastAsia="sk-SK"/>
        </w:rPr>
        <w:t>roamingových</w:t>
      </w:r>
      <w:proofErr w:type="spellEnd"/>
      <w:r w:rsidR="00C70E53" w:rsidRPr="00F45041">
        <w:rPr>
          <w:rFonts w:ascii="Times New Roman" w:hAnsi="Times New Roman"/>
          <w:sz w:val="24"/>
          <w:szCs w:val="24"/>
          <w:lang w:eastAsia="sk-SK"/>
        </w:rPr>
        <w:t xml:space="preserve"> služieb na území Slovenskej republiky poskytovať na účely odpočúvania a zaznamenávania prevádzky v sieti dáta bez použitého šifrovania.</w:t>
      </w:r>
    </w:p>
    <w:p w14:paraId="3104A11C" w14:textId="77777777" w:rsidR="00561999" w:rsidRPr="00F45041" w:rsidRDefault="00561999" w:rsidP="00A25C76">
      <w:pPr>
        <w:shd w:val="clear" w:color="auto" w:fill="FFFFFF"/>
        <w:spacing w:after="0" w:line="240" w:lineRule="auto"/>
        <w:jc w:val="both"/>
        <w:rPr>
          <w:rFonts w:ascii="Times New Roman" w:hAnsi="Times New Roman"/>
          <w:sz w:val="24"/>
          <w:szCs w:val="24"/>
          <w:lang w:eastAsia="sk-SK"/>
        </w:rPr>
      </w:pPr>
    </w:p>
    <w:p w14:paraId="19A56EA4"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471E72" w:rsidRPr="00F45041">
        <w:rPr>
          <w:rFonts w:ascii="Times New Roman" w:hAnsi="Times New Roman"/>
          <w:sz w:val="24"/>
          <w:szCs w:val="24"/>
          <w:lang w:eastAsia="sk-SK"/>
        </w:rPr>
        <w:t>16</w:t>
      </w:r>
      <w:r w:rsidRPr="00F45041">
        <w:rPr>
          <w:rFonts w:ascii="Times New Roman" w:hAnsi="Times New Roman"/>
          <w:sz w:val="24"/>
          <w:szCs w:val="24"/>
          <w:lang w:eastAsia="sk-SK"/>
        </w:rPr>
        <w:t xml:space="preserve">) Podnik poskytujúci verejné siete alebo verejne dostupné služby, ktorý používa kódovanie, kompresiu, šifrovanie alebo iný spôsob utajovania prenosu signálov, je povinný na vlastné náklady poskytnúť zrozumiteľným spôsobom informácie, získané pri odpočúvaní a zaznamenávaní prevádzky v sieťach, inému orgánu štátu alebo orgánu činnému v trestnom konaní. Úrad na základe návrhu Národného bezpečnostného úradu, Slovenskej informačnej služby, Vojenského spravodajstva alebo Policajného zboru vydá zoznam zariadení </w:t>
      </w:r>
      <w:r w:rsidRPr="00F45041">
        <w:rPr>
          <w:rFonts w:ascii="Times New Roman" w:hAnsi="Times New Roman"/>
          <w:sz w:val="24"/>
          <w:szCs w:val="24"/>
          <w:lang w:eastAsia="sk-SK"/>
        </w:rPr>
        <w:lastRenderedPageBreak/>
        <w:t>používajúcich kódovanie, kompresiu, šifrovanie alebo obdobných zariadení, ktoré je zakázané pripájať do siete.</w:t>
      </w:r>
    </w:p>
    <w:p w14:paraId="7A923748"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565FBDB7" w14:textId="52B0D0AA"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471E72" w:rsidRPr="00F45041">
        <w:rPr>
          <w:rFonts w:ascii="Times New Roman" w:hAnsi="Times New Roman"/>
          <w:sz w:val="24"/>
          <w:szCs w:val="24"/>
          <w:lang w:eastAsia="sk-SK"/>
        </w:rPr>
        <w:t>17</w:t>
      </w:r>
      <w:r w:rsidRPr="00F45041">
        <w:rPr>
          <w:rFonts w:ascii="Times New Roman" w:hAnsi="Times New Roman"/>
          <w:sz w:val="24"/>
          <w:szCs w:val="24"/>
          <w:lang w:eastAsia="sk-SK"/>
        </w:rPr>
        <w:t>) O poskytnutí informácií a údajov alebo inej súčinnosti podľa tohto zákona sú zamestnanci podniku povinní zachovávať mlčanlivosť</w:t>
      </w:r>
      <w:r w:rsidR="006941C3" w:rsidRPr="00F45041">
        <w:rPr>
          <w:rFonts w:ascii="Times New Roman" w:hAnsi="Times New Roman"/>
          <w:sz w:val="24"/>
          <w:szCs w:val="24"/>
          <w:lang w:eastAsia="sk-SK"/>
        </w:rPr>
        <w:t>; povinnosť mlčanlivosti sa nevzťahuje na oznámenie kriminality alebo inej protispoločenskej činnosti ani na výpoveď v trestnom konaní alebo v konaní pred súdom</w:t>
      </w:r>
      <w:r w:rsidRPr="00F45041">
        <w:rPr>
          <w:rFonts w:ascii="Times New Roman" w:hAnsi="Times New Roman"/>
          <w:sz w:val="24"/>
          <w:szCs w:val="24"/>
          <w:lang w:eastAsia="sk-SK"/>
        </w:rPr>
        <w:t>. Tejto mlčanlivosti môže zamestnanca podniku zbaviť iba ten orgán štátu, ktorému boli informácie a údaje, alebo iná súčinnosť poskytnutá. Týmto nie sú dotknuté ustanovenia osobitného predpisu.</w:t>
      </w:r>
      <w:r w:rsidR="009A5AD0" w:rsidRPr="00F45041">
        <w:rPr>
          <w:rFonts w:ascii="Times New Roman" w:hAnsi="Times New Roman"/>
          <w:sz w:val="24"/>
          <w:szCs w:val="24"/>
          <w:vertAlign w:val="superscript"/>
        </w:rPr>
        <w:t>1</w:t>
      </w:r>
      <w:r w:rsidR="00AB0105">
        <w:rPr>
          <w:rFonts w:ascii="Times New Roman" w:hAnsi="Times New Roman"/>
          <w:sz w:val="24"/>
          <w:szCs w:val="24"/>
          <w:vertAlign w:val="superscript"/>
        </w:rPr>
        <w:t>6</w:t>
      </w:r>
      <w:r w:rsidRPr="00F45041">
        <w:rPr>
          <w:rFonts w:ascii="Times New Roman" w:hAnsi="Times New Roman"/>
          <w:sz w:val="24"/>
          <w:szCs w:val="24"/>
        </w:rPr>
        <w:t>)</w:t>
      </w:r>
      <w:r w:rsidRPr="00F45041">
        <w:rPr>
          <w:rFonts w:ascii="Times New Roman" w:hAnsi="Times New Roman"/>
          <w:sz w:val="24"/>
          <w:szCs w:val="24"/>
          <w:lang w:eastAsia="sk-SK"/>
        </w:rPr>
        <w:t xml:space="preserve"> </w:t>
      </w:r>
    </w:p>
    <w:p w14:paraId="31FDF95C"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77541D21" w14:textId="77777777" w:rsidR="00485B18" w:rsidRPr="00F45041" w:rsidRDefault="00485B18" w:rsidP="00485B18">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471E72" w:rsidRPr="00F45041">
        <w:rPr>
          <w:rFonts w:ascii="Times New Roman" w:hAnsi="Times New Roman"/>
          <w:sz w:val="24"/>
          <w:szCs w:val="24"/>
          <w:lang w:eastAsia="sk-SK"/>
        </w:rPr>
        <w:t>18</w:t>
      </w:r>
      <w:r w:rsidRPr="00F45041">
        <w:rPr>
          <w:rFonts w:ascii="Times New Roman" w:hAnsi="Times New Roman"/>
          <w:sz w:val="24"/>
          <w:szCs w:val="24"/>
          <w:lang w:eastAsia="sk-SK"/>
        </w:rPr>
        <w:t>) Podnik je povinný prijať vnútorné postupy na poskytovanie odpovedí na žiadosti o prístup k osobným údajom užívateľov. Podnik na požiadanie poskytne úradu informácie o týchto postupoch, počte prijatých žiadostí, právnych odôvodneniach, na ktoré sa žiadosti odvolávajú</w:t>
      </w:r>
      <w:r w:rsidR="00AB1F9F" w:rsidRPr="00F45041">
        <w:rPr>
          <w:rFonts w:ascii="Times New Roman" w:hAnsi="Times New Roman"/>
          <w:sz w:val="24"/>
          <w:szCs w:val="24"/>
          <w:lang w:eastAsia="sk-SK"/>
        </w:rPr>
        <w:t>,</w:t>
      </w:r>
      <w:r w:rsidRPr="00F45041">
        <w:rPr>
          <w:rFonts w:ascii="Times New Roman" w:hAnsi="Times New Roman"/>
          <w:sz w:val="24"/>
          <w:szCs w:val="24"/>
          <w:lang w:eastAsia="sk-SK"/>
        </w:rPr>
        <w:t xml:space="preserve"> a o odpovediach podniku; to neplatí, ak ide o plnenie si povinností podnikom ustanovených zákonom.</w:t>
      </w:r>
    </w:p>
    <w:p w14:paraId="70EE6B9A" w14:textId="77777777" w:rsidR="00485B18" w:rsidRPr="00F45041" w:rsidRDefault="00485B18" w:rsidP="00A25C76">
      <w:pPr>
        <w:shd w:val="clear" w:color="auto" w:fill="FFFFFF"/>
        <w:spacing w:after="0" w:line="240" w:lineRule="auto"/>
        <w:jc w:val="both"/>
        <w:rPr>
          <w:rFonts w:ascii="Times New Roman" w:hAnsi="Times New Roman"/>
          <w:sz w:val="24"/>
          <w:szCs w:val="24"/>
          <w:lang w:eastAsia="sk-SK"/>
        </w:rPr>
      </w:pPr>
    </w:p>
    <w:p w14:paraId="05A2F374" w14:textId="0F7F58E8" w:rsidR="00903EB5" w:rsidRPr="00F45041" w:rsidRDefault="00A25C76" w:rsidP="00A25C76">
      <w:pPr>
        <w:shd w:val="clear" w:color="auto" w:fill="FFFFFF"/>
        <w:spacing w:after="0" w:line="240" w:lineRule="auto"/>
        <w:jc w:val="both"/>
        <w:rPr>
          <w:rFonts w:ascii="Times New Roman" w:hAnsi="Times New Roman"/>
          <w:iCs/>
          <w:sz w:val="24"/>
          <w:szCs w:val="24"/>
          <w:lang w:eastAsia="sk-SK"/>
        </w:rPr>
      </w:pPr>
      <w:r w:rsidRPr="00F45041">
        <w:rPr>
          <w:rFonts w:ascii="Times New Roman" w:hAnsi="Times New Roman"/>
          <w:sz w:val="24"/>
          <w:szCs w:val="24"/>
          <w:lang w:eastAsia="sk-SK"/>
        </w:rPr>
        <w:t>(</w:t>
      </w:r>
      <w:r w:rsidR="00471E72" w:rsidRPr="00F45041">
        <w:rPr>
          <w:rFonts w:ascii="Times New Roman" w:hAnsi="Times New Roman"/>
          <w:sz w:val="24"/>
          <w:szCs w:val="24"/>
          <w:lang w:eastAsia="sk-SK"/>
        </w:rPr>
        <w:t>19</w:t>
      </w:r>
      <w:r w:rsidRPr="00F45041">
        <w:rPr>
          <w:rFonts w:ascii="Times New Roman" w:hAnsi="Times New Roman"/>
          <w:sz w:val="24"/>
          <w:szCs w:val="24"/>
          <w:lang w:eastAsia="sk-SK"/>
        </w:rPr>
        <w:t xml:space="preserve">) Údaje, ktoré sú predmetom telekomunikačného tajomstva podľa odseku 1 písm. b) až d), možno sprístupniť Národnému bezpečnostnému úradu v záujme bezpečnosti štátu na účely riešenia kybernetického bezpečnostného incidentu, na účel ich zberu, spracovávania a uchovávania v rozsahu potrebnom na identifikáciu kybernetického bezpečnostného incidentu a zabezpečenia kybernetickej bezpečnosti podľa </w:t>
      </w:r>
      <w:r w:rsidR="00E813D1" w:rsidRPr="00F45041">
        <w:rPr>
          <w:rFonts w:ascii="Times New Roman" w:hAnsi="Times New Roman"/>
          <w:sz w:val="24"/>
          <w:szCs w:val="24"/>
          <w:lang w:eastAsia="sk-SK"/>
        </w:rPr>
        <w:t>osobitného predpisu</w:t>
      </w:r>
      <w:r w:rsidRPr="00F45041">
        <w:rPr>
          <w:rFonts w:ascii="Times New Roman" w:hAnsi="Times New Roman"/>
          <w:sz w:val="24"/>
          <w:szCs w:val="24"/>
          <w:lang w:eastAsia="sk-SK"/>
        </w:rPr>
        <w:t>.</w:t>
      </w:r>
      <w:hyperlink r:id="rId17" w:anchor="poznamky.poznamka-15a" w:tooltip="Odkaz na predpis alebo ustanovenie" w:history="1">
        <w:r w:rsidR="009B083E" w:rsidRPr="00F45041">
          <w:rPr>
            <w:rFonts w:ascii="Times New Roman" w:hAnsi="Times New Roman"/>
            <w:iCs/>
            <w:sz w:val="24"/>
            <w:szCs w:val="24"/>
            <w:vertAlign w:val="superscript"/>
            <w:lang w:eastAsia="sk-SK"/>
          </w:rPr>
          <w:t>3</w:t>
        </w:r>
      </w:hyperlink>
      <w:r w:rsidR="00AB0105">
        <w:rPr>
          <w:rFonts w:ascii="Times New Roman" w:hAnsi="Times New Roman"/>
          <w:iCs/>
          <w:sz w:val="24"/>
          <w:szCs w:val="24"/>
          <w:vertAlign w:val="superscript"/>
          <w:lang w:eastAsia="sk-SK"/>
        </w:rPr>
        <w:t>6</w:t>
      </w:r>
      <w:r w:rsidRPr="00F45041">
        <w:rPr>
          <w:rFonts w:ascii="Times New Roman" w:hAnsi="Times New Roman"/>
          <w:iCs/>
          <w:sz w:val="24"/>
          <w:szCs w:val="24"/>
          <w:lang w:eastAsia="sk-SK"/>
        </w:rPr>
        <w:t>)</w:t>
      </w:r>
      <w:r w:rsidR="005D7EC6" w:rsidRPr="00F45041">
        <w:rPr>
          <w:rFonts w:ascii="Times New Roman" w:hAnsi="Times New Roman"/>
          <w:iCs/>
          <w:sz w:val="24"/>
          <w:szCs w:val="24"/>
          <w:lang w:eastAsia="sk-SK"/>
        </w:rPr>
        <w:t xml:space="preserve"> Kontrolu spôsobu nakladania Národného bezpečnostného úradu s</w:t>
      </w:r>
      <w:r w:rsidR="00BE3E6A" w:rsidRPr="00F45041">
        <w:rPr>
          <w:rFonts w:ascii="Times New Roman" w:hAnsi="Times New Roman"/>
          <w:iCs/>
          <w:sz w:val="24"/>
          <w:szCs w:val="24"/>
          <w:lang w:eastAsia="sk-SK"/>
        </w:rPr>
        <w:t> </w:t>
      </w:r>
      <w:r w:rsidR="005D7EC6" w:rsidRPr="00F45041">
        <w:rPr>
          <w:rFonts w:ascii="Times New Roman" w:hAnsi="Times New Roman"/>
          <w:iCs/>
          <w:sz w:val="24"/>
          <w:szCs w:val="24"/>
          <w:lang w:eastAsia="sk-SK"/>
        </w:rPr>
        <w:t>údajmi</w:t>
      </w:r>
      <w:r w:rsidR="00BE3E6A" w:rsidRPr="00F45041">
        <w:rPr>
          <w:rFonts w:ascii="Times New Roman" w:hAnsi="Times New Roman"/>
          <w:iCs/>
          <w:sz w:val="24"/>
          <w:szCs w:val="24"/>
          <w:lang w:eastAsia="sk-SK"/>
        </w:rPr>
        <w:t xml:space="preserve"> podľa prvej vety</w:t>
      </w:r>
      <w:r w:rsidR="00723105" w:rsidRPr="00F45041">
        <w:rPr>
          <w:rFonts w:ascii="Times New Roman" w:hAnsi="Times New Roman"/>
          <w:iCs/>
          <w:sz w:val="24"/>
          <w:szCs w:val="24"/>
          <w:lang w:eastAsia="sk-SK"/>
        </w:rPr>
        <w:t xml:space="preserve"> vykonáva Národná rada Slovenskej republiky podľa osobitného predpisu</w:t>
      </w:r>
      <w:r w:rsidR="00723105" w:rsidRPr="00F45041">
        <w:rPr>
          <w:rStyle w:val="Odkaznapoznmkupodiarou"/>
          <w:rFonts w:ascii="Times New Roman" w:hAnsi="Times New Roman"/>
          <w:iCs/>
          <w:sz w:val="24"/>
          <w:szCs w:val="24"/>
          <w:lang w:eastAsia="sk-SK"/>
        </w:rPr>
        <w:footnoteReference w:id="135"/>
      </w:r>
      <w:r w:rsidR="00723105" w:rsidRPr="00F45041">
        <w:rPr>
          <w:rFonts w:ascii="Times New Roman" w:hAnsi="Times New Roman"/>
          <w:iCs/>
          <w:sz w:val="24"/>
          <w:szCs w:val="24"/>
          <w:lang w:eastAsia="sk-SK"/>
        </w:rPr>
        <w:t xml:space="preserve">) a Národný bezpečnostný úrad </w:t>
      </w:r>
      <w:r w:rsidR="00800481" w:rsidRPr="00F45041">
        <w:rPr>
          <w:rFonts w:ascii="Times New Roman" w:hAnsi="Times New Roman"/>
          <w:iCs/>
          <w:sz w:val="24"/>
          <w:szCs w:val="24"/>
          <w:lang w:eastAsia="sk-SK"/>
        </w:rPr>
        <w:t xml:space="preserve">každoročne </w:t>
      </w:r>
      <w:r w:rsidR="006D5167" w:rsidRPr="00F45041">
        <w:rPr>
          <w:rFonts w:ascii="Times New Roman" w:hAnsi="Times New Roman"/>
          <w:iCs/>
          <w:sz w:val="24"/>
          <w:szCs w:val="24"/>
          <w:lang w:eastAsia="sk-SK"/>
        </w:rPr>
        <w:t xml:space="preserve">najneskôr </w:t>
      </w:r>
      <w:r w:rsidR="00800481" w:rsidRPr="00F45041">
        <w:rPr>
          <w:rFonts w:ascii="Times New Roman" w:hAnsi="Times New Roman"/>
          <w:iCs/>
          <w:sz w:val="24"/>
          <w:szCs w:val="24"/>
          <w:lang w:eastAsia="sk-SK"/>
        </w:rPr>
        <w:t>do 31. januára predkladá</w:t>
      </w:r>
      <w:r w:rsidR="00E31217" w:rsidRPr="00F45041">
        <w:rPr>
          <w:rFonts w:ascii="Times New Roman" w:hAnsi="Times New Roman"/>
          <w:iCs/>
          <w:sz w:val="24"/>
          <w:szCs w:val="24"/>
          <w:lang w:eastAsia="sk-SK"/>
        </w:rPr>
        <w:t xml:space="preserve"> osobitnému kontrolnému výboru </w:t>
      </w:r>
      <w:r w:rsidR="004A4471" w:rsidRPr="00F45041">
        <w:rPr>
          <w:rFonts w:ascii="Times New Roman" w:hAnsi="Times New Roman"/>
          <w:iCs/>
          <w:sz w:val="24"/>
          <w:szCs w:val="24"/>
          <w:lang w:eastAsia="sk-SK"/>
        </w:rPr>
        <w:t xml:space="preserve">Národnej rady Slovenskej republiky </w:t>
      </w:r>
      <w:r w:rsidR="00E31217" w:rsidRPr="00F45041">
        <w:rPr>
          <w:rFonts w:ascii="Times New Roman" w:hAnsi="Times New Roman"/>
          <w:iCs/>
          <w:sz w:val="24"/>
          <w:szCs w:val="24"/>
          <w:lang w:eastAsia="sk-SK"/>
        </w:rPr>
        <w:t>na kontrolu činnosti Národného bezpečnostného úradu správu o stave kybernetickej bezpečnosti v Slovenskej republike.</w:t>
      </w:r>
    </w:p>
    <w:p w14:paraId="57624A08" w14:textId="77777777" w:rsidR="00E31217" w:rsidRPr="00F45041" w:rsidRDefault="00E31217" w:rsidP="00A25C76">
      <w:pPr>
        <w:shd w:val="clear" w:color="auto" w:fill="FFFFFF"/>
        <w:spacing w:after="0" w:line="240" w:lineRule="auto"/>
        <w:jc w:val="both"/>
        <w:rPr>
          <w:rFonts w:ascii="Times New Roman" w:hAnsi="Times New Roman"/>
          <w:sz w:val="24"/>
          <w:szCs w:val="24"/>
          <w:lang w:eastAsia="sk-SK"/>
        </w:rPr>
      </w:pPr>
    </w:p>
    <w:p w14:paraId="70BF0B24" w14:textId="673800F5" w:rsidR="00A25C76" w:rsidRPr="00F45041" w:rsidRDefault="00F824FD" w:rsidP="00035C9D">
      <w:pPr>
        <w:spacing w:after="0" w:line="240" w:lineRule="auto"/>
        <w:jc w:val="both"/>
        <w:rPr>
          <w:rFonts w:ascii="Times New Roman" w:hAnsi="Times New Roman"/>
          <w:iCs/>
          <w:sz w:val="24"/>
          <w:szCs w:val="24"/>
          <w:lang w:eastAsia="sk-SK"/>
        </w:rPr>
      </w:pPr>
      <w:r w:rsidRPr="00F45041">
        <w:rPr>
          <w:rFonts w:ascii="Times New Roman" w:hAnsi="Times New Roman"/>
          <w:sz w:val="24"/>
          <w:szCs w:val="24"/>
          <w:lang w:eastAsia="sk-SK"/>
        </w:rPr>
        <w:t>(</w:t>
      </w:r>
      <w:r w:rsidR="00471E72" w:rsidRPr="00F45041">
        <w:rPr>
          <w:rFonts w:ascii="Times New Roman" w:hAnsi="Times New Roman"/>
          <w:sz w:val="24"/>
          <w:szCs w:val="24"/>
          <w:lang w:eastAsia="sk-SK"/>
        </w:rPr>
        <w:t>20</w:t>
      </w:r>
      <w:r w:rsidRPr="00F45041">
        <w:rPr>
          <w:rFonts w:ascii="Times New Roman" w:hAnsi="Times New Roman"/>
          <w:sz w:val="24"/>
          <w:szCs w:val="24"/>
          <w:lang w:eastAsia="sk-SK"/>
        </w:rPr>
        <w:t>) Údaje, ktoré sú predmetom telekomunikačného tajomstva podľa odseku 1 písm. b) až d), možno sprístupniť Vojenskému spravodajstvu v záujme obrany štátu na účely riešenia kybernetického bezpečnostného incidentu tretieho (III) stupňa alebo kybernetického terorizmu,</w:t>
      </w:r>
      <w:r w:rsidR="002D1CD1" w:rsidRPr="00F45041">
        <w:rPr>
          <w:rFonts w:ascii="Times New Roman" w:hAnsi="Times New Roman"/>
          <w:sz w:val="24"/>
          <w:szCs w:val="24"/>
          <w:vertAlign w:val="superscript"/>
          <w:lang w:eastAsia="sk-SK"/>
        </w:rPr>
        <w:t>3</w:t>
      </w:r>
      <w:r w:rsidR="00AB0105">
        <w:rPr>
          <w:rFonts w:ascii="Times New Roman" w:hAnsi="Times New Roman"/>
          <w:sz w:val="24"/>
          <w:szCs w:val="24"/>
          <w:vertAlign w:val="superscript"/>
          <w:lang w:eastAsia="sk-SK"/>
        </w:rPr>
        <w:t>6</w:t>
      </w:r>
      <w:r w:rsidRPr="00F45041">
        <w:rPr>
          <w:rFonts w:ascii="Times New Roman" w:hAnsi="Times New Roman"/>
          <w:sz w:val="24"/>
          <w:szCs w:val="24"/>
          <w:lang w:eastAsia="sk-SK"/>
        </w:rPr>
        <w:t>) na účel ich zberu, spracovávania a uchovávania v rozsahu potrebnom na identifikáciu kybernetického bezpečnostného incidentu tretieho (III) stupňa alebo kybernetického terorizmu a zabezpečenia kybernetickej obrany podľa osobitného predpisu.</w:t>
      </w:r>
      <w:r w:rsidR="002A346B" w:rsidRPr="00F45041">
        <w:rPr>
          <w:rStyle w:val="Odkaznapoznmkupodiarou"/>
          <w:rFonts w:ascii="Times New Roman" w:hAnsi="Times New Roman"/>
          <w:sz w:val="24"/>
          <w:szCs w:val="24"/>
          <w:lang w:eastAsia="sk-SK"/>
        </w:rPr>
        <w:footnoteReference w:id="136"/>
      </w:r>
      <w:r w:rsidRPr="00F45041">
        <w:rPr>
          <w:rFonts w:ascii="Times New Roman" w:hAnsi="Times New Roman"/>
          <w:iCs/>
          <w:sz w:val="24"/>
          <w:szCs w:val="24"/>
          <w:lang w:eastAsia="sk-SK"/>
        </w:rPr>
        <w:t xml:space="preserve">) Kontrolu spôsobu nakladania Vojenského spravodajstva s údajmi podľa prvej vety vykonáva Národná rada Slovenskej republiky podľa osobitného </w:t>
      </w:r>
      <w:r w:rsidR="0068085A" w:rsidRPr="00F45041">
        <w:rPr>
          <w:rFonts w:ascii="Times New Roman" w:hAnsi="Times New Roman"/>
          <w:iCs/>
          <w:sz w:val="24"/>
          <w:szCs w:val="24"/>
          <w:lang w:eastAsia="sk-SK"/>
        </w:rPr>
        <w:t>predpisu</w:t>
      </w:r>
      <w:r w:rsidR="002D7626" w:rsidRPr="00F45041">
        <w:rPr>
          <w:rFonts w:ascii="Times New Roman" w:hAnsi="Times New Roman"/>
          <w:iCs/>
          <w:sz w:val="24"/>
          <w:szCs w:val="24"/>
          <w:vertAlign w:val="superscript"/>
          <w:lang w:eastAsia="sk-SK"/>
        </w:rPr>
        <w:t>13</w:t>
      </w:r>
      <w:r w:rsidR="006E07C0">
        <w:rPr>
          <w:rFonts w:ascii="Times New Roman" w:hAnsi="Times New Roman"/>
          <w:iCs/>
          <w:sz w:val="24"/>
          <w:szCs w:val="24"/>
          <w:vertAlign w:val="superscript"/>
          <w:lang w:eastAsia="sk-SK"/>
        </w:rPr>
        <w:t>5</w:t>
      </w:r>
      <w:r w:rsidRPr="00F45041">
        <w:rPr>
          <w:rFonts w:ascii="Times New Roman" w:hAnsi="Times New Roman"/>
          <w:iCs/>
          <w:sz w:val="24"/>
          <w:szCs w:val="24"/>
          <w:lang w:eastAsia="sk-SK"/>
        </w:rPr>
        <w:t>) a Vojenské spravodajstvo každoročne najneskôr do 31. januára predloží Bezpečnostnej rade Slovenskej republiky informáciu o dosiahnutí zákonom ustanoveného účelu nakladania Vojenského spravodajstva s údajmi podľa prvej vety.</w:t>
      </w:r>
      <w:r w:rsidR="00EE7581" w:rsidRPr="00F45041">
        <w:rPr>
          <w:rFonts w:ascii="Times New Roman" w:hAnsi="Times New Roman"/>
          <w:iCs/>
          <w:sz w:val="24"/>
          <w:szCs w:val="24"/>
          <w:lang w:eastAsia="sk-SK"/>
        </w:rPr>
        <w:t xml:space="preserve"> Náklady spojené s poskytnutím údajov podľa prvej vety hradí Vojenské spravodajstvo.</w:t>
      </w:r>
    </w:p>
    <w:p w14:paraId="6C1B560B" w14:textId="77777777" w:rsidR="00A25C76" w:rsidRPr="00F45041" w:rsidRDefault="00A25C76" w:rsidP="00A25C76">
      <w:pPr>
        <w:spacing w:after="0" w:line="240" w:lineRule="auto"/>
        <w:rPr>
          <w:rFonts w:ascii="Times New Roman" w:hAnsi="Times New Roman"/>
          <w:sz w:val="24"/>
          <w:szCs w:val="24"/>
        </w:rPr>
      </w:pPr>
    </w:p>
    <w:p w14:paraId="51D7BA20" w14:textId="77777777" w:rsidR="00FA14AD" w:rsidRPr="00F45041" w:rsidRDefault="00FA14AD" w:rsidP="00A25C76">
      <w:pPr>
        <w:spacing w:after="0" w:line="240" w:lineRule="auto"/>
        <w:rPr>
          <w:rFonts w:ascii="Times New Roman" w:hAnsi="Times New Roman"/>
          <w:sz w:val="24"/>
          <w:szCs w:val="24"/>
        </w:rPr>
      </w:pPr>
    </w:p>
    <w:p w14:paraId="5C0C3451" w14:textId="77777777" w:rsidR="00CF1DFE" w:rsidRPr="00F45041" w:rsidRDefault="00CF1DFE" w:rsidP="00A25C76">
      <w:pPr>
        <w:spacing w:after="0" w:line="240" w:lineRule="auto"/>
        <w:rPr>
          <w:rFonts w:ascii="Times New Roman" w:hAnsi="Times New Roman"/>
          <w:sz w:val="24"/>
          <w:szCs w:val="24"/>
        </w:rPr>
      </w:pPr>
    </w:p>
    <w:p w14:paraId="5B3FE755"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Šiesta časť</w:t>
      </w:r>
    </w:p>
    <w:p w14:paraId="3D9A94E6"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 xml:space="preserve">POSKYTOVANIE DOTÁCIÍ V </w:t>
      </w:r>
      <w:r w:rsidR="00B20FD8" w:rsidRPr="00F45041">
        <w:rPr>
          <w:rFonts w:ascii="Times New Roman" w:hAnsi="Times New Roman"/>
          <w:b/>
          <w:bCs/>
          <w:sz w:val="24"/>
          <w:szCs w:val="24"/>
          <w:lang w:eastAsia="sk-SK"/>
        </w:rPr>
        <w:t xml:space="preserve">ODVETVÍ </w:t>
      </w:r>
      <w:r w:rsidRPr="00F45041">
        <w:rPr>
          <w:rFonts w:ascii="Times New Roman" w:hAnsi="Times New Roman"/>
          <w:b/>
          <w:bCs/>
          <w:sz w:val="24"/>
          <w:szCs w:val="24"/>
          <w:lang w:eastAsia="sk-SK"/>
        </w:rPr>
        <w:t>ELEKTRONICKÝCH KOMUNIKÁCIÍ</w:t>
      </w:r>
    </w:p>
    <w:p w14:paraId="6E4F2068"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p>
    <w:p w14:paraId="6C9B225A"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 118</w:t>
      </w:r>
    </w:p>
    <w:p w14:paraId="1681B82E"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p>
    <w:p w14:paraId="09837C54" w14:textId="48E59ABE"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lastRenderedPageBreak/>
        <w:t xml:space="preserve">(1) Ministerstvo </w:t>
      </w:r>
      <w:r w:rsidR="00C57B77" w:rsidRPr="00F45041">
        <w:rPr>
          <w:rFonts w:ascii="Times New Roman" w:hAnsi="Times New Roman"/>
          <w:sz w:val="24"/>
          <w:szCs w:val="24"/>
          <w:lang w:eastAsia="sk-SK"/>
        </w:rPr>
        <w:t xml:space="preserve">dopravy </w:t>
      </w:r>
      <w:r w:rsidRPr="00F45041">
        <w:rPr>
          <w:rFonts w:ascii="Times New Roman" w:hAnsi="Times New Roman"/>
          <w:sz w:val="24"/>
          <w:szCs w:val="24"/>
          <w:lang w:eastAsia="sk-SK"/>
        </w:rPr>
        <w:t xml:space="preserve">môže na základe písomnej žiadosti fyzickej osoby – podnikateľa alebo právnickej osoby poskytnúť dotáciu na účely podpory výskumu a vývoja v </w:t>
      </w:r>
      <w:r w:rsidR="00B20FD8" w:rsidRPr="00F45041">
        <w:rPr>
          <w:rFonts w:ascii="Times New Roman" w:hAnsi="Times New Roman"/>
          <w:sz w:val="24"/>
          <w:szCs w:val="24"/>
          <w:lang w:eastAsia="sk-SK"/>
        </w:rPr>
        <w:t xml:space="preserve">odvetví </w:t>
      </w:r>
      <w:r w:rsidRPr="00F45041">
        <w:rPr>
          <w:rFonts w:ascii="Times New Roman" w:hAnsi="Times New Roman"/>
          <w:sz w:val="24"/>
          <w:szCs w:val="24"/>
          <w:lang w:eastAsia="sk-SK"/>
        </w:rPr>
        <w:t>elektronických komunikácií, ak tým nebudú dotknuté pravidlá poskytovania štátnej pomoci podľa osobitného predpisu.</w:t>
      </w:r>
      <w:r w:rsidRPr="00F45041">
        <w:rPr>
          <w:rFonts w:ascii="Times New Roman" w:hAnsi="Times New Roman"/>
          <w:sz w:val="24"/>
          <w:szCs w:val="24"/>
          <w:vertAlign w:val="superscript"/>
          <w:lang w:eastAsia="sk-SK"/>
        </w:rPr>
        <w:footnoteReference w:id="137"/>
      </w:r>
      <w:r w:rsidRPr="00F45041">
        <w:rPr>
          <w:rFonts w:ascii="Times New Roman" w:hAnsi="Times New Roman"/>
          <w:sz w:val="24"/>
          <w:szCs w:val="24"/>
          <w:lang w:eastAsia="sk-SK"/>
        </w:rPr>
        <w:t xml:space="preserve">) </w:t>
      </w:r>
    </w:p>
    <w:p w14:paraId="14455E29"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443A14D9"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(2) Dotáciu podľa odseku 1 možno poskytnúť aj na spolufinancovanie projektov riešených v rámci medzinárodných dohôd o vedecko-technickej spolupráci a projektov v rámci medzinárodných programov a iniciatív v oblasti výskumu a vývoja elektronických komunikácií vrátane nákladov na ich prípravu.</w:t>
      </w:r>
    </w:p>
    <w:p w14:paraId="033EAD64"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p>
    <w:p w14:paraId="168E7FAA"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 119</w:t>
      </w:r>
    </w:p>
    <w:p w14:paraId="73C46849"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p>
    <w:p w14:paraId="50E1ACF5"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(1) Dotáciu na účely podľa </w:t>
      </w:r>
      <w:hyperlink r:id="rId18" w:anchor="paragraf-69.odsek-1" w:tooltip="Odkaz na predpis alebo ustanovenie" w:history="1">
        <w:r w:rsidRPr="00F45041">
          <w:rPr>
            <w:rFonts w:ascii="Times New Roman" w:hAnsi="Times New Roman"/>
            <w:iCs/>
            <w:sz w:val="24"/>
            <w:szCs w:val="24"/>
            <w:lang w:eastAsia="sk-SK"/>
          </w:rPr>
          <w:t xml:space="preserve">§ </w:t>
        </w:r>
        <w:r w:rsidR="00C0405D" w:rsidRPr="00F45041">
          <w:rPr>
            <w:rFonts w:ascii="Times New Roman" w:hAnsi="Times New Roman"/>
            <w:iCs/>
            <w:sz w:val="24"/>
            <w:szCs w:val="24"/>
            <w:lang w:eastAsia="sk-SK"/>
          </w:rPr>
          <w:t xml:space="preserve">118 </w:t>
        </w:r>
        <w:r w:rsidRPr="00F45041">
          <w:rPr>
            <w:rFonts w:ascii="Times New Roman" w:hAnsi="Times New Roman"/>
            <w:iCs/>
            <w:sz w:val="24"/>
            <w:szCs w:val="24"/>
            <w:lang w:eastAsia="sk-SK"/>
          </w:rPr>
          <w:t>ods. 1</w:t>
        </w:r>
      </w:hyperlink>
      <w:r w:rsidRPr="00F45041">
        <w:rPr>
          <w:rFonts w:ascii="Times New Roman" w:hAnsi="Times New Roman"/>
          <w:sz w:val="24"/>
          <w:szCs w:val="24"/>
          <w:lang w:eastAsia="sk-SK"/>
        </w:rPr>
        <w:t> možno poskytnúť</w:t>
      </w:r>
    </w:p>
    <w:p w14:paraId="7CB51754"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a) fyzickej osobe – podnikateľovi s miestom podnikania na území Slovenskej republiky,</w:t>
      </w:r>
    </w:p>
    <w:p w14:paraId="4A4CFA09"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b) právnickej osobe oprávnenej na podnikanie na území Slovenskej republiky,</w:t>
      </w:r>
    </w:p>
    <w:p w14:paraId="06210350"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c) záujmovému združeniu právnických osôb,</w:t>
      </w:r>
    </w:p>
    <w:p w14:paraId="3B88D7F3"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d) nadácii,</w:t>
      </w:r>
    </w:p>
    <w:p w14:paraId="0BD14E7C"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e) občianskemu združeniu,</w:t>
      </w:r>
    </w:p>
    <w:p w14:paraId="77BCB047"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f) neziskovej organizácii poskytujúcej všeobecne prospešné služby,</w:t>
      </w:r>
    </w:p>
    <w:p w14:paraId="1CC38DB4"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g) vysokej škole,</w:t>
      </w:r>
    </w:p>
    <w:p w14:paraId="151FFA40"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h) verejnej výskumnej inštitúcii.</w:t>
      </w:r>
      <w:r w:rsidRPr="00F45041">
        <w:rPr>
          <w:rFonts w:ascii="Times New Roman" w:hAnsi="Times New Roman"/>
          <w:sz w:val="24"/>
          <w:szCs w:val="24"/>
          <w:vertAlign w:val="superscript"/>
          <w:lang w:eastAsia="sk-SK"/>
        </w:rPr>
        <w:footnoteReference w:id="138"/>
      </w:r>
      <w:r w:rsidRPr="00F45041">
        <w:rPr>
          <w:rFonts w:ascii="Times New Roman" w:hAnsi="Times New Roman"/>
          <w:sz w:val="24"/>
          <w:szCs w:val="24"/>
          <w:lang w:eastAsia="sk-SK"/>
        </w:rPr>
        <w:t xml:space="preserve">) </w:t>
      </w:r>
    </w:p>
    <w:p w14:paraId="06D02426"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7A077070"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(2) Dotáciu možno poskytnúť žiadateľovi podľa odseku 1 na základe písomnej žiadosti, ktorej vzor je uvedený v </w:t>
      </w:r>
      <w:hyperlink r:id="rId19" w:anchor="prilohy.priloha-priloha_c_3_k_zakonu_c_351_2011_z_z.oznacenie" w:tooltip="Odkaz na predpis alebo ustanovenie" w:history="1">
        <w:r w:rsidRPr="00F45041">
          <w:rPr>
            <w:rFonts w:ascii="Times New Roman" w:hAnsi="Times New Roman"/>
            <w:iCs/>
            <w:sz w:val="24"/>
            <w:szCs w:val="24"/>
            <w:lang w:eastAsia="sk-SK"/>
          </w:rPr>
          <w:t>prílohe</w:t>
        </w:r>
      </w:hyperlink>
      <w:r w:rsidRPr="00F45041">
        <w:rPr>
          <w:rFonts w:ascii="Times New Roman" w:hAnsi="Times New Roman"/>
          <w:iCs/>
          <w:sz w:val="24"/>
          <w:szCs w:val="24"/>
          <w:lang w:eastAsia="sk-SK"/>
        </w:rPr>
        <w:t xml:space="preserve"> č. 5</w:t>
      </w:r>
      <w:r w:rsidRPr="00F45041">
        <w:rPr>
          <w:rFonts w:ascii="Times New Roman" w:hAnsi="Times New Roman"/>
          <w:sz w:val="24"/>
          <w:szCs w:val="24"/>
          <w:lang w:eastAsia="sk-SK"/>
        </w:rPr>
        <w:t>, ak</w:t>
      </w:r>
    </w:p>
    <w:p w14:paraId="0A716018"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a) predložený projekt spĺňa podmienky určené vo výzve na predkladanie projektov,</w:t>
      </w:r>
    </w:p>
    <w:p w14:paraId="3A801F4F"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b) má zriadený účet v</w:t>
      </w:r>
      <w:r w:rsidR="00CA146F" w:rsidRPr="00F45041">
        <w:rPr>
          <w:rFonts w:ascii="Times New Roman" w:hAnsi="Times New Roman"/>
          <w:sz w:val="24"/>
          <w:szCs w:val="24"/>
          <w:lang w:eastAsia="sk-SK"/>
        </w:rPr>
        <w:t> </w:t>
      </w:r>
      <w:r w:rsidRPr="00F45041">
        <w:rPr>
          <w:rFonts w:ascii="Times New Roman" w:hAnsi="Times New Roman"/>
          <w:sz w:val="24"/>
          <w:szCs w:val="24"/>
          <w:lang w:eastAsia="sk-SK"/>
        </w:rPr>
        <w:t>banke</w:t>
      </w:r>
      <w:r w:rsidR="00CA146F" w:rsidRPr="00F45041">
        <w:rPr>
          <w:rFonts w:ascii="Times New Roman" w:hAnsi="Times New Roman"/>
          <w:sz w:val="24"/>
          <w:szCs w:val="24"/>
          <w:lang w:eastAsia="sk-SK"/>
        </w:rPr>
        <w:t xml:space="preserve">, </w:t>
      </w:r>
      <w:r w:rsidRPr="00F45041">
        <w:rPr>
          <w:rFonts w:ascii="Times New Roman" w:hAnsi="Times New Roman"/>
          <w:sz w:val="24"/>
          <w:szCs w:val="24"/>
          <w:lang w:eastAsia="sk-SK"/>
        </w:rPr>
        <w:t>v pobočke zahraničnej banky</w:t>
      </w:r>
      <w:r w:rsidR="00CA146F" w:rsidRPr="00F45041">
        <w:rPr>
          <w:rFonts w:ascii="Times New Roman" w:hAnsi="Times New Roman"/>
          <w:sz w:val="24"/>
          <w:szCs w:val="24"/>
          <w:lang w:eastAsia="sk-SK"/>
        </w:rPr>
        <w:t xml:space="preserve"> alebo v Štátnej pokladnici</w:t>
      </w:r>
      <w:r w:rsidRPr="00F45041">
        <w:rPr>
          <w:rFonts w:ascii="Times New Roman" w:hAnsi="Times New Roman"/>
          <w:sz w:val="24"/>
          <w:szCs w:val="24"/>
          <w:lang w:eastAsia="sk-SK"/>
        </w:rPr>
        <w:t xml:space="preserve"> a</w:t>
      </w:r>
    </w:p>
    <w:p w14:paraId="603DE214"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c) splnil podmienky podľa osobitného predpisu.</w:t>
      </w:r>
      <w:r w:rsidRPr="00F45041">
        <w:rPr>
          <w:rFonts w:ascii="Times New Roman" w:hAnsi="Times New Roman"/>
          <w:sz w:val="24"/>
          <w:szCs w:val="24"/>
          <w:vertAlign w:val="superscript"/>
          <w:lang w:eastAsia="sk-SK"/>
        </w:rPr>
        <w:footnoteReference w:id="139"/>
      </w:r>
      <w:r w:rsidRPr="00F45041">
        <w:rPr>
          <w:rFonts w:ascii="Times New Roman" w:hAnsi="Times New Roman"/>
          <w:sz w:val="24"/>
          <w:szCs w:val="24"/>
          <w:lang w:eastAsia="sk-SK"/>
        </w:rPr>
        <w:t xml:space="preserve">) </w:t>
      </w:r>
    </w:p>
    <w:p w14:paraId="411704F0"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2B2545B4"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(3) Prílohou žiadosti je</w:t>
      </w:r>
    </w:p>
    <w:p w14:paraId="4FEFCE0D"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a) návrh projektu v štruktúre podľa vzoru uvedeného v </w:t>
      </w:r>
      <w:hyperlink r:id="rId20" w:anchor="prilohy.priloha-priloha_c_4_k_zakonu_c_351_2011_z_z.oznacenie" w:tooltip="Odkaz na predpis alebo ustanovenie" w:history="1">
        <w:r w:rsidRPr="00F45041">
          <w:rPr>
            <w:rFonts w:ascii="Times New Roman" w:hAnsi="Times New Roman"/>
            <w:iCs/>
            <w:sz w:val="24"/>
            <w:szCs w:val="24"/>
            <w:lang w:eastAsia="sk-SK"/>
          </w:rPr>
          <w:t>prílohe</w:t>
        </w:r>
      </w:hyperlink>
      <w:r w:rsidRPr="00F45041">
        <w:rPr>
          <w:rFonts w:ascii="Times New Roman" w:hAnsi="Times New Roman"/>
          <w:iCs/>
          <w:sz w:val="24"/>
          <w:szCs w:val="24"/>
          <w:lang w:eastAsia="sk-SK"/>
        </w:rPr>
        <w:t xml:space="preserve"> č. 6</w:t>
      </w:r>
      <w:r w:rsidRPr="00F45041">
        <w:rPr>
          <w:rFonts w:ascii="Times New Roman" w:hAnsi="Times New Roman"/>
          <w:sz w:val="24"/>
          <w:szCs w:val="24"/>
          <w:lang w:eastAsia="sk-SK"/>
        </w:rPr>
        <w:t>,</w:t>
      </w:r>
    </w:p>
    <w:p w14:paraId="3DC0A363"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b) návrh rozpočtu projektu,</w:t>
      </w:r>
    </w:p>
    <w:p w14:paraId="2248DE90"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c) doklad o zriadení účtu žiadateľa v</w:t>
      </w:r>
      <w:r w:rsidR="00232FF9" w:rsidRPr="00F45041">
        <w:rPr>
          <w:rFonts w:ascii="Times New Roman" w:hAnsi="Times New Roman"/>
          <w:sz w:val="24"/>
          <w:szCs w:val="24"/>
          <w:lang w:eastAsia="sk-SK"/>
        </w:rPr>
        <w:t> </w:t>
      </w:r>
      <w:r w:rsidRPr="00F45041">
        <w:rPr>
          <w:rFonts w:ascii="Times New Roman" w:hAnsi="Times New Roman"/>
          <w:sz w:val="24"/>
          <w:szCs w:val="24"/>
          <w:lang w:eastAsia="sk-SK"/>
        </w:rPr>
        <w:t>banke</w:t>
      </w:r>
      <w:r w:rsidR="00232FF9" w:rsidRPr="00F45041">
        <w:rPr>
          <w:rFonts w:ascii="Times New Roman" w:hAnsi="Times New Roman"/>
          <w:sz w:val="24"/>
          <w:szCs w:val="24"/>
          <w:lang w:eastAsia="sk-SK"/>
        </w:rPr>
        <w:t xml:space="preserve">, </w:t>
      </w:r>
      <w:r w:rsidRPr="00F45041">
        <w:rPr>
          <w:rFonts w:ascii="Times New Roman" w:hAnsi="Times New Roman"/>
          <w:sz w:val="24"/>
          <w:szCs w:val="24"/>
          <w:lang w:eastAsia="sk-SK"/>
        </w:rPr>
        <w:t>v pobočke zahraničnej banky</w:t>
      </w:r>
      <w:r w:rsidR="00232FF9" w:rsidRPr="00F45041">
        <w:rPr>
          <w:rFonts w:ascii="Times New Roman" w:hAnsi="Times New Roman"/>
          <w:sz w:val="24"/>
          <w:szCs w:val="24"/>
          <w:lang w:eastAsia="sk-SK"/>
        </w:rPr>
        <w:t xml:space="preserve"> alebo v Štátnej pokladnici</w:t>
      </w:r>
      <w:r w:rsidRPr="00F45041">
        <w:rPr>
          <w:rFonts w:ascii="Times New Roman" w:hAnsi="Times New Roman"/>
          <w:sz w:val="24"/>
          <w:szCs w:val="24"/>
          <w:lang w:eastAsia="sk-SK"/>
        </w:rPr>
        <w:t>,</w:t>
      </w:r>
    </w:p>
    <w:p w14:paraId="608F0CBB"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d) doklady podľa osobitného predpisu.</w:t>
      </w:r>
      <w:r w:rsidRPr="00F45041">
        <w:rPr>
          <w:rFonts w:ascii="Times New Roman" w:hAnsi="Times New Roman"/>
          <w:sz w:val="24"/>
          <w:szCs w:val="24"/>
          <w:vertAlign w:val="superscript"/>
          <w:lang w:eastAsia="sk-SK"/>
        </w:rPr>
        <w:footnoteReference w:id="140"/>
      </w:r>
      <w:r w:rsidRPr="00F45041">
        <w:rPr>
          <w:rFonts w:ascii="Times New Roman" w:hAnsi="Times New Roman"/>
          <w:sz w:val="24"/>
          <w:szCs w:val="24"/>
          <w:lang w:eastAsia="sk-SK"/>
        </w:rPr>
        <w:t xml:space="preserve">) </w:t>
      </w:r>
    </w:p>
    <w:p w14:paraId="6AE85AA4"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6EEA3751"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(4) Žiadosti o dotácie predkladajú žiadatelia podľa odseku 1 ministerstvu </w:t>
      </w:r>
      <w:r w:rsidR="001A5DBA" w:rsidRPr="00F45041">
        <w:rPr>
          <w:rFonts w:ascii="Times New Roman" w:hAnsi="Times New Roman"/>
          <w:sz w:val="24"/>
          <w:szCs w:val="24"/>
          <w:lang w:eastAsia="sk-SK"/>
        </w:rPr>
        <w:t xml:space="preserve">dopravy </w:t>
      </w:r>
      <w:r w:rsidRPr="00F45041">
        <w:rPr>
          <w:rFonts w:ascii="Times New Roman" w:hAnsi="Times New Roman"/>
          <w:sz w:val="24"/>
          <w:szCs w:val="24"/>
          <w:lang w:eastAsia="sk-SK"/>
        </w:rPr>
        <w:t xml:space="preserve">v lehote jeden mesiac od zverejnenia výzvy na predkladanie projektov. Ministerstvo </w:t>
      </w:r>
      <w:r w:rsidR="00C57B77" w:rsidRPr="00F45041">
        <w:rPr>
          <w:rFonts w:ascii="Times New Roman" w:hAnsi="Times New Roman"/>
          <w:sz w:val="24"/>
          <w:szCs w:val="24"/>
          <w:lang w:eastAsia="sk-SK"/>
        </w:rPr>
        <w:t xml:space="preserve">dopravy </w:t>
      </w:r>
      <w:r w:rsidRPr="00F45041">
        <w:rPr>
          <w:rFonts w:ascii="Times New Roman" w:hAnsi="Times New Roman"/>
          <w:sz w:val="24"/>
          <w:szCs w:val="24"/>
          <w:lang w:eastAsia="sk-SK"/>
        </w:rPr>
        <w:t>zverejňuje výzvu na svojom webovom sídle. Výzva obsahuje najmä</w:t>
      </w:r>
    </w:p>
    <w:p w14:paraId="2A591471"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a) základný cieľ a kritériá, podľa ktorých sa budú vyhodnocovať žiadosti, a ich váhu,</w:t>
      </w:r>
    </w:p>
    <w:p w14:paraId="3671E9D3"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b) formulár žiadosti v elektronickej podobe,</w:t>
      </w:r>
    </w:p>
    <w:p w14:paraId="4B241506"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c) disponibilný objem zdrojov na danú výzvu,</w:t>
      </w:r>
    </w:p>
    <w:p w14:paraId="42476B0F"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d) zloženie komisie,</w:t>
      </w:r>
    </w:p>
    <w:p w14:paraId="48E2FD29"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e) návrh zmluvy o poskytnutí dotácie.</w:t>
      </w:r>
    </w:p>
    <w:p w14:paraId="4716D826" w14:textId="77777777" w:rsidR="00A25C76" w:rsidRPr="00F45041" w:rsidRDefault="00A25C76" w:rsidP="00A25C76">
      <w:pPr>
        <w:shd w:val="clear" w:color="auto" w:fill="FFFFFF"/>
        <w:spacing w:after="0" w:line="240" w:lineRule="auto"/>
        <w:ind w:firstLine="708"/>
        <w:jc w:val="both"/>
        <w:rPr>
          <w:rFonts w:ascii="Times New Roman" w:hAnsi="Times New Roman"/>
          <w:sz w:val="24"/>
          <w:szCs w:val="24"/>
          <w:lang w:eastAsia="sk-SK"/>
        </w:rPr>
      </w:pPr>
    </w:p>
    <w:p w14:paraId="526F03DE"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 120</w:t>
      </w:r>
    </w:p>
    <w:p w14:paraId="07F4423B"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p>
    <w:p w14:paraId="409D7819"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lastRenderedPageBreak/>
        <w:t>(1) Dotáciu možno poskytnúť do výšky 100 % ekonomicky oprávnených nákladov na riešenie projektu podľa </w:t>
      </w:r>
      <w:hyperlink r:id="rId21" w:anchor="paragraf-69.odsek-1" w:tooltip="Odkaz na predpis alebo ustanovenie" w:history="1">
        <w:r w:rsidRPr="00F45041">
          <w:rPr>
            <w:rFonts w:ascii="Times New Roman" w:hAnsi="Times New Roman"/>
            <w:iCs/>
            <w:sz w:val="24"/>
            <w:szCs w:val="24"/>
            <w:lang w:eastAsia="sk-SK"/>
          </w:rPr>
          <w:t xml:space="preserve">§ </w:t>
        </w:r>
        <w:r w:rsidR="00BC777E" w:rsidRPr="00F45041">
          <w:rPr>
            <w:rFonts w:ascii="Times New Roman" w:hAnsi="Times New Roman"/>
            <w:iCs/>
            <w:sz w:val="24"/>
            <w:szCs w:val="24"/>
            <w:lang w:eastAsia="sk-SK"/>
          </w:rPr>
          <w:t xml:space="preserve">118 </w:t>
        </w:r>
        <w:r w:rsidRPr="00F45041">
          <w:rPr>
            <w:rFonts w:ascii="Times New Roman" w:hAnsi="Times New Roman"/>
            <w:iCs/>
            <w:sz w:val="24"/>
            <w:szCs w:val="24"/>
            <w:lang w:eastAsia="sk-SK"/>
          </w:rPr>
          <w:t>ods. 1</w:t>
        </w:r>
      </w:hyperlink>
      <w:r w:rsidRPr="00F45041">
        <w:rPr>
          <w:rFonts w:ascii="Times New Roman" w:hAnsi="Times New Roman"/>
          <w:sz w:val="24"/>
          <w:szCs w:val="24"/>
          <w:lang w:eastAsia="sk-SK"/>
        </w:rPr>
        <w:t> okrem prípadov uvedených v </w:t>
      </w:r>
      <w:hyperlink r:id="rId22" w:anchor="paragraf-69.odsek-2" w:tooltip="Odkaz na predpis alebo ustanovenie" w:history="1">
        <w:r w:rsidRPr="00F45041">
          <w:rPr>
            <w:rFonts w:ascii="Times New Roman" w:hAnsi="Times New Roman"/>
            <w:iCs/>
            <w:sz w:val="24"/>
            <w:szCs w:val="24"/>
            <w:lang w:eastAsia="sk-SK"/>
          </w:rPr>
          <w:t>§ </w:t>
        </w:r>
        <w:r w:rsidR="00BC777E" w:rsidRPr="00F45041">
          <w:rPr>
            <w:rFonts w:ascii="Times New Roman" w:hAnsi="Times New Roman"/>
            <w:iCs/>
            <w:sz w:val="24"/>
            <w:szCs w:val="24"/>
            <w:lang w:eastAsia="sk-SK"/>
          </w:rPr>
          <w:t xml:space="preserve">118 </w:t>
        </w:r>
        <w:r w:rsidRPr="00F45041">
          <w:rPr>
            <w:rFonts w:ascii="Times New Roman" w:hAnsi="Times New Roman"/>
            <w:iCs/>
            <w:sz w:val="24"/>
            <w:szCs w:val="24"/>
            <w:lang w:eastAsia="sk-SK"/>
          </w:rPr>
          <w:t>ods. 2</w:t>
        </w:r>
      </w:hyperlink>
      <w:r w:rsidRPr="00F45041">
        <w:rPr>
          <w:rFonts w:ascii="Times New Roman" w:hAnsi="Times New Roman"/>
          <w:sz w:val="24"/>
          <w:szCs w:val="24"/>
          <w:lang w:eastAsia="sk-SK"/>
        </w:rPr>
        <w:t>.</w:t>
      </w:r>
    </w:p>
    <w:p w14:paraId="7415266E"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6A703182"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(2) Dotáciu nemožno poskytnúť</w:t>
      </w:r>
      <w:r w:rsidR="00CE2F84" w:rsidRPr="00F45041">
        <w:rPr>
          <w:rFonts w:ascii="Times New Roman" w:hAnsi="Times New Roman"/>
          <w:sz w:val="24"/>
          <w:szCs w:val="24"/>
          <w:lang w:eastAsia="sk-SK"/>
        </w:rPr>
        <w:t xml:space="preserve"> </w:t>
      </w:r>
      <w:r w:rsidRPr="00F45041">
        <w:rPr>
          <w:rFonts w:ascii="Times New Roman" w:hAnsi="Times New Roman"/>
          <w:sz w:val="24"/>
          <w:szCs w:val="24"/>
          <w:lang w:eastAsia="sk-SK"/>
        </w:rPr>
        <w:t>na</w:t>
      </w:r>
    </w:p>
    <w:p w14:paraId="6D2849A0"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a) úhradu záväzkov z predchádzajúcich rokov,</w:t>
      </w:r>
    </w:p>
    <w:p w14:paraId="3D9D7390"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b) </w:t>
      </w:r>
      <w:r w:rsidR="0085322A" w:rsidRPr="00F45041">
        <w:rPr>
          <w:rFonts w:ascii="Times New Roman" w:hAnsi="Times New Roman"/>
          <w:sz w:val="24"/>
          <w:szCs w:val="24"/>
          <w:lang w:eastAsia="sk-SK"/>
        </w:rPr>
        <w:t>splácanie úverov, pôžičiek a úrokov z prijatých úverov a pôžičiek</w:t>
      </w:r>
      <w:r w:rsidRPr="00F45041">
        <w:rPr>
          <w:rFonts w:ascii="Times New Roman" w:hAnsi="Times New Roman"/>
          <w:sz w:val="24"/>
          <w:szCs w:val="24"/>
          <w:lang w:eastAsia="sk-SK"/>
        </w:rPr>
        <w:t>,</w:t>
      </w:r>
    </w:p>
    <w:p w14:paraId="5C673FA4"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c) refundáciu výdavkov uhradených v predchádzajúcich rokoch.</w:t>
      </w:r>
    </w:p>
    <w:p w14:paraId="000158BD"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4EB5FC30"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(3) Žiadosti o dotáciu vyhodnocuje najmenej trojčlenná komisia zriadená ministerstvom</w:t>
      </w:r>
      <w:r w:rsidR="00C57B77" w:rsidRPr="00F45041">
        <w:rPr>
          <w:rFonts w:ascii="Times New Roman" w:hAnsi="Times New Roman"/>
          <w:sz w:val="24"/>
          <w:szCs w:val="24"/>
          <w:lang w:eastAsia="sk-SK"/>
        </w:rPr>
        <w:t xml:space="preserve"> dopravy</w:t>
      </w:r>
      <w:r w:rsidRPr="00F45041">
        <w:rPr>
          <w:rFonts w:ascii="Times New Roman" w:hAnsi="Times New Roman"/>
          <w:sz w:val="24"/>
          <w:szCs w:val="24"/>
          <w:lang w:eastAsia="sk-SK"/>
        </w:rPr>
        <w:t>. Komisia vyhodnotí žiadosti o dotáciu do jedného mesiaca od uplynutia lehoty podľa </w:t>
      </w:r>
      <w:hyperlink r:id="rId23" w:anchor="paragraf-70.odsek-4" w:tooltip="Odkaz na predpis alebo ustanovenie" w:history="1">
        <w:r w:rsidRPr="00F45041">
          <w:rPr>
            <w:rFonts w:ascii="Times New Roman" w:hAnsi="Times New Roman"/>
            <w:iCs/>
            <w:sz w:val="24"/>
            <w:szCs w:val="24"/>
            <w:lang w:eastAsia="sk-SK"/>
          </w:rPr>
          <w:t xml:space="preserve">§ </w:t>
        </w:r>
        <w:r w:rsidR="00881A5A" w:rsidRPr="00F45041">
          <w:rPr>
            <w:rFonts w:ascii="Times New Roman" w:hAnsi="Times New Roman"/>
            <w:iCs/>
            <w:sz w:val="24"/>
            <w:szCs w:val="24"/>
            <w:lang w:eastAsia="sk-SK"/>
          </w:rPr>
          <w:t xml:space="preserve">119 </w:t>
        </w:r>
        <w:r w:rsidRPr="00F45041">
          <w:rPr>
            <w:rFonts w:ascii="Times New Roman" w:hAnsi="Times New Roman"/>
            <w:iCs/>
            <w:sz w:val="24"/>
            <w:szCs w:val="24"/>
            <w:lang w:eastAsia="sk-SK"/>
          </w:rPr>
          <w:t>ods. 4</w:t>
        </w:r>
      </w:hyperlink>
      <w:r w:rsidRPr="00F45041">
        <w:rPr>
          <w:rFonts w:ascii="Times New Roman" w:hAnsi="Times New Roman"/>
          <w:sz w:val="24"/>
          <w:szCs w:val="24"/>
          <w:lang w:eastAsia="sk-SK"/>
        </w:rPr>
        <w:t>.</w:t>
      </w:r>
    </w:p>
    <w:p w14:paraId="369899C0"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174F3A10"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(4) Na poskytnutie dotácie podľa </w:t>
      </w:r>
      <w:r w:rsidR="00881A5A" w:rsidRPr="00F45041">
        <w:rPr>
          <w:rFonts w:ascii="Times New Roman" w:hAnsi="Times New Roman"/>
          <w:sz w:val="24"/>
          <w:szCs w:val="24"/>
          <w:lang w:eastAsia="sk-SK"/>
        </w:rPr>
        <w:t xml:space="preserve"> § </w:t>
      </w:r>
      <w:hyperlink r:id="rId24" w:anchor="paragraf-69" w:tooltip="Odkaz na predpis alebo ustanovenie" w:history="1">
        <w:r w:rsidR="00881A5A" w:rsidRPr="00F45041">
          <w:rPr>
            <w:rFonts w:ascii="Times New Roman" w:hAnsi="Times New Roman"/>
            <w:iCs/>
            <w:sz w:val="24"/>
            <w:szCs w:val="24"/>
            <w:lang w:eastAsia="sk-SK"/>
          </w:rPr>
          <w:t>118</w:t>
        </w:r>
      </w:hyperlink>
      <w:r w:rsidR="00881A5A" w:rsidRPr="00F45041">
        <w:rPr>
          <w:rFonts w:ascii="Times New Roman" w:hAnsi="Times New Roman"/>
          <w:sz w:val="24"/>
          <w:szCs w:val="24"/>
          <w:lang w:eastAsia="sk-SK"/>
        </w:rPr>
        <w:t> </w:t>
      </w:r>
      <w:r w:rsidRPr="00F45041">
        <w:rPr>
          <w:rFonts w:ascii="Times New Roman" w:hAnsi="Times New Roman"/>
          <w:sz w:val="24"/>
          <w:szCs w:val="24"/>
          <w:lang w:eastAsia="sk-SK"/>
        </w:rPr>
        <w:t>nie je právny nárok.</w:t>
      </w:r>
    </w:p>
    <w:p w14:paraId="55732D16"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p>
    <w:p w14:paraId="3E958474"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 121</w:t>
      </w:r>
    </w:p>
    <w:p w14:paraId="0907195B"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p>
    <w:p w14:paraId="706468E9"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(1) Ministerstvo</w:t>
      </w:r>
      <w:r w:rsidR="00C57B77" w:rsidRPr="00F45041">
        <w:rPr>
          <w:rFonts w:ascii="Times New Roman" w:hAnsi="Times New Roman"/>
          <w:sz w:val="24"/>
          <w:szCs w:val="24"/>
          <w:lang w:eastAsia="sk-SK"/>
        </w:rPr>
        <w:t xml:space="preserve"> dopravy</w:t>
      </w:r>
      <w:r w:rsidRPr="00F45041">
        <w:rPr>
          <w:rFonts w:ascii="Times New Roman" w:hAnsi="Times New Roman"/>
          <w:sz w:val="24"/>
          <w:szCs w:val="24"/>
          <w:lang w:eastAsia="sk-SK"/>
        </w:rPr>
        <w:t xml:space="preserve"> uzatvorí s prijímateľom dotácie zmluvu o poskytnutí dotácie.</w:t>
      </w:r>
    </w:p>
    <w:p w14:paraId="57199CF7"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0CA7A658"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(2) Zmluva o poskytnutí dotácie musí obsahovať</w:t>
      </w:r>
    </w:p>
    <w:p w14:paraId="16A5460D"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a) údaje o zmluvných stranách v rozsahu názov alebo obchodné meno, sídlo alebo miesto podnikania, u právnických osôb štatutárny orgán, identifikačné číslo</w:t>
      </w:r>
      <w:r w:rsidR="00523F1A" w:rsidRPr="00F45041">
        <w:rPr>
          <w:rFonts w:ascii="Times New Roman" w:hAnsi="Times New Roman"/>
          <w:sz w:val="24"/>
          <w:szCs w:val="24"/>
          <w:lang w:eastAsia="sk-SK"/>
        </w:rPr>
        <w:t xml:space="preserve"> organizácie</w:t>
      </w:r>
      <w:r w:rsidRPr="00F45041">
        <w:rPr>
          <w:rFonts w:ascii="Times New Roman" w:hAnsi="Times New Roman"/>
          <w:sz w:val="24"/>
          <w:szCs w:val="24"/>
          <w:lang w:eastAsia="sk-SK"/>
        </w:rPr>
        <w:t>, daňové identifikačné číslo,</w:t>
      </w:r>
    </w:p>
    <w:p w14:paraId="5D7D3085"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b) názov banky</w:t>
      </w:r>
      <w:r w:rsidR="007755B8" w:rsidRPr="00F45041">
        <w:rPr>
          <w:rFonts w:ascii="Times New Roman" w:hAnsi="Times New Roman"/>
          <w:sz w:val="24"/>
          <w:szCs w:val="24"/>
          <w:lang w:eastAsia="sk-SK"/>
        </w:rPr>
        <w:t xml:space="preserve">, </w:t>
      </w:r>
      <w:r w:rsidRPr="00F45041">
        <w:rPr>
          <w:rFonts w:ascii="Times New Roman" w:hAnsi="Times New Roman"/>
          <w:sz w:val="24"/>
          <w:szCs w:val="24"/>
          <w:lang w:eastAsia="sk-SK"/>
        </w:rPr>
        <w:t>pobočky zahraničnej banky</w:t>
      </w:r>
      <w:r w:rsidR="007755B8" w:rsidRPr="00F45041">
        <w:rPr>
          <w:rFonts w:ascii="Times New Roman" w:hAnsi="Times New Roman"/>
          <w:sz w:val="24"/>
          <w:szCs w:val="24"/>
          <w:lang w:eastAsia="sk-SK"/>
        </w:rPr>
        <w:t xml:space="preserve"> alebo Štátnej pokladnice</w:t>
      </w:r>
      <w:r w:rsidRPr="00F45041">
        <w:rPr>
          <w:rFonts w:ascii="Times New Roman" w:hAnsi="Times New Roman"/>
          <w:sz w:val="24"/>
          <w:szCs w:val="24"/>
          <w:lang w:eastAsia="sk-SK"/>
        </w:rPr>
        <w:t xml:space="preserve"> a číslo účtu prijímateľa dotácie,</w:t>
      </w:r>
    </w:p>
    <w:p w14:paraId="26BB4951"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c) účel, druh, sumu a obdobie použitia dotácie,</w:t>
      </w:r>
    </w:p>
    <w:p w14:paraId="79F86A96"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d) podmienky použitia dotácie,</w:t>
      </w:r>
    </w:p>
    <w:p w14:paraId="4A1DE53E"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e) spôsob a čas plnenia záväzkov zmluvných strán,</w:t>
      </w:r>
    </w:p>
    <w:p w14:paraId="77F052F6"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f) úpravu práv k výsledku riešenia projektu,</w:t>
      </w:r>
    </w:p>
    <w:p w14:paraId="59ABA698"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g) úpravu vzťahov k právam k hnuteľným veciam a nehnuteľnostiam zaobstaraným z poskytnutej dotácie,</w:t>
      </w:r>
    </w:p>
    <w:p w14:paraId="2922FF8B"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h) spôsob využitia výsledkov riešenia projektu,</w:t>
      </w:r>
    </w:p>
    <w:p w14:paraId="3EB247AB"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i) sankcie za porušenie zmluvných podmienok,</w:t>
      </w:r>
    </w:p>
    <w:p w14:paraId="58745299"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j) termín a spôsob zúčtovania dotácie,</w:t>
      </w:r>
    </w:p>
    <w:p w14:paraId="01918B81"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k) termín vrátenia nepoužitých finančných prostriedkov a číslo účtu, na ktorý sa nepoužité prostriedky majú vrátiť,</w:t>
      </w:r>
    </w:p>
    <w:p w14:paraId="47A1981F"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l) termíny priebežnej kontroly použitia dotácie,</w:t>
      </w:r>
    </w:p>
    <w:p w14:paraId="1D55C950"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m) meno a priezvisko odborného garanta projektu.</w:t>
      </w:r>
    </w:p>
    <w:p w14:paraId="7F18BE27"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7343D1EE"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(3) Ministerstvo </w:t>
      </w:r>
      <w:r w:rsidR="00C57B77" w:rsidRPr="00F45041">
        <w:rPr>
          <w:rFonts w:ascii="Times New Roman" w:hAnsi="Times New Roman"/>
          <w:sz w:val="24"/>
          <w:szCs w:val="24"/>
          <w:lang w:eastAsia="sk-SK"/>
        </w:rPr>
        <w:t xml:space="preserve">dopravy </w:t>
      </w:r>
      <w:r w:rsidRPr="00F45041">
        <w:rPr>
          <w:rFonts w:ascii="Times New Roman" w:hAnsi="Times New Roman"/>
          <w:sz w:val="24"/>
          <w:szCs w:val="24"/>
          <w:lang w:eastAsia="sk-SK"/>
        </w:rPr>
        <w:t>zverejňuje na svojom webovom sídle</w:t>
      </w:r>
    </w:p>
    <w:p w14:paraId="0BD989BB"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a) všetky schválené žiadosti o poskytnutie dotácie aj so sumami žiadaných a poskytnutých dotácií vrátane dátumu schválenia ich poskytnutia, výšky a účelu dotácie a označenia konečného príjemcu dotácie, a to do 30 dní od schválenia žiadosti,</w:t>
      </w:r>
    </w:p>
    <w:p w14:paraId="33857E8F"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b) všetky neschválené žiadosti vrátane dátumu a dôvodu neschválenia žiadosti, a to do 30 dní od neschválenia žiadosti,</w:t>
      </w:r>
    </w:p>
    <w:p w14:paraId="2355138F"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c) vyhodnotenie výsledkov už poskytnutých dotácií, ak ich má ministerstvo</w:t>
      </w:r>
      <w:r w:rsidR="00C57B77" w:rsidRPr="00F45041">
        <w:rPr>
          <w:rFonts w:ascii="Times New Roman" w:hAnsi="Times New Roman"/>
          <w:sz w:val="24"/>
          <w:szCs w:val="24"/>
          <w:lang w:eastAsia="sk-SK"/>
        </w:rPr>
        <w:t xml:space="preserve"> dopravy</w:t>
      </w:r>
      <w:r w:rsidRPr="00F45041">
        <w:rPr>
          <w:rFonts w:ascii="Times New Roman" w:hAnsi="Times New Roman"/>
          <w:sz w:val="24"/>
          <w:szCs w:val="24"/>
          <w:lang w:eastAsia="sk-SK"/>
        </w:rPr>
        <w:t xml:space="preserve"> k dispozícii.</w:t>
      </w:r>
    </w:p>
    <w:p w14:paraId="11DC261A" w14:textId="77777777" w:rsidR="00A25C76" w:rsidRPr="00F45041" w:rsidRDefault="00A25C76" w:rsidP="00A25C76">
      <w:pPr>
        <w:spacing w:after="0" w:line="240" w:lineRule="auto"/>
        <w:jc w:val="center"/>
        <w:rPr>
          <w:rFonts w:ascii="Times New Roman" w:hAnsi="Times New Roman"/>
          <w:b/>
          <w:sz w:val="24"/>
          <w:szCs w:val="24"/>
        </w:rPr>
      </w:pPr>
    </w:p>
    <w:p w14:paraId="45AE5C0E"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Siedma časť</w:t>
      </w:r>
    </w:p>
    <w:p w14:paraId="4D0E7028"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Dohľad</w:t>
      </w:r>
    </w:p>
    <w:p w14:paraId="3DF19E06" w14:textId="77777777" w:rsidR="00A25C76" w:rsidRPr="00F45041" w:rsidRDefault="00A25C76" w:rsidP="00A25C76">
      <w:pPr>
        <w:spacing w:after="0" w:line="240" w:lineRule="auto"/>
        <w:jc w:val="center"/>
        <w:rPr>
          <w:rFonts w:ascii="Times New Roman" w:hAnsi="Times New Roman"/>
          <w:b/>
          <w:sz w:val="24"/>
          <w:szCs w:val="24"/>
        </w:rPr>
      </w:pPr>
    </w:p>
    <w:p w14:paraId="794830CE"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lastRenderedPageBreak/>
        <w:t>§ 122</w:t>
      </w:r>
    </w:p>
    <w:p w14:paraId="61854CDD" w14:textId="77777777" w:rsidR="00A25C76" w:rsidRPr="00F45041" w:rsidRDefault="00A25C76" w:rsidP="00A25C76">
      <w:pPr>
        <w:spacing w:after="0" w:line="240" w:lineRule="auto"/>
        <w:jc w:val="center"/>
        <w:rPr>
          <w:rFonts w:ascii="Times New Roman" w:hAnsi="Times New Roman"/>
          <w:b/>
          <w:sz w:val="24"/>
          <w:szCs w:val="24"/>
        </w:rPr>
      </w:pPr>
    </w:p>
    <w:p w14:paraId="51E2A834"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(1) Úrad vykonáva dohľad prostredníctvom svojich poverených zamestnancov z vlastnej iniciatívy alebo prešetruje podnety tretích osôb. </w:t>
      </w:r>
    </w:p>
    <w:p w14:paraId="7F5BBEA2" w14:textId="77777777" w:rsidR="00A25C76" w:rsidRPr="00F45041" w:rsidRDefault="00A25C76" w:rsidP="00A25C76">
      <w:pPr>
        <w:spacing w:after="0" w:line="240" w:lineRule="auto"/>
        <w:jc w:val="both"/>
        <w:rPr>
          <w:rFonts w:ascii="Times New Roman" w:hAnsi="Times New Roman"/>
          <w:sz w:val="24"/>
          <w:szCs w:val="24"/>
        </w:rPr>
      </w:pPr>
    </w:p>
    <w:p w14:paraId="7DAD54B1"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(2) Úrad môže na vykonanie dohľadu prizvať zamestnancov iných orgánov verejnej správy, právnických osôb alebo fyzické osoby (ďalej len „prizvané osoby</w:t>
      </w:r>
      <w:r w:rsidR="0068085A" w:rsidRPr="00F45041">
        <w:rPr>
          <w:rFonts w:ascii="Times New Roman" w:hAnsi="Times New Roman"/>
          <w:sz w:val="24"/>
          <w:szCs w:val="24"/>
        </w:rPr>
        <w:t xml:space="preserve">“) </w:t>
      </w:r>
      <w:r w:rsidRPr="00F45041">
        <w:rPr>
          <w:rFonts w:ascii="Times New Roman" w:hAnsi="Times New Roman"/>
          <w:sz w:val="24"/>
          <w:szCs w:val="24"/>
        </w:rPr>
        <w:t xml:space="preserve">s ich súhlasom, ak je to odôvodnené osobitnou povahou vykonávaného dohľadu. Účasť prizvaných osôb na dohľade sa považuje za iný úkon vo všeobecnom záujme, za ktorý im patrí náhrada mzdy vo výške priemerného zárobku a preukázateľne vynaložených nákladov. Preukázateľne vynaložené náklady, ktoré vzniknú prizvanej osobe v súvislosti s výkonom dohľadu, uhrádza úrad. </w:t>
      </w:r>
      <w:r w:rsidR="003B1B35" w:rsidRPr="00F45041">
        <w:rPr>
          <w:rFonts w:ascii="Times New Roman" w:hAnsi="Times New Roman"/>
          <w:sz w:val="24"/>
          <w:szCs w:val="24"/>
        </w:rPr>
        <w:t xml:space="preserve">Prizvané osoby majú rovnaké práva a povinnosti ako poverení zamestnanci </w:t>
      </w:r>
      <w:r w:rsidR="00A402D6" w:rsidRPr="00F45041">
        <w:rPr>
          <w:rFonts w:ascii="Times New Roman" w:hAnsi="Times New Roman"/>
          <w:sz w:val="24"/>
          <w:szCs w:val="24"/>
        </w:rPr>
        <w:t xml:space="preserve">úradu podľa odseku 11 </w:t>
      </w:r>
      <w:r w:rsidR="003B1B35" w:rsidRPr="00F45041">
        <w:rPr>
          <w:rFonts w:ascii="Times New Roman" w:hAnsi="Times New Roman"/>
          <w:sz w:val="24"/>
          <w:szCs w:val="24"/>
        </w:rPr>
        <w:t>okrem oprávnenia overovať totožnosť kontrolovaných osôb a osôb povinných poskytnúť úradu súčinnosť podľa odseku 8, ich zamestnancov alebo osôb, ktoré v mene týchto osôb konajú a spracúvať osobné údaje uvedených osôb; úrad v oprávnení prizvanej osoby na výkon dohľadu môže ustanoviť užší rozsah práv a povinností.</w:t>
      </w:r>
      <w:r w:rsidRPr="00F45041">
        <w:rPr>
          <w:rFonts w:ascii="Times New Roman" w:hAnsi="Times New Roman"/>
          <w:sz w:val="24"/>
          <w:szCs w:val="24"/>
        </w:rPr>
        <w:t xml:space="preserve"> Prizvanou osobou nemôže byť podnik, jeho zamestnanec alebo osoba, ktorá so zreteľom na pomer k vykonávanému dohľadu alebo vzhľadom na pomer ku kontrolovanej osobe môže byť zaujatá. Prizvaná osoba má právo vykonávať dohľad na základe poverenia, ktoré vydá úrad</w:t>
      </w:r>
      <w:r w:rsidR="0046076A" w:rsidRPr="00F45041">
        <w:rPr>
          <w:rFonts w:ascii="Times New Roman" w:hAnsi="Times New Roman"/>
          <w:sz w:val="24"/>
          <w:szCs w:val="24"/>
        </w:rPr>
        <w:t>,</w:t>
      </w:r>
      <w:r w:rsidRPr="00F45041">
        <w:rPr>
          <w:rFonts w:ascii="Times New Roman" w:hAnsi="Times New Roman"/>
          <w:sz w:val="24"/>
          <w:szCs w:val="24"/>
        </w:rPr>
        <w:t xml:space="preserve"> a nesmie tretím stranám poskytovať informácie, o ktorých sa dozvedela pri výkone dohľadu alebo v súvislosti s ním. </w:t>
      </w:r>
    </w:p>
    <w:p w14:paraId="7D9716A3" w14:textId="77777777" w:rsidR="00A25C76" w:rsidRPr="00F45041" w:rsidRDefault="00A25C76" w:rsidP="006C2E00">
      <w:pPr>
        <w:spacing w:before="100" w:beforeAutospacing="1" w:after="0" w:line="240" w:lineRule="auto"/>
        <w:jc w:val="both"/>
        <w:rPr>
          <w:rFonts w:ascii="Times New Roman" w:hAnsi="Times New Roman"/>
          <w:sz w:val="24"/>
          <w:szCs w:val="24"/>
        </w:rPr>
      </w:pPr>
      <w:r w:rsidRPr="00F45041">
        <w:rPr>
          <w:rFonts w:ascii="Times New Roman" w:hAnsi="Times New Roman"/>
          <w:sz w:val="24"/>
          <w:szCs w:val="24"/>
        </w:rPr>
        <w:t>(3) Oprávnenie prizvanej osoby obsahuje najmä</w:t>
      </w:r>
    </w:p>
    <w:p w14:paraId="284C73A9" w14:textId="77777777" w:rsidR="00A25C76" w:rsidRPr="00F45041" w:rsidRDefault="00A25C76" w:rsidP="006C2E00">
      <w:pPr>
        <w:spacing w:after="0" w:line="240" w:lineRule="auto"/>
        <w:jc w:val="both"/>
        <w:rPr>
          <w:rFonts w:ascii="Times New Roman" w:hAnsi="Times New Roman"/>
          <w:sz w:val="24"/>
          <w:szCs w:val="24"/>
        </w:rPr>
      </w:pPr>
      <w:r w:rsidRPr="00F45041">
        <w:rPr>
          <w:rFonts w:ascii="Times New Roman" w:hAnsi="Times New Roman"/>
          <w:sz w:val="24"/>
          <w:szCs w:val="24"/>
        </w:rPr>
        <w:t>a) identifikačné údaje prizvanej osoby v rozsahu meno, priezvisko a akademický titul, ak ho prizvaná osoba získala,</w:t>
      </w:r>
    </w:p>
    <w:p w14:paraId="17FDEB65" w14:textId="77777777" w:rsidR="00A25C76" w:rsidRPr="00F45041" w:rsidRDefault="00A25C76" w:rsidP="006C2E00">
      <w:pPr>
        <w:spacing w:after="0" w:line="240" w:lineRule="auto"/>
        <w:jc w:val="both"/>
        <w:rPr>
          <w:rFonts w:ascii="Times New Roman" w:hAnsi="Times New Roman"/>
          <w:sz w:val="24"/>
          <w:szCs w:val="24"/>
        </w:rPr>
      </w:pPr>
      <w:r w:rsidRPr="00F45041">
        <w:rPr>
          <w:rFonts w:ascii="Times New Roman" w:hAnsi="Times New Roman"/>
          <w:sz w:val="24"/>
          <w:szCs w:val="24"/>
        </w:rPr>
        <w:t>b) vymedzenie výkonu dohľadu, na ktoré sa oprávnenie prizvanej osoby vzťahuje</w:t>
      </w:r>
      <w:r w:rsidR="00A20DBE" w:rsidRPr="00F45041">
        <w:rPr>
          <w:rFonts w:ascii="Times New Roman" w:hAnsi="Times New Roman"/>
          <w:sz w:val="24"/>
          <w:szCs w:val="24"/>
        </w:rPr>
        <w:t>,</w:t>
      </w:r>
    </w:p>
    <w:p w14:paraId="033C42BC" w14:textId="77777777" w:rsidR="00A25C76" w:rsidRPr="00F45041" w:rsidRDefault="00A25C76" w:rsidP="006C2E00">
      <w:pPr>
        <w:spacing w:after="0" w:line="240" w:lineRule="auto"/>
        <w:jc w:val="both"/>
        <w:rPr>
          <w:rFonts w:ascii="Times New Roman" w:hAnsi="Times New Roman"/>
          <w:sz w:val="24"/>
          <w:szCs w:val="24"/>
        </w:rPr>
      </w:pPr>
      <w:r w:rsidRPr="00F45041">
        <w:rPr>
          <w:rFonts w:ascii="Times New Roman" w:hAnsi="Times New Roman"/>
          <w:sz w:val="24"/>
          <w:szCs w:val="24"/>
        </w:rPr>
        <w:t>c) rozsah práv a povinností prizvanej osoby pri výkone dohľadu</w:t>
      </w:r>
      <w:r w:rsidR="00A20DBE" w:rsidRPr="00F45041">
        <w:rPr>
          <w:rFonts w:ascii="Times New Roman" w:hAnsi="Times New Roman"/>
          <w:sz w:val="24"/>
          <w:szCs w:val="24"/>
        </w:rPr>
        <w:t>,</w:t>
      </w:r>
    </w:p>
    <w:p w14:paraId="39D8CCE3" w14:textId="77777777" w:rsidR="00A25C76" w:rsidRPr="00F45041" w:rsidRDefault="00A25C76" w:rsidP="006C2E00">
      <w:pPr>
        <w:spacing w:after="0" w:line="240" w:lineRule="auto"/>
        <w:jc w:val="both"/>
        <w:rPr>
          <w:rFonts w:ascii="Times New Roman" w:hAnsi="Times New Roman"/>
          <w:sz w:val="24"/>
          <w:szCs w:val="24"/>
        </w:rPr>
      </w:pPr>
      <w:r w:rsidRPr="00F45041">
        <w:rPr>
          <w:rFonts w:ascii="Times New Roman" w:hAnsi="Times New Roman"/>
          <w:sz w:val="24"/>
          <w:szCs w:val="24"/>
        </w:rPr>
        <w:t>d) dátum vydania oprávnenia prizvanej osoby</w:t>
      </w:r>
      <w:r w:rsidR="00A20DBE" w:rsidRPr="00F45041">
        <w:rPr>
          <w:rFonts w:ascii="Times New Roman" w:hAnsi="Times New Roman"/>
          <w:sz w:val="24"/>
          <w:szCs w:val="24"/>
        </w:rPr>
        <w:t>.</w:t>
      </w:r>
    </w:p>
    <w:p w14:paraId="4D38E8D9" w14:textId="77777777" w:rsidR="00A25C76" w:rsidRPr="00F45041" w:rsidRDefault="00A25C76" w:rsidP="00A25C76">
      <w:pPr>
        <w:spacing w:after="0" w:line="240" w:lineRule="auto"/>
        <w:jc w:val="both"/>
        <w:rPr>
          <w:rFonts w:ascii="Times New Roman" w:hAnsi="Times New Roman"/>
          <w:sz w:val="24"/>
          <w:szCs w:val="24"/>
        </w:rPr>
      </w:pPr>
    </w:p>
    <w:p w14:paraId="1B49A925"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(4) Úrad vykonáva dohľad </w:t>
      </w:r>
    </w:p>
    <w:p w14:paraId="73EAC1E3" w14:textId="4512ED32"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a) kontrolou plnenia povinností okrem </w:t>
      </w:r>
      <w:r w:rsidR="00947E82" w:rsidRPr="00F45041">
        <w:rPr>
          <w:rFonts w:ascii="Times New Roman" w:hAnsi="Times New Roman"/>
          <w:sz w:val="24"/>
          <w:szCs w:val="24"/>
        </w:rPr>
        <w:t>povinností uvedených</w:t>
      </w:r>
      <w:r w:rsidRPr="00F45041">
        <w:rPr>
          <w:rFonts w:ascii="Times New Roman" w:hAnsi="Times New Roman"/>
          <w:sz w:val="24"/>
          <w:szCs w:val="24"/>
        </w:rPr>
        <w:t xml:space="preserve"> v § </w:t>
      </w:r>
      <w:r w:rsidR="000A08CE" w:rsidRPr="00F45041">
        <w:rPr>
          <w:rFonts w:ascii="Times New Roman" w:hAnsi="Times New Roman"/>
          <w:sz w:val="24"/>
          <w:szCs w:val="24"/>
        </w:rPr>
        <w:t xml:space="preserve">94 </w:t>
      </w:r>
      <w:r w:rsidRPr="00F45041">
        <w:rPr>
          <w:rFonts w:ascii="Times New Roman" w:hAnsi="Times New Roman"/>
          <w:sz w:val="24"/>
          <w:szCs w:val="24"/>
        </w:rPr>
        <w:t xml:space="preserve">ods. </w:t>
      </w:r>
      <w:r w:rsidR="000A08CE" w:rsidRPr="00F45041">
        <w:rPr>
          <w:rFonts w:ascii="Times New Roman" w:hAnsi="Times New Roman"/>
          <w:sz w:val="24"/>
          <w:szCs w:val="24"/>
        </w:rPr>
        <w:t>4</w:t>
      </w:r>
      <w:r w:rsidR="003E3926" w:rsidRPr="00F45041">
        <w:rPr>
          <w:rFonts w:ascii="Times New Roman" w:hAnsi="Times New Roman"/>
          <w:sz w:val="24"/>
          <w:szCs w:val="24"/>
        </w:rPr>
        <w:t xml:space="preserve"> a 5</w:t>
      </w:r>
      <w:r w:rsidRPr="00F45041">
        <w:rPr>
          <w:rFonts w:ascii="Times New Roman" w:hAnsi="Times New Roman"/>
          <w:sz w:val="24"/>
          <w:szCs w:val="24"/>
        </w:rPr>
        <w:t>, a podmienok určených týmto zákonom, všeobecnými povoleniami, rozhodnutiami úradu, všeobecne záväznými právnymi predpismi vydanými podľa tohto zákona a kontrolou dodržiavania povinností, obmedzení a podmienok v </w:t>
      </w:r>
      <w:r w:rsidR="00C34658" w:rsidRPr="00F45041">
        <w:rPr>
          <w:rFonts w:ascii="Times New Roman" w:hAnsi="Times New Roman"/>
          <w:sz w:val="24"/>
          <w:szCs w:val="24"/>
        </w:rPr>
        <w:t xml:space="preserve">odvetví </w:t>
      </w:r>
      <w:r w:rsidRPr="00F45041">
        <w:rPr>
          <w:rFonts w:ascii="Times New Roman" w:hAnsi="Times New Roman"/>
          <w:sz w:val="24"/>
          <w:szCs w:val="24"/>
        </w:rPr>
        <w:t>elektronických komunikácií podľa osobitných predpisov</w:t>
      </w:r>
      <w:r w:rsidR="00AB0105">
        <w:rPr>
          <w:rFonts w:ascii="Times New Roman" w:hAnsi="Times New Roman"/>
          <w:sz w:val="24"/>
          <w:szCs w:val="24"/>
          <w:vertAlign w:val="superscript"/>
        </w:rPr>
        <w:t>21</w:t>
      </w:r>
      <w:r w:rsidR="00BD671A" w:rsidRPr="00F45041">
        <w:rPr>
          <w:rFonts w:ascii="Times New Roman" w:hAnsi="Times New Roman"/>
          <w:sz w:val="24"/>
          <w:szCs w:val="24"/>
        </w:rPr>
        <w:t xml:space="preserve">) </w:t>
      </w:r>
      <w:r w:rsidRPr="00F45041">
        <w:rPr>
          <w:rFonts w:ascii="Times New Roman" w:hAnsi="Times New Roman"/>
          <w:sz w:val="24"/>
          <w:szCs w:val="24"/>
        </w:rPr>
        <w:t xml:space="preserve">alebo medzinárodnej zmluvy, ktorou je Slovenská republika viazaná, </w:t>
      </w:r>
    </w:p>
    <w:p w14:paraId="101D0C51"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b) zisťovaním a sledovaním zdroja rušenia prevádzky sietí, služieb a zariadení,</w:t>
      </w:r>
    </w:p>
    <w:p w14:paraId="456E33CD"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c) monitoringom využívania frekvenčného spektra pri plnení cieľov podľa tohto zákona.</w:t>
      </w:r>
    </w:p>
    <w:p w14:paraId="2FC6180A" w14:textId="77777777" w:rsidR="00A25C76" w:rsidRPr="00F45041" w:rsidRDefault="00A25C76" w:rsidP="00A25C76">
      <w:pPr>
        <w:spacing w:after="0" w:line="240" w:lineRule="auto"/>
        <w:jc w:val="both"/>
        <w:rPr>
          <w:rFonts w:ascii="Times New Roman" w:hAnsi="Times New Roman"/>
          <w:sz w:val="24"/>
          <w:szCs w:val="24"/>
        </w:rPr>
      </w:pPr>
    </w:p>
    <w:p w14:paraId="5D9505EE"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(5) Úrad vykonáva dohľad podľa odseku</w:t>
      </w:r>
      <w:r w:rsidR="005E63FB" w:rsidRPr="00F45041">
        <w:rPr>
          <w:rFonts w:ascii="Times New Roman" w:hAnsi="Times New Roman"/>
          <w:sz w:val="24"/>
          <w:szCs w:val="24"/>
        </w:rPr>
        <w:t xml:space="preserve"> 4</w:t>
      </w:r>
      <w:r w:rsidRPr="00F45041">
        <w:rPr>
          <w:rFonts w:ascii="Times New Roman" w:hAnsi="Times New Roman"/>
          <w:sz w:val="24"/>
          <w:szCs w:val="24"/>
        </w:rPr>
        <w:t xml:space="preserve"> najmä </w:t>
      </w:r>
    </w:p>
    <w:p w14:paraId="3911748C"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a) fyzickou kontrolou u kontrolovanej osoby,</w:t>
      </w:r>
    </w:p>
    <w:p w14:paraId="6DB0E6B7"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b) administratívnou kontrolou, </w:t>
      </w:r>
    </w:p>
    <w:p w14:paraId="368FDBBD"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c) overovaním plnenia podmienok využívania frekvenčného spektra, o čom vyhotoví úrad písomný záznam, </w:t>
      </w:r>
    </w:p>
    <w:p w14:paraId="47EDB2CF"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d) preverovaním tvrdení kontrolovanej osoby alebo osoby podľa odseku 8 a ich zamestnancov alebo osôb, ktoré v ich mene konajú</w:t>
      </w:r>
      <w:r w:rsidR="00096505" w:rsidRPr="00F45041">
        <w:rPr>
          <w:rFonts w:ascii="Times New Roman" w:hAnsi="Times New Roman"/>
          <w:sz w:val="24"/>
          <w:szCs w:val="24"/>
        </w:rPr>
        <w:t>,</w:t>
      </w:r>
      <w:r w:rsidRPr="00F45041">
        <w:rPr>
          <w:rFonts w:ascii="Times New Roman" w:hAnsi="Times New Roman"/>
          <w:sz w:val="24"/>
          <w:szCs w:val="24"/>
        </w:rPr>
        <w:t xml:space="preserve"> ako aj skutočností vyplývajúcich z predložených dokladov, údajov, písomných a ústnych vyjadrení kontrolovanej osoby.</w:t>
      </w:r>
    </w:p>
    <w:p w14:paraId="04F17E2D" w14:textId="77777777" w:rsidR="00A25C76" w:rsidRPr="00F45041" w:rsidRDefault="00A25C76" w:rsidP="00A25C76">
      <w:pPr>
        <w:spacing w:after="0" w:line="240" w:lineRule="auto"/>
        <w:contextualSpacing/>
        <w:jc w:val="both"/>
        <w:rPr>
          <w:rFonts w:ascii="Times New Roman" w:hAnsi="Times New Roman"/>
          <w:sz w:val="24"/>
          <w:szCs w:val="24"/>
        </w:rPr>
      </w:pPr>
    </w:p>
    <w:p w14:paraId="3F82490F" w14:textId="77777777" w:rsidR="00A25C76" w:rsidRPr="00F45041" w:rsidRDefault="00A25C76" w:rsidP="00A25C76">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(6) Administratívnou kontrolou podľa odseku </w:t>
      </w:r>
      <w:r w:rsidR="00A25977" w:rsidRPr="00F45041">
        <w:rPr>
          <w:rFonts w:ascii="Times New Roman" w:hAnsi="Times New Roman"/>
          <w:sz w:val="24"/>
          <w:szCs w:val="24"/>
        </w:rPr>
        <w:t xml:space="preserve">5 </w:t>
      </w:r>
      <w:r w:rsidRPr="00F45041">
        <w:rPr>
          <w:rFonts w:ascii="Times New Roman" w:hAnsi="Times New Roman"/>
          <w:sz w:val="24"/>
          <w:szCs w:val="24"/>
        </w:rPr>
        <w:t xml:space="preserve">písm. b) je kontrola, ktorú je možné začať aj ukončiť výlučne na základe údajov a dokladov, ktoré má úrad k dispozícii zo svojej úradnej činnosti. </w:t>
      </w:r>
    </w:p>
    <w:p w14:paraId="04398D95" w14:textId="77777777" w:rsidR="00A25C76" w:rsidRPr="00F45041" w:rsidRDefault="00A25C76" w:rsidP="00A25C76">
      <w:pPr>
        <w:spacing w:after="0" w:line="240" w:lineRule="auto"/>
        <w:contextualSpacing/>
        <w:jc w:val="both"/>
        <w:rPr>
          <w:rFonts w:ascii="Times New Roman" w:hAnsi="Times New Roman"/>
          <w:sz w:val="24"/>
          <w:szCs w:val="24"/>
        </w:rPr>
      </w:pPr>
    </w:p>
    <w:p w14:paraId="2EF94B65" w14:textId="77777777" w:rsidR="00A25C76" w:rsidRPr="00F45041" w:rsidRDefault="00A25C76" w:rsidP="00A25C76">
      <w:pPr>
        <w:spacing w:after="0" w:line="240" w:lineRule="auto"/>
        <w:contextualSpacing/>
        <w:jc w:val="both"/>
        <w:rPr>
          <w:rFonts w:ascii="Times New Roman" w:hAnsi="Times New Roman"/>
          <w:sz w:val="24"/>
          <w:szCs w:val="24"/>
        </w:rPr>
      </w:pPr>
      <w:r w:rsidRPr="00F45041">
        <w:rPr>
          <w:rFonts w:ascii="Times New Roman" w:hAnsi="Times New Roman"/>
          <w:sz w:val="24"/>
          <w:szCs w:val="24"/>
        </w:rPr>
        <w:lastRenderedPageBreak/>
        <w:t xml:space="preserve">(7) Ak úrad pri výkone dohľadu nad dodržiavaním povinností podľa § </w:t>
      </w:r>
      <w:r w:rsidR="00A92E64" w:rsidRPr="00F45041">
        <w:rPr>
          <w:rFonts w:ascii="Times New Roman" w:hAnsi="Times New Roman"/>
          <w:sz w:val="24"/>
          <w:szCs w:val="24"/>
        </w:rPr>
        <w:t xml:space="preserve">108 </w:t>
      </w:r>
      <w:r w:rsidRPr="00F45041">
        <w:rPr>
          <w:rFonts w:ascii="Times New Roman" w:hAnsi="Times New Roman"/>
          <w:sz w:val="24"/>
          <w:szCs w:val="24"/>
        </w:rPr>
        <w:t>zistí, že zariadenie nespĺňa technické požiadavky podľa osobitných predpisov</w:t>
      </w:r>
      <w:r w:rsidRPr="00F45041">
        <w:rPr>
          <w:rFonts w:ascii="Times New Roman" w:hAnsi="Times New Roman"/>
          <w:sz w:val="24"/>
          <w:szCs w:val="24"/>
          <w:vertAlign w:val="superscript"/>
        </w:rPr>
        <w:footnoteReference w:id="141"/>
      </w:r>
      <w:r w:rsidRPr="00F45041">
        <w:rPr>
          <w:rFonts w:ascii="Times New Roman" w:hAnsi="Times New Roman"/>
          <w:sz w:val="24"/>
          <w:szCs w:val="24"/>
        </w:rPr>
        <w:t>) upovedomí o tom orgán, ktorý vykonáva dohľad nad sprístupňovaním zariadenia na trhu.</w:t>
      </w:r>
      <w:r w:rsidRPr="00F45041">
        <w:rPr>
          <w:rFonts w:ascii="Times New Roman" w:hAnsi="Times New Roman"/>
          <w:sz w:val="24"/>
          <w:szCs w:val="24"/>
          <w:vertAlign w:val="superscript"/>
        </w:rPr>
        <w:footnoteReference w:id="142"/>
      </w:r>
      <w:r w:rsidR="00CF1DFE" w:rsidRPr="00F45041">
        <w:rPr>
          <w:rFonts w:ascii="Times New Roman" w:hAnsi="Times New Roman"/>
          <w:sz w:val="24"/>
          <w:szCs w:val="24"/>
        </w:rPr>
        <w:t>)</w:t>
      </w:r>
    </w:p>
    <w:p w14:paraId="2CCE395C" w14:textId="77777777" w:rsidR="00A25C76" w:rsidRPr="00F45041" w:rsidRDefault="00A25C76" w:rsidP="00A25C76">
      <w:pPr>
        <w:spacing w:after="0" w:line="240" w:lineRule="auto"/>
        <w:contextualSpacing/>
        <w:jc w:val="both"/>
        <w:rPr>
          <w:rFonts w:ascii="Times New Roman" w:hAnsi="Times New Roman"/>
          <w:sz w:val="24"/>
          <w:szCs w:val="24"/>
        </w:rPr>
      </w:pPr>
    </w:p>
    <w:p w14:paraId="7E7B45D3" w14:textId="77777777" w:rsidR="00A25C76" w:rsidRPr="00F45041" w:rsidRDefault="00A25C76" w:rsidP="00A25C76">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(8) Kontrolovanou osobou môže byť podnik alebo iná osoba, ktorá má plniť povinnosti alebo podmienky podľa odseku </w:t>
      </w:r>
      <w:r w:rsidR="00987A24" w:rsidRPr="00F45041">
        <w:rPr>
          <w:rFonts w:ascii="Times New Roman" w:hAnsi="Times New Roman"/>
          <w:sz w:val="24"/>
          <w:szCs w:val="24"/>
        </w:rPr>
        <w:t xml:space="preserve">4 </w:t>
      </w:r>
      <w:r w:rsidRPr="00F45041">
        <w:rPr>
          <w:rFonts w:ascii="Times New Roman" w:hAnsi="Times New Roman"/>
          <w:sz w:val="24"/>
          <w:szCs w:val="24"/>
        </w:rPr>
        <w:t>písm. a).</w:t>
      </w:r>
    </w:p>
    <w:p w14:paraId="5A32B3D3" w14:textId="77777777" w:rsidR="00A25C76" w:rsidRPr="00F45041" w:rsidRDefault="00A25C76" w:rsidP="00A25C76">
      <w:pPr>
        <w:spacing w:after="0" w:line="240" w:lineRule="auto"/>
        <w:contextualSpacing/>
        <w:jc w:val="both"/>
        <w:rPr>
          <w:rFonts w:ascii="Times New Roman" w:hAnsi="Times New Roman"/>
          <w:sz w:val="24"/>
          <w:szCs w:val="24"/>
        </w:rPr>
      </w:pPr>
    </w:p>
    <w:p w14:paraId="66298F60" w14:textId="77777777" w:rsidR="00A25C76" w:rsidRPr="00F45041" w:rsidRDefault="00A25C76" w:rsidP="00A25C76">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(9) Fyzické osoby, právnické osoby a orgány verejnej </w:t>
      </w:r>
      <w:r w:rsidR="00F37A8C" w:rsidRPr="00F45041">
        <w:rPr>
          <w:rFonts w:ascii="Times New Roman" w:hAnsi="Times New Roman"/>
          <w:sz w:val="24"/>
          <w:szCs w:val="24"/>
        </w:rPr>
        <w:t>správy</w:t>
      </w:r>
      <w:r w:rsidRPr="00F45041">
        <w:rPr>
          <w:rFonts w:ascii="Times New Roman" w:hAnsi="Times New Roman"/>
          <w:sz w:val="24"/>
          <w:szCs w:val="24"/>
        </w:rPr>
        <w:t>, iné ako kontrolovaná osoba a jej zamestnanci, sú povinné úradu poskytnúť potrebnú súčinnosť.</w:t>
      </w:r>
    </w:p>
    <w:p w14:paraId="636E3B07" w14:textId="77777777" w:rsidR="00A25C76" w:rsidRPr="00F45041" w:rsidRDefault="00A25C76" w:rsidP="00A25C76">
      <w:pPr>
        <w:spacing w:after="0" w:line="240" w:lineRule="auto"/>
        <w:contextualSpacing/>
        <w:jc w:val="both"/>
        <w:rPr>
          <w:rFonts w:ascii="Times New Roman" w:hAnsi="Times New Roman"/>
          <w:sz w:val="24"/>
          <w:szCs w:val="24"/>
        </w:rPr>
      </w:pPr>
    </w:p>
    <w:p w14:paraId="16DB5DA0" w14:textId="77777777" w:rsidR="00A25C76" w:rsidRPr="00F45041" w:rsidRDefault="00A25C76" w:rsidP="00A25C76">
      <w:pPr>
        <w:spacing w:after="0" w:line="240" w:lineRule="auto"/>
        <w:contextualSpacing/>
        <w:jc w:val="both"/>
        <w:rPr>
          <w:rFonts w:ascii="Times New Roman" w:hAnsi="Times New Roman"/>
          <w:sz w:val="24"/>
          <w:szCs w:val="24"/>
        </w:rPr>
      </w:pPr>
      <w:r w:rsidRPr="00F45041">
        <w:rPr>
          <w:rFonts w:ascii="Times New Roman" w:hAnsi="Times New Roman"/>
          <w:sz w:val="24"/>
          <w:szCs w:val="24"/>
        </w:rPr>
        <w:t>(10) Úrad je pri výkone dohľadu oprávnený</w:t>
      </w:r>
    </w:p>
    <w:p w14:paraId="78A3940B"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a) ukladať záväzné opatrenie na odstránenie zistených nedostatkov,</w:t>
      </w:r>
    </w:p>
    <w:p w14:paraId="367370CB" w14:textId="77777777" w:rsidR="00A25C76" w:rsidRPr="00F45041" w:rsidRDefault="00A25C76" w:rsidP="00A25C76">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b) rozhodnúť o uložení ochranného opatrenia podľa § </w:t>
      </w:r>
      <w:r w:rsidR="00B83AA2" w:rsidRPr="00F45041">
        <w:rPr>
          <w:rFonts w:ascii="Times New Roman" w:hAnsi="Times New Roman"/>
          <w:sz w:val="24"/>
          <w:szCs w:val="24"/>
        </w:rPr>
        <w:t>123</w:t>
      </w:r>
      <w:r w:rsidRPr="00F45041">
        <w:rPr>
          <w:rFonts w:ascii="Times New Roman" w:hAnsi="Times New Roman"/>
          <w:sz w:val="24"/>
          <w:szCs w:val="24"/>
        </w:rPr>
        <w:t>,</w:t>
      </w:r>
    </w:p>
    <w:p w14:paraId="05BAECE6"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c) požadovať od kontrolovaných osôb a osôb podľa odseku 8 potrebné informácie a doklady,</w:t>
      </w:r>
    </w:p>
    <w:p w14:paraId="6F1EDC2A" w14:textId="77777777" w:rsidR="00A25C76" w:rsidRPr="00F45041" w:rsidRDefault="00A25C76" w:rsidP="00A25C76">
      <w:pPr>
        <w:spacing w:after="0" w:line="240" w:lineRule="auto"/>
        <w:contextualSpacing/>
        <w:jc w:val="both"/>
        <w:rPr>
          <w:rFonts w:ascii="Times New Roman" w:hAnsi="Times New Roman"/>
          <w:sz w:val="24"/>
          <w:szCs w:val="24"/>
        </w:rPr>
      </w:pPr>
      <w:r w:rsidRPr="00F45041">
        <w:rPr>
          <w:rFonts w:ascii="Times New Roman" w:hAnsi="Times New Roman"/>
          <w:sz w:val="24"/>
          <w:szCs w:val="24"/>
        </w:rPr>
        <w:t>d) vyhotovovať obrazové, zvukové a obrazovo-zvukové záznamy na zdokumentovanie zistených nedostatkov</w:t>
      </w:r>
      <w:r w:rsidR="00BB0808" w:rsidRPr="00F45041">
        <w:rPr>
          <w:rFonts w:ascii="Times New Roman" w:hAnsi="Times New Roman"/>
          <w:sz w:val="24"/>
          <w:szCs w:val="24"/>
        </w:rPr>
        <w:t>.</w:t>
      </w:r>
    </w:p>
    <w:p w14:paraId="0DF12255" w14:textId="77777777" w:rsidR="00A25C76" w:rsidRPr="00F45041" w:rsidRDefault="00A25C76" w:rsidP="00A25C76">
      <w:pPr>
        <w:spacing w:after="0" w:line="240" w:lineRule="auto"/>
        <w:jc w:val="both"/>
        <w:rPr>
          <w:rFonts w:ascii="Times New Roman" w:hAnsi="Times New Roman"/>
          <w:sz w:val="24"/>
          <w:szCs w:val="24"/>
        </w:rPr>
      </w:pPr>
    </w:p>
    <w:p w14:paraId="76BEE015"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(11) Zamestnanci úradu, ktorí sú oprávnení vykonávať dohľad, sú pri výkone dohľadu</w:t>
      </w:r>
    </w:p>
    <w:p w14:paraId="13A7713B" w14:textId="77777777" w:rsidR="00A25C76" w:rsidRPr="00F45041" w:rsidRDefault="00A25C76" w:rsidP="007F480F">
      <w:pPr>
        <w:numPr>
          <w:ilvl w:val="0"/>
          <w:numId w:val="30"/>
        </w:numPr>
        <w:tabs>
          <w:tab w:val="left" w:pos="284"/>
        </w:tabs>
        <w:spacing w:after="0" w:line="240" w:lineRule="auto"/>
        <w:ind w:left="0" w:firstLine="0"/>
        <w:contextualSpacing/>
        <w:jc w:val="both"/>
        <w:rPr>
          <w:rFonts w:ascii="Times New Roman" w:hAnsi="Times New Roman"/>
          <w:sz w:val="24"/>
          <w:szCs w:val="24"/>
        </w:rPr>
      </w:pPr>
      <w:r w:rsidRPr="00F45041">
        <w:rPr>
          <w:rFonts w:ascii="Times New Roman" w:hAnsi="Times New Roman"/>
          <w:sz w:val="24"/>
          <w:szCs w:val="24"/>
        </w:rPr>
        <w:t xml:space="preserve">oprávnení vstupovať na pozemky a do priestorov, v ktorých sa kontrolované zariadenia nachádzajú, alebo sa predpokladá, že sa tam nachádzajú  a vykonať dohľad podľa  odsekov </w:t>
      </w:r>
      <w:r w:rsidR="002A714E" w:rsidRPr="00F45041">
        <w:rPr>
          <w:rFonts w:ascii="Times New Roman" w:hAnsi="Times New Roman"/>
          <w:sz w:val="24"/>
          <w:szCs w:val="24"/>
        </w:rPr>
        <w:t xml:space="preserve">4 </w:t>
      </w:r>
      <w:r w:rsidRPr="00F45041">
        <w:rPr>
          <w:rFonts w:ascii="Times New Roman" w:hAnsi="Times New Roman"/>
          <w:sz w:val="24"/>
          <w:szCs w:val="24"/>
        </w:rPr>
        <w:t xml:space="preserve">a </w:t>
      </w:r>
      <w:r w:rsidR="002A714E" w:rsidRPr="00F45041">
        <w:rPr>
          <w:rFonts w:ascii="Times New Roman" w:hAnsi="Times New Roman"/>
          <w:sz w:val="24"/>
          <w:szCs w:val="24"/>
        </w:rPr>
        <w:t>5</w:t>
      </w:r>
      <w:r w:rsidRPr="00F45041">
        <w:rPr>
          <w:rFonts w:ascii="Times New Roman" w:hAnsi="Times New Roman"/>
          <w:sz w:val="24"/>
          <w:szCs w:val="24"/>
        </w:rPr>
        <w:t>,</w:t>
      </w:r>
      <w:r w:rsidRPr="00F45041" w:rsidDel="00094B08">
        <w:rPr>
          <w:rFonts w:ascii="Times New Roman" w:hAnsi="Times New Roman"/>
          <w:sz w:val="24"/>
          <w:szCs w:val="24"/>
        </w:rPr>
        <w:t xml:space="preserve"> </w:t>
      </w:r>
    </w:p>
    <w:p w14:paraId="19AF919E" w14:textId="377C0066" w:rsidR="00A25C76" w:rsidRPr="00F45041" w:rsidRDefault="00A25C76" w:rsidP="007F480F">
      <w:pPr>
        <w:numPr>
          <w:ilvl w:val="0"/>
          <w:numId w:val="30"/>
        </w:numPr>
        <w:tabs>
          <w:tab w:val="left" w:pos="284"/>
        </w:tabs>
        <w:spacing w:after="0" w:line="240" w:lineRule="auto"/>
        <w:ind w:left="0" w:firstLine="0"/>
        <w:contextualSpacing/>
        <w:jc w:val="both"/>
        <w:rPr>
          <w:rFonts w:ascii="Times New Roman" w:hAnsi="Times New Roman"/>
          <w:sz w:val="24"/>
          <w:szCs w:val="24"/>
        </w:rPr>
      </w:pPr>
      <w:r w:rsidRPr="00F45041">
        <w:rPr>
          <w:rFonts w:ascii="Times New Roman" w:hAnsi="Times New Roman"/>
          <w:sz w:val="24"/>
          <w:szCs w:val="24"/>
        </w:rPr>
        <w:t>oprávnení overovať totožnosť kontrolovaných osôb a osôb povinných poskytnúť úradu súčinnosť podľa odseku 8, ich zamestnancov alebo osôb, ktoré v mene týchto osôb konajú</w:t>
      </w:r>
      <w:r w:rsidR="00260DF1" w:rsidRPr="00F45041">
        <w:rPr>
          <w:rFonts w:ascii="Times New Roman" w:hAnsi="Times New Roman"/>
          <w:sz w:val="24"/>
          <w:szCs w:val="24"/>
        </w:rPr>
        <w:t>,</w:t>
      </w:r>
      <w:r w:rsidRPr="00F45041">
        <w:rPr>
          <w:rFonts w:ascii="Times New Roman" w:hAnsi="Times New Roman"/>
          <w:sz w:val="24"/>
          <w:szCs w:val="24"/>
        </w:rPr>
        <w:t xml:space="preserve"> a spracúvať osobné údaje uvedených osôb v rozsahu nevyhnutnom na účely plnenia svojich povinností podľa tohto zákona a osobitných predpisov,; na ochranu osobných údajov sa vzťahuje všeobecný predpis o ochrane osobných </w:t>
      </w:r>
      <w:r w:rsidR="006E61CC" w:rsidRPr="00F45041">
        <w:rPr>
          <w:rFonts w:ascii="Times New Roman" w:hAnsi="Times New Roman"/>
          <w:sz w:val="24"/>
          <w:szCs w:val="24"/>
        </w:rPr>
        <w:t xml:space="preserve"> údajov,</w:t>
      </w:r>
      <w:r w:rsidR="00693A65" w:rsidRPr="00F45041">
        <w:rPr>
          <w:rFonts w:ascii="Times New Roman" w:hAnsi="Times New Roman"/>
          <w:sz w:val="24"/>
          <w:szCs w:val="24"/>
          <w:vertAlign w:val="superscript"/>
        </w:rPr>
        <w:t>40</w:t>
      </w:r>
      <w:r w:rsidR="006E61CC" w:rsidRPr="00F45041">
        <w:rPr>
          <w:rFonts w:ascii="Times New Roman" w:hAnsi="Times New Roman"/>
          <w:sz w:val="24"/>
          <w:szCs w:val="24"/>
        </w:rPr>
        <w:t>)</w:t>
      </w:r>
    </w:p>
    <w:p w14:paraId="7F72222D" w14:textId="77777777" w:rsidR="003D105A" w:rsidRPr="00F45041" w:rsidRDefault="003D105A" w:rsidP="007F480F">
      <w:pPr>
        <w:numPr>
          <w:ilvl w:val="0"/>
          <w:numId w:val="30"/>
        </w:numPr>
        <w:tabs>
          <w:tab w:val="left" w:pos="284"/>
        </w:tabs>
        <w:spacing w:after="0" w:line="240" w:lineRule="auto"/>
        <w:ind w:left="0" w:firstLine="0"/>
        <w:contextualSpacing/>
        <w:jc w:val="both"/>
        <w:rPr>
          <w:rFonts w:ascii="Times New Roman" w:hAnsi="Times New Roman"/>
          <w:sz w:val="24"/>
          <w:szCs w:val="24"/>
        </w:rPr>
      </w:pPr>
      <w:r w:rsidRPr="00F45041">
        <w:rPr>
          <w:rFonts w:ascii="Times New Roman" w:hAnsi="Times New Roman"/>
          <w:sz w:val="24"/>
          <w:szCs w:val="24"/>
        </w:rPr>
        <w:t>oprávnení požadovať od osôb uvedených v písmene b) potrebné doklady, údaje a písomné alebo ústne vysvetlenia,</w:t>
      </w:r>
    </w:p>
    <w:p w14:paraId="58961900" w14:textId="77777777" w:rsidR="00A25C76" w:rsidRPr="00F45041" w:rsidRDefault="00A25C76" w:rsidP="007F480F">
      <w:pPr>
        <w:numPr>
          <w:ilvl w:val="0"/>
          <w:numId w:val="30"/>
        </w:numPr>
        <w:tabs>
          <w:tab w:val="left" w:pos="284"/>
        </w:tabs>
        <w:spacing w:after="0" w:line="240" w:lineRule="auto"/>
        <w:ind w:left="0" w:firstLine="0"/>
        <w:contextualSpacing/>
        <w:jc w:val="both"/>
        <w:rPr>
          <w:rFonts w:ascii="Times New Roman" w:hAnsi="Times New Roman"/>
          <w:sz w:val="24"/>
          <w:szCs w:val="24"/>
        </w:rPr>
      </w:pPr>
      <w:r w:rsidRPr="00F45041">
        <w:rPr>
          <w:rFonts w:ascii="Times New Roman" w:hAnsi="Times New Roman"/>
          <w:sz w:val="24"/>
          <w:szCs w:val="24"/>
        </w:rPr>
        <w:t xml:space="preserve">oprávnení v odôvodnených prípadoch dočasne odobrať zariadenia na čas nevyhnutne potrebný na vykonanie skúšania alebo kontroly, o čom vydajú kontrolovanej osobe alebo osobe povinnej poskytnúť súčinnosť podľa odseku </w:t>
      </w:r>
      <w:r w:rsidR="00C83FD9" w:rsidRPr="00F45041">
        <w:rPr>
          <w:rFonts w:ascii="Times New Roman" w:hAnsi="Times New Roman"/>
          <w:sz w:val="24"/>
          <w:szCs w:val="24"/>
        </w:rPr>
        <w:t xml:space="preserve">9 </w:t>
      </w:r>
      <w:r w:rsidRPr="00F45041">
        <w:rPr>
          <w:rFonts w:ascii="Times New Roman" w:hAnsi="Times New Roman"/>
          <w:sz w:val="24"/>
          <w:szCs w:val="24"/>
        </w:rPr>
        <w:t>písomné potvrdenie,</w:t>
      </w:r>
    </w:p>
    <w:p w14:paraId="1149EA32" w14:textId="77777777" w:rsidR="00A25C76" w:rsidRPr="00F45041" w:rsidRDefault="00A25C76" w:rsidP="007F480F">
      <w:pPr>
        <w:numPr>
          <w:ilvl w:val="0"/>
          <w:numId w:val="30"/>
        </w:numPr>
        <w:tabs>
          <w:tab w:val="left" w:pos="284"/>
        </w:tabs>
        <w:spacing w:after="0" w:line="240" w:lineRule="auto"/>
        <w:ind w:left="0" w:firstLine="0"/>
        <w:contextualSpacing/>
        <w:jc w:val="both"/>
        <w:rPr>
          <w:rFonts w:ascii="Times New Roman" w:hAnsi="Times New Roman"/>
          <w:sz w:val="24"/>
          <w:szCs w:val="24"/>
        </w:rPr>
      </w:pPr>
      <w:r w:rsidRPr="00F45041">
        <w:rPr>
          <w:rFonts w:ascii="Times New Roman" w:hAnsi="Times New Roman"/>
          <w:sz w:val="24"/>
          <w:szCs w:val="24"/>
        </w:rPr>
        <w:t xml:space="preserve">oprávnení oboznamovať sa s obsahom prenášaných správ podľa odseku </w:t>
      </w:r>
      <w:r w:rsidR="009B4D3E" w:rsidRPr="00F45041">
        <w:rPr>
          <w:rFonts w:ascii="Times New Roman" w:hAnsi="Times New Roman"/>
          <w:sz w:val="24"/>
          <w:szCs w:val="24"/>
        </w:rPr>
        <w:t>18</w:t>
      </w:r>
      <w:r w:rsidRPr="00F45041">
        <w:rPr>
          <w:rFonts w:ascii="Times New Roman" w:hAnsi="Times New Roman"/>
          <w:sz w:val="24"/>
          <w:szCs w:val="24"/>
        </w:rPr>
        <w:t>,</w:t>
      </w:r>
    </w:p>
    <w:p w14:paraId="5BAA47CB" w14:textId="77777777" w:rsidR="00A25C76" w:rsidRPr="00F45041" w:rsidRDefault="00A25C76" w:rsidP="007F480F">
      <w:pPr>
        <w:numPr>
          <w:ilvl w:val="0"/>
          <w:numId w:val="30"/>
        </w:numPr>
        <w:tabs>
          <w:tab w:val="left" w:pos="284"/>
        </w:tabs>
        <w:spacing w:after="0" w:line="240" w:lineRule="auto"/>
        <w:ind w:left="0" w:firstLine="0"/>
        <w:contextualSpacing/>
        <w:jc w:val="both"/>
        <w:rPr>
          <w:rFonts w:ascii="Times New Roman" w:hAnsi="Times New Roman"/>
          <w:sz w:val="24"/>
          <w:szCs w:val="24"/>
        </w:rPr>
      </w:pPr>
      <w:r w:rsidRPr="00F45041">
        <w:rPr>
          <w:rFonts w:ascii="Times New Roman" w:hAnsi="Times New Roman"/>
          <w:sz w:val="24"/>
          <w:szCs w:val="24"/>
        </w:rPr>
        <w:t xml:space="preserve">oprávnení vyhotovovať obrazové, zvukové a obrazovo-zvukové záznamy na zdokumentovanie zistených nedostatkov, </w:t>
      </w:r>
    </w:p>
    <w:p w14:paraId="2E912976" w14:textId="77777777" w:rsidR="00A25C76" w:rsidRPr="00F45041" w:rsidRDefault="00A25C76" w:rsidP="007F480F">
      <w:pPr>
        <w:numPr>
          <w:ilvl w:val="0"/>
          <w:numId w:val="30"/>
        </w:numPr>
        <w:tabs>
          <w:tab w:val="left" w:pos="284"/>
        </w:tabs>
        <w:spacing w:after="0" w:line="240" w:lineRule="auto"/>
        <w:ind w:left="0" w:firstLine="0"/>
        <w:contextualSpacing/>
        <w:jc w:val="both"/>
        <w:rPr>
          <w:rFonts w:ascii="Times New Roman" w:hAnsi="Times New Roman"/>
          <w:sz w:val="24"/>
          <w:szCs w:val="24"/>
        </w:rPr>
      </w:pPr>
      <w:r w:rsidRPr="00F45041">
        <w:rPr>
          <w:rFonts w:ascii="Times New Roman" w:hAnsi="Times New Roman"/>
          <w:sz w:val="24"/>
          <w:szCs w:val="24"/>
        </w:rPr>
        <w:t xml:space="preserve">povinní preukázať sa v osobnom styku s kontrolovanou osobou alebo osobou povinnou poskytnúť úradu súčinnosť podľa odseku </w:t>
      </w:r>
      <w:r w:rsidR="00C83FD9" w:rsidRPr="00F45041">
        <w:rPr>
          <w:rFonts w:ascii="Times New Roman" w:hAnsi="Times New Roman"/>
          <w:sz w:val="24"/>
          <w:szCs w:val="24"/>
        </w:rPr>
        <w:t>9</w:t>
      </w:r>
      <w:r w:rsidRPr="00F45041">
        <w:rPr>
          <w:rFonts w:ascii="Times New Roman" w:hAnsi="Times New Roman"/>
          <w:sz w:val="24"/>
          <w:szCs w:val="24"/>
        </w:rPr>
        <w:t>, ich zamestnancami alebo osobami, ktoré v mene týchto osôb konajú, služobným preukazom alebo oprávnením prizvanej osoby, ktor</w:t>
      </w:r>
      <w:r w:rsidR="00260DF1" w:rsidRPr="00F45041">
        <w:rPr>
          <w:rFonts w:ascii="Times New Roman" w:hAnsi="Times New Roman"/>
          <w:sz w:val="24"/>
          <w:szCs w:val="24"/>
        </w:rPr>
        <w:t>é</w:t>
      </w:r>
      <w:r w:rsidRPr="00F45041">
        <w:rPr>
          <w:rFonts w:ascii="Times New Roman" w:hAnsi="Times New Roman"/>
          <w:sz w:val="24"/>
          <w:szCs w:val="24"/>
        </w:rPr>
        <w:t xml:space="preserve"> ich oprávňuje na výkon dohľadu, </w:t>
      </w:r>
    </w:p>
    <w:p w14:paraId="11F0713B" w14:textId="77777777" w:rsidR="00A25C76" w:rsidRPr="00F45041" w:rsidRDefault="00A25C76" w:rsidP="007F480F">
      <w:pPr>
        <w:numPr>
          <w:ilvl w:val="0"/>
          <w:numId w:val="30"/>
        </w:numPr>
        <w:tabs>
          <w:tab w:val="left" w:pos="284"/>
        </w:tabs>
        <w:spacing w:after="0" w:line="240" w:lineRule="auto"/>
        <w:ind w:left="0" w:firstLine="0"/>
        <w:contextualSpacing/>
        <w:jc w:val="both"/>
        <w:rPr>
          <w:rFonts w:ascii="Times New Roman" w:hAnsi="Times New Roman"/>
          <w:sz w:val="24"/>
          <w:szCs w:val="24"/>
        </w:rPr>
      </w:pPr>
      <w:r w:rsidRPr="00F45041">
        <w:rPr>
          <w:rFonts w:ascii="Times New Roman" w:hAnsi="Times New Roman"/>
          <w:sz w:val="24"/>
          <w:szCs w:val="24"/>
        </w:rPr>
        <w:t xml:space="preserve">povinní pri administratívnej </w:t>
      </w:r>
      <w:r w:rsidR="00C213E0" w:rsidRPr="00F45041">
        <w:rPr>
          <w:rFonts w:ascii="Times New Roman" w:hAnsi="Times New Roman"/>
          <w:sz w:val="24"/>
          <w:szCs w:val="24"/>
        </w:rPr>
        <w:t xml:space="preserve">kontrole </w:t>
      </w:r>
      <w:r w:rsidRPr="00F45041">
        <w:rPr>
          <w:rFonts w:ascii="Times New Roman" w:hAnsi="Times New Roman"/>
          <w:sz w:val="24"/>
          <w:szCs w:val="24"/>
        </w:rPr>
        <w:t xml:space="preserve">alebo fyzickej kontrole bezodkladne vyhotoviť písomný zápis o výsledku kontroly, </w:t>
      </w:r>
    </w:p>
    <w:p w14:paraId="5034A459" w14:textId="77777777" w:rsidR="00A25C76" w:rsidRPr="00F45041" w:rsidRDefault="00A25C76" w:rsidP="007F480F">
      <w:pPr>
        <w:numPr>
          <w:ilvl w:val="0"/>
          <w:numId w:val="30"/>
        </w:numPr>
        <w:tabs>
          <w:tab w:val="left" w:pos="284"/>
        </w:tabs>
        <w:spacing w:after="0" w:line="240" w:lineRule="auto"/>
        <w:ind w:left="0" w:firstLine="0"/>
        <w:contextualSpacing/>
        <w:jc w:val="both"/>
        <w:rPr>
          <w:rFonts w:ascii="Times New Roman" w:hAnsi="Times New Roman"/>
          <w:sz w:val="24"/>
          <w:szCs w:val="24"/>
        </w:rPr>
      </w:pPr>
      <w:r w:rsidRPr="00F45041">
        <w:rPr>
          <w:rFonts w:ascii="Times New Roman" w:hAnsi="Times New Roman"/>
          <w:sz w:val="24"/>
          <w:szCs w:val="24"/>
        </w:rPr>
        <w:t xml:space="preserve">povinní písomne oznámiť zistené nedostatky kontrolovanej osobe v zápise o výsledku kontroly, </w:t>
      </w:r>
    </w:p>
    <w:p w14:paraId="0E91C1DA" w14:textId="77777777" w:rsidR="00A25C76" w:rsidRPr="00F45041" w:rsidRDefault="00A25C76" w:rsidP="007F480F">
      <w:pPr>
        <w:numPr>
          <w:ilvl w:val="0"/>
          <w:numId w:val="30"/>
        </w:numPr>
        <w:tabs>
          <w:tab w:val="left" w:pos="284"/>
        </w:tabs>
        <w:spacing w:after="0" w:line="240" w:lineRule="auto"/>
        <w:ind w:left="0" w:firstLine="0"/>
        <w:contextualSpacing/>
        <w:jc w:val="both"/>
        <w:rPr>
          <w:rFonts w:ascii="Times New Roman" w:hAnsi="Times New Roman"/>
          <w:sz w:val="24"/>
          <w:szCs w:val="24"/>
        </w:rPr>
      </w:pPr>
      <w:r w:rsidRPr="00F45041">
        <w:rPr>
          <w:rFonts w:ascii="Times New Roman" w:hAnsi="Times New Roman"/>
          <w:sz w:val="24"/>
          <w:szCs w:val="24"/>
        </w:rPr>
        <w:t>povinní oznámiť kontrolovanej osobe výsledok kontroly formou zápisu,</w:t>
      </w:r>
    </w:p>
    <w:p w14:paraId="08C681AB" w14:textId="77777777" w:rsidR="00A25C76" w:rsidRPr="00F45041" w:rsidRDefault="00A25C76" w:rsidP="007F480F">
      <w:pPr>
        <w:numPr>
          <w:ilvl w:val="0"/>
          <w:numId w:val="30"/>
        </w:numPr>
        <w:tabs>
          <w:tab w:val="left" w:pos="284"/>
        </w:tabs>
        <w:spacing w:after="0" w:line="240" w:lineRule="auto"/>
        <w:ind w:left="0" w:firstLine="0"/>
        <w:contextualSpacing/>
        <w:jc w:val="both"/>
        <w:rPr>
          <w:rFonts w:ascii="Times New Roman" w:hAnsi="Times New Roman"/>
          <w:sz w:val="24"/>
          <w:szCs w:val="24"/>
        </w:rPr>
      </w:pPr>
      <w:r w:rsidRPr="00F45041">
        <w:rPr>
          <w:rFonts w:ascii="Times New Roman" w:hAnsi="Times New Roman"/>
          <w:sz w:val="24"/>
          <w:szCs w:val="24"/>
        </w:rPr>
        <w:t>povinní zachovávať mlčanlivosť voči tretím osobám o skutočnostiach, o ktorých sa dozvedeli pri výkone dohľadu a v súvislosti s </w:t>
      </w:r>
      <w:r w:rsidR="0001793F" w:rsidRPr="00F45041">
        <w:rPr>
          <w:rFonts w:ascii="Times New Roman" w:hAnsi="Times New Roman"/>
          <w:sz w:val="24"/>
          <w:szCs w:val="24"/>
        </w:rPr>
        <w:t>ním</w:t>
      </w:r>
      <w:r w:rsidRPr="00F45041">
        <w:rPr>
          <w:rFonts w:ascii="Times New Roman" w:hAnsi="Times New Roman"/>
          <w:sz w:val="24"/>
          <w:szCs w:val="24"/>
        </w:rPr>
        <w:t xml:space="preserve">; to neplatí, ak úrad poskytuje informáciu </w:t>
      </w:r>
      <w:r w:rsidR="00661B44" w:rsidRPr="00F45041">
        <w:rPr>
          <w:rFonts w:ascii="Times New Roman" w:hAnsi="Times New Roman"/>
          <w:sz w:val="24"/>
          <w:szCs w:val="24"/>
        </w:rPr>
        <w:lastRenderedPageBreak/>
        <w:t xml:space="preserve">o vybavení podnetu osobe, ktorá podala podnet na vykonanie kontroly po skončení výkonu dohľadu. </w:t>
      </w:r>
      <w:r w:rsidRPr="00F45041">
        <w:rPr>
          <w:rFonts w:ascii="Times New Roman" w:hAnsi="Times New Roman"/>
          <w:sz w:val="24"/>
          <w:szCs w:val="24"/>
        </w:rPr>
        <w:t xml:space="preserve"> </w:t>
      </w:r>
    </w:p>
    <w:p w14:paraId="42693CCF" w14:textId="77777777" w:rsidR="00A25C76" w:rsidRPr="00F45041" w:rsidRDefault="00A25C76" w:rsidP="00A25C76">
      <w:pPr>
        <w:spacing w:after="0" w:line="240" w:lineRule="auto"/>
        <w:contextualSpacing/>
        <w:jc w:val="both"/>
        <w:rPr>
          <w:rFonts w:ascii="Times New Roman" w:hAnsi="Times New Roman"/>
          <w:sz w:val="24"/>
          <w:szCs w:val="24"/>
        </w:rPr>
      </w:pPr>
    </w:p>
    <w:p w14:paraId="5A4EBA2C" w14:textId="77777777" w:rsidR="00053E0C" w:rsidRPr="00F45041" w:rsidRDefault="00053E0C" w:rsidP="00053E0C">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(12) Povinnosť zachovávať mlčanlivosť podľa tohto paragrafu trvá aj po ukončení služobného vzťahu alebo obdobného vzťahu; v prípade prizvanej osoby povinnosť zachovávať mlčanlivosť trvá aj po vykonaní úkonu vo všeobecnom záujme. </w:t>
      </w:r>
    </w:p>
    <w:p w14:paraId="1949162F" w14:textId="77777777" w:rsidR="00053E0C" w:rsidRPr="00F45041" w:rsidRDefault="00053E0C" w:rsidP="00053E0C">
      <w:pPr>
        <w:spacing w:after="0" w:line="240" w:lineRule="auto"/>
        <w:contextualSpacing/>
        <w:jc w:val="both"/>
        <w:rPr>
          <w:rFonts w:ascii="Times New Roman" w:hAnsi="Times New Roman"/>
          <w:sz w:val="24"/>
          <w:szCs w:val="24"/>
        </w:rPr>
      </w:pPr>
    </w:p>
    <w:p w14:paraId="23E4C7A4" w14:textId="77777777" w:rsidR="00053E0C" w:rsidRPr="00F45041" w:rsidRDefault="00053E0C" w:rsidP="00053E0C">
      <w:pPr>
        <w:spacing w:after="0" w:line="240" w:lineRule="auto"/>
        <w:contextualSpacing/>
        <w:jc w:val="both"/>
        <w:rPr>
          <w:rFonts w:ascii="Times New Roman" w:hAnsi="Times New Roman"/>
          <w:sz w:val="24"/>
          <w:szCs w:val="24"/>
        </w:rPr>
      </w:pPr>
      <w:r w:rsidRPr="00F45041">
        <w:rPr>
          <w:rFonts w:ascii="Times New Roman" w:hAnsi="Times New Roman"/>
          <w:sz w:val="24"/>
          <w:szCs w:val="24"/>
        </w:rPr>
        <w:t>(13) Za porušenie mlčanlivosti podľa tohto paragrafu sa nepovažuje poskytnutie informácií, ktoré sú predmetom povinnosti zachovávať mlčanlivosť</w:t>
      </w:r>
      <w:r w:rsidR="005C42E0" w:rsidRPr="00F45041">
        <w:rPr>
          <w:rFonts w:ascii="Times New Roman" w:hAnsi="Times New Roman"/>
          <w:sz w:val="24"/>
          <w:szCs w:val="24"/>
        </w:rPr>
        <w:t>,</w:t>
      </w:r>
    </w:p>
    <w:p w14:paraId="1ACBABC2" w14:textId="77777777" w:rsidR="00053E0C" w:rsidRPr="00F45041" w:rsidRDefault="00053E0C" w:rsidP="00053E0C">
      <w:pPr>
        <w:spacing w:after="0" w:line="240" w:lineRule="auto"/>
        <w:contextualSpacing/>
        <w:jc w:val="both"/>
        <w:rPr>
          <w:rFonts w:ascii="Times New Roman" w:hAnsi="Times New Roman"/>
          <w:sz w:val="24"/>
          <w:szCs w:val="24"/>
        </w:rPr>
      </w:pPr>
      <w:r w:rsidRPr="00F45041">
        <w:rPr>
          <w:rFonts w:ascii="Times New Roman" w:hAnsi="Times New Roman"/>
          <w:sz w:val="24"/>
          <w:szCs w:val="24"/>
        </w:rPr>
        <w:t>a) súdu,</w:t>
      </w:r>
    </w:p>
    <w:p w14:paraId="1288E867" w14:textId="77777777" w:rsidR="00053E0C" w:rsidRPr="00F45041" w:rsidRDefault="00053E0C" w:rsidP="00053E0C">
      <w:pPr>
        <w:tabs>
          <w:tab w:val="left" w:pos="897"/>
          <w:tab w:val="left" w:pos="2703"/>
        </w:tabs>
        <w:spacing w:after="0" w:line="240" w:lineRule="auto"/>
        <w:contextualSpacing/>
        <w:jc w:val="both"/>
        <w:rPr>
          <w:rFonts w:ascii="Times New Roman" w:hAnsi="Times New Roman"/>
          <w:sz w:val="24"/>
          <w:szCs w:val="24"/>
        </w:rPr>
      </w:pPr>
      <w:r w:rsidRPr="00F45041">
        <w:rPr>
          <w:rFonts w:ascii="Times New Roman" w:hAnsi="Times New Roman"/>
          <w:sz w:val="24"/>
          <w:szCs w:val="24"/>
        </w:rPr>
        <w:t>b) orgánu činnému v trestnom konaní na účely trestného konania,</w:t>
      </w:r>
    </w:p>
    <w:p w14:paraId="2948705D" w14:textId="359CB908" w:rsidR="00053E0C" w:rsidRPr="00F45041" w:rsidRDefault="00053E0C" w:rsidP="00053E0C">
      <w:pPr>
        <w:tabs>
          <w:tab w:val="left" w:pos="897"/>
          <w:tab w:val="left" w:pos="2703"/>
        </w:tabs>
        <w:spacing w:after="0" w:line="240" w:lineRule="auto"/>
        <w:contextualSpacing/>
        <w:jc w:val="both"/>
        <w:rPr>
          <w:rFonts w:ascii="Times New Roman" w:hAnsi="Times New Roman"/>
          <w:sz w:val="24"/>
          <w:szCs w:val="24"/>
        </w:rPr>
      </w:pPr>
      <w:r w:rsidRPr="00F45041">
        <w:rPr>
          <w:rFonts w:ascii="Times New Roman" w:hAnsi="Times New Roman"/>
          <w:sz w:val="24"/>
          <w:szCs w:val="24"/>
        </w:rPr>
        <w:t>c) službe kriminálnej polície Policajného zboru a službe finančnej polície Policajného zboru na účely plnenia úloh ustanovených osobitným predpisom</w:t>
      </w:r>
      <w:r w:rsidR="0001182F" w:rsidRPr="00F45041">
        <w:rPr>
          <w:rFonts w:ascii="Times New Roman" w:hAnsi="Times New Roman"/>
          <w:sz w:val="24"/>
          <w:szCs w:val="24"/>
        </w:rPr>
        <w:t>,</w:t>
      </w:r>
      <w:r w:rsidR="0001182F" w:rsidRPr="00F45041">
        <w:rPr>
          <w:rFonts w:ascii="Times New Roman" w:hAnsi="Times New Roman"/>
          <w:sz w:val="24"/>
          <w:szCs w:val="24"/>
          <w:vertAlign w:val="superscript"/>
        </w:rPr>
        <w:t>3</w:t>
      </w:r>
      <w:r w:rsidR="00AB0105">
        <w:rPr>
          <w:rFonts w:ascii="Times New Roman" w:hAnsi="Times New Roman"/>
          <w:sz w:val="24"/>
          <w:szCs w:val="24"/>
          <w:vertAlign w:val="superscript"/>
        </w:rPr>
        <w:t>5</w:t>
      </w:r>
      <w:r w:rsidR="0001182F" w:rsidRPr="00F45041">
        <w:rPr>
          <w:rFonts w:ascii="Times New Roman" w:hAnsi="Times New Roman"/>
          <w:sz w:val="24"/>
          <w:szCs w:val="24"/>
        </w:rPr>
        <w:t xml:space="preserve">) </w:t>
      </w:r>
    </w:p>
    <w:p w14:paraId="5B0B7B6C" w14:textId="45B20BD1" w:rsidR="00053E0C" w:rsidRPr="00F45041" w:rsidRDefault="00053E0C" w:rsidP="00053E0C">
      <w:pPr>
        <w:tabs>
          <w:tab w:val="left" w:pos="897"/>
          <w:tab w:val="left" w:pos="2703"/>
        </w:tabs>
        <w:spacing w:after="0" w:line="240" w:lineRule="auto"/>
        <w:contextualSpacing/>
        <w:jc w:val="both"/>
        <w:rPr>
          <w:rFonts w:ascii="Times New Roman" w:hAnsi="Times New Roman"/>
          <w:sz w:val="24"/>
          <w:szCs w:val="24"/>
          <w:vertAlign w:val="superscript"/>
        </w:rPr>
      </w:pPr>
      <w:r w:rsidRPr="00F45041">
        <w:rPr>
          <w:rFonts w:ascii="Times New Roman" w:hAnsi="Times New Roman"/>
          <w:sz w:val="24"/>
          <w:szCs w:val="24"/>
        </w:rPr>
        <w:t>d) prokuratúre na účely plnenia jej úloh podľa osobitného predpisu,</w:t>
      </w:r>
      <w:r w:rsidR="00BE0212" w:rsidRPr="00F45041">
        <w:rPr>
          <w:rFonts w:ascii="Times New Roman" w:hAnsi="Times New Roman"/>
          <w:sz w:val="24"/>
          <w:szCs w:val="24"/>
          <w:vertAlign w:val="superscript"/>
        </w:rPr>
        <w:t>3</w:t>
      </w:r>
      <w:r w:rsidR="00AB0105">
        <w:rPr>
          <w:rFonts w:ascii="Times New Roman" w:hAnsi="Times New Roman"/>
          <w:sz w:val="24"/>
          <w:szCs w:val="24"/>
          <w:vertAlign w:val="superscript"/>
        </w:rPr>
        <w:t>6</w:t>
      </w:r>
      <w:r w:rsidR="00BE0212" w:rsidRPr="00F45041">
        <w:rPr>
          <w:rFonts w:ascii="Times New Roman" w:hAnsi="Times New Roman"/>
          <w:sz w:val="24"/>
          <w:szCs w:val="24"/>
        </w:rPr>
        <w:t>)</w:t>
      </w:r>
    </w:p>
    <w:p w14:paraId="628ABDB1" w14:textId="77777777" w:rsidR="00053E0C" w:rsidRPr="00F45041" w:rsidRDefault="00053E0C" w:rsidP="00053E0C">
      <w:pPr>
        <w:tabs>
          <w:tab w:val="left" w:pos="897"/>
          <w:tab w:val="left" w:pos="2703"/>
        </w:tabs>
        <w:spacing w:after="0" w:line="240" w:lineRule="auto"/>
        <w:contextualSpacing/>
        <w:jc w:val="both"/>
        <w:rPr>
          <w:rFonts w:ascii="Times New Roman" w:hAnsi="Times New Roman"/>
          <w:sz w:val="24"/>
          <w:szCs w:val="24"/>
        </w:rPr>
      </w:pPr>
      <w:r w:rsidRPr="00F45041">
        <w:rPr>
          <w:rFonts w:ascii="Times New Roman" w:hAnsi="Times New Roman"/>
          <w:sz w:val="24"/>
          <w:szCs w:val="24"/>
        </w:rPr>
        <w:t>e) orgánu hospodárskej súťaže podľa medzinárodnej zmluvy, ktorou je Slovenská republika viazaná, osobitného predpisu</w:t>
      </w:r>
      <w:r w:rsidR="00083D2E" w:rsidRPr="00F45041">
        <w:rPr>
          <w:rFonts w:ascii="Times New Roman" w:hAnsi="Times New Roman"/>
          <w:sz w:val="24"/>
          <w:szCs w:val="24"/>
        </w:rPr>
        <w:t>,</w:t>
      </w:r>
      <w:r w:rsidR="007A60B4" w:rsidRPr="00F45041">
        <w:rPr>
          <w:rStyle w:val="Odkaznapoznmkupodiarou"/>
          <w:rFonts w:ascii="Times New Roman" w:hAnsi="Times New Roman"/>
          <w:sz w:val="24"/>
          <w:szCs w:val="24"/>
        </w:rPr>
        <w:footnoteReference w:id="143"/>
      </w:r>
      <w:r w:rsidR="007A60B4" w:rsidRPr="00F45041">
        <w:rPr>
          <w:rFonts w:ascii="Times New Roman" w:hAnsi="Times New Roman"/>
          <w:sz w:val="24"/>
          <w:szCs w:val="24"/>
        </w:rPr>
        <w:t>)</w:t>
      </w:r>
      <w:r w:rsidR="00E45176" w:rsidRPr="00F45041">
        <w:rPr>
          <w:rFonts w:ascii="Times New Roman" w:hAnsi="Times New Roman"/>
          <w:sz w:val="24"/>
          <w:szCs w:val="24"/>
        </w:rPr>
        <w:t xml:space="preserve"> </w:t>
      </w:r>
      <w:r w:rsidRPr="00F45041">
        <w:rPr>
          <w:rFonts w:ascii="Times New Roman" w:hAnsi="Times New Roman"/>
          <w:sz w:val="24"/>
          <w:szCs w:val="24"/>
        </w:rPr>
        <w:t>alebo na základe súhlasu osoby, ktorá informácie poskytla alebo ktorej sa informácie týkajú,</w:t>
      </w:r>
    </w:p>
    <w:p w14:paraId="7F9C18DF" w14:textId="445F2E66" w:rsidR="00053E0C" w:rsidRPr="00F45041" w:rsidRDefault="00053E0C" w:rsidP="00053E0C">
      <w:pPr>
        <w:tabs>
          <w:tab w:val="left" w:pos="897"/>
          <w:tab w:val="left" w:pos="2703"/>
        </w:tabs>
        <w:spacing w:after="0" w:line="240" w:lineRule="auto"/>
        <w:contextualSpacing/>
        <w:jc w:val="both"/>
        <w:rPr>
          <w:rFonts w:ascii="Times New Roman" w:hAnsi="Times New Roman"/>
          <w:sz w:val="24"/>
          <w:szCs w:val="24"/>
          <w:vertAlign w:val="superscript"/>
        </w:rPr>
      </w:pPr>
      <w:r w:rsidRPr="00F45041">
        <w:rPr>
          <w:rFonts w:ascii="Times New Roman" w:hAnsi="Times New Roman"/>
          <w:sz w:val="24"/>
          <w:szCs w:val="24"/>
        </w:rPr>
        <w:t xml:space="preserve">f) orgánu európskych regulátorov pri plnení povinností </w:t>
      </w:r>
      <w:r w:rsidR="00E86295" w:rsidRPr="00F45041">
        <w:rPr>
          <w:rFonts w:ascii="Times New Roman" w:hAnsi="Times New Roman"/>
          <w:sz w:val="24"/>
          <w:szCs w:val="24"/>
        </w:rPr>
        <w:t>ú</w:t>
      </w:r>
      <w:r w:rsidR="006A425A" w:rsidRPr="00F45041">
        <w:rPr>
          <w:rFonts w:ascii="Times New Roman" w:hAnsi="Times New Roman"/>
          <w:sz w:val="24"/>
          <w:szCs w:val="24"/>
        </w:rPr>
        <w:t>radu podľa osobitného predpisu.</w:t>
      </w:r>
      <w:r w:rsidR="006C07BD" w:rsidRPr="00F45041">
        <w:rPr>
          <w:rFonts w:ascii="Times New Roman" w:hAnsi="Times New Roman"/>
          <w:sz w:val="24"/>
          <w:szCs w:val="24"/>
          <w:vertAlign w:val="superscript"/>
        </w:rPr>
        <w:t>2</w:t>
      </w:r>
      <w:r w:rsidR="00AB0105">
        <w:rPr>
          <w:rFonts w:ascii="Times New Roman" w:hAnsi="Times New Roman"/>
          <w:sz w:val="24"/>
          <w:szCs w:val="24"/>
          <w:vertAlign w:val="superscript"/>
        </w:rPr>
        <w:t>7</w:t>
      </w:r>
      <w:r w:rsidR="006A425A" w:rsidRPr="00F45041">
        <w:rPr>
          <w:rFonts w:ascii="Times New Roman" w:hAnsi="Times New Roman"/>
          <w:sz w:val="24"/>
          <w:szCs w:val="24"/>
        </w:rPr>
        <w:t xml:space="preserve">) </w:t>
      </w:r>
    </w:p>
    <w:p w14:paraId="22732098" w14:textId="77777777" w:rsidR="00053E0C" w:rsidRPr="00F45041" w:rsidRDefault="00053E0C" w:rsidP="00053E0C">
      <w:pPr>
        <w:tabs>
          <w:tab w:val="left" w:pos="897"/>
          <w:tab w:val="left" w:pos="2703"/>
        </w:tabs>
        <w:spacing w:after="0" w:line="240" w:lineRule="auto"/>
        <w:contextualSpacing/>
        <w:jc w:val="both"/>
        <w:rPr>
          <w:rFonts w:ascii="Times New Roman" w:hAnsi="Times New Roman"/>
          <w:sz w:val="24"/>
          <w:szCs w:val="24"/>
        </w:rPr>
      </w:pPr>
    </w:p>
    <w:p w14:paraId="35B62B2E" w14:textId="77777777" w:rsidR="00053E0C" w:rsidRPr="00F45041" w:rsidRDefault="00053E0C" w:rsidP="00053E0C">
      <w:pPr>
        <w:tabs>
          <w:tab w:val="left" w:pos="897"/>
          <w:tab w:val="left" w:pos="2703"/>
        </w:tabs>
        <w:spacing w:after="0" w:line="240" w:lineRule="auto"/>
        <w:contextualSpacing/>
        <w:jc w:val="both"/>
        <w:rPr>
          <w:rFonts w:ascii="Times New Roman" w:hAnsi="Times New Roman"/>
          <w:sz w:val="24"/>
          <w:szCs w:val="24"/>
          <w:vertAlign w:val="superscript"/>
        </w:rPr>
      </w:pPr>
      <w:r w:rsidRPr="00F45041">
        <w:rPr>
          <w:rFonts w:ascii="Times New Roman" w:hAnsi="Times New Roman"/>
          <w:sz w:val="24"/>
          <w:szCs w:val="24"/>
        </w:rPr>
        <w:t xml:space="preserve">(14) Od povinnosti mlčanlivosti môže zamestnancov úradu alebo prizvanú osobu oslobodiť osoba, ktorá je priamo nadriadená zamestnancom oprávneným vykonávať dohľad alebo osoba, ktorá vydala oprávnenie prizvanej osoby. </w:t>
      </w:r>
    </w:p>
    <w:p w14:paraId="28A353E3" w14:textId="77777777" w:rsidR="00053E0C" w:rsidRPr="00F45041" w:rsidRDefault="00053E0C" w:rsidP="00A25C76">
      <w:pPr>
        <w:spacing w:after="0" w:line="240" w:lineRule="auto"/>
        <w:contextualSpacing/>
        <w:jc w:val="both"/>
        <w:rPr>
          <w:rFonts w:ascii="Times New Roman" w:hAnsi="Times New Roman"/>
          <w:sz w:val="24"/>
          <w:szCs w:val="24"/>
        </w:rPr>
      </w:pPr>
    </w:p>
    <w:p w14:paraId="1CD5EC94" w14:textId="77777777" w:rsidR="00053E0C" w:rsidRPr="00F45041" w:rsidRDefault="00A25C76" w:rsidP="00A25C76">
      <w:pPr>
        <w:spacing w:after="0" w:line="240" w:lineRule="auto"/>
        <w:contextualSpacing/>
        <w:jc w:val="both"/>
        <w:rPr>
          <w:rFonts w:ascii="Times New Roman" w:hAnsi="Times New Roman"/>
          <w:sz w:val="24"/>
          <w:szCs w:val="24"/>
        </w:rPr>
      </w:pPr>
      <w:r w:rsidRPr="00F45041">
        <w:rPr>
          <w:rFonts w:ascii="Times New Roman" w:hAnsi="Times New Roman"/>
          <w:sz w:val="24"/>
          <w:szCs w:val="24"/>
        </w:rPr>
        <w:t>(</w:t>
      </w:r>
      <w:r w:rsidR="00282413" w:rsidRPr="00F45041">
        <w:rPr>
          <w:rFonts w:ascii="Times New Roman" w:hAnsi="Times New Roman"/>
          <w:sz w:val="24"/>
          <w:szCs w:val="24"/>
        </w:rPr>
        <w:t>15</w:t>
      </w:r>
      <w:r w:rsidRPr="00F45041">
        <w:rPr>
          <w:rFonts w:ascii="Times New Roman" w:hAnsi="Times New Roman"/>
          <w:sz w:val="24"/>
          <w:szCs w:val="24"/>
        </w:rPr>
        <w:t xml:space="preserve">) Na doručovanie písomností podľa tohto paragrafu sa </w:t>
      </w:r>
      <w:r w:rsidR="00F245EA" w:rsidRPr="00F45041">
        <w:rPr>
          <w:rFonts w:ascii="Times New Roman" w:hAnsi="Times New Roman"/>
          <w:sz w:val="24"/>
          <w:szCs w:val="24"/>
        </w:rPr>
        <w:t>vzťahuje</w:t>
      </w:r>
      <w:r w:rsidRPr="00F45041">
        <w:rPr>
          <w:rFonts w:ascii="Times New Roman" w:hAnsi="Times New Roman"/>
          <w:sz w:val="24"/>
          <w:szCs w:val="24"/>
        </w:rPr>
        <w:t xml:space="preserve"> </w:t>
      </w:r>
      <w:r w:rsidR="005F6D4D" w:rsidRPr="00F45041">
        <w:rPr>
          <w:rFonts w:ascii="Times New Roman" w:hAnsi="Times New Roman"/>
          <w:sz w:val="24"/>
          <w:szCs w:val="24"/>
        </w:rPr>
        <w:t>správny poriadok</w:t>
      </w:r>
      <w:r w:rsidRPr="00F45041">
        <w:rPr>
          <w:rFonts w:ascii="Times New Roman" w:hAnsi="Times New Roman"/>
          <w:sz w:val="24"/>
          <w:szCs w:val="24"/>
        </w:rPr>
        <w:t>.</w:t>
      </w:r>
    </w:p>
    <w:p w14:paraId="55E1BDAF" w14:textId="77777777" w:rsidR="006C2E00" w:rsidRPr="00F45041" w:rsidRDefault="006C2E00" w:rsidP="00A25C76">
      <w:pPr>
        <w:spacing w:after="0" w:line="240" w:lineRule="auto"/>
        <w:contextualSpacing/>
        <w:jc w:val="both"/>
        <w:rPr>
          <w:rFonts w:ascii="Times New Roman" w:hAnsi="Times New Roman"/>
          <w:sz w:val="24"/>
          <w:szCs w:val="24"/>
        </w:rPr>
      </w:pPr>
    </w:p>
    <w:p w14:paraId="5036CD32" w14:textId="77777777" w:rsidR="00A25C76" w:rsidRPr="00F45041" w:rsidRDefault="00A25C76" w:rsidP="00A25C76">
      <w:pPr>
        <w:spacing w:after="0" w:line="240" w:lineRule="auto"/>
        <w:contextualSpacing/>
        <w:jc w:val="both"/>
        <w:rPr>
          <w:rFonts w:ascii="Times New Roman" w:hAnsi="Times New Roman"/>
          <w:sz w:val="24"/>
          <w:szCs w:val="24"/>
        </w:rPr>
      </w:pPr>
      <w:r w:rsidRPr="00F45041">
        <w:rPr>
          <w:rFonts w:ascii="Times New Roman" w:hAnsi="Times New Roman"/>
          <w:sz w:val="24"/>
          <w:szCs w:val="24"/>
        </w:rPr>
        <w:t>(</w:t>
      </w:r>
      <w:r w:rsidR="00282413" w:rsidRPr="00F45041">
        <w:rPr>
          <w:rFonts w:ascii="Times New Roman" w:hAnsi="Times New Roman"/>
          <w:sz w:val="24"/>
          <w:szCs w:val="24"/>
        </w:rPr>
        <w:t>16</w:t>
      </w:r>
      <w:r w:rsidRPr="00F45041">
        <w:rPr>
          <w:rFonts w:ascii="Times New Roman" w:hAnsi="Times New Roman"/>
          <w:sz w:val="24"/>
          <w:szCs w:val="24"/>
        </w:rPr>
        <w:t>) Kontrolované osoby sú</w:t>
      </w:r>
    </w:p>
    <w:p w14:paraId="616AE335" w14:textId="77777777" w:rsidR="00A25C76" w:rsidRPr="00F45041" w:rsidRDefault="00A25C76" w:rsidP="007F480F">
      <w:pPr>
        <w:numPr>
          <w:ilvl w:val="0"/>
          <w:numId w:val="31"/>
        </w:numPr>
        <w:tabs>
          <w:tab w:val="left" w:pos="284"/>
        </w:tabs>
        <w:spacing w:after="0" w:line="240" w:lineRule="auto"/>
        <w:ind w:left="0" w:firstLine="0"/>
        <w:contextualSpacing/>
        <w:jc w:val="both"/>
        <w:rPr>
          <w:rFonts w:ascii="Times New Roman" w:hAnsi="Times New Roman"/>
          <w:sz w:val="24"/>
          <w:szCs w:val="24"/>
        </w:rPr>
      </w:pPr>
      <w:r w:rsidRPr="00F45041">
        <w:rPr>
          <w:rFonts w:ascii="Times New Roman" w:hAnsi="Times New Roman"/>
          <w:sz w:val="24"/>
          <w:szCs w:val="24"/>
        </w:rPr>
        <w:t xml:space="preserve">povinné umožniť pri výkone dohľadu zamestnancom úradu, ktorí sú oprávnení vykonávať dohľad, alebo prizvaným osobám výkon ich oprávnení podľa odseku </w:t>
      </w:r>
      <w:r w:rsidR="00077994" w:rsidRPr="00F45041">
        <w:rPr>
          <w:rFonts w:ascii="Times New Roman" w:hAnsi="Times New Roman"/>
          <w:sz w:val="24"/>
          <w:szCs w:val="24"/>
        </w:rPr>
        <w:t xml:space="preserve">11 </w:t>
      </w:r>
      <w:r w:rsidRPr="00F45041">
        <w:rPr>
          <w:rFonts w:ascii="Times New Roman" w:hAnsi="Times New Roman"/>
          <w:sz w:val="24"/>
          <w:szCs w:val="24"/>
        </w:rPr>
        <w:t xml:space="preserve">písm. a) až </w:t>
      </w:r>
      <w:r w:rsidR="00E17380" w:rsidRPr="00F45041">
        <w:rPr>
          <w:rFonts w:ascii="Times New Roman" w:hAnsi="Times New Roman"/>
          <w:sz w:val="24"/>
          <w:szCs w:val="24"/>
        </w:rPr>
        <w:t>d</w:t>
      </w:r>
      <w:r w:rsidRPr="00F45041">
        <w:rPr>
          <w:rFonts w:ascii="Times New Roman" w:hAnsi="Times New Roman"/>
          <w:sz w:val="24"/>
          <w:szCs w:val="24"/>
        </w:rPr>
        <w:t>) a </w:t>
      </w:r>
      <w:r w:rsidR="00E17380" w:rsidRPr="00F45041">
        <w:rPr>
          <w:rFonts w:ascii="Times New Roman" w:hAnsi="Times New Roman"/>
          <w:sz w:val="24"/>
          <w:szCs w:val="24"/>
        </w:rPr>
        <w:t>f</w:t>
      </w:r>
      <w:r w:rsidRPr="00F45041">
        <w:rPr>
          <w:rFonts w:ascii="Times New Roman" w:hAnsi="Times New Roman"/>
          <w:sz w:val="24"/>
          <w:szCs w:val="24"/>
        </w:rPr>
        <w:t>),</w:t>
      </w:r>
    </w:p>
    <w:p w14:paraId="5C9B659C" w14:textId="77777777" w:rsidR="00A25C76" w:rsidRPr="00F45041" w:rsidRDefault="00A25C76" w:rsidP="007F480F">
      <w:pPr>
        <w:numPr>
          <w:ilvl w:val="0"/>
          <w:numId w:val="31"/>
        </w:numPr>
        <w:tabs>
          <w:tab w:val="left" w:pos="284"/>
        </w:tabs>
        <w:spacing w:after="0" w:line="240" w:lineRule="auto"/>
        <w:ind w:left="0" w:firstLine="0"/>
        <w:contextualSpacing/>
        <w:jc w:val="both"/>
        <w:rPr>
          <w:rFonts w:ascii="Times New Roman" w:hAnsi="Times New Roman"/>
          <w:sz w:val="24"/>
          <w:szCs w:val="24"/>
        </w:rPr>
      </w:pPr>
      <w:r w:rsidRPr="00F45041">
        <w:rPr>
          <w:rFonts w:ascii="Times New Roman" w:hAnsi="Times New Roman"/>
          <w:sz w:val="24"/>
          <w:szCs w:val="24"/>
        </w:rPr>
        <w:t xml:space="preserve">povinné poskytnúť pri výkone dohľadu zamestnancom úradu, ktorí sú oprávnení vykonávať dohľad alebo prizvaným osobám všetky požadované informácie a doklady; na povinnosť poskytnúť pri kontrole úradu všetky požadované informácie a doklady sa nevzťahuje § </w:t>
      </w:r>
      <w:r w:rsidR="00AE798F" w:rsidRPr="00F45041">
        <w:rPr>
          <w:rFonts w:ascii="Times New Roman" w:hAnsi="Times New Roman"/>
          <w:sz w:val="24"/>
          <w:szCs w:val="24"/>
        </w:rPr>
        <w:t>18</w:t>
      </w:r>
      <w:r w:rsidR="00053C50" w:rsidRPr="00F45041">
        <w:rPr>
          <w:rFonts w:ascii="Times New Roman" w:hAnsi="Times New Roman"/>
          <w:sz w:val="24"/>
          <w:szCs w:val="24"/>
        </w:rPr>
        <w:t xml:space="preserve"> a </w:t>
      </w:r>
      <w:r w:rsidR="00AE798F" w:rsidRPr="00F45041">
        <w:rPr>
          <w:rFonts w:ascii="Times New Roman" w:hAnsi="Times New Roman"/>
          <w:sz w:val="24"/>
          <w:szCs w:val="24"/>
        </w:rPr>
        <w:t>19</w:t>
      </w:r>
      <w:r w:rsidRPr="00F45041">
        <w:rPr>
          <w:rFonts w:ascii="Times New Roman" w:hAnsi="Times New Roman"/>
          <w:sz w:val="24"/>
          <w:szCs w:val="24"/>
        </w:rPr>
        <w:t>,</w:t>
      </w:r>
    </w:p>
    <w:p w14:paraId="5095E717" w14:textId="77777777" w:rsidR="00A25C76" w:rsidRPr="00F45041" w:rsidRDefault="00A25C76" w:rsidP="007F480F">
      <w:pPr>
        <w:numPr>
          <w:ilvl w:val="0"/>
          <w:numId w:val="31"/>
        </w:numPr>
        <w:tabs>
          <w:tab w:val="left" w:pos="284"/>
        </w:tabs>
        <w:spacing w:after="0" w:line="240" w:lineRule="auto"/>
        <w:ind w:left="0" w:firstLine="0"/>
        <w:contextualSpacing/>
        <w:jc w:val="both"/>
        <w:rPr>
          <w:rFonts w:ascii="Times New Roman" w:hAnsi="Times New Roman"/>
          <w:sz w:val="24"/>
          <w:szCs w:val="24"/>
        </w:rPr>
      </w:pPr>
      <w:r w:rsidRPr="00F45041">
        <w:rPr>
          <w:rFonts w:ascii="Times New Roman" w:hAnsi="Times New Roman"/>
          <w:sz w:val="24"/>
          <w:szCs w:val="24"/>
        </w:rPr>
        <w:t>oprávnené vyjadriť sa k zisteným nedostatkom uvedeným v zápise o výsledku kontroly v lehote určenej úradom,</w:t>
      </w:r>
    </w:p>
    <w:p w14:paraId="21CF39E5" w14:textId="77777777" w:rsidR="00A25C76" w:rsidRPr="00F45041" w:rsidRDefault="00A25C76" w:rsidP="007F480F">
      <w:pPr>
        <w:numPr>
          <w:ilvl w:val="0"/>
          <w:numId w:val="31"/>
        </w:numPr>
        <w:tabs>
          <w:tab w:val="left" w:pos="284"/>
        </w:tabs>
        <w:spacing w:after="0" w:line="240" w:lineRule="auto"/>
        <w:ind w:left="0" w:firstLine="0"/>
        <w:contextualSpacing/>
        <w:jc w:val="both"/>
        <w:rPr>
          <w:rFonts w:ascii="Times New Roman" w:hAnsi="Times New Roman"/>
          <w:sz w:val="24"/>
          <w:szCs w:val="24"/>
        </w:rPr>
      </w:pPr>
      <w:r w:rsidRPr="00F45041">
        <w:rPr>
          <w:rFonts w:ascii="Times New Roman" w:hAnsi="Times New Roman"/>
          <w:sz w:val="24"/>
          <w:szCs w:val="24"/>
        </w:rPr>
        <w:t xml:space="preserve">povinné v lehote určenej úradom v nariadení na odstránenie nedostatkov podľa odseku </w:t>
      </w:r>
      <w:r w:rsidR="00AE798F" w:rsidRPr="00F45041">
        <w:rPr>
          <w:rFonts w:ascii="Times New Roman" w:hAnsi="Times New Roman"/>
          <w:sz w:val="24"/>
          <w:szCs w:val="24"/>
        </w:rPr>
        <w:t xml:space="preserve">19 </w:t>
      </w:r>
      <w:r w:rsidRPr="00F45041">
        <w:rPr>
          <w:rFonts w:ascii="Times New Roman" w:hAnsi="Times New Roman"/>
          <w:sz w:val="24"/>
          <w:szCs w:val="24"/>
        </w:rPr>
        <w:t>písm. d) odstrániť zistené nedostatky a písomne oznámiť úradu ich odstránenie.</w:t>
      </w:r>
    </w:p>
    <w:p w14:paraId="25ECC62F" w14:textId="77777777" w:rsidR="00A25C76" w:rsidRPr="00F45041" w:rsidRDefault="00A25C76" w:rsidP="00A25C76">
      <w:pPr>
        <w:spacing w:after="0" w:line="240" w:lineRule="auto"/>
        <w:contextualSpacing/>
        <w:rPr>
          <w:rFonts w:ascii="Times New Roman" w:hAnsi="Times New Roman"/>
          <w:sz w:val="24"/>
          <w:szCs w:val="24"/>
        </w:rPr>
      </w:pPr>
    </w:p>
    <w:p w14:paraId="077BB133" w14:textId="77777777" w:rsidR="00A25C76" w:rsidRPr="00F45041" w:rsidRDefault="00A25C76" w:rsidP="00A25C76">
      <w:pPr>
        <w:spacing w:after="0" w:line="240" w:lineRule="auto"/>
        <w:contextualSpacing/>
        <w:jc w:val="both"/>
        <w:rPr>
          <w:rFonts w:ascii="Times New Roman" w:hAnsi="Times New Roman"/>
          <w:sz w:val="24"/>
          <w:szCs w:val="24"/>
        </w:rPr>
      </w:pPr>
      <w:r w:rsidRPr="00F45041">
        <w:rPr>
          <w:rFonts w:ascii="Times New Roman" w:hAnsi="Times New Roman"/>
          <w:sz w:val="24"/>
          <w:szCs w:val="24"/>
        </w:rPr>
        <w:t>(</w:t>
      </w:r>
      <w:r w:rsidR="00282413" w:rsidRPr="00F45041">
        <w:rPr>
          <w:rFonts w:ascii="Times New Roman" w:hAnsi="Times New Roman"/>
          <w:sz w:val="24"/>
          <w:szCs w:val="24"/>
        </w:rPr>
        <w:t>17</w:t>
      </w:r>
      <w:r w:rsidRPr="00F45041">
        <w:rPr>
          <w:rFonts w:ascii="Times New Roman" w:hAnsi="Times New Roman"/>
          <w:sz w:val="24"/>
          <w:szCs w:val="24"/>
        </w:rPr>
        <w:t xml:space="preserve">) Fyzické osoby, právnické osoby a orgány verejnej </w:t>
      </w:r>
      <w:r w:rsidR="00C62848" w:rsidRPr="00F45041">
        <w:rPr>
          <w:rFonts w:ascii="Times New Roman" w:hAnsi="Times New Roman"/>
          <w:sz w:val="24"/>
          <w:szCs w:val="24"/>
        </w:rPr>
        <w:t>správy</w:t>
      </w:r>
      <w:r w:rsidRPr="00F45041">
        <w:rPr>
          <w:rFonts w:ascii="Times New Roman" w:hAnsi="Times New Roman"/>
          <w:sz w:val="24"/>
          <w:szCs w:val="24"/>
        </w:rPr>
        <w:t xml:space="preserve">, iné ako kontrolovaná osoba a jej zamestnanci, majú pri výkone dohľadu zamestnancami úradu, ktorí sú oprávnení vykonávať dohľad, povinnosti podľa odseku </w:t>
      </w:r>
      <w:r w:rsidR="00AE798F" w:rsidRPr="00F45041">
        <w:rPr>
          <w:rFonts w:ascii="Times New Roman" w:hAnsi="Times New Roman"/>
          <w:sz w:val="24"/>
          <w:szCs w:val="24"/>
        </w:rPr>
        <w:t xml:space="preserve">16 </w:t>
      </w:r>
      <w:r w:rsidRPr="00F45041">
        <w:rPr>
          <w:rFonts w:ascii="Times New Roman" w:hAnsi="Times New Roman"/>
          <w:sz w:val="24"/>
          <w:szCs w:val="24"/>
        </w:rPr>
        <w:t>písm. a) a b).</w:t>
      </w:r>
    </w:p>
    <w:p w14:paraId="2F49A6E1" w14:textId="77777777" w:rsidR="00A25C76" w:rsidRPr="00F45041" w:rsidRDefault="00A25C76" w:rsidP="00A25C76">
      <w:pPr>
        <w:spacing w:after="0" w:line="240" w:lineRule="auto"/>
        <w:contextualSpacing/>
        <w:jc w:val="both"/>
        <w:rPr>
          <w:rFonts w:ascii="Times New Roman" w:hAnsi="Times New Roman"/>
          <w:sz w:val="24"/>
          <w:szCs w:val="24"/>
        </w:rPr>
      </w:pPr>
    </w:p>
    <w:p w14:paraId="3793C5CE" w14:textId="77777777" w:rsidR="00A25C76" w:rsidRPr="00F45041" w:rsidRDefault="00A25C76" w:rsidP="00A25C76">
      <w:pPr>
        <w:spacing w:after="0" w:line="240" w:lineRule="auto"/>
        <w:contextualSpacing/>
        <w:jc w:val="both"/>
        <w:rPr>
          <w:rFonts w:ascii="Times New Roman" w:hAnsi="Times New Roman"/>
          <w:sz w:val="24"/>
          <w:szCs w:val="24"/>
        </w:rPr>
      </w:pPr>
      <w:r w:rsidRPr="00F45041">
        <w:rPr>
          <w:rFonts w:ascii="Times New Roman" w:hAnsi="Times New Roman"/>
          <w:sz w:val="24"/>
          <w:szCs w:val="24"/>
        </w:rPr>
        <w:t>(</w:t>
      </w:r>
      <w:r w:rsidR="00282413" w:rsidRPr="00F45041">
        <w:rPr>
          <w:rFonts w:ascii="Times New Roman" w:hAnsi="Times New Roman"/>
          <w:sz w:val="24"/>
          <w:szCs w:val="24"/>
        </w:rPr>
        <w:t>18</w:t>
      </w:r>
      <w:r w:rsidRPr="00F45041">
        <w:rPr>
          <w:rFonts w:ascii="Times New Roman" w:hAnsi="Times New Roman"/>
          <w:sz w:val="24"/>
          <w:szCs w:val="24"/>
        </w:rPr>
        <w:t>) Ak je to nevyhnutne potrebné na identifikáciu osôb využívajúcich frekvencie a na kontrolu dodržiavania podmienok individuálneho povolenia</w:t>
      </w:r>
      <w:r w:rsidR="005A4B7A" w:rsidRPr="00F45041">
        <w:rPr>
          <w:rFonts w:ascii="Times New Roman" w:hAnsi="Times New Roman"/>
          <w:sz w:val="24"/>
          <w:szCs w:val="24"/>
        </w:rPr>
        <w:t xml:space="preserve"> </w:t>
      </w:r>
      <w:r w:rsidR="005A4B7A" w:rsidRPr="00F45041">
        <w:rPr>
          <w:rFonts w:ascii="Times New Roman" w:hAnsi="Times New Roman"/>
          <w:sz w:val="24"/>
          <w:szCs w:val="24"/>
          <w:lang w:eastAsia="sk-SK"/>
        </w:rPr>
        <w:t>na používanie frekvencií</w:t>
      </w:r>
      <w:r w:rsidRPr="00F45041">
        <w:rPr>
          <w:rFonts w:ascii="Times New Roman" w:hAnsi="Times New Roman"/>
          <w:sz w:val="24"/>
          <w:szCs w:val="24"/>
        </w:rPr>
        <w:t>, môže sa úrad pri overovaní plnenia podmienok efektívneho využívania frekvenčného spektra technickými prostriedkami úradu oboznamovať s obsahom prenášaných správ. Zamestnanci úradu, ktorí sú poverení vykonávať dohľad týmto spôsobom</w:t>
      </w:r>
      <w:r w:rsidR="0070198C" w:rsidRPr="00F45041">
        <w:rPr>
          <w:rFonts w:ascii="Times New Roman" w:hAnsi="Times New Roman"/>
          <w:sz w:val="24"/>
          <w:szCs w:val="24"/>
        </w:rPr>
        <w:t xml:space="preserve"> alebo prizvané osoby</w:t>
      </w:r>
      <w:r w:rsidRPr="00F45041">
        <w:rPr>
          <w:rFonts w:ascii="Times New Roman" w:hAnsi="Times New Roman"/>
          <w:sz w:val="24"/>
          <w:szCs w:val="24"/>
        </w:rPr>
        <w:t>, nesmú obsah prenášaných správ oznámiť iným osobám</w:t>
      </w:r>
      <w:r w:rsidR="005B5B10" w:rsidRPr="00F45041">
        <w:rPr>
          <w:rFonts w:ascii="Times New Roman" w:hAnsi="Times New Roman"/>
          <w:sz w:val="24"/>
          <w:szCs w:val="24"/>
        </w:rPr>
        <w:t>,</w:t>
      </w:r>
      <w:r w:rsidRPr="00F45041">
        <w:rPr>
          <w:rFonts w:ascii="Times New Roman" w:hAnsi="Times New Roman"/>
          <w:sz w:val="24"/>
          <w:szCs w:val="24"/>
        </w:rPr>
        <w:t xml:space="preserve"> ako sú komunikujúce strany, medzi ktorými sa správa prenáša </w:t>
      </w:r>
      <w:r w:rsidRPr="00F45041">
        <w:rPr>
          <w:rFonts w:ascii="Times New Roman" w:hAnsi="Times New Roman"/>
          <w:sz w:val="24"/>
          <w:szCs w:val="24"/>
        </w:rPr>
        <w:lastRenderedPageBreak/>
        <w:t xml:space="preserve">alebo ich splnomocneným zástupcom, ani umožniť iným osobám, aby získavali informácie o obsahu prenášanej správy. Úrad môže ukladať obsah správ len na čas nevyhnutne potrebný na ukončenie dohľadu a uloženia sankcie podľa § </w:t>
      </w:r>
      <w:r w:rsidR="00700FB0" w:rsidRPr="00F45041">
        <w:rPr>
          <w:rFonts w:ascii="Times New Roman" w:hAnsi="Times New Roman"/>
          <w:sz w:val="24"/>
          <w:szCs w:val="24"/>
        </w:rPr>
        <w:t>124</w:t>
      </w:r>
      <w:r w:rsidRPr="00F45041">
        <w:rPr>
          <w:rFonts w:ascii="Times New Roman" w:hAnsi="Times New Roman"/>
          <w:sz w:val="24"/>
          <w:szCs w:val="24"/>
        </w:rPr>
        <w:t xml:space="preserve">. Po uplynutí tohto času úrad záznam zlikviduje. </w:t>
      </w:r>
    </w:p>
    <w:p w14:paraId="3B182EED" w14:textId="77777777" w:rsidR="00A25C76" w:rsidRPr="00F45041" w:rsidRDefault="00A25C76" w:rsidP="00A25C76">
      <w:pPr>
        <w:spacing w:after="0" w:line="240" w:lineRule="auto"/>
        <w:jc w:val="both"/>
        <w:rPr>
          <w:rFonts w:ascii="Times New Roman" w:hAnsi="Times New Roman"/>
          <w:sz w:val="24"/>
          <w:szCs w:val="24"/>
        </w:rPr>
      </w:pPr>
    </w:p>
    <w:p w14:paraId="29CD11B1"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w:t>
      </w:r>
      <w:r w:rsidR="00282413" w:rsidRPr="00F45041">
        <w:rPr>
          <w:rFonts w:ascii="Times New Roman" w:hAnsi="Times New Roman"/>
          <w:sz w:val="24"/>
          <w:szCs w:val="24"/>
        </w:rPr>
        <w:t>19</w:t>
      </w:r>
      <w:r w:rsidRPr="00F45041">
        <w:rPr>
          <w:rFonts w:ascii="Times New Roman" w:hAnsi="Times New Roman"/>
          <w:sz w:val="24"/>
          <w:szCs w:val="24"/>
        </w:rPr>
        <w:t>) Úrad prostredníctvom svojich zamestnancov oprávnených vykonávať dohľad</w:t>
      </w:r>
    </w:p>
    <w:p w14:paraId="3B2C73BD" w14:textId="77777777" w:rsidR="00A25C76" w:rsidRPr="00F45041" w:rsidRDefault="00A25C76" w:rsidP="00A46A2E">
      <w:pPr>
        <w:numPr>
          <w:ilvl w:val="0"/>
          <w:numId w:val="32"/>
        </w:numPr>
        <w:tabs>
          <w:tab w:val="left" w:pos="426"/>
        </w:tabs>
        <w:spacing w:after="0" w:line="240" w:lineRule="auto"/>
        <w:ind w:left="0" w:firstLine="0"/>
        <w:contextualSpacing/>
        <w:jc w:val="both"/>
        <w:rPr>
          <w:rFonts w:ascii="Times New Roman" w:hAnsi="Times New Roman"/>
          <w:sz w:val="24"/>
          <w:szCs w:val="24"/>
        </w:rPr>
      </w:pPr>
      <w:r w:rsidRPr="00F45041">
        <w:rPr>
          <w:rFonts w:ascii="Times New Roman" w:hAnsi="Times New Roman"/>
          <w:sz w:val="24"/>
          <w:szCs w:val="24"/>
        </w:rPr>
        <w:t xml:space="preserve">určí kontrolovanej osobe v zápise o výsledku kontroly primeranú lehotu na vyjadrenie sa k výsledkom kontroly, ak bol zistený nedostatok, </w:t>
      </w:r>
    </w:p>
    <w:p w14:paraId="3360FB98" w14:textId="77777777" w:rsidR="00A25C76" w:rsidRPr="00F45041" w:rsidRDefault="00A25C76" w:rsidP="00051DB3">
      <w:pPr>
        <w:pStyle w:val="Odsekzoznamu"/>
        <w:numPr>
          <w:ilvl w:val="0"/>
          <w:numId w:val="32"/>
        </w:numPr>
        <w:spacing w:after="0" w:line="240" w:lineRule="auto"/>
        <w:ind w:left="0" w:firstLine="0"/>
        <w:jc w:val="both"/>
        <w:rPr>
          <w:rFonts w:ascii="Times New Roman" w:hAnsi="Times New Roman"/>
          <w:sz w:val="24"/>
          <w:szCs w:val="24"/>
        </w:rPr>
      </w:pPr>
      <w:r w:rsidRPr="00F45041">
        <w:rPr>
          <w:rFonts w:ascii="Times New Roman" w:hAnsi="Times New Roman"/>
          <w:sz w:val="24"/>
          <w:szCs w:val="24"/>
        </w:rPr>
        <w:t>preskúma opodstatnenosť námietok vo vyjadrení kontrolovanej osoby k postupu pri výkone dohľadu a k zisteným nedostatkom uvedeným v zápise o výsledku kontroly, ak boli predložené v lehote podľa písm</w:t>
      </w:r>
      <w:r w:rsidR="00B05901" w:rsidRPr="00F45041">
        <w:rPr>
          <w:rFonts w:ascii="Times New Roman" w:hAnsi="Times New Roman"/>
          <w:sz w:val="24"/>
          <w:szCs w:val="24"/>
        </w:rPr>
        <w:t>ena</w:t>
      </w:r>
      <w:r w:rsidRPr="00F45041">
        <w:rPr>
          <w:rFonts w:ascii="Times New Roman" w:hAnsi="Times New Roman"/>
          <w:sz w:val="24"/>
          <w:szCs w:val="24"/>
        </w:rPr>
        <w:t xml:space="preserve"> a),</w:t>
      </w:r>
    </w:p>
    <w:p w14:paraId="2AA0B935" w14:textId="77777777" w:rsidR="00A25C76" w:rsidRPr="00F45041" w:rsidRDefault="00A25C76" w:rsidP="00A46A2E">
      <w:pPr>
        <w:numPr>
          <w:ilvl w:val="0"/>
          <w:numId w:val="32"/>
        </w:numPr>
        <w:tabs>
          <w:tab w:val="left" w:pos="426"/>
        </w:tabs>
        <w:spacing w:after="0" w:line="240" w:lineRule="auto"/>
        <w:ind w:left="0" w:firstLine="0"/>
        <w:contextualSpacing/>
        <w:jc w:val="both"/>
        <w:rPr>
          <w:rFonts w:ascii="Times New Roman" w:hAnsi="Times New Roman"/>
          <w:sz w:val="24"/>
          <w:szCs w:val="24"/>
        </w:rPr>
      </w:pPr>
      <w:r w:rsidRPr="00F45041">
        <w:rPr>
          <w:rFonts w:ascii="Times New Roman" w:hAnsi="Times New Roman"/>
          <w:sz w:val="24"/>
          <w:szCs w:val="24"/>
        </w:rPr>
        <w:t>oznámi kontrolovanej osobe písomne výsledok preskúmania námietok kontrolovanej osoby podľa písmena b) spolu s</w:t>
      </w:r>
      <w:r w:rsidR="00B20243" w:rsidRPr="00F45041">
        <w:rPr>
          <w:rFonts w:ascii="Times New Roman" w:hAnsi="Times New Roman"/>
          <w:sz w:val="24"/>
          <w:szCs w:val="24"/>
        </w:rPr>
        <w:t> </w:t>
      </w:r>
      <w:r w:rsidRPr="00F45041">
        <w:rPr>
          <w:rFonts w:ascii="Times New Roman" w:hAnsi="Times New Roman"/>
          <w:sz w:val="24"/>
          <w:szCs w:val="24"/>
        </w:rPr>
        <w:t>odôvodnením</w:t>
      </w:r>
      <w:r w:rsidR="00B20243" w:rsidRPr="00F45041">
        <w:rPr>
          <w:rFonts w:ascii="Times New Roman" w:hAnsi="Times New Roman"/>
          <w:sz w:val="24"/>
          <w:szCs w:val="24"/>
        </w:rPr>
        <w:t>;</w:t>
      </w:r>
      <w:r w:rsidRPr="00F45041">
        <w:rPr>
          <w:rFonts w:ascii="Times New Roman" w:hAnsi="Times New Roman"/>
          <w:sz w:val="24"/>
          <w:szCs w:val="24"/>
        </w:rPr>
        <w:t xml:space="preserve"> opodstatnené námietky zohľadní v dodatku k zápisu o výsledku kontroly,</w:t>
      </w:r>
    </w:p>
    <w:p w14:paraId="72EDE890" w14:textId="77777777" w:rsidR="00A25C76" w:rsidRPr="00F45041" w:rsidRDefault="00A25C76" w:rsidP="00A46A2E">
      <w:pPr>
        <w:numPr>
          <w:ilvl w:val="0"/>
          <w:numId w:val="32"/>
        </w:numPr>
        <w:tabs>
          <w:tab w:val="left" w:pos="426"/>
        </w:tabs>
        <w:spacing w:after="0" w:line="240" w:lineRule="auto"/>
        <w:ind w:left="0" w:firstLine="0"/>
        <w:contextualSpacing/>
        <w:jc w:val="both"/>
        <w:rPr>
          <w:rFonts w:ascii="Times New Roman" w:hAnsi="Times New Roman"/>
          <w:sz w:val="24"/>
          <w:szCs w:val="24"/>
        </w:rPr>
      </w:pPr>
      <w:r w:rsidRPr="00F45041">
        <w:rPr>
          <w:rFonts w:ascii="Times New Roman" w:hAnsi="Times New Roman"/>
          <w:sz w:val="24"/>
          <w:szCs w:val="24"/>
        </w:rPr>
        <w:t>nariadi odstránenie zistených nedostatkov v primeranej lehote, ktorú určí, ak je ich odstránenie možné; to sa nevzťahuje na nedostatky podľa § 44 ods. 9 a § 55 ods. 13.</w:t>
      </w:r>
    </w:p>
    <w:p w14:paraId="2BFFD300" w14:textId="77777777" w:rsidR="00A25C76" w:rsidRPr="00F45041" w:rsidRDefault="00A25C76" w:rsidP="00A25C76">
      <w:pPr>
        <w:spacing w:after="0" w:line="240" w:lineRule="auto"/>
        <w:contextualSpacing/>
        <w:jc w:val="both"/>
        <w:rPr>
          <w:rFonts w:ascii="Times New Roman" w:hAnsi="Times New Roman"/>
          <w:sz w:val="24"/>
          <w:szCs w:val="24"/>
        </w:rPr>
      </w:pPr>
    </w:p>
    <w:p w14:paraId="104E760D" w14:textId="77777777" w:rsidR="008E6970" w:rsidRPr="00F45041" w:rsidRDefault="00A25C76" w:rsidP="00A25C76">
      <w:pPr>
        <w:spacing w:after="0" w:line="240" w:lineRule="auto"/>
        <w:contextualSpacing/>
        <w:jc w:val="both"/>
        <w:rPr>
          <w:rFonts w:ascii="Times New Roman" w:hAnsi="Times New Roman"/>
          <w:sz w:val="24"/>
          <w:szCs w:val="24"/>
        </w:rPr>
      </w:pPr>
      <w:r w:rsidRPr="00F45041">
        <w:rPr>
          <w:rFonts w:ascii="Times New Roman" w:hAnsi="Times New Roman"/>
          <w:sz w:val="24"/>
          <w:szCs w:val="24"/>
        </w:rPr>
        <w:t>(</w:t>
      </w:r>
      <w:r w:rsidR="00282413" w:rsidRPr="00F45041">
        <w:rPr>
          <w:rFonts w:ascii="Times New Roman" w:hAnsi="Times New Roman"/>
          <w:sz w:val="24"/>
          <w:szCs w:val="24"/>
        </w:rPr>
        <w:t>20</w:t>
      </w:r>
      <w:r w:rsidRPr="00F45041">
        <w:rPr>
          <w:rFonts w:ascii="Times New Roman" w:hAnsi="Times New Roman"/>
          <w:sz w:val="24"/>
          <w:szCs w:val="24"/>
        </w:rPr>
        <w:t xml:space="preserve">) Úrad môže osobám, ktoré maria výkon dohľadu tým, že neplnia povinnosti uvedené v odseku </w:t>
      </w:r>
      <w:r w:rsidR="00541246" w:rsidRPr="00F45041">
        <w:rPr>
          <w:rFonts w:ascii="Times New Roman" w:hAnsi="Times New Roman"/>
          <w:sz w:val="24"/>
          <w:szCs w:val="24"/>
        </w:rPr>
        <w:t>16</w:t>
      </w:r>
      <w:r w:rsidRPr="00F45041">
        <w:rPr>
          <w:rFonts w:ascii="Times New Roman" w:hAnsi="Times New Roman"/>
          <w:sz w:val="24"/>
          <w:szCs w:val="24"/>
        </w:rPr>
        <w:t>, uložiť poriadkovú pokutu do 2 000 eur, a to aj opakovane.</w:t>
      </w:r>
    </w:p>
    <w:p w14:paraId="2D139C67" w14:textId="77777777" w:rsidR="00A25C76" w:rsidRPr="00F45041" w:rsidRDefault="00A25C76" w:rsidP="00A25C76">
      <w:pPr>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 </w:t>
      </w:r>
    </w:p>
    <w:p w14:paraId="6463E06D" w14:textId="2901A2A0" w:rsidR="00A25C76" w:rsidRPr="00F45041" w:rsidRDefault="00A25C76" w:rsidP="00A25C76">
      <w:pPr>
        <w:spacing w:after="0" w:line="240" w:lineRule="auto"/>
        <w:contextualSpacing/>
        <w:jc w:val="both"/>
        <w:rPr>
          <w:rFonts w:ascii="Times New Roman" w:hAnsi="Times New Roman"/>
          <w:sz w:val="24"/>
          <w:szCs w:val="24"/>
        </w:rPr>
      </w:pPr>
      <w:r w:rsidRPr="00F45041">
        <w:rPr>
          <w:rFonts w:ascii="Times New Roman" w:hAnsi="Times New Roman"/>
          <w:sz w:val="24"/>
          <w:szCs w:val="24"/>
        </w:rPr>
        <w:t>(</w:t>
      </w:r>
      <w:r w:rsidR="00282413" w:rsidRPr="00F45041">
        <w:rPr>
          <w:rFonts w:ascii="Times New Roman" w:hAnsi="Times New Roman"/>
          <w:sz w:val="24"/>
          <w:szCs w:val="24"/>
        </w:rPr>
        <w:t>21</w:t>
      </w:r>
      <w:r w:rsidRPr="00F45041">
        <w:rPr>
          <w:rFonts w:ascii="Times New Roman" w:hAnsi="Times New Roman"/>
          <w:sz w:val="24"/>
          <w:szCs w:val="24"/>
        </w:rPr>
        <w:t xml:space="preserve">) Úrad v súvislosti s plnením úloh podľa osobitného </w:t>
      </w:r>
      <w:r w:rsidR="00751E0B" w:rsidRPr="00F45041">
        <w:rPr>
          <w:rFonts w:ascii="Times New Roman" w:hAnsi="Times New Roman"/>
          <w:sz w:val="24"/>
          <w:szCs w:val="24"/>
        </w:rPr>
        <w:t>predpisu</w:t>
      </w:r>
      <w:r w:rsidR="00751E0B" w:rsidRPr="00F45041">
        <w:rPr>
          <w:rFonts w:ascii="Times New Roman" w:hAnsi="Times New Roman"/>
          <w:sz w:val="24"/>
          <w:szCs w:val="24"/>
          <w:vertAlign w:val="superscript"/>
        </w:rPr>
        <w:t>2</w:t>
      </w:r>
      <w:r w:rsidR="00AB0105">
        <w:rPr>
          <w:rFonts w:ascii="Times New Roman" w:hAnsi="Times New Roman"/>
          <w:sz w:val="24"/>
          <w:szCs w:val="24"/>
          <w:vertAlign w:val="superscript"/>
        </w:rPr>
        <w:t>5</w:t>
      </w:r>
      <w:r w:rsidR="00751E0B" w:rsidRPr="00F45041">
        <w:rPr>
          <w:rFonts w:ascii="Times New Roman" w:hAnsi="Times New Roman"/>
          <w:sz w:val="24"/>
          <w:szCs w:val="24"/>
        </w:rPr>
        <w:t xml:space="preserve">) </w:t>
      </w:r>
      <w:r w:rsidRPr="00F45041">
        <w:rPr>
          <w:rFonts w:ascii="Times New Roman" w:hAnsi="Times New Roman"/>
          <w:sz w:val="24"/>
          <w:szCs w:val="24"/>
        </w:rPr>
        <w:t xml:space="preserve">určí podmienky pre certifikáciu monitorovacieho mechanizmu pre posudzovanie akýchkoľvek významných, nepretržitých alebo pravidelne sa opakujúcich nezrovnalostí medzi skutočnou výkonnosťou služby prístupu k internetu, </w:t>
      </w:r>
      <w:r w:rsidR="00461B95" w:rsidRPr="00F45041">
        <w:rPr>
          <w:rFonts w:ascii="Times New Roman" w:hAnsi="Times New Roman"/>
          <w:sz w:val="24"/>
          <w:szCs w:val="24"/>
        </w:rPr>
        <w:t xml:space="preserve">ak </w:t>
      </w:r>
      <w:r w:rsidRPr="00F45041">
        <w:rPr>
          <w:rFonts w:ascii="Times New Roman" w:hAnsi="Times New Roman"/>
          <w:sz w:val="24"/>
          <w:szCs w:val="24"/>
        </w:rPr>
        <w:t xml:space="preserve">ide o rýchlosť alebo iné parametre kvality služby, a výkonnosťou uvádzanou poskytovateľom služby prístupu k internetu. </w:t>
      </w:r>
      <w:r w:rsidR="00EE3592" w:rsidRPr="00F45041">
        <w:rPr>
          <w:rFonts w:ascii="Times New Roman" w:hAnsi="Times New Roman"/>
          <w:sz w:val="24"/>
          <w:szCs w:val="24"/>
        </w:rPr>
        <w:t>K</w:t>
      </w:r>
      <w:r w:rsidR="00012011" w:rsidRPr="00F45041">
        <w:rPr>
          <w:rFonts w:ascii="Times New Roman" w:hAnsi="Times New Roman"/>
          <w:sz w:val="24"/>
          <w:szCs w:val="24"/>
        </w:rPr>
        <w:t xml:space="preserve"> p</w:t>
      </w:r>
      <w:r w:rsidRPr="00F45041">
        <w:rPr>
          <w:rFonts w:ascii="Times New Roman" w:hAnsi="Times New Roman"/>
          <w:sz w:val="24"/>
          <w:szCs w:val="24"/>
        </w:rPr>
        <w:t>odmienk</w:t>
      </w:r>
      <w:r w:rsidR="00EE3592" w:rsidRPr="00F45041">
        <w:rPr>
          <w:rFonts w:ascii="Times New Roman" w:hAnsi="Times New Roman"/>
          <w:sz w:val="24"/>
          <w:szCs w:val="24"/>
        </w:rPr>
        <w:t>am</w:t>
      </w:r>
      <w:r w:rsidRPr="00F45041">
        <w:rPr>
          <w:rFonts w:ascii="Times New Roman" w:hAnsi="Times New Roman"/>
          <w:sz w:val="24"/>
          <w:szCs w:val="24"/>
        </w:rPr>
        <w:t xml:space="preserve"> podľa prvej vety </w:t>
      </w:r>
      <w:r w:rsidR="00EE3592" w:rsidRPr="00F45041">
        <w:rPr>
          <w:rFonts w:ascii="Times New Roman" w:hAnsi="Times New Roman"/>
          <w:sz w:val="24"/>
          <w:szCs w:val="24"/>
        </w:rPr>
        <w:t>úrad vykoná</w:t>
      </w:r>
      <w:r w:rsidRPr="00F45041">
        <w:rPr>
          <w:rFonts w:ascii="Times New Roman" w:hAnsi="Times New Roman"/>
          <w:sz w:val="24"/>
          <w:szCs w:val="24"/>
        </w:rPr>
        <w:t xml:space="preserve"> verejn</w:t>
      </w:r>
      <w:r w:rsidR="00EE3592" w:rsidRPr="00F45041">
        <w:rPr>
          <w:rFonts w:ascii="Times New Roman" w:hAnsi="Times New Roman"/>
          <w:sz w:val="24"/>
          <w:szCs w:val="24"/>
        </w:rPr>
        <w:t>ú</w:t>
      </w:r>
      <w:r w:rsidRPr="00F45041">
        <w:rPr>
          <w:rFonts w:ascii="Times New Roman" w:hAnsi="Times New Roman"/>
          <w:sz w:val="24"/>
          <w:szCs w:val="24"/>
        </w:rPr>
        <w:t xml:space="preserve"> konzultáci</w:t>
      </w:r>
      <w:r w:rsidR="00EE3592" w:rsidRPr="00F45041">
        <w:rPr>
          <w:rFonts w:ascii="Times New Roman" w:hAnsi="Times New Roman"/>
          <w:sz w:val="24"/>
          <w:szCs w:val="24"/>
        </w:rPr>
        <w:t>u</w:t>
      </w:r>
      <w:r w:rsidR="00C37996" w:rsidRPr="00F45041">
        <w:rPr>
          <w:rFonts w:ascii="Times New Roman" w:hAnsi="Times New Roman"/>
          <w:sz w:val="24"/>
          <w:szCs w:val="24"/>
        </w:rPr>
        <w:t>.</w:t>
      </w:r>
    </w:p>
    <w:p w14:paraId="66A59A99" w14:textId="77777777" w:rsidR="00A25C76" w:rsidRPr="00F45041" w:rsidRDefault="00A25C76" w:rsidP="00A25C76">
      <w:pPr>
        <w:spacing w:after="0" w:line="240" w:lineRule="auto"/>
        <w:contextualSpacing/>
        <w:jc w:val="both"/>
        <w:rPr>
          <w:rFonts w:ascii="Times New Roman" w:hAnsi="Times New Roman"/>
          <w:sz w:val="24"/>
          <w:szCs w:val="24"/>
        </w:rPr>
      </w:pPr>
    </w:p>
    <w:p w14:paraId="7A28DA16" w14:textId="77777777" w:rsidR="00A25C76" w:rsidRPr="00F45041" w:rsidRDefault="00A25C76" w:rsidP="00A25C76">
      <w:pPr>
        <w:spacing w:before="100" w:beforeAutospacing="1" w:after="100" w:afterAutospacing="1" w:line="240" w:lineRule="auto"/>
        <w:contextualSpacing/>
        <w:jc w:val="both"/>
        <w:rPr>
          <w:rFonts w:ascii="Times New Roman" w:hAnsi="Times New Roman"/>
          <w:sz w:val="24"/>
          <w:szCs w:val="24"/>
        </w:rPr>
      </w:pPr>
      <w:r w:rsidRPr="00F45041">
        <w:rPr>
          <w:rFonts w:ascii="Times New Roman" w:hAnsi="Times New Roman"/>
          <w:sz w:val="24"/>
          <w:szCs w:val="24"/>
        </w:rPr>
        <w:t>(</w:t>
      </w:r>
      <w:r w:rsidR="00282413" w:rsidRPr="00F45041">
        <w:rPr>
          <w:rFonts w:ascii="Times New Roman" w:hAnsi="Times New Roman"/>
          <w:sz w:val="24"/>
          <w:szCs w:val="24"/>
        </w:rPr>
        <w:t>22</w:t>
      </w:r>
      <w:r w:rsidRPr="00F45041">
        <w:rPr>
          <w:rFonts w:ascii="Times New Roman" w:hAnsi="Times New Roman"/>
          <w:sz w:val="24"/>
          <w:szCs w:val="24"/>
        </w:rPr>
        <w:t xml:space="preserve">) Pri určovaní podmienok pre certifikáciu monitorovacieho mechanizmu podľa odseku </w:t>
      </w:r>
      <w:r w:rsidR="00541246" w:rsidRPr="00F45041">
        <w:rPr>
          <w:rFonts w:ascii="Times New Roman" w:hAnsi="Times New Roman"/>
          <w:sz w:val="24"/>
          <w:szCs w:val="24"/>
        </w:rPr>
        <w:t>21</w:t>
      </w:r>
      <w:r w:rsidR="00191A9E" w:rsidRPr="00F45041">
        <w:rPr>
          <w:rFonts w:ascii="Times New Roman" w:hAnsi="Times New Roman"/>
          <w:sz w:val="24"/>
          <w:szCs w:val="24"/>
        </w:rPr>
        <w:t xml:space="preserve"> </w:t>
      </w:r>
      <w:r w:rsidRPr="00F45041">
        <w:rPr>
          <w:rFonts w:ascii="Times New Roman" w:hAnsi="Times New Roman"/>
          <w:sz w:val="24"/>
          <w:szCs w:val="24"/>
        </w:rPr>
        <w:t xml:space="preserve">úrad prihliadne na to, že monitorovací mechanizmus musí zodpovedať súčasnému stavu techniky a podporovať často používané technológie prístupu na internet. </w:t>
      </w:r>
    </w:p>
    <w:p w14:paraId="0C437D86" w14:textId="77777777" w:rsidR="00A25C76" w:rsidRPr="00F45041" w:rsidRDefault="00A25C76" w:rsidP="00A25C76">
      <w:pPr>
        <w:spacing w:before="100" w:beforeAutospacing="1" w:after="100" w:afterAutospacing="1" w:line="240" w:lineRule="auto"/>
        <w:contextualSpacing/>
        <w:jc w:val="both"/>
        <w:rPr>
          <w:rFonts w:ascii="Times New Roman" w:hAnsi="Times New Roman"/>
          <w:sz w:val="24"/>
          <w:szCs w:val="24"/>
        </w:rPr>
      </w:pPr>
    </w:p>
    <w:p w14:paraId="14333727" w14:textId="77777777" w:rsidR="00A25C76" w:rsidRPr="00F45041" w:rsidRDefault="00A25C76" w:rsidP="00A25C76">
      <w:pPr>
        <w:spacing w:before="100" w:beforeAutospacing="1" w:after="100" w:afterAutospacing="1" w:line="240" w:lineRule="auto"/>
        <w:contextualSpacing/>
        <w:jc w:val="both"/>
        <w:rPr>
          <w:rFonts w:ascii="Times New Roman" w:hAnsi="Times New Roman"/>
          <w:sz w:val="24"/>
          <w:szCs w:val="24"/>
        </w:rPr>
      </w:pPr>
      <w:r w:rsidRPr="00F45041">
        <w:rPr>
          <w:rFonts w:ascii="Times New Roman" w:hAnsi="Times New Roman"/>
          <w:sz w:val="24"/>
          <w:szCs w:val="24"/>
        </w:rPr>
        <w:t>(</w:t>
      </w:r>
      <w:r w:rsidR="00282413" w:rsidRPr="00F45041">
        <w:rPr>
          <w:rFonts w:ascii="Times New Roman" w:hAnsi="Times New Roman"/>
          <w:sz w:val="24"/>
          <w:szCs w:val="24"/>
        </w:rPr>
        <w:t>23</w:t>
      </w:r>
      <w:r w:rsidRPr="00F45041">
        <w:rPr>
          <w:rFonts w:ascii="Times New Roman" w:hAnsi="Times New Roman"/>
          <w:sz w:val="24"/>
          <w:szCs w:val="24"/>
        </w:rPr>
        <w:t xml:space="preserve">) Ak monitorovací mechanizmus spĺňa podmienky určené úradom, úrad o tom vydá certifikát, ktorý zverejní vo vestníku. </w:t>
      </w:r>
    </w:p>
    <w:p w14:paraId="0BD792DC" w14:textId="77777777" w:rsidR="00051899" w:rsidRPr="00F45041" w:rsidRDefault="00051899" w:rsidP="00A25C76">
      <w:pPr>
        <w:spacing w:after="0" w:line="240" w:lineRule="auto"/>
        <w:jc w:val="center"/>
        <w:rPr>
          <w:rFonts w:ascii="Times New Roman" w:hAnsi="Times New Roman"/>
          <w:sz w:val="24"/>
          <w:szCs w:val="24"/>
        </w:rPr>
      </w:pPr>
    </w:p>
    <w:p w14:paraId="6829C488" w14:textId="77777777" w:rsidR="00A25C76" w:rsidRPr="00F45041" w:rsidRDefault="00A25C76" w:rsidP="00887A24">
      <w:pPr>
        <w:spacing w:after="0" w:line="240" w:lineRule="auto"/>
        <w:jc w:val="both"/>
        <w:rPr>
          <w:rFonts w:ascii="Times New Roman" w:hAnsi="Times New Roman"/>
          <w:b/>
          <w:sz w:val="24"/>
          <w:szCs w:val="24"/>
        </w:rPr>
      </w:pPr>
      <w:r w:rsidRPr="00F45041">
        <w:rPr>
          <w:rFonts w:ascii="Times New Roman" w:hAnsi="Times New Roman"/>
          <w:sz w:val="24"/>
          <w:szCs w:val="24"/>
        </w:rPr>
        <w:t>(</w:t>
      </w:r>
      <w:r w:rsidR="00282413" w:rsidRPr="00F45041">
        <w:rPr>
          <w:rFonts w:ascii="Times New Roman" w:hAnsi="Times New Roman"/>
          <w:sz w:val="24"/>
          <w:szCs w:val="24"/>
        </w:rPr>
        <w:t>24</w:t>
      </w:r>
      <w:r w:rsidRPr="00F45041">
        <w:rPr>
          <w:rFonts w:ascii="Times New Roman" w:hAnsi="Times New Roman"/>
          <w:sz w:val="24"/>
          <w:szCs w:val="24"/>
        </w:rPr>
        <w:t>) Výsledky merania vykonaného prostredníctvom certifikovaného monitorovacieho mechanizmu môže koncový užívateľ, s ktorým podnik uzavrel zmluvu o poskytovaní služieb, predložiť ako dôkaz v reklamačnom konaní podľa § 91, v alternatívnom riešení sporu podľa § 126 alebo v mimosúdnom riešení sporu podľa § 127. Úrad zohľadní výsledky merania vykonaného prostredníctvom monitorovacieho mechanizmu pri výkone dohľadu.</w:t>
      </w:r>
    </w:p>
    <w:p w14:paraId="2565819B" w14:textId="77777777" w:rsidR="004C3344" w:rsidRPr="00F45041" w:rsidRDefault="004C3344" w:rsidP="00A25C76">
      <w:pPr>
        <w:spacing w:after="0" w:line="240" w:lineRule="auto"/>
        <w:jc w:val="center"/>
        <w:rPr>
          <w:rFonts w:ascii="Times New Roman" w:hAnsi="Times New Roman"/>
          <w:b/>
          <w:sz w:val="24"/>
          <w:szCs w:val="24"/>
        </w:rPr>
      </w:pPr>
    </w:p>
    <w:p w14:paraId="4229D5E0"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 123</w:t>
      </w:r>
    </w:p>
    <w:p w14:paraId="59FEBF8D"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Rozhodnutie o ochrannom opatrení</w:t>
      </w:r>
    </w:p>
    <w:p w14:paraId="1D076183" w14:textId="77777777" w:rsidR="00A25C76" w:rsidRPr="00F45041" w:rsidRDefault="00A25C76" w:rsidP="00A25C76">
      <w:pPr>
        <w:spacing w:after="0" w:line="240" w:lineRule="auto"/>
        <w:jc w:val="center"/>
        <w:rPr>
          <w:rFonts w:ascii="Times New Roman" w:hAnsi="Times New Roman"/>
          <w:b/>
          <w:sz w:val="24"/>
          <w:szCs w:val="24"/>
        </w:rPr>
      </w:pPr>
    </w:p>
    <w:p w14:paraId="3F349789" w14:textId="77777777"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(1) Ak úrad pri výkone dohľadu zistí, že ďalšie poskytovanie služby alebo balíka služieb by spôsobilo značné </w:t>
      </w:r>
      <w:r w:rsidR="00C05813" w:rsidRPr="00F45041">
        <w:rPr>
          <w:rFonts w:ascii="Times New Roman" w:hAnsi="Times New Roman"/>
          <w:sz w:val="24"/>
          <w:szCs w:val="24"/>
          <w:lang w:eastAsia="sk-SK"/>
        </w:rPr>
        <w:t xml:space="preserve">obmedzenie </w:t>
      </w:r>
      <w:r w:rsidRPr="00F45041">
        <w:rPr>
          <w:rFonts w:ascii="Times New Roman" w:hAnsi="Times New Roman"/>
          <w:sz w:val="24"/>
          <w:szCs w:val="24"/>
          <w:lang w:eastAsia="sk-SK"/>
        </w:rPr>
        <w:t>hospodárskej súťaže, môže podniku bezodkladne vydať rozhodnutie o ochrannom opatrení na zastavenie alebo odloženie poskytovania takejto služby alebo balíka služieb, a to až dovtedy, kým podnik nesplní prístupové povinnosti, ktoré mu boli uložené na základe analýzy relevantného trhu, najviac však na dobu podľa odseku 5.</w:t>
      </w:r>
      <w:r w:rsidRPr="00F45041" w:rsidDel="00B67362">
        <w:rPr>
          <w:rFonts w:ascii="Times New Roman" w:hAnsi="Times New Roman"/>
          <w:sz w:val="24"/>
          <w:szCs w:val="24"/>
          <w:lang w:eastAsia="sk-SK"/>
        </w:rPr>
        <w:t xml:space="preserve"> </w:t>
      </w:r>
    </w:p>
    <w:p w14:paraId="5FA63E68" w14:textId="77777777" w:rsidR="00A25C76" w:rsidRPr="00F45041" w:rsidRDefault="00A25C76" w:rsidP="00A25C76">
      <w:pPr>
        <w:spacing w:after="0" w:line="240" w:lineRule="auto"/>
        <w:jc w:val="both"/>
        <w:rPr>
          <w:rFonts w:ascii="Times New Roman" w:hAnsi="Times New Roman"/>
          <w:sz w:val="24"/>
          <w:szCs w:val="24"/>
          <w:lang w:eastAsia="sk-SK"/>
        </w:rPr>
      </w:pPr>
    </w:p>
    <w:p w14:paraId="07B4FB3E" w14:textId="77777777"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lastRenderedPageBreak/>
        <w:t>(2) Ak úrad pri výkone dohľadu zistí, že činnosť podniku alebo osoby, ktorá má práva alebo povinnosti podľa tohto zákona</w:t>
      </w:r>
      <w:r w:rsidR="00700030" w:rsidRPr="00F45041">
        <w:rPr>
          <w:rFonts w:ascii="Times New Roman" w:hAnsi="Times New Roman"/>
          <w:sz w:val="24"/>
          <w:szCs w:val="24"/>
          <w:lang w:eastAsia="sk-SK"/>
        </w:rPr>
        <w:t>,</w:t>
      </w:r>
      <w:r w:rsidRPr="00F45041">
        <w:rPr>
          <w:rFonts w:ascii="Times New Roman" w:hAnsi="Times New Roman"/>
          <w:sz w:val="24"/>
          <w:szCs w:val="24"/>
          <w:lang w:eastAsia="sk-SK"/>
        </w:rPr>
        <w:t xml:space="preserve"> predstavuje bezprostredné a závažné ohrozenie verejného poriadku, verejnej bezpečnosti, verejného zdravia, alebo v dôsledku tejto činnosti môžu vzniknúť iným podnikom, užívateľom sietí alebo služieb alebo užívateľom frekvenčného spektra závažné hospodárske alebo prevádzkové problémy, môže podniku alebo osobe, ktorá má práva alebo povinnosti podľa tohto zákona, bezodkladne vydať rozhodnutie o ochrannom opatrení vedúce k náprave situácie. </w:t>
      </w:r>
    </w:p>
    <w:p w14:paraId="45173CBC" w14:textId="77777777" w:rsidR="00A25C76" w:rsidRPr="00F45041" w:rsidRDefault="00A25C76" w:rsidP="00A25C76">
      <w:pPr>
        <w:spacing w:after="0" w:line="240" w:lineRule="auto"/>
        <w:jc w:val="both"/>
        <w:rPr>
          <w:rFonts w:ascii="Times New Roman" w:hAnsi="Times New Roman"/>
          <w:sz w:val="24"/>
          <w:szCs w:val="24"/>
          <w:lang w:eastAsia="sk-SK"/>
        </w:rPr>
      </w:pPr>
    </w:p>
    <w:p w14:paraId="2781CF84" w14:textId="77777777"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(3) Podnik alebo osoba, ktorá má práva alebo povinnosti podľa tohto zákona</w:t>
      </w:r>
      <w:r w:rsidR="00B82C93" w:rsidRPr="00F45041">
        <w:rPr>
          <w:rFonts w:ascii="Times New Roman" w:hAnsi="Times New Roman"/>
          <w:sz w:val="24"/>
          <w:szCs w:val="24"/>
          <w:lang w:eastAsia="sk-SK"/>
        </w:rPr>
        <w:t>,</w:t>
      </w:r>
      <w:r w:rsidRPr="00F45041">
        <w:rPr>
          <w:rFonts w:ascii="Times New Roman" w:hAnsi="Times New Roman"/>
          <w:sz w:val="24"/>
          <w:szCs w:val="24"/>
          <w:lang w:eastAsia="sk-SK"/>
        </w:rPr>
        <w:t xml:space="preserve"> môže do troch pracovných dní od doručenia rozhodnutia o ochrannom opatrení podať proti rozhodnutiu o ochrannom opatrení podľa odsekov 1 alebo 2 písomne námietky a navrhnúť spôsob nápravy. Námietky podľa predchádzajúcej vety nemajú odkladný účinok. </w:t>
      </w:r>
      <w:r w:rsidR="007025B9" w:rsidRPr="00F45041">
        <w:rPr>
          <w:rFonts w:ascii="Times New Roman" w:hAnsi="Times New Roman"/>
          <w:sz w:val="24"/>
          <w:szCs w:val="24"/>
          <w:lang w:eastAsia="sk-SK"/>
        </w:rPr>
        <w:t>O námietkach rozhodne predseda úradu do 15 dní od ich doručenia. Ak predseda úradu uzná námietky alebo navrhovaný spôsob nápravy za dostatočný, rozhodnutie o ochrannom opatrení zruší alebo zmení, inak námietky a navrhovaný spôsob nápravy zamietne a rozhodnutie o ochrannom opatrení potvrdí</w:t>
      </w:r>
      <w:r w:rsidRPr="00F45041">
        <w:rPr>
          <w:rFonts w:ascii="Times New Roman" w:hAnsi="Times New Roman"/>
          <w:sz w:val="24"/>
          <w:szCs w:val="24"/>
          <w:lang w:eastAsia="sk-SK"/>
        </w:rPr>
        <w:t xml:space="preserve">. </w:t>
      </w:r>
    </w:p>
    <w:p w14:paraId="3A02BEEA" w14:textId="77777777" w:rsidR="00A25C76" w:rsidRPr="00F45041" w:rsidRDefault="00A25C76" w:rsidP="00A25C76">
      <w:pPr>
        <w:spacing w:after="0" w:line="240" w:lineRule="auto"/>
        <w:jc w:val="both"/>
        <w:rPr>
          <w:rFonts w:ascii="Times New Roman" w:hAnsi="Times New Roman"/>
          <w:sz w:val="24"/>
          <w:szCs w:val="24"/>
          <w:lang w:eastAsia="sk-SK"/>
        </w:rPr>
      </w:pPr>
    </w:p>
    <w:p w14:paraId="1662E72F" w14:textId="77777777" w:rsidR="00A25C76" w:rsidRPr="00F45041" w:rsidRDefault="00A25C76" w:rsidP="00A25C76">
      <w:pPr>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(4) Rozhodnutie o ochrannom opatrení je predbežným opatrením úradu pri výkone dohľadu, ktoré je potrebné v nevyhnutnej miere pre zabezpečenie účelu dohľadu. Vydanie rozhodnutia o ochrannom opatrení sa nepovažuje za ukončenie výkonu dohľadu.</w:t>
      </w:r>
      <w:r w:rsidR="00DE2F69" w:rsidRPr="00F45041">
        <w:rPr>
          <w:rFonts w:ascii="Times New Roman" w:hAnsi="Times New Roman"/>
          <w:sz w:val="24"/>
          <w:szCs w:val="24"/>
          <w:lang w:eastAsia="sk-SK"/>
        </w:rPr>
        <w:t xml:space="preserve"> Povinnosti uložené v rozhodnutí o ochrannom opatrení </w:t>
      </w:r>
      <w:r w:rsidR="00A0531A" w:rsidRPr="00F45041">
        <w:rPr>
          <w:rFonts w:ascii="Times New Roman" w:hAnsi="Times New Roman"/>
          <w:sz w:val="24"/>
          <w:szCs w:val="24"/>
          <w:lang w:eastAsia="sk-SK"/>
        </w:rPr>
        <w:t xml:space="preserve">podľa tohto paragrafu </w:t>
      </w:r>
      <w:r w:rsidR="00DE2F69" w:rsidRPr="00F45041">
        <w:rPr>
          <w:rFonts w:ascii="Times New Roman" w:hAnsi="Times New Roman"/>
          <w:sz w:val="24"/>
          <w:szCs w:val="24"/>
          <w:lang w:eastAsia="sk-SK"/>
        </w:rPr>
        <w:t>musia vychádzať zo skutočností zistených počas výkonu dohľadu, musia byť odôvodnené a primerané záujmu, ktorého ochranu sledujú.</w:t>
      </w:r>
    </w:p>
    <w:p w14:paraId="6B4BB72F"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52BF805B"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(5) Čas platnosti rozhodnutia o ochrannom opatrení nesmie presiahnuť tri mesiace, pričom úrad ho môže predĺžiť najviac o ďalšie tri mesiace.</w:t>
      </w:r>
      <w:r w:rsidRPr="00F45041" w:rsidDel="00B67362">
        <w:rPr>
          <w:rFonts w:ascii="Times New Roman" w:hAnsi="Times New Roman"/>
          <w:sz w:val="24"/>
          <w:szCs w:val="24"/>
          <w:lang w:eastAsia="sk-SK"/>
        </w:rPr>
        <w:t xml:space="preserve"> </w:t>
      </w:r>
      <w:r w:rsidRPr="00F45041">
        <w:rPr>
          <w:rFonts w:ascii="Times New Roman" w:hAnsi="Times New Roman"/>
          <w:sz w:val="24"/>
          <w:szCs w:val="24"/>
          <w:lang w:eastAsia="sk-SK"/>
        </w:rPr>
        <w:t xml:space="preserve">Voči rozhodnutiu o predĺžení času platnosti rozhodnutia </w:t>
      </w:r>
      <w:r w:rsidR="00BA45DB" w:rsidRPr="00F45041">
        <w:rPr>
          <w:rFonts w:ascii="Times New Roman" w:hAnsi="Times New Roman"/>
          <w:sz w:val="24"/>
          <w:szCs w:val="24"/>
          <w:lang w:eastAsia="sk-SK"/>
        </w:rPr>
        <w:t xml:space="preserve">o ochrannom opatrení </w:t>
      </w:r>
      <w:r w:rsidRPr="00F45041">
        <w:rPr>
          <w:rFonts w:ascii="Times New Roman" w:hAnsi="Times New Roman"/>
          <w:sz w:val="24"/>
          <w:szCs w:val="24"/>
          <w:lang w:eastAsia="sk-SK"/>
        </w:rPr>
        <w:t>podľa prvej vety nie sú prípustné námietky.</w:t>
      </w:r>
    </w:p>
    <w:p w14:paraId="17AC0DAF"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p>
    <w:p w14:paraId="695576E7" w14:textId="77777777" w:rsidR="003B3844" w:rsidRDefault="003B3844" w:rsidP="00A25C76">
      <w:pPr>
        <w:shd w:val="clear" w:color="auto" w:fill="FFFFFF"/>
        <w:spacing w:after="0" w:line="240" w:lineRule="auto"/>
        <w:jc w:val="center"/>
        <w:rPr>
          <w:rFonts w:ascii="Times New Roman" w:hAnsi="Times New Roman"/>
          <w:b/>
          <w:bCs/>
          <w:sz w:val="24"/>
          <w:szCs w:val="24"/>
          <w:lang w:eastAsia="sk-SK"/>
        </w:rPr>
      </w:pPr>
    </w:p>
    <w:p w14:paraId="35817DC6" w14:textId="77777777" w:rsidR="003B3844" w:rsidRDefault="003B3844" w:rsidP="00A25C76">
      <w:pPr>
        <w:shd w:val="clear" w:color="auto" w:fill="FFFFFF"/>
        <w:spacing w:after="0" w:line="240" w:lineRule="auto"/>
        <w:jc w:val="center"/>
        <w:rPr>
          <w:rFonts w:ascii="Times New Roman" w:hAnsi="Times New Roman"/>
          <w:b/>
          <w:bCs/>
          <w:sz w:val="24"/>
          <w:szCs w:val="24"/>
          <w:lang w:eastAsia="sk-SK"/>
        </w:rPr>
      </w:pPr>
    </w:p>
    <w:p w14:paraId="10CA92F9" w14:textId="16903658"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Ôsma časť</w:t>
      </w:r>
    </w:p>
    <w:p w14:paraId="46750983"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SANKCIE</w:t>
      </w:r>
    </w:p>
    <w:p w14:paraId="12FAC321"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r w:rsidRPr="00F45041">
        <w:rPr>
          <w:rFonts w:ascii="Times New Roman" w:hAnsi="Times New Roman"/>
          <w:b/>
          <w:bCs/>
          <w:sz w:val="24"/>
          <w:szCs w:val="24"/>
          <w:lang w:eastAsia="sk-SK"/>
        </w:rPr>
        <w:t>§ 124</w:t>
      </w:r>
    </w:p>
    <w:p w14:paraId="391C88FA" w14:textId="77777777" w:rsidR="00A25C76" w:rsidRPr="00F45041" w:rsidRDefault="00A25C76" w:rsidP="00A25C76">
      <w:pPr>
        <w:shd w:val="clear" w:color="auto" w:fill="FFFFFF"/>
        <w:spacing w:after="0" w:line="240" w:lineRule="auto"/>
        <w:jc w:val="center"/>
        <w:rPr>
          <w:rFonts w:ascii="Times New Roman" w:hAnsi="Times New Roman"/>
          <w:b/>
          <w:bCs/>
          <w:sz w:val="24"/>
          <w:szCs w:val="24"/>
          <w:lang w:eastAsia="sk-SK"/>
        </w:rPr>
      </w:pPr>
    </w:p>
    <w:p w14:paraId="16BFBD4F" w14:textId="227FE7A8"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(1) Úrad uloží </w:t>
      </w:r>
      <w:r w:rsidR="00C711B2" w:rsidRPr="00F45041">
        <w:rPr>
          <w:rFonts w:ascii="Times New Roman" w:hAnsi="Times New Roman"/>
          <w:sz w:val="24"/>
          <w:szCs w:val="24"/>
          <w:lang w:eastAsia="sk-SK"/>
        </w:rPr>
        <w:t>právnickej osobe alebo fyzickej osobe-podnikateľovi</w:t>
      </w:r>
      <w:r w:rsidRPr="00F45041">
        <w:rPr>
          <w:rFonts w:ascii="Times New Roman" w:hAnsi="Times New Roman"/>
          <w:sz w:val="24"/>
          <w:szCs w:val="24"/>
          <w:lang w:eastAsia="sk-SK"/>
        </w:rPr>
        <w:t>, kto</w:t>
      </w:r>
      <w:r w:rsidR="00C711B2" w:rsidRPr="00F45041">
        <w:rPr>
          <w:rFonts w:ascii="Times New Roman" w:hAnsi="Times New Roman"/>
          <w:sz w:val="24"/>
          <w:szCs w:val="24"/>
          <w:lang w:eastAsia="sk-SK"/>
        </w:rPr>
        <w:t>r</w:t>
      </w:r>
      <w:r w:rsidR="003000BC" w:rsidRPr="00F45041">
        <w:rPr>
          <w:rFonts w:ascii="Times New Roman" w:hAnsi="Times New Roman"/>
          <w:sz w:val="24"/>
          <w:szCs w:val="24"/>
          <w:lang w:eastAsia="sk-SK"/>
        </w:rPr>
        <w:t>á</w:t>
      </w:r>
      <w:r w:rsidRPr="00F45041">
        <w:rPr>
          <w:rFonts w:ascii="Times New Roman" w:hAnsi="Times New Roman"/>
          <w:sz w:val="24"/>
          <w:szCs w:val="24"/>
          <w:lang w:eastAsia="sk-SK"/>
        </w:rPr>
        <w:t xml:space="preserve"> porušil</w:t>
      </w:r>
      <w:r w:rsidR="003000BC" w:rsidRPr="00F45041">
        <w:rPr>
          <w:rFonts w:ascii="Times New Roman" w:hAnsi="Times New Roman"/>
          <w:sz w:val="24"/>
          <w:szCs w:val="24"/>
          <w:lang w:eastAsia="sk-SK"/>
        </w:rPr>
        <w:t>a</w:t>
      </w:r>
      <w:r w:rsidRPr="00F45041">
        <w:rPr>
          <w:rFonts w:ascii="Times New Roman" w:hAnsi="Times New Roman"/>
          <w:sz w:val="24"/>
          <w:szCs w:val="24"/>
          <w:lang w:eastAsia="sk-SK"/>
        </w:rPr>
        <w:t xml:space="preserve"> alebo nesplnil</w:t>
      </w:r>
      <w:r w:rsidR="003000BC" w:rsidRPr="00F45041">
        <w:rPr>
          <w:rFonts w:ascii="Times New Roman" w:hAnsi="Times New Roman"/>
          <w:sz w:val="24"/>
          <w:szCs w:val="24"/>
          <w:lang w:eastAsia="sk-SK"/>
        </w:rPr>
        <w:t>a</w:t>
      </w:r>
      <w:r w:rsidRPr="00F45041">
        <w:rPr>
          <w:rFonts w:ascii="Times New Roman" w:hAnsi="Times New Roman"/>
          <w:sz w:val="24"/>
          <w:szCs w:val="24"/>
          <w:lang w:eastAsia="sk-SK"/>
        </w:rPr>
        <w:t xml:space="preserve"> niektorú z povinností podľa § 14 ods. 1, § 46 ods. 6, </w:t>
      </w:r>
      <w:r w:rsidR="000761FA" w:rsidRPr="00F45041">
        <w:rPr>
          <w:rFonts w:ascii="Times New Roman" w:hAnsi="Times New Roman"/>
          <w:sz w:val="24"/>
          <w:szCs w:val="24"/>
          <w:lang w:eastAsia="sk-SK"/>
        </w:rPr>
        <w:t xml:space="preserve">11 </w:t>
      </w:r>
      <w:r w:rsidRPr="00F45041">
        <w:rPr>
          <w:rFonts w:ascii="Times New Roman" w:hAnsi="Times New Roman"/>
          <w:sz w:val="24"/>
          <w:szCs w:val="24"/>
          <w:lang w:eastAsia="sk-SK"/>
        </w:rPr>
        <w:t xml:space="preserve">a </w:t>
      </w:r>
      <w:r w:rsidR="000761FA" w:rsidRPr="00F45041">
        <w:rPr>
          <w:rFonts w:ascii="Times New Roman" w:hAnsi="Times New Roman"/>
          <w:sz w:val="24"/>
          <w:szCs w:val="24"/>
          <w:lang w:eastAsia="sk-SK"/>
        </w:rPr>
        <w:t>12</w:t>
      </w:r>
      <w:r w:rsidRPr="00F45041">
        <w:rPr>
          <w:rFonts w:ascii="Times New Roman" w:hAnsi="Times New Roman"/>
          <w:sz w:val="24"/>
          <w:szCs w:val="24"/>
          <w:lang w:eastAsia="sk-SK"/>
        </w:rPr>
        <w:t xml:space="preserve">, § 53 ods. 1, § 54 ods. 6, § 57 ods. 1 a 2, § 60 ods. 1, </w:t>
      </w:r>
      <w:r w:rsidR="00B72059" w:rsidRPr="00F45041">
        <w:rPr>
          <w:rFonts w:ascii="Times New Roman" w:hAnsi="Times New Roman"/>
          <w:sz w:val="24"/>
          <w:szCs w:val="24"/>
          <w:lang w:eastAsia="sk-SK"/>
        </w:rPr>
        <w:t xml:space="preserve">§ 69 ods. 2, </w:t>
      </w:r>
      <w:r w:rsidR="00901312" w:rsidRPr="00F45041">
        <w:rPr>
          <w:rFonts w:ascii="Times New Roman" w:hAnsi="Times New Roman"/>
          <w:sz w:val="24"/>
          <w:szCs w:val="24"/>
          <w:lang w:eastAsia="sk-SK"/>
        </w:rPr>
        <w:t xml:space="preserve">§ 74 ods. 1, </w:t>
      </w:r>
      <w:r w:rsidR="006D19BB" w:rsidRPr="00F45041">
        <w:rPr>
          <w:rFonts w:ascii="Times New Roman" w:hAnsi="Times New Roman"/>
          <w:sz w:val="24"/>
          <w:szCs w:val="24"/>
          <w:lang w:eastAsia="sk-SK"/>
        </w:rPr>
        <w:t xml:space="preserve">§ 76 ods. 2, </w:t>
      </w:r>
      <w:r w:rsidRPr="00F45041">
        <w:rPr>
          <w:rFonts w:ascii="Times New Roman" w:hAnsi="Times New Roman"/>
          <w:sz w:val="24"/>
          <w:szCs w:val="24"/>
          <w:lang w:eastAsia="sk-SK"/>
        </w:rPr>
        <w:t>§ 81 ods. 3,  § 93 ods. 1</w:t>
      </w:r>
      <w:r w:rsidR="00665BC1" w:rsidRPr="00F45041">
        <w:rPr>
          <w:rFonts w:ascii="Times New Roman" w:hAnsi="Times New Roman"/>
          <w:sz w:val="24"/>
          <w:szCs w:val="24"/>
          <w:lang w:eastAsia="sk-SK"/>
        </w:rPr>
        <w:t xml:space="preserve"> až 6</w:t>
      </w:r>
      <w:r w:rsidR="00801096" w:rsidRPr="00F45041">
        <w:rPr>
          <w:rFonts w:ascii="Times New Roman" w:hAnsi="Times New Roman"/>
          <w:sz w:val="24"/>
          <w:szCs w:val="24"/>
          <w:lang w:eastAsia="sk-SK"/>
        </w:rPr>
        <w:t xml:space="preserve">, § 94 ods. 1, </w:t>
      </w:r>
      <w:r w:rsidRPr="00F45041">
        <w:rPr>
          <w:rFonts w:ascii="Times New Roman" w:hAnsi="Times New Roman"/>
          <w:sz w:val="24"/>
          <w:szCs w:val="24"/>
          <w:lang w:eastAsia="sk-SK"/>
        </w:rPr>
        <w:t>§ 95</w:t>
      </w:r>
      <w:r w:rsidR="00C24101" w:rsidRPr="00F45041">
        <w:rPr>
          <w:rFonts w:ascii="Times New Roman" w:hAnsi="Times New Roman"/>
          <w:sz w:val="24"/>
          <w:szCs w:val="24"/>
          <w:lang w:eastAsia="sk-SK"/>
        </w:rPr>
        <w:t xml:space="preserve"> ods. 1</w:t>
      </w:r>
      <w:r w:rsidRPr="00F45041">
        <w:rPr>
          <w:rFonts w:ascii="Times New Roman" w:hAnsi="Times New Roman"/>
          <w:sz w:val="24"/>
          <w:szCs w:val="24"/>
          <w:lang w:eastAsia="sk-SK"/>
        </w:rPr>
        <w:t xml:space="preserve">, § </w:t>
      </w:r>
      <w:r w:rsidR="00ED0D2C" w:rsidRPr="00F45041">
        <w:rPr>
          <w:rFonts w:ascii="Times New Roman" w:hAnsi="Times New Roman"/>
          <w:sz w:val="24"/>
          <w:szCs w:val="24"/>
          <w:lang w:eastAsia="sk-SK"/>
        </w:rPr>
        <w:t xml:space="preserve">97 </w:t>
      </w:r>
      <w:r w:rsidRPr="00F45041">
        <w:rPr>
          <w:rFonts w:ascii="Times New Roman" w:hAnsi="Times New Roman"/>
          <w:sz w:val="24"/>
          <w:szCs w:val="24"/>
          <w:lang w:eastAsia="sk-SK"/>
        </w:rPr>
        <w:t xml:space="preserve">ods. 4, 6 a 7, § </w:t>
      </w:r>
      <w:r w:rsidR="00F04536" w:rsidRPr="00F45041">
        <w:rPr>
          <w:rFonts w:ascii="Times New Roman" w:hAnsi="Times New Roman"/>
          <w:sz w:val="24"/>
          <w:szCs w:val="24"/>
          <w:lang w:eastAsia="sk-SK"/>
        </w:rPr>
        <w:t xml:space="preserve">103 </w:t>
      </w:r>
      <w:r w:rsidRPr="00F45041">
        <w:rPr>
          <w:rFonts w:ascii="Times New Roman" w:hAnsi="Times New Roman"/>
          <w:sz w:val="24"/>
          <w:szCs w:val="24"/>
          <w:lang w:eastAsia="sk-SK"/>
        </w:rPr>
        <w:t xml:space="preserve">ods. </w:t>
      </w:r>
      <w:r w:rsidR="003B071B" w:rsidRPr="00F45041">
        <w:rPr>
          <w:rFonts w:ascii="Times New Roman" w:hAnsi="Times New Roman"/>
          <w:sz w:val="24"/>
          <w:szCs w:val="24"/>
          <w:lang w:eastAsia="sk-SK"/>
        </w:rPr>
        <w:t xml:space="preserve">1 </w:t>
      </w:r>
      <w:r w:rsidRPr="00F45041">
        <w:rPr>
          <w:rFonts w:ascii="Times New Roman" w:hAnsi="Times New Roman"/>
          <w:sz w:val="24"/>
          <w:szCs w:val="24"/>
          <w:lang w:eastAsia="sk-SK"/>
        </w:rPr>
        <w:t xml:space="preserve">a </w:t>
      </w:r>
      <w:r w:rsidR="003B071B" w:rsidRPr="00F45041">
        <w:rPr>
          <w:rFonts w:ascii="Times New Roman" w:hAnsi="Times New Roman"/>
          <w:sz w:val="24"/>
          <w:szCs w:val="24"/>
          <w:lang w:eastAsia="sk-SK"/>
        </w:rPr>
        <w:t>4</w:t>
      </w:r>
      <w:r w:rsidRPr="00F45041">
        <w:rPr>
          <w:rFonts w:ascii="Times New Roman" w:hAnsi="Times New Roman"/>
          <w:sz w:val="24"/>
          <w:szCs w:val="24"/>
          <w:lang w:eastAsia="sk-SK"/>
        </w:rPr>
        <w:t xml:space="preserve">, § </w:t>
      </w:r>
      <w:r w:rsidR="00C24A2F" w:rsidRPr="00F45041">
        <w:rPr>
          <w:rFonts w:ascii="Times New Roman" w:hAnsi="Times New Roman"/>
          <w:sz w:val="24"/>
          <w:szCs w:val="24"/>
          <w:lang w:eastAsia="sk-SK"/>
        </w:rPr>
        <w:t xml:space="preserve">104 </w:t>
      </w:r>
      <w:r w:rsidRPr="00F45041">
        <w:rPr>
          <w:rFonts w:ascii="Times New Roman" w:hAnsi="Times New Roman"/>
          <w:sz w:val="24"/>
          <w:szCs w:val="24"/>
          <w:lang w:eastAsia="sk-SK"/>
        </w:rPr>
        <w:t xml:space="preserve">ods. 1, 3 až 5, § </w:t>
      </w:r>
      <w:r w:rsidR="00020148" w:rsidRPr="00F45041">
        <w:rPr>
          <w:rFonts w:ascii="Times New Roman" w:hAnsi="Times New Roman"/>
          <w:sz w:val="24"/>
          <w:szCs w:val="24"/>
          <w:lang w:eastAsia="sk-SK"/>
        </w:rPr>
        <w:t xml:space="preserve">109 </w:t>
      </w:r>
      <w:r w:rsidRPr="00F45041">
        <w:rPr>
          <w:rFonts w:ascii="Times New Roman" w:hAnsi="Times New Roman"/>
          <w:sz w:val="24"/>
          <w:szCs w:val="24"/>
          <w:lang w:eastAsia="sk-SK"/>
        </w:rPr>
        <w:t xml:space="preserve">ods. </w:t>
      </w:r>
      <w:r w:rsidR="00CD7DDA" w:rsidRPr="00F45041">
        <w:rPr>
          <w:rFonts w:ascii="Times New Roman" w:hAnsi="Times New Roman"/>
          <w:sz w:val="24"/>
          <w:szCs w:val="24"/>
          <w:lang w:eastAsia="sk-SK"/>
        </w:rPr>
        <w:t>3</w:t>
      </w:r>
      <w:r w:rsidR="00711389" w:rsidRPr="00F45041">
        <w:rPr>
          <w:rFonts w:ascii="Times New Roman" w:hAnsi="Times New Roman"/>
          <w:sz w:val="24"/>
          <w:szCs w:val="24"/>
          <w:lang w:eastAsia="sk-SK"/>
        </w:rPr>
        <w:t>, 5</w:t>
      </w:r>
      <w:r w:rsidR="00DC28B9" w:rsidRPr="00F45041">
        <w:rPr>
          <w:rFonts w:ascii="Times New Roman" w:hAnsi="Times New Roman"/>
          <w:sz w:val="24"/>
          <w:szCs w:val="24"/>
          <w:lang w:eastAsia="sk-SK"/>
        </w:rPr>
        <w:t xml:space="preserve"> </w:t>
      </w:r>
      <w:r w:rsidR="00C032C3" w:rsidRPr="00F45041">
        <w:rPr>
          <w:rFonts w:ascii="Times New Roman" w:hAnsi="Times New Roman"/>
          <w:sz w:val="24"/>
          <w:szCs w:val="24"/>
          <w:lang w:eastAsia="sk-SK"/>
        </w:rPr>
        <w:t xml:space="preserve">a </w:t>
      </w:r>
      <w:r w:rsidR="0080418A" w:rsidRPr="00F45041">
        <w:rPr>
          <w:rFonts w:ascii="Times New Roman" w:hAnsi="Times New Roman"/>
          <w:sz w:val="24"/>
          <w:szCs w:val="24"/>
          <w:lang w:eastAsia="sk-SK"/>
        </w:rPr>
        <w:t>8</w:t>
      </w:r>
      <w:r w:rsidRPr="00F45041">
        <w:rPr>
          <w:rFonts w:ascii="Times New Roman" w:hAnsi="Times New Roman"/>
          <w:sz w:val="24"/>
          <w:szCs w:val="24"/>
          <w:lang w:eastAsia="sk-SK"/>
        </w:rPr>
        <w:t xml:space="preserve">, § </w:t>
      </w:r>
      <w:r w:rsidR="00E7799D" w:rsidRPr="00F45041">
        <w:rPr>
          <w:rFonts w:ascii="Times New Roman" w:hAnsi="Times New Roman"/>
          <w:sz w:val="24"/>
          <w:szCs w:val="24"/>
          <w:lang w:eastAsia="sk-SK"/>
        </w:rPr>
        <w:t xml:space="preserve">111 </w:t>
      </w:r>
      <w:r w:rsidRPr="00F45041">
        <w:rPr>
          <w:rFonts w:ascii="Times New Roman" w:hAnsi="Times New Roman"/>
          <w:sz w:val="24"/>
          <w:szCs w:val="24"/>
          <w:lang w:eastAsia="sk-SK"/>
        </w:rPr>
        <w:t xml:space="preserve">ods. </w:t>
      </w:r>
      <w:r w:rsidR="00444DCC" w:rsidRPr="00F45041">
        <w:rPr>
          <w:rFonts w:ascii="Times New Roman" w:hAnsi="Times New Roman"/>
          <w:sz w:val="24"/>
          <w:szCs w:val="24"/>
          <w:lang w:eastAsia="sk-SK"/>
        </w:rPr>
        <w:t>1</w:t>
      </w:r>
      <w:r w:rsidRPr="00F45041">
        <w:rPr>
          <w:rFonts w:ascii="Times New Roman" w:hAnsi="Times New Roman"/>
          <w:sz w:val="24"/>
          <w:szCs w:val="24"/>
          <w:lang w:eastAsia="sk-SK"/>
        </w:rPr>
        <w:t xml:space="preserve">, 4, </w:t>
      </w:r>
      <w:r w:rsidR="00B92B98" w:rsidRPr="00F45041">
        <w:rPr>
          <w:rFonts w:ascii="Times New Roman" w:hAnsi="Times New Roman"/>
          <w:sz w:val="24"/>
          <w:szCs w:val="24"/>
          <w:lang w:eastAsia="sk-SK"/>
        </w:rPr>
        <w:t xml:space="preserve">5 </w:t>
      </w:r>
      <w:r w:rsidRPr="00F45041">
        <w:rPr>
          <w:rFonts w:ascii="Times New Roman" w:hAnsi="Times New Roman"/>
          <w:sz w:val="24"/>
          <w:szCs w:val="24"/>
          <w:lang w:eastAsia="sk-SK"/>
        </w:rPr>
        <w:t>a</w:t>
      </w:r>
      <w:r w:rsidR="00F401B2" w:rsidRPr="00F45041">
        <w:rPr>
          <w:rFonts w:ascii="Times New Roman" w:hAnsi="Times New Roman"/>
          <w:sz w:val="24"/>
          <w:szCs w:val="24"/>
          <w:lang w:eastAsia="sk-SK"/>
        </w:rPr>
        <w:t xml:space="preserve"> ods. </w:t>
      </w:r>
      <w:r w:rsidR="00956A52" w:rsidRPr="00F45041">
        <w:rPr>
          <w:rFonts w:ascii="Times New Roman" w:hAnsi="Times New Roman"/>
          <w:sz w:val="24"/>
          <w:szCs w:val="24"/>
          <w:lang w:eastAsia="sk-SK"/>
        </w:rPr>
        <w:t xml:space="preserve">7 </w:t>
      </w:r>
      <w:r w:rsidRPr="00F45041">
        <w:rPr>
          <w:rFonts w:ascii="Times New Roman" w:hAnsi="Times New Roman"/>
          <w:sz w:val="24"/>
          <w:szCs w:val="24"/>
          <w:lang w:eastAsia="sk-SK"/>
        </w:rPr>
        <w:t xml:space="preserve">až </w:t>
      </w:r>
      <w:r w:rsidR="00956A52" w:rsidRPr="00F45041">
        <w:rPr>
          <w:rFonts w:ascii="Times New Roman" w:hAnsi="Times New Roman"/>
          <w:sz w:val="24"/>
          <w:szCs w:val="24"/>
          <w:lang w:eastAsia="sk-SK"/>
        </w:rPr>
        <w:t>9</w:t>
      </w:r>
      <w:r w:rsidRPr="00F45041">
        <w:rPr>
          <w:rFonts w:ascii="Times New Roman" w:hAnsi="Times New Roman"/>
          <w:sz w:val="24"/>
          <w:szCs w:val="24"/>
          <w:lang w:eastAsia="sk-SK"/>
        </w:rPr>
        <w:t xml:space="preserve">, § </w:t>
      </w:r>
      <w:r w:rsidR="00743D12" w:rsidRPr="00F45041">
        <w:rPr>
          <w:rFonts w:ascii="Times New Roman" w:hAnsi="Times New Roman"/>
          <w:sz w:val="24"/>
          <w:szCs w:val="24"/>
          <w:lang w:eastAsia="sk-SK"/>
        </w:rPr>
        <w:t xml:space="preserve">112 </w:t>
      </w:r>
      <w:r w:rsidRPr="00F45041">
        <w:rPr>
          <w:rFonts w:ascii="Times New Roman" w:hAnsi="Times New Roman"/>
          <w:sz w:val="24"/>
          <w:szCs w:val="24"/>
          <w:lang w:eastAsia="sk-SK"/>
        </w:rPr>
        <w:t xml:space="preserve">ods. </w:t>
      </w:r>
      <w:r w:rsidR="00B135E5" w:rsidRPr="00F45041">
        <w:rPr>
          <w:rFonts w:ascii="Times New Roman" w:hAnsi="Times New Roman"/>
          <w:sz w:val="24"/>
          <w:szCs w:val="24"/>
          <w:lang w:eastAsia="sk-SK"/>
        </w:rPr>
        <w:t>4</w:t>
      </w:r>
      <w:r w:rsidRPr="00F45041">
        <w:rPr>
          <w:rFonts w:ascii="Times New Roman" w:hAnsi="Times New Roman"/>
          <w:sz w:val="24"/>
          <w:szCs w:val="24"/>
          <w:lang w:eastAsia="sk-SK"/>
        </w:rPr>
        <w:t xml:space="preserve">, § </w:t>
      </w:r>
      <w:r w:rsidR="00291EC4" w:rsidRPr="00F45041">
        <w:rPr>
          <w:rFonts w:ascii="Times New Roman" w:hAnsi="Times New Roman"/>
          <w:sz w:val="24"/>
          <w:szCs w:val="24"/>
          <w:lang w:eastAsia="sk-SK"/>
        </w:rPr>
        <w:t xml:space="preserve">117 </w:t>
      </w:r>
      <w:r w:rsidRPr="00F45041">
        <w:rPr>
          <w:rFonts w:ascii="Times New Roman" w:hAnsi="Times New Roman"/>
          <w:sz w:val="24"/>
          <w:szCs w:val="24"/>
          <w:lang w:eastAsia="sk-SK"/>
        </w:rPr>
        <w:t xml:space="preserve">ods. 2, 5, 6, </w:t>
      </w:r>
      <w:r w:rsidR="000B187E" w:rsidRPr="00F45041">
        <w:rPr>
          <w:rFonts w:ascii="Times New Roman" w:hAnsi="Times New Roman"/>
          <w:sz w:val="24"/>
          <w:szCs w:val="24"/>
          <w:lang w:eastAsia="sk-SK"/>
        </w:rPr>
        <w:t>15</w:t>
      </w:r>
      <w:r w:rsidRPr="00F45041">
        <w:rPr>
          <w:rFonts w:ascii="Times New Roman" w:hAnsi="Times New Roman"/>
          <w:sz w:val="24"/>
          <w:szCs w:val="24"/>
          <w:lang w:eastAsia="sk-SK"/>
        </w:rPr>
        <w:t xml:space="preserve"> a </w:t>
      </w:r>
      <w:r w:rsidR="000B187E" w:rsidRPr="00F45041">
        <w:rPr>
          <w:rFonts w:ascii="Times New Roman" w:hAnsi="Times New Roman"/>
          <w:sz w:val="24"/>
          <w:szCs w:val="24"/>
          <w:lang w:eastAsia="sk-SK"/>
        </w:rPr>
        <w:t xml:space="preserve">17 </w:t>
      </w:r>
      <w:r w:rsidRPr="00F45041">
        <w:rPr>
          <w:rFonts w:ascii="Times New Roman" w:hAnsi="Times New Roman"/>
          <w:sz w:val="24"/>
          <w:szCs w:val="24"/>
          <w:lang w:eastAsia="sk-SK"/>
        </w:rPr>
        <w:t xml:space="preserve">alebo </w:t>
      </w:r>
      <w:r w:rsidR="00BB2CA0" w:rsidRPr="00F45041">
        <w:rPr>
          <w:rFonts w:ascii="Times New Roman" w:hAnsi="Times New Roman"/>
          <w:sz w:val="24"/>
          <w:szCs w:val="24"/>
          <w:lang w:eastAsia="sk-SK"/>
        </w:rPr>
        <w:t>porušil</w:t>
      </w:r>
      <w:r w:rsidR="003000BC" w:rsidRPr="00F45041">
        <w:rPr>
          <w:rFonts w:ascii="Times New Roman" w:hAnsi="Times New Roman"/>
          <w:sz w:val="24"/>
          <w:szCs w:val="24"/>
          <w:lang w:eastAsia="sk-SK"/>
        </w:rPr>
        <w:t>a</w:t>
      </w:r>
      <w:r w:rsidR="00BB2CA0" w:rsidRPr="00F45041">
        <w:rPr>
          <w:rFonts w:ascii="Times New Roman" w:hAnsi="Times New Roman"/>
          <w:sz w:val="24"/>
          <w:szCs w:val="24"/>
          <w:lang w:eastAsia="sk-SK"/>
        </w:rPr>
        <w:t xml:space="preserve"> alebo nesplnil</w:t>
      </w:r>
      <w:r w:rsidR="003000BC" w:rsidRPr="00F45041">
        <w:rPr>
          <w:rFonts w:ascii="Times New Roman" w:hAnsi="Times New Roman"/>
          <w:sz w:val="24"/>
          <w:szCs w:val="24"/>
          <w:lang w:eastAsia="sk-SK"/>
        </w:rPr>
        <w:t>a</w:t>
      </w:r>
      <w:r w:rsidR="00BB2CA0" w:rsidRPr="00F45041">
        <w:rPr>
          <w:rFonts w:ascii="Times New Roman" w:hAnsi="Times New Roman"/>
          <w:sz w:val="24"/>
          <w:szCs w:val="24"/>
          <w:lang w:eastAsia="sk-SK"/>
        </w:rPr>
        <w:t xml:space="preserve"> niektorú z povinností </w:t>
      </w:r>
      <w:r w:rsidRPr="00F45041">
        <w:rPr>
          <w:rFonts w:ascii="Times New Roman" w:hAnsi="Times New Roman"/>
          <w:sz w:val="24"/>
          <w:szCs w:val="24"/>
          <w:lang w:eastAsia="sk-SK"/>
        </w:rPr>
        <w:t>uloženú rozhodnutím úradu podľa § 18 ods. 14, § 30 ods. 2, § 35 ods. 2, §</w:t>
      </w:r>
      <w:r w:rsidR="00801096" w:rsidRPr="00F45041">
        <w:rPr>
          <w:rFonts w:ascii="Times New Roman" w:hAnsi="Times New Roman"/>
          <w:sz w:val="24"/>
          <w:szCs w:val="24"/>
          <w:lang w:eastAsia="sk-SK"/>
        </w:rPr>
        <w:t xml:space="preserve"> 55 ods. 6 a 12, </w:t>
      </w:r>
      <w:r w:rsidRPr="00F45041">
        <w:rPr>
          <w:rFonts w:ascii="Times New Roman" w:hAnsi="Times New Roman"/>
          <w:sz w:val="24"/>
          <w:szCs w:val="24"/>
          <w:lang w:eastAsia="sk-SK"/>
        </w:rPr>
        <w:t xml:space="preserve">§ 58 ods. 1, § 59 ods. 1, 2 a 4, § 66, § 72, § 75 ods. 4, 6 až 8, § 78 ods. 5, § 79 ods. 3, § 88 ods. 6, </w:t>
      </w:r>
      <w:r w:rsidR="004B39D0" w:rsidRPr="00F45041">
        <w:rPr>
          <w:rFonts w:ascii="Times New Roman" w:hAnsi="Times New Roman"/>
          <w:sz w:val="24"/>
          <w:szCs w:val="24"/>
          <w:lang w:eastAsia="sk-SK"/>
        </w:rPr>
        <w:t xml:space="preserve">§ 97 ods. 3, </w:t>
      </w:r>
      <w:r w:rsidRPr="00F45041">
        <w:rPr>
          <w:rFonts w:ascii="Times New Roman" w:hAnsi="Times New Roman"/>
          <w:sz w:val="24"/>
          <w:szCs w:val="24"/>
          <w:lang w:eastAsia="sk-SK"/>
        </w:rPr>
        <w:t xml:space="preserve">§ </w:t>
      </w:r>
      <w:r w:rsidR="009D3A23" w:rsidRPr="00F45041">
        <w:rPr>
          <w:rFonts w:ascii="Times New Roman" w:hAnsi="Times New Roman"/>
          <w:sz w:val="24"/>
          <w:szCs w:val="24"/>
          <w:lang w:eastAsia="sk-SK"/>
        </w:rPr>
        <w:t>98</w:t>
      </w:r>
      <w:r w:rsidRPr="00F45041">
        <w:rPr>
          <w:rFonts w:ascii="Times New Roman" w:hAnsi="Times New Roman"/>
          <w:sz w:val="24"/>
          <w:szCs w:val="24"/>
          <w:lang w:eastAsia="sk-SK"/>
        </w:rPr>
        <w:t xml:space="preserve">, § </w:t>
      </w:r>
      <w:r w:rsidR="00755A63" w:rsidRPr="00F45041">
        <w:rPr>
          <w:rFonts w:ascii="Times New Roman" w:hAnsi="Times New Roman"/>
          <w:sz w:val="24"/>
          <w:szCs w:val="24"/>
          <w:lang w:eastAsia="sk-SK"/>
        </w:rPr>
        <w:t>105</w:t>
      </w:r>
      <w:r w:rsidRPr="00F45041">
        <w:rPr>
          <w:rFonts w:ascii="Times New Roman" w:hAnsi="Times New Roman"/>
          <w:sz w:val="24"/>
          <w:szCs w:val="24"/>
          <w:lang w:eastAsia="sk-SK"/>
        </w:rPr>
        <w:t xml:space="preserve">, § </w:t>
      </w:r>
      <w:r w:rsidR="0035030B" w:rsidRPr="00F45041">
        <w:rPr>
          <w:rFonts w:ascii="Times New Roman" w:hAnsi="Times New Roman"/>
          <w:sz w:val="24"/>
          <w:szCs w:val="24"/>
          <w:lang w:eastAsia="sk-SK"/>
        </w:rPr>
        <w:t xml:space="preserve">123 </w:t>
      </w:r>
      <w:r w:rsidRPr="00F45041">
        <w:rPr>
          <w:rFonts w:ascii="Times New Roman" w:hAnsi="Times New Roman"/>
          <w:sz w:val="24"/>
          <w:szCs w:val="24"/>
          <w:lang w:eastAsia="sk-SK"/>
        </w:rPr>
        <w:t xml:space="preserve">ods. 1 a 2, § </w:t>
      </w:r>
      <w:r w:rsidR="00B00B36" w:rsidRPr="00F45041">
        <w:rPr>
          <w:rFonts w:ascii="Times New Roman" w:hAnsi="Times New Roman"/>
          <w:sz w:val="24"/>
          <w:szCs w:val="24"/>
          <w:lang w:eastAsia="sk-SK"/>
        </w:rPr>
        <w:t>128</w:t>
      </w:r>
      <w:r w:rsidRPr="00F45041">
        <w:rPr>
          <w:rFonts w:ascii="Times New Roman" w:hAnsi="Times New Roman"/>
          <w:sz w:val="24"/>
          <w:szCs w:val="24"/>
          <w:lang w:eastAsia="sk-SK"/>
        </w:rPr>
        <w:t xml:space="preserve">, § </w:t>
      </w:r>
      <w:r w:rsidR="00B00B36" w:rsidRPr="00F45041">
        <w:rPr>
          <w:rFonts w:ascii="Times New Roman" w:hAnsi="Times New Roman"/>
          <w:sz w:val="24"/>
          <w:szCs w:val="24"/>
          <w:lang w:eastAsia="sk-SK"/>
        </w:rPr>
        <w:t>129</w:t>
      </w:r>
      <w:r w:rsidRPr="00F45041">
        <w:rPr>
          <w:rFonts w:ascii="Times New Roman" w:hAnsi="Times New Roman"/>
          <w:sz w:val="24"/>
          <w:szCs w:val="24"/>
          <w:lang w:eastAsia="sk-SK"/>
        </w:rPr>
        <w:t>, pokutu od 200 eur do 10 % z obratu podľa odseku 6 za predchádzajúce účtovné obdobie.</w:t>
      </w:r>
    </w:p>
    <w:p w14:paraId="54CE350C"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05D5F3CA"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(2) Úrad uloží </w:t>
      </w:r>
      <w:r w:rsidR="00402479" w:rsidRPr="00F45041">
        <w:rPr>
          <w:rFonts w:ascii="Times New Roman" w:hAnsi="Times New Roman"/>
          <w:sz w:val="24"/>
          <w:szCs w:val="24"/>
          <w:lang w:eastAsia="sk-SK"/>
        </w:rPr>
        <w:t>právnickej osobe alebo fyzickej osobe-podnikateľovi</w:t>
      </w:r>
      <w:r w:rsidRPr="00F45041">
        <w:rPr>
          <w:rFonts w:ascii="Times New Roman" w:hAnsi="Times New Roman"/>
          <w:sz w:val="24"/>
          <w:szCs w:val="24"/>
          <w:lang w:eastAsia="sk-SK"/>
        </w:rPr>
        <w:t>, kto</w:t>
      </w:r>
      <w:r w:rsidR="00402479" w:rsidRPr="00F45041">
        <w:rPr>
          <w:rFonts w:ascii="Times New Roman" w:hAnsi="Times New Roman"/>
          <w:sz w:val="24"/>
          <w:szCs w:val="24"/>
          <w:lang w:eastAsia="sk-SK"/>
        </w:rPr>
        <w:t>r</w:t>
      </w:r>
      <w:r w:rsidR="001834FB" w:rsidRPr="00F45041">
        <w:rPr>
          <w:rFonts w:ascii="Times New Roman" w:hAnsi="Times New Roman"/>
          <w:sz w:val="24"/>
          <w:szCs w:val="24"/>
          <w:lang w:eastAsia="sk-SK"/>
        </w:rPr>
        <w:t>á</w:t>
      </w:r>
      <w:r w:rsidRPr="00F45041">
        <w:rPr>
          <w:rFonts w:ascii="Times New Roman" w:hAnsi="Times New Roman"/>
          <w:sz w:val="24"/>
          <w:szCs w:val="24"/>
          <w:lang w:eastAsia="sk-SK"/>
        </w:rPr>
        <w:t xml:space="preserve"> poskytuj</w:t>
      </w:r>
      <w:r w:rsidR="001834FB" w:rsidRPr="00F45041">
        <w:rPr>
          <w:rFonts w:ascii="Times New Roman" w:hAnsi="Times New Roman"/>
          <w:sz w:val="24"/>
          <w:szCs w:val="24"/>
          <w:lang w:eastAsia="sk-SK"/>
        </w:rPr>
        <w:t>e</w:t>
      </w:r>
      <w:r w:rsidRPr="00F45041">
        <w:rPr>
          <w:rFonts w:ascii="Times New Roman" w:hAnsi="Times New Roman"/>
          <w:sz w:val="24"/>
          <w:szCs w:val="24"/>
          <w:lang w:eastAsia="sk-SK"/>
        </w:rPr>
        <w:t xml:space="preserve"> siete alebo služby napriek zákazu vydanému podľa odseku 13 alebo</w:t>
      </w:r>
      <w:r w:rsidR="00A76A75" w:rsidRPr="00F45041">
        <w:rPr>
          <w:rFonts w:ascii="Times New Roman" w:hAnsi="Times New Roman"/>
          <w:sz w:val="24"/>
          <w:szCs w:val="24"/>
          <w:lang w:eastAsia="sk-SK"/>
        </w:rPr>
        <w:t xml:space="preserve"> porušil</w:t>
      </w:r>
      <w:r w:rsidR="001834FB" w:rsidRPr="00F45041">
        <w:rPr>
          <w:rFonts w:ascii="Times New Roman" w:hAnsi="Times New Roman"/>
          <w:sz w:val="24"/>
          <w:szCs w:val="24"/>
          <w:lang w:eastAsia="sk-SK"/>
        </w:rPr>
        <w:t>a</w:t>
      </w:r>
      <w:r w:rsidR="00A76A75" w:rsidRPr="00F45041">
        <w:rPr>
          <w:rFonts w:ascii="Times New Roman" w:hAnsi="Times New Roman"/>
          <w:sz w:val="24"/>
          <w:szCs w:val="24"/>
          <w:lang w:eastAsia="sk-SK"/>
        </w:rPr>
        <w:t xml:space="preserve"> alebo nesplnil</w:t>
      </w:r>
      <w:r w:rsidR="001834FB" w:rsidRPr="00F45041">
        <w:rPr>
          <w:rFonts w:ascii="Times New Roman" w:hAnsi="Times New Roman"/>
          <w:sz w:val="24"/>
          <w:szCs w:val="24"/>
          <w:lang w:eastAsia="sk-SK"/>
        </w:rPr>
        <w:t>a</w:t>
      </w:r>
      <w:r w:rsidRPr="00F45041">
        <w:rPr>
          <w:rFonts w:ascii="Times New Roman" w:hAnsi="Times New Roman"/>
          <w:sz w:val="24"/>
          <w:szCs w:val="24"/>
          <w:lang w:eastAsia="sk-SK"/>
        </w:rPr>
        <w:t xml:space="preserve"> niektorú z podmienok všeobecného povolenia alebo niektorú z podmienok všeobecného povolenia na používanie frekvencií vydaného podľa § 34</w:t>
      </w:r>
      <w:r w:rsidR="00BC3526" w:rsidRPr="00F45041">
        <w:rPr>
          <w:rFonts w:ascii="Times New Roman" w:hAnsi="Times New Roman"/>
          <w:sz w:val="24"/>
          <w:szCs w:val="24"/>
          <w:lang w:eastAsia="sk-SK"/>
        </w:rPr>
        <w:t>,</w:t>
      </w:r>
      <w:r w:rsidRPr="00F45041">
        <w:rPr>
          <w:rFonts w:ascii="Times New Roman" w:hAnsi="Times New Roman"/>
          <w:sz w:val="24"/>
          <w:szCs w:val="24"/>
          <w:lang w:eastAsia="sk-SK"/>
        </w:rPr>
        <w:t xml:space="preserve"> pokutu od 200 eur do 10 % z obratu podľa odseku 6 za predchádzajúce účtovné obdobie.</w:t>
      </w:r>
    </w:p>
    <w:p w14:paraId="7BF64B78"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32BA388D" w14:textId="2A9655E5"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lastRenderedPageBreak/>
        <w:t xml:space="preserve">(3) Úrad uloží </w:t>
      </w:r>
      <w:r w:rsidR="00402479" w:rsidRPr="00F45041">
        <w:rPr>
          <w:rFonts w:ascii="Times New Roman" w:hAnsi="Times New Roman"/>
          <w:sz w:val="24"/>
          <w:szCs w:val="24"/>
          <w:lang w:eastAsia="sk-SK"/>
        </w:rPr>
        <w:t>právnickej osobe alebo fyzickej osobe-podnikateľovi</w:t>
      </w:r>
      <w:r w:rsidRPr="00F45041">
        <w:rPr>
          <w:rFonts w:ascii="Times New Roman" w:hAnsi="Times New Roman"/>
          <w:sz w:val="24"/>
          <w:szCs w:val="24"/>
          <w:lang w:eastAsia="sk-SK"/>
        </w:rPr>
        <w:t>, kto</w:t>
      </w:r>
      <w:r w:rsidR="00402479" w:rsidRPr="00F45041">
        <w:rPr>
          <w:rFonts w:ascii="Times New Roman" w:hAnsi="Times New Roman"/>
          <w:sz w:val="24"/>
          <w:szCs w:val="24"/>
          <w:lang w:eastAsia="sk-SK"/>
        </w:rPr>
        <w:t>r</w:t>
      </w:r>
      <w:r w:rsidR="001834FB" w:rsidRPr="00F45041">
        <w:rPr>
          <w:rFonts w:ascii="Times New Roman" w:hAnsi="Times New Roman"/>
          <w:sz w:val="24"/>
          <w:szCs w:val="24"/>
          <w:lang w:eastAsia="sk-SK"/>
        </w:rPr>
        <w:t>á</w:t>
      </w:r>
      <w:r w:rsidRPr="00F45041">
        <w:rPr>
          <w:rFonts w:ascii="Times New Roman" w:hAnsi="Times New Roman"/>
          <w:sz w:val="24"/>
          <w:szCs w:val="24"/>
          <w:lang w:eastAsia="sk-SK"/>
        </w:rPr>
        <w:t xml:space="preserve"> porušil</w:t>
      </w:r>
      <w:r w:rsidR="001834FB" w:rsidRPr="00F45041">
        <w:rPr>
          <w:rFonts w:ascii="Times New Roman" w:hAnsi="Times New Roman"/>
          <w:sz w:val="24"/>
          <w:szCs w:val="24"/>
          <w:lang w:eastAsia="sk-SK"/>
        </w:rPr>
        <w:t>a</w:t>
      </w:r>
      <w:r w:rsidRPr="00F45041">
        <w:rPr>
          <w:rFonts w:ascii="Times New Roman" w:hAnsi="Times New Roman"/>
          <w:sz w:val="24"/>
          <w:szCs w:val="24"/>
          <w:lang w:eastAsia="sk-SK"/>
        </w:rPr>
        <w:t xml:space="preserve"> alebo nesplnil</w:t>
      </w:r>
      <w:r w:rsidR="001834FB" w:rsidRPr="00F45041">
        <w:rPr>
          <w:rFonts w:ascii="Times New Roman" w:hAnsi="Times New Roman"/>
          <w:sz w:val="24"/>
          <w:szCs w:val="24"/>
          <w:lang w:eastAsia="sk-SK"/>
        </w:rPr>
        <w:t>a</w:t>
      </w:r>
      <w:r w:rsidRPr="00F45041">
        <w:rPr>
          <w:rFonts w:ascii="Times New Roman" w:hAnsi="Times New Roman"/>
          <w:sz w:val="24"/>
          <w:szCs w:val="24"/>
          <w:lang w:eastAsia="sk-SK"/>
        </w:rPr>
        <w:t xml:space="preserve"> niektorú z povinností </w:t>
      </w:r>
      <w:r w:rsidR="00796F16" w:rsidRPr="00F45041">
        <w:rPr>
          <w:rFonts w:ascii="Times New Roman" w:hAnsi="Times New Roman"/>
          <w:sz w:val="24"/>
          <w:szCs w:val="24"/>
          <w:lang w:eastAsia="sk-SK"/>
        </w:rPr>
        <w:t>podľa osobitného predpisu</w:t>
      </w:r>
      <w:r w:rsidR="00AB0105">
        <w:rPr>
          <w:rFonts w:ascii="Times New Roman" w:hAnsi="Times New Roman"/>
          <w:sz w:val="24"/>
          <w:szCs w:val="24"/>
          <w:vertAlign w:val="superscript"/>
          <w:lang w:eastAsia="sk-SK"/>
        </w:rPr>
        <w:t>21</w:t>
      </w:r>
      <w:r w:rsidR="00796F16" w:rsidRPr="00F45041">
        <w:rPr>
          <w:rFonts w:ascii="Times New Roman" w:hAnsi="Times New Roman"/>
          <w:sz w:val="24"/>
          <w:szCs w:val="24"/>
          <w:lang w:eastAsia="sk-SK"/>
        </w:rPr>
        <w:t xml:space="preserve">) alebo </w:t>
      </w:r>
      <w:r w:rsidRPr="00F45041">
        <w:rPr>
          <w:rFonts w:ascii="Times New Roman" w:hAnsi="Times New Roman"/>
          <w:sz w:val="24"/>
          <w:szCs w:val="24"/>
          <w:lang w:eastAsia="sk-SK"/>
        </w:rPr>
        <w:t>podľa § 6 ods. 2, § 10 ods. 1, 5 a 7, § 12 ods. 4 a 5, § 14 ods. 3, § 15 ods. 1 až 3</w:t>
      </w:r>
      <w:r w:rsidR="00B60B19" w:rsidRPr="00F45041">
        <w:rPr>
          <w:rFonts w:ascii="Times New Roman" w:hAnsi="Times New Roman"/>
          <w:sz w:val="24"/>
          <w:szCs w:val="24"/>
          <w:lang w:eastAsia="sk-SK"/>
        </w:rPr>
        <w:t xml:space="preserve"> a</w:t>
      </w:r>
      <w:r w:rsidR="00C862C7" w:rsidRPr="00F45041">
        <w:rPr>
          <w:rFonts w:ascii="Times New Roman" w:hAnsi="Times New Roman"/>
          <w:sz w:val="24"/>
          <w:szCs w:val="24"/>
          <w:lang w:eastAsia="sk-SK"/>
        </w:rPr>
        <w:t xml:space="preserve"> ods. </w:t>
      </w:r>
      <w:r w:rsidR="00B60B19" w:rsidRPr="00F45041">
        <w:rPr>
          <w:rFonts w:ascii="Times New Roman" w:hAnsi="Times New Roman"/>
          <w:sz w:val="24"/>
          <w:szCs w:val="24"/>
          <w:lang w:eastAsia="sk-SK"/>
        </w:rPr>
        <w:t>8</w:t>
      </w:r>
      <w:r w:rsidRPr="00F45041">
        <w:rPr>
          <w:rFonts w:ascii="Times New Roman" w:hAnsi="Times New Roman"/>
          <w:sz w:val="24"/>
          <w:szCs w:val="24"/>
          <w:lang w:eastAsia="sk-SK"/>
        </w:rPr>
        <w:t xml:space="preserve">, </w:t>
      </w:r>
      <w:r w:rsidR="00187B06" w:rsidRPr="00F45041">
        <w:rPr>
          <w:rFonts w:ascii="Times New Roman" w:hAnsi="Times New Roman"/>
          <w:sz w:val="24"/>
          <w:szCs w:val="24"/>
          <w:lang w:eastAsia="sk-SK"/>
        </w:rPr>
        <w:t xml:space="preserve">§ 16 ods. 1, </w:t>
      </w:r>
      <w:r w:rsidRPr="00F45041">
        <w:rPr>
          <w:rFonts w:ascii="Times New Roman" w:hAnsi="Times New Roman"/>
          <w:sz w:val="24"/>
          <w:szCs w:val="24"/>
          <w:lang w:eastAsia="sk-SK"/>
        </w:rPr>
        <w:t xml:space="preserve">§ 20 ods. 4, </w:t>
      </w:r>
      <w:r w:rsidR="002734E8" w:rsidRPr="00F45041">
        <w:rPr>
          <w:rFonts w:ascii="Times New Roman" w:hAnsi="Times New Roman"/>
          <w:sz w:val="24"/>
          <w:szCs w:val="24"/>
          <w:lang w:eastAsia="sk-SK"/>
        </w:rPr>
        <w:t>§ 21 ods.</w:t>
      </w:r>
      <w:r w:rsidR="007D0481" w:rsidRPr="00F45041">
        <w:rPr>
          <w:rFonts w:ascii="Times New Roman" w:hAnsi="Times New Roman"/>
          <w:sz w:val="24"/>
          <w:szCs w:val="24"/>
          <w:lang w:eastAsia="sk-SK"/>
        </w:rPr>
        <w:t xml:space="preserve"> </w:t>
      </w:r>
      <w:r w:rsidR="002734E8" w:rsidRPr="00F45041">
        <w:rPr>
          <w:rFonts w:ascii="Times New Roman" w:hAnsi="Times New Roman"/>
          <w:sz w:val="24"/>
          <w:szCs w:val="24"/>
          <w:lang w:eastAsia="sk-SK"/>
        </w:rPr>
        <w:t>4 druhej vety a ods. 6 druhej a tretej vety</w:t>
      </w:r>
      <w:r w:rsidRPr="00F45041">
        <w:rPr>
          <w:rFonts w:ascii="Times New Roman" w:hAnsi="Times New Roman"/>
          <w:sz w:val="24"/>
          <w:szCs w:val="24"/>
          <w:lang w:eastAsia="sk-SK"/>
        </w:rPr>
        <w:t xml:space="preserve">, § 25 ods. 5, </w:t>
      </w:r>
      <w:r w:rsidR="00707762" w:rsidRPr="00F45041">
        <w:rPr>
          <w:rFonts w:ascii="Times New Roman" w:hAnsi="Times New Roman"/>
          <w:sz w:val="24"/>
          <w:szCs w:val="24"/>
          <w:lang w:eastAsia="sk-SK"/>
        </w:rPr>
        <w:t xml:space="preserve">§ </w:t>
      </w:r>
      <w:r w:rsidR="00752B5A" w:rsidRPr="00F45041">
        <w:rPr>
          <w:rFonts w:ascii="Times New Roman" w:hAnsi="Times New Roman"/>
          <w:sz w:val="24"/>
          <w:szCs w:val="24"/>
          <w:lang w:eastAsia="sk-SK"/>
        </w:rPr>
        <w:t xml:space="preserve">26 ods. 1, </w:t>
      </w:r>
      <w:r w:rsidRPr="00F45041">
        <w:rPr>
          <w:rFonts w:ascii="Times New Roman" w:hAnsi="Times New Roman"/>
          <w:sz w:val="24"/>
          <w:szCs w:val="24"/>
          <w:lang w:eastAsia="sk-SK"/>
        </w:rPr>
        <w:t xml:space="preserve">2 a 4, </w:t>
      </w:r>
      <w:r w:rsidR="00057F54" w:rsidRPr="00F45041">
        <w:rPr>
          <w:rFonts w:ascii="Times New Roman" w:hAnsi="Times New Roman"/>
          <w:sz w:val="24"/>
          <w:szCs w:val="24"/>
          <w:lang w:eastAsia="sk-SK"/>
        </w:rPr>
        <w:t>§ 27 ods. 1 a</w:t>
      </w:r>
      <w:r w:rsidRPr="00F45041">
        <w:rPr>
          <w:rFonts w:ascii="Times New Roman" w:hAnsi="Times New Roman"/>
          <w:sz w:val="24"/>
          <w:szCs w:val="24"/>
          <w:lang w:eastAsia="sk-SK"/>
        </w:rPr>
        <w:t xml:space="preserve"> 2, </w:t>
      </w:r>
      <w:r w:rsidR="008B00E4" w:rsidRPr="00F45041">
        <w:rPr>
          <w:rFonts w:ascii="Times New Roman" w:hAnsi="Times New Roman"/>
          <w:sz w:val="24"/>
          <w:szCs w:val="24"/>
          <w:lang w:eastAsia="sk-SK"/>
        </w:rPr>
        <w:t>§ 29 ods. 1</w:t>
      </w:r>
      <w:r w:rsidR="00B71546" w:rsidRPr="00F45041">
        <w:rPr>
          <w:rFonts w:ascii="Times New Roman" w:hAnsi="Times New Roman"/>
          <w:sz w:val="24"/>
          <w:szCs w:val="24"/>
          <w:lang w:eastAsia="sk-SK"/>
        </w:rPr>
        <w:t xml:space="preserve">, </w:t>
      </w:r>
      <w:r w:rsidRPr="00F45041">
        <w:rPr>
          <w:rFonts w:ascii="Times New Roman" w:hAnsi="Times New Roman"/>
          <w:sz w:val="24"/>
          <w:szCs w:val="24"/>
          <w:lang w:eastAsia="sk-SK"/>
        </w:rPr>
        <w:t>2</w:t>
      </w:r>
      <w:r w:rsidR="00FD6445" w:rsidRPr="00F45041">
        <w:rPr>
          <w:rFonts w:ascii="Times New Roman" w:hAnsi="Times New Roman"/>
          <w:sz w:val="24"/>
          <w:szCs w:val="24"/>
          <w:lang w:eastAsia="sk-SK"/>
        </w:rPr>
        <w:t xml:space="preserve"> a 4</w:t>
      </w:r>
      <w:r w:rsidRPr="00F45041">
        <w:rPr>
          <w:rFonts w:ascii="Times New Roman" w:hAnsi="Times New Roman"/>
          <w:sz w:val="24"/>
          <w:szCs w:val="24"/>
          <w:lang w:eastAsia="sk-SK"/>
        </w:rPr>
        <w:t xml:space="preserve">, </w:t>
      </w:r>
      <w:r w:rsidR="009A3D6F" w:rsidRPr="00F45041">
        <w:rPr>
          <w:rFonts w:ascii="Times New Roman" w:hAnsi="Times New Roman"/>
          <w:sz w:val="24"/>
          <w:szCs w:val="24"/>
          <w:lang w:eastAsia="sk-SK"/>
        </w:rPr>
        <w:t xml:space="preserve">§ 31 ods. 1, </w:t>
      </w:r>
      <w:r w:rsidR="00B6124B" w:rsidRPr="00F45041">
        <w:rPr>
          <w:rFonts w:ascii="Times New Roman" w:hAnsi="Times New Roman"/>
          <w:sz w:val="24"/>
          <w:szCs w:val="24"/>
          <w:lang w:eastAsia="sk-SK"/>
        </w:rPr>
        <w:t xml:space="preserve">§ 46 ods. 6, 11 a 12, </w:t>
      </w:r>
      <w:r w:rsidRPr="00F45041">
        <w:rPr>
          <w:rFonts w:ascii="Times New Roman" w:hAnsi="Times New Roman"/>
          <w:sz w:val="24"/>
          <w:szCs w:val="24"/>
          <w:lang w:eastAsia="sk-SK"/>
        </w:rPr>
        <w:t xml:space="preserve">§ 51 ods. 5 a 7, § 52 ods. 1, § 53 ods. 2, § 54 ods. 7, 8 a 12, </w:t>
      </w:r>
      <w:r w:rsidR="00963426" w:rsidRPr="00F45041">
        <w:rPr>
          <w:rFonts w:ascii="Times New Roman" w:hAnsi="Times New Roman"/>
          <w:sz w:val="24"/>
          <w:szCs w:val="24"/>
          <w:lang w:eastAsia="sk-SK"/>
        </w:rPr>
        <w:t xml:space="preserve">§ 55 ods. 1, </w:t>
      </w:r>
      <w:r w:rsidRPr="00F45041">
        <w:rPr>
          <w:rFonts w:ascii="Times New Roman" w:hAnsi="Times New Roman"/>
          <w:sz w:val="24"/>
          <w:szCs w:val="24"/>
          <w:lang w:eastAsia="sk-SK"/>
        </w:rPr>
        <w:t xml:space="preserve">§ 57 ods. 4 a 5, </w:t>
      </w:r>
      <w:r w:rsidR="003B7549" w:rsidRPr="00F45041">
        <w:rPr>
          <w:rFonts w:ascii="Times New Roman" w:hAnsi="Times New Roman"/>
          <w:sz w:val="24"/>
          <w:szCs w:val="24"/>
          <w:lang w:eastAsia="sk-SK"/>
        </w:rPr>
        <w:t xml:space="preserve">§ 60 ods. 4 a 5, </w:t>
      </w:r>
      <w:r w:rsidR="00122DF2" w:rsidRPr="00F45041">
        <w:rPr>
          <w:rFonts w:ascii="Times New Roman" w:hAnsi="Times New Roman"/>
          <w:sz w:val="24"/>
          <w:szCs w:val="24"/>
          <w:lang w:eastAsia="sk-SK"/>
        </w:rPr>
        <w:t xml:space="preserve">§ 77 ods. 1, </w:t>
      </w:r>
      <w:r w:rsidR="00696FB7" w:rsidRPr="00F45041">
        <w:rPr>
          <w:rFonts w:ascii="Times New Roman" w:hAnsi="Times New Roman"/>
          <w:sz w:val="24"/>
          <w:szCs w:val="24"/>
        </w:rPr>
        <w:t>§ 82 ods. 1, 2 a 4, § 83 ods. 1 až 3, 8 a 9, § 84 ods. 3, 4, 6 až 9 a 12, § 85 ods. 1, 3 a 4, § 86 ods. 2, § 87 ods. 1, 8, 10 a ods. 14 posledná veta</w:t>
      </w:r>
      <w:r w:rsidR="00956746" w:rsidRPr="00F45041">
        <w:rPr>
          <w:rFonts w:ascii="Times New Roman" w:hAnsi="Times New Roman"/>
          <w:sz w:val="24"/>
          <w:szCs w:val="24"/>
          <w:lang w:eastAsia="sk-SK"/>
        </w:rPr>
        <w:t>, § 88 ods. 1, 5, 7, 9, 10, 12, 13 a 16, § 89 ods. 3 a 5</w:t>
      </w:r>
      <w:r w:rsidR="00AB1C4E" w:rsidRPr="00F45041">
        <w:rPr>
          <w:rFonts w:ascii="Times New Roman" w:hAnsi="Times New Roman"/>
          <w:sz w:val="24"/>
          <w:szCs w:val="24"/>
          <w:lang w:eastAsia="sk-SK"/>
        </w:rPr>
        <w:t xml:space="preserve">, </w:t>
      </w:r>
      <w:r w:rsidRPr="00F45041">
        <w:rPr>
          <w:rFonts w:ascii="Times New Roman" w:hAnsi="Times New Roman"/>
          <w:sz w:val="24"/>
          <w:szCs w:val="24"/>
          <w:lang w:eastAsia="sk-SK"/>
        </w:rPr>
        <w:t xml:space="preserve">§ 91 ods. 1 až 4, </w:t>
      </w:r>
      <w:r w:rsidR="00956746" w:rsidRPr="00F45041">
        <w:rPr>
          <w:rFonts w:ascii="Times New Roman" w:hAnsi="Times New Roman"/>
          <w:sz w:val="24"/>
          <w:szCs w:val="24"/>
          <w:lang w:eastAsia="sk-SK"/>
        </w:rPr>
        <w:t xml:space="preserve">§ 92, </w:t>
      </w:r>
      <w:r w:rsidRPr="00F45041">
        <w:rPr>
          <w:rFonts w:ascii="Times New Roman" w:hAnsi="Times New Roman"/>
          <w:sz w:val="24"/>
          <w:szCs w:val="24"/>
          <w:lang w:eastAsia="sk-SK"/>
        </w:rPr>
        <w:t xml:space="preserve">§ </w:t>
      </w:r>
      <w:r w:rsidR="00F43C27" w:rsidRPr="00F45041">
        <w:rPr>
          <w:rFonts w:ascii="Times New Roman" w:hAnsi="Times New Roman"/>
          <w:sz w:val="24"/>
          <w:szCs w:val="24"/>
          <w:lang w:eastAsia="sk-SK"/>
        </w:rPr>
        <w:t xml:space="preserve">93 ods. </w:t>
      </w:r>
      <w:r w:rsidR="00402E1A" w:rsidRPr="00F45041">
        <w:rPr>
          <w:rFonts w:ascii="Times New Roman" w:hAnsi="Times New Roman"/>
          <w:sz w:val="24"/>
          <w:szCs w:val="24"/>
          <w:lang w:eastAsia="sk-SK"/>
        </w:rPr>
        <w:t>7</w:t>
      </w:r>
      <w:r w:rsidRPr="00F45041">
        <w:rPr>
          <w:rFonts w:ascii="Times New Roman" w:hAnsi="Times New Roman"/>
          <w:sz w:val="24"/>
          <w:szCs w:val="24"/>
          <w:lang w:eastAsia="sk-SK"/>
        </w:rPr>
        <w:t xml:space="preserve">, § </w:t>
      </w:r>
      <w:r w:rsidR="00CE7D0C" w:rsidRPr="00F45041">
        <w:rPr>
          <w:rFonts w:ascii="Times New Roman" w:hAnsi="Times New Roman"/>
          <w:sz w:val="24"/>
          <w:szCs w:val="24"/>
          <w:lang w:eastAsia="sk-SK"/>
        </w:rPr>
        <w:t xml:space="preserve">94 </w:t>
      </w:r>
      <w:r w:rsidRPr="00F45041">
        <w:rPr>
          <w:rFonts w:ascii="Times New Roman" w:hAnsi="Times New Roman"/>
          <w:sz w:val="24"/>
          <w:szCs w:val="24"/>
          <w:lang w:eastAsia="sk-SK"/>
        </w:rPr>
        <w:t xml:space="preserve">ods. 2, § </w:t>
      </w:r>
      <w:r w:rsidR="00ED6142" w:rsidRPr="00F45041">
        <w:rPr>
          <w:rFonts w:ascii="Times New Roman" w:hAnsi="Times New Roman"/>
          <w:sz w:val="24"/>
          <w:szCs w:val="24"/>
          <w:lang w:eastAsia="sk-SK"/>
        </w:rPr>
        <w:t xml:space="preserve">98 </w:t>
      </w:r>
      <w:r w:rsidRPr="00F45041">
        <w:rPr>
          <w:rFonts w:ascii="Times New Roman" w:hAnsi="Times New Roman"/>
          <w:sz w:val="24"/>
          <w:szCs w:val="24"/>
          <w:lang w:eastAsia="sk-SK"/>
        </w:rPr>
        <w:t xml:space="preserve">ods. 13, </w:t>
      </w:r>
      <w:r w:rsidR="00FC528D" w:rsidRPr="00F45041">
        <w:rPr>
          <w:rFonts w:ascii="Times New Roman" w:hAnsi="Times New Roman"/>
          <w:sz w:val="24"/>
          <w:szCs w:val="24"/>
          <w:lang w:eastAsia="sk-SK"/>
        </w:rPr>
        <w:t xml:space="preserve">§ 99 ods. 1 a 2, </w:t>
      </w:r>
      <w:r w:rsidR="00750B36" w:rsidRPr="00F45041">
        <w:rPr>
          <w:rFonts w:ascii="Times New Roman" w:hAnsi="Times New Roman"/>
          <w:sz w:val="24"/>
          <w:szCs w:val="24"/>
          <w:lang w:eastAsia="sk-SK"/>
        </w:rPr>
        <w:t xml:space="preserve">§ 102 ods. 3 a 4, </w:t>
      </w:r>
      <w:r w:rsidR="009A58AE" w:rsidRPr="00F45041">
        <w:rPr>
          <w:rFonts w:ascii="Times New Roman" w:hAnsi="Times New Roman"/>
          <w:sz w:val="24"/>
          <w:szCs w:val="24"/>
          <w:lang w:eastAsia="sk-SK"/>
        </w:rPr>
        <w:t xml:space="preserve">§ 106, </w:t>
      </w:r>
      <w:r w:rsidRPr="00F45041">
        <w:rPr>
          <w:rFonts w:ascii="Times New Roman" w:hAnsi="Times New Roman"/>
          <w:sz w:val="24"/>
          <w:szCs w:val="24"/>
          <w:lang w:eastAsia="sk-SK"/>
        </w:rPr>
        <w:t xml:space="preserve">§ </w:t>
      </w:r>
      <w:r w:rsidR="00560F41" w:rsidRPr="00F45041">
        <w:rPr>
          <w:rFonts w:ascii="Times New Roman" w:hAnsi="Times New Roman"/>
          <w:sz w:val="24"/>
          <w:szCs w:val="24"/>
          <w:lang w:eastAsia="sk-SK"/>
        </w:rPr>
        <w:t xml:space="preserve">108 </w:t>
      </w:r>
      <w:r w:rsidRPr="00F45041">
        <w:rPr>
          <w:rFonts w:ascii="Times New Roman" w:hAnsi="Times New Roman"/>
          <w:sz w:val="24"/>
          <w:szCs w:val="24"/>
          <w:lang w:eastAsia="sk-SK"/>
        </w:rPr>
        <w:t xml:space="preserve">ods. 3, § </w:t>
      </w:r>
      <w:r w:rsidR="00C07B91" w:rsidRPr="00F45041">
        <w:rPr>
          <w:rFonts w:ascii="Times New Roman" w:hAnsi="Times New Roman"/>
          <w:sz w:val="24"/>
          <w:szCs w:val="24"/>
          <w:lang w:eastAsia="sk-SK"/>
        </w:rPr>
        <w:t xml:space="preserve">112 </w:t>
      </w:r>
      <w:r w:rsidRPr="00F45041">
        <w:rPr>
          <w:rFonts w:ascii="Times New Roman" w:hAnsi="Times New Roman"/>
          <w:sz w:val="24"/>
          <w:szCs w:val="24"/>
          <w:lang w:eastAsia="sk-SK"/>
        </w:rPr>
        <w:t xml:space="preserve">ods. </w:t>
      </w:r>
      <w:r w:rsidR="00F77795" w:rsidRPr="00F45041">
        <w:rPr>
          <w:rFonts w:ascii="Times New Roman" w:hAnsi="Times New Roman"/>
          <w:sz w:val="24"/>
          <w:szCs w:val="24"/>
          <w:lang w:eastAsia="sk-SK"/>
        </w:rPr>
        <w:t>2</w:t>
      </w:r>
      <w:r w:rsidRPr="00F45041">
        <w:rPr>
          <w:rFonts w:ascii="Times New Roman" w:hAnsi="Times New Roman"/>
          <w:sz w:val="24"/>
          <w:szCs w:val="24"/>
          <w:lang w:eastAsia="sk-SK"/>
        </w:rPr>
        <w:t xml:space="preserve">, § </w:t>
      </w:r>
      <w:r w:rsidR="00153F4C" w:rsidRPr="00F45041">
        <w:rPr>
          <w:rFonts w:ascii="Times New Roman" w:hAnsi="Times New Roman"/>
          <w:sz w:val="24"/>
          <w:szCs w:val="24"/>
          <w:lang w:eastAsia="sk-SK"/>
        </w:rPr>
        <w:t xml:space="preserve">113 </w:t>
      </w:r>
      <w:r w:rsidRPr="00F45041">
        <w:rPr>
          <w:rFonts w:ascii="Times New Roman" w:hAnsi="Times New Roman"/>
          <w:sz w:val="24"/>
          <w:szCs w:val="24"/>
          <w:lang w:eastAsia="sk-SK"/>
        </w:rPr>
        <w:t>ods. 1</w:t>
      </w:r>
      <w:r w:rsidR="00EA4ECD" w:rsidRPr="00F45041">
        <w:rPr>
          <w:rFonts w:ascii="Times New Roman" w:hAnsi="Times New Roman"/>
          <w:sz w:val="24"/>
          <w:szCs w:val="24"/>
          <w:lang w:eastAsia="sk-SK"/>
        </w:rPr>
        <w:t>,</w:t>
      </w:r>
      <w:r w:rsidR="00E4476C" w:rsidRPr="00F45041">
        <w:rPr>
          <w:rFonts w:ascii="Times New Roman" w:hAnsi="Times New Roman"/>
          <w:sz w:val="24"/>
          <w:szCs w:val="24"/>
          <w:lang w:eastAsia="sk-SK"/>
        </w:rPr>
        <w:t xml:space="preserve"> </w:t>
      </w:r>
      <w:r w:rsidRPr="00F45041">
        <w:rPr>
          <w:rFonts w:ascii="Times New Roman" w:hAnsi="Times New Roman"/>
          <w:sz w:val="24"/>
          <w:szCs w:val="24"/>
          <w:lang w:eastAsia="sk-SK"/>
        </w:rPr>
        <w:t>3 a</w:t>
      </w:r>
      <w:r w:rsidR="00EA4ECD" w:rsidRPr="00F45041">
        <w:rPr>
          <w:rFonts w:ascii="Times New Roman" w:hAnsi="Times New Roman"/>
          <w:sz w:val="24"/>
          <w:szCs w:val="24"/>
          <w:lang w:eastAsia="sk-SK"/>
        </w:rPr>
        <w:t xml:space="preserve"> 4</w:t>
      </w:r>
      <w:r w:rsidRPr="00F45041">
        <w:rPr>
          <w:rFonts w:ascii="Times New Roman" w:hAnsi="Times New Roman"/>
          <w:sz w:val="24"/>
          <w:szCs w:val="24"/>
          <w:lang w:eastAsia="sk-SK"/>
        </w:rPr>
        <w:t xml:space="preserve">, § </w:t>
      </w:r>
      <w:r w:rsidR="00E80831" w:rsidRPr="00F45041">
        <w:rPr>
          <w:rFonts w:ascii="Times New Roman" w:hAnsi="Times New Roman"/>
          <w:sz w:val="24"/>
          <w:szCs w:val="24"/>
          <w:lang w:eastAsia="sk-SK"/>
        </w:rPr>
        <w:t xml:space="preserve">114 </w:t>
      </w:r>
      <w:r w:rsidRPr="00F45041">
        <w:rPr>
          <w:rFonts w:ascii="Times New Roman" w:hAnsi="Times New Roman"/>
          <w:sz w:val="24"/>
          <w:szCs w:val="24"/>
          <w:lang w:eastAsia="sk-SK"/>
        </w:rPr>
        <w:t xml:space="preserve">ods. 1, § </w:t>
      </w:r>
      <w:r w:rsidR="00703874" w:rsidRPr="00F45041">
        <w:rPr>
          <w:rFonts w:ascii="Times New Roman" w:hAnsi="Times New Roman"/>
          <w:sz w:val="24"/>
          <w:szCs w:val="24"/>
          <w:lang w:eastAsia="sk-SK"/>
        </w:rPr>
        <w:t>115</w:t>
      </w:r>
      <w:r w:rsidR="00B66989" w:rsidRPr="00F45041">
        <w:rPr>
          <w:rFonts w:ascii="Times New Roman" w:hAnsi="Times New Roman"/>
          <w:sz w:val="24"/>
          <w:szCs w:val="24"/>
          <w:lang w:eastAsia="sk-SK"/>
        </w:rPr>
        <w:t xml:space="preserve">, </w:t>
      </w:r>
      <w:r w:rsidR="004456D4" w:rsidRPr="00F45041">
        <w:rPr>
          <w:rFonts w:ascii="Times New Roman" w:hAnsi="Times New Roman"/>
          <w:sz w:val="24"/>
          <w:szCs w:val="24"/>
          <w:lang w:eastAsia="sk-SK"/>
        </w:rPr>
        <w:t>§ 116 ods. 3 až 6 a ods. 8, 12, 14 a 15</w:t>
      </w:r>
      <w:r w:rsidR="00BF214E" w:rsidRPr="00F45041">
        <w:rPr>
          <w:rFonts w:ascii="Times New Roman" w:hAnsi="Times New Roman"/>
          <w:sz w:val="24"/>
          <w:szCs w:val="24"/>
          <w:lang w:eastAsia="sk-SK"/>
        </w:rPr>
        <w:t>,</w:t>
      </w:r>
      <w:r w:rsidR="0089274F" w:rsidRPr="00F45041">
        <w:rPr>
          <w:rFonts w:ascii="Times New Roman" w:hAnsi="Times New Roman"/>
          <w:sz w:val="24"/>
          <w:szCs w:val="24"/>
          <w:lang w:eastAsia="sk-SK"/>
        </w:rPr>
        <w:t xml:space="preserve"> </w:t>
      </w:r>
      <w:r w:rsidR="00B66989" w:rsidRPr="00F45041">
        <w:rPr>
          <w:rFonts w:ascii="Times New Roman" w:hAnsi="Times New Roman"/>
          <w:sz w:val="24"/>
          <w:szCs w:val="24"/>
          <w:lang w:eastAsia="sk-SK"/>
        </w:rPr>
        <w:t xml:space="preserve">§ 117 ods. </w:t>
      </w:r>
      <w:r w:rsidR="000B187E" w:rsidRPr="00F45041">
        <w:rPr>
          <w:rFonts w:ascii="Times New Roman" w:hAnsi="Times New Roman"/>
          <w:sz w:val="24"/>
          <w:szCs w:val="24"/>
          <w:lang w:eastAsia="sk-SK"/>
        </w:rPr>
        <w:t>18</w:t>
      </w:r>
      <w:r w:rsidR="00B66989" w:rsidRPr="00F45041">
        <w:rPr>
          <w:rFonts w:ascii="Times New Roman" w:hAnsi="Times New Roman"/>
          <w:sz w:val="24"/>
          <w:szCs w:val="24"/>
          <w:lang w:eastAsia="sk-SK"/>
        </w:rPr>
        <w:t xml:space="preserve"> </w:t>
      </w:r>
      <w:r w:rsidRPr="00F45041">
        <w:rPr>
          <w:rFonts w:ascii="Times New Roman" w:hAnsi="Times New Roman"/>
          <w:sz w:val="24"/>
          <w:szCs w:val="24"/>
          <w:lang w:eastAsia="sk-SK"/>
        </w:rPr>
        <w:t>pokutu od 200 eur do 5 % z obratu podľa odseku 6 za predchádzajúce účtovné obdobie.</w:t>
      </w:r>
    </w:p>
    <w:p w14:paraId="2D1839BD"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6338C564" w14:textId="77777777" w:rsidR="00A25C76" w:rsidRPr="00F45041" w:rsidRDefault="0088092C"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(4) Ten kto nie je podnikateľom a poruší alebo nesplní niektorú z povinností podľa odsekov 1 až 3 spácha priestupok; za tento priestupok úrad uloží pokutu od 200 eur do 20 000 eur.</w:t>
      </w:r>
    </w:p>
    <w:p w14:paraId="13F97661" w14:textId="77777777" w:rsidR="0088092C" w:rsidRPr="00F45041" w:rsidRDefault="0088092C" w:rsidP="00A25C76">
      <w:pPr>
        <w:shd w:val="clear" w:color="auto" w:fill="FFFFFF"/>
        <w:spacing w:after="0" w:line="240" w:lineRule="auto"/>
        <w:jc w:val="both"/>
        <w:rPr>
          <w:rFonts w:ascii="Times New Roman" w:hAnsi="Times New Roman"/>
          <w:sz w:val="24"/>
          <w:szCs w:val="24"/>
          <w:lang w:eastAsia="sk-SK"/>
        </w:rPr>
      </w:pPr>
    </w:p>
    <w:p w14:paraId="643F340A"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(5) Ak právnická osoba, fyzická osoba – podnikateľ za predchádzajúce účtovné obdobie nemala žiadny obrat alebo jej obrat nemožno vypočítať ani na základe informácií, ktoré predložila úradu podľa </w:t>
      </w:r>
      <w:hyperlink r:id="rId25" w:anchor="paragraf-40.odsek-3.pismeno-i" w:tooltip="Odkaz na predpis alebo ustanovenie" w:history="1">
        <w:r w:rsidRPr="00F45041">
          <w:rPr>
            <w:rFonts w:ascii="Times New Roman" w:hAnsi="Times New Roman"/>
            <w:iCs/>
            <w:sz w:val="24"/>
            <w:szCs w:val="24"/>
            <w:lang w:eastAsia="sk-SK"/>
          </w:rPr>
          <w:t>§</w:t>
        </w:r>
      </w:hyperlink>
      <w:r w:rsidRPr="00F45041">
        <w:rPr>
          <w:rFonts w:ascii="Times New Roman" w:hAnsi="Times New Roman"/>
          <w:iCs/>
          <w:sz w:val="24"/>
          <w:szCs w:val="24"/>
          <w:lang w:eastAsia="sk-SK"/>
        </w:rPr>
        <w:t xml:space="preserve"> 16 ods. 1 písm. l)</w:t>
      </w:r>
      <w:r w:rsidRPr="00F45041">
        <w:rPr>
          <w:rFonts w:ascii="Times New Roman" w:hAnsi="Times New Roman"/>
          <w:sz w:val="24"/>
          <w:szCs w:val="24"/>
          <w:lang w:eastAsia="sk-SK"/>
        </w:rPr>
        <w:t>, úrad uloží pokutu podľa odsekov 1 až 3 najviac do 300 000 eur.</w:t>
      </w:r>
    </w:p>
    <w:p w14:paraId="67BC4470" w14:textId="5922C444" w:rsidR="00A25C76" w:rsidRDefault="00A25C76" w:rsidP="00A25C76">
      <w:pPr>
        <w:shd w:val="clear" w:color="auto" w:fill="FFFFFF"/>
        <w:spacing w:after="0" w:line="240" w:lineRule="auto"/>
        <w:jc w:val="both"/>
        <w:rPr>
          <w:rFonts w:ascii="Times New Roman" w:hAnsi="Times New Roman"/>
          <w:sz w:val="24"/>
          <w:szCs w:val="24"/>
          <w:lang w:eastAsia="sk-SK"/>
        </w:rPr>
      </w:pPr>
    </w:p>
    <w:p w14:paraId="3C9A709A"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(6) Obratom podľa odsekov 1 až 3 </w:t>
      </w:r>
      <w:r w:rsidR="00720F5A" w:rsidRPr="00F45041">
        <w:rPr>
          <w:rFonts w:ascii="Times New Roman" w:hAnsi="Times New Roman"/>
          <w:sz w:val="24"/>
          <w:szCs w:val="24"/>
          <w:lang w:eastAsia="sk-SK"/>
        </w:rPr>
        <w:t xml:space="preserve">a 5 </w:t>
      </w:r>
      <w:r w:rsidRPr="00F45041">
        <w:rPr>
          <w:rFonts w:ascii="Times New Roman" w:hAnsi="Times New Roman"/>
          <w:sz w:val="24"/>
          <w:szCs w:val="24"/>
          <w:lang w:eastAsia="sk-SK"/>
        </w:rPr>
        <w:t>sa na účely tohto zákona rozumie súčet všetkých tržieb, výnosov alebo príjmov z predaja tovaru alebo služieb bez nepriamych daní, ku ktorému sa pripočíta finančná pomoc poskytnutá právnickej osobe alebo fyzickej osobe – podnikateľovi. Obrat právnickej osoby alebo fyzickej osoby – podnikateľa vyjadrený v cudzej mene sa prepočíta na eurá, pričom na prepočet cudzej meny na eurá sa použije priemer referenčných výmenných kurzov určených a vyhlásených Európskou centrálnou bankou alebo Národnou bankou Slovenska,</w:t>
      </w:r>
      <w:r w:rsidRPr="00F45041">
        <w:rPr>
          <w:rFonts w:ascii="Times New Roman" w:hAnsi="Times New Roman"/>
          <w:sz w:val="24"/>
          <w:szCs w:val="24"/>
          <w:vertAlign w:val="superscript"/>
          <w:lang w:eastAsia="sk-SK"/>
        </w:rPr>
        <w:footnoteReference w:id="144"/>
      </w:r>
      <w:r w:rsidRPr="00F45041">
        <w:rPr>
          <w:rFonts w:ascii="Times New Roman" w:hAnsi="Times New Roman"/>
          <w:sz w:val="24"/>
          <w:szCs w:val="24"/>
          <w:lang w:eastAsia="sk-SK"/>
        </w:rPr>
        <w:t>)</w:t>
      </w:r>
      <w:r w:rsidR="002D7626" w:rsidRPr="00F45041" w:rsidDel="002D7626">
        <w:rPr>
          <w:rFonts w:ascii="Times New Roman" w:hAnsi="Times New Roman"/>
          <w:sz w:val="24"/>
          <w:szCs w:val="24"/>
        </w:rPr>
        <w:t xml:space="preserve"> </w:t>
      </w:r>
      <w:r w:rsidR="00E96109" w:rsidRPr="00F45041">
        <w:rPr>
          <w:rFonts w:ascii="Times New Roman" w:hAnsi="Times New Roman"/>
          <w:sz w:val="24"/>
          <w:szCs w:val="24"/>
          <w:lang w:eastAsia="sk-SK"/>
        </w:rPr>
        <w:t xml:space="preserve">a </w:t>
      </w:r>
      <w:r w:rsidRPr="00F45041">
        <w:rPr>
          <w:rFonts w:ascii="Times New Roman" w:hAnsi="Times New Roman"/>
          <w:sz w:val="24"/>
          <w:szCs w:val="24"/>
          <w:lang w:eastAsia="sk-SK"/>
        </w:rPr>
        <w:t>ktoré sú platné pre príslušné účtovné obdobie.</w:t>
      </w:r>
    </w:p>
    <w:p w14:paraId="0BDE9DB7"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765519D1"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 xml:space="preserve">(7) Predchádzajúcim účtovným obdobím na účely tohto zákona je účtovné obdobie, za ktoré bola zostavená posledná </w:t>
      </w:r>
      <w:r w:rsidR="005B1541" w:rsidRPr="00F45041">
        <w:rPr>
          <w:rFonts w:ascii="Times New Roman" w:hAnsi="Times New Roman"/>
          <w:sz w:val="24"/>
          <w:szCs w:val="24"/>
          <w:lang w:eastAsia="sk-SK"/>
        </w:rPr>
        <w:t xml:space="preserve">riadna </w:t>
      </w:r>
      <w:r w:rsidRPr="00F45041">
        <w:rPr>
          <w:rFonts w:ascii="Times New Roman" w:hAnsi="Times New Roman"/>
          <w:sz w:val="24"/>
          <w:szCs w:val="24"/>
          <w:lang w:eastAsia="sk-SK"/>
        </w:rPr>
        <w:t>účtovná závierka.</w:t>
      </w:r>
    </w:p>
    <w:p w14:paraId="39CC6ACD"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722A0852"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(8) Finančná pomoc poskytnutá právnickej osobe alebo fyzickej osobe – podnikateľovi je na účely tohto zákona každá peňažná pomoc poskytnutá z verejných zdrojov týkajúca sa činnosti vykonávanej právnickou osobou alebo fyzickou osobou – podnikateľom, ktorá sa prejaví v cene jeho tovaru alebo služby.</w:t>
      </w:r>
    </w:p>
    <w:p w14:paraId="518E276D"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558B6154"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(9) Ak držiteľ individuálneho povolenia na používanie čísel alebo individuálneho povolenia</w:t>
      </w:r>
      <w:r w:rsidR="005A4B7A" w:rsidRPr="00F45041">
        <w:rPr>
          <w:rFonts w:ascii="Times New Roman" w:hAnsi="Times New Roman"/>
          <w:sz w:val="24"/>
          <w:szCs w:val="24"/>
          <w:lang w:eastAsia="sk-SK"/>
        </w:rPr>
        <w:t xml:space="preserve"> na používanie frekvencií</w:t>
      </w:r>
      <w:r w:rsidRPr="00F45041">
        <w:rPr>
          <w:rFonts w:ascii="Times New Roman" w:hAnsi="Times New Roman"/>
          <w:sz w:val="24"/>
          <w:szCs w:val="24"/>
          <w:lang w:eastAsia="sk-SK"/>
        </w:rPr>
        <w:t xml:space="preserve"> neuhradil jednorazovú úhradu alebo opakovanú úhradu, úrad postupuje podľa </w:t>
      </w:r>
      <w:hyperlink r:id="rId26" w:anchor="paragraf-31.odsek-9.pismeno-a" w:tooltip="Odkaz na predpis alebo ustanovenie" w:history="1">
        <w:r w:rsidRPr="00F45041">
          <w:rPr>
            <w:rFonts w:ascii="Times New Roman" w:hAnsi="Times New Roman"/>
            <w:iCs/>
            <w:sz w:val="24"/>
            <w:szCs w:val="24"/>
            <w:lang w:eastAsia="sk-SK"/>
          </w:rPr>
          <w:t>§ 55 ods. 13 písm. a)</w:t>
        </w:r>
      </w:hyperlink>
      <w:r w:rsidRPr="00F45041">
        <w:rPr>
          <w:rFonts w:ascii="Times New Roman" w:hAnsi="Times New Roman"/>
          <w:sz w:val="24"/>
          <w:szCs w:val="24"/>
          <w:lang w:eastAsia="sk-SK"/>
        </w:rPr>
        <w:t> tretieho bodu alebo podľa </w:t>
      </w:r>
      <w:hyperlink r:id="rId27" w:anchor="paragraf-34.odsek-3.pismeno-d" w:tooltip="Odkaz na predpis alebo ustanovenie" w:history="1">
        <w:r w:rsidRPr="00F45041">
          <w:rPr>
            <w:rFonts w:ascii="Times New Roman" w:hAnsi="Times New Roman"/>
            <w:iCs/>
            <w:sz w:val="24"/>
            <w:szCs w:val="24"/>
            <w:lang w:eastAsia="sk-SK"/>
          </w:rPr>
          <w:t>§ 44 ods. 9 písm. d)</w:t>
        </w:r>
      </w:hyperlink>
      <w:r w:rsidRPr="00F45041">
        <w:rPr>
          <w:rFonts w:ascii="Times New Roman" w:hAnsi="Times New Roman"/>
          <w:sz w:val="24"/>
          <w:szCs w:val="24"/>
          <w:lang w:eastAsia="sk-SK"/>
        </w:rPr>
        <w:t> a pokutu neuloží.</w:t>
      </w:r>
    </w:p>
    <w:p w14:paraId="5F21C076" w14:textId="77777777" w:rsidR="009130B6" w:rsidRPr="00F45041" w:rsidRDefault="009130B6" w:rsidP="00A25C76">
      <w:pPr>
        <w:shd w:val="clear" w:color="auto" w:fill="FFFFFF"/>
        <w:spacing w:after="0" w:line="240" w:lineRule="auto"/>
        <w:jc w:val="both"/>
        <w:rPr>
          <w:rFonts w:ascii="Times New Roman" w:hAnsi="Times New Roman"/>
          <w:sz w:val="24"/>
          <w:szCs w:val="24"/>
          <w:lang w:eastAsia="sk-SK"/>
        </w:rPr>
      </w:pPr>
    </w:p>
    <w:p w14:paraId="2CE14CC1" w14:textId="1A0E0F77" w:rsidR="009130B6" w:rsidRPr="00F45041" w:rsidRDefault="009130B6" w:rsidP="00A25C76">
      <w:pPr>
        <w:shd w:val="clear" w:color="auto" w:fill="FFFFFF"/>
        <w:spacing w:after="0" w:line="240" w:lineRule="auto"/>
        <w:jc w:val="both"/>
        <w:rPr>
          <w:rFonts w:ascii="Times New Roman" w:hAnsi="Times New Roman"/>
          <w:iCs/>
          <w:sz w:val="24"/>
          <w:szCs w:val="24"/>
          <w:lang w:eastAsia="sk-SK"/>
        </w:rPr>
      </w:pPr>
      <w:r w:rsidRPr="00F45041">
        <w:rPr>
          <w:rFonts w:ascii="Times New Roman" w:hAnsi="Times New Roman"/>
          <w:iCs/>
          <w:sz w:val="24"/>
          <w:szCs w:val="24"/>
          <w:lang w:eastAsia="sk-SK"/>
        </w:rPr>
        <w:t>(10) Ak ten, komu je možné uložiť sankciu podľa tohto zákona, je prevádzkovateľom základnej služby podľa osobitného predpisu</w:t>
      </w:r>
      <w:r w:rsidR="00CD6CF1" w:rsidRPr="00F45041">
        <w:rPr>
          <w:rStyle w:val="Odkaznapoznmkupodiarou"/>
          <w:rFonts w:ascii="Times New Roman" w:hAnsi="Times New Roman"/>
          <w:iCs/>
          <w:sz w:val="24"/>
          <w:szCs w:val="24"/>
          <w:lang w:eastAsia="sk-SK"/>
        </w:rPr>
        <w:footnoteReference w:id="145"/>
      </w:r>
      <w:r w:rsidRPr="00F45041">
        <w:rPr>
          <w:rFonts w:ascii="Times New Roman" w:hAnsi="Times New Roman"/>
          <w:iCs/>
          <w:sz w:val="24"/>
          <w:szCs w:val="24"/>
          <w:lang w:eastAsia="sk-SK"/>
        </w:rPr>
        <w:t xml:space="preserve">) a jeho konanie napĺňa znaky skutkovej podstaty správneho deliktu podľa </w:t>
      </w:r>
      <w:r w:rsidR="00C6162D" w:rsidRPr="00F45041">
        <w:rPr>
          <w:rFonts w:ascii="Times New Roman" w:hAnsi="Times New Roman"/>
          <w:iCs/>
          <w:sz w:val="24"/>
          <w:szCs w:val="24"/>
          <w:lang w:eastAsia="sk-SK"/>
        </w:rPr>
        <w:t xml:space="preserve">tohto zákona a znaky skutkovej podstaty správneho deliktu podľa </w:t>
      </w:r>
      <w:r w:rsidRPr="00F45041">
        <w:rPr>
          <w:rFonts w:ascii="Times New Roman" w:hAnsi="Times New Roman"/>
          <w:iCs/>
          <w:sz w:val="24"/>
          <w:szCs w:val="24"/>
          <w:lang w:eastAsia="sk-SK"/>
        </w:rPr>
        <w:t>osobitného predpisu,</w:t>
      </w:r>
      <w:r w:rsidR="00046D33" w:rsidRPr="00F45041">
        <w:rPr>
          <w:rFonts w:ascii="Times New Roman" w:hAnsi="Times New Roman"/>
          <w:iCs/>
          <w:sz w:val="24"/>
          <w:szCs w:val="24"/>
          <w:vertAlign w:val="superscript"/>
          <w:lang w:eastAsia="sk-SK"/>
        </w:rPr>
        <w:t>3</w:t>
      </w:r>
      <w:r w:rsidR="00AB0105">
        <w:rPr>
          <w:rFonts w:ascii="Times New Roman" w:hAnsi="Times New Roman"/>
          <w:iCs/>
          <w:sz w:val="24"/>
          <w:szCs w:val="24"/>
          <w:vertAlign w:val="superscript"/>
          <w:lang w:eastAsia="sk-SK"/>
        </w:rPr>
        <w:t>7</w:t>
      </w:r>
      <w:r w:rsidRPr="00F45041">
        <w:rPr>
          <w:rFonts w:ascii="Times New Roman" w:hAnsi="Times New Roman"/>
          <w:iCs/>
          <w:sz w:val="24"/>
          <w:szCs w:val="24"/>
          <w:lang w:eastAsia="sk-SK"/>
        </w:rPr>
        <w:t xml:space="preserve">) úrad nie je vo vzťahu k tomuto skutku príslušný konať a rozhodnúť vo </w:t>
      </w:r>
      <w:r w:rsidRPr="00F45041">
        <w:rPr>
          <w:rFonts w:ascii="Times New Roman" w:hAnsi="Times New Roman"/>
          <w:iCs/>
          <w:sz w:val="24"/>
          <w:szCs w:val="24"/>
          <w:lang w:eastAsia="sk-SK"/>
        </w:rPr>
        <w:lastRenderedPageBreak/>
        <w:t>veci správneho deliktu podľa tohto zákona. Ak úrad zistí skutočnosti, ktoré nasvedčujú tomu, že došlo ku konaniu podľa prvej vety, oznámi to bezodkladne Národnému bezpečnostnému úradu.</w:t>
      </w:r>
    </w:p>
    <w:p w14:paraId="5A4A5271"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70499A15"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(1</w:t>
      </w:r>
      <w:r w:rsidR="009130B6" w:rsidRPr="00F45041">
        <w:rPr>
          <w:rFonts w:ascii="Times New Roman" w:hAnsi="Times New Roman"/>
          <w:sz w:val="24"/>
          <w:szCs w:val="24"/>
          <w:lang w:eastAsia="sk-SK"/>
        </w:rPr>
        <w:t>1</w:t>
      </w:r>
      <w:r w:rsidRPr="00F45041">
        <w:rPr>
          <w:rFonts w:ascii="Times New Roman" w:hAnsi="Times New Roman"/>
          <w:sz w:val="24"/>
          <w:szCs w:val="24"/>
          <w:lang w:eastAsia="sk-SK"/>
        </w:rPr>
        <w:t>) Pri ukladaní pokuty úrad prihliadne najmä na závažnosť, spôsob, trvanie a dôsledky porušenia povinnosti.</w:t>
      </w:r>
      <w:r w:rsidR="005413B0" w:rsidRPr="00F45041">
        <w:rPr>
          <w:rFonts w:ascii="Times New Roman" w:hAnsi="Times New Roman"/>
          <w:sz w:val="24"/>
          <w:szCs w:val="24"/>
          <w:lang w:eastAsia="sk-SK"/>
        </w:rPr>
        <w:t xml:space="preserve"> Pri ukladaní pokuty úrad </w:t>
      </w:r>
      <w:r w:rsidR="009B7E5A" w:rsidRPr="00F45041">
        <w:rPr>
          <w:rFonts w:ascii="Times New Roman" w:hAnsi="Times New Roman"/>
          <w:sz w:val="24"/>
          <w:szCs w:val="24"/>
          <w:lang w:eastAsia="sk-SK"/>
        </w:rPr>
        <w:t>prihliadne</w:t>
      </w:r>
      <w:r w:rsidR="005413B0" w:rsidRPr="00F45041">
        <w:rPr>
          <w:rFonts w:ascii="Times New Roman" w:hAnsi="Times New Roman"/>
          <w:sz w:val="24"/>
          <w:szCs w:val="24"/>
          <w:lang w:eastAsia="sk-SK"/>
        </w:rPr>
        <w:t xml:space="preserve"> aj </w:t>
      </w:r>
      <w:r w:rsidR="009B7E5A" w:rsidRPr="00F45041">
        <w:rPr>
          <w:rFonts w:ascii="Times New Roman" w:hAnsi="Times New Roman"/>
          <w:sz w:val="24"/>
          <w:szCs w:val="24"/>
          <w:lang w:eastAsia="sk-SK"/>
        </w:rPr>
        <w:t>na</w:t>
      </w:r>
      <w:r w:rsidR="005413B0" w:rsidRPr="00F45041">
        <w:rPr>
          <w:rFonts w:ascii="Times New Roman" w:hAnsi="Times New Roman"/>
          <w:sz w:val="24"/>
          <w:szCs w:val="24"/>
          <w:lang w:eastAsia="sk-SK"/>
        </w:rPr>
        <w:t xml:space="preserve"> konanie podniku smerujúce k</w:t>
      </w:r>
      <w:r w:rsidR="00B12808" w:rsidRPr="00F45041">
        <w:rPr>
          <w:rFonts w:ascii="Times New Roman" w:hAnsi="Times New Roman"/>
          <w:sz w:val="24"/>
          <w:szCs w:val="24"/>
          <w:lang w:eastAsia="sk-SK"/>
        </w:rPr>
        <w:t> </w:t>
      </w:r>
      <w:r w:rsidR="00275A3F" w:rsidRPr="00F45041">
        <w:rPr>
          <w:rFonts w:ascii="Times New Roman" w:hAnsi="Times New Roman"/>
          <w:sz w:val="24"/>
          <w:szCs w:val="24"/>
          <w:lang w:eastAsia="sk-SK"/>
        </w:rPr>
        <w:t>náprave</w:t>
      </w:r>
      <w:r w:rsidR="00650572" w:rsidRPr="00F45041">
        <w:rPr>
          <w:rFonts w:ascii="Times New Roman" w:hAnsi="Times New Roman"/>
          <w:sz w:val="24"/>
          <w:szCs w:val="24"/>
          <w:lang w:eastAsia="sk-SK"/>
        </w:rPr>
        <w:t xml:space="preserve"> alebo </w:t>
      </w:r>
      <w:r w:rsidR="00681AAE" w:rsidRPr="00F45041">
        <w:rPr>
          <w:rFonts w:ascii="Times New Roman" w:hAnsi="Times New Roman"/>
          <w:sz w:val="24"/>
          <w:szCs w:val="24"/>
          <w:lang w:eastAsia="sk-SK"/>
        </w:rPr>
        <w:t xml:space="preserve">k </w:t>
      </w:r>
      <w:r w:rsidR="00650572" w:rsidRPr="00F45041">
        <w:rPr>
          <w:rFonts w:ascii="Times New Roman" w:hAnsi="Times New Roman"/>
          <w:sz w:val="24"/>
          <w:szCs w:val="24"/>
          <w:lang w:eastAsia="sk-SK"/>
        </w:rPr>
        <w:t xml:space="preserve">odstráneniu </w:t>
      </w:r>
      <w:r w:rsidR="00E82BFB" w:rsidRPr="00F45041">
        <w:rPr>
          <w:rFonts w:ascii="Times New Roman" w:hAnsi="Times New Roman"/>
          <w:sz w:val="24"/>
          <w:szCs w:val="24"/>
          <w:lang w:eastAsia="sk-SK"/>
        </w:rPr>
        <w:t>prípadných dôsledkov porušenia povinnosti</w:t>
      </w:r>
      <w:r w:rsidR="005413B0" w:rsidRPr="00F45041">
        <w:rPr>
          <w:rFonts w:ascii="Times New Roman" w:hAnsi="Times New Roman"/>
          <w:sz w:val="24"/>
          <w:szCs w:val="24"/>
          <w:lang w:eastAsia="sk-SK"/>
        </w:rPr>
        <w:t xml:space="preserve"> vrátane </w:t>
      </w:r>
      <w:r w:rsidR="00452054" w:rsidRPr="00F45041">
        <w:rPr>
          <w:rFonts w:ascii="Times New Roman" w:hAnsi="Times New Roman"/>
          <w:sz w:val="24"/>
          <w:szCs w:val="24"/>
          <w:lang w:eastAsia="sk-SK"/>
        </w:rPr>
        <w:t>zmenšenia</w:t>
      </w:r>
      <w:r w:rsidR="005413B0" w:rsidRPr="00F45041">
        <w:rPr>
          <w:rFonts w:ascii="Times New Roman" w:hAnsi="Times New Roman"/>
          <w:sz w:val="24"/>
          <w:szCs w:val="24"/>
          <w:lang w:eastAsia="sk-SK"/>
        </w:rPr>
        <w:t xml:space="preserve"> ale</w:t>
      </w:r>
      <w:r w:rsidR="00650572" w:rsidRPr="00F45041">
        <w:rPr>
          <w:rFonts w:ascii="Times New Roman" w:hAnsi="Times New Roman"/>
          <w:sz w:val="24"/>
          <w:szCs w:val="24"/>
          <w:lang w:eastAsia="sk-SK"/>
        </w:rPr>
        <w:t xml:space="preserve">bo odstránenia </w:t>
      </w:r>
      <w:r w:rsidR="00DC515A" w:rsidRPr="00F45041">
        <w:rPr>
          <w:rFonts w:ascii="Times New Roman" w:hAnsi="Times New Roman"/>
          <w:sz w:val="24"/>
          <w:szCs w:val="24"/>
          <w:lang w:eastAsia="sk-SK"/>
        </w:rPr>
        <w:t>dôsledkov</w:t>
      </w:r>
      <w:r w:rsidR="00FF6ED6" w:rsidRPr="00F45041">
        <w:rPr>
          <w:rFonts w:ascii="Times New Roman" w:hAnsi="Times New Roman"/>
          <w:sz w:val="24"/>
          <w:szCs w:val="24"/>
          <w:lang w:eastAsia="sk-SK"/>
        </w:rPr>
        <w:t xml:space="preserve"> </w:t>
      </w:r>
      <w:r w:rsidR="00650572" w:rsidRPr="00F45041">
        <w:rPr>
          <w:rFonts w:ascii="Times New Roman" w:hAnsi="Times New Roman"/>
          <w:sz w:val="24"/>
          <w:szCs w:val="24"/>
          <w:lang w:eastAsia="sk-SK"/>
        </w:rPr>
        <w:t>spôsobenej škody</w:t>
      </w:r>
      <w:r w:rsidR="006C1081" w:rsidRPr="00F45041">
        <w:rPr>
          <w:rFonts w:ascii="Times New Roman" w:hAnsi="Times New Roman"/>
          <w:sz w:val="24"/>
          <w:szCs w:val="24"/>
          <w:lang w:eastAsia="sk-SK"/>
        </w:rPr>
        <w:t>.</w:t>
      </w:r>
    </w:p>
    <w:p w14:paraId="52A8FA15"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378EEB8B"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211687" w:rsidRPr="00F45041">
        <w:rPr>
          <w:rFonts w:ascii="Times New Roman" w:hAnsi="Times New Roman"/>
          <w:sz w:val="24"/>
          <w:szCs w:val="24"/>
          <w:lang w:eastAsia="sk-SK"/>
        </w:rPr>
        <w:t>1</w:t>
      </w:r>
      <w:r w:rsidR="009130B6" w:rsidRPr="00F45041">
        <w:rPr>
          <w:rFonts w:ascii="Times New Roman" w:hAnsi="Times New Roman"/>
          <w:sz w:val="24"/>
          <w:szCs w:val="24"/>
          <w:lang w:eastAsia="sk-SK"/>
        </w:rPr>
        <w:t>2</w:t>
      </w:r>
      <w:r w:rsidRPr="00F45041">
        <w:rPr>
          <w:rFonts w:ascii="Times New Roman" w:hAnsi="Times New Roman"/>
          <w:sz w:val="24"/>
          <w:szCs w:val="24"/>
          <w:lang w:eastAsia="sk-SK"/>
        </w:rPr>
        <w:t>) Pokutu možno uložiť do dvoch rokov odo dňa zistenia porušenia povinnosti, najneskôr však do štyroch rokov odo dňa porušenia povinnosti</w:t>
      </w:r>
      <w:r w:rsidR="00607D36" w:rsidRPr="00F45041">
        <w:rPr>
          <w:rFonts w:ascii="Times New Roman" w:hAnsi="Times New Roman"/>
          <w:sz w:val="24"/>
          <w:szCs w:val="24"/>
          <w:lang w:eastAsia="sk-SK"/>
        </w:rPr>
        <w:t>; za deň zistenia porušenia povinnosti sa považuje deň oznámenia zistených nedostatkov</w:t>
      </w:r>
      <w:r w:rsidRPr="00F45041">
        <w:rPr>
          <w:rFonts w:ascii="Times New Roman" w:hAnsi="Times New Roman"/>
          <w:sz w:val="24"/>
          <w:szCs w:val="24"/>
          <w:lang w:eastAsia="sk-SK"/>
        </w:rPr>
        <w:t xml:space="preserve">. </w:t>
      </w:r>
      <w:r w:rsidR="00E73BAD" w:rsidRPr="00F45041">
        <w:rPr>
          <w:rFonts w:ascii="Times New Roman" w:hAnsi="Times New Roman"/>
          <w:sz w:val="24"/>
          <w:szCs w:val="24"/>
          <w:lang w:eastAsia="sk-SK"/>
        </w:rPr>
        <w:t>Pokuty sú</w:t>
      </w:r>
      <w:r w:rsidRPr="00F45041">
        <w:rPr>
          <w:rFonts w:ascii="Times New Roman" w:hAnsi="Times New Roman"/>
          <w:sz w:val="24"/>
          <w:szCs w:val="24"/>
          <w:lang w:eastAsia="sk-SK"/>
        </w:rPr>
        <w:t xml:space="preserve"> príjmom štátneho rozpočtu.</w:t>
      </w:r>
    </w:p>
    <w:p w14:paraId="00EF0D44"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6DDC8E0A"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r w:rsidRPr="00F45041">
        <w:rPr>
          <w:rFonts w:ascii="Times New Roman" w:hAnsi="Times New Roman"/>
          <w:sz w:val="24"/>
          <w:szCs w:val="24"/>
          <w:lang w:eastAsia="sk-SK"/>
        </w:rPr>
        <w:t>(</w:t>
      </w:r>
      <w:r w:rsidR="00211687" w:rsidRPr="00F45041">
        <w:rPr>
          <w:rFonts w:ascii="Times New Roman" w:hAnsi="Times New Roman"/>
          <w:sz w:val="24"/>
          <w:szCs w:val="24"/>
          <w:lang w:eastAsia="sk-SK"/>
        </w:rPr>
        <w:t>1</w:t>
      </w:r>
      <w:r w:rsidR="009130B6" w:rsidRPr="00F45041">
        <w:rPr>
          <w:rFonts w:ascii="Times New Roman" w:hAnsi="Times New Roman"/>
          <w:sz w:val="24"/>
          <w:szCs w:val="24"/>
          <w:lang w:eastAsia="sk-SK"/>
        </w:rPr>
        <w:t>3</w:t>
      </w:r>
      <w:r w:rsidRPr="00F45041">
        <w:rPr>
          <w:rFonts w:ascii="Times New Roman" w:hAnsi="Times New Roman"/>
          <w:sz w:val="24"/>
          <w:szCs w:val="24"/>
          <w:lang w:eastAsia="sk-SK"/>
        </w:rPr>
        <w:t>) Ak ide o závažné alebo opakované porušenie povinností alebo podmienok určených týmto zákonom, všeobecným povolením, všeobecným povolením na používanie frekvencií, rozhodnutím úradu alebo všeobecne záväzným právnym predpisom vydaným na základe tohto zákona a ak nedostatok nebol odstránený napriek uloženiu pokuty podľa odsekov 1 až 3 alebo uloženiu opatrenia podľa </w:t>
      </w:r>
      <w:hyperlink r:id="rId28" w:anchor="paragraf-39.odsek-1" w:tooltip="Odkaz na predpis alebo ustanovenie" w:history="1">
        <w:r w:rsidRPr="00F45041">
          <w:rPr>
            <w:rFonts w:ascii="Times New Roman" w:hAnsi="Times New Roman"/>
            <w:iCs/>
            <w:sz w:val="24"/>
            <w:szCs w:val="24"/>
            <w:lang w:eastAsia="sk-SK"/>
          </w:rPr>
          <w:t>§</w:t>
        </w:r>
      </w:hyperlink>
      <w:r w:rsidRPr="00F45041">
        <w:rPr>
          <w:rFonts w:ascii="Times New Roman" w:hAnsi="Times New Roman"/>
          <w:iCs/>
          <w:sz w:val="24"/>
          <w:szCs w:val="24"/>
          <w:lang w:eastAsia="sk-SK"/>
        </w:rPr>
        <w:t xml:space="preserve"> </w:t>
      </w:r>
      <w:r w:rsidR="005A09C1" w:rsidRPr="00F45041">
        <w:rPr>
          <w:rFonts w:ascii="Times New Roman" w:hAnsi="Times New Roman"/>
          <w:iCs/>
          <w:sz w:val="24"/>
          <w:szCs w:val="24"/>
          <w:lang w:eastAsia="sk-SK"/>
        </w:rPr>
        <w:t>123</w:t>
      </w:r>
      <w:r w:rsidRPr="00F45041">
        <w:rPr>
          <w:rFonts w:ascii="Times New Roman" w:hAnsi="Times New Roman"/>
          <w:sz w:val="24"/>
          <w:szCs w:val="24"/>
          <w:lang w:eastAsia="sk-SK"/>
        </w:rPr>
        <w:t>, úrad môže podniku zakázať poskytovať siete alebo služby, a to až na obdobie 24 mesiacov, podľa závažnosti a trvania takéhoto porušenia.</w:t>
      </w:r>
    </w:p>
    <w:p w14:paraId="41421982"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1FD9699E" w14:textId="77777777" w:rsidR="00A25C76" w:rsidRPr="00F45041" w:rsidRDefault="00A25C76" w:rsidP="00A25C76">
      <w:pPr>
        <w:shd w:val="clear" w:color="auto" w:fill="FFFFFF"/>
        <w:spacing w:after="0" w:line="240" w:lineRule="auto"/>
        <w:jc w:val="both"/>
        <w:rPr>
          <w:rFonts w:ascii="Times New Roman" w:hAnsi="Times New Roman"/>
          <w:sz w:val="24"/>
          <w:szCs w:val="24"/>
          <w:lang w:eastAsia="sk-SK"/>
        </w:rPr>
      </w:pPr>
    </w:p>
    <w:p w14:paraId="72B5A09F"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Deviata časť</w:t>
      </w:r>
    </w:p>
    <w:p w14:paraId="3CDFE5E1"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Spoločné, prechodné  a záverečné ustanovenia</w:t>
      </w:r>
    </w:p>
    <w:p w14:paraId="7482B4CA" w14:textId="77777777" w:rsidR="00A25C76" w:rsidRPr="00F45041" w:rsidRDefault="00A25C76" w:rsidP="00A25C76">
      <w:pPr>
        <w:spacing w:after="0" w:line="240" w:lineRule="auto"/>
        <w:jc w:val="center"/>
        <w:rPr>
          <w:rFonts w:ascii="Times New Roman" w:hAnsi="Times New Roman"/>
          <w:b/>
          <w:sz w:val="24"/>
          <w:szCs w:val="24"/>
        </w:rPr>
      </w:pPr>
    </w:p>
    <w:p w14:paraId="555E913C"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 125</w:t>
      </w:r>
    </w:p>
    <w:p w14:paraId="27F67B59"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Konanie</w:t>
      </w:r>
    </w:p>
    <w:p w14:paraId="35E6C2ED" w14:textId="77777777" w:rsidR="00A25C76" w:rsidRPr="00F45041" w:rsidRDefault="00A25C76" w:rsidP="00A25C76">
      <w:pPr>
        <w:spacing w:after="0" w:line="240" w:lineRule="auto"/>
        <w:jc w:val="center"/>
        <w:rPr>
          <w:rFonts w:ascii="Times New Roman" w:hAnsi="Times New Roman"/>
          <w:b/>
          <w:sz w:val="24"/>
          <w:szCs w:val="24"/>
        </w:rPr>
      </w:pPr>
    </w:p>
    <w:p w14:paraId="70D0BD69"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(1) </w:t>
      </w:r>
      <w:r w:rsidR="00AC0F6D" w:rsidRPr="00F45041">
        <w:rPr>
          <w:rFonts w:ascii="Times New Roman" w:hAnsi="Times New Roman"/>
          <w:sz w:val="24"/>
          <w:szCs w:val="24"/>
        </w:rPr>
        <w:t>Správny poriadok</w:t>
      </w:r>
      <w:r w:rsidRPr="00F45041">
        <w:rPr>
          <w:rFonts w:ascii="Times New Roman" w:hAnsi="Times New Roman"/>
          <w:sz w:val="24"/>
          <w:szCs w:val="24"/>
        </w:rPr>
        <w:t xml:space="preserve"> sa nevzťahuje na</w:t>
      </w:r>
    </w:p>
    <w:p w14:paraId="12FF51A5"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a) vydávanie dočasných opatrení (§ 18 ods. 14),</w:t>
      </w:r>
    </w:p>
    <w:p w14:paraId="67EBDB04"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b) určenie metódy kalkulácie cien (§ 72 ods. 6),</w:t>
      </w:r>
    </w:p>
    <w:p w14:paraId="5E3E0B82"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c) vydávanie všeobecného povolenia (§ 9 a 34 ods. 2),</w:t>
      </w:r>
    </w:p>
    <w:p w14:paraId="0D4C5904"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d) vydávanie zoznamu relevantných trhov a nadnárodných trhov a analýzu relevantných trhov (§ 62 ods. 1 a</w:t>
      </w:r>
      <w:r w:rsidR="00C305EE" w:rsidRPr="00F45041">
        <w:rPr>
          <w:rFonts w:ascii="Times New Roman" w:hAnsi="Times New Roman"/>
          <w:sz w:val="24"/>
          <w:szCs w:val="24"/>
        </w:rPr>
        <w:t> </w:t>
      </w:r>
      <w:r w:rsidRPr="00F45041">
        <w:rPr>
          <w:rFonts w:ascii="Times New Roman" w:hAnsi="Times New Roman"/>
          <w:sz w:val="24"/>
          <w:szCs w:val="24"/>
        </w:rPr>
        <w:t>2</w:t>
      </w:r>
      <w:r w:rsidR="00C305EE" w:rsidRPr="00F45041">
        <w:rPr>
          <w:rFonts w:ascii="Times New Roman" w:hAnsi="Times New Roman"/>
          <w:sz w:val="24"/>
          <w:szCs w:val="24"/>
        </w:rPr>
        <w:t xml:space="preserve">, </w:t>
      </w:r>
      <w:r w:rsidR="007569ED" w:rsidRPr="00F45041">
        <w:rPr>
          <w:rFonts w:ascii="Times New Roman" w:hAnsi="Times New Roman"/>
          <w:sz w:val="24"/>
          <w:szCs w:val="24"/>
        </w:rPr>
        <w:t xml:space="preserve">§ </w:t>
      </w:r>
      <w:r w:rsidR="00C305EE" w:rsidRPr="00F45041">
        <w:rPr>
          <w:rFonts w:ascii="Times New Roman" w:hAnsi="Times New Roman"/>
          <w:sz w:val="24"/>
          <w:szCs w:val="24"/>
        </w:rPr>
        <w:t>63</w:t>
      </w:r>
      <w:r w:rsidRPr="00F45041">
        <w:rPr>
          <w:rFonts w:ascii="Times New Roman" w:hAnsi="Times New Roman"/>
          <w:sz w:val="24"/>
          <w:szCs w:val="24"/>
        </w:rPr>
        <w:t xml:space="preserve"> a 65),</w:t>
      </w:r>
    </w:p>
    <w:p w14:paraId="44FF9950"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e) test troch kritérií (§ 62 ods. 3),</w:t>
      </w:r>
    </w:p>
    <w:p w14:paraId="1CA96802"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f) výberové konanie na pridelenie frekvencií (§ 41),</w:t>
      </w:r>
    </w:p>
    <w:p w14:paraId="2A07D551" w14:textId="61D78B7E"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g) vydávanie osvedčení  osobitnej odbornej spôsobilosti (§ 52),</w:t>
      </w:r>
    </w:p>
    <w:p w14:paraId="098F4DEF"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h) </w:t>
      </w:r>
      <w:r w:rsidR="00E52ABF" w:rsidRPr="00F45041">
        <w:rPr>
          <w:rFonts w:ascii="Times New Roman" w:hAnsi="Times New Roman"/>
          <w:sz w:val="24"/>
          <w:szCs w:val="24"/>
        </w:rPr>
        <w:t>výkon dohľadu</w:t>
      </w:r>
      <w:r w:rsidRPr="00F45041">
        <w:rPr>
          <w:rFonts w:ascii="Times New Roman" w:hAnsi="Times New Roman"/>
          <w:sz w:val="24"/>
          <w:szCs w:val="24"/>
        </w:rPr>
        <w:t xml:space="preserve"> (§ 122),</w:t>
      </w:r>
      <w:r w:rsidR="00E52ABF" w:rsidRPr="00F45041">
        <w:rPr>
          <w:rFonts w:ascii="Times New Roman" w:hAnsi="Times New Roman"/>
          <w:sz w:val="24"/>
          <w:szCs w:val="24"/>
        </w:rPr>
        <w:t xml:space="preserve"> okrem § 122 ods. </w:t>
      </w:r>
      <w:r w:rsidR="00FE2BF7" w:rsidRPr="00F45041">
        <w:rPr>
          <w:rFonts w:ascii="Times New Roman" w:hAnsi="Times New Roman"/>
          <w:sz w:val="24"/>
          <w:szCs w:val="24"/>
        </w:rPr>
        <w:t>15</w:t>
      </w:r>
      <w:r w:rsidR="00E52ABF" w:rsidRPr="00F45041">
        <w:rPr>
          <w:rFonts w:ascii="Times New Roman" w:hAnsi="Times New Roman"/>
          <w:sz w:val="24"/>
          <w:szCs w:val="24"/>
        </w:rPr>
        <w:t xml:space="preserve"> a </w:t>
      </w:r>
      <w:r w:rsidR="00FE2BF7" w:rsidRPr="00F45041">
        <w:rPr>
          <w:rFonts w:ascii="Times New Roman" w:hAnsi="Times New Roman"/>
          <w:sz w:val="24"/>
          <w:szCs w:val="24"/>
        </w:rPr>
        <w:t>20</w:t>
      </w:r>
      <w:r w:rsidR="00E52ABF" w:rsidRPr="00F45041">
        <w:rPr>
          <w:rFonts w:ascii="Times New Roman" w:hAnsi="Times New Roman"/>
          <w:sz w:val="24"/>
          <w:szCs w:val="24"/>
        </w:rPr>
        <w:t>,</w:t>
      </w:r>
    </w:p>
    <w:p w14:paraId="59AD8491" w14:textId="77777777" w:rsidR="00A25C76" w:rsidRPr="00F45041" w:rsidRDefault="00AD1893" w:rsidP="00A25C76">
      <w:pPr>
        <w:spacing w:after="0" w:line="240" w:lineRule="auto"/>
        <w:jc w:val="both"/>
        <w:rPr>
          <w:rFonts w:ascii="Times New Roman" w:hAnsi="Times New Roman"/>
          <w:sz w:val="24"/>
          <w:szCs w:val="24"/>
        </w:rPr>
      </w:pPr>
      <w:r w:rsidRPr="00F45041">
        <w:rPr>
          <w:rFonts w:ascii="Times New Roman" w:hAnsi="Times New Roman"/>
          <w:sz w:val="24"/>
          <w:szCs w:val="24"/>
        </w:rPr>
        <w:t>i</w:t>
      </w:r>
      <w:r w:rsidR="00A25C76" w:rsidRPr="00F45041">
        <w:rPr>
          <w:rFonts w:ascii="Times New Roman" w:hAnsi="Times New Roman"/>
          <w:sz w:val="24"/>
          <w:szCs w:val="24"/>
        </w:rPr>
        <w:t>) vydávanie ochranných opatrení (§ 123),</w:t>
      </w:r>
    </w:p>
    <w:p w14:paraId="70C39819" w14:textId="77777777" w:rsidR="00A25C76" w:rsidRPr="00F45041" w:rsidRDefault="00AD1893" w:rsidP="00A25C76">
      <w:pPr>
        <w:spacing w:after="0" w:line="240" w:lineRule="auto"/>
        <w:jc w:val="both"/>
        <w:rPr>
          <w:rFonts w:ascii="Times New Roman" w:hAnsi="Times New Roman"/>
          <w:sz w:val="24"/>
          <w:szCs w:val="24"/>
        </w:rPr>
      </w:pPr>
      <w:r w:rsidRPr="00F45041">
        <w:rPr>
          <w:rFonts w:ascii="Times New Roman" w:hAnsi="Times New Roman"/>
          <w:sz w:val="24"/>
          <w:szCs w:val="24"/>
        </w:rPr>
        <w:t>j</w:t>
      </w:r>
      <w:r w:rsidR="00A25C76" w:rsidRPr="00F45041">
        <w:rPr>
          <w:rFonts w:ascii="Times New Roman" w:hAnsi="Times New Roman"/>
          <w:sz w:val="24"/>
          <w:szCs w:val="24"/>
        </w:rPr>
        <w:t>) reguláciu cien pri prenositeľnosti čísel (§ 88 ods. 6),</w:t>
      </w:r>
    </w:p>
    <w:p w14:paraId="1AAEE6BA" w14:textId="77777777" w:rsidR="00A25C76" w:rsidRPr="00F45041" w:rsidRDefault="00AD1893" w:rsidP="00A25C76">
      <w:pPr>
        <w:spacing w:after="0" w:line="240" w:lineRule="auto"/>
        <w:jc w:val="both"/>
        <w:rPr>
          <w:rFonts w:ascii="Times New Roman" w:hAnsi="Times New Roman"/>
          <w:sz w:val="24"/>
          <w:szCs w:val="24"/>
        </w:rPr>
      </w:pPr>
      <w:r w:rsidRPr="00F45041">
        <w:rPr>
          <w:rFonts w:ascii="Times New Roman" w:hAnsi="Times New Roman"/>
          <w:sz w:val="24"/>
          <w:szCs w:val="24"/>
        </w:rPr>
        <w:t>k</w:t>
      </w:r>
      <w:r w:rsidR="00A25C76" w:rsidRPr="00F45041">
        <w:rPr>
          <w:rFonts w:ascii="Times New Roman" w:hAnsi="Times New Roman"/>
          <w:sz w:val="24"/>
          <w:szCs w:val="24"/>
        </w:rPr>
        <w:t xml:space="preserve">) alternatívne riešenie sporov § </w:t>
      </w:r>
      <w:r w:rsidR="00C443ED" w:rsidRPr="00F45041">
        <w:rPr>
          <w:rFonts w:ascii="Times New Roman" w:hAnsi="Times New Roman"/>
          <w:sz w:val="24"/>
          <w:szCs w:val="24"/>
        </w:rPr>
        <w:t>(</w:t>
      </w:r>
      <w:r w:rsidR="00A25C76" w:rsidRPr="00F45041">
        <w:rPr>
          <w:rFonts w:ascii="Times New Roman" w:hAnsi="Times New Roman"/>
          <w:sz w:val="24"/>
          <w:szCs w:val="24"/>
        </w:rPr>
        <w:t>126</w:t>
      </w:r>
      <w:r w:rsidR="00C443ED" w:rsidRPr="00F45041">
        <w:rPr>
          <w:rFonts w:ascii="Times New Roman" w:hAnsi="Times New Roman"/>
          <w:sz w:val="24"/>
          <w:szCs w:val="24"/>
        </w:rPr>
        <w:t>)</w:t>
      </w:r>
      <w:r w:rsidR="00A25C76" w:rsidRPr="00F45041">
        <w:rPr>
          <w:rFonts w:ascii="Times New Roman" w:hAnsi="Times New Roman"/>
          <w:sz w:val="24"/>
          <w:szCs w:val="24"/>
        </w:rPr>
        <w:t>,</w:t>
      </w:r>
    </w:p>
    <w:p w14:paraId="42D639EC" w14:textId="77777777" w:rsidR="00A25C76" w:rsidRPr="00F45041" w:rsidRDefault="00AD1893" w:rsidP="00A25C76">
      <w:pPr>
        <w:spacing w:after="0" w:line="240" w:lineRule="auto"/>
        <w:jc w:val="both"/>
        <w:rPr>
          <w:rFonts w:ascii="Times New Roman" w:hAnsi="Times New Roman"/>
          <w:sz w:val="24"/>
          <w:szCs w:val="24"/>
        </w:rPr>
      </w:pPr>
      <w:r w:rsidRPr="00F45041">
        <w:rPr>
          <w:rFonts w:ascii="Times New Roman" w:hAnsi="Times New Roman"/>
          <w:sz w:val="24"/>
          <w:szCs w:val="24"/>
        </w:rPr>
        <w:t>l</w:t>
      </w:r>
      <w:r w:rsidR="00A25C76" w:rsidRPr="00F45041">
        <w:rPr>
          <w:rFonts w:ascii="Times New Roman" w:hAnsi="Times New Roman"/>
          <w:sz w:val="24"/>
          <w:szCs w:val="24"/>
        </w:rPr>
        <w:t xml:space="preserve">) mimosúdne riešenie sporov § </w:t>
      </w:r>
      <w:r w:rsidR="00C443ED" w:rsidRPr="00F45041">
        <w:rPr>
          <w:rFonts w:ascii="Times New Roman" w:hAnsi="Times New Roman"/>
          <w:sz w:val="24"/>
          <w:szCs w:val="24"/>
        </w:rPr>
        <w:t>(</w:t>
      </w:r>
      <w:r w:rsidR="00A25C76" w:rsidRPr="00F45041">
        <w:rPr>
          <w:rFonts w:ascii="Times New Roman" w:hAnsi="Times New Roman"/>
          <w:sz w:val="24"/>
          <w:szCs w:val="24"/>
        </w:rPr>
        <w:t>127</w:t>
      </w:r>
      <w:r w:rsidR="00C443ED" w:rsidRPr="00F45041">
        <w:rPr>
          <w:rFonts w:ascii="Times New Roman" w:hAnsi="Times New Roman"/>
          <w:sz w:val="24"/>
          <w:szCs w:val="24"/>
        </w:rPr>
        <w:t>)</w:t>
      </w:r>
      <w:r w:rsidR="00A25C76" w:rsidRPr="00F45041">
        <w:rPr>
          <w:rFonts w:ascii="Times New Roman" w:hAnsi="Times New Roman"/>
          <w:sz w:val="24"/>
          <w:szCs w:val="24"/>
        </w:rPr>
        <w:t>.</w:t>
      </w:r>
    </w:p>
    <w:p w14:paraId="2F78F019" w14:textId="77777777" w:rsidR="00A25C76" w:rsidRPr="00F45041" w:rsidRDefault="00A25C76" w:rsidP="00A25C76">
      <w:pPr>
        <w:spacing w:after="0" w:line="240" w:lineRule="auto"/>
        <w:rPr>
          <w:rFonts w:ascii="Times New Roman" w:hAnsi="Times New Roman"/>
          <w:sz w:val="24"/>
          <w:szCs w:val="24"/>
        </w:rPr>
      </w:pPr>
    </w:p>
    <w:p w14:paraId="4D9FAEFF" w14:textId="77777777" w:rsidR="00A25C76" w:rsidRPr="00F45041" w:rsidRDefault="00A25C76" w:rsidP="008F70B4">
      <w:pPr>
        <w:spacing w:after="0" w:line="240" w:lineRule="auto"/>
        <w:jc w:val="both"/>
        <w:rPr>
          <w:rFonts w:ascii="Times New Roman" w:hAnsi="Times New Roman"/>
          <w:sz w:val="24"/>
          <w:szCs w:val="24"/>
        </w:rPr>
      </w:pPr>
      <w:r w:rsidRPr="00F45041">
        <w:rPr>
          <w:rFonts w:ascii="Times New Roman" w:hAnsi="Times New Roman"/>
          <w:sz w:val="24"/>
          <w:szCs w:val="24"/>
        </w:rPr>
        <w:t>(</w:t>
      </w:r>
      <w:r w:rsidR="008F70B4" w:rsidRPr="00F45041">
        <w:rPr>
          <w:rFonts w:ascii="Times New Roman" w:hAnsi="Times New Roman"/>
          <w:sz w:val="24"/>
          <w:szCs w:val="24"/>
        </w:rPr>
        <w:t>2</w:t>
      </w:r>
      <w:r w:rsidRPr="00F45041">
        <w:rPr>
          <w:rFonts w:ascii="Times New Roman" w:hAnsi="Times New Roman"/>
          <w:sz w:val="24"/>
          <w:szCs w:val="24"/>
        </w:rPr>
        <w:t xml:space="preserve">) Proti rozhodnutiu úradu </w:t>
      </w:r>
      <w:r w:rsidR="00A14F0F" w:rsidRPr="00F45041">
        <w:rPr>
          <w:rFonts w:ascii="Times New Roman" w:hAnsi="Times New Roman"/>
          <w:sz w:val="24"/>
          <w:szCs w:val="24"/>
        </w:rPr>
        <w:t xml:space="preserve">vydanému v správnom konaní </w:t>
      </w:r>
      <w:r w:rsidRPr="00F45041">
        <w:rPr>
          <w:rFonts w:ascii="Times New Roman" w:hAnsi="Times New Roman"/>
          <w:sz w:val="24"/>
          <w:szCs w:val="24"/>
        </w:rPr>
        <w:t>možno podať rozklad. Rozklad proti rozhodnutiu úradu podľa § 36 ods. 5, § 67 až 81 nemá odkladný účinok. O rozklade rozhoduje predseda úradu na základe návrhu ním zriadenej osobitnej komisie.</w:t>
      </w:r>
    </w:p>
    <w:p w14:paraId="02094428" w14:textId="77777777" w:rsidR="00A25C76" w:rsidRPr="00F45041" w:rsidRDefault="00A25C76" w:rsidP="00A25C76">
      <w:pPr>
        <w:spacing w:after="0" w:line="240" w:lineRule="auto"/>
        <w:jc w:val="both"/>
        <w:rPr>
          <w:rFonts w:ascii="Times New Roman" w:hAnsi="Times New Roman"/>
          <w:sz w:val="24"/>
          <w:szCs w:val="24"/>
        </w:rPr>
      </w:pPr>
    </w:p>
    <w:p w14:paraId="38886C01" w14:textId="57B80322"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w:t>
      </w:r>
      <w:r w:rsidR="008F70B4" w:rsidRPr="00F45041">
        <w:rPr>
          <w:rFonts w:ascii="Times New Roman" w:hAnsi="Times New Roman"/>
          <w:sz w:val="24"/>
          <w:szCs w:val="24"/>
        </w:rPr>
        <w:t>3</w:t>
      </w:r>
      <w:r w:rsidRPr="00F45041">
        <w:rPr>
          <w:rFonts w:ascii="Times New Roman" w:hAnsi="Times New Roman"/>
          <w:sz w:val="24"/>
          <w:szCs w:val="24"/>
        </w:rPr>
        <w:t>) V konaní o správnej žalobe podanej proti rozhodnutiu úradu podľa § 43 ods. 1 písm. a) alebo písm. b), ak úrad rozhodol o mimoriadnej zmene individuálneho povolenia</w:t>
      </w:r>
      <w:r w:rsidR="006D58E4" w:rsidRPr="00F45041">
        <w:rPr>
          <w:rFonts w:ascii="Times New Roman" w:hAnsi="Times New Roman"/>
          <w:sz w:val="24"/>
          <w:szCs w:val="24"/>
        </w:rPr>
        <w:t xml:space="preserve"> </w:t>
      </w:r>
      <w:r w:rsidR="006D58E4" w:rsidRPr="00F45041">
        <w:rPr>
          <w:rFonts w:ascii="Times New Roman" w:hAnsi="Times New Roman"/>
          <w:sz w:val="24"/>
          <w:szCs w:val="24"/>
          <w:lang w:eastAsia="sk-SK"/>
        </w:rPr>
        <w:t>na používanie frekvencií</w:t>
      </w:r>
      <w:r w:rsidRPr="00F45041">
        <w:rPr>
          <w:rFonts w:ascii="Times New Roman" w:hAnsi="Times New Roman"/>
          <w:sz w:val="24"/>
          <w:szCs w:val="24"/>
        </w:rPr>
        <w:t xml:space="preserve">, sa ustanovenia § 185 až 189 Správneho súdneho poriadku nepoužijú. </w:t>
      </w:r>
      <w:proofErr w:type="spellStart"/>
      <w:r w:rsidRPr="00F45041">
        <w:rPr>
          <w:rFonts w:ascii="Times New Roman" w:hAnsi="Times New Roman"/>
          <w:sz w:val="24"/>
          <w:szCs w:val="24"/>
        </w:rPr>
        <w:t>Kasačná</w:t>
      </w:r>
      <w:proofErr w:type="spellEnd"/>
      <w:r w:rsidRPr="00F45041">
        <w:rPr>
          <w:rFonts w:ascii="Times New Roman" w:hAnsi="Times New Roman"/>
          <w:sz w:val="24"/>
          <w:szCs w:val="24"/>
        </w:rPr>
        <w:t xml:space="preserve"> sťažnosť podaná proti rozhodnutiu súdu vo veci samej vydanému v konaní o správnej žalobe </w:t>
      </w:r>
      <w:r w:rsidRPr="00F45041">
        <w:rPr>
          <w:rFonts w:ascii="Times New Roman" w:hAnsi="Times New Roman"/>
          <w:sz w:val="24"/>
          <w:szCs w:val="24"/>
        </w:rPr>
        <w:lastRenderedPageBreak/>
        <w:t>proti rozhodnutiu úradu podľa § 43 ods. 1 písm. a) alebo písm. b), ak úrad rozhodol o mimoriadnej zmene individuálneho povolenia</w:t>
      </w:r>
      <w:r w:rsidR="006D58E4" w:rsidRPr="00F45041">
        <w:rPr>
          <w:rFonts w:ascii="Times New Roman" w:hAnsi="Times New Roman"/>
          <w:sz w:val="24"/>
          <w:szCs w:val="24"/>
        </w:rPr>
        <w:t xml:space="preserve"> </w:t>
      </w:r>
      <w:r w:rsidR="006D58E4" w:rsidRPr="00F45041">
        <w:rPr>
          <w:rFonts w:ascii="Times New Roman" w:hAnsi="Times New Roman"/>
          <w:sz w:val="24"/>
          <w:szCs w:val="24"/>
          <w:lang w:eastAsia="sk-SK"/>
        </w:rPr>
        <w:t>na používanie frekvencií</w:t>
      </w:r>
      <w:r w:rsidRPr="00F45041">
        <w:rPr>
          <w:rFonts w:ascii="Times New Roman" w:hAnsi="Times New Roman"/>
          <w:sz w:val="24"/>
          <w:szCs w:val="24"/>
        </w:rPr>
        <w:t>, má odkladný účinok; ustanovenia § 446 ods. 1, § 447 ods. 1 a § 482 Správneho súdneho poriadku sa nepoužijú.</w:t>
      </w:r>
    </w:p>
    <w:p w14:paraId="64A4220E" w14:textId="77777777" w:rsidR="00A25C76" w:rsidRPr="00F45041" w:rsidRDefault="00A25C76" w:rsidP="00A25C76">
      <w:pPr>
        <w:spacing w:after="0" w:line="240" w:lineRule="auto"/>
        <w:jc w:val="both"/>
        <w:rPr>
          <w:rFonts w:ascii="Times New Roman" w:hAnsi="Times New Roman"/>
          <w:sz w:val="24"/>
          <w:szCs w:val="24"/>
        </w:rPr>
      </w:pPr>
    </w:p>
    <w:p w14:paraId="07BB4CB4"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 126</w:t>
      </w:r>
    </w:p>
    <w:p w14:paraId="377A5229"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Alternatívne riešenie sporov</w:t>
      </w:r>
    </w:p>
    <w:p w14:paraId="6AAEAE48" w14:textId="77777777" w:rsidR="00A25C76" w:rsidRPr="00F45041" w:rsidRDefault="00A25C76" w:rsidP="00A25C76">
      <w:pPr>
        <w:spacing w:after="0" w:line="240" w:lineRule="auto"/>
        <w:jc w:val="center"/>
        <w:rPr>
          <w:rFonts w:ascii="Times New Roman" w:hAnsi="Times New Roman"/>
          <w:b/>
          <w:sz w:val="24"/>
          <w:szCs w:val="24"/>
        </w:rPr>
      </w:pPr>
    </w:p>
    <w:p w14:paraId="4A60F39F" w14:textId="2AAC01EF"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Úrad je orgánom alternatívneho riešenia sporov podľa osobitného predpisu;</w:t>
      </w:r>
      <w:r w:rsidRPr="00F45041">
        <w:rPr>
          <w:rFonts w:ascii="Times New Roman" w:hAnsi="Times New Roman"/>
          <w:sz w:val="24"/>
          <w:szCs w:val="24"/>
          <w:vertAlign w:val="superscript"/>
        </w:rPr>
        <w:footnoteReference w:id="146"/>
      </w:r>
      <w:r w:rsidRPr="00F45041">
        <w:rPr>
          <w:rFonts w:ascii="Times New Roman" w:hAnsi="Times New Roman"/>
          <w:sz w:val="24"/>
          <w:szCs w:val="24"/>
        </w:rPr>
        <w:t>) alternatívne riešenie sporov úradom sa spravuje osobitným predpisom,</w:t>
      </w:r>
      <w:r w:rsidR="00334295">
        <w:rPr>
          <w:rFonts w:ascii="Times New Roman" w:hAnsi="Times New Roman"/>
          <w:sz w:val="24"/>
          <w:szCs w:val="24"/>
          <w:vertAlign w:val="superscript"/>
        </w:rPr>
        <w:t>146</w:t>
      </w:r>
      <w:r w:rsidRPr="00F45041">
        <w:rPr>
          <w:rFonts w:ascii="Times New Roman" w:hAnsi="Times New Roman"/>
          <w:sz w:val="24"/>
          <w:szCs w:val="24"/>
        </w:rPr>
        <w:t>) ak tento zákon neustanovuje inak.</w:t>
      </w:r>
    </w:p>
    <w:p w14:paraId="046EF115" w14:textId="77777777" w:rsidR="00A25C76" w:rsidRPr="00F45041" w:rsidRDefault="00A25C76" w:rsidP="00A25C76">
      <w:pPr>
        <w:spacing w:after="0" w:line="240" w:lineRule="auto"/>
        <w:jc w:val="center"/>
        <w:rPr>
          <w:rFonts w:ascii="Times New Roman" w:hAnsi="Times New Roman"/>
          <w:b/>
          <w:sz w:val="24"/>
          <w:szCs w:val="24"/>
        </w:rPr>
      </w:pPr>
    </w:p>
    <w:p w14:paraId="5607B3D5" w14:textId="77777777" w:rsidR="00A962B1" w:rsidRDefault="00A962B1" w:rsidP="00A25C76">
      <w:pPr>
        <w:spacing w:after="0" w:line="240" w:lineRule="auto"/>
        <w:jc w:val="center"/>
        <w:rPr>
          <w:rFonts w:ascii="Times New Roman" w:hAnsi="Times New Roman"/>
          <w:b/>
          <w:sz w:val="24"/>
          <w:szCs w:val="24"/>
        </w:rPr>
      </w:pPr>
    </w:p>
    <w:p w14:paraId="2F236FB2" w14:textId="371C5C24" w:rsidR="00A25C76" w:rsidRPr="00F45041" w:rsidRDefault="00A25C76" w:rsidP="00A25C76">
      <w:pPr>
        <w:spacing w:after="0" w:line="240" w:lineRule="auto"/>
        <w:jc w:val="center"/>
        <w:rPr>
          <w:rFonts w:ascii="Times New Roman" w:hAnsi="Times New Roman"/>
          <w:b/>
          <w:sz w:val="24"/>
          <w:szCs w:val="24"/>
        </w:rPr>
      </w:pPr>
      <w:bookmarkStart w:id="0" w:name="_GoBack"/>
      <w:bookmarkEnd w:id="0"/>
      <w:r w:rsidRPr="00F45041">
        <w:rPr>
          <w:rFonts w:ascii="Times New Roman" w:hAnsi="Times New Roman"/>
          <w:b/>
          <w:sz w:val="24"/>
          <w:szCs w:val="24"/>
        </w:rPr>
        <w:t>§ 127</w:t>
      </w:r>
    </w:p>
    <w:p w14:paraId="7D80DAEC"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Mimosúdne riešenie sporov</w:t>
      </w:r>
    </w:p>
    <w:p w14:paraId="535B9914" w14:textId="77777777" w:rsidR="00A25C76" w:rsidRPr="00F45041" w:rsidRDefault="00A25C76" w:rsidP="00A25C76">
      <w:pPr>
        <w:spacing w:after="0" w:line="240" w:lineRule="auto"/>
        <w:jc w:val="center"/>
        <w:rPr>
          <w:rFonts w:ascii="Times New Roman" w:hAnsi="Times New Roman"/>
          <w:b/>
          <w:sz w:val="24"/>
          <w:szCs w:val="24"/>
        </w:rPr>
      </w:pPr>
    </w:p>
    <w:p w14:paraId="7C0C6C27"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(1) Úrad rieši iné spory ako spory podľa § </w:t>
      </w:r>
      <w:r w:rsidR="00360D16" w:rsidRPr="00F45041">
        <w:rPr>
          <w:rFonts w:ascii="Times New Roman" w:hAnsi="Times New Roman"/>
          <w:sz w:val="24"/>
          <w:szCs w:val="24"/>
        </w:rPr>
        <w:t>126</w:t>
      </w:r>
      <w:r w:rsidRPr="00F45041">
        <w:rPr>
          <w:rFonts w:ascii="Times New Roman" w:hAnsi="Times New Roman"/>
          <w:sz w:val="24"/>
          <w:szCs w:val="24"/>
        </w:rPr>
        <w:t>, ktoré vznikli v oblasti upravenej týmto zákonom, ak účastník, ktorý nie je spotrebiteľom nesúhlasí s výsledkom reklamácie alebo so spôsobom jej vybavenia, a to na základe ním podaného návrhu na mimosúdne riešenie sporu (ďalej len „návrh“) s podnikom poskytujúcim siete alebo služby.</w:t>
      </w:r>
    </w:p>
    <w:p w14:paraId="039E16D9" w14:textId="77777777" w:rsidR="00A25C76" w:rsidRPr="00F45041" w:rsidRDefault="00A25C76" w:rsidP="00A25C76">
      <w:pPr>
        <w:spacing w:after="0" w:line="240" w:lineRule="auto"/>
        <w:jc w:val="both"/>
        <w:rPr>
          <w:rFonts w:ascii="Times New Roman" w:hAnsi="Times New Roman"/>
          <w:sz w:val="24"/>
          <w:szCs w:val="24"/>
        </w:rPr>
      </w:pPr>
    </w:p>
    <w:p w14:paraId="62DF2DEA"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(2) Návrh obsahuje</w:t>
      </w:r>
    </w:p>
    <w:p w14:paraId="26F154DB"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a) meno, priezvisko a adresu na doručovanie alebo aj</w:t>
      </w:r>
      <w:r w:rsidR="00E42444" w:rsidRPr="00F45041">
        <w:rPr>
          <w:rFonts w:ascii="Times New Roman" w:hAnsi="Times New Roman"/>
          <w:sz w:val="24"/>
          <w:szCs w:val="24"/>
        </w:rPr>
        <w:t xml:space="preserve"> </w:t>
      </w:r>
      <w:r w:rsidRPr="00F45041">
        <w:rPr>
          <w:rFonts w:ascii="Times New Roman" w:hAnsi="Times New Roman"/>
          <w:sz w:val="24"/>
          <w:szCs w:val="24"/>
        </w:rPr>
        <w:t>adresu</w:t>
      </w:r>
      <w:r w:rsidR="00E42444" w:rsidRPr="00F45041">
        <w:rPr>
          <w:rFonts w:ascii="Times New Roman" w:hAnsi="Times New Roman"/>
          <w:sz w:val="24"/>
          <w:szCs w:val="24"/>
        </w:rPr>
        <w:t xml:space="preserve"> elektronickej pošty</w:t>
      </w:r>
      <w:r w:rsidRPr="00F45041">
        <w:rPr>
          <w:rFonts w:ascii="Times New Roman" w:hAnsi="Times New Roman"/>
          <w:sz w:val="24"/>
          <w:szCs w:val="24"/>
        </w:rPr>
        <w:t xml:space="preserve"> a telefonický kontakt, ak je účastníkom fyzická osoba,</w:t>
      </w:r>
    </w:p>
    <w:p w14:paraId="13513026"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b) obchodné meno, právnu formu, sídlo, identifikačné číslo</w:t>
      </w:r>
      <w:r w:rsidR="00144EF3" w:rsidRPr="00F45041">
        <w:rPr>
          <w:rFonts w:ascii="Times New Roman" w:hAnsi="Times New Roman"/>
          <w:sz w:val="24"/>
          <w:szCs w:val="24"/>
        </w:rPr>
        <w:t xml:space="preserve"> organizácie</w:t>
      </w:r>
      <w:r w:rsidRPr="00F45041">
        <w:rPr>
          <w:rFonts w:ascii="Times New Roman" w:hAnsi="Times New Roman"/>
          <w:sz w:val="24"/>
          <w:szCs w:val="24"/>
        </w:rPr>
        <w:t xml:space="preserve"> a telefonický kontakt, ak je účastníkom právnická osoba,</w:t>
      </w:r>
    </w:p>
    <w:p w14:paraId="2CB0EC6F"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c) názov a sídlo podniku, proti ktorému návrh smeruje,</w:t>
      </w:r>
    </w:p>
    <w:p w14:paraId="1A6B34DE"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d) predmet sporu,</w:t>
      </w:r>
    </w:p>
    <w:p w14:paraId="1DD7FA9F"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e) odôvodnenie nesúhlasu s výsledkami reklamácie alebo so spôsobom jej vybavenia,</w:t>
      </w:r>
    </w:p>
    <w:p w14:paraId="01B674AA"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f) návrh riešenia sporu.</w:t>
      </w:r>
    </w:p>
    <w:p w14:paraId="4FA65B80" w14:textId="77777777" w:rsidR="00A25C76" w:rsidRPr="00F45041" w:rsidRDefault="00A25C76" w:rsidP="00A25C76">
      <w:pPr>
        <w:spacing w:after="0" w:line="240" w:lineRule="auto"/>
        <w:jc w:val="both"/>
        <w:rPr>
          <w:rFonts w:ascii="Times New Roman" w:hAnsi="Times New Roman"/>
          <w:sz w:val="24"/>
          <w:szCs w:val="24"/>
        </w:rPr>
      </w:pPr>
    </w:p>
    <w:p w14:paraId="3C110AC1"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(3) K návrhu priloží </w:t>
      </w:r>
      <w:r w:rsidR="00124832" w:rsidRPr="00F45041">
        <w:rPr>
          <w:rFonts w:ascii="Times New Roman" w:hAnsi="Times New Roman"/>
          <w:sz w:val="24"/>
          <w:szCs w:val="24"/>
        </w:rPr>
        <w:t xml:space="preserve">účastník </w:t>
      </w:r>
      <w:r w:rsidRPr="00F45041">
        <w:rPr>
          <w:rFonts w:ascii="Times New Roman" w:hAnsi="Times New Roman"/>
          <w:sz w:val="24"/>
          <w:szCs w:val="24"/>
        </w:rPr>
        <w:t>doklady súvisiace s predmetom sporu, ktoré preukazujú skutočnosti uvedené v návrhu.</w:t>
      </w:r>
    </w:p>
    <w:p w14:paraId="74D66301" w14:textId="77777777" w:rsidR="00A25C76" w:rsidRPr="00F45041" w:rsidRDefault="00A25C76" w:rsidP="00A25C76">
      <w:pPr>
        <w:spacing w:after="0" w:line="240" w:lineRule="auto"/>
        <w:jc w:val="both"/>
        <w:rPr>
          <w:rFonts w:ascii="Times New Roman" w:hAnsi="Times New Roman"/>
          <w:sz w:val="24"/>
          <w:szCs w:val="24"/>
        </w:rPr>
      </w:pPr>
    </w:p>
    <w:p w14:paraId="5FA115D9"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(4) Ak návrh neobsahuje náležitosti podľa odseku 2 alebo k nemu nie sú priložené doklady podľa odseku 3, úrad účastníka bezodkladne informuje o nedostatkoch návrhu</w:t>
      </w:r>
      <w:r w:rsidR="00A20526" w:rsidRPr="00F45041">
        <w:rPr>
          <w:rFonts w:ascii="Times New Roman" w:hAnsi="Times New Roman"/>
          <w:sz w:val="24"/>
          <w:szCs w:val="24"/>
        </w:rPr>
        <w:t xml:space="preserve"> a vyzve ho, aby ich odstránil v lehote, ktorá nesmie byť kratšia ako 15 dní;</w:t>
      </w:r>
      <w:r w:rsidRPr="00F45041">
        <w:rPr>
          <w:rFonts w:ascii="Times New Roman" w:hAnsi="Times New Roman"/>
          <w:sz w:val="24"/>
          <w:szCs w:val="24"/>
        </w:rPr>
        <w:t xml:space="preserve"> zároveň ho poučí o následkoch neodstránenia nedostatkov návrhu. Ak účastník nedostatky návrhu v lehote podľa predchádzajúcej vety neodstráni, úrad mimosúdne riešenie sporu nezačne.</w:t>
      </w:r>
    </w:p>
    <w:p w14:paraId="41D002AB" w14:textId="77777777" w:rsidR="00A25C76" w:rsidRPr="00F45041" w:rsidRDefault="00A25C76" w:rsidP="00A25C76">
      <w:pPr>
        <w:spacing w:after="0" w:line="240" w:lineRule="auto"/>
        <w:jc w:val="both"/>
        <w:rPr>
          <w:rFonts w:ascii="Times New Roman" w:hAnsi="Times New Roman"/>
          <w:sz w:val="24"/>
          <w:szCs w:val="24"/>
        </w:rPr>
      </w:pPr>
    </w:p>
    <w:p w14:paraId="640335FB"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(5) Návrh predloží účastník bezodkladne, najneskôr do 45 dní odo dňa</w:t>
      </w:r>
    </w:p>
    <w:p w14:paraId="6A3AD28C"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a) doručenia výsledku vybavenia reklamácie užívateľovi alebo</w:t>
      </w:r>
    </w:p>
    <w:p w14:paraId="6DAC2211"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b) márneho uplynutia lehoty na vybavenie reklamácie podľa § 91 ods. 3.</w:t>
      </w:r>
    </w:p>
    <w:p w14:paraId="7FA3E4E0" w14:textId="77777777" w:rsidR="00A25C76" w:rsidRPr="00F45041" w:rsidRDefault="00A25C76" w:rsidP="00A25C76">
      <w:pPr>
        <w:spacing w:after="0" w:line="240" w:lineRule="auto"/>
        <w:jc w:val="both"/>
        <w:rPr>
          <w:rFonts w:ascii="Times New Roman" w:hAnsi="Times New Roman"/>
          <w:sz w:val="24"/>
          <w:szCs w:val="24"/>
        </w:rPr>
      </w:pPr>
    </w:p>
    <w:p w14:paraId="4D906B92"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(6) Účastník a podnik môžu navrhovať dôkazy a ich doplnenie a predkladať podklady potrebné na vecné posúdenie sporu. Úrad predložený spor rieši nestranne s cieľom jeho urovnania. Lehota na ukončenie mimosúdneho riešenia sporu je 60 dní od podania úplného návrhu, v zložitých prípadoch 90 dní od podania úplného návrhu.</w:t>
      </w:r>
    </w:p>
    <w:p w14:paraId="387BA62B" w14:textId="77777777" w:rsidR="00A25C76" w:rsidRPr="00F45041" w:rsidRDefault="00A25C76" w:rsidP="00A25C76">
      <w:pPr>
        <w:spacing w:after="0" w:line="240" w:lineRule="auto"/>
        <w:jc w:val="both"/>
        <w:rPr>
          <w:rFonts w:ascii="Times New Roman" w:hAnsi="Times New Roman"/>
          <w:sz w:val="24"/>
          <w:szCs w:val="24"/>
        </w:rPr>
      </w:pPr>
    </w:p>
    <w:p w14:paraId="7AA28933"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lastRenderedPageBreak/>
        <w:t>(7) Výsledkom úspešného vyriešenia sporu je uzavretie písomnej dohody medzi účastníkom a podnikom, ktorá je záväzná pre obe strany sporu. O uzavretí dohody podľa prvej vety účastník a podnik upovedomia úrad v lehote piatich dní od jej uzavretia. Ak strany sporu neuzavrú dohodu v lehote podľa odseku 6, úrad ich upovedomí o márnom uplynutí lehoty na mimosúdne riešenie sporu. Tým sa považuje mimosúdne riešenie sporu za ukončené. Možnosť strán obrátiť sa v tej istej veci na súd tým nie je dotknutá.</w:t>
      </w:r>
    </w:p>
    <w:p w14:paraId="4876519A" w14:textId="77777777" w:rsidR="00A25C76" w:rsidRPr="00F45041" w:rsidRDefault="00A25C76" w:rsidP="00A25C76">
      <w:pPr>
        <w:spacing w:after="0" w:line="240" w:lineRule="auto"/>
        <w:jc w:val="both"/>
        <w:rPr>
          <w:rFonts w:ascii="Times New Roman" w:hAnsi="Times New Roman"/>
          <w:sz w:val="24"/>
          <w:szCs w:val="24"/>
        </w:rPr>
      </w:pPr>
    </w:p>
    <w:p w14:paraId="7E256652" w14:textId="77777777" w:rsidR="00A25C76" w:rsidRPr="00F45041" w:rsidRDefault="00A25C76" w:rsidP="00A25C76">
      <w:pPr>
        <w:spacing w:after="0" w:line="240" w:lineRule="auto"/>
        <w:jc w:val="center"/>
        <w:outlineLvl w:val="1"/>
        <w:rPr>
          <w:rFonts w:ascii="Times New Roman" w:hAnsi="Times New Roman"/>
          <w:b/>
          <w:bCs/>
          <w:iCs/>
          <w:sz w:val="24"/>
          <w:szCs w:val="24"/>
        </w:rPr>
      </w:pPr>
      <w:r w:rsidRPr="00F45041">
        <w:rPr>
          <w:rFonts w:ascii="Times New Roman" w:hAnsi="Times New Roman"/>
          <w:b/>
          <w:bCs/>
          <w:iCs/>
          <w:sz w:val="24"/>
          <w:szCs w:val="24"/>
        </w:rPr>
        <w:t>§ 128</w:t>
      </w:r>
    </w:p>
    <w:p w14:paraId="7BD34EC6" w14:textId="77777777" w:rsidR="00A25C76" w:rsidRPr="00F45041" w:rsidRDefault="00A25C76" w:rsidP="00A25C76">
      <w:pPr>
        <w:spacing w:after="0" w:line="240" w:lineRule="auto"/>
        <w:jc w:val="center"/>
        <w:outlineLvl w:val="1"/>
        <w:rPr>
          <w:rFonts w:ascii="Times New Roman" w:hAnsi="Times New Roman"/>
          <w:b/>
          <w:bCs/>
          <w:iCs/>
          <w:sz w:val="24"/>
          <w:szCs w:val="24"/>
        </w:rPr>
      </w:pPr>
      <w:r w:rsidRPr="00F45041">
        <w:rPr>
          <w:rFonts w:ascii="Times New Roman" w:hAnsi="Times New Roman"/>
          <w:b/>
          <w:bCs/>
          <w:iCs/>
          <w:sz w:val="24"/>
          <w:szCs w:val="24"/>
        </w:rPr>
        <w:t>Riešenie sporov medzi podnikmi</w:t>
      </w:r>
      <w:r w:rsidR="00703564" w:rsidRPr="00F45041">
        <w:rPr>
          <w:rFonts w:ascii="Times New Roman" w:hAnsi="Times New Roman"/>
          <w:b/>
          <w:bCs/>
          <w:iCs/>
          <w:sz w:val="24"/>
          <w:szCs w:val="24"/>
        </w:rPr>
        <w:t>, osobami, ktoré môžu požiadať o prístup alebo prepojenie a poskytovateľmi pridružených prostriedkov</w:t>
      </w:r>
    </w:p>
    <w:p w14:paraId="7481ECD9" w14:textId="77777777" w:rsidR="00A25C76" w:rsidRPr="00F45041" w:rsidRDefault="00A25C76" w:rsidP="00A25C76">
      <w:pPr>
        <w:spacing w:after="0" w:line="240" w:lineRule="auto"/>
        <w:jc w:val="center"/>
        <w:outlineLvl w:val="1"/>
        <w:rPr>
          <w:rFonts w:ascii="Times New Roman" w:hAnsi="Times New Roman"/>
          <w:b/>
          <w:bCs/>
          <w:iCs/>
          <w:sz w:val="24"/>
          <w:szCs w:val="24"/>
        </w:rPr>
      </w:pPr>
    </w:p>
    <w:p w14:paraId="376848D4"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(1) Úrad rozhoduje o sporoch medzi podnikmi, medzi podnikmi a osobami, ktoré môžu požiadať o prístup alebo prepojenie podľa § 56 ods. 1 alebo medzi podnikmi a poskytovateľmi pridružených prostriedkov na návrh ktorejkoľvek zo strán sporu, ktorý vznikol v súvislosti s povinnosťami týchto subjektov </w:t>
      </w:r>
      <w:r w:rsidR="005E17F7" w:rsidRPr="00F45041">
        <w:rPr>
          <w:rFonts w:ascii="Times New Roman" w:hAnsi="Times New Roman"/>
          <w:sz w:val="24"/>
          <w:szCs w:val="24"/>
        </w:rPr>
        <w:t>u</w:t>
      </w:r>
      <w:r w:rsidRPr="00F45041">
        <w:rPr>
          <w:rFonts w:ascii="Times New Roman" w:hAnsi="Times New Roman"/>
          <w:sz w:val="24"/>
          <w:szCs w:val="24"/>
        </w:rPr>
        <w:t>stanovenými v tomto zákone. Strany sporu sú povinné poskytnúť úradu pri riešení sporu súčinnosť. Úrad rozhodne spor najneskôr</w:t>
      </w:r>
      <w:r w:rsidRPr="00F45041">
        <w:rPr>
          <w:rFonts w:ascii="Times New Roman" w:hAnsi="Times New Roman"/>
          <w:sz w:val="24"/>
          <w:szCs w:val="24"/>
          <w:lang w:val="pt-PT"/>
        </w:rPr>
        <w:t xml:space="preserve"> do </w:t>
      </w:r>
      <w:r w:rsidRPr="00F45041">
        <w:rPr>
          <w:rFonts w:ascii="Times New Roman" w:hAnsi="Times New Roman"/>
          <w:sz w:val="24"/>
          <w:szCs w:val="24"/>
        </w:rPr>
        <w:t xml:space="preserve">štyroch mesiacov od podania návrhu, ak nemožno vzhľadom na povahu veci alebo výnimočné okolnosti rozhodnúť ani v tejto lehote, môže ju predseda úradu primerane predĺžiť. </w:t>
      </w:r>
    </w:p>
    <w:p w14:paraId="36BEBA91" w14:textId="77777777" w:rsidR="00A25C76" w:rsidRPr="00F45041" w:rsidRDefault="00A25C76" w:rsidP="00A25C76">
      <w:pPr>
        <w:spacing w:after="0" w:line="240" w:lineRule="auto"/>
        <w:jc w:val="both"/>
        <w:rPr>
          <w:rFonts w:ascii="Times New Roman" w:hAnsi="Times New Roman"/>
          <w:sz w:val="24"/>
          <w:szCs w:val="24"/>
        </w:rPr>
      </w:pPr>
    </w:p>
    <w:p w14:paraId="4E082670"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(2) Ak návrh nepodala oprávnená osoba podľa odseku 1 alebo spor nevznikol v súvislosti s plnením práv a povinností podnikov alebo poskytovateľov pridružených prostriedkov </w:t>
      </w:r>
      <w:r w:rsidR="009A2C16" w:rsidRPr="00F45041">
        <w:rPr>
          <w:rFonts w:ascii="Times New Roman" w:hAnsi="Times New Roman"/>
          <w:sz w:val="24"/>
          <w:szCs w:val="24"/>
        </w:rPr>
        <w:t>u</w:t>
      </w:r>
      <w:r w:rsidRPr="00F45041">
        <w:rPr>
          <w:rFonts w:ascii="Times New Roman" w:hAnsi="Times New Roman"/>
          <w:sz w:val="24"/>
          <w:szCs w:val="24"/>
        </w:rPr>
        <w:t>stanovených týmto zákonom alebo nesúvisí s právami a povinnosťami prístupu a prepojenia, alebo ak ide o spory, v ktorých má podľa tohto zákona oprávnenie rozhodovať súd alebo iný správny orgán, úrad konanie zastaví.</w:t>
      </w:r>
    </w:p>
    <w:p w14:paraId="29B787C2" w14:textId="77777777" w:rsidR="00A25C76" w:rsidRPr="00F45041" w:rsidRDefault="00A25C76" w:rsidP="00A25C76">
      <w:pPr>
        <w:spacing w:after="0" w:line="240" w:lineRule="auto"/>
        <w:jc w:val="both"/>
        <w:rPr>
          <w:rFonts w:ascii="Times New Roman" w:hAnsi="Times New Roman"/>
          <w:sz w:val="24"/>
          <w:szCs w:val="24"/>
        </w:rPr>
      </w:pPr>
    </w:p>
    <w:p w14:paraId="00DFD4A1"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(3) Úrad môže odmietnuť riešenie sporu, ak existuje rýchlejší a efektívnejší mechanizmus vyriešenia sporu vrátane mediácie.</w:t>
      </w:r>
      <w:r w:rsidRPr="00F45041">
        <w:rPr>
          <w:rFonts w:ascii="Times New Roman" w:hAnsi="Times New Roman"/>
          <w:sz w:val="24"/>
          <w:szCs w:val="24"/>
          <w:vertAlign w:val="superscript"/>
        </w:rPr>
        <w:footnoteReference w:id="147"/>
      </w:r>
      <w:r w:rsidRPr="00F45041">
        <w:rPr>
          <w:rFonts w:ascii="Times New Roman" w:hAnsi="Times New Roman"/>
          <w:sz w:val="24"/>
          <w:szCs w:val="24"/>
        </w:rPr>
        <w:t>) Úrad o tom bezodkladne informuje strany sporu. Ak sa spor nepodarilo vyriešiť podľa prvej vety do štyroch mesiacov od podania návrhu na iný orgán riešenia sporu alebo ak v tejto veci nebolo začaté konan</w:t>
      </w:r>
      <w:r w:rsidR="00B5095F" w:rsidRPr="00F45041">
        <w:rPr>
          <w:rFonts w:ascii="Times New Roman" w:hAnsi="Times New Roman"/>
          <w:sz w:val="24"/>
          <w:szCs w:val="24"/>
        </w:rPr>
        <w:t>i</w:t>
      </w:r>
      <w:r w:rsidRPr="00F45041">
        <w:rPr>
          <w:rFonts w:ascii="Times New Roman" w:hAnsi="Times New Roman"/>
          <w:sz w:val="24"/>
          <w:szCs w:val="24"/>
        </w:rPr>
        <w:t>e pred súdom, úrad rozhodne o spore najneskôr do štyroch mesiacov od doručenia návrhu ktorejkoľvek strany sporu.</w:t>
      </w:r>
    </w:p>
    <w:p w14:paraId="25ECCBFA" w14:textId="77777777" w:rsidR="00A25C76" w:rsidRPr="00F45041" w:rsidRDefault="00A25C76" w:rsidP="00A25C76">
      <w:pPr>
        <w:spacing w:after="0" w:line="240" w:lineRule="auto"/>
        <w:jc w:val="both"/>
        <w:rPr>
          <w:rFonts w:ascii="Times New Roman" w:hAnsi="Times New Roman"/>
          <w:sz w:val="24"/>
          <w:szCs w:val="24"/>
        </w:rPr>
      </w:pPr>
    </w:p>
    <w:p w14:paraId="085A0519"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(4) Právoplatné rozhodnutie o riešení sporu musí byť v súlade s cieľmi tohto zákona podľa § </w:t>
      </w:r>
      <w:r w:rsidR="00BB6A0C" w:rsidRPr="00F45041">
        <w:rPr>
          <w:rFonts w:ascii="Times New Roman" w:hAnsi="Times New Roman"/>
          <w:sz w:val="24"/>
          <w:szCs w:val="24"/>
        </w:rPr>
        <w:t>1</w:t>
      </w:r>
      <w:r w:rsidRPr="00F45041">
        <w:rPr>
          <w:rFonts w:ascii="Times New Roman" w:hAnsi="Times New Roman"/>
          <w:sz w:val="24"/>
          <w:szCs w:val="24"/>
        </w:rPr>
        <w:t>, pričom úrad ho zverejní na svojom webovom sídle tak</w:t>
      </w:r>
      <w:r w:rsidR="00467FC4" w:rsidRPr="00F45041">
        <w:rPr>
          <w:rFonts w:ascii="Times New Roman" w:hAnsi="Times New Roman"/>
          <w:sz w:val="24"/>
          <w:szCs w:val="24"/>
        </w:rPr>
        <w:t>,</w:t>
      </w:r>
      <w:r w:rsidRPr="00F45041">
        <w:rPr>
          <w:rFonts w:ascii="Times New Roman" w:hAnsi="Times New Roman"/>
          <w:sz w:val="24"/>
          <w:szCs w:val="24"/>
        </w:rPr>
        <w:t xml:space="preserve"> aby bola zabezpečená ochrana obchodného tajomstva. </w:t>
      </w:r>
    </w:p>
    <w:p w14:paraId="008255CF" w14:textId="77777777" w:rsidR="00A25C76" w:rsidRPr="00F45041" w:rsidRDefault="00A25C76" w:rsidP="00A25C76">
      <w:pPr>
        <w:spacing w:after="0" w:line="240" w:lineRule="auto"/>
        <w:jc w:val="center"/>
        <w:rPr>
          <w:rFonts w:ascii="Times New Roman" w:hAnsi="Times New Roman"/>
          <w:b/>
          <w:bCs/>
          <w:iCs/>
          <w:sz w:val="24"/>
          <w:szCs w:val="24"/>
        </w:rPr>
      </w:pPr>
    </w:p>
    <w:p w14:paraId="23228722" w14:textId="77777777" w:rsidR="00A25C76" w:rsidRPr="00F45041" w:rsidRDefault="00A25C76" w:rsidP="00A25C76">
      <w:pPr>
        <w:spacing w:after="0" w:line="240" w:lineRule="auto"/>
        <w:jc w:val="center"/>
        <w:rPr>
          <w:rFonts w:ascii="Times New Roman" w:hAnsi="Times New Roman"/>
          <w:b/>
          <w:bCs/>
          <w:iCs/>
          <w:sz w:val="24"/>
          <w:szCs w:val="24"/>
        </w:rPr>
      </w:pPr>
      <w:r w:rsidRPr="00F45041">
        <w:rPr>
          <w:rFonts w:ascii="Times New Roman" w:hAnsi="Times New Roman"/>
          <w:b/>
          <w:bCs/>
          <w:iCs/>
          <w:sz w:val="24"/>
          <w:szCs w:val="24"/>
        </w:rPr>
        <w:t>§ 129</w:t>
      </w:r>
    </w:p>
    <w:p w14:paraId="7EA6E386" w14:textId="77777777" w:rsidR="00A25C76" w:rsidRPr="00F45041" w:rsidRDefault="00A25C76" w:rsidP="00A25C76">
      <w:pPr>
        <w:spacing w:after="0" w:line="240" w:lineRule="auto"/>
        <w:jc w:val="center"/>
        <w:rPr>
          <w:rFonts w:ascii="Times New Roman" w:hAnsi="Times New Roman"/>
          <w:b/>
          <w:bCs/>
          <w:iCs/>
          <w:sz w:val="24"/>
          <w:szCs w:val="24"/>
        </w:rPr>
      </w:pPr>
      <w:r w:rsidRPr="00F45041">
        <w:rPr>
          <w:rFonts w:ascii="Times New Roman" w:hAnsi="Times New Roman"/>
          <w:b/>
          <w:bCs/>
          <w:iCs/>
          <w:sz w:val="24"/>
          <w:szCs w:val="24"/>
        </w:rPr>
        <w:t>Riešenie cezhraničných sporov</w:t>
      </w:r>
    </w:p>
    <w:p w14:paraId="63739A44" w14:textId="77777777" w:rsidR="00A25C76" w:rsidRPr="00F45041" w:rsidRDefault="00A25C76" w:rsidP="00A25C76">
      <w:pPr>
        <w:spacing w:after="0" w:line="240" w:lineRule="auto"/>
        <w:jc w:val="center"/>
        <w:rPr>
          <w:rFonts w:ascii="Times New Roman" w:hAnsi="Times New Roman"/>
          <w:b/>
          <w:bCs/>
          <w:iCs/>
          <w:sz w:val="24"/>
          <w:szCs w:val="24"/>
        </w:rPr>
      </w:pPr>
    </w:p>
    <w:p w14:paraId="64F21604"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(1) Ak vznikne spor v súvislosti s právami a povinnosťami  podnikov podľa tohto zákona medzi podnikom a poskytovateľom sietí alebo služieb, ktorý poskytuje siete alebo služby v inom členskom štáte ako v Slovenskej republike, môže požiadať každá strana sporu úrad o riešenie sporu. To neplatí, ak ide o spory týkajúce sa koordinácie frekvenčného spektra podľa § </w:t>
      </w:r>
      <w:r w:rsidR="00406E08" w:rsidRPr="00F45041">
        <w:rPr>
          <w:rFonts w:ascii="Times New Roman" w:hAnsi="Times New Roman"/>
          <w:sz w:val="24"/>
          <w:szCs w:val="24"/>
        </w:rPr>
        <w:t xml:space="preserve">5 </w:t>
      </w:r>
      <w:r w:rsidRPr="00F45041">
        <w:rPr>
          <w:rFonts w:ascii="Times New Roman" w:hAnsi="Times New Roman"/>
          <w:sz w:val="24"/>
          <w:szCs w:val="24"/>
        </w:rPr>
        <w:t>ods. 1 písm. l) až n).</w:t>
      </w:r>
    </w:p>
    <w:p w14:paraId="36438633" w14:textId="77777777" w:rsidR="00A25C76" w:rsidRPr="00F45041" w:rsidRDefault="00A25C76" w:rsidP="00A25C76">
      <w:pPr>
        <w:spacing w:after="0" w:line="240" w:lineRule="auto"/>
        <w:jc w:val="both"/>
        <w:rPr>
          <w:rFonts w:ascii="Times New Roman" w:hAnsi="Times New Roman"/>
          <w:sz w:val="24"/>
          <w:szCs w:val="24"/>
        </w:rPr>
      </w:pPr>
    </w:p>
    <w:p w14:paraId="578017D6"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(2) Ak spor podľa odseku 1 má vplyv na obchodovanie medzi členskými štátmi, úrad oznámi orgánu európskych regulátorov začatie riešenia sporu. </w:t>
      </w:r>
    </w:p>
    <w:p w14:paraId="681F4741" w14:textId="77777777" w:rsidR="00A25C76" w:rsidRPr="00F45041" w:rsidRDefault="00A25C76" w:rsidP="00A25C76">
      <w:pPr>
        <w:spacing w:after="0" w:line="240" w:lineRule="auto"/>
        <w:jc w:val="both"/>
        <w:rPr>
          <w:rFonts w:ascii="Times New Roman" w:hAnsi="Times New Roman"/>
          <w:sz w:val="24"/>
          <w:szCs w:val="24"/>
        </w:rPr>
      </w:pPr>
    </w:p>
    <w:p w14:paraId="12FD72A4"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lastRenderedPageBreak/>
        <w:t xml:space="preserve">(3) Ak úrad upovedomil o začatí riešenia sporu orgán európskych regulátorov podľa odseku 2, nerozhodne vo veci až do vydania stanoviska orgánu európskych regulátorov; týmto nie je dotknuté právo úradu vydať predbežné opatrenie podľa </w:t>
      </w:r>
      <w:r w:rsidR="000A281D" w:rsidRPr="00F45041">
        <w:rPr>
          <w:rFonts w:ascii="Times New Roman" w:hAnsi="Times New Roman"/>
          <w:sz w:val="24"/>
          <w:szCs w:val="24"/>
        </w:rPr>
        <w:t>správneho poriadku,</w:t>
      </w:r>
      <w:r w:rsidRPr="00F45041">
        <w:rPr>
          <w:rFonts w:ascii="Times New Roman" w:hAnsi="Times New Roman"/>
          <w:sz w:val="24"/>
          <w:szCs w:val="24"/>
        </w:rPr>
        <w:t xml:space="preserve"> ak je to nevyhnutné najmä v záujme ochrany spotrebiteľov alebo ochrany hospodárskej súťaže. Po doručení stanoviska orgánu európskych regulátorov úrad navrhované opatrenia v čo najväčšej možnej miere zohľadní v rozhodnutí o riešení sporu. Úrad uloží podniku povinnosti v rozhodnutí o riešení sporu najneskôr do jedného mesiaca od doručenia stanoviska orgánu európskych regulátorov.</w:t>
      </w:r>
    </w:p>
    <w:p w14:paraId="2023B1E1" w14:textId="77777777" w:rsidR="00A25C76" w:rsidRPr="00F45041" w:rsidRDefault="00A25C76" w:rsidP="00A25C76">
      <w:pPr>
        <w:spacing w:after="0" w:line="240" w:lineRule="auto"/>
        <w:jc w:val="both"/>
        <w:rPr>
          <w:rFonts w:ascii="Times New Roman" w:hAnsi="Times New Roman"/>
          <w:sz w:val="24"/>
          <w:szCs w:val="24"/>
        </w:rPr>
      </w:pPr>
    </w:p>
    <w:p w14:paraId="146BD657"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(4) Ak spor nemá vplyv na obchodovanie medzi členskými štátmi, úrad rozhodne spor najneskôr do štyroch mesiacov od podania návrhu. Ak nemožno vzhľadom na povahu veci alebo výnimočné okolnosti rozhodnúť v tejto lehote, môže ju predseda úradu primerane predĺžiť.</w:t>
      </w:r>
    </w:p>
    <w:p w14:paraId="080A73AB" w14:textId="77777777" w:rsidR="00A25C76" w:rsidRPr="00F45041" w:rsidRDefault="00A25C76" w:rsidP="00A25C76">
      <w:pPr>
        <w:spacing w:after="0" w:line="240" w:lineRule="auto"/>
        <w:jc w:val="both"/>
        <w:rPr>
          <w:rFonts w:ascii="Times New Roman" w:hAnsi="Times New Roman"/>
          <w:sz w:val="24"/>
          <w:szCs w:val="24"/>
        </w:rPr>
      </w:pPr>
    </w:p>
    <w:p w14:paraId="1404131B"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(5) Úrad konanie zastaví, ak spor nevznikol v súvislosti s plnením práv a povinností vyplývajúcich z tohto zákona, ak návrh na riešenie sporu nepodala oprávnená osoba, ak ide o práva a povinnosti, o ktorých má podľa tohto zákona oprávnenie rozhodovať súd, alebo iný správny orgán, alebo ak to odporučí orgán európskych regulátorov. </w:t>
      </w:r>
    </w:p>
    <w:p w14:paraId="7B5DBE2F" w14:textId="77777777" w:rsidR="00937319" w:rsidRPr="00F45041" w:rsidRDefault="00937319" w:rsidP="00A25C76">
      <w:pPr>
        <w:spacing w:after="0" w:line="240" w:lineRule="auto"/>
        <w:jc w:val="center"/>
        <w:rPr>
          <w:rFonts w:ascii="Times New Roman" w:hAnsi="Times New Roman"/>
          <w:b/>
          <w:sz w:val="24"/>
          <w:szCs w:val="24"/>
        </w:rPr>
      </w:pPr>
    </w:p>
    <w:p w14:paraId="565606EF" w14:textId="77777777" w:rsidR="00EB4D6B" w:rsidRPr="00F45041" w:rsidRDefault="002F311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 xml:space="preserve">§ </w:t>
      </w:r>
      <w:r w:rsidR="00EB4D6B" w:rsidRPr="00F45041">
        <w:rPr>
          <w:rFonts w:ascii="Times New Roman" w:hAnsi="Times New Roman"/>
          <w:b/>
          <w:sz w:val="24"/>
          <w:szCs w:val="24"/>
        </w:rPr>
        <w:t>130</w:t>
      </w:r>
    </w:p>
    <w:p w14:paraId="3D54F463" w14:textId="77777777" w:rsidR="00EB4D6B" w:rsidRPr="00F45041" w:rsidRDefault="00EB4D6B"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Spoločné ustanovenie</w:t>
      </w:r>
    </w:p>
    <w:p w14:paraId="7F305393" w14:textId="77777777" w:rsidR="00EB4D6B" w:rsidRPr="00F45041" w:rsidRDefault="00EB4D6B" w:rsidP="00A25C76">
      <w:pPr>
        <w:spacing w:after="0" w:line="240" w:lineRule="auto"/>
        <w:jc w:val="center"/>
        <w:rPr>
          <w:rFonts w:ascii="Times New Roman" w:hAnsi="Times New Roman"/>
          <w:b/>
          <w:sz w:val="24"/>
          <w:szCs w:val="24"/>
        </w:rPr>
      </w:pPr>
    </w:p>
    <w:p w14:paraId="7C0337E4" w14:textId="77777777" w:rsidR="00E50C65" w:rsidRPr="00F45041" w:rsidRDefault="00D128B0" w:rsidP="00035C9D">
      <w:pPr>
        <w:spacing w:after="0" w:line="240" w:lineRule="auto"/>
        <w:jc w:val="both"/>
        <w:rPr>
          <w:rFonts w:ascii="Times New Roman" w:hAnsi="Times New Roman"/>
          <w:sz w:val="24"/>
          <w:szCs w:val="24"/>
        </w:rPr>
      </w:pPr>
      <w:r w:rsidRPr="00F45041">
        <w:rPr>
          <w:rFonts w:ascii="Times New Roman" w:hAnsi="Times New Roman"/>
          <w:sz w:val="24"/>
          <w:szCs w:val="24"/>
        </w:rPr>
        <w:t xml:space="preserve">Ak sa v tomto zákone ustanovuje použitie postupu podľa technickej normy alebo technickej špecifikácie prijatej uznaným normalizačným orgánom, je možné postupovať aj podľa ich ekvivalentu, ak sa takýmto postupom dosiahne rovnaký výsledok a dodržia sa ustanovenia tohto zákona. V prípade pochybnosti o vhodnosti použitia ekvivalentnej normy alebo špecifikácie podľa prvej vety je rozhodujúce vyjadrenie </w:t>
      </w:r>
      <w:r w:rsidR="00A1167F" w:rsidRPr="00F45041">
        <w:rPr>
          <w:rFonts w:ascii="Times New Roman" w:hAnsi="Times New Roman"/>
          <w:sz w:val="24"/>
          <w:szCs w:val="24"/>
        </w:rPr>
        <w:t>úradu</w:t>
      </w:r>
      <w:r w:rsidRPr="00F45041">
        <w:rPr>
          <w:rFonts w:ascii="Times New Roman" w:hAnsi="Times New Roman"/>
          <w:sz w:val="24"/>
          <w:szCs w:val="24"/>
        </w:rPr>
        <w:t xml:space="preserve"> k možnosti ich použitia.</w:t>
      </w:r>
    </w:p>
    <w:p w14:paraId="22843205" w14:textId="77777777" w:rsidR="00E50C65" w:rsidRPr="00F45041" w:rsidRDefault="00E50C65" w:rsidP="00A25C76">
      <w:pPr>
        <w:spacing w:after="0" w:line="240" w:lineRule="auto"/>
        <w:jc w:val="center"/>
        <w:rPr>
          <w:rFonts w:ascii="Times New Roman" w:hAnsi="Times New Roman"/>
          <w:b/>
          <w:sz w:val="24"/>
          <w:szCs w:val="24"/>
        </w:rPr>
      </w:pPr>
    </w:p>
    <w:p w14:paraId="447FBDF6"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 xml:space="preserve">§ </w:t>
      </w:r>
      <w:r w:rsidR="00EB4D6B" w:rsidRPr="00F45041">
        <w:rPr>
          <w:rFonts w:ascii="Times New Roman" w:hAnsi="Times New Roman"/>
          <w:b/>
          <w:sz w:val="24"/>
          <w:szCs w:val="24"/>
        </w:rPr>
        <w:t>131</w:t>
      </w:r>
    </w:p>
    <w:p w14:paraId="73A75F87"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Prechodné ustanovenia</w:t>
      </w:r>
    </w:p>
    <w:p w14:paraId="7708C416" w14:textId="77777777" w:rsidR="00A25C76" w:rsidRPr="00F45041" w:rsidRDefault="00A25C76" w:rsidP="00A25C76">
      <w:pPr>
        <w:spacing w:after="0" w:line="240" w:lineRule="auto"/>
        <w:jc w:val="center"/>
        <w:rPr>
          <w:rFonts w:ascii="Times New Roman" w:hAnsi="Times New Roman"/>
          <w:b/>
          <w:sz w:val="24"/>
          <w:szCs w:val="24"/>
        </w:rPr>
      </w:pPr>
    </w:p>
    <w:p w14:paraId="26577E8C" w14:textId="495D0DB0"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(1) Konania začaté a</w:t>
      </w:r>
      <w:r w:rsidR="003F0A89" w:rsidRPr="00F45041">
        <w:rPr>
          <w:rFonts w:ascii="Times New Roman" w:hAnsi="Times New Roman"/>
          <w:sz w:val="24"/>
          <w:szCs w:val="24"/>
        </w:rPr>
        <w:t xml:space="preserve"> právoplatne </w:t>
      </w:r>
      <w:r w:rsidRPr="00F45041">
        <w:rPr>
          <w:rFonts w:ascii="Times New Roman" w:hAnsi="Times New Roman"/>
          <w:sz w:val="24"/>
          <w:szCs w:val="24"/>
        </w:rPr>
        <w:t xml:space="preserve">neskončené pred dňom účinnosti tohto zákona sa dokončia podľa predpisov účinných do dňa účinnosti tohto zákona; </w:t>
      </w:r>
      <w:r w:rsidR="00B23289" w:rsidRPr="00F45041">
        <w:rPr>
          <w:rFonts w:ascii="Times New Roman" w:hAnsi="Times New Roman"/>
          <w:sz w:val="24"/>
          <w:szCs w:val="24"/>
        </w:rPr>
        <w:t xml:space="preserve">ustanovenie </w:t>
      </w:r>
      <w:r w:rsidRPr="00F45041">
        <w:rPr>
          <w:rFonts w:ascii="Times New Roman" w:hAnsi="Times New Roman"/>
          <w:sz w:val="24"/>
          <w:szCs w:val="24"/>
        </w:rPr>
        <w:t xml:space="preserve">§ </w:t>
      </w:r>
      <w:r w:rsidR="00F26154" w:rsidRPr="00F45041">
        <w:rPr>
          <w:rFonts w:ascii="Times New Roman" w:hAnsi="Times New Roman"/>
          <w:sz w:val="24"/>
          <w:szCs w:val="24"/>
        </w:rPr>
        <w:t xml:space="preserve">125 </w:t>
      </w:r>
      <w:r w:rsidR="00E05637" w:rsidRPr="00F45041">
        <w:rPr>
          <w:rFonts w:ascii="Times New Roman" w:hAnsi="Times New Roman"/>
          <w:sz w:val="24"/>
          <w:szCs w:val="24"/>
        </w:rPr>
        <w:t xml:space="preserve">ods. 3 </w:t>
      </w:r>
      <w:r w:rsidRPr="00F45041">
        <w:rPr>
          <w:rFonts w:ascii="Times New Roman" w:hAnsi="Times New Roman"/>
          <w:sz w:val="24"/>
          <w:szCs w:val="24"/>
        </w:rPr>
        <w:t xml:space="preserve">sa </w:t>
      </w:r>
      <w:r w:rsidR="00B23289" w:rsidRPr="00F45041">
        <w:rPr>
          <w:rFonts w:ascii="Times New Roman" w:hAnsi="Times New Roman"/>
          <w:sz w:val="24"/>
          <w:szCs w:val="24"/>
        </w:rPr>
        <w:t xml:space="preserve">použije </w:t>
      </w:r>
      <w:r w:rsidRPr="00F45041">
        <w:rPr>
          <w:rFonts w:ascii="Times New Roman" w:hAnsi="Times New Roman"/>
          <w:sz w:val="24"/>
          <w:szCs w:val="24"/>
        </w:rPr>
        <w:t xml:space="preserve">aj na konania začaté pred dňom účinnosti tohto zákona. </w:t>
      </w:r>
    </w:p>
    <w:p w14:paraId="059E92C3" w14:textId="77777777" w:rsidR="00A25C76" w:rsidRPr="00F45041" w:rsidRDefault="00A25C76" w:rsidP="00A25C76">
      <w:pPr>
        <w:spacing w:after="0" w:line="240" w:lineRule="auto"/>
        <w:jc w:val="both"/>
        <w:rPr>
          <w:rFonts w:ascii="Times New Roman" w:hAnsi="Times New Roman"/>
          <w:sz w:val="24"/>
          <w:szCs w:val="24"/>
        </w:rPr>
      </w:pPr>
    </w:p>
    <w:p w14:paraId="2F70E469"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(2) Ustanovenia o primeranej náhrade nákladov podľa § 45 sa uplatnia aj v prípadoch, ak čisté priame náklady vznikli a boli podnikom vynaložené v rámci účtovného obdobia podniku, v ktorom vzniklo podniku právo na primeranú náhradu nákladov podľa § 45. </w:t>
      </w:r>
    </w:p>
    <w:p w14:paraId="18F75202" w14:textId="77777777" w:rsidR="00A25C76" w:rsidRPr="00F45041" w:rsidRDefault="00A25C76" w:rsidP="00A25C76">
      <w:pPr>
        <w:spacing w:after="0" w:line="240" w:lineRule="auto"/>
        <w:jc w:val="both"/>
        <w:rPr>
          <w:rFonts w:ascii="Times New Roman" w:hAnsi="Times New Roman"/>
          <w:sz w:val="24"/>
          <w:szCs w:val="24"/>
        </w:rPr>
      </w:pPr>
    </w:p>
    <w:p w14:paraId="6311E39A"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(3) Práva úspešného účastníka výberového konania, na základe ktorého úrad pridelil frekvencie, ktoré boli predmetom rozhodnutia úradu o mimoriadnej zmene individuálneho povolenia</w:t>
      </w:r>
      <w:r w:rsidR="006D47FE" w:rsidRPr="00F45041">
        <w:rPr>
          <w:rFonts w:ascii="Times New Roman" w:hAnsi="Times New Roman"/>
          <w:sz w:val="24"/>
          <w:szCs w:val="24"/>
        </w:rPr>
        <w:t xml:space="preserve"> </w:t>
      </w:r>
      <w:r w:rsidR="006D47FE" w:rsidRPr="00F45041">
        <w:rPr>
          <w:rFonts w:ascii="Times New Roman" w:hAnsi="Times New Roman"/>
          <w:sz w:val="24"/>
          <w:szCs w:val="24"/>
          <w:lang w:eastAsia="sk-SK"/>
        </w:rPr>
        <w:t>na používanie frekvencií</w:t>
      </w:r>
      <w:r w:rsidRPr="00F45041">
        <w:rPr>
          <w:rFonts w:ascii="Times New Roman" w:hAnsi="Times New Roman"/>
          <w:sz w:val="24"/>
          <w:szCs w:val="24"/>
        </w:rPr>
        <w:t>, zostávajú zachované aj v prípade neskoršieho zrušenia tohto rozhodnutia úradu o mimoriadnej zmene individuálneho povolenia</w:t>
      </w:r>
      <w:r w:rsidR="006D47FE" w:rsidRPr="00F45041">
        <w:rPr>
          <w:rFonts w:ascii="Times New Roman" w:hAnsi="Times New Roman"/>
          <w:sz w:val="24"/>
          <w:szCs w:val="24"/>
        </w:rPr>
        <w:t xml:space="preserve"> </w:t>
      </w:r>
      <w:r w:rsidR="006D47FE" w:rsidRPr="00F45041">
        <w:rPr>
          <w:rFonts w:ascii="Times New Roman" w:hAnsi="Times New Roman"/>
          <w:sz w:val="24"/>
          <w:szCs w:val="24"/>
          <w:lang w:eastAsia="sk-SK"/>
        </w:rPr>
        <w:t>na používanie frekvencií</w:t>
      </w:r>
      <w:r w:rsidRPr="00F45041">
        <w:rPr>
          <w:rFonts w:ascii="Times New Roman" w:hAnsi="Times New Roman"/>
          <w:sz w:val="24"/>
          <w:szCs w:val="24"/>
        </w:rPr>
        <w:t>.</w:t>
      </w:r>
    </w:p>
    <w:p w14:paraId="405572B9" w14:textId="77777777" w:rsidR="00A25C76" w:rsidRPr="00F45041" w:rsidRDefault="00A25C76" w:rsidP="00A25C76">
      <w:pPr>
        <w:spacing w:after="0" w:line="240" w:lineRule="auto"/>
        <w:jc w:val="both"/>
        <w:rPr>
          <w:rFonts w:ascii="Times New Roman" w:hAnsi="Times New Roman"/>
          <w:sz w:val="24"/>
          <w:szCs w:val="24"/>
        </w:rPr>
      </w:pPr>
    </w:p>
    <w:p w14:paraId="291EECA3"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(4) Úrad uvedie do súladu s týmto zákonom platné všeobecné </w:t>
      </w:r>
      <w:r w:rsidR="009244CE" w:rsidRPr="00F45041">
        <w:rPr>
          <w:rFonts w:ascii="Times New Roman" w:hAnsi="Times New Roman"/>
          <w:sz w:val="24"/>
          <w:szCs w:val="24"/>
        </w:rPr>
        <w:t>povoleni</w:t>
      </w:r>
      <w:r w:rsidR="009D2C86" w:rsidRPr="00F45041">
        <w:rPr>
          <w:rFonts w:ascii="Times New Roman" w:hAnsi="Times New Roman"/>
          <w:sz w:val="24"/>
          <w:szCs w:val="24"/>
        </w:rPr>
        <w:t>e</w:t>
      </w:r>
      <w:r w:rsidR="009244CE" w:rsidRPr="00F45041">
        <w:rPr>
          <w:rFonts w:ascii="Times New Roman" w:hAnsi="Times New Roman"/>
          <w:sz w:val="24"/>
          <w:szCs w:val="24"/>
        </w:rPr>
        <w:t xml:space="preserve"> a všeobecné povolenie na používanie frekvencií </w:t>
      </w:r>
      <w:r w:rsidRPr="00F45041">
        <w:rPr>
          <w:rFonts w:ascii="Times New Roman" w:hAnsi="Times New Roman"/>
          <w:sz w:val="24"/>
          <w:szCs w:val="24"/>
        </w:rPr>
        <w:t xml:space="preserve">vydané podľa doterajších predpisov najneskôr do </w:t>
      </w:r>
      <w:r w:rsidR="009263E9" w:rsidRPr="00F45041">
        <w:rPr>
          <w:rFonts w:ascii="Times New Roman" w:hAnsi="Times New Roman"/>
          <w:sz w:val="24"/>
          <w:szCs w:val="24"/>
        </w:rPr>
        <w:t>12 mesiacov</w:t>
      </w:r>
      <w:r w:rsidR="00D42C32" w:rsidRPr="00F45041">
        <w:rPr>
          <w:rFonts w:ascii="Times New Roman" w:hAnsi="Times New Roman"/>
          <w:sz w:val="24"/>
          <w:szCs w:val="24"/>
        </w:rPr>
        <w:t xml:space="preserve"> odo dňa účinnosti tohto zákona</w:t>
      </w:r>
      <w:r w:rsidR="009263E9" w:rsidRPr="00F45041">
        <w:rPr>
          <w:rFonts w:ascii="Times New Roman" w:hAnsi="Times New Roman"/>
          <w:sz w:val="24"/>
          <w:szCs w:val="24"/>
        </w:rPr>
        <w:t xml:space="preserve">. </w:t>
      </w:r>
    </w:p>
    <w:p w14:paraId="2269035B" w14:textId="77777777" w:rsidR="009263E9" w:rsidRPr="00F45041" w:rsidRDefault="009263E9" w:rsidP="00A25C76">
      <w:pPr>
        <w:spacing w:after="0" w:line="240" w:lineRule="auto"/>
        <w:jc w:val="both"/>
        <w:rPr>
          <w:rFonts w:ascii="Times New Roman" w:hAnsi="Times New Roman"/>
          <w:sz w:val="24"/>
          <w:szCs w:val="24"/>
        </w:rPr>
      </w:pPr>
    </w:p>
    <w:p w14:paraId="31B2813E" w14:textId="5C399691" w:rsidR="00A25C76" w:rsidRPr="00F45041" w:rsidRDefault="00A25C76" w:rsidP="00BC1E83">
      <w:pPr>
        <w:spacing w:after="0" w:line="240" w:lineRule="auto"/>
        <w:jc w:val="both"/>
        <w:rPr>
          <w:rFonts w:ascii="Times New Roman" w:hAnsi="Times New Roman"/>
          <w:sz w:val="24"/>
          <w:szCs w:val="24"/>
        </w:rPr>
      </w:pPr>
      <w:r w:rsidRPr="00F45041">
        <w:rPr>
          <w:rFonts w:ascii="Times New Roman" w:hAnsi="Times New Roman"/>
          <w:sz w:val="24"/>
          <w:szCs w:val="24"/>
        </w:rPr>
        <w:t>(</w:t>
      </w:r>
      <w:r w:rsidR="00E42120" w:rsidRPr="00F45041">
        <w:rPr>
          <w:rFonts w:ascii="Times New Roman" w:hAnsi="Times New Roman"/>
          <w:sz w:val="24"/>
          <w:szCs w:val="24"/>
        </w:rPr>
        <w:t>5</w:t>
      </w:r>
      <w:r w:rsidRPr="00F45041">
        <w:rPr>
          <w:rFonts w:ascii="Times New Roman" w:hAnsi="Times New Roman"/>
          <w:sz w:val="24"/>
          <w:szCs w:val="24"/>
        </w:rPr>
        <w:t xml:space="preserve">) </w:t>
      </w:r>
      <w:r w:rsidR="00116A3E" w:rsidRPr="00F45041">
        <w:rPr>
          <w:rFonts w:ascii="Times New Roman" w:hAnsi="Times New Roman"/>
          <w:sz w:val="24"/>
          <w:szCs w:val="24"/>
        </w:rPr>
        <w:t xml:space="preserve">Ochranné pásma zriadené pred nadobudnutím účinnosti tohto zákona, sa považujú za ochranné pásma podľa tohto zákona s výnimkou ochranných pásiem zriadených alebo </w:t>
      </w:r>
      <w:r w:rsidR="00116A3E" w:rsidRPr="00F45041">
        <w:rPr>
          <w:rFonts w:ascii="Times New Roman" w:hAnsi="Times New Roman"/>
          <w:sz w:val="24"/>
          <w:szCs w:val="24"/>
        </w:rPr>
        <w:lastRenderedPageBreak/>
        <w:t xml:space="preserve">vyhlásených osobitným rozhodnutím. Oprávnenia a povinnosti </w:t>
      </w:r>
      <w:r w:rsidR="004B58A3" w:rsidRPr="00F45041">
        <w:rPr>
          <w:rFonts w:ascii="Times New Roman" w:hAnsi="Times New Roman"/>
          <w:sz w:val="24"/>
          <w:szCs w:val="24"/>
        </w:rPr>
        <w:t xml:space="preserve">viažuce sa k </w:t>
      </w:r>
      <w:r w:rsidR="00116A3E" w:rsidRPr="00F45041">
        <w:rPr>
          <w:rFonts w:ascii="Times New Roman" w:hAnsi="Times New Roman"/>
          <w:sz w:val="24"/>
          <w:szCs w:val="24"/>
        </w:rPr>
        <w:t>existujúci</w:t>
      </w:r>
      <w:r w:rsidR="004B58A3" w:rsidRPr="00F45041">
        <w:rPr>
          <w:rFonts w:ascii="Times New Roman" w:hAnsi="Times New Roman"/>
          <w:sz w:val="24"/>
          <w:szCs w:val="24"/>
        </w:rPr>
        <w:t>m</w:t>
      </w:r>
      <w:r w:rsidR="00116A3E" w:rsidRPr="00F45041">
        <w:rPr>
          <w:rFonts w:ascii="Times New Roman" w:hAnsi="Times New Roman"/>
          <w:sz w:val="24"/>
          <w:szCs w:val="24"/>
        </w:rPr>
        <w:t xml:space="preserve"> veden</w:t>
      </w:r>
      <w:r w:rsidR="004B58A3" w:rsidRPr="00F45041">
        <w:rPr>
          <w:rFonts w:ascii="Times New Roman" w:hAnsi="Times New Roman"/>
          <w:sz w:val="24"/>
          <w:szCs w:val="24"/>
        </w:rPr>
        <w:t>iam</w:t>
      </w:r>
      <w:r w:rsidR="00116A3E" w:rsidRPr="00F45041">
        <w:rPr>
          <w:rFonts w:ascii="Times New Roman" w:hAnsi="Times New Roman"/>
          <w:sz w:val="24"/>
          <w:szCs w:val="24"/>
        </w:rPr>
        <w:t xml:space="preserve"> sa riadia týmto zákonom.</w:t>
      </w:r>
      <w:r w:rsidR="00DD0DCB" w:rsidRPr="00F45041">
        <w:rPr>
          <w:rFonts w:ascii="Times New Roman" w:hAnsi="Times New Roman"/>
          <w:sz w:val="24"/>
          <w:szCs w:val="24"/>
        </w:rPr>
        <w:t xml:space="preserve"> </w:t>
      </w:r>
      <w:r w:rsidRPr="00F45041">
        <w:rPr>
          <w:rFonts w:ascii="Times New Roman" w:hAnsi="Times New Roman"/>
          <w:sz w:val="24"/>
          <w:szCs w:val="24"/>
        </w:rPr>
        <w:tab/>
      </w:r>
      <w:r w:rsidR="00BA012A" w:rsidRPr="00F45041">
        <w:rPr>
          <w:rFonts w:ascii="Times New Roman" w:hAnsi="Times New Roman"/>
          <w:sz w:val="24"/>
          <w:szCs w:val="24"/>
        </w:rPr>
        <w:t>Ustanovenia o primeranej náhrade podľa § 23 sa vzťahujú na ochranné pásma zriadené po nadobudnutí účinnosti tohto zákona.</w:t>
      </w:r>
    </w:p>
    <w:p w14:paraId="2814F06E" w14:textId="77777777" w:rsidR="00581378" w:rsidRPr="00F45041" w:rsidRDefault="00581378" w:rsidP="00A25C76">
      <w:pPr>
        <w:tabs>
          <w:tab w:val="center" w:pos="4536"/>
        </w:tabs>
        <w:spacing w:after="0" w:line="240" w:lineRule="auto"/>
        <w:jc w:val="both"/>
        <w:rPr>
          <w:rFonts w:ascii="Times New Roman" w:hAnsi="Times New Roman"/>
          <w:sz w:val="24"/>
          <w:szCs w:val="24"/>
        </w:rPr>
      </w:pPr>
    </w:p>
    <w:p w14:paraId="46587BAF" w14:textId="77777777" w:rsidR="00A25C76" w:rsidRPr="00F45041" w:rsidRDefault="00A25C76" w:rsidP="00A25C76">
      <w:pPr>
        <w:tabs>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w:t>
      </w:r>
      <w:r w:rsidR="00E42120" w:rsidRPr="00F45041">
        <w:rPr>
          <w:rFonts w:ascii="Times New Roman" w:hAnsi="Times New Roman"/>
          <w:sz w:val="24"/>
          <w:szCs w:val="24"/>
        </w:rPr>
        <w:t>6</w:t>
      </w:r>
      <w:r w:rsidRPr="00F45041">
        <w:rPr>
          <w:rFonts w:ascii="Times New Roman" w:hAnsi="Times New Roman"/>
          <w:sz w:val="24"/>
          <w:szCs w:val="24"/>
        </w:rPr>
        <w:t xml:space="preserve">) </w:t>
      </w:r>
      <w:r w:rsidR="00116A3E" w:rsidRPr="00F45041">
        <w:rPr>
          <w:rFonts w:ascii="Times New Roman" w:hAnsi="Times New Roman"/>
          <w:sz w:val="24"/>
          <w:szCs w:val="24"/>
        </w:rPr>
        <w:t>Oprávnenia k cudzím nehnuteľnostiam, ako aj obmedzenia ich užívania, ktoré vznikli pred nadobudnutím účinnosti tohto zákona, zostávajú nedotknuté</w:t>
      </w:r>
      <w:r w:rsidR="00BC1E83" w:rsidRPr="00F45041">
        <w:rPr>
          <w:rFonts w:ascii="Times New Roman" w:hAnsi="Times New Roman"/>
          <w:sz w:val="24"/>
          <w:szCs w:val="24"/>
        </w:rPr>
        <w:t>.</w:t>
      </w:r>
      <w:r w:rsidR="00DD0DCB" w:rsidRPr="00F45041">
        <w:rPr>
          <w:rFonts w:ascii="Times New Roman" w:hAnsi="Times New Roman"/>
          <w:sz w:val="24"/>
          <w:szCs w:val="24"/>
        </w:rPr>
        <w:t xml:space="preserve"> </w:t>
      </w:r>
      <w:r w:rsidR="00116A3E" w:rsidRPr="00F45041">
        <w:rPr>
          <w:rFonts w:ascii="Times New Roman" w:hAnsi="Times New Roman"/>
          <w:sz w:val="24"/>
          <w:szCs w:val="24"/>
        </w:rPr>
        <w:t>Na počítanie lehôt na uplatnenie nároku na primeranú jednorazovú náhradu, ktoré začali plynúť podľa doterajších predpisov</w:t>
      </w:r>
      <w:r w:rsidR="002A1A0B" w:rsidRPr="00F45041">
        <w:rPr>
          <w:rFonts w:ascii="Times New Roman" w:hAnsi="Times New Roman"/>
          <w:sz w:val="24"/>
          <w:szCs w:val="24"/>
        </w:rPr>
        <w:t>,</w:t>
      </w:r>
      <w:r w:rsidR="00116A3E" w:rsidRPr="00F45041">
        <w:rPr>
          <w:rFonts w:ascii="Times New Roman" w:hAnsi="Times New Roman"/>
          <w:sz w:val="24"/>
          <w:szCs w:val="24"/>
        </w:rPr>
        <w:t xml:space="preserve"> sa použijú doterajšie predpisy</w:t>
      </w:r>
      <w:r w:rsidR="00DD0DCB" w:rsidRPr="00F45041">
        <w:rPr>
          <w:rFonts w:ascii="Times New Roman" w:hAnsi="Times New Roman"/>
          <w:sz w:val="24"/>
          <w:szCs w:val="24"/>
        </w:rPr>
        <w:t>.</w:t>
      </w:r>
      <w:r w:rsidR="00DD0DCB" w:rsidRPr="00F45041" w:rsidDel="00BC1E83">
        <w:rPr>
          <w:rFonts w:ascii="Times New Roman" w:hAnsi="Times New Roman"/>
          <w:sz w:val="24"/>
          <w:szCs w:val="24"/>
        </w:rPr>
        <w:t xml:space="preserve"> </w:t>
      </w:r>
    </w:p>
    <w:p w14:paraId="4B8DCC9A" w14:textId="77777777" w:rsidR="00A25C76" w:rsidRPr="00F45041" w:rsidRDefault="00A25C76" w:rsidP="00A25C76">
      <w:pPr>
        <w:tabs>
          <w:tab w:val="center" w:pos="4536"/>
        </w:tabs>
        <w:spacing w:after="0" w:line="240" w:lineRule="auto"/>
        <w:jc w:val="both"/>
        <w:rPr>
          <w:rFonts w:ascii="Times New Roman" w:hAnsi="Times New Roman"/>
          <w:sz w:val="24"/>
          <w:szCs w:val="24"/>
        </w:rPr>
      </w:pPr>
    </w:p>
    <w:p w14:paraId="19EF1C98" w14:textId="77777777" w:rsidR="00AA19BE" w:rsidRPr="00F45041" w:rsidRDefault="00A25C76" w:rsidP="00A25C76">
      <w:pPr>
        <w:tabs>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w:t>
      </w:r>
      <w:r w:rsidR="00E42120" w:rsidRPr="00F45041">
        <w:rPr>
          <w:rFonts w:ascii="Times New Roman" w:hAnsi="Times New Roman"/>
          <w:sz w:val="24"/>
          <w:szCs w:val="24"/>
        </w:rPr>
        <w:t>7</w:t>
      </w:r>
      <w:r w:rsidRPr="00F45041">
        <w:rPr>
          <w:rFonts w:ascii="Times New Roman" w:hAnsi="Times New Roman"/>
          <w:sz w:val="24"/>
          <w:szCs w:val="24"/>
        </w:rPr>
        <w:t xml:space="preserve">) </w:t>
      </w:r>
      <w:r w:rsidR="00AA19BE" w:rsidRPr="00F45041">
        <w:rPr>
          <w:rFonts w:ascii="Times New Roman" w:hAnsi="Times New Roman"/>
          <w:sz w:val="24"/>
          <w:szCs w:val="24"/>
        </w:rPr>
        <w:t xml:space="preserve">Prevádzkovatelia sietí, ktorí majú ku dňu účinnosti tohto zákona informácie podľa § 25 ods. </w:t>
      </w:r>
      <w:r w:rsidR="003D5DCB" w:rsidRPr="00F45041">
        <w:rPr>
          <w:rFonts w:ascii="Times New Roman" w:hAnsi="Times New Roman"/>
          <w:sz w:val="24"/>
          <w:szCs w:val="24"/>
        </w:rPr>
        <w:t>3 písm. a)</w:t>
      </w:r>
      <w:r w:rsidR="00AA19BE" w:rsidRPr="00F45041">
        <w:rPr>
          <w:rFonts w:ascii="Times New Roman" w:hAnsi="Times New Roman"/>
          <w:sz w:val="24"/>
          <w:szCs w:val="24"/>
        </w:rPr>
        <w:t xml:space="preserve">, sú povinní poskytnúť ich </w:t>
      </w:r>
      <w:r w:rsidR="003D5DCB" w:rsidRPr="00F45041">
        <w:rPr>
          <w:rFonts w:ascii="Times New Roman" w:hAnsi="Times New Roman"/>
          <w:sz w:val="24"/>
          <w:szCs w:val="24"/>
        </w:rPr>
        <w:t xml:space="preserve">jednotnému informačnému miestu bezodkladne, </w:t>
      </w:r>
      <w:r w:rsidR="00AA19BE" w:rsidRPr="00F45041">
        <w:rPr>
          <w:rFonts w:ascii="Times New Roman" w:hAnsi="Times New Roman"/>
          <w:sz w:val="24"/>
          <w:szCs w:val="24"/>
        </w:rPr>
        <w:t xml:space="preserve">najneskôr do </w:t>
      </w:r>
      <w:r w:rsidR="00F97D18" w:rsidRPr="00F45041">
        <w:rPr>
          <w:rFonts w:ascii="Times New Roman" w:hAnsi="Times New Roman"/>
          <w:sz w:val="24"/>
          <w:szCs w:val="24"/>
        </w:rPr>
        <w:t xml:space="preserve">jedného roka </w:t>
      </w:r>
      <w:r w:rsidR="00AA19BE" w:rsidRPr="00F45041">
        <w:rPr>
          <w:rFonts w:ascii="Times New Roman" w:hAnsi="Times New Roman"/>
          <w:sz w:val="24"/>
          <w:szCs w:val="24"/>
        </w:rPr>
        <w:t xml:space="preserve">odo </w:t>
      </w:r>
      <w:r w:rsidR="000D225B" w:rsidRPr="00F45041">
        <w:rPr>
          <w:rFonts w:ascii="Times New Roman" w:hAnsi="Times New Roman"/>
          <w:sz w:val="24"/>
          <w:szCs w:val="24"/>
        </w:rPr>
        <w:t xml:space="preserve">dňa </w:t>
      </w:r>
      <w:r w:rsidR="00AA19BE" w:rsidRPr="00F45041">
        <w:rPr>
          <w:rFonts w:ascii="Times New Roman" w:hAnsi="Times New Roman"/>
          <w:sz w:val="24"/>
          <w:szCs w:val="24"/>
        </w:rPr>
        <w:t>účinnosti tohto zákona.</w:t>
      </w:r>
    </w:p>
    <w:p w14:paraId="0528B53C" w14:textId="77777777" w:rsidR="00AA19BE" w:rsidRPr="00F45041" w:rsidRDefault="00AA19BE" w:rsidP="00A25C76">
      <w:pPr>
        <w:tabs>
          <w:tab w:val="center" w:pos="4536"/>
        </w:tabs>
        <w:spacing w:after="0" w:line="240" w:lineRule="auto"/>
        <w:jc w:val="both"/>
        <w:rPr>
          <w:rFonts w:ascii="Times New Roman" w:hAnsi="Times New Roman"/>
          <w:sz w:val="24"/>
          <w:szCs w:val="24"/>
        </w:rPr>
      </w:pPr>
    </w:p>
    <w:p w14:paraId="05BD7340" w14:textId="77777777" w:rsidR="00A25C76" w:rsidRPr="00F45041" w:rsidRDefault="00AA19BE" w:rsidP="00A25C76">
      <w:pPr>
        <w:tabs>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 xml:space="preserve">(8) </w:t>
      </w:r>
      <w:r w:rsidR="00A25C76" w:rsidRPr="00F45041">
        <w:rPr>
          <w:rFonts w:ascii="Times New Roman" w:hAnsi="Times New Roman"/>
          <w:sz w:val="24"/>
          <w:szCs w:val="24"/>
        </w:rPr>
        <w:t>Podniky, ktoré poskytujú služby podľa § 97 ods. 2 spotrebiteľom s nízkymi príjmami alebo s osobitnými sociálnymi potrebami za ceny, ktoré sa líšia od cien poskytovaných podľa obvyklých obchodných podmienok, sú povinné informovať úrad o podmienkach poskytovania týchto služieb do 30 dní odo dňa účinnosti tohto zákona.</w:t>
      </w:r>
    </w:p>
    <w:p w14:paraId="4FFB176B" w14:textId="77777777" w:rsidR="00214117" w:rsidRPr="00F45041" w:rsidRDefault="00214117" w:rsidP="00A25C76">
      <w:pPr>
        <w:tabs>
          <w:tab w:val="center" w:pos="4536"/>
        </w:tabs>
        <w:spacing w:after="0" w:line="240" w:lineRule="auto"/>
        <w:jc w:val="both"/>
        <w:rPr>
          <w:rFonts w:ascii="Times New Roman" w:hAnsi="Times New Roman"/>
          <w:sz w:val="24"/>
          <w:szCs w:val="24"/>
        </w:rPr>
      </w:pPr>
    </w:p>
    <w:p w14:paraId="6EBE5469" w14:textId="77777777" w:rsidR="00214117" w:rsidRPr="00F45041" w:rsidRDefault="00361886" w:rsidP="00A25C76">
      <w:pPr>
        <w:tabs>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w:t>
      </w:r>
      <w:r w:rsidR="00AA19BE" w:rsidRPr="00F45041">
        <w:rPr>
          <w:rFonts w:ascii="Times New Roman" w:hAnsi="Times New Roman"/>
          <w:sz w:val="24"/>
          <w:szCs w:val="24"/>
        </w:rPr>
        <w:t>9</w:t>
      </w:r>
      <w:r w:rsidRPr="00F45041">
        <w:rPr>
          <w:rFonts w:ascii="Times New Roman" w:hAnsi="Times New Roman"/>
          <w:sz w:val="24"/>
          <w:szCs w:val="24"/>
        </w:rPr>
        <w:t xml:space="preserve">) </w:t>
      </w:r>
      <w:r w:rsidR="00ED3B20" w:rsidRPr="00F45041">
        <w:rPr>
          <w:rFonts w:ascii="Times New Roman" w:hAnsi="Times New Roman"/>
          <w:sz w:val="24"/>
          <w:szCs w:val="24"/>
        </w:rPr>
        <w:t xml:space="preserve">Poskytovateľ univerzálnej služby, ktorý bol určený na poskytovanie univerzálnej služby do dňa účinnosti tohto zákona, sa považuje za poskytovateľa univerzálnej služby podľa tohto zákona. </w:t>
      </w:r>
      <w:r w:rsidRPr="00F45041">
        <w:rPr>
          <w:rFonts w:ascii="Times New Roman" w:hAnsi="Times New Roman"/>
          <w:sz w:val="24"/>
          <w:szCs w:val="24"/>
        </w:rPr>
        <w:t>Ú</w:t>
      </w:r>
      <w:r w:rsidR="00214117" w:rsidRPr="00F45041">
        <w:rPr>
          <w:rFonts w:ascii="Times New Roman" w:hAnsi="Times New Roman"/>
          <w:sz w:val="24"/>
          <w:szCs w:val="24"/>
        </w:rPr>
        <w:t xml:space="preserve">rad určí </w:t>
      </w:r>
      <w:r w:rsidR="00061515" w:rsidRPr="00F45041">
        <w:rPr>
          <w:rFonts w:ascii="Times New Roman" w:hAnsi="Times New Roman"/>
          <w:sz w:val="24"/>
          <w:szCs w:val="24"/>
        </w:rPr>
        <w:t xml:space="preserve">rozhodnutím </w:t>
      </w:r>
      <w:r w:rsidR="000C130F" w:rsidRPr="00F45041">
        <w:rPr>
          <w:rFonts w:ascii="Times New Roman" w:hAnsi="Times New Roman"/>
          <w:sz w:val="24"/>
          <w:szCs w:val="24"/>
        </w:rPr>
        <w:t xml:space="preserve">jedného alebo viacerých </w:t>
      </w:r>
      <w:r w:rsidR="00214117" w:rsidRPr="00F45041">
        <w:rPr>
          <w:rFonts w:ascii="Times New Roman" w:hAnsi="Times New Roman"/>
          <w:sz w:val="24"/>
          <w:szCs w:val="24"/>
        </w:rPr>
        <w:t>poskytovateľ</w:t>
      </w:r>
      <w:r w:rsidR="000C130F" w:rsidRPr="00F45041">
        <w:rPr>
          <w:rFonts w:ascii="Times New Roman" w:hAnsi="Times New Roman"/>
          <w:sz w:val="24"/>
          <w:szCs w:val="24"/>
        </w:rPr>
        <w:t>ov</w:t>
      </w:r>
      <w:r w:rsidRPr="00F45041">
        <w:rPr>
          <w:rFonts w:ascii="Times New Roman" w:hAnsi="Times New Roman"/>
          <w:sz w:val="24"/>
          <w:szCs w:val="24"/>
        </w:rPr>
        <w:t xml:space="preserve"> univerzálnej služby podľa § 97 a 98 najneskôr do </w:t>
      </w:r>
      <w:r w:rsidR="00E5793A" w:rsidRPr="00F45041">
        <w:rPr>
          <w:rFonts w:ascii="Times New Roman" w:hAnsi="Times New Roman"/>
          <w:sz w:val="24"/>
          <w:szCs w:val="24"/>
        </w:rPr>
        <w:t>12</w:t>
      </w:r>
      <w:r w:rsidRPr="00F45041">
        <w:rPr>
          <w:rFonts w:ascii="Times New Roman" w:hAnsi="Times New Roman"/>
          <w:sz w:val="24"/>
          <w:szCs w:val="24"/>
        </w:rPr>
        <w:t xml:space="preserve"> mesiacov odo dňa účinnosti tohto zákona.</w:t>
      </w:r>
    </w:p>
    <w:p w14:paraId="16B9399B" w14:textId="77777777" w:rsidR="00B7597B" w:rsidRPr="00F45041" w:rsidRDefault="00B7597B" w:rsidP="00A25C76">
      <w:pPr>
        <w:tabs>
          <w:tab w:val="center" w:pos="4536"/>
        </w:tabs>
        <w:spacing w:after="0" w:line="240" w:lineRule="auto"/>
        <w:jc w:val="both"/>
        <w:rPr>
          <w:rFonts w:ascii="Times New Roman" w:hAnsi="Times New Roman"/>
          <w:sz w:val="24"/>
          <w:szCs w:val="24"/>
          <w:highlight w:val="yellow"/>
        </w:rPr>
      </w:pPr>
    </w:p>
    <w:p w14:paraId="5AE3B3B8" w14:textId="77777777" w:rsidR="00E57917" w:rsidRPr="00F45041" w:rsidRDefault="00E57917" w:rsidP="00A25C76">
      <w:pPr>
        <w:tabs>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w:t>
      </w:r>
      <w:r w:rsidR="00AA19BE" w:rsidRPr="00F45041">
        <w:rPr>
          <w:rFonts w:ascii="Times New Roman" w:hAnsi="Times New Roman"/>
          <w:sz w:val="24"/>
          <w:szCs w:val="24"/>
        </w:rPr>
        <w:t>10</w:t>
      </w:r>
      <w:r w:rsidRPr="00F45041">
        <w:rPr>
          <w:rFonts w:ascii="Times New Roman" w:hAnsi="Times New Roman"/>
          <w:sz w:val="24"/>
          <w:szCs w:val="24"/>
        </w:rPr>
        <w:t xml:space="preserve">) </w:t>
      </w:r>
      <w:r w:rsidR="002F0AF9" w:rsidRPr="00F45041">
        <w:rPr>
          <w:rFonts w:ascii="Times New Roman" w:hAnsi="Times New Roman"/>
          <w:sz w:val="24"/>
          <w:szCs w:val="24"/>
        </w:rPr>
        <w:t>Ustanovenie o</w:t>
      </w:r>
      <w:r w:rsidR="00FF2492" w:rsidRPr="00F45041">
        <w:rPr>
          <w:rFonts w:ascii="Times New Roman" w:hAnsi="Times New Roman"/>
          <w:sz w:val="24"/>
          <w:szCs w:val="24"/>
        </w:rPr>
        <w:t> </w:t>
      </w:r>
      <w:r w:rsidR="002F0AF9" w:rsidRPr="00F45041">
        <w:rPr>
          <w:rFonts w:ascii="Times New Roman" w:hAnsi="Times New Roman"/>
          <w:sz w:val="24"/>
          <w:szCs w:val="24"/>
        </w:rPr>
        <w:t>elektronick</w:t>
      </w:r>
      <w:r w:rsidR="00FF2492" w:rsidRPr="00F45041">
        <w:rPr>
          <w:rFonts w:ascii="Times New Roman" w:hAnsi="Times New Roman"/>
          <w:sz w:val="24"/>
          <w:szCs w:val="24"/>
        </w:rPr>
        <w:t>ej podobe</w:t>
      </w:r>
      <w:r w:rsidR="002F0AF9" w:rsidRPr="00F45041">
        <w:rPr>
          <w:rFonts w:ascii="Times New Roman" w:hAnsi="Times New Roman"/>
          <w:sz w:val="24"/>
          <w:szCs w:val="24"/>
        </w:rPr>
        <w:t xml:space="preserve"> rozpis</w:t>
      </w:r>
      <w:r w:rsidR="00641037" w:rsidRPr="00F45041">
        <w:rPr>
          <w:rFonts w:ascii="Times New Roman" w:hAnsi="Times New Roman"/>
          <w:sz w:val="24"/>
          <w:szCs w:val="24"/>
        </w:rPr>
        <w:t>u</w:t>
      </w:r>
      <w:r w:rsidR="002F0AF9" w:rsidRPr="00F45041">
        <w:rPr>
          <w:rFonts w:ascii="Times New Roman" w:hAnsi="Times New Roman"/>
          <w:sz w:val="24"/>
          <w:szCs w:val="24"/>
        </w:rPr>
        <w:t xml:space="preserve"> účtov podľa § 92 písm. a) sa </w:t>
      </w:r>
      <w:r w:rsidR="00B4210B" w:rsidRPr="00F45041">
        <w:rPr>
          <w:rFonts w:ascii="Times New Roman" w:hAnsi="Times New Roman"/>
          <w:sz w:val="24"/>
          <w:szCs w:val="24"/>
        </w:rPr>
        <w:t>ne</w:t>
      </w:r>
      <w:r w:rsidR="002F0AF9" w:rsidRPr="00F45041">
        <w:rPr>
          <w:rFonts w:ascii="Times New Roman" w:hAnsi="Times New Roman"/>
          <w:sz w:val="24"/>
          <w:szCs w:val="24"/>
        </w:rPr>
        <w:t>uplatňuje na zmluvné vzťahy,</w:t>
      </w:r>
      <w:r w:rsidR="00701E1E" w:rsidRPr="00F45041">
        <w:rPr>
          <w:rFonts w:ascii="Times New Roman" w:hAnsi="Times New Roman"/>
          <w:sz w:val="24"/>
          <w:szCs w:val="24"/>
        </w:rPr>
        <w:t xml:space="preserve"> ktoré vznikli pred dňom účinnosti tohto zákona,</w:t>
      </w:r>
      <w:r w:rsidR="002F0AF9" w:rsidRPr="00F45041">
        <w:rPr>
          <w:rFonts w:ascii="Times New Roman" w:hAnsi="Times New Roman"/>
          <w:sz w:val="24"/>
          <w:szCs w:val="24"/>
        </w:rPr>
        <w:t xml:space="preserve"> </w:t>
      </w:r>
      <w:r w:rsidR="00F5647C" w:rsidRPr="00F45041">
        <w:rPr>
          <w:rFonts w:ascii="Times New Roman" w:hAnsi="Times New Roman"/>
          <w:sz w:val="24"/>
          <w:szCs w:val="24"/>
        </w:rPr>
        <w:t>ak nedôjde</w:t>
      </w:r>
      <w:r w:rsidR="000E7633" w:rsidRPr="00F45041">
        <w:rPr>
          <w:rFonts w:ascii="Times New Roman" w:hAnsi="Times New Roman"/>
          <w:sz w:val="24"/>
          <w:szCs w:val="24"/>
        </w:rPr>
        <w:t xml:space="preserve"> medzi podnikom a účastníkom k</w:t>
      </w:r>
      <w:r w:rsidR="00F5647C" w:rsidRPr="00F45041">
        <w:rPr>
          <w:rFonts w:ascii="Times New Roman" w:hAnsi="Times New Roman"/>
          <w:sz w:val="24"/>
          <w:szCs w:val="24"/>
        </w:rPr>
        <w:t xml:space="preserve"> dohode o</w:t>
      </w:r>
      <w:r w:rsidR="00D97BEB" w:rsidRPr="00F45041">
        <w:rPr>
          <w:rFonts w:ascii="Times New Roman" w:hAnsi="Times New Roman"/>
          <w:sz w:val="24"/>
          <w:szCs w:val="24"/>
        </w:rPr>
        <w:t> </w:t>
      </w:r>
      <w:r w:rsidR="00F5647C" w:rsidRPr="00F45041">
        <w:rPr>
          <w:rFonts w:ascii="Times New Roman" w:hAnsi="Times New Roman"/>
          <w:sz w:val="24"/>
          <w:szCs w:val="24"/>
        </w:rPr>
        <w:t>zmene</w:t>
      </w:r>
      <w:r w:rsidR="00D97BEB" w:rsidRPr="00F45041">
        <w:rPr>
          <w:rFonts w:ascii="Times New Roman" w:hAnsi="Times New Roman"/>
          <w:sz w:val="24"/>
          <w:szCs w:val="24"/>
        </w:rPr>
        <w:t xml:space="preserve"> podoby doručovania</w:t>
      </w:r>
      <w:r w:rsidR="00ED7FB6" w:rsidRPr="00F45041">
        <w:rPr>
          <w:rFonts w:ascii="Times New Roman" w:hAnsi="Times New Roman"/>
          <w:sz w:val="24"/>
          <w:szCs w:val="24"/>
        </w:rPr>
        <w:t xml:space="preserve"> z listinnej podoby na elektronickú podobu</w:t>
      </w:r>
      <w:r w:rsidR="002F0AF9" w:rsidRPr="00F45041">
        <w:rPr>
          <w:rFonts w:ascii="Times New Roman" w:hAnsi="Times New Roman"/>
          <w:sz w:val="24"/>
          <w:szCs w:val="24"/>
        </w:rPr>
        <w:t>.</w:t>
      </w:r>
    </w:p>
    <w:p w14:paraId="6C726D76" w14:textId="77777777" w:rsidR="00C10CEF" w:rsidRPr="00F45041" w:rsidRDefault="00C10CEF" w:rsidP="00A25C76">
      <w:pPr>
        <w:tabs>
          <w:tab w:val="center" w:pos="4536"/>
        </w:tabs>
        <w:spacing w:after="0" w:line="240" w:lineRule="auto"/>
        <w:jc w:val="both"/>
        <w:rPr>
          <w:rFonts w:ascii="Times New Roman" w:hAnsi="Times New Roman"/>
          <w:sz w:val="24"/>
          <w:szCs w:val="24"/>
        </w:rPr>
      </w:pPr>
    </w:p>
    <w:p w14:paraId="7CDE3CFA" w14:textId="052C4292" w:rsidR="00C10CEF" w:rsidRPr="00F45041" w:rsidRDefault="00C10CEF" w:rsidP="00503288">
      <w:pPr>
        <w:shd w:val="clear" w:color="auto" w:fill="FFFFFF"/>
        <w:spacing w:after="0" w:line="240" w:lineRule="auto"/>
        <w:jc w:val="both"/>
        <w:rPr>
          <w:rFonts w:ascii="Times New Roman" w:hAnsi="Times New Roman"/>
          <w:sz w:val="24"/>
          <w:szCs w:val="24"/>
        </w:rPr>
      </w:pPr>
      <w:r w:rsidRPr="00F45041">
        <w:rPr>
          <w:rFonts w:ascii="Times New Roman" w:hAnsi="Times New Roman"/>
          <w:sz w:val="24"/>
          <w:szCs w:val="24"/>
          <w:lang w:eastAsia="sk-SK"/>
        </w:rPr>
        <w:t xml:space="preserve">(11) </w:t>
      </w:r>
      <w:r w:rsidR="00614288" w:rsidRPr="00F45041">
        <w:rPr>
          <w:rFonts w:ascii="Times New Roman" w:hAnsi="Times New Roman"/>
          <w:sz w:val="24"/>
          <w:szCs w:val="24"/>
          <w:lang w:eastAsia="sk-SK"/>
        </w:rPr>
        <w:t>Súhlas účastníka alebo užívateľa s volaním, používaním automatických</w:t>
      </w:r>
      <w:r w:rsidR="00614288" w:rsidRPr="00F45041">
        <w:rPr>
          <w:rFonts w:ascii="Times New Roman" w:hAnsi="Times New Roman"/>
          <w:sz w:val="24"/>
          <w:szCs w:val="24"/>
        </w:rPr>
        <w:t xml:space="preserve"> volacích a komunikačných systémov bez ľudského zásahu, elektronickej pošty, telefaxu alebo služieb krátkych správ za účelom priameho marketingu, ktorý bol udelený pred účinnosťou tohto zákona, zostáva v platnosti, a to až do jeho odvolania alebo uvedenia telefónneho čísla v zozname podľa § 116 odsek 7.</w:t>
      </w:r>
    </w:p>
    <w:p w14:paraId="74D63F6C" w14:textId="77777777" w:rsidR="00956746" w:rsidRPr="00F45041" w:rsidRDefault="00956746" w:rsidP="00A25C76">
      <w:pPr>
        <w:tabs>
          <w:tab w:val="center" w:pos="4536"/>
        </w:tabs>
        <w:spacing w:after="0" w:line="240" w:lineRule="auto"/>
        <w:jc w:val="both"/>
        <w:rPr>
          <w:rFonts w:ascii="Times New Roman" w:hAnsi="Times New Roman"/>
          <w:sz w:val="24"/>
          <w:szCs w:val="24"/>
        </w:rPr>
      </w:pPr>
    </w:p>
    <w:p w14:paraId="5A4C1522" w14:textId="11E2E6B7" w:rsidR="00A25C76" w:rsidRPr="00F45041" w:rsidRDefault="00956746" w:rsidP="00A25C76">
      <w:pPr>
        <w:tabs>
          <w:tab w:val="center" w:pos="4536"/>
        </w:tabs>
        <w:spacing w:after="0" w:line="240" w:lineRule="auto"/>
        <w:jc w:val="both"/>
        <w:rPr>
          <w:rFonts w:ascii="Times New Roman" w:hAnsi="Times New Roman"/>
          <w:sz w:val="24"/>
          <w:szCs w:val="24"/>
        </w:rPr>
      </w:pPr>
      <w:r w:rsidRPr="00F45041">
        <w:rPr>
          <w:rFonts w:ascii="Times New Roman" w:hAnsi="Times New Roman"/>
          <w:sz w:val="24"/>
          <w:szCs w:val="24"/>
        </w:rPr>
        <w:t>(</w:t>
      </w:r>
      <w:r w:rsidR="00C10CEF" w:rsidRPr="00F45041">
        <w:rPr>
          <w:rFonts w:ascii="Times New Roman" w:hAnsi="Times New Roman"/>
          <w:sz w:val="24"/>
          <w:szCs w:val="24"/>
        </w:rPr>
        <w:t>12</w:t>
      </w:r>
      <w:r w:rsidRPr="00F45041">
        <w:rPr>
          <w:rFonts w:ascii="Times New Roman" w:hAnsi="Times New Roman"/>
          <w:sz w:val="24"/>
          <w:szCs w:val="24"/>
        </w:rPr>
        <w:t xml:space="preserve">) </w:t>
      </w:r>
      <w:r w:rsidR="00A25C76" w:rsidRPr="00F45041">
        <w:rPr>
          <w:rFonts w:ascii="Times New Roman" w:hAnsi="Times New Roman"/>
          <w:sz w:val="24"/>
          <w:szCs w:val="24"/>
        </w:rPr>
        <w:tab/>
        <w:t xml:space="preserve">Do nadobudnutia účinnosti vykonávacích právnych predpisov vydaných na základe tohto zákona zostávajú v platnosti a účinnosti, najneskôr však do </w:t>
      </w:r>
      <w:r w:rsidR="00B7597B" w:rsidRPr="00F45041">
        <w:rPr>
          <w:rFonts w:ascii="Times New Roman" w:hAnsi="Times New Roman"/>
          <w:sz w:val="24"/>
          <w:szCs w:val="24"/>
        </w:rPr>
        <w:t>šiestich mesiacov odo dňa účinnosti tohto zákona</w:t>
      </w:r>
    </w:p>
    <w:p w14:paraId="33D39FC8" w14:textId="77777777" w:rsidR="00871791" w:rsidRPr="00F45041" w:rsidRDefault="00871791" w:rsidP="00B7597B">
      <w:pPr>
        <w:pStyle w:val="Odsekzoznamu"/>
        <w:numPr>
          <w:ilvl w:val="1"/>
          <w:numId w:val="46"/>
        </w:numPr>
        <w:ind w:left="426" w:hanging="425"/>
        <w:jc w:val="both"/>
        <w:rPr>
          <w:rFonts w:ascii="Times New Roman" w:hAnsi="Times New Roman"/>
          <w:sz w:val="24"/>
          <w:szCs w:val="24"/>
        </w:rPr>
      </w:pPr>
      <w:r w:rsidRPr="00F45041">
        <w:rPr>
          <w:rFonts w:ascii="Times New Roman" w:hAnsi="Times New Roman"/>
          <w:sz w:val="24"/>
          <w:szCs w:val="24"/>
        </w:rPr>
        <w:t>Opatrenie Telekomunikačného úradu Slovenskej republiky z 30. novembra 2011, č. O-22/2011 o podrobnostiach týkajúcich sa prenosu čísla,</w:t>
      </w:r>
    </w:p>
    <w:p w14:paraId="58A57ABF" w14:textId="77777777" w:rsidR="00871791" w:rsidRPr="00F45041" w:rsidRDefault="00871791" w:rsidP="00B7597B">
      <w:pPr>
        <w:pStyle w:val="Odsekzoznamu"/>
        <w:numPr>
          <w:ilvl w:val="1"/>
          <w:numId w:val="46"/>
        </w:numPr>
        <w:ind w:left="426" w:hanging="425"/>
        <w:jc w:val="both"/>
        <w:rPr>
          <w:rFonts w:ascii="Times New Roman" w:hAnsi="Times New Roman"/>
          <w:sz w:val="24"/>
          <w:szCs w:val="24"/>
        </w:rPr>
      </w:pPr>
      <w:r w:rsidRPr="00F45041">
        <w:rPr>
          <w:rFonts w:ascii="Times New Roman" w:hAnsi="Times New Roman"/>
          <w:sz w:val="24"/>
          <w:szCs w:val="24"/>
        </w:rPr>
        <w:t xml:space="preserve">Opatrenie Telekomunikačného úradu Slovenskej republiky zo 6. decembra 2011 č. O-24/2011, ktorým sa ustanovuje sadzobník úhrad za pridelené čísla, </w:t>
      </w:r>
    </w:p>
    <w:p w14:paraId="5F62C8FA" w14:textId="77777777" w:rsidR="00871791" w:rsidRPr="00F45041" w:rsidRDefault="00871791" w:rsidP="00B7597B">
      <w:pPr>
        <w:pStyle w:val="Odsekzoznamu"/>
        <w:numPr>
          <w:ilvl w:val="1"/>
          <w:numId w:val="46"/>
        </w:numPr>
        <w:ind w:left="426" w:hanging="425"/>
        <w:jc w:val="both"/>
        <w:rPr>
          <w:rFonts w:ascii="Times New Roman" w:hAnsi="Times New Roman"/>
          <w:sz w:val="24"/>
          <w:szCs w:val="24"/>
        </w:rPr>
      </w:pPr>
      <w:r w:rsidRPr="00F45041">
        <w:rPr>
          <w:rFonts w:ascii="Times New Roman" w:hAnsi="Times New Roman"/>
          <w:sz w:val="24"/>
          <w:szCs w:val="24"/>
        </w:rPr>
        <w:t xml:space="preserve">Opatrenie Telekomunikačného úradu Slovenskej republiky z 8. decembra 2011 č. O-26/2011 o číslovacom pláne, </w:t>
      </w:r>
    </w:p>
    <w:p w14:paraId="6BC5059F" w14:textId="77777777" w:rsidR="00871791" w:rsidRPr="00F45041" w:rsidRDefault="00871791" w:rsidP="00B7597B">
      <w:pPr>
        <w:pStyle w:val="Odsekzoznamu"/>
        <w:numPr>
          <w:ilvl w:val="1"/>
          <w:numId w:val="46"/>
        </w:numPr>
        <w:ind w:left="426" w:hanging="425"/>
        <w:jc w:val="both"/>
        <w:rPr>
          <w:rFonts w:ascii="Times New Roman" w:hAnsi="Times New Roman"/>
          <w:sz w:val="24"/>
          <w:szCs w:val="24"/>
        </w:rPr>
      </w:pPr>
      <w:r w:rsidRPr="00F45041">
        <w:rPr>
          <w:rFonts w:ascii="Times New Roman" w:hAnsi="Times New Roman"/>
          <w:sz w:val="24"/>
          <w:szCs w:val="24"/>
        </w:rPr>
        <w:t>Opatrenie Telekomunikačného úradu Slovenskej republiky zo 14. decembra 2011 č. O-27/2011 o obsahu, rozsahu a priebehu skúšky a o osvedčeniach osobitnej odbornej spôsobilosti,</w:t>
      </w:r>
    </w:p>
    <w:p w14:paraId="007586B2" w14:textId="77777777" w:rsidR="00871791" w:rsidRPr="00F45041" w:rsidRDefault="00871791" w:rsidP="00B7597B">
      <w:pPr>
        <w:pStyle w:val="Odsekzoznamu"/>
        <w:numPr>
          <w:ilvl w:val="1"/>
          <w:numId w:val="46"/>
        </w:numPr>
        <w:ind w:left="426" w:hanging="370"/>
        <w:jc w:val="both"/>
        <w:rPr>
          <w:rFonts w:ascii="Times New Roman" w:hAnsi="Times New Roman"/>
          <w:sz w:val="24"/>
          <w:szCs w:val="24"/>
        </w:rPr>
      </w:pPr>
      <w:r w:rsidRPr="00F45041">
        <w:rPr>
          <w:rFonts w:ascii="Times New Roman" w:hAnsi="Times New Roman"/>
          <w:sz w:val="24"/>
          <w:szCs w:val="24"/>
        </w:rPr>
        <w:t xml:space="preserve">Opatrenie Telekomunikačného úradu Slovenskej republiky z 9. februára 2012, č. O-28/2012 o úhrade čistých nákladov, o postupe pri posudzovaní neprimeraného zaťaženia a o zriadení a spravovaní osobitného účtu univerzálnej služby, </w:t>
      </w:r>
    </w:p>
    <w:p w14:paraId="37BD1DBA" w14:textId="77777777" w:rsidR="00871791" w:rsidRPr="00F45041" w:rsidRDefault="00871791" w:rsidP="00B7597B">
      <w:pPr>
        <w:pStyle w:val="Odsekzoznamu"/>
        <w:numPr>
          <w:ilvl w:val="1"/>
          <w:numId w:val="46"/>
        </w:numPr>
        <w:ind w:left="426" w:hanging="425"/>
        <w:jc w:val="both"/>
        <w:rPr>
          <w:rFonts w:ascii="Times New Roman" w:hAnsi="Times New Roman"/>
          <w:sz w:val="24"/>
          <w:szCs w:val="24"/>
        </w:rPr>
      </w:pPr>
      <w:r w:rsidRPr="00F45041">
        <w:rPr>
          <w:rFonts w:ascii="Times New Roman" w:hAnsi="Times New Roman"/>
          <w:sz w:val="24"/>
          <w:szCs w:val="24"/>
        </w:rPr>
        <w:lastRenderedPageBreak/>
        <w:t>Opatrenie Telekomunikačného úradu Slovenskej republiky zo 7. marca 2012 č. O-29/2012, ktorým sa ustanovuje sadzobník úhrad za právo používať frekvenciu alebo identifikačný znak,</w:t>
      </w:r>
    </w:p>
    <w:p w14:paraId="6D2A31D9" w14:textId="77777777" w:rsidR="00871791" w:rsidRPr="00F45041" w:rsidRDefault="00871791" w:rsidP="00B7597B">
      <w:pPr>
        <w:pStyle w:val="Odsekzoznamu"/>
        <w:numPr>
          <w:ilvl w:val="1"/>
          <w:numId w:val="46"/>
        </w:numPr>
        <w:ind w:left="426" w:hanging="425"/>
        <w:jc w:val="both"/>
        <w:rPr>
          <w:rFonts w:ascii="Times New Roman" w:hAnsi="Times New Roman"/>
          <w:sz w:val="24"/>
          <w:szCs w:val="24"/>
        </w:rPr>
      </w:pPr>
      <w:r w:rsidRPr="00F45041">
        <w:rPr>
          <w:rFonts w:ascii="Times New Roman" w:hAnsi="Times New Roman"/>
          <w:sz w:val="24"/>
          <w:szCs w:val="24"/>
        </w:rPr>
        <w:t>Opatrenie Telekomunikačného úradu Slovenskej republiky z 18. mája 2012, č. O-30/2012, ktorým sa ustanovujú podrobnosti o udržiavaní bezpečnosti a integrity verejných elektronických komunikačných sietí alebo verejných elekt</w:t>
      </w:r>
      <w:r w:rsidR="00E42120" w:rsidRPr="00F45041">
        <w:rPr>
          <w:rFonts w:ascii="Times New Roman" w:hAnsi="Times New Roman"/>
          <w:sz w:val="24"/>
          <w:szCs w:val="24"/>
        </w:rPr>
        <w:t>ronických komunikačných služieb,</w:t>
      </w:r>
    </w:p>
    <w:p w14:paraId="06C74FDE" w14:textId="77777777" w:rsidR="00E42120" w:rsidRPr="00F45041" w:rsidRDefault="00E42120" w:rsidP="00DC7DEE">
      <w:pPr>
        <w:pStyle w:val="Odsekzoznamu"/>
        <w:numPr>
          <w:ilvl w:val="1"/>
          <w:numId w:val="46"/>
        </w:numPr>
        <w:ind w:left="426" w:hanging="426"/>
        <w:jc w:val="both"/>
        <w:rPr>
          <w:rFonts w:ascii="Times New Roman" w:hAnsi="Times New Roman"/>
          <w:sz w:val="24"/>
          <w:szCs w:val="24"/>
        </w:rPr>
      </w:pPr>
      <w:r w:rsidRPr="00F45041">
        <w:rPr>
          <w:rFonts w:ascii="Times New Roman" w:hAnsi="Times New Roman"/>
          <w:sz w:val="24"/>
          <w:szCs w:val="24"/>
        </w:rPr>
        <w:t>Vyhláška Ministerstva vnútra Slo</w:t>
      </w:r>
      <w:r w:rsidR="00DC7DEE" w:rsidRPr="00F45041">
        <w:rPr>
          <w:rFonts w:ascii="Times New Roman" w:hAnsi="Times New Roman"/>
          <w:sz w:val="24"/>
          <w:szCs w:val="24"/>
        </w:rPr>
        <w:t>venskej republiky č. 91/2013 Z. z., ktorou sa ustanovujú podrobnosti o poskytovaní identifikácie volajúceho a o poskytovaní lokalizačných údajov,</w:t>
      </w:r>
    </w:p>
    <w:p w14:paraId="274F98D8" w14:textId="77777777" w:rsidR="00871791" w:rsidRPr="00F45041" w:rsidRDefault="00871791" w:rsidP="00B7597B">
      <w:pPr>
        <w:pStyle w:val="Odsekzoznamu"/>
        <w:numPr>
          <w:ilvl w:val="1"/>
          <w:numId w:val="46"/>
        </w:numPr>
        <w:ind w:left="426" w:hanging="425"/>
        <w:jc w:val="both"/>
        <w:rPr>
          <w:rFonts w:ascii="Times New Roman" w:hAnsi="Times New Roman"/>
          <w:sz w:val="24"/>
          <w:szCs w:val="24"/>
        </w:rPr>
      </w:pPr>
      <w:r w:rsidRPr="00F45041">
        <w:rPr>
          <w:rFonts w:ascii="Times New Roman" w:hAnsi="Times New Roman"/>
          <w:sz w:val="24"/>
          <w:szCs w:val="24"/>
        </w:rPr>
        <w:t xml:space="preserve">Opatrenie Úradu pre reguláciu elektronických komunikácií a poštových služieb z 31. januára 2017 č. 1/2017, ktorým sa dopĺňa opatrenie Telekomunikačného úradu Slovenskej republiky zo 7. marca 2012 č. O-29/2012, ktorým sa ustanovuje sadzobník úhrad za právo používať frekvenciu alebo identifikačný znak, </w:t>
      </w:r>
    </w:p>
    <w:p w14:paraId="33A75BDA" w14:textId="77777777" w:rsidR="00871791" w:rsidRPr="00F45041" w:rsidRDefault="00871791" w:rsidP="00B7597B">
      <w:pPr>
        <w:pStyle w:val="Odsekzoznamu"/>
        <w:numPr>
          <w:ilvl w:val="1"/>
          <w:numId w:val="46"/>
        </w:numPr>
        <w:ind w:left="426" w:hanging="425"/>
        <w:jc w:val="both"/>
        <w:rPr>
          <w:rFonts w:ascii="Times New Roman" w:hAnsi="Times New Roman"/>
          <w:sz w:val="24"/>
          <w:szCs w:val="24"/>
        </w:rPr>
      </w:pPr>
      <w:r w:rsidRPr="00F45041">
        <w:rPr>
          <w:rFonts w:ascii="Times New Roman" w:hAnsi="Times New Roman"/>
          <w:sz w:val="24"/>
          <w:szCs w:val="24"/>
        </w:rPr>
        <w:t>Opatrenie Úradu pre reguláciu elektronických komunikácií a poštových služieb zo 17. júla 2018 č. O-1/2018, ktorým sa ustanovujú podrobnosti o spôsobe a forme poskytovania informácií jednotnému informačnému miestu a ich sprístupňovania podnikom prostredníctvom</w:t>
      </w:r>
      <w:r w:rsidR="00160E13" w:rsidRPr="00F45041">
        <w:rPr>
          <w:rFonts w:ascii="Times New Roman" w:hAnsi="Times New Roman"/>
          <w:sz w:val="24"/>
          <w:szCs w:val="24"/>
        </w:rPr>
        <w:t xml:space="preserve"> jednotného informačného miesta.</w:t>
      </w:r>
    </w:p>
    <w:p w14:paraId="367B9BAE" w14:textId="77777777" w:rsidR="00B73830" w:rsidRPr="00F45041" w:rsidRDefault="00B73830" w:rsidP="00887A24">
      <w:pPr>
        <w:spacing w:after="0" w:line="240" w:lineRule="auto"/>
        <w:contextualSpacing/>
        <w:jc w:val="both"/>
        <w:rPr>
          <w:rFonts w:ascii="Times New Roman" w:hAnsi="Times New Roman"/>
          <w:sz w:val="24"/>
          <w:szCs w:val="24"/>
          <w:highlight w:val="yellow"/>
        </w:rPr>
      </w:pPr>
    </w:p>
    <w:p w14:paraId="3F1021C0"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 xml:space="preserve">§ </w:t>
      </w:r>
      <w:r w:rsidR="00EB4D6B" w:rsidRPr="00F45041">
        <w:rPr>
          <w:rFonts w:ascii="Times New Roman" w:hAnsi="Times New Roman"/>
          <w:b/>
          <w:sz w:val="24"/>
          <w:szCs w:val="24"/>
        </w:rPr>
        <w:t>132</w:t>
      </w:r>
    </w:p>
    <w:p w14:paraId="68EB9DC9"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Transpozičné ustanovenie</w:t>
      </w:r>
    </w:p>
    <w:p w14:paraId="32111C76" w14:textId="77777777" w:rsidR="00A25C76" w:rsidRPr="00F45041" w:rsidRDefault="00A25C76" w:rsidP="00A25C76">
      <w:pPr>
        <w:spacing w:after="0" w:line="240" w:lineRule="auto"/>
        <w:rPr>
          <w:rFonts w:ascii="Times New Roman" w:hAnsi="Times New Roman"/>
          <w:sz w:val="24"/>
          <w:szCs w:val="24"/>
        </w:rPr>
      </w:pPr>
      <w:r w:rsidRPr="00F45041">
        <w:rPr>
          <w:rFonts w:ascii="Times New Roman" w:hAnsi="Times New Roman"/>
          <w:sz w:val="24"/>
          <w:szCs w:val="24"/>
        </w:rPr>
        <w:t>Týmto zákonom sa preberajú právne záväzné akty Európskej únie uvedené v prílohe č. 1.</w:t>
      </w:r>
    </w:p>
    <w:p w14:paraId="557D98AF" w14:textId="77777777" w:rsidR="00A25C76" w:rsidRPr="00F45041" w:rsidRDefault="00A25C76" w:rsidP="00A25C76">
      <w:pPr>
        <w:spacing w:after="0" w:line="240" w:lineRule="auto"/>
        <w:rPr>
          <w:rFonts w:ascii="Times New Roman" w:hAnsi="Times New Roman"/>
          <w:sz w:val="24"/>
          <w:szCs w:val="24"/>
        </w:rPr>
      </w:pPr>
    </w:p>
    <w:p w14:paraId="4E5745CB"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Záverečné ustanovenia</w:t>
      </w:r>
    </w:p>
    <w:p w14:paraId="051D5CE2" w14:textId="77777777" w:rsidR="00A25C76" w:rsidRPr="00F45041" w:rsidRDefault="00A25C76" w:rsidP="00A25C76">
      <w:pPr>
        <w:spacing w:after="0" w:line="240" w:lineRule="auto"/>
        <w:jc w:val="center"/>
        <w:rPr>
          <w:rFonts w:ascii="Times New Roman" w:hAnsi="Times New Roman"/>
          <w:b/>
          <w:sz w:val="24"/>
          <w:szCs w:val="24"/>
        </w:rPr>
      </w:pPr>
    </w:p>
    <w:p w14:paraId="5280FF4D"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 xml:space="preserve">§ </w:t>
      </w:r>
      <w:r w:rsidR="00EB4D6B" w:rsidRPr="00F45041">
        <w:rPr>
          <w:rFonts w:ascii="Times New Roman" w:hAnsi="Times New Roman"/>
          <w:b/>
          <w:sz w:val="24"/>
          <w:szCs w:val="24"/>
        </w:rPr>
        <w:t>133</w:t>
      </w:r>
    </w:p>
    <w:p w14:paraId="39CF0577" w14:textId="77777777" w:rsidR="00A25C76" w:rsidRPr="00F45041" w:rsidRDefault="00A25C76" w:rsidP="00A25C76">
      <w:pPr>
        <w:spacing w:after="0" w:line="240" w:lineRule="auto"/>
        <w:jc w:val="center"/>
        <w:rPr>
          <w:rFonts w:ascii="Times New Roman" w:hAnsi="Times New Roman"/>
          <w:b/>
          <w:sz w:val="24"/>
          <w:szCs w:val="24"/>
        </w:rPr>
      </w:pPr>
      <w:r w:rsidRPr="00F45041">
        <w:rPr>
          <w:rFonts w:ascii="Times New Roman" w:hAnsi="Times New Roman"/>
          <w:b/>
          <w:sz w:val="24"/>
          <w:szCs w:val="24"/>
        </w:rPr>
        <w:t>Zrušovacie ustanovenie</w:t>
      </w:r>
    </w:p>
    <w:p w14:paraId="56116D90" w14:textId="77777777" w:rsidR="00A25C76" w:rsidRPr="00F45041" w:rsidRDefault="00A25C76" w:rsidP="00A25C76">
      <w:pPr>
        <w:spacing w:after="0" w:line="240" w:lineRule="auto"/>
        <w:jc w:val="center"/>
        <w:rPr>
          <w:rFonts w:ascii="Times New Roman" w:hAnsi="Times New Roman"/>
          <w:sz w:val="24"/>
          <w:szCs w:val="24"/>
        </w:rPr>
      </w:pPr>
    </w:p>
    <w:p w14:paraId="75A50427" w14:textId="77777777" w:rsidR="00A25C76" w:rsidRPr="00F45041" w:rsidRDefault="004E603C" w:rsidP="00A25C76">
      <w:pPr>
        <w:spacing w:after="0" w:line="240" w:lineRule="auto"/>
        <w:rPr>
          <w:rFonts w:ascii="Times New Roman" w:hAnsi="Times New Roman"/>
          <w:sz w:val="24"/>
          <w:szCs w:val="24"/>
        </w:rPr>
      </w:pPr>
      <w:r w:rsidRPr="00F45041">
        <w:rPr>
          <w:rFonts w:ascii="Times New Roman" w:hAnsi="Times New Roman"/>
          <w:sz w:val="24"/>
          <w:szCs w:val="24"/>
        </w:rPr>
        <w:t xml:space="preserve">Zrušuje </w:t>
      </w:r>
      <w:r w:rsidR="00A25C76" w:rsidRPr="00F45041">
        <w:rPr>
          <w:rFonts w:ascii="Times New Roman" w:hAnsi="Times New Roman"/>
          <w:sz w:val="24"/>
          <w:szCs w:val="24"/>
        </w:rPr>
        <w:t>sa:</w:t>
      </w:r>
    </w:p>
    <w:p w14:paraId="569D3A03" w14:textId="48B9C2C9" w:rsidR="00142D8F" w:rsidRPr="00F45041" w:rsidRDefault="00A25C76" w:rsidP="000161F2">
      <w:pPr>
        <w:tabs>
          <w:tab w:val="center" w:pos="4536"/>
        </w:tabs>
        <w:spacing w:after="0" w:line="240" w:lineRule="auto"/>
        <w:ind w:hanging="11"/>
        <w:contextualSpacing/>
        <w:jc w:val="both"/>
        <w:rPr>
          <w:rFonts w:ascii="Times New Roman" w:hAnsi="Times New Roman"/>
          <w:sz w:val="24"/>
          <w:szCs w:val="24"/>
        </w:rPr>
      </w:pPr>
      <w:r w:rsidRPr="00F45041">
        <w:rPr>
          <w:rFonts w:ascii="Times New Roman" w:hAnsi="Times New Roman"/>
          <w:sz w:val="24"/>
          <w:szCs w:val="24"/>
        </w:rPr>
        <w:t xml:space="preserve">Zákon č. </w:t>
      </w:r>
      <w:hyperlink r:id="rId29" w:tooltip="Odkaz na predpis alebo ustanovenie" w:history="1">
        <w:r w:rsidRPr="00F45041">
          <w:rPr>
            <w:rFonts w:ascii="Times New Roman" w:hAnsi="Times New Roman"/>
            <w:sz w:val="24"/>
            <w:szCs w:val="24"/>
          </w:rPr>
          <w:t>351/2011 Z. z.</w:t>
        </w:r>
      </w:hyperlink>
      <w:r w:rsidRPr="00F45041">
        <w:rPr>
          <w:rFonts w:ascii="Times New Roman" w:hAnsi="Times New Roman"/>
          <w:sz w:val="24"/>
          <w:szCs w:val="24"/>
        </w:rPr>
        <w:t xml:space="preserve"> o elektronických komunikáciách v znení zákona č. 547/2011 Z. z., zákona č. 241/2012 Z. z., zákona č. 352/2013 Z. z., zákona č. 402/2013 Z. z., nálezu Ústavného súdu Slovenskej republiky č. 139/2015 Z. z., zákona č. 247/2015 Z. z., zákona č. 269/2015 Z. z., zákona č. 391/2015 Z. z., zákona č. 397/2015 Z. z., zákona č. 444/2015 Z. z., zákona č. 125/2016 Z. z., zákona č. 353/2016 Z. z., zákona č. 386/2016 Z. z., zákona č. 238/2017 Z. z., zákona č. 243/2017 Z. z., zákona č. 319/2017 Z. z., zákona č. 56/2018 Z. z., zákona č. 69/2018 Z. z., zákona č. 177/2018 Z. z., zákona č. 30/2019 Z. z., zákona č. 94/2019 Z. z., zákona č. </w:t>
      </w:r>
      <w:hyperlink r:id="rId30" w:history="1">
        <w:r w:rsidRPr="00F45041">
          <w:rPr>
            <w:rFonts w:ascii="Times New Roman" w:hAnsi="Times New Roman"/>
            <w:sz w:val="24"/>
            <w:szCs w:val="24"/>
          </w:rPr>
          <w:t>211/2019 Z. z.</w:t>
        </w:r>
      </w:hyperlink>
      <w:r w:rsidRPr="00F45041">
        <w:rPr>
          <w:rFonts w:ascii="Times New Roman" w:hAnsi="Times New Roman"/>
          <w:sz w:val="24"/>
          <w:szCs w:val="24"/>
        </w:rPr>
        <w:t>, zákona č. 62/2020 Z. z., zákona č. 119/2020 Z. z.</w:t>
      </w:r>
      <w:r w:rsidR="00174F50" w:rsidRPr="00F45041">
        <w:rPr>
          <w:rFonts w:ascii="Times New Roman" w:hAnsi="Times New Roman"/>
          <w:sz w:val="24"/>
          <w:szCs w:val="24"/>
        </w:rPr>
        <w:t>,</w:t>
      </w:r>
      <w:r w:rsidRPr="00F45041">
        <w:rPr>
          <w:rFonts w:ascii="Times New Roman" w:hAnsi="Times New Roman"/>
          <w:sz w:val="24"/>
          <w:szCs w:val="24"/>
        </w:rPr>
        <w:t xml:space="preserve">  zákona č. 242/2020 Z. z.</w:t>
      </w:r>
      <w:r w:rsidR="00174F50" w:rsidRPr="00F45041">
        <w:rPr>
          <w:rFonts w:ascii="Times New Roman" w:hAnsi="Times New Roman"/>
          <w:sz w:val="24"/>
          <w:szCs w:val="24"/>
        </w:rPr>
        <w:t xml:space="preserve"> a zákona č. 287/2021 Z. z.</w:t>
      </w:r>
    </w:p>
    <w:p w14:paraId="68C76A04" w14:textId="77777777" w:rsidR="00A25C76" w:rsidRPr="00F45041" w:rsidRDefault="00A25C76" w:rsidP="00A25C76">
      <w:pPr>
        <w:spacing w:after="0" w:line="240" w:lineRule="auto"/>
        <w:contextualSpacing/>
        <w:rPr>
          <w:rFonts w:ascii="Times New Roman" w:hAnsi="Times New Roman"/>
          <w:sz w:val="24"/>
          <w:szCs w:val="24"/>
        </w:rPr>
      </w:pPr>
    </w:p>
    <w:p w14:paraId="1BF109B2" w14:textId="77777777" w:rsidR="00D337B3" w:rsidRDefault="00D337B3">
      <w:pPr>
        <w:rPr>
          <w:rStyle w:val="awspan"/>
          <w:rFonts w:ascii="Times New Roman" w:hAnsi="Times New Roman"/>
          <w:b/>
          <w:sz w:val="24"/>
          <w:szCs w:val="24"/>
        </w:rPr>
      </w:pPr>
      <w:r>
        <w:rPr>
          <w:rStyle w:val="awspan"/>
          <w:rFonts w:ascii="Times New Roman" w:hAnsi="Times New Roman"/>
          <w:b/>
          <w:sz w:val="24"/>
          <w:szCs w:val="24"/>
        </w:rPr>
        <w:br w:type="page"/>
      </w:r>
    </w:p>
    <w:p w14:paraId="16884D92" w14:textId="688A47CA" w:rsidR="00C10CEF" w:rsidRPr="00503288" w:rsidRDefault="00C10CEF" w:rsidP="00C10CEF">
      <w:pPr>
        <w:spacing w:after="0" w:line="240" w:lineRule="auto"/>
        <w:jc w:val="center"/>
        <w:rPr>
          <w:rFonts w:ascii="Times New Roman" w:hAnsi="Times New Roman"/>
          <w:b/>
          <w:sz w:val="24"/>
          <w:szCs w:val="24"/>
        </w:rPr>
      </w:pPr>
      <w:r w:rsidRPr="00503288">
        <w:rPr>
          <w:rStyle w:val="awspan"/>
          <w:rFonts w:ascii="Times New Roman" w:hAnsi="Times New Roman"/>
          <w:b/>
          <w:sz w:val="24"/>
          <w:szCs w:val="24"/>
        </w:rPr>
        <w:lastRenderedPageBreak/>
        <w:t>§ 134</w:t>
      </w:r>
    </w:p>
    <w:p w14:paraId="0614A439" w14:textId="77777777" w:rsidR="00C10CEF" w:rsidRPr="00F45041" w:rsidRDefault="00C10CEF" w:rsidP="00C10CEF">
      <w:pPr>
        <w:spacing w:after="0" w:line="240" w:lineRule="auto"/>
        <w:jc w:val="center"/>
        <w:rPr>
          <w:rFonts w:ascii="Times New Roman" w:hAnsi="Times New Roman"/>
          <w:sz w:val="24"/>
          <w:szCs w:val="24"/>
        </w:rPr>
      </w:pPr>
      <w:r w:rsidRPr="00503288">
        <w:rPr>
          <w:rStyle w:val="awspan"/>
          <w:rFonts w:ascii="Times New Roman" w:hAnsi="Times New Roman"/>
          <w:b/>
          <w:sz w:val="24"/>
          <w:szCs w:val="24"/>
        </w:rPr>
        <w:t>Účinnosť</w:t>
      </w:r>
    </w:p>
    <w:p w14:paraId="576E4583" w14:textId="432E5787" w:rsidR="0015512A" w:rsidRPr="00F45041" w:rsidRDefault="00C10CEF" w:rsidP="0015512A">
      <w:pPr>
        <w:spacing w:after="0" w:line="240" w:lineRule="auto"/>
        <w:rPr>
          <w:rFonts w:ascii="Times New Roman" w:hAnsi="Times New Roman"/>
          <w:sz w:val="24"/>
          <w:szCs w:val="24"/>
        </w:rPr>
      </w:pPr>
      <w:r w:rsidRPr="00F45041">
        <w:rPr>
          <w:rStyle w:val="awspan"/>
          <w:rFonts w:ascii="Times New Roman" w:hAnsi="Times New Roman"/>
          <w:sz w:val="24"/>
          <w:szCs w:val="24"/>
        </w:rPr>
        <w:t xml:space="preserve"> </w:t>
      </w:r>
    </w:p>
    <w:p w14:paraId="3C6D9B7D" w14:textId="30311A52" w:rsidR="0015512A" w:rsidRPr="00F45041" w:rsidRDefault="0015512A" w:rsidP="0015512A">
      <w:pPr>
        <w:spacing w:after="0" w:line="240" w:lineRule="auto"/>
        <w:jc w:val="both"/>
        <w:rPr>
          <w:rStyle w:val="awspan"/>
          <w:rFonts w:ascii="Times New Roman" w:hAnsi="Times New Roman"/>
          <w:sz w:val="24"/>
          <w:szCs w:val="24"/>
        </w:rPr>
      </w:pPr>
      <w:r w:rsidRPr="00F45041">
        <w:rPr>
          <w:rStyle w:val="awspan"/>
          <w:rFonts w:ascii="Times New Roman" w:hAnsi="Times New Roman"/>
          <w:sz w:val="24"/>
          <w:szCs w:val="24"/>
        </w:rPr>
        <w:t>Tento</w:t>
      </w:r>
      <w:r w:rsidRPr="00F45041">
        <w:rPr>
          <w:rStyle w:val="awspan"/>
          <w:rFonts w:ascii="Times New Roman" w:hAnsi="Times New Roman"/>
          <w:spacing w:val="47"/>
          <w:sz w:val="24"/>
          <w:szCs w:val="24"/>
        </w:rPr>
        <w:t xml:space="preserve"> </w:t>
      </w:r>
      <w:r w:rsidRPr="00F45041">
        <w:rPr>
          <w:rStyle w:val="awspan"/>
          <w:rFonts w:ascii="Times New Roman" w:hAnsi="Times New Roman"/>
          <w:sz w:val="24"/>
          <w:szCs w:val="24"/>
        </w:rPr>
        <w:t>zákon</w:t>
      </w:r>
      <w:r w:rsidRPr="00F45041">
        <w:rPr>
          <w:rStyle w:val="awspan"/>
          <w:rFonts w:ascii="Times New Roman" w:hAnsi="Times New Roman"/>
          <w:spacing w:val="47"/>
          <w:sz w:val="24"/>
          <w:szCs w:val="24"/>
        </w:rPr>
        <w:t xml:space="preserve"> </w:t>
      </w:r>
      <w:r w:rsidRPr="00F45041">
        <w:rPr>
          <w:rStyle w:val="awspan"/>
          <w:rFonts w:ascii="Times New Roman" w:hAnsi="Times New Roman"/>
          <w:sz w:val="24"/>
          <w:szCs w:val="24"/>
        </w:rPr>
        <w:t>nadobúda</w:t>
      </w:r>
      <w:r w:rsidRPr="00F45041">
        <w:rPr>
          <w:rStyle w:val="awspan"/>
          <w:rFonts w:ascii="Times New Roman" w:hAnsi="Times New Roman"/>
          <w:spacing w:val="47"/>
          <w:sz w:val="24"/>
          <w:szCs w:val="24"/>
        </w:rPr>
        <w:t xml:space="preserve"> </w:t>
      </w:r>
      <w:r w:rsidRPr="00F45041">
        <w:rPr>
          <w:rStyle w:val="awspan"/>
          <w:rFonts w:ascii="Times New Roman" w:hAnsi="Times New Roman"/>
          <w:sz w:val="24"/>
          <w:szCs w:val="24"/>
        </w:rPr>
        <w:t>účinnosť</w:t>
      </w:r>
      <w:r w:rsidRPr="00F45041">
        <w:rPr>
          <w:rStyle w:val="awspan"/>
          <w:rFonts w:ascii="Times New Roman" w:hAnsi="Times New Roman"/>
          <w:spacing w:val="47"/>
          <w:sz w:val="24"/>
          <w:szCs w:val="24"/>
        </w:rPr>
        <w:t xml:space="preserve"> </w:t>
      </w:r>
      <w:r w:rsidRPr="00F45041">
        <w:rPr>
          <w:rStyle w:val="awspan"/>
          <w:rFonts w:ascii="Times New Roman" w:hAnsi="Times New Roman"/>
          <w:sz w:val="24"/>
          <w:szCs w:val="24"/>
        </w:rPr>
        <w:t>1.</w:t>
      </w:r>
      <w:r w:rsidRPr="00F45041">
        <w:rPr>
          <w:rStyle w:val="awspan"/>
          <w:rFonts w:ascii="Times New Roman" w:hAnsi="Times New Roman"/>
          <w:spacing w:val="47"/>
          <w:sz w:val="24"/>
          <w:szCs w:val="24"/>
        </w:rPr>
        <w:t xml:space="preserve"> </w:t>
      </w:r>
      <w:r w:rsidRPr="00F45041">
        <w:rPr>
          <w:rStyle w:val="awspan"/>
          <w:rFonts w:ascii="Times New Roman" w:hAnsi="Times New Roman"/>
          <w:sz w:val="24"/>
          <w:szCs w:val="24"/>
        </w:rPr>
        <w:t>februára</w:t>
      </w:r>
      <w:r w:rsidRPr="00F45041">
        <w:rPr>
          <w:rStyle w:val="awspan"/>
          <w:rFonts w:ascii="Times New Roman" w:hAnsi="Times New Roman"/>
          <w:spacing w:val="47"/>
          <w:sz w:val="24"/>
          <w:szCs w:val="24"/>
        </w:rPr>
        <w:t xml:space="preserve"> </w:t>
      </w:r>
      <w:r w:rsidRPr="00F45041">
        <w:rPr>
          <w:rStyle w:val="awspan"/>
          <w:rFonts w:ascii="Times New Roman" w:hAnsi="Times New Roman"/>
          <w:sz w:val="24"/>
          <w:szCs w:val="24"/>
        </w:rPr>
        <w:t>2022,</w:t>
      </w:r>
      <w:r w:rsidRPr="00F45041">
        <w:rPr>
          <w:rStyle w:val="awspan"/>
          <w:rFonts w:ascii="Times New Roman" w:hAnsi="Times New Roman"/>
          <w:spacing w:val="47"/>
          <w:sz w:val="24"/>
          <w:szCs w:val="24"/>
        </w:rPr>
        <w:t xml:space="preserve"> </w:t>
      </w:r>
      <w:r w:rsidRPr="00F45041">
        <w:rPr>
          <w:rStyle w:val="awspan"/>
          <w:rFonts w:ascii="Times New Roman" w:hAnsi="Times New Roman"/>
          <w:sz w:val="24"/>
          <w:szCs w:val="24"/>
        </w:rPr>
        <w:t>okrem</w:t>
      </w:r>
      <w:r w:rsidRPr="00F45041">
        <w:rPr>
          <w:rStyle w:val="awspan"/>
          <w:rFonts w:ascii="Times New Roman" w:hAnsi="Times New Roman"/>
          <w:spacing w:val="47"/>
          <w:sz w:val="24"/>
          <w:szCs w:val="24"/>
        </w:rPr>
        <w:t xml:space="preserve"> </w:t>
      </w:r>
      <w:r w:rsidRPr="00F45041">
        <w:rPr>
          <w:rStyle w:val="awspan"/>
          <w:rFonts w:ascii="Times New Roman" w:hAnsi="Times New Roman"/>
          <w:sz w:val="24"/>
          <w:szCs w:val="24"/>
        </w:rPr>
        <w:t>§</w:t>
      </w:r>
      <w:r w:rsidRPr="00F45041">
        <w:rPr>
          <w:rStyle w:val="awspan"/>
          <w:rFonts w:ascii="Times New Roman" w:hAnsi="Times New Roman"/>
          <w:spacing w:val="47"/>
          <w:sz w:val="24"/>
          <w:szCs w:val="24"/>
        </w:rPr>
        <w:t xml:space="preserve"> </w:t>
      </w:r>
      <w:r w:rsidRPr="00F45041">
        <w:rPr>
          <w:rStyle w:val="awspan"/>
          <w:rFonts w:ascii="Times New Roman" w:hAnsi="Times New Roman"/>
          <w:sz w:val="24"/>
          <w:szCs w:val="24"/>
        </w:rPr>
        <w:t>84</w:t>
      </w:r>
      <w:r w:rsidRPr="00F45041">
        <w:rPr>
          <w:rStyle w:val="awspan"/>
          <w:rFonts w:ascii="Times New Roman" w:hAnsi="Times New Roman"/>
          <w:spacing w:val="47"/>
          <w:sz w:val="24"/>
          <w:szCs w:val="24"/>
        </w:rPr>
        <w:t xml:space="preserve"> </w:t>
      </w:r>
      <w:r w:rsidRPr="00F45041">
        <w:rPr>
          <w:rStyle w:val="awspan"/>
          <w:rFonts w:ascii="Times New Roman" w:hAnsi="Times New Roman"/>
          <w:sz w:val="24"/>
          <w:szCs w:val="24"/>
        </w:rPr>
        <w:t>ods.</w:t>
      </w:r>
      <w:r w:rsidRPr="00F45041">
        <w:rPr>
          <w:rStyle w:val="awspan"/>
          <w:rFonts w:ascii="Times New Roman" w:hAnsi="Times New Roman"/>
          <w:spacing w:val="47"/>
          <w:sz w:val="24"/>
          <w:szCs w:val="24"/>
        </w:rPr>
        <w:t xml:space="preserve"> </w:t>
      </w:r>
      <w:r w:rsidRPr="00F45041">
        <w:rPr>
          <w:rStyle w:val="awspan"/>
          <w:rFonts w:ascii="Times New Roman" w:hAnsi="Times New Roman"/>
          <w:sz w:val="24"/>
          <w:szCs w:val="24"/>
        </w:rPr>
        <w:t>12,</w:t>
      </w:r>
      <w:r w:rsidRPr="00F45041">
        <w:rPr>
          <w:rStyle w:val="awspan"/>
          <w:rFonts w:ascii="Times New Roman" w:hAnsi="Times New Roman"/>
          <w:spacing w:val="47"/>
          <w:sz w:val="24"/>
          <w:szCs w:val="24"/>
        </w:rPr>
        <w:t xml:space="preserve"> </w:t>
      </w:r>
      <w:r w:rsidRPr="00F45041">
        <w:rPr>
          <w:rStyle w:val="awspan"/>
          <w:rFonts w:ascii="Times New Roman" w:hAnsi="Times New Roman"/>
          <w:sz w:val="24"/>
          <w:szCs w:val="24"/>
        </w:rPr>
        <w:t>§</w:t>
      </w:r>
      <w:r w:rsidRPr="00F45041">
        <w:rPr>
          <w:rStyle w:val="awspan"/>
          <w:rFonts w:ascii="Times New Roman" w:hAnsi="Times New Roman"/>
          <w:spacing w:val="47"/>
          <w:sz w:val="24"/>
          <w:szCs w:val="24"/>
        </w:rPr>
        <w:t xml:space="preserve"> </w:t>
      </w:r>
      <w:r w:rsidRPr="00F45041">
        <w:rPr>
          <w:rStyle w:val="awspan"/>
          <w:rFonts w:ascii="Times New Roman" w:hAnsi="Times New Roman"/>
          <w:sz w:val="24"/>
          <w:szCs w:val="24"/>
        </w:rPr>
        <w:t>88,</w:t>
      </w:r>
      <w:r w:rsidRPr="00F45041">
        <w:rPr>
          <w:rStyle w:val="awspan"/>
          <w:rFonts w:ascii="Times New Roman" w:hAnsi="Times New Roman"/>
          <w:spacing w:val="47"/>
          <w:sz w:val="24"/>
          <w:szCs w:val="24"/>
        </w:rPr>
        <w:t xml:space="preserve"> </w:t>
      </w:r>
      <w:r w:rsidRPr="00F45041">
        <w:rPr>
          <w:rStyle w:val="awspan"/>
          <w:rFonts w:ascii="Times New Roman" w:hAnsi="Times New Roman"/>
          <w:sz w:val="24"/>
          <w:szCs w:val="24"/>
        </w:rPr>
        <w:t>89 a § 116 ods. 12,</w:t>
      </w:r>
      <w:r w:rsidRPr="00F45041">
        <w:rPr>
          <w:rStyle w:val="awspan"/>
          <w:rFonts w:ascii="Times New Roman" w:hAnsi="Times New Roman"/>
          <w:spacing w:val="47"/>
          <w:sz w:val="24"/>
          <w:szCs w:val="24"/>
        </w:rPr>
        <w:t xml:space="preserve"> </w:t>
      </w:r>
      <w:r w:rsidRPr="00F45041">
        <w:rPr>
          <w:rStyle w:val="awspan"/>
          <w:rFonts w:ascii="Times New Roman" w:hAnsi="Times New Roman"/>
          <w:sz w:val="24"/>
          <w:szCs w:val="24"/>
        </w:rPr>
        <w:t>ktoré nadobúdajú účinnosť 1. augusta 2022 a § 116 ods. 7 až 10, ktoré nadobúdajú účinnosť 1. novembra 2022.</w:t>
      </w:r>
    </w:p>
    <w:p w14:paraId="3E420C9E" w14:textId="77777777" w:rsidR="00A25C76" w:rsidRPr="00F45041" w:rsidRDefault="00A25C76" w:rsidP="00A25C76">
      <w:pPr>
        <w:shd w:val="clear" w:color="auto" w:fill="FFFFFF"/>
        <w:spacing w:after="0" w:line="240" w:lineRule="auto"/>
        <w:jc w:val="center"/>
        <w:rPr>
          <w:rFonts w:ascii="Times New Roman" w:hAnsi="Times New Roman"/>
          <w:sz w:val="24"/>
          <w:szCs w:val="24"/>
        </w:rPr>
      </w:pPr>
    </w:p>
    <w:p w14:paraId="06EADC59" w14:textId="77777777" w:rsidR="00A25C76" w:rsidRPr="00F45041" w:rsidRDefault="00A25C76" w:rsidP="00A25C76">
      <w:pPr>
        <w:shd w:val="clear" w:color="auto" w:fill="FFFFFF"/>
        <w:spacing w:after="0" w:line="240" w:lineRule="auto"/>
        <w:jc w:val="center"/>
        <w:rPr>
          <w:rFonts w:ascii="Times New Roman" w:hAnsi="Times New Roman"/>
          <w:sz w:val="24"/>
          <w:szCs w:val="24"/>
        </w:rPr>
      </w:pPr>
    </w:p>
    <w:p w14:paraId="197027F9" w14:textId="77777777" w:rsidR="008D219D" w:rsidRPr="004A035D" w:rsidRDefault="008D219D" w:rsidP="008D219D">
      <w:pPr>
        <w:rPr>
          <w:rFonts w:ascii="Times New Roman" w:hAnsi="Times New Roman"/>
          <w:sz w:val="24"/>
          <w:szCs w:val="24"/>
        </w:rPr>
      </w:pPr>
    </w:p>
    <w:p w14:paraId="7EBA4B07" w14:textId="77777777" w:rsidR="008D219D" w:rsidRPr="004A035D" w:rsidRDefault="008D219D" w:rsidP="008D219D">
      <w:pPr>
        <w:rPr>
          <w:rFonts w:ascii="Times New Roman" w:hAnsi="Times New Roman"/>
          <w:sz w:val="24"/>
          <w:szCs w:val="24"/>
        </w:rPr>
      </w:pPr>
    </w:p>
    <w:p w14:paraId="7C443A2C" w14:textId="77777777" w:rsidR="008D219D" w:rsidRPr="004A035D" w:rsidRDefault="008D219D" w:rsidP="008D219D">
      <w:pPr>
        <w:rPr>
          <w:rFonts w:ascii="Times New Roman" w:hAnsi="Times New Roman"/>
          <w:sz w:val="24"/>
          <w:szCs w:val="24"/>
        </w:rPr>
      </w:pPr>
    </w:p>
    <w:p w14:paraId="6078AE15" w14:textId="77777777" w:rsidR="008D219D" w:rsidRPr="004A035D" w:rsidRDefault="008D219D" w:rsidP="008D219D">
      <w:pPr>
        <w:spacing w:after="0" w:line="240" w:lineRule="auto"/>
        <w:ind w:firstLine="426"/>
        <w:jc w:val="center"/>
        <w:rPr>
          <w:rFonts w:ascii="Times New Roman" w:hAnsi="Times New Roman"/>
          <w:sz w:val="24"/>
          <w:szCs w:val="24"/>
        </w:rPr>
      </w:pPr>
      <w:r w:rsidRPr="004A035D">
        <w:rPr>
          <w:rFonts w:ascii="Times New Roman" w:hAnsi="Times New Roman"/>
          <w:sz w:val="24"/>
          <w:szCs w:val="24"/>
        </w:rPr>
        <w:tab/>
        <w:t>prezidentka  Slovenskej republiky</w:t>
      </w:r>
    </w:p>
    <w:p w14:paraId="10BB5564" w14:textId="77777777" w:rsidR="008D219D" w:rsidRPr="004A035D" w:rsidRDefault="008D219D" w:rsidP="008D219D">
      <w:pPr>
        <w:spacing w:after="0" w:line="240" w:lineRule="auto"/>
        <w:ind w:firstLine="426"/>
        <w:jc w:val="center"/>
        <w:rPr>
          <w:rFonts w:ascii="Times New Roman" w:hAnsi="Times New Roman"/>
          <w:sz w:val="24"/>
          <w:szCs w:val="24"/>
        </w:rPr>
      </w:pPr>
    </w:p>
    <w:p w14:paraId="7DC7972B" w14:textId="77777777" w:rsidR="008D219D" w:rsidRPr="004A035D" w:rsidRDefault="008D219D" w:rsidP="008D219D">
      <w:pPr>
        <w:spacing w:after="0" w:line="240" w:lineRule="auto"/>
        <w:ind w:firstLine="426"/>
        <w:jc w:val="center"/>
        <w:rPr>
          <w:rFonts w:ascii="Times New Roman" w:hAnsi="Times New Roman"/>
          <w:sz w:val="24"/>
          <w:szCs w:val="24"/>
        </w:rPr>
      </w:pPr>
    </w:p>
    <w:p w14:paraId="1A807D66" w14:textId="77777777" w:rsidR="008D219D" w:rsidRPr="004A035D" w:rsidRDefault="008D219D" w:rsidP="008D219D">
      <w:pPr>
        <w:spacing w:after="0" w:line="240" w:lineRule="auto"/>
        <w:ind w:firstLine="426"/>
        <w:jc w:val="center"/>
        <w:rPr>
          <w:rFonts w:ascii="Times New Roman" w:hAnsi="Times New Roman"/>
          <w:sz w:val="24"/>
          <w:szCs w:val="24"/>
        </w:rPr>
      </w:pPr>
    </w:p>
    <w:p w14:paraId="4E5780CE" w14:textId="673478AB" w:rsidR="008D219D" w:rsidRDefault="008D219D" w:rsidP="008D219D">
      <w:pPr>
        <w:spacing w:after="0" w:line="240" w:lineRule="auto"/>
        <w:ind w:firstLine="426"/>
        <w:jc w:val="center"/>
        <w:rPr>
          <w:rFonts w:ascii="Times New Roman" w:hAnsi="Times New Roman"/>
          <w:sz w:val="24"/>
          <w:szCs w:val="24"/>
        </w:rPr>
      </w:pPr>
    </w:p>
    <w:p w14:paraId="6306139B" w14:textId="77777777" w:rsidR="008D219D" w:rsidRPr="004A035D" w:rsidRDefault="008D219D" w:rsidP="008D219D">
      <w:pPr>
        <w:spacing w:after="0" w:line="240" w:lineRule="auto"/>
        <w:ind w:firstLine="426"/>
        <w:jc w:val="center"/>
        <w:rPr>
          <w:rFonts w:ascii="Times New Roman" w:hAnsi="Times New Roman"/>
          <w:sz w:val="24"/>
          <w:szCs w:val="24"/>
        </w:rPr>
      </w:pPr>
    </w:p>
    <w:p w14:paraId="0DF53502" w14:textId="77777777" w:rsidR="008D219D" w:rsidRPr="004A035D" w:rsidRDefault="008D219D" w:rsidP="008D219D">
      <w:pPr>
        <w:spacing w:after="0" w:line="240" w:lineRule="auto"/>
        <w:ind w:firstLine="426"/>
        <w:jc w:val="center"/>
        <w:rPr>
          <w:rFonts w:ascii="Times New Roman" w:hAnsi="Times New Roman"/>
          <w:sz w:val="24"/>
          <w:szCs w:val="24"/>
        </w:rPr>
      </w:pPr>
    </w:p>
    <w:p w14:paraId="12FF3CDC" w14:textId="77777777" w:rsidR="008D219D" w:rsidRPr="004A035D" w:rsidRDefault="008D219D" w:rsidP="008D219D">
      <w:pPr>
        <w:spacing w:after="0" w:line="240" w:lineRule="auto"/>
        <w:ind w:firstLine="426"/>
        <w:jc w:val="center"/>
        <w:rPr>
          <w:rFonts w:ascii="Times New Roman" w:hAnsi="Times New Roman"/>
          <w:sz w:val="24"/>
          <w:szCs w:val="24"/>
        </w:rPr>
      </w:pPr>
    </w:p>
    <w:p w14:paraId="64CE8110" w14:textId="77777777" w:rsidR="008D219D" w:rsidRPr="004A035D" w:rsidRDefault="008D219D" w:rsidP="008D219D">
      <w:pPr>
        <w:spacing w:after="0" w:line="240" w:lineRule="auto"/>
        <w:ind w:firstLine="426"/>
        <w:jc w:val="center"/>
        <w:rPr>
          <w:rFonts w:ascii="Times New Roman" w:hAnsi="Times New Roman"/>
          <w:sz w:val="24"/>
          <w:szCs w:val="24"/>
        </w:rPr>
      </w:pPr>
    </w:p>
    <w:p w14:paraId="613A250B" w14:textId="77777777" w:rsidR="008D219D" w:rsidRPr="004A035D" w:rsidRDefault="008D219D" w:rsidP="008D219D">
      <w:pPr>
        <w:spacing w:after="0" w:line="240" w:lineRule="auto"/>
        <w:ind w:firstLine="426"/>
        <w:jc w:val="center"/>
        <w:rPr>
          <w:rFonts w:ascii="Times New Roman" w:hAnsi="Times New Roman"/>
          <w:sz w:val="24"/>
          <w:szCs w:val="24"/>
        </w:rPr>
      </w:pPr>
      <w:r w:rsidRPr="004A035D">
        <w:rPr>
          <w:rFonts w:ascii="Times New Roman" w:hAnsi="Times New Roman"/>
          <w:sz w:val="24"/>
          <w:szCs w:val="24"/>
        </w:rPr>
        <w:t>predseda Národnej rady Slovenskej republiky</w:t>
      </w:r>
    </w:p>
    <w:p w14:paraId="0EABF5DC" w14:textId="77777777" w:rsidR="008D219D" w:rsidRPr="004A035D" w:rsidRDefault="008D219D" w:rsidP="008D219D">
      <w:pPr>
        <w:spacing w:after="0" w:line="240" w:lineRule="auto"/>
        <w:ind w:firstLine="426"/>
        <w:jc w:val="center"/>
        <w:rPr>
          <w:rFonts w:ascii="Times New Roman" w:hAnsi="Times New Roman"/>
          <w:sz w:val="24"/>
          <w:szCs w:val="24"/>
        </w:rPr>
      </w:pPr>
    </w:p>
    <w:p w14:paraId="7603AABF" w14:textId="77777777" w:rsidR="008D219D" w:rsidRPr="004A035D" w:rsidRDefault="008D219D" w:rsidP="008D219D">
      <w:pPr>
        <w:spacing w:after="0" w:line="240" w:lineRule="auto"/>
        <w:ind w:firstLine="426"/>
        <w:jc w:val="center"/>
        <w:rPr>
          <w:rFonts w:ascii="Times New Roman" w:hAnsi="Times New Roman"/>
          <w:sz w:val="24"/>
          <w:szCs w:val="24"/>
        </w:rPr>
      </w:pPr>
    </w:p>
    <w:p w14:paraId="05BA5993" w14:textId="77777777" w:rsidR="008D219D" w:rsidRPr="004A035D" w:rsidRDefault="008D219D" w:rsidP="008D219D">
      <w:pPr>
        <w:spacing w:after="0" w:line="240" w:lineRule="auto"/>
        <w:ind w:firstLine="426"/>
        <w:jc w:val="center"/>
        <w:rPr>
          <w:rFonts w:ascii="Times New Roman" w:hAnsi="Times New Roman"/>
          <w:sz w:val="24"/>
          <w:szCs w:val="24"/>
        </w:rPr>
      </w:pPr>
    </w:p>
    <w:p w14:paraId="590B1D5D" w14:textId="77777777" w:rsidR="008D219D" w:rsidRPr="004A035D" w:rsidRDefault="008D219D" w:rsidP="008D219D">
      <w:pPr>
        <w:spacing w:after="0" w:line="240" w:lineRule="auto"/>
        <w:ind w:firstLine="426"/>
        <w:jc w:val="center"/>
        <w:rPr>
          <w:rFonts w:ascii="Times New Roman" w:hAnsi="Times New Roman"/>
          <w:sz w:val="24"/>
          <w:szCs w:val="24"/>
        </w:rPr>
      </w:pPr>
    </w:p>
    <w:p w14:paraId="1A726522" w14:textId="77777777" w:rsidR="008D219D" w:rsidRPr="004A035D" w:rsidRDefault="008D219D" w:rsidP="008D219D">
      <w:pPr>
        <w:spacing w:after="0" w:line="240" w:lineRule="auto"/>
        <w:ind w:firstLine="426"/>
        <w:jc w:val="center"/>
        <w:rPr>
          <w:rFonts w:ascii="Times New Roman" w:hAnsi="Times New Roman"/>
          <w:sz w:val="24"/>
          <w:szCs w:val="24"/>
        </w:rPr>
      </w:pPr>
    </w:p>
    <w:p w14:paraId="319E95DB" w14:textId="77777777" w:rsidR="008D219D" w:rsidRPr="004A035D" w:rsidRDefault="008D219D" w:rsidP="008D219D">
      <w:pPr>
        <w:spacing w:after="0" w:line="240" w:lineRule="auto"/>
        <w:ind w:firstLine="426"/>
        <w:jc w:val="center"/>
        <w:rPr>
          <w:rFonts w:ascii="Times New Roman" w:hAnsi="Times New Roman"/>
          <w:sz w:val="24"/>
          <w:szCs w:val="24"/>
        </w:rPr>
      </w:pPr>
    </w:p>
    <w:p w14:paraId="2BE7B77F" w14:textId="77777777" w:rsidR="008D219D" w:rsidRPr="004A035D" w:rsidRDefault="008D219D" w:rsidP="008D219D">
      <w:pPr>
        <w:spacing w:after="0" w:line="240" w:lineRule="auto"/>
        <w:ind w:firstLine="426"/>
        <w:jc w:val="center"/>
        <w:rPr>
          <w:rFonts w:ascii="Times New Roman" w:hAnsi="Times New Roman"/>
          <w:sz w:val="24"/>
          <w:szCs w:val="24"/>
        </w:rPr>
      </w:pPr>
    </w:p>
    <w:p w14:paraId="73773ACE" w14:textId="77777777" w:rsidR="008D219D" w:rsidRPr="004A035D" w:rsidRDefault="008D219D" w:rsidP="008D219D">
      <w:pPr>
        <w:spacing w:after="0" w:line="240" w:lineRule="auto"/>
        <w:ind w:firstLine="426"/>
        <w:jc w:val="center"/>
        <w:rPr>
          <w:rFonts w:ascii="Times New Roman" w:hAnsi="Times New Roman"/>
          <w:sz w:val="24"/>
          <w:szCs w:val="24"/>
        </w:rPr>
      </w:pPr>
    </w:p>
    <w:p w14:paraId="4017EF77" w14:textId="77777777" w:rsidR="008D219D" w:rsidRPr="004A035D" w:rsidRDefault="008D219D" w:rsidP="008D219D">
      <w:pPr>
        <w:spacing w:after="0" w:line="240" w:lineRule="auto"/>
        <w:ind w:firstLine="426"/>
        <w:jc w:val="center"/>
        <w:rPr>
          <w:rFonts w:ascii="Times New Roman" w:hAnsi="Times New Roman"/>
          <w:sz w:val="24"/>
          <w:szCs w:val="24"/>
        </w:rPr>
      </w:pPr>
    </w:p>
    <w:p w14:paraId="714A812B" w14:textId="77777777" w:rsidR="008D219D" w:rsidRPr="004A035D" w:rsidRDefault="008D219D" w:rsidP="008D219D">
      <w:pPr>
        <w:spacing w:after="0" w:line="240" w:lineRule="auto"/>
        <w:ind w:firstLine="426"/>
        <w:jc w:val="center"/>
        <w:rPr>
          <w:rFonts w:ascii="Times New Roman" w:hAnsi="Times New Roman"/>
          <w:sz w:val="24"/>
          <w:szCs w:val="24"/>
        </w:rPr>
      </w:pPr>
      <w:r w:rsidRPr="004A035D">
        <w:rPr>
          <w:rFonts w:ascii="Times New Roman" w:hAnsi="Times New Roman"/>
          <w:sz w:val="24"/>
          <w:szCs w:val="24"/>
        </w:rPr>
        <w:t xml:space="preserve">    predseda vlády Slovenskej republiky</w:t>
      </w:r>
    </w:p>
    <w:p w14:paraId="524A3FC3" w14:textId="77777777" w:rsidR="008D219D" w:rsidRPr="004A035D" w:rsidRDefault="008D219D" w:rsidP="008D219D">
      <w:pPr>
        <w:tabs>
          <w:tab w:val="left" w:pos="3931"/>
        </w:tabs>
        <w:rPr>
          <w:rFonts w:ascii="Times New Roman" w:hAnsi="Times New Roman"/>
          <w:sz w:val="24"/>
          <w:szCs w:val="24"/>
        </w:rPr>
      </w:pPr>
    </w:p>
    <w:p w14:paraId="7B13F8BA" w14:textId="77777777" w:rsidR="00A25C76" w:rsidRPr="00F45041" w:rsidRDefault="00A25C76" w:rsidP="00A25C76">
      <w:pPr>
        <w:shd w:val="clear" w:color="auto" w:fill="FFFFFF"/>
        <w:spacing w:after="0" w:line="240" w:lineRule="auto"/>
        <w:jc w:val="right"/>
        <w:rPr>
          <w:rFonts w:ascii="Times New Roman" w:hAnsi="Times New Roman"/>
          <w:sz w:val="24"/>
          <w:szCs w:val="24"/>
        </w:rPr>
      </w:pPr>
      <w:r w:rsidRPr="00F45041">
        <w:rPr>
          <w:rFonts w:ascii="Times New Roman" w:hAnsi="Times New Roman"/>
          <w:sz w:val="24"/>
          <w:szCs w:val="24"/>
        </w:rPr>
        <w:br w:type="column"/>
      </w:r>
      <w:r w:rsidRPr="00F45041">
        <w:rPr>
          <w:rFonts w:ascii="Times New Roman" w:hAnsi="Times New Roman"/>
          <w:sz w:val="24"/>
          <w:szCs w:val="24"/>
        </w:rPr>
        <w:lastRenderedPageBreak/>
        <w:t>Príloha č. 1 k zákonu č. ...../2021</w:t>
      </w:r>
      <w:r w:rsidR="00606F56" w:rsidRPr="00F45041">
        <w:rPr>
          <w:rFonts w:ascii="Times New Roman" w:hAnsi="Times New Roman"/>
          <w:sz w:val="24"/>
          <w:szCs w:val="24"/>
        </w:rPr>
        <w:t xml:space="preserve"> Z. z.</w:t>
      </w:r>
    </w:p>
    <w:p w14:paraId="4839F2D4" w14:textId="77777777" w:rsidR="00A25C76" w:rsidRPr="00F45041" w:rsidRDefault="00A25C76" w:rsidP="00A25C76">
      <w:pPr>
        <w:shd w:val="clear" w:color="auto" w:fill="FFFFFF"/>
        <w:spacing w:after="0" w:line="240" w:lineRule="auto"/>
        <w:jc w:val="right"/>
        <w:rPr>
          <w:rFonts w:ascii="Times New Roman" w:hAnsi="Times New Roman"/>
          <w:sz w:val="24"/>
          <w:szCs w:val="24"/>
        </w:rPr>
      </w:pPr>
    </w:p>
    <w:p w14:paraId="72258136" w14:textId="77777777" w:rsidR="00A25C76" w:rsidRPr="00F45041" w:rsidRDefault="00A25C76" w:rsidP="00A25C76">
      <w:pPr>
        <w:spacing w:after="0" w:line="240" w:lineRule="auto"/>
        <w:jc w:val="center"/>
        <w:rPr>
          <w:rFonts w:ascii="Times New Roman" w:hAnsi="Times New Roman"/>
          <w:sz w:val="24"/>
          <w:szCs w:val="24"/>
        </w:rPr>
      </w:pPr>
      <w:r w:rsidRPr="00F45041">
        <w:rPr>
          <w:rFonts w:ascii="Times New Roman" w:hAnsi="Times New Roman"/>
          <w:sz w:val="24"/>
          <w:szCs w:val="24"/>
        </w:rPr>
        <w:t>ZOZNAM PREBERANÝCH PRÁVNE ZÁVÄZNÝCH AKTOV EURÓPSKEJ ÚNIE</w:t>
      </w:r>
    </w:p>
    <w:p w14:paraId="23DAD86C" w14:textId="77777777" w:rsidR="00A25C76" w:rsidRPr="00F45041" w:rsidRDefault="00A25C76" w:rsidP="00A25C76">
      <w:pPr>
        <w:spacing w:after="0" w:line="240" w:lineRule="auto"/>
        <w:jc w:val="center"/>
        <w:rPr>
          <w:rFonts w:ascii="Times New Roman" w:hAnsi="Times New Roman"/>
          <w:sz w:val="24"/>
          <w:szCs w:val="24"/>
        </w:rPr>
      </w:pPr>
    </w:p>
    <w:p w14:paraId="1DAD7EFA" w14:textId="77777777" w:rsidR="00A25C76" w:rsidRPr="00F45041" w:rsidRDefault="00A25C76" w:rsidP="007F480F">
      <w:pPr>
        <w:numPr>
          <w:ilvl w:val="0"/>
          <w:numId w:val="51"/>
        </w:numPr>
        <w:tabs>
          <w:tab w:val="left" w:pos="0"/>
          <w:tab w:val="center" w:pos="4536"/>
        </w:tabs>
        <w:spacing w:after="0" w:line="240" w:lineRule="auto"/>
        <w:contextualSpacing/>
        <w:jc w:val="both"/>
        <w:rPr>
          <w:rFonts w:ascii="Times New Roman" w:hAnsi="Times New Roman"/>
          <w:sz w:val="24"/>
          <w:szCs w:val="24"/>
        </w:rPr>
      </w:pPr>
      <w:r w:rsidRPr="00F45041">
        <w:rPr>
          <w:rFonts w:ascii="Times New Roman" w:hAnsi="Times New Roman"/>
          <w:sz w:val="24"/>
          <w:szCs w:val="24"/>
        </w:rPr>
        <w:t>Smernica Európskeho parlamentu a Rady 2002/58/ES z 12. júla 2002, týkajúca sa spracovávania osobných údajov a ochrany súkromia v sektore elektronických komunikácií (smernica o súkromí a elektronických komunikáciách) (</w:t>
      </w:r>
      <w:r w:rsidR="00F965CD" w:rsidRPr="00F45041">
        <w:rPr>
          <w:rFonts w:ascii="Times New Roman" w:hAnsi="Times New Roman"/>
          <w:sz w:val="24"/>
          <w:szCs w:val="24"/>
        </w:rPr>
        <w:t>Ú. v. ES</w:t>
      </w:r>
      <w:r w:rsidR="00E65139" w:rsidRPr="00F45041">
        <w:rPr>
          <w:rFonts w:ascii="Times New Roman" w:hAnsi="Times New Roman"/>
          <w:sz w:val="24"/>
          <w:szCs w:val="24"/>
        </w:rPr>
        <w:t xml:space="preserve"> L 201, 31.7.2002;</w:t>
      </w:r>
      <w:r w:rsidR="00F965CD" w:rsidRPr="00F45041">
        <w:rPr>
          <w:rFonts w:ascii="Times New Roman" w:hAnsi="Times New Roman"/>
          <w:sz w:val="24"/>
          <w:szCs w:val="24"/>
        </w:rPr>
        <w:t xml:space="preserve"> </w:t>
      </w:r>
      <w:r w:rsidRPr="00F45041">
        <w:rPr>
          <w:rFonts w:ascii="Times New Roman" w:hAnsi="Times New Roman"/>
          <w:sz w:val="24"/>
          <w:szCs w:val="24"/>
        </w:rPr>
        <w:t>Mimoriadne vydanie Ú. v. EÚ, kap. 13/zv. 29) v znení smernice Európskeho parlamentu a Rady 2006/24/ES z 15. marca 2006 (Ú. v. EÚ L 105, 13.4.2006) a smernice Európskeho parlamentu a Rady 2009/136/ES z 25. novembra 2009 (Ú. v. EÚ L 337, 18.12.2009).</w:t>
      </w:r>
    </w:p>
    <w:p w14:paraId="23ED0B33" w14:textId="77777777" w:rsidR="00A25C76" w:rsidRPr="00F45041" w:rsidRDefault="00A25C76" w:rsidP="00A25C76">
      <w:pPr>
        <w:tabs>
          <w:tab w:val="left" w:pos="0"/>
          <w:tab w:val="center" w:pos="4536"/>
        </w:tabs>
        <w:spacing w:after="0" w:line="240" w:lineRule="auto"/>
        <w:ind w:left="720"/>
        <w:contextualSpacing/>
        <w:jc w:val="both"/>
        <w:rPr>
          <w:rFonts w:ascii="Times New Roman" w:hAnsi="Times New Roman"/>
          <w:sz w:val="24"/>
          <w:szCs w:val="24"/>
        </w:rPr>
      </w:pPr>
    </w:p>
    <w:p w14:paraId="57D356DA" w14:textId="77777777" w:rsidR="00A25C76" w:rsidRPr="00F45041" w:rsidRDefault="00A25C76" w:rsidP="007F480F">
      <w:pPr>
        <w:numPr>
          <w:ilvl w:val="0"/>
          <w:numId w:val="51"/>
        </w:numPr>
        <w:tabs>
          <w:tab w:val="left" w:pos="0"/>
          <w:tab w:val="center" w:pos="4536"/>
        </w:tabs>
        <w:spacing w:after="0" w:line="240" w:lineRule="auto"/>
        <w:contextualSpacing/>
        <w:jc w:val="both"/>
        <w:rPr>
          <w:rFonts w:ascii="Times New Roman" w:hAnsi="Times New Roman"/>
          <w:sz w:val="24"/>
          <w:szCs w:val="24"/>
        </w:rPr>
      </w:pPr>
      <w:r w:rsidRPr="00F45041">
        <w:rPr>
          <w:rFonts w:ascii="Times New Roman" w:hAnsi="Times New Roman"/>
          <w:sz w:val="24"/>
          <w:szCs w:val="24"/>
        </w:rPr>
        <w:t>Smernica Európskeho parlamentu a Rady 2014/61/EÚ z 15. mája 2014 o opatreniach na zníženie nákladov na zavedenie vysokorýchlostných elektronických komunikačných sietí (Ú. v. EÚ L 155, 23.5.2014).</w:t>
      </w:r>
    </w:p>
    <w:p w14:paraId="61B7D34B" w14:textId="77777777" w:rsidR="00A25C76" w:rsidRPr="00F45041" w:rsidRDefault="00A25C76" w:rsidP="00A25C76">
      <w:pPr>
        <w:tabs>
          <w:tab w:val="left" w:pos="0"/>
          <w:tab w:val="center" w:pos="4536"/>
        </w:tabs>
        <w:spacing w:after="0" w:line="240" w:lineRule="auto"/>
        <w:jc w:val="both"/>
        <w:rPr>
          <w:rFonts w:ascii="Times New Roman" w:hAnsi="Times New Roman"/>
          <w:sz w:val="24"/>
          <w:szCs w:val="24"/>
        </w:rPr>
      </w:pPr>
    </w:p>
    <w:p w14:paraId="6431C5E0" w14:textId="77777777" w:rsidR="00A25C76" w:rsidRPr="00F45041" w:rsidRDefault="00A25C76" w:rsidP="007F480F">
      <w:pPr>
        <w:numPr>
          <w:ilvl w:val="0"/>
          <w:numId w:val="51"/>
        </w:numPr>
        <w:tabs>
          <w:tab w:val="left" w:pos="0"/>
          <w:tab w:val="center" w:pos="4536"/>
        </w:tabs>
        <w:spacing w:after="0" w:line="240" w:lineRule="auto"/>
        <w:contextualSpacing/>
        <w:jc w:val="both"/>
        <w:rPr>
          <w:rFonts w:ascii="Times New Roman" w:hAnsi="Times New Roman"/>
          <w:sz w:val="24"/>
          <w:szCs w:val="24"/>
        </w:rPr>
      </w:pPr>
      <w:r w:rsidRPr="00F45041">
        <w:rPr>
          <w:rFonts w:ascii="Times New Roman" w:hAnsi="Times New Roman"/>
          <w:sz w:val="24"/>
          <w:szCs w:val="24"/>
        </w:rPr>
        <w:t xml:space="preserve">Smernica Európskeho parlamentu a Rady </w:t>
      </w:r>
      <w:r w:rsidR="00E63190" w:rsidRPr="00F45041">
        <w:rPr>
          <w:rFonts w:ascii="Times New Roman" w:hAnsi="Times New Roman"/>
          <w:sz w:val="24"/>
          <w:szCs w:val="24"/>
        </w:rPr>
        <w:t xml:space="preserve">(EÚ) </w:t>
      </w:r>
      <w:r w:rsidRPr="00F45041">
        <w:rPr>
          <w:rFonts w:ascii="Times New Roman" w:hAnsi="Times New Roman"/>
          <w:sz w:val="24"/>
          <w:szCs w:val="24"/>
        </w:rPr>
        <w:t xml:space="preserve">2018/1972 z 11. decembra 2018, ktorou sa stanovuje európsky kódex elektronických komunikácií </w:t>
      </w:r>
      <w:r w:rsidR="00A95BC4" w:rsidRPr="00F45041">
        <w:rPr>
          <w:rFonts w:ascii="Times New Roman" w:hAnsi="Times New Roman"/>
          <w:sz w:val="24"/>
          <w:szCs w:val="24"/>
        </w:rPr>
        <w:t xml:space="preserve">(prepracované znenie) </w:t>
      </w:r>
      <w:r w:rsidRPr="00F45041">
        <w:rPr>
          <w:rFonts w:ascii="Times New Roman" w:hAnsi="Times New Roman"/>
          <w:sz w:val="24"/>
          <w:szCs w:val="24"/>
        </w:rPr>
        <w:t>(Ú. v. EÚ L 321, 17.12.2018).</w:t>
      </w:r>
    </w:p>
    <w:p w14:paraId="64811636" w14:textId="77777777" w:rsidR="00A25C76" w:rsidRPr="00F45041" w:rsidRDefault="00A25C76" w:rsidP="00A25C76">
      <w:pPr>
        <w:spacing w:after="0" w:line="240" w:lineRule="auto"/>
        <w:rPr>
          <w:rFonts w:ascii="Times New Roman" w:hAnsi="Times New Roman"/>
          <w:sz w:val="24"/>
          <w:szCs w:val="24"/>
        </w:rPr>
      </w:pPr>
    </w:p>
    <w:p w14:paraId="473E0EC7" w14:textId="77777777" w:rsidR="00A25C76" w:rsidRPr="00F45041" w:rsidRDefault="00A25C76" w:rsidP="00A25C76">
      <w:pPr>
        <w:shd w:val="clear" w:color="auto" w:fill="FFFFFF"/>
        <w:spacing w:after="0" w:line="240" w:lineRule="auto"/>
        <w:jc w:val="center"/>
        <w:rPr>
          <w:rFonts w:ascii="Times New Roman" w:hAnsi="Times New Roman"/>
          <w:sz w:val="24"/>
          <w:szCs w:val="24"/>
        </w:rPr>
      </w:pPr>
    </w:p>
    <w:p w14:paraId="32C9B71E" w14:textId="77777777" w:rsidR="00A25C76" w:rsidRPr="00F45041" w:rsidRDefault="00A25C76" w:rsidP="00A25C76">
      <w:pPr>
        <w:shd w:val="clear" w:color="auto" w:fill="FFFFFF"/>
        <w:spacing w:after="0" w:line="240" w:lineRule="auto"/>
        <w:jc w:val="center"/>
        <w:rPr>
          <w:rFonts w:ascii="Times New Roman" w:hAnsi="Times New Roman"/>
          <w:sz w:val="24"/>
          <w:szCs w:val="24"/>
        </w:rPr>
      </w:pPr>
    </w:p>
    <w:p w14:paraId="7F82D708" w14:textId="77777777" w:rsidR="00A25C76" w:rsidRPr="00F45041" w:rsidRDefault="00A25C76" w:rsidP="00A25C76">
      <w:pPr>
        <w:shd w:val="clear" w:color="auto" w:fill="FFFFFF"/>
        <w:spacing w:after="0" w:line="240" w:lineRule="auto"/>
        <w:jc w:val="center"/>
        <w:rPr>
          <w:rFonts w:ascii="Times New Roman" w:hAnsi="Times New Roman"/>
          <w:sz w:val="24"/>
          <w:szCs w:val="24"/>
        </w:rPr>
      </w:pPr>
    </w:p>
    <w:p w14:paraId="598045A4" w14:textId="77777777" w:rsidR="00A25C76" w:rsidRPr="00F45041" w:rsidRDefault="00A25C76" w:rsidP="00A25C76">
      <w:pPr>
        <w:shd w:val="clear" w:color="auto" w:fill="FFFFFF"/>
        <w:spacing w:after="0" w:line="240" w:lineRule="auto"/>
        <w:jc w:val="center"/>
        <w:rPr>
          <w:rFonts w:ascii="Times New Roman" w:hAnsi="Times New Roman"/>
          <w:sz w:val="24"/>
          <w:szCs w:val="24"/>
        </w:rPr>
      </w:pPr>
    </w:p>
    <w:p w14:paraId="28FC889C" w14:textId="77777777" w:rsidR="00A25C76" w:rsidRPr="00F45041" w:rsidRDefault="00A25C76" w:rsidP="00A25C76">
      <w:pPr>
        <w:shd w:val="clear" w:color="auto" w:fill="FFFFFF"/>
        <w:spacing w:after="0" w:line="240" w:lineRule="auto"/>
        <w:jc w:val="center"/>
        <w:rPr>
          <w:rFonts w:ascii="Times New Roman" w:hAnsi="Times New Roman"/>
          <w:sz w:val="24"/>
          <w:szCs w:val="24"/>
        </w:rPr>
      </w:pPr>
    </w:p>
    <w:p w14:paraId="7B118EF4" w14:textId="77777777" w:rsidR="00A25C76" w:rsidRPr="00F45041" w:rsidRDefault="00A25C76" w:rsidP="00A25C76">
      <w:pPr>
        <w:shd w:val="clear" w:color="auto" w:fill="FFFFFF"/>
        <w:spacing w:after="0" w:line="240" w:lineRule="auto"/>
        <w:jc w:val="center"/>
        <w:rPr>
          <w:rFonts w:ascii="Times New Roman" w:hAnsi="Times New Roman"/>
          <w:sz w:val="24"/>
          <w:szCs w:val="24"/>
        </w:rPr>
      </w:pPr>
    </w:p>
    <w:p w14:paraId="6BA60F03" w14:textId="77777777" w:rsidR="00A25C76" w:rsidRPr="00F45041" w:rsidRDefault="00A25C76" w:rsidP="00A25C76">
      <w:pPr>
        <w:spacing w:after="0" w:line="240" w:lineRule="auto"/>
        <w:jc w:val="right"/>
        <w:rPr>
          <w:rFonts w:ascii="Times New Roman" w:hAnsi="Times New Roman"/>
          <w:sz w:val="24"/>
          <w:szCs w:val="24"/>
        </w:rPr>
      </w:pPr>
      <w:r w:rsidRPr="00F45041">
        <w:rPr>
          <w:rFonts w:ascii="Times New Roman" w:hAnsi="Times New Roman"/>
          <w:sz w:val="24"/>
          <w:szCs w:val="24"/>
        </w:rPr>
        <w:br w:type="column"/>
      </w:r>
      <w:r w:rsidRPr="00F45041">
        <w:rPr>
          <w:rFonts w:ascii="Times New Roman" w:hAnsi="Times New Roman"/>
          <w:sz w:val="24"/>
          <w:szCs w:val="24"/>
        </w:rPr>
        <w:lastRenderedPageBreak/>
        <w:t>Príloha č. 2 k zákonu č. ....</w:t>
      </w:r>
      <w:r w:rsidR="00906820" w:rsidRPr="00F45041">
        <w:rPr>
          <w:rFonts w:ascii="Times New Roman" w:hAnsi="Times New Roman"/>
          <w:sz w:val="24"/>
          <w:szCs w:val="24"/>
        </w:rPr>
        <w:t>/2021</w:t>
      </w:r>
      <w:r w:rsidR="00415A96" w:rsidRPr="00F45041">
        <w:rPr>
          <w:rFonts w:ascii="Times New Roman" w:hAnsi="Times New Roman"/>
          <w:sz w:val="24"/>
          <w:szCs w:val="24"/>
        </w:rPr>
        <w:t xml:space="preserve"> Z. z.</w:t>
      </w:r>
    </w:p>
    <w:p w14:paraId="5C9AE757" w14:textId="77777777" w:rsidR="009A1621" w:rsidRPr="00F45041" w:rsidRDefault="009A1621" w:rsidP="00A25C76">
      <w:pPr>
        <w:spacing w:after="0" w:line="240" w:lineRule="auto"/>
        <w:jc w:val="center"/>
        <w:rPr>
          <w:rFonts w:ascii="Times New Roman" w:hAnsi="Times New Roman"/>
          <w:sz w:val="24"/>
          <w:szCs w:val="24"/>
        </w:rPr>
      </w:pPr>
    </w:p>
    <w:p w14:paraId="3DA9DB2F" w14:textId="77777777" w:rsidR="00A25C76" w:rsidRPr="00F45041" w:rsidRDefault="00A25C76" w:rsidP="00A25C76">
      <w:pPr>
        <w:spacing w:after="0" w:line="240" w:lineRule="auto"/>
        <w:jc w:val="center"/>
        <w:rPr>
          <w:rFonts w:ascii="Times New Roman" w:hAnsi="Times New Roman"/>
          <w:sz w:val="24"/>
          <w:szCs w:val="24"/>
        </w:rPr>
      </w:pPr>
      <w:r w:rsidRPr="00F45041">
        <w:rPr>
          <w:rFonts w:ascii="Times New Roman" w:hAnsi="Times New Roman"/>
          <w:sz w:val="24"/>
          <w:szCs w:val="24"/>
        </w:rPr>
        <w:t>Minimálne kritériá pre posudzovan</w:t>
      </w:r>
      <w:r w:rsidR="00BC5BFD" w:rsidRPr="00F45041">
        <w:rPr>
          <w:rFonts w:ascii="Times New Roman" w:hAnsi="Times New Roman"/>
          <w:sz w:val="24"/>
          <w:szCs w:val="24"/>
        </w:rPr>
        <w:t>i</w:t>
      </w:r>
      <w:r w:rsidRPr="00F45041">
        <w:rPr>
          <w:rFonts w:ascii="Times New Roman" w:hAnsi="Times New Roman"/>
          <w:sz w:val="24"/>
          <w:szCs w:val="24"/>
        </w:rPr>
        <w:t>e ponuky spoluinvestovania</w:t>
      </w:r>
    </w:p>
    <w:p w14:paraId="384A671A" w14:textId="77777777" w:rsidR="00A25C76" w:rsidRPr="00F45041" w:rsidRDefault="00A25C76" w:rsidP="00A25C76">
      <w:pPr>
        <w:spacing w:after="0" w:line="240" w:lineRule="auto"/>
        <w:jc w:val="center"/>
        <w:rPr>
          <w:rFonts w:ascii="Times New Roman" w:hAnsi="Times New Roman"/>
          <w:sz w:val="24"/>
          <w:szCs w:val="24"/>
        </w:rPr>
      </w:pPr>
    </w:p>
    <w:p w14:paraId="19621FCC"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Úrad na účely vyhodnotenia ponúk umožňujúcich podieľať sa na investovaní do vysokokapacitnej siete podľa § 75 ods. 1 posudzuje minimálne, či ponuka</w:t>
      </w:r>
    </w:p>
    <w:p w14:paraId="646A964C"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a) je kedykoľvek počas doby životnosti siete otvorená každému podniku,</w:t>
      </w:r>
    </w:p>
    <w:p w14:paraId="6814BC7F"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b) umožňuje spoluinvestorom, aby v dlhodobom časovom horizonte najmenej piatich rokov, efektívne a udržateľne konkurovali podniku s významným vplyvom na odberateľských trhoch za podmienok, ktoré zahŕňajú</w:t>
      </w:r>
    </w:p>
    <w:p w14:paraId="7E903AA3"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1.</w:t>
      </w:r>
      <w:r w:rsidRPr="00F45041">
        <w:rPr>
          <w:rFonts w:ascii="Times New Roman" w:hAnsi="Times New Roman"/>
          <w:sz w:val="24"/>
          <w:szCs w:val="24"/>
        </w:rPr>
        <w:tab/>
        <w:t>spravodlivé, primerané a nediskriminačné podmienky umožňujúce prístup k plnej kapacite siete v rozsahu, ktorý je predmetom spoluinvestovania,</w:t>
      </w:r>
    </w:p>
    <w:p w14:paraId="7E266BA2"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2.</w:t>
      </w:r>
      <w:r w:rsidRPr="00F45041">
        <w:rPr>
          <w:rFonts w:ascii="Times New Roman" w:hAnsi="Times New Roman"/>
          <w:sz w:val="24"/>
          <w:szCs w:val="24"/>
        </w:rPr>
        <w:tab/>
        <w:t>flexibilitu v súvislosti s výškou a načasovaním investície každého spoluinvestora,</w:t>
      </w:r>
    </w:p>
    <w:p w14:paraId="22FC1FC3"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3.</w:t>
      </w:r>
      <w:r w:rsidRPr="00F45041">
        <w:rPr>
          <w:rFonts w:ascii="Times New Roman" w:hAnsi="Times New Roman"/>
          <w:sz w:val="24"/>
          <w:szCs w:val="24"/>
        </w:rPr>
        <w:tab/>
        <w:t xml:space="preserve">možnosť rozšírenia investičnej účasti podľa </w:t>
      </w:r>
      <w:r w:rsidR="0011691A" w:rsidRPr="00F45041">
        <w:rPr>
          <w:rFonts w:ascii="Times New Roman" w:hAnsi="Times New Roman"/>
          <w:sz w:val="24"/>
          <w:szCs w:val="24"/>
        </w:rPr>
        <w:t xml:space="preserve">druhého </w:t>
      </w:r>
      <w:r w:rsidRPr="00F45041">
        <w:rPr>
          <w:rFonts w:ascii="Times New Roman" w:hAnsi="Times New Roman"/>
          <w:sz w:val="24"/>
          <w:szCs w:val="24"/>
        </w:rPr>
        <w:t>bodu v budúcnosti,</w:t>
      </w:r>
    </w:p>
    <w:p w14:paraId="3D5B43B2"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4.</w:t>
      </w:r>
      <w:r w:rsidRPr="00F45041">
        <w:rPr>
          <w:rFonts w:ascii="Times New Roman" w:hAnsi="Times New Roman"/>
          <w:sz w:val="24"/>
          <w:szCs w:val="24"/>
        </w:rPr>
        <w:tab/>
        <w:t>recipročné práva spoluinvestorov po zavedení vysokokapacitnej siete, ktorá bola predmetom spoluinvestície,</w:t>
      </w:r>
    </w:p>
    <w:p w14:paraId="7140E4EB"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c) bola zverejnená včas a ak podnik s významným vplyvom nespĺňa </w:t>
      </w:r>
      <w:r w:rsidR="0064704B" w:rsidRPr="00F45041">
        <w:rPr>
          <w:rFonts w:ascii="Times New Roman" w:hAnsi="Times New Roman"/>
          <w:sz w:val="24"/>
          <w:szCs w:val="24"/>
        </w:rPr>
        <w:t xml:space="preserve">podmienky </w:t>
      </w:r>
      <w:r w:rsidRPr="00F45041">
        <w:rPr>
          <w:rFonts w:ascii="Times New Roman" w:hAnsi="Times New Roman"/>
          <w:sz w:val="24"/>
          <w:szCs w:val="24"/>
        </w:rPr>
        <w:t xml:space="preserve">podľa § </w:t>
      </w:r>
      <w:r w:rsidR="00A74943" w:rsidRPr="00F45041">
        <w:rPr>
          <w:rFonts w:ascii="Times New Roman" w:hAnsi="Times New Roman"/>
          <w:sz w:val="24"/>
          <w:szCs w:val="24"/>
        </w:rPr>
        <w:t xml:space="preserve">79 </w:t>
      </w:r>
      <w:r w:rsidRPr="00F45041">
        <w:rPr>
          <w:rFonts w:ascii="Times New Roman" w:hAnsi="Times New Roman"/>
          <w:sz w:val="24"/>
          <w:szCs w:val="24"/>
        </w:rPr>
        <w:t xml:space="preserve">ods. 1, bola zverejnená najmenej šesť mesiacov pred zavedením novej vysokokapacitnej siete; úrad môže v odôvodnených prípadoch akceptovať aj primerané a odôvodnené predĺženie </w:t>
      </w:r>
      <w:r w:rsidR="006C5654" w:rsidRPr="00F45041">
        <w:rPr>
          <w:rFonts w:ascii="Times New Roman" w:hAnsi="Times New Roman"/>
          <w:sz w:val="24"/>
          <w:szCs w:val="24"/>
        </w:rPr>
        <w:t xml:space="preserve">tejto </w:t>
      </w:r>
      <w:r w:rsidRPr="00F45041">
        <w:rPr>
          <w:rFonts w:ascii="Times New Roman" w:hAnsi="Times New Roman"/>
          <w:sz w:val="24"/>
          <w:szCs w:val="24"/>
        </w:rPr>
        <w:t>lehoty</w:t>
      </w:r>
      <w:r w:rsidR="006C5654" w:rsidRPr="00F45041">
        <w:rPr>
          <w:rFonts w:ascii="Times New Roman" w:hAnsi="Times New Roman"/>
          <w:sz w:val="24"/>
          <w:szCs w:val="24"/>
        </w:rPr>
        <w:t>,</w:t>
      </w:r>
      <w:r w:rsidRPr="00F45041">
        <w:rPr>
          <w:rFonts w:ascii="Times New Roman" w:hAnsi="Times New Roman"/>
          <w:sz w:val="24"/>
          <w:szCs w:val="24"/>
        </w:rPr>
        <w:t xml:space="preserve"> </w:t>
      </w:r>
    </w:p>
    <w:p w14:paraId="619B02BB"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d) </w:t>
      </w:r>
      <w:r w:rsidR="00327F7C" w:rsidRPr="00F45041">
        <w:rPr>
          <w:rFonts w:ascii="Times New Roman" w:hAnsi="Times New Roman"/>
          <w:sz w:val="24"/>
          <w:szCs w:val="24"/>
        </w:rPr>
        <w:t xml:space="preserve">umožňuje </w:t>
      </w:r>
      <w:r w:rsidRPr="00F45041">
        <w:rPr>
          <w:rFonts w:ascii="Times New Roman" w:hAnsi="Times New Roman"/>
          <w:sz w:val="24"/>
          <w:szCs w:val="24"/>
        </w:rPr>
        <w:t>záujemco</w:t>
      </w:r>
      <w:r w:rsidR="00327F7C" w:rsidRPr="00F45041">
        <w:rPr>
          <w:rFonts w:ascii="Times New Roman" w:hAnsi="Times New Roman"/>
          <w:sz w:val="24"/>
          <w:szCs w:val="24"/>
        </w:rPr>
        <w:t>m</w:t>
      </w:r>
      <w:r w:rsidRPr="00F45041">
        <w:rPr>
          <w:rFonts w:ascii="Times New Roman" w:hAnsi="Times New Roman"/>
          <w:sz w:val="24"/>
          <w:szCs w:val="24"/>
        </w:rPr>
        <w:t xml:space="preserve"> o prístup, ktorí sa nepodieľajú na spoluinvestovaní, od počiatku využívať rovnakú kvalitu, rýchlosť, podmienky prístupu a rovnakú dostupnosť koncových užívateľov ako pred zavedením novej vysokokapacitnej siete, pričom podnik s významným vplyvom predloží úradu na schválenie adaptačný mechanizmus, ktorý úrad schváli na základe vývoja na súvisiacich maloobchodných trhoch, ak adaptačný mechanizmus</w:t>
      </w:r>
    </w:p>
    <w:p w14:paraId="12C4A76A"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1. zachováva stimuly pre podieľanie sa na investovaní,</w:t>
      </w:r>
    </w:p>
    <w:p w14:paraId="1D573B11"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2. zabezpečuje, aby záujemcovia o prístup mali prístup k prvkom vysokokapacitnej siete vo vhodnom čase a na základe transparentných a nediskriminačných podmienok primerane zohľadňujúcich stav hospodárskej súťaže na maloobchodných trhoch</w:t>
      </w:r>
      <w:r w:rsidRPr="00F45041" w:rsidDel="0061429B">
        <w:rPr>
          <w:rFonts w:ascii="Times New Roman" w:hAnsi="Times New Roman"/>
          <w:sz w:val="24"/>
          <w:szCs w:val="24"/>
        </w:rPr>
        <w:t xml:space="preserve"> </w:t>
      </w:r>
      <w:r w:rsidRPr="00F45041">
        <w:rPr>
          <w:rFonts w:ascii="Times New Roman" w:hAnsi="Times New Roman"/>
          <w:sz w:val="24"/>
          <w:szCs w:val="24"/>
        </w:rPr>
        <w:t>a úroveň rizika, ktorú znášajú spoluinvestori v rôznych fázach zavádzania vysokokapacitnej siete,</w:t>
      </w:r>
    </w:p>
    <w:p w14:paraId="3681BF70"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e) spĺňa  tieto kritériá:</w:t>
      </w:r>
    </w:p>
    <w:p w14:paraId="2A99F15F"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1. ponuka na spoluinvestovanie je otvorená pre všetky podniky počas celej doby životnosti siete na nediskriminačnom základe, pričom podnik s významným vplyvom môže do ponuky zahrnúť primerané podmienky týkajúce sa finančných zdrojov tak, aby spoluinvestori boli povinní preukázať svoju schopnosť plnenia postupných platieb, na základe ktorých sa zavádzanie naplánuje, ako aj schopnosť prijať strategický plán, na základe ktorého sa vypracujú strednodobé plány zavádzania.</w:t>
      </w:r>
    </w:p>
    <w:p w14:paraId="6ECDA080" w14:textId="77777777" w:rsidR="00A25C76" w:rsidRPr="00F45041" w:rsidRDefault="00A25C76" w:rsidP="00A25C76">
      <w:pPr>
        <w:autoSpaceDE w:val="0"/>
        <w:autoSpaceDN w:val="0"/>
        <w:adjustRightInd w:val="0"/>
        <w:spacing w:after="0" w:line="240" w:lineRule="auto"/>
        <w:jc w:val="both"/>
        <w:rPr>
          <w:rFonts w:ascii="Times New Roman" w:hAnsi="Times New Roman"/>
          <w:sz w:val="24"/>
          <w:szCs w:val="24"/>
        </w:rPr>
      </w:pPr>
      <w:r w:rsidRPr="00F45041">
        <w:rPr>
          <w:rFonts w:ascii="Times New Roman" w:hAnsi="Times New Roman"/>
          <w:sz w:val="24"/>
          <w:szCs w:val="24"/>
        </w:rPr>
        <w:t>2. ponuka na spoluinvestovanie je transparentná, teda ponuka je dostupná a ľahko identifikovateľná na webovom sídle podniku s významným vplyvom, každý záujemca o spoluinvestovanie má bezodkladne k dispozícii úplné a podrobné zmluvné podmienky vrátane právnej formy dohody o spoluinvestovaní a v relevantných prípadoch hlavné body schémy pre riadenie a správu spoločnej investície a proces ako stratégia pre vytvorenie a rozvoj spoločného investičného projektu je vopred stanovený, jasne a v písomnej forme vysvetlený každému potenciálnemu spoluinvestorovi a všetky hlavné míľniky projektu musia byť zrozumiteľne a nediskriminačne oznámené všetkým dotknutým podnikom.</w:t>
      </w:r>
    </w:p>
    <w:p w14:paraId="61934A48"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3. ponuka na spoluinvestovanie obsahuje také podmienky vzťahujúce sa na potenciálneho spoluinvestora, ktoré sú v prospech dlhodobo udržateľnej hospodárskej súťaže, najmä</w:t>
      </w:r>
    </w:p>
    <w:p w14:paraId="6A9588B1"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3a. podmienky ponúknuté všetkým podnikom musia byť spravodlivé, primerané a nediskriminačné v závislosti od času, kedy sa začnú podniky podieľať na spoluinvestovaní, vrátane podmienok finančného plnenia, ktoré je predpokladom nadobudnutia osobitných práv, </w:t>
      </w:r>
      <w:r w:rsidRPr="00F45041">
        <w:rPr>
          <w:rFonts w:ascii="Times New Roman" w:hAnsi="Times New Roman"/>
          <w:sz w:val="24"/>
          <w:szCs w:val="24"/>
        </w:rPr>
        <w:lastRenderedPageBreak/>
        <w:t>podmienok ochrany, ktorú podnikom podieľajúcim sa na investovaní nadobudnuté osobitné práva zaručia vo fáze budovania a využívania siete, najmä nadobudnutie nezrušiteľných práv na využívanie siete počas celej očakávanej doby jej životnosti, ako aj podmienky uzavretia a prípadného vypovedania zmluvy o podieľaní sa na investovaní; v záujme dodržania nediskriminačných podmienok musia byť všetky rozdiely v zmluvných podmienkach odôvodniteľné rovnakými objektívnymi, transparentnými, nediskriminačnými a predvídateľnými kritériami</w:t>
      </w:r>
      <w:r w:rsidR="004C16A9" w:rsidRPr="00F45041">
        <w:rPr>
          <w:rFonts w:ascii="Times New Roman" w:hAnsi="Times New Roman"/>
          <w:sz w:val="24"/>
          <w:szCs w:val="24"/>
        </w:rPr>
        <w:t>,</w:t>
      </w:r>
      <w:r w:rsidRPr="00F45041">
        <w:rPr>
          <w:rFonts w:ascii="Times New Roman" w:hAnsi="Times New Roman"/>
          <w:sz w:val="24"/>
          <w:szCs w:val="24"/>
        </w:rPr>
        <w:t xml:space="preserve"> ako je počet prístupov koncových užívateľov, ku ktorých pripojeniu sa spoluinvestor zaviazal,</w:t>
      </w:r>
    </w:p>
    <w:p w14:paraId="05A9D4A8"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3b. ponuka umožňuje flexibilitu z hľadiska hodnoty a načasovania záväzku zo strany každého spoluinvestora, napríklad formou dohodnutého a potenciálne zvyšujúceho sa podielu podniku na celkovom počte prípojok koncových užívateľov v konkrétnej geografickej oblasti, k dosiahnutiu ktorého sa podnik môže postupne zaviazať a ktorý predstavuje taký počet prístupov, aby sa menšie podniky mohli podieľať na investovaní v menšom rozsahu a postupne zvyšovať svoj  podiel na investovaní  zaručujúc primeranú úroveň počiatočného záväzku</w:t>
      </w:r>
      <w:r w:rsidR="00E57718" w:rsidRPr="00F45041">
        <w:rPr>
          <w:rFonts w:ascii="Times New Roman" w:hAnsi="Times New Roman"/>
          <w:sz w:val="24"/>
          <w:szCs w:val="24"/>
        </w:rPr>
        <w:t>;</w:t>
      </w:r>
      <w:r w:rsidRPr="00F45041">
        <w:rPr>
          <w:rFonts w:ascii="Times New Roman" w:hAnsi="Times New Roman"/>
          <w:sz w:val="24"/>
          <w:szCs w:val="24"/>
        </w:rPr>
        <w:t xml:space="preserve"> </w:t>
      </w:r>
      <w:r w:rsidR="00E57718" w:rsidRPr="00F45041">
        <w:rPr>
          <w:rFonts w:ascii="Times New Roman" w:hAnsi="Times New Roman"/>
          <w:sz w:val="24"/>
          <w:szCs w:val="24"/>
        </w:rPr>
        <w:t>p</w:t>
      </w:r>
      <w:r w:rsidRPr="00F45041">
        <w:rPr>
          <w:rFonts w:ascii="Times New Roman" w:hAnsi="Times New Roman"/>
          <w:sz w:val="24"/>
          <w:szCs w:val="24"/>
        </w:rPr>
        <w:t>odmienky finančného plnenia každého podniku musia zohľadňovať skutočnosť, že podniky, ktoré vstupujú do investície skôr ako iné podniky, znášajú vyššie investičné riziko a investujú skôr,</w:t>
      </w:r>
    </w:p>
    <w:p w14:paraId="5F4FE927"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3c. v záujme zníženia rizika nižšieho záujmu o investovanie v úvodných fázach budovania siete musí ponuka zohľadňovať klesajúcu rizikovosť investície v čase, </w:t>
      </w:r>
    </w:p>
    <w:p w14:paraId="17B058E2"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3d. ponuka na spoluinvestovanie umožňuje postúpenie práv nadobudnutých spoluinvestormi na iných spoluinvestorov alebo na tretie strany, ktoré majú záujem o spoluinvestovanie, za predpokladu, že spoluinvestor, ktorý práva nadobúda, bude povinný plniť všetky pôvodné povinnosti vyplývajúce zo zmluvy o spoluinvestovaní,</w:t>
      </w:r>
    </w:p>
    <w:p w14:paraId="634E962A"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3e. spoluinvestori si za účelom poskytovania služieb na odberateľskom  trhu vrátane maloobchodných služieb udelia navzájom za spravodlivých a primeraných podmienok recipročné práva na prístup k sieti, ktorá je predmetom spoluinvestovania, pričom z dôvodu zabezpečenia transparentnosti musia byť tieto práva uvedené v ponuke na spoluinvestovanie a v uzavretej zmluve, najmä ak sú spoluinvestori jednotlivo a oddelene zodpovední za zavádzanie konkrétnych častí siete; ak je vytvorená schéma pre riadenie a správu spoločnej investície, musí poskytnúť všetkým spoluinvestorom priamy alebo nepriamy prístup k sieti na princípe rovnocennosti vstupov a v súlade so spravodlivými a primeranými podmienkami zohľadňujúcimi rôznu mieru rizika, ktorú na seba prevzali jednotliví spoluinvestori,</w:t>
      </w:r>
    </w:p>
    <w:p w14:paraId="58E3AEB6"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3f. ponuka na spoluinvestovanie musí zaručovať udržateľné investície, schopné  uspokojiť  budúce potreby zavádzania vysokokapacitných sietí.</w:t>
      </w:r>
    </w:p>
    <w:p w14:paraId="31B253B6" w14:textId="77777777" w:rsidR="00A25C76" w:rsidRPr="00F45041" w:rsidRDefault="00A25C76" w:rsidP="00A25C76">
      <w:pPr>
        <w:shd w:val="clear" w:color="auto" w:fill="FFFFFF"/>
        <w:spacing w:after="0" w:line="240" w:lineRule="auto"/>
        <w:jc w:val="center"/>
        <w:rPr>
          <w:rFonts w:ascii="Times New Roman" w:hAnsi="Times New Roman"/>
          <w:sz w:val="24"/>
          <w:szCs w:val="24"/>
        </w:rPr>
      </w:pPr>
    </w:p>
    <w:p w14:paraId="21422D8F" w14:textId="77777777" w:rsidR="00A25C76" w:rsidRPr="00F45041" w:rsidRDefault="00A25C76" w:rsidP="00A25C76">
      <w:pPr>
        <w:shd w:val="clear" w:color="auto" w:fill="FFFFFF"/>
        <w:spacing w:after="0" w:line="240" w:lineRule="auto"/>
        <w:jc w:val="center"/>
        <w:rPr>
          <w:rFonts w:ascii="Times New Roman" w:hAnsi="Times New Roman"/>
          <w:sz w:val="24"/>
          <w:szCs w:val="24"/>
        </w:rPr>
      </w:pPr>
    </w:p>
    <w:p w14:paraId="02DA8285" w14:textId="77777777" w:rsidR="00A25C76" w:rsidRPr="00F45041" w:rsidRDefault="00A25C76">
      <w:pPr>
        <w:rPr>
          <w:rFonts w:ascii="Times New Roman" w:hAnsi="Times New Roman"/>
          <w:sz w:val="24"/>
          <w:szCs w:val="24"/>
        </w:rPr>
      </w:pPr>
      <w:r w:rsidRPr="00F45041">
        <w:rPr>
          <w:rFonts w:ascii="Times New Roman" w:hAnsi="Times New Roman"/>
          <w:sz w:val="24"/>
          <w:szCs w:val="24"/>
        </w:rPr>
        <w:br w:type="page"/>
      </w:r>
    </w:p>
    <w:p w14:paraId="13CDEB4E" w14:textId="77777777" w:rsidR="00A25C76" w:rsidRPr="00F45041" w:rsidRDefault="00A25C76" w:rsidP="00A25C76">
      <w:pPr>
        <w:shd w:val="clear" w:color="auto" w:fill="FFFFFF"/>
        <w:spacing w:after="0" w:line="240" w:lineRule="auto"/>
        <w:jc w:val="right"/>
        <w:rPr>
          <w:rFonts w:ascii="Times New Roman" w:hAnsi="Times New Roman"/>
          <w:sz w:val="24"/>
          <w:szCs w:val="24"/>
        </w:rPr>
      </w:pPr>
      <w:r w:rsidRPr="00F45041">
        <w:rPr>
          <w:rFonts w:ascii="Times New Roman" w:hAnsi="Times New Roman"/>
          <w:sz w:val="24"/>
          <w:szCs w:val="24"/>
        </w:rPr>
        <w:lastRenderedPageBreak/>
        <w:t>Príloha č. 3 k zákonu č. .../2021 Z. z.</w:t>
      </w:r>
    </w:p>
    <w:p w14:paraId="5DC8D1A6" w14:textId="77777777" w:rsidR="00A25C76" w:rsidRPr="00F45041" w:rsidRDefault="00A25C76" w:rsidP="00A25C76">
      <w:pPr>
        <w:spacing w:after="0" w:line="240" w:lineRule="auto"/>
        <w:jc w:val="center"/>
        <w:rPr>
          <w:rFonts w:ascii="Times New Roman" w:hAnsi="Times New Roman"/>
          <w:sz w:val="24"/>
          <w:szCs w:val="24"/>
        </w:rPr>
      </w:pPr>
    </w:p>
    <w:p w14:paraId="7C1FB4A1" w14:textId="77777777" w:rsidR="00A25C76" w:rsidRPr="00F45041" w:rsidRDefault="00A25C76" w:rsidP="00A25C76">
      <w:pPr>
        <w:spacing w:after="0" w:line="240" w:lineRule="auto"/>
        <w:jc w:val="center"/>
        <w:rPr>
          <w:rFonts w:ascii="Times New Roman" w:hAnsi="Times New Roman"/>
          <w:sz w:val="24"/>
          <w:szCs w:val="24"/>
        </w:rPr>
      </w:pPr>
      <w:r w:rsidRPr="00F45041">
        <w:rPr>
          <w:rFonts w:ascii="Times New Roman" w:hAnsi="Times New Roman"/>
          <w:sz w:val="24"/>
          <w:szCs w:val="24"/>
        </w:rPr>
        <w:t>Informačné povinnosti</w:t>
      </w:r>
    </w:p>
    <w:p w14:paraId="676170D5" w14:textId="77777777" w:rsidR="00A25C76" w:rsidRPr="00F45041" w:rsidRDefault="00A25C76" w:rsidP="00A25C76">
      <w:pPr>
        <w:spacing w:after="0" w:line="240" w:lineRule="auto"/>
        <w:jc w:val="center"/>
        <w:rPr>
          <w:rFonts w:ascii="Times New Roman" w:hAnsi="Times New Roman"/>
          <w:sz w:val="24"/>
          <w:szCs w:val="24"/>
        </w:rPr>
      </w:pPr>
    </w:p>
    <w:p w14:paraId="20328E65"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A. Podnik poskytujúci verejne dostupné služby, iné ako služby komunikácie stroj-stroj (M2M), poskytne </w:t>
      </w:r>
      <w:r w:rsidR="007D55D8" w:rsidRPr="00F45041">
        <w:rPr>
          <w:rFonts w:ascii="Times New Roman" w:hAnsi="Times New Roman"/>
          <w:sz w:val="24"/>
          <w:szCs w:val="24"/>
        </w:rPr>
        <w:t xml:space="preserve">v súlade s </w:t>
      </w:r>
      <w:r w:rsidR="00094F59" w:rsidRPr="00F45041">
        <w:rPr>
          <w:rFonts w:ascii="Times New Roman" w:hAnsi="Times New Roman"/>
          <w:sz w:val="24"/>
          <w:szCs w:val="24"/>
        </w:rPr>
        <w:t>§ 84 ods. 3</w:t>
      </w:r>
      <w:r w:rsidRPr="00F45041">
        <w:rPr>
          <w:rFonts w:ascii="Times New Roman" w:hAnsi="Times New Roman"/>
          <w:sz w:val="24"/>
          <w:szCs w:val="24"/>
        </w:rPr>
        <w:t>:</w:t>
      </w:r>
    </w:p>
    <w:p w14:paraId="4E8D8B90" w14:textId="77777777" w:rsidR="00A25C76" w:rsidRPr="00F45041" w:rsidRDefault="00A25C76" w:rsidP="007F480F">
      <w:pPr>
        <w:pStyle w:val="Odsekzoznamu"/>
        <w:numPr>
          <w:ilvl w:val="0"/>
          <w:numId w:val="49"/>
        </w:numPr>
        <w:spacing w:after="0" w:line="240" w:lineRule="auto"/>
        <w:ind w:left="0" w:firstLine="0"/>
        <w:jc w:val="both"/>
        <w:rPr>
          <w:rFonts w:ascii="Times New Roman" w:hAnsi="Times New Roman"/>
          <w:sz w:val="24"/>
          <w:szCs w:val="24"/>
        </w:rPr>
      </w:pPr>
      <w:r w:rsidRPr="00F45041">
        <w:rPr>
          <w:rFonts w:ascii="Times New Roman" w:hAnsi="Times New Roman"/>
          <w:sz w:val="24"/>
          <w:szCs w:val="24"/>
        </w:rPr>
        <w:t>informácie o úrovni minimálnej kvality poskytovanej služby v súlade s § 85; ak podnik neponúka minimálnu úroveň kvality poskytovanej služby, informácie o tom, že minimálnu úroveň kvality poskytovanej služby neuplatňuje,</w:t>
      </w:r>
    </w:p>
    <w:p w14:paraId="272FE91B" w14:textId="77777777" w:rsidR="00A25C76" w:rsidRPr="00F45041" w:rsidRDefault="00DA0453" w:rsidP="007F480F">
      <w:pPr>
        <w:pStyle w:val="Odsekzoznamu"/>
        <w:numPr>
          <w:ilvl w:val="0"/>
          <w:numId w:val="49"/>
        </w:numPr>
        <w:spacing w:after="0" w:line="240" w:lineRule="auto"/>
        <w:ind w:left="0" w:firstLine="0"/>
        <w:jc w:val="both"/>
        <w:rPr>
          <w:rFonts w:ascii="Times New Roman" w:hAnsi="Times New Roman"/>
          <w:sz w:val="24"/>
          <w:szCs w:val="24"/>
        </w:rPr>
      </w:pPr>
      <w:r w:rsidRPr="00F45041">
        <w:rPr>
          <w:rFonts w:ascii="Times New Roman" w:hAnsi="Times New Roman"/>
          <w:sz w:val="24"/>
          <w:szCs w:val="24"/>
        </w:rPr>
        <w:t>ako súčasť informácií o cene informácie o cene za aktiváciu služieb alebo o akýchkoľvek opakujúcich sa poplatkoch alebo poplatkoch súvisiacich so spotrebou, ak takéto ceny alebo poplatky podnik uplatňuje</w:t>
      </w:r>
      <w:r w:rsidR="00A25C76" w:rsidRPr="00F45041">
        <w:rPr>
          <w:rFonts w:ascii="Times New Roman" w:hAnsi="Times New Roman"/>
          <w:sz w:val="24"/>
          <w:szCs w:val="24"/>
        </w:rPr>
        <w:t>,</w:t>
      </w:r>
    </w:p>
    <w:p w14:paraId="740E89D2" w14:textId="77777777" w:rsidR="00A25C76" w:rsidRPr="00F45041" w:rsidRDefault="00A25C76" w:rsidP="007F480F">
      <w:pPr>
        <w:pStyle w:val="Odsekzoznamu"/>
        <w:numPr>
          <w:ilvl w:val="0"/>
          <w:numId w:val="49"/>
        </w:numPr>
        <w:spacing w:after="0" w:line="240" w:lineRule="auto"/>
        <w:ind w:left="0" w:firstLine="0"/>
        <w:jc w:val="both"/>
        <w:rPr>
          <w:rFonts w:ascii="Times New Roman" w:hAnsi="Times New Roman"/>
          <w:sz w:val="24"/>
          <w:szCs w:val="24"/>
        </w:rPr>
      </w:pPr>
      <w:r w:rsidRPr="00F45041">
        <w:rPr>
          <w:rFonts w:ascii="Times New Roman" w:hAnsi="Times New Roman"/>
          <w:sz w:val="24"/>
          <w:szCs w:val="24"/>
        </w:rPr>
        <w:t>ako súčasť informácií o dĺžke trvania zmluvy a podmienkach predĺženia a ukončenia zmluvy, ktoré zahŕňajú aj informácie o akýchkoľvek poplatkoch súvisiacich s ukončením zmluvy o poskytovaní služieb v rozsahu, v akom také podmienky platia</w:t>
      </w:r>
    </w:p>
    <w:p w14:paraId="6CCA3566" w14:textId="77777777" w:rsidR="00A25C76" w:rsidRPr="00F45041" w:rsidRDefault="00A25C76" w:rsidP="007F480F">
      <w:pPr>
        <w:pStyle w:val="Odsekzoznamu"/>
        <w:numPr>
          <w:ilvl w:val="1"/>
          <w:numId w:val="49"/>
        </w:numPr>
        <w:spacing w:after="0" w:line="240" w:lineRule="auto"/>
        <w:ind w:left="0" w:firstLine="0"/>
        <w:jc w:val="both"/>
        <w:rPr>
          <w:rFonts w:ascii="Times New Roman" w:hAnsi="Times New Roman"/>
          <w:sz w:val="24"/>
          <w:szCs w:val="24"/>
        </w:rPr>
      </w:pPr>
      <w:r w:rsidRPr="00F45041">
        <w:rPr>
          <w:rFonts w:ascii="Times New Roman" w:hAnsi="Times New Roman"/>
          <w:sz w:val="24"/>
          <w:szCs w:val="24"/>
        </w:rPr>
        <w:t>akékoľvek minimálne podmienky používania alebo trvania určené v súvislosti s akciami na podporu predaja,</w:t>
      </w:r>
    </w:p>
    <w:p w14:paraId="246F6A7D" w14:textId="77777777" w:rsidR="00A25C76" w:rsidRPr="00F45041" w:rsidRDefault="00A25C76" w:rsidP="007F480F">
      <w:pPr>
        <w:pStyle w:val="Odsekzoznamu"/>
        <w:numPr>
          <w:ilvl w:val="1"/>
          <w:numId w:val="49"/>
        </w:numPr>
        <w:spacing w:after="0" w:line="240" w:lineRule="auto"/>
        <w:ind w:left="0" w:firstLine="0"/>
        <w:jc w:val="both"/>
        <w:rPr>
          <w:rFonts w:ascii="Times New Roman" w:hAnsi="Times New Roman"/>
          <w:sz w:val="24"/>
          <w:szCs w:val="24"/>
        </w:rPr>
      </w:pPr>
      <w:r w:rsidRPr="00F45041">
        <w:rPr>
          <w:rFonts w:ascii="Times New Roman" w:hAnsi="Times New Roman"/>
          <w:sz w:val="24"/>
          <w:szCs w:val="24"/>
        </w:rPr>
        <w:t xml:space="preserve">akékoľvek poplatky súvisiace so zmenou poskytovateľa služieb vrátane prenosu čísla, ako aj informácie o podmienkach kompenzácie a úhrad v prípade omeškania alebo zneužitia procesu zmeny poskytovateľa služieb, ako aj informácie o postupoch, ktoré sa uplatňujú pri zmene poskytovateľa služieb, </w:t>
      </w:r>
    </w:p>
    <w:p w14:paraId="61550E8E" w14:textId="77777777" w:rsidR="00A25C76" w:rsidRPr="00F45041" w:rsidRDefault="00A25C76" w:rsidP="007F480F">
      <w:pPr>
        <w:pStyle w:val="Odsekzoznamu"/>
        <w:numPr>
          <w:ilvl w:val="1"/>
          <w:numId w:val="49"/>
        </w:numPr>
        <w:spacing w:after="0" w:line="240" w:lineRule="auto"/>
        <w:ind w:left="0" w:firstLine="0"/>
        <w:jc w:val="both"/>
        <w:rPr>
          <w:rFonts w:ascii="Times New Roman" w:hAnsi="Times New Roman"/>
          <w:sz w:val="24"/>
          <w:szCs w:val="24"/>
        </w:rPr>
      </w:pPr>
      <w:r w:rsidRPr="00F45041">
        <w:rPr>
          <w:rFonts w:ascii="Times New Roman" w:hAnsi="Times New Roman"/>
          <w:sz w:val="24"/>
          <w:szCs w:val="24"/>
        </w:rPr>
        <w:t>informácie o práve spotrebiteľa využívajúceho predplatené služby na vrátenie akéhokoľvek zostávajúceho kreditu v prípade zmeny poskytovateľa služieb podľa § 88 ods. 17, ak o to spotrebiteľ požiada,</w:t>
      </w:r>
    </w:p>
    <w:p w14:paraId="171C52ED" w14:textId="77777777" w:rsidR="00A25C76" w:rsidRPr="00F45041" w:rsidRDefault="00A25C76" w:rsidP="007F480F">
      <w:pPr>
        <w:pStyle w:val="Odsekzoznamu"/>
        <w:numPr>
          <w:ilvl w:val="1"/>
          <w:numId w:val="49"/>
        </w:numPr>
        <w:spacing w:after="0" w:line="240" w:lineRule="auto"/>
        <w:ind w:left="0" w:firstLine="0"/>
        <w:jc w:val="both"/>
        <w:rPr>
          <w:rFonts w:ascii="Times New Roman" w:hAnsi="Times New Roman"/>
          <w:sz w:val="24"/>
          <w:szCs w:val="24"/>
        </w:rPr>
      </w:pPr>
      <w:r w:rsidRPr="00F45041">
        <w:rPr>
          <w:rFonts w:ascii="Times New Roman" w:hAnsi="Times New Roman"/>
          <w:sz w:val="24"/>
          <w:szCs w:val="24"/>
        </w:rPr>
        <w:t xml:space="preserve">informácie o akýchkoľvek poplatkoch splatných pri predčasnom ukončení zmluvy o poskytovaní služieb vrátane informácií o odblokovaní koncového zariadenia a náhrady akýchkoľvek nákladov súvisiacich s koncovým zariadením. </w:t>
      </w:r>
    </w:p>
    <w:p w14:paraId="34A612CF"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d) všetky podmienky kompenzácie a úhrad, ktoré sa uplatňujú v prípade nesplnenia zmluvne dohodnutej úrovne kvality služby alebo v prípade, ak podnik nereaguje primerane na bezpečnostný incident, ohrozenie alebo zraniteľnosť vrátane výslovného odkazu na tieto práva spotrebiteľov a na možnosti ich uplatnenia,</w:t>
      </w:r>
    </w:p>
    <w:p w14:paraId="622C5854"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e) informácie o druhoch opatrení, ktoré by podnik mohol prijať v reakcii na bezpečnostný incident, ohrozenie alebo zraniteľnosť.</w:t>
      </w:r>
    </w:p>
    <w:p w14:paraId="5A457325" w14:textId="77777777" w:rsidR="00A25C76" w:rsidRPr="00F45041" w:rsidRDefault="00A25C76" w:rsidP="00A25C76">
      <w:pPr>
        <w:spacing w:after="0" w:line="240" w:lineRule="auto"/>
        <w:jc w:val="both"/>
        <w:rPr>
          <w:rFonts w:ascii="Times New Roman" w:hAnsi="Times New Roman"/>
          <w:sz w:val="24"/>
          <w:szCs w:val="24"/>
        </w:rPr>
      </w:pPr>
    </w:p>
    <w:p w14:paraId="355F2A1C"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B. Podnik poskytujúci verejne dostupné služby prístupu k internetu a verejne dostupné interpersonálne komunikačné služby, okrem informácií uvedených v časti A poskytne</w:t>
      </w:r>
      <w:r w:rsidR="00A8305B" w:rsidRPr="00F45041">
        <w:rPr>
          <w:rFonts w:ascii="Times New Roman" w:hAnsi="Times New Roman"/>
          <w:sz w:val="24"/>
          <w:szCs w:val="24"/>
        </w:rPr>
        <w:t xml:space="preserve"> v súlade s § 84 ods. 3:</w:t>
      </w:r>
    </w:p>
    <w:p w14:paraId="1EDF3B95" w14:textId="77777777" w:rsidR="00A25C76" w:rsidRPr="00F45041" w:rsidRDefault="00A25C76" w:rsidP="007F480F">
      <w:pPr>
        <w:pStyle w:val="Odsekzoznamu"/>
        <w:numPr>
          <w:ilvl w:val="0"/>
          <w:numId w:val="47"/>
        </w:numPr>
        <w:spacing w:after="0" w:line="240" w:lineRule="auto"/>
        <w:ind w:left="0" w:firstLine="0"/>
        <w:jc w:val="both"/>
        <w:rPr>
          <w:rFonts w:ascii="Times New Roman" w:hAnsi="Times New Roman"/>
          <w:sz w:val="24"/>
          <w:szCs w:val="24"/>
        </w:rPr>
      </w:pPr>
      <w:r w:rsidRPr="00F45041">
        <w:rPr>
          <w:rFonts w:ascii="Times New Roman" w:hAnsi="Times New Roman"/>
          <w:sz w:val="24"/>
          <w:szCs w:val="24"/>
        </w:rPr>
        <w:t>ako súčasť popisu základných vlastností každej poskytovanej služby informácie o úrovni minimálnej kvality poskytovanej služby podľa § 85</w:t>
      </w:r>
      <w:r w:rsidR="00FB7FDA" w:rsidRPr="00F45041">
        <w:rPr>
          <w:rFonts w:ascii="Times New Roman" w:hAnsi="Times New Roman"/>
          <w:sz w:val="24"/>
          <w:szCs w:val="24"/>
        </w:rPr>
        <w:t>,</w:t>
      </w:r>
      <w:r w:rsidRPr="00F45041">
        <w:rPr>
          <w:rFonts w:ascii="Times New Roman" w:hAnsi="Times New Roman"/>
          <w:sz w:val="24"/>
          <w:szCs w:val="24"/>
        </w:rPr>
        <w:t xml:space="preserve"> a to najmä informácie o</w:t>
      </w:r>
    </w:p>
    <w:p w14:paraId="74FD7A93" w14:textId="77777777" w:rsidR="00A25C76" w:rsidRPr="00F45041" w:rsidRDefault="00A25C76" w:rsidP="007F480F">
      <w:pPr>
        <w:pStyle w:val="Odsekzoznamu"/>
        <w:numPr>
          <w:ilvl w:val="0"/>
          <w:numId w:val="48"/>
        </w:numPr>
        <w:spacing w:after="0" w:line="240" w:lineRule="auto"/>
        <w:ind w:left="0" w:firstLine="0"/>
        <w:jc w:val="both"/>
        <w:rPr>
          <w:rFonts w:ascii="Times New Roman" w:hAnsi="Times New Roman"/>
          <w:sz w:val="24"/>
          <w:szCs w:val="24"/>
        </w:rPr>
      </w:pPr>
      <w:r w:rsidRPr="00F45041">
        <w:rPr>
          <w:rFonts w:ascii="Times New Roman" w:hAnsi="Times New Roman"/>
          <w:sz w:val="24"/>
          <w:szCs w:val="24"/>
        </w:rPr>
        <w:t xml:space="preserve">miere oneskorenia, </w:t>
      </w:r>
      <w:proofErr w:type="spellStart"/>
      <w:r w:rsidRPr="00F45041">
        <w:rPr>
          <w:rFonts w:ascii="Times New Roman" w:hAnsi="Times New Roman"/>
          <w:sz w:val="24"/>
          <w:szCs w:val="24"/>
        </w:rPr>
        <w:t>jitteru</w:t>
      </w:r>
      <w:proofErr w:type="spellEnd"/>
      <w:r w:rsidRPr="00F45041">
        <w:rPr>
          <w:rFonts w:ascii="Times New Roman" w:hAnsi="Times New Roman"/>
          <w:sz w:val="24"/>
          <w:szCs w:val="24"/>
        </w:rPr>
        <w:t xml:space="preserve"> a stratovosti paketov, ak ide o službu prístupu k internetu,</w:t>
      </w:r>
    </w:p>
    <w:p w14:paraId="3B544320" w14:textId="77777777" w:rsidR="00A25C76" w:rsidRPr="00F45041" w:rsidRDefault="00A25C76" w:rsidP="007F480F">
      <w:pPr>
        <w:pStyle w:val="Odsekzoznamu"/>
        <w:numPr>
          <w:ilvl w:val="0"/>
          <w:numId w:val="48"/>
        </w:numPr>
        <w:spacing w:after="0" w:line="240" w:lineRule="auto"/>
        <w:ind w:left="0" w:firstLine="0"/>
        <w:jc w:val="both"/>
        <w:rPr>
          <w:rFonts w:ascii="Times New Roman" w:hAnsi="Times New Roman"/>
          <w:sz w:val="24"/>
          <w:szCs w:val="24"/>
        </w:rPr>
      </w:pPr>
      <w:r w:rsidRPr="00F45041">
        <w:rPr>
          <w:rFonts w:ascii="Times New Roman" w:hAnsi="Times New Roman"/>
          <w:sz w:val="24"/>
          <w:szCs w:val="24"/>
        </w:rPr>
        <w:t>čase prvého pripojenia, pravdepodobnosti poruchy, oneskorení signalizácie volania v súlade s § 85 ak ide o verejne dostupnú interpersonálnu komunikačnú službu, ak má podnik kontrolu aspoň nad niektorým prvkom siete, alebo v prípade, ak podnik na tento účel uzavrel dohodu o úrovni poskytovaných služieb s podnikom poskytujúcim prístup k sieti,</w:t>
      </w:r>
    </w:p>
    <w:p w14:paraId="2AA007DB" w14:textId="59EBC90E"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b) ako súčasť popisu základných vlastností každej poskytovanej služby všetky podmienky vrátane poplatkov, ktoré podnik zavedie v súvislosti s používaním koncových zariadení; tým nie sú dotknuté práva koncového užívateľa na používanie koncového zariadenia podľa vlastného výberu podľa osobitného predpisu</w:t>
      </w:r>
      <w:r w:rsidR="00CB6CB0" w:rsidRPr="00F45041">
        <w:rPr>
          <w:rFonts w:ascii="Times New Roman" w:hAnsi="Times New Roman"/>
          <w:sz w:val="24"/>
          <w:szCs w:val="24"/>
        </w:rPr>
        <w:t>,</w:t>
      </w:r>
      <w:r w:rsidRPr="00F45041">
        <w:rPr>
          <w:rFonts w:ascii="Times New Roman" w:hAnsi="Times New Roman"/>
          <w:sz w:val="24"/>
          <w:szCs w:val="24"/>
          <w:vertAlign w:val="superscript"/>
        </w:rPr>
        <w:t>2</w:t>
      </w:r>
      <w:r w:rsidR="00AB0105">
        <w:rPr>
          <w:rFonts w:ascii="Times New Roman" w:hAnsi="Times New Roman"/>
          <w:sz w:val="24"/>
          <w:szCs w:val="24"/>
          <w:vertAlign w:val="superscript"/>
        </w:rPr>
        <w:t>5</w:t>
      </w:r>
      <w:r w:rsidRPr="00F45041">
        <w:rPr>
          <w:rFonts w:ascii="Times New Roman" w:hAnsi="Times New Roman"/>
          <w:sz w:val="24"/>
          <w:szCs w:val="24"/>
        </w:rPr>
        <w:t>)</w:t>
      </w:r>
    </w:p>
    <w:p w14:paraId="585A1F3E"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c) ako súčasť informácií o cene, cen</w:t>
      </w:r>
      <w:r w:rsidR="00EC1DFC" w:rsidRPr="00F45041">
        <w:rPr>
          <w:rFonts w:ascii="Times New Roman" w:hAnsi="Times New Roman"/>
          <w:sz w:val="24"/>
          <w:szCs w:val="24"/>
        </w:rPr>
        <w:t>e</w:t>
      </w:r>
      <w:r w:rsidRPr="00F45041">
        <w:rPr>
          <w:rFonts w:ascii="Times New Roman" w:hAnsi="Times New Roman"/>
          <w:sz w:val="24"/>
          <w:szCs w:val="24"/>
        </w:rPr>
        <w:t xml:space="preserve"> za aktiváciu služieb a za akékoľvek opakujúce sa poplatky alebo poplatky súvisiace so spotrebou, a to</w:t>
      </w:r>
    </w:p>
    <w:p w14:paraId="146D80B1" w14:textId="77777777" w:rsidR="00A25C76" w:rsidRPr="00F45041" w:rsidRDefault="00A25C76" w:rsidP="007F480F">
      <w:pPr>
        <w:pStyle w:val="Odsekzoznamu"/>
        <w:numPr>
          <w:ilvl w:val="0"/>
          <w:numId w:val="50"/>
        </w:numPr>
        <w:spacing w:after="0" w:line="240" w:lineRule="auto"/>
        <w:ind w:left="0" w:firstLine="0"/>
        <w:jc w:val="both"/>
        <w:rPr>
          <w:rFonts w:ascii="Times New Roman" w:hAnsi="Times New Roman"/>
          <w:sz w:val="24"/>
          <w:szCs w:val="24"/>
        </w:rPr>
      </w:pPr>
      <w:r w:rsidRPr="00F45041">
        <w:rPr>
          <w:rFonts w:ascii="Times New Roman" w:hAnsi="Times New Roman"/>
          <w:sz w:val="24"/>
          <w:szCs w:val="24"/>
        </w:rPr>
        <w:lastRenderedPageBreak/>
        <w:t>podrobnosti o konkrétnom tarifnom pláne alebo tarifných plánoch podľa zmluvy o poskytovaní služieb a pre každý taký tarifný plán typ ponúkanej služby vrátane objemov komunikácie za zúčtovacie obdobie, ako aj cenu za dodatočné komunikačné jednotky,</w:t>
      </w:r>
    </w:p>
    <w:p w14:paraId="47EEC0BF" w14:textId="77777777" w:rsidR="00A25C76" w:rsidRPr="00F45041" w:rsidRDefault="00A25C76" w:rsidP="007F480F">
      <w:pPr>
        <w:pStyle w:val="Odsekzoznamu"/>
        <w:numPr>
          <w:ilvl w:val="0"/>
          <w:numId w:val="50"/>
        </w:numPr>
        <w:spacing w:after="0" w:line="240" w:lineRule="auto"/>
        <w:ind w:left="0" w:firstLine="0"/>
        <w:jc w:val="both"/>
        <w:rPr>
          <w:rFonts w:ascii="Times New Roman" w:hAnsi="Times New Roman"/>
          <w:sz w:val="24"/>
          <w:szCs w:val="24"/>
        </w:rPr>
      </w:pPr>
      <w:r w:rsidRPr="00F45041">
        <w:rPr>
          <w:rFonts w:ascii="Times New Roman" w:hAnsi="Times New Roman"/>
          <w:sz w:val="24"/>
          <w:szCs w:val="24"/>
        </w:rPr>
        <w:t>informácie o možnosti spotrebiteľa presunúť si akýkoľvek nevyužitý objem z predchádzajúceho zúčtovacieho obdobia do nasledujúceho zúčtovacieho obdobia, ak je táto možnosť zahrnutá v zmluve o poskytovaní služieb, v prípade tarifného plánu alebo plánov,</w:t>
      </w:r>
    </w:p>
    <w:p w14:paraId="2D652CF0" w14:textId="77777777" w:rsidR="00A25C76" w:rsidRPr="00F45041" w:rsidRDefault="00A25C76" w:rsidP="007F480F">
      <w:pPr>
        <w:pStyle w:val="Odsekzoznamu"/>
        <w:numPr>
          <w:ilvl w:val="0"/>
          <w:numId w:val="50"/>
        </w:numPr>
        <w:spacing w:after="0" w:line="240" w:lineRule="auto"/>
        <w:ind w:left="0" w:firstLine="0"/>
        <w:jc w:val="both"/>
        <w:rPr>
          <w:rFonts w:ascii="Times New Roman" w:hAnsi="Times New Roman"/>
          <w:sz w:val="24"/>
          <w:szCs w:val="24"/>
        </w:rPr>
      </w:pPr>
      <w:r w:rsidRPr="00F45041">
        <w:rPr>
          <w:rFonts w:ascii="Times New Roman" w:hAnsi="Times New Roman"/>
          <w:sz w:val="24"/>
          <w:szCs w:val="24"/>
        </w:rPr>
        <w:t>informácie o prostriedkoch na zabezpečenie transparentnosti faktúry a monitorovanie spotreby,</w:t>
      </w:r>
    </w:p>
    <w:p w14:paraId="1D79CCF4" w14:textId="77777777" w:rsidR="00A25C76" w:rsidRPr="00F45041" w:rsidRDefault="00A25C76" w:rsidP="007F480F">
      <w:pPr>
        <w:pStyle w:val="Odsekzoznamu"/>
        <w:numPr>
          <w:ilvl w:val="0"/>
          <w:numId w:val="50"/>
        </w:numPr>
        <w:spacing w:after="0" w:line="240" w:lineRule="auto"/>
        <w:ind w:left="0" w:firstLine="0"/>
        <w:jc w:val="both"/>
        <w:rPr>
          <w:rFonts w:ascii="Times New Roman" w:hAnsi="Times New Roman"/>
          <w:sz w:val="24"/>
          <w:szCs w:val="24"/>
        </w:rPr>
      </w:pPr>
      <w:r w:rsidRPr="00F45041">
        <w:rPr>
          <w:rFonts w:ascii="Times New Roman" w:hAnsi="Times New Roman"/>
          <w:sz w:val="24"/>
          <w:szCs w:val="24"/>
        </w:rPr>
        <w:t xml:space="preserve">informácie o tarifách týkajúcich sa všetkých čísel alebo služieb podliehajúcich osobitným cenovým podmienkam; </w:t>
      </w:r>
      <w:r w:rsidR="00461B95" w:rsidRPr="00F45041">
        <w:rPr>
          <w:rFonts w:ascii="Times New Roman" w:hAnsi="Times New Roman"/>
          <w:sz w:val="24"/>
          <w:szCs w:val="24"/>
        </w:rPr>
        <w:t xml:space="preserve">ak </w:t>
      </w:r>
      <w:r w:rsidRPr="00F45041">
        <w:rPr>
          <w:rFonts w:ascii="Times New Roman" w:hAnsi="Times New Roman"/>
          <w:sz w:val="24"/>
          <w:szCs w:val="24"/>
        </w:rPr>
        <w:t xml:space="preserve">ide o jednotlivé kategórie služieb úrad môže okrem toho podniku určiť, aby sa tieto informácie poskytovali bezprostredne pred spojením volania , </w:t>
      </w:r>
    </w:p>
    <w:p w14:paraId="64B87758" w14:textId="77777777" w:rsidR="00A25C76" w:rsidRPr="00F45041" w:rsidRDefault="00A25C76" w:rsidP="007F480F">
      <w:pPr>
        <w:pStyle w:val="Odsekzoznamu"/>
        <w:numPr>
          <w:ilvl w:val="0"/>
          <w:numId w:val="50"/>
        </w:numPr>
        <w:spacing w:after="0" w:line="240" w:lineRule="auto"/>
        <w:ind w:left="0" w:firstLine="0"/>
        <w:jc w:val="both"/>
        <w:rPr>
          <w:rFonts w:ascii="Times New Roman" w:hAnsi="Times New Roman"/>
          <w:sz w:val="24"/>
          <w:szCs w:val="24"/>
        </w:rPr>
      </w:pPr>
      <w:r w:rsidRPr="00F45041">
        <w:rPr>
          <w:rFonts w:ascii="Times New Roman" w:hAnsi="Times New Roman"/>
          <w:sz w:val="24"/>
          <w:szCs w:val="24"/>
        </w:rPr>
        <w:t>informácie o cene jednotlivých prvkoch balíka služieb podľa § 90, za ktorú sú jednotlivé služby alebo koncové zariadenia, tvoriace prvky balíka služieb, predávané samostatne,</w:t>
      </w:r>
    </w:p>
    <w:p w14:paraId="13C7487B" w14:textId="77777777" w:rsidR="00A25C76" w:rsidRPr="00F45041" w:rsidRDefault="00A25C76" w:rsidP="007F480F">
      <w:pPr>
        <w:pStyle w:val="Odsekzoznamu"/>
        <w:numPr>
          <w:ilvl w:val="0"/>
          <w:numId w:val="50"/>
        </w:numPr>
        <w:spacing w:after="0" w:line="240" w:lineRule="auto"/>
        <w:ind w:left="0" w:firstLine="0"/>
        <w:jc w:val="both"/>
        <w:rPr>
          <w:rFonts w:ascii="Times New Roman" w:hAnsi="Times New Roman"/>
          <w:sz w:val="24"/>
          <w:szCs w:val="24"/>
        </w:rPr>
      </w:pPr>
      <w:r w:rsidRPr="00F45041">
        <w:rPr>
          <w:rFonts w:ascii="Times New Roman" w:hAnsi="Times New Roman"/>
          <w:sz w:val="24"/>
          <w:szCs w:val="24"/>
        </w:rPr>
        <w:t xml:space="preserve">podrobnosti a podmienky akéhokoľvek záručného a pozáručného servisu, údržby a asistenčných služieb zákazníkom vrátane poplatkov za </w:t>
      </w:r>
      <w:proofErr w:type="spellStart"/>
      <w:r w:rsidRPr="00F45041">
        <w:rPr>
          <w:rFonts w:ascii="Times New Roman" w:hAnsi="Times New Roman"/>
          <w:sz w:val="24"/>
          <w:szCs w:val="24"/>
        </w:rPr>
        <w:t>ne</w:t>
      </w:r>
      <w:proofErr w:type="spellEnd"/>
      <w:r w:rsidRPr="00F45041">
        <w:rPr>
          <w:rFonts w:ascii="Times New Roman" w:hAnsi="Times New Roman"/>
          <w:sz w:val="24"/>
          <w:szCs w:val="24"/>
        </w:rPr>
        <w:t>,</w:t>
      </w:r>
    </w:p>
    <w:p w14:paraId="5F346488" w14:textId="77777777" w:rsidR="00A25C76" w:rsidRPr="00F45041" w:rsidRDefault="00A25C76" w:rsidP="007F480F">
      <w:pPr>
        <w:pStyle w:val="Odsekzoznamu"/>
        <w:numPr>
          <w:ilvl w:val="0"/>
          <w:numId w:val="50"/>
        </w:numPr>
        <w:spacing w:after="0" w:line="240" w:lineRule="auto"/>
        <w:ind w:left="0" w:firstLine="0"/>
        <w:jc w:val="both"/>
        <w:rPr>
          <w:rFonts w:ascii="Times New Roman" w:hAnsi="Times New Roman"/>
          <w:sz w:val="24"/>
          <w:szCs w:val="24"/>
        </w:rPr>
      </w:pPr>
      <w:r w:rsidRPr="00F45041">
        <w:rPr>
          <w:rFonts w:ascii="Times New Roman" w:hAnsi="Times New Roman"/>
          <w:sz w:val="24"/>
          <w:szCs w:val="24"/>
        </w:rPr>
        <w:t>prostriedky, ktorými možno získať aktuálne informácie o všetkých platných tarifách a poplatkoch za údržbu,</w:t>
      </w:r>
    </w:p>
    <w:p w14:paraId="7801AB0A"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d) informácie o trvaní zmluvy o poskytovaní služieb, ak sa na ňu vzťahujú ustanovenia  o balíku služieb podľa § 90, a podmienkach jej obnovenia, predĺženia a ukončenia vrátane informácií o podmienkach ukončenia len niektorého prvku takejto zmluvy,</w:t>
      </w:r>
    </w:p>
    <w:p w14:paraId="730BA593"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e) informácie o tom, aké osobné údaje koncového užívateľa je potrebné podniku poskytnúť pred začatím poskytovania služby alebo vyžadovať v súvislosti s poskytovaním služby,</w:t>
      </w:r>
    </w:p>
    <w:p w14:paraId="20DBFDDA"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f) podrobnosti o produktoch a službách určených pre koncových užívateľov so zdravotným postihnutím a spôsobe, akým je možné o nich získať aktuálne informácie,</w:t>
      </w:r>
    </w:p>
    <w:p w14:paraId="32A65B01"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g) informácie o spôsobe začatia postupu riešenia sporov podľa § </w:t>
      </w:r>
      <w:r w:rsidR="000F7C47" w:rsidRPr="00F45041">
        <w:rPr>
          <w:rFonts w:ascii="Times New Roman" w:hAnsi="Times New Roman"/>
          <w:sz w:val="24"/>
          <w:szCs w:val="24"/>
        </w:rPr>
        <w:t xml:space="preserve">126 </w:t>
      </w:r>
      <w:r w:rsidRPr="00F45041">
        <w:rPr>
          <w:rFonts w:ascii="Times New Roman" w:hAnsi="Times New Roman"/>
          <w:sz w:val="24"/>
          <w:szCs w:val="24"/>
        </w:rPr>
        <w:t>a cezhraničných sporov podľa osobitného predpisu.</w:t>
      </w:r>
      <w:r w:rsidRPr="00F45041">
        <w:rPr>
          <w:rStyle w:val="Odkaznapoznmkupodiarou"/>
          <w:rFonts w:ascii="Times New Roman" w:hAnsi="Times New Roman"/>
          <w:sz w:val="24"/>
          <w:szCs w:val="24"/>
        </w:rPr>
        <w:footnoteReference w:id="148"/>
      </w:r>
      <w:r w:rsidRPr="00F45041">
        <w:rPr>
          <w:rFonts w:ascii="Times New Roman" w:hAnsi="Times New Roman"/>
          <w:sz w:val="24"/>
          <w:szCs w:val="24"/>
        </w:rPr>
        <w:t>)</w:t>
      </w:r>
    </w:p>
    <w:p w14:paraId="32FE01CB" w14:textId="77777777" w:rsidR="00A25C76" w:rsidRPr="00F45041" w:rsidRDefault="00A25C76" w:rsidP="00A25C76">
      <w:pPr>
        <w:pStyle w:val="Predvolen"/>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Times New Roman" w:hAnsi="Times New Roman" w:cs="Times New Roman"/>
          <w:color w:val="auto"/>
          <w:sz w:val="24"/>
          <w:szCs w:val="24"/>
        </w:rPr>
      </w:pPr>
    </w:p>
    <w:p w14:paraId="559786B6"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C. Podnik poskytujúci verejne dostupné interpersonálne komunikačné služby založené na číslach okrem informácií podľa  časti A </w:t>
      </w:r>
      <w:proofErr w:type="spellStart"/>
      <w:r w:rsidRPr="00F45041">
        <w:rPr>
          <w:rFonts w:ascii="Times New Roman" w:hAnsi="Times New Roman"/>
          <w:sz w:val="24"/>
          <w:szCs w:val="24"/>
        </w:rPr>
        <w:t>a</w:t>
      </w:r>
      <w:proofErr w:type="spellEnd"/>
      <w:r w:rsidRPr="00F45041">
        <w:rPr>
          <w:rFonts w:ascii="Times New Roman" w:hAnsi="Times New Roman"/>
          <w:sz w:val="24"/>
          <w:szCs w:val="24"/>
        </w:rPr>
        <w:t xml:space="preserve"> B </w:t>
      </w:r>
      <w:r w:rsidR="006F0651" w:rsidRPr="00F45041">
        <w:rPr>
          <w:rFonts w:ascii="Times New Roman" w:hAnsi="Times New Roman"/>
          <w:sz w:val="24"/>
          <w:szCs w:val="24"/>
        </w:rPr>
        <w:t>poskytne</w:t>
      </w:r>
      <w:r w:rsidR="00A8305B" w:rsidRPr="00F45041">
        <w:rPr>
          <w:rFonts w:ascii="Times New Roman" w:hAnsi="Times New Roman"/>
          <w:sz w:val="24"/>
          <w:szCs w:val="24"/>
        </w:rPr>
        <w:t xml:space="preserve"> v súlade s § 84 ods. 3</w:t>
      </w:r>
      <w:r w:rsidR="006F0651" w:rsidRPr="00F45041">
        <w:rPr>
          <w:rFonts w:ascii="Times New Roman" w:hAnsi="Times New Roman"/>
          <w:sz w:val="24"/>
          <w:szCs w:val="24"/>
        </w:rPr>
        <w:t xml:space="preserve"> </w:t>
      </w:r>
      <w:r w:rsidRPr="00F45041">
        <w:rPr>
          <w:rFonts w:ascii="Times New Roman" w:hAnsi="Times New Roman"/>
          <w:sz w:val="24"/>
          <w:szCs w:val="24"/>
        </w:rPr>
        <w:t>aj informácie o</w:t>
      </w:r>
    </w:p>
    <w:p w14:paraId="3117D646"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a) všetkých prekážkach v prístupe k záchranným službám alebo informáciám o polohe volajúceho z dôvodu technickej neuskutočniteľnosti, </w:t>
      </w:r>
      <w:r w:rsidR="00461B95" w:rsidRPr="00F45041">
        <w:rPr>
          <w:rFonts w:ascii="Times New Roman" w:hAnsi="Times New Roman"/>
          <w:sz w:val="24"/>
          <w:szCs w:val="24"/>
        </w:rPr>
        <w:t xml:space="preserve">ak </w:t>
      </w:r>
      <w:r w:rsidRPr="00F45041">
        <w:rPr>
          <w:rFonts w:ascii="Times New Roman" w:hAnsi="Times New Roman"/>
          <w:sz w:val="24"/>
          <w:szCs w:val="24"/>
        </w:rPr>
        <w:t>sa touto službou koncovým užívateľom umožňuje uskutočňovať hovory na číslo v národnom alebo v medzinárodnom číslovacom pláne,</w:t>
      </w:r>
    </w:p>
    <w:p w14:paraId="7A841351"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 xml:space="preserve">b) práve koncového užívateľa rozhodnúť sa, či uvedie svoje osobné údaje v telefónnom zozname a o type takýchto údajov v súlade s § </w:t>
      </w:r>
      <w:r w:rsidR="00F61E37" w:rsidRPr="00F45041">
        <w:rPr>
          <w:rFonts w:ascii="Times New Roman" w:hAnsi="Times New Roman"/>
          <w:sz w:val="24"/>
          <w:szCs w:val="24"/>
        </w:rPr>
        <w:t>113</w:t>
      </w:r>
      <w:r w:rsidRPr="00F45041">
        <w:rPr>
          <w:rFonts w:ascii="Times New Roman" w:hAnsi="Times New Roman"/>
          <w:sz w:val="24"/>
          <w:szCs w:val="24"/>
        </w:rPr>
        <w:t>.</w:t>
      </w:r>
    </w:p>
    <w:p w14:paraId="37E60D1A" w14:textId="77777777" w:rsidR="00A25C76" w:rsidRPr="00F45041" w:rsidRDefault="00A25C76" w:rsidP="00A25C76">
      <w:pPr>
        <w:shd w:val="clear" w:color="auto" w:fill="FFFFFF"/>
        <w:spacing w:after="0" w:line="240" w:lineRule="auto"/>
        <w:jc w:val="center"/>
        <w:rPr>
          <w:rFonts w:ascii="Times New Roman" w:hAnsi="Times New Roman"/>
          <w:sz w:val="24"/>
          <w:szCs w:val="24"/>
        </w:rPr>
      </w:pPr>
    </w:p>
    <w:p w14:paraId="0F916FE5" w14:textId="77777777" w:rsidR="00A25C76" w:rsidRPr="00F45041" w:rsidRDefault="00A25C76" w:rsidP="00A25C76">
      <w:pPr>
        <w:shd w:val="clear" w:color="auto" w:fill="FFFFFF"/>
        <w:spacing w:after="0" w:line="240" w:lineRule="auto"/>
        <w:jc w:val="center"/>
        <w:rPr>
          <w:rFonts w:ascii="Times New Roman" w:hAnsi="Times New Roman"/>
          <w:sz w:val="24"/>
          <w:szCs w:val="24"/>
        </w:rPr>
      </w:pPr>
    </w:p>
    <w:p w14:paraId="597E68AD" w14:textId="77777777" w:rsidR="00A25C76" w:rsidRPr="00F45041" w:rsidRDefault="00A25C76" w:rsidP="00A25C76">
      <w:pPr>
        <w:shd w:val="clear" w:color="auto" w:fill="FFFFFF"/>
        <w:spacing w:after="0" w:line="240" w:lineRule="auto"/>
        <w:jc w:val="center"/>
        <w:rPr>
          <w:rFonts w:ascii="Times New Roman" w:hAnsi="Times New Roman"/>
          <w:sz w:val="24"/>
          <w:szCs w:val="24"/>
        </w:rPr>
      </w:pPr>
    </w:p>
    <w:p w14:paraId="61828F6F" w14:textId="77777777" w:rsidR="00A25C76" w:rsidRPr="00F45041" w:rsidRDefault="00A25C76" w:rsidP="00A25C76">
      <w:pPr>
        <w:shd w:val="clear" w:color="auto" w:fill="FFFFFF"/>
        <w:spacing w:after="0" w:line="240" w:lineRule="auto"/>
        <w:jc w:val="right"/>
        <w:rPr>
          <w:rFonts w:ascii="Times New Roman" w:hAnsi="Times New Roman"/>
          <w:sz w:val="24"/>
          <w:szCs w:val="24"/>
        </w:rPr>
      </w:pPr>
      <w:r w:rsidRPr="00F45041">
        <w:rPr>
          <w:rFonts w:ascii="Times New Roman" w:hAnsi="Times New Roman"/>
          <w:sz w:val="24"/>
          <w:szCs w:val="24"/>
        </w:rPr>
        <w:br w:type="column"/>
      </w:r>
      <w:r w:rsidRPr="00F45041">
        <w:rPr>
          <w:rFonts w:ascii="Times New Roman" w:hAnsi="Times New Roman"/>
          <w:sz w:val="24"/>
          <w:szCs w:val="24"/>
        </w:rPr>
        <w:lastRenderedPageBreak/>
        <w:t>Príloha č. 4 k zákonu č. .../2021 Z. z.</w:t>
      </w:r>
    </w:p>
    <w:p w14:paraId="68C58650" w14:textId="77777777" w:rsidR="00A25C76" w:rsidRPr="00F45041" w:rsidRDefault="00A25C76" w:rsidP="00A25C76">
      <w:pPr>
        <w:spacing w:after="0" w:line="240" w:lineRule="auto"/>
        <w:jc w:val="center"/>
        <w:rPr>
          <w:rFonts w:ascii="Times New Roman" w:hAnsi="Times New Roman"/>
          <w:sz w:val="24"/>
          <w:szCs w:val="24"/>
        </w:rPr>
      </w:pPr>
    </w:p>
    <w:p w14:paraId="7CBEA7F7" w14:textId="77777777" w:rsidR="00A25C76" w:rsidRPr="00F45041" w:rsidRDefault="00510694" w:rsidP="00A25C76">
      <w:pPr>
        <w:spacing w:after="0" w:line="240" w:lineRule="auto"/>
        <w:jc w:val="center"/>
        <w:rPr>
          <w:rFonts w:ascii="Times New Roman" w:hAnsi="Times New Roman"/>
          <w:sz w:val="24"/>
          <w:szCs w:val="24"/>
        </w:rPr>
      </w:pPr>
      <w:r w:rsidRPr="00F45041">
        <w:rPr>
          <w:rFonts w:ascii="Times New Roman" w:hAnsi="Times New Roman"/>
          <w:sz w:val="24"/>
          <w:szCs w:val="24"/>
        </w:rPr>
        <w:t xml:space="preserve">Rozsah </w:t>
      </w:r>
      <w:r w:rsidR="00A25C76" w:rsidRPr="00F45041">
        <w:rPr>
          <w:rFonts w:ascii="Times New Roman" w:hAnsi="Times New Roman"/>
          <w:sz w:val="24"/>
          <w:szCs w:val="24"/>
        </w:rPr>
        <w:t>uchovávaných údajov</w:t>
      </w:r>
    </w:p>
    <w:p w14:paraId="393EA711" w14:textId="77777777" w:rsidR="00A25C76" w:rsidRPr="00F45041" w:rsidRDefault="00A25C76" w:rsidP="00A25C76">
      <w:pPr>
        <w:spacing w:after="0" w:line="240" w:lineRule="auto"/>
        <w:jc w:val="center"/>
        <w:rPr>
          <w:rFonts w:ascii="Times New Roman" w:hAnsi="Times New Roman"/>
          <w:sz w:val="24"/>
          <w:szCs w:val="24"/>
        </w:rPr>
      </w:pPr>
    </w:p>
    <w:p w14:paraId="339C063A"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A. Údaje potrebné na zistenie a identifikáciu zdroja komunikácie:</w:t>
      </w:r>
    </w:p>
    <w:p w14:paraId="03A7AAC0"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1. ak ide o telefónne spojenie prostredníctvom pevnej siete a mobilné telefónne spojenie:</w:t>
      </w:r>
    </w:p>
    <w:p w14:paraId="524E4CC2"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a) telefónne číslo volajúceho,</w:t>
      </w:r>
    </w:p>
    <w:p w14:paraId="20E3937B"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b) meno, priezvisko a adresa trvalého pobytu, alebo obchodné meno a sídlo alebo miesto podnikania účastníka alebo registrovaného užívateľa.</w:t>
      </w:r>
    </w:p>
    <w:p w14:paraId="559DA9D4"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2. ak ide o pripojenie k internetu, internetovú elektronickú poštu a telefonovanie prostredníctvom internetu:</w:t>
      </w:r>
    </w:p>
    <w:p w14:paraId="1C89032F"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a) pridelené označenie užívateľa,</w:t>
      </w:r>
    </w:p>
    <w:p w14:paraId="4F4BDB65"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b) označenie užívateľa a telefónne číslo pridelené každej komunikácii, ktorá vstupuje do verejnej telefónnej siete,</w:t>
      </w:r>
    </w:p>
    <w:p w14:paraId="2C2C89CF"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c) meno, priezvisko a adresa trvalého pobytu, alebo obchodné meno a sídlo alebo miesto podnikania účastníka alebo registrovaného užívateľa a adresa internetového protokolu (IP), ktorá mu bola v čase komunikácie pridelená, označenie užívateľa alebo telefónne číslo.</w:t>
      </w:r>
    </w:p>
    <w:p w14:paraId="43AF950D" w14:textId="77777777" w:rsidR="00A25C76" w:rsidRPr="00F45041" w:rsidRDefault="00A25C76" w:rsidP="00A25C76">
      <w:pPr>
        <w:spacing w:after="0" w:line="240" w:lineRule="auto"/>
        <w:jc w:val="both"/>
        <w:rPr>
          <w:rFonts w:ascii="Times New Roman" w:hAnsi="Times New Roman"/>
          <w:sz w:val="24"/>
          <w:szCs w:val="24"/>
        </w:rPr>
      </w:pPr>
    </w:p>
    <w:p w14:paraId="41F5FF2C"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B. Údaje potrebné na identifikáciu adresáta komunikácie:</w:t>
      </w:r>
    </w:p>
    <w:p w14:paraId="154B0098"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1. ak ide o telefónne spojenie prostredníctvom pevnej siete a mobilné telefónne spojenie:</w:t>
      </w:r>
    </w:p>
    <w:p w14:paraId="7962973D"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a) volené číslo alebo čísla (volané telefónne číslo alebo čísla) a v prípadoch, keď sú poskytnuté doplnkové služby, napríklad presmerovanie alebo odovzdanie volania, číslo alebo čísla, na ktoré je volanie smerované,</w:t>
      </w:r>
    </w:p>
    <w:p w14:paraId="5650FF10"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b) meno, priezvisko a adresa trvalého pobytu, alebo obchodné meno a sídlo alebo miesto podnikania účastníka alebo registrovaného užívateľa.</w:t>
      </w:r>
    </w:p>
    <w:p w14:paraId="7C55E50C"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2. ak ide o internetovú elektronickú poštu a telefonovanie prostredníctvom internetu:</w:t>
      </w:r>
    </w:p>
    <w:p w14:paraId="0640EE35"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a) označenie užívateľa alebo telefónne číslo určených príjemcov telefónneho volania,</w:t>
      </w:r>
    </w:p>
    <w:p w14:paraId="03FF09A6"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b) meno, priezvisko a adresa trvalého pobytu, alebo obchodné meno a sídlo alebo miesto podnikania účastníka alebo registrovaného užívateľa, ktorý je určeným príjemcom komunikácie.</w:t>
      </w:r>
    </w:p>
    <w:p w14:paraId="6A21E717" w14:textId="77777777" w:rsidR="00A25C76" w:rsidRPr="00F45041" w:rsidRDefault="00A25C76" w:rsidP="00A25C76">
      <w:pPr>
        <w:spacing w:after="0" w:line="240" w:lineRule="auto"/>
        <w:jc w:val="both"/>
        <w:rPr>
          <w:rFonts w:ascii="Times New Roman" w:hAnsi="Times New Roman"/>
          <w:sz w:val="24"/>
          <w:szCs w:val="24"/>
        </w:rPr>
      </w:pPr>
    </w:p>
    <w:p w14:paraId="31AB49A1"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C. Údaje potrebné na identifikáciu dátumu, času a trvania komunikácie:</w:t>
      </w:r>
    </w:p>
    <w:p w14:paraId="13346B06"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1. ak ide o telefónne spojenie prostredníctvom pevnej siete a mobilné telefónne spojenie: dátum a čas začatia a ukončenia komunikácie,</w:t>
      </w:r>
    </w:p>
    <w:p w14:paraId="5CFA8E3C"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2. ak ide o pripojenie k internetu, internetovú elektronickú poštu a telefonovanie prostredníctvom internetu:</w:t>
      </w:r>
    </w:p>
    <w:p w14:paraId="132F7176" w14:textId="5CA4B686"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a) dátum a čas prihlásenia a odhlásenia zo služby pripojenia k internetu v určitom časovom pásme spolu s dynamickou alebo statickou IP adresou, ktorú komunikácii pridelil poskytovateľ služby pripojenia k internetu a užívateľské označenie účastníka alebo registrovaného užívateľa,</w:t>
      </w:r>
    </w:p>
    <w:p w14:paraId="1E20714B"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b) dátum a čas prihlásenia a odhlásenia zo služieb internetovej elektronickej pošty alebo telefonovania prostredníctvom internetu v určitom časovom pásme.</w:t>
      </w:r>
    </w:p>
    <w:p w14:paraId="5DA71147" w14:textId="77777777" w:rsidR="00A25C76" w:rsidRPr="00F45041" w:rsidRDefault="00A25C76" w:rsidP="00A25C76">
      <w:pPr>
        <w:spacing w:after="0" w:line="240" w:lineRule="auto"/>
        <w:jc w:val="both"/>
        <w:rPr>
          <w:rFonts w:ascii="Times New Roman" w:hAnsi="Times New Roman"/>
          <w:sz w:val="24"/>
          <w:szCs w:val="24"/>
        </w:rPr>
      </w:pPr>
    </w:p>
    <w:p w14:paraId="6D4EB21F"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D. Údaje potrebné na identifikáciu typu komunikácie:</w:t>
      </w:r>
    </w:p>
    <w:p w14:paraId="7F144D96"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1. ak ide o telefónne spojenie prostredníctvom pevnej siete a mobilné telefónne spojenie: používaná telefónna služba,</w:t>
      </w:r>
    </w:p>
    <w:p w14:paraId="48F17D49"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2. ak ide o internetovú elektronickú poštu a telefonovanie prostredníctvom internetu: používaná internetová služba.</w:t>
      </w:r>
    </w:p>
    <w:p w14:paraId="736034DB" w14:textId="77777777" w:rsidR="00A25C76" w:rsidRPr="00F45041" w:rsidRDefault="00A25C76" w:rsidP="00A25C76">
      <w:pPr>
        <w:spacing w:after="0" w:line="240" w:lineRule="auto"/>
        <w:jc w:val="both"/>
        <w:rPr>
          <w:rFonts w:ascii="Times New Roman" w:hAnsi="Times New Roman"/>
          <w:sz w:val="24"/>
          <w:szCs w:val="24"/>
        </w:rPr>
      </w:pPr>
    </w:p>
    <w:p w14:paraId="4CD89F82"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E. Údaje potrebné na identifikáciu koncového zariadenia užívateľov alebo ich údajného zariadenia:</w:t>
      </w:r>
    </w:p>
    <w:p w14:paraId="2D6C1213"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lastRenderedPageBreak/>
        <w:t>1. ak ide o telefónne spojenie prostredníctvom pevnej siete: číslo volajúceho a volaného,</w:t>
      </w:r>
    </w:p>
    <w:p w14:paraId="25FE2032"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2. ak ide o mobilné telefónne spojenie:</w:t>
      </w:r>
    </w:p>
    <w:p w14:paraId="2125E7F8"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a) číslo volajúceho a volaného,</w:t>
      </w:r>
    </w:p>
    <w:p w14:paraId="4640EBB6"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b) IMSI volajúceho,</w:t>
      </w:r>
    </w:p>
    <w:p w14:paraId="439F7E0F"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c) IMEI volajúceho,</w:t>
      </w:r>
    </w:p>
    <w:p w14:paraId="58B3D03A"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d) IMSI volaného,</w:t>
      </w:r>
    </w:p>
    <w:p w14:paraId="0548258E"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e) IMEI volaného,</w:t>
      </w:r>
    </w:p>
    <w:p w14:paraId="3BD55BF4"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f) v prípade predplatených anonymných služieb dátum a čas počiatočnej aktivácie služby a označenie bunky, z ktorej sa vykonala aktivácia služby,</w:t>
      </w:r>
    </w:p>
    <w:p w14:paraId="03356F4B"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3. ak ide o pripojenie k internetu, internetovú elektronickú poštu a telefonovanie prostredníctvom internetu:</w:t>
      </w:r>
    </w:p>
    <w:p w14:paraId="33FB46F2"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a) telefónne číslo volajúceho pri prístupe prostredníctvom modemu (dial-</w:t>
      </w:r>
      <w:proofErr w:type="spellStart"/>
      <w:r w:rsidRPr="00F45041">
        <w:rPr>
          <w:rFonts w:ascii="Times New Roman" w:hAnsi="Times New Roman"/>
          <w:sz w:val="24"/>
          <w:szCs w:val="24"/>
        </w:rPr>
        <w:t>up</w:t>
      </w:r>
      <w:proofErr w:type="spellEnd"/>
      <w:r w:rsidRPr="00F45041">
        <w:rPr>
          <w:rFonts w:ascii="Times New Roman" w:hAnsi="Times New Roman"/>
          <w:sz w:val="24"/>
          <w:szCs w:val="24"/>
        </w:rPr>
        <w:t xml:space="preserve"> prístup),</w:t>
      </w:r>
    </w:p>
    <w:p w14:paraId="49DD7C52"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b) digitálna účastnícka prípojka alebo iný koncový bod pôvodcu komunikácie.</w:t>
      </w:r>
    </w:p>
    <w:p w14:paraId="50F72E6E" w14:textId="77777777" w:rsidR="00A25C76" w:rsidRPr="00F45041" w:rsidRDefault="00A25C76" w:rsidP="00A25C76">
      <w:pPr>
        <w:spacing w:after="0" w:line="240" w:lineRule="auto"/>
        <w:jc w:val="both"/>
        <w:rPr>
          <w:rFonts w:ascii="Times New Roman" w:hAnsi="Times New Roman"/>
          <w:sz w:val="24"/>
          <w:szCs w:val="24"/>
        </w:rPr>
      </w:pPr>
    </w:p>
    <w:p w14:paraId="35BD073B"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F. Údaje potrebné na identifikáciu polohy mobilného koncového zariadenia:</w:t>
      </w:r>
    </w:p>
    <w:p w14:paraId="2FCB3109"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1. údaje o polohe bunky pri začatí komunikácie,</w:t>
      </w:r>
    </w:p>
    <w:p w14:paraId="2124EE81" w14:textId="77777777" w:rsidR="00A25C76" w:rsidRPr="00F45041" w:rsidRDefault="00A25C76" w:rsidP="00A25C76">
      <w:pPr>
        <w:spacing w:after="0" w:line="240" w:lineRule="auto"/>
        <w:jc w:val="both"/>
        <w:rPr>
          <w:rFonts w:ascii="Times New Roman" w:hAnsi="Times New Roman"/>
          <w:sz w:val="24"/>
          <w:szCs w:val="24"/>
        </w:rPr>
      </w:pPr>
      <w:r w:rsidRPr="00F45041">
        <w:rPr>
          <w:rFonts w:ascii="Times New Roman" w:hAnsi="Times New Roman"/>
          <w:sz w:val="24"/>
          <w:szCs w:val="24"/>
        </w:rPr>
        <w:t>2. údaje identifikujúce zemepisnú polohu buniek podľa ich označenia počas obdobia uchovávania údajov o komunikácii.</w:t>
      </w:r>
    </w:p>
    <w:p w14:paraId="20DE823D" w14:textId="77777777" w:rsidR="00A25C76" w:rsidRPr="00F45041" w:rsidRDefault="00A25C76" w:rsidP="00A25C76">
      <w:pPr>
        <w:spacing w:after="0" w:line="240" w:lineRule="auto"/>
        <w:jc w:val="both"/>
        <w:rPr>
          <w:rFonts w:ascii="Times New Roman" w:hAnsi="Times New Roman"/>
          <w:sz w:val="24"/>
          <w:szCs w:val="24"/>
        </w:rPr>
      </w:pPr>
    </w:p>
    <w:p w14:paraId="13371A8E" w14:textId="77777777" w:rsidR="00A25C76" w:rsidRPr="00F45041" w:rsidRDefault="00A25C76" w:rsidP="00A25C76">
      <w:pPr>
        <w:shd w:val="clear" w:color="auto" w:fill="FFFFFF"/>
        <w:spacing w:after="0" w:line="240" w:lineRule="auto"/>
        <w:jc w:val="center"/>
        <w:rPr>
          <w:rFonts w:ascii="Times New Roman" w:hAnsi="Times New Roman"/>
          <w:sz w:val="24"/>
          <w:szCs w:val="24"/>
        </w:rPr>
      </w:pPr>
    </w:p>
    <w:p w14:paraId="44027C7F" w14:textId="77777777" w:rsidR="00A25C76" w:rsidRPr="00F45041" w:rsidRDefault="00A25C76" w:rsidP="00A25C76">
      <w:pPr>
        <w:shd w:val="clear" w:color="auto" w:fill="FFFFFF"/>
        <w:spacing w:after="0" w:line="240" w:lineRule="auto"/>
        <w:jc w:val="center"/>
        <w:rPr>
          <w:rFonts w:ascii="Times New Roman" w:hAnsi="Times New Roman"/>
          <w:sz w:val="24"/>
          <w:szCs w:val="24"/>
        </w:rPr>
      </w:pPr>
    </w:p>
    <w:p w14:paraId="2E6EF5D8" w14:textId="77777777" w:rsidR="00A25C76" w:rsidRPr="00F45041" w:rsidRDefault="00A25C76" w:rsidP="00A25C76">
      <w:pPr>
        <w:shd w:val="clear" w:color="auto" w:fill="FFFFFF"/>
        <w:spacing w:after="0" w:line="240" w:lineRule="auto"/>
        <w:jc w:val="center"/>
        <w:rPr>
          <w:rFonts w:ascii="Times New Roman" w:hAnsi="Times New Roman"/>
          <w:sz w:val="24"/>
          <w:szCs w:val="24"/>
        </w:rPr>
      </w:pPr>
    </w:p>
    <w:p w14:paraId="71DA33E9" w14:textId="77777777" w:rsidR="00A25C76" w:rsidRPr="00F45041" w:rsidRDefault="00A25C76" w:rsidP="00A25C76">
      <w:pPr>
        <w:shd w:val="clear" w:color="auto" w:fill="FFFFFF"/>
        <w:spacing w:after="0" w:line="240" w:lineRule="auto"/>
        <w:jc w:val="center"/>
        <w:rPr>
          <w:rFonts w:ascii="Times New Roman" w:hAnsi="Times New Roman"/>
          <w:sz w:val="24"/>
          <w:szCs w:val="24"/>
        </w:rPr>
      </w:pPr>
    </w:p>
    <w:p w14:paraId="5B0666AE" w14:textId="77777777" w:rsidR="00A25C76" w:rsidRPr="00F45041" w:rsidRDefault="00A25C76" w:rsidP="00A25C76">
      <w:pPr>
        <w:shd w:val="clear" w:color="auto" w:fill="FFFFFF"/>
        <w:spacing w:after="0" w:line="240" w:lineRule="auto"/>
        <w:jc w:val="center"/>
        <w:rPr>
          <w:rFonts w:ascii="Times New Roman" w:hAnsi="Times New Roman"/>
          <w:sz w:val="24"/>
          <w:szCs w:val="24"/>
        </w:rPr>
      </w:pPr>
    </w:p>
    <w:p w14:paraId="1F9E16ED" w14:textId="77777777" w:rsidR="00A25C76" w:rsidRPr="00F45041" w:rsidRDefault="00A25C76" w:rsidP="00A25C76">
      <w:pPr>
        <w:shd w:val="clear" w:color="auto" w:fill="FFFFFF"/>
        <w:spacing w:after="0" w:line="240" w:lineRule="auto"/>
        <w:jc w:val="right"/>
        <w:rPr>
          <w:rFonts w:ascii="Times New Roman" w:hAnsi="Times New Roman"/>
          <w:sz w:val="24"/>
          <w:szCs w:val="24"/>
        </w:rPr>
      </w:pPr>
      <w:r w:rsidRPr="00F45041">
        <w:rPr>
          <w:rFonts w:ascii="Times New Roman" w:hAnsi="Times New Roman"/>
          <w:sz w:val="24"/>
          <w:szCs w:val="24"/>
        </w:rPr>
        <w:br w:type="column"/>
      </w:r>
      <w:r w:rsidRPr="00F45041">
        <w:rPr>
          <w:rFonts w:ascii="Times New Roman" w:hAnsi="Times New Roman"/>
          <w:sz w:val="24"/>
          <w:szCs w:val="24"/>
        </w:rPr>
        <w:lastRenderedPageBreak/>
        <w:t>Príloha č. 5 k zákonu č. .../2021 Z. z.</w:t>
      </w:r>
    </w:p>
    <w:p w14:paraId="0EE2434A" w14:textId="77777777" w:rsidR="00A25C76" w:rsidRPr="00F45041" w:rsidRDefault="00A25C76" w:rsidP="00A25C76">
      <w:pPr>
        <w:spacing w:after="0" w:line="240" w:lineRule="auto"/>
        <w:jc w:val="center"/>
        <w:rPr>
          <w:rFonts w:ascii="Times New Roman" w:hAnsi="Times New Roman"/>
          <w:sz w:val="24"/>
          <w:szCs w:val="24"/>
        </w:rPr>
      </w:pPr>
      <w:r w:rsidRPr="00F45041">
        <w:rPr>
          <w:rFonts w:ascii="Times New Roman" w:hAnsi="Times New Roman"/>
          <w:sz w:val="24"/>
          <w:szCs w:val="24"/>
        </w:rPr>
        <w:t>VZOR</w:t>
      </w:r>
    </w:p>
    <w:p w14:paraId="193C2269" w14:textId="77777777" w:rsidR="00A25C76" w:rsidRPr="00F45041" w:rsidRDefault="00A25C76" w:rsidP="00A25C76">
      <w:pPr>
        <w:spacing w:after="0" w:line="240" w:lineRule="auto"/>
        <w:jc w:val="center"/>
        <w:rPr>
          <w:rFonts w:ascii="Times New Roman" w:hAnsi="Times New Roman"/>
          <w:sz w:val="24"/>
          <w:szCs w:val="24"/>
        </w:rPr>
      </w:pPr>
      <w:r w:rsidRPr="00F45041">
        <w:rPr>
          <w:rFonts w:ascii="Times New Roman" w:hAnsi="Times New Roman"/>
          <w:sz w:val="24"/>
          <w:szCs w:val="24"/>
        </w:rPr>
        <w:t>ŽIADOSŤ O POSKYTNUTIE DOTÁCIE NA PODPORU PROJEKTU</w:t>
      </w:r>
    </w:p>
    <w:p w14:paraId="3300D649"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Dátum   doručenia   žiadosti:</w:t>
      </w:r>
    </w:p>
    <w:p w14:paraId="42297494"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4B6A253C"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(miesto   pre   úradný   záznam)</w:t>
      </w:r>
    </w:p>
    <w:p w14:paraId="422355F9"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60A60FDD"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I----------------------------------------------------------------------------</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 </w:t>
      </w:r>
    </w:p>
    <w:p w14:paraId="5DBB8C64"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7F05C2DF"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1B11F075"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Názov   projektu                                                               I</w:t>
      </w:r>
    </w:p>
    <w:p w14:paraId="1A426D55"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01690B88"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I------------------------------------------</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---------------------------------I </w:t>
      </w:r>
    </w:p>
    <w:p w14:paraId="35EC15FB"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3D141327"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462FA3B9"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Žiadateľ   (meno   a   priezvisko   alebo   názov)   I                                   </w:t>
      </w:r>
      <w:proofErr w:type="spellStart"/>
      <w:r w:rsidRPr="00F45041">
        <w:rPr>
          <w:rFonts w:ascii="Times New Roman" w:hAnsi="Times New Roman"/>
          <w:sz w:val="24"/>
          <w:szCs w:val="24"/>
        </w:rPr>
        <w:t>I</w:t>
      </w:r>
      <w:proofErr w:type="spellEnd"/>
    </w:p>
    <w:p w14:paraId="2CA8C0E8"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60FD4FCF"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I------------------------------------------</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---------------------------------I </w:t>
      </w:r>
    </w:p>
    <w:p w14:paraId="70EB95A2"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18D8551A"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3E4573A1"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Adresa   trvalého   pobytu   alebo   sídla         I                                   </w:t>
      </w:r>
      <w:proofErr w:type="spellStart"/>
      <w:r w:rsidRPr="00F45041">
        <w:rPr>
          <w:rFonts w:ascii="Times New Roman" w:hAnsi="Times New Roman"/>
          <w:sz w:val="24"/>
          <w:szCs w:val="24"/>
        </w:rPr>
        <w:t>I</w:t>
      </w:r>
      <w:proofErr w:type="spellEnd"/>
    </w:p>
    <w:p w14:paraId="0971AF46"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695DC45A"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žiadateľa   (ulica,   číslo,   PSČ,   obec)        I                                   </w:t>
      </w:r>
      <w:proofErr w:type="spellStart"/>
      <w:r w:rsidRPr="00F45041">
        <w:rPr>
          <w:rFonts w:ascii="Times New Roman" w:hAnsi="Times New Roman"/>
          <w:sz w:val="24"/>
          <w:szCs w:val="24"/>
        </w:rPr>
        <w:t>I</w:t>
      </w:r>
      <w:proofErr w:type="spellEnd"/>
    </w:p>
    <w:p w14:paraId="4D42AC2D"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11D42161"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I------------------------------------------</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---------------------------------I </w:t>
      </w:r>
    </w:p>
    <w:p w14:paraId="1211305A"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3878A352"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071E443A"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Právna   forma   žiadateľa                     I                                   </w:t>
      </w:r>
      <w:proofErr w:type="spellStart"/>
      <w:r w:rsidRPr="00F45041">
        <w:rPr>
          <w:rFonts w:ascii="Times New Roman" w:hAnsi="Times New Roman"/>
          <w:sz w:val="24"/>
          <w:szCs w:val="24"/>
        </w:rPr>
        <w:t>I</w:t>
      </w:r>
      <w:proofErr w:type="spellEnd"/>
    </w:p>
    <w:p w14:paraId="2F2C2AD4"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4C73E4FA"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I------------------------------------------</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---------------------------------I </w:t>
      </w:r>
    </w:p>
    <w:p w14:paraId="15241C1F"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255787D0"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2A01F308"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IČO                                        I                                   </w:t>
      </w:r>
      <w:proofErr w:type="spellStart"/>
      <w:r w:rsidRPr="00F45041">
        <w:rPr>
          <w:rFonts w:ascii="Times New Roman" w:hAnsi="Times New Roman"/>
          <w:sz w:val="24"/>
          <w:szCs w:val="24"/>
        </w:rPr>
        <w:t>I</w:t>
      </w:r>
      <w:proofErr w:type="spellEnd"/>
    </w:p>
    <w:p w14:paraId="27D543CA"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3B96539B"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(právnické   osoby,   fyzické   osoby   -          I                                   </w:t>
      </w:r>
      <w:proofErr w:type="spellStart"/>
      <w:r w:rsidRPr="00F45041">
        <w:rPr>
          <w:rFonts w:ascii="Times New Roman" w:hAnsi="Times New Roman"/>
          <w:sz w:val="24"/>
          <w:szCs w:val="24"/>
        </w:rPr>
        <w:t>I</w:t>
      </w:r>
      <w:proofErr w:type="spellEnd"/>
    </w:p>
    <w:p w14:paraId="11123621"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02B35B25"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podnikatelia)                              I                                   </w:t>
      </w:r>
      <w:proofErr w:type="spellStart"/>
      <w:r w:rsidRPr="00F45041">
        <w:rPr>
          <w:rFonts w:ascii="Times New Roman" w:hAnsi="Times New Roman"/>
          <w:sz w:val="24"/>
          <w:szCs w:val="24"/>
        </w:rPr>
        <w:t>I</w:t>
      </w:r>
      <w:proofErr w:type="spellEnd"/>
    </w:p>
    <w:p w14:paraId="35BC5509"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151715C3"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I------------------------------------------</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---------------------------------I </w:t>
      </w:r>
    </w:p>
    <w:p w14:paraId="31AA9C01"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792F94BF"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316A610B"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Číslo   registrácie                          I                                   </w:t>
      </w:r>
      <w:proofErr w:type="spellStart"/>
      <w:r w:rsidRPr="00F45041">
        <w:rPr>
          <w:rFonts w:ascii="Times New Roman" w:hAnsi="Times New Roman"/>
          <w:sz w:val="24"/>
          <w:szCs w:val="24"/>
        </w:rPr>
        <w:t>I</w:t>
      </w:r>
      <w:proofErr w:type="spellEnd"/>
    </w:p>
    <w:p w14:paraId="5919AE00"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49350905"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I------------------------------------------</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---------------------------------I </w:t>
      </w:r>
    </w:p>
    <w:p w14:paraId="12A7E88D"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4E9113A2"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2EAB0059"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Štatutárny   zástupca   žiadateľa              I                                   </w:t>
      </w:r>
      <w:proofErr w:type="spellStart"/>
      <w:r w:rsidRPr="00F45041">
        <w:rPr>
          <w:rFonts w:ascii="Times New Roman" w:hAnsi="Times New Roman"/>
          <w:sz w:val="24"/>
          <w:szCs w:val="24"/>
        </w:rPr>
        <w:t>I</w:t>
      </w:r>
      <w:proofErr w:type="spellEnd"/>
    </w:p>
    <w:p w14:paraId="71392FA5"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39E5BA90"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(meno   a   priezvisko,   funkcia)               I                                   </w:t>
      </w:r>
      <w:proofErr w:type="spellStart"/>
      <w:r w:rsidRPr="00F45041">
        <w:rPr>
          <w:rFonts w:ascii="Times New Roman" w:hAnsi="Times New Roman"/>
          <w:sz w:val="24"/>
          <w:szCs w:val="24"/>
        </w:rPr>
        <w:t>I</w:t>
      </w:r>
      <w:proofErr w:type="spellEnd"/>
    </w:p>
    <w:p w14:paraId="3D32F643"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671E3AE9"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lastRenderedPageBreak/>
        <w:t>I------------------------------------------</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---------------------------------I </w:t>
      </w:r>
    </w:p>
    <w:p w14:paraId="0DC6DCEE"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21165999"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717812D4"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Kontaktná   osoba                            I                                   </w:t>
      </w:r>
      <w:proofErr w:type="spellStart"/>
      <w:r w:rsidRPr="00F45041">
        <w:rPr>
          <w:rFonts w:ascii="Times New Roman" w:hAnsi="Times New Roman"/>
          <w:sz w:val="24"/>
          <w:szCs w:val="24"/>
        </w:rPr>
        <w:t>I</w:t>
      </w:r>
      <w:proofErr w:type="spellEnd"/>
    </w:p>
    <w:p w14:paraId="26773D76"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477DA7D1"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(telefón</w:t>
      </w:r>
      <w:r w:rsidR="00A42BFC" w:rsidRPr="00F45041">
        <w:rPr>
          <w:rFonts w:ascii="Times New Roman" w:hAnsi="Times New Roman"/>
          <w:sz w:val="24"/>
          <w:szCs w:val="24"/>
        </w:rPr>
        <w:t>ne číslo</w:t>
      </w:r>
      <w:r w:rsidRPr="00F45041">
        <w:rPr>
          <w:rFonts w:ascii="Times New Roman" w:hAnsi="Times New Roman"/>
          <w:sz w:val="24"/>
          <w:szCs w:val="24"/>
        </w:rPr>
        <w:t xml:space="preserve">,   </w:t>
      </w:r>
      <w:r w:rsidR="00A42BFC" w:rsidRPr="00F45041">
        <w:rPr>
          <w:rFonts w:ascii="Times New Roman" w:hAnsi="Times New Roman"/>
          <w:sz w:val="24"/>
          <w:szCs w:val="24"/>
        </w:rPr>
        <w:t xml:space="preserve">číslo </w:t>
      </w:r>
      <w:r w:rsidRPr="00F45041">
        <w:rPr>
          <w:rFonts w:ascii="Times New Roman" w:hAnsi="Times New Roman"/>
          <w:sz w:val="24"/>
          <w:szCs w:val="24"/>
        </w:rPr>
        <w:t>fax</w:t>
      </w:r>
      <w:r w:rsidR="00A42BFC" w:rsidRPr="00F45041">
        <w:rPr>
          <w:rFonts w:ascii="Times New Roman" w:hAnsi="Times New Roman"/>
          <w:sz w:val="24"/>
          <w:szCs w:val="24"/>
        </w:rPr>
        <w:t>u</w:t>
      </w:r>
      <w:r w:rsidRPr="00F45041">
        <w:rPr>
          <w:rFonts w:ascii="Times New Roman" w:hAnsi="Times New Roman"/>
          <w:sz w:val="24"/>
          <w:szCs w:val="24"/>
        </w:rPr>
        <w:t xml:space="preserve">,   </w:t>
      </w:r>
      <w:r w:rsidR="00A42BFC" w:rsidRPr="00F45041">
        <w:rPr>
          <w:rFonts w:ascii="Times New Roman" w:hAnsi="Times New Roman"/>
          <w:sz w:val="24"/>
          <w:szCs w:val="24"/>
        </w:rPr>
        <w:t>adresa</w:t>
      </w:r>
      <w:r w:rsidR="00215FD2" w:rsidRPr="00F45041">
        <w:rPr>
          <w:rFonts w:ascii="Times New Roman" w:hAnsi="Times New Roman"/>
          <w:sz w:val="24"/>
          <w:szCs w:val="24"/>
        </w:rPr>
        <w:t xml:space="preserve"> elektronickej pošty</w:t>
      </w:r>
      <w:r w:rsidRPr="00F45041">
        <w:rPr>
          <w:rFonts w:ascii="Times New Roman" w:hAnsi="Times New Roman"/>
          <w:sz w:val="24"/>
          <w:szCs w:val="24"/>
        </w:rPr>
        <w:t xml:space="preserve">)                     I                                   </w:t>
      </w:r>
      <w:proofErr w:type="spellStart"/>
      <w:r w:rsidRPr="00F45041">
        <w:rPr>
          <w:rFonts w:ascii="Times New Roman" w:hAnsi="Times New Roman"/>
          <w:sz w:val="24"/>
          <w:szCs w:val="24"/>
        </w:rPr>
        <w:t>I</w:t>
      </w:r>
      <w:proofErr w:type="spellEnd"/>
    </w:p>
    <w:p w14:paraId="3A9BCF7F"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06741B6C"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I------------------------------------------</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---------------------------------I </w:t>
      </w:r>
    </w:p>
    <w:p w14:paraId="2F4CC15F"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2EA329C3"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4485E5EC"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Bankové   spojenie                           I                                   </w:t>
      </w:r>
      <w:proofErr w:type="spellStart"/>
      <w:r w:rsidRPr="00F45041">
        <w:rPr>
          <w:rFonts w:ascii="Times New Roman" w:hAnsi="Times New Roman"/>
          <w:sz w:val="24"/>
          <w:szCs w:val="24"/>
        </w:rPr>
        <w:t>I</w:t>
      </w:r>
      <w:proofErr w:type="spellEnd"/>
    </w:p>
    <w:p w14:paraId="5FD25E88"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24817268"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(číslo   samostatného   účtu,   banka, </w:t>
      </w:r>
      <w:r w:rsidR="00687617" w:rsidRPr="00F45041">
        <w:rPr>
          <w:rFonts w:ascii="Times New Roman" w:hAnsi="Times New Roman"/>
          <w:sz w:val="24"/>
          <w:szCs w:val="24"/>
        </w:rPr>
        <w:t xml:space="preserve">alebo </w:t>
      </w:r>
      <w:r w:rsidR="00FD3463" w:rsidRPr="00F45041">
        <w:rPr>
          <w:rFonts w:ascii="Times New Roman" w:hAnsi="Times New Roman"/>
          <w:sz w:val="24"/>
          <w:szCs w:val="24"/>
        </w:rPr>
        <w:t>Štátna pokladnica,</w:t>
      </w:r>
      <w:r w:rsidRPr="00F45041">
        <w:rPr>
          <w:rFonts w:ascii="Times New Roman" w:hAnsi="Times New Roman"/>
          <w:sz w:val="24"/>
          <w:szCs w:val="24"/>
        </w:rPr>
        <w:t xml:space="preserve">          I                                   </w:t>
      </w:r>
      <w:proofErr w:type="spellStart"/>
      <w:r w:rsidRPr="00F45041">
        <w:rPr>
          <w:rFonts w:ascii="Times New Roman" w:hAnsi="Times New Roman"/>
          <w:sz w:val="24"/>
          <w:szCs w:val="24"/>
        </w:rPr>
        <w:t>I</w:t>
      </w:r>
      <w:proofErr w:type="spellEnd"/>
    </w:p>
    <w:p w14:paraId="150EC1F2"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7233234C"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kód   -   numerický,   </w:t>
      </w:r>
      <w:proofErr w:type="spellStart"/>
      <w:r w:rsidRPr="00F45041">
        <w:rPr>
          <w:rFonts w:ascii="Times New Roman" w:hAnsi="Times New Roman"/>
          <w:sz w:val="24"/>
          <w:szCs w:val="24"/>
        </w:rPr>
        <w:t>swiftový</w:t>
      </w:r>
      <w:proofErr w:type="spellEnd"/>
      <w:r w:rsidRPr="00F45041">
        <w:rPr>
          <w:rFonts w:ascii="Times New Roman" w:hAnsi="Times New Roman"/>
          <w:sz w:val="24"/>
          <w:szCs w:val="24"/>
        </w:rPr>
        <w:t xml:space="preserve">)                 I                                   </w:t>
      </w:r>
      <w:proofErr w:type="spellStart"/>
      <w:r w:rsidRPr="00F45041">
        <w:rPr>
          <w:rFonts w:ascii="Times New Roman" w:hAnsi="Times New Roman"/>
          <w:sz w:val="24"/>
          <w:szCs w:val="24"/>
        </w:rPr>
        <w:t>I</w:t>
      </w:r>
      <w:proofErr w:type="spellEnd"/>
    </w:p>
    <w:p w14:paraId="2EDE1844"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1955B3B6"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I------------------------------------------</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---------------------------------I </w:t>
      </w:r>
    </w:p>
    <w:p w14:paraId="07DBF9C7"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1D0A04A9"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2461982B"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Celkový   rozpočet   (v   eurách)                I                                   </w:t>
      </w:r>
      <w:proofErr w:type="spellStart"/>
      <w:r w:rsidRPr="00F45041">
        <w:rPr>
          <w:rFonts w:ascii="Times New Roman" w:hAnsi="Times New Roman"/>
          <w:sz w:val="24"/>
          <w:szCs w:val="24"/>
        </w:rPr>
        <w:t>I</w:t>
      </w:r>
      <w:proofErr w:type="spellEnd"/>
    </w:p>
    <w:p w14:paraId="4F177C1E"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53016436"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I------------------------------------------</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---------------------------------I </w:t>
      </w:r>
    </w:p>
    <w:p w14:paraId="776E593C"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5F624908"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5898AA05"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Spolufinancovanie   (v   eurách)               I                                   </w:t>
      </w:r>
      <w:proofErr w:type="spellStart"/>
      <w:r w:rsidRPr="00F45041">
        <w:rPr>
          <w:rFonts w:ascii="Times New Roman" w:hAnsi="Times New Roman"/>
          <w:sz w:val="24"/>
          <w:szCs w:val="24"/>
        </w:rPr>
        <w:t>I</w:t>
      </w:r>
      <w:proofErr w:type="spellEnd"/>
    </w:p>
    <w:p w14:paraId="73BF7427"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12D8036B"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I------------------------------------------</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---------------------------------I </w:t>
      </w:r>
    </w:p>
    <w:p w14:paraId="0407CE1B"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3A7A980F"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0C283E69"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Suma   požadovanej   dotácie   (v   eurách)        I                                   </w:t>
      </w:r>
      <w:proofErr w:type="spellStart"/>
      <w:r w:rsidRPr="00F45041">
        <w:rPr>
          <w:rFonts w:ascii="Times New Roman" w:hAnsi="Times New Roman"/>
          <w:sz w:val="24"/>
          <w:szCs w:val="24"/>
        </w:rPr>
        <w:t>I</w:t>
      </w:r>
      <w:proofErr w:type="spellEnd"/>
    </w:p>
    <w:p w14:paraId="7EEEF624"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3065C588"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I------------------------------------------</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---------------------------------I </w:t>
      </w:r>
    </w:p>
    <w:p w14:paraId="4B57AF06"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w:t>
      </w:r>
    </w:p>
    <w:p w14:paraId="7DE250FE"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w:t>
      </w:r>
    </w:p>
    <w:p w14:paraId="6E4A1BFA"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Vyhlasujem,   že   údaje   uvedené   v   žiadosti   sú   pravdivé,   presné   a   úplné.</w:t>
      </w:r>
    </w:p>
    <w:p w14:paraId="2C2041D4"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6C8A2D2B"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0BF3AB95"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V   .......................   dňa   ............</w:t>
      </w:r>
    </w:p>
    <w:p w14:paraId="1E0A2868"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06BCD6E1"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I-----------------------------------I----------------------------------------</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 </w:t>
      </w:r>
    </w:p>
    <w:p w14:paraId="158C38F4"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3F71997F"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                                          </w:t>
      </w:r>
      <w:proofErr w:type="spellStart"/>
      <w:r w:rsidRPr="00F45041">
        <w:rPr>
          <w:rFonts w:ascii="Times New Roman" w:hAnsi="Times New Roman"/>
          <w:sz w:val="24"/>
          <w:szCs w:val="24"/>
        </w:rPr>
        <w:t>I</w:t>
      </w:r>
      <w:proofErr w:type="spellEnd"/>
    </w:p>
    <w:p w14:paraId="041A611A"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030BCC42"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                                          </w:t>
      </w:r>
      <w:proofErr w:type="spellStart"/>
      <w:r w:rsidRPr="00F45041">
        <w:rPr>
          <w:rFonts w:ascii="Times New Roman" w:hAnsi="Times New Roman"/>
          <w:sz w:val="24"/>
          <w:szCs w:val="24"/>
        </w:rPr>
        <w:t>I</w:t>
      </w:r>
      <w:proofErr w:type="spellEnd"/>
    </w:p>
    <w:p w14:paraId="76A7C116"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1CA76348"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I-----------------------------------I----------------------------------------</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 </w:t>
      </w:r>
    </w:p>
    <w:p w14:paraId="5C987621"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5FF8B9EF"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6401FFE1"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lastRenderedPageBreak/>
        <w:t xml:space="preserve">  I      Odtlačok   pečiatky   žiadateľa      I   Podpis   štatutárneho   zástupcu   žiadateľa   I</w:t>
      </w:r>
    </w:p>
    <w:p w14:paraId="3BC256D2"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29898856"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I-----------------------------------I----------------------------------------</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 </w:t>
      </w:r>
    </w:p>
    <w:p w14:paraId="1C40211D" w14:textId="77777777" w:rsidR="00A25C76" w:rsidRPr="00F45041" w:rsidRDefault="00A25C76" w:rsidP="00A25C76">
      <w:pPr>
        <w:spacing w:after="0" w:line="240" w:lineRule="auto"/>
        <w:rPr>
          <w:rFonts w:ascii="Times New Roman" w:hAnsi="Times New Roman"/>
          <w:sz w:val="24"/>
          <w:szCs w:val="24"/>
        </w:rPr>
      </w:pPr>
      <w:r w:rsidRPr="00F45041">
        <w:rPr>
          <w:rFonts w:ascii="Times New Roman" w:hAnsi="Times New Roman"/>
          <w:sz w:val="24"/>
          <w:szCs w:val="24"/>
        </w:rPr>
        <w:br w:type="page"/>
      </w:r>
    </w:p>
    <w:p w14:paraId="63430F27" w14:textId="77777777" w:rsidR="00A25C76" w:rsidRPr="00F45041" w:rsidRDefault="00A25C76" w:rsidP="00A25C76">
      <w:pPr>
        <w:tabs>
          <w:tab w:val="left" w:pos="850"/>
          <w:tab w:val="center" w:pos="4536"/>
        </w:tabs>
        <w:spacing w:after="0" w:line="240" w:lineRule="auto"/>
        <w:jc w:val="right"/>
        <w:rPr>
          <w:rFonts w:ascii="Times New Roman" w:hAnsi="Times New Roman"/>
          <w:sz w:val="24"/>
          <w:szCs w:val="24"/>
        </w:rPr>
      </w:pPr>
      <w:r w:rsidRPr="00F45041">
        <w:rPr>
          <w:rFonts w:ascii="Times New Roman" w:hAnsi="Times New Roman"/>
          <w:sz w:val="24"/>
          <w:szCs w:val="24"/>
        </w:rPr>
        <w:lastRenderedPageBreak/>
        <w:t>Príloha č. 6 k zákonu č. .../... Z. z.</w:t>
      </w:r>
    </w:p>
    <w:p w14:paraId="1EA93F29" w14:textId="77777777" w:rsidR="00A25C76" w:rsidRPr="00F45041" w:rsidRDefault="00A25C76" w:rsidP="00A25C76">
      <w:pPr>
        <w:tabs>
          <w:tab w:val="left" w:pos="850"/>
          <w:tab w:val="center" w:pos="4536"/>
        </w:tabs>
        <w:spacing w:after="0" w:line="240" w:lineRule="auto"/>
        <w:jc w:val="center"/>
        <w:rPr>
          <w:rFonts w:ascii="Times New Roman" w:hAnsi="Times New Roman"/>
          <w:sz w:val="24"/>
          <w:szCs w:val="24"/>
        </w:rPr>
      </w:pPr>
    </w:p>
    <w:p w14:paraId="5DE8C243" w14:textId="77777777" w:rsidR="00A25C76" w:rsidRPr="00F45041" w:rsidRDefault="00A25C76" w:rsidP="00A25C76">
      <w:pPr>
        <w:tabs>
          <w:tab w:val="left" w:pos="850"/>
          <w:tab w:val="center" w:pos="4536"/>
        </w:tabs>
        <w:spacing w:after="0" w:line="240" w:lineRule="auto"/>
        <w:jc w:val="center"/>
        <w:rPr>
          <w:rFonts w:ascii="Times New Roman" w:hAnsi="Times New Roman"/>
          <w:sz w:val="24"/>
          <w:szCs w:val="24"/>
        </w:rPr>
      </w:pPr>
      <w:r w:rsidRPr="00F45041">
        <w:rPr>
          <w:rFonts w:ascii="Times New Roman" w:hAnsi="Times New Roman"/>
          <w:sz w:val="24"/>
          <w:szCs w:val="24"/>
        </w:rPr>
        <w:t>VZOR</w:t>
      </w:r>
    </w:p>
    <w:p w14:paraId="45717149" w14:textId="77777777" w:rsidR="00A25C76" w:rsidRPr="00F45041" w:rsidRDefault="00A25C76" w:rsidP="00A25C76">
      <w:pPr>
        <w:tabs>
          <w:tab w:val="left" w:pos="850"/>
          <w:tab w:val="center" w:pos="4536"/>
        </w:tabs>
        <w:spacing w:after="0" w:line="240" w:lineRule="auto"/>
        <w:jc w:val="center"/>
        <w:rPr>
          <w:rFonts w:ascii="Times New Roman" w:hAnsi="Times New Roman"/>
          <w:sz w:val="24"/>
          <w:szCs w:val="24"/>
        </w:rPr>
      </w:pPr>
      <w:r w:rsidRPr="00F45041">
        <w:rPr>
          <w:rFonts w:ascii="Times New Roman" w:hAnsi="Times New Roman"/>
          <w:sz w:val="24"/>
          <w:szCs w:val="24"/>
        </w:rPr>
        <w:t>POPIS PROJEKTU</w:t>
      </w:r>
    </w:p>
    <w:p w14:paraId="2C13DB68"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10D4EF1D"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I----------------------------------------------------------------------------</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 </w:t>
      </w:r>
    </w:p>
    <w:p w14:paraId="53E5E634"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w:t>
      </w:r>
    </w:p>
    <w:p w14:paraId="35BD3B59"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Názov   projektu:                                                              I</w:t>
      </w:r>
    </w:p>
    <w:p w14:paraId="379A92BC"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3FFC0220"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I---------------------------------------I------------------------------------</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 </w:t>
      </w:r>
    </w:p>
    <w:p w14:paraId="41EA5892"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5654B5CD"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0ACF4E5F"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Termín   realizácie                       I                                      </w:t>
      </w:r>
      <w:proofErr w:type="spellStart"/>
      <w:r w:rsidRPr="00F45041">
        <w:rPr>
          <w:rFonts w:ascii="Times New Roman" w:hAnsi="Times New Roman"/>
          <w:sz w:val="24"/>
          <w:szCs w:val="24"/>
        </w:rPr>
        <w:t>I</w:t>
      </w:r>
      <w:proofErr w:type="spellEnd"/>
    </w:p>
    <w:p w14:paraId="4DFE3E45"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2DA7B9E7"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I---------------------------------------I------------------------------------</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 </w:t>
      </w:r>
    </w:p>
    <w:p w14:paraId="1693AEC8"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3AA4FCA8"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667D963D"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Účel   projektu                           I                                      </w:t>
      </w:r>
      <w:proofErr w:type="spellStart"/>
      <w:r w:rsidRPr="00F45041">
        <w:rPr>
          <w:rFonts w:ascii="Times New Roman" w:hAnsi="Times New Roman"/>
          <w:sz w:val="24"/>
          <w:szCs w:val="24"/>
        </w:rPr>
        <w:t>I</w:t>
      </w:r>
      <w:proofErr w:type="spellEnd"/>
    </w:p>
    <w:p w14:paraId="7AF9A0DC"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559D1E0B"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I---------------------------------------I------------------------------------</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 </w:t>
      </w:r>
    </w:p>
    <w:p w14:paraId="07966B3C"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309C8B1B"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00914807"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Východiská                              I                                      </w:t>
      </w:r>
      <w:proofErr w:type="spellStart"/>
      <w:r w:rsidRPr="00F45041">
        <w:rPr>
          <w:rFonts w:ascii="Times New Roman" w:hAnsi="Times New Roman"/>
          <w:sz w:val="24"/>
          <w:szCs w:val="24"/>
        </w:rPr>
        <w:t>I</w:t>
      </w:r>
      <w:proofErr w:type="spellEnd"/>
    </w:p>
    <w:p w14:paraId="6084F761"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68131EFA"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I---------------------------------------I------------------------------------</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 </w:t>
      </w:r>
    </w:p>
    <w:p w14:paraId="409840DA"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2BFCB17B"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18317DB3"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Časový   harmonogram   riešenia   projektu    I                                      </w:t>
      </w:r>
      <w:proofErr w:type="spellStart"/>
      <w:r w:rsidRPr="00F45041">
        <w:rPr>
          <w:rFonts w:ascii="Times New Roman" w:hAnsi="Times New Roman"/>
          <w:sz w:val="24"/>
          <w:szCs w:val="24"/>
        </w:rPr>
        <w:t>I</w:t>
      </w:r>
      <w:proofErr w:type="spellEnd"/>
    </w:p>
    <w:p w14:paraId="3DAFF07A"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21A957DB"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I---------------------------------------I------------------------------------</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 </w:t>
      </w:r>
    </w:p>
    <w:p w14:paraId="789C36BC"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1BECC3C2"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651EADE2"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Požadované   vstupy                       I                                      </w:t>
      </w:r>
      <w:proofErr w:type="spellStart"/>
      <w:r w:rsidRPr="00F45041">
        <w:rPr>
          <w:rFonts w:ascii="Times New Roman" w:hAnsi="Times New Roman"/>
          <w:sz w:val="24"/>
          <w:szCs w:val="24"/>
        </w:rPr>
        <w:t>I</w:t>
      </w:r>
      <w:proofErr w:type="spellEnd"/>
    </w:p>
    <w:p w14:paraId="6501B115"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0CF367BF"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I---------------------------------------I------------------------------------</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 </w:t>
      </w:r>
    </w:p>
    <w:p w14:paraId="70DFBA30"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51F6BF4B"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021583D4"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Očakávané   výstupy                       I                                      </w:t>
      </w:r>
      <w:proofErr w:type="spellStart"/>
      <w:r w:rsidRPr="00F45041">
        <w:rPr>
          <w:rFonts w:ascii="Times New Roman" w:hAnsi="Times New Roman"/>
          <w:sz w:val="24"/>
          <w:szCs w:val="24"/>
        </w:rPr>
        <w:t>I</w:t>
      </w:r>
      <w:proofErr w:type="spellEnd"/>
    </w:p>
    <w:p w14:paraId="0E6F1EDB"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57FF6BEF"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(kvantitatívne   a   kvalitatívne   meranie   I                                      </w:t>
      </w:r>
      <w:proofErr w:type="spellStart"/>
      <w:r w:rsidRPr="00F45041">
        <w:rPr>
          <w:rFonts w:ascii="Times New Roman" w:hAnsi="Times New Roman"/>
          <w:sz w:val="24"/>
          <w:szCs w:val="24"/>
        </w:rPr>
        <w:t>I</w:t>
      </w:r>
      <w:proofErr w:type="spellEnd"/>
    </w:p>
    <w:p w14:paraId="7CDC9F64"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36DBAAED"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úspešnosti   projektu)                    I                                      </w:t>
      </w:r>
      <w:proofErr w:type="spellStart"/>
      <w:r w:rsidRPr="00F45041">
        <w:rPr>
          <w:rFonts w:ascii="Times New Roman" w:hAnsi="Times New Roman"/>
          <w:sz w:val="24"/>
          <w:szCs w:val="24"/>
        </w:rPr>
        <w:t>I</w:t>
      </w:r>
      <w:proofErr w:type="spellEnd"/>
    </w:p>
    <w:p w14:paraId="243919A5"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3D9996B9"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I---------------------------------------I------------------------------------</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 </w:t>
      </w:r>
    </w:p>
    <w:p w14:paraId="4838117F"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2A040A42"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780A46A3"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Odborný   garant   projektu                 I                                      </w:t>
      </w:r>
      <w:proofErr w:type="spellStart"/>
      <w:r w:rsidRPr="00F45041">
        <w:rPr>
          <w:rFonts w:ascii="Times New Roman" w:hAnsi="Times New Roman"/>
          <w:sz w:val="24"/>
          <w:szCs w:val="24"/>
        </w:rPr>
        <w:t>I</w:t>
      </w:r>
      <w:proofErr w:type="spellEnd"/>
    </w:p>
    <w:p w14:paraId="3D44D20D"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143B19DD"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(meno,   priezvisko,   titul)               I                                      </w:t>
      </w:r>
      <w:proofErr w:type="spellStart"/>
      <w:r w:rsidRPr="00F45041">
        <w:rPr>
          <w:rFonts w:ascii="Times New Roman" w:hAnsi="Times New Roman"/>
          <w:sz w:val="24"/>
          <w:szCs w:val="24"/>
        </w:rPr>
        <w:t>I</w:t>
      </w:r>
      <w:proofErr w:type="spellEnd"/>
    </w:p>
    <w:p w14:paraId="3A5BDE4B"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716BC71F"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lastRenderedPageBreak/>
        <w:t>I---------------------------------------I------------------------------------</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 </w:t>
      </w:r>
    </w:p>
    <w:p w14:paraId="4EC2F555"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284AAE7F"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54151833"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Kontaktná   osoba                         I                                      </w:t>
      </w:r>
      <w:proofErr w:type="spellStart"/>
      <w:r w:rsidRPr="00F45041">
        <w:rPr>
          <w:rFonts w:ascii="Times New Roman" w:hAnsi="Times New Roman"/>
          <w:sz w:val="24"/>
          <w:szCs w:val="24"/>
        </w:rPr>
        <w:t>I</w:t>
      </w:r>
      <w:proofErr w:type="spellEnd"/>
    </w:p>
    <w:p w14:paraId="484E431B"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7D712FD5"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(telefón</w:t>
      </w:r>
      <w:r w:rsidR="00A42BFC" w:rsidRPr="00F45041">
        <w:rPr>
          <w:rFonts w:ascii="Times New Roman" w:hAnsi="Times New Roman"/>
          <w:sz w:val="24"/>
          <w:szCs w:val="24"/>
        </w:rPr>
        <w:t>ne číslo</w:t>
      </w:r>
      <w:r w:rsidRPr="00F45041">
        <w:rPr>
          <w:rFonts w:ascii="Times New Roman" w:hAnsi="Times New Roman"/>
          <w:sz w:val="24"/>
          <w:szCs w:val="24"/>
        </w:rPr>
        <w:t xml:space="preserve">,   </w:t>
      </w:r>
      <w:r w:rsidR="00A42BFC" w:rsidRPr="00F45041">
        <w:rPr>
          <w:rFonts w:ascii="Times New Roman" w:hAnsi="Times New Roman"/>
          <w:sz w:val="24"/>
          <w:szCs w:val="24"/>
        </w:rPr>
        <w:t xml:space="preserve">číslo </w:t>
      </w:r>
      <w:r w:rsidRPr="00F45041">
        <w:rPr>
          <w:rFonts w:ascii="Times New Roman" w:hAnsi="Times New Roman"/>
          <w:sz w:val="24"/>
          <w:szCs w:val="24"/>
        </w:rPr>
        <w:t>fax</w:t>
      </w:r>
      <w:r w:rsidR="00A42BFC" w:rsidRPr="00F45041">
        <w:rPr>
          <w:rFonts w:ascii="Times New Roman" w:hAnsi="Times New Roman"/>
          <w:sz w:val="24"/>
          <w:szCs w:val="24"/>
        </w:rPr>
        <w:t>u</w:t>
      </w:r>
      <w:r w:rsidRPr="00F45041">
        <w:rPr>
          <w:rFonts w:ascii="Times New Roman" w:hAnsi="Times New Roman"/>
          <w:sz w:val="24"/>
          <w:szCs w:val="24"/>
        </w:rPr>
        <w:t xml:space="preserve">,   </w:t>
      </w:r>
      <w:r w:rsidR="00A42BFC" w:rsidRPr="00F45041">
        <w:rPr>
          <w:rFonts w:ascii="Times New Roman" w:hAnsi="Times New Roman"/>
          <w:sz w:val="24"/>
          <w:szCs w:val="24"/>
        </w:rPr>
        <w:t>adresa</w:t>
      </w:r>
      <w:r w:rsidR="00215FD2" w:rsidRPr="00F45041">
        <w:rPr>
          <w:rFonts w:ascii="Times New Roman" w:hAnsi="Times New Roman"/>
          <w:sz w:val="24"/>
          <w:szCs w:val="24"/>
        </w:rPr>
        <w:t xml:space="preserve"> elektronickej pošty</w:t>
      </w:r>
      <w:r w:rsidRPr="00F45041">
        <w:rPr>
          <w:rFonts w:ascii="Times New Roman" w:hAnsi="Times New Roman"/>
          <w:sz w:val="24"/>
          <w:szCs w:val="24"/>
        </w:rPr>
        <w:t xml:space="preserve">)                  I                                      </w:t>
      </w:r>
      <w:proofErr w:type="spellStart"/>
      <w:r w:rsidRPr="00F45041">
        <w:rPr>
          <w:rFonts w:ascii="Times New Roman" w:hAnsi="Times New Roman"/>
          <w:sz w:val="24"/>
          <w:szCs w:val="24"/>
        </w:rPr>
        <w:t>I</w:t>
      </w:r>
      <w:proofErr w:type="spellEnd"/>
    </w:p>
    <w:p w14:paraId="7A44F417"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4254FDFB"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I---------------------------------------I-----I------------------------------</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 </w:t>
      </w:r>
    </w:p>
    <w:p w14:paraId="51A0681D"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11C709E3"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1BD30BC7"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Celkový   rozpočet   (náklady)   v   eurách           I                                </w:t>
      </w:r>
      <w:proofErr w:type="spellStart"/>
      <w:r w:rsidRPr="00F45041">
        <w:rPr>
          <w:rFonts w:ascii="Times New Roman" w:hAnsi="Times New Roman"/>
          <w:sz w:val="24"/>
          <w:szCs w:val="24"/>
        </w:rPr>
        <w:t>I</w:t>
      </w:r>
      <w:proofErr w:type="spellEnd"/>
    </w:p>
    <w:p w14:paraId="0A77A19F"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2A7FF973"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I---------------------------------------------I------------------------------</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 </w:t>
      </w:r>
    </w:p>
    <w:p w14:paraId="0A917C75"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0A605984"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2D56DB98"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Spolufinancovanie                             I                                </w:t>
      </w:r>
      <w:proofErr w:type="spellStart"/>
      <w:r w:rsidRPr="00F45041">
        <w:rPr>
          <w:rFonts w:ascii="Times New Roman" w:hAnsi="Times New Roman"/>
          <w:sz w:val="24"/>
          <w:szCs w:val="24"/>
        </w:rPr>
        <w:t>I</w:t>
      </w:r>
      <w:proofErr w:type="spellEnd"/>
    </w:p>
    <w:p w14:paraId="78332A5C"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5DED0AF3"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(iné   zdroje,   z   toho   vlastné)   v   eurách         I                                </w:t>
      </w:r>
      <w:proofErr w:type="spellStart"/>
      <w:r w:rsidRPr="00F45041">
        <w:rPr>
          <w:rFonts w:ascii="Times New Roman" w:hAnsi="Times New Roman"/>
          <w:sz w:val="24"/>
          <w:szCs w:val="24"/>
        </w:rPr>
        <w:t>I</w:t>
      </w:r>
      <w:proofErr w:type="spellEnd"/>
    </w:p>
    <w:p w14:paraId="69C9EC1C"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0273D43A"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I---------------------------------------------I------------------------------</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 </w:t>
      </w:r>
    </w:p>
    <w:p w14:paraId="30A177AF"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3D793A69"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6EC2A3B6"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Suma   požadovanej   dotácie   v   eurách             I                                </w:t>
      </w:r>
      <w:proofErr w:type="spellStart"/>
      <w:r w:rsidRPr="00F45041">
        <w:rPr>
          <w:rFonts w:ascii="Times New Roman" w:hAnsi="Times New Roman"/>
          <w:sz w:val="24"/>
          <w:szCs w:val="24"/>
        </w:rPr>
        <w:t>I</w:t>
      </w:r>
      <w:proofErr w:type="spellEnd"/>
    </w:p>
    <w:p w14:paraId="3C0F6797"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3605EA0B"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I---------------------------------------------I------------------------------</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 </w:t>
      </w:r>
    </w:p>
    <w:p w14:paraId="1BF067D6"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70CC4D4A"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68BDF3D6"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w:t>
      </w:r>
    </w:p>
    <w:p w14:paraId="5A403E92"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w:t>
      </w:r>
    </w:p>
    <w:p w14:paraId="6DAD3B1B"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V   .......................   dňa   ................</w:t>
      </w:r>
    </w:p>
    <w:p w14:paraId="29C1735F"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7D73C106"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w:t>
      </w:r>
    </w:p>
    <w:p w14:paraId="5CC10840"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74666FDD"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18DE71B7"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I-----------------------------------I----------------------------------------</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 </w:t>
      </w:r>
    </w:p>
    <w:p w14:paraId="28BD39D8"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7E60EE6E"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67A7DF6E"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                                          </w:t>
      </w:r>
      <w:proofErr w:type="spellStart"/>
      <w:r w:rsidRPr="00F45041">
        <w:rPr>
          <w:rFonts w:ascii="Times New Roman" w:hAnsi="Times New Roman"/>
          <w:sz w:val="24"/>
          <w:szCs w:val="24"/>
        </w:rPr>
        <w:t>I</w:t>
      </w:r>
      <w:proofErr w:type="spellEnd"/>
    </w:p>
    <w:p w14:paraId="2E336756"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0510290F"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                                          </w:t>
      </w:r>
      <w:proofErr w:type="spellStart"/>
      <w:r w:rsidRPr="00F45041">
        <w:rPr>
          <w:rFonts w:ascii="Times New Roman" w:hAnsi="Times New Roman"/>
          <w:sz w:val="24"/>
          <w:szCs w:val="24"/>
        </w:rPr>
        <w:t>I</w:t>
      </w:r>
      <w:proofErr w:type="spellEnd"/>
    </w:p>
    <w:p w14:paraId="5803DD9E"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2759E6F1"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I-----------------------------------I----------------------------------------</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 </w:t>
      </w:r>
    </w:p>
    <w:p w14:paraId="3EFD7EA6"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1DF06AA4"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2B37E23B"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 xml:space="preserve">  I      Odtlačok   pečiatky   žiadateľa      I   Podpis   štatutárneho   zástupcu   žiadateľa   I</w:t>
      </w:r>
    </w:p>
    <w:p w14:paraId="19EEC44F"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77EDBA20"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r w:rsidRPr="00F45041">
        <w:rPr>
          <w:rFonts w:ascii="Times New Roman" w:hAnsi="Times New Roman"/>
          <w:sz w:val="24"/>
          <w:szCs w:val="24"/>
        </w:rPr>
        <w:t>I-----------------------------------I----------------------------------------</w:t>
      </w:r>
      <w:proofErr w:type="spellStart"/>
      <w:r w:rsidRPr="00F45041">
        <w:rPr>
          <w:rFonts w:ascii="Times New Roman" w:hAnsi="Times New Roman"/>
          <w:sz w:val="24"/>
          <w:szCs w:val="24"/>
        </w:rPr>
        <w:t>I</w:t>
      </w:r>
      <w:proofErr w:type="spellEnd"/>
      <w:r w:rsidRPr="00F45041">
        <w:rPr>
          <w:rFonts w:ascii="Times New Roman" w:hAnsi="Times New Roman"/>
          <w:sz w:val="24"/>
          <w:szCs w:val="24"/>
        </w:rPr>
        <w:t xml:space="preserve"> </w:t>
      </w:r>
    </w:p>
    <w:p w14:paraId="760A5D00" w14:textId="77777777" w:rsidR="00A25C76" w:rsidRPr="00F45041" w:rsidRDefault="00A25C76" w:rsidP="00A25C76">
      <w:pPr>
        <w:tabs>
          <w:tab w:val="left" w:pos="850"/>
          <w:tab w:val="center" w:pos="4536"/>
        </w:tabs>
        <w:spacing w:after="0" w:line="240" w:lineRule="auto"/>
        <w:rPr>
          <w:rFonts w:ascii="Times New Roman" w:hAnsi="Times New Roman"/>
          <w:sz w:val="24"/>
          <w:szCs w:val="24"/>
        </w:rPr>
      </w:pPr>
    </w:p>
    <w:p w14:paraId="069EC11D" w14:textId="77777777" w:rsidR="00A25C76" w:rsidRPr="00F45041" w:rsidRDefault="00A25C76" w:rsidP="008110D0">
      <w:pPr>
        <w:spacing w:after="0" w:line="240" w:lineRule="auto"/>
        <w:rPr>
          <w:rFonts w:ascii="Times New Roman" w:hAnsi="Times New Roman"/>
          <w:sz w:val="24"/>
          <w:szCs w:val="24"/>
        </w:rPr>
      </w:pPr>
    </w:p>
    <w:sectPr w:rsidR="00A25C76" w:rsidRPr="00F45041" w:rsidSect="005620A7">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1C4EC" w14:textId="77777777" w:rsidR="00F5080A" w:rsidRDefault="00F5080A" w:rsidP="008110D0">
      <w:pPr>
        <w:spacing w:after="0" w:line="240" w:lineRule="auto"/>
      </w:pPr>
      <w:r>
        <w:separator/>
      </w:r>
    </w:p>
  </w:endnote>
  <w:endnote w:type="continuationSeparator" w:id="0">
    <w:p w14:paraId="7833DF71" w14:textId="77777777" w:rsidR="00F5080A" w:rsidRDefault="00F5080A" w:rsidP="00811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Helvetica Neue">
    <w:altName w:val="Arial"/>
    <w:panose1 w:val="00000000000000000000"/>
    <w:charset w:val="00"/>
    <w:family w:val="auto"/>
    <w:notTrueType/>
    <w:pitch w:val="variable"/>
    <w:sig w:usb0="00000003" w:usb1="00000000" w:usb2="00000000" w:usb3="00000000" w:csb0="00000001"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A6E4A" w14:textId="7C08433A" w:rsidR="00EA0CEE" w:rsidRPr="00887A24" w:rsidRDefault="00EA0CEE" w:rsidP="002F5597">
    <w:pPr>
      <w:pStyle w:val="Pta"/>
      <w:jc w:val="center"/>
      <w:rPr>
        <w:rFonts w:ascii="Times New Roman" w:hAnsi="Times New Roman"/>
      </w:rPr>
    </w:pPr>
    <w:r w:rsidRPr="00887A24">
      <w:rPr>
        <w:rFonts w:ascii="Times New Roman" w:hAnsi="Times New Roman"/>
      </w:rPr>
      <w:fldChar w:fldCharType="begin"/>
    </w:r>
    <w:r w:rsidRPr="00887A24">
      <w:rPr>
        <w:rFonts w:ascii="Times New Roman" w:hAnsi="Times New Roman"/>
      </w:rPr>
      <w:instrText>PAGE   \* MERGEFORMAT</w:instrText>
    </w:r>
    <w:r w:rsidRPr="00887A24">
      <w:rPr>
        <w:rFonts w:ascii="Times New Roman" w:hAnsi="Times New Roman"/>
      </w:rPr>
      <w:fldChar w:fldCharType="separate"/>
    </w:r>
    <w:r w:rsidR="00A962B1">
      <w:rPr>
        <w:rFonts w:ascii="Times New Roman" w:hAnsi="Times New Roman"/>
        <w:noProof/>
      </w:rPr>
      <w:t>151</w:t>
    </w:r>
    <w:r w:rsidRPr="00887A24">
      <w:rPr>
        <w:rFonts w:ascii="Times New Roman" w:hAnsi="Times New Roman"/>
      </w:rPr>
      <w:fldChar w:fldCharType="end"/>
    </w:r>
  </w:p>
  <w:p w14:paraId="6495E359" w14:textId="77777777" w:rsidR="00EA0CEE" w:rsidRDefault="00EA0CE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77E36" w14:textId="77777777" w:rsidR="00F5080A" w:rsidRDefault="00F5080A" w:rsidP="008110D0">
      <w:pPr>
        <w:spacing w:after="0" w:line="240" w:lineRule="auto"/>
      </w:pPr>
      <w:r>
        <w:separator/>
      </w:r>
    </w:p>
  </w:footnote>
  <w:footnote w:type="continuationSeparator" w:id="0">
    <w:p w14:paraId="114EB4F0" w14:textId="77777777" w:rsidR="00F5080A" w:rsidRDefault="00F5080A" w:rsidP="008110D0">
      <w:pPr>
        <w:spacing w:after="0" w:line="240" w:lineRule="auto"/>
      </w:pPr>
      <w:r>
        <w:continuationSeparator/>
      </w:r>
    </w:p>
  </w:footnote>
  <w:footnote w:id="1">
    <w:p w14:paraId="2B6C2C17" w14:textId="77777777" w:rsidR="00EA0CEE" w:rsidRPr="00F45041" w:rsidRDefault="00EA0CEE" w:rsidP="008110D0">
      <w:pPr>
        <w:pStyle w:val="Textpoznmkypodiarou"/>
        <w:jc w:val="both"/>
        <w:rPr>
          <w:rFonts w:ascii="Times New Roman" w:hAnsi="Times New Roman"/>
        </w:rPr>
      </w:pPr>
      <w:r w:rsidRPr="00F45041">
        <w:rPr>
          <w:rStyle w:val="Odkaznapoznmkupodiarou"/>
          <w:rFonts w:ascii="Times New Roman" w:hAnsi="Times New Roman"/>
        </w:rPr>
        <w:footnoteRef/>
      </w:r>
      <w:r w:rsidRPr="00F45041">
        <w:rPr>
          <w:rFonts w:ascii="Times New Roman" w:hAnsi="Times New Roman"/>
        </w:rPr>
        <w:t>) Napríklad zákon č. 308/2000 Z. z. o vysielaní a retransmisii a o zmene zákona č. 195/2000 Z. z. o telekomunikáciách v znení neskorších predpisov, zákon č. 22/2004 Z. z. o elektronickom obchode a o zmene a doplnení zákona č. 128/2002 Z. z. o štátnej kontrole vnútorného trhu vo veciach ochrany spotrebiteľa a o zmene a doplnení niektorých zákonov v znení zákona č. 284/2002 Z. z. v znení neskorších predpisov.</w:t>
      </w:r>
    </w:p>
  </w:footnote>
  <w:footnote w:id="2">
    <w:p w14:paraId="6FE43F20" w14:textId="77777777" w:rsidR="00EA0CEE" w:rsidRPr="00F45041" w:rsidRDefault="00EA0CEE" w:rsidP="00887A24">
      <w:pPr>
        <w:pStyle w:val="Textpoznmkypodiarou"/>
        <w:jc w:val="both"/>
      </w:pPr>
      <w:r w:rsidRPr="00F45041">
        <w:rPr>
          <w:rStyle w:val="Odkaznapoznmkupodiarou"/>
          <w:rFonts w:ascii="Times New Roman" w:hAnsi="Times New Roman"/>
        </w:rPr>
        <w:footnoteRef/>
      </w:r>
      <w:r w:rsidRPr="00F45041">
        <w:rPr>
          <w:rFonts w:ascii="Times New Roman" w:hAnsi="Times New Roman"/>
        </w:rPr>
        <w:t>) § 2 písm. d) nariadenia vlády Slovenskej republiky č. 193/2016 Z. z. o sprístupňovaní rádiových zariadení na trhu.</w:t>
      </w:r>
    </w:p>
  </w:footnote>
  <w:footnote w:id="3">
    <w:p w14:paraId="2256A77D" w14:textId="77777777" w:rsidR="00EA0CEE" w:rsidRPr="00F45041" w:rsidRDefault="00EA0CEE">
      <w:pPr>
        <w:pStyle w:val="Textpoznmkypodiarou"/>
        <w:rPr>
          <w:rFonts w:ascii="Times New Roman" w:hAnsi="Times New Roman"/>
        </w:rPr>
      </w:pPr>
      <w:r w:rsidRPr="00F45041">
        <w:rPr>
          <w:rStyle w:val="Odkaznapoznmkupodiarou"/>
          <w:rFonts w:ascii="Times New Roman" w:hAnsi="Times New Roman"/>
        </w:rPr>
        <w:footnoteRef/>
      </w:r>
      <w:r w:rsidRPr="00F45041">
        <w:rPr>
          <w:rFonts w:ascii="Times New Roman" w:hAnsi="Times New Roman"/>
        </w:rPr>
        <w:t>) § 2 písm. a) zákona č. 22/2004 Z. z.</w:t>
      </w:r>
    </w:p>
  </w:footnote>
  <w:footnote w:id="4">
    <w:p w14:paraId="7164196F" w14:textId="77777777" w:rsidR="00EA0CEE" w:rsidRPr="00F45041" w:rsidRDefault="00EA0CEE" w:rsidP="008B5E84">
      <w:pPr>
        <w:pStyle w:val="Textpoznmkypodiarou"/>
        <w:jc w:val="both"/>
        <w:rPr>
          <w:rFonts w:ascii="Times New Roman" w:hAnsi="Times New Roman"/>
        </w:rPr>
      </w:pPr>
      <w:r w:rsidRPr="00F45041">
        <w:rPr>
          <w:rStyle w:val="Odkaznapoznmkupodiarou"/>
          <w:rFonts w:ascii="Times New Roman" w:hAnsi="Times New Roman"/>
        </w:rPr>
        <w:footnoteRef/>
      </w:r>
      <w:r w:rsidRPr="00F45041">
        <w:rPr>
          <w:rFonts w:ascii="Times New Roman" w:hAnsi="Times New Roman"/>
        </w:rPr>
        <w:t>) Zákon č. 442/2002 Z. z. o verejných vodovodoch a verejných kanalizáciách a o zmene a doplnení zákona č. 276/2001 Z. z. o regulácii v sieťových odvetviach v znení neskorších predpisov.</w:t>
      </w:r>
    </w:p>
  </w:footnote>
  <w:footnote w:id="5">
    <w:p w14:paraId="2830ABEA" w14:textId="77777777" w:rsidR="00EA0CEE" w:rsidRDefault="00EA0CEE" w:rsidP="008110D0">
      <w:pPr>
        <w:pStyle w:val="Textpoznmkypodiarou"/>
        <w:jc w:val="both"/>
      </w:pPr>
      <w:r w:rsidRPr="00F45041">
        <w:rPr>
          <w:rStyle w:val="Odkaznapoznmkupodiarou"/>
          <w:rFonts w:ascii="Times New Roman" w:hAnsi="Times New Roman"/>
        </w:rPr>
        <w:footnoteRef/>
      </w:r>
      <w:r w:rsidRPr="00F45041">
        <w:rPr>
          <w:rFonts w:ascii="Times New Roman" w:hAnsi="Times New Roman"/>
        </w:rPr>
        <w:t>) Čl. 2 ods. 2 nariadenia Európskeho parlamentu a Rady (EÚ) 2015/2120 z 25. novembra 2015, ktorým sa stanovujú opatrenia týkajúce sa prístupu k otvorenému internetu a maloobchodné poplatky za regulované komunikačné služby v rámci Únie a ktorým sa mení smernica 2002/22/ES a nariadenie (EÚ) č. 531/2012 (Ú. v. EÚ L 310, 26.11.2015) v platnom znení.</w:t>
      </w:r>
    </w:p>
  </w:footnote>
  <w:footnote w:id="6">
    <w:p w14:paraId="6E3FFBC2" w14:textId="77777777" w:rsidR="00EA0CEE" w:rsidRPr="00F45041" w:rsidRDefault="00EA0CEE" w:rsidP="00887A24">
      <w:pPr>
        <w:pStyle w:val="Textpoznmkypodiarou"/>
        <w:jc w:val="both"/>
        <w:rPr>
          <w:rFonts w:ascii="Times New Roman" w:hAnsi="Times New Roman"/>
        </w:rPr>
      </w:pPr>
      <w:r w:rsidRPr="00F45041">
        <w:rPr>
          <w:rStyle w:val="Odkaznapoznmkupodiarou"/>
          <w:rFonts w:ascii="Times New Roman" w:hAnsi="Times New Roman"/>
        </w:rPr>
        <w:footnoteRef/>
      </w:r>
      <w:r w:rsidRPr="00F45041">
        <w:rPr>
          <w:rFonts w:ascii="Times New Roman" w:hAnsi="Times New Roman"/>
        </w:rPr>
        <w:t>) § 2 písm. a) nariadenia vlády Slovenskej republiky č. 193/2016 Z. z.</w:t>
      </w:r>
    </w:p>
  </w:footnote>
  <w:footnote w:id="7">
    <w:p w14:paraId="27AA33D2" w14:textId="77777777" w:rsidR="00EA0CEE" w:rsidRDefault="00EA0CEE" w:rsidP="00AF3900">
      <w:pPr>
        <w:pStyle w:val="Textpoznmkypodiarou"/>
        <w:jc w:val="both"/>
      </w:pPr>
      <w:r w:rsidRPr="00F45041">
        <w:rPr>
          <w:rStyle w:val="Odkaznapoznmkupodiarou"/>
          <w:rFonts w:ascii="Times New Roman" w:hAnsi="Times New Roman"/>
        </w:rPr>
        <w:footnoteRef/>
      </w:r>
      <w:r w:rsidRPr="00F45041">
        <w:rPr>
          <w:rFonts w:ascii="Times New Roman" w:hAnsi="Times New Roman"/>
        </w:rPr>
        <w:t>) Článok 4 rozhodnutia Európskeho parlamentu a Rady č. 676/2002/ES zo 7. marca 2002 o regulačnom rámci pre politiku rádiového frekvenčného spektra v Európskom spoločenstve (rozhodnutie o rádiovom frekvenčnom spektre) (Ú. v. ES L 108, 24.04.2002; Mimoriadne vydanie Ú. v. EÚ, kap. 13/zv. 29).</w:t>
      </w:r>
    </w:p>
  </w:footnote>
  <w:footnote w:id="8">
    <w:p w14:paraId="4792B9F5" w14:textId="77777777" w:rsidR="00EA0CEE" w:rsidRPr="00F45041" w:rsidRDefault="00EA0CEE" w:rsidP="00887A24">
      <w:pPr>
        <w:pStyle w:val="Textpoznmkypodiarou"/>
        <w:jc w:val="both"/>
        <w:rPr>
          <w:rFonts w:ascii="Times New Roman" w:hAnsi="Times New Roman"/>
        </w:rPr>
      </w:pPr>
      <w:r w:rsidRPr="005F3A26">
        <w:rPr>
          <w:rStyle w:val="Odkaznapoznmkupodiarou"/>
          <w:rFonts w:ascii="Times New Roman" w:hAnsi="Times New Roman"/>
        </w:rPr>
        <w:footnoteRef/>
      </w:r>
      <w:r w:rsidRPr="005F3A26">
        <w:rPr>
          <w:rFonts w:ascii="Times New Roman" w:hAnsi="Times New Roman"/>
        </w:rPr>
        <w:t xml:space="preserve">) </w:t>
      </w:r>
      <w:r w:rsidRPr="005F3A26">
        <w:rPr>
          <w:rFonts w:ascii="Times New Roman" w:hAnsi="Times New Roman"/>
          <w:kern w:val="36"/>
        </w:rPr>
        <w:t>Vykonávacie nariadenie Komisie (EÚ) 2020/1070 z 20. júla 2020, ktorým sa špecifikujú vlastnosti bezdrôtových prístupových bodov s malým dosahom podľa článku 57 ods. 2 smernice Európskeho parlamentu a Rady (EÚ) 2018/1972, ktorou sa stanovuje európsky kódex elektronických komunikácií</w:t>
      </w:r>
      <w:r w:rsidRPr="005F3A26">
        <w:rPr>
          <w:rFonts w:ascii="Times New Roman" w:hAnsi="Times New Roman"/>
          <w:shd w:val="clear" w:color="auto" w:fill="FFFFFF"/>
        </w:rPr>
        <w:t xml:space="preserve"> </w:t>
      </w:r>
      <w:r w:rsidRPr="005F3A26">
        <w:rPr>
          <w:rFonts w:ascii="Times New Roman" w:hAnsi="Times New Roman"/>
          <w:kern w:val="36"/>
        </w:rPr>
        <w:t>(Ú. v. EÚ L 234, 21.7.2020).</w:t>
      </w:r>
    </w:p>
  </w:footnote>
  <w:footnote w:id="9">
    <w:p w14:paraId="62F4CE75" w14:textId="77777777" w:rsidR="00EA0CEE" w:rsidRPr="00F45041" w:rsidRDefault="00EA0CEE" w:rsidP="00106675">
      <w:pPr>
        <w:pStyle w:val="Textpoznmkypodiarou"/>
        <w:jc w:val="both"/>
        <w:rPr>
          <w:rFonts w:ascii="Times New Roman" w:hAnsi="Times New Roman"/>
        </w:rPr>
      </w:pPr>
      <w:r w:rsidRPr="00F45041">
        <w:rPr>
          <w:rFonts w:ascii="Times New Roman" w:hAnsi="Times New Roman"/>
          <w:vertAlign w:val="superscript"/>
        </w:rPr>
        <w:footnoteRef/>
      </w:r>
      <w:r w:rsidRPr="00F45041">
        <w:rPr>
          <w:rFonts w:ascii="Times New Roman" w:hAnsi="Times New Roman"/>
        </w:rPr>
        <w:t xml:space="preserve">) § 52 ods. 4 Občianskeho zákonníka. </w:t>
      </w:r>
    </w:p>
  </w:footnote>
  <w:footnote w:id="10">
    <w:p w14:paraId="6D2A2A98" w14:textId="210D073E" w:rsidR="00EA0CEE" w:rsidRPr="00F45041" w:rsidRDefault="00EA0CEE" w:rsidP="00EA0CEE">
      <w:pPr>
        <w:pStyle w:val="Textpoznmkypodiarou"/>
        <w:rPr>
          <w:rFonts w:ascii="Times New Roman" w:hAnsi="Times New Roman"/>
        </w:rPr>
      </w:pPr>
      <w:r w:rsidRPr="00F45041">
        <w:rPr>
          <w:rStyle w:val="Odkaznapoznmkupodiarou"/>
          <w:rFonts w:ascii="Times New Roman" w:hAnsi="Times New Roman"/>
        </w:rPr>
        <w:footnoteRef/>
      </w:r>
      <w:r w:rsidRPr="00F45041">
        <w:rPr>
          <w:rFonts w:ascii="Times New Roman" w:hAnsi="Times New Roman"/>
        </w:rPr>
        <w:t>) § 2 ods. 2 Obchodného zákonníka.</w:t>
      </w:r>
    </w:p>
  </w:footnote>
  <w:footnote w:id="11">
    <w:p w14:paraId="1125138F" w14:textId="0FC3EDB4" w:rsidR="00EA0CEE" w:rsidRPr="00503288" w:rsidRDefault="00EA0CEE">
      <w:pPr>
        <w:pStyle w:val="Textpoznmkypodiarou"/>
        <w:rPr>
          <w:rFonts w:ascii="Times New Roman" w:hAnsi="Times New Roman"/>
        </w:rPr>
      </w:pPr>
      <w:r w:rsidRPr="00503288">
        <w:rPr>
          <w:rStyle w:val="Odkaznapoznmkupodiarou"/>
          <w:rFonts w:ascii="Times New Roman" w:hAnsi="Times New Roman"/>
        </w:rPr>
        <w:footnoteRef/>
      </w:r>
      <w:r>
        <w:rPr>
          <w:rFonts w:ascii="Times New Roman" w:hAnsi="Times New Roman"/>
        </w:rPr>
        <w:t>) Zákonník práce.</w:t>
      </w:r>
    </w:p>
  </w:footnote>
  <w:footnote w:id="12">
    <w:p w14:paraId="1BB85B24" w14:textId="05D1B8BE" w:rsidR="00EA0CEE" w:rsidRDefault="00EA0CEE" w:rsidP="00EA0CEE">
      <w:pPr>
        <w:pStyle w:val="Textpoznmkypodiarou"/>
        <w:jc w:val="both"/>
      </w:pPr>
      <w:r w:rsidRPr="00503288">
        <w:rPr>
          <w:rStyle w:val="Odkaznapoznmkupodiarou"/>
          <w:rFonts w:ascii="Times New Roman" w:hAnsi="Times New Roman"/>
        </w:rPr>
        <w:footnoteRef/>
      </w:r>
      <w:r w:rsidRPr="00503288">
        <w:rPr>
          <w:rFonts w:ascii="Times New Roman" w:hAnsi="Times New Roman"/>
        </w:rPr>
        <w:t xml:space="preserve">) </w:t>
      </w:r>
      <w:r w:rsidRPr="00F45041">
        <w:rPr>
          <w:rFonts w:ascii="Times New Roman" w:hAnsi="Times New Roman"/>
        </w:rPr>
        <w:t>Čl. 2 ods. 1 prílohy I nariadenia Komisie (EÚ) č. 651/2014 zo 17. júna 2014 o vyhlásení určitých kategórií pomoci za zlučiteľné s vnútorným trhom podľa článkov 107 a 108 zmluvy (Ú. v. EÚ L 187, 26.6.2014) v platnom znení.</w:t>
      </w:r>
      <w:r>
        <w:t xml:space="preserve"> </w:t>
      </w:r>
    </w:p>
  </w:footnote>
  <w:footnote w:id="13">
    <w:p w14:paraId="1BDDECE5" w14:textId="64DA30DB" w:rsidR="00EA0CEE" w:rsidRPr="00F45041" w:rsidRDefault="00EA0CEE" w:rsidP="00DB08A2">
      <w:pPr>
        <w:pStyle w:val="Textpoznmkypodiarou"/>
        <w:jc w:val="both"/>
        <w:rPr>
          <w:rFonts w:ascii="Times New Roman" w:hAnsi="Times New Roman"/>
        </w:rPr>
      </w:pPr>
      <w:r w:rsidRPr="00F45041">
        <w:rPr>
          <w:rStyle w:val="Odkaznapoznmkupodiarou"/>
          <w:rFonts w:ascii="Times New Roman" w:hAnsi="Times New Roman"/>
        </w:rPr>
        <w:footnoteRef/>
      </w:r>
      <w:r w:rsidRPr="00F45041">
        <w:rPr>
          <w:rFonts w:ascii="Times New Roman" w:hAnsi="Times New Roman"/>
        </w:rPr>
        <w:t>) Zákon č. 402/2013 Z. z. o Úrade pre reguláciu elektronických komunikácií a poštových služieb a Dopravnom úrade a o zmene a doplnení niektorých zákonov v znení neskorších predpisov.</w:t>
      </w:r>
    </w:p>
  </w:footnote>
  <w:footnote w:id="14">
    <w:p w14:paraId="2BD5E023" w14:textId="77777777" w:rsidR="00EA0CEE" w:rsidRPr="00F45041" w:rsidRDefault="00EA0CEE" w:rsidP="00887A24">
      <w:pPr>
        <w:pStyle w:val="Textpoznmkypodiarou"/>
        <w:jc w:val="both"/>
        <w:rPr>
          <w:rFonts w:ascii="Times New Roman" w:hAnsi="Times New Roman"/>
        </w:rPr>
      </w:pPr>
      <w:r w:rsidRPr="00F45041">
        <w:rPr>
          <w:rStyle w:val="Odkaznapoznmkupodiarou"/>
          <w:rFonts w:ascii="Times New Roman" w:hAnsi="Times New Roman"/>
        </w:rPr>
        <w:footnoteRef/>
      </w:r>
      <w:r w:rsidRPr="00F45041">
        <w:rPr>
          <w:rFonts w:ascii="Times New Roman" w:hAnsi="Times New Roman"/>
        </w:rPr>
        <w:t>)</w:t>
      </w:r>
      <w:r w:rsidRPr="00F45041">
        <w:rPr>
          <w:rFonts w:ascii="Times New Roman" w:hAnsi="Times New Roman"/>
          <w:vertAlign w:val="superscript"/>
        </w:rPr>
        <w:t xml:space="preserve"> </w:t>
      </w:r>
      <w:r w:rsidRPr="00F45041">
        <w:rPr>
          <w:rFonts w:ascii="Times New Roman" w:hAnsi="Times New Roman"/>
        </w:rPr>
        <w:t>§ 70 ods. 1 písm. f) zákona č. 215/2004 Z. z. o ochrane utajovaných skutočností a o zmene a doplnení niektorých zákonov v znení neskorších predpisov.</w:t>
      </w:r>
    </w:p>
  </w:footnote>
  <w:footnote w:id="15">
    <w:p w14:paraId="47047B7A" w14:textId="77777777" w:rsidR="00EA0CEE" w:rsidRPr="00F45041" w:rsidRDefault="00EA0CEE" w:rsidP="00887A24">
      <w:pPr>
        <w:pStyle w:val="Textpoznmkypodiarou"/>
        <w:jc w:val="both"/>
        <w:rPr>
          <w:rFonts w:ascii="Times New Roman" w:hAnsi="Times New Roman"/>
        </w:rPr>
      </w:pPr>
      <w:r w:rsidRPr="00F45041">
        <w:rPr>
          <w:rStyle w:val="Odkaznapoznmkupodiarou"/>
          <w:rFonts w:ascii="Times New Roman" w:hAnsi="Times New Roman"/>
        </w:rPr>
        <w:footnoteRef/>
      </w:r>
      <w:r w:rsidRPr="00F45041">
        <w:rPr>
          <w:rFonts w:ascii="Times New Roman" w:hAnsi="Times New Roman"/>
        </w:rPr>
        <w:t>) Čl. 45 ods. 1 písm. d) nariadenia Európskeho parlamentu a Rady (EÚ) 2021/696 z 28. apríla 2021, ktorým sa zriaďuje Vesmírny program Únie a Agentúra Európskej únie pre vesmírny program a ktorým sa zrušujú nariadenia (EÚ) č. 912/2010, (EÚ) č. 1285/2013 a (EÚ) č. 377/2014 a rozhodnutie č. 541/2014/EÚ (Ú. v. EÚ L 170, 12.5.2021).</w:t>
      </w:r>
    </w:p>
  </w:footnote>
  <w:footnote w:id="16">
    <w:p w14:paraId="1201CC38" w14:textId="77777777" w:rsidR="00EA0CEE" w:rsidRPr="00F45041" w:rsidRDefault="00EA0CEE" w:rsidP="00887A24">
      <w:pPr>
        <w:pStyle w:val="Textpoznmkypodiarou"/>
        <w:jc w:val="both"/>
        <w:rPr>
          <w:rFonts w:ascii="Times New Roman" w:hAnsi="Times New Roman"/>
        </w:rPr>
      </w:pPr>
      <w:r w:rsidRPr="00F45041">
        <w:rPr>
          <w:rStyle w:val="Odkaznapoznmkupodiarou"/>
          <w:rFonts w:ascii="Times New Roman" w:hAnsi="Times New Roman"/>
        </w:rPr>
        <w:footnoteRef/>
      </w:r>
      <w:r w:rsidRPr="00F45041">
        <w:rPr>
          <w:rFonts w:ascii="Times New Roman" w:hAnsi="Times New Roman"/>
        </w:rPr>
        <w:t xml:space="preserve">) </w:t>
      </w:r>
      <w:r w:rsidRPr="00F45041">
        <w:rPr>
          <w:rFonts w:ascii="Times New Roman" w:hAnsi="Times New Roman"/>
          <w:shd w:val="clear" w:color="auto" w:fill="FFFFFF"/>
        </w:rPr>
        <w:t>Článok 45 nariadenia (EÚ) 2021/696.</w:t>
      </w:r>
    </w:p>
  </w:footnote>
  <w:footnote w:id="17">
    <w:p w14:paraId="6A042C1A" w14:textId="77777777" w:rsidR="00EA0CEE" w:rsidRPr="00F45041" w:rsidRDefault="00EA0CEE" w:rsidP="00887A24">
      <w:pPr>
        <w:pStyle w:val="Textpoznmkypodiarou"/>
        <w:jc w:val="both"/>
        <w:rPr>
          <w:rFonts w:ascii="Times New Roman" w:hAnsi="Times New Roman"/>
        </w:rPr>
      </w:pPr>
      <w:r w:rsidRPr="00F45041">
        <w:rPr>
          <w:rStyle w:val="Odkaznapoznmkupodiarou"/>
          <w:rFonts w:ascii="Times New Roman" w:hAnsi="Times New Roman"/>
        </w:rPr>
        <w:footnoteRef/>
      </w:r>
      <w:r w:rsidRPr="00F45041">
        <w:rPr>
          <w:rFonts w:ascii="Times New Roman" w:hAnsi="Times New Roman"/>
        </w:rPr>
        <w:t>) Zákon č. 215/2004 Z. z. v znení neskorších predpisov.</w:t>
      </w:r>
    </w:p>
  </w:footnote>
  <w:footnote w:id="18">
    <w:p w14:paraId="3D1CBE48" w14:textId="77777777" w:rsidR="00EA0CEE" w:rsidRPr="00F45041" w:rsidRDefault="00EA0CEE" w:rsidP="00887A24">
      <w:pPr>
        <w:pStyle w:val="Textpoznmkypodiarou"/>
        <w:jc w:val="both"/>
        <w:rPr>
          <w:rFonts w:ascii="Times New Roman" w:hAnsi="Times New Roman"/>
        </w:rPr>
      </w:pPr>
      <w:r w:rsidRPr="00F45041">
        <w:rPr>
          <w:rStyle w:val="Odkaznapoznmkupodiarou"/>
          <w:rFonts w:ascii="Times New Roman" w:hAnsi="Times New Roman"/>
        </w:rPr>
        <w:footnoteRef/>
      </w:r>
      <w:r w:rsidRPr="00F45041">
        <w:rPr>
          <w:rFonts w:ascii="Times New Roman" w:hAnsi="Times New Roman"/>
        </w:rPr>
        <w:t>) Čl. 8 rozhodnutia Európskeho parlamentu a Rady č. 1104/2011/EÚ z 25. októbra 2011 o pravidlách prístupu k verejnej regulovanej službe, ktorú poskytuje globálny satelitný navigačný systém zriadený v rámci programu Galileo (Ú. v. EÚ L 287, 4. 11. 2011).</w:t>
      </w:r>
    </w:p>
  </w:footnote>
  <w:footnote w:id="19">
    <w:p w14:paraId="12BCAC05" w14:textId="77777777" w:rsidR="00EA0CEE" w:rsidRDefault="00EA0CEE" w:rsidP="00337611">
      <w:pPr>
        <w:pStyle w:val="Textpoznmkypodiarou"/>
        <w:jc w:val="both"/>
      </w:pPr>
      <w:r w:rsidRPr="00F45041">
        <w:rPr>
          <w:rStyle w:val="Odkaznapoznmkupodiarou"/>
          <w:rFonts w:ascii="Times New Roman" w:hAnsi="Times New Roman"/>
        </w:rPr>
        <w:footnoteRef/>
      </w:r>
      <w:r w:rsidRPr="00F45041">
        <w:rPr>
          <w:rFonts w:ascii="Times New Roman" w:hAnsi="Times New Roman"/>
        </w:rPr>
        <w:t xml:space="preserve">) Napríklad čl. 8 rozhodnutia č. 1104/2011/EÚ, rozhodnutie Rady z 23. septembra 2013 o bezpečnostných predpisoch na ochranu utajovaných skutočností EÚ (2013/488/EÚ) (Ú. v. EÚ L 274, 15. 10. 2013) v platnom znení, rozhodnutie Komisie (EÚ, </w:t>
      </w:r>
      <w:proofErr w:type="spellStart"/>
      <w:r w:rsidRPr="00F45041">
        <w:rPr>
          <w:rFonts w:ascii="Times New Roman" w:hAnsi="Times New Roman"/>
        </w:rPr>
        <w:t>Euratom</w:t>
      </w:r>
      <w:proofErr w:type="spellEnd"/>
      <w:r w:rsidRPr="00F45041">
        <w:rPr>
          <w:rFonts w:ascii="Times New Roman" w:hAnsi="Times New Roman"/>
        </w:rPr>
        <w:t>)  2015/444 z 13. marca 2015 o bezpečnostných predpisoch na ochranu utajovaných skutočností EÚ (Ú. v. EÚ L 72, 17. 3. 2015).</w:t>
      </w:r>
    </w:p>
  </w:footnote>
  <w:footnote w:id="20">
    <w:p w14:paraId="6B2009D0" w14:textId="77777777" w:rsidR="00EA0CEE" w:rsidRPr="00F45041" w:rsidRDefault="00EA0CEE" w:rsidP="00123EDE">
      <w:pPr>
        <w:pStyle w:val="Textpoznmkypodiarou"/>
        <w:jc w:val="both"/>
        <w:rPr>
          <w:sz w:val="22"/>
        </w:rPr>
      </w:pPr>
      <w:r w:rsidRPr="00F45041">
        <w:rPr>
          <w:rStyle w:val="Odkaznapoznmkupodiarou"/>
          <w:rFonts w:ascii="Times New Roman" w:hAnsi="Times New Roman"/>
          <w:szCs w:val="18"/>
        </w:rPr>
        <w:footnoteRef/>
      </w:r>
      <w:r w:rsidRPr="00F45041">
        <w:rPr>
          <w:rFonts w:ascii="Times New Roman" w:hAnsi="Times New Roman"/>
          <w:szCs w:val="18"/>
        </w:rPr>
        <w:t>) § 13 ods. 4 písm. a) a b) zákona č. 355/2007 Z. z. o ochrane, podpore a rozvoji verejného zdravia a o zmene a doplnení niektorých zákonov v znení neskorších predpisov.</w:t>
      </w:r>
    </w:p>
  </w:footnote>
  <w:footnote w:id="21">
    <w:p w14:paraId="47257423" w14:textId="77777777" w:rsidR="00EA0CEE" w:rsidRPr="00F45041" w:rsidRDefault="00EA0CEE" w:rsidP="00416AB4">
      <w:pPr>
        <w:pStyle w:val="Textpoznmkypodiarou"/>
        <w:jc w:val="both"/>
        <w:rPr>
          <w:sz w:val="22"/>
        </w:rPr>
      </w:pPr>
      <w:r w:rsidRPr="00F45041">
        <w:rPr>
          <w:rStyle w:val="Odkaznapoznmkupodiarou"/>
          <w:rFonts w:ascii="Times New Roman" w:hAnsi="Times New Roman"/>
          <w:szCs w:val="18"/>
        </w:rPr>
        <w:footnoteRef/>
      </w:r>
      <w:r w:rsidRPr="00F45041">
        <w:rPr>
          <w:rFonts w:ascii="Times New Roman" w:hAnsi="Times New Roman"/>
          <w:szCs w:val="18"/>
        </w:rPr>
        <w:t xml:space="preserve">) § 8 zákona č. 211/2000 Z. z. o slobodnom prístupe k informáciám a zmene a doplnení niektorých zákonov (zákon o slobode informácií) v znení neskorších predpisov. </w:t>
      </w:r>
    </w:p>
  </w:footnote>
  <w:footnote w:id="22">
    <w:p w14:paraId="02E53B0F" w14:textId="77777777" w:rsidR="00EA0CEE" w:rsidRPr="00F45041" w:rsidRDefault="00EA0CEE" w:rsidP="00955FB4">
      <w:pPr>
        <w:pStyle w:val="Textpoznmkypodiarou"/>
        <w:jc w:val="both"/>
        <w:rPr>
          <w:rFonts w:ascii="Times New Roman" w:hAnsi="Times New Roman"/>
          <w:szCs w:val="18"/>
        </w:rPr>
      </w:pPr>
      <w:r w:rsidRPr="00F45041">
        <w:rPr>
          <w:rStyle w:val="Odkaznapoznmkupodiarou"/>
          <w:rFonts w:ascii="Times New Roman" w:hAnsi="Times New Roman"/>
          <w:szCs w:val="18"/>
        </w:rPr>
        <w:footnoteRef/>
      </w:r>
      <w:r w:rsidRPr="00F45041">
        <w:rPr>
          <w:rFonts w:ascii="Times New Roman" w:hAnsi="Times New Roman"/>
          <w:szCs w:val="18"/>
        </w:rPr>
        <w:t>) Nariadenie Európskeho parlamentu a Rady (EÚ) č. 531/2012 z 13. júna 2012 o roamingu vo verejných mobilných komunikačných sieťach v rámci Únie (prepracované znenie) (Ú. v. EÚ L 172, 30.6.2012) v platnom znení.</w:t>
      </w:r>
    </w:p>
    <w:p w14:paraId="2F1767D8" w14:textId="77777777" w:rsidR="00EA0CEE" w:rsidRPr="00F45041" w:rsidRDefault="00EA0CEE">
      <w:pPr>
        <w:pStyle w:val="Textpoznmkypodiarou"/>
        <w:jc w:val="both"/>
        <w:rPr>
          <w:sz w:val="22"/>
        </w:rPr>
      </w:pPr>
      <w:r w:rsidRPr="00F45041">
        <w:rPr>
          <w:rFonts w:ascii="Times New Roman" w:hAnsi="Times New Roman"/>
          <w:szCs w:val="18"/>
        </w:rPr>
        <w:t>Nariadenie  (EÚ) 2015/2120 v platnom znení</w:t>
      </w:r>
    </w:p>
  </w:footnote>
  <w:footnote w:id="23">
    <w:p w14:paraId="2FF7A88E" w14:textId="77777777" w:rsidR="00EA0CEE" w:rsidRDefault="00EA0CEE">
      <w:pPr>
        <w:pStyle w:val="Textpoznmkypodiarou"/>
        <w:jc w:val="both"/>
      </w:pPr>
      <w:r w:rsidRPr="00F45041">
        <w:rPr>
          <w:rStyle w:val="Odkaznapoznmkupodiarou"/>
          <w:rFonts w:ascii="Times New Roman" w:hAnsi="Times New Roman"/>
          <w:szCs w:val="18"/>
        </w:rPr>
        <w:footnoteRef/>
      </w:r>
      <w:r w:rsidRPr="00F45041">
        <w:rPr>
          <w:rFonts w:ascii="Times New Roman" w:hAnsi="Times New Roman"/>
          <w:szCs w:val="18"/>
        </w:rPr>
        <w:t>) Napríklad § 68 zákona č. 308/2000 Z. z. v znení neskorších predpisov.</w:t>
      </w:r>
    </w:p>
  </w:footnote>
  <w:footnote w:id="24">
    <w:p w14:paraId="4B0A2D52" w14:textId="77777777" w:rsidR="00EA0CEE" w:rsidRPr="00F45041" w:rsidRDefault="00EA0CEE" w:rsidP="00F45041">
      <w:pPr>
        <w:pStyle w:val="Textpoznmkypodiarou"/>
        <w:jc w:val="both"/>
        <w:rPr>
          <w:rFonts w:ascii="Times New Roman" w:hAnsi="Times New Roman"/>
          <w:szCs w:val="18"/>
        </w:rPr>
      </w:pPr>
      <w:r w:rsidRPr="00F45041">
        <w:rPr>
          <w:rStyle w:val="Odkaznapoznmkupodiarou"/>
          <w:rFonts w:ascii="Times New Roman" w:hAnsi="Times New Roman"/>
          <w:szCs w:val="18"/>
        </w:rPr>
        <w:footnoteRef/>
      </w:r>
      <w:r w:rsidRPr="00F45041">
        <w:rPr>
          <w:rFonts w:ascii="Times New Roman" w:hAnsi="Times New Roman"/>
          <w:szCs w:val="18"/>
        </w:rPr>
        <w:t>) Nariadenie vlády Slovenskej republiky č. 193/2016 Z. z. v znení nariadenia vlády Slovenskej republiky č. 332/2019 Z. z.</w:t>
      </w:r>
    </w:p>
  </w:footnote>
  <w:footnote w:id="25">
    <w:p w14:paraId="6079858B" w14:textId="77777777" w:rsidR="00EA0CEE" w:rsidRPr="00F45041" w:rsidRDefault="00EA0CEE" w:rsidP="00887A24">
      <w:pPr>
        <w:pStyle w:val="Textpoznmkypodiarou"/>
        <w:jc w:val="both"/>
        <w:rPr>
          <w:rFonts w:ascii="Times New Roman" w:hAnsi="Times New Roman"/>
          <w:szCs w:val="18"/>
        </w:rPr>
      </w:pPr>
      <w:r w:rsidRPr="00F45041">
        <w:rPr>
          <w:rStyle w:val="Odkaznapoznmkupodiarou"/>
          <w:rFonts w:ascii="Times New Roman" w:hAnsi="Times New Roman"/>
          <w:szCs w:val="18"/>
        </w:rPr>
        <w:footnoteRef/>
      </w:r>
      <w:r w:rsidRPr="00F45041">
        <w:rPr>
          <w:rFonts w:ascii="Times New Roman" w:hAnsi="Times New Roman"/>
          <w:szCs w:val="18"/>
        </w:rPr>
        <w:t>) Čl. 2 ods. 3 a čl. 3 ods. 3 ústavného zákona č. 227/2002 Z. z. o bezpečnosti štátu v čase vojny, vojnového stavu, výnimočného stavu a núdzového stavu v znení ústavného zákona č. 181/2006 Z. z.</w:t>
      </w:r>
    </w:p>
  </w:footnote>
  <w:footnote w:id="26">
    <w:p w14:paraId="31050EC6" w14:textId="77777777" w:rsidR="00EA0CEE" w:rsidRPr="00F45041" w:rsidRDefault="00EA0CEE" w:rsidP="00887A24">
      <w:pPr>
        <w:pStyle w:val="Textpoznmkypodiarou"/>
        <w:jc w:val="both"/>
        <w:rPr>
          <w:rFonts w:ascii="Times New Roman" w:hAnsi="Times New Roman"/>
          <w:szCs w:val="18"/>
        </w:rPr>
      </w:pPr>
      <w:r w:rsidRPr="00F45041">
        <w:rPr>
          <w:rStyle w:val="Odkaznapoznmkupodiarou"/>
          <w:rFonts w:ascii="Times New Roman" w:hAnsi="Times New Roman"/>
          <w:szCs w:val="18"/>
        </w:rPr>
        <w:footnoteRef/>
      </w:r>
      <w:r w:rsidRPr="00F45041">
        <w:rPr>
          <w:rFonts w:ascii="Times New Roman" w:hAnsi="Times New Roman"/>
          <w:szCs w:val="18"/>
        </w:rPr>
        <w:t>) Nariadenie (EÚ) 2015/2120 v platnom znení.</w:t>
      </w:r>
    </w:p>
  </w:footnote>
  <w:footnote w:id="27">
    <w:p w14:paraId="2A147D46" w14:textId="77777777" w:rsidR="00EA0CEE" w:rsidRPr="00F45041" w:rsidRDefault="00EA0CEE" w:rsidP="003E29D3">
      <w:pPr>
        <w:pStyle w:val="Textpoznmkypodiarou"/>
        <w:jc w:val="both"/>
        <w:rPr>
          <w:rFonts w:ascii="Times New Roman" w:hAnsi="Times New Roman"/>
          <w:szCs w:val="18"/>
        </w:rPr>
      </w:pPr>
      <w:r w:rsidRPr="00F45041">
        <w:rPr>
          <w:rStyle w:val="Odkaznapoznmkupodiarou"/>
          <w:rFonts w:ascii="Times New Roman" w:hAnsi="Times New Roman"/>
          <w:szCs w:val="18"/>
        </w:rPr>
        <w:footnoteRef/>
      </w:r>
      <w:r w:rsidRPr="00F45041">
        <w:rPr>
          <w:rFonts w:ascii="Times New Roman" w:hAnsi="Times New Roman"/>
          <w:szCs w:val="18"/>
        </w:rPr>
        <w:t>) Článok 4 ods. 4 nariadenia (EÚ)  2015/2120 v platnom znení.</w:t>
      </w:r>
    </w:p>
  </w:footnote>
  <w:footnote w:id="28">
    <w:p w14:paraId="6F16BADF" w14:textId="77777777" w:rsidR="00EA0CEE" w:rsidRPr="00F45041" w:rsidRDefault="00EA0CEE" w:rsidP="00064E18">
      <w:pPr>
        <w:pStyle w:val="Textpoznmkypodiarou"/>
        <w:jc w:val="both"/>
        <w:rPr>
          <w:rFonts w:ascii="Times New Roman" w:hAnsi="Times New Roman"/>
          <w:szCs w:val="18"/>
        </w:rPr>
      </w:pPr>
      <w:r w:rsidRPr="00F45041">
        <w:rPr>
          <w:rStyle w:val="Odkaznapoznmkupodiarou"/>
          <w:rFonts w:ascii="Times New Roman" w:hAnsi="Times New Roman"/>
          <w:szCs w:val="18"/>
        </w:rPr>
        <w:footnoteRef/>
      </w:r>
      <w:r w:rsidRPr="00F45041">
        <w:rPr>
          <w:rFonts w:ascii="Times New Roman" w:hAnsi="Times New Roman"/>
          <w:szCs w:val="18"/>
        </w:rPr>
        <w:t>) Nariadenie Európskeho parlamentu a Rady (EÚ) 2018/1971 z 11. decembra 2018, ktorým sa zriaďuje Orgán európskych regulátorov pre elektronické komunikácie (BEREC) a Agentúra na podporu orgánu BEREC (Úrad BEREC), ktorým sa mení nariadenie (EÚ) 2015/2120 a ktorým sa zrušuje nariadenie (ES) č. 1211/2009 (Ú. v. EÚ  L321, 17.12.2018).</w:t>
      </w:r>
    </w:p>
  </w:footnote>
  <w:footnote w:id="29">
    <w:p w14:paraId="560BF20C" w14:textId="77777777" w:rsidR="00EA0CEE" w:rsidRDefault="00EA0CEE" w:rsidP="006C7370">
      <w:pPr>
        <w:pStyle w:val="Textpoznmkypodiarou"/>
        <w:jc w:val="both"/>
      </w:pPr>
      <w:r w:rsidRPr="00F45041">
        <w:rPr>
          <w:rFonts w:ascii="Times New Roman" w:hAnsi="Times New Roman"/>
          <w:szCs w:val="18"/>
          <w:vertAlign w:val="superscript"/>
        </w:rPr>
        <w:footnoteRef/>
      </w:r>
      <w:r w:rsidRPr="00F45041">
        <w:rPr>
          <w:rFonts w:ascii="Times New Roman" w:hAnsi="Times New Roman"/>
          <w:szCs w:val="18"/>
        </w:rPr>
        <w:t>) Zákon č. 50/1976 Zb. o územnom plánovaní a stavebnom poriadku (stavebný zákon) v znení neskorších predpisov.</w:t>
      </w:r>
    </w:p>
  </w:footnote>
  <w:footnote w:id="30">
    <w:p w14:paraId="2351AC13" w14:textId="77777777" w:rsidR="00EA0CEE" w:rsidRPr="00F45041" w:rsidRDefault="00EA0CEE" w:rsidP="00955FB4">
      <w:pPr>
        <w:pStyle w:val="Textpoznmkypodiarou"/>
        <w:jc w:val="both"/>
        <w:rPr>
          <w:rFonts w:ascii="Times New Roman" w:hAnsi="Times New Roman"/>
          <w:szCs w:val="18"/>
        </w:rPr>
      </w:pPr>
      <w:r w:rsidRPr="00F45041">
        <w:rPr>
          <w:rStyle w:val="Odkaznapoznmkupodiarou"/>
          <w:rFonts w:ascii="Times New Roman" w:hAnsi="Times New Roman"/>
          <w:szCs w:val="18"/>
        </w:rPr>
        <w:footnoteRef/>
      </w:r>
      <w:r w:rsidRPr="00F45041">
        <w:rPr>
          <w:rFonts w:ascii="Times New Roman" w:hAnsi="Times New Roman"/>
          <w:szCs w:val="18"/>
        </w:rPr>
        <w:t>) Zákon č. 250/2012 Z. z. o regulácii v sieťových odvetviach v znení neskorších predpisov.</w:t>
      </w:r>
    </w:p>
  </w:footnote>
  <w:footnote w:id="31">
    <w:p w14:paraId="0F431618" w14:textId="77777777" w:rsidR="00EA0CEE" w:rsidRPr="00F45041" w:rsidRDefault="00EA0CEE">
      <w:pPr>
        <w:pStyle w:val="Textpoznmkypodiarou"/>
        <w:jc w:val="both"/>
        <w:rPr>
          <w:rFonts w:ascii="Times New Roman" w:hAnsi="Times New Roman"/>
          <w:szCs w:val="18"/>
        </w:rPr>
      </w:pPr>
      <w:r w:rsidRPr="00F45041">
        <w:rPr>
          <w:rStyle w:val="Odkaznapoznmkupodiarou"/>
          <w:rFonts w:ascii="Times New Roman" w:hAnsi="Times New Roman"/>
          <w:szCs w:val="18"/>
        </w:rPr>
        <w:footnoteRef/>
      </w:r>
      <w:r w:rsidRPr="00F45041">
        <w:rPr>
          <w:rFonts w:ascii="Times New Roman" w:hAnsi="Times New Roman"/>
          <w:szCs w:val="18"/>
        </w:rPr>
        <w:t>) § 8 až 11 zákona č. 402/2013 Z. z. v znení neskorších predpisov.</w:t>
      </w:r>
    </w:p>
  </w:footnote>
  <w:footnote w:id="32">
    <w:p w14:paraId="1BB34B3F" w14:textId="77777777" w:rsidR="00EA0CEE" w:rsidRPr="00F45041" w:rsidRDefault="00EA0CEE" w:rsidP="00035C9D">
      <w:pPr>
        <w:pStyle w:val="Textpoznmkypodiarou"/>
        <w:jc w:val="both"/>
        <w:rPr>
          <w:rFonts w:ascii="Times New Roman" w:hAnsi="Times New Roman"/>
          <w:szCs w:val="18"/>
        </w:rPr>
      </w:pPr>
      <w:r w:rsidRPr="00F45041">
        <w:rPr>
          <w:rFonts w:ascii="Times New Roman" w:hAnsi="Times New Roman"/>
          <w:szCs w:val="18"/>
          <w:vertAlign w:val="superscript"/>
        </w:rPr>
        <w:footnoteRef/>
      </w:r>
      <w:r w:rsidRPr="00F45041">
        <w:rPr>
          <w:rFonts w:ascii="Times New Roman" w:hAnsi="Times New Roman"/>
          <w:szCs w:val="18"/>
        </w:rPr>
        <w:t>) Napríklad § 121 ods. 2 písm. e) zákona č. 50/1976 Zb. v znení neskorších predpisov.</w:t>
      </w:r>
    </w:p>
  </w:footnote>
  <w:footnote w:id="33">
    <w:p w14:paraId="485A7006" w14:textId="77777777" w:rsidR="00EA0CEE" w:rsidRPr="00F45041" w:rsidRDefault="00EA0CEE">
      <w:pPr>
        <w:pStyle w:val="Textpoznmkypodiarou"/>
        <w:rPr>
          <w:rFonts w:ascii="Times New Roman" w:hAnsi="Times New Roman"/>
          <w:szCs w:val="18"/>
        </w:rPr>
      </w:pPr>
      <w:r w:rsidRPr="00F45041">
        <w:rPr>
          <w:rStyle w:val="Odkaznapoznmkupodiarou"/>
          <w:rFonts w:ascii="Times New Roman" w:hAnsi="Times New Roman"/>
          <w:szCs w:val="18"/>
        </w:rPr>
        <w:footnoteRef/>
      </w:r>
      <w:r w:rsidRPr="00F45041">
        <w:rPr>
          <w:rFonts w:ascii="Times New Roman" w:hAnsi="Times New Roman"/>
          <w:szCs w:val="18"/>
        </w:rPr>
        <w:t>) Nariadenie Európskeho parlamentu a Rady (EÚ) 2017/2394 z 12. decembra 2017 o spolupráci medzi národnými orgánmi zodpovednými za presadzovanie právnych predpisov na ochranu spotrebiteľa a o zrušení nariadenia (ES) č. 2006/2004 (Ú. v. EÚ L 345, 27.12.2017) v platnom znení.</w:t>
      </w:r>
    </w:p>
  </w:footnote>
  <w:footnote w:id="34">
    <w:p w14:paraId="5088829A" w14:textId="77777777" w:rsidR="00EA0CEE" w:rsidRPr="00F45041" w:rsidRDefault="00EA0CEE" w:rsidP="00804F38">
      <w:pPr>
        <w:pStyle w:val="Textpoznmkypodiarou"/>
        <w:jc w:val="both"/>
        <w:rPr>
          <w:rFonts w:ascii="Times New Roman" w:hAnsi="Times New Roman"/>
          <w:sz w:val="18"/>
          <w:szCs w:val="18"/>
        </w:rPr>
      </w:pPr>
      <w:r w:rsidRPr="00F45041">
        <w:rPr>
          <w:rStyle w:val="Odkaznapoznmkupodiarou"/>
          <w:rFonts w:ascii="Times New Roman" w:hAnsi="Times New Roman"/>
          <w:szCs w:val="18"/>
        </w:rPr>
        <w:footnoteRef/>
      </w:r>
      <w:r w:rsidRPr="00F45041">
        <w:rPr>
          <w:rFonts w:ascii="Times New Roman" w:hAnsi="Times New Roman"/>
          <w:szCs w:val="18"/>
        </w:rPr>
        <w:t>) Zákon č. 187/2021 Z. z. o ochrane hospodárskej súťaže a o zmene a doplnení niektorých zákonov.</w:t>
      </w:r>
    </w:p>
  </w:footnote>
  <w:footnote w:id="35">
    <w:p w14:paraId="2007216B" w14:textId="77777777" w:rsidR="00EA0CEE" w:rsidRPr="00F45041" w:rsidRDefault="00EA0CEE" w:rsidP="00035C9D">
      <w:pPr>
        <w:pStyle w:val="Textpoznmkypodiarou"/>
        <w:jc w:val="both"/>
        <w:rPr>
          <w:rFonts w:ascii="Times New Roman" w:hAnsi="Times New Roman"/>
          <w:szCs w:val="18"/>
        </w:rPr>
      </w:pPr>
      <w:r w:rsidRPr="00F45041">
        <w:rPr>
          <w:rStyle w:val="Odkaznapoznmkupodiarou"/>
          <w:rFonts w:ascii="Times New Roman" w:hAnsi="Times New Roman"/>
          <w:szCs w:val="18"/>
        </w:rPr>
        <w:footnoteRef/>
      </w:r>
      <w:r w:rsidRPr="00F45041">
        <w:rPr>
          <w:rFonts w:ascii="Times New Roman" w:hAnsi="Times New Roman"/>
          <w:szCs w:val="18"/>
        </w:rPr>
        <w:t>) Napríklad zákon č. 187/2021 Z. z., nariadenie Rady (ES) č. 1/2003 zo 16. decembra 2002 o vykonávaní pravidiel hospodárskej súťaže stanovených v článkoch 81 a 82 Zmluvy (Ú. v. ES L 1, 4.1.2003, Mimoriadne vydanie Ú. v. ES, kap. 8/zv.2) v platnom znení.</w:t>
      </w:r>
    </w:p>
  </w:footnote>
  <w:footnote w:id="36">
    <w:p w14:paraId="4C99C6AF" w14:textId="77777777" w:rsidR="00EA0CEE" w:rsidRPr="00F45041" w:rsidRDefault="00EA0CEE" w:rsidP="008110D0">
      <w:pPr>
        <w:pStyle w:val="Textpoznmkypodiarou"/>
        <w:jc w:val="both"/>
        <w:rPr>
          <w:sz w:val="22"/>
        </w:rPr>
      </w:pPr>
      <w:r w:rsidRPr="00F45041">
        <w:rPr>
          <w:rStyle w:val="Odkaznapoznmkupodiarou"/>
          <w:rFonts w:ascii="Times New Roman" w:hAnsi="Times New Roman"/>
          <w:szCs w:val="18"/>
        </w:rPr>
        <w:footnoteRef/>
      </w:r>
      <w:r w:rsidRPr="00F45041">
        <w:rPr>
          <w:rFonts w:ascii="Times New Roman" w:hAnsi="Times New Roman"/>
          <w:szCs w:val="18"/>
        </w:rPr>
        <w:t xml:space="preserve">) § 17 až 20 Obchodného zákonníka. </w:t>
      </w:r>
    </w:p>
  </w:footnote>
  <w:footnote w:id="37">
    <w:p w14:paraId="426805FC" w14:textId="77777777" w:rsidR="00EA0CEE" w:rsidRPr="00F45041" w:rsidRDefault="00EA0CEE" w:rsidP="008110D0">
      <w:pPr>
        <w:pStyle w:val="Textpoznmkypodiarou"/>
        <w:jc w:val="both"/>
        <w:rPr>
          <w:rFonts w:ascii="Times New Roman" w:hAnsi="Times New Roman"/>
          <w:szCs w:val="18"/>
        </w:rPr>
      </w:pPr>
      <w:r w:rsidRPr="00F45041">
        <w:rPr>
          <w:rStyle w:val="Odkaznapoznmkupodiarou"/>
          <w:rFonts w:ascii="Times New Roman" w:hAnsi="Times New Roman"/>
          <w:szCs w:val="18"/>
        </w:rPr>
        <w:footnoteRef/>
      </w:r>
      <w:r w:rsidRPr="00F45041">
        <w:rPr>
          <w:rFonts w:ascii="Times New Roman" w:hAnsi="Times New Roman"/>
          <w:szCs w:val="18"/>
        </w:rPr>
        <w:t>) Zákon č. 69/2018 Z. z. o kybernetickej bezpečnosti a o zmene a doplnení niektorých zákonov v znení neskorších predpisov.</w:t>
      </w:r>
    </w:p>
  </w:footnote>
  <w:footnote w:id="38">
    <w:p w14:paraId="2BBA694B" w14:textId="77777777" w:rsidR="00EA0CEE" w:rsidRPr="00F45041" w:rsidRDefault="00EA0CEE">
      <w:pPr>
        <w:pStyle w:val="Textpoznmkypodiarou"/>
        <w:rPr>
          <w:rFonts w:ascii="Times New Roman" w:hAnsi="Times New Roman"/>
          <w:szCs w:val="18"/>
        </w:rPr>
      </w:pPr>
      <w:r w:rsidRPr="00F45041">
        <w:rPr>
          <w:rStyle w:val="Odkaznapoznmkupodiarou"/>
          <w:rFonts w:ascii="Times New Roman" w:hAnsi="Times New Roman"/>
          <w:szCs w:val="18"/>
        </w:rPr>
        <w:footnoteRef/>
      </w:r>
      <w:r w:rsidRPr="00F45041">
        <w:rPr>
          <w:rFonts w:ascii="Times New Roman" w:hAnsi="Times New Roman"/>
          <w:szCs w:val="18"/>
        </w:rPr>
        <w:t>) Zákon Národnej rady Slovenskej republiky č. 198/1994 Z. z. o Vojenskom spravodajstve  v znení neskorších predpisov.</w:t>
      </w:r>
    </w:p>
  </w:footnote>
  <w:footnote w:id="39">
    <w:p w14:paraId="2966266F" w14:textId="77777777" w:rsidR="00EA0CEE" w:rsidRPr="00F45041" w:rsidRDefault="00EA0CEE">
      <w:pPr>
        <w:pStyle w:val="Textpoznmkypodiarou"/>
        <w:rPr>
          <w:rFonts w:ascii="Times New Roman" w:hAnsi="Times New Roman"/>
          <w:szCs w:val="18"/>
        </w:rPr>
      </w:pPr>
      <w:r w:rsidRPr="00F45041">
        <w:rPr>
          <w:rStyle w:val="Odkaznapoznmkupodiarou"/>
          <w:rFonts w:ascii="Times New Roman" w:hAnsi="Times New Roman"/>
          <w:szCs w:val="18"/>
        </w:rPr>
        <w:footnoteRef/>
      </w:r>
      <w:r w:rsidRPr="00F45041">
        <w:rPr>
          <w:rFonts w:ascii="Times New Roman" w:hAnsi="Times New Roman"/>
          <w:szCs w:val="18"/>
        </w:rPr>
        <w:t>) § 8 zákona č. 69/2018 Z. z. v znení zákona č. 287/2021 Z. z.</w:t>
      </w:r>
    </w:p>
  </w:footnote>
  <w:footnote w:id="40">
    <w:p w14:paraId="4EDD2F0A" w14:textId="77777777" w:rsidR="00EA0CEE" w:rsidRPr="00F45041" w:rsidRDefault="00EA0CEE" w:rsidP="008110D0">
      <w:pPr>
        <w:pStyle w:val="Textpoznmkypodiarou"/>
        <w:jc w:val="both"/>
        <w:rPr>
          <w:rFonts w:ascii="Times New Roman" w:hAnsi="Times New Roman"/>
          <w:szCs w:val="18"/>
        </w:rPr>
      </w:pPr>
      <w:r w:rsidRPr="00F45041">
        <w:rPr>
          <w:rStyle w:val="Odkaznapoznmkupodiarou"/>
          <w:rFonts w:ascii="Times New Roman" w:hAnsi="Times New Roman"/>
          <w:szCs w:val="18"/>
        </w:rPr>
        <w:footnoteRef/>
      </w:r>
      <w:r w:rsidRPr="00F45041">
        <w:rPr>
          <w:rFonts w:ascii="Times New Roman" w:hAnsi="Times New Roman"/>
          <w:szCs w:val="18"/>
        </w:rPr>
        <w:t>) Zákon č. 18/2018 Z. z. o  ochrane osobných údajov a o zmene a doplnení niektorých zákonov v znení zákona č. 221/2019 Z. z..</w:t>
      </w:r>
    </w:p>
    <w:p w14:paraId="16626DC0" w14:textId="77777777" w:rsidR="00EA0CEE" w:rsidRPr="00F45041" w:rsidRDefault="00EA0CEE" w:rsidP="008110D0">
      <w:pPr>
        <w:pStyle w:val="Textpoznmkypodiarou"/>
        <w:jc w:val="both"/>
      </w:pPr>
      <w:r w:rsidRPr="00F45041">
        <w:rPr>
          <w:rFonts w:ascii="Times New Roman" w:hAnsi="Times New Roman"/>
          <w:szCs w:val="18"/>
        </w:rPr>
        <w:t>Nariadenie Európskeho parlamentu a Rady (EÚ) 2016/679 z 27. apríla 2016 o ochrane fyzických osôb pri spracúvaní osobných údajov a o voľnom pohybe takýchto údajov, ktorým sa zrušuje smernica 95/46/ES (všeobecné nariadenie o ochrane údajov) (Ú. v. EÚ L 119, 4. 5. 2016).</w:t>
      </w:r>
    </w:p>
  </w:footnote>
  <w:footnote w:id="41">
    <w:p w14:paraId="59190D6E" w14:textId="77777777" w:rsidR="00EA0CEE" w:rsidRPr="00F45041" w:rsidRDefault="00EA0CEE" w:rsidP="00887A24">
      <w:pPr>
        <w:pStyle w:val="Textpoznmkypodiarou"/>
        <w:jc w:val="both"/>
        <w:rPr>
          <w:rFonts w:ascii="Times New Roman" w:hAnsi="Times New Roman"/>
          <w:szCs w:val="18"/>
        </w:rPr>
      </w:pPr>
      <w:r w:rsidRPr="00F45041">
        <w:rPr>
          <w:rStyle w:val="Odkaznapoznmkupodiarou"/>
          <w:rFonts w:ascii="Times New Roman" w:hAnsi="Times New Roman"/>
          <w:szCs w:val="18"/>
        </w:rPr>
        <w:footnoteRef/>
      </w:r>
      <w:r w:rsidRPr="00F45041">
        <w:rPr>
          <w:rFonts w:ascii="Times New Roman" w:hAnsi="Times New Roman"/>
          <w:szCs w:val="18"/>
        </w:rPr>
        <w:t>) Zákon č. 211/2000 Z. z. v znení neskorších predpisov.</w:t>
      </w:r>
    </w:p>
  </w:footnote>
  <w:footnote w:id="42">
    <w:p w14:paraId="31251505" w14:textId="77777777" w:rsidR="00EA0CEE" w:rsidRPr="00F45041" w:rsidRDefault="00EA0CEE" w:rsidP="00887A24">
      <w:pPr>
        <w:pStyle w:val="Textpoznmkypodiarou"/>
        <w:jc w:val="both"/>
        <w:rPr>
          <w:rFonts w:ascii="Times New Roman" w:hAnsi="Times New Roman"/>
          <w:szCs w:val="18"/>
        </w:rPr>
      </w:pPr>
      <w:r w:rsidRPr="00F45041">
        <w:rPr>
          <w:rStyle w:val="Odkaznapoznmkupodiarou"/>
          <w:rFonts w:ascii="Times New Roman" w:hAnsi="Times New Roman"/>
          <w:szCs w:val="18"/>
        </w:rPr>
        <w:footnoteRef/>
      </w:r>
      <w:r w:rsidRPr="00F45041">
        <w:rPr>
          <w:rFonts w:ascii="Times New Roman" w:hAnsi="Times New Roman"/>
          <w:szCs w:val="18"/>
        </w:rPr>
        <w:t>) § 2 zákona č. 211/2000 Z. z. v znení neskorších predpisov.</w:t>
      </w:r>
    </w:p>
  </w:footnote>
  <w:footnote w:id="43">
    <w:p w14:paraId="76A43568" w14:textId="77777777" w:rsidR="00EA0CEE" w:rsidRPr="00F45041" w:rsidRDefault="00EA0CEE" w:rsidP="00887A24">
      <w:pPr>
        <w:pStyle w:val="Textpoznmkypodiarou"/>
        <w:jc w:val="both"/>
        <w:rPr>
          <w:rFonts w:ascii="Times New Roman" w:hAnsi="Times New Roman"/>
          <w:szCs w:val="18"/>
        </w:rPr>
      </w:pPr>
      <w:r w:rsidRPr="00F45041">
        <w:rPr>
          <w:rStyle w:val="Odkaznapoznmkupodiarou"/>
          <w:rFonts w:ascii="Times New Roman" w:hAnsi="Times New Roman"/>
          <w:szCs w:val="18"/>
        </w:rPr>
        <w:footnoteRef/>
      </w:r>
      <w:r w:rsidRPr="00F45041">
        <w:rPr>
          <w:rFonts w:ascii="Times New Roman" w:hAnsi="Times New Roman"/>
          <w:szCs w:val="18"/>
        </w:rPr>
        <w:t>) Rozhodnutie Komisie  z 11. júna 2019, ktorým sa zriaďuje skupina pre politiku rádiového spektra a zrušuje rozhodnutie 2002/622/ES (Ú. v. EÚ C196, 12.6.2019).</w:t>
      </w:r>
    </w:p>
  </w:footnote>
  <w:footnote w:id="44">
    <w:p w14:paraId="14A1D9C2" w14:textId="601F3A57" w:rsidR="00EA0CEE" w:rsidRPr="00F45041" w:rsidRDefault="00EA0CEE" w:rsidP="00A629BB">
      <w:pPr>
        <w:pStyle w:val="Textpoznmkypodiarou"/>
        <w:jc w:val="both"/>
        <w:rPr>
          <w:rFonts w:ascii="Times New Roman" w:hAnsi="Times New Roman"/>
          <w:szCs w:val="18"/>
        </w:rPr>
      </w:pPr>
      <w:r w:rsidRPr="00F45041">
        <w:rPr>
          <w:rFonts w:ascii="Times New Roman" w:hAnsi="Times New Roman"/>
          <w:szCs w:val="18"/>
          <w:vertAlign w:val="superscript"/>
        </w:rPr>
        <w:t>4</w:t>
      </w:r>
      <w:r>
        <w:rPr>
          <w:rFonts w:ascii="Times New Roman" w:hAnsi="Times New Roman"/>
          <w:szCs w:val="18"/>
          <w:vertAlign w:val="superscript"/>
        </w:rPr>
        <w:t>4</w:t>
      </w:r>
      <w:r w:rsidRPr="00F45041">
        <w:rPr>
          <w:rFonts w:ascii="Times New Roman" w:hAnsi="Times New Roman"/>
          <w:szCs w:val="18"/>
        </w:rPr>
        <w:t>) Nariadenie Európskeho parlamentu a Rady (EÚ) 2019/881 zo 17. apríla 2019 o agentúre ENISA (Agentúra Európskej únie pre kybernetickú bezpečnosť) a o certifikácii kybernetickej bezpečnosti informačných a komunikačných technológií a o zrušení nariadenia (EÚ) č. 526/2013 (akt o kybernetickej bezpečnosti) (Ú. v. EÚ L 151, 7.6.2019).</w:t>
      </w:r>
    </w:p>
    <w:p w14:paraId="202BAE70" w14:textId="77777777" w:rsidR="00EA0CEE" w:rsidRDefault="00EA0CEE" w:rsidP="00A629BB">
      <w:pPr>
        <w:pStyle w:val="Textpoznmkypodiarou"/>
        <w:jc w:val="both"/>
      </w:pPr>
    </w:p>
  </w:footnote>
  <w:footnote w:id="45">
    <w:p w14:paraId="46CFB2B0" w14:textId="77777777" w:rsidR="00EA0CEE" w:rsidRPr="00F45041" w:rsidRDefault="00EA0CEE" w:rsidP="00887A24">
      <w:pPr>
        <w:pStyle w:val="Textpoznmkypodiarou"/>
        <w:jc w:val="both"/>
        <w:rPr>
          <w:rFonts w:ascii="Times New Roman" w:hAnsi="Times New Roman"/>
          <w:szCs w:val="18"/>
        </w:rPr>
      </w:pPr>
      <w:r w:rsidRPr="00F45041">
        <w:rPr>
          <w:rStyle w:val="Odkaznapoznmkupodiarou"/>
          <w:rFonts w:ascii="Times New Roman" w:hAnsi="Times New Roman"/>
          <w:szCs w:val="18"/>
        </w:rPr>
        <w:footnoteRef/>
      </w:r>
      <w:r w:rsidRPr="00F45041">
        <w:rPr>
          <w:rFonts w:ascii="Times New Roman" w:hAnsi="Times New Roman"/>
          <w:szCs w:val="18"/>
        </w:rPr>
        <w:t>) Nariadenie vlády Slovenskej republiky č. 127/2016 Z. z. o elektromagnetickej kompatibilite v znení nariadenia vlády Slovenskej republiky č. 331/2019 Z. z.</w:t>
      </w:r>
    </w:p>
    <w:p w14:paraId="2906E607" w14:textId="77777777" w:rsidR="00EA0CEE" w:rsidRDefault="00EA0CEE" w:rsidP="00887A24">
      <w:pPr>
        <w:pStyle w:val="Textpoznmkypodiarou"/>
        <w:jc w:val="both"/>
      </w:pPr>
      <w:r w:rsidRPr="00F45041">
        <w:rPr>
          <w:rFonts w:ascii="Times New Roman" w:hAnsi="Times New Roman"/>
          <w:szCs w:val="18"/>
        </w:rPr>
        <w:t>Nariadenie vlády Slovenskej republiky č. 193/2016 Z. z. v znení nariadenia vlády Slovenskej republiky č.  332/2019 Z. z.</w:t>
      </w:r>
    </w:p>
  </w:footnote>
  <w:footnote w:id="46">
    <w:p w14:paraId="08B35717" w14:textId="77777777" w:rsidR="00EA0CEE" w:rsidRPr="00F45041" w:rsidRDefault="00EA0CEE" w:rsidP="008110D0">
      <w:pPr>
        <w:pStyle w:val="Textpoznmkypodiarou"/>
        <w:rPr>
          <w:rFonts w:ascii="Times New Roman" w:hAnsi="Times New Roman"/>
          <w:szCs w:val="18"/>
        </w:rPr>
      </w:pPr>
      <w:r w:rsidRPr="00F45041">
        <w:rPr>
          <w:rStyle w:val="Odkaznapoznmkupodiarou"/>
          <w:rFonts w:ascii="Times New Roman" w:hAnsi="Times New Roman"/>
          <w:szCs w:val="18"/>
        </w:rPr>
        <w:footnoteRef/>
      </w:r>
      <w:r w:rsidRPr="00F45041">
        <w:rPr>
          <w:rFonts w:ascii="Times New Roman" w:hAnsi="Times New Roman"/>
          <w:szCs w:val="18"/>
        </w:rPr>
        <w:t>) § 56 až 260 Obchodného zákonníka.</w:t>
      </w:r>
    </w:p>
  </w:footnote>
  <w:footnote w:id="47">
    <w:p w14:paraId="6320B7D7" w14:textId="77777777" w:rsidR="00EA0CEE" w:rsidRPr="00F45041" w:rsidRDefault="00EA0CEE">
      <w:pPr>
        <w:pStyle w:val="Textpoznmkypodiarou"/>
        <w:rPr>
          <w:rFonts w:ascii="Times New Roman" w:hAnsi="Times New Roman"/>
          <w:szCs w:val="18"/>
        </w:rPr>
      </w:pPr>
      <w:r w:rsidRPr="00F45041">
        <w:rPr>
          <w:rFonts w:ascii="Times New Roman" w:hAnsi="Times New Roman"/>
          <w:szCs w:val="18"/>
          <w:vertAlign w:val="superscript"/>
        </w:rPr>
        <w:footnoteRef/>
      </w:r>
      <w:r w:rsidRPr="00F45041">
        <w:rPr>
          <w:rFonts w:ascii="Times New Roman" w:hAnsi="Times New Roman"/>
          <w:szCs w:val="18"/>
        </w:rPr>
        <w:t>) § 19 zákona č. 431/2002 Z. z. o účtovníctve v znení neskorších predpisov.</w:t>
      </w:r>
    </w:p>
    <w:p w14:paraId="79398C91" w14:textId="77777777" w:rsidR="00EA0CEE" w:rsidRPr="00F45041" w:rsidRDefault="00EA0CEE">
      <w:pPr>
        <w:pStyle w:val="Textpoznmkypodiarou"/>
        <w:rPr>
          <w:rFonts w:ascii="Times New Roman" w:hAnsi="Times New Roman"/>
          <w:szCs w:val="18"/>
        </w:rPr>
      </w:pPr>
      <w:r w:rsidRPr="00F45041">
        <w:rPr>
          <w:rFonts w:ascii="Times New Roman" w:hAnsi="Times New Roman"/>
          <w:szCs w:val="18"/>
        </w:rPr>
        <w:t>Zákon č. 423/2015 Z. z. o štatutárnom audite a o zmene a doplnení zákona č. 431/2002 Z. z. o účtovníctve v znení neskorších predpisov v znení neskorších predpisov.</w:t>
      </w:r>
    </w:p>
  </w:footnote>
  <w:footnote w:id="48">
    <w:p w14:paraId="2FD2923C" w14:textId="77777777" w:rsidR="00EA0CEE" w:rsidRDefault="00EA0CEE">
      <w:pPr>
        <w:pStyle w:val="Textpoznmkypodiarou"/>
      </w:pPr>
      <w:r w:rsidRPr="00F45041">
        <w:rPr>
          <w:rFonts w:ascii="Times New Roman" w:hAnsi="Times New Roman"/>
          <w:szCs w:val="18"/>
          <w:vertAlign w:val="superscript"/>
        </w:rPr>
        <w:footnoteRef/>
      </w:r>
      <w:r w:rsidRPr="00F45041">
        <w:rPr>
          <w:rFonts w:ascii="Times New Roman" w:hAnsi="Times New Roman"/>
          <w:szCs w:val="18"/>
        </w:rPr>
        <w:t>) § 23 zákona č. 431/2002 Z. z. v znení neskorších predpisov.</w:t>
      </w:r>
    </w:p>
  </w:footnote>
  <w:footnote w:id="49">
    <w:p w14:paraId="3C40CF81" w14:textId="77777777" w:rsidR="00EA0CEE" w:rsidRPr="00F45041" w:rsidRDefault="00EA0CEE" w:rsidP="008110D0">
      <w:pPr>
        <w:pStyle w:val="Textpoznmkypodiarou"/>
        <w:rPr>
          <w:rFonts w:ascii="Times New Roman" w:hAnsi="Times New Roman"/>
          <w:szCs w:val="18"/>
        </w:rPr>
      </w:pPr>
      <w:r w:rsidRPr="00F45041">
        <w:rPr>
          <w:rStyle w:val="Odkaznapoznmkupodiarou"/>
          <w:rFonts w:ascii="Times New Roman" w:hAnsi="Times New Roman"/>
          <w:szCs w:val="18"/>
        </w:rPr>
        <w:footnoteRef/>
      </w:r>
      <w:r w:rsidRPr="00F45041">
        <w:rPr>
          <w:rFonts w:ascii="Times New Roman" w:hAnsi="Times New Roman"/>
          <w:szCs w:val="18"/>
        </w:rPr>
        <w:t xml:space="preserve">) Zmluva o fungovaní Európskej Únie (Ú. v. ES C 202, 7.6.2016). </w:t>
      </w:r>
    </w:p>
  </w:footnote>
  <w:footnote w:id="50">
    <w:p w14:paraId="1D655B30" w14:textId="77777777" w:rsidR="00EA0CEE" w:rsidRPr="00F45041" w:rsidRDefault="00EA0CEE" w:rsidP="00035C9D">
      <w:pPr>
        <w:pStyle w:val="Textpoznmkypodiarou"/>
        <w:jc w:val="both"/>
        <w:rPr>
          <w:rFonts w:ascii="Times New Roman" w:hAnsi="Times New Roman"/>
          <w:szCs w:val="18"/>
        </w:rPr>
      </w:pPr>
      <w:r w:rsidRPr="00F45041">
        <w:rPr>
          <w:rStyle w:val="Odkaznapoznmkupodiarou"/>
          <w:rFonts w:ascii="Times New Roman" w:hAnsi="Times New Roman"/>
          <w:szCs w:val="18"/>
        </w:rPr>
        <w:footnoteRef/>
      </w:r>
      <w:r w:rsidRPr="00F45041">
        <w:rPr>
          <w:rFonts w:ascii="Times New Roman" w:hAnsi="Times New Roman"/>
          <w:szCs w:val="18"/>
        </w:rPr>
        <w:t>) § 3 ods. 16 a 17 zákona č. 541/2004 Z. z. o mierovom využívaní jadrovej energie (atómový zákon) a o zmene a doplnení niektorých zákonov v znení neskorších predpisov.</w:t>
      </w:r>
    </w:p>
  </w:footnote>
  <w:footnote w:id="51">
    <w:p w14:paraId="5467F350" w14:textId="77777777" w:rsidR="00EA0CEE" w:rsidRPr="00F45041" w:rsidRDefault="00EA0CEE" w:rsidP="00035C9D">
      <w:pPr>
        <w:pStyle w:val="Textpoznmkypodiarou"/>
        <w:jc w:val="both"/>
        <w:rPr>
          <w:rFonts w:ascii="Times New Roman" w:hAnsi="Times New Roman"/>
          <w:szCs w:val="18"/>
        </w:rPr>
      </w:pPr>
      <w:r w:rsidRPr="00F45041">
        <w:rPr>
          <w:rStyle w:val="Odkaznapoznmkupodiarou"/>
          <w:rFonts w:ascii="Times New Roman" w:hAnsi="Times New Roman"/>
          <w:szCs w:val="18"/>
        </w:rPr>
        <w:footnoteRef/>
      </w:r>
      <w:r w:rsidRPr="00F45041">
        <w:rPr>
          <w:rFonts w:ascii="Times New Roman" w:hAnsi="Times New Roman"/>
          <w:szCs w:val="18"/>
        </w:rPr>
        <w:t>) § 2 písm. k) zákona č. 45/2011 Z. z. o kritickej infraštruktúre.</w:t>
      </w:r>
    </w:p>
  </w:footnote>
  <w:footnote w:id="52">
    <w:p w14:paraId="32EE2AB7" w14:textId="77777777" w:rsidR="00EA0CEE" w:rsidRDefault="00EA0CEE" w:rsidP="00035C9D">
      <w:pPr>
        <w:pStyle w:val="Textpoznmkypodiarou"/>
        <w:jc w:val="both"/>
      </w:pPr>
      <w:r w:rsidRPr="00F45041">
        <w:rPr>
          <w:rStyle w:val="Odkaznapoznmkupodiarou"/>
          <w:rFonts w:ascii="Times New Roman" w:hAnsi="Times New Roman"/>
          <w:szCs w:val="18"/>
        </w:rPr>
        <w:footnoteRef/>
      </w:r>
      <w:r w:rsidRPr="00F45041">
        <w:rPr>
          <w:rFonts w:ascii="Times New Roman" w:hAnsi="Times New Roman"/>
          <w:szCs w:val="18"/>
        </w:rPr>
        <w:t>) Napríklad zákon č. 220/2007 z. z. o digitálnom vysielaní programových služieb a poskytovaní iných obsahových služieb prostredníctvom digitálneho prenosu a o zmene a doplnení niektorých zákonov (zákon o digitálnom vysielaní) v znení neskorších predpisov.</w:t>
      </w:r>
    </w:p>
  </w:footnote>
  <w:footnote w:id="53">
    <w:p w14:paraId="75E98279" w14:textId="77777777" w:rsidR="00EA0CEE" w:rsidRPr="00F45041" w:rsidRDefault="00EA0CEE">
      <w:pPr>
        <w:pStyle w:val="Textpoznmkypodiarou"/>
        <w:rPr>
          <w:rFonts w:ascii="Times New Roman" w:hAnsi="Times New Roman"/>
        </w:rPr>
      </w:pPr>
      <w:r w:rsidRPr="00F45041">
        <w:rPr>
          <w:rStyle w:val="Odkaznapoznmkupodiarou"/>
          <w:rFonts w:ascii="Times New Roman" w:hAnsi="Times New Roman"/>
        </w:rPr>
        <w:footnoteRef/>
      </w:r>
      <w:r w:rsidRPr="00F45041">
        <w:rPr>
          <w:rFonts w:ascii="Times New Roman" w:hAnsi="Times New Roman"/>
        </w:rPr>
        <w:t>) § 5 zákona č. 281/1997 Z. z. o vojenských obvodoch a zákon, ktorým sa mení zákon Národnej rady Slovenskej republiky č. 222/1996 Z. z. o organizácii miestnej štátnej správy a o zmene a doplnení niektorých zákonov v znení neskorších predpisov v znení neskorších predpisov.</w:t>
      </w:r>
    </w:p>
  </w:footnote>
  <w:footnote w:id="54">
    <w:p w14:paraId="1A3F4D8D" w14:textId="77777777" w:rsidR="00EA0CEE" w:rsidRPr="00F45041" w:rsidRDefault="00EA0CEE">
      <w:pPr>
        <w:pStyle w:val="Textpoznmkypodiarou"/>
        <w:rPr>
          <w:rFonts w:ascii="Times New Roman" w:hAnsi="Times New Roman"/>
        </w:rPr>
      </w:pPr>
      <w:r w:rsidRPr="00F45041">
        <w:rPr>
          <w:rFonts w:ascii="Times New Roman" w:hAnsi="Times New Roman"/>
          <w:vertAlign w:val="superscript"/>
        </w:rPr>
        <w:footnoteRef/>
      </w:r>
      <w:r w:rsidRPr="00F45041">
        <w:rPr>
          <w:rFonts w:ascii="Times New Roman" w:hAnsi="Times New Roman"/>
        </w:rPr>
        <w:t>) § 6 písm. f) a § 27 ods. 1 a 2 zákona č. 319/2002 Z. z. o obrane Slovenskej republiky v znení neskorších predpisov.</w:t>
      </w:r>
    </w:p>
  </w:footnote>
  <w:footnote w:id="55">
    <w:p w14:paraId="098EDBCA" w14:textId="77777777" w:rsidR="00EA0CEE" w:rsidRPr="00F45041" w:rsidRDefault="00EA0CEE" w:rsidP="008110D0">
      <w:pPr>
        <w:pStyle w:val="Textpoznmkypodiarou"/>
        <w:rPr>
          <w:rFonts w:ascii="Times New Roman" w:hAnsi="Times New Roman"/>
        </w:rPr>
      </w:pPr>
      <w:r w:rsidRPr="00F45041">
        <w:rPr>
          <w:rStyle w:val="Odkaznapoznmkupodiarou"/>
          <w:rFonts w:ascii="Times New Roman" w:hAnsi="Times New Roman"/>
        </w:rPr>
        <w:footnoteRef/>
      </w:r>
      <w:r w:rsidRPr="00F45041">
        <w:rPr>
          <w:rFonts w:ascii="Times New Roman" w:hAnsi="Times New Roman"/>
        </w:rPr>
        <w:t>) § 151n až 151p Občianskeho zákonníka.</w:t>
      </w:r>
    </w:p>
  </w:footnote>
  <w:footnote w:id="56">
    <w:p w14:paraId="48928563" w14:textId="77777777" w:rsidR="00EA0CEE" w:rsidRDefault="00EA0CEE" w:rsidP="00106675">
      <w:pPr>
        <w:pStyle w:val="Textpoznmkypodiarou"/>
        <w:jc w:val="both"/>
      </w:pPr>
      <w:r w:rsidRPr="00F45041">
        <w:rPr>
          <w:rStyle w:val="Odkaznapoznmkupodiarou"/>
          <w:rFonts w:ascii="Times New Roman" w:hAnsi="Times New Roman"/>
        </w:rPr>
        <w:footnoteRef/>
      </w:r>
      <w:r w:rsidRPr="00F45041">
        <w:rPr>
          <w:rFonts w:ascii="Times New Roman" w:hAnsi="Times New Roman"/>
        </w:rPr>
        <w:t>) § 35 zákona Národnej rady Slovenskej republiky č. 162/1995 Z. z. o katastri nehnuteľností a o zápise vlastníckych a iných práv k nehnuteľnostiam (katastrálny zákon) v znení neskorších predpisov.</w:t>
      </w:r>
    </w:p>
  </w:footnote>
  <w:footnote w:id="57">
    <w:p w14:paraId="3813F8DD" w14:textId="77777777" w:rsidR="00EA0CEE" w:rsidRPr="00F45041" w:rsidRDefault="00EA0CEE" w:rsidP="00035C9D">
      <w:pPr>
        <w:pStyle w:val="Textpoznmkypodiarou"/>
        <w:jc w:val="both"/>
        <w:rPr>
          <w:rFonts w:ascii="Times New Roman" w:hAnsi="Times New Roman"/>
        </w:rPr>
      </w:pPr>
      <w:r w:rsidRPr="00F45041">
        <w:rPr>
          <w:rStyle w:val="Odkaznapoznmkupodiarou"/>
          <w:rFonts w:ascii="Times New Roman" w:hAnsi="Times New Roman"/>
        </w:rPr>
        <w:footnoteRef/>
      </w:r>
      <w:r w:rsidRPr="00F45041">
        <w:rPr>
          <w:rFonts w:ascii="Times New Roman" w:hAnsi="Times New Roman"/>
        </w:rPr>
        <w:t>) § 35 ods. 1 a § 60 zákona č. 50/1976 Zb. v znení neskorších predpisov.</w:t>
      </w:r>
    </w:p>
  </w:footnote>
  <w:footnote w:id="58">
    <w:p w14:paraId="713EFE37" w14:textId="77777777" w:rsidR="00EA0CEE" w:rsidRDefault="00EA0CEE" w:rsidP="00035C9D">
      <w:pPr>
        <w:pStyle w:val="Textpoznmkypodiarou"/>
        <w:jc w:val="both"/>
      </w:pPr>
      <w:r w:rsidRPr="00F45041">
        <w:rPr>
          <w:rFonts w:ascii="Times New Roman" w:hAnsi="Times New Roman"/>
          <w:vertAlign w:val="superscript"/>
        </w:rPr>
        <w:footnoteRef/>
      </w:r>
      <w:r w:rsidRPr="00F45041">
        <w:rPr>
          <w:rFonts w:ascii="Times New Roman" w:hAnsi="Times New Roman"/>
        </w:rPr>
        <w:t>) § 25 ods. 7 zákona č. 330/1991 Zb. o pozemkových úpravách, usporiadaní pozemkového vlastníctva, pozemkových úradoch, pozemkovom fonde a o pozemkových spoločenstvách v znení zákona č. 115/2014 Z. z.</w:t>
      </w:r>
    </w:p>
  </w:footnote>
  <w:footnote w:id="59">
    <w:p w14:paraId="18AB6C35" w14:textId="77777777" w:rsidR="00EA0CEE" w:rsidRPr="00F45041" w:rsidRDefault="00EA0CEE" w:rsidP="008110D0">
      <w:pPr>
        <w:pStyle w:val="Textpoznmkypodiarou"/>
        <w:rPr>
          <w:rFonts w:ascii="Times New Roman" w:hAnsi="Times New Roman"/>
        </w:rPr>
      </w:pPr>
      <w:r w:rsidRPr="00F45041">
        <w:rPr>
          <w:rStyle w:val="Odkaznapoznmkupodiarou"/>
          <w:rFonts w:ascii="Times New Roman" w:hAnsi="Times New Roman"/>
        </w:rPr>
        <w:footnoteRef/>
      </w:r>
      <w:r w:rsidRPr="00F45041">
        <w:rPr>
          <w:rFonts w:ascii="Times New Roman" w:hAnsi="Times New Roman"/>
        </w:rPr>
        <w:t>) § 32 ods. 1 písm. a) a c) a § 55 ods. 2 zákona č. 50/1976 Zb. v znení neskorších predpisov.</w:t>
      </w:r>
    </w:p>
  </w:footnote>
  <w:footnote w:id="60">
    <w:p w14:paraId="0362FA36" w14:textId="77777777" w:rsidR="00EA0CEE" w:rsidRPr="00F45041" w:rsidRDefault="00EA0CEE" w:rsidP="00887A24">
      <w:pPr>
        <w:spacing w:after="0" w:line="240" w:lineRule="auto"/>
        <w:jc w:val="both"/>
        <w:rPr>
          <w:rFonts w:ascii="Times New Roman" w:hAnsi="Times New Roman"/>
          <w:sz w:val="20"/>
          <w:szCs w:val="20"/>
        </w:rPr>
      </w:pPr>
      <w:r w:rsidRPr="00F45041">
        <w:rPr>
          <w:rStyle w:val="Odkaznapoznmkupodiarou"/>
          <w:rFonts w:ascii="Times New Roman" w:hAnsi="Times New Roman"/>
          <w:sz w:val="20"/>
          <w:szCs w:val="20"/>
        </w:rPr>
        <w:footnoteRef/>
      </w:r>
      <w:r w:rsidRPr="00F45041">
        <w:rPr>
          <w:rFonts w:ascii="Times New Roman" w:hAnsi="Times New Roman"/>
          <w:sz w:val="20"/>
          <w:szCs w:val="20"/>
        </w:rPr>
        <w:t>) § 55 ods. 1 zákona č. 50/1976 Zb. v znení neskorších predpisov.</w:t>
      </w:r>
    </w:p>
  </w:footnote>
  <w:footnote w:id="61">
    <w:p w14:paraId="07258BA3" w14:textId="77777777" w:rsidR="00EA0CEE" w:rsidRDefault="00EA0CEE" w:rsidP="00887A24">
      <w:pPr>
        <w:pStyle w:val="Textpoznmkypodiarou"/>
        <w:jc w:val="both"/>
      </w:pPr>
      <w:r w:rsidRPr="00F45041">
        <w:rPr>
          <w:rStyle w:val="Odkaznapoznmkupodiarou"/>
          <w:rFonts w:ascii="Times New Roman" w:hAnsi="Times New Roman"/>
        </w:rPr>
        <w:footnoteRef/>
      </w:r>
      <w:r w:rsidRPr="00F45041">
        <w:rPr>
          <w:rFonts w:ascii="Times New Roman" w:hAnsi="Times New Roman"/>
        </w:rPr>
        <w:t>) § 43a ods. 3 zákona č. 50/1976 Zb. v znení neskorších predpisov.</w:t>
      </w:r>
    </w:p>
  </w:footnote>
  <w:footnote w:id="62">
    <w:p w14:paraId="466AB186" w14:textId="77777777" w:rsidR="00EA0CEE" w:rsidRDefault="00EA0CEE" w:rsidP="00887A24">
      <w:pPr>
        <w:pStyle w:val="Textpoznmkypodiarou"/>
        <w:jc w:val="both"/>
      </w:pPr>
      <w:r w:rsidRPr="00F45041">
        <w:rPr>
          <w:rStyle w:val="Odkaznapoznmkupodiarou"/>
          <w:rFonts w:ascii="Times New Roman" w:hAnsi="Times New Roman"/>
          <w:szCs w:val="18"/>
        </w:rPr>
        <w:footnoteRef/>
      </w:r>
      <w:r w:rsidRPr="00F45041">
        <w:rPr>
          <w:rFonts w:ascii="Times New Roman" w:hAnsi="Times New Roman"/>
          <w:szCs w:val="18"/>
        </w:rPr>
        <w:t>) § 43 g zákona č. 50/1976 Zb. v znení zákona č. 237/2000 Z. z.</w:t>
      </w:r>
    </w:p>
  </w:footnote>
  <w:footnote w:id="63">
    <w:p w14:paraId="06293C32" w14:textId="77777777" w:rsidR="00EA0CEE" w:rsidRDefault="00EA0CEE" w:rsidP="00887A24">
      <w:pPr>
        <w:pStyle w:val="Textpoznmkypodiarou"/>
        <w:jc w:val="both"/>
      </w:pPr>
      <w:r w:rsidRPr="000D1283">
        <w:rPr>
          <w:rStyle w:val="Odkaznapoznmkupodiarou"/>
          <w:rFonts w:ascii="Times New Roman" w:hAnsi="Times New Roman"/>
        </w:rPr>
        <w:footnoteRef/>
      </w:r>
      <w:r>
        <w:rPr>
          <w:rFonts w:ascii="Times New Roman" w:hAnsi="Times New Roman"/>
        </w:rPr>
        <w:t>)</w:t>
      </w:r>
      <w:r w:rsidRPr="000D1283">
        <w:rPr>
          <w:rFonts w:ascii="Times New Roman" w:hAnsi="Times New Roman"/>
        </w:rPr>
        <w:t xml:space="preserve"> </w:t>
      </w:r>
      <w:r>
        <w:rPr>
          <w:rFonts w:ascii="Times New Roman" w:hAnsi="Times New Roman"/>
        </w:rPr>
        <w:t>Z</w:t>
      </w:r>
      <w:r w:rsidRPr="000D1283">
        <w:rPr>
          <w:rFonts w:ascii="Times New Roman" w:hAnsi="Times New Roman"/>
        </w:rPr>
        <w:t xml:space="preserve">ákon č. 45/2011 </w:t>
      </w:r>
      <w:r>
        <w:rPr>
          <w:rFonts w:ascii="Times New Roman" w:hAnsi="Times New Roman"/>
        </w:rPr>
        <w:t>Z. z. v znení neskorších predpisov.</w:t>
      </w:r>
    </w:p>
  </w:footnote>
  <w:footnote w:id="64">
    <w:p w14:paraId="76F70DD2" w14:textId="77777777" w:rsidR="00EA0CEE" w:rsidRDefault="00EA0CEE" w:rsidP="00887A24">
      <w:pPr>
        <w:pStyle w:val="Textpoznmkypodiarou"/>
        <w:jc w:val="both"/>
      </w:pPr>
      <w:r w:rsidRPr="00035C9D">
        <w:rPr>
          <w:rFonts w:ascii="Times New Roman" w:hAnsi="Times New Roman"/>
          <w:vertAlign w:val="superscript"/>
        </w:rPr>
        <w:footnoteRef/>
      </w:r>
      <w:r w:rsidRPr="00887A24">
        <w:rPr>
          <w:rFonts w:ascii="Times New Roman" w:hAnsi="Times New Roman"/>
        </w:rPr>
        <w:t>) Zákon č. 95/2019 Z. z. o informačných technológiách vo verejnej správe a o zmene a doplnení niektorých zákonov v znení neskorších predpisov.</w:t>
      </w:r>
    </w:p>
  </w:footnote>
  <w:footnote w:id="65">
    <w:p w14:paraId="7EDA3250" w14:textId="77777777" w:rsidR="00EA0CEE" w:rsidRPr="00F45041" w:rsidRDefault="00EA0CEE" w:rsidP="00035C9D">
      <w:pPr>
        <w:pStyle w:val="Textpoznmkypodiarou"/>
        <w:jc w:val="both"/>
        <w:rPr>
          <w:sz w:val="22"/>
        </w:rPr>
      </w:pPr>
      <w:r w:rsidRPr="00F45041">
        <w:rPr>
          <w:rStyle w:val="Odkaznapoznmkupodiarou"/>
          <w:rFonts w:ascii="Times New Roman" w:hAnsi="Times New Roman"/>
          <w:szCs w:val="18"/>
        </w:rPr>
        <w:footnoteRef/>
      </w:r>
      <w:r w:rsidRPr="00F45041">
        <w:rPr>
          <w:rFonts w:ascii="Times New Roman" w:hAnsi="Times New Roman"/>
          <w:szCs w:val="18"/>
        </w:rPr>
        <w:t>) § 2 písm. a) zákona č. 523/2004 Z. z. o rozpočtových pravidlách verejnej správy a o zmene a doplnení niektorých zákonov.</w:t>
      </w:r>
    </w:p>
  </w:footnote>
  <w:footnote w:id="66">
    <w:p w14:paraId="13C91F2D" w14:textId="77777777" w:rsidR="00EA0CEE" w:rsidRPr="00F45041" w:rsidRDefault="00EA0CEE" w:rsidP="00887A24">
      <w:pPr>
        <w:pStyle w:val="Textpoznmkypodiarou"/>
        <w:jc w:val="both"/>
        <w:rPr>
          <w:sz w:val="22"/>
        </w:rPr>
      </w:pPr>
      <w:r w:rsidRPr="00F45041">
        <w:rPr>
          <w:rStyle w:val="Odkaznapoznmkupodiarou"/>
          <w:rFonts w:ascii="Times New Roman" w:hAnsi="Times New Roman"/>
          <w:szCs w:val="18"/>
        </w:rPr>
        <w:footnoteRef/>
      </w:r>
      <w:r w:rsidRPr="00F45041">
        <w:rPr>
          <w:rFonts w:ascii="Times New Roman" w:hAnsi="Times New Roman"/>
          <w:szCs w:val="18"/>
        </w:rPr>
        <w:t>) § 52 zákona č. 50/1976 Zb. v znení neskorších predpisov.</w:t>
      </w:r>
    </w:p>
  </w:footnote>
  <w:footnote w:id="67">
    <w:p w14:paraId="25BDBB6B" w14:textId="77777777" w:rsidR="00EA0CEE" w:rsidRPr="00F45041" w:rsidRDefault="00EA0CEE" w:rsidP="00887A24">
      <w:pPr>
        <w:pStyle w:val="Textpoznmkypodiarou"/>
        <w:jc w:val="both"/>
      </w:pPr>
      <w:r w:rsidRPr="00F45041">
        <w:rPr>
          <w:rStyle w:val="Odkaznapoznmkupodiarou"/>
          <w:rFonts w:ascii="Times New Roman" w:hAnsi="Times New Roman"/>
        </w:rPr>
        <w:footnoteRef/>
      </w:r>
      <w:r w:rsidRPr="00F45041">
        <w:rPr>
          <w:rFonts w:ascii="Times New Roman" w:hAnsi="Times New Roman"/>
        </w:rPr>
        <w:t>) § 47 zákona č. 50/1976 Zb. v znení neskorších predpisov.</w:t>
      </w:r>
    </w:p>
  </w:footnote>
  <w:footnote w:id="68">
    <w:p w14:paraId="7ACBC8F1" w14:textId="77777777" w:rsidR="00EA0CEE" w:rsidRPr="00F45041" w:rsidRDefault="00EA0CEE" w:rsidP="00887A24">
      <w:pPr>
        <w:pStyle w:val="Textpoznmkypodiarou"/>
        <w:jc w:val="both"/>
      </w:pPr>
      <w:r w:rsidRPr="00F45041">
        <w:rPr>
          <w:rStyle w:val="Odkaznapoznmkupodiarou"/>
          <w:rFonts w:ascii="Times New Roman" w:hAnsi="Times New Roman"/>
        </w:rPr>
        <w:footnoteRef/>
      </w:r>
      <w:r w:rsidRPr="00F45041">
        <w:rPr>
          <w:rFonts w:ascii="Times New Roman" w:hAnsi="Times New Roman"/>
        </w:rPr>
        <w:t>) § 43b ods. 3 zákona č. 50/1976 Zb. v znení neskorších predpisov.</w:t>
      </w:r>
    </w:p>
  </w:footnote>
  <w:footnote w:id="69">
    <w:p w14:paraId="76E8B3EB" w14:textId="77777777" w:rsidR="00EA0CEE" w:rsidRDefault="00EA0CEE" w:rsidP="00887A24">
      <w:pPr>
        <w:pStyle w:val="Textpoznmkypodiarou"/>
        <w:jc w:val="both"/>
      </w:pPr>
      <w:r w:rsidRPr="00F45041">
        <w:rPr>
          <w:rStyle w:val="Odkaznapoznmkupodiarou"/>
          <w:rFonts w:ascii="Times New Roman" w:hAnsi="Times New Roman"/>
        </w:rPr>
        <w:footnoteRef/>
      </w:r>
      <w:r w:rsidRPr="00F45041">
        <w:rPr>
          <w:rFonts w:ascii="Times New Roman" w:hAnsi="Times New Roman"/>
        </w:rPr>
        <w:t>) § 4 ods. 5 zákona č. 305/2005 Z. z. o sociálnoprávnej ochrane detí a sociálnej kuratele a o zmene a doplnení niektorých zákonov.</w:t>
      </w:r>
    </w:p>
  </w:footnote>
  <w:footnote w:id="70">
    <w:p w14:paraId="584B2DA3" w14:textId="77777777" w:rsidR="00EA0CEE" w:rsidRPr="00F45041" w:rsidRDefault="00EA0CEE" w:rsidP="008110D0">
      <w:pPr>
        <w:pStyle w:val="Textpoznmkypodiarou"/>
        <w:rPr>
          <w:rFonts w:ascii="Times New Roman" w:hAnsi="Times New Roman"/>
        </w:rPr>
      </w:pPr>
      <w:r w:rsidRPr="00F45041">
        <w:rPr>
          <w:rStyle w:val="Odkaznapoznmkupodiarou"/>
          <w:rFonts w:ascii="Times New Roman" w:hAnsi="Times New Roman"/>
        </w:rPr>
        <w:footnoteRef/>
      </w:r>
      <w:r w:rsidRPr="00F45041">
        <w:rPr>
          <w:rFonts w:ascii="Times New Roman" w:hAnsi="Times New Roman"/>
        </w:rPr>
        <w:t xml:space="preserve">) Napríklad Medzinárodný dohovor o telekomunikáciách, </w:t>
      </w:r>
      <w:proofErr w:type="spellStart"/>
      <w:r w:rsidRPr="00F45041">
        <w:rPr>
          <w:rFonts w:ascii="Times New Roman" w:hAnsi="Times New Roman"/>
        </w:rPr>
        <w:t>Montreux</w:t>
      </w:r>
      <w:proofErr w:type="spellEnd"/>
      <w:r w:rsidRPr="00F45041">
        <w:rPr>
          <w:rFonts w:ascii="Times New Roman" w:hAnsi="Times New Roman"/>
        </w:rPr>
        <w:t xml:space="preserve"> 1965 (vyhláška Ministerstva zahraničných vecí č. 190/1968 Zb.).</w:t>
      </w:r>
    </w:p>
  </w:footnote>
  <w:footnote w:id="71">
    <w:p w14:paraId="5722BC60" w14:textId="77777777" w:rsidR="00EA0CEE" w:rsidRDefault="00EA0CEE" w:rsidP="008110D0">
      <w:pPr>
        <w:pStyle w:val="Textpoznmkypodiarou"/>
      </w:pPr>
      <w:r w:rsidRPr="00F45041">
        <w:rPr>
          <w:rStyle w:val="Odkaznapoznmkupodiarou"/>
          <w:rFonts w:ascii="Times New Roman" w:hAnsi="Times New Roman"/>
        </w:rPr>
        <w:footnoteRef/>
      </w:r>
      <w:r w:rsidRPr="00F45041">
        <w:rPr>
          <w:rFonts w:ascii="Times New Roman" w:hAnsi="Times New Roman"/>
        </w:rPr>
        <w:t>) Rádiokomunikačný poriadok.</w:t>
      </w:r>
    </w:p>
  </w:footnote>
  <w:footnote w:id="72">
    <w:p w14:paraId="6AA199DF" w14:textId="77777777" w:rsidR="00EA0CEE" w:rsidRPr="00F45041" w:rsidRDefault="00EA0CEE" w:rsidP="00887A24">
      <w:pPr>
        <w:pStyle w:val="Textpoznmkypodiarou"/>
        <w:jc w:val="both"/>
        <w:rPr>
          <w:rFonts w:ascii="Times New Roman" w:hAnsi="Times New Roman"/>
        </w:rPr>
      </w:pPr>
      <w:r w:rsidRPr="00F45041">
        <w:rPr>
          <w:rStyle w:val="Odkaznapoznmkupodiarou"/>
          <w:rFonts w:ascii="Times New Roman" w:hAnsi="Times New Roman"/>
        </w:rPr>
        <w:footnoteRef/>
      </w:r>
      <w:r w:rsidRPr="00F45041">
        <w:rPr>
          <w:rFonts w:ascii="Times New Roman" w:hAnsi="Times New Roman"/>
        </w:rPr>
        <w:t>) Zákon č. 355/2007 Z. z. v znení  neskorších predpisov.</w:t>
      </w:r>
    </w:p>
    <w:p w14:paraId="5498E889" w14:textId="77777777" w:rsidR="00EA0CEE" w:rsidRDefault="00EA0CEE" w:rsidP="00887A24">
      <w:pPr>
        <w:pStyle w:val="Textpoznmkypodiarou"/>
        <w:jc w:val="both"/>
      </w:pPr>
      <w:r w:rsidRPr="00F45041">
        <w:rPr>
          <w:rFonts w:ascii="Times New Roman" w:hAnsi="Times New Roman"/>
        </w:rPr>
        <w:t>Vyhláška Ministerstva zdravotníctva Slovenskej republiky č. 534/2007 Z. z. o podrobnostiach o požiadavkách na zdroje elektromagnetického žiarenia a na limity expozície obyvateľov elektromagnetickému žiareniu v životnom prostredí.</w:t>
      </w:r>
    </w:p>
  </w:footnote>
  <w:footnote w:id="73">
    <w:p w14:paraId="091DB886" w14:textId="77777777" w:rsidR="00EA0CEE" w:rsidRPr="00F45041" w:rsidRDefault="00EA0CEE" w:rsidP="00887A24">
      <w:pPr>
        <w:pStyle w:val="Textpoznmkypodiarou"/>
        <w:jc w:val="both"/>
        <w:rPr>
          <w:rFonts w:ascii="Times New Roman" w:hAnsi="Times New Roman"/>
        </w:rPr>
      </w:pPr>
      <w:r w:rsidRPr="00F45041">
        <w:rPr>
          <w:rStyle w:val="Odkaznapoznmkupodiarou"/>
          <w:rFonts w:ascii="Times New Roman" w:hAnsi="Times New Roman"/>
        </w:rPr>
        <w:footnoteRef/>
      </w:r>
      <w:r w:rsidRPr="00F45041">
        <w:rPr>
          <w:rFonts w:ascii="Times New Roman" w:hAnsi="Times New Roman"/>
        </w:rPr>
        <w:t>) § 49 ods. 4 zákona č. 308/2000 Z. z. v znení neskorších predpisov.</w:t>
      </w:r>
    </w:p>
  </w:footnote>
  <w:footnote w:id="74">
    <w:p w14:paraId="543C9D9B" w14:textId="77777777" w:rsidR="00EA0CEE" w:rsidRPr="00F45041" w:rsidRDefault="00EA0CEE" w:rsidP="00887A24">
      <w:pPr>
        <w:pStyle w:val="Textpoznmkypodiarou"/>
        <w:jc w:val="both"/>
        <w:rPr>
          <w:rFonts w:ascii="Times New Roman" w:hAnsi="Times New Roman"/>
        </w:rPr>
      </w:pPr>
      <w:r w:rsidRPr="00F45041">
        <w:rPr>
          <w:rStyle w:val="Odkaznapoznmkupodiarou"/>
          <w:rFonts w:ascii="Times New Roman" w:hAnsi="Times New Roman"/>
        </w:rPr>
        <w:footnoteRef/>
      </w:r>
      <w:r w:rsidRPr="00F45041">
        <w:rPr>
          <w:rFonts w:ascii="Times New Roman" w:hAnsi="Times New Roman"/>
        </w:rPr>
        <w:t>) § 18 až 23 zákona č. 220/2007 Z. z. v znení zákona č. 394/2020 Z. z..</w:t>
      </w:r>
    </w:p>
  </w:footnote>
  <w:footnote w:id="75">
    <w:p w14:paraId="3477349A" w14:textId="77777777" w:rsidR="00EA0CEE" w:rsidRDefault="00EA0CEE" w:rsidP="00887A24">
      <w:pPr>
        <w:pStyle w:val="Textpoznmkypodiarou"/>
        <w:jc w:val="both"/>
      </w:pPr>
      <w:r w:rsidRPr="00F45041">
        <w:rPr>
          <w:rStyle w:val="Odkaznapoznmkupodiarou"/>
          <w:rFonts w:ascii="Times New Roman" w:hAnsi="Times New Roman"/>
        </w:rPr>
        <w:footnoteRef/>
      </w:r>
      <w:r w:rsidRPr="00F45041">
        <w:rPr>
          <w:rFonts w:ascii="Times New Roman" w:hAnsi="Times New Roman"/>
        </w:rPr>
        <w:t>) § 20 zákona č. 220/2007 Z. z.</w:t>
      </w:r>
      <w:r w:rsidRPr="0051391C">
        <w:rPr>
          <w:rFonts w:ascii="Times New Roman" w:hAnsi="Times New Roman"/>
          <w:sz w:val="18"/>
          <w:szCs w:val="18"/>
        </w:rPr>
        <w:t xml:space="preserve"> </w:t>
      </w:r>
    </w:p>
  </w:footnote>
  <w:footnote w:id="76">
    <w:p w14:paraId="5C29C3FF" w14:textId="77777777" w:rsidR="00EA0CEE" w:rsidRPr="00F45041" w:rsidRDefault="00EA0CEE" w:rsidP="00887A24">
      <w:pPr>
        <w:pStyle w:val="Textpoznmkypodiarou"/>
        <w:jc w:val="both"/>
        <w:rPr>
          <w:rFonts w:ascii="Times New Roman" w:hAnsi="Times New Roman"/>
          <w:sz w:val="22"/>
        </w:rPr>
      </w:pPr>
      <w:r w:rsidRPr="00F45041">
        <w:rPr>
          <w:rStyle w:val="Odkaznapoznmkupodiarou"/>
          <w:rFonts w:ascii="Times New Roman" w:hAnsi="Times New Roman"/>
          <w:szCs w:val="18"/>
        </w:rPr>
        <w:footnoteRef/>
      </w:r>
      <w:r w:rsidRPr="00F45041">
        <w:rPr>
          <w:rFonts w:ascii="Times New Roman" w:hAnsi="Times New Roman"/>
          <w:szCs w:val="18"/>
        </w:rPr>
        <w:t>) § 10 zákona č. 330/2007 Z. z. o registri trestov a o zmene a doplnení niektorých zákonov v  znení neskorších predpisov.</w:t>
      </w:r>
    </w:p>
  </w:footnote>
  <w:footnote w:id="77">
    <w:p w14:paraId="4950F57D" w14:textId="77777777" w:rsidR="00EA0CEE" w:rsidRDefault="00EA0CEE" w:rsidP="00887A24">
      <w:pPr>
        <w:pStyle w:val="Textpoznmkypodiarou"/>
        <w:jc w:val="both"/>
      </w:pPr>
      <w:r w:rsidRPr="00F45041">
        <w:rPr>
          <w:rStyle w:val="Odkaznapoznmkupodiarou"/>
          <w:rFonts w:ascii="Times New Roman" w:hAnsi="Times New Roman"/>
          <w:szCs w:val="18"/>
        </w:rPr>
        <w:footnoteRef/>
      </w:r>
      <w:r w:rsidRPr="00F45041">
        <w:rPr>
          <w:rFonts w:ascii="Times New Roman" w:hAnsi="Times New Roman"/>
          <w:szCs w:val="18"/>
        </w:rPr>
        <w:t>) § 116 Občianskeho zákonníka.</w:t>
      </w:r>
    </w:p>
  </w:footnote>
  <w:footnote w:id="78">
    <w:p w14:paraId="41E68CCF" w14:textId="77777777" w:rsidR="00EA0CEE" w:rsidRPr="00F45041" w:rsidRDefault="00EA0CEE" w:rsidP="00887A24">
      <w:pPr>
        <w:pStyle w:val="Textpoznmkypodiarou"/>
        <w:jc w:val="both"/>
        <w:rPr>
          <w:rFonts w:ascii="Times New Roman" w:hAnsi="Times New Roman"/>
        </w:rPr>
      </w:pPr>
      <w:r w:rsidRPr="00F45041">
        <w:rPr>
          <w:rStyle w:val="Odkaznapoznmkupodiarou"/>
          <w:rFonts w:ascii="Times New Roman" w:hAnsi="Times New Roman"/>
        </w:rPr>
        <w:footnoteRef/>
      </w:r>
      <w:r w:rsidRPr="00F45041">
        <w:rPr>
          <w:rFonts w:ascii="Times New Roman" w:hAnsi="Times New Roman"/>
        </w:rPr>
        <w:t>) § 54 a 63 zákona č. 308/2000 Z. z. v znení neskorších predpisov.</w:t>
      </w:r>
    </w:p>
  </w:footnote>
  <w:footnote w:id="79">
    <w:p w14:paraId="44B4B738" w14:textId="77777777" w:rsidR="00EA0CEE" w:rsidRPr="00F45041" w:rsidRDefault="00EA0CEE" w:rsidP="00887A24">
      <w:pPr>
        <w:pStyle w:val="Textpoznmkypodiarou"/>
        <w:jc w:val="both"/>
        <w:rPr>
          <w:rFonts w:ascii="Times New Roman" w:hAnsi="Times New Roman"/>
        </w:rPr>
      </w:pPr>
      <w:r w:rsidRPr="00F45041">
        <w:rPr>
          <w:rStyle w:val="Odkaznapoznmkupodiarou"/>
          <w:rFonts w:ascii="Times New Roman" w:hAnsi="Times New Roman"/>
        </w:rPr>
        <w:footnoteRef/>
      </w:r>
      <w:r w:rsidRPr="00F45041">
        <w:rPr>
          <w:rFonts w:ascii="Times New Roman" w:hAnsi="Times New Roman"/>
        </w:rPr>
        <w:t xml:space="preserve"> )§ 26 ods. 5 zákona č. 143/1998 Z. z. o civilnom letectve (letecký zákon) a o zmene a doplnení niektorých zákonov v znení neskorších predpisov.</w:t>
      </w:r>
    </w:p>
    <w:p w14:paraId="63E5A6E6" w14:textId="77777777" w:rsidR="00EA0CEE" w:rsidRPr="00F45041" w:rsidRDefault="00EA0CEE" w:rsidP="00887A24">
      <w:pPr>
        <w:pStyle w:val="Textpoznmkypodiarou"/>
        <w:jc w:val="both"/>
        <w:rPr>
          <w:rFonts w:ascii="Times New Roman" w:hAnsi="Times New Roman"/>
        </w:rPr>
      </w:pPr>
      <w:r w:rsidRPr="00F45041">
        <w:rPr>
          <w:rFonts w:ascii="Times New Roman" w:hAnsi="Times New Roman"/>
        </w:rPr>
        <w:t xml:space="preserve"> § 24 zákona č. 338/2000 Z. z. o vnútrozemskej plavbe a o zmene a doplnení niektorých zákonov v znení neskorších predpisov.</w:t>
      </w:r>
    </w:p>
    <w:p w14:paraId="7C40B14C" w14:textId="77777777" w:rsidR="00EA0CEE" w:rsidRDefault="00EA0CEE" w:rsidP="00887A24">
      <w:pPr>
        <w:pStyle w:val="Textpoznmkypodiarou"/>
        <w:jc w:val="both"/>
      </w:pPr>
      <w:r w:rsidRPr="00F45041">
        <w:rPr>
          <w:rFonts w:ascii="Times New Roman" w:hAnsi="Times New Roman"/>
        </w:rPr>
        <w:t xml:space="preserve"> § 17 a 52 zákona č. 435/2000 Z. z. o námornej plavbe v znení neskorších predpisov.</w:t>
      </w:r>
    </w:p>
  </w:footnote>
  <w:footnote w:id="80">
    <w:p w14:paraId="58DEB874" w14:textId="77777777" w:rsidR="00EA0CEE" w:rsidRPr="00F45041" w:rsidRDefault="00EA0CEE" w:rsidP="008110D0">
      <w:pPr>
        <w:pStyle w:val="Textpoznmkypodiarou"/>
        <w:rPr>
          <w:rFonts w:ascii="Times New Roman" w:hAnsi="Times New Roman"/>
        </w:rPr>
      </w:pPr>
      <w:r w:rsidRPr="00F45041">
        <w:rPr>
          <w:rStyle w:val="Odkaznapoznmkupodiarou"/>
          <w:rFonts w:ascii="Times New Roman" w:hAnsi="Times New Roman"/>
        </w:rPr>
        <w:footnoteRef/>
      </w:r>
      <w:r w:rsidRPr="00F45041">
        <w:rPr>
          <w:rFonts w:ascii="Times New Roman" w:hAnsi="Times New Roman"/>
        </w:rPr>
        <w:t>) Napríklad § 54 ods. 6 zákona č. 220/2007 Z. z.</w:t>
      </w:r>
    </w:p>
  </w:footnote>
  <w:footnote w:id="81">
    <w:p w14:paraId="7357201D" w14:textId="77777777" w:rsidR="00EA0CEE" w:rsidRPr="00F45041" w:rsidRDefault="00EA0CEE" w:rsidP="008110D0">
      <w:pPr>
        <w:pStyle w:val="Textpoznmkypodiarou"/>
        <w:rPr>
          <w:rFonts w:ascii="Times New Roman" w:hAnsi="Times New Roman"/>
        </w:rPr>
      </w:pPr>
      <w:r w:rsidRPr="00F45041">
        <w:rPr>
          <w:rStyle w:val="Odkaznapoznmkupodiarou"/>
          <w:rFonts w:ascii="Times New Roman" w:hAnsi="Times New Roman"/>
        </w:rPr>
        <w:footnoteRef/>
      </w:r>
      <w:r w:rsidRPr="00F45041">
        <w:rPr>
          <w:rFonts w:ascii="Times New Roman" w:hAnsi="Times New Roman"/>
        </w:rPr>
        <w:t>) Napríklad rozhodnutie Európskeho parlamentu a Rady (EÚ) 2017/899 zo 17. mája 2017 o využívaní frekvenčného pásma 470 – 790 MHz v Únii (Ú. v. EÚ L 138, 25. 5. 2017).</w:t>
      </w:r>
    </w:p>
  </w:footnote>
  <w:footnote w:id="82">
    <w:p w14:paraId="707800E7" w14:textId="77777777" w:rsidR="00EA0CEE" w:rsidRPr="00F45041" w:rsidRDefault="00EA0CEE" w:rsidP="008110D0">
      <w:pPr>
        <w:pStyle w:val="Textpoznmkypodiarou"/>
        <w:rPr>
          <w:rFonts w:ascii="Times New Roman" w:hAnsi="Times New Roman"/>
        </w:rPr>
      </w:pPr>
      <w:r w:rsidRPr="00F45041">
        <w:rPr>
          <w:rStyle w:val="Odkaznapoznmkupodiarou"/>
          <w:rFonts w:ascii="Times New Roman" w:hAnsi="Times New Roman"/>
        </w:rPr>
        <w:footnoteRef/>
      </w:r>
      <w:r w:rsidRPr="00F45041">
        <w:rPr>
          <w:rFonts w:ascii="Times New Roman" w:hAnsi="Times New Roman"/>
        </w:rPr>
        <w:t>) Čl. 108 ods. 3 Zmluvy o fungovaní Európskej únie.</w:t>
      </w:r>
    </w:p>
  </w:footnote>
  <w:footnote w:id="83">
    <w:p w14:paraId="46C78E3C" w14:textId="77777777" w:rsidR="00EA0CEE" w:rsidRDefault="00EA0CEE" w:rsidP="008110D0">
      <w:pPr>
        <w:pStyle w:val="Textpoznmkypodiarou"/>
      </w:pPr>
      <w:r w:rsidRPr="00F45041">
        <w:rPr>
          <w:rStyle w:val="Odkaznapoznmkupodiarou"/>
          <w:rFonts w:ascii="Times New Roman" w:hAnsi="Times New Roman"/>
        </w:rPr>
        <w:footnoteRef/>
      </w:r>
      <w:r w:rsidRPr="00F45041">
        <w:rPr>
          <w:rFonts w:ascii="Times New Roman" w:hAnsi="Times New Roman"/>
        </w:rPr>
        <w:t>) Čl. 107 ods. 3 a čl. 108 ods. 3 Zmluvy o fungovaní Európskej únie.</w:t>
      </w:r>
    </w:p>
  </w:footnote>
  <w:footnote w:id="84">
    <w:p w14:paraId="70A8786C" w14:textId="77777777" w:rsidR="00EA0CEE" w:rsidRPr="00F45041" w:rsidRDefault="00EA0CEE" w:rsidP="008110D0">
      <w:pPr>
        <w:pStyle w:val="Textpoznmkypodiarou"/>
        <w:rPr>
          <w:rFonts w:ascii="Times New Roman" w:hAnsi="Times New Roman"/>
        </w:rPr>
      </w:pPr>
      <w:r w:rsidRPr="00F45041">
        <w:rPr>
          <w:rStyle w:val="Odkaznapoznmkupodiarou"/>
          <w:rFonts w:ascii="Times New Roman" w:hAnsi="Times New Roman"/>
        </w:rPr>
        <w:footnoteRef/>
      </w:r>
      <w:r w:rsidRPr="00F45041">
        <w:rPr>
          <w:rFonts w:ascii="Times New Roman" w:hAnsi="Times New Roman"/>
        </w:rPr>
        <w:t>) § 3 zákona č. 431/2002 Z. z. v znení neskorších predpisov.</w:t>
      </w:r>
    </w:p>
  </w:footnote>
  <w:footnote w:id="85">
    <w:p w14:paraId="0A20C544" w14:textId="77777777" w:rsidR="00EA0CEE" w:rsidRDefault="00EA0CEE" w:rsidP="008110D0">
      <w:pPr>
        <w:pStyle w:val="Textpoznmkypodiarou"/>
      </w:pPr>
      <w:r w:rsidRPr="00F45041">
        <w:rPr>
          <w:rStyle w:val="Odkaznapoznmkupodiarou"/>
          <w:rFonts w:ascii="Times New Roman" w:hAnsi="Times New Roman"/>
        </w:rPr>
        <w:footnoteRef/>
      </w:r>
      <w:r w:rsidRPr="00F45041">
        <w:rPr>
          <w:rFonts w:ascii="Times New Roman" w:hAnsi="Times New Roman"/>
        </w:rPr>
        <w:t>) Zákon č. 222/2004 Z. z. o dani z pridanej hodnoty v znení neskorších predpisov.</w:t>
      </w:r>
    </w:p>
  </w:footnote>
  <w:footnote w:id="86">
    <w:p w14:paraId="263C8943" w14:textId="77777777" w:rsidR="00EA0CEE" w:rsidRDefault="00EA0CEE" w:rsidP="00887A24">
      <w:pPr>
        <w:pStyle w:val="Textpoznmkypodiarou"/>
        <w:jc w:val="both"/>
      </w:pPr>
      <w:r w:rsidRPr="00EA0CEE">
        <w:rPr>
          <w:rStyle w:val="Odkaznapoznmkupodiarou"/>
          <w:rFonts w:ascii="Times New Roman" w:hAnsi="Times New Roman"/>
        </w:rPr>
        <w:footnoteRef/>
      </w:r>
      <w:r w:rsidRPr="00EA0CEE">
        <w:rPr>
          <w:rFonts w:ascii="Times New Roman" w:hAnsi="Times New Roman"/>
        </w:rPr>
        <w:t>)</w:t>
      </w:r>
      <w:r>
        <w:t xml:space="preserve"> </w:t>
      </w:r>
      <w:r w:rsidRPr="000F3073">
        <w:rPr>
          <w:rFonts w:ascii="Times New Roman" w:hAnsi="Times New Roman"/>
          <w:sz w:val="18"/>
          <w:szCs w:val="18"/>
        </w:rPr>
        <w:t>§ 6 ods. 1 zákona č. 22/2004 Z. z.</w:t>
      </w:r>
      <w:r>
        <w:t xml:space="preserve"> </w:t>
      </w:r>
    </w:p>
  </w:footnote>
  <w:footnote w:id="87">
    <w:p w14:paraId="7B6A94B8" w14:textId="77777777" w:rsidR="00EA0CEE" w:rsidRDefault="00EA0CEE" w:rsidP="008110D0">
      <w:pPr>
        <w:pStyle w:val="Textpoznmkypodiarou"/>
      </w:pPr>
      <w:r w:rsidRPr="003D7C3A">
        <w:rPr>
          <w:rStyle w:val="Odkaznapoznmkupodiarou"/>
          <w:rFonts w:ascii="Times New Roman" w:hAnsi="Times New Roman"/>
        </w:rPr>
        <w:footnoteRef/>
      </w:r>
      <w:r w:rsidRPr="00767003">
        <w:rPr>
          <w:rFonts w:ascii="Times New Roman" w:hAnsi="Times New Roman"/>
        </w:rPr>
        <w:t xml:space="preserve">) § 66a  </w:t>
      </w:r>
      <w:r>
        <w:rPr>
          <w:rFonts w:ascii="Times New Roman" w:hAnsi="Times New Roman"/>
        </w:rPr>
        <w:t>Obchodného zákonníka.</w:t>
      </w:r>
    </w:p>
  </w:footnote>
  <w:footnote w:id="88">
    <w:p w14:paraId="42D85EB0" w14:textId="77777777" w:rsidR="00EA0CEE" w:rsidRPr="00F45041" w:rsidRDefault="00EA0CEE" w:rsidP="008110D0">
      <w:pPr>
        <w:pStyle w:val="Textpoznmkypodiarou"/>
        <w:rPr>
          <w:rFonts w:ascii="Times New Roman" w:hAnsi="Times New Roman"/>
        </w:rPr>
      </w:pPr>
      <w:r w:rsidRPr="00F45041">
        <w:rPr>
          <w:rStyle w:val="Odkaznapoznmkupodiarou"/>
          <w:rFonts w:ascii="Times New Roman" w:hAnsi="Times New Roman"/>
        </w:rPr>
        <w:footnoteRef/>
      </w:r>
      <w:r w:rsidRPr="00F45041">
        <w:rPr>
          <w:rFonts w:ascii="Times New Roman" w:hAnsi="Times New Roman"/>
        </w:rPr>
        <w:t>) Napríklad § 77 až 86 zákona č. 305/2005 Z. z. v znení neskorších predpisov.</w:t>
      </w:r>
    </w:p>
  </w:footnote>
  <w:footnote w:id="89">
    <w:p w14:paraId="01B56BEB" w14:textId="77777777" w:rsidR="00EA0CEE" w:rsidRDefault="00EA0CEE" w:rsidP="008110D0">
      <w:pPr>
        <w:pStyle w:val="Textpoznmkypodiarou"/>
      </w:pPr>
      <w:r w:rsidRPr="00F45041">
        <w:rPr>
          <w:rStyle w:val="Odkaznapoznmkupodiarou"/>
          <w:rFonts w:ascii="Times New Roman" w:hAnsi="Times New Roman"/>
          <w:szCs w:val="18"/>
        </w:rPr>
        <w:footnoteRef/>
      </w:r>
      <w:r w:rsidRPr="00F45041">
        <w:rPr>
          <w:rFonts w:ascii="Times New Roman" w:hAnsi="Times New Roman"/>
          <w:szCs w:val="18"/>
        </w:rPr>
        <w:t>) Zákon č. 308/2000 Z. z. v znení neskorších predpisov.</w:t>
      </w:r>
    </w:p>
  </w:footnote>
  <w:footnote w:id="90">
    <w:p w14:paraId="27F9D204" w14:textId="77777777" w:rsidR="00EA0CEE" w:rsidRPr="00F45041" w:rsidRDefault="00EA0CEE" w:rsidP="00106675">
      <w:pPr>
        <w:pStyle w:val="Textpoznmkypodiarou"/>
        <w:jc w:val="both"/>
        <w:rPr>
          <w:rFonts w:ascii="Times New Roman" w:hAnsi="Times New Roman"/>
          <w:color w:val="444444"/>
        </w:rPr>
      </w:pPr>
      <w:r w:rsidRPr="00F45041">
        <w:rPr>
          <w:rStyle w:val="Odkaznapoznmkupodiarou"/>
          <w:rFonts w:ascii="Times New Roman" w:hAnsi="Times New Roman"/>
        </w:rPr>
        <w:footnoteRef/>
      </w:r>
      <w:r w:rsidRPr="00F45041">
        <w:rPr>
          <w:rFonts w:ascii="Times New Roman" w:hAnsi="Times New Roman"/>
        </w:rPr>
        <w:t>) Delegované nariadenie Komisie (EÚ) 2021/654 z 18. decembra 2020, ktorým sa dopĺňa smernica Európskeho parlamentu a Rady (EÚ) 2018/1972 stanovením jednotnej maximálnej sadzby za ukončenie hlasového volania v mobilnej sieti platnej v celej Únii a jednotnej maximálnej sadzby za ukončenie hlasového volania v pevnej sieti platnej v celej Únii (Ú. v. EÚ L 137, 22.4.2021).</w:t>
      </w:r>
    </w:p>
    <w:p w14:paraId="35FAAD69" w14:textId="77777777" w:rsidR="00EA0CEE" w:rsidRDefault="00EA0CEE" w:rsidP="00106675">
      <w:pPr>
        <w:pStyle w:val="Textpoznmkypodiarou"/>
        <w:jc w:val="both"/>
      </w:pPr>
    </w:p>
  </w:footnote>
  <w:footnote w:id="91">
    <w:p w14:paraId="6CDB6A56" w14:textId="77777777" w:rsidR="00EA0CEE" w:rsidRPr="003B3844" w:rsidRDefault="00EA0CEE">
      <w:pPr>
        <w:pStyle w:val="Textpoznmkypodiarou"/>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 2 ods. 7 zákona č. 102/2014 Z. z. o ochrane spotrebiteľa pri predaji tovaru alebo poskytovaní služieb na základe zmluvy uzavretej na diaľku alebo zmluvy uzavretej mimo prevádzkových priestorov predávajúceho a o zmene a doplnení niektorých zákonov.</w:t>
      </w:r>
    </w:p>
  </w:footnote>
  <w:footnote w:id="92">
    <w:p w14:paraId="388B533D" w14:textId="77777777" w:rsidR="00EA0CEE" w:rsidRPr="003B3844" w:rsidRDefault="00EA0CEE">
      <w:pPr>
        <w:pStyle w:val="Textpoznmkypodiarou"/>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 40 ods. 4 Občianskeho zákonníka.</w:t>
      </w:r>
    </w:p>
  </w:footnote>
  <w:footnote w:id="93">
    <w:p w14:paraId="54051783" w14:textId="77777777" w:rsidR="00EA0CEE" w:rsidRPr="003B3844" w:rsidRDefault="00EA0CEE" w:rsidP="00887A24">
      <w:pPr>
        <w:pStyle w:val="Textpoznmkypodiarou"/>
        <w:jc w:val="both"/>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Napríklad § 10a zákona č. 250/2007 Z. z. o ochrane spotrebiteľa a o zmene zákona Slovenskej národnej rady  č. 372/1990 Zb. o priestupkoch v znení neskorších predpisov v znení neskorších predpisov, § 3 ods. 1 zákona č. 102/2014 Z. z. v znení neskorších predpisov.</w:t>
      </w:r>
    </w:p>
  </w:footnote>
  <w:footnote w:id="94">
    <w:p w14:paraId="6263D9F3" w14:textId="77777777" w:rsidR="00EA0CEE" w:rsidRDefault="00EA0CEE" w:rsidP="00887A24">
      <w:pPr>
        <w:pStyle w:val="Textkomentra"/>
        <w:spacing w:after="0"/>
        <w:jc w:val="both"/>
      </w:pPr>
      <w:r w:rsidRPr="003B3844">
        <w:rPr>
          <w:rStyle w:val="Odkaznapoznmkupodiarou"/>
          <w:rFonts w:ascii="Times New Roman" w:hAnsi="Times New Roman"/>
        </w:rPr>
        <w:footnoteRef/>
      </w:r>
      <w:r w:rsidRPr="003B3844">
        <w:rPr>
          <w:rFonts w:ascii="Times New Roman" w:hAnsi="Times New Roman"/>
        </w:rPr>
        <w:t>) Čl. 4 ods. 1 nariadenia (EÚ) 2015/2120 v platnom znení.</w:t>
      </w:r>
      <w:r w:rsidRPr="00F62D2B">
        <w:rPr>
          <w:rFonts w:ascii="Times New Roman" w:hAnsi="Times New Roman"/>
          <w:sz w:val="18"/>
          <w:szCs w:val="18"/>
        </w:rPr>
        <w:t xml:space="preserve"> </w:t>
      </w:r>
    </w:p>
  </w:footnote>
  <w:footnote w:id="95">
    <w:p w14:paraId="2BAD258E" w14:textId="77777777" w:rsidR="00EA0CEE" w:rsidRPr="003B3844" w:rsidRDefault="00EA0CEE" w:rsidP="00887A24">
      <w:pPr>
        <w:pStyle w:val="Textkomentra"/>
        <w:spacing w:after="0"/>
        <w:jc w:val="both"/>
        <w:rPr>
          <w:rFonts w:ascii="Times New Roman" w:hAnsi="Times New Roman"/>
          <w:sz w:val="22"/>
        </w:rPr>
      </w:pPr>
      <w:r w:rsidRPr="003B3844">
        <w:rPr>
          <w:rStyle w:val="Odkaznapoznmkupodiarou"/>
          <w:rFonts w:ascii="Times New Roman" w:hAnsi="Times New Roman"/>
          <w:szCs w:val="18"/>
        </w:rPr>
        <w:footnoteRef/>
      </w:r>
      <w:r w:rsidRPr="003B3844">
        <w:rPr>
          <w:rFonts w:ascii="Times New Roman" w:hAnsi="Times New Roman"/>
          <w:szCs w:val="18"/>
        </w:rPr>
        <w:t>) Vykonávacie naradenie Komisie (EÚ) 2019/2243 zo 17. decembra 2019, ktorým sa ustanovuje vzor zhrnutia zmluvy, ktorý majú používať poskytovatelia verejne dostupných elektronických komunikačných služieb podľa smernice Európskeho parlamentu a Rady (EÚ) 2018/1972 (Ú. v. EÚ L 336, 30.12.2019).</w:t>
      </w:r>
    </w:p>
  </w:footnote>
  <w:footnote w:id="96">
    <w:p w14:paraId="2C86901B" w14:textId="77777777" w:rsidR="00EA0CEE" w:rsidRDefault="00EA0CEE" w:rsidP="00887A24">
      <w:pPr>
        <w:pStyle w:val="Textkomentra"/>
        <w:spacing w:after="0"/>
        <w:jc w:val="both"/>
      </w:pPr>
      <w:r w:rsidRPr="003B3844">
        <w:rPr>
          <w:rStyle w:val="Odkaznapoznmkupodiarou"/>
          <w:rFonts w:ascii="Times New Roman" w:hAnsi="Times New Roman"/>
          <w:szCs w:val="18"/>
        </w:rPr>
        <w:footnoteRef/>
      </w:r>
      <w:r w:rsidRPr="003B3844">
        <w:rPr>
          <w:rFonts w:ascii="Times New Roman" w:hAnsi="Times New Roman"/>
          <w:szCs w:val="18"/>
        </w:rPr>
        <w:t>) § 2 ods. 1 zákona 102/2014 Z. z..</w:t>
      </w:r>
    </w:p>
  </w:footnote>
  <w:footnote w:id="97">
    <w:p w14:paraId="41531547" w14:textId="77777777" w:rsidR="00EA0CEE" w:rsidRPr="003B3844" w:rsidRDefault="00EA0CEE" w:rsidP="00887A24">
      <w:pPr>
        <w:pStyle w:val="Textpoznmkypodiarou"/>
        <w:jc w:val="both"/>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 4 zákona č. 220/2007 Z. z. v znení neskorších predpisov.</w:t>
      </w:r>
    </w:p>
  </w:footnote>
  <w:footnote w:id="98">
    <w:p w14:paraId="2B642AD9" w14:textId="77777777" w:rsidR="00EA0CEE" w:rsidRDefault="00EA0CEE" w:rsidP="00887A24">
      <w:pPr>
        <w:pStyle w:val="Textpoznmkypodiarou"/>
        <w:jc w:val="both"/>
      </w:pPr>
      <w:r w:rsidRPr="003B3844">
        <w:rPr>
          <w:rStyle w:val="Odkaznapoznmkupodiarou"/>
          <w:rFonts w:ascii="Times New Roman" w:hAnsi="Times New Roman"/>
        </w:rPr>
        <w:footnoteRef/>
      </w:r>
      <w:r w:rsidRPr="003B3844">
        <w:rPr>
          <w:rFonts w:ascii="Times New Roman" w:hAnsi="Times New Roman"/>
        </w:rPr>
        <w:t>) Čl. 4 ods. 1 písm. d) nariadenia (EÚ) 2015/2120 v platnom znení.</w:t>
      </w:r>
    </w:p>
  </w:footnote>
  <w:footnote w:id="99">
    <w:p w14:paraId="4E942711" w14:textId="3D7461FC" w:rsidR="00EA0CEE" w:rsidRPr="003B3844" w:rsidRDefault="00EA0CEE">
      <w:pPr>
        <w:pStyle w:val="Textpoznmkypodiarou"/>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xml:space="preserve">) </w:t>
      </w:r>
      <w:r w:rsidRPr="005F3A26">
        <w:rPr>
          <w:rFonts w:ascii="Times New Roman" w:hAnsi="Times New Roman"/>
          <w:iCs/>
          <w:color w:val="000000"/>
        </w:rPr>
        <w:t>Napríklad </w:t>
      </w:r>
      <w:hyperlink r:id="rId1" w:anchor="paragraf-171" w:tooltip="Odkaz na predpis alebo ustanovenie" w:history="1">
        <w:r w:rsidRPr="005F3A26">
          <w:rPr>
            <w:rFonts w:ascii="Times New Roman" w:hAnsi="Times New Roman"/>
            <w:color w:val="000000"/>
          </w:rPr>
          <w:t>§ 171 zákona č. 461/2003 Z. z.</w:t>
        </w:r>
      </w:hyperlink>
      <w:r w:rsidRPr="005F3A26">
        <w:rPr>
          <w:rFonts w:ascii="Times New Roman" w:hAnsi="Times New Roman"/>
          <w:iCs/>
          <w:color w:val="000000"/>
        </w:rPr>
        <w:t> o sociálnom poistení v znení neskorších predpisov, </w:t>
      </w:r>
      <w:hyperlink r:id="rId2" w:anchor="paragraf-25a" w:tooltip="Odkaz na predpis alebo ustanovenie" w:history="1">
        <w:r w:rsidRPr="005F3A26">
          <w:rPr>
            <w:rFonts w:ascii="Times New Roman" w:hAnsi="Times New Roman"/>
            <w:color w:val="000000"/>
          </w:rPr>
          <w:t>§ 25a zákona č. 580/2004 Z. z.</w:t>
        </w:r>
      </w:hyperlink>
      <w:r w:rsidRPr="005F3A26">
        <w:rPr>
          <w:rFonts w:ascii="Times New Roman" w:hAnsi="Times New Roman"/>
          <w:iCs/>
          <w:color w:val="000000"/>
        </w:rPr>
        <w:t> o zdravotnom poistení a o zmene a doplnení zákona č. 95/2002 Z. z. o poisťovníctve a o zmene a doplnení niektorých zákonov (v znení zákona č. 718/2004 Z. z.) v znení neskorších predpisov, </w:t>
      </w:r>
      <w:hyperlink r:id="rId3" w:anchor="paragraf-52" w:tooltip="Odkaz na predpis alebo ustanovenie" w:history="1">
        <w:r w:rsidRPr="005F3A26">
          <w:rPr>
            <w:rFonts w:ascii="Times New Roman" w:hAnsi="Times New Roman"/>
            <w:color w:val="000000"/>
          </w:rPr>
          <w:t>§ 52 zákona č. 563/2009 Z. z.</w:t>
        </w:r>
      </w:hyperlink>
      <w:r w:rsidRPr="005F3A26">
        <w:rPr>
          <w:rFonts w:ascii="Times New Roman" w:hAnsi="Times New Roman"/>
          <w:iCs/>
          <w:color w:val="000000"/>
        </w:rPr>
        <w:t> o správe daní (daňový poriadok) a o zmene a doplnení niektorých zákonov v znení neskorších predpisov.</w:t>
      </w:r>
    </w:p>
  </w:footnote>
  <w:footnote w:id="100">
    <w:p w14:paraId="3CCC8972" w14:textId="77777777" w:rsidR="00EA0CEE" w:rsidRDefault="00EA0CEE">
      <w:pPr>
        <w:pStyle w:val="Textpoznmkypodiarou"/>
      </w:pPr>
      <w:r w:rsidRPr="003B3844">
        <w:rPr>
          <w:rStyle w:val="Odkaznapoznmkupodiarou"/>
          <w:rFonts w:ascii="Times New Roman" w:hAnsi="Times New Roman"/>
        </w:rPr>
        <w:footnoteRef/>
      </w:r>
      <w:r w:rsidRPr="003B3844">
        <w:rPr>
          <w:rFonts w:ascii="Times New Roman" w:hAnsi="Times New Roman"/>
        </w:rPr>
        <w:t>) Napríklad § 2 zákona č. 395/2019 Z. z. o občianskych preukazoch a o zmene a doplnení niektorých zákonov.</w:t>
      </w:r>
    </w:p>
  </w:footnote>
  <w:footnote w:id="101">
    <w:p w14:paraId="0DC1A040" w14:textId="77777777" w:rsidR="00EA0CEE" w:rsidRPr="003B3844" w:rsidRDefault="00EA0CEE" w:rsidP="00887A24">
      <w:pPr>
        <w:pStyle w:val="Textpoznmkypodiarou"/>
        <w:jc w:val="both"/>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 21 ods. 1 písm. a) zákona č. 305/2013 Z. z. o elektronickej podobe výkonu pôsobnosti orgánov verejnej moci a o zmene a doplnení niektorých zákonov (zákon o e-</w:t>
      </w:r>
      <w:proofErr w:type="spellStart"/>
      <w:r w:rsidRPr="003B3844">
        <w:rPr>
          <w:rFonts w:ascii="Times New Roman" w:hAnsi="Times New Roman"/>
        </w:rPr>
        <w:t>Governmente</w:t>
      </w:r>
      <w:proofErr w:type="spellEnd"/>
      <w:r w:rsidRPr="003B3844">
        <w:rPr>
          <w:rFonts w:ascii="Times New Roman" w:hAnsi="Times New Roman"/>
        </w:rPr>
        <w:t>) v znení neskorších predpisov.</w:t>
      </w:r>
    </w:p>
  </w:footnote>
  <w:footnote w:id="102">
    <w:p w14:paraId="582D75D0" w14:textId="77777777" w:rsidR="00EA0CEE" w:rsidRPr="003B3844" w:rsidRDefault="00EA0CEE" w:rsidP="00887A24">
      <w:pPr>
        <w:pStyle w:val="Textpoznmkypodiarou"/>
        <w:jc w:val="both"/>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xml:space="preserve">) § 16 zákona č. 395/2019 Z. z. </w:t>
      </w:r>
    </w:p>
  </w:footnote>
  <w:footnote w:id="103">
    <w:p w14:paraId="630DA01A" w14:textId="77777777" w:rsidR="00EA0CEE" w:rsidRPr="003B3844" w:rsidRDefault="00EA0CEE" w:rsidP="00887A24">
      <w:pPr>
        <w:pStyle w:val="Textpoznmkypodiarou"/>
        <w:jc w:val="both"/>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 23a a 23b zákona č. 253/1998 Z. z. o hlásení pobytu občanov Slovenskej republiky a registri obyvateľov Slovenskej republiky v znení neskorších predpisov.</w:t>
      </w:r>
    </w:p>
  </w:footnote>
  <w:footnote w:id="104">
    <w:p w14:paraId="1CC3E2BC" w14:textId="77777777" w:rsidR="00EA0CEE" w:rsidRPr="003B3844" w:rsidRDefault="00EA0CEE" w:rsidP="00887A24">
      <w:pPr>
        <w:pStyle w:val="Textpoznmkypodiarou"/>
        <w:jc w:val="both"/>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 19 zákona č. 305/2013 Z. z. v znení neskorších predpisov.</w:t>
      </w:r>
    </w:p>
  </w:footnote>
  <w:footnote w:id="105">
    <w:p w14:paraId="21DDFF3F" w14:textId="77777777" w:rsidR="00EA0CEE" w:rsidRDefault="00EA0CEE" w:rsidP="00887A24">
      <w:pPr>
        <w:pStyle w:val="Textpoznmkypodiarou"/>
        <w:jc w:val="both"/>
      </w:pPr>
      <w:r w:rsidRPr="003B3844">
        <w:rPr>
          <w:rFonts w:ascii="Times New Roman" w:hAnsi="Times New Roman"/>
          <w:vertAlign w:val="superscript"/>
        </w:rPr>
        <w:footnoteRef/>
      </w:r>
      <w:r w:rsidRPr="003B3844">
        <w:rPr>
          <w:rFonts w:ascii="Times New Roman" w:hAnsi="Times New Roman"/>
        </w:rPr>
        <w:t>) § 10 ods. 5 zákona č. 305/2013 Z. z. v znení neskorších predpisov.</w:t>
      </w:r>
    </w:p>
  </w:footnote>
  <w:footnote w:id="106">
    <w:p w14:paraId="5C95C929" w14:textId="77777777" w:rsidR="00EA0CEE" w:rsidRPr="003B3844" w:rsidRDefault="00EA0CEE" w:rsidP="00887A24">
      <w:pPr>
        <w:pStyle w:val="Textpoznmkypodiarou"/>
        <w:jc w:val="both"/>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Napríklad Občiansky zákonník.</w:t>
      </w:r>
    </w:p>
  </w:footnote>
  <w:footnote w:id="107">
    <w:p w14:paraId="7953095A" w14:textId="77777777" w:rsidR="00EA0CEE" w:rsidRPr="003B3844" w:rsidRDefault="00EA0CEE" w:rsidP="00035C9D">
      <w:pPr>
        <w:pStyle w:val="Textpoznmkypodiarou"/>
        <w:jc w:val="both"/>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 3 ods. 1 zákona Národnej rady Slovenskej republiky č. 42/1994 Z. z. o civilnej ochrane obyvateľstva v znení neskorších predpisov.</w:t>
      </w:r>
    </w:p>
  </w:footnote>
  <w:footnote w:id="108">
    <w:p w14:paraId="019AAB46" w14:textId="77777777" w:rsidR="00EA0CEE" w:rsidRPr="003B3844" w:rsidRDefault="00EA0CEE" w:rsidP="00C84774">
      <w:pPr>
        <w:pStyle w:val="Textpoznmkypodiarou"/>
        <w:tabs>
          <w:tab w:val="left" w:pos="7797"/>
        </w:tabs>
        <w:jc w:val="both"/>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Ústavný zákon č. 227/2002 Z. z. v znení neskorších predpisov.</w:t>
      </w:r>
    </w:p>
  </w:footnote>
  <w:footnote w:id="109">
    <w:p w14:paraId="25A94D5C" w14:textId="77777777" w:rsidR="00EA0CEE" w:rsidRDefault="00EA0CEE" w:rsidP="00A25C76">
      <w:pPr>
        <w:pStyle w:val="Textpoznmkypodiarou"/>
      </w:pPr>
      <w:r w:rsidRPr="003B3844">
        <w:rPr>
          <w:rStyle w:val="Odkaznapoznmkupodiarou"/>
          <w:rFonts w:ascii="Times New Roman" w:hAnsi="Times New Roman"/>
        </w:rPr>
        <w:footnoteRef/>
      </w:r>
      <w:r w:rsidRPr="003B3844">
        <w:rPr>
          <w:rFonts w:ascii="Times New Roman" w:hAnsi="Times New Roman"/>
        </w:rPr>
        <w:t xml:space="preserve">) Čl. 3 ods. 2 nariadenia Európskeho parlamentu a Rady (EÚ) 2015/758 z 29. apríla 2015 o požiadavkách typového schválenia pri zavádzaní palubného systému </w:t>
      </w:r>
      <w:proofErr w:type="spellStart"/>
      <w:r w:rsidRPr="003B3844">
        <w:rPr>
          <w:rFonts w:ascii="Times New Roman" w:hAnsi="Times New Roman"/>
        </w:rPr>
        <w:t>eCall</w:t>
      </w:r>
      <w:proofErr w:type="spellEnd"/>
      <w:r w:rsidRPr="003B3844">
        <w:rPr>
          <w:rFonts w:ascii="Times New Roman" w:hAnsi="Times New Roman"/>
        </w:rPr>
        <w:t xml:space="preserve"> využívajúceho službu tiesňovej linky 112 a o zmene smernice 2007/46/ES (Ú. v. EÚ L 123, 19. 5. 2015) v platnom znení.</w:t>
      </w:r>
    </w:p>
  </w:footnote>
  <w:footnote w:id="110">
    <w:p w14:paraId="6B098D59" w14:textId="77777777" w:rsidR="00EA0CEE" w:rsidRPr="003B3844" w:rsidRDefault="00EA0CEE" w:rsidP="00A25C76">
      <w:pPr>
        <w:pStyle w:val="Textpoznmkypodiarou"/>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 3 zákona č. 387/2002 Z. z. o riadení štátu v krízových situáciách mimo času vojny a vojnového stavu v znení neskorších predpisov.</w:t>
      </w:r>
    </w:p>
  </w:footnote>
  <w:footnote w:id="111">
    <w:p w14:paraId="68808D3F" w14:textId="77777777" w:rsidR="00EA0CEE" w:rsidRPr="003B3844" w:rsidRDefault="00EA0CEE">
      <w:pPr>
        <w:pStyle w:val="Textpoznmkypodiarou"/>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 3 ods. 2 zákona Národnej rady Slovenskej republiky č. 42/1994 Z. z. v znení neskorších predpisov</w:t>
      </w:r>
    </w:p>
  </w:footnote>
  <w:footnote w:id="112">
    <w:p w14:paraId="26B7A080" w14:textId="77777777" w:rsidR="00EA0CEE" w:rsidRDefault="00EA0CEE" w:rsidP="002C73B9">
      <w:pPr>
        <w:pStyle w:val="Textpoznmkypodiarou"/>
      </w:pPr>
      <w:r w:rsidRPr="003B3844">
        <w:rPr>
          <w:rFonts w:ascii="Times New Roman" w:hAnsi="Times New Roman"/>
          <w:vertAlign w:val="superscript"/>
        </w:rPr>
        <w:footnoteRef/>
      </w:r>
      <w:r w:rsidRPr="003B3844">
        <w:rPr>
          <w:rFonts w:ascii="Times New Roman" w:hAnsi="Times New Roman"/>
        </w:rPr>
        <w:t>) Zákon č. 30/2019 Z. z. o hazardných hrách a o zmene a doplnení niektorých zákonov v znení neskorších predpisov.</w:t>
      </w:r>
    </w:p>
  </w:footnote>
  <w:footnote w:id="113">
    <w:p w14:paraId="6D951694" w14:textId="77777777" w:rsidR="00EA0CEE" w:rsidRPr="003B3844" w:rsidRDefault="00EA0CEE" w:rsidP="00035C9D">
      <w:pPr>
        <w:pStyle w:val="Textpoznmkypodiarou"/>
        <w:jc w:val="both"/>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xml:space="preserve">) Napríklad zákon č. 601/2003 Z. z. </w:t>
      </w:r>
      <w:r w:rsidRPr="003B3844">
        <w:rPr>
          <w:rFonts w:ascii="Times New Roman" w:hAnsi="Times New Roman"/>
          <w:shd w:val="clear" w:color="auto" w:fill="FFFFFF"/>
        </w:rPr>
        <w:t>o životnom minime a o zmene a doplnení niektorých zákonov</w:t>
      </w:r>
      <w:r w:rsidRPr="003B3844">
        <w:rPr>
          <w:rFonts w:ascii="Times New Roman" w:hAnsi="Times New Roman"/>
        </w:rPr>
        <w:t xml:space="preserve">. </w:t>
      </w:r>
    </w:p>
  </w:footnote>
  <w:footnote w:id="114">
    <w:p w14:paraId="0B9021EE" w14:textId="77777777" w:rsidR="00EA0CEE" w:rsidRDefault="00EA0CEE" w:rsidP="00035C9D">
      <w:pPr>
        <w:pStyle w:val="Textpoznmkypodiarou"/>
        <w:jc w:val="both"/>
      </w:pPr>
      <w:r w:rsidRPr="003B3844">
        <w:rPr>
          <w:rStyle w:val="Odkaznapoznmkupodiarou"/>
          <w:rFonts w:ascii="Times New Roman" w:hAnsi="Times New Roman"/>
        </w:rPr>
        <w:footnoteRef/>
      </w:r>
      <w:r w:rsidRPr="003B3844">
        <w:rPr>
          <w:rFonts w:ascii="Times New Roman" w:hAnsi="Times New Roman"/>
        </w:rPr>
        <w:t xml:space="preserve">) </w:t>
      </w:r>
      <w:r w:rsidRPr="003B3844">
        <w:rPr>
          <w:rFonts w:ascii="Times New Roman" w:hAnsi="Times New Roman"/>
          <w:shd w:val="clear" w:color="auto" w:fill="FFFFFF"/>
        </w:rPr>
        <w:t>Napríklad § 2 ods. 3 zákona č. 447/2008 Z. z. o peňažných príspevkoch na kompenzáciu ťažkého zdravotného postihnutia a o zmene a doplnení niektorých zákonov.</w:t>
      </w:r>
      <w:r>
        <w:t xml:space="preserve"> </w:t>
      </w:r>
    </w:p>
  </w:footnote>
  <w:footnote w:id="115">
    <w:p w14:paraId="33726C2C" w14:textId="77777777" w:rsidR="00EA0CEE" w:rsidRPr="003B3844" w:rsidRDefault="00EA0CEE" w:rsidP="00A25C76">
      <w:pPr>
        <w:pStyle w:val="Textpoznmkypodiarou"/>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xml:space="preserve">) § 22 ods. 3 zákona č. 431/2002 Z. z. v znení neskorších predpisov. </w:t>
      </w:r>
    </w:p>
    <w:p w14:paraId="47AC9D1D" w14:textId="77777777" w:rsidR="00EA0CEE" w:rsidRDefault="00EA0CEE" w:rsidP="00A25C76">
      <w:pPr>
        <w:pStyle w:val="Textpoznmkypodiarou"/>
      </w:pPr>
      <w:r>
        <w:t xml:space="preserve"> </w:t>
      </w:r>
    </w:p>
  </w:footnote>
  <w:footnote w:id="116">
    <w:p w14:paraId="4414462A" w14:textId="77777777" w:rsidR="00EA0CEE" w:rsidRPr="003B3844" w:rsidRDefault="00EA0CEE">
      <w:pPr>
        <w:pStyle w:val="Textpoznmkypodiarou"/>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 3 písm. l) zákona č. 69/2018 Z. z. v znení zákona č. 287/2021 Z. z.</w:t>
      </w:r>
    </w:p>
  </w:footnote>
  <w:footnote w:id="117">
    <w:p w14:paraId="58D490EC" w14:textId="77777777" w:rsidR="00EA0CEE" w:rsidRDefault="00EA0CEE">
      <w:pPr>
        <w:pStyle w:val="Textpoznmkypodiarou"/>
      </w:pPr>
      <w:r w:rsidRPr="003B3844">
        <w:rPr>
          <w:rStyle w:val="Odkaznapoznmkupodiarou"/>
          <w:rFonts w:ascii="Times New Roman" w:hAnsi="Times New Roman"/>
        </w:rPr>
        <w:footnoteRef/>
      </w:r>
      <w:r w:rsidRPr="003B3844">
        <w:rPr>
          <w:rFonts w:ascii="Times New Roman" w:hAnsi="Times New Roman"/>
        </w:rPr>
        <w:t>) § 20 zákona č. 69/2018 Z. z. v znení zákona č. 287/2021 Z. z.</w:t>
      </w:r>
    </w:p>
  </w:footnote>
  <w:footnote w:id="118">
    <w:p w14:paraId="6DC89B80" w14:textId="77777777" w:rsidR="00EA0CEE" w:rsidRPr="003B3844" w:rsidRDefault="00EA0CEE">
      <w:pPr>
        <w:pStyle w:val="Textpoznmkypodiarou"/>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 29 zákona č. 69/2018 Z. z. v znení zákona č. 287/2021 Z. z.</w:t>
      </w:r>
    </w:p>
  </w:footnote>
  <w:footnote w:id="119">
    <w:p w14:paraId="440281AC" w14:textId="77777777" w:rsidR="00EA0CEE" w:rsidRPr="003B3844" w:rsidRDefault="00EA0CEE" w:rsidP="001A7F26">
      <w:pPr>
        <w:pStyle w:val="Textpoznmkypodiarou"/>
        <w:jc w:val="both"/>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Zákon Národnej rady Slovenskej republiky č. 46/1993 Z. z. o Slovenskej informačnej službe v znení neskorších predpisov.</w:t>
      </w:r>
    </w:p>
    <w:p w14:paraId="2F358D36" w14:textId="77777777" w:rsidR="00EA0CEE" w:rsidRPr="003B3844" w:rsidRDefault="00EA0CEE" w:rsidP="001A7F26">
      <w:pPr>
        <w:pStyle w:val="Textpoznmkypodiarou"/>
        <w:jc w:val="both"/>
        <w:rPr>
          <w:rFonts w:ascii="Times New Roman" w:hAnsi="Times New Roman"/>
        </w:rPr>
      </w:pPr>
      <w:r w:rsidRPr="003B3844">
        <w:rPr>
          <w:rFonts w:ascii="Times New Roman" w:hAnsi="Times New Roman"/>
        </w:rPr>
        <w:t xml:space="preserve"> Zákon Národnej rady Slovenskej republiky č. 171/1993 Z. z. o Policajnom zbore v znení neskorších predpisov. </w:t>
      </w:r>
    </w:p>
    <w:p w14:paraId="34770F68" w14:textId="77777777" w:rsidR="00EA0CEE" w:rsidRPr="003B3844" w:rsidRDefault="00EA0CEE" w:rsidP="001A7F26">
      <w:pPr>
        <w:pStyle w:val="Textpoznmkypodiarou"/>
        <w:jc w:val="both"/>
        <w:rPr>
          <w:rFonts w:ascii="Times New Roman" w:hAnsi="Times New Roman"/>
        </w:rPr>
      </w:pPr>
      <w:r w:rsidRPr="003B3844">
        <w:rPr>
          <w:rFonts w:ascii="Times New Roman" w:hAnsi="Times New Roman"/>
        </w:rPr>
        <w:t xml:space="preserve"> Zákon Národnej rady Slovenskej republiky č. 198/1994 Z. z. v znení neskorších predpisov.</w:t>
      </w:r>
    </w:p>
    <w:p w14:paraId="5696EADD" w14:textId="77777777" w:rsidR="00EA0CEE" w:rsidRPr="003B3844" w:rsidRDefault="00EA0CEE" w:rsidP="001A7F26">
      <w:pPr>
        <w:pStyle w:val="Textpoznmkypodiarou"/>
        <w:jc w:val="both"/>
        <w:rPr>
          <w:rFonts w:ascii="Times New Roman" w:hAnsi="Times New Roman"/>
        </w:rPr>
      </w:pPr>
      <w:r w:rsidRPr="003B3844">
        <w:rPr>
          <w:rFonts w:ascii="Times New Roman" w:hAnsi="Times New Roman"/>
        </w:rPr>
        <w:t xml:space="preserve"> Zákon č. 321/2002 Z. z. o ozbrojených silách Slovenskej republiky v znení neskorších predpisov.</w:t>
      </w:r>
    </w:p>
    <w:p w14:paraId="76BCF134" w14:textId="77777777" w:rsidR="00EA0CEE" w:rsidRDefault="00EA0CEE" w:rsidP="001A7F26">
      <w:pPr>
        <w:pStyle w:val="Textpoznmkypodiarou"/>
        <w:jc w:val="both"/>
      </w:pPr>
      <w:r w:rsidRPr="003B3844">
        <w:rPr>
          <w:rFonts w:ascii="Times New Roman" w:hAnsi="Times New Roman"/>
        </w:rPr>
        <w:t>Zákon č. 215/2004 Z. z. v znení neskorších predpisov.</w:t>
      </w:r>
    </w:p>
  </w:footnote>
  <w:footnote w:id="120">
    <w:p w14:paraId="497E5EB0" w14:textId="77777777" w:rsidR="00EA0CEE" w:rsidRPr="003B3844" w:rsidRDefault="00EA0CEE" w:rsidP="003B3844">
      <w:pPr>
        <w:pStyle w:val="Textpoznmkypodiarou"/>
        <w:jc w:val="both"/>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xml:space="preserve">) </w:t>
      </w:r>
      <w:r w:rsidRPr="003B3844">
        <w:rPr>
          <w:rStyle w:val="h1a"/>
          <w:rFonts w:ascii="Times New Roman" w:hAnsi="Times New Roman"/>
        </w:rPr>
        <w:t>Napríklad Trestný poriadok, zákon č. 166/2003 Z. z. o ochrane súkromia pred neoprávneným použitím informačno-technických prostriedkov a o zmene a doplnení niektorých zákonov (zákon o ochrane pred odpočúvaním) v znení neskorších predpisov</w:t>
      </w:r>
      <w:r w:rsidRPr="003B3844">
        <w:rPr>
          <w:rFonts w:ascii="Times New Roman" w:hAnsi="Times New Roman"/>
        </w:rPr>
        <w:t xml:space="preserve">. </w:t>
      </w:r>
    </w:p>
  </w:footnote>
  <w:footnote w:id="121">
    <w:p w14:paraId="10035717" w14:textId="77777777" w:rsidR="00EA0CEE" w:rsidRPr="003B3844" w:rsidRDefault="00EA0CEE" w:rsidP="00A25C76">
      <w:pPr>
        <w:pStyle w:val="Textpoznmkypodiarou"/>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Zákon Národnej rady Slovenskej republiky č. 46/1993 Z. z.  v znení neskorších predpisov.</w:t>
      </w:r>
      <w:r w:rsidRPr="003B3844">
        <w:rPr>
          <w:rFonts w:ascii="Times New Roman" w:hAnsi="Times New Roman"/>
        </w:rPr>
        <w:br/>
        <w:t>Zákon Národnej rady Slovenskej republiky č. 171/1993 Z. z. v znení neskorších predpisov.</w:t>
      </w:r>
      <w:r w:rsidRPr="003B3844">
        <w:rPr>
          <w:rFonts w:ascii="Times New Roman" w:hAnsi="Times New Roman"/>
        </w:rPr>
        <w:br/>
        <w:t xml:space="preserve">Zákon Národnej rady Slovenskej republiky č. 198/1994 Z. z. v znení neskorších predpisov. </w:t>
      </w:r>
      <w:r w:rsidRPr="003B3844">
        <w:rPr>
          <w:rFonts w:ascii="Times New Roman" w:hAnsi="Times New Roman"/>
        </w:rPr>
        <w:br/>
        <w:t>Zákon č. 563/2009 Z. z. o správe daní (daňový poriadok) a o zmene a doplnení niektorých zákonov v znení neskorších prepisov.</w:t>
      </w:r>
      <w:r w:rsidRPr="003B3844">
        <w:rPr>
          <w:rFonts w:ascii="Times New Roman" w:hAnsi="Times New Roman"/>
        </w:rPr>
        <w:br/>
        <w:t>Zákon č. 35/2019 Z. z. o finančnej správe a o zmene a doplnení niektorých zákonov v znení neskorších predpisov.</w:t>
      </w:r>
    </w:p>
  </w:footnote>
  <w:footnote w:id="122">
    <w:p w14:paraId="6B30B5F7" w14:textId="77777777" w:rsidR="00EA0CEE" w:rsidRPr="003B3844" w:rsidRDefault="00EA0CEE">
      <w:pPr>
        <w:pStyle w:val="Textpoznmkypodiarou"/>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Zákon č. 355/2007 Z. z. v znení neskorších predpisov.</w:t>
      </w:r>
    </w:p>
  </w:footnote>
  <w:footnote w:id="123">
    <w:p w14:paraId="1957FCAF" w14:textId="469AE599" w:rsidR="00EA0CEE" w:rsidRDefault="00EA0CEE">
      <w:pPr>
        <w:pStyle w:val="Textpoznmkypodiarou"/>
      </w:pPr>
      <w:r w:rsidRPr="003B3844">
        <w:rPr>
          <w:rStyle w:val="Odkaznapoznmkupodiarou"/>
          <w:rFonts w:ascii="Times New Roman" w:hAnsi="Times New Roman"/>
        </w:rPr>
        <w:footnoteRef/>
      </w:r>
      <w:r w:rsidRPr="003B3844">
        <w:rPr>
          <w:rFonts w:ascii="Times New Roman" w:hAnsi="Times New Roman"/>
        </w:rPr>
        <w:t>) Napríklad zákon č. č. 4/2001 Z. z. o Zbore väzenskej s justičnej stráže v znení neskorších predpisov, zákon č. 475/2005 Z. z. o výkone trestu odňatia slobody a o zmene a doplnení niektorých zákonov v znení neskorších predpisov, zákon č. 221/2006 Z. z. o výkone väzby v znení neskorších predpisov, nariadenie Európskeho parlamentu a Rady (EÚ) 2017/2394 z 12. decembra 2017 o spolupráci medzi národnými orgánmi zodpovednými za presadzovanie právnych predpisov na ochranu spotrebiteľa a o zrušení nariadenia (ES) č. 2006/2004 (Ú. v. EÚ L 345, 27.12.2017) v platnom znení.</w:t>
      </w:r>
      <w:r>
        <w:t xml:space="preserve"> </w:t>
      </w:r>
    </w:p>
  </w:footnote>
  <w:footnote w:id="124">
    <w:p w14:paraId="0F823B0B" w14:textId="77777777" w:rsidR="00EA0CEE" w:rsidRPr="003B3844" w:rsidRDefault="00EA0CEE" w:rsidP="00A25C76">
      <w:pPr>
        <w:pStyle w:val="Textpoznmkypodiarou"/>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Nariadenie Komisie EÚ č. 611/2013 z 24. júna 2013 o opatreniach uplatniteľných na oznamovanie prípadov porušenia ochrany osobných údajov na základe smernice Európskeho parlamentu a Rady 2002/58/ES o súkromí a elektronických komunikáciách (Ú. v. EÚ L 173, 26.6.2013).</w:t>
      </w:r>
    </w:p>
  </w:footnote>
  <w:footnote w:id="125">
    <w:p w14:paraId="121FDA3C" w14:textId="77777777" w:rsidR="00EA0CEE" w:rsidRDefault="00EA0CEE">
      <w:pPr>
        <w:pStyle w:val="Textpoznmkypodiarou"/>
      </w:pPr>
      <w:r w:rsidRPr="003B3844">
        <w:rPr>
          <w:rStyle w:val="Odkaznapoznmkupodiarou"/>
          <w:rFonts w:ascii="Times New Roman" w:hAnsi="Times New Roman"/>
        </w:rPr>
        <w:footnoteRef/>
      </w:r>
      <w:r w:rsidRPr="003B3844">
        <w:rPr>
          <w:rFonts w:ascii="Times New Roman" w:hAnsi="Times New Roman"/>
        </w:rPr>
        <w:t>) § 7 a 8 zákona č. 297/2008 Z. z. o ochrane pred legalizáciou príjmov z trestnej činnosti a o ochrane pred financovaním terorizmu a o zmene a doplnení niektorých zákonov v znení neskorších predpisov.</w:t>
      </w:r>
    </w:p>
  </w:footnote>
  <w:footnote w:id="126">
    <w:p w14:paraId="68C054E4" w14:textId="3585A67D" w:rsidR="00EA0CEE" w:rsidRPr="003B3844" w:rsidRDefault="00EA0CEE" w:rsidP="00637851">
      <w:pPr>
        <w:pStyle w:val="Textpoznmkypodiarou"/>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Čl. 4 ods. 11 nariadenia (EÚ) 2016/679.</w:t>
      </w:r>
    </w:p>
    <w:p w14:paraId="4FCF80E3" w14:textId="5C500CFD" w:rsidR="00EA0CEE" w:rsidRDefault="00EA0CEE">
      <w:pPr>
        <w:pStyle w:val="Textpoznmkypodiarou"/>
      </w:pPr>
      <w:r>
        <w:t xml:space="preserve"> </w:t>
      </w:r>
    </w:p>
  </w:footnote>
  <w:footnote w:id="127">
    <w:p w14:paraId="3B3C29A9" w14:textId="215E784F" w:rsidR="00EA0CEE" w:rsidRPr="003B3844" w:rsidRDefault="00EA0CEE">
      <w:pPr>
        <w:pStyle w:val="Textpoznmkypodiarou"/>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xml:space="preserve">) </w:t>
      </w:r>
      <w:r w:rsidRPr="003B3844">
        <w:rPr>
          <w:rFonts w:ascii="Times New Roman" w:hAnsi="Times New Roman"/>
          <w:color w:val="000000" w:themeColor="text1"/>
        </w:rPr>
        <w:t>Napríklad § 52 až 54a Občianskeho zákonníka.</w:t>
      </w:r>
      <w:r w:rsidRPr="003B3844">
        <w:rPr>
          <w:rFonts w:ascii="Times New Roman" w:hAnsi="Times New Roman"/>
        </w:rPr>
        <w:t xml:space="preserve"> </w:t>
      </w:r>
    </w:p>
  </w:footnote>
  <w:footnote w:id="128">
    <w:p w14:paraId="484202FA" w14:textId="6C2D6F35" w:rsidR="00EA0CEE" w:rsidRDefault="00EA0CEE">
      <w:pPr>
        <w:pStyle w:val="Textpoznmkypodiarou"/>
      </w:pPr>
      <w:r w:rsidRPr="003B3844">
        <w:rPr>
          <w:rStyle w:val="Odkaznapoznmkupodiarou"/>
          <w:rFonts w:ascii="Times New Roman" w:hAnsi="Times New Roman"/>
        </w:rPr>
        <w:footnoteRef/>
      </w:r>
      <w:r w:rsidRPr="003B3844">
        <w:rPr>
          <w:rFonts w:ascii="Times New Roman" w:hAnsi="Times New Roman"/>
        </w:rPr>
        <w:t>)  § 4 ods. 6 zákona č. 22/2004 Z. z. v znení zákona č. 160/2005 Z. z.</w:t>
      </w:r>
    </w:p>
  </w:footnote>
  <w:footnote w:id="129">
    <w:p w14:paraId="7ACBEE2A" w14:textId="77777777" w:rsidR="00EA0CEE" w:rsidRPr="003B3844" w:rsidRDefault="00EA0CEE" w:rsidP="00887A24">
      <w:pPr>
        <w:pStyle w:val="Textpoznmkypodiarou"/>
        <w:jc w:val="both"/>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Napríklad § 2 zákona Národnej rady Slovenskej republiky č. 46/1993 Z. z. v znení neskorších predpisov, § 76a ods. 3 zákona Národnej rady Slovenskej republiky č. 171/1993 Z. z. v znení neskorších predpisov, § 2 zákona Národnej rady Slovenskej republiky č. 198/1994 Z. z. v znení neskorších predpisov, § 29 ods. 3 zákona č.  35/2019 Z. z..</w:t>
      </w:r>
    </w:p>
  </w:footnote>
  <w:footnote w:id="130">
    <w:p w14:paraId="7C7CCAAC" w14:textId="77777777" w:rsidR="00EA0CEE" w:rsidRPr="003B3844" w:rsidRDefault="00EA0CEE" w:rsidP="00887A24">
      <w:pPr>
        <w:pStyle w:val="Textpoznmkypodiarou"/>
        <w:jc w:val="both"/>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 116 Trestného poriadku.</w:t>
      </w:r>
    </w:p>
    <w:p w14:paraId="5A782DC8" w14:textId="77777777" w:rsidR="00EA0CEE" w:rsidRDefault="00EA0CEE" w:rsidP="00887A24">
      <w:pPr>
        <w:pStyle w:val="Textpoznmkypodiarou"/>
        <w:jc w:val="both"/>
      </w:pPr>
      <w:r w:rsidRPr="003B3844">
        <w:rPr>
          <w:rFonts w:ascii="Times New Roman" w:hAnsi="Times New Roman"/>
        </w:rPr>
        <w:t>§ 76 ods. 4 a 5 zákona Národnej rady Slovenskej republiky č. 171/1993 Z. z. v znení neskorších predpisov.</w:t>
      </w:r>
    </w:p>
  </w:footnote>
  <w:footnote w:id="131">
    <w:p w14:paraId="76D8166C" w14:textId="77777777" w:rsidR="00EA0CEE" w:rsidRPr="003B3844" w:rsidRDefault="00EA0CEE" w:rsidP="001C77BE">
      <w:pPr>
        <w:pStyle w:val="Textpoznmkypodiarou"/>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xml:space="preserve">) § 76a ods. 3 zákona Národnej rady Slovenskej republiky č. 171/1993 Z. z. v znení zákona č. 397/2015 Z. z.  </w:t>
      </w:r>
    </w:p>
    <w:p w14:paraId="1C95B098" w14:textId="5AE11C47" w:rsidR="00EA0CEE" w:rsidRPr="003B3844" w:rsidRDefault="00EA0CEE" w:rsidP="001C77BE">
      <w:pPr>
        <w:pStyle w:val="Textpoznmkypodiarou"/>
        <w:rPr>
          <w:rFonts w:ascii="Times New Roman" w:hAnsi="Times New Roman"/>
        </w:rPr>
      </w:pPr>
      <w:r w:rsidRPr="003B3844">
        <w:rPr>
          <w:rFonts w:ascii="Times New Roman" w:hAnsi="Times New Roman"/>
        </w:rPr>
        <w:t xml:space="preserve">§ 116 ods. 1 Trestného poriadku. </w:t>
      </w:r>
    </w:p>
  </w:footnote>
  <w:footnote w:id="132">
    <w:p w14:paraId="11EB3EB8" w14:textId="77777777" w:rsidR="00EA0CEE" w:rsidRPr="003B3844" w:rsidRDefault="00EA0CEE" w:rsidP="00887A24">
      <w:pPr>
        <w:pStyle w:val="Textpoznmkypodiarou"/>
        <w:jc w:val="both"/>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xml:space="preserve">) § 4a zákona č. 166/2003 Z. z. </w:t>
      </w:r>
      <w:r w:rsidRPr="003B3844">
        <w:rPr>
          <w:rStyle w:val="h1a"/>
          <w:rFonts w:ascii="Times New Roman" w:hAnsi="Times New Roman"/>
        </w:rPr>
        <w:t>v znení neskorších predpisov.</w:t>
      </w:r>
    </w:p>
  </w:footnote>
  <w:footnote w:id="133">
    <w:p w14:paraId="08D1DBAF" w14:textId="77777777" w:rsidR="00EA0CEE" w:rsidRDefault="00EA0CEE" w:rsidP="00887A24">
      <w:pPr>
        <w:pStyle w:val="Textpoznmkypodiarou"/>
        <w:jc w:val="both"/>
      </w:pPr>
      <w:r w:rsidRPr="003B3844">
        <w:rPr>
          <w:rStyle w:val="Odkaznapoznmkupodiarou"/>
          <w:rFonts w:ascii="Times New Roman" w:hAnsi="Times New Roman"/>
        </w:rPr>
        <w:footnoteRef/>
      </w:r>
      <w:r w:rsidRPr="003B3844">
        <w:rPr>
          <w:rFonts w:ascii="Times New Roman" w:hAnsi="Times New Roman"/>
        </w:rPr>
        <w:t>) § 9 zákona č. 166/2003 Z. z. v znení neskorších predpisov.</w:t>
      </w:r>
    </w:p>
  </w:footnote>
  <w:footnote w:id="134">
    <w:p w14:paraId="75E57CF2" w14:textId="77777777" w:rsidR="00EA0CEE" w:rsidRDefault="00EA0CEE" w:rsidP="00887A24">
      <w:pPr>
        <w:pStyle w:val="Textpoznmkypodiarou"/>
        <w:jc w:val="both"/>
      </w:pPr>
      <w:r w:rsidRPr="003B3844">
        <w:rPr>
          <w:rStyle w:val="Odkaznapoznmkupodiarou"/>
          <w:rFonts w:ascii="Times New Roman" w:hAnsi="Times New Roman"/>
        </w:rPr>
        <w:footnoteRef/>
      </w:r>
      <w:r w:rsidRPr="003B3844">
        <w:rPr>
          <w:rFonts w:ascii="Times New Roman" w:hAnsi="Times New Roman"/>
        </w:rPr>
        <w:t>) Napríklad zákon Národnej rady Slovenskej republiky č. 46/1993 Z. z. v znení neskorších predpisov, zákon Národnej rady Slovenskej republiky č. 198/1994 Z. z. v znení neskorších predpisov</w:t>
      </w:r>
      <w:r w:rsidRPr="002405B4">
        <w:rPr>
          <w:rFonts w:ascii="Times New Roman" w:hAnsi="Times New Roman"/>
          <w:sz w:val="18"/>
          <w:szCs w:val="18"/>
        </w:rPr>
        <w:t>.</w:t>
      </w:r>
    </w:p>
  </w:footnote>
  <w:footnote w:id="135">
    <w:p w14:paraId="7FF74ED7" w14:textId="77777777" w:rsidR="00EA0CEE" w:rsidRPr="003B3844" w:rsidRDefault="00EA0CEE" w:rsidP="00035C9D">
      <w:pPr>
        <w:pStyle w:val="Textpoznmkypodiarou"/>
        <w:jc w:val="both"/>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 60 zákona Národnej rady Slovenskej republiky č. 350/1996 Z. z. o rokovacom poriadku Národnej rady Slovenskej republiky v znení zákona č. 215/2004 Z. z.</w:t>
      </w:r>
    </w:p>
  </w:footnote>
  <w:footnote w:id="136">
    <w:p w14:paraId="4D9882EB" w14:textId="77777777" w:rsidR="00EA0CEE" w:rsidRDefault="00EA0CEE" w:rsidP="00035C9D">
      <w:pPr>
        <w:pStyle w:val="Textpoznmkypodiarou"/>
        <w:jc w:val="both"/>
      </w:pPr>
      <w:r w:rsidRPr="003B3844">
        <w:rPr>
          <w:rStyle w:val="Odkaznapoznmkupodiarou"/>
          <w:rFonts w:ascii="Times New Roman" w:hAnsi="Times New Roman"/>
        </w:rPr>
        <w:footnoteRef/>
      </w:r>
      <w:r w:rsidRPr="003B3844">
        <w:rPr>
          <w:rFonts w:ascii="Times New Roman" w:hAnsi="Times New Roman"/>
        </w:rPr>
        <w:t>) § 4a zákona Národnej rady Slovenskej republiky č. 198/1994 Z. z. v znení zákona č. 69/2018 Z. z.</w:t>
      </w:r>
    </w:p>
  </w:footnote>
  <w:footnote w:id="137">
    <w:p w14:paraId="21D19C65" w14:textId="77777777" w:rsidR="00EA0CEE" w:rsidRPr="003B3844" w:rsidRDefault="00EA0CEE" w:rsidP="00887A24">
      <w:pPr>
        <w:pStyle w:val="Textpoznmkypodiarou"/>
        <w:jc w:val="both"/>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Čl. 107 až 109 Zmluvy o fungovaní Európskej únie .</w:t>
      </w:r>
    </w:p>
  </w:footnote>
  <w:footnote w:id="138">
    <w:p w14:paraId="0169865E" w14:textId="77777777" w:rsidR="00EA0CEE" w:rsidRDefault="00EA0CEE" w:rsidP="00887A24">
      <w:pPr>
        <w:pStyle w:val="Textpoznmkypodiarou"/>
        <w:jc w:val="both"/>
      </w:pPr>
      <w:r w:rsidRPr="003B3844">
        <w:rPr>
          <w:rStyle w:val="Odkaznapoznmkupodiarou"/>
          <w:rFonts w:ascii="Times New Roman" w:hAnsi="Times New Roman"/>
        </w:rPr>
        <w:footnoteRef/>
      </w:r>
      <w:r w:rsidRPr="003B3844">
        <w:rPr>
          <w:rFonts w:ascii="Times New Roman" w:hAnsi="Times New Roman"/>
        </w:rPr>
        <w:t>) Zákon č. 243/2017 Z. z. o verejnej výskumnej inštitúcii a o zmene a doplnení niektorých zákonov.</w:t>
      </w:r>
    </w:p>
  </w:footnote>
  <w:footnote w:id="139">
    <w:p w14:paraId="4854760D" w14:textId="77777777" w:rsidR="00EA0CEE" w:rsidRPr="003B3844" w:rsidRDefault="00EA0CEE" w:rsidP="00887A24">
      <w:pPr>
        <w:pStyle w:val="Textpoznmkypodiarou"/>
        <w:jc w:val="both"/>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 8a ods. 4 zákona č. 523/2004 Z. z. v znení neskorších predpisov.</w:t>
      </w:r>
    </w:p>
  </w:footnote>
  <w:footnote w:id="140">
    <w:p w14:paraId="6B41A983" w14:textId="77777777" w:rsidR="00EA0CEE" w:rsidRDefault="00EA0CEE" w:rsidP="00A25C76">
      <w:pPr>
        <w:pStyle w:val="Textpoznmkypodiarou"/>
      </w:pPr>
      <w:r w:rsidRPr="003B3844">
        <w:rPr>
          <w:rStyle w:val="Odkaznapoznmkupodiarou"/>
          <w:rFonts w:ascii="Times New Roman" w:hAnsi="Times New Roman"/>
        </w:rPr>
        <w:footnoteRef/>
      </w:r>
      <w:r w:rsidRPr="003B3844">
        <w:rPr>
          <w:rFonts w:ascii="Times New Roman" w:hAnsi="Times New Roman"/>
        </w:rPr>
        <w:t>) § 8a ods. 5 zákona č. 523/2004 Z. z. v znení neskorších predpisov.</w:t>
      </w:r>
    </w:p>
  </w:footnote>
  <w:footnote w:id="141">
    <w:p w14:paraId="5110F542" w14:textId="425899A5" w:rsidR="00EA0CEE" w:rsidRPr="003B3844" w:rsidRDefault="00EA0CEE" w:rsidP="00887A24">
      <w:pPr>
        <w:pStyle w:val="Textpoznmkypodiarou"/>
        <w:jc w:val="both"/>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Napríklad zákon č. 56/2018 Z. z. o posudzovaní zhody výrobku, sprístupňovaní určeného výrobku na trhu a o zmene a doplnení niektorých zákonov, nariadenie vlády Slovenskej republiky č. 127/2016 Z. z. v znení nariadenia vlády Slovenskej republiky č. 331/2019 Z. z., nariadenie vlády Slovenskej republiky č. 193/2016 Z. z.  v znení nariadenia vlády Slovens</w:t>
      </w:r>
      <w:r>
        <w:rPr>
          <w:rFonts w:ascii="Times New Roman" w:hAnsi="Times New Roman"/>
        </w:rPr>
        <w:t>kej republiky č. 332/2019 Z. z.</w:t>
      </w:r>
    </w:p>
  </w:footnote>
  <w:footnote w:id="142">
    <w:p w14:paraId="129DC9C2" w14:textId="1E330FAD" w:rsidR="00EA0CEE" w:rsidRDefault="00EA0CEE" w:rsidP="00887A24">
      <w:pPr>
        <w:pStyle w:val="Textpoznmkypodiarou"/>
        <w:jc w:val="both"/>
      </w:pPr>
      <w:r w:rsidRPr="003B3844">
        <w:rPr>
          <w:rStyle w:val="Odkaznapoznmkupodiarou"/>
          <w:rFonts w:ascii="Times New Roman" w:hAnsi="Times New Roman"/>
        </w:rPr>
        <w:footnoteRef/>
      </w:r>
      <w:r w:rsidRPr="003B3844">
        <w:rPr>
          <w:rFonts w:ascii="Times New Roman" w:hAnsi="Times New Roman"/>
        </w:rPr>
        <w:t xml:space="preserve">) </w:t>
      </w:r>
      <w:r>
        <w:rPr>
          <w:rFonts w:ascii="Times New Roman" w:hAnsi="Times New Roman"/>
        </w:rPr>
        <w:t>Zákon č. 56/2018 Z. z.</w:t>
      </w:r>
    </w:p>
  </w:footnote>
  <w:footnote w:id="143">
    <w:p w14:paraId="4A51D6B7" w14:textId="77777777" w:rsidR="00EA0CEE" w:rsidRPr="003B3844" w:rsidRDefault="00EA0CEE" w:rsidP="00035C9D">
      <w:pPr>
        <w:pStyle w:val="Textpoznmkypodiarou"/>
        <w:jc w:val="both"/>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xml:space="preserve">) Napríklad nariadenie Rady (ES) č. 1/2003 zo 16. decembra 2002 </w:t>
      </w:r>
      <w:r w:rsidRPr="003B3844">
        <w:rPr>
          <w:rFonts w:ascii="Times New Roman" w:eastAsia="EUAlbertina-Bold-Identity-H" w:hAnsi="Times New Roman"/>
          <w:bCs/>
        </w:rPr>
        <w:t>o vykonávaní pravidiel hospodárskej súťaže ustanovených v článkoch 81 a 82 Zmluvy (Ú. v. ES  L 1, 4.1.2003; Mimoriadne vydanie Ú. v. EÚ, kap 8/zv. 2))</w:t>
      </w:r>
      <w:r w:rsidRPr="003B3844">
        <w:rPr>
          <w:rFonts w:ascii="Times New Roman" w:hAnsi="Times New Roman"/>
        </w:rPr>
        <w:t xml:space="preserve"> v platnom znení a nariadenie Rady (ES) č. 139/2004 z 20. januára 2004 o kontrole koncentrácií medzi podnikmi (Nariadenie ES o fúziách) (Ú. v. EÚ L 24, 29.01.2004; Mimoriadne vydanie Ú. v. EÚ, kap. 8/zv. 3).</w:t>
      </w:r>
    </w:p>
  </w:footnote>
  <w:footnote w:id="144">
    <w:p w14:paraId="40A71002" w14:textId="77777777" w:rsidR="00EA0CEE" w:rsidRPr="003B3844" w:rsidRDefault="00EA0CEE" w:rsidP="00A25C76">
      <w:pPr>
        <w:pStyle w:val="Textpoznmkypodiarou"/>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xml:space="preserve">) § 28 ods. 2 zákona Národnej rady Slovenskej republiky č. 566/1992 Zb. o Národnej banke Slovenska v znení zákona č. 659/2007 Z. z. </w:t>
      </w:r>
      <w:r w:rsidRPr="003B3844">
        <w:rPr>
          <w:rFonts w:ascii="Times New Roman" w:hAnsi="Times New Roman"/>
        </w:rPr>
        <w:br/>
        <w:t>Čl. 219 ods. 1 až 3 Zmluvy o fungovaní Európskej únie v platnom znení.</w:t>
      </w:r>
      <w:r w:rsidRPr="003B3844">
        <w:rPr>
          <w:rFonts w:ascii="Times New Roman" w:hAnsi="Times New Roman"/>
        </w:rPr>
        <w:br/>
        <w:t>Čl. 12 ods. 12.1 Protokolu o Štatúte Európskeho systému centrálnych bánk a Európskej centrálnej banky pripojený k Zmluve o Európskej únii a k Zmluve o fungovaní Európskej únie (Ú. v. EÚ C 326, 26. 10. 2012).</w:t>
      </w:r>
    </w:p>
  </w:footnote>
  <w:footnote w:id="145">
    <w:p w14:paraId="641DFB49" w14:textId="77777777" w:rsidR="00EA0CEE" w:rsidRDefault="00EA0CEE" w:rsidP="008B4599">
      <w:pPr>
        <w:pStyle w:val="Textpoznmkypodiarou"/>
        <w:jc w:val="both"/>
      </w:pPr>
      <w:r w:rsidRPr="003B3844">
        <w:rPr>
          <w:rStyle w:val="Odkaznapoznmkupodiarou"/>
          <w:rFonts w:ascii="Times New Roman" w:hAnsi="Times New Roman"/>
        </w:rPr>
        <w:footnoteRef/>
      </w:r>
      <w:r w:rsidRPr="003B3844">
        <w:rPr>
          <w:rFonts w:ascii="Times New Roman" w:hAnsi="Times New Roman"/>
        </w:rPr>
        <w:t>) § 17 zákona č. 69/2018 Z. z. v znení zákona č. 287/2021 Z. z.</w:t>
      </w:r>
    </w:p>
  </w:footnote>
  <w:footnote w:id="146">
    <w:p w14:paraId="6D3E0233" w14:textId="77777777" w:rsidR="00EA0CEE" w:rsidRDefault="00EA0CEE" w:rsidP="00A25C76">
      <w:pPr>
        <w:pStyle w:val="Textpoznmkypodiarou"/>
      </w:pPr>
      <w:r w:rsidRPr="003B3844">
        <w:rPr>
          <w:rStyle w:val="Odkaznapoznmkupodiarou"/>
          <w:rFonts w:ascii="Times New Roman" w:hAnsi="Times New Roman"/>
          <w:szCs w:val="18"/>
        </w:rPr>
        <w:footnoteRef/>
      </w:r>
      <w:r w:rsidRPr="003B3844">
        <w:rPr>
          <w:rFonts w:ascii="Times New Roman" w:hAnsi="Times New Roman"/>
          <w:szCs w:val="18"/>
        </w:rPr>
        <w:t>) Zákon č. 391/2015 Z. z. o alternatívnom riešení spotrebiteľských sporov a o zmene a doplnení niektorých zákonov v znení neskorších predpisov.</w:t>
      </w:r>
    </w:p>
  </w:footnote>
  <w:footnote w:id="147">
    <w:p w14:paraId="7EE740D4" w14:textId="77777777" w:rsidR="00EA0CEE" w:rsidRPr="003B3844" w:rsidRDefault="00EA0CEE" w:rsidP="00A25C76">
      <w:pPr>
        <w:pStyle w:val="Textpoznmkypodiarou"/>
        <w:rPr>
          <w:rFonts w:ascii="Times New Roman" w:hAnsi="Times New Roman"/>
        </w:rPr>
      </w:pPr>
      <w:r w:rsidRPr="003B3844">
        <w:rPr>
          <w:rStyle w:val="Odkaznapoznmkupodiarou"/>
          <w:rFonts w:ascii="Times New Roman" w:hAnsi="Times New Roman"/>
        </w:rPr>
        <w:footnoteRef/>
      </w:r>
      <w:r w:rsidRPr="003B3844">
        <w:rPr>
          <w:rFonts w:ascii="Times New Roman" w:hAnsi="Times New Roman"/>
        </w:rPr>
        <w:t xml:space="preserve">) Zákon č. 420/2004 Z. z. o mediácii a o doplnení niektorých zákonov v znení neskorších predpisov. </w:t>
      </w:r>
    </w:p>
  </w:footnote>
  <w:footnote w:id="148">
    <w:p w14:paraId="08AF1136" w14:textId="77777777" w:rsidR="00EA0CEE" w:rsidRDefault="00EA0CEE" w:rsidP="00FE2DD5">
      <w:pPr>
        <w:pStyle w:val="Textkomentra"/>
        <w:jc w:val="both"/>
      </w:pPr>
      <w:r>
        <w:rPr>
          <w:rStyle w:val="Odkaznapoznmkupodiarou"/>
        </w:rPr>
        <w:footnoteRef/>
      </w:r>
      <w:r>
        <w:t xml:space="preserve">) </w:t>
      </w:r>
      <w:r w:rsidRPr="00FE2DD5">
        <w:rPr>
          <w:rFonts w:ascii="Times New Roman" w:hAnsi="Times New Roman"/>
        </w:rPr>
        <w:t>Nariadenie Európskeho parlamentu a Rady (EÚ) č. 524/2013 z 21. mája 2013 o riešení spotrebiteľských sporov online, ktorým sa mení nariadenie (ES) č. 2006/2004 a smernica 2009/22/ES (nariadenie o riešení spotrebiteľských sporov online) (Ú. v. EÚ L 165, 18.6.2013).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F54"/>
    <w:multiLevelType w:val="hybridMultilevel"/>
    <w:tmpl w:val="62CC9236"/>
    <w:lvl w:ilvl="0" w:tplc="5128D466">
      <w:start w:val="1"/>
      <w:numFmt w:val="decimal"/>
      <w:lvlText w:val="(%1)"/>
      <w:lvlJc w:val="left"/>
      <w:pPr>
        <w:ind w:left="1068" w:hanging="360"/>
      </w:pPr>
      <w:rPr>
        <w:rFonts w:cs="Times New Roman" w:hint="default"/>
        <w:b w:val="0"/>
        <w:color w:val="auto"/>
      </w:rPr>
    </w:lvl>
    <w:lvl w:ilvl="1" w:tplc="041B0017">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 w15:restartNumberingAfterBreak="0">
    <w:nsid w:val="01F07451"/>
    <w:multiLevelType w:val="hybridMultilevel"/>
    <w:tmpl w:val="42BC926C"/>
    <w:lvl w:ilvl="0" w:tplc="041B0017">
      <w:start w:val="1"/>
      <w:numFmt w:val="lowerLetter"/>
      <w:lvlText w:val="%1)"/>
      <w:lvlJc w:val="left"/>
      <w:pPr>
        <w:ind w:left="1776" w:hanging="360"/>
      </w:pPr>
      <w:rPr>
        <w:rFonts w:cs="Times New Roman"/>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2" w15:restartNumberingAfterBreak="0">
    <w:nsid w:val="039C1D03"/>
    <w:multiLevelType w:val="hybridMultilevel"/>
    <w:tmpl w:val="C9068C58"/>
    <w:lvl w:ilvl="0" w:tplc="041B0017">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3F341CE"/>
    <w:multiLevelType w:val="hybridMultilevel"/>
    <w:tmpl w:val="8ED6146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84C0287"/>
    <w:multiLevelType w:val="hybridMultilevel"/>
    <w:tmpl w:val="0E704248"/>
    <w:lvl w:ilvl="0" w:tplc="0F9C1630">
      <w:start w:val="1"/>
      <w:numFmt w:val="lowerLetter"/>
      <w:lvlText w:val="%1)"/>
      <w:lvlJc w:val="left"/>
      <w:pPr>
        <w:ind w:left="1776" w:hanging="360"/>
      </w:pPr>
      <w:rPr>
        <w:rFonts w:ascii="Times New Roman" w:eastAsia="Times New Roman" w:hAnsi="Times New Roman" w:cs="Times New Roman"/>
      </w:rPr>
    </w:lvl>
    <w:lvl w:ilvl="1" w:tplc="041B0019">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5" w15:restartNumberingAfterBreak="0">
    <w:nsid w:val="0B881B73"/>
    <w:multiLevelType w:val="hybridMultilevel"/>
    <w:tmpl w:val="A51CC86C"/>
    <w:lvl w:ilvl="0" w:tplc="686C7D52">
      <w:start w:val="4"/>
      <w:numFmt w:val="lowerLetter"/>
      <w:lvlText w:val="%1)"/>
      <w:lvlJc w:val="left"/>
      <w:pPr>
        <w:tabs>
          <w:tab w:val="num" w:pos="2911"/>
        </w:tabs>
        <w:ind w:left="2911"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BED46F6"/>
    <w:multiLevelType w:val="hybridMultilevel"/>
    <w:tmpl w:val="EBE079E8"/>
    <w:lvl w:ilvl="0" w:tplc="10C25100">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 w15:restartNumberingAfterBreak="0">
    <w:nsid w:val="0D7569CF"/>
    <w:multiLevelType w:val="hybridMultilevel"/>
    <w:tmpl w:val="6A9C5E0C"/>
    <w:lvl w:ilvl="0" w:tplc="651EBE88">
      <w:start w:val="1"/>
      <w:numFmt w:val="lowerLetter"/>
      <w:lvlText w:val="%1)"/>
      <w:lvlJc w:val="left"/>
      <w:pPr>
        <w:ind w:left="1778" w:hanging="360"/>
      </w:pPr>
      <w:rPr>
        <w:rFonts w:ascii="Times New Roman" w:eastAsia="Times New Roman" w:hAnsi="Times New Roman" w:cs="Times New Roman"/>
      </w:rPr>
    </w:lvl>
    <w:lvl w:ilvl="1" w:tplc="041B0019">
      <w:start w:val="1"/>
      <w:numFmt w:val="lowerLetter"/>
      <w:lvlText w:val="%2."/>
      <w:lvlJc w:val="left"/>
      <w:pPr>
        <w:ind w:left="2498" w:hanging="360"/>
      </w:pPr>
      <w:rPr>
        <w:rFonts w:cs="Times New Roman"/>
      </w:rPr>
    </w:lvl>
    <w:lvl w:ilvl="2" w:tplc="041B001B" w:tentative="1">
      <w:start w:val="1"/>
      <w:numFmt w:val="lowerRoman"/>
      <w:lvlText w:val="%3."/>
      <w:lvlJc w:val="right"/>
      <w:pPr>
        <w:ind w:left="3218" w:hanging="180"/>
      </w:pPr>
      <w:rPr>
        <w:rFonts w:cs="Times New Roman"/>
      </w:rPr>
    </w:lvl>
    <w:lvl w:ilvl="3" w:tplc="041B000F" w:tentative="1">
      <w:start w:val="1"/>
      <w:numFmt w:val="decimal"/>
      <w:lvlText w:val="%4."/>
      <w:lvlJc w:val="left"/>
      <w:pPr>
        <w:ind w:left="3938" w:hanging="360"/>
      </w:pPr>
      <w:rPr>
        <w:rFonts w:cs="Times New Roman"/>
      </w:rPr>
    </w:lvl>
    <w:lvl w:ilvl="4" w:tplc="041B0019" w:tentative="1">
      <w:start w:val="1"/>
      <w:numFmt w:val="lowerLetter"/>
      <w:lvlText w:val="%5."/>
      <w:lvlJc w:val="left"/>
      <w:pPr>
        <w:ind w:left="4658" w:hanging="360"/>
      </w:pPr>
      <w:rPr>
        <w:rFonts w:cs="Times New Roman"/>
      </w:rPr>
    </w:lvl>
    <w:lvl w:ilvl="5" w:tplc="041B001B" w:tentative="1">
      <w:start w:val="1"/>
      <w:numFmt w:val="lowerRoman"/>
      <w:lvlText w:val="%6."/>
      <w:lvlJc w:val="right"/>
      <w:pPr>
        <w:ind w:left="5378" w:hanging="180"/>
      </w:pPr>
      <w:rPr>
        <w:rFonts w:cs="Times New Roman"/>
      </w:rPr>
    </w:lvl>
    <w:lvl w:ilvl="6" w:tplc="041B000F" w:tentative="1">
      <w:start w:val="1"/>
      <w:numFmt w:val="decimal"/>
      <w:lvlText w:val="%7."/>
      <w:lvlJc w:val="left"/>
      <w:pPr>
        <w:ind w:left="6098" w:hanging="360"/>
      </w:pPr>
      <w:rPr>
        <w:rFonts w:cs="Times New Roman"/>
      </w:rPr>
    </w:lvl>
    <w:lvl w:ilvl="7" w:tplc="041B0019" w:tentative="1">
      <w:start w:val="1"/>
      <w:numFmt w:val="lowerLetter"/>
      <w:lvlText w:val="%8."/>
      <w:lvlJc w:val="left"/>
      <w:pPr>
        <w:ind w:left="6818" w:hanging="360"/>
      </w:pPr>
      <w:rPr>
        <w:rFonts w:cs="Times New Roman"/>
      </w:rPr>
    </w:lvl>
    <w:lvl w:ilvl="8" w:tplc="041B001B" w:tentative="1">
      <w:start w:val="1"/>
      <w:numFmt w:val="lowerRoman"/>
      <w:lvlText w:val="%9."/>
      <w:lvlJc w:val="right"/>
      <w:pPr>
        <w:ind w:left="7538" w:hanging="180"/>
      </w:pPr>
      <w:rPr>
        <w:rFonts w:cs="Times New Roman"/>
      </w:rPr>
    </w:lvl>
  </w:abstractNum>
  <w:abstractNum w:abstractNumId="8" w15:restartNumberingAfterBreak="0">
    <w:nsid w:val="133D49A5"/>
    <w:multiLevelType w:val="hybridMultilevel"/>
    <w:tmpl w:val="A59A81FE"/>
    <w:lvl w:ilvl="0" w:tplc="DDD23C96">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9" w15:restartNumberingAfterBreak="0">
    <w:nsid w:val="13FE36E6"/>
    <w:multiLevelType w:val="hybridMultilevel"/>
    <w:tmpl w:val="CFD6E18E"/>
    <w:lvl w:ilvl="0" w:tplc="CC70929C">
      <w:start w:val="1"/>
      <w:numFmt w:val="bullet"/>
      <w:pStyle w:val="Odsekzoznamu2"/>
      <w:lvlText w:val="–"/>
      <w:lvlJc w:val="left"/>
      <w:pPr>
        <w:ind w:left="717" w:hanging="360"/>
      </w:pPr>
      <w:rPr>
        <w:rFonts w:ascii="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61B33FD"/>
    <w:multiLevelType w:val="hybridMultilevel"/>
    <w:tmpl w:val="B1BE3B72"/>
    <w:lvl w:ilvl="0" w:tplc="1472D462">
      <w:start w:val="1"/>
      <w:numFmt w:val="lowerLetter"/>
      <w:lvlText w:val="%1)"/>
      <w:lvlJc w:val="left"/>
      <w:pPr>
        <w:ind w:left="1776" w:hanging="360"/>
      </w:pPr>
      <w:rPr>
        <w:rFonts w:ascii="Times New Roman" w:eastAsia="Times New Roman" w:hAnsi="Times New Roman" w:cs="Times New Roman" w:hint="default"/>
      </w:rPr>
    </w:lvl>
    <w:lvl w:ilvl="1" w:tplc="041B0019">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11" w15:restartNumberingAfterBreak="0">
    <w:nsid w:val="181C1E13"/>
    <w:multiLevelType w:val="hybridMultilevel"/>
    <w:tmpl w:val="45EE0874"/>
    <w:lvl w:ilvl="0" w:tplc="041B0017">
      <w:start w:val="1"/>
      <w:numFmt w:val="lowerLetter"/>
      <w:lvlText w:val="%1)"/>
      <w:lvlJc w:val="left"/>
      <w:pPr>
        <w:ind w:left="1776" w:hanging="360"/>
      </w:pPr>
      <w:rPr>
        <w:rFonts w:cs="Times New Roman"/>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12" w15:restartNumberingAfterBreak="0">
    <w:nsid w:val="1B3C7703"/>
    <w:multiLevelType w:val="hybridMultilevel"/>
    <w:tmpl w:val="947AB138"/>
    <w:lvl w:ilvl="0" w:tplc="041B0017">
      <w:start w:val="1"/>
      <w:numFmt w:val="lowerLetter"/>
      <w:lvlText w:val="%1)"/>
      <w:lvlJc w:val="left"/>
      <w:pPr>
        <w:ind w:left="1778" w:hanging="360"/>
      </w:pPr>
      <w:rPr>
        <w:rFonts w:cs="Times New Roman" w:hint="default"/>
      </w:rPr>
    </w:lvl>
    <w:lvl w:ilvl="1" w:tplc="041B0019" w:tentative="1">
      <w:start w:val="1"/>
      <w:numFmt w:val="lowerLetter"/>
      <w:lvlText w:val="%2."/>
      <w:lvlJc w:val="left"/>
      <w:pPr>
        <w:ind w:left="2498" w:hanging="360"/>
      </w:pPr>
      <w:rPr>
        <w:rFonts w:cs="Times New Roman"/>
      </w:rPr>
    </w:lvl>
    <w:lvl w:ilvl="2" w:tplc="041B001B" w:tentative="1">
      <w:start w:val="1"/>
      <w:numFmt w:val="lowerRoman"/>
      <w:lvlText w:val="%3."/>
      <w:lvlJc w:val="right"/>
      <w:pPr>
        <w:ind w:left="3218" w:hanging="180"/>
      </w:pPr>
      <w:rPr>
        <w:rFonts w:cs="Times New Roman"/>
      </w:rPr>
    </w:lvl>
    <w:lvl w:ilvl="3" w:tplc="041B000F" w:tentative="1">
      <w:start w:val="1"/>
      <w:numFmt w:val="decimal"/>
      <w:lvlText w:val="%4."/>
      <w:lvlJc w:val="left"/>
      <w:pPr>
        <w:ind w:left="3938" w:hanging="360"/>
      </w:pPr>
      <w:rPr>
        <w:rFonts w:cs="Times New Roman"/>
      </w:rPr>
    </w:lvl>
    <w:lvl w:ilvl="4" w:tplc="041B0019" w:tentative="1">
      <w:start w:val="1"/>
      <w:numFmt w:val="lowerLetter"/>
      <w:lvlText w:val="%5."/>
      <w:lvlJc w:val="left"/>
      <w:pPr>
        <w:ind w:left="4658" w:hanging="360"/>
      </w:pPr>
      <w:rPr>
        <w:rFonts w:cs="Times New Roman"/>
      </w:rPr>
    </w:lvl>
    <w:lvl w:ilvl="5" w:tplc="041B001B" w:tentative="1">
      <w:start w:val="1"/>
      <w:numFmt w:val="lowerRoman"/>
      <w:lvlText w:val="%6."/>
      <w:lvlJc w:val="right"/>
      <w:pPr>
        <w:ind w:left="5378" w:hanging="180"/>
      </w:pPr>
      <w:rPr>
        <w:rFonts w:cs="Times New Roman"/>
      </w:rPr>
    </w:lvl>
    <w:lvl w:ilvl="6" w:tplc="041B000F" w:tentative="1">
      <w:start w:val="1"/>
      <w:numFmt w:val="decimal"/>
      <w:lvlText w:val="%7."/>
      <w:lvlJc w:val="left"/>
      <w:pPr>
        <w:ind w:left="6098" w:hanging="360"/>
      </w:pPr>
      <w:rPr>
        <w:rFonts w:cs="Times New Roman"/>
      </w:rPr>
    </w:lvl>
    <w:lvl w:ilvl="7" w:tplc="041B0019" w:tentative="1">
      <w:start w:val="1"/>
      <w:numFmt w:val="lowerLetter"/>
      <w:lvlText w:val="%8."/>
      <w:lvlJc w:val="left"/>
      <w:pPr>
        <w:ind w:left="6818" w:hanging="360"/>
      </w:pPr>
      <w:rPr>
        <w:rFonts w:cs="Times New Roman"/>
      </w:rPr>
    </w:lvl>
    <w:lvl w:ilvl="8" w:tplc="041B001B" w:tentative="1">
      <w:start w:val="1"/>
      <w:numFmt w:val="lowerRoman"/>
      <w:lvlText w:val="%9."/>
      <w:lvlJc w:val="right"/>
      <w:pPr>
        <w:ind w:left="7538" w:hanging="180"/>
      </w:pPr>
      <w:rPr>
        <w:rFonts w:cs="Times New Roman"/>
      </w:rPr>
    </w:lvl>
  </w:abstractNum>
  <w:abstractNum w:abstractNumId="13" w15:restartNumberingAfterBreak="0">
    <w:nsid w:val="1E196137"/>
    <w:multiLevelType w:val="hybridMultilevel"/>
    <w:tmpl w:val="02D278F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0047C9E"/>
    <w:multiLevelType w:val="hybridMultilevel"/>
    <w:tmpl w:val="A38CBFF2"/>
    <w:lvl w:ilvl="0" w:tplc="371A4FEE">
      <w:start w:val="1"/>
      <w:numFmt w:val="decimal"/>
      <w:lvlText w:val="(%1)"/>
      <w:lvlJc w:val="left"/>
      <w:pPr>
        <w:ind w:left="1068" w:hanging="360"/>
      </w:pPr>
      <w:rPr>
        <w:rFonts w:cs="Times New Roman" w:hint="default"/>
      </w:rPr>
    </w:lvl>
    <w:lvl w:ilvl="1" w:tplc="407C4212">
      <w:start w:val="1"/>
      <w:numFmt w:val="lowerLetter"/>
      <w:lvlText w:val="%2)"/>
      <w:lvlJc w:val="left"/>
      <w:pPr>
        <w:ind w:left="1788" w:hanging="360"/>
      </w:pPr>
      <w:rPr>
        <w:rFonts w:cs="Times New Roman" w:hint="default"/>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5" w15:restartNumberingAfterBreak="0">
    <w:nsid w:val="20D83490"/>
    <w:multiLevelType w:val="hybridMultilevel"/>
    <w:tmpl w:val="F15860BA"/>
    <w:lvl w:ilvl="0" w:tplc="8A54439A">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6" w15:restartNumberingAfterBreak="0">
    <w:nsid w:val="264602C4"/>
    <w:multiLevelType w:val="hybridMultilevel"/>
    <w:tmpl w:val="A23431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95287F"/>
    <w:multiLevelType w:val="hybridMultilevel"/>
    <w:tmpl w:val="6F7C7A8C"/>
    <w:lvl w:ilvl="0" w:tplc="C78AB372">
      <w:start w:val="1"/>
      <w:numFmt w:val="lowerLetter"/>
      <w:lvlText w:val="%1)"/>
      <w:lvlJc w:val="left"/>
      <w:pPr>
        <w:ind w:left="1776" w:hanging="360"/>
      </w:pPr>
      <w:rPr>
        <w:rFonts w:ascii="Times New Roman" w:eastAsia="Times New Roman" w:hAnsi="Times New Roman" w:cs="Times New Roman"/>
      </w:rPr>
    </w:lvl>
    <w:lvl w:ilvl="1" w:tplc="041B0019">
      <w:start w:val="1"/>
      <w:numFmt w:val="lowerLetter"/>
      <w:lvlText w:val="%2."/>
      <w:lvlJc w:val="left"/>
      <w:pPr>
        <w:ind w:left="2431" w:hanging="360"/>
      </w:pPr>
      <w:rPr>
        <w:rFonts w:cs="Times New Roman"/>
      </w:rPr>
    </w:lvl>
    <w:lvl w:ilvl="2" w:tplc="041B001B">
      <w:start w:val="1"/>
      <w:numFmt w:val="lowerRoman"/>
      <w:lvlText w:val="%3."/>
      <w:lvlJc w:val="right"/>
      <w:pPr>
        <w:ind w:left="3151" w:hanging="180"/>
      </w:pPr>
      <w:rPr>
        <w:rFonts w:cs="Times New Roman"/>
      </w:rPr>
    </w:lvl>
    <w:lvl w:ilvl="3" w:tplc="041B000F" w:tentative="1">
      <w:start w:val="1"/>
      <w:numFmt w:val="decimal"/>
      <w:lvlText w:val="%4."/>
      <w:lvlJc w:val="left"/>
      <w:pPr>
        <w:ind w:left="3871" w:hanging="360"/>
      </w:pPr>
      <w:rPr>
        <w:rFonts w:cs="Times New Roman"/>
      </w:rPr>
    </w:lvl>
    <w:lvl w:ilvl="4" w:tplc="041B0019" w:tentative="1">
      <w:start w:val="1"/>
      <w:numFmt w:val="lowerLetter"/>
      <w:lvlText w:val="%5."/>
      <w:lvlJc w:val="left"/>
      <w:pPr>
        <w:ind w:left="4591" w:hanging="360"/>
      </w:pPr>
      <w:rPr>
        <w:rFonts w:cs="Times New Roman"/>
      </w:rPr>
    </w:lvl>
    <w:lvl w:ilvl="5" w:tplc="041B001B" w:tentative="1">
      <w:start w:val="1"/>
      <w:numFmt w:val="lowerRoman"/>
      <w:lvlText w:val="%6."/>
      <w:lvlJc w:val="right"/>
      <w:pPr>
        <w:ind w:left="5311" w:hanging="180"/>
      </w:pPr>
      <w:rPr>
        <w:rFonts w:cs="Times New Roman"/>
      </w:rPr>
    </w:lvl>
    <w:lvl w:ilvl="6" w:tplc="041B000F" w:tentative="1">
      <w:start w:val="1"/>
      <w:numFmt w:val="decimal"/>
      <w:lvlText w:val="%7."/>
      <w:lvlJc w:val="left"/>
      <w:pPr>
        <w:ind w:left="6031" w:hanging="360"/>
      </w:pPr>
      <w:rPr>
        <w:rFonts w:cs="Times New Roman"/>
      </w:rPr>
    </w:lvl>
    <w:lvl w:ilvl="7" w:tplc="041B0019" w:tentative="1">
      <w:start w:val="1"/>
      <w:numFmt w:val="lowerLetter"/>
      <w:lvlText w:val="%8."/>
      <w:lvlJc w:val="left"/>
      <w:pPr>
        <w:ind w:left="6751" w:hanging="360"/>
      </w:pPr>
      <w:rPr>
        <w:rFonts w:cs="Times New Roman"/>
      </w:rPr>
    </w:lvl>
    <w:lvl w:ilvl="8" w:tplc="041B001B" w:tentative="1">
      <w:start w:val="1"/>
      <w:numFmt w:val="lowerRoman"/>
      <w:lvlText w:val="%9."/>
      <w:lvlJc w:val="right"/>
      <w:pPr>
        <w:ind w:left="7471" w:hanging="180"/>
      </w:pPr>
      <w:rPr>
        <w:rFonts w:cs="Times New Roman"/>
      </w:rPr>
    </w:lvl>
  </w:abstractNum>
  <w:abstractNum w:abstractNumId="18" w15:restartNumberingAfterBreak="0">
    <w:nsid w:val="281903D2"/>
    <w:multiLevelType w:val="hybridMultilevel"/>
    <w:tmpl w:val="F72C1730"/>
    <w:lvl w:ilvl="0" w:tplc="041B0017">
      <w:start w:val="1"/>
      <w:numFmt w:val="lowerLetter"/>
      <w:lvlText w:val="%1)"/>
      <w:lvlJc w:val="left"/>
      <w:pPr>
        <w:ind w:left="1776" w:hanging="360"/>
      </w:pPr>
      <w:rPr>
        <w:rFonts w:cs="Times New Roman"/>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19" w15:restartNumberingAfterBreak="0">
    <w:nsid w:val="285B52FB"/>
    <w:multiLevelType w:val="hybridMultilevel"/>
    <w:tmpl w:val="F0E40FE2"/>
    <w:lvl w:ilvl="0" w:tplc="AC74558C">
      <w:start w:val="1"/>
      <w:numFmt w:val="bullet"/>
      <w:pStyle w:val="Odsekzoznamu3"/>
      <w:lvlText w:val=""/>
      <w:lvlJc w:val="left"/>
      <w:pPr>
        <w:tabs>
          <w:tab w:val="num" w:pos="357"/>
        </w:tabs>
        <w:ind w:left="357" w:hanging="357"/>
      </w:pPr>
      <w:rPr>
        <w:rFonts w:ascii="Wingdings" w:hAnsi="Wingdings"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29015163"/>
    <w:multiLevelType w:val="hybridMultilevel"/>
    <w:tmpl w:val="3DCC48A4"/>
    <w:lvl w:ilvl="0" w:tplc="2202FC70">
      <w:start w:val="1"/>
      <w:numFmt w:val="lowerLetter"/>
      <w:lvlText w:val="%1)"/>
      <w:lvlJc w:val="left"/>
      <w:pPr>
        <w:ind w:left="2136" w:hanging="360"/>
      </w:pPr>
      <w:rPr>
        <w:rFonts w:cs="Times New Roman" w:hint="default"/>
        <w:b w:val="0"/>
      </w:rPr>
    </w:lvl>
    <w:lvl w:ilvl="1" w:tplc="08090019" w:tentative="1">
      <w:start w:val="1"/>
      <w:numFmt w:val="lowerLetter"/>
      <w:lvlText w:val="%2."/>
      <w:lvlJc w:val="left"/>
      <w:pPr>
        <w:ind w:left="2856" w:hanging="360"/>
      </w:pPr>
      <w:rPr>
        <w:rFonts w:cs="Times New Roman"/>
      </w:rPr>
    </w:lvl>
    <w:lvl w:ilvl="2" w:tplc="0809001B" w:tentative="1">
      <w:start w:val="1"/>
      <w:numFmt w:val="lowerRoman"/>
      <w:lvlText w:val="%3."/>
      <w:lvlJc w:val="right"/>
      <w:pPr>
        <w:ind w:left="3576" w:hanging="180"/>
      </w:pPr>
      <w:rPr>
        <w:rFonts w:cs="Times New Roman"/>
      </w:rPr>
    </w:lvl>
    <w:lvl w:ilvl="3" w:tplc="0809000F" w:tentative="1">
      <w:start w:val="1"/>
      <w:numFmt w:val="decimal"/>
      <w:lvlText w:val="%4."/>
      <w:lvlJc w:val="left"/>
      <w:pPr>
        <w:ind w:left="4296" w:hanging="360"/>
      </w:pPr>
      <w:rPr>
        <w:rFonts w:cs="Times New Roman"/>
      </w:rPr>
    </w:lvl>
    <w:lvl w:ilvl="4" w:tplc="08090019" w:tentative="1">
      <w:start w:val="1"/>
      <w:numFmt w:val="lowerLetter"/>
      <w:lvlText w:val="%5."/>
      <w:lvlJc w:val="left"/>
      <w:pPr>
        <w:ind w:left="5016" w:hanging="360"/>
      </w:pPr>
      <w:rPr>
        <w:rFonts w:cs="Times New Roman"/>
      </w:rPr>
    </w:lvl>
    <w:lvl w:ilvl="5" w:tplc="0809001B" w:tentative="1">
      <w:start w:val="1"/>
      <w:numFmt w:val="lowerRoman"/>
      <w:lvlText w:val="%6."/>
      <w:lvlJc w:val="right"/>
      <w:pPr>
        <w:ind w:left="5736" w:hanging="180"/>
      </w:pPr>
      <w:rPr>
        <w:rFonts w:cs="Times New Roman"/>
      </w:rPr>
    </w:lvl>
    <w:lvl w:ilvl="6" w:tplc="0809000F" w:tentative="1">
      <w:start w:val="1"/>
      <w:numFmt w:val="decimal"/>
      <w:lvlText w:val="%7."/>
      <w:lvlJc w:val="left"/>
      <w:pPr>
        <w:ind w:left="6456" w:hanging="360"/>
      </w:pPr>
      <w:rPr>
        <w:rFonts w:cs="Times New Roman"/>
      </w:rPr>
    </w:lvl>
    <w:lvl w:ilvl="7" w:tplc="08090019" w:tentative="1">
      <w:start w:val="1"/>
      <w:numFmt w:val="lowerLetter"/>
      <w:lvlText w:val="%8."/>
      <w:lvlJc w:val="left"/>
      <w:pPr>
        <w:ind w:left="7176" w:hanging="360"/>
      </w:pPr>
      <w:rPr>
        <w:rFonts w:cs="Times New Roman"/>
      </w:rPr>
    </w:lvl>
    <w:lvl w:ilvl="8" w:tplc="0809001B" w:tentative="1">
      <w:start w:val="1"/>
      <w:numFmt w:val="lowerRoman"/>
      <w:lvlText w:val="%9."/>
      <w:lvlJc w:val="right"/>
      <w:pPr>
        <w:ind w:left="7896" w:hanging="180"/>
      </w:pPr>
      <w:rPr>
        <w:rFonts w:cs="Times New Roman"/>
      </w:rPr>
    </w:lvl>
  </w:abstractNum>
  <w:abstractNum w:abstractNumId="21" w15:restartNumberingAfterBreak="0">
    <w:nsid w:val="2AC917AA"/>
    <w:multiLevelType w:val="hybridMultilevel"/>
    <w:tmpl w:val="F768170C"/>
    <w:lvl w:ilvl="0" w:tplc="D7209380">
      <w:start w:val="1"/>
      <w:numFmt w:val="decimal"/>
      <w:lvlText w:val="(%1)"/>
      <w:lvlJc w:val="left"/>
      <w:pPr>
        <w:ind w:left="1440" w:hanging="360"/>
      </w:pPr>
      <w:rPr>
        <w:rFonts w:cs="Times New Roman" w:hint="default"/>
        <w:b w:val="0"/>
        <w:color w:val="222222"/>
      </w:rPr>
    </w:lvl>
    <w:lvl w:ilvl="1" w:tplc="041B0017">
      <w:start w:val="1"/>
      <w:numFmt w:val="lowerLetter"/>
      <w:lvlText w:val="%2)"/>
      <w:lvlJc w:val="left"/>
      <w:pPr>
        <w:ind w:left="2073"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2" w15:restartNumberingAfterBreak="0">
    <w:nsid w:val="2B6B586A"/>
    <w:multiLevelType w:val="hybridMultilevel"/>
    <w:tmpl w:val="DC2C1184"/>
    <w:lvl w:ilvl="0" w:tplc="F10C1348">
      <w:start w:val="1"/>
      <w:numFmt w:val="lowerLetter"/>
      <w:lvlText w:val="%1)"/>
      <w:lvlJc w:val="left"/>
      <w:pPr>
        <w:ind w:left="1080" w:hanging="360"/>
      </w:pPr>
      <w:rPr>
        <w:rFonts w:cs="Times New Roman" w:hint="default"/>
      </w:rPr>
    </w:lvl>
    <w:lvl w:ilvl="1" w:tplc="041B000F">
      <w:start w:val="1"/>
      <w:numFmt w:val="decimal"/>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3" w15:restartNumberingAfterBreak="0">
    <w:nsid w:val="2CC674EC"/>
    <w:multiLevelType w:val="hybridMultilevel"/>
    <w:tmpl w:val="A356C40E"/>
    <w:lvl w:ilvl="0" w:tplc="041B000F">
      <w:start w:val="1"/>
      <w:numFmt w:val="decimal"/>
      <w:lvlText w:val="%1."/>
      <w:lvlJc w:val="left"/>
      <w:pPr>
        <w:ind w:left="2508" w:hanging="18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2E437E89"/>
    <w:multiLevelType w:val="hybridMultilevel"/>
    <w:tmpl w:val="62E8B834"/>
    <w:lvl w:ilvl="0" w:tplc="C7FE0490">
      <w:start w:val="1"/>
      <w:numFmt w:val="decimal"/>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E6B75CD"/>
    <w:multiLevelType w:val="hybridMultilevel"/>
    <w:tmpl w:val="495E290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2F702B25"/>
    <w:multiLevelType w:val="hybridMultilevel"/>
    <w:tmpl w:val="365231DA"/>
    <w:lvl w:ilvl="0" w:tplc="5128D466">
      <w:start w:val="1"/>
      <w:numFmt w:val="decimal"/>
      <w:lvlText w:val="(%1)"/>
      <w:lvlJc w:val="left"/>
      <w:pPr>
        <w:ind w:left="1068" w:hanging="360"/>
      </w:pPr>
      <w:rPr>
        <w:rFonts w:cs="Times New Roman" w:hint="default"/>
        <w:b w:val="0"/>
        <w:color w:val="auto"/>
      </w:rPr>
    </w:lvl>
    <w:lvl w:ilvl="1" w:tplc="041B0017">
      <w:start w:val="1"/>
      <w:numFmt w:val="lowerLetter"/>
      <w:lvlText w:val="%2)"/>
      <w:lvlJc w:val="left"/>
      <w:pPr>
        <w:ind w:left="1788" w:hanging="360"/>
      </w:pPr>
      <w:rPr>
        <w:rFonts w:cs="Times New Roman"/>
      </w:rPr>
    </w:lvl>
    <w:lvl w:ilvl="2" w:tplc="041B000F">
      <w:start w:val="1"/>
      <w:numFmt w:val="decimal"/>
      <w:lvlText w:val="%3."/>
      <w:lvlJc w:val="lef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7" w15:restartNumberingAfterBreak="0">
    <w:nsid w:val="2F9652EB"/>
    <w:multiLevelType w:val="hybridMultilevel"/>
    <w:tmpl w:val="B4C8F3B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8" w15:restartNumberingAfterBreak="0">
    <w:nsid w:val="351F1A7C"/>
    <w:multiLevelType w:val="hybridMultilevel"/>
    <w:tmpl w:val="5A746C66"/>
    <w:lvl w:ilvl="0" w:tplc="041B0017">
      <w:start w:val="1"/>
      <w:numFmt w:val="lowerLetter"/>
      <w:lvlText w:val="%1)"/>
      <w:lvlJc w:val="left"/>
      <w:pPr>
        <w:ind w:left="1776" w:hanging="360"/>
      </w:pPr>
      <w:rPr>
        <w:rFonts w:cs="Times New Roman"/>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29" w15:restartNumberingAfterBreak="0">
    <w:nsid w:val="37946B45"/>
    <w:multiLevelType w:val="hybridMultilevel"/>
    <w:tmpl w:val="E7D8E89A"/>
    <w:lvl w:ilvl="0" w:tplc="041B0017">
      <w:start w:val="1"/>
      <w:numFmt w:val="lowerLetter"/>
      <w:lvlText w:val="%1)"/>
      <w:lvlJc w:val="left"/>
      <w:pPr>
        <w:ind w:left="1776" w:hanging="360"/>
      </w:pPr>
      <w:rPr>
        <w:rFonts w:cs="Times New Roman"/>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30" w15:restartNumberingAfterBreak="0">
    <w:nsid w:val="38177819"/>
    <w:multiLevelType w:val="hybridMultilevel"/>
    <w:tmpl w:val="37EA660C"/>
    <w:lvl w:ilvl="0" w:tplc="041B0017">
      <w:start w:val="1"/>
      <w:numFmt w:val="lowerLetter"/>
      <w:lvlText w:val="%1)"/>
      <w:lvlJc w:val="left"/>
      <w:pPr>
        <w:ind w:left="1776" w:hanging="360"/>
      </w:pPr>
      <w:rPr>
        <w:rFonts w:cs="Times New Roman"/>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31" w15:restartNumberingAfterBreak="0">
    <w:nsid w:val="39617333"/>
    <w:multiLevelType w:val="hybridMultilevel"/>
    <w:tmpl w:val="524825C2"/>
    <w:lvl w:ilvl="0" w:tplc="A086B646">
      <w:start w:val="1"/>
      <w:numFmt w:val="decimal"/>
      <w:lvlText w:val="(%1)"/>
      <w:lvlJc w:val="left"/>
      <w:pPr>
        <w:ind w:left="1065" w:hanging="360"/>
      </w:pPr>
      <w:rPr>
        <w:rFonts w:cs="Times New Roman" w:hint="default"/>
        <w:strike w:val="0"/>
        <w:color w:val="auto"/>
      </w:rPr>
    </w:lvl>
    <w:lvl w:ilvl="1" w:tplc="4ED6BA9E">
      <w:start w:val="1"/>
      <w:numFmt w:val="lowerLetter"/>
      <w:lvlText w:val="%2)"/>
      <w:lvlJc w:val="left"/>
      <w:pPr>
        <w:ind w:left="1440" w:hanging="360"/>
      </w:pPr>
      <w:rPr>
        <w:rFonts w:ascii="Times New Roman" w:eastAsia="Times New Roman" w:hAnsi="Times New Roman"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39A24B8D"/>
    <w:multiLevelType w:val="hybridMultilevel"/>
    <w:tmpl w:val="324281D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3B893F63"/>
    <w:multiLevelType w:val="hybridMultilevel"/>
    <w:tmpl w:val="A356C40E"/>
    <w:lvl w:ilvl="0" w:tplc="041B000F">
      <w:start w:val="1"/>
      <w:numFmt w:val="decimal"/>
      <w:lvlText w:val="%1."/>
      <w:lvlJc w:val="left"/>
      <w:pPr>
        <w:ind w:left="2508" w:hanging="18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3B957035"/>
    <w:multiLevelType w:val="hybridMultilevel"/>
    <w:tmpl w:val="9E56CE82"/>
    <w:lvl w:ilvl="0" w:tplc="A086B646">
      <w:start w:val="1"/>
      <w:numFmt w:val="decimal"/>
      <w:lvlText w:val="(%1)"/>
      <w:lvlJc w:val="left"/>
      <w:pPr>
        <w:ind w:left="1065" w:hanging="360"/>
      </w:pPr>
      <w:rPr>
        <w:rFonts w:cs="Times New Roman" w:hint="default"/>
        <w:strike w:val="0"/>
        <w:color w:val="auto"/>
      </w:rPr>
    </w:lvl>
    <w:lvl w:ilvl="1" w:tplc="D396DEBE">
      <w:start w:val="1"/>
      <w:numFmt w:val="lowerLetter"/>
      <w:lvlText w:val="%2)"/>
      <w:lvlJc w:val="left"/>
      <w:pPr>
        <w:ind w:left="1440" w:hanging="360"/>
      </w:pPr>
      <w:rPr>
        <w:rFonts w:cs="Times New Roman" w:hint="default"/>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40872F31"/>
    <w:multiLevelType w:val="hybridMultilevel"/>
    <w:tmpl w:val="130622B4"/>
    <w:lvl w:ilvl="0" w:tplc="F10C1348">
      <w:start w:val="1"/>
      <w:numFmt w:val="lowerLetter"/>
      <w:lvlText w:val="%1)"/>
      <w:lvlJc w:val="left"/>
      <w:pPr>
        <w:ind w:left="1776" w:hanging="360"/>
      </w:pPr>
      <w:rPr>
        <w:rFonts w:cs="Times New Roman" w:hint="default"/>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36" w15:restartNumberingAfterBreak="0">
    <w:nsid w:val="42376765"/>
    <w:multiLevelType w:val="hybridMultilevel"/>
    <w:tmpl w:val="231C6CE0"/>
    <w:lvl w:ilvl="0" w:tplc="A4249E36">
      <w:start w:val="1"/>
      <w:numFmt w:val="lowerLetter"/>
      <w:lvlText w:val="%1)"/>
      <w:lvlJc w:val="left"/>
      <w:pPr>
        <w:ind w:left="1776" w:hanging="360"/>
      </w:pPr>
      <w:rPr>
        <w:rFonts w:cs="Times New Roman" w:hint="default"/>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37" w15:restartNumberingAfterBreak="0">
    <w:nsid w:val="48BE61BE"/>
    <w:multiLevelType w:val="hybridMultilevel"/>
    <w:tmpl w:val="0DDE49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4DE22775"/>
    <w:multiLevelType w:val="hybridMultilevel"/>
    <w:tmpl w:val="35322AD0"/>
    <w:lvl w:ilvl="0" w:tplc="F206832E">
      <w:start w:val="1"/>
      <w:numFmt w:val="upperRoman"/>
      <w:pStyle w:val="Nadpis4"/>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4E085CAD"/>
    <w:multiLevelType w:val="hybridMultilevel"/>
    <w:tmpl w:val="EDEC118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513932B9"/>
    <w:multiLevelType w:val="hybridMultilevel"/>
    <w:tmpl w:val="99FCFC02"/>
    <w:lvl w:ilvl="0" w:tplc="041B0017">
      <w:start w:val="1"/>
      <w:numFmt w:val="lowerLetter"/>
      <w:lvlText w:val="%1)"/>
      <w:lvlJc w:val="left"/>
      <w:pPr>
        <w:ind w:left="1776" w:hanging="360"/>
      </w:pPr>
      <w:rPr>
        <w:rFonts w:cs="Times New Roman"/>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41" w15:restartNumberingAfterBreak="0">
    <w:nsid w:val="61007B73"/>
    <w:multiLevelType w:val="hybridMultilevel"/>
    <w:tmpl w:val="BC30250C"/>
    <w:lvl w:ilvl="0" w:tplc="94EC87B6">
      <w:start w:val="1"/>
      <w:numFmt w:val="lowerLetter"/>
      <w:lvlText w:val="%1)"/>
      <w:lvlJc w:val="left"/>
      <w:pPr>
        <w:ind w:left="1776" w:hanging="360"/>
      </w:pPr>
      <w:rPr>
        <w:rFonts w:ascii="Times New Roman" w:eastAsia="Times New Roman" w:hAnsi="Times New Roman" w:cs="Times New Roman"/>
      </w:rPr>
    </w:lvl>
    <w:lvl w:ilvl="1" w:tplc="041B0019">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42" w15:restartNumberingAfterBreak="0">
    <w:nsid w:val="61AA0338"/>
    <w:multiLevelType w:val="hybridMultilevel"/>
    <w:tmpl w:val="A1548E44"/>
    <w:lvl w:ilvl="0" w:tplc="901C2FD6">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43" w15:restartNumberingAfterBreak="0">
    <w:nsid w:val="62D600A0"/>
    <w:multiLevelType w:val="hybridMultilevel"/>
    <w:tmpl w:val="D1845F1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646A0DE6"/>
    <w:multiLevelType w:val="hybridMultilevel"/>
    <w:tmpl w:val="A1BE94F8"/>
    <w:lvl w:ilvl="0" w:tplc="1D5EDE8E">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45" w15:restartNumberingAfterBreak="0">
    <w:nsid w:val="672E0F67"/>
    <w:multiLevelType w:val="hybridMultilevel"/>
    <w:tmpl w:val="14D0D15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BCD5D09"/>
    <w:multiLevelType w:val="multilevel"/>
    <w:tmpl w:val="4A1A45B0"/>
    <w:lvl w:ilvl="0">
      <w:start w:val="1"/>
      <w:numFmt w:val="lowerLetter"/>
      <w:lvlText w:val="%1)"/>
      <w:lvlJc w:val="left"/>
      <w:pPr>
        <w:tabs>
          <w:tab w:val="num" w:pos="720"/>
        </w:tabs>
        <w:ind w:left="720" w:hanging="360"/>
      </w:pPr>
      <w:rPr>
        <w:rFonts w:asciiTheme="minorHAnsi" w:eastAsia="Times New Roman" w:hAnsiTheme="minorHAnsi"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D271CE"/>
    <w:multiLevelType w:val="hybridMultilevel"/>
    <w:tmpl w:val="D1C4E24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6F9F0241"/>
    <w:multiLevelType w:val="hybridMultilevel"/>
    <w:tmpl w:val="1E643808"/>
    <w:lvl w:ilvl="0" w:tplc="12FA6652">
      <w:start w:val="1"/>
      <w:numFmt w:val="lowerLetter"/>
      <w:lvlText w:val="%1)"/>
      <w:lvlJc w:val="left"/>
      <w:pPr>
        <w:ind w:left="2148" w:hanging="360"/>
      </w:pPr>
      <w:rPr>
        <w:rFonts w:ascii="Times New Roman" w:eastAsia="Times New Roman" w:hAnsi="Times New Roman" w:cs="Times New Roman"/>
      </w:rPr>
    </w:lvl>
    <w:lvl w:ilvl="1" w:tplc="041B0019">
      <w:start w:val="1"/>
      <w:numFmt w:val="lowerLetter"/>
      <w:lvlText w:val="%2."/>
      <w:lvlJc w:val="left"/>
      <w:pPr>
        <w:ind w:left="2868" w:hanging="360"/>
      </w:pPr>
      <w:rPr>
        <w:rFonts w:cs="Times New Roman"/>
      </w:rPr>
    </w:lvl>
    <w:lvl w:ilvl="2" w:tplc="041B001B" w:tentative="1">
      <w:start w:val="1"/>
      <w:numFmt w:val="lowerRoman"/>
      <w:lvlText w:val="%3."/>
      <w:lvlJc w:val="right"/>
      <w:pPr>
        <w:ind w:left="3588" w:hanging="180"/>
      </w:pPr>
      <w:rPr>
        <w:rFonts w:cs="Times New Roman"/>
      </w:rPr>
    </w:lvl>
    <w:lvl w:ilvl="3" w:tplc="041B000F" w:tentative="1">
      <w:start w:val="1"/>
      <w:numFmt w:val="decimal"/>
      <w:lvlText w:val="%4."/>
      <w:lvlJc w:val="left"/>
      <w:pPr>
        <w:ind w:left="4308" w:hanging="360"/>
      </w:pPr>
      <w:rPr>
        <w:rFonts w:cs="Times New Roman"/>
      </w:rPr>
    </w:lvl>
    <w:lvl w:ilvl="4" w:tplc="041B0019" w:tentative="1">
      <w:start w:val="1"/>
      <w:numFmt w:val="lowerLetter"/>
      <w:lvlText w:val="%5."/>
      <w:lvlJc w:val="left"/>
      <w:pPr>
        <w:ind w:left="5028" w:hanging="360"/>
      </w:pPr>
      <w:rPr>
        <w:rFonts w:cs="Times New Roman"/>
      </w:rPr>
    </w:lvl>
    <w:lvl w:ilvl="5" w:tplc="041B001B" w:tentative="1">
      <w:start w:val="1"/>
      <w:numFmt w:val="lowerRoman"/>
      <w:lvlText w:val="%6."/>
      <w:lvlJc w:val="right"/>
      <w:pPr>
        <w:ind w:left="5748" w:hanging="180"/>
      </w:pPr>
      <w:rPr>
        <w:rFonts w:cs="Times New Roman"/>
      </w:rPr>
    </w:lvl>
    <w:lvl w:ilvl="6" w:tplc="041B000F" w:tentative="1">
      <w:start w:val="1"/>
      <w:numFmt w:val="decimal"/>
      <w:lvlText w:val="%7."/>
      <w:lvlJc w:val="left"/>
      <w:pPr>
        <w:ind w:left="6468" w:hanging="360"/>
      </w:pPr>
      <w:rPr>
        <w:rFonts w:cs="Times New Roman"/>
      </w:rPr>
    </w:lvl>
    <w:lvl w:ilvl="7" w:tplc="041B0019" w:tentative="1">
      <w:start w:val="1"/>
      <w:numFmt w:val="lowerLetter"/>
      <w:lvlText w:val="%8."/>
      <w:lvlJc w:val="left"/>
      <w:pPr>
        <w:ind w:left="7188" w:hanging="360"/>
      </w:pPr>
      <w:rPr>
        <w:rFonts w:cs="Times New Roman"/>
      </w:rPr>
    </w:lvl>
    <w:lvl w:ilvl="8" w:tplc="041B001B" w:tentative="1">
      <w:start w:val="1"/>
      <w:numFmt w:val="lowerRoman"/>
      <w:lvlText w:val="%9."/>
      <w:lvlJc w:val="right"/>
      <w:pPr>
        <w:ind w:left="7908" w:hanging="180"/>
      </w:pPr>
      <w:rPr>
        <w:rFonts w:cs="Times New Roman"/>
      </w:rPr>
    </w:lvl>
  </w:abstractNum>
  <w:abstractNum w:abstractNumId="49" w15:restartNumberingAfterBreak="0">
    <w:nsid w:val="6FF441B8"/>
    <w:multiLevelType w:val="hybridMultilevel"/>
    <w:tmpl w:val="822A21D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70105D85"/>
    <w:multiLevelType w:val="hybridMultilevel"/>
    <w:tmpl w:val="502C391E"/>
    <w:lvl w:ilvl="0" w:tplc="041B000F">
      <w:start w:val="1"/>
      <w:numFmt w:val="decimal"/>
      <w:lvlText w:val="%1."/>
      <w:lvlJc w:val="left"/>
      <w:pPr>
        <w:ind w:left="360" w:hanging="360"/>
      </w:pPr>
      <w:rPr>
        <w:rFonts w:cs="Times New Roman"/>
      </w:rPr>
    </w:lvl>
    <w:lvl w:ilvl="1" w:tplc="041B0017">
      <w:start w:val="1"/>
      <w:numFmt w:val="lowerLetter"/>
      <w:lvlText w:val="%2)"/>
      <w:lvlJc w:val="left"/>
      <w:pPr>
        <w:ind w:left="1080" w:hanging="360"/>
      </w:pPr>
      <w:rPr>
        <w:rFonts w:cs="Times New Roman"/>
      </w:rPr>
    </w:lvl>
    <w:lvl w:ilvl="2" w:tplc="041B000F">
      <w:start w:val="1"/>
      <w:numFmt w:val="decimal"/>
      <w:lvlText w:val="%3."/>
      <w:lvlJc w:val="lef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1" w15:restartNumberingAfterBreak="0">
    <w:nsid w:val="775D7C01"/>
    <w:multiLevelType w:val="hybridMultilevel"/>
    <w:tmpl w:val="687A997C"/>
    <w:lvl w:ilvl="0" w:tplc="5128D466">
      <w:start w:val="1"/>
      <w:numFmt w:val="decimal"/>
      <w:lvlText w:val="(%1)"/>
      <w:lvlJc w:val="left"/>
      <w:pPr>
        <w:ind w:left="1068" w:hanging="360"/>
      </w:pPr>
      <w:rPr>
        <w:rFonts w:cs="Times New Roman" w:hint="default"/>
        <w:b w:val="0"/>
        <w:color w:val="auto"/>
      </w:rPr>
    </w:lvl>
    <w:lvl w:ilvl="1" w:tplc="041B0017">
      <w:start w:val="1"/>
      <w:numFmt w:val="lowerLetter"/>
      <w:lvlText w:val="%2)"/>
      <w:lvlJc w:val="left"/>
      <w:pPr>
        <w:ind w:left="1788" w:hanging="360"/>
      </w:pPr>
      <w:rPr>
        <w:rFonts w:cs="Times New Roman"/>
      </w:rPr>
    </w:lvl>
    <w:lvl w:ilvl="2" w:tplc="041B000F">
      <w:start w:val="1"/>
      <w:numFmt w:val="decimal"/>
      <w:lvlText w:val="%3."/>
      <w:lvlJc w:val="lef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52" w15:restartNumberingAfterBreak="0">
    <w:nsid w:val="7AED372B"/>
    <w:multiLevelType w:val="hybridMultilevel"/>
    <w:tmpl w:val="AEF0E364"/>
    <w:lvl w:ilvl="0" w:tplc="0054E3E0">
      <w:start w:val="1"/>
      <w:numFmt w:val="decimal"/>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53" w15:restartNumberingAfterBreak="0">
    <w:nsid w:val="7B3D2BB0"/>
    <w:multiLevelType w:val="hybridMultilevel"/>
    <w:tmpl w:val="7EDC4C5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4" w15:restartNumberingAfterBreak="0">
    <w:nsid w:val="7C0D62B9"/>
    <w:multiLevelType w:val="hybridMultilevel"/>
    <w:tmpl w:val="5B6E022A"/>
    <w:lvl w:ilvl="0" w:tplc="5128D466">
      <w:start w:val="1"/>
      <w:numFmt w:val="decimal"/>
      <w:lvlText w:val="(%1)"/>
      <w:lvlJc w:val="left"/>
      <w:pPr>
        <w:ind w:left="1068" w:hanging="360"/>
      </w:pPr>
      <w:rPr>
        <w:rFonts w:cs="Times New Roman" w:hint="default"/>
        <w:b w:val="0"/>
        <w:color w:val="auto"/>
      </w:rPr>
    </w:lvl>
    <w:lvl w:ilvl="1" w:tplc="041B0017">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55" w15:restartNumberingAfterBreak="0">
    <w:nsid w:val="7D770D61"/>
    <w:multiLevelType w:val="hybridMultilevel"/>
    <w:tmpl w:val="01F6995C"/>
    <w:lvl w:ilvl="0" w:tplc="041B0017">
      <w:start w:val="1"/>
      <w:numFmt w:val="lowerLetter"/>
      <w:lvlText w:val="%1)"/>
      <w:lvlJc w:val="left"/>
      <w:pPr>
        <w:ind w:left="1776" w:hanging="360"/>
      </w:pPr>
      <w:rPr>
        <w:rFonts w:cs="Times New Roman"/>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56" w15:restartNumberingAfterBreak="0">
    <w:nsid w:val="7F2343CC"/>
    <w:multiLevelType w:val="multilevel"/>
    <w:tmpl w:val="7F6E2488"/>
    <w:lvl w:ilvl="0">
      <w:start w:val="1"/>
      <w:numFmt w:val="upperLetter"/>
      <w:pStyle w:val="Nadpis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Letter"/>
      <w:pStyle w:val="Nadpis3"/>
      <w:lvlText w:val="(%3)"/>
      <w:lvlJc w:val="left"/>
      <w:pPr>
        <w:ind w:left="1224" w:hanging="5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9"/>
  </w:num>
  <w:num w:numId="2">
    <w:abstractNumId w:val="9"/>
  </w:num>
  <w:num w:numId="3">
    <w:abstractNumId w:val="56"/>
  </w:num>
  <w:num w:numId="4">
    <w:abstractNumId w:val="38"/>
  </w:num>
  <w:num w:numId="5">
    <w:abstractNumId w:val="55"/>
  </w:num>
  <w:num w:numId="6">
    <w:abstractNumId w:val="26"/>
  </w:num>
  <w:num w:numId="7">
    <w:abstractNumId w:val="51"/>
  </w:num>
  <w:num w:numId="8">
    <w:abstractNumId w:val="54"/>
  </w:num>
  <w:num w:numId="9">
    <w:abstractNumId w:val="0"/>
  </w:num>
  <w:num w:numId="10">
    <w:abstractNumId w:val="50"/>
  </w:num>
  <w:num w:numId="11">
    <w:abstractNumId w:val="34"/>
  </w:num>
  <w:num w:numId="12">
    <w:abstractNumId w:val="31"/>
  </w:num>
  <w:num w:numId="13">
    <w:abstractNumId w:val="29"/>
  </w:num>
  <w:num w:numId="14">
    <w:abstractNumId w:val="30"/>
  </w:num>
  <w:num w:numId="15">
    <w:abstractNumId w:val="48"/>
  </w:num>
  <w:num w:numId="16">
    <w:abstractNumId w:val="17"/>
  </w:num>
  <w:num w:numId="17">
    <w:abstractNumId w:val="1"/>
  </w:num>
  <w:num w:numId="18">
    <w:abstractNumId w:val="7"/>
  </w:num>
  <w:num w:numId="19">
    <w:abstractNumId w:val="12"/>
  </w:num>
  <w:num w:numId="20">
    <w:abstractNumId w:val="4"/>
  </w:num>
  <w:num w:numId="21">
    <w:abstractNumId w:val="41"/>
  </w:num>
  <w:num w:numId="22">
    <w:abstractNumId w:val="2"/>
  </w:num>
  <w:num w:numId="23">
    <w:abstractNumId w:val="39"/>
  </w:num>
  <w:num w:numId="24">
    <w:abstractNumId w:val="23"/>
  </w:num>
  <w:num w:numId="25">
    <w:abstractNumId w:val="33"/>
  </w:num>
  <w:num w:numId="26">
    <w:abstractNumId w:val="24"/>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num>
  <w:num w:numId="30">
    <w:abstractNumId w:val="18"/>
  </w:num>
  <w:num w:numId="31">
    <w:abstractNumId w:val="36"/>
  </w:num>
  <w:num w:numId="32">
    <w:abstractNumId w:val="11"/>
  </w:num>
  <w:num w:numId="33">
    <w:abstractNumId w:val="20"/>
  </w:num>
  <w:num w:numId="34">
    <w:abstractNumId w:val="21"/>
  </w:num>
  <w:num w:numId="35">
    <w:abstractNumId w:val="28"/>
  </w:num>
  <w:num w:numId="36">
    <w:abstractNumId w:val="35"/>
  </w:num>
  <w:num w:numId="37">
    <w:abstractNumId w:val="40"/>
  </w:num>
  <w:num w:numId="38">
    <w:abstractNumId w:val="27"/>
  </w:num>
  <w:num w:numId="39">
    <w:abstractNumId w:val="42"/>
  </w:num>
  <w:num w:numId="40">
    <w:abstractNumId w:val="5"/>
  </w:num>
  <w:num w:numId="41">
    <w:abstractNumId w:val="43"/>
  </w:num>
  <w:num w:numId="42">
    <w:abstractNumId w:val="15"/>
  </w:num>
  <w:num w:numId="43">
    <w:abstractNumId w:val="49"/>
  </w:num>
  <w:num w:numId="44">
    <w:abstractNumId w:val="47"/>
  </w:num>
  <w:num w:numId="45">
    <w:abstractNumId w:val="8"/>
  </w:num>
  <w:num w:numId="46">
    <w:abstractNumId w:val="14"/>
  </w:num>
  <w:num w:numId="47">
    <w:abstractNumId w:val="6"/>
  </w:num>
  <w:num w:numId="48">
    <w:abstractNumId w:val="52"/>
  </w:num>
  <w:num w:numId="49">
    <w:abstractNumId w:val="22"/>
  </w:num>
  <w:num w:numId="50">
    <w:abstractNumId w:val="25"/>
  </w:num>
  <w:num w:numId="51">
    <w:abstractNumId w:val="37"/>
  </w:num>
  <w:num w:numId="52">
    <w:abstractNumId w:val="32"/>
  </w:num>
  <w:num w:numId="53">
    <w:abstractNumId w:val="45"/>
  </w:num>
  <w:num w:numId="54">
    <w:abstractNumId w:val="46"/>
  </w:num>
  <w:num w:numId="55">
    <w:abstractNumId w:val="3"/>
  </w:num>
  <w:num w:numId="56">
    <w:abstractNumId w:val="13"/>
  </w:num>
  <w:num w:numId="57">
    <w:abstractNumId w:val="16"/>
  </w:num>
  <w:num w:numId="58">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8F"/>
    <w:rsid w:val="00000202"/>
    <w:rsid w:val="00000578"/>
    <w:rsid w:val="000009F7"/>
    <w:rsid w:val="00000A0F"/>
    <w:rsid w:val="00000ED9"/>
    <w:rsid w:val="00000F72"/>
    <w:rsid w:val="00001608"/>
    <w:rsid w:val="000019C0"/>
    <w:rsid w:val="000023A2"/>
    <w:rsid w:val="000026A6"/>
    <w:rsid w:val="0000293E"/>
    <w:rsid w:val="00002B68"/>
    <w:rsid w:val="000033D8"/>
    <w:rsid w:val="000036DF"/>
    <w:rsid w:val="00003977"/>
    <w:rsid w:val="0000467F"/>
    <w:rsid w:val="000046C9"/>
    <w:rsid w:val="000046FA"/>
    <w:rsid w:val="00004EFC"/>
    <w:rsid w:val="00005E4F"/>
    <w:rsid w:val="00005FAB"/>
    <w:rsid w:val="00006FA4"/>
    <w:rsid w:val="00007149"/>
    <w:rsid w:val="00007342"/>
    <w:rsid w:val="0000742F"/>
    <w:rsid w:val="000077B6"/>
    <w:rsid w:val="00007ACF"/>
    <w:rsid w:val="00007DC6"/>
    <w:rsid w:val="000100D8"/>
    <w:rsid w:val="00010736"/>
    <w:rsid w:val="00010A04"/>
    <w:rsid w:val="00010AC3"/>
    <w:rsid w:val="00010D95"/>
    <w:rsid w:val="00011028"/>
    <w:rsid w:val="0001182F"/>
    <w:rsid w:val="0001188E"/>
    <w:rsid w:val="00011CB2"/>
    <w:rsid w:val="00012011"/>
    <w:rsid w:val="00012375"/>
    <w:rsid w:val="000123F3"/>
    <w:rsid w:val="00012AD2"/>
    <w:rsid w:val="00012C9B"/>
    <w:rsid w:val="00012CF9"/>
    <w:rsid w:val="00012D41"/>
    <w:rsid w:val="000132DD"/>
    <w:rsid w:val="00013400"/>
    <w:rsid w:val="0001355B"/>
    <w:rsid w:val="00013A55"/>
    <w:rsid w:val="00013C5A"/>
    <w:rsid w:val="00013F1F"/>
    <w:rsid w:val="00013FA3"/>
    <w:rsid w:val="000146C9"/>
    <w:rsid w:val="0001476E"/>
    <w:rsid w:val="00014C6F"/>
    <w:rsid w:val="0001511F"/>
    <w:rsid w:val="000156B4"/>
    <w:rsid w:val="00015AD0"/>
    <w:rsid w:val="00015ADF"/>
    <w:rsid w:val="00015B6A"/>
    <w:rsid w:val="00015DA2"/>
    <w:rsid w:val="00016051"/>
    <w:rsid w:val="000161F2"/>
    <w:rsid w:val="00016B6A"/>
    <w:rsid w:val="0001772F"/>
    <w:rsid w:val="0001793F"/>
    <w:rsid w:val="00017A5C"/>
    <w:rsid w:val="00017FDE"/>
    <w:rsid w:val="0002010C"/>
    <w:rsid w:val="00020148"/>
    <w:rsid w:val="0002025C"/>
    <w:rsid w:val="000203A4"/>
    <w:rsid w:val="000207A6"/>
    <w:rsid w:val="000209E4"/>
    <w:rsid w:val="00021111"/>
    <w:rsid w:val="000211FA"/>
    <w:rsid w:val="00021237"/>
    <w:rsid w:val="0002123E"/>
    <w:rsid w:val="00021398"/>
    <w:rsid w:val="00021BF1"/>
    <w:rsid w:val="000220CC"/>
    <w:rsid w:val="0002244A"/>
    <w:rsid w:val="00022B43"/>
    <w:rsid w:val="00022B7F"/>
    <w:rsid w:val="00022BE0"/>
    <w:rsid w:val="0002309C"/>
    <w:rsid w:val="000234AE"/>
    <w:rsid w:val="000234F7"/>
    <w:rsid w:val="00023707"/>
    <w:rsid w:val="00023E5E"/>
    <w:rsid w:val="00023E87"/>
    <w:rsid w:val="00023FF9"/>
    <w:rsid w:val="00024279"/>
    <w:rsid w:val="0002436A"/>
    <w:rsid w:val="00024425"/>
    <w:rsid w:val="00024C56"/>
    <w:rsid w:val="00024CA4"/>
    <w:rsid w:val="00024D4B"/>
    <w:rsid w:val="00025289"/>
    <w:rsid w:val="0002635B"/>
    <w:rsid w:val="000266A4"/>
    <w:rsid w:val="00026A4A"/>
    <w:rsid w:val="00026ABE"/>
    <w:rsid w:val="00026AEC"/>
    <w:rsid w:val="00026DF4"/>
    <w:rsid w:val="000273BC"/>
    <w:rsid w:val="00027588"/>
    <w:rsid w:val="000275FA"/>
    <w:rsid w:val="0002793E"/>
    <w:rsid w:val="00027F7B"/>
    <w:rsid w:val="000301D9"/>
    <w:rsid w:val="000309B8"/>
    <w:rsid w:val="00030B25"/>
    <w:rsid w:val="00030BE1"/>
    <w:rsid w:val="00030C47"/>
    <w:rsid w:val="00030DC5"/>
    <w:rsid w:val="00030EB5"/>
    <w:rsid w:val="00031004"/>
    <w:rsid w:val="000310CE"/>
    <w:rsid w:val="000311A3"/>
    <w:rsid w:val="0003120D"/>
    <w:rsid w:val="0003129D"/>
    <w:rsid w:val="000312E0"/>
    <w:rsid w:val="00031948"/>
    <w:rsid w:val="000321DF"/>
    <w:rsid w:val="000327BE"/>
    <w:rsid w:val="00032CC2"/>
    <w:rsid w:val="00032F2A"/>
    <w:rsid w:val="00033062"/>
    <w:rsid w:val="000332C8"/>
    <w:rsid w:val="000333C1"/>
    <w:rsid w:val="0003356B"/>
    <w:rsid w:val="00033C4F"/>
    <w:rsid w:val="000342AD"/>
    <w:rsid w:val="0003438D"/>
    <w:rsid w:val="000346CD"/>
    <w:rsid w:val="00034ABA"/>
    <w:rsid w:val="00034B33"/>
    <w:rsid w:val="000352FD"/>
    <w:rsid w:val="00035485"/>
    <w:rsid w:val="00035539"/>
    <w:rsid w:val="000356E8"/>
    <w:rsid w:val="0003592C"/>
    <w:rsid w:val="00035BB4"/>
    <w:rsid w:val="00035C25"/>
    <w:rsid w:val="00035C9D"/>
    <w:rsid w:val="00035CED"/>
    <w:rsid w:val="000361AD"/>
    <w:rsid w:val="00036983"/>
    <w:rsid w:val="000369FD"/>
    <w:rsid w:val="00036C8D"/>
    <w:rsid w:val="00036DC6"/>
    <w:rsid w:val="000377CC"/>
    <w:rsid w:val="00037AD6"/>
    <w:rsid w:val="00040092"/>
    <w:rsid w:val="000400A0"/>
    <w:rsid w:val="00040227"/>
    <w:rsid w:val="00040678"/>
    <w:rsid w:val="000407BE"/>
    <w:rsid w:val="00040911"/>
    <w:rsid w:val="00040A3B"/>
    <w:rsid w:val="00040FE5"/>
    <w:rsid w:val="000414DE"/>
    <w:rsid w:val="000415D6"/>
    <w:rsid w:val="000416A4"/>
    <w:rsid w:val="00041861"/>
    <w:rsid w:val="00041980"/>
    <w:rsid w:val="00041C59"/>
    <w:rsid w:val="00041E46"/>
    <w:rsid w:val="0004236A"/>
    <w:rsid w:val="00042391"/>
    <w:rsid w:val="00042766"/>
    <w:rsid w:val="00042A89"/>
    <w:rsid w:val="00043186"/>
    <w:rsid w:val="0004374B"/>
    <w:rsid w:val="0004397F"/>
    <w:rsid w:val="00043A61"/>
    <w:rsid w:val="00043B24"/>
    <w:rsid w:val="00043D40"/>
    <w:rsid w:val="000440B7"/>
    <w:rsid w:val="000442DE"/>
    <w:rsid w:val="0004436A"/>
    <w:rsid w:val="0004450C"/>
    <w:rsid w:val="00044631"/>
    <w:rsid w:val="00044719"/>
    <w:rsid w:val="00044B23"/>
    <w:rsid w:val="000451C1"/>
    <w:rsid w:val="00045226"/>
    <w:rsid w:val="00045A21"/>
    <w:rsid w:val="00045E40"/>
    <w:rsid w:val="00045FCE"/>
    <w:rsid w:val="000461E9"/>
    <w:rsid w:val="000466CE"/>
    <w:rsid w:val="000469BF"/>
    <w:rsid w:val="00046D33"/>
    <w:rsid w:val="00046E04"/>
    <w:rsid w:val="00046FBE"/>
    <w:rsid w:val="00047048"/>
    <w:rsid w:val="000471A9"/>
    <w:rsid w:val="000473AA"/>
    <w:rsid w:val="0004751B"/>
    <w:rsid w:val="00047544"/>
    <w:rsid w:val="00047555"/>
    <w:rsid w:val="000476AD"/>
    <w:rsid w:val="000476EA"/>
    <w:rsid w:val="00047F30"/>
    <w:rsid w:val="000501F7"/>
    <w:rsid w:val="00050374"/>
    <w:rsid w:val="00050A1D"/>
    <w:rsid w:val="00050CAD"/>
    <w:rsid w:val="00051286"/>
    <w:rsid w:val="000512C4"/>
    <w:rsid w:val="000516D5"/>
    <w:rsid w:val="00051899"/>
    <w:rsid w:val="00051DB3"/>
    <w:rsid w:val="000526F8"/>
    <w:rsid w:val="00052AC0"/>
    <w:rsid w:val="00053C50"/>
    <w:rsid w:val="00053E0C"/>
    <w:rsid w:val="000540B8"/>
    <w:rsid w:val="00054C72"/>
    <w:rsid w:val="00054D65"/>
    <w:rsid w:val="000552D1"/>
    <w:rsid w:val="000555B6"/>
    <w:rsid w:val="00055675"/>
    <w:rsid w:val="00055DE2"/>
    <w:rsid w:val="00055FBA"/>
    <w:rsid w:val="000561ED"/>
    <w:rsid w:val="00056C73"/>
    <w:rsid w:val="00056E8A"/>
    <w:rsid w:val="000574F1"/>
    <w:rsid w:val="00057B64"/>
    <w:rsid w:val="00057C44"/>
    <w:rsid w:val="00057F54"/>
    <w:rsid w:val="000605AD"/>
    <w:rsid w:val="00060905"/>
    <w:rsid w:val="00060FAC"/>
    <w:rsid w:val="00061033"/>
    <w:rsid w:val="00061375"/>
    <w:rsid w:val="00061515"/>
    <w:rsid w:val="00061A84"/>
    <w:rsid w:val="00061C0C"/>
    <w:rsid w:val="00061DF3"/>
    <w:rsid w:val="00062534"/>
    <w:rsid w:val="0006284B"/>
    <w:rsid w:val="000629EC"/>
    <w:rsid w:val="00062D85"/>
    <w:rsid w:val="00062EEF"/>
    <w:rsid w:val="00062F93"/>
    <w:rsid w:val="00063094"/>
    <w:rsid w:val="0006321B"/>
    <w:rsid w:val="00063D37"/>
    <w:rsid w:val="00064134"/>
    <w:rsid w:val="0006432A"/>
    <w:rsid w:val="000644F7"/>
    <w:rsid w:val="000647CE"/>
    <w:rsid w:val="00064ADB"/>
    <w:rsid w:val="00064BA4"/>
    <w:rsid w:val="00064BDC"/>
    <w:rsid w:val="00064E18"/>
    <w:rsid w:val="00064EDB"/>
    <w:rsid w:val="00065002"/>
    <w:rsid w:val="000656DD"/>
    <w:rsid w:val="0006593E"/>
    <w:rsid w:val="00065A84"/>
    <w:rsid w:val="00066676"/>
    <w:rsid w:val="000666EE"/>
    <w:rsid w:val="00066AE5"/>
    <w:rsid w:val="00066EBA"/>
    <w:rsid w:val="00066EDE"/>
    <w:rsid w:val="0006794A"/>
    <w:rsid w:val="00067AD5"/>
    <w:rsid w:val="00067CF9"/>
    <w:rsid w:val="00067EC5"/>
    <w:rsid w:val="00070066"/>
    <w:rsid w:val="00070167"/>
    <w:rsid w:val="00070391"/>
    <w:rsid w:val="000703EE"/>
    <w:rsid w:val="000716F6"/>
    <w:rsid w:val="000719C3"/>
    <w:rsid w:val="00072052"/>
    <w:rsid w:val="000724C3"/>
    <w:rsid w:val="000729FE"/>
    <w:rsid w:val="00072B65"/>
    <w:rsid w:val="00072CA9"/>
    <w:rsid w:val="00073416"/>
    <w:rsid w:val="00073955"/>
    <w:rsid w:val="00073D71"/>
    <w:rsid w:val="00073F3E"/>
    <w:rsid w:val="000740FE"/>
    <w:rsid w:val="000746BB"/>
    <w:rsid w:val="000747E4"/>
    <w:rsid w:val="00074ABD"/>
    <w:rsid w:val="00074C78"/>
    <w:rsid w:val="00074FCF"/>
    <w:rsid w:val="00075031"/>
    <w:rsid w:val="000751E6"/>
    <w:rsid w:val="000753E8"/>
    <w:rsid w:val="00075D77"/>
    <w:rsid w:val="000761FA"/>
    <w:rsid w:val="000762F2"/>
    <w:rsid w:val="000763EE"/>
    <w:rsid w:val="000764FF"/>
    <w:rsid w:val="0007681B"/>
    <w:rsid w:val="000770CE"/>
    <w:rsid w:val="000771BD"/>
    <w:rsid w:val="00077302"/>
    <w:rsid w:val="00077994"/>
    <w:rsid w:val="0008076E"/>
    <w:rsid w:val="000808C8"/>
    <w:rsid w:val="000808CC"/>
    <w:rsid w:val="00080DF4"/>
    <w:rsid w:val="00080EB9"/>
    <w:rsid w:val="00081890"/>
    <w:rsid w:val="000820D2"/>
    <w:rsid w:val="0008219D"/>
    <w:rsid w:val="00082A28"/>
    <w:rsid w:val="00082B79"/>
    <w:rsid w:val="00082D55"/>
    <w:rsid w:val="000831D0"/>
    <w:rsid w:val="000838F8"/>
    <w:rsid w:val="00083A12"/>
    <w:rsid w:val="00083D2E"/>
    <w:rsid w:val="00083F68"/>
    <w:rsid w:val="00083F78"/>
    <w:rsid w:val="000848C9"/>
    <w:rsid w:val="0008494C"/>
    <w:rsid w:val="00084A1E"/>
    <w:rsid w:val="00084AE3"/>
    <w:rsid w:val="00084F0E"/>
    <w:rsid w:val="0008598E"/>
    <w:rsid w:val="00085993"/>
    <w:rsid w:val="0008688D"/>
    <w:rsid w:val="00087173"/>
    <w:rsid w:val="00087219"/>
    <w:rsid w:val="00087539"/>
    <w:rsid w:val="000876CF"/>
    <w:rsid w:val="000877DC"/>
    <w:rsid w:val="00087FC2"/>
    <w:rsid w:val="00087FC6"/>
    <w:rsid w:val="00090395"/>
    <w:rsid w:val="00090415"/>
    <w:rsid w:val="000907FD"/>
    <w:rsid w:val="00090ABF"/>
    <w:rsid w:val="00090EDE"/>
    <w:rsid w:val="0009182C"/>
    <w:rsid w:val="00091870"/>
    <w:rsid w:val="00091C30"/>
    <w:rsid w:val="00091C3A"/>
    <w:rsid w:val="00092517"/>
    <w:rsid w:val="00092610"/>
    <w:rsid w:val="000926E7"/>
    <w:rsid w:val="00092B92"/>
    <w:rsid w:val="00092BC8"/>
    <w:rsid w:val="00092BDD"/>
    <w:rsid w:val="00092CB3"/>
    <w:rsid w:val="00093010"/>
    <w:rsid w:val="000930BE"/>
    <w:rsid w:val="000932A8"/>
    <w:rsid w:val="00093555"/>
    <w:rsid w:val="000938DD"/>
    <w:rsid w:val="00093919"/>
    <w:rsid w:val="00094368"/>
    <w:rsid w:val="00094503"/>
    <w:rsid w:val="000945BB"/>
    <w:rsid w:val="000945C0"/>
    <w:rsid w:val="00094B08"/>
    <w:rsid w:val="00094B86"/>
    <w:rsid w:val="00094CF0"/>
    <w:rsid w:val="00094E84"/>
    <w:rsid w:val="00094F59"/>
    <w:rsid w:val="0009534C"/>
    <w:rsid w:val="0009556C"/>
    <w:rsid w:val="00095F7C"/>
    <w:rsid w:val="000964C9"/>
    <w:rsid w:val="00096505"/>
    <w:rsid w:val="0009653C"/>
    <w:rsid w:val="00096AEB"/>
    <w:rsid w:val="00096C1A"/>
    <w:rsid w:val="00096F69"/>
    <w:rsid w:val="0009728F"/>
    <w:rsid w:val="0009748D"/>
    <w:rsid w:val="00097776"/>
    <w:rsid w:val="00097CA0"/>
    <w:rsid w:val="000A02F9"/>
    <w:rsid w:val="000A0760"/>
    <w:rsid w:val="000A08CE"/>
    <w:rsid w:val="000A09EB"/>
    <w:rsid w:val="000A0A3C"/>
    <w:rsid w:val="000A0FFA"/>
    <w:rsid w:val="000A1046"/>
    <w:rsid w:val="000A118E"/>
    <w:rsid w:val="000A161F"/>
    <w:rsid w:val="000A1882"/>
    <w:rsid w:val="000A1AEB"/>
    <w:rsid w:val="000A1B4E"/>
    <w:rsid w:val="000A1C8C"/>
    <w:rsid w:val="000A1D80"/>
    <w:rsid w:val="000A1F2F"/>
    <w:rsid w:val="000A281D"/>
    <w:rsid w:val="000A29CE"/>
    <w:rsid w:val="000A2AAD"/>
    <w:rsid w:val="000A2FEF"/>
    <w:rsid w:val="000A3469"/>
    <w:rsid w:val="000A37C4"/>
    <w:rsid w:val="000A39B2"/>
    <w:rsid w:val="000A3F5C"/>
    <w:rsid w:val="000A3F8B"/>
    <w:rsid w:val="000A40FB"/>
    <w:rsid w:val="000A4462"/>
    <w:rsid w:val="000A4677"/>
    <w:rsid w:val="000A4E5F"/>
    <w:rsid w:val="000A5063"/>
    <w:rsid w:val="000A51D6"/>
    <w:rsid w:val="000A5682"/>
    <w:rsid w:val="000A5743"/>
    <w:rsid w:val="000A5AB2"/>
    <w:rsid w:val="000A5D82"/>
    <w:rsid w:val="000A644D"/>
    <w:rsid w:val="000A6965"/>
    <w:rsid w:val="000A6D68"/>
    <w:rsid w:val="000A77C8"/>
    <w:rsid w:val="000A7CAA"/>
    <w:rsid w:val="000B0168"/>
    <w:rsid w:val="000B0364"/>
    <w:rsid w:val="000B0996"/>
    <w:rsid w:val="000B15C5"/>
    <w:rsid w:val="000B1763"/>
    <w:rsid w:val="000B187E"/>
    <w:rsid w:val="000B1B42"/>
    <w:rsid w:val="000B1B58"/>
    <w:rsid w:val="000B1BA9"/>
    <w:rsid w:val="000B1EC7"/>
    <w:rsid w:val="000B2238"/>
    <w:rsid w:val="000B2D7D"/>
    <w:rsid w:val="000B3040"/>
    <w:rsid w:val="000B3C27"/>
    <w:rsid w:val="000B3EE9"/>
    <w:rsid w:val="000B42D2"/>
    <w:rsid w:val="000B462F"/>
    <w:rsid w:val="000B4B78"/>
    <w:rsid w:val="000B4BCE"/>
    <w:rsid w:val="000B4C6F"/>
    <w:rsid w:val="000B4EFC"/>
    <w:rsid w:val="000B4F92"/>
    <w:rsid w:val="000B501A"/>
    <w:rsid w:val="000B50DA"/>
    <w:rsid w:val="000B5F47"/>
    <w:rsid w:val="000B5F7D"/>
    <w:rsid w:val="000B5FB1"/>
    <w:rsid w:val="000B60E1"/>
    <w:rsid w:val="000B64CB"/>
    <w:rsid w:val="000B6BDC"/>
    <w:rsid w:val="000B716A"/>
    <w:rsid w:val="000B78F5"/>
    <w:rsid w:val="000B7F26"/>
    <w:rsid w:val="000C0654"/>
    <w:rsid w:val="000C0BA0"/>
    <w:rsid w:val="000C0E62"/>
    <w:rsid w:val="000C0E88"/>
    <w:rsid w:val="000C1259"/>
    <w:rsid w:val="000C130F"/>
    <w:rsid w:val="000C144E"/>
    <w:rsid w:val="000C17BE"/>
    <w:rsid w:val="000C196A"/>
    <w:rsid w:val="000C1A60"/>
    <w:rsid w:val="000C1E15"/>
    <w:rsid w:val="000C244A"/>
    <w:rsid w:val="000C2460"/>
    <w:rsid w:val="000C2A7F"/>
    <w:rsid w:val="000C2CAB"/>
    <w:rsid w:val="000C2F44"/>
    <w:rsid w:val="000C3026"/>
    <w:rsid w:val="000C307F"/>
    <w:rsid w:val="000C3470"/>
    <w:rsid w:val="000C3A4F"/>
    <w:rsid w:val="000C3BF4"/>
    <w:rsid w:val="000C3E1F"/>
    <w:rsid w:val="000C41D8"/>
    <w:rsid w:val="000C46EF"/>
    <w:rsid w:val="000C4D1F"/>
    <w:rsid w:val="000C5214"/>
    <w:rsid w:val="000C56D4"/>
    <w:rsid w:val="000C5C10"/>
    <w:rsid w:val="000C5DE4"/>
    <w:rsid w:val="000C5F67"/>
    <w:rsid w:val="000C5FD7"/>
    <w:rsid w:val="000C65E0"/>
    <w:rsid w:val="000C6DC4"/>
    <w:rsid w:val="000C714F"/>
    <w:rsid w:val="000C715A"/>
    <w:rsid w:val="000C7301"/>
    <w:rsid w:val="000C746D"/>
    <w:rsid w:val="000C749F"/>
    <w:rsid w:val="000C757D"/>
    <w:rsid w:val="000C7662"/>
    <w:rsid w:val="000C78EA"/>
    <w:rsid w:val="000C7E7D"/>
    <w:rsid w:val="000D01AB"/>
    <w:rsid w:val="000D07D3"/>
    <w:rsid w:val="000D095D"/>
    <w:rsid w:val="000D0B63"/>
    <w:rsid w:val="000D1283"/>
    <w:rsid w:val="000D148A"/>
    <w:rsid w:val="000D17AE"/>
    <w:rsid w:val="000D1D94"/>
    <w:rsid w:val="000D1E01"/>
    <w:rsid w:val="000D1FF8"/>
    <w:rsid w:val="000D225B"/>
    <w:rsid w:val="000D2376"/>
    <w:rsid w:val="000D2877"/>
    <w:rsid w:val="000D29CA"/>
    <w:rsid w:val="000D344B"/>
    <w:rsid w:val="000D43B7"/>
    <w:rsid w:val="000D447A"/>
    <w:rsid w:val="000D4747"/>
    <w:rsid w:val="000D48D2"/>
    <w:rsid w:val="000D4B6B"/>
    <w:rsid w:val="000D50E9"/>
    <w:rsid w:val="000D5306"/>
    <w:rsid w:val="000D53A4"/>
    <w:rsid w:val="000D5446"/>
    <w:rsid w:val="000D5599"/>
    <w:rsid w:val="000D562E"/>
    <w:rsid w:val="000D56BE"/>
    <w:rsid w:val="000D59C6"/>
    <w:rsid w:val="000D61D3"/>
    <w:rsid w:val="000D75AD"/>
    <w:rsid w:val="000E05F3"/>
    <w:rsid w:val="000E0B7A"/>
    <w:rsid w:val="000E122D"/>
    <w:rsid w:val="000E1530"/>
    <w:rsid w:val="000E1A17"/>
    <w:rsid w:val="000E1A3D"/>
    <w:rsid w:val="000E1B34"/>
    <w:rsid w:val="000E1C81"/>
    <w:rsid w:val="000E1CC5"/>
    <w:rsid w:val="000E1EF7"/>
    <w:rsid w:val="000E26F2"/>
    <w:rsid w:val="000E29B8"/>
    <w:rsid w:val="000E2A74"/>
    <w:rsid w:val="000E2F18"/>
    <w:rsid w:val="000E3028"/>
    <w:rsid w:val="000E3526"/>
    <w:rsid w:val="000E3CB8"/>
    <w:rsid w:val="000E428B"/>
    <w:rsid w:val="000E4765"/>
    <w:rsid w:val="000E47C8"/>
    <w:rsid w:val="000E486E"/>
    <w:rsid w:val="000E50D0"/>
    <w:rsid w:val="000E5D36"/>
    <w:rsid w:val="000E6673"/>
    <w:rsid w:val="000E6898"/>
    <w:rsid w:val="000E6B4D"/>
    <w:rsid w:val="000E6CFF"/>
    <w:rsid w:val="000E6D9F"/>
    <w:rsid w:val="000E71C6"/>
    <w:rsid w:val="000E7201"/>
    <w:rsid w:val="000E736F"/>
    <w:rsid w:val="000E7633"/>
    <w:rsid w:val="000E7742"/>
    <w:rsid w:val="000E77EF"/>
    <w:rsid w:val="000E792D"/>
    <w:rsid w:val="000E7B7F"/>
    <w:rsid w:val="000E7EB0"/>
    <w:rsid w:val="000F0088"/>
    <w:rsid w:val="000F0678"/>
    <w:rsid w:val="000F07D9"/>
    <w:rsid w:val="000F097F"/>
    <w:rsid w:val="000F0D58"/>
    <w:rsid w:val="000F0EF9"/>
    <w:rsid w:val="000F12ED"/>
    <w:rsid w:val="000F15F2"/>
    <w:rsid w:val="000F193B"/>
    <w:rsid w:val="000F19C3"/>
    <w:rsid w:val="000F1F9F"/>
    <w:rsid w:val="000F2042"/>
    <w:rsid w:val="000F21EE"/>
    <w:rsid w:val="000F27AD"/>
    <w:rsid w:val="000F29E1"/>
    <w:rsid w:val="000F3073"/>
    <w:rsid w:val="000F3248"/>
    <w:rsid w:val="000F3675"/>
    <w:rsid w:val="000F3968"/>
    <w:rsid w:val="000F3BD3"/>
    <w:rsid w:val="000F4132"/>
    <w:rsid w:val="000F4690"/>
    <w:rsid w:val="000F4742"/>
    <w:rsid w:val="000F477A"/>
    <w:rsid w:val="000F52ED"/>
    <w:rsid w:val="000F541B"/>
    <w:rsid w:val="000F57A2"/>
    <w:rsid w:val="000F5C94"/>
    <w:rsid w:val="000F61AB"/>
    <w:rsid w:val="000F64FB"/>
    <w:rsid w:val="000F6C40"/>
    <w:rsid w:val="000F771B"/>
    <w:rsid w:val="000F7A21"/>
    <w:rsid w:val="000F7AC9"/>
    <w:rsid w:val="000F7C47"/>
    <w:rsid w:val="0010000D"/>
    <w:rsid w:val="001002CB"/>
    <w:rsid w:val="001007C5"/>
    <w:rsid w:val="00100856"/>
    <w:rsid w:val="0010086A"/>
    <w:rsid w:val="00100A20"/>
    <w:rsid w:val="00100EE8"/>
    <w:rsid w:val="001011F0"/>
    <w:rsid w:val="001015F0"/>
    <w:rsid w:val="0010194A"/>
    <w:rsid w:val="00101B2A"/>
    <w:rsid w:val="00101B6F"/>
    <w:rsid w:val="00102341"/>
    <w:rsid w:val="00102359"/>
    <w:rsid w:val="0010258F"/>
    <w:rsid w:val="00103389"/>
    <w:rsid w:val="00103559"/>
    <w:rsid w:val="00103660"/>
    <w:rsid w:val="00103685"/>
    <w:rsid w:val="0010378A"/>
    <w:rsid w:val="0010394A"/>
    <w:rsid w:val="001039BF"/>
    <w:rsid w:val="0010409C"/>
    <w:rsid w:val="0010416C"/>
    <w:rsid w:val="00104289"/>
    <w:rsid w:val="001042D4"/>
    <w:rsid w:val="00104636"/>
    <w:rsid w:val="00104C39"/>
    <w:rsid w:val="00104E0C"/>
    <w:rsid w:val="00104EC6"/>
    <w:rsid w:val="00105278"/>
    <w:rsid w:val="0010555B"/>
    <w:rsid w:val="001059D8"/>
    <w:rsid w:val="00105AC0"/>
    <w:rsid w:val="001062EA"/>
    <w:rsid w:val="00106675"/>
    <w:rsid w:val="00106777"/>
    <w:rsid w:val="00106985"/>
    <w:rsid w:val="00107A60"/>
    <w:rsid w:val="00107C57"/>
    <w:rsid w:val="00107E44"/>
    <w:rsid w:val="00107FAB"/>
    <w:rsid w:val="0011078D"/>
    <w:rsid w:val="001109A6"/>
    <w:rsid w:val="00110A47"/>
    <w:rsid w:val="00110CE7"/>
    <w:rsid w:val="00111A97"/>
    <w:rsid w:val="001124FE"/>
    <w:rsid w:val="001125D5"/>
    <w:rsid w:val="001129E4"/>
    <w:rsid w:val="00112C25"/>
    <w:rsid w:val="00112CD7"/>
    <w:rsid w:val="00112FA7"/>
    <w:rsid w:val="001130B0"/>
    <w:rsid w:val="00113117"/>
    <w:rsid w:val="0011338A"/>
    <w:rsid w:val="00113D55"/>
    <w:rsid w:val="00113E47"/>
    <w:rsid w:val="00113FF1"/>
    <w:rsid w:val="00114051"/>
    <w:rsid w:val="001144CF"/>
    <w:rsid w:val="00114C81"/>
    <w:rsid w:val="001150B5"/>
    <w:rsid w:val="00115902"/>
    <w:rsid w:val="00115E4D"/>
    <w:rsid w:val="00115EDA"/>
    <w:rsid w:val="00116035"/>
    <w:rsid w:val="001162B0"/>
    <w:rsid w:val="0011691A"/>
    <w:rsid w:val="00116A3E"/>
    <w:rsid w:val="00116E67"/>
    <w:rsid w:val="00116F9A"/>
    <w:rsid w:val="00117484"/>
    <w:rsid w:val="001200B6"/>
    <w:rsid w:val="00120271"/>
    <w:rsid w:val="00120438"/>
    <w:rsid w:val="001207C4"/>
    <w:rsid w:val="00120880"/>
    <w:rsid w:val="00120CAF"/>
    <w:rsid w:val="001217C8"/>
    <w:rsid w:val="00121EE9"/>
    <w:rsid w:val="0012200E"/>
    <w:rsid w:val="0012211B"/>
    <w:rsid w:val="00122136"/>
    <w:rsid w:val="0012219A"/>
    <w:rsid w:val="001227D1"/>
    <w:rsid w:val="00122936"/>
    <w:rsid w:val="00122BEC"/>
    <w:rsid w:val="00122CE3"/>
    <w:rsid w:val="00122DF2"/>
    <w:rsid w:val="00122F5C"/>
    <w:rsid w:val="00123875"/>
    <w:rsid w:val="00123EDE"/>
    <w:rsid w:val="001242BB"/>
    <w:rsid w:val="00124832"/>
    <w:rsid w:val="00124CA1"/>
    <w:rsid w:val="001254CA"/>
    <w:rsid w:val="00125A9D"/>
    <w:rsid w:val="00125CAA"/>
    <w:rsid w:val="00126493"/>
    <w:rsid w:val="001264A2"/>
    <w:rsid w:val="0012693D"/>
    <w:rsid w:val="00126D29"/>
    <w:rsid w:val="001270BF"/>
    <w:rsid w:val="00127588"/>
    <w:rsid w:val="00127992"/>
    <w:rsid w:val="00127BCD"/>
    <w:rsid w:val="00130425"/>
    <w:rsid w:val="001309B4"/>
    <w:rsid w:val="00130C95"/>
    <w:rsid w:val="001313AE"/>
    <w:rsid w:val="001315E3"/>
    <w:rsid w:val="00131996"/>
    <w:rsid w:val="00131D15"/>
    <w:rsid w:val="00131D29"/>
    <w:rsid w:val="001324F5"/>
    <w:rsid w:val="00132763"/>
    <w:rsid w:val="00132F07"/>
    <w:rsid w:val="00133149"/>
    <w:rsid w:val="00133253"/>
    <w:rsid w:val="0013441A"/>
    <w:rsid w:val="0013460F"/>
    <w:rsid w:val="00134D1E"/>
    <w:rsid w:val="0013534A"/>
    <w:rsid w:val="00135446"/>
    <w:rsid w:val="00135608"/>
    <w:rsid w:val="00135A01"/>
    <w:rsid w:val="00135F39"/>
    <w:rsid w:val="0013617D"/>
    <w:rsid w:val="00136182"/>
    <w:rsid w:val="00136265"/>
    <w:rsid w:val="00136B2F"/>
    <w:rsid w:val="00136C64"/>
    <w:rsid w:val="00136C92"/>
    <w:rsid w:val="00136E27"/>
    <w:rsid w:val="00136F6A"/>
    <w:rsid w:val="00137306"/>
    <w:rsid w:val="00137564"/>
    <w:rsid w:val="0014005D"/>
    <w:rsid w:val="00140742"/>
    <w:rsid w:val="0014079E"/>
    <w:rsid w:val="00140C03"/>
    <w:rsid w:val="00140D48"/>
    <w:rsid w:val="00140E0F"/>
    <w:rsid w:val="00141AB9"/>
    <w:rsid w:val="001425AF"/>
    <w:rsid w:val="001426C6"/>
    <w:rsid w:val="00142D8F"/>
    <w:rsid w:val="00143467"/>
    <w:rsid w:val="00143563"/>
    <w:rsid w:val="001435E3"/>
    <w:rsid w:val="0014361F"/>
    <w:rsid w:val="0014365F"/>
    <w:rsid w:val="001436B4"/>
    <w:rsid w:val="00143A79"/>
    <w:rsid w:val="0014408C"/>
    <w:rsid w:val="001442EE"/>
    <w:rsid w:val="001443D4"/>
    <w:rsid w:val="00144EA2"/>
    <w:rsid w:val="00144EF3"/>
    <w:rsid w:val="001452C9"/>
    <w:rsid w:val="00145660"/>
    <w:rsid w:val="001457FA"/>
    <w:rsid w:val="00145916"/>
    <w:rsid w:val="00146084"/>
    <w:rsid w:val="001469A5"/>
    <w:rsid w:val="00146F51"/>
    <w:rsid w:val="0014712F"/>
    <w:rsid w:val="00147348"/>
    <w:rsid w:val="001473D4"/>
    <w:rsid w:val="001501A5"/>
    <w:rsid w:val="001501D7"/>
    <w:rsid w:val="00150613"/>
    <w:rsid w:val="0015093E"/>
    <w:rsid w:val="00150973"/>
    <w:rsid w:val="00150B60"/>
    <w:rsid w:val="00150E1F"/>
    <w:rsid w:val="001512FF"/>
    <w:rsid w:val="00151832"/>
    <w:rsid w:val="0015188E"/>
    <w:rsid w:val="001519C1"/>
    <w:rsid w:val="00152230"/>
    <w:rsid w:val="00152243"/>
    <w:rsid w:val="001522F1"/>
    <w:rsid w:val="001523EF"/>
    <w:rsid w:val="00152566"/>
    <w:rsid w:val="00152605"/>
    <w:rsid w:val="00152724"/>
    <w:rsid w:val="0015275F"/>
    <w:rsid w:val="00152B31"/>
    <w:rsid w:val="00152DBD"/>
    <w:rsid w:val="00153116"/>
    <w:rsid w:val="0015318A"/>
    <w:rsid w:val="0015376A"/>
    <w:rsid w:val="001538D1"/>
    <w:rsid w:val="00153E0A"/>
    <w:rsid w:val="00153F4C"/>
    <w:rsid w:val="00154615"/>
    <w:rsid w:val="001548C9"/>
    <w:rsid w:val="00154A81"/>
    <w:rsid w:val="00154B81"/>
    <w:rsid w:val="00154C3A"/>
    <w:rsid w:val="00154F0E"/>
    <w:rsid w:val="00154F73"/>
    <w:rsid w:val="0015512A"/>
    <w:rsid w:val="00155833"/>
    <w:rsid w:val="00155DD2"/>
    <w:rsid w:val="00155FCA"/>
    <w:rsid w:val="00156537"/>
    <w:rsid w:val="00156F2C"/>
    <w:rsid w:val="00156FFE"/>
    <w:rsid w:val="001571B0"/>
    <w:rsid w:val="00157821"/>
    <w:rsid w:val="00157966"/>
    <w:rsid w:val="00157D28"/>
    <w:rsid w:val="001600C3"/>
    <w:rsid w:val="00160656"/>
    <w:rsid w:val="001607CE"/>
    <w:rsid w:val="00160E13"/>
    <w:rsid w:val="00160FC5"/>
    <w:rsid w:val="0016128C"/>
    <w:rsid w:val="00161598"/>
    <w:rsid w:val="001615BF"/>
    <w:rsid w:val="00161886"/>
    <w:rsid w:val="00161AD0"/>
    <w:rsid w:val="00161D7A"/>
    <w:rsid w:val="00161D90"/>
    <w:rsid w:val="0016201B"/>
    <w:rsid w:val="001621B3"/>
    <w:rsid w:val="00162214"/>
    <w:rsid w:val="001629C8"/>
    <w:rsid w:val="00162B5D"/>
    <w:rsid w:val="00162C17"/>
    <w:rsid w:val="00163529"/>
    <w:rsid w:val="00163B35"/>
    <w:rsid w:val="001640F2"/>
    <w:rsid w:val="0016426E"/>
    <w:rsid w:val="00164686"/>
    <w:rsid w:val="001646AD"/>
    <w:rsid w:val="001647AD"/>
    <w:rsid w:val="001656CF"/>
    <w:rsid w:val="001657DD"/>
    <w:rsid w:val="0016581A"/>
    <w:rsid w:val="00165F0C"/>
    <w:rsid w:val="00166111"/>
    <w:rsid w:val="0016635E"/>
    <w:rsid w:val="001667AB"/>
    <w:rsid w:val="00166BB4"/>
    <w:rsid w:val="00166D8C"/>
    <w:rsid w:val="0016733A"/>
    <w:rsid w:val="00167998"/>
    <w:rsid w:val="0017042D"/>
    <w:rsid w:val="001708FA"/>
    <w:rsid w:val="00170CB0"/>
    <w:rsid w:val="00170CE2"/>
    <w:rsid w:val="00170F56"/>
    <w:rsid w:val="001711D3"/>
    <w:rsid w:val="0017161B"/>
    <w:rsid w:val="0017167B"/>
    <w:rsid w:val="0017174C"/>
    <w:rsid w:val="0017184E"/>
    <w:rsid w:val="001718CD"/>
    <w:rsid w:val="00171FD8"/>
    <w:rsid w:val="001722F8"/>
    <w:rsid w:val="00172613"/>
    <w:rsid w:val="00172D48"/>
    <w:rsid w:val="00172EEE"/>
    <w:rsid w:val="001730F5"/>
    <w:rsid w:val="001730FA"/>
    <w:rsid w:val="00173129"/>
    <w:rsid w:val="00173206"/>
    <w:rsid w:val="0017344D"/>
    <w:rsid w:val="00173516"/>
    <w:rsid w:val="00173B85"/>
    <w:rsid w:val="00173D2E"/>
    <w:rsid w:val="00173FEE"/>
    <w:rsid w:val="0017498F"/>
    <w:rsid w:val="00174BBB"/>
    <w:rsid w:val="00174CBB"/>
    <w:rsid w:val="00174F50"/>
    <w:rsid w:val="001751F0"/>
    <w:rsid w:val="0017573C"/>
    <w:rsid w:val="00175B3C"/>
    <w:rsid w:val="00175CCA"/>
    <w:rsid w:val="001766DD"/>
    <w:rsid w:val="001766EE"/>
    <w:rsid w:val="0017693D"/>
    <w:rsid w:val="00176B34"/>
    <w:rsid w:val="00176EEA"/>
    <w:rsid w:val="0017713C"/>
    <w:rsid w:val="0017753A"/>
    <w:rsid w:val="00177AE8"/>
    <w:rsid w:val="00177B9A"/>
    <w:rsid w:val="00177C1F"/>
    <w:rsid w:val="00177E72"/>
    <w:rsid w:val="0018027A"/>
    <w:rsid w:val="00181456"/>
    <w:rsid w:val="00181794"/>
    <w:rsid w:val="00181983"/>
    <w:rsid w:val="001819AF"/>
    <w:rsid w:val="00182102"/>
    <w:rsid w:val="00182255"/>
    <w:rsid w:val="0018243B"/>
    <w:rsid w:val="00182591"/>
    <w:rsid w:val="001834FB"/>
    <w:rsid w:val="001836B3"/>
    <w:rsid w:val="0018408E"/>
    <w:rsid w:val="001841C5"/>
    <w:rsid w:val="00184310"/>
    <w:rsid w:val="001843E5"/>
    <w:rsid w:val="0018443F"/>
    <w:rsid w:val="001847B4"/>
    <w:rsid w:val="00184879"/>
    <w:rsid w:val="00184A0D"/>
    <w:rsid w:val="00184A33"/>
    <w:rsid w:val="00184AC4"/>
    <w:rsid w:val="00184BEA"/>
    <w:rsid w:val="00184EB9"/>
    <w:rsid w:val="001853A2"/>
    <w:rsid w:val="00185816"/>
    <w:rsid w:val="00185A7E"/>
    <w:rsid w:val="00185C07"/>
    <w:rsid w:val="00185C77"/>
    <w:rsid w:val="00185D35"/>
    <w:rsid w:val="001860DC"/>
    <w:rsid w:val="001861B0"/>
    <w:rsid w:val="0018620D"/>
    <w:rsid w:val="001869C5"/>
    <w:rsid w:val="00186A1D"/>
    <w:rsid w:val="00187509"/>
    <w:rsid w:val="0018751A"/>
    <w:rsid w:val="00187936"/>
    <w:rsid w:val="00187AD1"/>
    <w:rsid w:val="00187B06"/>
    <w:rsid w:val="00187B5A"/>
    <w:rsid w:val="00187E8F"/>
    <w:rsid w:val="00187F92"/>
    <w:rsid w:val="00190003"/>
    <w:rsid w:val="00190673"/>
    <w:rsid w:val="0019098D"/>
    <w:rsid w:val="00190BD7"/>
    <w:rsid w:val="00190C12"/>
    <w:rsid w:val="001911CA"/>
    <w:rsid w:val="00191493"/>
    <w:rsid w:val="001916D0"/>
    <w:rsid w:val="0019179F"/>
    <w:rsid w:val="00191854"/>
    <w:rsid w:val="00191A9E"/>
    <w:rsid w:val="0019219B"/>
    <w:rsid w:val="00192200"/>
    <w:rsid w:val="00192A59"/>
    <w:rsid w:val="001931B7"/>
    <w:rsid w:val="00193255"/>
    <w:rsid w:val="00193710"/>
    <w:rsid w:val="001938D7"/>
    <w:rsid w:val="001939C3"/>
    <w:rsid w:val="00193B84"/>
    <w:rsid w:val="0019414C"/>
    <w:rsid w:val="001942FA"/>
    <w:rsid w:val="001942FB"/>
    <w:rsid w:val="0019443D"/>
    <w:rsid w:val="001944A7"/>
    <w:rsid w:val="00194962"/>
    <w:rsid w:val="00194F8E"/>
    <w:rsid w:val="00195195"/>
    <w:rsid w:val="00195386"/>
    <w:rsid w:val="0019577C"/>
    <w:rsid w:val="0019598F"/>
    <w:rsid w:val="0019621C"/>
    <w:rsid w:val="00196E8B"/>
    <w:rsid w:val="0019719D"/>
    <w:rsid w:val="001971E4"/>
    <w:rsid w:val="00197664"/>
    <w:rsid w:val="001976B3"/>
    <w:rsid w:val="001976F2"/>
    <w:rsid w:val="001978CE"/>
    <w:rsid w:val="00197A0C"/>
    <w:rsid w:val="001A05BE"/>
    <w:rsid w:val="001A06CF"/>
    <w:rsid w:val="001A0875"/>
    <w:rsid w:val="001A1125"/>
    <w:rsid w:val="001A1562"/>
    <w:rsid w:val="001A165F"/>
    <w:rsid w:val="001A184A"/>
    <w:rsid w:val="001A19D0"/>
    <w:rsid w:val="001A1CCB"/>
    <w:rsid w:val="001A1FFD"/>
    <w:rsid w:val="001A269E"/>
    <w:rsid w:val="001A27D8"/>
    <w:rsid w:val="001A2F8C"/>
    <w:rsid w:val="001A2FB8"/>
    <w:rsid w:val="001A367D"/>
    <w:rsid w:val="001A3B25"/>
    <w:rsid w:val="001A3E37"/>
    <w:rsid w:val="001A408E"/>
    <w:rsid w:val="001A43D6"/>
    <w:rsid w:val="001A4517"/>
    <w:rsid w:val="001A48CD"/>
    <w:rsid w:val="001A490E"/>
    <w:rsid w:val="001A49AC"/>
    <w:rsid w:val="001A49E6"/>
    <w:rsid w:val="001A4AE2"/>
    <w:rsid w:val="001A597D"/>
    <w:rsid w:val="001A5DBA"/>
    <w:rsid w:val="001A6030"/>
    <w:rsid w:val="001A6175"/>
    <w:rsid w:val="001A62F8"/>
    <w:rsid w:val="001A650D"/>
    <w:rsid w:val="001A66C9"/>
    <w:rsid w:val="001A6A56"/>
    <w:rsid w:val="001A6B08"/>
    <w:rsid w:val="001A6CC9"/>
    <w:rsid w:val="001A7037"/>
    <w:rsid w:val="001A7045"/>
    <w:rsid w:val="001A70DF"/>
    <w:rsid w:val="001A7168"/>
    <w:rsid w:val="001A7783"/>
    <w:rsid w:val="001A7F26"/>
    <w:rsid w:val="001A7F93"/>
    <w:rsid w:val="001B0041"/>
    <w:rsid w:val="001B007B"/>
    <w:rsid w:val="001B0298"/>
    <w:rsid w:val="001B0577"/>
    <w:rsid w:val="001B109C"/>
    <w:rsid w:val="001B136C"/>
    <w:rsid w:val="001B193A"/>
    <w:rsid w:val="001B1C32"/>
    <w:rsid w:val="001B2003"/>
    <w:rsid w:val="001B2018"/>
    <w:rsid w:val="001B265E"/>
    <w:rsid w:val="001B27DF"/>
    <w:rsid w:val="001B2A75"/>
    <w:rsid w:val="001B2A7D"/>
    <w:rsid w:val="001B2CA8"/>
    <w:rsid w:val="001B30C3"/>
    <w:rsid w:val="001B3A34"/>
    <w:rsid w:val="001B3B7B"/>
    <w:rsid w:val="001B4404"/>
    <w:rsid w:val="001B44A5"/>
    <w:rsid w:val="001B4B27"/>
    <w:rsid w:val="001B4ECC"/>
    <w:rsid w:val="001B5730"/>
    <w:rsid w:val="001B5D6F"/>
    <w:rsid w:val="001B63BD"/>
    <w:rsid w:val="001B6655"/>
    <w:rsid w:val="001B67D7"/>
    <w:rsid w:val="001B7093"/>
    <w:rsid w:val="001B731C"/>
    <w:rsid w:val="001C0695"/>
    <w:rsid w:val="001C0F10"/>
    <w:rsid w:val="001C1296"/>
    <w:rsid w:val="001C132D"/>
    <w:rsid w:val="001C1623"/>
    <w:rsid w:val="001C1C3D"/>
    <w:rsid w:val="001C1C8E"/>
    <w:rsid w:val="001C1D33"/>
    <w:rsid w:val="001C2247"/>
    <w:rsid w:val="001C22BE"/>
    <w:rsid w:val="001C258F"/>
    <w:rsid w:val="001C2AD3"/>
    <w:rsid w:val="001C3435"/>
    <w:rsid w:val="001C3CC1"/>
    <w:rsid w:val="001C4209"/>
    <w:rsid w:val="001C43C0"/>
    <w:rsid w:val="001C4420"/>
    <w:rsid w:val="001C448D"/>
    <w:rsid w:val="001C4A9E"/>
    <w:rsid w:val="001C557C"/>
    <w:rsid w:val="001C56CC"/>
    <w:rsid w:val="001C5732"/>
    <w:rsid w:val="001C5B95"/>
    <w:rsid w:val="001C6090"/>
    <w:rsid w:val="001C656C"/>
    <w:rsid w:val="001C6AC3"/>
    <w:rsid w:val="001C6BC9"/>
    <w:rsid w:val="001C72BD"/>
    <w:rsid w:val="001C7486"/>
    <w:rsid w:val="001C77BE"/>
    <w:rsid w:val="001D08B1"/>
    <w:rsid w:val="001D09EB"/>
    <w:rsid w:val="001D0C6A"/>
    <w:rsid w:val="001D0E33"/>
    <w:rsid w:val="001D0FA1"/>
    <w:rsid w:val="001D0FC9"/>
    <w:rsid w:val="001D121E"/>
    <w:rsid w:val="001D17FD"/>
    <w:rsid w:val="001D2279"/>
    <w:rsid w:val="001D2304"/>
    <w:rsid w:val="001D2A32"/>
    <w:rsid w:val="001D2E6E"/>
    <w:rsid w:val="001D391F"/>
    <w:rsid w:val="001D3E3D"/>
    <w:rsid w:val="001D3F71"/>
    <w:rsid w:val="001D4B16"/>
    <w:rsid w:val="001D4CC6"/>
    <w:rsid w:val="001D5C39"/>
    <w:rsid w:val="001D5DDE"/>
    <w:rsid w:val="001D6320"/>
    <w:rsid w:val="001D63C6"/>
    <w:rsid w:val="001D673B"/>
    <w:rsid w:val="001D678F"/>
    <w:rsid w:val="001D6845"/>
    <w:rsid w:val="001D6C86"/>
    <w:rsid w:val="001D7085"/>
    <w:rsid w:val="001D7592"/>
    <w:rsid w:val="001D7670"/>
    <w:rsid w:val="001D78F0"/>
    <w:rsid w:val="001D7CA5"/>
    <w:rsid w:val="001D7EA5"/>
    <w:rsid w:val="001E00FD"/>
    <w:rsid w:val="001E0505"/>
    <w:rsid w:val="001E05B3"/>
    <w:rsid w:val="001E0693"/>
    <w:rsid w:val="001E07D4"/>
    <w:rsid w:val="001E090C"/>
    <w:rsid w:val="001E0D86"/>
    <w:rsid w:val="001E12E7"/>
    <w:rsid w:val="001E154B"/>
    <w:rsid w:val="001E16EE"/>
    <w:rsid w:val="001E1729"/>
    <w:rsid w:val="001E1998"/>
    <w:rsid w:val="001E1A90"/>
    <w:rsid w:val="001E1ED2"/>
    <w:rsid w:val="001E201E"/>
    <w:rsid w:val="001E23EB"/>
    <w:rsid w:val="001E2A89"/>
    <w:rsid w:val="001E2E70"/>
    <w:rsid w:val="001E2FAC"/>
    <w:rsid w:val="001E3465"/>
    <w:rsid w:val="001E34E8"/>
    <w:rsid w:val="001E3C80"/>
    <w:rsid w:val="001E3D3E"/>
    <w:rsid w:val="001E3F9B"/>
    <w:rsid w:val="001E40F4"/>
    <w:rsid w:val="001E441C"/>
    <w:rsid w:val="001E47A1"/>
    <w:rsid w:val="001E4DBF"/>
    <w:rsid w:val="001E4EA1"/>
    <w:rsid w:val="001E516A"/>
    <w:rsid w:val="001E51E6"/>
    <w:rsid w:val="001E52ED"/>
    <w:rsid w:val="001E58C4"/>
    <w:rsid w:val="001E5A51"/>
    <w:rsid w:val="001E5D79"/>
    <w:rsid w:val="001E5E32"/>
    <w:rsid w:val="001E5F29"/>
    <w:rsid w:val="001E66DA"/>
    <w:rsid w:val="001E67CD"/>
    <w:rsid w:val="001E6A52"/>
    <w:rsid w:val="001E6A91"/>
    <w:rsid w:val="001E721D"/>
    <w:rsid w:val="001E75F6"/>
    <w:rsid w:val="001E78AF"/>
    <w:rsid w:val="001E7B8C"/>
    <w:rsid w:val="001E7E2F"/>
    <w:rsid w:val="001E7E72"/>
    <w:rsid w:val="001E7F75"/>
    <w:rsid w:val="001F114D"/>
    <w:rsid w:val="001F157F"/>
    <w:rsid w:val="001F1697"/>
    <w:rsid w:val="001F1D13"/>
    <w:rsid w:val="001F1E1C"/>
    <w:rsid w:val="001F1F6D"/>
    <w:rsid w:val="001F2163"/>
    <w:rsid w:val="001F21EF"/>
    <w:rsid w:val="001F2829"/>
    <w:rsid w:val="001F29F0"/>
    <w:rsid w:val="001F2D95"/>
    <w:rsid w:val="001F3601"/>
    <w:rsid w:val="001F3B1E"/>
    <w:rsid w:val="001F4561"/>
    <w:rsid w:val="001F4668"/>
    <w:rsid w:val="001F4F91"/>
    <w:rsid w:val="001F50FE"/>
    <w:rsid w:val="001F5268"/>
    <w:rsid w:val="001F53F8"/>
    <w:rsid w:val="001F545B"/>
    <w:rsid w:val="001F5650"/>
    <w:rsid w:val="001F568E"/>
    <w:rsid w:val="001F58F1"/>
    <w:rsid w:val="001F6352"/>
    <w:rsid w:val="001F6353"/>
    <w:rsid w:val="001F660E"/>
    <w:rsid w:val="001F67D5"/>
    <w:rsid w:val="001F6966"/>
    <w:rsid w:val="001F6EAB"/>
    <w:rsid w:val="001F6FDE"/>
    <w:rsid w:val="001F700D"/>
    <w:rsid w:val="001F7878"/>
    <w:rsid w:val="001F78C6"/>
    <w:rsid w:val="001F7991"/>
    <w:rsid w:val="001F7C5D"/>
    <w:rsid w:val="0020015B"/>
    <w:rsid w:val="0020078D"/>
    <w:rsid w:val="00200A80"/>
    <w:rsid w:val="00200A82"/>
    <w:rsid w:val="00200B64"/>
    <w:rsid w:val="00200BB7"/>
    <w:rsid w:val="00200CE6"/>
    <w:rsid w:val="00200EBC"/>
    <w:rsid w:val="002011DD"/>
    <w:rsid w:val="00201695"/>
    <w:rsid w:val="00201AD3"/>
    <w:rsid w:val="00201AE3"/>
    <w:rsid w:val="00201E65"/>
    <w:rsid w:val="0020206E"/>
    <w:rsid w:val="002021B8"/>
    <w:rsid w:val="002027C4"/>
    <w:rsid w:val="00202941"/>
    <w:rsid w:val="00202D3B"/>
    <w:rsid w:val="002037B9"/>
    <w:rsid w:val="00203CE9"/>
    <w:rsid w:val="00204443"/>
    <w:rsid w:val="00204A7F"/>
    <w:rsid w:val="00204B24"/>
    <w:rsid w:val="00204C7B"/>
    <w:rsid w:val="00204D5F"/>
    <w:rsid w:val="00204EBF"/>
    <w:rsid w:val="00205018"/>
    <w:rsid w:val="0020507F"/>
    <w:rsid w:val="00205532"/>
    <w:rsid w:val="00205B0E"/>
    <w:rsid w:val="0020605C"/>
    <w:rsid w:val="00206618"/>
    <w:rsid w:val="00206A80"/>
    <w:rsid w:val="00206B89"/>
    <w:rsid w:val="00206BAF"/>
    <w:rsid w:val="00207093"/>
    <w:rsid w:val="0020755E"/>
    <w:rsid w:val="002076B0"/>
    <w:rsid w:val="002076C9"/>
    <w:rsid w:val="002079A4"/>
    <w:rsid w:val="00210189"/>
    <w:rsid w:val="0021045E"/>
    <w:rsid w:val="0021077D"/>
    <w:rsid w:val="00210B32"/>
    <w:rsid w:val="00210F48"/>
    <w:rsid w:val="00211379"/>
    <w:rsid w:val="00211443"/>
    <w:rsid w:val="00211687"/>
    <w:rsid w:val="00212DF6"/>
    <w:rsid w:val="00213B06"/>
    <w:rsid w:val="00213BC2"/>
    <w:rsid w:val="00214117"/>
    <w:rsid w:val="00214770"/>
    <w:rsid w:val="002148BA"/>
    <w:rsid w:val="00214BF7"/>
    <w:rsid w:val="00214D34"/>
    <w:rsid w:val="00214FEA"/>
    <w:rsid w:val="0021563B"/>
    <w:rsid w:val="00215651"/>
    <w:rsid w:val="00215FD2"/>
    <w:rsid w:val="002162E7"/>
    <w:rsid w:val="00216314"/>
    <w:rsid w:val="00216403"/>
    <w:rsid w:val="002165FC"/>
    <w:rsid w:val="00216DA2"/>
    <w:rsid w:val="00217209"/>
    <w:rsid w:val="00217767"/>
    <w:rsid w:val="002178D1"/>
    <w:rsid w:val="002201AF"/>
    <w:rsid w:val="00220731"/>
    <w:rsid w:val="0022076E"/>
    <w:rsid w:val="00220AAF"/>
    <w:rsid w:val="00221319"/>
    <w:rsid w:val="00221715"/>
    <w:rsid w:val="002217F2"/>
    <w:rsid w:val="0022199E"/>
    <w:rsid w:val="00221BA8"/>
    <w:rsid w:val="00221D0E"/>
    <w:rsid w:val="002220BA"/>
    <w:rsid w:val="00222212"/>
    <w:rsid w:val="00222290"/>
    <w:rsid w:val="0022247A"/>
    <w:rsid w:val="002227D0"/>
    <w:rsid w:val="002228CC"/>
    <w:rsid w:val="002230DA"/>
    <w:rsid w:val="00223227"/>
    <w:rsid w:val="0022356C"/>
    <w:rsid w:val="00223A80"/>
    <w:rsid w:val="00223C28"/>
    <w:rsid w:val="00224112"/>
    <w:rsid w:val="0022430C"/>
    <w:rsid w:val="002243AE"/>
    <w:rsid w:val="002247BF"/>
    <w:rsid w:val="002248A0"/>
    <w:rsid w:val="002248E4"/>
    <w:rsid w:val="00224DC1"/>
    <w:rsid w:val="00224F56"/>
    <w:rsid w:val="00225208"/>
    <w:rsid w:val="002253F7"/>
    <w:rsid w:val="002259D7"/>
    <w:rsid w:val="00225A22"/>
    <w:rsid w:val="0022604B"/>
    <w:rsid w:val="002262E6"/>
    <w:rsid w:val="00226446"/>
    <w:rsid w:val="002268AA"/>
    <w:rsid w:val="00226C95"/>
    <w:rsid w:val="00226FDF"/>
    <w:rsid w:val="00227397"/>
    <w:rsid w:val="00227411"/>
    <w:rsid w:val="0022749F"/>
    <w:rsid w:val="002274D2"/>
    <w:rsid w:val="002274F7"/>
    <w:rsid w:val="0022757F"/>
    <w:rsid w:val="00227839"/>
    <w:rsid w:val="002278A7"/>
    <w:rsid w:val="00227924"/>
    <w:rsid w:val="00227F55"/>
    <w:rsid w:val="00230154"/>
    <w:rsid w:val="002307B5"/>
    <w:rsid w:val="0023089B"/>
    <w:rsid w:val="00230A3C"/>
    <w:rsid w:val="00230D61"/>
    <w:rsid w:val="002317E2"/>
    <w:rsid w:val="0023195D"/>
    <w:rsid w:val="00232059"/>
    <w:rsid w:val="0023241E"/>
    <w:rsid w:val="00232442"/>
    <w:rsid w:val="002326D3"/>
    <w:rsid w:val="00232EB0"/>
    <w:rsid w:val="00232FF9"/>
    <w:rsid w:val="0023301F"/>
    <w:rsid w:val="00233046"/>
    <w:rsid w:val="0023318F"/>
    <w:rsid w:val="00233540"/>
    <w:rsid w:val="00233AD4"/>
    <w:rsid w:val="00233C6B"/>
    <w:rsid w:val="00233ED4"/>
    <w:rsid w:val="00234329"/>
    <w:rsid w:val="0023463C"/>
    <w:rsid w:val="0023498A"/>
    <w:rsid w:val="00234C6C"/>
    <w:rsid w:val="00235086"/>
    <w:rsid w:val="0023518C"/>
    <w:rsid w:val="00235B6B"/>
    <w:rsid w:val="0023607A"/>
    <w:rsid w:val="00236283"/>
    <w:rsid w:val="00236B3B"/>
    <w:rsid w:val="00236D7F"/>
    <w:rsid w:val="002378F4"/>
    <w:rsid w:val="00237B7D"/>
    <w:rsid w:val="00237BD4"/>
    <w:rsid w:val="0024031D"/>
    <w:rsid w:val="002405B4"/>
    <w:rsid w:val="00240897"/>
    <w:rsid w:val="00240AB2"/>
    <w:rsid w:val="00240DDE"/>
    <w:rsid w:val="002412CA"/>
    <w:rsid w:val="0024135A"/>
    <w:rsid w:val="002418C5"/>
    <w:rsid w:val="00241B09"/>
    <w:rsid w:val="00242298"/>
    <w:rsid w:val="00242312"/>
    <w:rsid w:val="0024298C"/>
    <w:rsid w:val="00242CC9"/>
    <w:rsid w:val="00242E01"/>
    <w:rsid w:val="002436B3"/>
    <w:rsid w:val="00243D3D"/>
    <w:rsid w:val="00243FB5"/>
    <w:rsid w:val="00244086"/>
    <w:rsid w:val="002441E7"/>
    <w:rsid w:val="002447AC"/>
    <w:rsid w:val="002447ED"/>
    <w:rsid w:val="00244871"/>
    <w:rsid w:val="00244D1D"/>
    <w:rsid w:val="00244D32"/>
    <w:rsid w:val="00244FCE"/>
    <w:rsid w:val="00245527"/>
    <w:rsid w:val="00245B57"/>
    <w:rsid w:val="00246009"/>
    <w:rsid w:val="0024626F"/>
    <w:rsid w:val="00247292"/>
    <w:rsid w:val="0024784D"/>
    <w:rsid w:val="00250091"/>
    <w:rsid w:val="0025009E"/>
    <w:rsid w:val="0025094B"/>
    <w:rsid w:val="00251333"/>
    <w:rsid w:val="002514D4"/>
    <w:rsid w:val="00251F00"/>
    <w:rsid w:val="00252020"/>
    <w:rsid w:val="00252303"/>
    <w:rsid w:val="002526B7"/>
    <w:rsid w:val="002526E8"/>
    <w:rsid w:val="002528DF"/>
    <w:rsid w:val="002531A3"/>
    <w:rsid w:val="0025363D"/>
    <w:rsid w:val="00254313"/>
    <w:rsid w:val="00254834"/>
    <w:rsid w:val="00254AB3"/>
    <w:rsid w:val="00255043"/>
    <w:rsid w:val="00255433"/>
    <w:rsid w:val="002555B5"/>
    <w:rsid w:val="00255725"/>
    <w:rsid w:val="00255832"/>
    <w:rsid w:val="00255D50"/>
    <w:rsid w:val="00256379"/>
    <w:rsid w:val="002569E1"/>
    <w:rsid w:val="00256DB4"/>
    <w:rsid w:val="00257008"/>
    <w:rsid w:val="002575B0"/>
    <w:rsid w:val="00257A56"/>
    <w:rsid w:val="00257FFD"/>
    <w:rsid w:val="0026014F"/>
    <w:rsid w:val="002601EF"/>
    <w:rsid w:val="002609E6"/>
    <w:rsid w:val="00260BED"/>
    <w:rsid w:val="00260DF1"/>
    <w:rsid w:val="00261487"/>
    <w:rsid w:val="00261B75"/>
    <w:rsid w:val="00262008"/>
    <w:rsid w:val="002621A3"/>
    <w:rsid w:val="00262347"/>
    <w:rsid w:val="00262777"/>
    <w:rsid w:val="0026308F"/>
    <w:rsid w:val="0026327D"/>
    <w:rsid w:val="002636CA"/>
    <w:rsid w:val="00263882"/>
    <w:rsid w:val="00263A5B"/>
    <w:rsid w:val="00263BC9"/>
    <w:rsid w:val="00263C07"/>
    <w:rsid w:val="00263CC1"/>
    <w:rsid w:val="00263F0F"/>
    <w:rsid w:val="002644A2"/>
    <w:rsid w:val="00265390"/>
    <w:rsid w:val="0026560E"/>
    <w:rsid w:val="00265B05"/>
    <w:rsid w:val="00266BE5"/>
    <w:rsid w:val="00266C10"/>
    <w:rsid w:val="00266FF0"/>
    <w:rsid w:val="002670E8"/>
    <w:rsid w:val="0026758A"/>
    <w:rsid w:val="00267D8B"/>
    <w:rsid w:val="00267EDB"/>
    <w:rsid w:val="0027004B"/>
    <w:rsid w:val="00270157"/>
    <w:rsid w:val="002702F2"/>
    <w:rsid w:val="0027061C"/>
    <w:rsid w:val="00270B4D"/>
    <w:rsid w:val="00270BCF"/>
    <w:rsid w:val="00270BE9"/>
    <w:rsid w:val="00270E65"/>
    <w:rsid w:val="00270ED9"/>
    <w:rsid w:val="002710AE"/>
    <w:rsid w:val="002710E7"/>
    <w:rsid w:val="00271199"/>
    <w:rsid w:val="00271B0F"/>
    <w:rsid w:val="0027203D"/>
    <w:rsid w:val="0027229B"/>
    <w:rsid w:val="0027246F"/>
    <w:rsid w:val="00272814"/>
    <w:rsid w:val="00273065"/>
    <w:rsid w:val="00273078"/>
    <w:rsid w:val="002734E8"/>
    <w:rsid w:val="0027360C"/>
    <w:rsid w:val="0027364C"/>
    <w:rsid w:val="0027388F"/>
    <w:rsid w:val="00274BDD"/>
    <w:rsid w:val="00274EBF"/>
    <w:rsid w:val="0027572E"/>
    <w:rsid w:val="0027579D"/>
    <w:rsid w:val="002759C5"/>
    <w:rsid w:val="00275A3F"/>
    <w:rsid w:val="00275A51"/>
    <w:rsid w:val="0027609D"/>
    <w:rsid w:val="00276592"/>
    <w:rsid w:val="0027681D"/>
    <w:rsid w:val="00276B37"/>
    <w:rsid w:val="00276E97"/>
    <w:rsid w:val="00276F81"/>
    <w:rsid w:val="00276FE5"/>
    <w:rsid w:val="00277402"/>
    <w:rsid w:val="00277484"/>
    <w:rsid w:val="00277722"/>
    <w:rsid w:val="00277809"/>
    <w:rsid w:val="002779C1"/>
    <w:rsid w:val="002779C4"/>
    <w:rsid w:val="00277E2D"/>
    <w:rsid w:val="00280295"/>
    <w:rsid w:val="00280739"/>
    <w:rsid w:val="00280780"/>
    <w:rsid w:val="00281001"/>
    <w:rsid w:val="00281156"/>
    <w:rsid w:val="0028169E"/>
    <w:rsid w:val="00281762"/>
    <w:rsid w:val="00281DA3"/>
    <w:rsid w:val="00282294"/>
    <w:rsid w:val="00282413"/>
    <w:rsid w:val="002824F9"/>
    <w:rsid w:val="00282608"/>
    <w:rsid w:val="00282A40"/>
    <w:rsid w:val="00283697"/>
    <w:rsid w:val="002836E8"/>
    <w:rsid w:val="00283AD3"/>
    <w:rsid w:val="00283B80"/>
    <w:rsid w:val="002842FD"/>
    <w:rsid w:val="00284672"/>
    <w:rsid w:val="0028467F"/>
    <w:rsid w:val="00285026"/>
    <w:rsid w:val="00285394"/>
    <w:rsid w:val="00285667"/>
    <w:rsid w:val="002859FC"/>
    <w:rsid w:val="00285C49"/>
    <w:rsid w:val="00286485"/>
    <w:rsid w:val="0028681F"/>
    <w:rsid w:val="00286879"/>
    <w:rsid w:val="00286AA1"/>
    <w:rsid w:val="002871A1"/>
    <w:rsid w:val="00287571"/>
    <w:rsid w:val="00287694"/>
    <w:rsid w:val="00287AD2"/>
    <w:rsid w:val="00287C1E"/>
    <w:rsid w:val="00287D67"/>
    <w:rsid w:val="00290C74"/>
    <w:rsid w:val="00290DD1"/>
    <w:rsid w:val="002916A6"/>
    <w:rsid w:val="002917C1"/>
    <w:rsid w:val="002919BD"/>
    <w:rsid w:val="00291D70"/>
    <w:rsid w:val="00291EC4"/>
    <w:rsid w:val="00293176"/>
    <w:rsid w:val="00293C32"/>
    <w:rsid w:val="00293C81"/>
    <w:rsid w:val="00293DF1"/>
    <w:rsid w:val="002946E7"/>
    <w:rsid w:val="00294A54"/>
    <w:rsid w:val="00295065"/>
    <w:rsid w:val="002953EF"/>
    <w:rsid w:val="0029585A"/>
    <w:rsid w:val="002959B7"/>
    <w:rsid w:val="00295BCE"/>
    <w:rsid w:val="00296C9F"/>
    <w:rsid w:val="00296D0C"/>
    <w:rsid w:val="0029705E"/>
    <w:rsid w:val="00297A5D"/>
    <w:rsid w:val="002A006C"/>
    <w:rsid w:val="002A026F"/>
    <w:rsid w:val="002A039A"/>
    <w:rsid w:val="002A05D1"/>
    <w:rsid w:val="002A0A4B"/>
    <w:rsid w:val="002A0C4D"/>
    <w:rsid w:val="002A0CF1"/>
    <w:rsid w:val="002A1440"/>
    <w:rsid w:val="002A1640"/>
    <w:rsid w:val="002A181E"/>
    <w:rsid w:val="002A1A0B"/>
    <w:rsid w:val="002A1D1C"/>
    <w:rsid w:val="002A22C2"/>
    <w:rsid w:val="002A2596"/>
    <w:rsid w:val="002A283F"/>
    <w:rsid w:val="002A2C19"/>
    <w:rsid w:val="002A30C9"/>
    <w:rsid w:val="002A325F"/>
    <w:rsid w:val="002A3441"/>
    <w:rsid w:val="002A3449"/>
    <w:rsid w:val="002A346B"/>
    <w:rsid w:val="002A37B7"/>
    <w:rsid w:val="002A3A52"/>
    <w:rsid w:val="002A3AC0"/>
    <w:rsid w:val="002A3FEE"/>
    <w:rsid w:val="002A40A6"/>
    <w:rsid w:val="002A443F"/>
    <w:rsid w:val="002A44A5"/>
    <w:rsid w:val="002A4842"/>
    <w:rsid w:val="002A4964"/>
    <w:rsid w:val="002A4A69"/>
    <w:rsid w:val="002A505E"/>
    <w:rsid w:val="002A50B8"/>
    <w:rsid w:val="002A517E"/>
    <w:rsid w:val="002A5238"/>
    <w:rsid w:val="002A5610"/>
    <w:rsid w:val="002A56F8"/>
    <w:rsid w:val="002A5CE9"/>
    <w:rsid w:val="002A66EF"/>
    <w:rsid w:val="002A686C"/>
    <w:rsid w:val="002A6911"/>
    <w:rsid w:val="002A6A47"/>
    <w:rsid w:val="002A6F50"/>
    <w:rsid w:val="002A714E"/>
    <w:rsid w:val="002A7535"/>
    <w:rsid w:val="002A7767"/>
    <w:rsid w:val="002A776B"/>
    <w:rsid w:val="002A7999"/>
    <w:rsid w:val="002A7B70"/>
    <w:rsid w:val="002A7F9F"/>
    <w:rsid w:val="002B0208"/>
    <w:rsid w:val="002B038B"/>
    <w:rsid w:val="002B06EA"/>
    <w:rsid w:val="002B1654"/>
    <w:rsid w:val="002B1E70"/>
    <w:rsid w:val="002B2185"/>
    <w:rsid w:val="002B2465"/>
    <w:rsid w:val="002B2797"/>
    <w:rsid w:val="002B300D"/>
    <w:rsid w:val="002B32CD"/>
    <w:rsid w:val="002B368E"/>
    <w:rsid w:val="002B3B8D"/>
    <w:rsid w:val="002B400F"/>
    <w:rsid w:val="002B44FB"/>
    <w:rsid w:val="002B48A8"/>
    <w:rsid w:val="002B4A58"/>
    <w:rsid w:val="002B4ACD"/>
    <w:rsid w:val="002B4D92"/>
    <w:rsid w:val="002B5133"/>
    <w:rsid w:val="002B541D"/>
    <w:rsid w:val="002B55BF"/>
    <w:rsid w:val="002B5688"/>
    <w:rsid w:val="002B5B54"/>
    <w:rsid w:val="002B5CEC"/>
    <w:rsid w:val="002B61F0"/>
    <w:rsid w:val="002B6842"/>
    <w:rsid w:val="002B69A7"/>
    <w:rsid w:val="002B69E4"/>
    <w:rsid w:val="002B6B3D"/>
    <w:rsid w:val="002B6C78"/>
    <w:rsid w:val="002B6E66"/>
    <w:rsid w:val="002B7415"/>
    <w:rsid w:val="002B7EC5"/>
    <w:rsid w:val="002C00A3"/>
    <w:rsid w:val="002C0D81"/>
    <w:rsid w:val="002C1149"/>
    <w:rsid w:val="002C2404"/>
    <w:rsid w:val="002C273E"/>
    <w:rsid w:val="002C28CD"/>
    <w:rsid w:val="002C2E49"/>
    <w:rsid w:val="002C33BB"/>
    <w:rsid w:val="002C3703"/>
    <w:rsid w:val="002C3BC2"/>
    <w:rsid w:val="002C3C93"/>
    <w:rsid w:val="002C3D23"/>
    <w:rsid w:val="002C4728"/>
    <w:rsid w:val="002C5B2F"/>
    <w:rsid w:val="002C65CF"/>
    <w:rsid w:val="002C67C4"/>
    <w:rsid w:val="002C6C76"/>
    <w:rsid w:val="002C6D0E"/>
    <w:rsid w:val="002C6F10"/>
    <w:rsid w:val="002C7015"/>
    <w:rsid w:val="002C73B9"/>
    <w:rsid w:val="002C76B2"/>
    <w:rsid w:val="002C7CE5"/>
    <w:rsid w:val="002C7DDA"/>
    <w:rsid w:val="002C7E01"/>
    <w:rsid w:val="002C7E6B"/>
    <w:rsid w:val="002D01DD"/>
    <w:rsid w:val="002D1192"/>
    <w:rsid w:val="002D1193"/>
    <w:rsid w:val="002D1B2B"/>
    <w:rsid w:val="002D1CD1"/>
    <w:rsid w:val="002D220D"/>
    <w:rsid w:val="002D2442"/>
    <w:rsid w:val="002D27AB"/>
    <w:rsid w:val="002D27C3"/>
    <w:rsid w:val="002D28C6"/>
    <w:rsid w:val="002D299C"/>
    <w:rsid w:val="002D2F4B"/>
    <w:rsid w:val="002D31E9"/>
    <w:rsid w:val="002D3254"/>
    <w:rsid w:val="002D3393"/>
    <w:rsid w:val="002D384C"/>
    <w:rsid w:val="002D3E2D"/>
    <w:rsid w:val="002D4252"/>
    <w:rsid w:val="002D4B6A"/>
    <w:rsid w:val="002D5047"/>
    <w:rsid w:val="002D5248"/>
    <w:rsid w:val="002D531D"/>
    <w:rsid w:val="002D5495"/>
    <w:rsid w:val="002D5E3D"/>
    <w:rsid w:val="002D69FF"/>
    <w:rsid w:val="002D6A94"/>
    <w:rsid w:val="002D7010"/>
    <w:rsid w:val="002D7557"/>
    <w:rsid w:val="002D7626"/>
    <w:rsid w:val="002D7B29"/>
    <w:rsid w:val="002D7BED"/>
    <w:rsid w:val="002D7D55"/>
    <w:rsid w:val="002E0549"/>
    <w:rsid w:val="002E05FE"/>
    <w:rsid w:val="002E0EFB"/>
    <w:rsid w:val="002E13C1"/>
    <w:rsid w:val="002E15D0"/>
    <w:rsid w:val="002E191D"/>
    <w:rsid w:val="002E1983"/>
    <w:rsid w:val="002E1A8E"/>
    <w:rsid w:val="002E1F23"/>
    <w:rsid w:val="002E217F"/>
    <w:rsid w:val="002E264B"/>
    <w:rsid w:val="002E289E"/>
    <w:rsid w:val="002E4B95"/>
    <w:rsid w:val="002E4E2B"/>
    <w:rsid w:val="002E4F0F"/>
    <w:rsid w:val="002E5D89"/>
    <w:rsid w:val="002E613B"/>
    <w:rsid w:val="002E6719"/>
    <w:rsid w:val="002E6800"/>
    <w:rsid w:val="002E6BAD"/>
    <w:rsid w:val="002E6E9B"/>
    <w:rsid w:val="002E6FDA"/>
    <w:rsid w:val="002E727A"/>
    <w:rsid w:val="002E7DC2"/>
    <w:rsid w:val="002F06DE"/>
    <w:rsid w:val="002F0AF9"/>
    <w:rsid w:val="002F146A"/>
    <w:rsid w:val="002F190D"/>
    <w:rsid w:val="002F1B44"/>
    <w:rsid w:val="002F1B52"/>
    <w:rsid w:val="002F1D5B"/>
    <w:rsid w:val="002F2155"/>
    <w:rsid w:val="002F22D6"/>
    <w:rsid w:val="002F250A"/>
    <w:rsid w:val="002F26D1"/>
    <w:rsid w:val="002F2870"/>
    <w:rsid w:val="002F2AC9"/>
    <w:rsid w:val="002F2B07"/>
    <w:rsid w:val="002F2B26"/>
    <w:rsid w:val="002F3032"/>
    <w:rsid w:val="002F3116"/>
    <w:rsid w:val="002F31CF"/>
    <w:rsid w:val="002F41B7"/>
    <w:rsid w:val="002F4250"/>
    <w:rsid w:val="002F4604"/>
    <w:rsid w:val="002F48D1"/>
    <w:rsid w:val="002F50AA"/>
    <w:rsid w:val="002F50B7"/>
    <w:rsid w:val="002F5597"/>
    <w:rsid w:val="002F5987"/>
    <w:rsid w:val="002F5AD1"/>
    <w:rsid w:val="002F5B64"/>
    <w:rsid w:val="002F6261"/>
    <w:rsid w:val="002F664F"/>
    <w:rsid w:val="002F6A5B"/>
    <w:rsid w:val="002F767A"/>
    <w:rsid w:val="002F7CB9"/>
    <w:rsid w:val="002F7FB3"/>
    <w:rsid w:val="003000BC"/>
    <w:rsid w:val="00300234"/>
    <w:rsid w:val="0030056A"/>
    <w:rsid w:val="0030087F"/>
    <w:rsid w:val="00300DE0"/>
    <w:rsid w:val="003010B4"/>
    <w:rsid w:val="003013F9"/>
    <w:rsid w:val="0030160B"/>
    <w:rsid w:val="003018E3"/>
    <w:rsid w:val="003019B0"/>
    <w:rsid w:val="00301B69"/>
    <w:rsid w:val="00301BFB"/>
    <w:rsid w:val="00301CC2"/>
    <w:rsid w:val="003022B5"/>
    <w:rsid w:val="00302451"/>
    <w:rsid w:val="00302669"/>
    <w:rsid w:val="00302792"/>
    <w:rsid w:val="0030283E"/>
    <w:rsid w:val="003037B4"/>
    <w:rsid w:val="00303AFE"/>
    <w:rsid w:val="00303FF6"/>
    <w:rsid w:val="003047C6"/>
    <w:rsid w:val="00304B9A"/>
    <w:rsid w:val="00304CB1"/>
    <w:rsid w:val="00304E02"/>
    <w:rsid w:val="00304EC8"/>
    <w:rsid w:val="003056EF"/>
    <w:rsid w:val="0030616A"/>
    <w:rsid w:val="003067E1"/>
    <w:rsid w:val="00306844"/>
    <w:rsid w:val="00306AA6"/>
    <w:rsid w:val="00306E01"/>
    <w:rsid w:val="00307A08"/>
    <w:rsid w:val="00307F45"/>
    <w:rsid w:val="0031011F"/>
    <w:rsid w:val="0031015C"/>
    <w:rsid w:val="003101F8"/>
    <w:rsid w:val="003103B6"/>
    <w:rsid w:val="00310545"/>
    <w:rsid w:val="003107FB"/>
    <w:rsid w:val="00310F35"/>
    <w:rsid w:val="003115AA"/>
    <w:rsid w:val="00311771"/>
    <w:rsid w:val="0031181D"/>
    <w:rsid w:val="00311864"/>
    <w:rsid w:val="003121DE"/>
    <w:rsid w:val="00312648"/>
    <w:rsid w:val="003126B7"/>
    <w:rsid w:val="003127D8"/>
    <w:rsid w:val="00312882"/>
    <w:rsid w:val="00312E52"/>
    <w:rsid w:val="00313022"/>
    <w:rsid w:val="003131CA"/>
    <w:rsid w:val="0031323F"/>
    <w:rsid w:val="003135E3"/>
    <w:rsid w:val="003139EA"/>
    <w:rsid w:val="00313BC0"/>
    <w:rsid w:val="00313C73"/>
    <w:rsid w:val="00313F4B"/>
    <w:rsid w:val="00314333"/>
    <w:rsid w:val="00314441"/>
    <w:rsid w:val="0031463D"/>
    <w:rsid w:val="00314A85"/>
    <w:rsid w:val="00314C3F"/>
    <w:rsid w:val="00314E1D"/>
    <w:rsid w:val="00315566"/>
    <w:rsid w:val="00315768"/>
    <w:rsid w:val="00315BFF"/>
    <w:rsid w:val="003165AD"/>
    <w:rsid w:val="003171BF"/>
    <w:rsid w:val="003179A5"/>
    <w:rsid w:val="00317BF7"/>
    <w:rsid w:val="00317D94"/>
    <w:rsid w:val="00317DC7"/>
    <w:rsid w:val="00320002"/>
    <w:rsid w:val="0032005F"/>
    <w:rsid w:val="003201A5"/>
    <w:rsid w:val="0032036D"/>
    <w:rsid w:val="00320785"/>
    <w:rsid w:val="003209E0"/>
    <w:rsid w:val="003213EB"/>
    <w:rsid w:val="003219BA"/>
    <w:rsid w:val="00322DBF"/>
    <w:rsid w:val="00322DC1"/>
    <w:rsid w:val="003230FD"/>
    <w:rsid w:val="00323963"/>
    <w:rsid w:val="00323BA3"/>
    <w:rsid w:val="00323C4D"/>
    <w:rsid w:val="00323DC3"/>
    <w:rsid w:val="0032471D"/>
    <w:rsid w:val="0032492E"/>
    <w:rsid w:val="003255FF"/>
    <w:rsid w:val="00325C07"/>
    <w:rsid w:val="00325C76"/>
    <w:rsid w:val="00325CDD"/>
    <w:rsid w:val="0032600C"/>
    <w:rsid w:val="003261EC"/>
    <w:rsid w:val="00326326"/>
    <w:rsid w:val="003267CC"/>
    <w:rsid w:val="00326AA6"/>
    <w:rsid w:val="00326BC8"/>
    <w:rsid w:val="00326E60"/>
    <w:rsid w:val="00326F55"/>
    <w:rsid w:val="00327502"/>
    <w:rsid w:val="00327950"/>
    <w:rsid w:val="00327BDC"/>
    <w:rsid w:val="00327C83"/>
    <w:rsid w:val="00327F7C"/>
    <w:rsid w:val="0033008C"/>
    <w:rsid w:val="003301B8"/>
    <w:rsid w:val="00330578"/>
    <w:rsid w:val="003305E2"/>
    <w:rsid w:val="0033072B"/>
    <w:rsid w:val="00330849"/>
    <w:rsid w:val="00330B41"/>
    <w:rsid w:val="0033157E"/>
    <w:rsid w:val="0033166A"/>
    <w:rsid w:val="00331816"/>
    <w:rsid w:val="00331C5C"/>
    <w:rsid w:val="00331C8B"/>
    <w:rsid w:val="0033225B"/>
    <w:rsid w:val="003322E0"/>
    <w:rsid w:val="00332B76"/>
    <w:rsid w:val="003333EA"/>
    <w:rsid w:val="00333511"/>
    <w:rsid w:val="00333753"/>
    <w:rsid w:val="00333DD3"/>
    <w:rsid w:val="003340D5"/>
    <w:rsid w:val="0033422F"/>
    <w:rsid w:val="00334295"/>
    <w:rsid w:val="003347A1"/>
    <w:rsid w:val="00334850"/>
    <w:rsid w:val="00334922"/>
    <w:rsid w:val="00334C36"/>
    <w:rsid w:val="00334C97"/>
    <w:rsid w:val="00334ED8"/>
    <w:rsid w:val="0033517B"/>
    <w:rsid w:val="003351BE"/>
    <w:rsid w:val="00335232"/>
    <w:rsid w:val="00335255"/>
    <w:rsid w:val="003357D9"/>
    <w:rsid w:val="00335809"/>
    <w:rsid w:val="003359D1"/>
    <w:rsid w:val="00335FFA"/>
    <w:rsid w:val="003364C6"/>
    <w:rsid w:val="0033689A"/>
    <w:rsid w:val="00336ABD"/>
    <w:rsid w:val="003371DD"/>
    <w:rsid w:val="00337512"/>
    <w:rsid w:val="003375A3"/>
    <w:rsid w:val="00337611"/>
    <w:rsid w:val="003378EB"/>
    <w:rsid w:val="00337FDD"/>
    <w:rsid w:val="0034017E"/>
    <w:rsid w:val="003403EF"/>
    <w:rsid w:val="0034088C"/>
    <w:rsid w:val="003408E3"/>
    <w:rsid w:val="00340B3D"/>
    <w:rsid w:val="003410B7"/>
    <w:rsid w:val="0034122F"/>
    <w:rsid w:val="003413FC"/>
    <w:rsid w:val="003417E6"/>
    <w:rsid w:val="00341FB4"/>
    <w:rsid w:val="003426A0"/>
    <w:rsid w:val="003429A2"/>
    <w:rsid w:val="00342B66"/>
    <w:rsid w:val="0034302D"/>
    <w:rsid w:val="00343839"/>
    <w:rsid w:val="003440A9"/>
    <w:rsid w:val="003440C9"/>
    <w:rsid w:val="00344143"/>
    <w:rsid w:val="0034515B"/>
    <w:rsid w:val="0034519D"/>
    <w:rsid w:val="00345300"/>
    <w:rsid w:val="00345508"/>
    <w:rsid w:val="0034564C"/>
    <w:rsid w:val="003459F7"/>
    <w:rsid w:val="0034621B"/>
    <w:rsid w:val="00346F0D"/>
    <w:rsid w:val="0034742C"/>
    <w:rsid w:val="00347DA0"/>
    <w:rsid w:val="00347F62"/>
    <w:rsid w:val="0035030B"/>
    <w:rsid w:val="00350CCD"/>
    <w:rsid w:val="00350DE4"/>
    <w:rsid w:val="0035154B"/>
    <w:rsid w:val="00351698"/>
    <w:rsid w:val="0035176B"/>
    <w:rsid w:val="00351D15"/>
    <w:rsid w:val="003520EF"/>
    <w:rsid w:val="0035222B"/>
    <w:rsid w:val="0035296A"/>
    <w:rsid w:val="003529CC"/>
    <w:rsid w:val="00353921"/>
    <w:rsid w:val="003540E7"/>
    <w:rsid w:val="00354128"/>
    <w:rsid w:val="00354315"/>
    <w:rsid w:val="00354556"/>
    <w:rsid w:val="003545FE"/>
    <w:rsid w:val="00354A74"/>
    <w:rsid w:val="00354D39"/>
    <w:rsid w:val="0035542F"/>
    <w:rsid w:val="0035577C"/>
    <w:rsid w:val="00356414"/>
    <w:rsid w:val="00356EA1"/>
    <w:rsid w:val="00356F3C"/>
    <w:rsid w:val="0035740B"/>
    <w:rsid w:val="003579C7"/>
    <w:rsid w:val="00357B42"/>
    <w:rsid w:val="00357EA0"/>
    <w:rsid w:val="003607FD"/>
    <w:rsid w:val="00360AEF"/>
    <w:rsid w:val="00360BC0"/>
    <w:rsid w:val="00360D16"/>
    <w:rsid w:val="00360D87"/>
    <w:rsid w:val="00361003"/>
    <w:rsid w:val="00361264"/>
    <w:rsid w:val="0036139C"/>
    <w:rsid w:val="00361431"/>
    <w:rsid w:val="003615DF"/>
    <w:rsid w:val="00361886"/>
    <w:rsid w:val="003618C6"/>
    <w:rsid w:val="00361914"/>
    <w:rsid w:val="00361D02"/>
    <w:rsid w:val="003623E6"/>
    <w:rsid w:val="0036243E"/>
    <w:rsid w:val="003627BD"/>
    <w:rsid w:val="00363051"/>
    <w:rsid w:val="003632FC"/>
    <w:rsid w:val="0036347C"/>
    <w:rsid w:val="00363491"/>
    <w:rsid w:val="00363646"/>
    <w:rsid w:val="003638E6"/>
    <w:rsid w:val="003639C7"/>
    <w:rsid w:val="00363FF6"/>
    <w:rsid w:val="003641B1"/>
    <w:rsid w:val="00364928"/>
    <w:rsid w:val="0036497A"/>
    <w:rsid w:val="0036530A"/>
    <w:rsid w:val="003655D0"/>
    <w:rsid w:val="003660EB"/>
    <w:rsid w:val="0036638D"/>
    <w:rsid w:val="00366F5A"/>
    <w:rsid w:val="00367441"/>
    <w:rsid w:val="0036797D"/>
    <w:rsid w:val="00367D34"/>
    <w:rsid w:val="003705CF"/>
    <w:rsid w:val="003707A1"/>
    <w:rsid w:val="00370E59"/>
    <w:rsid w:val="00371CDC"/>
    <w:rsid w:val="00372168"/>
    <w:rsid w:val="003722E2"/>
    <w:rsid w:val="00372C33"/>
    <w:rsid w:val="00372C5C"/>
    <w:rsid w:val="00372CA9"/>
    <w:rsid w:val="00372E8F"/>
    <w:rsid w:val="0037303B"/>
    <w:rsid w:val="00373059"/>
    <w:rsid w:val="00373066"/>
    <w:rsid w:val="003730DC"/>
    <w:rsid w:val="003730E9"/>
    <w:rsid w:val="00373607"/>
    <w:rsid w:val="00373A44"/>
    <w:rsid w:val="00373B5A"/>
    <w:rsid w:val="0037426D"/>
    <w:rsid w:val="00374A5D"/>
    <w:rsid w:val="00374AD1"/>
    <w:rsid w:val="00374D5D"/>
    <w:rsid w:val="0037527B"/>
    <w:rsid w:val="00375408"/>
    <w:rsid w:val="003754FD"/>
    <w:rsid w:val="00375CB6"/>
    <w:rsid w:val="0037616C"/>
    <w:rsid w:val="00376685"/>
    <w:rsid w:val="00376CC5"/>
    <w:rsid w:val="0037725B"/>
    <w:rsid w:val="003775C1"/>
    <w:rsid w:val="00377A20"/>
    <w:rsid w:val="00377F46"/>
    <w:rsid w:val="00380D64"/>
    <w:rsid w:val="00381A96"/>
    <w:rsid w:val="00382537"/>
    <w:rsid w:val="00382623"/>
    <w:rsid w:val="003828C2"/>
    <w:rsid w:val="003829B8"/>
    <w:rsid w:val="00382CC0"/>
    <w:rsid w:val="00382F9D"/>
    <w:rsid w:val="00383054"/>
    <w:rsid w:val="0038330A"/>
    <w:rsid w:val="003834AB"/>
    <w:rsid w:val="003837DE"/>
    <w:rsid w:val="00383914"/>
    <w:rsid w:val="00383C5E"/>
    <w:rsid w:val="00383CD6"/>
    <w:rsid w:val="00384A0D"/>
    <w:rsid w:val="00384CC6"/>
    <w:rsid w:val="00384F51"/>
    <w:rsid w:val="00385690"/>
    <w:rsid w:val="003856F0"/>
    <w:rsid w:val="00385CD3"/>
    <w:rsid w:val="003862CC"/>
    <w:rsid w:val="00386518"/>
    <w:rsid w:val="00387C76"/>
    <w:rsid w:val="00387DE0"/>
    <w:rsid w:val="00390265"/>
    <w:rsid w:val="003907B0"/>
    <w:rsid w:val="003908B6"/>
    <w:rsid w:val="003908FF"/>
    <w:rsid w:val="00390B4B"/>
    <w:rsid w:val="00390D10"/>
    <w:rsid w:val="003911C9"/>
    <w:rsid w:val="0039128B"/>
    <w:rsid w:val="00391325"/>
    <w:rsid w:val="003915D2"/>
    <w:rsid w:val="0039199A"/>
    <w:rsid w:val="00392181"/>
    <w:rsid w:val="0039270F"/>
    <w:rsid w:val="00392996"/>
    <w:rsid w:val="003929F3"/>
    <w:rsid w:val="00392BA9"/>
    <w:rsid w:val="00392BD7"/>
    <w:rsid w:val="0039338C"/>
    <w:rsid w:val="00393F2D"/>
    <w:rsid w:val="00393F9B"/>
    <w:rsid w:val="003946A3"/>
    <w:rsid w:val="00394929"/>
    <w:rsid w:val="003949C0"/>
    <w:rsid w:val="00394FD3"/>
    <w:rsid w:val="003952D0"/>
    <w:rsid w:val="003956D2"/>
    <w:rsid w:val="00395BD8"/>
    <w:rsid w:val="0039630A"/>
    <w:rsid w:val="00396FDF"/>
    <w:rsid w:val="00397313"/>
    <w:rsid w:val="00397462"/>
    <w:rsid w:val="00397878"/>
    <w:rsid w:val="00397C13"/>
    <w:rsid w:val="00397F00"/>
    <w:rsid w:val="003A02BA"/>
    <w:rsid w:val="003A0723"/>
    <w:rsid w:val="003A0989"/>
    <w:rsid w:val="003A1292"/>
    <w:rsid w:val="003A1365"/>
    <w:rsid w:val="003A1580"/>
    <w:rsid w:val="003A1718"/>
    <w:rsid w:val="003A1878"/>
    <w:rsid w:val="003A1AEF"/>
    <w:rsid w:val="003A1EC1"/>
    <w:rsid w:val="003A1F58"/>
    <w:rsid w:val="003A21F9"/>
    <w:rsid w:val="003A25C1"/>
    <w:rsid w:val="003A26F8"/>
    <w:rsid w:val="003A2F48"/>
    <w:rsid w:val="003A30AE"/>
    <w:rsid w:val="003A3122"/>
    <w:rsid w:val="003A3362"/>
    <w:rsid w:val="003A386D"/>
    <w:rsid w:val="003A3E67"/>
    <w:rsid w:val="003A3E83"/>
    <w:rsid w:val="003A43D1"/>
    <w:rsid w:val="003A48A6"/>
    <w:rsid w:val="003A4C93"/>
    <w:rsid w:val="003A5520"/>
    <w:rsid w:val="003A5652"/>
    <w:rsid w:val="003A5653"/>
    <w:rsid w:val="003A56F3"/>
    <w:rsid w:val="003A6275"/>
    <w:rsid w:val="003A654A"/>
    <w:rsid w:val="003A6A7D"/>
    <w:rsid w:val="003A6B6B"/>
    <w:rsid w:val="003A6E75"/>
    <w:rsid w:val="003A6EA3"/>
    <w:rsid w:val="003A7484"/>
    <w:rsid w:val="003A763D"/>
    <w:rsid w:val="003A77A2"/>
    <w:rsid w:val="003A792D"/>
    <w:rsid w:val="003A7A6E"/>
    <w:rsid w:val="003A7F26"/>
    <w:rsid w:val="003B01D8"/>
    <w:rsid w:val="003B071B"/>
    <w:rsid w:val="003B08B7"/>
    <w:rsid w:val="003B13D9"/>
    <w:rsid w:val="003B1B35"/>
    <w:rsid w:val="003B1BC4"/>
    <w:rsid w:val="003B2820"/>
    <w:rsid w:val="003B2DDD"/>
    <w:rsid w:val="003B34DF"/>
    <w:rsid w:val="003B3527"/>
    <w:rsid w:val="003B364B"/>
    <w:rsid w:val="003B3844"/>
    <w:rsid w:val="003B3922"/>
    <w:rsid w:val="003B3D22"/>
    <w:rsid w:val="003B486F"/>
    <w:rsid w:val="003B5625"/>
    <w:rsid w:val="003B5C3D"/>
    <w:rsid w:val="003B5EDA"/>
    <w:rsid w:val="003B69A7"/>
    <w:rsid w:val="003B69BB"/>
    <w:rsid w:val="003B69FB"/>
    <w:rsid w:val="003B6A8B"/>
    <w:rsid w:val="003B7281"/>
    <w:rsid w:val="003B7549"/>
    <w:rsid w:val="003B771D"/>
    <w:rsid w:val="003C02C3"/>
    <w:rsid w:val="003C0336"/>
    <w:rsid w:val="003C045E"/>
    <w:rsid w:val="003C0692"/>
    <w:rsid w:val="003C06D1"/>
    <w:rsid w:val="003C0B10"/>
    <w:rsid w:val="003C0B79"/>
    <w:rsid w:val="003C0CA7"/>
    <w:rsid w:val="003C1710"/>
    <w:rsid w:val="003C1B20"/>
    <w:rsid w:val="003C1C70"/>
    <w:rsid w:val="003C26EE"/>
    <w:rsid w:val="003C2BE6"/>
    <w:rsid w:val="003C2F0B"/>
    <w:rsid w:val="003C31A2"/>
    <w:rsid w:val="003C3814"/>
    <w:rsid w:val="003C38C7"/>
    <w:rsid w:val="003C3D69"/>
    <w:rsid w:val="003C3EEA"/>
    <w:rsid w:val="003C3F2A"/>
    <w:rsid w:val="003C432F"/>
    <w:rsid w:val="003C443B"/>
    <w:rsid w:val="003C4BF6"/>
    <w:rsid w:val="003C511E"/>
    <w:rsid w:val="003C57CC"/>
    <w:rsid w:val="003C58F9"/>
    <w:rsid w:val="003C5B5A"/>
    <w:rsid w:val="003C639E"/>
    <w:rsid w:val="003C6673"/>
    <w:rsid w:val="003C66A7"/>
    <w:rsid w:val="003C66C2"/>
    <w:rsid w:val="003C6CA4"/>
    <w:rsid w:val="003C6DE3"/>
    <w:rsid w:val="003C733D"/>
    <w:rsid w:val="003C76A9"/>
    <w:rsid w:val="003C76E6"/>
    <w:rsid w:val="003C7746"/>
    <w:rsid w:val="003C799E"/>
    <w:rsid w:val="003C7C34"/>
    <w:rsid w:val="003D02FC"/>
    <w:rsid w:val="003D0484"/>
    <w:rsid w:val="003D0648"/>
    <w:rsid w:val="003D105A"/>
    <w:rsid w:val="003D134E"/>
    <w:rsid w:val="003D140B"/>
    <w:rsid w:val="003D2234"/>
    <w:rsid w:val="003D29CD"/>
    <w:rsid w:val="003D2A11"/>
    <w:rsid w:val="003D2CB6"/>
    <w:rsid w:val="003D2E36"/>
    <w:rsid w:val="003D3743"/>
    <w:rsid w:val="003D3DC9"/>
    <w:rsid w:val="003D3F82"/>
    <w:rsid w:val="003D4027"/>
    <w:rsid w:val="003D40FE"/>
    <w:rsid w:val="003D47B0"/>
    <w:rsid w:val="003D4A70"/>
    <w:rsid w:val="003D4B1C"/>
    <w:rsid w:val="003D4B96"/>
    <w:rsid w:val="003D5531"/>
    <w:rsid w:val="003D569D"/>
    <w:rsid w:val="003D56EA"/>
    <w:rsid w:val="003D5D6C"/>
    <w:rsid w:val="003D5DCB"/>
    <w:rsid w:val="003D5E9A"/>
    <w:rsid w:val="003D5FA3"/>
    <w:rsid w:val="003D61FA"/>
    <w:rsid w:val="003D6324"/>
    <w:rsid w:val="003D677F"/>
    <w:rsid w:val="003D6DEE"/>
    <w:rsid w:val="003D6ED2"/>
    <w:rsid w:val="003D7445"/>
    <w:rsid w:val="003D7733"/>
    <w:rsid w:val="003D78F6"/>
    <w:rsid w:val="003D7C3A"/>
    <w:rsid w:val="003D7C49"/>
    <w:rsid w:val="003E00AA"/>
    <w:rsid w:val="003E0514"/>
    <w:rsid w:val="003E0961"/>
    <w:rsid w:val="003E0C79"/>
    <w:rsid w:val="003E103E"/>
    <w:rsid w:val="003E113B"/>
    <w:rsid w:val="003E1343"/>
    <w:rsid w:val="003E1E29"/>
    <w:rsid w:val="003E23AD"/>
    <w:rsid w:val="003E279A"/>
    <w:rsid w:val="003E29D3"/>
    <w:rsid w:val="003E3926"/>
    <w:rsid w:val="003E3C91"/>
    <w:rsid w:val="003E416C"/>
    <w:rsid w:val="003E42F1"/>
    <w:rsid w:val="003E5300"/>
    <w:rsid w:val="003E53AD"/>
    <w:rsid w:val="003E5579"/>
    <w:rsid w:val="003E573B"/>
    <w:rsid w:val="003E582F"/>
    <w:rsid w:val="003E5BEF"/>
    <w:rsid w:val="003E5FEE"/>
    <w:rsid w:val="003E69B3"/>
    <w:rsid w:val="003E6A03"/>
    <w:rsid w:val="003E6A0F"/>
    <w:rsid w:val="003E6B46"/>
    <w:rsid w:val="003E6D01"/>
    <w:rsid w:val="003E704A"/>
    <w:rsid w:val="003E7167"/>
    <w:rsid w:val="003E7B1D"/>
    <w:rsid w:val="003E7E1D"/>
    <w:rsid w:val="003F0103"/>
    <w:rsid w:val="003F03E0"/>
    <w:rsid w:val="003F0664"/>
    <w:rsid w:val="003F0813"/>
    <w:rsid w:val="003F0A89"/>
    <w:rsid w:val="003F1043"/>
    <w:rsid w:val="003F17B7"/>
    <w:rsid w:val="003F1DF0"/>
    <w:rsid w:val="003F206E"/>
    <w:rsid w:val="003F2227"/>
    <w:rsid w:val="003F2453"/>
    <w:rsid w:val="003F2CA9"/>
    <w:rsid w:val="003F2DB4"/>
    <w:rsid w:val="003F324D"/>
    <w:rsid w:val="003F36A4"/>
    <w:rsid w:val="003F3770"/>
    <w:rsid w:val="003F3B50"/>
    <w:rsid w:val="003F3D22"/>
    <w:rsid w:val="003F4046"/>
    <w:rsid w:val="003F43E4"/>
    <w:rsid w:val="003F452E"/>
    <w:rsid w:val="003F4531"/>
    <w:rsid w:val="003F4E91"/>
    <w:rsid w:val="003F6413"/>
    <w:rsid w:val="003F65AF"/>
    <w:rsid w:val="003F6807"/>
    <w:rsid w:val="003F6970"/>
    <w:rsid w:val="003F6BD0"/>
    <w:rsid w:val="003F6FC7"/>
    <w:rsid w:val="003F6FE4"/>
    <w:rsid w:val="003F703E"/>
    <w:rsid w:val="003F7301"/>
    <w:rsid w:val="003F7557"/>
    <w:rsid w:val="003F7729"/>
    <w:rsid w:val="003F7C40"/>
    <w:rsid w:val="003F7F77"/>
    <w:rsid w:val="004002EC"/>
    <w:rsid w:val="00400DEA"/>
    <w:rsid w:val="00401817"/>
    <w:rsid w:val="00401CF4"/>
    <w:rsid w:val="00401EE9"/>
    <w:rsid w:val="0040236C"/>
    <w:rsid w:val="0040240B"/>
    <w:rsid w:val="00402479"/>
    <w:rsid w:val="004024BE"/>
    <w:rsid w:val="0040266E"/>
    <w:rsid w:val="00402891"/>
    <w:rsid w:val="0040297B"/>
    <w:rsid w:val="00402BE4"/>
    <w:rsid w:val="00402E1A"/>
    <w:rsid w:val="00402EF6"/>
    <w:rsid w:val="00403418"/>
    <w:rsid w:val="00403B2C"/>
    <w:rsid w:val="00403D72"/>
    <w:rsid w:val="004042B4"/>
    <w:rsid w:val="00404532"/>
    <w:rsid w:val="00404749"/>
    <w:rsid w:val="00404A7F"/>
    <w:rsid w:val="00404E0A"/>
    <w:rsid w:val="00405789"/>
    <w:rsid w:val="0040580B"/>
    <w:rsid w:val="00405A38"/>
    <w:rsid w:val="00405A91"/>
    <w:rsid w:val="00405C45"/>
    <w:rsid w:val="00406216"/>
    <w:rsid w:val="00406243"/>
    <w:rsid w:val="00406568"/>
    <w:rsid w:val="00406E08"/>
    <w:rsid w:val="00406F56"/>
    <w:rsid w:val="00407003"/>
    <w:rsid w:val="00407012"/>
    <w:rsid w:val="004070DF"/>
    <w:rsid w:val="00407666"/>
    <w:rsid w:val="00407A26"/>
    <w:rsid w:val="00407C1C"/>
    <w:rsid w:val="004101FA"/>
    <w:rsid w:val="0041086C"/>
    <w:rsid w:val="00410BD6"/>
    <w:rsid w:val="00410D97"/>
    <w:rsid w:val="004110EB"/>
    <w:rsid w:val="00411121"/>
    <w:rsid w:val="00411720"/>
    <w:rsid w:val="00411BD8"/>
    <w:rsid w:val="00411D22"/>
    <w:rsid w:val="00411DE6"/>
    <w:rsid w:val="0041210B"/>
    <w:rsid w:val="00412144"/>
    <w:rsid w:val="00412272"/>
    <w:rsid w:val="004125E9"/>
    <w:rsid w:val="00412836"/>
    <w:rsid w:val="00412C03"/>
    <w:rsid w:val="00412C4F"/>
    <w:rsid w:val="0041307E"/>
    <w:rsid w:val="004130CD"/>
    <w:rsid w:val="004137AC"/>
    <w:rsid w:val="00413EAD"/>
    <w:rsid w:val="00413F37"/>
    <w:rsid w:val="00413F91"/>
    <w:rsid w:val="00414531"/>
    <w:rsid w:val="0041459D"/>
    <w:rsid w:val="00414749"/>
    <w:rsid w:val="0041498E"/>
    <w:rsid w:val="00414C30"/>
    <w:rsid w:val="00415024"/>
    <w:rsid w:val="004154BB"/>
    <w:rsid w:val="00415746"/>
    <w:rsid w:val="00415951"/>
    <w:rsid w:val="00415A00"/>
    <w:rsid w:val="00415A96"/>
    <w:rsid w:val="00416057"/>
    <w:rsid w:val="0041627A"/>
    <w:rsid w:val="0041694B"/>
    <w:rsid w:val="00416A9D"/>
    <w:rsid w:val="00416AB4"/>
    <w:rsid w:val="004174EA"/>
    <w:rsid w:val="00417800"/>
    <w:rsid w:val="00417970"/>
    <w:rsid w:val="00420459"/>
    <w:rsid w:val="00420558"/>
    <w:rsid w:val="0042058A"/>
    <w:rsid w:val="00420EEB"/>
    <w:rsid w:val="00420F84"/>
    <w:rsid w:val="004216B1"/>
    <w:rsid w:val="004217F1"/>
    <w:rsid w:val="0042185C"/>
    <w:rsid w:val="00421903"/>
    <w:rsid w:val="00421C10"/>
    <w:rsid w:val="00421CC7"/>
    <w:rsid w:val="004221F9"/>
    <w:rsid w:val="0042381C"/>
    <w:rsid w:val="00423EA0"/>
    <w:rsid w:val="0042436B"/>
    <w:rsid w:val="00424F8F"/>
    <w:rsid w:val="00425441"/>
    <w:rsid w:val="00425663"/>
    <w:rsid w:val="004258C5"/>
    <w:rsid w:val="00425EBB"/>
    <w:rsid w:val="00426199"/>
    <w:rsid w:val="00426ACE"/>
    <w:rsid w:val="00426DF4"/>
    <w:rsid w:val="00426F51"/>
    <w:rsid w:val="0042712F"/>
    <w:rsid w:val="004273B9"/>
    <w:rsid w:val="00427617"/>
    <w:rsid w:val="00427643"/>
    <w:rsid w:val="00427ADC"/>
    <w:rsid w:val="00427C81"/>
    <w:rsid w:val="00427D12"/>
    <w:rsid w:val="00430254"/>
    <w:rsid w:val="00430AC4"/>
    <w:rsid w:val="004314A8"/>
    <w:rsid w:val="004317A3"/>
    <w:rsid w:val="00431913"/>
    <w:rsid w:val="00431E67"/>
    <w:rsid w:val="00431F86"/>
    <w:rsid w:val="00432044"/>
    <w:rsid w:val="0043214F"/>
    <w:rsid w:val="00432338"/>
    <w:rsid w:val="00432602"/>
    <w:rsid w:val="004329EC"/>
    <w:rsid w:val="00432A71"/>
    <w:rsid w:val="00432EBF"/>
    <w:rsid w:val="00433148"/>
    <w:rsid w:val="0043373A"/>
    <w:rsid w:val="00433D90"/>
    <w:rsid w:val="00433F37"/>
    <w:rsid w:val="0043459C"/>
    <w:rsid w:val="00434676"/>
    <w:rsid w:val="0043483F"/>
    <w:rsid w:val="00435094"/>
    <w:rsid w:val="004350F8"/>
    <w:rsid w:val="00435616"/>
    <w:rsid w:val="004357A4"/>
    <w:rsid w:val="00435E15"/>
    <w:rsid w:val="00435EDC"/>
    <w:rsid w:val="00436540"/>
    <w:rsid w:val="0043665E"/>
    <w:rsid w:val="00436751"/>
    <w:rsid w:val="00436993"/>
    <w:rsid w:val="00437432"/>
    <w:rsid w:val="00437F99"/>
    <w:rsid w:val="004408BD"/>
    <w:rsid w:val="00440CA2"/>
    <w:rsid w:val="00440F31"/>
    <w:rsid w:val="00441012"/>
    <w:rsid w:val="00441214"/>
    <w:rsid w:val="00441C2C"/>
    <w:rsid w:val="00441F04"/>
    <w:rsid w:val="0044207F"/>
    <w:rsid w:val="00442911"/>
    <w:rsid w:val="00442976"/>
    <w:rsid w:val="00442BBB"/>
    <w:rsid w:val="00442F6C"/>
    <w:rsid w:val="00443339"/>
    <w:rsid w:val="00443B06"/>
    <w:rsid w:val="00443CB0"/>
    <w:rsid w:val="00443DFE"/>
    <w:rsid w:val="00444150"/>
    <w:rsid w:val="004441CA"/>
    <w:rsid w:val="0044421F"/>
    <w:rsid w:val="004443CC"/>
    <w:rsid w:val="004445DB"/>
    <w:rsid w:val="00444B4A"/>
    <w:rsid w:val="00444D3C"/>
    <w:rsid w:val="00444DCC"/>
    <w:rsid w:val="00444E47"/>
    <w:rsid w:val="00444EA6"/>
    <w:rsid w:val="00444F9D"/>
    <w:rsid w:val="0044540C"/>
    <w:rsid w:val="00445593"/>
    <w:rsid w:val="004456D4"/>
    <w:rsid w:val="00445931"/>
    <w:rsid w:val="00445D2F"/>
    <w:rsid w:val="004462F0"/>
    <w:rsid w:val="0044653F"/>
    <w:rsid w:val="004466A8"/>
    <w:rsid w:val="004467EF"/>
    <w:rsid w:val="00446AA5"/>
    <w:rsid w:val="00446E40"/>
    <w:rsid w:val="0045010E"/>
    <w:rsid w:val="0045020E"/>
    <w:rsid w:val="00450799"/>
    <w:rsid w:val="00450C18"/>
    <w:rsid w:val="004511E5"/>
    <w:rsid w:val="0045141D"/>
    <w:rsid w:val="004517C9"/>
    <w:rsid w:val="0045186B"/>
    <w:rsid w:val="004519E0"/>
    <w:rsid w:val="00451A82"/>
    <w:rsid w:val="00451AE5"/>
    <w:rsid w:val="00451BA8"/>
    <w:rsid w:val="00452054"/>
    <w:rsid w:val="004528F3"/>
    <w:rsid w:val="00452C63"/>
    <w:rsid w:val="004533CC"/>
    <w:rsid w:val="00453C96"/>
    <w:rsid w:val="00454633"/>
    <w:rsid w:val="00454642"/>
    <w:rsid w:val="004547D3"/>
    <w:rsid w:val="00454837"/>
    <w:rsid w:val="00455076"/>
    <w:rsid w:val="00455A38"/>
    <w:rsid w:val="00455E7B"/>
    <w:rsid w:val="00455EF9"/>
    <w:rsid w:val="00455F51"/>
    <w:rsid w:val="00456435"/>
    <w:rsid w:val="004565AB"/>
    <w:rsid w:val="004565B7"/>
    <w:rsid w:val="00456675"/>
    <w:rsid w:val="004567EB"/>
    <w:rsid w:val="0045703F"/>
    <w:rsid w:val="0045758C"/>
    <w:rsid w:val="00457826"/>
    <w:rsid w:val="00457B6D"/>
    <w:rsid w:val="00457CC9"/>
    <w:rsid w:val="0046005F"/>
    <w:rsid w:val="0046069A"/>
    <w:rsid w:val="0046076A"/>
    <w:rsid w:val="00460C85"/>
    <w:rsid w:val="004618B3"/>
    <w:rsid w:val="00461B95"/>
    <w:rsid w:val="004621AE"/>
    <w:rsid w:val="0046246C"/>
    <w:rsid w:val="004627EE"/>
    <w:rsid w:val="00462C0A"/>
    <w:rsid w:val="00462D0F"/>
    <w:rsid w:val="00462E24"/>
    <w:rsid w:val="004638BA"/>
    <w:rsid w:val="00463A13"/>
    <w:rsid w:val="00463BA1"/>
    <w:rsid w:val="004644AC"/>
    <w:rsid w:val="00464748"/>
    <w:rsid w:val="00464E03"/>
    <w:rsid w:val="00464E40"/>
    <w:rsid w:val="004651F5"/>
    <w:rsid w:val="004657B0"/>
    <w:rsid w:val="00465960"/>
    <w:rsid w:val="00465CA1"/>
    <w:rsid w:val="00465F46"/>
    <w:rsid w:val="00466CBC"/>
    <w:rsid w:val="00466CD4"/>
    <w:rsid w:val="00467280"/>
    <w:rsid w:val="00467451"/>
    <w:rsid w:val="004675AA"/>
    <w:rsid w:val="00467694"/>
    <w:rsid w:val="0046780C"/>
    <w:rsid w:val="0046782A"/>
    <w:rsid w:val="00467849"/>
    <w:rsid w:val="00467931"/>
    <w:rsid w:val="00467E56"/>
    <w:rsid w:val="00467FC4"/>
    <w:rsid w:val="00470DC8"/>
    <w:rsid w:val="004710D0"/>
    <w:rsid w:val="00471228"/>
    <w:rsid w:val="0047143F"/>
    <w:rsid w:val="00471A6C"/>
    <w:rsid w:val="00471BAE"/>
    <w:rsid w:val="00471E72"/>
    <w:rsid w:val="00471FCB"/>
    <w:rsid w:val="0047260D"/>
    <w:rsid w:val="00472940"/>
    <w:rsid w:val="00472A70"/>
    <w:rsid w:val="00472B1D"/>
    <w:rsid w:val="00472BC2"/>
    <w:rsid w:val="00473699"/>
    <w:rsid w:val="004739D3"/>
    <w:rsid w:val="00473B92"/>
    <w:rsid w:val="00473FA7"/>
    <w:rsid w:val="00474079"/>
    <w:rsid w:val="004742F6"/>
    <w:rsid w:val="00474C33"/>
    <w:rsid w:val="004764CD"/>
    <w:rsid w:val="0047699C"/>
    <w:rsid w:val="004769AA"/>
    <w:rsid w:val="00476C5C"/>
    <w:rsid w:val="00477308"/>
    <w:rsid w:val="00477498"/>
    <w:rsid w:val="004774A9"/>
    <w:rsid w:val="00477683"/>
    <w:rsid w:val="0047788E"/>
    <w:rsid w:val="00477E76"/>
    <w:rsid w:val="00480034"/>
    <w:rsid w:val="004810A4"/>
    <w:rsid w:val="004810C6"/>
    <w:rsid w:val="004813EF"/>
    <w:rsid w:val="00481733"/>
    <w:rsid w:val="004819A3"/>
    <w:rsid w:val="00481DF3"/>
    <w:rsid w:val="00481FD5"/>
    <w:rsid w:val="004826A9"/>
    <w:rsid w:val="00482B4E"/>
    <w:rsid w:val="00482B73"/>
    <w:rsid w:val="00482C09"/>
    <w:rsid w:val="00482C58"/>
    <w:rsid w:val="00482F2B"/>
    <w:rsid w:val="00483253"/>
    <w:rsid w:val="004834C4"/>
    <w:rsid w:val="004838F0"/>
    <w:rsid w:val="00483C61"/>
    <w:rsid w:val="00483E7E"/>
    <w:rsid w:val="00484049"/>
    <w:rsid w:val="00484183"/>
    <w:rsid w:val="004841EF"/>
    <w:rsid w:val="004842A9"/>
    <w:rsid w:val="004843E4"/>
    <w:rsid w:val="00484542"/>
    <w:rsid w:val="00484563"/>
    <w:rsid w:val="00484CA3"/>
    <w:rsid w:val="00484F33"/>
    <w:rsid w:val="0048516A"/>
    <w:rsid w:val="00485988"/>
    <w:rsid w:val="00485A0E"/>
    <w:rsid w:val="00485B18"/>
    <w:rsid w:val="00485B1F"/>
    <w:rsid w:val="00486960"/>
    <w:rsid w:val="00486A1F"/>
    <w:rsid w:val="00486DB1"/>
    <w:rsid w:val="00486E47"/>
    <w:rsid w:val="00486ECB"/>
    <w:rsid w:val="004879E5"/>
    <w:rsid w:val="004902EC"/>
    <w:rsid w:val="00490552"/>
    <w:rsid w:val="00490A19"/>
    <w:rsid w:val="00491974"/>
    <w:rsid w:val="004919E8"/>
    <w:rsid w:val="0049211F"/>
    <w:rsid w:val="004922AF"/>
    <w:rsid w:val="00492421"/>
    <w:rsid w:val="00492D23"/>
    <w:rsid w:val="0049332B"/>
    <w:rsid w:val="004934FF"/>
    <w:rsid w:val="00493B77"/>
    <w:rsid w:val="00493D67"/>
    <w:rsid w:val="00493F92"/>
    <w:rsid w:val="00494258"/>
    <w:rsid w:val="00495AD9"/>
    <w:rsid w:val="00495BF5"/>
    <w:rsid w:val="00495F45"/>
    <w:rsid w:val="00495F5F"/>
    <w:rsid w:val="00496229"/>
    <w:rsid w:val="0049623C"/>
    <w:rsid w:val="00496388"/>
    <w:rsid w:val="00496449"/>
    <w:rsid w:val="004964E0"/>
    <w:rsid w:val="004965BC"/>
    <w:rsid w:val="00496B51"/>
    <w:rsid w:val="00496EBE"/>
    <w:rsid w:val="00497100"/>
    <w:rsid w:val="0049717C"/>
    <w:rsid w:val="0049764C"/>
    <w:rsid w:val="00497772"/>
    <w:rsid w:val="004978EC"/>
    <w:rsid w:val="00497AAD"/>
    <w:rsid w:val="00497BDF"/>
    <w:rsid w:val="004A0502"/>
    <w:rsid w:val="004A0529"/>
    <w:rsid w:val="004A0925"/>
    <w:rsid w:val="004A11B5"/>
    <w:rsid w:val="004A164D"/>
    <w:rsid w:val="004A1C6D"/>
    <w:rsid w:val="004A21AD"/>
    <w:rsid w:val="004A2698"/>
    <w:rsid w:val="004A29F9"/>
    <w:rsid w:val="004A2AD2"/>
    <w:rsid w:val="004A414F"/>
    <w:rsid w:val="004A4471"/>
    <w:rsid w:val="004A5661"/>
    <w:rsid w:val="004A56A3"/>
    <w:rsid w:val="004A57AF"/>
    <w:rsid w:val="004A5921"/>
    <w:rsid w:val="004A5A0C"/>
    <w:rsid w:val="004A5BC8"/>
    <w:rsid w:val="004A5D5B"/>
    <w:rsid w:val="004A61D9"/>
    <w:rsid w:val="004A63AA"/>
    <w:rsid w:val="004A7836"/>
    <w:rsid w:val="004A7A4C"/>
    <w:rsid w:val="004A7BCF"/>
    <w:rsid w:val="004A7E47"/>
    <w:rsid w:val="004A7EB1"/>
    <w:rsid w:val="004B04E6"/>
    <w:rsid w:val="004B085A"/>
    <w:rsid w:val="004B0955"/>
    <w:rsid w:val="004B0D9C"/>
    <w:rsid w:val="004B0FA4"/>
    <w:rsid w:val="004B18BE"/>
    <w:rsid w:val="004B1A19"/>
    <w:rsid w:val="004B1D0F"/>
    <w:rsid w:val="004B2036"/>
    <w:rsid w:val="004B2318"/>
    <w:rsid w:val="004B23D8"/>
    <w:rsid w:val="004B23E4"/>
    <w:rsid w:val="004B24D5"/>
    <w:rsid w:val="004B26FC"/>
    <w:rsid w:val="004B275C"/>
    <w:rsid w:val="004B28A7"/>
    <w:rsid w:val="004B2A11"/>
    <w:rsid w:val="004B2DB7"/>
    <w:rsid w:val="004B2E6B"/>
    <w:rsid w:val="004B2F90"/>
    <w:rsid w:val="004B310E"/>
    <w:rsid w:val="004B32C1"/>
    <w:rsid w:val="004B3474"/>
    <w:rsid w:val="004B34B1"/>
    <w:rsid w:val="004B39D0"/>
    <w:rsid w:val="004B3CEC"/>
    <w:rsid w:val="004B3DA5"/>
    <w:rsid w:val="004B3E5D"/>
    <w:rsid w:val="004B431B"/>
    <w:rsid w:val="004B432F"/>
    <w:rsid w:val="004B4AA1"/>
    <w:rsid w:val="004B58A3"/>
    <w:rsid w:val="004B59C4"/>
    <w:rsid w:val="004B5F71"/>
    <w:rsid w:val="004B60F3"/>
    <w:rsid w:val="004B6484"/>
    <w:rsid w:val="004B6555"/>
    <w:rsid w:val="004B6615"/>
    <w:rsid w:val="004B66B3"/>
    <w:rsid w:val="004B69F5"/>
    <w:rsid w:val="004B6A92"/>
    <w:rsid w:val="004B6B52"/>
    <w:rsid w:val="004B6C07"/>
    <w:rsid w:val="004B776A"/>
    <w:rsid w:val="004B7B13"/>
    <w:rsid w:val="004C006D"/>
    <w:rsid w:val="004C0592"/>
    <w:rsid w:val="004C081D"/>
    <w:rsid w:val="004C0F24"/>
    <w:rsid w:val="004C1296"/>
    <w:rsid w:val="004C12D5"/>
    <w:rsid w:val="004C16A9"/>
    <w:rsid w:val="004C1AB4"/>
    <w:rsid w:val="004C206B"/>
    <w:rsid w:val="004C2822"/>
    <w:rsid w:val="004C2B73"/>
    <w:rsid w:val="004C2BCE"/>
    <w:rsid w:val="004C2DEE"/>
    <w:rsid w:val="004C3344"/>
    <w:rsid w:val="004C3385"/>
    <w:rsid w:val="004C3657"/>
    <w:rsid w:val="004C379E"/>
    <w:rsid w:val="004C3A7D"/>
    <w:rsid w:val="004C41B2"/>
    <w:rsid w:val="004C41B8"/>
    <w:rsid w:val="004C4579"/>
    <w:rsid w:val="004C4869"/>
    <w:rsid w:val="004C49B8"/>
    <w:rsid w:val="004C4A43"/>
    <w:rsid w:val="004C5208"/>
    <w:rsid w:val="004C5685"/>
    <w:rsid w:val="004C56C3"/>
    <w:rsid w:val="004C56FA"/>
    <w:rsid w:val="004C5B08"/>
    <w:rsid w:val="004C5DB8"/>
    <w:rsid w:val="004C6088"/>
    <w:rsid w:val="004C614D"/>
    <w:rsid w:val="004C66A7"/>
    <w:rsid w:val="004C6C65"/>
    <w:rsid w:val="004C6D3C"/>
    <w:rsid w:val="004C6E56"/>
    <w:rsid w:val="004C736C"/>
    <w:rsid w:val="004C78FF"/>
    <w:rsid w:val="004C7D67"/>
    <w:rsid w:val="004D0D93"/>
    <w:rsid w:val="004D0EBE"/>
    <w:rsid w:val="004D12E3"/>
    <w:rsid w:val="004D1B88"/>
    <w:rsid w:val="004D1F9E"/>
    <w:rsid w:val="004D2B5B"/>
    <w:rsid w:val="004D2C55"/>
    <w:rsid w:val="004D2C77"/>
    <w:rsid w:val="004D2E20"/>
    <w:rsid w:val="004D352D"/>
    <w:rsid w:val="004D3ACF"/>
    <w:rsid w:val="004D3B2C"/>
    <w:rsid w:val="004D3C02"/>
    <w:rsid w:val="004D3F58"/>
    <w:rsid w:val="004D40B2"/>
    <w:rsid w:val="004D4174"/>
    <w:rsid w:val="004D423E"/>
    <w:rsid w:val="004D4D66"/>
    <w:rsid w:val="004D513A"/>
    <w:rsid w:val="004D5430"/>
    <w:rsid w:val="004D5688"/>
    <w:rsid w:val="004D60A3"/>
    <w:rsid w:val="004D6466"/>
    <w:rsid w:val="004D69B7"/>
    <w:rsid w:val="004D700A"/>
    <w:rsid w:val="004D7044"/>
    <w:rsid w:val="004D7261"/>
    <w:rsid w:val="004D7568"/>
    <w:rsid w:val="004D7618"/>
    <w:rsid w:val="004D7706"/>
    <w:rsid w:val="004D771B"/>
    <w:rsid w:val="004D77FC"/>
    <w:rsid w:val="004D7AA2"/>
    <w:rsid w:val="004E0152"/>
    <w:rsid w:val="004E09DF"/>
    <w:rsid w:val="004E0B58"/>
    <w:rsid w:val="004E0CDF"/>
    <w:rsid w:val="004E1076"/>
    <w:rsid w:val="004E1423"/>
    <w:rsid w:val="004E1953"/>
    <w:rsid w:val="004E198C"/>
    <w:rsid w:val="004E1FFF"/>
    <w:rsid w:val="004E2422"/>
    <w:rsid w:val="004E24CF"/>
    <w:rsid w:val="004E2503"/>
    <w:rsid w:val="004E2A53"/>
    <w:rsid w:val="004E2A97"/>
    <w:rsid w:val="004E2B8D"/>
    <w:rsid w:val="004E2EB4"/>
    <w:rsid w:val="004E34BA"/>
    <w:rsid w:val="004E36A6"/>
    <w:rsid w:val="004E381C"/>
    <w:rsid w:val="004E3999"/>
    <w:rsid w:val="004E3FD0"/>
    <w:rsid w:val="004E401C"/>
    <w:rsid w:val="004E41C7"/>
    <w:rsid w:val="004E43FC"/>
    <w:rsid w:val="004E4767"/>
    <w:rsid w:val="004E4C48"/>
    <w:rsid w:val="004E4DC7"/>
    <w:rsid w:val="004E4FAE"/>
    <w:rsid w:val="004E503E"/>
    <w:rsid w:val="004E51A7"/>
    <w:rsid w:val="004E5E1E"/>
    <w:rsid w:val="004E603C"/>
    <w:rsid w:val="004E6600"/>
    <w:rsid w:val="004E6B35"/>
    <w:rsid w:val="004E71B2"/>
    <w:rsid w:val="004E71DB"/>
    <w:rsid w:val="004E7732"/>
    <w:rsid w:val="004E7815"/>
    <w:rsid w:val="004E7D0A"/>
    <w:rsid w:val="004F0B69"/>
    <w:rsid w:val="004F0B6E"/>
    <w:rsid w:val="004F0B7D"/>
    <w:rsid w:val="004F0B99"/>
    <w:rsid w:val="004F1463"/>
    <w:rsid w:val="004F2D32"/>
    <w:rsid w:val="004F32F2"/>
    <w:rsid w:val="004F342D"/>
    <w:rsid w:val="004F44B0"/>
    <w:rsid w:val="004F45D5"/>
    <w:rsid w:val="004F4892"/>
    <w:rsid w:val="004F4976"/>
    <w:rsid w:val="004F4CFA"/>
    <w:rsid w:val="004F4D75"/>
    <w:rsid w:val="004F55F1"/>
    <w:rsid w:val="004F5899"/>
    <w:rsid w:val="004F5FDE"/>
    <w:rsid w:val="004F6562"/>
    <w:rsid w:val="004F65FF"/>
    <w:rsid w:val="004F6997"/>
    <w:rsid w:val="004F6AD1"/>
    <w:rsid w:val="004F7255"/>
    <w:rsid w:val="004F7449"/>
    <w:rsid w:val="004F74C8"/>
    <w:rsid w:val="004F7652"/>
    <w:rsid w:val="004F7A42"/>
    <w:rsid w:val="004F7ABD"/>
    <w:rsid w:val="005004B5"/>
    <w:rsid w:val="0050054A"/>
    <w:rsid w:val="00500F06"/>
    <w:rsid w:val="005010F1"/>
    <w:rsid w:val="00501651"/>
    <w:rsid w:val="005017A1"/>
    <w:rsid w:val="00501A14"/>
    <w:rsid w:val="00501B36"/>
    <w:rsid w:val="005024DC"/>
    <w:rsid w:val="00502583"/>
    <w:rsid w:val="00502873"/>
    <w:rsid w:val="00502C49"/>
    <w:rsid w:val="005031F3"/>
    <w:rsid w:val="00503288"/>
    <w:rsid w:val="005033B4"/>
    <w:rsid w:val="0050346E"/>
    <w:rsid w:val="005038DE"/>
    <w:rsid w:val="00503E2B"/>
    <w:rsid w:val="005042FF"/>
    <w:rsid w:val="00504ECB"/>
    <w:rsid w:val="00505515"/>
    <w:rsid w:val="00505BA0"/>
    <w:rsid w:val="005063ED"/>
    <w:rsid w:val="005065B7"/>
    <w:rsid w:val="00506E58"/>
    <w:rsid w:val="00506E7A"/>
    <w:rsid w:val="005072C7"/>
    <w:rsid w:val="00507581"/>
    <w:rsid w:val="005075F0"/>
    <w:rsid w:val="00510346"/>
    <w:rsid w:val="005104C2"/>
    <w:rsid w:val="005104F5"/>
    <w:rsid w:val="005105E5"/>
    <w:rsid w:val="00510694"/>
    <w:rsid w:val="00510A26"/>
    <w:rsid w:val="00510AE5"/>
    <w:rsid w:val="00510B68"/>
    <w:rsid w:val="005112CB"/>
    <w:rsid w:val="00511463"/>
    <w:rsid w:val="0051198C"/>
    <w:rsid w:val="00511F2B"/>
    <w:rsid w:val="00512434"/>
    <w:rsid w:val="00512B1F"/>
    <w:rsid w:val="00512BEF"/>
    <w:rsid w:val="00512EED"/>
    <w:rsid w:val="0051310C"/>
    <w:rsid w:val="00513349"/>
    <w:rsid w:val="005133BB"/>
    <w:rsid w:val="0051391C"/>
    <w:rsid w:val="0051403B"/>
    <w:rsid w:val="0051411F"/>
    <w:rsid w:val="005146E5"/>
    <w:rsid w:val="0051505A"/>
    <w:rsid w:val="0051586E"/>
    <w:rsid w:val="00515AAA"/>
    <w:rsid w:val="00515CBF"/>
    <w:rsid w:val="00515E14"/>
    <w:rsid w:val="00516502"/>
    <w:rsid w:val="00516582"/>
    <w:rsid w:val="005167C5"/>
    <w:rsid w:val="0051688C"/>
    <w:rsid w:val="0051728E"/>
    <w:rsid w:val="00517688"/>
    <w:rsid w:val="00517D0E"/>
    <w:rsid w:val="00520DA8"/>
    <w:rsid w:val="00521218"/>
    <w:rsid w:val="00521E14"/>
    <w:rsid w:val="00522DC3"/>
    <w:rsid w:val="00523762"/>
    <w:rsid w:val="00523B96"/>
    <w:rsid w:val="00523F1A"/>
    <w:rsid w:val="00524405"/>
    <w:rsid w:val="005248FA"/>
    <w:rsid w:val="00524952"/>
    <w:rsid w:val="00525538"/>
    <w:rsid w:val="005257C3"/>
    <w:rsid w:val="00525B30"/>
    <w:rsid w:val="00525BB4"/>
    <w:rsid w:val="00525C84"/>
    <w:rsid w:val="00526C56"/>
    <w:rsid w:val="00527103"/>
    <w:rsid w:val="005278FE"/>
    <w:rsid w:val="00527B40"/>
    <w:rsid w:val="00527D01"/>
    <w:rsid w:val="00527EE4"/>
    <w:rsid w:val="00527F8D"/>
    <w:rsid w:val="0053035F"/>
    <w:rsid w:val="00530B0A"/>
    <w:rsid w:val="00530BDC"/>
    <w:rsid w:val="00530D2A"/>
    <w:rsid w:val="00530F69"/>
    <w:rsid w:val="0053100F"/>
    <w:rsid w:val="00531907"/>
    <w:rsid w:val="00532AF0"/>
    <w:rsid w:val="00532B2E"/>
    <w:rsid w:val="00533371"/>
    <w:rsid w:val="0053355A"/>
    <w:rsid w:val="005336C3"/>
    <w:rsid w:val="00533A2A"/>
    <w:rsid w:val="00533A75"/>
    <w:rsid w:val="00533C4E"/>
    <w:rsid w:val="00533DD0"/>
    <w:rsid w:val="00533DD5"/>
    <w:rsid w:val="00533E95"/>
    <w:rsid w:val="00534233"/>
    <w:rsid w:val="005343FF"/>
    <w:rsid w:val="0053469E"/>
    <w:rsid w:val="00534702"/>
    <w:rsid w:val="00534920"/>
    <w:rsid w:val="005349FD"/>
    <w:rsid w:val="00534D0A"/>
    <w:rsid w:val="00534D19"/>
    <w:rsid w:val="00534DEC"/>
    <w:rsid w:val="005356C7"/>
    <w:rsid w:val="00535759"/>
    <w:rsid w:val="00535789"/>
    <w:rsid w:val="00535A0A"/>
    <w:rsid w:val="00535A55"/>
    <w:rsid w:val="00535C37"/>
    <w:rsid w:val="00536B23"/>
    <w:rsid w:val="005372C9"/>
    <w:rsid w:val="005373B8"/>
    <w:rsid w:val="00537A75"/>
    <w:rsid w:val="00537DFA"/>
    <w:rsid w:val="00537E2C"/>
    <w:rsid w:val="00537ED6"/>
    <w:rsid w:val="00540872"/>
    <w:rsid w:val="00540E99"/>
    <w:rsid w:val="00541246"/>
    <w:rsid w:val="005413B0"/>
    <w:rsid w:val="00541C4A"/>
    <w:rsid w:val="00541EBB"/>
    <w:rsid w:val="0054228D"/>
    <w:rsid w:val="00542656"/>
    <w:rsid w:val="0054269C"/>
    <w:rsid w:val="005426D8"/>
    <w:rsid w:val="0054289A"/>
    <w:rsid w:val="005428E9"/>
    <w:rsid w:val="00543381"/>
    <w:rsid w:val="0054379A"/>
    <w:rsid w:val="00543AD6"/>
    <w:rsid w:val="00543CB9"/>
    <w:rsid w:val="0054409D"/>
    <w:rsid w:val="0054415F"/>
    <w:rsid w:val="0054482A"/>
    <w:rsid w:val="0054486B"/>
    <w:rsid w:val="005448A9"/>
    <w:rsid w:val="0054497F"/>
    <w:rsid w:val="005449B7"/>
    <w:rsid w:val="00544A1B"/>
    <w:rsid w:val="00544E49"/>
    <w:rsid w:val="005450BF"/>
    <w:rsid w:val="005451D3"/>
    <w:rsid w:val="00545220"/>
    <w:rsid w:val="0054559D"/>
    <w:rsid w:val="00545988"/>
    <w:rsid w:val="00545C19"/>
    <w:rsid w:val="005460CF"/>
    <w:rsid w:val="00546213"/>
    <w:rsid w:val="005467B9"/>
    <w:rsid w:val="00547033"/>
    <w:rsid w:val="00547558"/>
    <w:rsid w:val="00547710"/>
    <w:rsid w:val="005479D5"/>
    <w:rsid w:val="0055059D"/>
    <w:rsid w:val="00550C5B"/>
    <w:rsid w:val="00551161"/>
    <w:rsid w:val="0055130A"/>
    <w:rsid w:val="0055153A"/>
    <w:rsid w:val="005516C0"/>
    <w:rsid w:val="005519B2"/>
    <w:rsid w:val="00551A6B"/>
    <w:rsid w:val="00552399"/>
    <w:rsid w:val="00552C5F"/>
    <w:rsid w:val="00553010"/>
    <w:rsid w:val="0055305F"/>
    <w:rsid w:val="00553465"/>
    <w:rsid w:val="0055387A"/>
    <w:rsid w:val="00553D75"/>
    <w:rsid w:val="00554044"/>
    <w:rsid w:val="00554156"/>
    <w:rsid w:val="0055415B"/>
    <w:rsid w:val="005546EB"/>
    <w:rsid w:val="00554AF1"/>
    <w:rsid w:val="00554E16"/>
    <w:rsid w:val="0055520A"/>
    <w:rsid w:val="00555524"/>
    <w:rsid w:val="005557A8"/>
    <w:rsid w:val="00555AB3"/>
    <w:rsid w:val="00555D1D"/>
    <w:rsid w:val="00555E61"/>
    <w:rsid w:val="005561BC"/>
    <w:rsid w:val="00556209"/>
    <w:rsid w:val="00556215"/>
    <w:rsid w:val="00556356"/>
    <w:rsid w:val="005567D4"/>
    <w:rsid w:val="00556C52"/>
    <w:rsid w:val="00556FCE"/>
    <w:rsid w:val="005571A6"/>
    <w:rsid w:val="00557821"/>
    <w:rsid w:val="005578CA"/>
    <w:rsid w:val="00557CC0"/>
    <w:rsid w:val="00557EC6"/>
    <w:rsid w:val="00557F26"/>
    <w:rsid w:val="00557FCA"/>
    <w:rsid w:val="00560795"/>
    <w:rsid w:val="005607C5"/>
    <w:rsid w:val="00560F41"/>
    <w:rsid w:val="00560F88"/>
    <w:rsid w:val="00560FE4"/>
    <w:rsid w:val="00561282"/>
    <w:rsid w:val="00561822"/>
    <w:rsid w:val="00561903"/>
    <w:rsid w:val="00561999"/>
    <w:rsid w:val="00561AF8"/>
    <w:rsid w:val="00561B4F"/>
    <w:rsid w:val="00561DA2"/>
    <w:rsid w:val="005620A7"/>
    <w:rsid w:val="005622E8"/>
    <w:rsid w:val="005622FD"/>
    <w:rsid w:val="005625AA"/>
    <w:rsid w:val="005629A1"/>
    <w:rsid w:val="005635EC"/>
    <w:rsid w:val="00563D89"/>
    <w:rsid w:val="00564256"/>
    <w:rsid w:val="00564D2B"/>
    <w:rsid w:val="00565008"/>
    <w:rsid w:val="00565205"/>
    <w:rsid w:val="005659FC"/>
    <w:rsid w:val="00565CC2"/>
    <w:rsid w:val="0056617C"/>
    <w:rsid w:val="005665C9"/>
    <w:rsid w:val="005666A3"/>
    <w:rsid w:val="00566742"/>
    <w:rsid w:val="0056703A"/>
    <w:rsid w:val="00567098"/>
    <w:rsid w:val="005670B1"/>
    <w:rsid w:val="0056768A"/>
    <w:rsid w:val="005679AB"/>
    <w:rsid w:val="00567F76"/>
    <w:rsid w:val="00570100"/>
    <w:rsid w:val="0057073B"/>
    <w:rsid w:val="00571304"/>
    <w:rsid w:val="0057153E"/>
    <w:rsid w:val="00572E27"/>
    <w:rsid w:val="00572E84"/>
    <w:rsid w:val="00572EF6"/>
    <w:rsid w:val="005733BA"/>
    <w:rsid w:val="005733FC"/>
    <w:rsid w:val="00573445"/>
    <w:rsid w:val="0057348A"/>
    <w:rsid w:val="00573F0D"/>
    <w:rsid w:val="00574092"/>
    <w:rsid w:val="0057417D"/>
    <w:rsid w:val="00574637"/>
    <w:rsid w:val="00574992"/>
    <w:rsid w:val="00574F6D"/>
    <w:rsid w:val="005758D4"/>
    <w:rsid w:val="0057598F"/>
    <w:rsid w:val="005759E3"/>
    <w:rsid w:val="00575E8E"/>
    <w:rsid w:val="0057671F"/>
    <w:rsid w:val="00576BF4"/>
    <w:rsid w:val="00576C25"/>
    <w:rsid w:val="00576D43"/>
    <w:rsid w:val="00577776"/>
    <w:rsid w:val="005803AC"/>
    <w:rsid w:val="0058079D"/>
    <w:rsid w:val="00580B02"/>
    <w:rsid w:val="00581378"/>
    <w:rsid w:val="0058143C"/>
    <w:rsid w:val="00581522"/>
    <w:rsid w:val="00581603"/>
    <w:rsid w:val="005817C0"/>
    <w:rsid w:val="00581C03"/>
    <w:rsid w:val="00581EA8"/>
    <w:rsid w:val="00582470"/>
    <w:rsid w:val="00582691"/>
    <w:rsid w:val="00582714"/>
    <w:rsid w:val="005828B0"/>
    <w:rsid w:val="005828C2"/>
    <w:rsid w:val="00582F66"/>
    <w:rsid w:val="0058324D"/>
    <w:rsid w:val="005835B6"/>
    <w:rsid w:val="0058372A"/>
    <w:rsid w:val="005839F8"/>
    <w:rsid w:val="00583C9B"/>
    <w:rsid w:val="00583CA3"/>
    <w:rsid w:val="00584440"/>
    <w:rsid w:val="00584984"/>
    <w:rsid w:val="00585277"/>
    <w:rsid w:val="005852CC"/>
    <w:rsid w:val="005853ED"/>
    <w:rsid w:val="00585778"/>
    <w:rsid w:val="00585B3B"/>
    <w:rsid w:val="00586387"/>
    <w:rsid w:val="005867A6"/>
    <w:rsid w:val="00586A39"/>
    <w:rsid w:val="0058730B"/>
    <w:rsid w:val="00587398"/>
    <w:rsid w:val="00587683"/>
    <w:rsid w:val="0058773B"/>
    <w:rsid w:val="00587906"/>
    <w:rsid w:val="005909AC"/>
    <w:rsid w:val="00590E63"/>
    <w:rsid w:val="00590F9F"/>
    <w:rsid w:val="00590FDB"/>
    <w:rsid w:val="005911D6"/>
    <w:rsid w:val="00591268"/>
    <w:rsid w:val="00591A01"/>
    <w:rsid w:val="00591A82"/>
    <w:rsid w:val="00592635"/>
    <w:rsid w:val="005928A5"/>
    <w:rsid w:val="00592A2E"/>
    <w:rsid w:val="00592F73"/>
    <w:rsid w:val="00593240"/>
    <w:rsid w:val="0059365A"/>
    <w:rsid w:val="0059382B"/>
    <w:rsid w:val="00593C90"/>
    <w:rsid w:val="00594096"/>
    <w:rsid w:val="005946B8"/>
    <w:rsid w:val="00594930"/>
    <w:rsid w:val="00594A68"/>
    <w:rsid w:val="00594B7A"/>
    <w:rsid w:val="005951E0"/>
    <w:rsid w:val="005956F1"/>
    <w:rsid w:val="0059583A"/>
    <w:rsid w:val="00595BCA"/>
    <w:rsid w:val="00595ED0"/>
    <w:rsid w:val="0059607E"/>
    <w:rsid w:val="005960E5"/>
    <w:rsid w:val="005961E9"/>
    <w:rsid w:val="005971C3"/>
    <w:rsid w:val="005971FC"/>
    <w:rsid w:val="00597553"/>
    <w:rsid w:val="005976BB"/>
    <w:rsid w:val="0059792F"/>
    <w:rsid w:val="00597E0E"/>
    <w:rsid w:val="005A031F"/>
    <w:rsid w:val="005A0377"/>
    <w:rsid w:val="005A0555"/>
    <w:rsid w:val="005A06A6"/>
    <w:rsid w:val="005A09C1"/>
    <w:rsid w:val="005A0B3B"/>
    <w:rsid w:val="005A0BAB"/>
    <w:rsid w:val="005A0E1E"/>
    <w:rsid w:val="005A10EA"/>
    <w:rsid w:val="005A1F8C"/>
    <w:rsid w:val="005A2758"/>
    <w:rsid w:val="005A2A0F"/>
    <w:rsid w:val="005A2A40"/>
    <w:rsid w:val="005A2F4C"/>
    <w:rsid w:val="005A35AD"/>
    <w:rsid w:val="005A35C8"/>
    <w:rsid w:val="005A3BE6"/>
    <w:rsid w:val="005A3E0D"/>
    <w:rsid w:val="005A44ED"/>
    <w:rsid w:val="005A4B7A"/>
    <w:rsid w:val="005A52B9"/>
    <w:rsid w:val="005A5714"/>
    <w:rsid w:val="005A5CDB"/>
    <w:rsid w:val="005A5E00"/>
    <w:rsid w:val="005A5ECF"/>
    <w:rsid w:val="005A61F8"/>
    <w:rsid w:val="005A6223"/>
    <w:rsid w:val="005A6936"/>
    <w:rsid w:val="005A695F"/>
    <w:rsid w:val="005A7036"/>
    <w:rsid w:val="005A7194"/>
    <w:rsid w:val="005A7249"/>
    <w:rsid w:val="005A7316"/>
    <w:rsid w:val="005A738B"/>
    <w:rsid w:val="005A77B6"/>
    <w:rsid w:val="005A77E5"/>
    <w:rsid w:val="005A7C34"/>
    <w:rsid w:val="005A7EA3"/>
    <w:rsid w:val="005B002F"/>
    <w:rsid w:val="005B0596"/>
    <w:rsid w:val="005B0597"/>
    <w:rsid w:val="005B0C63"/>
    <w:rsid w:val="005B0DE0"/>
    <w:rsid w:val="005B0EFA"/>
    <w:rsid w:val="005B13DB"/>
    <w:rsid w:val="005B1541"/>
    <w:rsid w:val="005B1A2F"/>
    <w:rsid w:val="005B1DB7"/>
    <w:rsid w:val="005B1F9E"/>
    <w:rsid w:val="005B2627"/>
    <w:rsid w:val="005B2719"/>
    <w:rsid w:val="005B2ABA"/>
    <w:rsid w:val="005B2CD7"/>
    <w:rsid w:val="005B2DF7"/>
    <w:rsid w:val="005B30E1"/>
    <w:rsid w:val="005B36DA"/>
    <w:rsid w:val="005B3CF1"/>
    <w:rsid w:val="005B3E0A"/>
    <w:rsid w:val="005B4026"/>
    <w:rsid w:val="005B446A"/>
    <w:rsid w:val="005B530F"/>
    <w:rsid w:val="005B5459"/>
    <w:rsid w:val="005B5471"/>
    <w:rsid w:val="005B5B10"/>
    <w:rsid w:val="005B5BC6"/>
    <w:rsid w:val="005B62CA"/>
    <w:rsid w:val="005B6744"/>
    <w:rsid w:val="005B68C3"/>
    <w:rsid w:val="005B6C9F"/>
    <w:rsid w:val="005B6DA1"/>
    <w:rsid w:val="005B7385"/>
    <w:rsid w:val="005B7436"/>
    <w:rsid w:val="005B755F"/>
    <w:rsid w:val="005B75F9"/>
    <w:rsid w:val="005B7EF1"/>
    <w:rsid w:val="005C04B7"/>
    <w:rsid w:val="005C084D"/>
    <w:rsid w:val="005C0F41"/>
    <w:rsid w:val="005C2032"/>
    <w:rsid w:val="005C272D"/>
    <w:rsid w:val="005C2865"/>
    <w:rsid w:val="005C28A5"/>
    <w:rsid w:val="005C2A0B"/>
    <w:rsid w:val="005C2CCE"/>
    <w:rsid w:val="005C3181"/>
    <w:rsid w:val="005C3A7A"/>
    <w:rsid w:val="005C3B6F"/>
    <w:rsid w:val="005C3EA0"/>
    <w:rsid w:val="005C4042"/>
    <w:rsid w:val="005C42BD"/>
    <w:rsid w:val="005C42E0"/>
    <w:rsid w:val="005C4424"/>
    <w:rsid w:val="005C4535"/>
    <w:rsid w:val="005C4556"/>
    <w:rsid w:val="005C468F"/>
    <w:rsid w:val="005C475C"/>
    <w:rsid w:val="005C4B55"/>
    <w:rsid w:val="005C4C15"/>
    <w:rsid w:val="005C4CB4"/>
    <w:rsid w:val="005C5005"/>
    <w:rsid w:val="005C53BD"/>
    <w:rsid w:val="005C562D"/>
    <w:rsid w:val="005C59AA"/>
    <w:rsid w:val="005C5A28"/>
    <w:rsid w:val="005C5CC4"/>
    <w:rsid w:val="005C5E13"/>
    <w:rsid w:val="005C60B3"/>
    <w:rsid w:val="005C63D2"/>
    <w:rsid w:val="005C6603"/>
    <w:rsid w:val="005C6F15"/>
    <w:rsid w:val="005C76C7"/>
    <w:rsid w:val="005C7833"/>
    <w:rsid w:val="005C7A8F"/>
    <w:rsid w:val="005C7D39"/>
    <w:rsid w:val="005C7DF3"/>
    <w:rsid w:val="005C7F00"/>
    <w:rsid w:val="005D0111"/>
    <w:rsid w:val="005D07D4"/>
    <w:rsid w:val="005D0D3B"/>
    <w:rsid w:val="005D13AD"/>
    <w:rsid w:val="005D13D6"/>
    <w:rsid w:val="005D1953"/>
    <w:rsid w:val="005D1A11"/>
    <w:rsid w:val="005D1CD5"/>
    <w:rsid w:val="005D1D41"/>
    <w:rsid w:val="005D1E3C"/>
    <w:rsid w:val="005D1E7F"/>
    <w:rsid w:val="005D2023"/>
    <w:rsid w:val="005D2040"/>
    <w:rsid w:val="005D2725"/>
    <w:rsid w:val="005D289F"/>
    <w:rsid w:val="005D3013"/>
    <w:rsid w:val="005D348D"/>
    <w:rsid w:val="005D3C18"/>
    <w:rsid w:val="005D3E96"/>
    <w:rsid w:val="005D4143"/>
    <w:rsid w:val="005D4157"/>
    <w:rsid w:val="005D459C"/>
    <w:rsid w:val="005D4B04"/>
    <w:rsid w:val="005D4B64"/>
    <w:rsid w:val="005D53A5"/>
    <w:rsid w:val="005D53D2"/>
    <w:rsid w:val="005D56BF"/>
    <w:rsid w:val="005D6290"/>
    <w:rsid w:val="005D6BB6"/>
    <w:rsid w:val="005D71CB"/>
    <w:rsid w:val="005D7608"/>
    <w:rsid w:val="005D761A"/>
    <w:rsid w:val="005D7C36"/>
    <w:rsid w:val="005D7EC6"/>
    <w:rsid w:val="005E0288"/>
    <w:rsid w:val="005E07CF"/>
    <w:rsid w:val="005E080E"/>
    <w:rsid w:val="005E138B"/>
    <w:rsid w:val="005E167F"/>
    <w:rsid w:val="005E17F7"/>
    <w:rsid w:val="005E1882"/>
    <w:rsid w:val="005E1A7A"/>
    <w:rsid w:val="005E1D63"/>
    <w:rsid w:val="005E23D0"/>
    <w:rsid w:val="005E2C33"/>
    <w:rsid w:val="005E2F0E"/>
    <w:rsid w:val="005E2FD6"/>
    <w:rsid w:val="005E3201"/>
    <w:rsid w:val="005E3337"/>
    <w:rsid w:val="005E3494"/>
    <w:rsid w:val="005E425A"/>
    <w:rsid w:val="005E46F4"/>
    <w:rsid w:val="005E55B6"/>
    <w:rsid w:val="005E55CC"/>
    <w:rsid w:val="005E5939"/>
    <w:rsid w:val="005E63FB"/>
    <w:rsid w:val="005E6EE2"/>
    <w:rsid w:val="005E73AE"/>
    <w:rsid w:val="005E745E"/>
    <w:rsid w:val="005E781C"/>
    <w:rsid w:val="005E790A"/>
    <w:rsid w:val="005E7A50"/>
    <w:rsid w:val="005E7C6F"/>
    <w:rsid w:val="005E7CBC"/>
    <w:rsid w:val="005E7CED"/>
    <w:rsid w:val="005E7D7A"/>
    <w:rsid w:val="005E7EC3"/>
    <w:rsid w:val="005F0144"/>
    <w:rsid w:val="005F0163"/>
    <w:rsid w:val="005F01AE"/>
    <w:rsid w:val="005F052D"/>
    <w:rsid w:val="005F0ED1"/>
    <w:rsid w:val="005F0F23"/>
    <w:rsid w:val="005F0F97"/>
    <w:rsid w:val="005F0FB9"/>
    <w:rsid w:val="005F10F0"/>
    <w:rsid w:val="005F1628"/>
    <w:rsid w:val="005F19F0"/>
    <w:rsid w:val="005F1A74"/>
    <w:rsid w:val="005F1AB6"/>
    <w:rsid w:val="005F1AD6"/>
    <w:rsid w:val="005F1C9E"/>
    <w:rsid w:val="005F1DD5"/>
    <w:rsid w:val="005F3A26"/>
    <w:rsid w:val="005F3A31"/>
    <w:rsid w:val="005F422A"/>
    <w:rsid w:val="005F42BA"/>
    <w:rsid w:val="005F4780"/>
    <w:rsid w:val="005F47D7"/>
    <w:rsid w:val="005F49C5"/>
    <w:rsid w:val="005F4C74"/>
    <w:rsid w:val="005F4D79"/>
    <w:rsid w:val="005F4DCD"/>
    <w:rsid w:val="005F5076"/>
    <w:rsid w:val="005F5162"/>
    <w:rsid w:val="005F521D"/>
    <w:rsid w:val="005F57B6"/>
    <w:rsid w:val="005F5E3F"/>
    <w:rsid w:val="005F658F"/>
    <w:rsid w:val="005F65E6"/>
    <w:rsid w:val="005F65EF"/>
    <w:rsid w:val="005F65F4"/>
    <w:rsid w:val="005F66CA"/>
    <w:rsid w:val="005F6D4D"/>
    <w:rsid w:val="005F6F12"/>
    <w:rsid w:val="005F7620"/>
    <w:rsid w:val="005F7755"/>
    <w:rsid w:val="0060049A"/>
    <w:rsid w:val="00600508"/>
    <w:rsid w:val="006008BF"/>
    <w:rsid w:val="00600F01"/>
    <w:rsid w:val="00600F34"/>
    <w:rsid w:val="006017FE"/>
    <w:rsid w:val="006018BF"/>
    <w:rsid w:val="00602157"/>
    <w:rsid w:val="006021C4"/>
    <w:rsid w:val="006023B6"/>
    <w:rsid w:val="00602566"/>
    <w:rsid w:val="00602890"/>
    <w:rsid w:val="00602E73"/>
    <w:rsid w:val="00602F8E"/>
    <w:rsid w:val="00603487"/>
    <w:rsid w:val="00603DB7"/>
    <w:rsid w:val="00603F09"/>
    <w:rsid w:val="00603FD4"/>
    <w:rsid w:val="006049BF"/>
    <w:rsid w:val="00605180"/>
    <w:rsid w:val="00605602"/>
    <w:rsid w:val="0060565C"/>
    <w:rsid w:val="006056A7"/>
    <w:rsid w:val="00605EF4"/>
    <w:rsid w:val="00606296"/>
    <w:rsid w:val="0060633A"/>
    <w:rsid w:val="00606903"/>
    <w:rsid w:val="00606B0D"/>
    <w:rsid w:val="00606F56"/>
    <w:rsid w:val="00606FC8"/>
    <w:rsid w:val="00607595"/>
    <w:rsid w:val="00607898"/>
    <w:rsid w:val="00607A85"/>
    <w:rsid w:val="00607AE0"/>
    <w:rsid w:val="00607D19"/>
    <w:rsid w:val="00607D36"/>
    <w:rsid w:val="00607DC3"/>
    <w:rsid w:val="00610793"/>
    <w:rsid w:val="006109DA"/>
    <w:rsid w:val="00610D39"/>
    <w:rsid w:val="00611519"/>
    <w:rsid w:val="00611967"/>
    <w:rsid w:val="00611B73"/>
    <w:rsid w:val="00611D5B"/>
    <w:rsid w:val="006121EA"/>
    <w:rsid w:val="00612347"/>
    <w:rsid w:val="00612AAD"/>
    <w:rsid w:val="00612D43"/>
    <w:rsid w:val="0061318C"/>
    <w:rsid w:val="006133A7"/>
    <w:rsid w:val="006133C2"/>
    <w:rsid w:val="006133D5"/>
    <w:rsid w:val="00613526"/>
    <w:rsid w:val="006135FF"/>
    <w:rsid w:val="0061369D"/>
    <w:rsid w:val="00613AD1"/>
    <w:rsid w:val="00614288"/>
    <w:rsid w:val="0061429B"/>
    <w:rsid w:val="006143CC"/>
    <w:rsid w:val="00614A6D"/>
    <w:rsid w:val="00614E4C"/>
    <w:rsid w:val="00615240"/>
    <w:rsid w:val="00615504"/>
    <w:rsid w:val="00615B0E"/>
    <w:rsid w:val="006160FC"/>
    <w:rsid w:val="00616176"/>
    <w:rsid w:val="00616276"/>
    <w:rsid w:val="006164BD"/>
    <w:rsid w:val="006165D0"/>
    <w:rsid w:val="00616B37"/>
    <w:rsid w:val="00616E74"/>
    <w:rsid w:val="006172AE"/>
    <w:rsid w:val="00617417"/>
    <w:rsid w:val="00617479"/>
    <w:rsid w:val="00617648"/>
    <w:rsid w:val="00617B2E"/>
    <w:rsid w:val="00617B4E"/>
    <w:rsid w:val="00617C33"/>
    <w:rsid w:val="00617DFF"/>
    <w:rsid w:val="0062067F"/>
    <w:rsid w:val="00620817"/>
    <w:rsid w:val="00620889"/>
    <w:rsid w:val="0062144A"/>
    <w:rsid w:val="00621C54"/>
    <w:rsid w:val="0062201B"/>
    <w:rsid w:val="0062310A"/>
    <w:rsid w:val="00623774"/>
    <w:rsid w:val="00623832"/>
    <w:rsid w:val="006238E3"/>
    <w:rsid w:val="00623A98"/>
    <w:rsid w:val="00623E63"/>
    <w:rsid w:val="00623FAE"/>
    <w:rsid w:val="0062415E"/>
    <w:rsid w:val="00624E46"/>
    <w:rsid w:val="00625320"/>
    <w:rsid w:val="00625569"/>
    <w:rsid w:val="006256E7"/>
    <w:rsid w:val="00625BD8"/>
    <w:rsid w:val="00625CE7"/>
    <w:rsid w:val="00625F5E"/>
    <w:rsid w:val="00625FA0"/>
    <w:rsid w:val="00626025"/>
    <w:rsid w:val="00626865"/>
    <w:rsid w:val="00626979"/>
    <w:rsid w:val="00626A92"/>
    <w:rsid w:val="00626B6D"/>
    <w:rsid w:val="00626BAD"/>
    <w:rsid w:val="00626C3D"/>
    <w:rsid w:val="00626CC0"/>
    <w:rsid w:val="00626D44"/>
    <w:rsid w:val="00627180"/>
    <w:rsid w:val="00627381"/>
    <w:rsid w:val="006273F7"/>
    <w:rsid w:val="00627784"/>
    <w:rsid w:val="00627A3B"/>
    <w:rsid w:val="00627C2C"/>
    <w:rsid w:val="00627C8C"/>
    <w:rsid w:val="00627D00"/>
    <w:rsid w:val="00627D94"/>
    <w:rsid w:val="00627E99"/>
    <w:rsid w:val="00627F04"/>
    <w:rsid w:val="0063030F"/>
    <w:rsid w:val="00630BBC"/>
    <w:rsid w:val="00630C04"/>
    <w:rsid w:val="00630CB1"/>
    <w:rsid w:val="00631090"/>
    <w:rsid w:val="00631138"/>
    <w:rsid w:val="00631412"/>
    <w:rsid w:val="0063156E"/>
    <w:rsid w:val="00631C44"/>
    <w:rsid w:val="00631C64"/>
    <w:rsid w:val="00632641"/>
    <w:rsid w:val="0063282D"/>
    <w:rsid w:val="00633287"/>
    <w:rsid w:val="00633319"/>
    <w:rsid w:val="00633473"/>
    <w:rsid w:val="00633B69"/>
    <w:rsid w:val="00633CCE"/>
    <w:rsid w:val="00634045"/>
    <w:rsid w:val="0063405B"/>
    <w:rsid w:val="006341D8"/>
    <w:rsid w:val="00634385"/>
    <w:rsid w:val="006345C9"/>
    <w:rsid w:val="006355F6"/>
    <w:rsid w:val="00635AB1"/>
    <w:rsid w:val="00635D4C"/>
    <w:rsid w:val="00635FCB"/>
    <w:rsid w:val="006365BA"/>
    <w:rsid w:val="006368D1"/>
    <w:rsid w:val="00636C52"/>
    <w:rsid w:val="00636E14"/>
    <w:rsid w:val="00636E95"/>
    <w:rsid w:val="00637274"/>
    <w:rsid w:val="00637851"/>
    <w:rsid w:val="00637E8B"/>
    <w:rsid w:val="006400BC"/>
    <w:rsid w:val="0064024D"/>
    <w:rsid w:val="00640658"/>
    <w:rsid w:val="006407A7"/>
    <w:rsid w:val="006407FF"/>
    <w:rsid w:val="00640A23"/>
    <w:rsid w:val="00641037"/>
    <w:rsid w:val="006413DE"/>
    <w:rsid w:val="00641949"/>
    <w:rsid w:val="00641CC4"/>
    <w:rsid w:val="00641E87"/>
    <w:rsid w:val="0064236D"/>
    <w:rsid w:val="006426F5"/>
    <w:rsid w:val="00642B0B"/>
    <w:rsid w:val="00642FC1"/>
    <w:rsid w:val="00643156"/>
    <w:rsid w:val="00643250"/>
    <w:rsid w:val="00643327"/>
    <w:rsid w:val="0064335B"/>
    <w:rsid w:val="00643847"/>
    <w:rsid w:val="00643E94"/>
    <w:rsid w:val="00644269"/>
    <w:rsid w:val="0064462B"/>
    <w:rsid w:val="00644954"/>
    <w:rsid w:val="00644AC5"/>
    <w:rsid w:val="00645550"/>
    <w:rsid w:val="00645810"/>
    <w:rsid w:val="00645B49"/>
    <w:rsid w:val="00645BBF"/>
    <w:rsid w:val="00645DFB"/>
    <w:rsid w:val="0064606C"/>
    <w:rsid w:val="006462B1"/>
    <w:rsid w:val="0064647D"/>
    <w:rsid w:val="00646574"/>
    <w:rsid w:val="0064660A"/>
    <w:rsid w:val="006469C5"/>
    <w:rsid w:val="00646CF2"/>
    <w:rsid w:val="0064704B"/>
    <w:rsid w:val="00647101"/>
    <w:rsid w:val="00647ACD"/>
    <w:rsid w:val="00647E2E"/>
    <w:rsid w:val="006501BA"/>
    <w:rsid w:val="00650572"/>
    <w:rsid w:val="00650574"/>
    <w:rsid w:val="00650938"/>
    <w:rsid w:val="00650F52"/>
    <w:rsid w:val="0065141D"/>
    <w:rsid w:val="0065159B"/>
    <w:rsid w:val="00651924"/>
    <w:rsid w:val="00651D1C"/>
    <w:rsid w:val="00651E01"/>
    <w:rsid w:val="006522D1"/>
    <w:rsid w:val="0065262B"/>
    <w:rsid w:val="00652F23"/>
    <w:rsid w:val="00653151"/>
    <w:rsid w:val="00653247"/>
    <w:rsid w:val="00653471"/>
    <w:rsid w:val="00653FD7"/>
    <w:rsid w:val="0065418E"/>
    <w:rsid w:val="006541FE"/>
    <w:rsid w:val="0065438B"/>
    <w:rsid w:val="00654444"/>
    <w:rsid w:val="00654CB9"/>
    <w:rsid w:val="0065552D"/>
    <w:rsid w:val="00655A27"/>
    <w:rsid w:val="006562A1"/>
    <w:rsid w:val="0065654F"/>
    <w:rsid w:val="00656DEB"/>
    <w:rsid w:val="00656DF2"/>
    <w:rsid w:val="00656FB7"/>
    <w:rsid w:val="006579D7"/>
    <w:rsid w:val="00657D4C"/>
    <w:rsid w:val="006602C7"/>
    <w:rsid w:val="006603C2"/>
    <w:rsid w:val="006606BF"/>
    <w:rsid w:val="00660AF3"/>
    <w:rsid w:val="00661B44"/>
    <w:rsid w:val="0066260F"/>
    <w:rsid w:val="00662769"/>
    <w:rsid w:val="00663045"/>
    <w:rsid w:val="00663C76"/>
    <w:rsid w:val="00664826"/>
    <w:rsid w:val="006648BF"/>
    <w:rsid w:val="00664C37"/>
    <w:rsid w:val="00665A0C"/>
    <w:rsid w:val="00665BC1"/>
    <w:rsid w:val="00665E65"/>
    <w:rsid w:val="00666B3A"/>
    <w:rsid w:val="00667075"/>
    <w:rsid w:val="0066745F"/>
    <w:rsid w:val="00667A5A"/>
    <w:rsid w:val="00667CE8"/>
    <w:rsid w:val="00667CF7"/>
    <w:rsid w:val="00667D47"/>
    <w:rsid w:val="00667EA5"/>
    <w:rsid w:val="0067044C"/>
    <w:rsid w:val="006704DD"/>
    <w:rsid w:val="00670539"/>
    <w:rsid w:val="0067053D"/>
    <w:rsid w:val="00670A35"/>
    <w:rsid w:val="00670B20"/>
    <w:rsid w:val="006711E0"/>
    <w:rsid w:val="0067138A"/>
    <w:rsid w:val="00671576"/>
    <w:rsid w:val="006719D8"/>
    <w:rsid w:val="00671C8A"/>
    <w:rsid w:val="0067239C"/>
    <w:rsid w:val="006723A9"/>
    <w:rsid w:val="006725AF"/>
    <w:rsid w:val="006727F5"/>
    <w:rsid w:val="00672B92"/>
    <w:rsid w:val="00673413"/>
    <w:rsid w:val="00673B8C"/>
    <w:rsid w:val="00673D18"/>
    <w:rsid w:val="00674150"/>
    <w:rsid w:val="006742D6"/>
    <w:rsid w:val="006746F7"/>
    <w:rsid w:val="00674D02"/>
    <w:rsid w:val="00674F2F"/>
    <w:rsid w:val="0067541E"/>
    <w:rsid w:val="00675794"/>
    <w:rsid w:val="00675BA3"/>
    <w:rsid w:val="00675C09"/>
    <w:rsid w:val="006764EF"/>
    <w:rsid w:val="0067664C"/>
    <w:rsid w:val="006767E3"/>
    <w:rsid w:val="00676B3A"/>
    <w:rsid w:val="00676D9F"/>
    <w:rsid w:val="00677789"/>
    <w:rsid w:val="006778D9"/>
    <w:rsid w:val="00677AAF"/>
    <w:rsid w:val="0068041D"/>
    <w:rsid w:val="0068042D"/>
    <w:rsid w:val="0068052C"/>
    <w:rsid w:val="0068085A"/>
    <w:rsid w:val="00680E95"/>
    <w:rsid w:val="00680EAD"/>
    <w:rsid w:val="006810CA"/>
    <w:rsid w:val="0068125E"/>
    <w:rsid w:val="00681AAE"/>
    <w:rsid w:val="00681F88"/>
    <w:rsid w:val="00682820"/>
    <w:rsid w:val="00682C53"/>
    <w:rsid w:val="0068329A"/>
    <w:rsid w:val="00683A98"/>
    <w:rsid w:val="00684587"/>
    <w:rsid w:val="0068459F"/>
    <w:rsid w:val="00685127"/>
    <w:rsid w:val="00685259"/>
    <w:rsid w:val="00685793"/>
    <w:rsid w:val="0068579E"/>
    <w:rsid w:val="0068679D"/>
    <w:rsid w:val="00686811"/>
    <w:rsid w:val="00687205"/>
    <w:rsid w:val="00687504"/>
    <w:rsid w:val="00687617"/>
    <w:rsid w:val="006878C0"/>
    <w:rsid w:val="006878E5"/>
    <w:rsid w:val="0068793A"/>
    <w:rsid w:val="00687C05"/>
    <w:rsid w:val="00690005"/>
    <w:rsid w:val="0069011A"/>
    <w:rsid w:val="0069030F"/>
    <w:rsid w:val="006904E6"/>
    <w:rsid w:val="006908C5"/>
    <w:rsid w:val="006908D4"/>
    <w:rsid w:val="00690C1D"/>
    <w:rsid w:val="00691A70"/>
    <w:rsid w:val="00691BEB"/>
    <w:rsid w:val="00691CB0"/>
    <w:rsid w:val="00691E19"/>
    <w:rsid w:val="00691E9D"/>
    <w:rsid w:val="00691F9A"/>
    <w:rsid w:val="006923F9"/>
    <w:rsid w:val="00692701"/>
    <w:rsid w:val="0069274B"/>
    <w:rsid w:val="006932F3"/>
    <w:rsid w:val="00693695"/>
    <w:rsid w:val="006936D1"/>
    <w:rsid w:val="00693A65"/>
    <w:rsid w:val="00693B43"/>
    <w:rsid w:val="00693B5C"/>
    <w:rsid w:val="00693D3F"/>
    <w:rsid w:val="0069417E"/>
    <w:rsid w:val="006941C3"/>
    <w:rsid w:val="006945DD"/>
    <w:rsid w:val="00694832"/>
    <w:rsid w:val="00694838"/>
    <w:rsid w:val="00694B20"/>
    <w:rsid w:val="00694DA6"/>
    <w:rsid w:val="006950A8"/>
    <w:rsid w:val="006955A0"/>
    <w:rsid w:val="00695680"/>
    <w:rsid w:val="006957FE"/>
    <w:rsid w:val="00695828"/>
    <w:rsid w:val="00695926"/>
    <w:rsid w:val="00695AEF"/>
    <w:rsid w:val="00695DB0"/>
    <w:rsid w:val="00695FBA"/>
    <w:rsid w:val="006961FA"/>
    <w:rsid w:val="006965DE"/>
    <w:rsid w:val="0069679D"/>
    <w:rsid w:val="00696811"/>
    <w:rsid w:val="00696A37"/>
    <w:rsid w:val="00696FB7"/>
    <w:rsid w:val="006973D4"/>
    <w:rsid w:val="00697A65"/>
    <w:rsid w:val="00697CCE"/>
    <w:rsid w:val="00697CF5"/>
    <w:rsid w:val="006A05C5"/>
    <w:rsid w:val="006A0C60"/>
    <w:rsid w:val="006A0DD6"/>
    <w:rsid w:val="006A103D"/>
    <w:rsid w:val="006A104C"/>
    <w:rsid w:val="006A148B"/>
    <w:rsid w:val="006A168B"/>
    <w:rsid w:val="006A18B8"/>
    <w:rsid w:val="006A1957"/>
    <w:rsid w:val="006A21F5"/>
    <w:rsid w:val="006A22E9"/>
    <w:rsid w:val="006A2571"/>
    <w:rsid w:val="006A294C"/>
    <w:rsid w:val="006A2AA0"/>
    <w:rsid w:val="006A2D3B"/>
    <w:rsid w:val="006A2F40"/>
    <w:rsid w:val="006A3115"/>
    <w:rsid w:val="006A32CE"/>
    <w:rsid w:val="006A339D"/>
    <w:rsid w:val="006A382B"/>
    <w:rsid w:val="006A3836"/>
    <w:rsid w:val="006A39F5"/>
    <w:rsid w:val="006A425A"/>
    <w:rsid w:val="006A4314"/>
    <w:rsid w:val="006A43AA"/>
    <w:rsid w:val="006A47A9"/>
    <w:rsid w:val="006A4866"/>
    <w:rsid w:val="006A4CCA"/>
    <w:rsid w:val="006A5106"/>
    <w:rsid w:val="006A51B2"/>
    <w:rsid w:val="006A53AE"/>
    <w:rsid w:val="006A576A"/>
    <w:rsid w:val="006A6380"/>
    <w:rsid w:val="006A6663"/>
    <w:rsid w:val="006A6C84"/>
    <w:rsid w:val="006A6F7A"/>
    <w:rsid w:val="006A7688"/>
    <w:rsid w:val="006A7A9E"/>
    <w:rsid w:val="006A7F61"/>
    <w:rsid w:val="006B07D5"/>
    <w:rsid w:val="006B09B3"/>
    <w:rsid w:val="006B0ABB"/>
    <w:rsid w:val="006B0AC3"/>
    <w:rsid w:val="006B0E1D"/>
    <w:rsid w:val="006B0EF1"/>
    <w:rsid w:val="006B1109"/>
    <w:rsid w:val="006B11F4"/>
    <w:rsid w:val="006B136F"/>
    <w:rsid w:val="006B1A05"/>
    <w:rsid w:val="006B2015"/>
    <w:rsid w:val="006B21A8"/>
    <w:rsid w:val="006B2246"/>
    <w:rsid w:val="006B2508"/>
    <w:rsid w:val="006B2D43"/>
    <w:rsid w:val="006B2DDC"/>
    <w:rsid w:val="006B30CE"/>
    <w:rsid w:val="006B3194"/>
    <w:rsid w:val="006B3617"/>
    <w:rsid w:val="006B3B77"/>
    <w:rsid w:val="006B3E42"/>
    <w:rsid w:val="006B402E"/>
    <w:rsid w:val="006B43FB"/>
    <w:rsid w:val="006B4766"/>
    <w:rsid w:val="006B4D7C"/>
    <w:rsid w:val="006B4F16"/>
    <w:rsid w:val="006B4F1F"/>
    <w:rsid w:val="006B5160"/>
    <w:rsid w:val="006B52E8"/>
    <w:rsid w:val="006B55EE"/>
    <w:rsid w:val="006B5871"/>
    <w:rsid w:val="006B58C1"/>
    <w:rsid w:val="006B5905"/>
    <w:rsid w:val="006B5D51"/>
    <w:rsid w:val="006B6C1D"/>
    <w:rsid w:val="006B6CEF"/>
    <w:rsid w:val="006B6F46"/>
    <w:rsid w:val="006B6FE4"/>
    <w:rsid w:val="006B7380"/>
    <w:rsid w:val="006B76E4"/>
    <w:rsid w:val="006B7C81"/>
    <w:rsid w:val="006C07BD"/>
    <w:rsid w:val="006C09DA"/>
    <w:rsid w:val="006C105C"/>
    <w:rsid w:val="006C1081"/>
    <w:rsid w:val="006C14CC"/>
    <w:rsid w:val="006C16CE"/>
    <w:rsid w:val="006C16F6"/>
    <w:rsid w:val="006C17FF"/>
    <w:rsid w:val="006C1931"/>
    <w:rsid w:val="006C1DE0"/>
    <w:rsid w:val="006C1EA6"/>
    <w:rsid w:val="006C20AE"/>
    <w:rsid w:val="006C20F7"/>
    <w:rsid w:val="006C2423"/>
    <w:rsid w:val="006C2627"/>
    <w:rsid w:val="006C29C5"/>
    <w:rsid w:val="006C2E00"/>
    <w:rsid w:val="006C2F35"/>
    <w:rsid w:val="006C3890"/>
    <w:rsid w:val="006C38EA"/>
    <w:rsid w:val="006C483B"/>
    <w:rsid w:val="006C49ED"/>
    <w:rsid w:val="006C4BF1"/>
    <w:rsid w:val="006C4F6D"/>
    <w:rsid w:val="006C5654"/>
    <w:rsid w:val="006C5805"/>
    <w:rsid w:val="006C5957"/>
    <w:rsid w:val="006C59FB"/>
    <w:rsid w:val="006C5B1F"/>
    <w:rsid w:val="006C5BE7"/>
    <w:rsid w:val="006C5F7B"/>
    <w:rsid w:val="006C60F1"/>
    <w:rsid w:val="006C61AE"/>
    <w:rsid w:val="006C61DC"/>
    <w:rsid w:val="006C655A"/>
    <w:rsid w:val="006C68E5"/>
    <w:rsid w:val="006C6900"/>
    <w:rsid w:val="006C6BE1"/>
    <w:rsid w:val="006C6D2B"/>
    <w:rsid w:val="006C7370"/>
    <w:rsid w:val="006C73A7"/>
    <w:rsid w:val="006D0A46"/>
    <w:rsid w:val="006D0F0A"/>
    <w:rsid w:val="006D0F96"/>
    <w:rsid w:val="006D19BB"/>
    <w:rsid w:val="006D22C5"/>
    <w:rsid w:val="006D29E6"/>
    <w:rsid w:val="006D2D33"/>
    <w:rsid w:val="006D32BD"/>
    <w:rsid w:val="006D3696"/>
    <w:rsid w:val="006D399D"/>
    <w:rsid w:val="006D47FE"/>
    <w:rsid w:val="006D4A38"/>
    <w:rsid w:val="006D4AC5"/>
    <w:rsid w:val="006D4C76"/>
    <w:rsid w:val="006D4ED5"/>
    <w:rsid w:val="006D507A"/>
    <w:rsid w:val="006D5167"/>
    <w:rsid w:val="006D54D2"/>
    <w:rsid w:val="006D56E7"/>
    <w:rsid w:val="006D58E4"/>
    <w:rsid w:val="006D5BB2"/>
    <w:rsid w:val="006D603D"/>
    <w:rsid w:val="006D6C97"/>
    <w:rsid w:val="006D725E"/>
    <w:rsid w:val="006D7807"/>
    <w:rsid w:val="006D790E"/>
    <w:rsid w:val="006D791D"/>
    <w:rsid w:val="006D7A63"/>
    <w:rsid w:val="006D7BAE"/>
    <w:rsid w:val="006D7D09"/>
    <w:rsid w:val="006D7D4F"/>
    <w:rsid w:val="006E0279"/>
    <w:rsid w:val="006E0337"/>
    <w:rsid w:val="006E07C0"/>
    <w:rsid w:val="006E1B50"/>
    <w:rsid w:val="006E1DD4"/>
    <w:rsid w:val="006E2034"/>
    <w:rsid w:val="006E20CF"/>
    <w:rsid w:val="006E22EA"/>
    <w:rsid w:val="006E29C2"/>
    <w:rsid w:val="006E2C5B"/>
    <w:rsid w:val="006E31FC"/>
    <w:rsid w:val="006E3379"/>
    <w:rsid w:val="006E3BA3"/>
    <w:rsid w:val="006E3F03"/>
    <w:rsid w:val="006E3F1D"/>
    <w:rsid w:val="006E3F66"/>
    <w:rsid w:val="006E4E90"/>
    <w:rsid w:val="006E5BC1"/>
    <w:rsid w:val="006E61CC"/>
    <w:rsid w:val="006E652B"/>
    <w:rsid w:val="006E67DA"/>
    <w:rsid w:val="006E6B24"/>
    <w:rsid w:val="006E6CB1"/>
    <w:rsid w:val="006E6D93"/>
    <w:rsid w:val="006E6E5E"/>
    <w:rsid w:val="006E73C4"/>
    <w:rsid w:val="006E73F8"/>
    <w:rsid w:val="006E741D"/>
    <w:rsid w:val="006E77C3"/>
    <w:rsid w:val="006E7907"/>
    <w:rsid w:val="006E7928"/>
    <w:rsid w:val="006E7A30"/>
    <w:rsid w:val="006E7E20"/>
    <w:rsid w:val="006E7E63"/>
    <w:rsid w:val="006F0175"/>
    <w:rsid w:val="006F01F9"/>
    <w:rsid w:val="006F0254"/>
    <w:rsid w:val="006F032F"/>
    <w:rsid w:val="006F03E1"/>
    <w:rsid w:val="006F0651"/>
    <w:rsid w:val="006F0861"/>
    <w:rsid w:val="006F09D8"/>
    <w:rsid w:val="006F0E43"/>
    <w:rsid w:val="006F0EB1"/>
    <w:rsid w:val="006F12BF"/>
    <w:rsid w:val="006F1519"/>
    <w:rsid w:val="006F294F"/>
    <w:rsid w:val="006F2A14"/>
    <w:rsid w:val="006F2B62"/>
    <w:rsid w:val="006F2B6B"/>
    <w:rsid w:val="006F2BD6"/>
    <w:rsid w:val="006F2E42"/>
    <w:rsid w:val="006F3299"/>
    <w:rsid w:val="006F3553"/>
    <w:rsid w:val="006F396A"/>
    <w:rsid w:val="006F3A17"/>
    <w:rsid w:val="006F3E6A"/>
    <w:rsid w:val="006F3E9C"/>
    <w:rsid w:val="006F495F"/>
    <w:rsid w:val="006F4C3A"/>
    <w:rsid w:val="006F4D4D"/>
    <w:rsid w:val="006F4DAB"/>
    <w:rsid w:val="006F5080"/>
    <w:rsid w:val="006F55C0"/>
    <w:rsid w:val="006F5740"/>
    <w:rsid w:val="006F5875"/>
    <w:rsid w:val="006F5CB0"/>
    <w:rsid w:val="006F6273"/>
    <w:rsid w:val="006F67A6"/>
    <w:rsid w:val="006F6E2C"/>
    <w:rsid w:val="006F6E4A"/>
    <w:rsid w:val="006F6E9D"/>
    <w:rsid w:val="006F714F"/>
    <w:rsid w:val="006F7778"/>
    <w:rsid w:val="006F7972"/>
    <w:rsid w:val="006F7B06"/>
    <w:rsid w:val="006F7B8C"/>
    <w:rsid w:val="00700030"/>
    <w:rsid w:val="007006E2"/>
    <w:rsid w:val="00700BF3"/>
    <w:rsid w:val="00700FB0"/>
    <w:rsid w:val="0070103C"/>
    <w:rsid w:val="00701076"/>
    <w:rsid w:val="007010BE"/>
    <w:rsid w:val="00701225"/>
    <w:rsid w:val="00701540"/>
    <w:rsid w:val="0070198C"/>
    <w:rsid w:val="00701C7C"/>
    <w:rsid w:val="00701E1E"/>
    <w:rsid w:val="007025B9"/>
    <w:rsid w:val="00702628"/>
    <w:rsid w:val="007029FC"/>
    <w:rsid w:val="00702AF9"/>
    <w:rsid w:val="00702B0E"/>
    <w:rsid w:val="007030E4"/>
    <w:rsid w:val="00703199"/>
    <w:rsid w:val="00703279"/>
    <w:rsid w:val="0070343C"/>
    <w:rsid w:val="00703564"/>
    <w:rsid w:val="00703874"/>
    <w:rsid w:val="007039A0"/>
    <w:rsid w:val="00703AAA"/>
    <w:rsid w:val="00703B86"/>
    <w:rsid w:val="00703BC5"/>
    <w:rsid w:val="00703BD4"/>
    <w:rsid w:val="00703E62"/>
    <w:rsid w:val="00704537"/>
    <w:rsid w:val="00704A3C"/>
    <w:rsid w:val="00704D68"/>
    <w:rsid w:val="007050DB"/>
    <w:rsid w:val="00705404"/>
    <w:rsid w:val="00705CDE"/>
    <w:rsid w:val="00705E27"/>
    <w:rsid w:val="007062A5"/>
    <w:rsid w:val="007066F1"/>
    <w:rsid w:val="00706715"/>
    <w:rsid w:val="00706815"/>
    <w:rsid w:val="007069DC"/>
    <w:rsid w:val="00706BFB"/>
    <w:rsid w:val="00706D85"/>
    <w:rsid w:val="007070F9"/>
    <w:rsid w:val="00707762"/>
    <w:rsid w:val="0071037E"/>
    <w:rsid w:val="00710439"/>
    <w:rsid w:val="0071052F"/>
    <w:rsid w:val="00710913"/>
    <w:rsid w:val="00711040"/>
    <w:rsid w:val="00711389"/>
    <w:rsid w:val="0071142D"/>
    <w:rsid w:val="0071169D"/>
    <w:rsid w:val="00711C11"/>
    <w:rsid w:val="00712419"/>
    <w:rsid w:val="007125CC"/>
    <w:rsid w:val="00712670"/>
    <w:rsid w:val="007127DE"/>
    <w:rsid w:val="00712A99"/>
    <w:rsid w:val="00712C50"/>
    <w:rsid w:val="007132FE"/>
    <w:rsid w:val="00713B52"/>
    <w:rsid w:val="00713F58"/>
    <w:rsid w:val="007143A5"/>
    <w:rsid w:val="00714ABF"/>
    <w:rsid w:val="007154D1"/>
    <w:rsid w:val="00715629"/>
    <w:rsid w:val="007158D4"/>
    <w:rsid w:val="00715A2A"/>
    <w:rsid w:val="00715A82"/>
    <w:rsid w:val="00715DD5"/>
    <w:rsid w:val="00715FA0"/>
    <w:rsid w:val="00716166"/>
    <w:rsid w:val="00716581"/>
    <w:rsid w:val="0071666C"/>
    <w:rsid w:val="007168C1"/>
    <w:rsid w:val="007170F7"/>
    <w:rsid w:val="00717360"/>
    <w:rsid w:val="0071742E"/>
    <w:rsid w:val="00717430"/>
    <w:rsid w:val="0071772F"/>
    <w:rsid w:val="00717930"/>
    <w:rsid w:val="00717A3A"/>
    <w:rsid w:val="00720037"/>
    <w:rsid w:val="00720882"/>
    <w:rsid w:val="00720C2A"/>
    <w:rsid w:val="00720E25"/>
    <w:rsid w:val="00720F5A"/>
    <w:rsid w:val="00721591"/>
    <w:rsid w:val="0072214D"/>
    <w:rsid w:val="00722261"/>
    <w:rsid w:val="00722410"/>
    <w:rsid w:val="00722425"/>
    <w:rsid w:val="00722B82"/>
    <w:rsid w:val="00722F68"/>
    <w:rsid w:val="00723105"/>
    <w:rsid w:val="007231BD"/>
    <w:rsid w:val="007232A3"/>
    <w:rsid w:val="00723645"/>
    <w:rsid w:val="0072368D"/>
    <w:rsid w:val="00723A0D"/>
    <w:rsid w:val="00723AFD"/>
    <w:rsid w:val="00723D5D"/>
    <w:rsid w:val="00723E06"/>
    <w:rsid w:val="00724193"/>
    <w:rsid w:val="0072422F"/>
    <w:rsid w:val="00724651"/>
    <w:rsid w:val="00724978"/>
    <w:rsid w:val="0072497D"/>
    <w:rsid w:val="00724B97"/>
    <w:rsid w:val="00724F78"/>
    <w:rsid w:val="0072507C"/>
    <w:rsid w:val="00725196"/>
    <w:rsid w:val="007254EC"/>
    <w:rsid w:val="00725747"/>
    <w:rsid w:val="00725903"/>
    <w:rsid w:val="00725E90"/>
    <w:rsid w:val="007260C4"/>
    <w:rsid w:val="00726548"/>
    <w:rsid w:val="00726659"/>
    <w:rsid w:val="007266E9"/>
    <w:rsid w:val="00726734"/>
    <w:rsid w:val="00726AA8"/>
    <w:rsid w:val="00726D3A"/>
    <w:rsid w:val="00726FA4"/>
    <w:rsid w:val="00727035"/>
    <w:rsid w:val="007278EA"/>
    <w:rsid w:val="00727D82"/>
    <w:rsid w:val="00727E51"/>
    <w:rsid w:val="007301BF"/>
    <w:rsid w:val="0073052F"/>
    <w:rsid w:val="007305A6"/>
    <w:rsid w:val="00730631"/>
    <w:rsid w:val="00730714"/>
    <w:rsid w:val="00730B89"/>
    <w:rsid w:val="00730FCA"/>
    <w:rsid w:val="00731370"/>
    <w:rsid w:val="00731FC3"/>
    <w:rsid w:val="0073276E"/>
    <w:rsid w:val="007327AE"/>
    <w:rsid w:val="0073284F"/>
    <w:rsid w:val="00732AB3"/>
    <w:rsid w:val="00732F10"/>
    <w:rsid w:val="007332A0"/>
    <w:rsid w:val="00733733"/>
    <w:rsid w:val="00733A70"/>
    <w:rsid w:val="00733DC9"/>
    <w:rsid w:val="00733E7B"/>
    <w:rsid w:val="007340DC"/>
    <w:rsid w:val="00734104"/>
    <w:rsid w:val="00734947"/>
    <w:rsid w:val="00734A56"/>
    <w:rsid w:val="00734C88"/>
    <w:rsid w:val="00735316"/>
    <w:rsid w:val="00735330"/>
    <w:rsid w:val="0073589D"/>
    <w:rsid w:val="00735AC4"/>
    <w:rsid w:val="00735AD3"/>
    <w:rsid w:val="00735C90"/>
    <w:rsid w:val="00735FDF"/>
    <w:rsid w:val="0073669D"/>
    <w:rsid w:val="007367D3"/>
    <w:rsid w:val="007369A7"/>
    <w:rsid w:val="00736A73"/>
    <w:rsid w:val="00736B84"/>
    <w:rsid w:val="00736EBD"/>
    <w:rsid w:val="00737674"/>
    <w:rsid w:val="007376AD"/>
    <w:rsid w:val="007376CF"/>
    <w:rsid w:val="00737B8C"/>
    <w:rsid w:val="00737D67"/>
    <w:rsid w:val="0074001B"/>
    <w:rsid w:val="007402FA"/>
    <w:rsid w:val="007408DF"/>
    <w:rsid w:val="0074187C"/>
    <w:rsid w:val="00741BD1"/>
    <w:rsid w:val="00741CA5"/>
    <w:rsid w:val="00741F17"/>
    <w:rsid w:val="00742294"/>
    <w:rsid w:val="007425BD"/>
    <w:rsid w:val="00742661"/>
    <w:rsid w:val="00742DA9"/>
    <w:rsid w:val="00743D12"/>
    <w:rsid w:val="00744076"/>
    <w:rsid w:val="0074412C"/>
    <w:rsid w:val="0074420F"/>
    <w:rsid w:val="007442B9"/>
    <w:rsid w:val="0074491A"/>
    <w:rsid w:val="00744ABB"/>
    <w:rsid w:val="00744B2C"/>
    <w:rsid w:val="00744E49"/>
    <w:rsid w:val="00744F7C"/>
    <w:rsid w:val="007452ED"/>
    <w:rsid w:val="0074546C"/>
    <w:rsid w:val="007454E5"/>
    <w:rsid w:val="007457E1"/>
    <w:rsid w:val="00745818"/>
    <w:rsid w:val="00745F08"/>
    <w:rsid w:val="007460F7"/>
    <w:rsid w:val="0074616B"/>
    <w:rsid w:val="00746241"/>
    <w:rsid w:val="0074661D"/>
    <w:rsid w:val="00746DC0"/>
    <w:rsid w:val="0074704E"/>
    <w:rsid w:val="0074709E"/>
    <w:rsid w:val="007475F0"/>
    <w:rsid w:val="0074765D"/>
    <w:rsid w:val="007478F1"/>
    <w:rsid w:val="00747BD0"/>
    <w:rsid w:val="0075039B"/>
    <w:rsid w:val="007505C5"/>
    <w:rsid w:val="007506B7"/>
    <w:rsid w:val="00750958"/>
    <w:rsid w:val="00750B36"/>
    <w:rsid w:val="00751171"/>
    <w:rsid w:val="0075129E"/>
    <w:rsid w:val="00751E0B"/>
    <w:rsid w:val="00751E5F"/>
    <w:rsid w:val="007521F0"/>
    <w:rsid w:val="00752230"/>
    <w:rsid w:val="00752468"/>
    <w:rsid w:val="00752B5A"/>
    <w:rsid w:val="00752C86"/>
    <w:rsid w:val="007534E3"/>
    <w:rsid w:val="007535EC"/>
    <w:rsid w:val="007535F6"/>
    <w:rsid w:val="007536F6"/>
    <w:rsid w:val="00753820"/>
    <w:rsid w:val="0075409B"/>
    <w:rsid w:val="007547A2"/>
    <w:rsid w:val="00754E07"/>
    <w:rsid w:val="00755023"/>
    <w:rsid w:val="00755181"/>
    <w:rsid w:val="00755285"/>
    <w:rsid w:val="007555CB"/>
    <w:rsid w:val="00755715"/>
    <w:rsid w:val="00755919"/>
    <w:rsid w:val="00755A63"/>
    <w:rsid w:val="00755DDC"/>
    <w:rsid w:val="00755E3D"/>
    <w:rsid w:val="00755FC4"/>
    <w:rsid w:val="00756595"/>
    <w:rsid w:val="007566B4"/>
    <w:rsid w:val="007569ED"/>
    <w:rsid w:val="00756CA0"/>
    <w:rsid w:val="0075756F"/>
    <w:rsid w:val="00757852"/>
    <w:rsid w:val="0075798F"/>
    <w:rsid w:val="00757A76"/>
    <w:rsid w:val="0076012A"/>
    <w:rsid w:val="00760271"/>
    <w:rsid w:val="00760A64"/>
    <w:rsid w:val="007612B7"/>
    <w:rsid w:val="00761733"/>
    <w:rsid w:val="0076174D"/>
    <w:rsid w:val="007621B2"/>
    <w:rsid w:val="0076230F"/>
    <w:rsid w:val="00762314"/>
    <w:rsid w:val="0076234B"/>
    <w:rsid w:val="00762492"/>
    <w:rsid w:val="007626B1"/>
    <w:rsid w:val="007627B3"/>
    <w:rsid w:val="00762B16"/>
    <w:rsid w:val="00762EAB"/>
    <w:rsid w:val="00763494"/>
    <w:rsid w:val="0076375D"/>
    <w:rsid w:val="0076383B"/>
    <w:rsid w:val="00763F60"/>
    <w:rsid w:val="00764842"/>
    <w:rsid w:val="00764D79"/>
    <w:rsid w:val="00764DA4"/>
    <w:rsid w:val="007652BA"/>
    <w:rsid w:val="007654F0"/>
    <w:rsid w:val="00765862"/>
    <w:rsid w:val="00765935"/>
    <w:rsid w:val="007659FC"/>
    <w:rsid w:val="00765CBD"/>
    <w:rsid w:val="00765F12"/>
    <w:rsid w:val="00765FA8"/>
    <w:rsid w:val="00765FBE"/>
    <w:rsid w:val="0076626E"/>
    <w:rsid w:val="0076665A"/>
    <w:rsid w:val="00766810"/>
    <w:rsid w:val="00766CEE"/>
    <w:rsid w:val="00767003"/>
    <w:rsid w:val="007672AF"/>
    <w:rsid w:val="0076758B"/>
    <w:rsid w:val="00767769"/>
    <w:rsid w:val="0076785A"/>
    <w:rsid w:val="00767AB0"/>
    <w:rsid w:val="00767F0F"/>
    <w:rsid w:val="007701FD"/>
    <w:rsid w:val="007702F5"/>
    <w:rsid w:val="00770579"/>
    <w:rsid w:val="00770958"/>
    <w:rsid w:val="00770B57"/>
    <w:rsid w:val="00770E9A"/>
    <w:rsid w:val="00771039"/>
    <w:rsid w:val="007716FC"/>
    <w:rsid w:val="00771748"/>
    <w:rsid w:val="00771812"/>
    <w:rsid w:val="007719EB"/>
    <w:rsid w:val="00771F89"/>
    <w:rsid w:val="0077213D"/>
    <w:rsid w:val="00772A55"/>
    <w:rsid w:val="00772C71"/>
    <w:rsid w:val="00773022"/>
    <w:rsid w:val="007732D8"/>
    <w:rsid w:val="00773450"/>
    <w:rsid w:val="00773789"/>
    <w:rsid w:val="00773C39"/>
    <w:rsid w:val="00773C3A"/>
    <w:rsid w:val="00773DE7"/>
    <w:rsid w:val="00773F9C"/>
    <w:rsid w:val="00773FA3"/>
    <w:rsid w:val="00774046"/>
    <w:rsid w:val="007740E4"/>
    <w:rsid w:val="007746BC"/>
    <w:rsid w:val="0077503C"/>
    <w:rsid w:val="007755B8"/>
    <w:rsid w:val="00775607"/>
    <w:rsid w:val="00775661"/>
    <w:rsid w:val="007761ED"/>
    <w:rsid w:val="00776724"/>
    <w:rsid w:val="0077689C"/>
    <w:rsid w:val="007773E6"/>
    <w:rsid w:val="007776D3"/>
    <w:rsid w:val="00777999"/>
    <w:rsid w:val="00777E05"/>
    <w:rsid w:val="00777F5F"/>
    <w:rsid w:val="007801AE"/>
    <w:rsid w:val="007804AF"/>
    <w:rsid w:val="00780725"/>
    <w:rsid w:val="0078131A"/>
    <w:rsid w:val="00781E27"/>
    <w:rsid w:val="007825BF"/>
    <w:rsid w:val="00782643"/>
    <w:rsid w:val="00782871"/>
    <w:rsid w:val="007828B1"/>
    <w:rsid w:val="00782A65"/>
    <w:rsid w:val="00783220"/>
    <w:rsid w:val="00783292"/>
    <w:rsid w:val="007832D3"/>
    <w:rsid w:val="00783319"/>
    <w:rsid w:val="007833EF"/>
    <w:rsid w:val="00783429"/>
    <w:rsid w:val="00783883"/>
    <w:rsid w:val="00783A54"/>
    <w:rsid w:val="00783ABE"/>
    <w:rsid w:val="00783FA1"/>
    <w:rsid w:val="007842B7"/>
    <w:rsid w:val="00784550"/>
    <w:rsid w:val="007847DA"/>
    <w:rsid w:val="00784809"/>
    <w:rsid w:val="00784C1B"/>
    <w:rsid w:val="00784D41"/>
    <w:rsid w:val="00785207"/>
    <w:rsid w:val="00785499"/>
    <w:rsid w:val="0078586A"/>
    <w:rsid w:val="00785A45"/>
    <w:rsid w:val="00785E08"/>
    <w:rsid w:val="00785E3D"/>
    <w:rsid w:val="0078625A"/>
    <w:rsid w:val="0078638B"/>
    <w:rsid w:val="007869EA"/>
    <w:rsid w:val="00786CAC"/>
    <w:rsid w:val="00787030"/>
    <w:rsid w:val="0078734C"/>
    <w:rsid w:val="007874A1"/>
    <w:rsid w:val="00787573"/>
    <w:rsid w:val="00787659"/>
    <w:rsid w:val="00787700"/>
    <w:rsid w:val="00787910"/>
    <w:rsid w:val="00787B99"/>
    <w:rsid w:val="00790248"/>
    <w:rsid w:val="007906FB"/>
    <w:rsid w:val="0079070F"/>
    <w:rsid w:val="00790C0C"/>
    <w:rsid w:val="00790C51"/>
    <w:rsid w:val="00791448"/>
    <w:rsid w:val="00791A49"/>
    <w:rsid w:val="00791A78"/>
    <w:rsid w:val="00791C8E"/>
    <w:rsid w:val="00791E61"/>
    <w:rsid w:val="00791FB4"/>
    <w:rsid w:val="00792560"/>
    <w:rsid w:val="00792878"/>
    <w:rsid w:val="00792D35"/>
    <w:rsid w:val="007931BB"/>
    <w:rsid w:val="007936BC"/>
    <w:rsid w:val="007938AD"/>
    <w:rsid w:val="007938F5"/>
    <w:rsid w:val="007939EC"/>
    <w:rsid w:val="007939FA"/>
    <w:rsid w:val="007940B6"/>
    <w:rsid w:val="00794374"/>
    <w:rsid w:val="00795B7D"/>
    <w:rsid w:val="00795F98"/>
    <w:rsid w:val="007963ED"/>
    <w:rsid w:val="00796C36"/>
    <w:rsid w:val="00796D00"/>
    <w:rsid w:val="00796D49"/>
    <w:rsid w:val="00796D6B"/>
    <w:rsid w:val="00796F16"/>
    <w:rsid w:val="00797041"/>
    <w:rsid w:val="0079739D"/>
    <w:rsid w:val="00797B28"/>
    <w:rsid w:val="00797F98"/>
    <w:rsid w:val="00797F9D"/>
    <w:rsid w:val="007A02F4"/>
    <w:rsid w:val="007A0518"/>
    <w:rsid w:val="007A0791"/>
    <w:rsid w:val="007A08BA"/>
    <w:rsid w:val="007A0A2E"/>
    <w:rsid w:val="007A0C8A"/>
    <w:rsid w:val="007A0E13"/>
    <w:rsid w:val="007A103B"/>
    <w:rsid w:val="007A118F"/>
    <w:rsid w:val="007A170E"/>
    <w:rsid w:val="007A1802"/>
    <w:rsid w:val="007A199A"/>
    <w:rsid w:val="007A1C5D"/>
    <w:rsid w:val="007A1DAD"/>
    <w:rsid w:val="007A1F76"/>
    <w:rsid w:val="007A2199"/>
    <w:rsid w:val="007A2715"/>
    <w:rsid w:val="007A28E9"/>
    <w:rsid w:val="007A29AC"/>
    <w:rsid w:val="007A2A85"/>
    <w:rsid w:val="007A3624"/>
    <w:rsid w:val="007A3D0E"/>
    <w:rsid w:val="007A3DB4"/>
    <w:rsid w:val="007A3EC6"/>
    <w:rsid w:val="007A41CF"/>
    <w:rsid w:val="007A449A"/>
    <w:rsid w:val="007A45BB"/>
    <w:rsid w:val="007A48DF"/>
    <w:rsid w:val="007A49AC"/>
    <w:rsid w:val="007A4B28"/>
    <w:rsid w:val="007A4B2E"/>
    <w:rsid w:val="007A565E"/>
    <w:rsid w:val="007A569F"/>
    <w:rsid w:val="007A5979"/>
    <w:rsid w:val="007A599D"/>
    <w:rsid w:val="007A5BE8"/>
    <w:rsid w:val="007A5CE9"/>
    <w:rsid w:val="007A5F55"/>
    <w:rsid w:val="007A60B4"/>
    <w:rsid w:val="007A6418"/>
    <w:rsid w:val="007A67AB"/>
    <w:rsid w:val="007A699F"/>
    <w:rsid w:val="007A6A1F"/>
    <w:rsid w:val="007A6AD4"/>
    <w:rsid w:val="007A6BD7"/>
    <w:rsid w:val="007A6D75"/>
    <w:rsid w:val="007A7226"/>
    <w:rsid w:val="007A7250"/>
    <w:rsid w:val="007A73B0"/>
    <w:rsid w:val="007A7900"/>
    <w:rsid w:val="007B001E"/>
    <w:rsid w:val="007B0EAE"/>
    <w:rsid w:val="007B11B3"/>
    <w:rsid w:val="007B125A"/>
    <w:rsid w:val="007B1457"/>
    <w:rsid w:val="007B14D9"/>
    <w:rsid w:val="007B1554"/>
    <w:rsid w:val="007B189B"/>
    <w:rsid w:val="007B2C1D"/>
    <w:rsid w:val="007B2C5F"/>
    <w:rsid w:val="007B2C96"/>
    <w:rsid w:val="007B30A7"/>
    <w:rsid w:val="007B30AB"/>
    <w:rsid w:val="007B33A1"/>
    <w:rsid w:val="007B4070"/>
    <w:rsid w:val="007B412D"/>
    <w:rsid w:val="007B44F7"/>
    <w:rsid w:val="007B4742"/>
    <w:rsid w:val="007B4EB6"/>
    <w:rsid w:val="007B4ED0"/>
    <w:rsid w:val="007B5159"/>
    <w:rsid w:val="007B604D"/>
    <w:rsid w:val="007B66DC"/>
    <w:rsid w:val="007B6955"/>
    <w:rsid w:val="007B69A1"/>
    <w:rsid w:val="007B6A0F"/>
    <w:rsid w:val="007B6E2F"/>
    <w:rsid w:val="007B7560"/>
    <w:rsid w:val="007B77EE"/>
    <w:rsid w:val="007B7808"/>
    <w:rsid w:val="007B7897"/>
    <w:rsid w:val="007C02B4"/>
    <w:rsid w:val="007C02BE"/>
    <w:rsid w:val="007C0634"/>
    <w:rsid w:val="007C0AE8"/>
    <w:rsid w:val="007C10FF"/>
    <w:rsid w:val="007C1168"/>
    <w:rsid w:val="007C11FB"/>
    <w:rsid w:val="007C1A1F"/>
    <w:rsid w:val="007C1E18"/>
    <w:rsid w:val="007C2146"/>
    <w:rsid w:val="007C2157"/>
    <w:rsid w:val="007C23B1"/>
    <w:rsid w:val="007C2A97"/>
    <w:rsid w:val="007C2BDC"/>
    <w:rsid w:val="007C2D37"/>
    <w:rsid w:val="007C2E5F"/>
    <w:rsid w:val="007C3145"/>
    <w:rsid w:val="007C33E3"/>
    <w:rsid w:val="007C3437"/>
    <w:rsid w:val="007C34E6"/>
    <w:rsid w:val="007C353D"/>
    <w:rsid w:val="007C38C0"/>
    <w:rsid w:val="007C4063"/>
    <w:rsid w:val="007C4913"/>
    <w:rsid w:val="007C5928"/>
    <w:rsid w:val="007C5AED"/>
    <w:rsid w:val="007C5D31"/>
    <w:rsid w:val="007C6505"/>
    <w:rsid w:val="007C65A4"/>
    <w:rsid w:val="007C66DF"/>
    <w:rsid w:val="007C69AD"/>
    <w:rsid w:val="007C6ABC"/>
    <w:rsid w:val="007C6BF7"/>
    <w:rsid w:val="007C6CBC"/>
    <w:rsid w:val="007C6E56"/>
    <w:rsid w:val="007C70B3"/>
    <w:rsid w:val="007C763C"/>
    <w:rsid w:val="007C7661"/>
    <w:rsid w:val="007C7795"/>
    <w:rsid w:val="007D0220"/>
    <w:rsid w:val="007D0284"/>
    <w:rsid w:val="007D030D"/>
    <w:rsid w:val="007D0481"/>
    <w:rsid w:val="007D0FB8"/>
    <w:rsid w:val="007D1343"/>
    <w:rsid w:val="007D1755"/>
    <w:rsid w:val="007D17AD"/>
    <w:rsid w:val="007D18A5"/>
    <w:rsid w:val="007D1D00"/>
    <w:rsid w:val="007D2334"/>
    <w:rsid w:val="007D252A"/>
    <w:rsid w:val="007D28CE"/>
    <w:rsid w:val="007D294A"/>
    <w:rsid w:val="007D2A2D"/>
    <w:rsid w:val="007D2F04"/>
    <w:rsid w:val="007D309D"/>
    <w:rsid w:val="007D320C"/>
    <w:rsid w:val="007D376D"/>
    <w:rsid w:val="007D3B93"/>
    <w:rsid w:val="007D3BA7"/>
    <w:rsid w:val="007D3CB1"/>
    <w:rsid w:val="007D44C1"/>
    <w:rsid w:val="007D465C"/>
    <w:rsid w:val="007D4723"/>
    <w:rsid w:val="007D48DC"/>
    <w:rsid w:val="007D49F8"/>
    <w:rsid w:val="007D4C36"/>
    <w:rsid w:val="007D4C8C"/>
    <w:rsid w:val="007D4EDF"/>
    <w:rsid w:val="007D50D3"/>
    <w:rsid w:val="007D54CD"/>
    <w:rsid w:val="007D55D8"/>
    <w:rsid w:val="007D5606"/>
    <w:rsid w:val="007D589D"/>
    <w:rsid w:val="007D5FD1"/>
    <w:rsid w:val="007D6190"/>
    <w:rsid w:val="007D65F7"/>
    <w:rsid w:val="007D6603"/>
    <w:rsid w:val="007D66AE"/>
    <w:rsid w:val="007D67DB"/>
    <w:rsid w:val="007D685E"/>
    <w:rsid w:val="007D6D0E"/>
    <w:rsid w:val="007D72F9"/>
    <w:rsid w:val="007D7EA9"/>
    <w:rsid w:val="007E0330"/>
    <w:rsid w:val="007E0546"/>
    <w:rsid w:val="007E162E"/>
    <w:rsid w:val="007E1BAB"/>
    <w:rsid w:val="007E1D72"/>
    <w:rsid w:val="007E1E8A"/>
    <w:rsid w:val="007E2454"/>
    <w:rsid w:val="007E255A"/>
    <w:rsid w:val="007E2D8D"/>
    <w:rsid w:val="007E323F"/>
    <w:rsid w:val="007E334A"/>
    <w:rsid w:val="007E3700"/>
    <w:rsid w:val="007E3900"/>
    <w:rsid w:val="007E3A9E"/>
    <w:rsid w:val="007E3AD0"/>
    <w:rsid w:val="007E3C88"/>
    <w:rsid w:val="007E3D4F"/>
    <w:rsid w:val="007E3F29"/>
    <w:rsid w:val="007E466B"/>
    <w:rsid w:val="007E46D2"/>
    <w:rsid w:val="007E4BC4"/>
    <w:rsid w:val="007E4F5D"/>
    <w:rsid w:val="007E50BF"/>
    <w:rsid w:val="007E541F"/>
    <w:rsid w:val="007E572D"/>
    <w:rsid w:val="007E578A"/>
    <w:rsid w:val="007E5999"/>
    <w:rsid w:val="007E5CC5"/>
    <w:rsid w:val="007E5D81"/>
    <w:rsid w:val="007E5FC3"/>
    <w:rsid w:val="007E6092"/>
    <w:rsid w:val="007E63C1"/>
    <w:rsid w:val="007E6BBC"/>
    <w:rsid w:val="007E6C25"/>
    <w:rsid w:val="007E7144"/>
    <w:rsid w:val="007E71E0"/>
    <w:rsid w:val="007E7264"/>
    <w:rsid w:val="007E7419"/>
    <w:rsid w:val="007E74CC"/>
    <w:rsid w:val="007E764B"/>
    <w:rsid w:val="007E7A78"/>
    <w:rsid w:val="007E7EE9"/>
    <w:rsid w:val="007F016E"/>
    <w:rsid w:val="007F08F0"/>
    <w:rsid w:val="007F0A26"/>
    <w:rsid w:val="007F0D18"/>
    <w:rsid w:val="007F0D50"/>
    <w:rsid w:val="007F128E"/>
    <w:rsid w:val="007F1613"/>
    <w:rsid w:val="007F1773"/>
    <w:rsid w:val="007F189B"/>
    <w:rsid w:val="007F18D6"/>
    <w:rsid w:val="007F221A"/>
    <w:rsid w:val="007F2380"/>
    <w:rsid w:val="007F2C5D"/>
    <w:rsid w:val="007F2F96"/>
    <w:rsid w:val="007F35D1"/>
    <w:rsid w:val="007F3ADC"/>
    <w:rsid w:val="007F3F88"/>
    <w:rsid w:val="007F4639"/>
    <w:rsid w:val="007F47A4"/>
    <w:rsid w:val="007F480F"/>
    <w:rsid w:val="007F4837"/>
    <w:rsid w:val="007F4D4C"/>
    <w:rsid w:val="007F4F7A"/>
    <w:rsid w:val="007F57E0"/>
    <w:rsid w:val="007F5BAC"/>
    <w:rsid w:val="007F5DC1"/>
    <w:rsid w:val="007F6891"/>
    <w:rsid w:val="007F6D58"/>
    <w:rsid w:val="007F6F6C"/>
    <w:rsid w:val="007F6FAA"/>
    <w:rsid w:val="007F79FB"/>
    <w:rsid w:val="00800192"/>
    <w:rsid w:val="00800407"/>
    <w:rsid w:val="00800481"/>
    <w:rsid w:val="00800606"/>
    <w:rsid w:val="0080071A"/>
    <w:rsid w:val="008009DA"/>
    <w:rsid w:val="00800DD9"/>
    <w:rsid w:val="00800F81"/>
    <w:rsid w:val="00801096"/>
    <w:rsid w:val="008012A8"/>
    <w:rsid w:val="0080162C"/>
    <w:rsid w:val="00801B0D"/>
    <w:rsid w:val="00801E40"/>
    <w:rsid w:val="00802791"/>
    <w:rsid w:val="0080293B"/>
    <w:rsid w:val="00802EC5"/>
    <w:rsid w:val="008030B2"/>
    <w:rsid w:val="008031F9"/>
    <w:rsid w:val="0080362D"/>
    <w:rsid w:val="00803764"/>
    <w:rsid w:val="0080389B"/>
    <w:rsid w:val="0080418A"/>
    <w:rsid w:val="00804645"/>
    <w:rsid w:val="00804C01"/>
    <w:rsid w:val="00804D70"/>
    <w:rsid w:val="00804F38"/>
    <w:rsid w:val="0080514E"/>
    <w:rsid w:val="0080515E"/>
    <w:rsid w:val="0080545F"/>
    <w:rsid w:val="0080579B"/>
    <w:rsid w:val="00805BD6"/>
    <w:rsid w:val="00805C7A"/>
    <w:rsid w:val="0080614A"/>
    <w:rsid w:val="008061BC"/>
    <w:rsid w:val="008061DE"/>
    <w:rsid w:val="008068E6"/>
    <w:rsid w:val="00806AD7"/>
    <w:rsid w:val="00807D3A"/>
    <w:rsid w:val="008100B9"/>
    <w:rsid w:val="00810101"/>
    <w:rsid w:val="00810EBF"/>
    <w:rsid w:val="00810EDF"/>
    <w:rsid w:val="00810FA7"/>
    <w:rsid w:val="00810FB8"/>
    <w:rsid w:val="00810FCB"/>
    <w:rsid w:val="008110D0"/>
    <w:rsid w:val="0081143C"/>
    <w:rsid w:val="00811664"/>
    <w:rsid w:val="00811680"/>
    <w:rsid w:val="0081190E"/>
    <w:rsid w:val="00811AB9"/>
    <w:rsid w:val="00811EEC"/>
    <w:rsid w:val="00812008"/>
    <w:rsid w:val="008122C2"/>
    <w:rsid w:val="008125C6"/>
    <w:rsid w:val="0081272A"/>
    <w:rsid w:val="00812831"/>
    <w:rsid w:val="008129ED"/>
    <w:rsid w:val="00812EFE"/>
    <w:rsid w:val="00813167"/>
    <w:rsid w:val="008138B6"/>
    <w:rsid w:val="00813C9B"/>
    <w:rsid w:val="0081407B"/>
    <w:rsid w:val="008149AA"/>
    <w:rsid w:val="00814B49"/>
    <w:rsid w:val="00814E98"/>
    <w:rsid w:val="00815A36"/>
    <w:rsid w:val="00815B5F"/>
    <w:rsid w:val="00815D97"/>
    <w:rsid w:val="00815F30"/>
    <w:rsid w:val="008163B5"/>
    <w:rsid w:val="00816975"/>
    <w:rsid w:val="00816FBC"/>
    <w:rsid w:val="008170AB"/>
    <w:rsid w:val="00817C0B"/>
    <w:rsid w:val="00817C70"/>
    <w:rsid w:val="00817D19"/>
    <w:rsid w:val="008203A0"/>
    <w:rsid w:val="008203C7"/>
    <w:rsid w:val="00820BB6"/>
    <w:rsid w:val="00820FD2"/>
    <w:rsid w:val="008211A9"/>
    <w:rsid w:val="0082126A"/>
    <w:rsid w:val="008212D2"/>
    <w:rsid w:val="0082133F"/>
    <w:rsid w:val="0082145B"/>
    <w:rsid w:val="008215B7"/>
    <w:rsid w:val="008222FC"/>
    <w:rsid w:val="00822342"/>
    <w:rsid w:val="00822413"/>
    <w:rsid w:val="008231D2"/>
    <w:rsid w:val="00823E25"/>
    <w:rsid w:val="00823ED7"/>
    <w:rsid w:val="008245A8"/>
    <w:rsid w:val="00824717"/>
    <w:rsid w:val="00824746"/>
    <w:rsid w:val="00824E81"/>
    <w:rsid w:val="0082509D"/>
    <w:rsid w:val="0082552A"/>
    <w:rsid w:val="008256B3"/>
    <w:rsid w:val="00825926"/>
    <w:rsid w:val="00825EC7"/>
    <w:rsid w:val="008260B1"/>
    <w:rsid w:val="008263AB"/>
    <w:rsid w:val="0082650B"/>
    <w:rsid w:val="00826D2F"/>
    <w:rsid w:val="0083027A"/>
    <w:rsid w:val="008305FC"/>
    <w:rsid w:val="008306DD"/>
    <w:rsid w:val="008308A0"/>
    <w:rsid w:val="00830AE7"/>
    <w:rsid w:val="00830CEB"/>
    <w:rsid w:val="00831540"/>
    <w:rsid w:val="008319BD"/>
    <w:rsid w:val="00831E25"/>
    <w:rsid w:val="00831F3A"/>
    <w:rsid w:val="0083277C"/>
    <w:rsid w:val="0083289D"/>
    <w:rsid w:val="00832995"/>
    <w:rsid w:val="00832B91"/>
    <w:rsid w:val="00833126"/>
    <w:rsid w:val="008335B9"/>
    <w:rsid w:val="0083390B"/>
    <w:rsid w:val="00833AA4"/>
    <w:rsid w:val="00833AEE"/>
    <w:rsid w:val="00833EB2"/>
    <w:rsid w:val="00833FB7"/>
    <w:rsid w:val="00834162"/>
    <w:rsid w:val="008341E0"/>
    <w:rsid w:val="008341F3"/>
    <w:rsid w:val="0083422A"/>
    <w:rsid w:val="0083474E"/>
    <w:rsid w:val="00835065"/>
    <w:rsid w:val="008351A8"/>
    <w:rsid w:val="008358FE"/>
    <w:rsid w:val="00836003"/>
    <w:rsid w:val="0083612D"/>
    <w:rsid w:val="0083626E"/>
    <w:rsid w:val="00836340"/>
    <w:rsid w:val="00836B28"/>
    <w:rsid w:val="00836E67"/>
    <w:rsid w:val="008370E8"/>
    <w:rsid w:val="008374C8"/>
    <w:rsid w:val="008374E3"/>
    <w:rsid w:val="00837B51"/>
    <w:rsid w:val="00837BF1"/>
    <w:rsid w:val="00837E99"/>
    <w:rsid w:val="008400E6"/>
    <w:rsid w:val="00840204"/>
    <w:rsid w:val="00840846"/>
    <w:rsid w:val="00840A2B"/>
    <w:rsid w:val="00840E3A"/>
    <w:rsid w:val="00841138"/>
    <w:rsid w:val="008414C0"/>
    <w:rsid w:val="00841CD4"/>
    <w:rsid w:val="00842497"/>
    <w:rsid w:val="00842908"/>
    <w:rsid w:val="008429FE"/>
    <w:rsid w:val="00842C2D"/>
    <w:rsid w:val="0084314A"/>
    <w:rsid w:val="008434C3"/>
    <w:rsid w:val="00843D55"/>
    <w:rsid w:val="00843E53"/>
    <w:rsid w:val="008443C8"/>
    <w:rsid w:val="0084442E"/>
    <w:rsid w:val="00844475"/>
    <w:rsid w:val="0084480F"/>
    <w:rsid w:val="00844B37"/>
    <w:rsid w:val="008452F4"/>
    <w:rsid w:val="00845336"/>
    <w:rsid w:val="00845427"/>
    <w:rsid w:val="0084571A"/>
    <w:rsid w:val="00845BB5"/>
    <w:rsid w:val="00845CC0"/>
    <w:rsid w:val="00845FF3"/>
    <w:rsid w:val="00846003"/>
    <w:rsid w:val="008462EE"/>
    <w:rsid w:val="008463D4"/>
    <w:rsid w:val="008468F3"/>
    <w:rsid w:val="00846965"/>
    <w:rsid w:val="008469BE"/>
    <w:rsid w:val="00846AEA"/>
    <w:rsid w:val="00846B0E"/>
    <w:rsid w:val="00847353"/>
    <w:rsid w:val="008473A0"/>
    <w:rsid w:val="008475B2"/>
    <w:rsid w:val="0084777C"/>
    <w:rsid w:val="00847999"/>
    <w:rsid w:val="00847AF0"/>
    <w:rsid w:val="008503D9"/>
    <w:rsid w:val="008504ED"/>
    <w:rsid w:val="00850669"/>
    <w:rsid w:val="008508F9"/>
    <w:rsid w:val="00850E3B"/>
    <w:rsid w:val="00850F6C"/>
    <w:rsid w:val="0085155A"/>
    <w:rsid w:val="0085195C"/>
    <w:rsid w:val="00851B30"/>
    <w:rsid w:val="00851D8D"/>
    <w:rsid w:val="008521FD"/>
    <w:rsid w:val="00852436"/>
    <w:rsid w:val="00852535"/>
    <w:rsid w:val="00853212"/>
    <w:rsid w:val="0085322A"/>
    <w:rsid w:val="00853346"/>
    <w:rsid w:val="008534AA"/>
    <w:rsid w:val="0085376F"/>
    <w:rsid w:val="00853AF7"/>
    <w:rsid w:val="00853FBB"/>
    <w:rsid w:val="00854239"/>
    <w:rsid w:val="00854471"/>
    <w:rsid w:val="008544BC"/>
    <w:rsid w:val="008545B3"/>
    <w:rsid w:val="00854B3A"/>
    <w:rsid w:val="00854F45"/>
    <w:rsid w:val="00855049"/>
    <w:rsid w:val="008552FF"/>
    <w:rsid w:val="00855FD0"/>
    <w:rsid w:val="008561F8"/>
    <w:rsid w:val="008563A9"/>
    <w:rsid w:val="0085646F"/>
    <w:rsid w:val="008567BF"/>
    <w:rsid w:val="00856929"/>
    <w:rsid w:val="00856963"/>
    <w:rsid w:val="00856B19"/>
    <w:rsid w:val="0085715A"/>
    <w:rsid w:val="0085767B"/>
    <w:rsid w:val="0085777A"/>
    <w:rsid w:val="008578A8"/>
    <w:rsid w:val="0085798C"/>
    <w:rsid w:val="00857CFA"/>
    <w:rsid w:val="00860500"/>
    <w:rsid w:val="00860615"/>
    <w:rsid w:val="00860893"/>
    <w:rsid w:val="008611CE"/>
    <w:rsid w:val="0086171D"/>
    <w:rsid w:val="00861982"/>
    <w:rsid w:val="00861ADD"/>
    <w:rsid w:val="00861C3C"/>
    <w:rsid w:val="00861E6A"/>
    <w:rsid w:val="00861E77"/>
    <w:rsid w:val="00861F2F"/>
    <w:rsid w:val="008620CB"/>
    <w:rsid w:val="00862706"/>
    <w:rsid w:val="00862B23"/>
    <w:rsid w:val="008630A2"/>
    <w:rsid w:val="008631E1"/>
    <w:rsid w:val="00863478"/>
    <w:rsid w:val="008634CF"/>
    <w:rsid w:val="008637C5"/>
    <w:rsid w:val="00863BD5"/>
    <w:rsid w:val="00864354"/>
    <w:rsid w:val="00864D9E"/>
    <w:rsid w:val="008651C6"/>
    <w:rsid w:val="008658AD"/>
    <w:rsid w:val="00865AFF"/>
    <w:rsid w:val="00865BB8"/>
    <w:rsid w:val="00865BC6"/>
    <w:rsid w:val="00865D8A"/>
    <w:rsid w:val="00865FC3"/>
    <w:rsid w:val="008660CF"/>
    <w:rsid w:val="0086622B"/>
    <w:rsid w:val="008666F8"/>
    <w:rsid w:val="008668E7"/>
    <w:rsid w:val="00866983"/>
    <w:rsid w:val="00866C7B"/>
    <w:rsid w:val="00866D5D"/>
    <w:rsid w:val="00866F39"/>
    <w:rsid w:val="00866F86"/>
    <w:rsid w:val="00867021"/>
    <w:rsid w:val="00867030"/>
    <w:rsid w:val="00867075"/>
    <w:rsid w:val="008674E2"/>
    <w:rsid w:val="00867969"/>
    <w:rsid w:val="00867C24"/>
    <w:rsid w:val="00870049"/>
    <w:rsid w:val="00870CB8"/>
    <w:rsid w:val="00870D1F"/>
    <w:rsid w:val="00870D71"/>
    <w:rsid w:val="00870E71"/>
    <w:rsid w:val="00870F5E"/>
    <w:rsid w:val="008710E0"/>
    <w:rsid w:val="008712D9"/>
    <w:rsid w:val="0087155A"/>
    <w:rsid w:val="0087177E"/>
    <w:rsid w:val="00871791"/>
    <w:rsid w:val="0087188B"/>
    <w:rsid w:val="008723DD"/>
    <w:rsid w:val="0087243F"/>
    <w:rsid w:val="00872902"/>
    <w:rsid w:val="00872E90"/>
    <w:rsid w:val="00872EC6"/>
    <w:rsid w:val="00872FF7"/>
    <w:rsid w:val="00873270"/>
    <w:rsid w:val="00873A96"/>
    <w:rsid w:val="00873BB8"/>
    <w:rsid w:val="00874BE8"/>
    <w:rsid w:val="00875170"/>
    <w:rsid w:val="0087534D"/>
    <w:rsid w:val="008754B6"/>
    <w:rsid w:val="008758EE"/>
    <w:rsid w:val="008759BA"/>
    <w:rsid w:val="00875FB0"/>
    <w:rsid w:val="0087633F"/>
    <w:rsid w:val="00876507"/>
    <w:rsid w:val="00876B33"/>
    <w:rsid w:val="00876C1C"/>
    <w:rsid w:val="0087700A"/>
    <w:rsid w:val="008774AF"/>
    <w:rsid w:val="00877DB8"/>
    <w:rsid w:val="00877DD4"/>
    <w:rsid w:val="00880253"/>
    <w:rsid w:val="008805C5"/>
    <w:rsid w:val="0088071F"/>
    <w:rsid w:val="00880731"/>
    <w:rsid w:val="0088092C"/>
    <w:rsid w:val="00880BC0"/>
    <w:rsid w:val="00880C1D"/>
    <w:rsid w:val="00880CBE"/>
    <w:rsid w:val="00880E52"/>
    <w:rsid w:val="00881A5A"/>
    <w:rsid w:val="00881AE7"/>
    <w:rsid w:val="008829AF"/>
    <w:rsid w:val="008833F7"/>
    <w:rsid w:val="008838C5"/>
    <w:rsid w:val="00883B3D"/>
    <w:rsid w:val="00883B66"/>
    <w:rsid w:val="00883D1E"/>
    <w:rsid w:val="00884264"/>
    <w:rsid w:val="00884FD9"/>
    <w:rsid w:val="00885086"/>
    <w:rsid w:val="008855F6"/>
    <w:rsid w:val="0088572C"/>
    <w:rsid w:val="0088605C"/>
    <w:rsid w:val="00886345"/>
    <w:rsid w:val="00886425"/>
    <w:rsid w:val="00886837"/>
    <w:rsid w:val="00887A24"/>
    <w:rsid w:val="00887D0D"/>
    <w:rsid w:val="00887F5E"/>
    <w:rsid w:val="00890161"/>
    <w:rsid w:val="00890572"/>
    <w:rsid w:val="0089079B"/>
    <w:rsid w:val="00890E54"/>
    <w:rsid w:val="00891102"/>
    <w:rsid w:val="008918C4"/>
    <w:rsid w:val="00891A1B"/>
    <w:rsid w:val="0089200A"/>
    <w:rsid w:val="008920C8"/>
    <w:rsid w:val="008921A2"/>
    <w:rsid w:val="0089274F"/>
    <w:rsid w:val="008929B2"/>
    <w:rsid w:val="00892B30"/>
    <w:rsid w:val="00892F16"/>
    <w:rsid w:val="0089332B"/>
    <w:rsid w:val="008938C2"/>
    <w:rsid w:val="00894213"/>
    <w:rsid w:val="008942EC"/>
    <w:rsid w:val="00894975"/>
    <w:rsid w:val="00894987"/>
    <w:rsid w:val="00894C59"/>
    <w:rsid w:val="00894D9B"/>
    <w:rsid w:val="008951C7"/>
    <w:rsid w:val="0089529A"/>
    <w:rsid w:val="00895F22"/>
    <w:rsid w:val="00896235"/>
    <w:rsid w:val="00896601"/>
    <w:rsid w:val="0089695C"/>
    <w:rsid w:val="00896976"/>
    <w:rsid w:val="00896FE1"/>
    <w:rsid w:val="008972C3"/>
    <w:rsid w:val="008972EC"/>
    <w:rsid w:val="00897563"/>
    <w:rsid w:val="00897777"/>
    <w:rsid w:val="008A024D"/>
    <w:rsid w:val="008A0BC1"/>
    <w:rsid w:val="008A0BE0"/>
    <w:rsid w:val="008A0EC5"/>
    <w:rsid w:val="008A16BA"/>
    <w:rsid w:val="008A1F52"/>
    <w:rsid w:val="008A24DE"/>
    <w:rsid w:val="008A2529"/>
    <w:rsid w:val="008A264D"/>
    <w:rsid w:val="008A2714"/>
    <w:rsid w:val="008A288F"/>
    <w:rsid w:val="008A29CE"/>
    <w:rsid w:val="008A358A"/>
    <w:rsid w:val="008A3C62"/>
    <w:rsid w:val="008A3C78"/>
    <w:rsid w:val="008A3F26"/>
    <w:rsid w:val="008A52C8"/>
    <w:rsid w:val="008A5699"/>
    <w:rsid w:val="008A5F3D"/>
    <w:rsid w:val="008A60C2"/>
    <w:rsid w:val="008A6400"/>
    <w:rsid w:val="008A64B0"/>
    <w:rsid w:val="008A7042"/>
    <w:rsid w:val="008A7079"/>
    <w:rsid w:val="008A7499"/>
    <w:rsid w:val="008A7DCD"/>
    <w:rsid w:val="008B0073"/>
    <w:rsid w:val="008B00E4"/>
    <w:rsid w:val="008B0257"/>
    <w:rsid w:val="008B0774"/>
    <w:rsid w:val="008B100E"/>
    <w:rsid w:val="008B11E7"/>
    <w:rsid w:val="008B1407"/>
    <w:rsid w:val="008B155C"/>
    <w:rsid w:val="008B15B2"/>
    <w:rsid w:val="008B186E"/>
    <w:rsid w:val="008B1CC5"/>
    <w:rsid w:val="008B1E80"/>
    <w:rsid w:val="008B1EFC"/>
    <w:rsid w:val="008B1F75"/>
    <w:rsid w:val="008B22EC"/>
    <w:rsid w:val="008B28BD"/>
    <w:rsid w:val="008B3445"/>
    <w:rsid w:val="008B3649"/>
    <w:rsid w:val="008B3860"/>
    <w:rsid w:val="008B387A"/>
    <w:rsid w:val="008B3AEA"/>
    <w:rsid w:val="008B4599"/>
    <w:rsid w:val="008B4A0A"/>
    <w:rsid w:val="008B4B70"/>
    <w:rsid w:val="008B50B6"/>
    <w:rsid w:val="008B5269"/>
    <w:rsid w:val="008B534C"/>
    <w:rsid w:val="008B53A0"/>
    <w:rsid w:val="008B5465"/>
    <w:rsid w:val="008B54B5"/>
    <w:rsid w:val="008B5791"/>
    <w:rsid w:val="008B592B"/>
    <w:rsid w:val="008B5A25"/>
    <w:rsid w:val="008B5A38"/>
    <w:rsid w:val="008B5CDC"/>
    <w:rsid w:val="008B5DAC"/>
    <w:rsid w:val="008B5E84"/>
    <w:rsid w:val="008B60A3"/>
    <w:rsid w:val="008B62CE"/>
    <w:rsid w:val="008B6A18"/>
    <w:rsid w:val="008B6B93"/>
    <w:rsid w:val="008B74F7"/>
    <w:rsid w:val="008B756B"/>
    <w:rsid w:val="008B7819"/>
    <w:rsid w:val="008B7AD4"/>
    <w:rsid w:val="008B7D1D"/>
    <w:rsid w:val="008B7E5C"/>
    <w:rsid w:val="008B7EE3"/>
    <w:rsid w:val="008C1292"/>
    <w:rsid w:val="008C17B0"/>
    <w:rsid w:val="008C1AD7"/>
    <w:rsid w:val="008C1CA8"/>
    <w:rsid w:val="008C2481"/>
    <w:rsid w:val="008C24C7"/>
    <w:rsid w:val="008C2689"/>
    <w:rsid w:val="008C2AB4"/>
    <w:rsid w:val="008C2B14"/>
    <w:rsid w:val="008C2B66"/>
    <w:rsid w:val="008C2B6D"/>
    <w:rsid w:val="008C2C16"/>
    <w:rsid w:val="008C2C41"/>
    <w:rsid w:val="008C2DC1"/>
    <w:rsid w:val="008C2FD9"/>
    <w:rsid w:val="008C33D2"/>
    <w:rsid w:val="008C35E1"/>
    <w:rsid w:val="008C3DB6"/>
    <w:rsid w:val="008C4156"/>
    <w:rsid w:val="008C45E4"/>
    <w:rsid w:val="008C4D7C"/>
    <w:rsid w:val="008C53B5"/>
    <w:rsid w:val="008C5532"/>
    <w:rsid w:val="008C5B80"/>
    <w:rsid w:val="008C5F27"/>
    <w:rsid w:val="008C67BE"/>
    <w:rsid w:val="008C692E"/>
    <w:rsid w:val="008C6A1F"/>
    <w:rsid w:val="008C6A72"/>
    <w:rsid w:val="008C72FC"/>
    <w:rsid w:val="008C743E"/>
    <w:rsid w:val="008C749F"/>
    <w:rsid w:val="008C7CC0"/>
    <w:rsid w:val="008C7E98"/>
    <w:rsid w:val="008D0176"/>
    <w:rsid w:val="008D0786"/>
    <w:rsid w:val="008D0947"/>
    <w:rsid w:val="008D0E12"/>
    <w:rsid w:val="008D1077"/>
    <w:rsid w:val="008D1156"/>
    <w:rsid w:val="008D12CC"/>
    <w:rsid w:val="008D1A21"/>
    <w:rsid w:val="008D1CC1"/>
    <w:rsid w:val="008D1E23"/>
    <w:rsid w:val="008D1F8E"/>
    <w:rsid w:val="008D200E"/>
    <w:rsid w:val="008D219D"/>
    <w:rsid w:val="008D239A"/>
    <w:rsid w:val="008D25A4"/>
    <w:rsid w:val="008D25F5"/>
    <w:rsid w:val="008D2654"/>
    <w:rsid w:val="008D265B"/>
    <w:rsid w:val="008D2C73"/>
    <w:rsid w:val="008D3325"/>
    <w:rsid w:val="008D335D"/>
    <w:rsid w:val="008D3B04"/>
    <w:rsid w:val="008D3B2D"/>
    <w:rsid w:val="008D43AB"/>
    <w:rsid w:val="008D4DDA"/>
    <w:rsid w:val="008D4E2F"/>
    <w:rsid w:val="008D4F8F"/>
    <w:rsid w:val="008D54D9"/>
    <w:rsid w:val="008D55B8"/>
    <w:rsid w:val="008D56D1"/>
    <w:rsid w:val="008D5ADD"/>
    <w:rsid w:val="008D5B49"/>
    <w:rsid w:val="008D5DC8"/>
    <w:rsid w:val="008D63E5"/>
    <w:rsid w:val="008D7163"/>
    <w:rsid w:val="008D76DE"/>
    <w:rsid w:val="008D7AF4"/>
    <w:rsid w:val="008D7ECA"/>
    <w:rsid w:val="008E004D"/>
    <w:rsid w:val="008E0787"/>
    <w:rsid w:val="008E0826"/>
    <w:rsid w:val="008E0991"/>
    <w:rsid w:val="008E0F22"/>
    <w:rsid w:val="008E10D4"/>
    <w:rsid w:val="008E16F8"/>
    <w:rsid w:val="008E1B68"/>
    <w:rsid w:val="008E2279"/>
    <w:rsid w:val="008E2BF1"/>
    <w:rsid w:val="008E2C82"/>
    <w:rsid w:val="008E2CA1"/>
    <w:rsid w:val="008E32C9"/>
    <w:rsid w:val="008E3B13"/>
    <w:rsid w:val="008E3C9A"/>
    <w:rsid w:val="008E4251"/>
    <w:rsid w:val="008E4395"/>
    <w:rsid w:val="008E43C4"/>
    <w:rsid w:val="008E4AB6"/>
    <w:rsid w:val="008E4B3C"/>
    <w:rsid w:val="008E54C8"/>
    <w:rsid w:val="008E58E1"/>
    <w:rsid w:val="008E5BBA"/>
    <w:rsid w:val="008E5CE8"/>
    <w:rsid w:val="008E5DCD"/>
    <w:rsid w:val="008E6026"/>
    <w:rsid w:val="008E6970"/>
    <w:rsid w:val="008E6C1A"/>
    <w:rsid w:val="008E6E31"/>
    <w:rsid w:val="008E6EC7"/>
    <w:rsid w:val="008E6F63"/>
    <w:rsid w:val="008E735E"/>
    <w:rsid w:val="008E7A73"/>
    <w:rsid w:val="008E7A7F"/>
    <w:rsid w:val="008E7E13"/>
    <w:rsid w:val="008F052E"/>
    <w:rsid w:val="008F0534"/>
    <w:rsid w:val="008F0C2D"/>
    <w:rsid w:val="008F0DDC"/>
    <w:rsid w:val="008F1612"/>
    <w:rsid w:val="008F17CC"/>
    <w:rsid w:val="008F1C6F"/>
    <w:rsid w:val="008F251D"/>
    <w:rsid w:val="008F2B5A"/>
    <w:rsid w:val="008F2CD5"/>
    <w:rsid w:val="008F302A"/>
    <w:rsid w:val="008F3728"/>
    <w:rsid w:val="008F38DE"/>
    <w:rsid w:val="008F4650"/>
    <w:rsid w:val="008F4DBA"/>
    <w:rsid w:val="008F5286"/>
    <w:rsid w:val="008F5902"/>
    <w:rsid w:val="008F5976"/>
    <w:rsid w:val="008F5E2F"/>
    <w:rsid w:val="008F5F9C"/>
    <w:rsid w:val="008F61B5"/>
    <w:rsid w:val="008F637F"/>
    <w:rsid w:val="008F63EA"/>
    <w:rsid w:val="008F63F9"/>
    <w:rsid w:val="008F66F4"/>
    <w:rsid w:val="008F68E3"/>
    <w:rsid w:val="008F6D0B"/>
    <w:rsid w:val="008F70B4"/>
    <w:rsid w:val="008F7210"/>
    <w:rsid w:val="008F734E"/>
    <w:rsid w:val="008F74DC"/>
    <w:rsid w:val="008F782A"/>
    <w:rsid w:val="008F7A17"/>
    <w:rsid w:val="00900461"/>
    <w:rsid w:val="00900878"/>
    <w:rsid w:val="00900FF5"/>
    <w:rsid w:val="00901040"/>
    <w:rsid w:val="00901312"/>
    <w:rsid w:val="00901751"/>
    <w:rsid w:val="0090183E"/>
    <w:rsid w:val="00901A1E"/>
    <w:rsid w:val="00901B89"/>
    <w:rsid w:val="0090234A"/>
    <w:rsid w:val="009024A5"/>
    <w:rsid w:val="009027B3"/>
    <w:rsid w:val="0090296C"/>
    <w:rsid w:val="00902B51"/>
    <w:rsid w:val="00902D9C"/>
    <w:rsid w:val="00902FC6"/>
    <w:rsid w:val="009031E3"/>
    <w:rsid w:val="00903359"/>
    <w:rsid w:val="00903741"/>
    <w:rsid w:val="0090374C"/>
    <w:rsid w:val="009039D9"/>
    <w:rsid w:val="00903EB5"/>
    <w:rsid w:val="00904285"/>
    <w:rsid w:val="009046C1"/>
    <w:rsid w:val="00904C7A"/>
    <w:rsid w:val="00905148"/>
    <w:rsid w:val="00905403"/>
    <w:rsid w:val="00905708"/>
    <w:rsid w:val="0090594D"/>
    <w:rsid w:val="00905964"/>
    <w:rsid w:val="00906252"/>
    <w:rsid w:val="00906820"/>
    <w:rsid w:val="00906A69"/>
    <w:rsid w:val="00907161"/>
    <w:rsid w:val="00907238"/>
    <w:rsid w:val="009075DF"/>
    <w:rsid w:val="0090771F"/>
    <w:rsid w:val="009079CD"/>
    <w:rsid w:val="00907B80"/>
    <w:rsid w:val="00907F28"/>
    <w:rsid w:val="00910058"/>
    <w:rsid w:val="009100F1"/>
    <w:rsid w:val="009101BE"/>
    <w:rsid w:val="009109B3"/>
    <w:rsid w:val="00910D6A"/>
    <w:rsid w:val="00910EB9"/>
    <w:rsid w:val="00910F5D"/>
    <w:rsid w:val="009114CE"/>
    <w:rsid w:val="0091185B"/>
    <w:rsid w:val="00911942"/>
    <w:rsid w:val="00911B62"/>
    <w:rsid w:val="00911BAA"/>
    <w:rsid w:val="00911D29"/>
    <w:rsid w:val="00911FAC"/>
    <w:rsid w:val="009125C0"/>
    <w:rsid w:val="009128A4"/>
    <w:rsid w:val="00913097"/>
    <w:rsid w:val="009130B6"/>
    <w:rsid w:val="00913301"/>
    <w:rsid w:val="00913314"/>
    <w:rsid w:val="00913CD0"/>
    <w:rsid w:val="00913CEE"/>
    <w:rsid w:val="00913F7B"/>
    <w:rsid w:val="009144FA"/>
    <w:rsid w:val="00914909"/>
    <w:rsid w:val="00914C76"/>
    <w:rsid w:val="00915590"/>
    <w:rsid w:val="0091598C"/>
    <w:rsid w:val="009159E3"/>
    <w:rsid w:val="009160AD"/>
    <w:rsid w:val="009163C2"/>
    <w:rsid w:val="009168F1"/>
    <w:rsid w:val="00916B1A"/>
    <w:rsid w:val="00917423"/>
    <w:rsid w:val="009176D0"/>
    <w:rsid w:val="009177E8"/>
    <w:rsid w:val="00920066"/>
    <w:rsid w:val="009204EE"/>
    <w:rsid w:val="00920D60"/>
    <w:rsid w:val="0092103C"/>
    <w:rsid w:val="009210DD"/>
    <w:rsid w:val="0092193E"/>
    <w:rsid w:val="00921DB8"/>
    <w:rsid w:val="00921F5C"/>
    <w:rsid w:val="00922374"/>
    <w:rsid w:val="0092253D"/>
    <w:rsid w:val="00922885"/>
    <w:rsid w:val="00922A6B"/>
    <w:rsid w:val="00922B45"/>
    <w:rsid w:val="00922F80"/>
    <w:rsid w:val="00922FC2"/>
    <w:rsid w:val="00922FCA"/>
    <w:rsid w:val="009233FF"/>
    <w:rsid w:val="00923546"/>
    <w:rsid w:val="00923A81"/>
    <w:rsid w:val="00923B4C"/>
    <w:rsid w:val="00923C15"/>
    <w:rsid w:val="0092447E"/>
    <w:rsid w:val="009244CE"/>
    <w:rsid w:val="00924560"/>
    <w:rsid w:val="00924943"/>
    <w:rsid w:val="00924B17"/>
    <w:rsid w:val="00924D7E"/>
    <w:rsid w:val="00924E79"/>
    <w:rsid w:val="00924EEA"/>
    <w:rsid w:val="009252C4"/>
    <w:rsid w:val="009255BF"/>
    <w:rsid w:val="009258E4"/>
    <w:rsid w:val="0092592D"/>
    <w:rsid w:val="00926097"/>
    <w:rsid w:val="0092613A"/>
    <w:rsid w:val="00926348"/>
    <w:rsid w:val="009263E9"/>
    <w:rsid w:val="0092664C"/>
    <w:rsid w:val="00926A4F"/>
    <w:rsid w:val="00926A53"/>
    <w:rsid w:val="00926C6B"/>
    <w:rsid w:val="00927443"/>
    <w:rsid w:val="0092757A"/>
    <w:rsid w:val="0092766A"/>
    <w:rsid w:val="009277E5"/>
    <w:rsid w:val="00927B37"/>
    <w:rsid w:val="009302E3"/>
    <w:rsid w:val="0093055C"/>
    <w:rsid w:val="009315B8"/>
    <w:rsid w:val="009319DE"/>
    <w:rsid w:val="00931A1C"/>
    <w:rsid w:val="009324A0"/>
    <w:rsid w:val="009325C1"/>
    <w:rsid w:val="00932EC8"/>
    <w:rsid w:val="009332F7"/>
    <w:rsid w:val="0093372A"/>
    <w:rsid w:val="0093389F"/>
    <w:rsid w:val="00933900"/>
    <w:rsid w:val="00933E3D"/>
    <w:rsid w:val="009340D8"/>
    <w:rsid w:val="009347B2"/>
    <w:rsid w:val="00934B57"/>
    <w:rsid w:val="00934C39"/>
    <w:rsid w:val="00934D8C"/>
    <w:rsid w:val="00935024"/>
    <w:rsid w:val="00935395"/>
    <w:rsid w:val="00936016"/>
    <w:rsid w:val="009360A5"/>
    <w:rsid w:val="0093718A"/>
    <w:rsid w:val="00937319"/>
    <w:rsid w:val="009373DE"/>
    <w:rsid w:val="00937C86"/>
    <w:rsid w:val="00940096"/>
    <w:rsid w:val="009405AE"/>
    <w:rsid w:val="00940A2B"/>
    <w:rsid w:val="00940BDB"/>
    <w:rsid w:val="00940F69"/>
    <w:rsid w:val="00941066"/>
    <w:rsid w:val="009411B9"/>
    <w:rsid w:val="00941477"/>
    <w:rsid w:val="00941498"/>
    <w:rsid w:val="009417FB"/>
    <w:rsid w:val="00941808"/>
    <w:rsid w:val="00941BF4"/>
    <w:rsid w:val="00941DAA"/>
    <w:rsid w:val="00941DB7"/>
    <w:rsid w:val="00941ED8"/>
    <w:rsid w:val="00942909"/>
    <w:rsid w:val="00942A08"/>
    <w:rsid w:val="0094340A"/>
    <w:rsid w:val="00943A35"/>
    <w:rsid w:val="00943B1C"/>
    <w:rsid w:val="00943B8B"/>
    <w:rsid w:val="00943BD4"/>
    <w:rsid w:val="00943C16"/>
    <w:rsid w:val="00943EDB"/>
    <w:rsid w:val="00944066"/>
    <w:rsid w:val="009443D5"/>
    <w:rsid w:val="0094476E"/>
    <w:rsid w:val="00945457"/>
    <w:rsid w:val="009455BE"/>
    <w:rsid w:val="00945AE6"/>
    <w:rsid w:val="00945B14"/>
    <w:rsid w:val="00945EC3"/>
    <w:rsid w:val="00945F80"/>
    <w:rsid w:val="0094616D"/>
    <w:rsid w:val="00946751"/>
    <w:rsid w:val="00946C02"/>
    <w:rsid w:val="009476E5"/>
    <w:rsid w:val="009478BC"/>
    <w:rsid w:val="00947C65"/>
    <w:rsid w:val="00947E82"/>
    <w:rsid w:val="00951184"/>
    <w:rsid w:val="00951312"/>
    <w:rsid w:val="009515F6"/>
    <w:rsid w:val="00951DDE"/>
    <w:rsid w:val="009521A3"/>
    <w:rsid w:val="0095241A"/>
    <w:rsid w:val="00952458"/>
    <w:rsid w:val="00952D8A"/>
    <w:rsid w:val="00953245"/>
    <w:rsid w:val="00953477"/>
    <w:rsid w:val="00953843"/>
    <w:rsid w:val="00953B4F"/>
    <w:rsid w:val="00953CA2"/>
    <w:rsid w:val="00953E51"/>
    <w:rsid w:val="00953E7C"/>
    <w:rsid w:val="00954752"/>
    <w:rsid w:val="00954815"/>
    <w:rsid w:val="00954864"/>
    <w:rsid w:val="009549E7"/>
    <w:rsid w:val="00954ED0"/>
    <w:rsid w:val="00954ED7"/>
    <w:rsid w:val="0095502B"/>
    <w:rsid w:val="0095588B"/>
    <w:rsid w:val="00955CBF"/>
    <w:rsid w:val="00955FB4"/>
    <w:rsid w:val="009562B9"/>
    <w:rsid w:val="00956575"/>
    <w:rsid w:val="00956746"/>
    <w:rsid w:val="009569AA"/>
    <w:rsid w:val="00956A52"/>
    <w:rsid w:val="00956E0A"/>
    <w:rsid w:val="00956F00"/>
    <w:rsid w:val="0095724C"/>
    <w:rsid w:val="0095742A"/>
    <w:rsid w:val="009574F4"/>
    <w:rsid w:val="00957A0C"/>
    <w:rsid w:val="00960017"/>
    <w:rsid w:val="009603EE"/>
    <w:rsid w:val="009604B7"/>
    <w:rsid w:val="009607A4"/>
    <w:rsid w:val="00960938"/>
    <w:rsid w:val="00960BBA"/>
    <w:rsid w:val="00960DDF"/>
    <w:rsid w:val="00961449"/>
    <w:rsid w:val="009618F0"/>
    <w:rsid w:val="00961ACF"/>
    <w:rsid w:val="009626BF"/>
    <w:rsid w:val="00962FEB"/>
    <w:rsid w:val="00963426"/>
    <w:rsid w:val="00963780"/>
    <w:rsid w:val="009638F4"/>
    <w:rsid w:val="00964088"/>
    <w:rsid w:val="00964147"/>
    <w:rsid w:val="00964394"/>
    <w:rsid w:val="009647C8"/>
    <w:rsid w:val="0096483B"/>
    <w:rsid w:val="00965045"/>
    <w:rsid w:val="009650C1"/>
    <w:rsid w:val="00965501"/>
    <w:rsid w:val="0096567F"/>
    <w:rsid w:val="009656A1"/>
    <w:rsid w:val="00965A9A"/>
    <w:rsid w:val="00965B72"/>
    <w:rsid w:val="00966B99"/>
    <w:rsid w:val="00967186"/>
    <w:rsid w:val="009674F4"/>
    <w:rsid w:val="00967A26"/>
    <w:rsid w:val="0097004E"/>
    <w:rsid w:val="00970500"/>
    <w:rsid w:val="0097086F"/>
    <w:rsid w:val="00970E41"/>
    <w:rsid w:val="00971049"/>
    <w:rsid w:val="0097152C"/>
    <w:rsid w:val="009716DE"/>
    <w:rsid w:val="009716F4"/>
    <w:rsid w:val="00971755"/>
    <w:rsid w:val="009718D6"/>
    <w:rsid w:val="00971D45"/>
    <w:rsid w:val="00972119"/>
    <w:rsid w:val="00972815"/>
    <w:rsid w:val="00972E20"/>
    <w:rsid w:val="00972E72"/>
    <w:rsid w:val="00972F70"/>
    <w:rsid w:val="00973514"/>
    <w:rsid w:val="0097377F"/>
    <w:rsid w:val="009739AE"/>
    <w:rsid w:val="00973B25"/>
    <w:rsid w:val="00973C92"/>
    <w:rsid w:val="00973E3F"/>
    <w:rsid w:val="00973FE8"/>
    <w:rsid w:val="00974C0F"/>
    <w:rsid w:val="00974C49"/>
    <w:rsid w:val="0097520C"/>
    <w:rsid w:val="0097535B"/>
    <w:rsid w:val="0097559C"/>
    <w:rsid w:val="009756FE"/>
    <w:rsid w:val="00975899"/>
    <w:rsid w:val="009758E6"/>
    <w:rsid w:val="009759AC"/>
    <w:rsid w:val="00975BB6"/>
    <w:rsid w:val="0097616F"/>
    <w:rsid w:val="0097653A"/>
    <w:rsid w:val="0097680F"/>
    <w:rsid w:val="00976953"/>
    <w:rsid w:val="00976D6C"/>
    <w:rsid w:val="00976E18"/>
    <w:rsid w:val="00976E82"/>
    <w:rsid w:val="00977DB4"/>
    <w:rsid w:val="0098053E"/>
    <w:rsid w:val="009805E1"/>
    <w:rsid w:val="0098065F"/>
    <w:rsid w:val="00981208"/>
    <w:rsid w:val="009821C5"/>
    <w:rsid w:val="0098280A"/>
    <w:rsid w:val="00982938"/>
    <w:rsid w:val="0098295E"/>
    <w:rsid w:val="00982CED"/>
    <w:rsid w:val="00982F71"/>
    <w:rsid w:val="00982FB9"/>
    <w:rsid w:val="00983119"/>
    <w:rsid w:val="009836D8"/>
    <w:rsid w:val="00983773"/>
    <w:rsid w:val="0098391A"/>
    <w:rsid w:val="00983921"/>
    <w:rsid w:val="00983996"/>
    <w:rsid w:val="009839BE"/>
    <w:rsid w:val="00983DAC"/>
    <w:rsid w:val="0098417E"/>
    <w:rsid w:val="009842CA"/>
    <w:rsid w:val="00984471"/>
    <w:rsid w:val="00984535"/>
    <w:rsid w:val="00984BAC"/>
    <w:rsid w:val="00984C87"/>
    <w:rsid w:val="00984E92"/>
    <w:rsid w:val="009850D9"/>
    <w:rsid w:val="009854C4"/>
    <w:rsid w:val="0098561E"/>
    <w:rsid w:val="00985660"/>
    <w:rsid w:val="009857CA"/>
    <w:rsid w:val="0098659E"/>
    <w:rsid w:val="009869AF"/>
    <w:rsid w:val="009871CB"/>
    <w:rsid w:val="009872E0"/>
    <w:rsid w:val="00987567"/>
    <w:rsid w:val="00987A24"/>
    <w:rsid w:val="009901C3"/>
    <w:rsid w:val="009906D1"/>
    <w:rsid w:val="009906D2"/>
    <w:rsid w:val="00990ADB"/>
    <w:rsid w:val="00990C0A"/>
    <w:rsid w:val="00990D0D"/>
    <w:rsid w:val="00990FCA"/>
    <w:rsid w:val="00991102"/>
    <w:rsid w:val="0099112E"/>
    <w:rsid w:val="0099194D"/>
    <w:rsid w:val="00991B69"/>
    <w:rsid w:val="00991BDA"/>
    <w:rsid w:val="00991F54"/>
    <w:rsid w:val="009930F5"/>
    <w:rsid w:val="00993392"/>
    <w:rsid w:val="0099366D"/>
    <w:rsid w:val="0099395B"/>
    <w:rsid w:val="00993DED"/>
    <w:rsid w:val="00994092"/>
    <w:rsid w:val="0099433E"/>
    <w:rsid w:val="00994501"/>
    <w:rsid w:val="00994ABA"/>
    <w:rsid w:val="00994C3F"/>
    <w:rsid w:val="00995017"/>
    <w:rsid w:val="0099574B"/>
    <w:rsid w:val="0099599B"/>
    <w:rsid w:val="00995BA0"/>
    <w:rsid w:val="0099608F"/>
    <w:rsid w:val="009969D3"/>
    <w:rsid w:val="0099737C"/>
    <w:rsid w:val="009976D5"/>
    <w:rsid w:val="009976FE"/>
    <w:rsid w:val="00997E17"/>
    <w:rsid w:val="009A026E"/>
    <w:rsid w:val="009A0303"/>
    <w:rsid w:val="009A03E4"/>
    <w:rsid w:val="009A07E2"/>
    <w:rsid w:val="009A0B97"/>
    <w:rsid w:val="009A1195"/>
    <w:rsid w:val="009A12F1"/>
    <w:rsid w:val="009A1497"/>
    <w:rsid w:val="009A1621"/>
    <w:rsid w:val="009A19AA"/>
    <w:rsid w:val="009A1AA0"/>
    <w:rsid w:val="009A1CBD"/>
    <w:rsid w:val="009A1E01"/>
    <w:rsid w:val="009A23C0"/>
    <w:rsid w:val="009A256D"/>
    <w:rsid w:val="009A265E"/>
    <w:rsid w:val="009A2BF3"/>
    <w:rsid w:val="009A2C16"/>
    <w:rsid w:val="009A2E94"/>
    <w:rsid w:val="009A2F61"/>
    <w:rsid w:val="009A3077"/>
    <w:rsid w:val="009A312D"/>
    <w:rsid w:val="009A3703"/>
    <w:rsid w:val="009A3AA2"/>
    <w:rsid w:val="009A3B12"/>
    <w:rsid w:val="009A3CCF"/>
    <w:rsid w:val="009A3D6F"/>
    <w:rsid w:val="009A3DE7"/>
    <w:rsid w:val="009A3EE2"/>
    <w:rsid w:val="009A434B"/>
    <w:rsid w:val="009A4411"/>
    <w:rsid w:val="009A4671"/>
    <w:rsid w:val="009A47BC"/>
    <w:rsid w:val="009A4D13"/>
    <w:rsid w:val="009A4E52"/>
    <w:rsid w:val="009A50D4"/>
    <w:rsid w:val="009A50E2"/>
    <w:rsid w:val="009A5139"/>
    <w:rsid w:val="009A52CC"/>
    <w:rsid w:val="009A52F5"/>
    <w:rsid w:val="009A58AE"/>
    <w:rsid w:val="009A5AD0"/>
    <w:rsid w:val="009A5C56"/>
    <w:rsid w:val="009A5CEE"/>
    <w:rsid w:val="009A6324"/>
    <w:rsid w:val="009A6494"/>
    <w:rsid w:val="009A6F14"/>
    <w:rsid w:val="009A7383"/>
    <w:rsid w:val="009A7432"/>
    <w:rsid w:val="009A74C8"/>
    <w:rsid w:val="009A77C3"/>
    <w:rsid w:val="009A7A10"/>
    <w:rsid w:val="009A7A9D"/>
    <w:rsid w:val="009A7B93"/>
    <w:rsid w:val="009A7C47"/>
    <w:rsid w:val="009A7E2D"/>
    <w:rsid w:val="009A7FA1"/>
    <w:rsid w:val="009B017F"/>
    <w:rsid w:val="009B057F"/>
    <w:rsid w:val="009B0591"/>
    <w:rsid w:val="009B083E"/>
    <w:rsid w:val="009B089E"/>
    <w:rsid w:val="009B0D33"/>
    <w:rsid w:val="009B0F21"/>
    <w:rsid w:val="009B1024"/>
    <w:rsid w:val="009B1D02"/>
    <w:rsid w:val="009B1E01"/>
    <w:rsid w:val="009B2323"/>
    <w:rsid w:val="009B24EF"/>
    <w:rsid w:val="009B2F10"/>
    <w:rsid w:val="009B342F"/>
    <w:rsid w:val="009B353C"/>
    <w:rsid w:val="009B3A6E"/>
    <w:rsid w:val="009B4259"/>
    <w:rsid w:val="009B4334"/>
    <w:rsid w:val="009B4594"/>
    <w:rsid w:val="009B4675"/>
    <w:rsid w:val="009B47D2"/>
    <w:rsid w:val="009B4D1A"/>
    <w:rsid w:val="009B4D3E"/>
    <w:rsid w:val="009B4E24"/>
    <w:rsid w:val="009B52F7"/>
    <w:rsid w:val="009B5369"/>
    <w:rsid w:val="009B5BCD"/>
    <w:rsid w:val="009B6239"/>
    <w:rsid w:val="009B62B1"/>
    <w:rsid w:val="009B645F"/>
    <w:rsid w:val="009B6567"/>
    <w:rsid w:val="009B6692"/>
    <w:rsid w:val="009B67BE"/>
    <w:rsid w:val="009B6B79"/>
    <w:rsid w:val="009B6B99"/>
    <w:rsid w:val="009B6C38"/>
    <w:rsid w:val="009B714B"/>
    <w:rsid w:val="009B771F"/>
    <w:rsid w:val="009B7E5A"/>
    <w:rsid w:val="009C017D"/>
    <w:rsid w:val="009C031C"/>
    <w:rsid w:val="009C0931"/>
    <w:rsid w:val="009C0A43"/>
    <w:rsid w:val="009C0EBC"/>
    <w:rsid w:val="009C117F"/>
    <w:rsid w:val="009C135D"/>
    <w:rsid w:val="009C1F82"/>
    <w:rsid w:val="009C235A"/>
    <w:rsid w:val="009C2397"/>
    <w:rsid w:val="009C23A6"/>
    <w:rsid w:val="009C273E"/>
    <w:rsid w:val="009C2870"/>
    <w:rsid w:val="009C29AB"/>
    <w:rsid w:val="009C2CAC"/>
    <w:rsid w:val="009C2ED6"/>
    <w:rsid w:val="009C31E7"/>
    <w:rsid w:val="009C39A9"/>
    <w:rsid w:val="009C3A7C"/>
    <w:rsid w:val="009C3C28"/>
    <w:rsid w:val="009C3C3B"/>
    <w:rsid w:val="009C4169"/>
    <w:rsid w:val="009C4277"/>
    <w:rsid w:val="009C4494"/>
    <w:rsid w:val="009C4662"/>
    <w:rsid w:val="009C4952"/>
    <w:rsid w:val="009C4DBA"/>
    <w:rsid w:val="009C59F0"/>
    <w:rsid w:val="009C5B80"/>
    <w:rsid w:val="009C5D25"/>
    <w:rsid w:val="009C6001"/>
    <w:rsid w:val="009C6280"/>
    <w:rsid w:val="009C6399"/>
    <w:rsid w:val="009C643F"/>
    <w:rsid w:val="009C65B1"/>
    <w:rsid w:val="009C6678"/>
    <w:rsid w:val="009C6679"/>
    <w:rsid w:val="009C6734"/>
    <w:rsid w:val="009C6EDF"/>
    <w:rsid w:val="009C6F45"/>
    <w:rsid w:val="009C6FF0"/>
    <w:rsid w:val="009C7410"/>
    <w:rsid w:val="009C781B"/>
    <w:rsid w:val="009C7D40"/>
    <w:rsid w:val="009C7F02"/>
    <w:rsid w:val="009D0163"/>
    <w:rsid w:val="009D0205"/>
    <w:rsid w:val="009D0557"/>
    <w:rsid w:val="009D0643"/>
    <w:rsid w:val="009D08C3"/>
    <w:rsid w:val="009D144F"/>
    <w:rsid w:val="009D1744"/>
    <w:rsid w:val="009D1B63"/>
    <w:rsid w:val="009D1D60"/>
    <w:rsid w:val="009D1DC9"/>
    <w:rsid w:val="009D2215"/>
    <w:rsid w:val="009D235A"/>
    <w:rsid w:val="009D2417"/>
    <w:rsid w:val="009D2459"/>
    <w:rsid w:val="009D294B"/>
    <w:rsid w:val="009D2B35"/>
    <w:rsid w:val="009D2B55"/>
    <w:rsid w:val="009D2C86"/>
    <w:rsid w:val="009D2CCD"/>
    <w:rsid w:val="009D3148"/>
    <w:rsid w:val="009D35BA"/>
    <w:rsid w:val="009D3605"/>
    <w:rsid w:val="009D3A23"/>
    <w:rsid w:val="009D4B8C"/>
    <w:rsid w:val="009D4C87"/>
    <w:rsid w:val="009D4DF2"/>
    <w:rsid w:val="009D52FD"/>
    <w:rsid w:val="009D549E"/>
    <w:rsid w:val="009D5A87"/>
    <w:rsid w:val="009D5B33"/>
    <w:rsid w:val="009D5F52"/>
    <w:rsid w:val="009D5F5C"/>
    <w:rsid w:val="009D5FA3"/>
    <w:rsid w:val="009D5FE0"/>
    <w:rsid w:val="009D6019"/>
    <w:rsid w:val="009D650F"/>
    <w:rsid w:val="009D6A13"/>
    <w:rsid w:val="009D72AA"/>
    <w:rsid w:val="009D7587"/>
    <w:rsid w:val="009D77B8"/>
    <w:rsid w:val="009D77F1"/>
    <w:rsid w:val="009D7A33"/>
    <w:rsid w:val="009D7A64"/>
    <w:rsid w:val="009D7F82"/>
    <w:rsid w:val="009E0096"/>
    <w:rsid w:val="009E0E20"/>
    <w:rsid w:val="009E0FCD"/>
    <w:rsid w:val="009E1019"/>
    <w:rsid w:val="009E10DD"/>
    <w:rsid w:val="009E1224"/>
    <w:rsid w:val="009E1538"/>
    <w:rsid w:val="009E1F4A"/>
    <w:rsid w:val="009E2056"/>
    <w:rsid w:val="009E212F"/>
    <w:rsid w:val="009E231E"/>
    <w:rsid w:val="009E2355"/>
    <w:rsid w:val="009E25B7"/>
    <w:rsid w:val="009E283D"/>
    <w:rsid w:val="009E28D3"/>
    <w:rsid w:val="009E2B90"/>
    <w:rsid w:val="009E2CBA"/>
    <w:rsid w:val="009E2E4E"/>
    <w:rsid w:val="009E3181"/>
    <w:rsid w:val="009E3413"/>
    <w:rsid w:val="009E34FA"/>
    <w:rsid w:val="009E37CC"/>
    <w:rsid w:val="009E396C"/>
    <w:rsid w:val="009E3B00"/>
    <w:rsid w:val="009E3E23"/>
    <w:rsid w:val="009E464E"/>
    <w:rsid w:val="009E4694"/>
    <w:rsid w:val="009E496B"/>
    <w:rsid w:val="009E564D"/>
    <w:rsid w:val="009E5663"/>
    <w:rsid w:val="009E569C"/>
    <w:rsid w:val="009E5A52"/>
    <w:rsid w:val="009E5C15"/>
    <w:rsid w:val="009E661A"/>
    <w:rsid w:val="009E6E33"/>
    <w:rsid w:val="009E6E79"/>
    <w:rsid w:val="009E6FB6"/>
    <w:rsid w:val="009E7009"/>
    <w:rsid w:val="009E76D8"/>
    <w:rsid w:val="009E7CF5"/>
    <w:rsid w:val="009E7E8F"/>
    <w:rsid w:val="009E7F88"/>
    <w:rsid w:val="009F0247"/>
    <w:rsid w:val="009F04EF"/>
    <w:rsid w:val="009F0BC5"/>
    <w:rsid w:val="009F0EB9"/>
    <w:rsid w:val="009F1049"/>
    <w:rsid w:val="009F10EC"/>
    <w:rsid w:val="009F1556"/>
    <w:rsid w:val="009F1B11"/>
    <w:rsid w:val="009F1F3A"/>
    <w:rsid w:val="009F2018"/>
    <w:rsid w:val="009F23B7"/>
    <w:rsid w:val="009F2519"/>
    <w:rsid w:val="009F2906"/>
    <w:rsid w:val="009F2ACE"/>
    <w:rsid w:val="009F2EBC"/>
    <w:rsid w:val="009F34B3"/>
    <w:rsid w:val="009F3560"/>
    <w:rsid w:val="009F363B"/>
    <w:rsid w:val="009F3BD5"/>
    <w:rsid w:val="009F3D29"/>
    <w:rsid w:val="009F3D57"/>
    <w:rsid w:val="009F3ED1"/>
    <w:rsid w:val="009F3F78"/>
    <w:rsid w:val="009F46DD"/>
    <w:rsid w:val="009F4F54"/>
    <w:rsid w:val="009F51FF"/>
    <w:rsid w:val="009F5259"/>
    <w:rsid w:val="009F6071"/>
    <w:rsid w:val="009F6575"/>
    <w:rsid w:val="009F6785"/>
    <w:rsid w:val="009F683F"/>
    <w:rsid w:val="009F71EA"/>
    <w:rsid w:val="009F7261"/>
    <w:rsid w:val="009F7952"/>
    <w:rsid w:val="009F7BFD"/>
    <w:rsid w:val="00A00178"/>
    <w:rsid w:val="00A00459"/>
    <w:rsid w:val="00A00A2A"/>
    <w:rsid w:val="00A00C10"/>
    <w:rsid w:val="00A00E6E"/>
    <w:rsid w:val="00A010FD"/>
    <w:rsid w:val="00A01527"/>
    <w:rsid w:val="00A01836"/>
    <w:rsid w:val="00A01AD7"/>
    <w:rsid w:val="00A01EE2"/>
    <w:rsid w:val="00A01FDB"/>
    <w:rsid w:val="00A02604"/>
    <w:rsid w:val="00A02724"/>
    <w:rsid w:val="00A02BCE"/>
    <w:rsid w:val="00A02D5C"/>
    <w:rsid w:val="00A03383"/>
    <w:rsid w:val="00A034E4"/>
    <w:rsid w:val="00A03CC1"/>
    <w:rsid w:val="00A03E0E"/>
    <w:rsid w:val="00A03F6B"/>
    <w:rsid w:val="00A040B7"/>
    <w:rsid w:val="00A041EF"/>
    <w:rsid w:val="00A0476C"/>
    <w:rsid w:val="00A0531A"/>
    <w:rsid w:val="00A0564B"/>
    <w:rsid w:val="00A0598F"/>
    <w:rsid w:val="00A05BE2"/>
    <w:rsid w:val="00A05ECC"/>
    <w:rsid w:val="00A05EFB"/>
    <w:rsid w:val="00A0627B"/>
    <w:rsid w:val="00A069AF"/>
    <w:rsid w:val="00A06B7B"/>
    <w:rsid w:val="00A0780E"/>
    <w:rsid w:val="00A07D4F"/>
    <w:rsid w:val="00A07FFE"/>
    <w:rsid w:val="00A10167"/>
    <w:rsid w:val="00A105FE"/>
    <w:rsid w:val="00A108D7"/>
    <w:rsid w:val="00A10AA0"/>
    <w:rsid w:val="00A10E2A"/>
    <w:rsid w:val="00A1108C"/>
    <w:rsid w:val="00A114D8"/>
    <w:rsid w:val="00A11658"/>
    <w:rsid w:val="00A1167F"/>
    <w:rsid w:val="00A116F0"/>
    <w:rsid w:val="00A11D23"/>
    <w:rsid w:val="00A124C9"/>
    <w:rsid w:val="00A12550"/>
    <w:rsid w:val="00A125C3"/>
    <w:rsid w:val="00A127FB"/>
    <w:rsid w:val="00A12CE8"/>
    <w:rsid w:val="00A13130"/>
    <w:rsid w:val="00A13142"/>
    <w:rsid w:val="00A13319"/>
    <w:rsid w:val="00A133E4"/>
    <w:rsid w:val="00A1381D"/>
    <w:rsid w:val="00A13E03"/>
    <w:rsid w:val="00A13FFF"/>
    <w:rsid w:val="00A146B5"/>
    <w:rsid w:val="00A14872"/>
    <w:rsid w:val="00A14B0F"/>
    <w:rsid w:val="00A14B49"/>
    <w:rsid w:val="00A14C24"/>
    <w:rsid w:val="00A14EDF"/>
    <w:rsid w:val="00A14F0F"/>
    <w:rsid w:val="00A1503C"/>
    <w:rsid w:val="00A15993"/>
    <w:rsid w:val="00A16C36"/>
    <w:rsid w:val="00A16CEA"/>
    <w:rsid w:val="00A16E51"/>
    <w:rsid w:val="00A16F31"/>
    <w:rsid w:val="00A17169"/>
    <w:rsid w:val="00A17253"/>
    <w:rsid w:val="00A173A4"/>
    <w:rsid w:val="00A176D3"/>
    <w:rsid w:val="00A17744"/>
    <w:rsid w:val="00A178F6"/>
    <w:rsid w:val="00A17E78"/>
    <w:rsid w:val="00A2003A"/>
    <w:rsid w:val="00A2041C"/>
    <w:rsid w:val="00A20526"/>
    <w:rsid w:val="00A205EC"/>
    <w:rsid w:val="00A20BCE"/>
    <w:rsid w:val="00A20DBE"/>
    <w:rsid w:val="00A211DB"/>
    <w:rsid w:val="00A21636"/>
    <w:rsid w:val="00A21655"/>
    <w:rsid w:val="00A217C7"/>
    <w:rsid w:val="00A21B1F"/>
    <w:rsid w:val="00A21B6F"/>
    <w:rsid w:val="00A21C43"/>
    <w:rsid w:val="00A21C8E"/>
    <w:rsid w:val="00A21D78"/>
    <w:rsid w:val="00A2212D"/>
    <w:rsid w:val="00A2238A"/>
    <w:rsid w:val="00A22B2F"/>
    <w:rsid w:val="00A22E05"/>
    <w:rsid w:val="00A22FA6"/>
    <w:rsid w:val="00A23929"/>
    <w:rsid w:val="00A23D23"/>
    <w:rsid w:val="00A23DE0"/>
    <w:rsid w:val="00A2427C"/>
    <w:rsid w:val="00A24DB1"/>
    <w:rsid w:val="00A25119"/>
    <w:rsid w:val="00A257F4"/>
    <w:rsid w:val="00A25965"/>
    <w:rsid w:val="00A25977"/>
    <w:rsid w:val="00A25A46"/>
    <w:rsid w:val="00A25C58"/>
    <w:rsid w:val="00A25C76"/>
    <w:rsid w:val="00A25F00"/>
    <w:rsid w:val="00A26080"/>
    <w:rsid w:val="00A26129"/>
    <w:rsid w:val="00A2629F"/>
    <w:rsid w:val="00A262BA"/>
    <w:rsid w:val="00A263E7"/>
    <w:rsid w:val="00A265FE"/>
    <w:rsid w:val="00A26A3D"/>
    <w:rsid w:val="00A272AE"/>
    <w:rsid w:val="00A27AFD"/>
    <w:rsid w:val="00A27DEE"/>
    <w:rsid w:val="00A30913"/>
    <w:rsid w:val="00A3094D"/>
    <w:rsid w:val="00A30C5A"/>
    <w:rsid w:val="00A31190"/>
    <w:rsid w:val="00A3121E"/>
    <w:rsid w:val="00A3122B"/>
    <w:rsid w:val="00A31504"/>
    <w:rsid w:val="00A31C26"/>
    <w:rsid w:val="00A31EC0"/>
    <w:rsid w:val="00A31ECB"/>
    <w:rsid w:val="00A31F96"/>
    <w:rsid w:val="00A3200E"/>
    <w:rsid w:val="00A3221F"/>
    <w:rsid w:val="00A3240F"/>
    <w:rsid w:val="00A32BA3"/>
    <w:rsid w:val="00A3339C"/>
    <w:rsid w:val="00A33C05"/>
    <w:rsid w:val="00A3424B"/>
    <w:rsid w:val="00A3488A"/>
    <w:rsid w:val="00A34990"/>
    <w:rsid w:val="00A34B32"/>
    <w:rsid w:val="00A35056"/>
    <w:rsid w:val="00A351DC"/>
    <w:rsid w:val="00A35516"/>
    <w:rsid w:val="00A3567D"/>
    <w:rsid w:val="00A35A6D"/>
    <w:rsid w:val="00A361BB"/>
    <w:rsid w:val="00A36A40"/>
    <w:rsid w:val="00A36BC3"/>
    <w:rsid w:val="00A36FA1"/>
    <w:rsid w:val="00A36FD7"/>
    <w:rsid w:val="00A37173"/>
    <w:rsid w:val="00A373E5"/>
    <w:rsid w:val="00A3759A"/>
    <w:rsid w:val="00A3759F"/>
    <w:rsid w:val="00A3775D"/>
    <w:rsid w:val="00A37791"/>
    <w:rsid w:val="00A3785B"/>
    <w:rsid w:val="00A402D6"/>
    <w:rsid w:val="00A404F1"/>
    <w:rsid w:val="00A40CE1"/>
    <w:rsid w:val="00A41057"/>
    <w:rsid w:val="00A41FC7"/>
    <w:rsid w:val="00A42095"/>
    <w:rsid w:val="00A42AEC"/>
    <w:rsid w:val="00A42B94"/>
    <w:rsid w:val="00A42BFC"/>
    <w:rsid w:val="00A4301C"/>
    <w:rsid w:val="00A43437"/>
    <w:rsid w:val="00A4347B"/>
    <w:rsid w:val="00A4405E"/>
    <w:rsid w:val="00A444A5"/>
    <w:rsid w:val="00A44630"/>
    <w:rsid w:val="00A44C07"/>
    <w:rsid w:val="00A44D0F"/>
    <w:rsid w:val="00A4507B"/>
    <w:rsid w:val="00A453A3"/>
    <w:rsid w:val="00A4584E"/>
    <w:rsid w:val="00A45899"/>
    <w:rsid w:val="00A458C1"/>
    <w:rsid w:val="00A45E69"/>
    <w:rsid w:val="00A45ED2"/>
    <w:rsid w:val="00A463C3"/>
    <w:rsid w:val="00A46840"/>
    <w:rsid w:val="00A46A2E"/>
    <w:rsid w:val="00A47247"/>
    <w:rsid w:val="00A4738D"/>
    <w:rsid w:val="00A478B7"/>
    <w:rsid w:val="00A478D3"/>
    <w:rsid w:val="00A47DC1"/>
    <w:rsid w:val="00A50169"/>
    <w:rsid w:val="00A50349"/>
    <w:rsid w:val="00A50748"/>
    <w:rsid w:val="00A50B0C"/>
    <w:rsid w:val="00A511BC"/>
    <w:rsid w:val="00A51504"/>
    <w:rsid w:val="00A51E29"/>
    <w:rsid w:val="00A5240C"/>
    <w:rsid w:val="00A52509"/>
    <w:rsid w:val="00A52A00"/>
    <w:rsid w:val="00A53097"/>
    <w:rsid w:val="00A53181"/>
    <w:rsid w:val="00A53198"/>
    <w:rsid w:val="00A53830"/>
    <w:rsid w:val="00A53A86"/>
    <w:rsid w:val="00A53AE4"/>
    <w:rsid w:val="00A53D7C"/>
    <w:rsid w:val="00A53EC9"/>
    <w:rsid w:val="00A547BC"/>
    <w:rsid w:val="00A55089"/>
    <w:rsid w:val="00A55209"/>
    <w:rsid w:val="00A5589B"/>
    <w:rsid w:val="00A55953"/>
    <w:rsid w:val="00A55B14"/>
    <w:rsid w:val="00A55DF5"/>
    <w:rsid w:val="00A55E6C"/>
    <w:rsid w:val="00A56101"/>
    <w:rsid w:val="00A56144"/>
    <w:rsid w:val="00A569CF"/>
    <w:rsid w:val="00A56DAC"/>
    <w:rsid w:val="00A5710F"/>
    <w:rsid w:val="00A5715A"/>
    <w:rsid w:val="00A5792A"/>
    <w:rsid w:val="00A57A3F"/>
    <w:rsid w:val="00A57E89"/>
    <w:rsid w:val="00A609B9"/>
    <w:rsid w:val="00A609DF"/>
    <w:rsid w:val="00A60C2E"/>
    <w:rsid w:val="00A610A3"/>
    <w:rsid w:val="00A61124"/>
    <w:rsid w:val="00A612A9"/>
    <w:rsid w:val="00A612F0"/>
    <w:rsid w:val="00A614F5"/>
    <w:rsid w:val="00A614FA"/>
    <w:rsid w:val="00A6152F"/>
    <w:rsid w:val="00A61CCE"/>
    <w:rsid w:val="00A62279"/>
    <w:rsid w:val="00A62643"/>
    <w:rsid w:val="00A62802"/>
    <w:rsid w:val="00A62822"/>
    <w:rsid w:val="00A629B8"/>
    <w:rsid w:val="00A629BB"/>
    <w:rsid w:val="00A62F40"/>
    <w:rsid w:val="00A638B7"/>
    <w:rsid w:val="00A63ADC"/>
    <w:rsid w:val="00A63C5C"/>
    <w:rsid w:val="00A63FB8"/>
    <w:rsid w:val="00A64516"/>
    <w:rsid w:val="00A64AB2"/>
    <w:rsid w:val="00A64B28"/>
    <w:rsid w:val="00A64D16"/>
    <w:rsid w:val="00A64F3C"/>
    <w:rsid w:val="00A650CE"/>
    <w:rsid w:val="00A65123"/>
    <w:rsid w:val="00A65415"/>
    <w:rsid w:val="00A65CA3"/>
    <w:rsid w:val="00A65D37"/>
    <w:rsid w:val="00A663F6"/>
    <w:rsid w:val="00A666FC"/>
    <w:rsid w:val="00A66B02"/>
    <w:rsid w:val="00A66B20"/>
    <w:rsid w:val="00A66DCD"/>
    <w:rsid w:val="00A66EC0"/>
    <w:rsid w:val="00A67349"/>
    <w:rsid w:val="00A67805"/>
    <w:rsid w:val="00A67C0E"/>
    <w:rsid w:val="00A67C97"/>
    <w:rsid w:val="00A67D8F"/>
    <w:rsid w:val="00A70104"/>
    <w:rsid w:val="00A70920"/>
    <w:rsid w:val="00A70AD5"/>
    <w:rsid w:val="00A70C97"/>
    <w:rsid w:val="00A7121E"/>
    <w:rsid w:val="00A7139D"/>
    <w:rsid w:val="00A71C33"/>
    <w:rsid w:val="00A71FF1"/>
    <w:rsid w:val="00A72138"/>
    <w:rsid w:val="00A72145"/>
    <w:rsid w:val="00A722EF"/>
    <w:rsid w:val="00A728BF"/>
    <w:rsid w:val="00A72B31"/>
    <w:rsid w:val="00A73009"/>
    <w:rsid w:val="00A7314F"/>
    <w:rsid w:val="00A738FE"/>
    <w:rsid w:val="00A73D76"/>
    <w:rsid w:val="00A7417F"/>
    <w:rsid w:val="00A743AE"/>
    <w:rsid w:val="00A746B8"/>
    <w:rsid w:val="00A7482D"/>
    <w:rsid w:val="00A74943"/>
    <w:rsid w:val="00A74B89"/>
    <w:rsid w:val="00A74D11"/>
    <w:rsid w:val="00A74DCA"/>
    <w:rsid w:val="00A75267"/>
    <w:rsid w:val="00A752C6"/>
    <w:rsid w:val="00A753B6"/>
    <w:rsid w:val="00A7586C"/>
    <w:rsid w:val="00A75A85"/>
    <w:rsid w:val="00A75FE9"/>
    <w:rsid w:val="00A75FF6"/>
    <w:rsid w:val="00A76328"/>
    <w:rsid w:val="00A768AD"/>
    <w:rsid w:val="00A76A75"/>
    <w:rsid w:val="00A76D7D"/>
    <w:rsid w:val="00A776C6"/>
    <w:rsid w:val="00A77889"/>
    <w:rsid w:val="00A77E8F"/>
    <w:rsid w:val="00A8053F"/>
    <w:rsid w:val="00A80648"/>
    <w:rsid w:val="00A807ED"/>
    <w:rsid w:val="00A80A35"/>
    <w:rsid w:val="00A80D8B"/>
    <w:rsid w:val="00A80FAA"/>
    <w:rsid w:val="00A813EC"/>
    <w:rsid w:val="00A81612"/>
    <w:rsid w:val="00A818A9"/>
    <w:rsid w:val="00A8197C"/>
    <w:rsid w:val="00A81AAB"/>
    <w:rsid w:val="00A81BB4"/>
    <w:rsid w:val="00A82100"/>
    <w:rsid w:val="00A822DC"/>
    <w:rsid w:val="00A824D8"/>
    <w:rsid w:val="00A827D0"/>
    <w:rsid w:val="00A82AAE"/>
    <w:rsid w:val="00A83006"/>
    <w:rsid w:val="00A8305B"/>
    <w:rsid w:val="00A831D0"/>
    <w:rsid w:val="00A8329C"/>
    <w:rsid w:val="00A83327"/>
    <w:rsid w:val="00A8352C"/>
    <w:rsid w:val="00A83741"/>
    <w:rsid w:val="00A83810"/>
    <w:rsid w:val="00A83BB4"/>
    <w:rsid w:val="00A83FA9"/>
    <w:rsid w:val="00A84239"/>
    <w:rsid w:val="00A843B3"/>
    <w:rsid w:val="00A84597"/>
    <w:rsid w:val="00A84768"/>
    <w:rsid w:val="00A84880"/>
    <w:rsid w:val="00A8490E"/>
    <w:rsid w:val="00A84D17"/>
    <w:rsid w:val="00A8515E"/>
    <w:rsid w:val="00A85F74"/>
    <w:rsid w:val="00A85FCC"/>
    <w:rsid w:val="00A864B0"/>
    <w:rsid w:val="00A86E49"/>
    <w:rsid w:val="00A872B0"/>
    <w:rsid w:val="00A875C4"/>
    <w:rsid w:val="00A875FD"/>
    <w:rsid w:val="00A87E40"/>
    <w:rsid w:val="00A87F58"/>
    <w:rsid w:val="00A900D4"/>
    <w:rsid w:val="00A90433"/>
    <w:rsid w:val="00A90730"/>
    <w:rsid w:val="00A90D09"/>
    <w:rsid w:val="00A91178"/>
    <w:rsid w:val="00A912FA"/>
    <w:rsid w:val="00A9133C"/>
    <w:rsid w:val="00A9179A"/>
    <w:rsid w:val="00A91BC4"/>
    <w:rsid w:val="00A91FE0"/>
    <w:rsid w:val="00A92331"/>
    <w:rsid w:val="00A929A1"/>
    <w:rsid w:val="00A92B09"/>
    <w:rsid w:val="00A92C5C"/>
    <w:rsid w:val="00A92CCC"/>
    <w:rsid w:val="00A92E64"/>
    <w:rsid w:val="00A93371"/>
    <w:rsid w:val="00A93EBD"/>
    <w:rsid w:val="00A949A0"/>
    <w:rsid w:val="00A94BD6"/>
    <w:rsid w:val="00A94F1C"/>
    <w:rsid w:val="00A95034"/>
    <w:rsid w:val="00A955D9"/>
    <w:rsid w:val="00A95BC4"/>
    <w:rsid w:val="00A960F3"/>
    <w:rsid w:val="00A9619D"/>
    <w:rsid w:val="00A962B1"/>
    <w:rsid w:val="00A96B4C"/>
    <w:rsid w:val="00A96BA9"/>
    <w:rsid w:val="00A971A1"/>
    <w:rsid w:val="00A974A7"/>
    <w:rsid w:val="00A974D2"/>
    <w:rsid w:val="00A97647"/>
    <w:rsid w:val="00A97A66"/>
    <w:rsid w:val="00A97D3F"/>
    <w:rsid w:val="00A97D7E"/>
    <w:rsid w:val="00AA0ADB"/>
    <w:rsid w:val="00AA0B60"/>
    <w:rsid w:val="00AA0FC4"/>
    <w:rsid w:val="00AA1054"/>
    <w:rsid w:val="00AA137A"/>
    <w:rsid w:val="00AA18C3"/>
    <w:rsid w:val="00AA19BE"/>
    <w:rsid w:val="00AA1B70"/>
    <w:rsid w:val="00AA1B9B"/>
    <w:rsid w:val="00AA1FBB"/>
    <w:rsid w:val="00AA218E"/>
    <w:rsid w:val="00AA21E8"/>
    <w:rsid w:val="00AA2991"/>
    <w:rsid w:val="00AA2ADD"/>
    <w:rsid w:val="00AA2C98"/>
    <w:rsid w:val="00AA3745"/>
    <w:rsid w:val="00AA38FA"/>
    <w:rsid w:val="00AA3DB5"/>
    <w:rsid w:val="00AA3F36"/>
    <w:rsid w:val="00AA44B1"/>
    <w:rsid w:val="00AA4523"/>
    <w:rsid w:val="00AA4956"/>
    <w:rsid w:val="00AA58DA"/>
    <w:rsid w:val="00AA5B0E"/>
    <w:rsid w:val="00AA5BA8"/>
    <w:rsid w:val="00AA5C8A"/>
    <w:rsid w:val="00AA66D4"/>
    <w:rsid w:val="00AA68F5"/>
    <w:rsid w:val="00AA7337"/>
    <w:rsid w:val="00AA7608"/>
    <w:rsid w:val="00AB0105"/>
    <w:rsid w:val="00AB058B"/>
    <w:rsid w:val="00AB05FE"/>
    <w:rsid w:val="00AB0C77"/>
    <w:rsid w:val="00AB130C"/>
    <w:rsid w:val="00AB1C4E"/>
    <w:rsid w:val="00AB1D5C"/>
    <w:rsid w:val="00AB1F9F"/>
    <w:rsid w:val="00AB275A"/>
    <w:rsid w:val="00AB3123"/>
    <w:rsid w:val="00AB3277"/>
    <w:rsid w:val="00AB336C"/>
    <w:rsid w:val="00AB3481"/>
    <w:rsid w:val="00AB3CF9"/>
    <w:rsid w:val="00AB4202"/>
    <w:rsid w:val="00AB422C"/>
    <w:rsid w:val="00AB4460"/>
    <w:rsid w:val="00AB4621"/>
    <w:rsid w:val="00AB4D22"/>
    <w:rsid w:val="00AB53D5"/>
    <w:rsid w:val="00AB554B"/>
    <w:rsid w:val="00AB57F0"/>
    <w:rsid w:val="00AB5B53"/>
    <w:rsid w:val="00AB5F62"/>
    <w:rsid w:val="00AB600D"/>
    <w:rsid w:val="00AB6100"/>
    <w:rsid w:val="00AB62AA"/>
    <w:rsid w:val="00AB68D0"/>
    <w:rsid w:val="00AB6D71"/>
    <w:rsid w:val="00AB6E8C"/>
    <w:rsid w:val="00AB6FE2"/>
    <w:rsid w:val="00AB7585"/>
    <w:rsid w:val="00AB7839"/>
    <w:rsid w:val="00AB78F0"/>
    <w:rsid w:val="00AC038E"/>
    <w:rsid w:val="00AC0605"/>
    <w:rsid w:val="00AC0D7D"/>
    <w:rsid w:val="00AC0F58"/>
    <w:rsid w:val="00AC0F6D"/>
    <w:rsid w:val="00AC11C7"/>
    <w:rsid w:val="00AC164F"/>
    <w:rsid w:val="00AC16B6"/>
    <w:rsid w:val="00AC16D3"/>
    <w:rsid w:val="00AC1DA8"/>
    <w:rsid w:val="00AC2516"/>
    <w:rsid w:val="00AC2A5D"/>
    <w:rsid w:val="00AC2E69"/>
    <w:rsid w:val="00AC3179"/>
    <w:rsid w:val="00AC35EC"/>
    <w:rsid w:val="00AC3BFE"/>
    <w:rsid w:val="00AC3FC3"/>
    <w:rsid w:val="00AC4068"/>
    <w:rsid w:val="00AC43D4"/>
    <w:rsid w:val="00AC444C"/>
    <w:rsid w:val="00AC4D55"/>
    <w:rsid w:val="00AC51C5"/>
    <w:rsid w:val="00AC59FF"/>
    <w:rsid w:val="00AC5A27"/>
    <w:rsid w:val="00AC5B42"/>
    <w:rsid w:val="00AC5B4F"/>
    <w:rsid w:val="00AC628A"/>
    <w:rsid w:val="00AC6367"/>
    <w:rsid w:val="00AC6926"/>
    <w:rsid w:val="00AC69EB"/>
    <w:rsid w:val="00AC6C2E"/>
    <w:rsid w:val="00AC6E93"/>
    <w:rsid w:val="00AC6F1B"/>
    <w:rsid w:val="00AC752D"/>
    <w:rsid w:val="00AC76CD"/>
    <w:rsid w:val="00AC7BA2"/>
    <w:rsid w:val="00AD04E7"/>
    <w:rsid w:val="00AD0544"/>
    <w:rsid w:val="00AD0DC3"/>
    <w:rsid w:val="00AD0EB4"/>
    <w:rsid w:val="00AD10EF"/>
    <w:rsid w:val="00AD134F"/>
    <w:rsid w:val="00AD1893"/>
    <w:rsid w:val="00AD198E"/>
    <w:rsid w:val="00AD1BC6"/>
    <w:rsid w:val="00AD1C13"/>
    <w:rsid w:val="00AD2AFB"/>
    <w:rsid w:val="00AD2C06"/>
    <w:rsid w:val="00AD2FE3"/>
    <w:rsid w:val="00AD3315"/>
    <w:rsid w:val="00AD3388"/>
    <w:rsid w:val="00AD3C26"/>
    <w:rsid w:val="00AD4142"/>
    <w:rsid w:val="00AD42E6"/>
    <w:rsid w:val="00AD4522"/>
    <w:rsid w:val="00AD4EB6"/>
    <w:rsid w:val="00AD4F0F"/>
    <w:rsid w:val="00AD55C1"/>
    <w:rsid w:val="00AD578A"/>
    <w:rsid w:val="00AD57D3"/>
    <w:rsid w:val="00AD5939"/>
    <w:rsid w:val="00AD5C23"/>
    <w:rsid w:val="00AD6547"/>
    <w:rsid w:val="00AD65A3"/>
    <w:rsid w:val="00AD69E2"/>
    <w:rsid w:val="00AD6E57"/>
    <w:rsid w:val="00AD73C3"/>
    <w:rsid w:val="00AD7C0B"/>
    <w:rsid w:val="00AD7F67"/>
    <w:rsid w:val="00AE0833"/>
    <w:rsid w:val="00AE0986"/>
    <w:rsid w:val="00AE0AA7"/>
    <w:rsid w:val="00AE0BFD"/>
    <w:rsid w:val="00AE0F1D"/>
    <w:rsid w:val="00AE112D"/>
    <w:rsid w:val="00AE1138"/>
    <w:rsid w:val="00AE124A"/>
    <w:rsid w:val="00AE1E45"/>
    <w:rsid w:val="00AE21D6"/>
    <w:rsid w:val="00AE2326"/>
    <w:rsid w:val="00AE2762"/>
    <w:rsid w:val="00AE2AF2"/>
    <w:rsid w:val="00AE2AF4"/>
    <w:rsid w:val="00AE33B2"/>
    <w:rsid w:val="00AE3768"/>
    <w:rsid w:val="00AE39CE"/>
    <w:rsid w:val="00AE3B0E"/>
    <w:rsid w:val="00AE40CB"/>
    <w:rsid w:val="00AE4781"/>
    <w:rsid w:val="00AE4A3B"/>
    <w:rsid w:val="00AE4AFD"/>
    <w:rsid w:val="00AE4AFE"/>
    <w:rsid w:val="00AE4BA4"/>
    <w:rsid w:val="00AE4C87"/>
    <w:rsid w:val="00AE4D0C"/>
    <w:rsid w:val="00AE53A8"/>
    <w:rsid w:val="00AE54F0"/>
    <w:rsid w:val="00AE5D70"/>
    <w:rsid w:val="00AE5FFE"/>
    <w:rsid w:val="00AE600C"/>
    <w:rsid w:val="00AE627B"/>
    <w:rsid w:val="00AE6335"/>
    <w:rsid w:val="00AE64A3"/>
    <w:rsid w:val="00AE665B"/>
    <w:rsid w:val="00AE66E1"/>
    <w:rsid w:val="00AE76AA"/>
    <w:rsid w:val="00AE77A8"/>
    <w:rsid w:val="00AE7951"/>
    <w:rsid w:val="00AE798F"/>
    <w:rsid w:val="00AE7CE9"/>
    <w:rsid w:val="00AE7DB3"/>
    <w:rsid w:val="00AF0124"/>
    <w:rsid w:val="00AF0826"/>
    <w:rsid w:val="00AF092F"/>
    <w:rsid w:val="00AF09FA"/>
    <w:rsid w:val="00AF0AAA"/>
    <w:rsid w:val="00AF0E68"/>
    <w:rsid w:val="00AF0FC7"/>
    <w:rsid w:val="00AF132F"/>
    <w:rsid w:val="00AF17E5"/>
    <w:rsid w:val="00AF1FCA"/>
    <w:rsid w:val="00AF2356"/>
    <w:rsid w:val="00AF25CB"/>
    <w:rsid w:val="00AF26CF"/>
    <w:rsid w:val="00AF2803"/>
    <w:rsid w:val="00AF2A22"/>
    <w:rsid w:val="00AF2EF0"/>
    <w:rsid w:val="00AF2FD1"/>
    <w:rsid w:val="00AF30B4"/>
    <w:rsid w:val="00AF325B"/>
    <w:rsid w:val="00AF3900"/>
    <w:rsid w:val="00AF3C2B"/>
    <w:rsid w:val="00AF3DC0"/>
    <w:rsid w:val="00AF3E77"/>
    <w:rsid w:val="00AF4297"/>
    <w:rsid w:val="00AF4353"/>
    <w:rsid w:val="00AF43F3"/>
    <w:rsid w:val="00AF45F6"/>
    <w:rsid w:val="00AF4665"/>
    <w:rsid w:val="00AF4855"/>
    <w:rsid w:val="00AF49F1"/>
    <w:rsid w:val="00AF4A07"/>
    <w:rsid w:val="00AF4C7E"/>
    <w:rsid w:val="00AF4DA5"/>
    <w:rsid w:val="00AF4F36"/>
    <w:rsid w:val="00AF52E9"/>
    <w:rsid w:val="00AF5ADA"/>
    <w:rsid w:val="00AF5F93"/>
    <w:rsid w:val="00AF62AC"/>
    <w:rsid w:val="00AF645E"/>
    <w:rsid w:val="00AF69E7"/>
    <w:rsid w:val="00AF6B33"/>
    <w:rsid w:val="00AF726E"/>
    <w:rsid w:val="00AF733F"/>
    <w:rsid w:val="00AF73C6"/>
    <w:rsid w:val="00AF7A2B"/>
    <w:rsid w:val="00AF7D0D"/>
    <w:rsid w:val="00AF7F3C"/>
    <w:rsid w:val="00AF7F42"/>
    <w:rsid w:val="00B0007B"/>
    <w:rsid w:val="00B0063A"/>
    <w:rsid w:val="00B00A59"/>
    <w:rsid w:val="00B00B36"/>
    <w:rsid w:val="00B00DF2"/>
    <w:rsid w:val="00B00E8C"/>
    <w:rsid w:val="00B0129C"/>
    <w:rsid w:val="00B01459"/>
    <w:rsid w:val="00B01C94"/>
    <w:rsid w:val="00B022AB"/>
    <w:rsid w:val="00B024C3"/>
    <w:rsid w:val="00B025A6"/>
    <w:rsid w:val="00B0367B"/>
    <w:rsid w:val="00B0397E"/>
    <w:rsid w:val="00B04064"/>
    <w:rsid w:val="00B041D6"/>
    <w:rsid w:val="00B0435B"/>
    <w:rsid w:val="00B04445"/>
    <w:rsid w:val="00B04725"/>
    <w:rsid w:val="00B04B98"/>
    <w:rsid w:val="00B04F2D"/>
    <w:rsid w:val="00B05139"/>
    <w:rsid w:val="00B05783"/>
    <w:rsid w:val="00B05901"/>
    <w:rsid w:val="00B06351"/>
    <w:rsid w:val="00B06A1C"/>
    <w:rsid w:val="00B077E6"/>
    <w:rsid w:val="00B079E7"/>
    <w:rsid w:val="00B07A1E"/>
    <w:rsid w:val="00B07C7E"/>
    <w:rsid w:val="00B07DFB"/>
    <w:rsid w:val="00B1049C"/>
    <w:rsid w:val="00B105EC"/>
    <w:rsid w:val="00B10C19"/>
    <w:rsid w:val="00B11DB7"/>
    <w:rsid w:val="00B11DBD"/>
    <w:rsid w:val="00B11E24"/>
    <w:rsid w:val="00B11E2A"/>
    <w:rsid w:val="00B11EEF"/>
    <w:rsid w:val="00B122F6"/>
    <w:rsid w:val="00B126F5"/>
    <w:rsid w:val="00B12808"/>
    <w:rsid w:val="00B12B1A"/>
    <w:rsid w:val="00B12B82"/>
    <w:rsid w:val="00B12C72"/>
    <w:rsid w:val="00B12CBB"/>
    <w:rsid w:val="00B12CCF"/>
    <w:rsid w:val="00B13288"/>
    <w:rsid w:val="00B13374"/>
    <w:rsid w:val="00B135E5"/>
    <w:rsid w:val="00B136D1"/>
    <w:rsid w:val="00B137FF"/>
    <w:rsid w:val="00B13CF7"/>
    <w:rsid w:val="00B13F5A"/>
    <w:rsid w:val="00B14008"/>
    <w:rsid w:val="00B148FF"/>
    <w:rsid w:val="00B1502E"/>
    <w:rsid w:val="00B1546C"/>
    <w:rsid w:val="00B15758"/>
    <w:rsid w:val="00B15840"/>
    <w:rsid w:val="00B15CB6"/>
    <w:rsid w:val="00B15F70"/>
    <w:rsid w:val="00B16514"/>
    <w:rsid w:val="00B16D61"/>
    <w:rsid w:val="00B17217"/>
    <w:rsid w:val="00B174A1"/>
    <w:rsid w:val="00B1758B"/>
    <w:rsid w:val="00B17765"/>
    <w:rsid w:val="00B17880"/>
    <w:rsid w:val="00B17A1A"/>
    <w:rsid w:val="00B17A6D"/>
    <w:rsid w:val="00B17B32"/>
    <w:rsid w:val="00B200F2"/>
    <w:rsid w:val="00B20243"/>
    <w:rsid w:val="00B203F4"/>
    <w:rsid w:val="00B20502"/>
    <w:rsid w:val="00B20510"/>
    <w:rsid w:val="00B20751"/>
    <w:rsid w:val="00B20791"/>
    <w:rsid w:val="00B20E7E"/>
    <w:rsid w:val="00B20FD8"/>
    <w:rsid w:val="00B2199C"/>
    <w:rsid w:val="00B21BB5"/>
    <w:rsid w:val="00B2293A"/>
    <w:rsid w:val="00B22A8B"/>
    <w:rsid w:val="00B22E00"/>
    <w:rsid w:val="00B22EFB"/>
    <w:rsid w:val="00B22EFC"/>
    <w:rsid w:val="00B23289"/>
    <w:rsid w:val="00B237D1"/>
    <w:rsid w:val="00B23CCE"/>
    <w:rsid w:val="00B23F01"/>
    <w:rsid w:val="00B2446C"/>
    <w:rsid w:val="00B244D0"/>
    <w:rsid w:val="00B2477B"/>
    <w:rsid w:val="00B247C0"/>
    <w:rsid w:val="00B24B40"/>
    <w:rsid w:val="00B24B4B"/>
    <w:rsid w:val="00B24C58"/>
    <w:rsid w:val="00B253D0"/>
    <w:rsid w:val="00B254A6"/>
    <w:rsid w:val="00B25935"/>
    <w:rsid w:val="00B25960"/>
    <w:rsid w:val="00B259AE"/>
    <w:rsid w:val="00B25BA9"/>
    <w:rsid w:val="00B26504"/>
    <w:rsid w:val="00B268EC"/>
    <w:rsid w:val="00B26AF4"/>
    <w:rsid w:val="00B26CB3"/>
    <w:rsid w:val="00B26F71"/>
    <w:rsid w:val="00B26FA5"/>
    <w:rsid w:val="00B274E4"/>
    <w:rsid w:val="00B275C3"/>
    <w:rsid w:val="00B27664"/>
    <w:rsid w:val="00B2789F"/>
    <w:rsid w:val="00B278FE"/>
    <w:rsid w:val="00B27E65"/>
    <w:rsid w:val="00B30806"/>
    <w:rsid w:val="00B309E6"/>
    <w:rsid w:val="00B30BDB"/>
    <w:rsid w:val="00B30DE2"/>
    <w:rsid w:val="00B30E10"/>
    <w:rsid w:val="00B3116D"/>
    <w:rsid w:val="00B31A9F"/>
    <w:rsid w:val="00B31CF7"/>
    <w:rsid w:val="00B3268F"/>
    <w:rsid w:val="00B327AB"/>
    <w:rsid w:val="00B32D2E"/>
    <w:rsid w:val="00B32D3F"/>
    <w:rsid w:val="00B32DF6"/>
    <w:rsid w:val="00B32DFB"/>
    <w:rsid w:val="00B334A0"/>
    <w:rsid w:val="00B334DA"/>
    <w:rsid w:val="00B33964"/>
    <w:rsid w:val="00B34386"/>
    <w:rsid w:val="00B34420"/>
    <w:rsid w:val="00B34449"/>
    <w:rsid w:val="00B34702"/>
    <w:rsid w:val="00B34BB5"/>
    <w:rsid w:val="00B34C79"/>
    <w:rsid w:val="00B34D11"/>
    <w:rsid w:val="00B34EE7"/>
    <w:rsid w:val="00B35769"/>
    <w:rsid w:val="00B35B9B"/>
    <w:rsid w:val="00B35D59"/>
    <w:rsid w:val="00B36169"/>
    <w:rsid w:val="00B368EF"/>
    <w:rsid w:val="00B36ECD"/>
    <w:rsid w:val="00B3793A"/>
    <w:rsid w:val="00B37A87"/>
    <w:rsid w:val="00B37DCD"/>
    <w:rsid w:val="00B37F5C"/>
    <w:rsid w:val="00B409AE"/>
    <w:rsid w:val="00B40CC4"/>
    <w:rsid w:val="00B4192A"/>
    <w:rsid w:val="00B41A86"/>
    <w:rsid w:val="00B420AC"/>
    <w:rsid w:val="00B4210B"/>
    <w:rsid w:val="00B4313B"/>
    <w:rsid w:val="00B4315C"/>
    <w:rsid w:val="00B43654"/>
    <w:rsid w:val="00B4378C"/>
    <w:rsid w:val="00B43B8C"/>
    <w:rsid w:val="00B4411F"/>
    <w:rsid w:val="00B44931"/>
    <w:rsid w:val="00B45050"/>
    <w:rsid w:val="00B45ADC"/>
    <w:rsid w:val="00B45C70"/>
    <w:rsid w:val="00B45CED"/>
    <w:rsid w:val="00B45E04"/>
    <w:rsid w:val="00B463E5"/>
    <w:rsid w:val="00B46B71"/>
    <w:rsid w:val="00B46C22"/>
    <w:rsid w:val="00B47346"/>
    <w:rsid w:val="00B47F32"/>
    <w:rsid w:val="00B5077E"/>
    <w:rsid w:val="00B5095F"/>
    <w:rsid w:val="00B50D8D"/>
    <w:rsid w:val="00B50DB8"/>
    <w:rsid w:val="00B51AFC"/>
    <w:rsid w:val="00B51B12"/>
    <w:rsid w:val="00B51B73"/>
    <w:rsid w:val="00B51E2D"/>
    <w:rsid w:val="00B51EE0"/>
    <w:rsid w:val="00B522EF"/>
    <w:rsid w:val="00B52436"/>
    <w:rsid w:val="00B529E4"/>
    <w:rsid w:val="00B52FA6"/>
    <w:rsid w:val="00B530BB"/>
    <w:rsid w:val="00B533E0"/>
    <w:rsid w:val="00B53600"/>
    <w:rsid w:val="00B537F5"/>
    <w:rsid w:val="00B53873"/>
    <w:rsid w:val="00B53897"/>
    <w:rsid w:val="00B53900"/>
    <w:rsid w:val="00B539FD"/>
    <w:rsid w:val="00B53F01"/>
    <w:rsid w:val="00B54326"/>
    <w:rsid w:val="00B54528"/>
    <w:rsid w:val="00B54A3D"/>
    <w:rsid w:val="00B54C7F"/>
    <w:rsid w:val="00B55A2E"/>
    <w:rsid w:val="00B55B22"/>
    <w:rsid w:val="00B55C94"/>
    <w:rsid w:val="00B55D17"/>
    <w:rsid w:val="00B55DDE"/>
    <w:rsid w:val="00B55EA3"/>
    <w:rsid w:val="00B5676A"/>
    <w:rsid w:val="00B5699B"/>
    <w:rsid w:val="00B56BEF"/>
    <w:rsid w:val="00B56D02"/>
    <w:rsid w:val="00B56ECB"/>
    <w:rsid w:val="00B570B8"/>
    <w:rsid w:val="00B57242"/>
    <w:rsid w:val="00B573C1"/>
    <w:rsid w:val="00B57689"/>
    <w:rsid w:val="00B577B1"/>
    <w:rsid w:val="00B57ADD"/>
    <w:rsid w:val="00B57EC4"/>
    <w:rsid w:val="00B60768"/>
    <w:rsid w:val="00B60792"/>
    <w:rsid w:val="00B60A9B"/>
    <w:rsid w:val="00B60B19"/>
    <w:rsid w:val="00B60CB5"/>
    <w:rsid w:val="00B60EEB"/>
    <w:rsid w:val="00B6124B"/>
    <w:rsid w:val="00B61439"/>
    <w:rsid w:val="00B61451"/>
    <w:rsid w:val="00B626C5"/>
    <w:rsid w:val="00B62C6E"/>
    <w:rsid w:val="00B63030"/>
    <w:rsid w:val="00B630D6"/>
    <w:rsid w:val="00B63216"/>
    <w:rsid w:val="00B63758"/>
    <w:rsid w:val="00B639F4"/>
    <w:rsid w:val="00B6421F"/>
    <w:rsid w:val="00B642B4"/>
    <w:rsid w:val="00B64B3F"/>
    <w:rsid w:val="00B64D92"/>
    <w:rsid w:val="00B64F46"/>
    <w:rsid w:val="00B64F78"/>
    <w:rsid w:val="00B65543"/>
    <w:rsid w:val="00B6562D"/>
    <w:rsid w:val="00B65808"/>
    <w:rsid w:val="00B65C18"/>
    <w:rsid w:val="00B65DB3"/>
    <w:rsid w:val="00B65DE0"/>
    <w:rsid w:val="00B66076"/>
    <w:rsid w:val="00B66479"/>
    <w:rsid w:val="00B6656A"/>
    <w:rsid w:val="00B6682E"/>
    <w:rsid w:val="00B66989"/>
    <w:rsid w:val="00B66A4F"/>
    <w:rsid w:val="00B66C6E"/>
    <w:rsid w:val="00B670E5"/>
    <w:rsid w:val="00B67362"/>
    <w:rsid w:val="00B67587"/>
    <w:rsid w:val="00B67BB6"/>
    <w:rsid w:val="00B700A0"/>
    <w:rsid w:val="00B701D2"/>
    <w:rsid w:val="00B7048D"/>
    <w:rsid w:val="00B70499"/>
    <w:rsid w:val="00B707B7"/>
    <w:rsid w:val="00B70907"/>
    <w:rsid w:val="00B70D6C"/>
    <w:rsid w:val="00B70E0D"/>
    <w:rsid w:val="00B714CF"/>
    <w:rsid w:val="00B71546"/>
    <w:rsid w:val="00B715E4"/>
    <w:rsid w:val="00B717F1"/>
    <w:rsid w:val="00B72059"/>
    <w:rsid w:val="00B72085"/>
    <w:rsid w:val="00B721CC"/>
    <w:rsid w:val="00B722C2"/>
    <w:rsid w:val="00B72634"/>
    <w:rsid w:val="00B72824"/>
    <w:rsid w:val="00B7289B"/>
    <w:rsid w:val="00B72F8A"/>
    <w:rsid w:val="00B730A8"/>
    <w:rsid w:val="00B73295"/>
    <w:rsid w:val="00B73506"/>
    <w:rsid w:val="00B73794"/>
    <w:rsid w:val="00B737AD"/>
    <w:rsid w:val="00B73830"/>
    <w:rsid w:val="00B73918"/>
    <w:rsid w:val="00B73D58"/>
    <w:rsid w:val="00B744A8"/>
    <w:rsid w:val="00B745EF"/>
    <w:rsid w:val="00B747ED"/>
    <w:rsid w:val="00B74C18"/>
    <w:rsid w:val="00B74C4F"/>
    <w:rsid w:val="00B750CF"/>
    <w:rsid w:val="00B75512"/>
    <w:rsid w:val="00B75779"/>
    <w:rsid w:val="00B7597B"/>
    <w:rsid w:val="00B75BC8"/>
    <w:rsid w:val="00B75DF2"/>
    <w:rsid w:val="00B75F0D"/>
    <w:rsid w:val="00B76449"/>
    <w:rsid w:val="00B764D3"/>
    <w:rsid w:val="00B771C3"/>
    <w:rsid w:val="00B773B3"/>
    <w:rsid w:val="00B77D0F"/>
    <w:rsid w:val="00B80315"/>
    <w:rsid w:val="00B809D5"/>
    <w:rsid w:val="00B80AD7"/>
    <w:rsid w:val="00B80B92"/>
    <w:rsid w:val="00B80C6A"/>
    <w:rsid w:val="00B81151"/>
    <w:rsid w:val="00B8124D"/>
    <w:rsid w:val="00B8176E"/>
    <w:rsid w:val="00B817B3"/>
    <w:rsid w:val="00B81936"/>
    <w:rsid w:val="00B82378"/>
    <w:rsid w:val="00B82C93"/>
    <w:rsid w:val="00B82F4C"/>
    <w:rsid w:val="00B82FB9"/>
    <w:rsid w:val="00B8389B"/>
    <w:rsid w:val="00B83AA2"/>
    <w:rsid w:val="00B83B2A"/>
    <w:rsid w:val="00B83C18"/>
    <w:rsid w:val="00B83D7B"/>
    <w:rsid w:val="00B83FD7"/>
    <w:rsid w:val="00B842AD"/>
    <w:rsid w:val="00B8448F"/>
    <w:rsid w:val="00B84E8F"/>
    <w:rsid w:val="00B85030"/>
    <w:rsid w:val="00B854AF"/>
    <w:rsid w:val="00B859B5"/>
    <w:rsid w:val="00B86053"/>
    <w:rsid w:val="00B864D8"/>
    <w:rsid w:val="00B869C4"/>
    <w:rsid w:val="00B87657"/>
    <w:rsid w:val="00B87890"/>
    <w:rsid w:val="00B878A6"/>
    <w:rsid w:val="00B8795A"/>
    <w:rsid w:val="00B87A7A"/>
    <w:rsid w:val="00B87E36"/>
    <w:rsid w:val="00B87E5C"/>
    <w:rsid w:val="00B87F6A"/>
    <w:rsid w:val="00B90065"/>
    <w:rsid w:val="00B90419"/>
    <w:rsid w:val="00B905D7"/>
    <w:rsid w:val="00B90766"/>
    <w:rsid w:val="00B90ADD"/>
    <w:rsid w:val="00B90C25"/>
    <w:rsid w:val="00B91107"/>
    <w:rsid w:val="00B91762"/>
    <w:rsid w:val="00B9218A"/>
    <w:rsid w:val="00B92619"/>
    <w:rsid w:val="00B92775"/>
    <w:rsid w:val="00B92B98"/>
    <w:rsid w:val="00B92C2B"/>
    <w:rsid w:val="00B92F64"/>
    <w:rsid w:val="00B93450"/>
    <w:rsid w:val="00B934DE"/>
    <w:rsid w:val="00B93935"/>
    <w:rsid w:val="00B93DFD"/>
    <w:rsid w:val="00B93EDA"/>
    <w:rsid w:val="00B9482E"/>
    <w:rsid w:val="00B94985"/>
    <w:rsid w:val="00B9500A"/>
    <w:rsid w:val="00B9501C"/>
    <w:rsid w:val="00B950CB"/>
    <w:rsid w:val="00B9530D"/>
    <w:rsid w:val="00B95D97"/>
    <w:rsid w:val="00B969A6"/>
    <w:rsid w:val="00B96C3D"/>
    <w:rsid w:val="00B96CB3"/>
    <w:rsid w:val="00B97183"/>
    <w:rsid w:val="00B971D5"/>
    <w:rsid w:val="00B972BA"/>
    <w:rsid w:val="00B976B8"/>
    <w:rsid w:val="00B97817"/>
    <w:rsid w:val="00B97A15"/>
    <w:rsid w:val="00B97D75"/>
    <w:rsid w:val="00B97F6C"/>
    <w:rsid w:val="00BA012A"/>
    <w:rsid w:val="00BA0193"/>
    <w:rsid w:val="00BA0B0B"/>
    <w:rsid w:val="00BA170F"/>
    <w:rsid w:val="00BA1814"/>
    <w:rsid w:val="00BA1AD2"/>
    <w:rsid w:val="00BA2669"/>
    <w:rsid w:val="00BA28CE"/>
    <w:rsid w:val="00BA2C4A"/>
    <w:rsid w:val="00BA2D9D"/>
    <w:rsid w:val="00BA3280"/>
    <w:rsid w:val="00BA332C"/>
    <w:rsid w:val="00BA3556"/>
    <w:rsid w:val="00BA374C"/>
    <w:rsid w:val="00BA3A2A"/>
    <w:rsid w:val="00BA3F63"/>
    <w:rsid w:val="00BA4013"/>
    <w:rsid w:val="00BA420E"/>
    <w:rsid w:val="00BA4240"/>
    <w:rsid w:val="00BA4277"/>
    <w:rsid w:val="00BA4354"/>
    <w:rsid w:val="00BA43E2"/>
    <w:rsid w:val="00BA45DB"/>
    <w:rsid w:val="00BA4F6D"/>
    <w:rsid w:val="00BA5090"/>
    <w:rsid w:val="00BA5340"/>
    <w:rsid w:val="00BA56B8"/>
    <w:rsid w:val="00BA58B5"/>
    <w:rsid w:val="00BA5B77"/>
    <w:rsid w:val="00BA5C21"/>
    <w:rsid w:val="00BA5CD0"/>
    <w:rsid w:val="00BA5D99"/>
    <w:rsid w:val="00BA603C"/>
    <w:rsid w:val="00BA6693"/>
    <w:rsid w:val="00BA6840"/>
    <w:rsid w:val="00BA6CF7"/>
    <w:rsid w:val="00BA6FB4"/>
    <w:rsid w:val="00BA73EE"/>
    <w:rsid w:val="00BA7432"/>
    <w:rsid w:val="00BA7F07"/>
    <w:rsid w:val="00BB034D"/>
    <w:rsid w:val="00BB03FB"/>
    <w:rsid w:val="00BB0482"/>
    <w:rsid w:val="00BB0808"/>
    <w:rsid w:val="00BB0861"/>
    <w:rsid w:val="00BB08F7"/>
    <w:rsid w:val="00BB0A6E"/>
    <w:rsid w:val="00BB0C63"/>
    <w:rsid w:val="00BB0EF0"/>
    <w:rsid w:val="00BB18E0"/>
    <w:rsid w:val="00BB190F"/>
    <w:rsid w:val="00BB1A97"/>
    <w:rsid w:val="00BB1D17"/>
    <w:rsid w:val="00BB2983"/>
    <w:rsid w:val="00BB2CA0"/>
    <w:rsid w:val="00BB2D78"/>
    <w:rsid w:val="00BB2FCD"/>
    <w:rsid w:val="00BB36E2"/>
    <w:rsid w:val="00BB37BC"/>
    <w:rsid w:val="00BB3AC4"/>
    <w:rsid w:val="00BB3EBA"/>
    <w:rsid w:val="00BB3EF4"/>
    <w:rsid w:val="00BB4251"/>
    <w:rsid w:val="00BB4682"/>
    <w:rsid w:val="00BB4BDC"/>
    <w:rsid w:val="00BB4C60"/>
    <w:rsid w:val="00BB4CFB"/>
    <w:rsid w:val="00BB4E67"/>
    <w:rsid w:val="00BB4FC8"/>
    <w:rsid w:val="00BB556C"/>
    <w:rsid w:val="00BB5E43"/>
    <w:rsid w:val="00BB606A"/>
    <w:rsid w:val="00BB63C2"/>
    <w:rsid w:val="00BB6477"/>
    <w:rsid w:val="00BB6638"/>
    <w:rsid w:val="00BB665C"/>
    <w:rsid w:val="00BB6791"/>
    <w:rsid w:val="00BB6A0C"/>
    <w:rsid w:val="00BB6BA0"/>
    <w:rsid w:val="00BB7110"/>
    <w:rsid w:val="00BB71A5"/>
    <w:rsid w:val="00BB7347"/>
    <w:rsid w:val="00BB7711"/>
    <w:rsid w:val="00BB7D8F"/>
    <w:rsid w:val="00BB7DBA"/>
    <w:rsid w:val="00BB7F68"/>
    <w:rsid w:val="00BC022C"/>
    <w:rsid w:val="00BC05CE"/>
    <w:rsid w:val="00BC07B7"/>
    <w:rsid w:val="00BC08A5"/>
    <w:rsid w:val="00BC0F41"/>
    <w:rsid w:val="00BC105F"/>
    <w:rsid w:val="00BC1127"/>
    <w:rsid w:val="00BC1718"/>
    <w:rsid w:val="00BC1B17"/>
    <w:rsid w:val="00BC1DFB"/>
    <w:rsid w:val="00BC1E0B"/>
    <w:rsid w:val="00BC1E83"/>
    <w:rsid w:val="00BC20AE"/>
    <w:rsid w:val="00BC21CA"/>
    <w:rsid w:val="00BC22D5"/>
    <w:rsid w:val="00BC2567"/>
    <w:rsid w:val="00BC258D"/>
    <w:rsid w:val="00BC2F69"/>
    <w:rsid w:val="00BC3452"/>
    <w:rsid w:val="00BC3526"/>
    <w:rsid w:val="00BC3668"/>
    <w:rsid w:val="00BC3BD0"/>
    <w:rsid w:val="00BC3EE7"/>
    <w:rsid w:val="00BC433C"/>
    <w:rsid w:val="00BC445B"/>
    <w:rsid w:val="00BC4C64"/>
    <w:rsid w:val="00BC4DDC"/>
    <w:rsid w:val="00BC571B"/>
    <w:rsid w:val="00BC58C6"/>
    <w:rsid w:val="00BC58D7"/>
    <w:rsid w:val="00BC5BFD"/>
    <w:rsid w:val="00BC5C8C"/>
    <w:rsid w:val="00BC5D57"/>
    <w:rsid w:val="00BC5EA2"/>
    <w:rsid w:val="00BC62BE"/>
    <w:rsid w:val="00BC639F"/>
    <w:rsid w:val="00BC6640"/>
    <w:rsid w:val="00BC7340"/>
    <w:rsid w:val="00BC7647"/>
    <w:rsid w:val="00BC777E"/>
    <w:rsid w:val="00BC781F"/>
    <w:rsid w:val="00BD00CA"/>
    <w:rsid w:val="00BD03E5"/>
    <w:rsid w:val="00BD08EB"/>
    <w:rsid w:val="00BD0968"/>
    <w:rsid w:val="00BD09F5"/>
    <w:rsid w:val="00BD0BFA"/>
    <w:rsid w:val="00BD0D50"/>
    <w:rsid w:val="00BD14C7"/>
    <w:rsid w:val="00BD152A"/>
    <w:rsid w:val="00BD19C9"/>
    <w:rsid w:val="00BD1FEE"/>
    <w:rsid w:val="00BD2141"/>
    <w:rsid w:val="00BD23AD"/>
    <w:rsid w:val="00BD2F49"/>
    <w:rsid w:val="00BD2F91"/>
    <w:rsid w:val="00BD31F5"/>
    <w:rsid w:val="00BD33E5"/>
    <w:rsid w:val="00BD34BD"/>
    <w:rsid w:val="00BD3CBE"/>
    <w:rsid w:val="00BD3CD2"/>
    <w:rsid w:val="00BD40BD"/>
    <w:rsid w:val="00BD46D1"/>
    <w:rsid w:val="00BD4B1E"/>
    <w:rsid w:val="00BD512B"/>
    <w:rsid w:val="00BD51F9"/>
    <w:rsid w:val="00BD56BC"/>
    <w:rsid w:val="00BD5B8C"/>
    <w:rsid w:val="00BD5E58"/>
    <w:rsid w:val="00BD5F75"/>
    <w:rsid w:val="00BD671A"/>
    <w:rsid w:val="00BD6DD0"/>
    <w:rsid w:val="00BD7725"/>
    <w:rsid w:val="00BD7C12"/>
    <w:rsid w:val="00BD7D25"/>
    <w:rsid w:val="00BD7F6C"/>
    <w:rsid w:val="00BE0212"/>
    <w:rsid w:val="00BE105C"/>
    <w:rsid w:val="00BE11BF"/>
    <w:rsid w:val="00BE1433"/>
    <w:rsid w:val="00BE14A1"/>
    <w:rsid w:val="00BE1538"/>
    <w:rsid w:val="00BE1580"/>
    <w:rsid w:val="00BE17D8"/>
    <w:rsid w:val="00BE1970"/>
    <w:rsid w:val="00BE1AF3"/>
    <w:rsid w:val="00BE1C55"/>
    <w:rsid w:val="00BE2342"/>
    <w:rsid w:val="00BE244E"/>
    <w:rsid w:val="00BE24A1"/>
    <w:rsid w:val="00BE29E1"/>
    <w:rsid w:val="00BE2F8A"/>
    <w:rsid w:val="00BE3D2C"/>
    <w:rsid w:val="00BE3D42"/>
    <w:rsid w:val="00BE3E6A"/>
    <w:rsid w:val="00BE40CA"/>
    <w:rsid w:val="00BE457A"/>
    <w:rsid w:val="00BE4779"/>
    <w:rsid w:val="00BE4DAC"/>
    <w:rsid w:val="00BE4E55"/>
    <w:rsid w:val="00BE4F63"/>
    <w:rsid w:val="00BE52B5"/>
    <w:rsid w:val="00BE54D3"/>
    <w:rsid w:val="00BE5728"/>
    <w:rsid w:val="00BE58BF"/>
    <w:rsid w:val="00BE5F80"/>
    <w:rsid w:val="00BE6ABE"/>
    <w:rsid w:val="00BE70D1"/>
    <w:rsid w:val="00BE74DF"/>
    <w:rsid w:val="00BE78A3"/>
    <w:rsid w:val="00BE7A51"/>
    <w:rsid w:val="00BE7E2B"/>
    <w:rsid w:val="00BF0301"/>
    <w:rsid w:val="00BF0B17"/>
    <w:rsid w:val="00BF0E4D"/>
    <w:rsid w:val="00BF13FE"/>
    <w:rsid w:val="00BF1A28"/>
    <w:rsid w:val="00BF1DEA"/>
    <w:rsid w:val="00BF214E"/>
    <w:rsid w:val="00BF26F4"/>
    <w:rsid w:val="00BF289D"/>
    <w:rsid w:val="00BF28CF"/>
    <w:rsid w:val="00BF2E2F"/>
    <w:rsid w:val="00BF2EB4"/>
    <w:rsid w:val="00BF2EE9"/>
    <w:rsid w:val="00BF3AC6"/>
    <w:rsid w:val="00BF3B91"/>
    <w:rsid w:val="00BF4090"/>
    <w:rsid w:val="00BF472D"/>
    <w:rsid w:val="00BF4B35"/>
    <w:rsid w:val="00BF52F7"/>
    <w:rsid w:val="00BF5356"/>
    <w:rsid w:val="00BF5420"/>
    <w:rsid w:val="00BF59B7"/>
    <w:rsid w:val="00BF59B8"/>
    <w:rsid w:val="00BF5B07"/>
    <w:rsid w:val="00BF5D33"/>
    <w:rsid w:val="00BF5EE4"/>
    <w:rsid w:val="00BF62EC"/>
    <w:rsid w:val="00BF66B4"/>
    <w:rsid w:val="00BF6906"/>
    <w:rsid w:val="00BF6BE3"/>
    <w:rsid w:val="00BF6D84"/>
    <w:rsid w:val="00BF7655"/>
    <w:rsid w:val="00BF7C41"/>
    <w:rsid w:val="00C0038C"/>
    <w:rsid w:val="00C00571"/>
    <w:rsid w:val="00C00B6C"/>
    <w:rsid w:val="00C00EA7"/>
    <w:rsid w:val="00C00EBB"/>
    <w:rsid w:val="00C018A0"/>
    <w:rsid w:val="00C02063"/>
    <w:rsid w:val="00C023AB"/>
    <w:rsid w:val="00C023BC"/>
    <w:rsid w:val="00C029F5"/>
    <w:rsid w:val="00C02B70"/>
    <w:rsid w:val="00C031EB"/>
    <w:rsid w:val="00C032C3"/>
    <w:rsid w:val="00C03373"/>
    <w:rsid w:val="00C03654"/>
    <w:rsid w:val="00C03AB7"/>
    <w:rsid w:val="00C0405D"/>
    <w:rsid w:val="00C0410C"/>
    <w:rsid w:val="00C04174"/>
    <w:rsid w:val="00C042B5"/>
    <w:rsid w:val="00C0433A"/>
    <w:rsid w:val="00C04550"/>
    <w:rsid w:val="00C04551"/>
    <w:rsid w:val="00C045F9"/>
    <w:rsid w:val="00C04B89"/>
    <w:rsid w:val="00C04BBB"/>
    <w:rsid w:val="00C05219"/>
    <w:rsid w:val="00C05341"/>
    <w:rsid w:val="00C055A9"/>
    <w:rsid w:val="00C05813"/>
    <w:rsid w:val="00C0595A"/>
    <w:rsid w:val="00C05B06"/>
    <w:rsid w:val="00C05F32"/>
    <w:rsid w:val="00C06241"/>
    <w:rsid w:val="00C067E4"/>
    <w:rsid w:val="00C06DB2"/>
    <w:rsid w:val="00C06EA0"/>
    <w:rsid w:val="00C07015"/>
    <w:rsid w:val="00C07068"/>
    <w:rsid w:val="00C07390"/>
    <w:rsid w:val="00C073E5"/>
    <w:rsid w:val="00C074C8"/>
    <w:rsid w:val="00C07644"/>
    <w:rsid w:val="00C07657"/>
    <w:rsid w:val="00C07B91"/>
    <w:rsid w:val="00C07E02"/>
    <w:rsid w:val="00C1027A"/>
    <w:rsid w:val="00C10541"/>
    <w:rsid w:val="00C1068D"/>
    <w:rsid w:val="00C107B8"/>
    <w:rsid w:val="00C10CEF"/>
    <w:rsid w:val="00C11124"/>
    <w:rsid w:val="00C11370"/>
    <w:rsid w:val="00C11482"/>
    <w:rsid w:val="00C118B3"/>
    <w:rsid w:val="00C11A35"/>
    <w:rsid w:val="00C11A5C"/>
    <w:rsid w:val="00C11ACB"/>
    <w:rsid w:val="00C11E25"/>
    <w:rsid w:val="00C12126"/>
    <w:rsid w:val="00C1263C"/>
    <w:rsid w:val="00C128E2"/>
    <w:rsid w:val="00C12FB6"/>
    <w:rsid w:val="00C13549"/>
    <w:rsid w:val="00C13A05"/>
    <w:rsid w:val="00C13A1D"/>
    <w:rsid w:val="00C13F08"/>
    <w:rsid w:val="00C13F9B"/>
    <w:rsid w:val="00C13FA8"/>
    <w:rsid w:val="00C150B3"/>
    <w:rsid w:val="00C152A3"/>
    <w:rsid w:val="00C157E1"/>
    <w:rsid w:val="00C15B93"/>
    <w:rsid w:val="00C15BE7"/>
    <w:rsid w:val="00C15D76"/>
    <w:rsid w:val="00C15E5B"/>
    <w:rsid w:val="00C1620E"/>
    <w:rsid w:val="00C165FB"/>
    <w:rsid w:val="00C16B45"/>
    <w:rsid w:val="00C16C89"/>
    <w:rsid w:val="00C16E53"/>
    <w:rsid w:val="00C16F5A"/>
    <w:rsid w:val="00C17268"/>
    <w:rsid w:val="00C203C8"/>
    <w:rsid w:val="00C203E1"/>
    <w:rsid w:val="00C20EC5"/>
    <w:rsid w:val="00C210A2"/>
    <w:rsid w:val="00C213E0"/>
    <w:rsid w:val="00C214C8"/>
    <w:rsid w:val="00C217E7"/>
    <w:rsid w:val="00C2192F"/>
    <w:rsid w:val="00C21A7F"/>
    <w:rsid w:val="00C223C3"/>
    <w:rsid w:val="00C22BBA"/>
    <w:rsid w:val="00C23168"/>
    <w:rsid w:val="00C23624"/>
    <w:rsid w:val="00C23AF4"/>
    <w:rsid w:val="00C24101"/>
    <w:rsid w:val="00C246EA"/>
    <w:rsid w:val="00C2487C"/>
    <w:rsid w:val="00C24A2F"/>
    <w:rsid w:val="00C24C69"/>
    <w:rsid w:val="00C24CA0"/>
    <w:rsid w:val="00C24D06"/>
    <w:rsid w:val="00C24FDE"/>
    <w:rsid w:val="00C25321"/>
    <w:rsid w:val="00C253B2"/>
    <w:rsid w:val="00C254FE"/>
    <w:rsid w:val="00C255F8"/>
    <w:rsid w:val="00C25C23"/>
    <w:rsid w:val="00C25DCE"/>
    <w:rsid w:val="00C26754"/>
    <w:rsid w:val="00C269C0"/>
    <w:rsid w:val="00C26B77"/>
    <w:rsid w:val="00C26FBA"/>
    <w:rsid w:val="00C27038"/>
    <w:rsid w:val="00C27133"/>
    <w:rsid w:val="00C27185"/>
    <w:rsid w:val="00C2734B"/>
    <w:rsid w:val="00C27926"/>
    <w:rsid w:val="00C27DE6"/>
    <w:rsid w:val="00C305EE"/>
    <w:rsid w:val="00C30A6B"/>
    <w:rsid w:val="00C30F0A"/>
    <w:rsid w:val="00C30F93"/>
    <w:rsid w:val="00C31261"/>
    <w:rsid w:val="00C31ADF"/>
    <w:rsid w:val="00C31C60"/>
    <w:rsid w:val="00C32114"/>
    <w:rsid w:val="00C3217F"/>
    <w:rsid w:val="00C32335"/>
    <w:rsid w:val="00C324ED"/>
    <w:rsid w:val="00C32B2B"/>
    <w:rsid w:val="00C32C2E"/>
    <w:rsid w:val="00C3333B"/>
    <w:rsid w:val="00C333DC"/>
    <w:rsid w:val="00C3348A"/>
    <w:rsid w:val="00C337F1"/>
    <w:rsid w:val="00C33CBB"/>
    <w:rsid w:val="00C3419E"/>
    <w:rsid w:val="00C34233"/>
    <w:rsid w:val="00C343EC"/>
    <w:rsid w:val="00C3444E"/>
    <w:rsid w:val="00C344DC"/>
    <w:rsid w:val="00C34658"/>
    <w:rsid w:val="00C34A1D"/>
    <w:rsid w:val="00C350AF"/>
    <w:rsid w:val="00C352EF"/>
    <w:rsid w:val="00C36236"/>
    <w:rsid w:val="00C36A7A"/>
    <w:rsid w:val="00C36F79"/>
    <w:rsid w:val="00C3723C"/>
    <w:rsid w:val="00C37496"/>
    <w:rsid w:val="00C377C9"/>
    <w:rsid w:val="00C3791A"/>
    <w:rsid w:val="00C37996"/>
    <w:rsid w:val="00C37A18"/>
    <w:rsid w:val="00C37B23"/>
    <w:rsid w:val="00C37C67"/>
    <w:rsid w:val="00C40261"/>
    <w:rsid w:val="00C40275"/>
    <w:rsid w:val="00C40605"/>
    <w:rsid w:val="00C406C6"/>
    <w:rsid w:val="00C4078A"/>
    <w:rsid w:val="00C407C9"/>
    <w:rsid w:val="00C40EA6"/>
    <w:rsid w:val="00C41142"/>
    <w:rsid w:val="00C41D6B"/>
    <w:rsid w:val="00C42BBE"/>
    <w:rsid w:val="00C43932"/>
    <w:rsid w:val="00C443ED"/>
    <w:rsid w:val="00C44C8B"/>
    <w:rsid w:val="00C44C9D"/>
    <w:rsid w:val="00C45AC5"/>
    <w:rsid w:val="00C45C28"/>
    <w:rsid w:val="00C45C9A"/>
    <w:rsid w:val="00C4675D"/>
    <w:rsid w:val="00C46AFE"/>
    <w:rsid w:val="00C46F5F"/>
    <w:rsid w:val="00C47723"/>
    <w:rsid w:val="00C47795"/>
    <w:rsid w:val="00C5020A"/>
    <w:rsid w:val="00C50360"/>
    <w:rsid w:val="00C504F4"/>
    <w:rsid w:val="00C51B10"/>
    <w:rsid w:val="00C51F84"/>
    <w:rsid w:val="00C51FE2"/>
    <w:rsid w:val="00C5213D"/>
    <w:rsid w:val="00C529CD"/>
    <w:rsid w:val="00C52D89"/>
    <w:rsid w:val="00C53003"/>
    <w:rsid w:val="00C5335E"/>
    <w:rsid w:val="00C5340C"/>
    <w:rsid w:val="00C538AB"/>
    <w:rsid w:val="00C53991"/>
    <w:rsid w:val="00C53C4A"/>
    <w:rsid w:val="00C53F3E"/>
    <w:rsid w:val="00C53FD7"/>
    <w:rsid w:val="00C55F2A"/>
    <w:rsid w:val="00C56091"/>
    <w:rsid w:val="00C56493"/>
    <w:rsid w:val="00C56623"/>
    <w:rsid w:val="00C5662F"/>
    <w:rsid w:val="00C57295"/>
    <w:rsid w:val="00C572F8"/>
    <w:rsid w:val="00C57517"/>
    <w:rsid w:val="00C57B77"/>
    <w:rsid w:val="00C57C3A"/>
    <w:rsid w:val="00C57E3C"/>
    <w:rsid w:val="00C60026"/>
    <w:rsid w:val="00C6024D"/>
    <w:rsid w:val="00C6039B"/>
    <w:rsid w:val="00C60515"/>
    <w:rsid w:val="00C606F0"/>
    <w:rsid w:val="00C60D25"/>
    <w:rsid w:val="00C611D2"/>
    <w:rsid w:val="00C6162D"/>
    <w:rsid w:val="00C616AB"/>
    <w:rsid w:val="00C6197C"/>
    <w:rsid w:val="00C62848"/>
    <w:rsid w:val="00C628D4"/>
    <w:rsid w:val="00C629C2"/>
    <w:rsid w:val="00C62A30"/>
    <w:rsid w:val="00C63619"/>
    <w:rsid w:val="00C63D5F"/>
    <w:rsid w:val="00C6418C"/>
    <w:rsid w:val="00C642D5"/>
    <w:rsid w:val="00C646F1"/>
    <w:rsid w:val="00C64716"/>
    <w:rsid w:val="00C64C1C"/>
    <w:rsid w:val="00C6500D"/>
    <w:rsid w:val="00C65113"/>
    <w:rsid w:val="00C651D0"/>
    <w:rsid w:val="00C653B6"/>
    <w:rsid w:val="00C65764"/>
    <w:rsid w:val="00C6605A"/>
    <w:rsid w:val="00C662E2"/>
    <w:rsid w:val="00C666D7"/>
    <w:rsid w:val="00C66955"/>
    <w:rsid w:val="00C6771D"/>
    <w:rsid w:val="00C67A9C"/>
    <w:rsid w:val="00C67CAB"/>
    <w:rsid w:val="00C67E47"/>
    <w:rsid w:val="00C700C7"/>
    <w:rsid w:val="00C70181"/>
    <w:rsid w:val="00C702A2"/>
    <w:rsid w:val="00C70341"/>
    <w:rsid w:val="00C7048E"/>
    <w:rsid w:val="00C70511"/>
    <w:rsid w:val="00C70774"/>
    <w:rsid w:val="00C708B8"/>
    <w:rsid w:val="00C70D96"/>
    <w:rsid w:val="00C70E15"/>
    <w:rsid w:val="00C70E53"/>
    <w:rsid w:val="00C70E98"/>
    <w:rsid w:val="00C711B2"/>
    <w:rsid w:val="00C712EC"/>
    <w:rsid w:val="00C7176E"/>
    <w:rsid w:val="00C719F9"/>
    <w:rsid w:val="00C71BDB"/>
    <w:rsid w:val="00C71E52"/>
    <w:rsid w:val="00C71EEA"/>
    <w:rsid w:val="00C72094"/>
    <w:rsid w:val="00C7363B"/>
    <w:rsid w:val="00C739DF"/>
    <w:rsid w:val="00C747A9"/>
    <w:rsid w:val="00C74B9D"/>
    <w:rsid w:val="00C74DBE"/>
    <w:rsid w:val="00C7517A"/>
    <w:rsid w:val="00C7538C"/>
    <w:rsid w:val="00C75684"/>
    <w:rsid w:val="00C756F2"/>
    <w:rsid w:val="00C75BCD"/>
    <w:rsid w:val="00C75D6E"/>
    <w:rsid w:val="00C75E2E"/>
    <w:rsid w:val="00C7603E"/>
    <w:rsid w:val="00C768AF"/>
    <w:rsid w:val="00C76B81"/>
    <w:rsid w:val="00C76F9D"/>
    <w:rsid w:val="00C77314"/>
    <w:rsid w:val="00C77958"/>
    <w:rsid w:val="00C800BA"/>
    <w:rsid w:val="00C803F8"/>
    <w:rsid w:val="00C805FA"/>
    <w:rsid w:val="00C806AE"/>
    <w:rsid w:val="00C8097A"/>
    <w:rsid w:val="00C80EC5"/>
    <w:rsid w:val="00C80FA0"/>
    <w:rsid w:val="00C8118F"/>
    <w:rsid w:val="00C8194F"/>
    <w:rsid w:val="00C81BE6"/>
    <w:rsid w:val="00C81C76"/>
    <w:rsid w:val="00C82224"/>
    <w:rsid w:val="00C82742"/>
    <w:rsid w:val="00C8320E"/>
    <w:rsid w:val="00C832B6"/>
    <w:rsid w:val="00C835E1"/>
    <w:rsid w:val="00C83FD9"/>
    <w:rsid w:val="00C845F1"/>
    <w:rsid w:val="00C84774"/>
    <w:rsid w:val="00C84DCF"/>
    <w:rsid w:val="00C84F2B"/>
    <w:rsid w:val="00C8518D"/>
    <w:rsid w:val="00C8529E"/>
    <w:rsid w:val="00C85406"/>
    <w:rsid w:val="00C854EB"/>
    <w:rsid w:val="00C859BC"/>
    <w:rsid w:val="00C85C0F"/>
    <w:rsid w:val="00C86211"/>
    <w:rsid w:val="00C862C7"/>
    <w:rsid w:val="00C8631F"/>
    <w:rsid w:val="00C86383"/>
    <w:rsid w:val="00C86D71"/>
    <w:rsid w:val="00C876E2"/>
    <w:rsid w:val="00C87889"/>
    <w:rsid w:val="00C87B4A"/>
    <w:rsid w:val="00C90E6E"/>
    <w:rsid w:val="00C910A0"/>
    <w:rsid w:val="00C911AC"/>
    <w:rsid w:val="00C9162A"/>
    <w:rsid w:val="00C91912"/>
    <w:rsid w:val="00C91C41"/>
    <w:rsid w:val="00C91D1B"/>
    <w:rsid w:val="00C91DCB"/>
    <w:rsid w:val="00C91EA9"/>
    <w:rsid w:val="00C9228E"/>
    <w:rsid w:val="00C923BD"/>
    <w:rsid w:val="00C92936"/>
    <w:rsid w:val="00C929E0"/>
    <w:rsid w:val="00C92AFD"/>
    <w:rsid w:val="00C93066"/>
    <w:rsid w:val="00C933B6"/>
    <w:rsid w:val="00C93495"/>
    <w:rsid w:val="00C93672"/>
    <w:rsid w:val="00C938FE"/>
    <w:rsid w:val="00C93928"/>
    <w:rsid w:val="00C93AD9"/>
    <w:rsid w:val="00C93CF9"/>
    <w:rsid w:val="00C9536B"/>
    <w:rsid w:val="00C95620"/>
    <w:rsid w:val="00C95627"/>
    <w:rsid w:val="00C958AD"/>
    <w:rsid w:val="00C959C4"/>
    <w:rsid w:val="00C97144"/>
    <w:rsid w:val="00C9725C"/>
    <w:rsid w:val="00C97348"/>
    <w:rsid w:val="00C978C7"/>
    <w:rsid w:val="00C97AD5"/>
    <w:rsid w:val="00CA005B"/>
    <w:rsid w:val="00CA01FE"/>
    <w:rsid w:val="00CA0279"/>
    <w:rsid w:val="00CA0487"/>
    <w:rsid w:val="00CA0A9C"/>
    <w:rsid w:val="00CA0B2E"/>
    <w:rsid w:val="00CA0DD9"/>
    <w:rsid w:val="00CA0F41"/>
    <w:rsid w:val="00CA131A"/>
    <w:rsid w:val="00CA146F"/>
    <w:rsid w:val="00CA14E2"/>
    <w:rsid w:val="00CA1B83"/>
    <w:rsid w:val="00CA229C"/>
    <w:rsid w:val="00CA253D"/>
    <w:rsid w:val="00CA2B3E"/>
    <w:rsid w:val="00CA2CE4"/>
    <w:rsid w:val="00CA3062"/>
    <w:rsid w:val="00CA30CC"/>
    <w:rsid w:val="00CA30F6"/>
    <w:rsid w:val="00CA37CE"/>
    <w:rsid w:val="00CA3988"/>
    <w:rsid w:val="00CA3B93"/>
    <w:rsid w:val="00CA3C1C"/>
    <w:rsid w:val="00CA3D49"/>
    <w:rsid w:val="00CA3E92"/>
    <w:rsid w:val="00CA432A"/>
    <w:rsid w:val="00CA4918"/>
    <w:rsid w:val="00CA4EB0"/>
    <w:rsid w:val="00CA5558"/>
    <w:rsid w:val="00CA56D4"/>
    <w:rsid w:val="00CA57CC"/>
    <w:rsid w:val="00CA599F"/>
    <w:rsid w:val="00CA5CF9"/>
    <w:rsid w:val="00CA5D55"/>
    <w:rsid w:val="00CA5F0F"/>
    <w:rsid w:val="00CA60A3"/>
    <w:rsid w:val="00CA6215"/>
    <w:rsid w:val="00CA638C"/>
    <w:rsid w:val="00CA6777"/>
    <w:rsid w:val="00CA6C3E"/>
    <w:rsid w:val="00CA7044"/>
    <w:rsid w:val="00CA71E0"/>
    <w:rsid w:val="00CA7263"/>
    <w:rsid w:val="00CA7AA0"/>
    <w:rsid w:val="00CA7BD7"/>
    <w:rsid w:val="00CA7F10"/>
    <w:rsid w:val="00CB00B2"/>
    <w:rsid w:val="00CB036D"/>
    <w:rsid w:val="00CB0ADA"/>
    <w:rsid w:val="00CB1214"/>
    <w:rsid w:val="00CB1604"/>
    <w:rsid w:val="00CB1C55"/>
    <w:rsid w:val="00CB1F8E"/>
    <w:rsid w:val="00CB2533"/>
    <w:rsid w:val="00CB274C"/>
    <w:rsid w:val="00CB2999"/>
    <w:rsid w:val="00CB2F57"/>
    <w:rsid w:val="00CB3690"/>
    <w:rsid w:val="00CB3771"/>
    <w:rsid w:val="00CB3B6F"/>
    <w:rsid w:val="00CB3DCD"/>
    <w:rsid w:val="00CB3E4B"/>
    <w:rsid w:val="00CB4389"/>
    <w:rsid w:val="00CB4788"/>
    <w:rsid w:val="00CB4CC3"/>
    <w:rsid w:val="00CB4CEC"/>
    <w:rsid w:val="00CB5253"/>
    <w:rsid w:val="00CB56D5"/>
    <w:rsid w:val="00CB5B94"/>
    <w:rsid w:val="00CB5B9C"/>
    <w:rsid w:val="00CB5F5F"/>
    <w:rsid w:val="00CB6CB0"/>
    <w:rsid w:val="00CB757A"/>
    <w:rsid w:val="00CB7689"/>
    <w:rsid w:val="00CB7F89"/>
    <w:rsid w:val="00CC0217"/>
    <w:rsid w:val="00CC040F"/>
    <w:rsid w:val="00CC076F"/>
    <w:rsid w:val="00CC0C80"/>
    <w:rsid w:val="00CC0D48"/>
    <w:rsid w:val="00CC14DF"/>
    <w:rsid w:val="00CC174C"/>
    <w:rsid w:val="00CC17DF"/>
    <w:rsid w:val="00CC18ED"/>
    <w:rsid w:val="00CC1920"/>
    <w:rsid w:val="00CC1AAF"/>
    <w:rsid w:val="00CC20FC"/>
    <w:rsid w:val="00CC23C8"/>
    <w:rsid w:val="00CC2802"/>
    <w:rsid w:val="00CC2863"/>
    <w:rsid w:val="00CC2B68"/>
    <w:rsid w:val="00CC2F81"/>
    <w:rsid w:val="00CC3324"/>
    <w:rsid w:val="00CC34B5"/>
    <w:rsid w:val="00CC4210"/>
    <w:rsid w:val="00CC43D7"/>
    <w:rsid w:val="00CC4594"/>
    <w:rsid w:val="00CC4794"/>
    <w:rsid w:val="00CC4C09"/>
    <w:rsid w:val="00CC4DD0"/>
    <w:rsid w:val="00CC5A4D"/>
    <w:rsid w:val="00CC5D8D"/>
    <w:rsid w:val="00CC5E58"/>
    <w:rsid w:val="00CC5F0F"/>
    <w:rsid w:val="00CC6A2F"/>
    <w:rsid w:val="00CC6D5C"/>
    <w:rsid w:val="00CC6F12"/>
    <w:rsid w:val="00CC7048"/>
    <w:rsid w:val="00CC79B4"/>
    <w:rsid w:val="00CC7DE6"/>
    <w:rsid w:val="00CC7FC8"/>
    <w:rsid w:val="00CD02B9"/>
    <w:rsid w:val="00CD0434"/>
    <w:rsid w:val="00CD0821"/>
    <w:rsid w:val="00CD09C0"/>
    <w:rsid w:val="00CD0B0C"/>
    <w:rsid w:val="00CD0C4A"/>
    <w:rsid w:val="00CD0EE3"/>
    <w:rsid w:val="00CD0F4A"/>
    <w:rsid w:val="00CD125B"/>
    <w:rsid w:val="00CD1340"/>
    <w:rsid w:val="00CD14C2"/>
    <w:rsid w:val="00CD14FB"/>
    <w:rsid w:val="00CD15B8"/>
    <w:rsid w:val="00CD1D7A"/>
    <w:rsid w:val="00CD2033"/>
    <w:rsid w:val="00CD21E2"/>
    <w:rsid w:val="00CD2259"/>
    <w:rsid w:val="00CD23CD"/>
    <w:rsid w:val="00CD244E"/>
    <w:rsid w:val="00CD2609"/>
    <w:rsid w:val="00CD26AA"/>
    <w:rsid w:val="00CD2891"/>
    <w:rsid w:val="00CD30F3"/>
    <w:rsid w:val="00CD338F"/>
    <w:rsid w:val="00CD353E"/>
    <w:rsid w:val="00CD3793"/>
    <w:rsid w:val="00CD37D8"/>
    <w:rsid w:val="00CD476D"/>
    <w:rsid w:val="00CD4AFC"/>
    <w:rsid w:val="00CD4BAA"/>
    <w:rsid w:val="00CD4D93"/>
    <w:rsid w:val="00CD508F"/>
    <w:rsid w:val="00CD51F3"/>
    <w:rsid w:val="00CD593B"/>
    <w:rsid w:val="00CD618C"/>
    <w:rsid w:val="00CD64E1"/>
    <w:rsid w:val="00CD6517"/>
    <w:rsid w:val="00CD66F3"/>
    <w:rsid w:val="00CD67E7"/>
    <w:rsid w:val="00CD6A78"/>
    <w:rsid w:val="00CD6CF1"/>
    <w:rsid w:val="00CD7DDA"/>
    <w:rsid w:val="00CD7FC9"/>
    <w:rsid w:val="00CE004C"/>
    <w:rsid w:val="00CE049A"/>
    <w:rsid w:val="00CE0782"/>
    <w:rsid w:val="00CE0844"/>
    <w:rsid w:val="00CE0E9D"/>
    <w:rsid w:val="00CE0FDF"/>
    <w:rsid w:val="00CE1412"/>
    <w:rsid w:val="00CE17A7"/>
    <w:rsid w:val="00CE1A85"/>
    <w:rsid w:val="00CE1D06"/>
    <w:rsid w:val="00CE1D30"/>
    <w:rsid w:val="00CE23D6"/>
    <w:rsid w:val="00CE2434"/>
    <w:rsid w:val="00CE257B"/>
    <w:rsid w:val="00CE27A7"/>
    <w:rsid w:val="00CE2A55"/>
    <w:rsid w:val="00CE2DA6"/>
    <w:rsid w:val="00CE2F84"/>
    <w:rsid w:val="00CE41CB"/>
    <w:rsid w:val="00CE4AA4"/>
    <w:rsid w:val="00CE4B59"/>
    <w:rsid w:val="00CE4D4D"/>
    <w:rsid w:val="00CE4DBD"/>
    <w:rsid w:val="00CE55F0"/>
    <w:rsid w:val="00CE579B"/>
    <w:rsid w:val="00CE5A29"/>
    <w:rsid w:val="00CE61C4"/>
    <w:rsid w:val="00CE6298"/>
    <w:rsid w:val="00CE67D4"/>
    <w:rsid w:val="00CE696C"/>
    <w:rsid w:val="00CE6992"/>
    <w:rsid w:val="00CE6ED1"/>
    <w:rsid w:val="00CE7336"/>
    <w:rsid w:val="00CE74ED"/>
    <w:rsid w:val="00CE7D0C"/>
    <w:rsid w:val="00CF0A69"/>
    <w:rsid w:val="00CF0AF7"/>
    <w:rsid w:val="00CF0C21"/>
    <w:rsid w:val="00CF0F41"/>
    <w:rsid w:val="00CF1242"/>
    <w:rsid w:val="00CF128D"/>
    <w:rsid w:val="00CF1DFE"/>
    <w:rsid w:val="00CF1E19"/>
    <w:rsid w:val="00CF1F03"/>
    <w:rsid w:val="00CF1F11"/>
    <w:rsid w:val="00CF2BC7"/>
    <w:rsid w:val="00CF2D0F"/>
    <w:rsid w:val="00CF377F"/>
    <w:rsid w:val="00CF3E81"/>
    <w:rsid w:val="00CF4325"/>
    <w:rsid w:val="00CF4362"/>
    <w:rsid w:val="00CF45BD"/>
    <w:rsid w:val="00CF46F6"/>
    <w:rsid w:val="00CF4938"/>
    <w:rsid w:val="00CF4985"/>
    <w:rsid w:val="00CF4B78"/>
    <w:rsid w:val="00CF4E48"/>
    <w:rsid w:val="00CF5530"/>
    <w:rsid w:val="00CF55E2"/>
    <w:rsid w:val="00CF59D7"/>
    <w:rsid w:val="00CF5A50"/>
    <w:rsid w:val="00CF5D30"/>
    <w:rsid w:val="00CF66FA"/>
    <w:rsid w:val="00CF6830"/>
    <w:rsid w:val="00CF6AF3"/>
    <w:rsid w:val="00CF7661"/>
    <w:rsid w:val="00CF788D"/>
    <w:rsid w:val="00CF7FB5"/>
    <w:rsid w:val="00D00E01"/>
    <w:rsid w:val="00D00FFD"/>
    <w:rsid w:val="00D01001"/>
    <w:rsid w:val="00D012B1"/>
    <w:rsid w:val="00D013F1"/>
    <w:rsid w:val="00D0197A"/>
    <w:rsid w:val="00D02513"/>
    <w:rsid w:val="00D02850"/>
    <w:rsid w:val="00D029F8"/>
    <w:rsid w:val="00D0304F"/>
    <w:rsid w:val="00D033EC"/>
    <w:rsid w:val="00D03563"/>
    <w:rsid w:val="00D035C8"/>
    <w:rsid w:val="00D035F2"/>
    <w:rsid w:val="00D03DE4"/>
    <w:rsid w:val="00D03E6E"/>
    <w:rsid w:val="00D04140"/>
    <w:rsid w:val="00D0423A"/>
    <w:rsid w:val="00D043A0"/>
    <w:rsid w:val="00D04407"/>
    <w:rsid w:val="00D04F8E"/>
    <w:rsid w:val="00D053A5"/>
    <w:rsid w:val="00D056E7"/>
    <w:rsid w:val="00D05776"/>
    <w:rsid w:val="00D05C4B"/>
    <w:rsid w:val="00D0617B"/>
    <w:rsid w:val="00D06EDB"/>
    <w:rsid w:val="00D072F2"/>
    <w:rsid w:val="00D10114"/>
    <w:rsid w:val="00D1088E"/>
    <w:rsid w:val="00D10928"/>
    <w:rsid w:val="00D10ABF"/>
    <w:rsid w:val="00D10B4E"/>
    <w:rsid w:val="00D10CE5"/>
    <w:rsid w:val="00D10EA4"/>
    <w:rsid w:val="00D10F8E"/>
    <w:rsid w:val="00D11009"/>
    <w:rsid w:val="00D111D2"/>
    <w:rsid w:val="00D1150C"/>
    <w:rsid w:val="00D115C0"/>
    <w:rsid w:val="00D11765"/>
    <w:rsid w:val="00D11B05"/>
    <w:rsid w:val="00D12379"/>
    <w:rsid w:val="00D1287E"/>
    <w:rsid w:val="00D128B0"/>
    <w:rsid w:val="00D12994"/>
    <w:rsid w:val="00D12A0E"/>
    <w:rsid w:val="00D12D30"/>
    <w:rsid w:val="00D13C22"/>
    <w:rsid w:val="00D13DFE"/>
    <w:rsid w:val="00D141D8"/>
    <w:rsid w:val="00D14414"/>
    <w:rsid w:val="00D144CE"/>
    <w:rsid w:val="00D14541"/>
    <w:rsid w:val="00D14791"/>
    <w:rsid w:val="00D14B6C"/>
    <w:rsid w:val="00D14B76"/>
    <w:rsid w:val="00D14BE0"/>
    <w:rsid w:val="00D15284"/>
    <w:rsid w:val="00D155D4"/>
    <w:rsid w:val="00D15962"/>
    <w:rsid w:val="00D15FB9"/>
    <w:rsid w:val="00D16B7B"/>
    <w:rsid w:val="00D16B92"/>
    <w:rsid w:val="00D16CA2"/>
    <w:rsid w:val="00D16CE8"/>
    <w:rsid w:val="00D173D4"/>
    <w:rsid w:val="00D174AE"/>
    <w:rsid w:val="00D1757C"/>
    <w:rsid w:val="00D17B7E"/>
    <w:rsid w:val="00D17E15"/>
    <w:rsid w:val="00D17E8B"/>
    <w:rsid w:val="00D20479"/>
    <w:rsid w:val="00D204D0"/>
    <w:rsid w:val="00D20783"/>
    <w:rsid w:val="00D208A3"/>
    <w:rsid w:val="00D20922"/>
    <w:rsid w:val="00D20977"/>
    <w:rsid w:val="00D20C3F"/>
    <w:rsid w:val="00D20CD0"/>
    <w:rsid w:val="00D20D97"/>
    <w:rsid w:val="00D20F8E"/>
    <w:rsid w:val="00D220ED"/>
    <w:rsid w:val="00D22175"/>
    <w:rsid w:val="00D22197"/>
    <w:rsid w:val="00D22908"/>
    <w:rsid w:val="00D22AC7"/>
    <w:rsid w:val="00D22D32"/>
    <w:rsid w:val="00D22D47"/>
    <w:rsid w:val="00D22EC2"/>
    <w:rsid w:val="00D231FF"/>
    <w:rsid w:val="00D232A0"/>
    <w:rsid w:val="00D2341A"/>
    <w:rsid w:val="00D23841"/>
    <w:rsid w:val="00D238E2"/>
    <w:rsid w:val="00D2430D"/>
    <w:rsid w:val="00D246FD"/>
    <w:rsid w:val="00D24BD1"/>
    <w:rsid w:val="00D24BF9"/>
    <w:rsid w:val="00D25045"/>
    <w:rsid w:val="00D2548B"/>
    <w:rsid w:val="00D254AB"/>
    <w:rsid w:val="00D256EA"/>
    <w:rsid w:val="00D25840"/>
    <w:rsid w:val="00D25D03"/>
    <w:rsid w:val="00D25EF5"/>
    <w:rsid w:val="00D26359"/>
    <w:rsid w:val="00D26532"/>
    <w:rsid w:val="00D26759"/>
    <w:rsid w:val="00D267EA"/>
    <w:rsid w:val="00D27108"/>
    <w:rsid w:val="00D2745F"/>
    <w:rsid w:val="00D2765D"/>
    <w:rsid w:val="00D30417"/>
    <w:rsid w:val="00D30805"/>
    <w:rsid w:val="00D30A72"/>
    <w:rsid w:val="00D30D6D"/>
    <w:rsid w:val="00D31A89"/>
    <w:rsid w:val="00D31ABD"/>
    <w:rsid w:val="00D31B7D"/>
    <w:rsid w:val="00D32140"/>
    <w:rsid w:val="00D32AB5"/>
    <w:rsid w:val="00D32BF9"/>
    <w:rsid w:val="00D32E45"/>
    <w:rsid w:val="00D3330E"/>
    <w:rsid w:val="00D333D0"/>
    <w:rsid w:val="00D337B3"/>
    <w:rsid w:val="00D33E49"/>
    <w:rsid w:val="00D34059"/>
    <w:rsid w:val="00D34137"/>
    <w:rsid w:val="00D34680"/>
    <w:rsid w:val="00D35226"/>
    <w:rsid w:val="00D353AE"/>
    <w:rsid w:val="00D3572B"/>
    <w:rsid w:val="00D35C00"/>
    <w:rsid w:val="00D35C36"/>
    <w:rsid w:val="00D3623D"/>
    <w:rsid w:val="00D36AE4"/>
    <w:rsid w:val="00D36C9D"/>
    <w:rsid w:val="00D375FB"/>
    <w:rsid w:val="00D3767C"/>
    <w:rsid w:val="00D37737"/>
    <w:rsid w:val="00D37B78"/>
    <w:rsid w:val="00D37FB6"/>
    <w:rsid w:val="00D4008F"/>
    <w:rsid w:val="00D40325"/>
    <w:rsid w:val="00D40652"/>
    <w:rsid w:val="00D4066E"/>
    <w:rsid w:val="00D4084E"/>
    <w:rsid w:val="00D40894"/>
    <w:rsid w:val="00D40936"/>
    <w:rsid w:val="00D40C28"/>
    <w:rsid w:val="00D40F1D"/>
    <w:rsid w:val="00D41234"/>
    <w:rsid w:val="00D41236"/>
    <w:rsid w:val="00D41352"/>
    <w:rsid w:val="00D41419"/>
    <w:rsid w:val="00D41801"/>
    <w:rsid w:val="00D41C57"/>
    <w:rsid w:val="00D41DF6"/>
    <w:rsid w:val="00D41E2F"/>
    <w:rsid w:val="00D423D6"/>
    <w:rsid w:val="00D42704"/>
    <w:rsid w:val="00D42841"/>
    <w:rsid w:val="00D4299C"/>
    <w:rsid w:val="00D42C32"/>
    <w:rsid w:val="00D42E1F"/>
    <w:rsid w:val="00D42F9E"/>
    <w:rsid w:val="00D433D0"/>
    <w:rsid w:val="00D4357E"/>
    <w:rsid w:val="00D43ABA"/>
    <w:rsid w:val="00D43D09"/>
    <w:rsid w:val="00D441F0"/>
    <w:rsid w:val="00D44471"/>
    <w:rsid w:val="00D444EB"/>
    <w:rsid w:val="00D4462E"/>
    <w:rsid w:val="00D44B73"/>
    <w:rsid w:val="00D44C34"/>
    <w:rsid w:val="00D454A3"/>
    <w:rsid w:val="00D458FE"/>
    <w:rsid w:val="00D46359"/>
    <w:rsid w:val="00D46A47"/>
    <w:rsid w:val="00D46B53"/>
    <w:rsid w:val="00D47C1D"/>
    <w:rsid w:val="00D47C59"/>
    <w:rsid w:val="00D47D9D"/>
    <w:rsid w:val="00D50727"/>
    <w:rsid w:val="00D50EC2"/>
    <w:rsid w:val="00D514BC"/>
    <w:rsid w:val="00D517D3"/>
    <w:rsid w:val="00D5180F"/>
    <w:rsid w:val="00D51D6C"/>
    <w:rsid w:val="00D52725"/>
    <w:rsid w:val="00D527FE"/>
    <w:rsid w:val="00D53E02"/>
    <w:rsid w:val="00D5453B"/>
    <w:rsid w:val="00D546E0"/>
    <w:rsid w:val="00D55014"/>
    <w:rsid w:val="00D550AD"/>
    <w:rsid w:val="00D554D0"/>
    <w:rsid w:val="00D562BF"/>
    <w:rsid w:val="00D56424"/>
    <w:rsid w:val="00D56536"/>
    <w:rsid w:val="00D566C8"/>
    <w:rsid w:val="00D567EF"/>
    <w:rsid w:val="00D56CD8"/>
    <w:rsid w:val="00D56E4A"/>
    <w:rsid w:val="00D57983"/>
    <w:rsid w:val="00D57A10"/>
    <w:rsid w:val="00D604AF"/>
    <w:rsid w:val="00D60818"/>
    <w:rsid w:val="00D6096B"/>
    <w:rsid w:val="00D609C6"/>
    <w:rsid w:val="00D60B15"/>
    <w:rsid w:val="00D60FCB"/>
    <w:rsid w:val="00D61127"/>
    <w:rsid w:val="00D61320"/>
    <w:rsid w:val="00D61A49"/>
    <w:rsid w:val="00D61B6D"/>
    <w:rsid w:val="00D6239A"/>
    <w:rsid w:val="00D626CC"/>
    <w:rsid w:val="00D62AA3"/>
    <w:rsid w:val="00D62C00"/>
    <w:rsid w:val="00D62DE4"/>
    <w:rsid w:val="00D62F4A"/>
    <w:rsid w:val="00D6304A"/>
    <w:rsid w:val="00D63590"/>
    <w:rsid w:val="00D642FB"/>
    <w:rsid w:val="00D644A1"/>
    <w:rsid w:val="00D646A1"/>
    <w:rsid w:val="00D64C20"/>
    <w:rsid w:val="00D6569A"/>
    <w:rsid w:val="00D6570D"/>
    <w:rsid w:val="00D659AC"/>
    <w:rsid w:val="00D65F9F"/>
    <w:rsid w:val="00D66B44"/>
    <w:rsid w:val="00D66D69"/>
    <w:rsid w:val="00D674C1"/>
    <w:rsid w:val="00D67500"/>
    <w:rsid w:val="00D67604"/>
    <w:rsid w:val="00D67789"/>
    <w:rsid w:val="00D67CEA"/>
    <w:rsid w:val="00D70A9E"/>
    <w:rsid w:val="00D70B4D"/>
    <w:rsid w:val="00D70BCB"/>
    <w:rsid w:val="00D70F32"/>
    <w:rsid w:val="00D7108A"/>
    <w:rsid w:val="00D714D4"/>
    <w:rsid w:val="00D7161B"/>
    <w:rsid w:val="00D716D9"/>
    <w:rsid w:val="00D719A7"/>
    <w:rsid w:val="00D71C02"/>
    <w:rsid w:val="00D71C8A"/>
    <w:rsid w:val="00D71FA2"/>
    <w:rsid w:val="00D7318D"/>
    <w:rsid w:val="00D736B4"/>
    <w:rsid w:val="00D736BE"/>
    <w:rsid w:val="00D73CA6"/>
    <w:rsid w:val="00D7403F"/>
    <w:rsid w:val="00D740D1"/>
    <w:rsid w:val="00D744BD"/>
    <w:rsid w:val="00D744CC"/>
    <w:rsid w:val="00D74C39"/>
    <w:rsid w:val="00D750AE"/>
    <w:rsid w:val="00D75738"/>
    <w:rsid w:val="00D75855"/>
    <w:rsid w:val="00D75867"/>
    <w:rsid w:val="00D75D5B"/>
    <w:rsid w:val="00D75F1C"/>
    <w:rsid w:val="00D7649A"/>
    <w:rsid w:val="00D76975"/>
    <w:rsid w:val="00D77189"/>
    <w:rsid w:val="00D77538"/>
    <w:rsid w:val="00D775BC"/>
    <w:rsid w:val="00D775BF"/>
    <w:rsid w:val="00D776A7"/>
    <w:rsid w:val="00D80211"/>
    <w:rsid w:val="00D80DF6"/>
    <w:rsid w:val="00D813BA"/>
    <w:rsid w:val="00D81448"/>
    <w:rsid w:val="00D81801"/>
    <w:rsid w:val="00D8190B"/>
    <w:rsid w:val="00D824E0"/>
    <w:rsid w:val="00D8270E"/>
    <w:rsid w:val="00D82C66"/>
    <w:rsid w:val="00D831A8"/>
    <w:rsid w:val="00D832DA"/>
    <w:rsid w:val="00D8346D"/>
    <w:rsid w:val="00D8362F"/>
    <w:rsid w:val="00D839CB"/>
    <w:rsid w:val="00D83C5C"/>
    <w:rsid w:val="00D83EB4"/>
    <w:rsid w:val="00D83EE1"/>
    <w:rsid w:val="00D84202"/>
    <w:rsid w:val="00D843A8"/>
    <w:rsid w:val="00D846BF"/>
    <w:rsid w:val="00D84C2A"/>
    <w:rsid w:val="00D84E5C"/>
    <w:rsid w:val="00D857C4"/>
    <w:rsid w:val="00D85943"/>
    <w:rsid w:val="00D85B13"/>
    <w:rsid w:val="00D85C14"/>
    <w:rsid w:val="00D85FD9"/>
    <w:rsid w:val="00D863AF"/>
    <w:rsid w:val="00D8680A"/>
    <w:rsid w:val="00D86A00"/>
    <w:rsid w:val="00D86BDC"/>
    <w:rsid w:val="00D86C12"/>
    <w:rsid w:val="00D86CCB"/>
    <w:rsid w:val="00D87176"/>
    <w:rsid w:val="00D87282"/>
    <w:rsid w:val="00D87B72"/>
    <w:rsid w:val="00D87BF1"/>
    <w:rsid w:val="00D87F5E"/>
    <w:rsid w:val="00D9045F"/>
    <w:rsid w:val="00D90712"/>
    <w:rsid w:val="00D90884"/>
    <w:rsid w:val="00D90A33"/>
    <w:rsid w:val="00D90F04"/>
    <w:rsid w:val="00D910B1"/>
    <w:rsid w:val="00D9133D"/>
    <w:rsid w:val="00D913E3"/>
    <w:rsid w:val="00D91507"/>
    <w:rsid w:val="00D91CC3"/>
    <w:rsid w:val="00D91E40"/>
    <w:rsid w:val="00D91EF1"/>
    <w:rsid w:val="00D91FA7"/>
    <w:rsid w:val="00D9233A"/>
    <w:rsid w:val="00D92383"/>
    <w:rsid w:val="00D9276F"/>
    <w:rsid w:val="00D92976"/>
    <w:rsid w:val="00D92B51"/>
    <w:rsid w:val="00D92D5C"/>
    <w:rsid w:val="00D931DD"/>
    <w:rsid w:val="00D93566"/>
    <w:rsid w:val="00D9368A"/>
    <w:rsid w:val="00D939DF"/>
    <w:rsid w:val="00D93CCA"/>
    <w:rsid w:val="00D94378"/>
    <w:rsid w:val="00D9465A"/>
    <w:rsid w:val="00D94E33"/>
    <w:rsid w:val="00D94F8B"/>
    <w:rsid w:val="00D955F4"/>
    <w:rsid w:val="00D95E0D"/>
    <w:rsid w:val="00D9600B"/>
    <w:rsid w:val="00D963CE"/>
    <w:rsid w:val="00D9685A"/>
    <w:rsid w:val="00D96D7D"/>
    <w:rsid w:val="00D970DB"/>
    <w:rsid w:val="00D9717F"/>
    <w:rsid w:val="00D973BF"/>
    <w:rsid w:val="00D973C3"/>
    <w:rsid w:val="00D97428"/>
    <w:rsid w:val="00D97461"/>
    <w:rsid w:val="00D976DA"/>
    <w:rsid w:val="00D979E2"/>
    <w:rsid w:val="00D97BEB"/>
    <w:rsid w:val="00D97D26"/>
    <w:rsid w:val="00D97D66"/>
    <w:rsid w:val="00DA011F"/>
    <w:rsid w:val="00DA0453"/>
    <w:rsid w:val="00DA0806"/>
    <w:rsid w:val="00DA0E0A"/>
    <w:rsid w:val="00DA0E37"/>
    <w:rsid w:val="00DA1273"/>
    <w:rsid w:val="00DA1699"/>
    <w:rsid w:val="00DA17FF"/>
    <w:rsid w:val="00DA1AA5"/>
    <w:rsid w:val="00DA1D64"/>
    <w:rsid w:val="00DA1FC3"/>
    <w:rsid w:val="00DA3307"/>
    <w:rsid w:val="00DA35CF"/>
    <w:rsid w:val="00DA3856"/>
    <w:rsid w:val="00DA3898"/>
    <w:rsid w:val="00DA3A98"/>
    <w:rsid w:val="00DA3E27"/>
    <w:rsid w:val="00DA4046"/>
    <w:rsid w:val="00DA429A"/>
    <w:rsid w:val="00DA48A2"/>
    <w:rsid w:val="00DA4C57"/>
    <w:rsid w:val="00DA50A9"/>
    <w:rsid w:val="00DA530E"/>
    <w:rsid w:val="00DA5552"/>
    <w:rsid w:val="00DA55EA"/>
    <w:rsid w:val="00DA58CB"/>
    <w:rsid w:val="00DA59BC"/>
    <w:rsid w:val="00DA5BBF"/>
    <w:rsid w:val="00DA60C8"/>
    <w:rsid w:val="00DA649E"/>
    <w:rsid w:val="00DA64DE"/>
    <w:rsid w:val="00DA67D8"/>
    <w:rsid w:val="00DA6DD6"/>
    <w:rsid w:val="00DA710F"/>
    <w:rsid w:val="00DA73F6"/>
    <w:rsid w:val="00DA7425"/>
    <w:rsid w:val="00DA78A3"/>
    <w:rsid w:val="00DA7EAA"/>
    <w:rsid w:val="00DA7EC5"/>
    <w:rsid w:val="00DA7ED0"/>
    <w:rsid w:val="00DB01C9"/>
    <w:rsid w:val="00DB0237"/>
    <w:rsid w:val="00DB0570"/>
    <w:rsid w:val="00DB0812"/>
    <w:rsid w:val="00DB0859"/>
    <w:rsid w:val="00DB089F"/>
    <w:rsid w:val="00DB08A2"/>
    <w:rsid w:val="00DB0B49"/>
    <w:rsid w:val="00DB0CC1"/>
    <w:rsid w:val="00DB113D"/>
    <w:rsid w:val="00DB114A"/>
    <w:rsid w:val="00DB162A"/>
    <w:rsid w:val="00DB1FDA"/>
    <w:rsid w:val="00DB336F"/>
    <w:rsid w:val="00DB35B3"/>
    <w:rsid w:val="00DB39F9"/>
    <w:rsid w:val="00DB3B2D"/>
    <w:rsid w:val="00DB3E8B"/>
    <w:rsid w:val="00DB3EDF"/>
    <w:rsid w:val="00DB44A5"/>
    <w:rsid w:val="00DB4ED3"/>
    <w:rsid w:val="00DB5389"/>
    <w:rsid w:val="00DB5684"/>
    <w:rsid w:val="00DB5A7A"/>
    <w:rsid w:val="00DB5ACF"/>
    <w:rsid w:val="00DB5BD1"/>
    <w:rsid w:val="00DB5F1A"/>
    <w:rsid w:val="00DB626E"/>
    <w:rsid w:val="00DB64D9"/>
    <w:rsid w:val="00DB665C"/>
    <w:rsid w:val="00DB66DA"/>
    <w:rsid w:val="00DB6C0B"/>
    <w:rsid w:val="00DB7AA8"/>
    <w:rsid w:val="00DB7E22"/>
    <w:rsid w:val="00DC0084"/>
    <w:rsid w:val="00DC0198"/>
    <w:rsid w:val="00DC041F"/>
    <w:rsid w:val="00DC053C"/>
    <w:rsid w:val="00DC0C84"/>
    <w:rsid w:val="00DC155C"/>
    <w:rsid w:val="00DC15BC"/>
    <w:rsid w:val="00DC1AA0"/>
    <w:rsid w:val="00DC1B96"/>
    <w:rsid w:val="00DC1BE2"/>
    <w:rsid w:val="00DC1CAD"/>
    <w:rsid w:val="00DC249B"/>
    <w:rsid w:val="00DC2514"/>
    <w:rsid w:val="00DC274C"/>
    <w:rsid w:val="00DC2829"/>
    <w:rsid w:val="00DC28B9"/>
    <w:rsid w:val="00DC2B18"/>
    <w:rsid w:val="00DC3263"/>
    <w:rsid w:val="00DC3412"/>
    <w:rsid w:val="00DC3684"/>
    <w:rsid w:val="00DC3752"/>
    <w:rsid w:val="00DC3ADD"/>
    <w:rsid w:val="00DC3AF2"/>
    <w:rsid w:val="00DC3BFE"/>
    <w:rsid w:val="00DC3C38"/>
    <w:rsid w:val="00DC3C41"/>
    <w:rsid w:val="00DC3CF8"/>
    <w:rsid w:val="00DC4094"/>
    <w:rsid w:val="00DC4145"/>
    <w:rsid w:val="00DC419B"/>
    <w:rsid w:val="00DC43AE"/>
    <w:rsid w:val="00DC456E"/>
    <w:rsid w:val="00DC4B46"/>
    <w:rsid w:val="00DC50C8"/>
    <w:rsid w:val="00DC515A"/>
    <w:rsid w:val="00DC5913"/>
    <w:rsid w:val="00DC5A4B"/>
    <w:rsid w:val="00DC5AE9"/>
    <w:rsid w:val="00DC65D0"/>
    <w:rsid w:val="00DC69C6"/>
    <w:rsid w:val="00DC7297"/>
    <w:rsid w:val="00DC7CB6"/>
    <w:rsid w:val="00DC7DEE"/>
    <w:rsid w:val="00DC7E12"/>
    <w:rsid w:val="00DC7F15"/>
    <w:rsid w:val="00DD0346"/>
    <w:rsid w:val="00DD0591"/>
    <w:rsid w:val="00DD0DCB"/>
    <w:rsid w:val="00DD12E4"/>
    <w:rsid w:val="00DD13AA"/>
    <w:rsid w:val="00DD15BE"/>
    <w:rsid w:val="00DD1B7D"/>
    <w:rsid w:val="00DD1D51"/>
    <w:rsid w:val="00DD1E6B"/>
    <w:rsid w:val="00DD20BD"/>
    <w:rsid w:val="00DD2209"/>
    <w:rsid w:val="00DD2272"/>
    <w:rsid w:val="00DD24A4"/>
    <w:rsid w:val="00DD27A7"/>
    <w:rsid w:val="00DD2A4E"/>
    <w:rsid w:val="00DD317F"/>
    <w:rsid w:val="00DD3554"/>
    <w:rsid w:val="00DD39B7"/>
    <w:rsid w:val="00DD464A"/>
    <w:rsid w:val="00DD49B3"/>
    <w:rsid w:val="00DD52CC"/>
    <w:rsid w:val="00DD5E2E"/>
    <w:rsid w:val="00DD5EB6"/>
    <w:rsid w:val="00DD64B5"/>
    <w:rsid w:val="00DD66A4"/>
    <w:rsid w:val="00DD6C85"/>
    <w:rsid w:val="00DD7344"/>
    <w:rsid w:val="00DD7444"/>
    <w:rsid w:val="00DD7D9B"/>
    <w:rsid w:val="00DE0180"/>
    <w:rsid w:val="00DE060C"/>
    <w:rsid w:val="00DE083D"/>
    <w:rsid w:val="00DE0912"/>
    <w:rsid w:val="00DE0EAC"/>
    <w:rsid w:val="00DE1832"/>
    <w:rsid w:val="00DE1BB0"/>
    <w:rsid w:val="00DE2B54"/>
    <w:rsid w:val="00DE2C80"/>
    <w:rsid w:val="00DE2F69"/>
    <w:rsid w:val="00DE3939"/>
    <w:rsid w:val="00DE3EA2"/>
    <w:rsid w:val="00DE3F22"/>
    <w:rsid w:val="00DE4230"/>
    <w:rsid w:val="00DE4361"/>
    <w:rsid w:val="00DE4734"/>
    <w:rsid w:val="00DE4FBF"/>
    <w:rsid w:val="00DE55C3"/>
    <w:rsid w:val="00DE56E6"/>
    <w:rsid w:val="00DE5896"/>
    <w:rsid w:val="00DE5A52"/>
    <w:rsid w:val="00DE5DF3"/>
    <w:rsid w:val="00DE5FCB"/>
    <w:rsid w:val="00DE61EF"/>
    <w:rsid w:val="00DE6276"/>
    <w:rsid w:val="00DE6F0C"/>
    <w:rsid w:val="00DE7427"/>
    <w:rsid w:val="00DE761B"/>
    <w:rsid w:val="00DE7A27"/>
    <w:rsid w:val="00DE7F87"/>
    <w:rsid w:val="00DF03F9"/>
    <w:rsid w:val="00DF0734"/>
    <w:rsid w:val="00DF0BC6"/>
    <w:rsid w:val="00DF0D9F"/>
    <w:rsid w:val="00DF129F"/>
    <w:rsid w:val="00DF1600"/>
    <w:rsid w:val="00DF161B"/>
    <w:rsid w:val="00DF1DD3"/>
    <w:rsid w:val="00DF232F"/>
    <w:rsid w:val="00DF23D6"/>
    <w:rsid w:val="00DF2C9B"/>
    <w:rsid w:val="00DF2E1B"/>
    <w:rsid w:val="00DF2F28"/>
    <w:rsid w:val="00DF3019"/>
    <w:rsid w:val="00DF34B6"/>
    <w:rsid w:val="00DF3564"/>
    <w:rsid w:val="00DF37A2"/>
    <w:rsid w:val="00DF3A65"/>
    <w:rsid w:val="00DF3C55"/>
    <w:rsid w:val="00DF4053"/>
    <w:rsid w:val="00DF43C4"/>
    <w:rsid w:val="00DF4B61"/>
    <w:rsid w:val="00DF4B7E"/>
    <w:rsid w:val="00DF4FE2"/>
    <w:rsid w:val="00DF582F"/>
    <w:rsid w:val="00DF5AC3"/>
    <w:rsid w:val="00DF61E1"/>
    <w:rsid w:val="00DF6335"/>
    <w:rsid w:val="00DF6475"/>
    <w:rsid w:val="00DF77BC"/>
    <w:rsid w:val="00DF78FC"/>
    <w:rsid w:val="00DF796A"/>
    <w:rsid w:val="00DF7B52"/>
    <w:rsid w:val="00DF7B5E"/>
    <w:rsid w:val="00DF7B74"/>
    <w:rsid w:val="00DF7C91"/>
    <w:rsid w:val="00E000B6"/>
    <w:rsid w:val="00E003B2"/>
    <w:rsid w:val="00E0079B"/>
    <w:rsid w:val="00E00AA2"/>
    <w:rsid w:val="00E00B6F"/>
    <w:rsid w:val="00E01013"/>
    <w:rsid w:val="00E01148"/>
    <w:rsid w:val="00E01180"/>
    <w:rsid w:val="00E0121F"/>
    <w:rsid w:val="00E01708"/>
    <w:rsid w:val="00E0182D"/>
    <w:rsid w:val="00E02149"/>
    <w:rsid w:val="00E0228F"/>
    <w:rsid w:val="00E0234E"/>
    <w:rsid w:val="00E02AAE"/>
    <w:rsid w:val="00E02B4C"/>
    <w:rsid w:val="00E02FBE"/>
    <w:rsid w:val="00E02FBF"/>
    <w:rsid w:val="00E032BE"/>
    <w:rsid w:val="00E03375"/>
    <w:rsid w:val="00E03AC8"/>
    <w:rsid w:val="00E03B96"/>
    <w:rsid w:val="00E04255"/>
    <w:rsid w:val="00E048BB"/>
    <w:rsid w:val="00E048E6"/>
    <w:rsid w:val="00E04D1D"/>
    <w:rsid w:val="00E04D9C"/>
    <w:rsid w:val="00E04F06"/>
    <w:rsid w:val="00E05637"/>
    <w:rsid w:val="00E06671"/>
    <w:rsid w:val="00E06AD1"/>
    <w:rsid w:val="00E06E10"/>
    <w:rsid w:val="00E06FB0"/>
    <w:rsid w:val="00E071A2"/>
    <w:rsid w:val="00E07A4B"/>
    <w:rsid w:val="00E07D0B"/>
    <w:rsid w:val="00E07E4B"/>
    <w:rsid w:val="00E10285"/>
    <w:rsid w:val="00E1081B"/>
    <w:rsid w:val="00E109FB"/>
    <w:rsid w:val="00E10BD2"/>
    <w:rsid w:val="00E10CA1"/>
    <w:rsid w:val="00E10D87"/>
    <w:rsid w:val="00E11062"/>
    <w:rsid w:val="00E11152"/>
    <w:rsid w:val="00E11401"/>
    <w:rsid w:val="00E116CB"/>
    <w:rsid w:val="00E116EA"/>
    <w:rsid w:val="00E116EE"/>
    <w:rsid w:val="00E117A5"/>
    <w:rsid w:val="00E11D12"/>
    <w:rsid w:val="00E11F30"/>
    <w:rsid w:val="00E1229A"/>
    <w:rsid w:val="00E1260B"/>
    <w:rsid w:val="00E134C0"/>
    <w:rsid w:val="00E134E5"/>
    <w:rsid w:val="00E1367F"/>
    <w:rsid w:val="00E13C6E"/>
    <w:rsid w:val="00E14840"/>
    <w:rsid w:val="00E149AB"/>
    <w:rsid w:val="00E14EB1"/>
    <w:rsid w:val="00E17380"/>
    <w:rsid w:val="00E17438"/>
    <w:rsid w:val="00E17600"/>
    <w:rsid w:val="00E17A02"/>
    <w:rsid w:val="00E17BCD"/>
    <w:rsid w:val="00E17C37"/>
    <w:rsid w:val="00E20094"/>
    <w:rsid w:val="00E20AFE"/>
    <w:rsid w:val="00E20AFF"/>
    <w:rsid w:val="00E20CAF"/>
    <w:rsid w:val="00E20D22"/>
    <w:rsid w:val="00E2112B"/>
    <w:rsid w:val="00E211FE"/>
    <w:rsid w:val="00E21733"/>
    <w:rsid w:val="00E2179A"/>
    <w:rsid w:val="00E22108"/>
    <w:rsid w:val="00E22331"/>
    <w:rsid w:val="00E223A4"/>
    <w:rsid w:val="00E22AE7"/>
    <w:rsid w:val="00E22C1A"/>
    <w:rsid w:val="00E22C79"/>
    <w:rsid w:val="00E23322"/>
    <w:rsid w:val="00E236C7"/>
    <w:rsid w:val="00E238D8"/>
    <w:rsid w:val="00E243C9"/>
    <w:rsid w:val="00E248B9"/>
    <w:rsid w:val="00E25229"/>
    <w:rsid w:val="00E2563C"/>
    <w:rsid w:val="00E257B8"/>
    <w:rsid w:val="00E25A9F"/>
    <w:rsid w:val="00E25BAC"/>
    <w:rsid w:val="00E25E19"/>
    <w:rsid w:val="00E25FAF"/>
    <w:rsid w:val="00E26762"/>
    <w:rsid w:val="00E277B8"/>
    <w:rsid w:val="00E306D2"/>
    <w:rsid w:val="00E30A02"/>
    <w:rsid w:val="00E30D26"/>
    <w:rsid w:val="00E30DCE"/>
    <w:rsid w:val="00E31017"/>
    <w:rsid w:val="00E31217"/>
    <w:rsid w:val="00E313E2"/>
    <w:rsid w:val="00E3145B"/>
    <w:rsid w:val="00E31462"/>
    <w:rsid w:val="00E3150F"/>
    <w:rsid w:val="00E317C2"/>
    <w:rsid w:val="00E31BE9"/>
    <w:rsid w:val="00E31D4A"/>
    <w:rsid w:val="00E31E25"/>
    <w:rsid w:val="00E32169"/>
    <w:rsid w:val="00E3245E"/>
    <w:rsid w:val="00E325CB"/>
    <w:rsid w:val="00E32C46"/>
    <w:rsid w:val="00E32C65"/>
    <w:rsid w:val="00E3372C"/>
    <w:rsid w:val="00E33999"/>
    <w:rsid w:val="00E3408E"/>
    <w:rsid w:val="00E340AB"/>
    <w:rsid w:val="00E3453B"/>
    <w:rsid w:val="00E34782"/>
    <w:rsid w:val="00E34B09"/>
    <w:rsid w:val="00E34D14"/>
    <w:rsid w:val="00E34F35"/>
    <w:rsid w:val="00E350C3"/>
    <w:rsid w:val="00E35417"/>
    <w:rsid w:val="00E35A22"/>
    <w:rsid w:val="00E3653D"/>
    <w:rsid w:val="00E36900"/>
    <w:rsid w:val="00E36FAC"/>
    <w:rsid w:val="00E36FCF"/>
    <w:rsid w:val="00E37354"/>
    <w:rsid w:val="00E3797D"/>
    <w:rsid w:val="00E37B9F"/>
    <w:rsid w:val="00E37C47"/>
    <w:rsid w:val="00E40187"/>
    <w:rsid w:val="00E403BC"/>
    <w:rsid w:val="00E405FB"/>
    <w:rsid w:val="00E416EF"/>
    <w:rsid w:val="00E42120"/>
    <w:rsid w:val="00E423C3"/>
    <w:rsid w:val="00E42444"/>
    <w:rsid w:val="00E425EB"/>
    <w:rsid w:val="00E42690"/>
    <w:rsid w:val="00E42A05"/>
    <w:rsid w:val="00E42CE6"/>
    <w:rsid w:val="00E42E0E"/>
    <w:rsid w:val="00E42E17"/>
    <w:rsid w:val="00E43357"/>
    <w:rsid w:val="00E438A8"/>
    <w:rsid w:val="00E439E4"/>
    <w:rsid w:val="00E43F37"/>
    <w:rsid w:val="00E440F2"/>
    <w:rsid w:val="00E4476C"/>
    <w:rsid w:val="00E4480A"/>
    <w:rsid w:val="00E44EC7"/>
    <w:rsid w:val="00E44F53"/>
    <w:rsid w:val="00E45176"/>
    <w:rsid w:val="00E451D6"/>
    <w:rsid w:val="00E4533A"/>
    <w:rsid w:val="00E455A7"/>
    <w:rsid w:val="00E45625"/>
    <w:rsid w:val="00E45BF5"/>
    <w:rsid w:val="00E45D8F"/>
    <w:rsid w:val="00E45F05"/>
    <w:rsid w:val="00E460B0"/>
    <w:rsid w:val="00E46108"/>
    <w:rsid w:val="00E4650C"/>
    <w:rsid w:val="00E467A9"/>
    <w:rsid w:val="00E472C9"/>
    <w:rsid w:val="00E474E1"/>
    <w:rsid w:val="00E475EA"/>
    <w:rsid w:val="00E47715"/>
    <w:rsid w:val="00E50C02"/>
    <w:rsid w:val="00E50C65"/>
    <w:rsid w:val="00E50D41"/>
    <w:rsid w:val="00E51097"/>
    <w:rsid w:val="00E51FCA"/>
    <w:rsid w:val="00E52ABF"/>
    <w:rsid w:val="00E52EC9"/>
    <w:rsid w:val="00E53052"/>
    <w:rsid w:val="00E535D2"/>
    <w:rsid w:val="00E53608"/>
    <w:rsid w:val="00E537EE"/>
    <w:rsid w:val="00E53970"/>
    <w:rsid w:val="00E53CBE"/>
    <w:rsid w:val="00E54677"/>
    <w:rsid w:val="00E546A1"/>
    <w:rsid w:val="00E54776"/>
    <w:rsid w:val="00E549E8"/>
    <w:rsid w:val="00E54A76"/>
    <w:rsid w:val="00E54B73"/>
    <w:rsid w:val="00E54D1C"/>
    <w:rsid w:val="00E5598D"/>
    <w:rsid w:val="00E55B1D"/>
    <w:rsid w:val="00E55EAA"/>
    <w:rsid w:val="00E55F57"/>
    <w:rsid w:val="00E5622D"/>
    <w:rsid w:val="00E5640D"/>
    <w:rsid w:val="00E56797"/>
    <w:rsid w:val="00E56798"/>
    <w:rsid w:val="00E569F7"/>
    <w:rsid w:val="00E56E49"/>
    <w:rsid w:val="00E56F2E"/>
    <w:rsid w:val="00E57335"/>
    <w:rsid w:val="00E57718"/>
    <w:rsid w:val="00E5782D"/>
    <w:rsid w:val="00E5790E"/>
    <w:rsid w:val="00E57917"/>
    <w:rsid w:val="00E5793A"/>
    <w:rsid w:val="00E57B71"/>
    <w:rsid w:val="00E57D32"/>
    <w:rsid w:val="00E57E15"/>
    <w:rsid w:val="00E57F0B"/>
    <w:rsid w:val="00E601CF"/>
    <w:rsid w:val="00E6022A"/>
    <w:rsid w:val="00E60293"/>
    <w:rsid w:val="00E60584"/>
    <w:rsid w:val="00E607B9"/>
    <w:rsid w:val="00E60D81"/>
    <w:rsid w:val="00E6110E"/>
    <w:rsid w:val="00E6113E"/>
    <w:rsid w:val="00E61255"/>
    <w:rsid w:val="00E612BE"/>
    <w:rsid w:val="00E6145C"/>
    <w:rsid w:val="00E6183C"/>
    <w:rsid w:val="00E61C9E"/>
    <w:rsid w:val="00E62127"/>
    <w:rsid w:val="00E62322"/>
    <w:rsid w:val="00E6298A"/>
    <w:rsid w:val="00E62999"/>
    <w:rsid w:val="00E63190"/>
    <w:rsid w:val="00E631BE"/>
    <w:rsid w:val="00E63489"/>
    <w:rsid w:val="00E63ECC"/>
    <w:rsid w:val="00E64100"/>
    <w:rsid w:val="00E64B77"/>
    <w:rsid w:val="00E65139"/>
    <w:rsid w:val="00E65149"/>
    <w:rsid w:val="00E65D65"/>
    <w:rsid w:val="00E66E66"/>
    <w:rsid w:val="00E66EBE"/>
    <w:rsid w:val="00E66ECB"/>
    <w:rsid w:val="00E671D6"/>
    <w:rsid w:val="00E673A7"/>
    <w:rsid w:val="00E67986"/>
    <w:rsid w:val="00E700FA"/>
    <w:rsid w:val="00E7017C"/>
    <w:rsid w:val="00E7077E"/>
    <w:rsid w:val="00E70C88"/>
    <w:rsid w:val="00E70FBD"/>
    <w:rsid w:val="00E71548"/>
    <w:rsid w:val="00E7181C"/>
    <w:rsid w:val="00E72440"/>
    <w:rsid w:val="00E724CF"/>
    <w:rsid w:val="00E7263F"/>
    <w:rsid w:val="00E72822"/>
    <w:rsid w:val="00E72E8E"/>
    <w:rsid w:val="00E7342F"/>
    <w:rsid w:val="00E735AB"/>
    <w:rsid w:val="00E735ED"/>
    <w:rsid w:val="00E73BAD"/>
    <w:rsid w:val="00E74050"/>
    <w:rsid w:val="00E740DC"/>
    <w:rsid w:val="00E7424A"/>
    <w:rsid w:val="00E7451B"/>
    <w:rsid w:val="00E745BA"/>
    <w:rsid w:val="00E74711"/>
    <w:rsid w:val="00E748F1"/>
    <w:rsid w:val="00E74B0D"/>
    <w:rsid w:val="00E74C41"/>
    <w:rsid w:val="00E74C57"/>
    <w:rsid w:val="00E74EE7"/>
    <w:rsid w:val="00E75239"/>
    <w:rsid w:val="00E755CA"/>
    <w:rsid w:val="00E75646"/>
    <w:rsid w:val="00E75AB1"/>
    <w:rsid w:val="00E75C42"/>
    <w:rsid w:val="00E75D0B"/>
    <w:rsid w:val="00E75E76"/>
    <w:rsid w:val="00E765A7"/>
    <w:rsid w:val="00E76699"/>
    <w:rsid w:val="00E768DF"/>
    <w:rsid w:val="00E76C0D"/>
    <w:rsid w:val="00E76CB8"/>
    <w:rsid w:val="00E770BB"/>
    <w:rsid w:val="00E77511"/>
    <w:rsid w:val="00E77977"/>
    <w:rsid w:val="00E7799D"/>
    <w:rsid w:val="00E801A0"/>
    <w:rsid w:val="00E80831"/>
    <w:rsid w:val="00E80B08"/>
    <w:rsid w:val="00E80CDF"/>
    <w:rsid w:val="00E80E80"/>
    <w:rsid w:val="00E813D1"/>
    <w:rsid w:val="00E813DE"/>
    <w:rsid w:val="00E8155B"/>
    <w:rsid w:val="00E819B3"/>
    <w:rsid w:val="00E81F11"/>
    <w:rsid w:val="00E826A7"/>
    <w:rsid w:val="00E82BFB"/>
    <w:rsid w:val="00E82E46"/>
    <w:rsid w:val="00E82EA8"/>
    <w:rsid w:val="00E82ED1"/>
    <w:rsid w:val="00E82FF0"/>
    <w:rsid w:val="00E83122"/>
    <w:rsid w:val="00E83525"/>
    <w:rsid w:val="00E8382A"/>
    <w:rsid w:val="00E83A0F"/>
    <w:rsid w:val="00E83AEC"/>
    <w:rsid w:val="00E84091"/>
    <w:rsid w:val="00E84336"/>
    <w:rsid w:val="00E8478D"/>
    <w:rsid w:val="00E84E22"/>
    <w:rsid w:val="00E84E2F"/>
    <w:rsid w:val="00E852C4"/>
    <w:rsid w:val="00E85623"/>
    <w:rsid w:val="00E85628"/>
    <w:rsid w:val="00E856D6"/>
    <w:rsid w:val="00E85D00"/>
    <w:rsid w:val="00E85D3C"/>
    <w:rsid w:val="00E85E46"/>
    <w:rsid w:val="00E86295"/>
    <w:rsid w:val="00E862CE"/>
    <w:rsid w:val="00E86C10"/>
    <w:rsid w:val="00E86D39"/>
    <w:rsid w:val="00E86DB0"/>
    <w:rsid w:val="00E87296"/>
    <w:rsid w:val="00E87325"/>
    <w:rsid w:val="00E87A51"/>
    <w:rsid w:val="00E87ED4"/>
    <w:rsid w:val="00E901E1"/>
    <w:rsid w:val="00E9067B"/>
    <w:rsid w:val="00E90711"/>
    <w:rsid w:val="00E90AF2"/>
    <w:rsid w:val="00E90C0F"/>
    <w:rsid w:val="00E90D38"/>
    <w:rsid w:val="00E90D47"/>
    <w:rsid w:val="00E90D48"/>
    <w:rsid w:val="00E90E83"/>
    <w:rsid w:val="00E910A8"/>
    <w:rsid w:val="00E9132E"/>
    <w:rsid w:val="00E91726"/>
    <w:rsid w:val="00E917D7"/>
    <w:rsid w:val="00E91A6F"/>
    <w:rsid w:val="00E922BD"/>
    <w:rsid w:val="00E924D5"/>
    <w:rsid w:val="00E93FD7"/>
    <w:rsid w:val="00E942A3"/>
    <w:rsid w:val="00E945E3"/>
    <w:rsid w:val="00E947AD"/>
    <w:rsid w:val="00E9500D"/>
    <w:rsid w:val="00E95517"/>
    <w:rsid w:val="00E96109"/>
    <w:rsid w:val="00E9653B"/>
    <w:rsid w:val="00E96A91"/>
    <w:rsid w:val="00E96AF6"/>
    <w:rsid w:val="00E96F47"/>
    <w:rsid w:val="00E97624"/>
    <w:rsid w:val="00E979DC"/>
    <w:rsid w:val="00EA043B"/>
    <w:rsid w:val="00EA04A3"/>
    <w:rsid w:val="00EA05F0"/>
    <w:rsid w:val="00EA076E"/>
    <w:rsid w:val="00EA0833"/>
    <w:rsid w:val="00EA0A4D"/>
    <w:rsid w:val="00EA0BA9"/>
    <w:rsid w:val="00EA0CEE"/>
    <w:rsid w:val="00EA0D49"/>
    <w:rsid w:val="00EA14A9"/>
    <w:rsid w:val="00EA223D"/>
    <w:rsid w:val="00EA22F2"/>
    <w:rsid w:val="00EA244E"/>
    <w:rsid w:val="00EA2A02"/>
    <w:rsid w:val="00EA2D60"/>
    <w:rsid w:val="00EA3BA5"/>
    <w:rsid w:val="00EA3D4E"/>
    <w:rsid w:val="00EA40A7"/>
    <w:rsid w:val="00EA41A9"/>
    <w:rsid w:val="00EA41C8"/>
    <w:rsid w:val="00EA42E7"/>
    <w:rsid w:val="00EA43FD"/>
    <w:rsid w:val="00EA4C49"/>
    <w:rsid w:val="00EA4E95"/>
    <w:rsid w:val="00EA4ECD"/>
    <w:rsid w:val="00EA51EB"/>
    <w:rsid w:val="00EA5910"/>
    <w:rsid w:val="00EA6322"/>
    <w:rsid w:val="00EA6D92"/>
    <w:rsid w:val="00EA7314"/>
    <w:rsid w:val="00EA7713"/>
    <w:rsid w:val="00EA7723"/>
    <w:rsid w:val="00EA7AFB"/>
    <w:rsid w:val="00EA7E24"/>
    <w:rsid w:val="00EB00E1"/>
    <w:rsid w:val="00EB00FC"/>
    <w:rsid w:val="00EB05CA"/>
    <w:rsid w:val="00EB093D"/>
    <w:rsid w:val="00EB1F0C"/>
    <w:rsid w:val="00EB2320"/>
    <w:rsid w:val="00EB2A20"/>
    <w:rsid w:val="00EB2B49"/>
    <w:rsid w:val="00EB2DD7"/>
    <w:rsid w:val="00EB2F49"/>
    <w:rsid w:val="00EB350B"/>
    <w:rsid w:val="00EB3C91"/>
    <w:rsid w:val="00EB3E82"/>
    <w:rsid w:val="00EB3F7B"/>
    <w:rsid w:val="00EB4657"/>
    <w:rsid w:val="00EB4D4A"/>
    <w:rsid w:val="00EB4D6B"/>
    <w:rsid w:val="00EB4F8C"/>
    <w:rsid w:val="00EB4FB6"/>
    <w:rsid w:val="00EB532E"/>
    <w:rsid w:val="00EB5942"/>
    <w:rsid w:val="00EB5A8C"/>
    <w:rsid w:val="00EB5BD7"/>
    <w:rsid w:val="00EB5E94"/>
    <w:rsid w:val="00EB61C5"/>
    <w:rsid w:val="00EB62C3"/>
    <w:rsid w:val="00EB649C"/>
    <w:rsid w:val="00EB68EE"/>
    <w:rsid w:val="00EB6A7E"/>
    <w:rsid w:val="00EB6EC1"/>
    <w:rsid w:val="00EB6FF2"/>
    <w:rsid w:val="00EB764D"/>
    <w:rsid w:val="00EB764E"/>
    <w:rsid w:val="00EB769F"/>
    <w:rsid w:val="00EB7886"/>
    <w:rsid w:val="00EB7ACA"/>
    <w:rsid w:val="00EB7AFA"/>
    <w:rsid w:val="00EB7C69"/>
    <w:rsid w:val="00EC01C6"/>
    <w:rsid w:val="00EC05DB"/>
    <w:rsid w:val="00EC0919"/>
    <w:rsid w:val="00EC0A01"/>
    <w:rsid w:val="00EC0E7F"/>
    <w:rsid w:val="00EC1217"/>
    <w:rsid w:val="00EC134B"/>
    <w:rsid w:val="00EC187D"/>
    <w:rsid w:val="00EC1B56"/>
    <w:rsid w:val="00EC1BD0"/>
    <w:rsid w:val="00EC1DFC"/>
    <w:rsid w:val="00EC20F4"/>
    <w:rsid w:val="00EC2186"/>
    <w:rsid w:val="00EC2396"/>
    <w:rsid w:val="00EC2A48"/>
    <w:rsid w:val="00EC2B8D"/>
    <w:rsid w:val="00EC2C3F"/>
    <w:rsid w:val="00EC2D73"/>
    <w:rsid w:val="00EC342B"/>
    <w:rsid w:val="00EC342F"/>
    <w:rsid w:val="00EC3EE1"/>
    <w:rsid w:val="00EC3F7C"/>
    <w:rsid w:val="00EC42E4"/>
    <w:rsid w:val="00EC447B"/>
    <w:rsid w:val="00EC4BA7"/>
    <w:rsid w:val="00EC5355"/>
    <w:rsid w:val="00EC5553"/>
    <w:rsid w:val="00EC55B5"/>
    <w:rsid w:val="00EC606F"/>
    <w:rsid w:val="00EC6961"/>
    <w:rsid w:val="00EC7831"/>
    <w:rsid w:val="00EC7FC6"/>
    <w:rsid w:val="00ED0950"/>
    <w:rsid w:val="00ED098F"/>
    <w:rsid w:val="00ED0B19"/>
    <w:rsid w:val="00ED0D2C"/>
    <w:rsid w:val="00ED0EC8"/>
    <w:rsid w:val="00ED0F33"/>
    <w:rsid w:val="00ED1011"/>
    <w:rsid w:val="00ED1174"/>
    <w:rsid w:val="00ED1768"/>
    <w:rsid w:val="00ED1791"/>
    <w:rsid w:val="00ED19EE"/>
    <w:rsid w:val="00ED1A26"/>
    <w:rsid w:val="00ED1BDD"/>
    <w:rsid w:val="00ED1F8E"/>
    <w:rsid w:val="00ED22A2"/>
    <w:rsid w:val="00ED259A"/>
    <w:rsid w:val="00ED2838"/>
    <w:rsid w:val="00ED2C25"/>
    <w:rsid w:val="00ED3419"/>
    <w:rsid w:val="00ED3549"/>
    <w:rsid w:val="00ED3B20"/>
    <w:rsid w:val="00ED3F47"/>
    <w:rsid w:val="00ED4325"/>
    <w:rsid w:val="00ED45A9"/>
    <w:rsid w:val="00ED4A10"/>
    <w:rsid w:val="00ED4B3F"/>
    <w:rsid w:val="00ED4C37"/>
    <w:rsid w:val="00ED4F10"/>
    <w:rsid w:val="00ED55D8"/>
    <w:rsid w:val="00ED5608"/>
    <w:rsid w:val="00ED5823"/>
    <w:rsid w:val="00ED5E0E"/>
    <w:rsid w:val="00ED5F71"/>
    <w:rsid w:val="00ED6142"/>
    <w:rsid w:val="00ED6309"/>
    <w:rsid w:val="00ED643D"/>
    <w:rsid w:val="00ED645F"/>
    <w:rsid w:val="00ED6A24"/>
    <w:rsid w:val="00ED6A37"/>
    <w:rsid w:val="00ED758A"/>
    <w:rsid w:val="00ED7C37"/>
    <w:rsid w:val="00ED7DFE"/>
    <w:rsid w:val="00ED7FB6"/>
    <w:rsid w:val="00EE01D7"/>
    <w:rsid w:val="00EE04CF"/>
    <w:rsid w:val="00EE0734"/>
    <w:rsid w:val="00EE0A41"/>
    <w:rsid w:val="00EE0CDA"/>
    <w:rsid w:val="00EE1241"/>
    <w:rsid w:val="00EE1256"/>
    <w:rsid w:val="00EE125D"/>
    <w:rsid w:val="00EE12AC"/>
    <w:rsid w:val="00EE1737"/>
    <w:rsid w:val="00EE1C65"/>
    <w:rsid w:val="00EE24B4"/>
    <w:rsid w:val="00EE2747"/>
    <w:rsid w:val="00EE2AAA"/>
    <w:rsid w:val="00EE319B"/>
    <w:rsid w:val="00EE3261"/>
    <w:rsid w:val="00EE355B"/>
    <w:rsid w:val="00EE3592"/>
    <w:rsid w:val="00EE35D9"/>
    <w:rsid w:val="00EE35DB"/>
    <w:rsid w:val="00EE3972"/>
    <w:rsid w:val="00EE3B67"/>
    <w:rsid w:val="00EE3F24"/>
    <w:rsid w:val="00EE4977"/>
    <w:rsid w:val="00EE4A9E"/>
    <w:rsid w:val="00EE4B9B"/>
    <w:rsid w:val="00EE4BD4"/>
    <w:rsid w:val="00EE5743"/>
    <w:rsid w:val="00EE5988"/>
    <w:rsid w:val="00EE5B6D"/>
    <w:rsid w:val="00EE5EDF"/>
    <w:rsid w:val="00EE6061"/>
    <w:rsid w:val="00EE659D"/>
    <w:rsid w:val="00EE6785"/>
    <w:rsid w:val="00EE685C"/>
    <w:rsid w:val="00EE7218"/>
    <w:rsid w:val="00EE7581"/>
    <w:rsid w:val="00EE77B7"/>
    <w:rsid w:val="00EE7892"/>
    <w:rsid w:val="00EF0038"/>
    <w:rsid w:val="00EF0113"/>
    <w:rsid w:val="00EF0387"/>
    <w:rsid w:val="00EF09BE"/>
    <w:rsid w:val="00EF0A62"/>
    <w:rsid w:val="00EF0B14"/>
    <w:rsid w:val="00EF0C96"/>
    <w:rsid w:val="00EF0F82"/>
    <w:rsid w:val="00EF114F"/>
    <w:rsid w:val="00EF11C7"/>
    <w:rsid w:val="00EF1F63"/>
    <w:rsid w:val="00EF26AD"/>
    <w:rsid w:val="00EF2C13"/>
    <w:rsid w:val="00EF2FD1"/>
    <w:rsid w:val="00EF32A0"/>
    <w:rsid w:val="00EF3609"/>
    <w:rsid w:val="00EF3B61"/>
    <w:rsid w:val="00EF3D35"/>
    <w:rsid w:val="00EF3D6B"/>
    <w:rsid w:val="00EF3DF2"/>
    <w:rsid w:val="00EF4174"/>
    <w:rsid w:val="00EF4284"/>
    <w:rsid w:val="00EF42A3"/>
    <w:rsid w:val="00EF4487"/>
    <w:rsid w:val="00EF49DF"/>
    <w:rsid w:val="00EF52CD"/>
    <w:rsid w:val="00EF607C"/>
    <w:rsid w:val="00EF669E"/>
    <w:rsid w:val="00EF6E06"/>
    <w:rsid w:val="00EF711F"/>
    <w:rsid w:val="00EF7155"/>
    <w:rsid w:val="00EF734A"/>
    <w:rsid w:val="00EF73D3"/>
    <w:rsid w:val="00EF7647"/>
    <w:rsid w:val="00EF78CB"/>
    <w:rsid w:val="00EF7930"/>
    <w:rsid w:val="00EF7A21"/>
    <w:rsid w:val="00EF7C00"/>
    <w:rsid w:val="00EF7C57"/>
    <w:rsid w:val="00EF7E14"/>
    <w:rsid w:val="00F0011F"/>
    <w:rsid w:val="00F001EE"/>
    <w:rsid w:val="00F00311"/>
    <w:rsid w:val="00F00412"/>
    <w:rsid w:val="00F00630"/>
    <w:rsid w:val="00F00769"/>
    <w:rsid w:val="00F008E0"/>
    <w:rsid w:val="00F00F65"/>
    <w:rsid w:val="00F010D9"/>
    <w:rsid w:val="00F0110D"/>
    <w:rsid w:val="00F0122B"/>
    <w:rsid w:val="00F0126A"/>
    <w:rsid w:val="00F01542"/>
    <w:rsid w:val="00F01978"/>
    <w:rsid w:val="00F01996"/>
    <w:rsid w:val="00F01C42"/>
    <w:rsid w:val="00F02180"/>
    <w:rsid w:val="00F029E0"/>
    <w:rsid w:val="00F02DEC"/>
    <w:rsid w:val="00F03219"/>
    <w:rsid w:val="00F03824"/>
    <w:rsid w:val="00F03960"/>
    <w:rsid w:val="00F03A98"/>
    <w:rsid w:val="00F03B80"/>
    <w:rsid w:val="00F041C4"/>
    <w:rsid w:val="00F04481"/>
    <w:rsid w:val="00F04536"/>
    <w:rsid w:val="00F04561"/>
    <w:rsid w:val="00F04717"/>
    <w:rsid w:val="00F04883"/>
    <w:rsid w:val="00F04DC3"/>
    <w:rsid w:val="00F04DD9"/>
    <w:rsid w:val="00F05510"/>
    <w:rsid w:val="00F05582"/>
    <w:rsid w:val="00F05659"/>
    <w:rsid w:val="00F058CB"/>
    <w:rsid w:val="00F059AB"/>
    <w:rsid w:val="00F05B88"/>
    <w:rsid w:val="00F05F32"/>
    <w:rsid w:val="00F06063"/>
    <w:rsid w:val="00F06617"/>
    <w:rsid w:val="00F06D84"/>
    <w:rsid w:val="00F0707E"/>
    <w:rsid w:val="00F07903"/>
    <w:rsid w:val="00F07A5D"/>
    <w:rsid w:val="00F1079C"/>
    <w:rsid w:val="00F10A7E"/>
    <w:rsid w:val="00F11D26"/>
    <w:rsid w:val="00F11F84"/>
    <w:rsid w:val="00F12045"/>
    <w:rsid w:val="00F1237B"/>
    <w:rsid w:val="00F124CB"/>
    <w:rsid w:val="00F1258E"/>
    <w:rsid w:val="00F13CB4"/>
    <w:rsid w:val="00F14381"/>
    <w:rsid w:val="00F14490"/>
    <w:rsid w:val="00F14650"/>
    <w:rsid w:val="00F149DF"/>
    <w:rsid w:val="00F150C1"/>
    <w:rsid w:val="00F15905"/>
    <w:rsid w:val="00F163AD"/>
    <w:rsid w:val="00F16B36"/>
    <w:rsid w:val="00F16BCC"/>
    <w:rsid w:val="00F173D1"/>
    <w:rsid w:val="00F17917"/>
    <w:rsid w:val="00F206AC"/>
    <w:rsid w:val="00F212DD"/>
    <w:rsid w:val="00F2135D"/>
    <w:rsid w:val="00F21CB8"/>
    <w:rsid w:val="00F227F3"/>
    <w:rsid w:val="00F22AFB"/>
    <w:rsid w:val="00F22F2B"/>
    <w:rsid w:val="00F236C7"/>
    <w:rsid w:val="00F23A69"/>
    <w:rsid w:val="00F23C17"/>
    <w:rsid w:val="00F23D4A"/>
    <w:rsid w:val="00F2417B"/>
    <w:rsid w:val="00F241BC"/>
    <w:rsid w:val="00F24373"/>
    <w:rsid w:val="00F245EA"/>
    <w:rsid w:val="00F247D0"/>
    <w:rsid w:val="00F248A5"/>
    <w:rsid w:val="00F251FE"/>
    <w:rsid w:val="00F25262"/>
    <w:rsid w:val="00F2557C"/>
    <w:rsid w:val="00F2563F"/>
    <w:rsid w:val="00F25703"/>
    <w:rsid w:val="00F25803"/>
    <w:rsid w:val="00F25C6B"/>
    <w:rsid w:val="00F26154"/>
    <w:rsid w:val="00F26467"/>
    <w:rsid w:val="00F26712"/>
    <w:rsid w:val="00F3009D"/>
    <w:rsid w:val="00F30179"/>
    <w:rsid w:val="00F305B4"/>
    <w:rsid w:val="00F30642"/>
    <w:rsid w:val="00F30A8F"/>
    <w:rsid w:val="00F30BBF"/>
    <w:rsid w:val="00F30DDD"/>
    <w:rsid w:val="00F30E01"/>
    <w:rsid w:val="00F310F4"/>
    <w:rsid w:val="00F31219"/>
    <w:rsid w:val="00F31434"/>
    <w:rsid w:val="00F31E1D"/>
    <w:rsid w:val="00F32DC6"/>
    <w:rsid w:val="00F33750"/>
    <w:rsid w:val="00F33BE0"/>
    <w:rsid w:val="00F3490A"/>
    <w:rsid w:val="00F34F7F"/>
    <w:rsid w:val="00F34FCC"/>
    <w:rsid w:val="00F351A9"/>
    <w:rsid w:val="00F35481"/>
    <w:rsid w:val="00F354F6"/>
    <w:rsid w:val="00F356BC"/>
    <w:rsid w:val="00F35934"/>
    <w:rsid w:val="00F3597E"/>
    <w:rsid w:val="00F35DFD"/>
    <w:rsid w:val="00F35E10"/>
    <w:rsid w:val="00F35F3E"/>
    <w:rsid w:val="00F367DC"/>
    <w:rsid w:val="00F36860"/>
    <w:rsid w:val="00F36AB3"/>
    <w:rsid w:val="00F36C8A"/>
    <w:rsid w:val="00F36D1C"/>
    <w:rsid w:val="00F36D29"/>
    <w:rsid w:val="00F3703E"/>
    <w:rsid w:val="00F3706E"/>
    <w:rsid w:val="00F3709F"/>
    <w:rsid w:val="00F3719C"/>
    <w:rsid w:val="00F37621"/>
    <w:rsid w:val="00F37A8C"/>
    <w:rsid w:val="00F401B2"/>
    <w:rsid w:val="00F4051A"/>
    <w:rsid w:val="00F4100A"/>
    <w:rsid w:val="00F41164"/>
    <w:rsid w:val="00F4128E"/>
    <w:rsid w:val="00F4164F"/>
    <w:rsid w:val="00F42410"/>
    <w:rsid w:val="00F4355E"/>
    <w:rsid w:val="00F436B5"/>
    <w:rsid w:val="00F43B0F"/>
    <w:rsid w:val="00F43C27"/>
    <w:rsid w:val="00F43D31"/>
    <w:rsid w:val="00F44563"/>
    <w:rsid w:val="00F445A5"/>
    <w:rsid w:val="00F4493D"/>
    <w:rsid w:val="00F44B29"/>
    <w:rsid w:val="00F45041"/>
    <w:rsid w:val="00F450B0"/>
    <w:rsid w:val="00F458E7"/>
    <w:rsid w:val="00F46638"/>
    <w:rsid w:val="00F4668D"/>
    <w:rsid w:val="00F4694E"/>
    <w:rsid w:val="00F472DC"/>
    <w:rsid w:val="00F47418"/>
    <w:rsid w:val="00F47433"/>
    <w:rsid w:val="00F475A3"/>
    <w:rsid w:val="00F475E7"/>
    <w:rsid w:val="00F476FE"/>
    <w:rsid w:val="00F4787A"/>
    <w:rsid w:val="00F47902"/>
    <w:rsid w:val="00F5080A"/>
    <w:rsid w:val="00F50A8A"/>
    <w:rsid w:val="00F5109C"/>
    <w:rsid w:val="00F51117"/>
    <w:rsid w:val="00F51509"/>
    <w:rsid w:val="00F51AB8"/>
    <w:rsid w:val="00F52497"/>
    <w:rsid w:val="00F527B5"/>
    <w:rsid w:val="00F527C1"/>
    <w:rsid w:val="00F52ADA"/>
    <w:rsid w:val="00F52CBF"/>
    <w:rsid w:val="00F5307E"/>
    <w:rsid w:val="00F53768"/>
    <w:rsid w:val="00F539D5"/>
    <w:rsid w:val="00F53B72"/>
    <w:rsid w:val="00F54331"/>
    <w:rsid w:val="00F549EF"/>
    <w:rsid w:val="00F54A6B"/>
    <w:rsid w:val="00F54B14"/>
    <w:rsid w:val="00F54B3F"/>
    <w:rsid w:val="00F55893"/>
    <w:rsid w:val="00F559A6"/>
    <w:rsid w:val="00F55BD5"/>
    <w:rsid w:val="00F55D6F"/>
    <w:rsid w:val="00F5647C"/>
    <w:rsid w:val="00F5713B"/>
    <w:rsid w:val="00F57381"/>
    <w:rsid w:val="00F5749E"/>
    <w:rsid w:val="00F574B2"/>
    <w:rsid w:val="00F57575"/>
    <w:rsid w:val="00F57784"/>
    <w:rsid w:val="00F57957"/>
    <w:rsid w:val="00F57B6C"/>
    <w:rsid w:val="00F57D81"/>
    <w:rsid w:val="00F57DC4"/>
    <w:rsid w:val="00F604F2"/>
    <w:rsid w:val="00F60641"/>
    <w:rsid w:val="00F60804"/>
    <w:rsid w:val="00F60F7D"/>
    <w:rsid w:val="00F61D71"/>
    <w:rsid w:val="00F61E37"/>
    <w:rsid w:val="00F62C2E"/>
    <w:rsid w:val="00F62D2B"/>
    <w:rsid w:val="00F62E0E"/>
    <w:rsid w:val="00F62ED9"/>
    <w:rsid w:val="00F62FF1"/>
    <w:rsid w:val="00F635E8"/>
    <w:rsid w:val="00F63685"/>
    <w:rsid w:val="00F636F6"/>
    <w:rsid w:val="00F6374E"/>
    <w:rsid w:val="00F63C9F"/>
    <w:rsid w:val="00F63D2D"/>
    <w:rsid w:val="00F640B2"/>
    <w:rsid w:val="00F641FF"/>
    <w:rsid w:val="00F65222"/>
    <w:rsid w:val="00F65328"/>
    <w:rsid w:val="00F65394"/>
    <w:rsid w:val="00F65447"/>
    <w:rsid w:val="00F657F5"/>
    <w:rsid w:val="00F65A81"/>
    <w:rsid w:val="00F65B8F"/>
    <w:rsid w:val="00F65CF1"/>
    <w:rsid w:val="00F6601F"/>
    <w:rsid w:val="00F66230"/>
    <w:rsid w:val="00F663DE"/>
    <w:rsid w:val="00F6655A"/>
    <w:rsid w:val="00F66958"/>
    <w:rsid w:val="00F66A27"/>
    <w:rsid w:val="00F66B62"/>
    <w:rsid w:val="00F67B0D"/>
    <w:rsid w:val="00F70184"/>
    <w:rsid w:val="00F70606"/>
    <w:rsid w:val="00F70C94"/>
    <w:rsid w:val="00F70ED8"/>
    <w:rsid w:val="00F719F0"/>
    <w:rsid w:val="00F71D48"/>
    <w:rsid w:val="00F72482"/>
    <w:rsid w:val="00F72A09"/>
    <w:rsid w:val="00F72F36"/>
    <w:rsid w:val="00F73216"/>
    <w:rsid w:val="00F7332C"/>
    <w:rsid w:val="00F73B55"/>
    <w:rsid w:val="00F73E9D"/>
    <w:rsid w:val="00F73ECD"/>
    <w:rsid w:val="00F7448F"/>
    <w:rsid w:val="00F748DA"/>
    <w:rsid w:val="00F74AD0"/>
    <w:rsid w:val="00F74E3D"/>
    <w:rsid w:val="00F7506B"/>
    <w:rsid w:val="00F755B1"/>
    <w:rsid w:val="00F75782"/>
    <w:rsid w:val="00F75ED5"/>
    <w:rsid w:val="00F7639B"/>
    <w:rsid w:val="00F765A3"/>
    <w:rsid w:val="00F76833"/>
    <w:rsid w:val="00F768BD"/>
    <w:rsid w:val="00F76924"/>
    <w:rsid w:val="00F76BF8"/>
    <w:rsid w:val="00F76FE8"/>
    <w:rsid w:val="00F77197"/>
    <w:rsid w:val="00F773FD"/>
    <w:rsid w:val="00F774F3"/>
    <w:rsid w:val="00F7755F"/>
    <w:rsid w:val="00F776DA"/>
    <w:rsid w:val="00F77795"/>
    <w:rsid w:val="00F77964"/>
    <w:rsid w:val="00F77B25"/>
    <w:rsid w:val="00F77DB6"/>
    <w:rsid w:val="00F80081"/>
    <w:rsid w:val="00F80450"/>
    <w:rsid w:val="00F80534"/>
    <w:rsid w:val="00F8066C"/>
    <w:rsid w:val="00F807CD"/>
    <w:rsid w:val="00F8098B"/>
    <w:rsid w:val="00F80A52"/>
    <w:rsid w:val="00F80D89"/>
    <w:rsid w:val="00F812F2"/>
    <w:rsid w:val="00F8141F"/>
    <w:rsid w:val="00F81BBF"/>
    <w:rsid w:val="00F81E16"/>
    <w:rsid w:val="00F8227C"/>
    <w:rsid w:val="00F824FD"/>
    <w:rsid w:val="00F825A8"/>
    <w:rsid w:val="00F82632"/>
    <w:rsid w:val="00F8365D"/>
    <w:rsid w:val="00F836E6"/>
    <w:rsid w:val="00F83927"/>
    <w:rsid w:val="00F83CA0"/>
    <w:rsid w:val="00F83DA4"/>
    <w:rsid w:val="00F83EE4"/>
    <w:rsid w:val="00F8445E"/>
    <w:rsid w:val="00F84653"/>
    <w:rsid w:val="00F8468E"/>
    <w:rsid w:val="00F84C6D"/>
    <w:rsid w:val="00F854A2"/>
    <w:rsid w:val="00F85808"/>
    <w:rsid w:val="00F860D3"/>
    <w:rsid w:val="00F866D6"/>
    <w:rsid w:val="00F869B8"/>
    <w:rsid w:val="00F86D3C"/>
    <w:rsid w:val="00F86D4E"/>
    <w:rsid w:val="00F8750C"/>
    <w:rsid w:val="00F90E46"/>
    <w:rsid w:val="00F91041"/>
    <w:rsid w:val="00F91515"/>
    <w:rsid w:val="00F918A2"/>
    <w:rsid w:val="00F91EE0"/>
    <w:rsid w:val="00F91F1A"/>
    <w:rsid w:val="00F921FF"/>
    <w:rsid w:val="00F926ED"/>
    <w:rsid w:val="00F92A9C"/>
    <w:rsid w:val="00F92AB3"/>
    <w:rsid w:val="00F92BCA"/>
    <w:rsid w:val="00F937C1"/>
    <w:rsid w:val="00F9394C"/>
    <w:rsid w:val="00F93ADB"/>
    <w:rsid w:val="00F93D33"/>
    <w:rsid w:val="00F9401E"/>
    <w:rsid w:val="00F9440B"/>
    <w:rsid w:val="00F94438"/>
    <w:rsid w:val="00F94B3D"/>
    <w:rsid w:val="00F94BFC"/>
    <w:rsid w:val="00F95506"/>
    <w:rsid w:val="00F95633"/>
    <w:rsid w:val="00F95847"/>
    <w:rsid w:val="00F95A50"/>
    <w:rsid w:val="00F95AC2"/>
    <w:rsid w:val="00F95CDD"/>
    <w:rsid w:val="00F95E22"/>
    <w:rsid w:val="00F960CF"/>
    <w:rsid w:val="00F9622B"/>
    <w:rsid w:val="00F96271"/>
    <w:rsid w:val="00F965CD"/>
    <w:rsid w:val="00F96632"/>
    <w:rsid w:val="00F969C3"/>
    <w:rsid w:val="00F96DAE"/>
    <w:rsid w:val="00F96EEF"/>
    <w:rsid w:val="00F97403"/>
    <w:rsid w:val="00F97D18"/>
    <w:rsid w:val="00FA0DA2"/>
    <w:rsid w:val="00FA1168"/>
    <w:rsid w:val="00FA12AE"/>
    <w:rsid w:val="00FA1488"/>
    <w:rsid w:val="00FA14AD"/>
    <w:rsid w:val="00FA1595"/>
    <w:rsid w:val="00FA1AF2"/>
    <w:rsid w:val="00FA2307"/>
    <w:rsid w:val="00FA23A8"/>
    <w:rsid w:val="00FA293A"/>
    <w:rsid w:val="00FA2FBE"/>
    <w:rsid w:val="00FA3201"/>
    <w:rsid w:val="00FA32BF"/>
    <w:rsid w:val="00FA32FA"/>
    <w:rsid w:val="00FA36A2"/>
    <w:rsid w:val="00FA3ADF"/>
    <w:rsid w:val="00FA3B83"/>
    <w:rsid w:val="00FA3D34"/>
    <w:rsid w:val="00FA3F23"/>
    <w:rsid w:val="00FA41CB"/>
    <w:rsid w:val="00FA42A2"/>
    <w:rsid w:val="00FA43F1"/>
    <w:rsid w:val="00FA4C87"/>
    <w:rsid w:val="00FA4E6B"/>
    <w:rsid w:val="00FA5805"/>
    <w:rsid w:val="00FA5A9F"/>
    <w:rsid w:val="00FA611F"/>
    <w:rsid w:val="00FA64CB"/>
    <w:rsid w:val="00FA6C8D"/>
    <w:rsid w:val="00FA7A60"/>
    <w:rsid w:val="00FA7BAD"/>
    <w:rsid w:val="00FB0740"/>
    <w:rsid w:val="00FB1072"/>
    <w:rsid w:val="00FB1C1E"/>
    <w:rsid w:val="00FB207D"/>
    <w:rsid w:val="00FB23D2"/>
    <w:rsid w:val="00FB2C46"/>
    <w:rsid w:val="00FB312A"/>
    <w:rsid w:val="00FB3153"/>
    <w:rsid w:val="00FB3F1B"/>
    <w:rsid w:val="00FB4110"/>
    <w:rsid w:val="00FB417E"/>
    <w:rsid w:val="00FB4DFB"/>
    <w:rsid w:val="00FB50F6"/>
    <w:rsid w:val="00FB5244"/>
    <w:rsid w:val="00FB5B4B"/>
    <w:rsid w:val="00FB6D3D"/>
    <w:rsid w:val="00FB7881"/>
    <w:rsid w:val="00FB7D44"/>
    <w:rsid w:val="00FB7FDA"/>
    <w:rsid w:val="00FC08CD"/>
    <w:rsid w:val="00FC099E"/>
    <w:rsid w:val="00FC1516"/>
    <w:rsid w:val="00FC1EA7"/>
    <w:rsid w:val="00FC2424"/>
    <w:rsid w:val="00FC2811"/>
    <w:rsid w:val="00FC2AAF"/>
    <w:rsid w:val="00FC34D4"/>
    <w:rsid w:val="00FC3A41"/>
    <w:rsid w:val="00FC3FB9"/>
    <w:rsid w:val="00FC40DC"/>
    <w:rsid w:val="00FC438F"/>
    <w:rsid w:val="00FC4756"/>
    <w:rsid w:val="00FC4767"/>
    <w:rsid w:val="00FC4D67"/>
    <w:rsid w:val="00FC4FAC"/>
    <w:rsid w:val="00FC50B1"/>
    <w:rsid w:val="00FC528D"/>
    <w:rsid w:val="00FC531B"/>
    <w:rsid w:val="00FC534A"/>
    <w:rsid w:val="00FC543F"/>
    <w:rsid w:val="00FC54AF"/>
    <w:rsid w:val="00FC54E7"/>
    <w:rsid w:val="00FC5622"/>
    <w:rsid w:val="00FC56B2"/>
    <w:rsid w:val="00FC56B9"/>
    <w:rsid w:val="00FC5743"/>
    <w:rsid w:val="00FC5A3D"/>
    <w:rsid w:val="00FC5DEF"/>
    <w:rsid w:val="00FC619C"/>
    <w:rsid w:val="00FC6E45"/>
    <w:rsid w:val="00FC7187"/>
    <w:rsid w:val="00FC75EF"/>
    <w:rsid w:val="00FC7650"/>
    <w:rsid w:val="00FC76D4"/>
    <w:rsid w:val="00FC7700"/>
    <w:rsid w:val="00FC77FE"/>
    <w:rsid w:val="00FC78D9"/>
    <w:rsid w:val="00FC7B45"/>
    <w:rsid w:val="00FC7BB4"/>
    <w:rsid w:val="00FD0916"/>
    <w:rsid w:val="00FD0A75"/>
    <w:rsid w:val="00FD0EA4"/>
    <w:rsid w:val="00FD154F"/>
    <w:rsid w:val="00FD19C1"/>
    <w:rsid w:val="00FD210B"/>
    <w:rsid w:val="00FD2235"/>
    <w:rsid w:val="00FD244E"/>
    <w:rsid w:val="00FD27EB"/>
    <w:rsid w:val="00FD28F0"/>
    <w:rsid w:val="00FD2F12"/>
    <w:rsid w:val="00FD31B7"/>
    <w:rsid w:val="00FD335F"/>
    <w:rsid w:val="00FD3463"/>
    <w:rsid w:val="00FD3F33"/>
    <w:rsid w:val="00FD42FC"/>
    <w:rsid w:val="00FD468C"/>
    <w:rsid w:val="00FD4BF2"/>
    <w:rsid w:val="00FD4C73"/>
    <w:rsid w:val="00FD4D54"/>
    <w:rsid w:val="00FD4E13"/>
    <w:rsid w:val="00FD4E1F"/>
    <w:rsid w:val="00FD5760"/>
    <w:rsid w:val="00FD5B53"/>
    <w:rsid w:val="00FD5C09"/>
    <w:rsid w:val="00FD6445"/>
    <w:rsid w:val="00FD67D4"/>
    <w:rsid w:val="00FD6985"/>
    <w:rsid w:val="00FD6A75"/>
    <w:rsid w:val="00FD6C23"/>
    <w:rsid w:val="00FD7408"/>
    <w:rsid w:val="00FD7904"/>
    <w:rsid w:val="00FD7A32"/>
    <w:rsid w:val="00FD7CF5"/>
    <w:rsid w:val="00FD7E0D"/>
    <w:rsid w:val="00FE01C4"/>
    <w:rsid w:val="00FE0676"/>
    <w:rsid w:val="00FE071A"/>
    <w:rsid w:val="00FE0792"/>
    <w:rsid w:val="00FE080D"/>
    <w:rsid w:val="00FE08F4"/>
    <w:rsid w:val="00FE0DE8"/>
    <w:rsid w:val="00FE0F3C"/>
    <w:rsid w:val="00FE1680"/>
    <w:rsid w:val="00FE16B0"/>
    <w:rsid w:val="00FE18F0"/>
    <w:rsid w:val="00FE1936"/>
    <w:rsid w:val="00FE19C3"/>
    <w:rsid w:val="00FE1B87"/>
    <w:rsid w:val="00FE24D0"/>
    <w:rsid w:val="00FE2616"/>
    <w:rsid w:val="00FE29A6"/>
    <w:rsid w:val="00FE2BF7"/>
    <w:rsid w:val="00FE2D64"/>
    <w:rsid w:val="00FE2DD5"/>
    <w:rsid w:val="00FE2EC5"/>
    <w:rsid w:val="00FE3102"/>
    <w:rsid w:val="00FE31BE"/>
    <w:rsid w:val="00FE341F"/>
    <w:rsid w:val="00FE3BB0"/>
    <w:rsid w:val="00FE3CA5"/>
    <w:rsid w:val="00FE3CF7"/>
    <w:rsid w:val="00FE3EA7"/>
    <w:rsid w:val="00FE4230"/>
    <w:rsid w:val="00FE4987"/>
    <w:rsid w:val="00FE4BB0"/>
    <w:rsid w:val="00FE552B"/>
    <w:rsid w:val="00FE6259"/>
    <w:rsid w:val="00FE6A50"/>
    <w:rsid w:val="00FE6AC5"/>
    <w:rsid w:val="00FE6B54"/>
    <w:rsid w:val="00FE6C19"/>
    <w:rsid w:val="00FE6C7D"/>
    <w:rsid w:val="00FE6D1C"/>
    <w:rsid w:val="00FE7072"/>
    <w:rsid w:val="00FE7207"/>
    <w:rsid w:val="00FE73A0"/>
    <w:rsid w:val="00FE75BE"/>
    <w:rsid w:val="00FE76B7"/>
    <w:rsid w:val="00FE76E3"/>
    <w:rsid w:val="00FE7F28"/>
    <w:rsid w:val="00FF035C"/>
    <w:rsid w:val="00FF04DE"/>
    <w:rsid w:val="00FF062F"/>
    <w:rsid w:val="00FF07FD"/>
    <w:rsid w:val="00FF0AEE"/>
    <w:rsid w:val="00FF0ECA"/>
    <w:rsid w:val="00FF102A"/>
    <w:rsid w:val="00FF1B76"/>
    <w:rsid w:val="00FF22AF"/>
    <w:rsid w:val="00FF2492"/>
    <w:rsid w:val="00FF251D"/>
    <w:rsid w:val="00FF30A3"/>
    <w:rsid w:val="00FF31CD"/>
    <w:rsid w:val="00FF327B"/>
    <w:rsid w:val="00FF36A9"/>
    <w:rsid w:val="00FF39D1"/>
    <w:rsid w:val="00FF3A09"/>
    <w:rsid w:val="00FF44B2"/>
    <w:rsid w:val="00FF4955"/>
    <w:rsid w:val="00FF4C2A"/>
    <w:rsid w:val="00FF4FB9"/>
    <w:rsid w:val="00FF50DC"/>
    <w:rsid w:val="00FF5964"/>
    <w:rsid w:val="00FF5A30"/>
    <w:rsid w:val="00FF5F8C"/>
    <w:rsid w:val="00FF614F"/>
    <w:rsid w:val="00FF61C1"/>
    <w:rsid w:val="00FF6605"/>
    <w:rsid w:val="00FF680A"/>
    <w:rsid w:val="00FF69E2"/>
    <w:rsid w:val="00FF6A11"/>
    <w:rsid w:val="00FF6C36"/>
    <w:rsid w:val="00FF6CB0"/>
    <w:rsid w:val="00FF6EC0"/>
    <w:rsid w:val="00FF6ED6"/>
    <w:rsid w:val="00FF6EDC"/>
    <w:rsid w:val="00FF716C"/>
    <w:rsid w:val="00FF7B67"/>
    <w:rsid w:val="00FF7E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457698"/>
  <w14:defaultImageDpi w14:val="0"/>
  <w15:docId w15:val="{F8645923-7EDC-4210-97A9-7E1C102D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620A7"/>
    <w:rPr>
      <w:rFonts w:cs="Times New Roman"/>
    </w:rPr>
  </w:style>
  <w:style w:type="paragraph" w:styleId="Nadpis1">
    <w:name w:val="heading 1"/>
    <w:basedOn w:val="Odsekzoznamu"/>
    <w:next w:val="Normlny"/>
    <w:link w:val="Nadpis1Char"/>
    <w:uiPriority w:val="9"/>
    <w:qFormat/>
    <w:rsid w:val="008110D0"/>
    <w:pPr>
      <w:numPr>
        <w:numId w:val="3"/>
      </w:numPr>
      <w:jc w:val="both"/>
      <w:outlineLvl w:val="0"/>
    </w:pPr>
    <w:rPr>
      <w:rFonts w:ascii="Times New Roman" w:hAnsi="Times New Roman"/>
      <w:b/>
      <w:bCs/>
      <w:sz w:val="20"/>
      <w:szCs w:val="20"/>
    </w:rPr>
  </w:style>
  <w:style w:type="paragraph" w:styleId="Nadpis2">
    <w:name w:val="heading 2"/>
    <w:basedOn w:val="Odsekzoznamu"/>
    <w:next w:val="Normlny"/>
    <w:link w:val="Nadpis2Char"/>
    <w:uiPriority w:val="9"/>
    <w:unhideWhenUsed/>
    <w:qFormat/>
    <w:rsid w:val="008110D0"/>
    <w:pPr>
      <w:spacing w:before="120"/>
      <w:ind w:left="0"/>
      <w:jc w:val="both"/>
      <w:outlineLvl w:val="1"/>
    </w:pPr>
    <w:rPr>
      <w:rFonts w:ascii="Times New Roman" w:hAnsi="Times New Roman"/>
      <w:sz w:val="20"/>
      <w:szCs w:val="20"/>
    </w:rPr>
  </w:style>
  <w:style w:type="paragraph" w:styleId="Nadpis3">
    <w:name w:val="heading 3"/>
    <w:basedOn w:val="Odsekzoznamu"/>
    <w:next w:val="Normlny"/>
    <w:link w:val="Nadpis3Char"/>
    <w:uiPriority w:val="9"/>
    <w:unhideWhenUsed/>
    <w:qFormat/>
    <w:rsid w:val="008110D0"/>
    <w:pPr>
      <w:numPr>
        <w:ilvl w:val="2"/>
        <w:numId w:val="3"/>
      </w:numPr>
      <w:outlineLvl w:val="2"/>
    </w:pPr>
    <w:rPr>
      <w:rFonts w:ascii="Times New Roman" w:hAnsi="Times New Roman"/>
      <w:sz w:val="20"/>
      <w:szCs w:val="20"/>
    </w:rPr>
  </w:style>
  <w:style w:type="paragraph" w:styleId="Nadpis4">
    <w:name w:val="heading 4"/>
    <w:basedOn w:val="Nadpis1"/>
    <w:next w:val="Normlny"/>
    <w:link w:val="Nadpis4Char"/>
    <w:uiPriority w:val="9"/>
    <w:unhideWhenUsed/>
    <w:qFormat/>
    <w:rsid w:val="008110D0"/>
    <w:pPr>
      <w:numPr>
        <w:numId w:val="4"/>
      </w:numPr>
      <w:outlineLvl w:val="3"/>
    </w:pPr>
    <w:rPr>
      <w:b w:val="0"/>
      <w:bCs w:val="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8110D0"/>
    <w:rPr>
      <w:rFonts w:ascii="Times New Roman" w:hAnsi="Times New Roman" w:cs="Times New Roman"/>
      <w:b/>
      <w:bCs/>
      <w:sz w:val="20"/>
      <w:szCs w:val="20"/>
    </w:rPr>
  </w:style>
  <w:style w:type="character" w:customStyle="1" w:styleId="Nadpis2Char">
    <w:name w:val="Nadpis 2 Char"/>
    <w:basedOn w:val="Predvolenpsmoodseku"/>
    <w:link w:val="Nadpis2"/>
    <w:uiPriority w:val="9"/>
    <w:locked/>
    <w:rsid w:val="008110D0"/>
    <w:rPr>
      <w:rFonts w:ascii="Times New Roman" w:hAnsi="Times New Roman" w:cs="Times New Roman"/>
      <w:sz w:val="20"/>
      <w:szCs w:val="20"/>
    </w:rPr>
  </w:style>
  <w:style w:type="character" w:customStyle="1" w:styleId="Nadpis3Char">
    <w:name w:val="Nadpis 3 Char"/>
    <w:basedOn w:val="Predvolenpsmoodseku"/>
    <w:link w:val="Nadpis3"/>
    <w:uiPriority w:val="9"/>
    <w:locked/>
    <w:rsid w:val="008110D0"/>
    <w:rPr>
      <w:rFonts w:ascii="Times New Roman" w:hAnsi="Times New Roman" w:cs="Times New Roman"/>
      <w:sz w:val="20"/>
      <w:szCs w:val="20"/>
    </w:rPr>
  </w:style>
  <w:style w:type="character" w:customStyle="1" w:styleId="Nadpis4Char">
    <w:name w:val="Nadpis 4 Char"/>
    <w:basedOn w:val="Predvolenpsmoodseku"/>
    <w:link w:val="Nadpis4"/>
    <w:uiPriority w:val="9"/>
    <w:locked/>
    <w:rsid w:val="008110D0"/>
    <w:rPr>
      <w:rFonts w:ascii="Times New Roman" w:hAnsi="Times New Roman" w:cs="Times New Roman"/>
      <w:sz w:val="20"/>
      <w:szCs w:val="20"/>
    </w:rPr>
  </w:style>
  <w:style w:type="paragraph" w:customStyle="1" w:styleId="Normlny1">
    <w:name w:val="Normálny1"/>
    <w:basedOn w:val="Normlny"/>
    <w:rsid w:val="008110D0"/>
    <w:pPr>
      <w:spacing w:before="100" w:beforeAutospacing="1" w:after="100" w:afterAutospacing="1" w:line="240" w:lineRule="auto"/>
    </w:pPr>
    <w:rPr>
      <w:rFonts w:ascii="Times New Roman" w:hAnsi="Times New Roman"/>
      <w:sz w:val="24"/>
      <w:szCs w:val="24"/>
      <w:lang w:eastAsia="sk-SK"/>
    </w:rPr>
  </w:style>
  <w:style w:type="character" w:styleId="Odkaznakomentr">
    <w:name w:val="annotation reference"/>
    <w:basedOn w:val="Predvolenpsmoodseku"/>
    <w:uiPriority w:val="99"/>
    <w:unhideWhenUsed/>
    <w:rsid w:val="008110D0"/>
    <w:rPr>
      <w:rFonts w:cs="Times New Roman"/>
      <w:sz w:val="16"/>
      <w:szCs w:val="16"/>
    </w:rPr>
  </w:style>
  <w:style w:type="paragraph" w:styleId="Textkomentra">
    <w:name w:val="annotation text"/>
    <w:basedOn w:val="Normlny"/>
    <w:link w:val="TextkomentraChar"/>
    <w:uiPriority w:val="99"/>
    <w:unhideWhenUsed/>
    <w:rsid w:val="008110D0"/>
    <w:pPr>
      <w:spacing w:line="240" w:lineRule="auto"/>
    </w:pPr>
    <w:rPr>
      <w:sz w:val="20"/>
      <w:szCs w:val="20"/>
    </w:rPr>
  </w:style>
  <w:style w:type="character" w:customStyle="1" w:styleId="TextkomentraChar">
    <w:name w:val="Text komentára Char"/>
    <w:basedOn w:val="Predvolenpsmoodseku"/>
    <w:link w:val="Textkomentra"/>
    <w:uiPriority w:val="99"/>
    <w:locked/>
    <w:rsid w:val="008110D0"/>
    <w:rPr>
      <w:rFonts w:eastAsia="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8110D0"/>
    <w:rPr>
      <w:b/>
      <w:bCs/>
    </w:rPr>
  </w:style>
  <w:style w:type="character" w:customStyle="1" w:styleId="PredmetkomentraChar">
    <w:name w:val="Predmet komentára Char"/>
    <w:basedOn w:val="TextkomentraChar"/>
    <w:link w:val="Predmetkomentra"/>
    <w:uiPriority w:val="99"/>
    <w:semiHidden/>
    <w:locked/>
    <w:rsid w:val="008110D0"/>
    <w:rPr>
      <w:rFonts w:eastAsia="Times New Roman" w:cs="Times New Roman"/>
      <w:b/>
      <w:bCs/>
      <w:sz w:val="20"/>
      <w:szCs w:val="20"/>
    </w:rPr>
  </w:style>
  <w:style w:type="paragraph" w:styleId="Textbubliny">
    <w:name w:val="Balloon Text"/>
    <w:basedOn w:val="Normlny"/>
    <w:link w:val="TextbublinyChar"/>
    <w:uiPriority w:val="99"/>
    <w:semiHidden/>
    <w:unhideWhenUsed/>
    <w:rsid w:val="008110D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8110D0"/>
    <w:rPr>
      <w:rFonts w:ascii="Segoe UI" w:hAnsi="Segoe UI" w:cs="Segoe UI"/>
      <w:sz w:val="18"/>
      <w:szCs w:val="18"/>
    </w:rPr>
  </w:style>
  <w:style w:type="paragraph" w:styleId="Odsekzoznamu">
    <w:name w:val="List Paragraph"/>
    <w:aliases w:val="Odsek,body,Odsek 1.,Odsek zoznamu2,Nad,Odstavec_muj,Conclusion de partie,_Odstavec se seznamem,Seznam - odrážky,Odstavec cíl se seznamem,Odstavec se seznamem5,List Paragraph (Czech Tourism),ODRAZKY PRVA UROVEN"/>
    <w:basedOn w:val="Normlny"/>
    <w:link w:val="OdsekzoznamuChar"/>
    <w:uiPriority w:val="34"/>
    <w:qFormat/>
    <w:rsid w:val="008110D0"/>
    <w:pPr>
      <w:ind w:left="720"/>
      <w:contextualSpacing/>
    </w:pPr>
  </w:style>
  <w:style w:type="paragraph" w:styleId="Textpoznmkypodiarou">
    <w:name w:val="footnote text"/>
    <w:basedOn w:val="Normlny"/>
    <w:link w:val="TextpoznmkypodiarouChar"/>
    <w:uiPriority w:val="99"/>
    <w:unhideWhenUsed/>
    <w:rsid w:val="008110D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locked/>
    <w:rsid w:val="008110D0"/>
    <w:rPr>
      <w:rFonts w:eastAsia="Times New Roman" w:cs="Times New Roman"/>
      <w:sz w:val="20"/>
      <w:szCs w:val="20"/>
    </w:rPr>
  </w:style>
  <w:style w:type="character" w:styleId="Odkaznapoznmkupodiarou">
    <w:name w:val="footnote reference"/>
    <w:basedOn w:val="Predvolenpsmoodseku"/>
    <w:uiPriority w:val="99"/>
    <w:semiHidden/>
    <w:unhideWhenUsed/>
    <w:rsid w:val="008110D0"/>
    <w:rPr>
      <w:rFonts w:cs="Times New Roman"/>
      <w:vertAlign w:val="superscript"/>
    </w:rPr>
  </w:style>
  <w:style w:type="character" w:styleId="Hypertextovprepojenie">
    <w:name w:val="Hyperlink"/>
    <w:basedOn w:val="Predvolenpsmoodseku"/>
    <w:uiPriority w:val="99"/>
    <w:unhideWhenUsed/>
    <w:rsid w:val="008110D0"/>
    <w:rPr>
      <w:rFonts w:cs="Times New Roman"/>
      <w:color w:val="0000FF"/>
      <w:u w:val="single"/>
    </w:rPr>
  </w:style>
  <w:style w:type="paragraph" w:styleId="Hlavika">
    <w:name w:val="header"/>
    <w:basedOn w:val="Normlny"/>
    <w:link w:val="HlavikaChar"/>
    <w:uiPriority w:val="99"/>
    <w:unhideWhenUsed/>
    <w:rsid w:val="008110D0"/>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8110D0"/>
    <w:rPr>
      <w:rFonts w:eastAsia="Times New Roman" w:cs="Times New Roman"/>
    </w:rPr>
  </w:style>
  <w:style w:type="paragraph" w:styleId="Pta">
    <w:name w:val="footer"/>
    <w:basedOn w:val="Normlny"/>
    <w:link w:val="PtaChar"/>
    <w:uiPriority w:val="99"/>
    <w:unhideWhenUsed/>
    <w:rsid w:val="008110D0"/>
    <w:pPr>
      <w:tabs>
        <w:tab w:val="center" w:pos="4536"/>
        <w:tab w:val="right" w:pos="9072"/>
      </w:tabs>
      <w:spacing w:after="0" w:line="240" w:lineRule="auto"/>
    </w:pPr>
  </w:style>
  <w:style w:type="character" w:customStyle="1" w:styleId="PtaChar">
    <w:name w:val="Päta Char"/>
    <w:basedOn w:val="Predvolenpsmoodseku"/>
    <w:link w:val="Pta"/>
    <w:uiPriority w:val="99"/>
    <w:locked/>
    <w:rsid w:val="008110D0"/>
    <w:rPr>
      <w:rFonts w:eastAsia="Times New Roman" w:cs="Times New Roman"/>
    </w:rPr>
  </w:style>
  <w:style w:type="paragraph" w:styleId="Revzia">
    <w:name w:val="Revision"/>
    <w:hidden/>
    <w:uiPriority w:val="99"/>
    <w:semiHidden/>
    <w:rsid w:val="008110D0"/>
    <w:pPr>
      <w:spacing w:after="0" w:line="240" w:lineRule="auto"/>
    </w:pPr>
    <w:rPr>
      <w:rFonts w:cs="Times New Roman"/>
    </w:rPr>
  </w:style>
  <w:style w:type="character" w:styleId="Siln">
    <w:name w:val="Strong"/>
    <w:basedOn w:val="Predvolenpsmoodseku"/>
    <w:uiPriority w:val="22"/>
    <w:qFormat/>
    <w:rsid w:val="008110D0"/>
    <w:rPr>
      <w:rFonts w:cs="Times New Roman"/>
    </w:rPr>
  </w:style>
  <w:style w:type="character" w:customStyle="1" w:styleId="Nevyrieenzmienka1">
    <w:name w:val="Nevyriešená zmienka1"/>
    <w:basedOn w:val="Predvolenpsmoodseku"/>
    <w:uiPriority w:val="99"/>
    <w:semiHidden/>
    <w:unhideWhenUsed/>
    <w:rsid w:val="008110D0"/>
    <w:rPr>
      <w:rFonts w:cs="Times New Roman"/>
      <w:color w:val="605E5C"/>
      <w:shd w:val="clear" w:color="auto" w:fill="E1DFDD"/>
    </w:rPr>
  </w:style>
  <w:style w:type="paragraph" w:customStyle="1" w:styleId="Normlny2">
    <w:name w:val="Normálny2"/>
    <w:basedOn w:val="Normlny"/>
    <w:rsid w:val="008110D0"/>
    <w:pPr>
      <w:spacing w:before="100" w:beforeAutospacing="1" w:after="100" w:afterAutospacing="1" w:line="240" w:lineRule="auto"/>
    </w:pPr>
    <w:rPr>
      <w:rFonts w:ascii="Times New Roman" w:hAnsi="Times New Roman"/>
      <w:sz w:val="24"/>
      <w:szCs w:val="24"/>
      <w:lang w:val="cs-CZ" w:eastAsia="cs-CZ"/>
    </w:rPr>
  </w:style>
  <w:style w:type="paragraph" w:customStyle="1" w:styleId="Normlny3">
    <w:name w:val="Normálny3"/>
    <w:basedOn w:val="Normlny"/>
    <w:rsid w:val="008110D0"/>
    <w:pPr>
      <w:spacing w:before="100" w:beforeAutospacing="1" w:after="100" w:afterAutospacing="1" w:line="240" w:lineRule="auto"/>
    </w:pPr>
    <w:rPr>
      <w:rFonts w:ascii="Times New Roman" w:hAnsi="Times New Roman"/>
      <w:sz w:val="24"/>
      <w:szCs w:val="24"/>
      <w:lang w:val="cs-CZ" w:eastAsia="cs-CZ"/>
    </w:rPr>
  </w:style>
  <w:style w:type="paragraph" w:customStyle="1" w:styleId="Normlny4">
    <w:name w:val="Normálny4"/>
    <w:basedOn w:val="Normlny"/>
    <w:rsid w:val="008110D0"/>
    <w:pPr>
      <w:spacing w:before="100" w:beforeAutospacing="1" w:after="100" w:afterAutospacing="1" w:line="240" w:lineRule="auto"/>
    </w:pPr>
    <w:rPr>
      <w:rFonts w:ascii="Times New Roman" w:hAnsi="Times New Roman"/>
      <w:sz w:val="24"/>
      <w:szCs w:val="24"/>
      <w:lang w:val="cs-CZ" w:eastAsia="cs-CZ"/>
    </w:rPr>
  </w:style>
  <w:style w:type="paragraph" w:styleId="Normlnywebov">
    <w:name w:val="Normal (Web)"/>
    <w:basedOn w:val="Normlny"/>
    <w:uiPriority w:val="99"/>
    <w:semiHidden/>
    <w:unhideWhenUsed/>
    <w:rsid w:val="008110D0"/>
    <w:pPr>
      <w:spacing w:before="100" w:beforeAutospacing="1" w:after="100" w:afterAutospacing="1" w:line="240" w:lineRule="auto"/>
    </w:pPr>
    <w:rPr>
      <w:rFonts w:ascii="Times New Roman" w:hAnsi="Times New Roman"/>
      <w:sz w:val="24"/>
      <w:szCs w:val="24"/>
      <w:lang w:eastAsia="sk-SK"/>
    </w:rPr>
  </w:style>
  <w:style w:type="character" w:styleId="PremennHTML">
    <w:name w:val="HTML Variable"/>
    <w:basedOn w:val="Predvolenpsmoodseku"/>
    <w:uiPriority w:val="99"/>
    <w:semiHidden/>
    <w:unhideWhenUsed/>
    <w:rsid w:val="008110D0"/>
    <w:rPr>
      <w:rFonts w:cs="Times New Roman"/>
      <w:i/>
    </w:rPr>
  </w:style>
  <w:style w:type="paragraph" w:customStyle="1" w:styleId="Odsekzoznamu1">
    <w:name w:val="Odsek zoznamu1"/>
    <w:rsid w:val="008110D0"/>
    <w:pPr>
      <w:pBdr>
        <w:top w:val="none" w:sz="96" w:space="31" w:color="FFFFFF" w:frame="1"/>
        <w:left w:val="none" w:sz="96" w:space="31" w:color="FFFFFF" w:frame="1"/>
        <w:bottom w:val="none" w:sz="96" w:space="31" w:color="FFFFFF" w:frame="1"/>
        <w:right w:val="none" w:sz="96" w:space="31" w:color="FFFFFF" w:frame="1"/>
      </w:pBdr>
      <w:ind w:left="720"/>
    </w:pPr>
    <w:rPr>
      <w:rFonts w:ascii="Calibri" w:hAnsi="Calibri" w:cs="Calibri"/>
      <w:color w:val="000000"/>
      <w:u w:color="000000"/>
      <w:lang w:eastAsia="sk-SK"/>
    </w:rPr>
  </w:style>
  <w:style w:type="character" w:customStyle="1" w:styleId="OdsekzoznamuChar">
    <w:name w:val="Odsek zoznamu Char"/>
    <w:aliases w:val="Odsek Char,body Char,Odsek 1. Char,Odsek zoznamu2 Char,Nad Char,Odstavec_muj Char,Conclusion de partie Char,_Odstavec se seznamem Char,Seznam - odrážky Char,Odstavec cíl se seznamem Char,Odstavec se seznamem5 Char"/>
    <w:basedOn w:val="Predvolenpsmoodseku"/>
    <w:link w:val="Odsekzoznamu"/>
    <w:uiPriority w:val="34"/>
    <w:locked/>
    <w:rsid w:val="008110D0"/>
    <w:rPr>
      <w:rFonts w:eastAsia="Times New Roman" w:cs="Times New Roman"/>
    </w:rPr>
  </w:style>
  <w:style w:type="paragraph" w:customStyle="1" w:styleId="Odsekzoznamu3">
    <w:name w:val="Odsek zoznamu 3"/>
    <w:basedOn w:val="Normlny"/>
    <w:rsid w:val="008110D0"/>
    <w:pPr>
      <w:widowControl w:val="0"/>
      <w:numPr>
        <w:numId w:val="1"/>
      </w:numPr>
      <w:tabs>
        <w:tab w:val="left" w:pos="2415"/>
      </w:tabs>
      <w:spacing w:after="60" w:line="280" w:lineRule="atLeast"/>
      <w:jc w:val="both"/>
    </w:pPr>
    <w:rPr>
      <w:rFonts w:ascii="Garamond" w:hAnsi="Garamond"/>
      <w:sz w:val="24"/>
      <w:szCs w:val="24"/>
    </w:rPr>
  </w:style>
  <w:style w:type="character" w:customStyle="1" w:styleId="Odsekzoznamu2Char">
    <w:name w:val="Odsek zoznamu 2 Char"/>
    <w:link w:val="Odsekzoznamu2"/>
    <w:locked/>
    <w:rsid w:val="008110D0"/>
    <w:rPr>
      <w:rFonts w:ascii="Garamond" w:hAnsi="Garamond"/>
      <w:sz w:val="24"/>
    </w:rPr>
  </w:style>
  <w:style w:type="paragraph" w:customStyle="1" w:styleId="Odsekzoznamu2">
    <w:name w:val="Odsek zoznamu 2"/>
    <w:basedOn w:val="Odsekzoznamu"/>
    <w:link w:val="Odsekzoznamu2Char"/>
    <w:rsid w:val="008110D0"/>
    <w:pPr>
      <w:widowControl w:val="0"/>
      <w:numPr>
        <w:numId w:val="2"/>
      </w:numPr>
      <w:spacing w:after="60" w:line="280" w:lineRule="atLeast"/>
      <w:contextualSpacing w:val="0"/>
      <w:jc w:val="both"/>
    </w:pPr>
    <w:rPr>
      <w:rFonts w:ascii="Garamond" w:hAnsi="Garamond"/>
      <w:sz w:val="24"/>
    </w:rPr>
  </w:style>
  <w:style w:type="paragraph" w:customStyle="1" w:styleId="Texttabuky">
    <w:name w:val="Text tabuľky"/>
    <w:basedOn w:val="Normlny"/>
    <w:link w:val="TexttabukyChar"/>
    <w:rsid w:val="008110D0"/>
    <w:pPr>
      <w:widowControl w:val="0"/>
      <w:spacing w:before="60" w:after="60" w:line="240" w:lineRule="auto"/>
      <w:jc w:val="both"/>
    </w:pPr>
    <w:rPr>
      <w:rFonts w:ascii="Times New Roman" w:hAnsi="Times New Roman"/>
      <w:sz w:val="20"/>
      <w:szCs w:val="20"/>
    </w:rPr>
  </w:style>
  <w:style w:type="character" w:customStyle="1" w:styleId="TexttabukyChar">
    <w:name w:val="Text tabuľky Char"/>
    <w:link w:val="Texttabuky"/>
    <w:locked/>
    <w:rsid w:val="008110D0"/>
    <w:rPr>
      <w:rFonts w:ascii="Times New Roman" w:hAnsi="Times New Roman"/>
      <w:sz w:val="20"/>
    </w:rPr>
  </w:style>
  <w:style w:type="paragraph" w:customStyle="1" w:styleId="Default">
    <w:name w:val="Default"/>
    <w:rsid w:val="008110D0"/>
    <w:pPr>
      <w:autoSpaceDE w:val="0"/>
      <w:autoSpaceDN w:val="0"/>
      <w:adjustRightInd w:val="0"/>
      <w:spacing w:after="0" w:line="240" w:lineRule="auto"/>
    </w:pPr>
    <w:rPr>
      <w:rFonts w:ascii="EUAlbertina" w:hAnsi="EUAlbertina" w:cs="EUAlbertina"/>
      <w:color w:val="000000"/>
      <w:sz w:val="24"/>
      <w:szCs w:val="24"/>
    </w:rPr>
  </w:style>
  <w:style w:type="character" w:styleId="Zvraznenie">
    <w:name w:val="Emphasis"/>
    <w:basedOn w:val="Predvolenpsmoodseku"/>
    <w:uiPriority w:val="20"/>
    <w:qFormat/>
    <w:rsid w:val="008110D0"/>
    <w:rPr>
      <w:rFonts w:cs="Times New Roman"/>
      <w:b/>
      <w:bCs/>
    </w:rPr>
  </w:style>
  <w:style w:type="character" w:customStyle="1" w:styleId="st1">
    <w:name w:val="st1"/>
    <w:basedOn w:val="Predvolenpsmoodseku"/>
    <w:rsid w:val="008110D0"/>
    <w:rPr>
      <w:rFonts w:cs="Times New Roman"/>
    </w:rPr>
  </w:style>
  <w:style w:type="paragraph" w:customStyle="1" w:styleId="CM1">
    <w:name w:val="CM1"/>
    <w:basedOn w:val="Normlny"/>
    <w:next w:val="Normlny"/>
    <w:uiPriority w:val="99"/>
    <w:rsid w:val="008110D0"/>
    <w:pPr>
      <w:autoSpaceDE w:val="0"/>
      <w:autoSpaceDN w:val="0"/>
      <w:adjustRightInd w:val="0"/>
      <w:spacing w:after="0" w:line="240" w:lineRule="auto"/>
    </w:pPr>
    <w:rPr>
      <w:rFonts w:ascii="EUAlbertina" w:hAnsi="EUAlbertina"/>
      <w:sz w:val="24"/>
      <w:szCs w:val="24"/>
    </w:rPr>
  </w:style>
  <w:style w:type="paragraph" w:customStyle="1" w:styleId="CM3">
    <w:name w:val="CM3"/>
    <w:basedOn w:val="Normlny"/>
    <w:next w:val="Normlny"/>
    <w:uiPriority w:val="99"/>
    <w:rsid w:val="008110D0"/>
    <w:pPr>
      <w:autoSpaceDE w:val="0"/>
      <w:autoSpaceDN w:val="0"/>
      <w:adjustRightInd w:val="0"/>
      <w:spacing w:after="0" w:line="240" w:lineRule="auto"/>
    </w:pPr>
    <w:rPr>
      <w:rFonts w:ascii="EUAlbertina" w:hAnsi="EUAlbertina"/>
      <w:sz w:val="24"/>
      <w:szCs w:val="24"/>
    </w:rPr>
  </w:style>
  <w:style w:type="paragraph" w:customStyle="1" w:styleId="CM4">
    <w:name w:val="CM4"/>
    <w:basedOn w:val="Normlny"/>
    <w:next w:val="Normlny"/>
    <w:uiPriority w:val="99"/>
    <w:rsid w:val="008110D0"/>
    <w:pPr>
      <w:autoSpaceDE w:val="0"/>
      <w:autoSpaceDN w:val="0"/>
      <w:adjustRightInd w:val="0"/>
      <w:spacing w:after="0" w:line="240" w:lineRule="auto"/>
    </w:pPr>
    <w:rPr>
      <w:rFonts w:ascii="EUAlbertina" w:hAnsi="EUAlbertina"/>
      <w:sz w:val="24"/>
      <w:szCs w:val="24"/>
    </w:rPr>
  </w:style>
  <w:style w:type="paragraph" w:customStyle="1" w:styleId="Predvolen">
    <w:name w:val="Predvolené"/>
    <w:rsid w:val="008110D0"/>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Neue" w:hAnsi="Helvetica Neue" w:cs="Helvetica Neue"/>
      <w:color w:val="000000"/>
      <w:u w:color="000000"/>
      <w:lang w:eastAsia="sk-SK"/>
    </w:rPr>
  </w:style>
  <w:style w:type="character" w:customStyle="1" w:styleId="iadne">
    <w:name w:val="Žiadne"/>
    <w:rsid w:val="008110D0"/>
  </w:style>
  <w:style w:type="paragraph" w:customStyle="1" w:styleId="l5">
    <w:name w:val="l5"/>
    <w:basedOn w:val="Normlny"/>
    <w:rsid w:val="008110D0"/>
    <w:pPr>
      <w:spacing w:before="100" w:beforeAutospacing="1" w:after="100" w:afterAutospacing="1" w:line="240" w:lineRule="auto"/>
    </w:pPr>
    <w:rPr>
      <w:rFonts w:ascii="Times New Roman" w:hAnsi="Times New Roman"/>
      <w:sz w:val="24"/>
      <w:szCs w:val="24"/>
      <w:lang w:eastAsia="sk-SK"/>
    </w:rPr>
  </w:style>
  <w:style w:type="paragraph" w:customStyle="1" w:styleId="l6">
    <w:name w:val="l6"/>
    <w:basedOn w:val="Normlny"/>
    <w:rsid w:val="008110D0"/>
    <w:pPr>
      <w:spacing w:before="100" w:beforeAutospacing="1" w:after="100" w:afterAutospacing="1" w:line="240" w:lineRule="auto"/>
    </w:pPr>
    <w:rPr>
      <w:rFonts w:ascii="Times New Roman" w:hAnsi="Times New Roman"/>
      <w:sz w:val="24"/>
      <w:szCs w:val="24"/>
      <w:lang w:eastAsia="sk-SK"/>
    </w:rPr>
  </w:style>
  <w:style w:type="character" w:styleId="Jemnodkaz">
    <w:name w:val="Subtle Reference"/>
    <w:basedOn w:val="Predvolenpsmoodseku"/>
    <w:uiPriority w:val="31"/>
    <w:qFormat/>
    <w:rsid w:val="008110D0"/>
    <w:rPr>
      <w:rFonts w:cs="Times New Roman"/>
      <w:smallCaps/>
      <w:color w:val="5A5A5A" w:themeColor="text1" w:themeTint="A5"/>
    </w:rPr>
  </w:style>
  <w:style w:type="character" w:styleId="PouitHypertextovPrepojenie">
    <w:name w:val="FollowedHyperlink"/>
    <w:basedOn w:val="Predvolenpsmoodseku"/>
    <w:uiPriority w:val="99"/>
    <w:semiHidden/>
    <w:unhideWhenUsed/>
    <w:rsid w:val="008110D0"/>
    <w:rPr>
      <w:rFonts w:cs="Times New Roman"/>
      <w:color w:val="954F72" w:themeColor="followedHyperlink"/>
      <w:u w:val="single"/>
    </w:rPr>
  </w:style>
  <w:style w:type="paragraph" w:customStyle="1" w:styleId="doc-ti">
    <w:name w:val="doc-ti"/>
    <w:basedOn w:val="Normlny"/>
    <w:rsid w:val="008110D0"/>
    <w:pPr>
      <w:spacing w:before="100" w:beforeAutospacing="1" w:after="100" w:afterAutospacing="1" w:line="240" w:lineRule="auto"/>
    </w:pPr>
    <w:rPr>
      <w:rFonts w:ascii="Times New Roman" w:hAnsi="Times New Roman"/>
      <w:sz w:val="24"/>
      <w:szCs w:val="24"/>
      <w:lang w:eastAsia="sk-SK"/>
    </w:rPr>
  </w:style>
  <w:style w:type="character" w:customStyle="1" w:styleId="h1a">
    <w:name w:val="h1a"/>
    <w:basedOn w:val="Predvolenpsmoodseku"/>
    <w:rsid w:val="008110D0"/>
    <w:rPr>
      <w:rFonts w:cs="Times New Roman"/>
    </w:rPr>
  </w:style>
  <w:style w:type="character" w:customStyle="1" w:styleId="awspan">
    <w:name w:val="awspan"/>
    <w:basedOn w:val="Predvolenpsmoodseku"/>
    <w:rsid w:val="00482B4E"/>
  </w:style>
  <w:style w:type="paragraph" w:styleId="Bezriadkovania">
    <w:name w:val="No Spacing"/>
    <w:uiPriority w:val="1"/>
    <w:qFormat/>
    <w:rsid w:val="006B5D51"/>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130256">
      <w:marLeft w:val="0"/>
      <w:marRight w:val="0"/>
      <w:marTop w:val="0"/>
      <w:marBottom w:val="0"/>
      <w:divBdr>
        <w:top w:val="none" w:sz="0" w:space="0" w:color="auto"/>
        <w:left w:val="none" w:sz="0" w:space="0" w:color="auto"/>
        <w:bottom w:val="none" w:sz="0" w:space="0" w:color="auto"/>
        <w:right w:val="none" w:sz="0" w:space="0" w:color="auto"/>
      </w:divBdr>
    </w:div>
    <w:div w:id="1400130257">
      <w:marLeft w:val="0"/>
      <w:marRight w:val="0"/>
      <w:marTop w:val="0"/>
      <w:marBottom w:val="0"/>
      <w:divBdr>
        <w:top w:val="none" w:sz="0" w:space="0" w:color="auto"/>
        <w:left w:val="none" w:sz="0" w:space="0" w:color="auto"/>
        <w:bottom w:val="none" w:sz="0" w:space="0" w:color="auto"/>
        <w:right w:val="none" w:sz="0" w:space="0" w:color="auto"/>
      </w:divBdr>
    </w:div>
    <w:div w:id="1400130258">
      <w:marLeft w:val="0"/>
      <w:marRight w:val="0"/>
      <w:marTop w:val="0"/>
      <w:marBottom w:val="0"/>
      <w:divBdr>
        <w:top w:val="none" w:sz="0" w:space="0" w:color="auto"/>
        <w:left w:val="none" w:sz="0" w:space="0" w:color="auto"/>
        <w:bottom w:val="none" w:sz="0" w:space="0" w:color="auto"/>
        <w:right w:val="none" w:sz="0" w:space="0" w:color="auto"/>
      </w:divBdr>
    </w:div>
    <w:div w:id="1400130259">
      <w:marLeft w:val="0"/>
      <w:marRight w:val="0"/>
      <w:marTop w:val="0"/>
      <w:marBottom w:val="0"/>
      <w:divBdr>
        <w:top w:val="none" w:sz="0" w:space="0" w:color="auto"/>
        <w:left w:val="none" w:sz="0" w:space="0" w:color="auto"/>
        <w:bottom w:val="none" w:sz="0" w:space="0" w:color="auto"/>
        <w:right w:val="none" w:sz="0" w:space="0" w:color="auto"/>
      </w:divBdr>
    </w:div>
    <w:div w:id="1400130260">
      <w:marLeft w:val="0"/>
      <w:marRight w:val="0"/>
      <w:marTop w:val="0"/>
      <w:marBottom w:val="0"/>
      <w:divBdr>
        <w:top w:val="none" w:sz="0" w:space="0" w:color="auto"/>
        <w:left w:val="none" w:sz="0" w:space="0" w:color="auto"/>
        <w:bottom w:val="none" w:sz="0" w:space="0" w:color="auto"/>
        <w:right w:val="none" w:sz="0" w:space="0" w:color="auto"/>
      </w:divBdr>
    </w:div>
    <w:div w:id="1400130261">
      <w:marLeft w:val="0"/>
      <w:marRight w:val="0"/>
      <w:marTop w:val="0"/>
      <w:marBottom w:val="0"/>
      <w:divBdr>
        <w:top w:val="none" w:sz="0" w:space="0" w:color="auto"/>
        <w:left w:val="none" w:sz="0" w:space="0" w:color="auto"/>
        <w:bottom w:val="none" w:sz="0" w:space="0" w:color="auto"/>
        <w:right w:val="none" w:sz="0" w:space="0" w:color="auto"/>
      </w:divBdr>
    </w:div>
    <w:div w:id="1400130262">
      <w:marLeft w:val="0"/>
      <w:marRight w:val="0"/>
      <w:marTop w:val="0"/>
      <w:marBottom w:val="0"/>
      <w:divBdr>
        <w:top w:val="none" w:sz="0" w:space="0" w:color="auto"/>
        <w:left w:val="none" w:sz="0" w:space="0" w:color="auto"/>
        <w:bottom w:val="none" w:sz="0" w:space="0" w:color="auto"/>
        <w:right w:val="none" w:sz="0" w:space="0" w:color="auto"/>
      </w:divBdr>
    </w:div>
    <w:div w:id="14001302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11/351/" TargetMode="External"/><Relationship Id="rId18" Type="http://schemas.openxmlformats.org/officeDocument/2006/relationships/hyperlink" Target="https://www.slov-lex.sk/pravne-predpisy/SK/ZZ/2011/351/" TargetMode="External"/><Relationship Id="rId26" Type="http://schemas.openxmlformats.org/officeDocument/2006/relationships/hyperlink" Target="https://www.slov-lex.sk/pravne-predpisy/SK/ZZ/2011/351/" TargetMode="External"/><Relationship Id="rId3" Type="http://schemas.openxmlformats.org/officeDocument/2006/relationships/numbering" Target="numbering.xml"/><Relationship Id="rId21" Type="http://schemas.openxmlformats.org/officeDocument/2006/relationships/hyperlink" Target="https://www.slov-lex.sk/pravne-predpisy/SK/ZZ/2011/351/" TargetMode="External"/><Relationship Id="rId7" Type="http://schemas.openxmlformats.org/officeDocument/2006/relationships/footnotes" Target="footnotes.xml"/><Relationship Id="rId12" Type="http://schemas.openxmlformats.org/officeDocument/2006/relationships/hyperlink" Target="https://www.slov-lex.sk/pravne-predpisy/SK/ZZ/2011/351/" TargetMode="External"/><Relationship Id="rId17" Type="http://schemas.openxmlformats.org/officeDocument/2006/relationships/hyperlink" Target="https://www.slov-lex.sk/pravne-predpisy/SK/ZZ/2011/351/" TargetMode="External"/><Relationship Id="rId25" Type="http://schemas.openxmlformats.org/officeDocument/2006/relationships/hyperlink" Target="https://www.slov-lex.sk/pravne-predpisy/SK/ZZ/2011/35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lov-lex.sk/pravne-predpisy/SK/ZZ/2011/351/" TargetMode="External"/><Relationship Id="rId20" Type="http://schemas.openxmlformats.org/officeDocument/2006/relationships/hyperlink" Target="https://www.slov-lex.sk/pravne-predpisy/SK/ZZ/2011/351/" TargetMode="External"/><Relationship Id="rId29" Type="http://schemas.openxmlformats.org/officeDocument/2006/relationships/hyperlink" Target="https://www.slov-lex.sk/pravne-predpisy/SK/ZZ/2011/3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11/351/" TargetMode="External"/><Relationship Id="rId24" Type="http://schemas.openxmlformats.org/officeDocument/2006/relationships/hyperlink" Target="https://www.slov-lex.sk/pravne-predpisy/SK/ZZ/2011/351/"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slov-lex.sk/pravne-predpisy/SK/ZZ/2011/351/" TargetMode="External"/><Relationship Id="rId23" Type="http://schemas.openxmlformats.org/officeDocument/2006/relationships/hyperlink" Target="https://www.slov-lex.sk/pravne-predpisy/SK/ZZ/2011/351/" TargetMode="External"/><Relationship Id="rId28" Type="http://schemas.openxmlformats.org/officeDocument/2006/relationships/hyperlink" Target="https://www.slov-lex.sk/pravne-predpisy/SK/ZZ/2011/351/" TargetMode="External"/><Relationship Id="rId10" Type="http://schemas.openxmlformats.org/officeDocument/2006/relationships/hyperlink" Target="https://www.slov-lex.sk/pravne-predpisy/SK/ZZ/2011/351/" TargetMode="External"/><Relationship Id="rId19" Type="http://schemas.openxmlformats.org/officeDocument/2006/relationships/hyperlink" Target="https://www.slov-lex.sk/pravne-predpisy/SK/ZZ/2011/351/"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pravne-predpisy/SK/ZZ/2011/351/" TargetMode="External"/><Relationship Id="rId14" Type="http://schemas.openxmlformats.org/officeDocument/2006/relationships/hyperlink" Target="https://www.slov-lex.sk/pravne-predpisy/SK/ZZ/2011/351/" TargetMode="External"/><Relationship Id="rId22" Type="http://schemas.openxmlformats.org/officeDocument/2006/relationships/hyperlink" Target="https://www.slov-lex.sk/pravne-predpisy/SK/ZZ/2011/351/" TargetMode="External"/><Relationship Id="rId27" Type="http://schemas.openxmlformats.org/officeDocument/2006/relationships/hyperlink" Target="https://www.slov-lex.sk/pravne-predpisy/SK/ZZ/2011/351/" TargetMode="External"/><Relationship Id="rId30" Type="http://schemas.openxmlformats.org/officeDocument/2006/relationships/hyperlink" Target="https://www.slov-lex.sk/pravne-predpisy/SK/ZZ/2019/211/20190801.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lov-lex.sk/pravne-predpisy/SK/ZZ/2009/563/" TargetMode="External"/><Relationship Id="rId2" Type="http://schemas.openxmlformats.org/officeDocument/2006/relationships/hyperlink" Target="https://www.slov-lex.sk/pravne-predpisy/SK/ZZ/2004/580/" TargetMode="External"/><Relationship Id="rId1" Type="http://schemas.openxmlformats.org/officeDocument/2006/relationships/hyperlink" Target="https://www.slov-lex.sk/pravne-predpisy/SK/ZZ/2003/46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4_vlastnymat"/>
    <f:field ref="objsubject" par="" edit="true" text=""/>
    <f:field ref="objcreatedby" par="" text="Grmanová, Simona"/>
    <f:field ref="objcreatedat" par="" text="18.2.2021 12:57:25"/>
    <f:field ref="objchangedby" par="" text="Administrator, System"/>
    <f:field ref="objmodifiedat" par="" text="18.2.2021 12:57:2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8599BD8-720A-4F78-BEF5-626A6797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159</Pages>
  <Words>62301</Words>
  <Characters>396062</Characters>
  <Application>Microsoft Office Word</Application>
  <DocSecurity>0</DocSecurity>
  <Lines>3300</Lines>
  <Paragraphs>914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Jánošíková, Michaela</dc:creator>
  <cp:keywords/>
  <dc:description/>
  <cp:lastModifiedBy>Švorcová, Veronika</cp:lastModifiedBy>
  <cp:revision>3</cp:revision>
  <cp:lastPrinted>2021-11-24T14:19:00Z</cp:lastPrinted>
  <dcterms:created xsi:type="dcterms:W3CDTF">2021-11-24T12:14:00Z</dcterms:created>
  <dcterms:modified xsi:type="dcterms:W3CDTF">2021-11-24T14:20:00Z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align="center"&gt;&lt;strong&gt;SPrÁva o&amp;nbsp;Účasti verejnosti na Tvorbe právnych Predpisov &lt;/strong&gt;&lt;/p&gt;&lt;p&gt;&amp;nbsp;&lt;/p&gt;&lt;p align="center"&gt;&amp;nbsp;&lt;/p&gt;&lt;p align="center"&gt;&amp;nbsp;&lt;/p&gt;&lt;p align="center"&gt;&amp;nbsp;&lt;/p&gt;&lt;p&gt;Verejnosť bola o príprave návrhu zákona o&amp;nbsp;elektron</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právo_x000d__x000d_Telekomunikácie a telekomunikačné služby</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Simona Grmanová</vt:lpwstr>
  </property>
  <property fmtid="{D5CDD505-2E9C-101B-9397-08002B2CF9AE}" pid="12" name="FSC#SKEDITIONSLOVLEX@103.510:zodppredkladatel">
    <vt:lpwstr>Andrej Doležal</vt:lpwstr>
  </property>
  <property fmtid="{D5CDD505-2E9C-101B-9397-08002B2CF9AE}" pid="13" name="FSC#SKEDITIONSLOVLEX@103.510:dalsipredkladatel">
    <vt:lpwstr/>
  </property>
  <property fmtid="{D5CDD505-2E9C-101B-9397-08002B2CF9AE}" pid="14" name="FSC#SKEDITIONSLOVLEX@103.510:nazovpredpis">
    <vt:lpwstr> o elektronických komunikáciách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dopravy a výstavby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B.6 uznesenia vlády SR č. 137 z 27. marca 2019_x000d__x000d_</vt:lpwstr>
  </property>
  <property fmtid="{D5CDD505-2E9C-101B-9397-08002B2CF9AE}" pid="23" name="FSC#SKEDITIONSLOVLEX@103.510:plnynazovpredpis">
    <vt:lpwstr> Zákon o elektronických komunikáciách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15334/2021/SEKPS/21171-M</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LP/2021/72</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hlavný štátny radca</vt:lpwstr>
  </property>
  <property fmtid="{D5CDD505-2E9C-101B-9397-08002B2CF9AE}" pid="139" name="FSC#SKEDITIONSLOVLEX@103.510:funkciaPredAkuzativ">
    <vt:lpwstr>hlavného štátneho radcu</vt:lpwstr>
  </property>
  <property fmtid="{D5CDD505-2E9C-101B-9397-08002B2CF9AE}" pid="140" name="FSC#SKEDITIONSLOVLEX@103.510:funkciaPredDativ">
    <vt:lpwstr>hlavnému štátnemu radcovi</vt:lpwstr>
  </property>
  <property fmtid="{D5CDD505-2E9C-101B-9397-08002B2CF9AE}" pid="141" name="FSC#SKEDITIONSLOVLEX@103.510:funkciaZodpPred">
    <vt:lpwstr>minister dopravy a výstavby Slovenskej republiky</vt:lpwstr>
  </property>
  <property fmtid="{D5CDD505-2E9C-101B-9397-08002B2CF9AE}" pid="142" name="FSC#SKEDITIONSLOVLEX@103.510:funkciaZodpPredAkuzativ">
    <vt:lpwstr>ministra dopravy a výstavby Slovenskej republiky</vt:lpwstr>
  </property>
  <property fmtid="{D5CDD505-2E9C-101B-9397-08002B2CF9AE}" pid="143" name="FSC#SKEDITIONSLOVLEX@103.510:funkciaZodpPredDativ">
    <vt:lpwstr>ministrovi dopravy a výstavby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Andrej Doležal_x000d__x000d_minister dopravy a výstavby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align="center"&gt;&lt;strong&gt;Predkladacia správa&lt;/strong&gt;&lt;/p&gt;&lt;p&gt;&amp;nbsp;&lt;/p&gt;&lt;p&gt;Ministerstvo dopravy a výstavby Slovenskej republiky predkladá do pripomienkového konania návrh zákona o&amp;nbsp;elektronických komunikáciách (ďalej len „návrh zákona“).&lt;/p&gt;&lt;p&gt;Návrh zá</vt:lpwstr>
  </property>
  <property fmtid="{D5CDD505-2E9C-101B-9397-08002B2CF9AE}" pid="150" name="FSC#SKEDITIONSLOVLEX@103.510:vytvorenedna">
    <vt:lpwstr>18. 2. 2021</vt:lpwstr>
  </property>
  <property fmtid="{D5CDD505-2E9C-101B-9397-08002B2CF9AE}" pid="151" name="FSC#COOSYSTEM@1.1:Container">
    <vt:lpwstr>COO.2145.1000.3.4251721</vt:lpwstr>
  </property>
  <property fmtid="{D5CDD505-2E9C-101B-9397-08002B2CF9AE}" pid="152" name="FSC#FSCFOLIO@1.1001:docpropproject">
    <vt:lpwstr/>
  </property>
</Properties>
</file>