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CE" w:rsidRDefault="003128CE" w:rsidP="003128CE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3128CE" w:rsidRDefault="003128CE" w:rsidP="003128C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</w:p>
    <w:p w:rsidR="003128CE" w:rsidRDefault="003128CE" w:rsidP="003128CE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3128CE" w:rsidRDefault="003128CE" w:rsidP="003128CE">
      <w:pPr>
        <w:widowControl/>
        <w:jc w:val="center"/>
        <w:rPr>
          <w:rFonts w:ascii="Arial" w:hAnsi="Arial" w:cs="Arial"/>
        </w:rPr>
      </w:pPr>
    </w:p>
    <w:p w:rsidR="003128CE" w:rsidRDefault="003128CE" w:rsidP="003128CE">
      <w:pPr>
        <w:widowControl/>
        <w:jc w:val="center"/>
        <w:rPr>
          <w:rFonts w:ascii="Arial" w:hAnsi="Arial" w:cs="Arial"/>
        </w:rPr>
      </w:pPr>
    </w:p>
    <w:p w:rsidR="003128CE" w:rsidRDefault="003128CE" w:rsidP="003128CE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</w:t>
      </w:r>
      <w:r w:rsidR="00AF1CCA">
        <w:rPr>
          <w:rFonts w:ascii="Arial" w:hAnsi="Arial" w:cs="Arial"/>
        </w:rPr>
        <w:t>841</w:t>
      </w:r>
      <w:r>
        <w:rPr>
          <w:rFonts w:ascii="Arial" w:hAnsi="Arial" w:cs="Arial"/>
        </w:rPr>
        <w:t>/2021</w:t>
      </w: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</w:p>
    <w:p w:rsidR="00235B82" w:rsidRDefault="00235B82" w:rsidP="003128CE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128CE" w:rsidRPr="00AF1CCA" w:rsidRDefault="00CA6349" w:rsidP="003128CE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AF1CCA">
        <w:rPr>
          <w:rFonts w:ascii="Arial" w:hAnsi="Arial" w:cs="Arial"/>
          <w:b/>
          <w:sz w:val="28"/>
          <w:szCs w:val="28"/>
        </w:rPr>
        <w:t>720</w:t>
      </w:r>
      <w:r w:rsidR="003128CE" w:rsidRPr="00AF1CCA">
        <w:rPr>
          <w:rFonts w:ascii="Arial" w:hAnsi="Arial" w:cs="Arial"/>
          <w:b/>
          <w:sz w:val="28"/>
          <w:szCs w:val="28"/>
        </w:rPr>
        <w:t xml:space="preserve">a </w:t>
      </w:r>
    </w:p>
    <w:p w:rsidR="003128CE" w:rsidRPr="00AF1CCA" w:rsidRDefault="003128CE" w:rsidP="003128CE">
      <w:pPr>
        <w:widowControl/>
        <w:rPr>
          <w:rFonts w:ascii="Arial" w:hAnsi="Arial" w:cs="Arial"/>
          <w:b/>
          <w:sz w:val="28"/>
          <w:szCs w:val="28"/>
        </w:rPr>
      </w:pPr>
    </w:p>
    <w:p w:rsidR="003128CE" w:rsidRPr="00AF1CCA" w:rsidRDefault="003128CE" w:rsidP="003128CE">
      <w:pPr>
        <w:pStyle w:val="Nadpis1"/>
        <w:widowControl/>
        <w:rPr>
          <w:rFonts w:ascii="Arial" w:hAnsi="Arial" w:cs="Arial"/>
          <w:spacing w:val="0"/>
          <w:szCs w:val="28"/>
        </w:rPr>
      </w:pPr>
      <w:r w:rsidRPr="00AF1CCA">
        <w:rPr>
          <w:rFonts w:ascii="Arial" w:hAnsi="Arial" w:cs="Arial"/>
          <w:spacing w:val="0"/>
          <w:szCs w:val="28"/>
        </w:rPr>
        <w:t>Spoločná  správa</w:t>
      </w:r>
    </w:p>
    <w:p w:rsidR="003128CE" w:rsidRDefault="003128CE" w:rsidP="003128CE">
      <w:pPr>
        <w:ind w:left="1134"/>
        <w:jc w:val="both"/>
        <w:rPr>
          <w:rFonts w:ascii="Arial" w:hAnsi="Arial" w:cs="Arial"/>
          <w:b/>
        </w:rPr>
      </w:pPr>
    </w:p>
    <w:p w:rsidR="003128CE" w:rsidRPr="00AF1CCA" w:rsidRDefault="003128CE" w:rsidP="00AF1CCA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128CE">
        <w:rPr>
          <w:rFonts w:ascii="Arial" w:hAnsi="Arial" w:cs="Arial"/>
          <w:b/>
          <w:sz w:val="24"/>
          <w:szCs w:val="24"/>
        </w:rPr>
        <w:t>výborov Národnej rady Slovenskej republiky o výsledku prerokovania návrhu skupiny poslancov Národnej rady Slovenskej republiky 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 w:rsidRPr="003128CE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3128CE">
        <w:rPr>
          <w:rFonts w:ascii="Arial" w:hAnsi="Arial" w:cs="Arial"/>
          <w:b/>
          <w:sz w:val="24"/>
          <w:szCs w:val="24"/>
        </w:rPr>
        <w:t>(tlač 720) v druhom čítaní</w:t>
      </w:r>
    </w:p>
    <w:p w:rsidR="003128CE" w:rsidRDefault="003128CE" w:rsidP="003128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3128CE" w:rsidRDefault="003128CE" w:rsidP="003128CE">
      <w:pPr>
        <w:widowControl/>
        <w:adjustRightInd/>
        <w:jc w:val="both"/>
        <w:rPr>
          <w:rFonts w:ascii="Arial" w:hAnsi="Arial" w:cs="Arial"/>
        </w:rPr>
      </w:pPr>
    </w:p>
    <w:p w:rsidR="003128CE" w:rsidRDefault="003128CE" w:rsidP="003128CE">
      <w:pPr>
        <w:widowControl/>
        <w:adjustRightInd/>
        <w:jc w:val="both"/>
        <w:rPr>
          <w:rFonts w:ascii="Arial" w:hAnsi="Arial" w:cs="Arial"/>
        </w:rPr>
      </w:pPr>
    </w:p>
    <w:p w:rsidR="003128CE" w:rsidRDefault="003128CE" w:rsidP="003128C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3128CE" w:rsidRDefault="003128CE" w:rsidP="003128CE">
      <w:pPr>
        <w:widowControl/>
        <w:rPr>
          <w:rFonts w:ascii="Arial" w:hAnsi="Arial" w:cs="Arial"/>
        </w:rPr>
      </w:pP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3128CE" w:rsidRDefault="003128CE" w:rsidP="003128CE">
      <w:pPr>
        <w:widowControl/>
        <w:jc w:val="both"/>
        <w:rPr>
          <w:rFonts w:ascii="Arial" w:hAnsi="Arial" w:cs="Arial"/>
        </w:rPr>
      </w:pPr>
    </w:p>
    <w:p w:rsidR="003128CE" w:rsidRPr="00CA6349" w:rsidRDefault="003128CE" w:rsidP="003128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Slovenskej republiky uznesením z 21.</w:t>
      </w:r>
      <w:r w:rsidR="00CA6349">
        <w:rPr>
          <w:rFonts w:ascii="Arial" w:hAnsi="Arial" w:cs="Arial"/>
        </w:rPr>
        <w:t xml:space="preserve"> októbra</w:t>
      </w:r>
      <w:r>
        <w:rPr>
          <w:rFonts w:ascii="Arial" w:hAnsi="Arial" w:cs="Arial"/>
        </w:rPr>
        <w:t xml:space="preserve"> 2021 č. </w:t>
      </w:r>
      <w:r w:rsidR="00CA6349">
        <w:rPr>
          <w:rFonts w:ascii="Arial" w:hAnsi="Arial" w:cs="Arial"/>
        </w:rPr>
        <w:t>1019</w:t>
      </w:r>
      <w:r>
        <w:rPr>
          <w:rFonts w:ascii="Arial" w:hAnsi="Arial" w:cs="Arial"/>
        </w:rPr>
        <w:t xml:space="preserve"> sa uzniesla </w:t>
      </w:r>
      <w:r w:rsidRPr="00CA6349">
        <w:rPr>
          <w:rFonts w:ascii="Arial" w:hAnsi="Arial" w:cs="Arial"/>
        </w:rPr>
        <w:t xml:space="preserve">prerokovať </w:t>
      </w:r>
      <w:r w:rsidR="00CA6349" w:rsidRPr="00CA6349">
        <w:rPr>
          <w:rFonts w:ascii="Arial" w:hAnsi="Arial" w:cs="Arial"/>
        </w:rPr>
        <w:t>návrhu skupiny poslancov Národnej rady Slovenskej republiky 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 w:rsidR="00CA6349" w:rsidRPr="00CA6349">
        <w:rPr>
          <w:rFonts w:ascii="Arial" w:hAnsi="Arial" w:cs="Arial"/>
          <w:color w:val="333333"/>
        </w:rPr>
        <w:t xml:space="preserve"> </w:t>
      </w:r>
      <w:r w:rsidR="00CA6349" w:rsidRPr="00CA6349">
        <w:rPr>
          <w:rFonts w:ascii="Arial" w:hAnsi="Arial" w:cs="Arial"/>
        </w:rPr>
        <w:t xml:space="preserve">(tlač 720) </w:t>
      </w:r>
      <w:r w:rsidRPr="00CA6349">
        <w:rPr>
          <w:rFonts w:ascii="Arial" w:hAnsi="Arial" w:cs="Arial"/>
          <w:color w:val="333333"/>
        </w:rPr>
        <w:t xml:space="preserve">v druhom čítaní </w:t>
      </w:r>
      <w:r w:rsidRPr="00CA6349">
        <w:rPr>
          <w:rFonts w:ascii="Arial" w:hAnsi="Arial" w:cs="Arial"/>
        </w:rPr>
        <w:t>a prideliť ho týmto výborom:</w:t>
      </w:r>
    </w:p>
    <w:p w:rsidR="003128CE" w:rsidRDefault="003128CE" w:rsidP="003128CE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28CE" w:rsidRPr="00981BAF" w:rsidRDefault="003128CE" w:rsidP="003128CE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 w:rsidRPr="00981BAF">
        <w:rPr>
          <w:rFonts w:ascii="Arial" w:hAnsi="Arial" w:cs="Arial"/>
        </w:rPr>
        <w:t>Ústavnoprávn</w:t>
      </w:r>
      <w:r>
        <w:rPr>
          <w:rFonts w:ascii="Arial" w:hAnsi="Arial" w:cs="Arial"/>
        </w:rPr>
        <w:t>emu</w:t>
      </w:r>
      <w:r w:rsidRPr="00981BAF">
        <w:rPr>
          <w:rFonts w:ascii="Arial" w:hAnsi="Arial" w:cs="Arial"/>
        </w:rPr>
        <w:t xml:space="preserve"> výbor</w:t>
      </w:r>
      <w:r>
        <w:rPr>
          <w:rFonts w:ascii="Arial" w:hAnsi="Arial" w:cs="Arial"/>
        </w:rPr>
        <w:t>u</w:t>
      </w:r>
      <w:r w:rsidRPr="00981BAF">
        <w:rPr>
          <w:rFonts w:ascii="Arial" w:hAnsi="Arial" w:cs="Arial"/>
        </w:rPr>
        <w:t xml:space="preserve"> Národnej rady Slovenskej republiky,</w:t>
      </w:r>
    </w:p>
    <w:p w:rsidR="003128CE" w:rsidRPr="00981BAF" w:rsidRDefault="003128CE" w:rsidP="003128CE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 w:rsidRPr="00981BAF">
        <w:rPr>
          <w:rFonts w:ascii="Arial" w:hAnsi="Arial" w:cs="Arial"/>
        </w:rPr>
        <w:tab/>
        <w:t>Výbor</w:t>
      </w:r>
      <w:r>
        <w:rPr>
          <w:rFonts w:ascii="Arial" w:hAnsi="Arial" w:cs="Arial"/>
        </w:rPr>
        <w:t>u</w:t>
      </w:r>
      <w:r w:rsidRPr="00981BAF">
        <w:rPr>
          <w:rFonts w:ascii="Arial" w:hAnsi="Arial" w:cs="Arial"/>
        </w:rPr>
        <w:t xml:space="preserve"> Národnej rady Slovenskej republiky pre </w:t>
      </w:r>
      <w:r w:rsidR="00CA6349">
        <w:rPr>
          <w:rFonts w:ascii="Arial" w:hAnsi="Arial" w:cs="Arial"/>
        </w:rPr>
        <w:t>financie a rozpočet</w:t>
      </w:r>
      <w:r w:rsidRPr="00981BAF">
        <w:rPr>
          <w:rFonts w:ascii="Arial" w:hAnsi="Arial" w:cs="Arial"/>
        </w:rPr>
        <w:t xml:space="preserve"> a</w:t>
      </w:r>
    </w:p>
    <w:p w:rsidR="003128CE" w:rsidRDefault="003128CE" w:rsidP="003128CE">
      <w:pPr>
        <w:widowControl/>
        <w:ind w:firstLine="708"/>
        <w:jc w:val="both"/>
        <w:rPr>
          <w:rFonts w:ascii="Arial" w:hAnsi="Arial" w:cs="Arial"/>
        </w:rPr>
      </w:pPr>
      <w:r w:rsidRPr="00981BAF">
        <w:rPr>
          <w:rFonts w:ascii="Arial" w:hAnsi="Arial" w:cs="Arial"/>
        </w:rPr>
        <w:t>Výbor</w:t>
      </w:r>
      <w:r>
        <w:rPr>
          <w:rFonts w:ascii="Arial" w:hAnsi="Arial" w:cs="Arial"/>
        </w:rPr>
        <w:t>u</w:t>
      </w:r>
      <w:r w:rsidRPr="00981BAF">
        <w:rPr>
          <w:rFonts w:ascii="Arial" w:hAnsi="Arial" w:cs="Arial"/>
        </w:rPr>
        <w:t xml:space="preserve"> Národnej rady Slovenskej republiky pre vzdelávanie, vedu, mládež a </w:t>
      </w:r>
      <w:r>
        <w:rPr>
          <w:rFonts w:ascii="Arial" w:hAnsi="Arial" w:cs="Arial"/>
        </w:rPr>
        <w:tab/>
      </w:r>
      <w:r w:rsidRPr="00981BAF">
        <w:rPr>
          <w:rFonts w:ascii="Arial" w:hAnsi="Arial" w:cs="Arial"/>
        </w:rPr>
        <w:t>šport</w:t>
      </w:r>
    </w:p>
    <w:p w:rsidR="003128CE" w:rsidRPr="00981BAF" w:rsidRDefault="003128CE" w:rsidP="003128CE">
      <w:pPr>
        <w:widowControl/>
        <w:ind w:firstLine="708"/>
        <w:jc w:val="both"/>
        <w:rPr>
          <w:rFonts w:ascii="Arial" w:hAnsi="Arial" w:cs="Arial"/>
        </w:rPr>
      </w:pPr>
    </w:p>
    <w:p w:rsidR="003128CE" w:rsidRPr="003C7BC1" w:rsidRDefault="003128CE" w:rsidP="003128C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3128CE" w:rsidRDefault="003128CE" w:rsidP="003128CE">
      <w:pPr>
        <w:widowControl/>
        <w:ind w:firstLine="708"/>
        <w:jc w:val="both"/>
        <w:rPr>
          <w:rFonts w:ascii="Arial" w:hAnsi="Arial" w:cs="Arial"/>
        </w:rPr>
      </w:pPr>
    </w:p>
    <w:p w:rsidR="003128CE" w:rsidRPr="00AF1CCA" w:rsidRDefault="003128CE" w:rsidP="00AF1CC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3128CE" w:rsidRDefault="003128CE" w:rsidP="003128CE">
      <w:pPr>
        <w:widowControl/>
        <w:jc w:val="both"/>
        <w:rPr>
          <w:rFonts w:ascii="Arial" w:hAnsi="Arial" w:cs="Arial"/>
        </w:rPr>
      </w:pPr>
    </w:p>
    <w:p w:rsidR="003128CE" w:rsidRDefault="003128CE" w:rsidP="003128C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3128CE" w:rsidRDefault="003128CE" w:rsidP="003128CE">
      <w:pPr>
        <w:widowControl/>
        <w:jc w:val="both"/>
        <w:rPr>
          <w:rFonts w:ascii="Arial" w:hAnsi="Arial" w:cs="Arial"/>
        </w:rPr>
      </w:pP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3128CE" w:rsidRDefault="003128CE" w:rsidP="003128CE">
      <w:pPr>
        <w:widowControl/>
        <w:ind w:firstLine="708"/>
        <w:jc w:val="both"/>
        <w:rPr>
          <w:rFonts w:ascii="Arial" w:hAnsi="Arial" w:cs="Arial"/>
        </w:rPr>
      </w:pPr>
    </w:p>
    <w:p w:rsidR="003128CE" w:rsidRDefault="003128CE" w:rsidP="00312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288E">
        <w:rPr>
          <w:rFonts w:ascii="Arial" w:hAnsi="Arial" w:cs="Arial"/>
          <w:b/>
        </w:rPr>
        <w:t xml:space="preserve">K </w:t>
      </w:r>
      <w:r w:rsidR="00CA6349" w:rsidRPr="003128CE">
        <w:rPr>
          <w:rFonts w:ascii="Arial" w:hAnsi="Arial" w:cs="Arial"/>
          <w:b/>
        </w:rPr>
        <w:t xml:space="preserve">návrhu skupiny poslancov </w:t>
      </w:r>
      <w:r w:rsidR="00CA6349" w:rsidRPr="00AF1CCA">
        <w:rPr>
          <w:rFonts w:ascii="Arial" w:hAnsi="Arial" w:cs="Arial"/>
        </w:rPr>
        <w:t>Národnej rady Slovenskej republiky 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 w:rsidR="00CA6349" w:rsidRPr="00AF1CCA">
        <w:rPr>
          <w:rFonts w:ascii="Arial" w:hAnsi="Arial" w:cs="Arial"/>
          <w:color w:val="333333"/>
        </w:rPr>
        <w:t xml:space="preserve"> </w:t>
      </w:r>
      <w:r w:rsidR="00CA6349" w:rsidRPr="00AF1CCA">
        <w:rPr>
          <w:rFonts w:ascii="Arial" w:hAnsi="Arial" w:cs="Arial"/>
        </w:rPr>
        <w:t xml:space="preserve">(tlač 720) </w:t>
      </w:r>
      <w:r w:rsidRPr="0069288E"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 w:rsidRPr="0069288E"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3128CE" w:rsidRDefault="003128CE" w:rsidP="003128CE">
      <w:pPr>
        <w:widowControl/>
        <w:jc w:val="both"/>
        <w:rPr>
          <w:rFonts w:ascii="Arial" w:hAnsi="Arial" w:cs="Arial"/>
          <w:b/>
        </w:rPr>
      </w:pPr>
    </w:p>
    <w:p w:rsidR="00CA6349" w:rsidRPr="00753CEF" w:rsidRDefault="00CA6349" w:rsidP="00CA634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405 z 18. novembra 2021,</w:t>
      </w:r>
    </w:p>
    <w:p w:rsidR="00CA6349" w:rsidRDefault="00CA6349" w:rsidP="003128CE">
      <w:pPr>
        <w:widowControl/>
        <w:jc w:val="both"/>
        <w:rPr>
          <w:rFonts w:ascii="Arial" w:hAnsi="Arial" w:cs="Arial"/>
          <w:b/>
        </w:rPr>
      </w:pPr>
    </w:p>
    <w:p w:rsidR="00CA6349" w:rsidRPr="00753CEF" w:rsidRDefault="003128CE" w:rsidP="00CA6349">
      <w:pPr>
        <w:tabs>
          <w:tab w:val="left" w:pos="1080"/>
        </w:tabs>
        <w:jc w:val="both"/>
        <w:rPr>
          <w:rFonts w:ascii="Arial" w:hAnsi="Arial" w:cs="Arial"/>
        </w:rPr>
      </w:pPr>
      <w:r w:rsidRPr="003C7BC1">
        <w:rPr>
          <w:rFonts w:ascii="Arial" w:hAnsi="Arial" w:cs="Arial"/>
          <w:b/>
        </w:rPr>
        <w:t xml:space="preserve">Výbor Národnej rady Slovenskej republiky pre </w:t>
      </w:r>
      <w:r w:rsidR="00CA6349">
        <w:rPr>
          <w:rFonts w:ascii="Arial" w:hAnsi="Arial" w:cs="Arial"/>
          <w:b/>
        </w:rPr>
        <w:t>financie a rozpočet</w:t>
      </w:r>
      <w:r>
        <w:rPr>
          <w:rFonts w:ascii="Arial" w:hAnsi="Arial" w:cs="Arial"/>
          <w:b/>
        </w:rPr>
        <w:t xml:space="preserve"> </w:t>
      </w:r>
      <w:r w:rsidR="00CA6349">
        <w:rPr>
          <w:rFonts w:ascii="Arial" w:hAnsi="Arial" w:cs="Arial"/>
        </w:rPr>
        <w:t>v uznesení č. 256 z 18. novembra 2021</w:t>
      </w:r>
    </w:p>
    <w:p w:rsidR="003128CE" w:rsidRDefault="00CA6349" w:rsidP="003128CE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3128CE" w:rsidRDefault="003128CE" w:rsidP="003128C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</w:t>
      </w:r>
      <w:r w:rsidR="00CA6349">
        <w:rPr>
          <w:rFonts w:ascii="Arial" w:hAnsi="Arial" w:cs="Arial"/>
        </w:rPr>
        <w:t>131</w:t>
      </w:r>
      <w:r>
        <w:rPr>
          <w:rFonts w:ascii="Arial" w:hAnsi="Arial" w:cs="Arial"/>
        </w:rPr>
        <w:t xml:space="preserve"> z</w:t>
      </w:r>
      <w:r w:rsidR="00CA6349">
        <w:rPr>
          <w:rFonts w:ascii="Arial" w:hAnsi="Arial" w:cs="Arial"/>
        </w:rPr>
        <w:t> 23. novembra</w:t>
      </w:r>
      <w:r>
        <w:rPr>
          <w:rFonts w:ascii="Arial" w:hAnsi="Arial" w:cs="Arial"/>
        </w:rPr>
        <w:t xml:space="preserve"> 2021</w:t>
      </w:r>
    </w:p>
    <w:p w:rsidR="00CA6349" w:rsidRDefault="00CA6349" w:rsidP="003128CE">
      <w:pPr>
        <w:tabs>
          <w:tab w:val="left" w:pos="1080"/>
        </w:tabs>
        <w:jc w:val="both"/>
        <w:rPr>
          <w:rFonts w:ascii="Arial" w:hAnsi="Arial" w:cs="Arial"/>
        </w:rPr>
      </w:pPr>
    </w:p>
    <w:p w:rsidR="003128CE" w:rsidRDefault="00CA6349" w:rsidP="003128CE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zhodne odporúčali</w:t>
      </w:r>
      <w:r w:rsidR="003128CE">
        <w:rPr>
          <w:rFonts w:ascii="Arial" w:hAnsi="Arial" w:cs="Arial"/>
        </w:rPr>
        <w:t xml:space="preserve"> návrh zákona </w:t>
      </w:r>
      <w:r w:rsidR="003128CE">
        <w:rPr>
          <w:rFonts w:ascii="Arial" w:hAnsi="Arial" w:cs="Arial"/>
          <w:b/>
        </w:rPr>
        <w:t>schváliť s</w:t>
      </w:r>
      <w:r>
        <w:rPr>
          <w:rFonts w:ascii="Arial" w:hAnsi="Arial" w:cs="Arial"/>
          <w:b/>
        </w:rPr>
        <w:t> </w:t>
      </w:r>
      <w:r w:rsidR="003128CE">
        <w:rPr>
          <w:rFonts w:ascii="Arial" w:hAnsi="Arial" w:cs="Arial"/>
          <w:b/>
        </w:rPr>
        <w:t>pozmeňujúcim</w:t>
      </w:r>
      <w:r>
        <w:rPr>
          <w:rFonts w:ascii="Arial" w:hAnsi="Arial" w:cs="Arial"/>
          <w:b/>
        </w:rPr>
        <w:t>i a doplňujúcimi</w:t>
      </w:r>
      <w:r w:rsidR="003128CE">
        <w:rPr>
          <w:rFonts w:ascii="Arial" w:hAnsi="Arial" w:cs="Arial"/>
          <w:b/>
        </w:rPr>
        <w:t xml:space="preserve"> návrh</w:t>
      </w:r>
      <w:r>
        <w:rPr>
          <w:rFonts w:ascii="Arial" w:hAnsi="Arial" w:cs="Arial"/>
          <w:b/>
        </w:rPr>
        <w:t>mi</w:t>
      </w:r>
      <w:r w:rsidR="003128CE">
        <w:rPr>
          <w:rFonts w:ascii="Arial" w:hAnsi="Arial" w:cs="Arial"/>
          <w:b/>
        </w:rPr>
        <w:t xml:space="preserve"> </w:t>
      </w:r>
      <w:r w:rsidR="003128CE">
        <w:rPr>
          <w:rFonts w:ascii="Arial" w:hAnsi="Arial" w:cs="Arial"/>
        </w:rPr>
        <w:t>uvedeným</w:t>
      </w:r>
      <w:r>
        <w:rPr>
          <w:rFonts w:ascii="Arial" w:hAnsi="Arial" w:cs="Arial"/>
        </w:rPr>
        <w:t>i</w:t>
      </w:r>
      <w:r w:rsidR="003128CE">
        <w:rPr>
          <w:rFonts w:ascii="Arial" w:hAnsi="Arial" w:cs="Arial"/>
        </w:rPr>
        <w:t xml:space="preserve"> v časti IV. spoločnej správy.</w:t>
      </w:r>
    </w:p>
    <w:p w:rsidR="003128CE" w:rsidRDefault="003128CE" w:rsidP="003128CE">
      <w:pPr>
        <w:widowControl/>
        <w:rPr>
          <w:rFonts w:ascii="Arial" w:hAnsi="Arial" w:cs="Arial"/>
          <w:b/>
        </w:rPr>
      </w:pP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3128CE" w:rsidRDefault="003128CE" w:rsidP="003128CE">
      <w:pPr>
        <w:widowControl/>
        <w:jc w:val="both"/>
        <w:rPr>
          <w:rFonts w:ascii="Arial" w:hAnsi="Arial" w:cs="Arial"/>
          <w:b/>
        </w:rPr>
      </w:pPr>
    </w:p>
    <w:p w:rsidR="003128CE" w:rsidRDefault="003128CE" w:rsidP="003128C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</w:t>
      </w:r>
      <w:r w:rsidR="00CA6349">
        <w:rPr>
          <w:rFonts w:ascii="Arial" w:hAnsi="Arial" w:cs="Arial"/>
        </w:rPr>
        <w:t>jú</w:t>
      </w:r>
      <w:r>
        <w:rPr>
          <w:rFonts w:ascii="Arial" w:hAnsi="Arial" w:cs="Arial"/>
        </w:rPr>
        <w:t xml:space="preserve"> t</w:t>
      </w:r>
      <w:r w:rsidR="00CA6349">
        <w:rPr>
          <w:rFonts w:ascii="Arial" w:hAnsi="Arial" w:cs="Arial"/>
        </w:rPr>
        <w:t>ieto</w:t>
      </w:r>
      <w:r>
        <w:rPr>
          <w:rFonts w:ascii="Arial" w:hAnsi="Arial" w:cs="Arial"/>
        </w:rPr>
        <w:t xml:space="preserve">  pozmeňujúc</w:t>
      </w:r>
      <w:r w:rsidR="00CA6349">
        <w:rPr>
          <w:rFonts w:ascii="Arial" w:hAnsi="Arial" w:cs="Arial"/>
        </w:rPr>
        <w:t>e a doplňujúce</w:t>
      </w:r>
      <w:r>
        <w:rPr>
          <w:rFonts w:ascii="Arial" w:hAnsi="Arial" w:cs="Arial"/>
        </w:rPr>
        <w:t xml:space="preserve"> návrh</w:t>
      </w:r>
      <w:r w:rsidR="00CA6349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3128CE" w:rsidRDefault="003128CE" w:rsidP="003128CE">
      <w:pPr>
        <w:jc w:val="both"/>
      </w:pPr>
    </w:p>
    <w:p w:rsidR="00CA6349" w:rsidRPr="00CA6349" w:rsidRDefault="00CA6349" w:rsidP="00AF1CC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V čl. I sa za bod 3 vkladá nový bod 4, ktorý znie:</w:t>
      </w:r>
    </w:p>
    <w:p w:rsidR="00CA6349" w:rsidRPr="00CA6349" w:rsidRDefault="00CA6349" w:rsidP="00AF1CCA">
      <w:pPr>
        <w:pStyle w:val="Odsekzoznamu"/>
        <w:tabs>
          <w:tab w:val="left" w:pos="368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„4. V § 6 ods. 12 sa vypúšťa písmeno f).</w:t>
      </w:r>
    </w:p>
    <w:p w:rsidR="00CA6349" w:rsidRPr="00CA6349" w:rsidRDefault="00CA6349" w:rsidP="00AF1CCA">
      <w:pPr>
        <w:pStyle w:val="Odsekzoznamu"/>
        <w:tabs>
          <w:tab w:val="left" w:pos="368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tabs>
          <w:tab w:val="left" w:pos="368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Doterajšie písmená g) až m) sa označujú ako písmená f) až l).“.</w:t>
      </w:r>
    </w:p>
    <w:p w:rsidR="00CA6349" w:rsidRPr="00CA6349" w:rsidRDefault="00CA6349" w:rsidP="00AF1CCA">
      <w:pPr>
        <w:pStyle w:val="Odsekzoznamu"/>
        <w:tabs>
          <w:tab w:val="left" w:pos="368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tabs>
          <w:tab w:val="left" w:pos="368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Doterajšie body sa primerane preznačia.</w:t>
      </w:r>
    </w:p>
    <w:p w:rsidR="00CA6349" w:rsidRPr="00CA6349" w:rsidRDefault="00CA6349" w:rsidP="00AF1CCA">
      <w:pPr>
        <w:pStyle w:val="Odsekzoznamu"/>
        <w:tabs>
          <w:tab w:val="left" w:pos="368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tabs>
          <w:tab w:val="left" w:pos="3686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V nadväznosti na vloženie nového bodu sa vykonajú legislatívno-technické úpravy v bodoch 4 až 6 a bode 13 § 9aa ods. 2 písm. c [písmeno h) sa označí ako písmeno g), písmeno i) sa označí ako písmeno h), písmeno l) sa označí ako písmeno k)].</w:t>
      </w:r>
    </w:p>
    <w:p w:rsidR="00CA6349" w:rsidRPr="00CA6349" w:rsidRDefault="00CA6349" w:rsidP="00AF1CCA">
      <w:pPr>
        <w:jc w:val="both"/>
        <w:rPr>
          <w:rFonts w:ascii="Arial" w:hAnsi="Arial" w:cs="Arial"/>
        </w:rPr>
      </w:pPr>
    </w:p>
    <w:p w:rsidR="00CA6349" w:rsidRP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 xml:space="preserve">Vypustenie nadbytočného ustanovenia, vzhľadom na to, že finančné prostriedky na stravovanie detí materských škôl a špeciálnych materských škôl v zriaďovateľskej pôsobnosti regionálneho úradu školskej správy, v prípade že sa deti stravujú v školskej jedálni, ktorú zriaďuje obec, vyšší územný celok, cirkevný </w:t>
      </w:r>
      <w:r w:rsidRPr="00CA6349">
        <w:rPr>
          <w:rFonts w:ascii="Arial" w:hAnsi="Arial" w:cs="Arial"/>
        </w:rPr>
        <w:lastRenderedPageBreak/>
        <w:t>alebo súkromný zriaďovateľ, sa poskytujú podľa § 7 ods. 14 písm. a) nariadenia vlády č. 630/2008 Z. z.</w:t>
      </w:r>
    </w:p>
    <w:p w:rsid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ind w:left="4253"/>
        <w:contextualSpacing/>
        <w:jc w:val="both"/>
        <w:rPr>
          <w:rFonts w:ascii="Arial" w:hAnsi="Arial" w:cs="Arial"/>
        </w:rPr>
      </w:pPr>
    </w:p>
    <w:p w:rsidR="00CA6349" w:rsidRPr="00CA6349" w:rsidRDefault="00CA6349" w:rsidP="00AF1CC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V čl. I bode 6 v § 6 ods. 12 písm. l) a v čl. I bode 14 v § 39hf ods. 3 sa za slovami „vypočítanej podľa osobitného predpisu,“ odkaz „</w:t>
      </w:r>
      <w:r w:rsidRPr="00CA6349">
        <w:rPr>
          <w:rFonts w:ascii="Arial" w:hAnsi="Arial" w:cs="Arial"/>
          <w:sz w:val="24"/>
          <w:szCs w:val="24"/>
          <w:vertAlign w:val="superscript"/>
        </w:rPr>
        <w:t>30f</w:t>
      </w:r>
      <w:r w:rsidRPr="00CA6349">
        <w:rPr>
          <w:rFonts w:ascii="Arial" w:hAnsi="Arial" w:cs="Arial"/>
          <w:sz w:val="24"/>
          <w:szCs w:val="24"/>
        </w:rPr>
        <w:t>)“ označuje ako odkaz „</w:t>
      </w:r>
      <w:r w:rsidRPr="00CA6349">
        <w:rPr>
          <w:rFonts w:ascii="Arial" w:hAnsi="Arial" w:cs="Arial"/>
          <w:sz w:val="24"/>
          <w:szCs w:val="24"/>
          <w:vertAlign w:val="superscript"/>
        </w:rPr>
        <w:t>30ea</w:t>
      </w:r>
      <w:r w:rsidRPr="00CA6349">
        <w:rPr>
          <w:rFonts w:ascii="Arial" w:hAnsi="Arial" w:cs="Arial"/>
          <w:sz w:val="24"/>
          <w:szCs w:val="24"/>
        </w:rPr>
        <w:t>)“.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V nadväznosti na to sa v čl. I bode 6 primerane upraví aj znenie úvodnej vety k poznámke pod čiarou a označenie poznámky pod čiarou.</w:t>
      </w:r>
    </w:p>
    <w:p w:rsidR="00CA6349" w:rsidRP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Legislatívno-technická úprava. Odkaz 30f je už použitý v § 9 ods. 12 písm. c) zákona č. 596/2003 Z. z. Nový odkaz sa tak vkladá medzi odkaz 30e v § 6 ods. 12 písm. c) druhom bode a odkaz 30f v § 9 ods. 12 písm. c).</w:t>
      </w:r>
    </w:p>
    <w:p w:rsidR="00A8511A" w:rsidRDefault="00A8511A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F1CCA" w:rsidRPr="00AF1CCA" w:rsidRDefault="00AF1CCA" w:rsidP="00AF1C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Ústavnoprávny výbor NR SR</w:t>
      </w:r>
    </w:p>
    <w:p w:rsidR="00885FD0" w:rsidRDefault="00AF1CCA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Výbor NR SR pre financie a</w:t>
      </w:r>
      <w:r w:rsidR="00885FD0">
        <w:rPr>
          <w:rFonts w:ascii="Arial" w:hAnsi="Arial" w:cs="Arial"/>
        </w:rPr>
        <w:t> </w:t>
      </w:r>
      <w:r w:rsidRPr="00AF1CCA">
        <w:rPr>
          <w:rFonts w:ascii="Arial" w:hAnsi="Arial" w:cs="Arial"/>
        </w:rPr>
        <w:t>rozpočet</w:t>
      </w:r>
    </w:p>
    <w:p w:rsidR="00AF1CCA" w:rsidRDefault="00885FD0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CCA"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CA6349" w:rsidRP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V čl. I sa za bod 6 vkladá nový bod 7, ktorý znie: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„7. V § 9 ods. 12 písm. a) sa na konci pripájajú tieto slová: „a rozpis finančných prostriedkov pre materské školy vo svojej zriaďovateľskej pôsobnosti“.“.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Doterajšie body sa primerane preznačia.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V čl. I v bode 8 § 9 ods. 12 písm. c) sa za slová „jazykové školy“ vkladá čiarka a slová „materské školy“.</w:t>
      </w:r>
    </w:p>
    <w:p w:rsidR="00A8511A" w:rsidRPr="00CA6349" w:rsidRDefault="00A8511A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V čl. I sa za bod 8 vkladajú nové body 9 až 12, ktoré znejú: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„9. V § 9 ods. 12 písm. c) prvom bode sa za slová „jazykových škôl“ vkladá čiarka a slová „materských škôl“.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10. V § 9 ods. 12 písm. c) druhom bode sa za slová „jazykové školy“ vkladá čiarka a slová „materské školy“.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11. V § 9 ods. 12 písm. c) treťom bode sa za slová „jazykovej školy“ vkladá čiarka a slová „dieťa materskej školy“.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12. V § 9 ods. 12 písm. c) štvrtom bode sa vypúšťajú slová „zriaďovateľom podľa písmena b) a“ a za slová „jazykovým školám“ sa vkladá čiarka a slová „materským školám“.“.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Doterajšie body sa primerane preznačia.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CA6349" w:rsidRDefault="00CA6349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6. V čl. I v bode 10 § 9 ods. 12 písm. g) sa na konci pripájajú tieto slová: „a za slová „jazykovým školám“ sa vkladá čiarka a slová „materským školám““.</w:t>
      </w:r>
    </w:p>
    <w:p w:rsidR="00CA6349" w:rsidRP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CA6349" w:rsidRDefault="00CA6349" w:rsidP="00AF1CCA">
      <w:pPr>
        <w:pStyle w:val="Odsekzoznamu"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885FD0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CA6349" w:rsidRPr="00CA6349" w:rsidRDefault="00CA6349" w:rsidP="00AF1CCA">
      <w:pPr>
        <w:ind w:left="360" w:hanging="360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7. V čl. I sa za bod 11 vkladá nový bod 12, ktorý znie: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„12. V § 9 ods. 12 písm. j) sa za slová „jazykovými školami“ vkladá čiarka a slová „materskými školami“ a za slová „jazykových škôl“ sa vkladá čiarka a slová „materských škôl“.“.</w:t>
      </w:r>
    </w:p>
    <w:p w:rsidR="00CA6349" w:rsidRPr="00CA6349" w:rsidRDefault="00CA6349" w:rsidP="00AF1CCA">
      <w:pPr>
        <w:pStyle w:val="Odsekzoznamu"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A6349" w:rsidRDefault="00CA6349" w:rsidP="00AF1CCA">
      <w:pPr>
        <w:pStyle w:val="Odsekzoznamu"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Doterajšie body sa primerane preznačia.</w:t>
      </w:r>
    </w:p>
    <w:p w:rsidR="00A8511A" w:rsidRPr="00CA6349" w:rsidRDefault="00A8511A" w:rsidP="00AF1CCA">
      <w:pPr>
        <w:pStyle w:val="Odsekzoznamu"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Legislatívno-technické úpravy na zabezpečenie zosúladenia s navrhovaným § 9 ods. 12 písm. b) a h) a zároveň zohľadnenie skutočnosti, že v nadväznosti na novelu zákona č. 596/2003 Z. z. schválenú 20. 10. 2021 (PT 640) bude aj samosprávny kraj zriaďovateľom materskej školy za vymedzených podmienok.</w:t>
      </w:r>
    </w:p>
    <w:p w:rsid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ind w:left="4253"/>
        <w:contextualSpacing/>
        <w:jc w:val="both"/>
        <w:rPr>
          <w:rFonts w:ascii="Arial" w:hAnsi="Arial" w:cs="Arial"/>
        </w:rPr>
      </w:pPr>
    </w:p>
    <w:p w:rsidR="00CA6349" w:rsidRPr="00CA6349" w:rsidRDefault="00CA6349" w:rsidP="00AF1CCA">
      <w:pPr>
        <w:ind w:left="-142" w:firstLine="142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8. V čl. I bod 12 znie:</w:t>
      </w:r>
    </w:p>
    <w:p w:rsidR="00CA6349" w:rsidRPr="00CA6349" w:rsidRDefault="00CA6349" w:rsidP="00AF1CCA">
      <w:pPr>
        <w:ind w:firstLine="284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„12. V § 9 ods. 12 písmeno k) znie:</w:t>
      </w:r>
    </w:p>
    <w:p w:rsidR="00CA6349" w:rsidRPr="00CA6349" w:rsidRDefault="00CA6349" w:rsidP="00AF1CCA">
      <w:pPr>
        <w:tabs>
          <w:tab w:val="left" w:pos="284"/>
        </w:tabs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ab/>
        <w:t xml:space="preserve">„k) poskytne na poslucháča cirkevnej jazykovej školy, poslucháča súkromnej </w:t>
      </w:r>
      <w:r w:rsidRPr="00CA6349">
        <w:rPr>
          <w:rFonts w:ascii="Arial" w:hAnsi="Arial" w:cs="Arial"/>
        </w:rPr>
        <w:tab/>
        <w:t xml:space="preserve">jazykovej školy, dieťa cirkevného školského zariadenia a dieťa súkromného </w:t>
      </w:r>
      <w:r w:rsidRPr="00CA6349">
        <w:rPr>
          <w:rFonts w:ascii="Arial" w:hAnsi="Arial" w:cs="Arial"/>
        </w:rPr>
        <w:tab/>
        <w:t xml:space="preserve">školského zariadenia finančné prostriedky v plnej výške sumy určenej na mzdy a </w:t>
      </w:r>
      <w:r w:rsidRPr="00CA6349">
        <w:rPr>
          <w:rFonts w:ascii="Arial" w:hAnsi="Arial" w:cs="Arial"/>
        </w:rPr>
        <w:tab/>
        <w:t xml:space="preserve">prevádzku na poslucháča jazykovej školy a dieťa školského zariadenia v </w:t>
      </w:r>
      <w:r w:rsidRPr="00CA6349">
        <w:rPr>
          <w:rFonts w:ascii="Arial" w:hAnsi="Arial" w:cs="Arial"/>
        </w:rPr>
        <w:tab/>
        <w:t>zriaďovateľskej pôsobnosti samosprávneho kraja.“.“.</w:t>
      </w:r>
    </w:p>
    <w:p w:rsidR="00CA6349" w:rsidRPr="00CA6349" w:rsidRDefault="00CA6349" w:rsidP="00AF1CCA">
      <w:pPr>
        <w:jc w:val="both"/>
        <w:rPr>
          <w:rFonts w:ascii="Arial" w:hAnsi="Arial" w:cs="Arial"/>
        </w:rPr>
      </w:pPr>
    </w:p>
    <w:p w:rsidR="00CA6349" w:rsidRP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Legislatívno-technická úprava na zabezpečenie zosúladenia s navrhovaným § 9 ods. 12 písm. b) – vypustenie základných umeleckých škôl v súvisiacom ustanovení.</w:t>
      </w:r>
    </w:p>
    <w:p w:rsid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ind w:left="4253"/>
        <w:contextualSpacing/>
        <w:jc w:val="both"/>
        <w:rPr>
          <w:rFonts w:ascii="Arial" w:hAnsi="Arial" w:cs="Arial"/>
        </w:rPr>
      </w:pPr>
    </w:p>
    <w:p w:rsidR="00CA6349" w:rsidRPr="00CA6349" w:rsidRDefault="00CA6349" w:rsidP="00AF1CCA">
      <w:pPr>
        <w:ind w:left="284" w:hanging="284"/>
        <w:contextualSpacing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9. V čl. I bode 13 v § 9aa ods. 2 písm. a) prvom bode za slovom „sídla,“ a v druhom bode sa slová „identifikačné číslo“ nahrádzajú slovami „identifikačné číslo organizácie“.</w:t>
      </w:r>
    </w:p>
    <w:p w:rsidR="00CA6349" w:rsidRPr="00CA6349" w:rsidRDefault="00CA6349" w:rsidP="00AF1CCA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Legislatívno-technická úprava. V zákone č. 596/2003 Z. z. nie je zavedená legislatívna skratka pre pojem „identifikačné číslo organizácie“, je preto potrebné používať celý tento pojem.</w:t>
      </w:r>
    </w:p>
    <w:p w:rsidR="00885FD0" w:rsidRDefault="00885FD0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F1CCA" w:rsidRPr="00AF1CCA" w:rsidRDefault="00AF1CCA" w:rsidP="00AF1C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Ústavnoprávny výbor NR SR</w:t>
      </w:r>
    </w:p>
    <w:p w:rsidR="00885FD0" w:rsidRDefault="00AF1CCA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Výbor NR SR pre financie a</w:t>
      </w:r>
      <w:r w:rsidR="00885FD0">
        <w:rPr>
          <w:rFonts w:ascii="Arial" w:hAnsi="Arial" w:cs="Arial"/>
        </w:rPr>
        <w:t> </w:t>
      </w:r>
      <w:r w:rsidRPr="00AF1CCA">
        <w:rPr>
          <w:rFonts w:ascii="Arial" w:hAnsi="Arial" w:cs="Arial"/>
        </w:rPr>
        <w:t>rozpočet</w:t>
      </w:r>
    </w:p>
    <w:p w:rsidR="00AF1CCA" w:rsidRDefault="00885FD0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CCA"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10. V čl. I bode 13 § 9aa odsek 4 znie:</w:t>
      </w:r>
    </w:p>
    <w:p w:rsidR="00CA6349" w:rsidRPr="00CA6349" w:rsidRDefault="00CA6349" w:rsidP="00AF1CCA">
      <w:pPr>
        <w:ind w:left="426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„(4) Zriaďovatelia podľa § 6 ods. 12 písm. b) poskytnú obci najneskôr do 25. septembra príslušného kalendárneho roka údaje,</w:t>
      </w:r>
      <w:r w:rsidRPr="00CA6349">
        <w:rPr>
          <w:rFonts w:ascii="Arial" w:hAnsi="Arial" w:cs="Arial"/>
          <w:vertAlign w:val="superscript"/>
        </w:rPr>
        <w:t>30e</w:t>
      </w:r>
      <w:r w:rsidRPr="00CA6349">
        <w:rPr>
          <w:rFonts w:ascii="Arial" w:hAnsi="Arial" w:cs="Arial"/>
        </w:rPr>
        <w:t>) podľa ktorých obec poskytne finančné prostriedky v nasledujúcom kalendárnom roku. Zriaďovatelia podľa § 9 ods. 12 písm. b) poskytnú samosprávnemu kraju najneskôr do 25. septembra príslušného kalendárneho roka údaje, podľa ktorých samosprávny kraj poskytne finančné prostriedky v nasledujúcom kalendárnom roku podľa počtu detí, žiakov a poslucháčov, podľa stavu k 15. septembru príslušného kalendárneho roka.“.</w:t>
      </w:r>
    </w:p>
    <w:p w:rsidR="00CA6349" w:rsidRPr="00CA6349" w:rsidRDefault="00CA6349" w:rsidP="00AF1CCA">
      <w:pPr>
        <w:ind w:left="426"/>
        <w:jc w:val="both"/>
        <w:rPr>
          <w:rFonts w:ascii="Arial" w:hAnsi="Arial" w:cs="Arial"/>
        </w:rPr>
      </w:pPr>
    </w:p>
    <w:p w:rsidR="00CA6349" w:rsidRPr="00CA6349" w:rsidRDefault="00CA6349" w:rsidP="00AF1CCA">
      <w:pPr>
        <w:ind w:left="426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Poznámka pod čiarou k odkazu 30e znie:</w:t>
      </w:r>
    </w:p>
    <w:p w:rsidR="00CA6349" w:rsidRPr="00CA6349" w:rsidRDefault="00CA6349" w:rsidP="00AF1CCA">
      <w:pPr>
        <w:ind w:left="426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„</w:t>
      </w:r>
      <w:r w:rsidRPr="00CA6349">
        <w:rPr>
          <w:rFonts w:ascii="Arial" w:hAnsi="Arial" w:cs="Arial"/>
          <w:vertAlign w:val="superscript"/>
        </w:rPr>
        <w:t>30e</w:t>
      </w:r>
      <w:r w:rsidRPr="00CA6349">
        <w:rPr>
          <w:rFonts w:ascii="Arial" w:hAnsi="Arial" w:cs="Arial"/>
        </w:rPr>
        <w:t>) § 7a zákona č. 597/2003 Z. z. v znení neskorších predpisov.“.</w:t>
      </w:r>
    </w:p>
    <w:p w:rsidR="00CA6349" w:rsidRPr="00CA6349" w:rsidRDefault="00CA6349" w:rsidP="00AF1CCA">
      <w:pPr>
        <w:jc w:val="both"/>
        <w:rPr>
          <w:rFonts w:ascii="Arial" w:hAnsi="Arial" w:cs="Arial"/>
        </w:rPr>
      </w:pPr>
    </w:p>
    <w:p w:rsidR="00CA6349" w:rsidRP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 xml:space="preserve">Úprava poskytovania údajov samosprávnym krajom vzhľadom na to, že ustanovenia § 7a zákona č. 597/2003 z. z. sa vzťahujú na obce, a preto je potrebné samosprávne kraje upraviť samostatne. </w:t>
      </w:r>
    </w:p>
    <w:p w:rsidR="00CA6349" w:rsidRDefault="00CA6349" w:rsidP="00AF1CCA">
      <w:pPr>
        <w:ind w:left="4253"/>
        <w:contextualSpacing/>
        <w:jc w:val="both"/>
        <w:rPr>
          <w:rFonts w:ascii="Arial" w:hAnsi="Arial" w:cs="Arial"/>
        </w:rPr>
      </w:pP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A6349" w:rsidRPr="00CA6349" w:rsidRDefault="00885FD0" w:rsidP="00AF1CCA">
      <w:pPr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6349" w:rsidRPr="00CA6349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="00CA6349" w:rsidRPr="00CA6349"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CA6349" w:rsidRPr="00CA6349">
        <w:rPr>
          <w:rFonts w:ascii="Arial" w:hAnsi="Arial" w:cs="Arial"/>
        </w:rPr>
        <w:t>V čl. I bode 14 úvodná veta znie: „Za § 39hf sa vkladá § 39hg, ktorý vrátane  nadpisu znie:“. Zároveň sa § 39hf označuje ako § 39hg a pod jeho označenie sa vkladá nadpis „Prechodné ustanovenia k úpravám účinným od 1. januára 2022“.</w:t>
      </w:r>
    </w:p>
    <w:p w:rsidR="00CA6349" w:rsidRPr="00CA6349" w:rsidRDefault="00CA6349" w:rsidP="00AF1CCA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Legislatívno-technická úprava. Prechodné ustanovenie s označením § 39hf bolo do zákona č. 596/2003 Z. z. vložené v tlači 640 schválenej dňa 20. októbra 2021. Ďalší vkladaný paragraf je preto potrebné označiť ako 39hg.</w:t>
      </w:r>
    </w:p>
    <w:p w:rsidR="00CA6349" w:rsidRDefault="00CA6349" w:rsidP="00AF1CCA">
      <w:pPr>
        <w:pStyle w:val="Odsekzoznamu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1CCA" w:rsidRPr="00AF1CCA" w:rsidRDefault="00AF1CCA" w:rsidP="00AF1C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Ústavnoprávny výbor NR SR</w:t>
      </w:r>
    </w:p>
    <w:p w:rsidR="00885FD0" w:rsidRDefault="00AF1CCA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Výbor NR SR pre financie a</w:t>
      </w:r>
      <w:r w:rsidR="00885FD0">
        <w:rPr>
          <w:rFonts w:ascii="Arial" w:hAnsi="Arial" w:cs="Arial"/>
        </w:rPr>
        <w:t> </w:t>
      </w:r>
      <w:r w:rsidRPr="00AF1CCA">
        <w:rPr>
          <w:rFonts w:ascii="Arial" w:hAnsi="Arial" w:cs="Arial"/>
        </w:rPr>
        <w:t>rozpočet</w:t>
      </w:r>
    </w:p>
    <w:p w:rsidR="00AF1CCA" w:rsidRDefault="00885FD0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CCA"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pStyle w:val="Odsekzoznamu"/>
        <w:spacing w:after="0" w:line="240" w:lineRule="auto"/>
        <w:ind w:left="99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A6349" w:rsidRPr="00CA6349" w:rsidRDefault="00CA6349" w:rsidP="00AF1CCA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85FD0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CA63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CA6349">
        <w:rPr>
          <w:rFonts w:ascii="Arial" w:hAnsi="Arial" w:cs="Arial"/>
          <w:sz w:val="24"/>
          <w:szCs w:val="24"/>
        </w:rPr>
        <w:t xml:space="preserve">V čl. I bode 14 § 39hf ods. 4 sa vypúšťa čiarka za slovami „jazykovej školy“ a slová </w:t>
      </w:r>
      <w:r w:rsidRPr="00CA6349">
        <w:rPr>
          <w:rFonts w:ascii="Arial" w:hAnsi="Arial" w:cs="Arial"/>
          <w:sz w:val="24"/>
          <w:szCs w:val="24"/>
        </w:rPr>
        <w:tab/>
        <w:t>„dieťa materskej školy</w:t>
      </w:r>
      <w:r w:rsidRPr="00CA6349">
        <w:rPr>
          <w:rFonts w:ascii="Arial" w:hAnsi="Arial" w:cs="Arial"/>
          <w:sz w:val="24"/>
          <w:szCs w:val="24"/>
          <w:vertAlign w:val="superscript"/>
        </w:rPr>
        <w:t>30b</w:t>
      </w:r>
      <w:r w:rsidRPr="00CA6349">
        <w:rPr>
          <w:rFonts w:ascii="Arial" w:hAnsi="Arial" w:cs="Arial"/>
          <w:sz w:val="24"/>
          <w:szCs w:val="24"/>
        </w:rPr>
        <w:t xml:space="preserve">)“ a za slovo „zariadenia“ sa vkladajú slová „v </w:t>
      </w:r>
      <w:r w:rsidRPr="00CA6349">
        <w:rPr>
          <w:rFonts w:ascii="Arial" w:hAnsi="Arial" w:cs="Arial"/>
          <w:sz w:val="24"/>
          <w:szCs w:val="24"/>
        </w:rPr>
        <w:tab/>
        <w:t>zriaďovateľskej pôsobnosti samosprávneho kraja“.</w:t>
      </w:r>
    </w:p>
    <w:p w:rsidR="00CA6349" w:rsidRPr="00CA6349" w:rsidRDefault="00CA6349" w:rsidP="00AF1CCA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 xml:space="preserve">Ide o spresnenie </w:t>
      </w:r>
      <w:proofErr w:type="spellStart"/>
      <w:r w:rsidRPr="00CA6349">
        <w:rPr>
          <w:rFonts w:ascii="Arial" w:hAnsi="Arial" w:cs="Arial"/>
          <w:sz w:val="24"/>
          <w:szCs w:val="24"/>
        </w:rPr>
        <w:t>nápočtu</w:t>
      </w:r>
      <w:proofErr w:type="spellEnd"/>
      <w:r w:rsidRPr="00CA6349">
        <w:rPr>
          <w:rFonts w:ascii="Arial" w:hAnsi="Arial" w:cs="Arial"/>
          <w:sz w:val="24"/>
          <w:szCs w:val="24"/>
        </w:rPr>
        <w:t xml:space="preserve"> za samosprávne kraje obdobne, ako pri obci je uvedená suma „vypočítaná podľa osobitného predpisu“ a zároveň zohľadnenie skutočnosti, že finančné prostriedky pre súkromné a cirkevné materské školy poskytujú obce. </w:t>
      </w:r>
    </w:p>
    <w:p w:rsidR="00CA6349" w:rsidRDefault="00CA6349" w:rsidP="00AF1CCA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ind w:left="284" w:hanging="284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1</w:t>
      </w:r>
      <w:r w:rsidR="00885FD0">
        <w:rPr>
          <w:rFonts w:ascii="Arial" w:hAnsi="Arial" w:cs="Arial"/>
        </w:rPr>
        <w:t>3</w:t>
      </w:r>
      <w:r w:rsidRPr="00CA6349">
        <w:rPr>
          <w:rFonts w:ascii="Arial" w:hAnsi="Arial" w:cs="Arial"/>
        </w:rPr>
        <w:t>. V čl. II bode 3 sa vypúšťajú slová „a c) sa na konci“.</w:t>
      </w:r>
    </w:p>
    <w:p w:rsidR="00CA6349" w:rsidRPr="00CA6349" w:rsidRDefault="00CA6349" w:rsidP="00AF1CCA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Ustanovenie § 7a ods. 1 písm. c) neobsahuje v rovnakom znení slová, ktoré sa majú vypustiť v § 7a ods. 1 písm. a). Vypustenie slov v § 7a ods. 1 písm. c) je preto potrebné upraviť v samostatnom novelizačnom bode. Formulácia bodu 3 sa zároveň upravuje aj legislatívno-technicky.</w:t>
      </w:r>
    </w:p>
    <w:p w:rsid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F1CCA" w:rsidRPr="00AF1CCA" w:rsidRDefault="00AF1CCA" w:rsidP="00AF1C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Ústavnoprávny výbor NR SR</w:t>
      </w:r>
    </w:p>
    <w:p w:rsidR="00885FD0" w:rsidRDefault="00AF1CCA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Výbor NR SR pre financie a</w:t>
      </w:r>
      <w:r w:rsidR="00885FD0">
        <w:rPr>
          <w:rFonts w:ascii="Arial" w:hAnsi="Arial" w:cs="Arial"/>
        </w:rPr>
        <w:t> </w:t>
      </w:r>
      <w:r w:rsidRPr="00AF1CCA">
        <w:rPr>
          <w:rFonts w:ascii="Arial" w:hAnsi="Arial" w:cs="Arial"/>
        </w:rPr>
        <w:t>rozpočet</w:t>
      </w:r>
    </w:p>
    <w:p w:rsidR="00AF1CCA" w:rsidRDefault="00885FD0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CCA"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1</w:t>
      </w:r>
      <w:r w:rsidR="00885FD0">
        <w:rPr>
          <w:rFonts w:ascii="Arial" w:hAnsi="Arial" w:cs="Arial"/>
        </w:rPr>
        <w:t>4</w:t>
      </w:r>
      <w:r w:rsidRPr="00CA6349">
        <w:rPr>
          <w:rFonts w:ascii="Arial" w:hAnsi="Arial" w:cs="Arial"/>
        </w:rPr>
        <w:t>. V čl. II sa za bod 3 vkladá nový bod 4, ktorý znie:</w:t>
      </w:r>
    </w:p>
    <w:p w:rsidR="00CA6349" w:rsidRPr="00CA6349" w:rsidRDefault="00CA6349" w:rsidP="00AF1CCA">
      <w:pPr>
        <w:ind w:firstLine="426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„4. V § 7a ods. 1 písm. c) sa vypúšťa bodkočiarka a slová „v cirkevných školách a</w:t>
      </w:r>
    </w:p>
    <w:p w:rsidR="00CA6349" w:rsidRPr="00CA6349" w:rsidRDefault="00CA6349" w:rsidP="00AF1CCA">
      <w:pPr>
        <w:ind w:firstLine="426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v súkromných školách poslucháčov do dovŕšenia 15 rokov veku“.</w:t>
      </w:r>
    </w:p>
    <w:p w:rsidR="00CA6349" w:rsidRPr="00CA6349" w:rsidRDefault="00CA6349" w:rsidP="00AF1CCA">
      <w:pPr>
        <w:ind w:firstLine="426"/>
        <w:jc w:val="both"/>
        <w:rPr>
          <w:rFonts w:ascii="Arial" w:hAnsi="Arial" w:cs="Arial"/>
        </w:rPr>
      </w:pPr>
    </w:p>
    <w:p w:rsidR="00CA6349" w:rsidRPr="00CA6349" w:rsidRDefault="00CA6349" w:rsidP="00AF1CCA">
      <w:pPr>
        <w:ind w:firstLine="426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Nasledujúce body sa primerane prečíslujú.</w:t>
      </w:r>
    </w:p>
    <w:p w:rsidR="00CA6349" w:rsidRPr="00CA6349" w:rsidRDefault="00CA6349" w:rsidP="00AF1CCA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Vypustenie slov v § 7a ods. 1 písm. c) je potrebné upraviť v samostatnom novelizačnom bode, keďže nie sú identické ako slová, ktoré sa navrhujú vypustiť v § 7a ods. 1 písm. a) zákona č. 597/2003 Z. z. v čl. II bode 3 návrhu zákona.</w:t>
      </w:r>
    </w:p>
    <w:p w:rsid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F1CCA" w:rsidRPr="00AF1CCA" w:rsidRDefault="00AF1CCA" w:rsidP="00AF1C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Ústavnoprávny výbor NR SR</w:t>
      </w:r>
    </w:p>
    <w:p w:rsidR="00885FD0" w:rsidRDefault="00AF1CCA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Výbor NR SR pre financie a</w:t>
      </w:r>
      <w:r w:rsidR="00885FD0">
        <w:rPr>
          <w:rFonts w:ascii="Arial" w:hAnsi="Arial" w:cs="Arial"/>
        </w:rPr>
        <w:t> </w:t>
      </w:r>
      <w:r w:rsidRPr="00AF1CCA">
        <w:rPr>
          <w:rFonts w:ascii="Arial" w:hAnsi="Arial" w:cs="Arial"/>
        </w:rPr>
        <w:t>rozpočet</w:t>
      </w:r>
    </w:p>
    <w:p w:rsidR="00AF1CCA" w:rsidRDefault="00885FD0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CCA"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CA6349" w:rsidRDefault="00CA6349" w:rsidP="00AF1CCA">
      <w:pPr>
        <w:ind w:left="426" w:hanging="426"/>
        <w:jc w:val="both"/>
        <w:rPr>
          <w:rFonts w:ascii="Arial" w:hAnsi="Arial" w:cs="Arial"/>
        </w:rPr>
      </w:pPr>
      <w:r w:rsidRPr="00CA6349">
        <w:rPr>
          <w:rFonts w:ascii="Arial" w:hAnsi="Arial" w:cs="Arial"/>
        </w:rPr>
        <w:t>1</w:t>
      </w:r>
      <w:r w:rsidR="00885FD0">
        <w:rPr>
          <w:rFonts w:ascii="Arial" w:hAnsi="Arial" w:cs="Arial"/>
        </w:rPr>
        <w:t>5</w:t>
      </w:r>
      <w:r w:rsidRPr="00CA6349">
        <w:rPr>
          <w:rFonts w:ascii="Arial" w:hAnsi="Arial" w:cs="Arial"/>
        </w:rPr>
        <w:t>. V čl. II bode 4 úvodnej vete novelizačného bodu sa slová „Za § 9l sa vkladá § 9m“ nahrádzajú slovami „Za § 9m sa vkladá § 9n“ a zároveň sa § 9m označuje ako § 9n.</w:t>
      </w:r>
    </w:p>
    <w:p w:rsidR="00885FD0" w:rsidRPr="00CA6349" w:rsidRDefault="00885FD0" w:rsidP="00AF1CCA">
      <w:pPr>
        <w:ind w:left="426" w:hanging="426"/>
        <w:jc w:val="both"/>
        <w:rPr>
          <w:rFonts w:ascii="Arial" w:hAnsi="Arial" w:cs="Arial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Prechodné ustanovenie s označením § 9m bolo do zákona č. 597/2003 Z. z. vložené v tlači 640 schválenej dňa 20. októbra 2021. Ďalší vkladaný paragraf je preto potrebné označiť ako § 9n.</w:t>
      </w:r>
    </w:p>
    <w:p w:rsidR="00CA6349" w:rsidRDefault="00CA6349" w:rsidP="00AF1CCA">
      <w:pPr>
        <w:pStyle w:val="Odsekzoznamu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F1CCA" w:rsidRPr="00AF1CCA" w:rsidRDefault="00AF1CCA" w:rsidP="00AF1C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Ústavnoprávny výbor NR SR</w:t>
      </w:r>
    </w:p>
    <w:p w:rsidR="00885FD0" w:rsidRDefault="00AF1CCA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Výbor NR SR pre financie a</w:t>
      </w:r>
      <w:r w:rsidR="00885FD0">
        <w:rPr>
          <w:rFonts w:ascii="Arial" w:hAnsi="Arial" w:cs="Arial"/>
        </w:rPr>
        <w:t> </w:t>
      </w:r>
      <w:r w:rsidRPr="00AF1CCA">
        <w:rPr>
          <w:rFonts w:ascii="Arial" w:hAnsi="Arial" w:cs="Arial"/>
        </w:rPr>
        <w:t>rozpočet</w:t>
      </w:r>
    </w:p>
    <w:p w:rsidR="00AF1CCA" w:rsidRDefault="00885FD0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CCA"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AF1CCA" w:rsidRPr="00CA6349" w:rsidRDefault="00AF1CCA" w:rsidP="00AF1CCA">
      <w:pPr>
        <w:pStyle w:val="Odsekzoznamu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1</w:t>
      </w:r>
      <w:r w:rsidR="00885FD0">
        <w:rPr>
          <w:rFonts w:ascii="Arial" w:hAnsi="Arial" w:cs="Arial"/>
          <w:sz w:val="24"/>
          <w:szCs w:val="24"/>
        </w:rPr>
        <w:t>6</w:t>
      </w:r>
      <w:r w:rsidRPr="00CA6349">
        <w:rPr>
          <w:rFonts w:ascii="Arial" w:hAnsi="Arial" w:cs="Arial"/>
          <w:sz w:val="24"/>
          <w:szCs w:val="24"/>
        </w:rPr>
        <w:t>. V čl. II bode 4 v nadpise § 9m sa slová „dňom vyhlásenia“ nahrádzajú slovami „od 1. januára 2022“.</w:t>
      </w:r>
    </w:p>
    <w:p w:rsidR="00CA6349" w:rsidRPr="00CA6349" w:rsidRDefault="00CA6349" w:rsidP="00AF1CCA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CA6349" w:rsidRPr="00CA6349" w:rsidRDefault="00CA6349" w:rsidP="00AF1CCA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A6349">
        <w:rPr>
          <w:rFonts w:ascii="Arial" w:hAnsi="Arial" w:cs="Arial"/>
          <w:sz w:val="24"/>
          <w:szCs w:val="24"/>
        </w:rPr>
        <w:t>Nadpis prechodného ustanovenia sa zosúlaďuje s navrhovaným dátumom účinnosti zákona v čl. III návrhu zákona.</w:t>
      </w:r>
    </w:p>
    <w:p w:rsidR="00CA6349" w:rsidRDefault="00CA6349" w:rsidP="00AF1CCA">
      <w:pPr>
        <w:jc w:val="both"/>
        <w:rPr>
          <w:rFonts w:ascii="Arial" w:hAnsi="Arial" w:cs="Arial"/>
        </w:rPr>
      </w:pPr>
    </w:p>
    <w:p w:rsidR="00AF1CCA" w:rsidRPr="00AF1CCA" w:rsidRDefault="00AF1CCA" w:rsidP="00AF1C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Ústavnoprávny výbor NR SR</w:t>
      </w:r>
    </w:p>
    <w:p w:rsidR="00885FD0" w:rsidRDefault="00AF1CCA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CCA">
        <w:rPr>
          <w:rFonts w:ascii="Arial" w:hAnsi="Arial" w:cs="Arial"/>
        </w:rPr>
        <w:t>Výbor NR SR pre financie a</w:t>
      </w:r>
      <w:r w:rsidR="00885FD0">
        <w:rPr>
          <w:rFonts w:ascii="Arial" w:hAnsi="Arial" w:cs="Arial"/>
        </w:rPr>
        <w:t> </w:t>
      </w:r>
      <w:r w:rsidRPr="00AF1CCA">
        <w:rPr>
          <w:rFonts w:ascii="Arial" w:hAnsi="Arial" w:cs="Arial"/>
        </w:rPr>
        <w:t>rozpočet</w:t>
      </w:r>
    </w:p>
    <w:p w:rsidR="00AF1CCA" w:rsidRDefault="00885FD0" w:rsidP="00885F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1CCA">
        <w:rPr>
          <w:rFonts w:ascii="Arial" w:hAnsi="Arial" w:cs="Arial"/>
        </w:rPr>
        <w:t>Výbor NR SR pre vzdelávanie, vedu, mládež a šport</w:t>
      </w:r>
    </w:p>
    <w:p w:rsidR="00AF1CCA" w:rsidRDefault="00AF1CCA" w:rsidP="00AF1CCA">
      <w:pPr>
        <w:ind w:left="2832"/>
        <w:jc w:val="right"/>
        <w:rPr>
          <w:rFonts w:ascii="Arial" w:hAnsi="Arial" w:cs="Arial"/>
        </w:rPr>
      </w:pPr>
    </w:p>
    <w:p w:rsidR="00AF1CCA" w:rsidRPr="00CA6349" w:rsidRDefault="00AF1CCA" w:rsidP="00AF1CCA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3128CE" w:rsidRDefault="003128CE" w:rsidP="00885FD0">
      <w:pPr>
        <w:ind w:left="2832"/>
        <w:jc w:val="right"/>
      </w:pPr>
    </w:p>
    <w:p w:rsidR="003128CE" w:rsidRDefault="003128CE" w:rsidP="00AF1CCA">
      <w:pPr>
        <w:widowControl/>
        <w:jc w:val="both"/>
        <w:rPr>
          <w:rFonts w:ascii="Arial" w:hAnsi="Arial" w:cs="Arial"/>
          <w:b/>
          <w:spacing w:val="60"/>
        </w:rPr>
      </w:pPr>
    </w:p>
    <w:p w:rsidR="00885FD0" w:rsidRDefault="00885FD0" w:rsidP="00AF1CCA">
      <w:pPr>
        <w:widowControl/>
        <w:jc w:val="both"/>
        <w:rPr>
          <w:rFonts w:ascii="Arial" w:hAnsi="Arial" w:cs="Arial"/>
          <w:b/>
          <w:spacing w:val="60"/>
        </w:rPr>
      </w:pPr>
    </w:p>
    <w:p w:rsidR="003F6997" w:rsidRDefault="003F6997" w:rsidP="003F6997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>1 až 1</w:t>
      </w:r>
      <w:r w:rsidR="00885FD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>
        <w:rPr>
          <w:rFonts w:ascii="Arial" w:hAnsi="Arial" w:cs="Arial"/>
          <w:b/>
          <w:spacing w:val="60"/>
        </w:rPr>
        <w:t>schváliť.</w:t>
      </w: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</w:p>
    <w:p w:rsidR="00885FD0" w:rsidRDefault="00885FD0" w:rsidP="003128CE">
      <w:pPr>
        <w:widowControl/>
        <w:jc w:val="center"/>
        <w:rPr>
          <w:rFonts w:ascii="Arial" w:hAnsi="Arial" w:cs="Arial"/>
          <w:b/>
        </w:rPr>
      </w:pP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3128CE" w:rsidRDefault="003128CE" w:rsidP="003128CE">
      <w:pPr>
        <w:widowControl/>
        <w:ind w:firstLine="708"/>
        <w:jc w:val="both"/>
        <w:rPr>
          <w:rFonts w:ascii="Arial" w:hAnsi="Arial" w:cs="Arial"/>
        </w:rPr>
      </w:pPr>
    </w:p>
    <w:p w:rsidR="003128CE" w:rsidRDefault="003128CE" w:rsidP="003128C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="00A8511A" w:rsidRPr="00A8511A">
        <w:rPr>
          <w:rFonts w:ascii="Arial" w:hAnsi="Arial" w:cs="Arial"/>
          <w:b/>
        </w:rPr>
        <w:t>návrh skupiny poslancov</w:t>
      </w:r>
      <w:r w:rsidR="00A8511A" w:rsidRPr="00CA6349">
        <w:rPr>
          <w:rFonts w:ascii="Arial" w:hAnsi="Arial" w:cs="Arial"/>
        </w:rPr>
        <w:t xml:space="preserve"> Národnej rady Slovenskej republiky 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 w:rsidR="00A8511A" w:rsidRPr="00CA6349">
        <w:rPr>
          <w:rFonts w:ascii="Arial" w:hAnsi="Arial" w:cs="Arial"/>
          <w:color w:val="333333"/>
        </w:rPr>
        <w:t xml:space="preserve"> </w:t>
      </w:r>
      <w:r w:rsidR="00A8511A" w:rsidRPr="00A8511A">
        <w:rPr>
          <w:rFonts w:ascii="Arial" w:hAnsi="Arial" w:cs="Arial"/>
          <w:b/>
        </w:rPr>
        <w:t>(tlač 720)</w:t>
      </w:r>
      <w:r w:rsidR="00A8511A" w:rsidRPr="00CA634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>v znení pozmeňujúc</w:t>
      </w:r>
      <w:r w:rsidR="00A8511A">
        <w:rPr>
          <w:rFonts w:ascii="Arial" w:hAnsi="Arial" w:cs="Arial"/>
          <w:b/>
        </w:rPr>
        <w:t>ich a doplňujúcich</w:t>
      </w:r>
      <w:r>
        <w:rPr>
          <w:rFonts w:ascii="Arial" w:hAnsi="Arial" w:cs="Arial"/>
          <w:b/>
        </w:rPr>
        <w:t xml:space="preserve"> návrh</w:t>
      </w:r>
      <w:r w:rsidR="00A8511A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A8511A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v tejto správe.</w:t>
      </w:r>
    </w:p>
    <w:p w:rsidR="003128CE" w:rsidRDefault="003128CE" w:rsidP="003128CE">
      <w:pPr>
        <w:widowControl/>
        <w:jc w:val="both"/>
        <w:rPr>
          <w:rFonts w:ascii="Arial" w:hAnsi="Arial" w:cs="Arial"/>
        </w:rPr>
      </w:pPr>
    </w:p>
    <w:p w:rsidR="003128CE" w:rsidRDefault="003128CE" w:rsidP="003128CE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 w:rsidRPr="0069288E">
        <w:rPr>
          <w:rFonts w:ascii="Arial" w:hAnsi="Arial" w:cs="Arial"/>
          <w:b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A8511A">
        <w:rPr>
          <w:rFonts w:ascii="Arial" w:hAnsi="Arial" w:cs="Arial"/>
        </w:rPr>
        <w:t> 23.</w:t>
      </w:r>
      <w:r>
        <w:rPr>
          <w:rFonts w:ascii="Arial" w:hAnsi="Arial" w:cs="Arial"/>
        </w:rPr>
        <w:t xml:space="preserve"> </w:t>
      </w:r>
      <w:r w:rsidR="00A8511A">
        <w:rPr>
          <w:rFonts w:ascii="Arial" w:hAnsi="Arial" w:cs="Arial"/>
        </w:rPr>
        <w:t>novembra</w:t>
      </w:r>
      <w:r>
        <w:rPr>
          <w:rFonts w:ascii="Arial" w:hAnsi="Arial" w:cs="Arial"/>
        </w:rPr>
        <w:t xml:space="preserve"> 2021 č. </w:t>
      </w:r>
      <w:r w:rsidR="00A8511A">
        <w:rPr>
          <w:rFonts w:ascii="Arial" w:hAnsi="Arial" w:cs="Arial"/>
        </w:rPr>
        <w:t>132</w:t>
      </w:r>
      <w:r>
        <w:rPr>
          <w:rFonts w:ascii="Arial" w:hAnsi="Arial" w:cs="Arial"/>
        </w:rPr>
        <w:t>.</w:t>
      </w:r>
    </w:p>
    <w:p w:rsidR="003128CE" w:rsidRDefault="003128CE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3128CE" w:rsidRDefault="003128CE" w:rsidP="003128C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A8511A">
        <w:rPr>
          <w:rFonts w:ascii="Arial" w:hAnsi="Arial" w:cs="Arial"/>
          <w:b/>
        </w:rPr>
        <w:t>Karola Kučeru</w:t>
      </w:r>
      <w:r>
        <w:rPr>
          <w:rFonts w:ascii="Arial" w:hAnsi="Arial" w:cs="Arial"/>
          <w:b/>
        </w:rPr>
        <w:t xml:space="preserve"> (náhradník poslanec </w:t>
      </w:r>
      <w:r w:rsidR="00235B82">
        <w:rPr>
          <w:rFonts w:ascii="Arial" w:hAnsi="Arial" w:cs="Arial"/>
          <w:b/>
        </w:rPr>
        <w:t xml:space="preserve">Radovan </w:t>
      </w:r>
      <w:proofErr w:type="spellStart"/>
      <w:r w:rsidR="00235B82">
        <w:rPr>
          <w:rFonts w:ascii="Arial" w:hAnsi="Arial" w:cs="Arial"/>
          <w:b/>
        </w:rPr>
        <w:t>Marcinčin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aby na schôdzi Národnej rady Slovenskej republiky informoval o výsledku rokovania výborov, o stanovisku a návrhu gestorského výboru.</w:t>
      </w:r>
    </w:p>
    <w:p w:rsidR="00885FD0" w:rsidRDefault="00885FD0" w:rsidP="003128CE">
      <w:pPr>
        <w:widowControl/>
        <w:ind w:firstLine="708"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ind w:firstLine="708"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ind w:firstLine="708"/>
        <w:jc w:val="both"/>
        <w:rPr>
          <w:rFonts w:ascii="Arial" w:hAnsi="Arial" w:cs="Arial"/>
        </w:rPr>
      </w:pPr>
    </w:p>
    <w:p w:rsidR="003128CE" w:rsidRDefault="003128CE" w:rsidP="003128C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28CE" w:rsidRDefault="003128CE" w:rsidP="003128C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A8511A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2021</w:t>
      </w:r>
    </w:p>
    <w:p w:rsidR="003128CE" w:rsidRDefault="003128CE" w:rsidP="003128CE">
      <w:pPr>
        <w:widowControl/>
        <w:jc w:val="both"/>
        <w:rPr>
          <w:rFonts w:ascii="Arial" w:hAnsi="Arial" w:cs="Arial"/>
        </w:rPr>
      </w:pPr>
    </w:p>
    <w:p w:rsidR="003128CE" w:rsidRDefault="003128CE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885FD0" w:rsidRDefault="00885FD0" w:rsidP="003128CE">
      <w:pPr>
        <w:widowControl/>
        <w:jc w:val="both"/>
        <w:rPr>
          <w:rFonts w:ascii="Arial" w:hAnsi="Arial" w:cs="Arial"/>
        </w:rPr>
      </w:pPr>
    </w:p>
    <w:p w:rsidR="003128CE" w:rsidRDefault="003128CE" w:rsidP="003128C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Richard Vašečka</w:t>
      </w:r>
      <w:r w:rsidR="00235B82">
        <w:rPr>
          <w:rFonts w:ascii="Arial" w:hAnsi="Arial" w:cs="Arial"/>
          <w:b/>
        </w:rPr>
        <w:t xml:space="preserve"> v. r.</w:t>
      </w:r>
      <w:bookmarkStart w:id="0" w:name="_GoBack"/>
      <w:bookmarkEnd w:id="0"/>
    </w:p>
    <w:p w:rsidR="003128CE" w:rsidRDefault="003128CE" w:rsidP="003128C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3128CE" w:rsidRDefault="003128CE" w:rsidP="003128C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sectPr w:rsidR="003128CE" w:rsidSect="00885FD0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A2" w:rsidRDefault="003F6997">
      <w:r>
        <w:separator/>
      </w:r>
    </w:p>
  </w:endnote>
  <w:endnote w:type="continuationSeparator" w:id="0">
    <w:p w:rsidR="003731A2" w:rsidRDefault="003F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304069"/>
      <w:docPartObj>
        <w:docPartGallery w:val="Page Numbers (Bottom of Page)"/>
        <w:docPartUnique/>
      </w:docPartObj>
    </w:sdtPr>
    <w:sdtEndPr/>
    <w:sdtContent>
      <w:p w:rsidR="006B2C96" w:rsidRDefault="00A851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82">
          <w:rPr>
            <w:noProof/>
          </w:rPr>
          <w:t>9</w:t>
        </w:r>
        <w:r>
          <w:fldChar w:fldCharType="end"/>
        </w:r>
      </w:p>
    </w:sdtContent>
  </w:sdt>
  <w:p w:rsidR="006B2C96" w:rsidRDefault="00235B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A2" w:rsidRDefault="003F6997">
      <w:r>
        <w:separator/>
      </w:r>
    </w:p>
  </w:footnote>
  <w:footnote w:type="continuationSeparator" w:id="0">
    <w:p w:rsidR="003731A2" w:rsidRDefault="003F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2EB"/>
    <w:multiLevelType w:val="hybridMultilevel"/>
    <w:tmpl w:val="426C7E04"/>
    <w:lvl w:ilvl="0" w:tplc="2D40580C">
      <w:start w:val="3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4E14"/>
    <w:multiLevelType w:val="hybridMultilevel"/>
    <w:tmpl w:val="32043A2C"/>
    <w:lvl w:ilvl="0" w:tplc="06320C54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CE"/>
    <w:rsid w:val="000674B0"/>
    <w:rsid w:val="00235B82"/>
    <w:rsid w:val="003128CE"/>
    <w:rsid w:val="003731A2"/>
    <w:rsid w:val="003F6997"/>
    <w:rsid w:val="004F798E"/>
    <w:rsid w:val="00885FD0"/>
    <w:rsid w:val="00A8511A"/>
    <w:rsid w:val="00AF1CCA"/>
    <w:rsid w:val="00CA6349"/>
    <w:rsid w:val="00E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70FF"/>
  <w15:chartTrackingRefBased/>
  <w15:docId w15:val="{ED509943-FC62-43A1-B206-0FDC7BB4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28CE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28CE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28CE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28CE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3128CE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3128C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2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28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rsid w:val="003128CE"/>
  </w:style>
  <w:style w:type="paragraph" w:customStyle="1" w:styleId="Default">
    <w:name w:val="Default"/>
    <w:rsid w:val="00312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128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8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128CE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3128CE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51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1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2021-11-23T12:57:00Z</cp:lastPrinted>
  <dcterms:created xsi:type="dcterms:W3CDTF">2021-11-19T08:05:00Z</dcterms:created>
  <dcterms:modified xsi:type="dcterms:W3CDTF">2021-11-23T12:57:00Z</dcterms:modified>
</cp:coreProperties>
</file>