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FC1C78" w:rsidRDefault="001D7A2B" w:rsidP="001D7A2B">
      <w:pPr>
        <w:pStyle w:val="Nadpis2"/>
        <w:ind w:hanging="3649"/>
        <w:jc w:val="left"/>
      </w:pPr>
      <w:bookmarkStart w:id="0" w:name="_Hlk53653997"/>
      <w:r w:rsidRPr="00FC1C78">
        <w:t>ÚSTAVNOPRÁVNY VÝBOR</w:t>
      </w:r>
    </w:p>
    <w:p w:rsidR="001D7A2B" w:rsidRDefault="001D7A2B" w:rsidP="007D2BE9">
      <w:pPr>
        <w:rPr>
          <w:b/>
        </w:rPr>
      </w:pPr>
      <w:r w:rsidRPr="00FC1C78">
        <w:rPr>
          <w:b/>
        </w:rPr>
        <w:t>NÁRODNEJ RADY SLOVENSKEJ REPUBLIKY</w:t>
      </w:r>
    </w:p>
    <w:p w:rsidR="00D455FD" w:rsidRPr="00FC1C78" w:rsidRDefault="00D455FD" w:rsidP="008D577F">
      <w:pPr>
        <w:pStyle w:val="Bezriadkovania"/>
      </w:pPr>
    </w:p>
    <w:p w:rsidR="001D7A2B" w:rsidRPr="00FC1C78" w:rsidRDefault="001D7A2B" w:rsidP="001D7A2B"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="001208BB" w:rsidRPr="00FC1C78">
        <w:t>9</w:t>
      </w:r>
      <w:r w:rsidR="003955C5">
        <w:t>6.</w:t>
      </w:r>
      <w:r w:rsidR="00352D73">
        <w:t xml:space="preserve"> </w:t>
      </w:r>
      <w:r w:rsidRPr="00FC1C78">
        <w:t>schôdza</w:t>
      </w:r>
    </w:p>
    <w:p w:rsidR="00AF3617" w:rsidRPr="00FC1C78" w:rsidRDefault="001D7A2B" w:rsidP="008D577F">
      <w:pPr>
        <w:ind w:left="5592" w:hanging="12"/>
      </w:pPr>
      <w:r w:rsidRPr="00FC1C78">
        <w:tab/>
      </w:r>
      <w:r w:rsidRPr="00FC1C78">
        <w:tab/>
      </w:r>
      <w:r w:rsidR="003955C5">
        <w:tab/>
      </w:r>
      <w:r w:rsidRPr="00FC1C78">
        <w:t xml:space="preserve">Číslo: </w:t>
      </w:r>
      <w:r w:rsidR="00352D73" w:rsidRPr="00352D73">
        <w:t>CRD-1827/2021</w:t>
      </w:r>
    </w:p>
    <w:p w:rsidR="001D7A2B" w:rsidRPr="00FC1C78" w:rsidRDefault="00192372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386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U z n e s e n i e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Ústavnoprávneho výboru Národnej rady Slovenskej republiky</w:t>
      </w:r>
    </w:p>
    <w:p w:rsidR="001D7A2B" w:rsidRPr="001A6FD1" w:rsidRDefault="001D7A2B" w:rsidP="001D7A2B">
      <w:pPr>
        <w:jc w:val="center"/>
        <w:rPr>
          <w:b/>
        </w:rPr>
      </w:pPr>
      <w:r w:rsidRPr="00FC1C78">
        <w:rPr>
          <w:b/>
        </w:rPr>
        <w:t>z</w:t>
      </w:r>
      <w:r w:rsidR="007E610C" w:rsidRPr="00FC1C78">
        <w:rPr>
          <w:b/>
        </w:rPr>
        <w:t> </w:t>
      </w:r>
      <w:r w:rsidR="00DB1AA1" w:rsidRPr="00FC1C78">
        <w:rPr>
          <w:b/>
        </w:rPr>
        <w:t>18</w:t>
      </w:r>
      <w:r w:rsidR="00693B36" w:rsidRPr="00FC1C78">
        <w:rPr>
          <w:b/>
        </w:rPr>
        <w:t>.</w:t>
      </w:r>
      <w:r w:rsidR="003955C5">
        <w:rPr>
          <w:b/>
        </w:rPr>
        <w:t xml:space="preserve"> </w:t>
      </w:r>
      <w:r w:rsidR="00693B36" w:rsidRPr="00FC1C78">
        <w:rPr>
          <w:b/>
        </w:rPr>
        <w:t>novembra</w:t>
      </w:r>
      <w:r w:rsidRPr="00FC1C78">
        <w:rPr>
          <w:b/>
        </w:rPr>
        <w:t xml:space="preserve"> 2021</w:t>
      </w:r>
    </w:p>
    <w:p w:rsidR="001D7A2B" w:rsidRPr="00FC1C78" w:rsidRDefault="001D7A2B" w:rsidP="007D2BE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:rsidR="00352D73" w:rsidRPr="00352D73" w:rsidRDefault="00352D73" w:rsidP="00352D73">
      <w:pPr>
        <w:pStyle w:val="Odsekzoznamu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2D73">
        <w:rPr>
          <w:rFonts w:ascii="Times New Roman" w:hAnsi="Times New Roman"/>
          <w:sz w:val="24"/>
          <w:szCs w:val="24"/>
        </w:rPr>
        <w:t xml:space="preserve">k </w:t>
      </w:r>
      <w:r w:rsidR="003955C5">
        <w:rPr>
          <w:rFonts w:ascii="Times New Roman" w:hAnsi="Times New Roman"/>
          <w:sz w:val="24"/>
          <w:szCs w:val="24"/>
        </w:rPr>
        <w:t>v</w:t>
      </w:r>
      <w:r w:rsidRPr="00352D73">
        <w:rPr>
          <w:rFonts w:ascii="Times New Roman" w:hAnsi="Times New Roman"/>
          <w:sz w:val="24"/>
          <w:szCs w:val="24"/>
        </w:rPr>
        <w:t xml:space="preserve">ládnemu návrhu zákona, ktorým sa mení a dopĺňa </w:t>
      </w:r>
      <w:r w:rsidRPr="00352D73">
        <w:rPr>
          <w:rFonts w:ascii="Times New Roman" w:hAnsi="Times New Roman"/>
          <w:b/>
          <w:sz w:val="24"/>
          <w:szCs w:val="24"/>
        </w:rPr>
        <w:t xml:space="preserve">zákon č. 448/2008 Z. z. o sociálnych službách </w:t>
      </w:r>
      <w:r w:rsidRPr="00352D73">
        <w:rPr>
          <w:rFonts w:ascii="Times New Roman" w:hAnsi="Times New Roman"/>
          <w:sz w:val="24"/>
          <w:szCs w:val="24"/>
        </w:rPr>
        <w:t>a o zmene a doplnení</w:t>
      </w:r>
      <w:r w:rsidRPr="00352D73">
        <w:rPr>
          <w:rFonts w:ascii="Times New Roman" w:hAnsi="Times New Roman"/>
          <w:b/>
          <w:sz w:val="24"/>
          <w:szCs w:val="24"/>
        </w:rPr>
        <w:t xml:space="preserve"> zákona č. 455/1991 Zb. o živnostenskom podnikaní (živnostenský zákon)</w:t>
      </w:r>
      <w:r w:rsidRPr="00352D73">
        <w:rPr>
          <w:rFonts w:ascii="Times New Roman" w:hAnsi="Times New Roman"/>
          <w:sz w:val="24"/>
          <w:szCs w:val="24"/>
        </w:rPr>
        <w:t xml:space="preserve"> v znení neskorších predpisov v znení neskorších predpisov a ktorým sa mení </w:t>
      </w:r>
      <w:r w:rsidRPr="00352D73">
        <w:rPr>
          <w:rFonts w:ascii="Times New Roman" w:hAnsi="Times New Roman"/>
          <w:b/>
          <w:sz w:val="24"/>
          <w:szCs w:val="24"/>
        </w:rPr>
        <w:t xml:space="preserve">zákon č. 219/2014 Z. z. o sociálnej práci a o podmienkach na výkon niektorých odborných činností v oblasti sociálnych vecí a rodiny </w:t>
      </w:r>
      <w:r w:rsidRPr="00352D73">
        <w:rPr>
          <w:rFonts w:ascii="Times New Roman" w:hAnsi="Times New Roman"/>
          <w:sz w:val="24"/>
          <w:szCs w:val="24"/>
        </w:rPr>
        <w:t>a o zmene a doplnení niektorých zákonov v znení neskorších predpisov (tlač 707)</w:t>
      </w:r>
    </w:p>
    <w:p w:rsidR="00AF3617" w:rsidRPr="001A6FD1" w:rsidRDefault="00AF3617" w:rsidP="00026947">
      <w:pPr>
        <w:jc w:val="both"/>
      </w:pPr>
    </w:p>
    <w:p w:rsidR="001D7A2B" w:rsidRPr="001A6FD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:rsidR="001D7A2B" w:rsidRPr="001A6FD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</w:p>
    <w:p w:rsidR="001D7A2B" w:rsidRPr="00FC1C78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2600D3" w:rsidRPr="003955C5" w:rsidRDefault="003955C5" w:rsidP="003955C5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52D73" w:rsidRPr="003955C5">
        <w:rPr>
          <w:rFonts w:ascii="Times New Roman" w:hAnsi="Times New Roman"/>
          <w:sz w:val="24"/>
          <w:szCs w:val="24"/>
        </w:rPr>
        <w:t xml:space="preserve">s </w:t>
      </w:r>
      <w:r w:rsidRPr="003955C5">
        <w:rPr>
          <w:rFonts w:ascii="Times New Roman" w:hAnsi="Times New Roman"/>
          <w:sz w:val="24"/>
          <w:szCs w:val="24"/>
        </w:rPr>
        <w:t>v</w:t>
      </w:r>
      <w:r w:rsidR="00352D73" w:rsidRPr="003955C5">
        <w:rPr>
          <w:rFonts w:ascii="Times New Roman" w:hAnsi="Times New Roman"/>
          <w:sz w:val="24"/>
          <w:szCs w:val="24"/>
        </w:rPr>
        <w:t xml:space="preserve">ládnym návrhom zákona, ktorým sa mení a dopĺňa </w:t>
      </w:r>
      <w:r w:rsidRPr="003955C5">
        <w:rPr>
          <w:rFonts w:ascii="Times New Roman" w:hAnsi="Times New Roman"/>
          <w:sz w:val="24"/>
          <w:szCs w:val="24"/>
        </w:rPr>
        <w:t>zákon č. 448/2008 Z. z. o </w:t>
      </w:r>
      <w:r w:rsidR="00352D73" w:rsidRPr="003955C5">
        <w:rPr>
          <w:rFonts w:ascii="Times New Roman" w:hAnsi="Times New Roman"/>
          <w:sz w:val="24"/>
          <w:szCs w:val="24"/>
        </w:rPr>
        <w:t>sociálnych službách a o zmene a doplnení zákona č. 455/1991 Zb. o živnostenskom podnikaní (živnostenský zákon) v znení neskorších predpisov</w:t>
      </w:r>
      <w:r>
        <w:rPr>
          <w:rFonts w:ascii="Times New Roman" w:hAnsi="Times New Roman"/>
          <w:sz w:val="24"/>
          <w:szCs w:val="24"/>
        </w:rPr>
        <w:t xml:space="preserve"> v znení neskorších predpisov a </w:t>
      </w:r>
      <w:r w:rsidR="00352D73" w:rsidRPr="003955C5">
        <w:rPr>
          <w:rFonts w:ascii="Times New Roman" w:hAnsi="Times New Roman"/>
          <w:sz w:val="24"/>
          <w:szCs w:val="24"/>
        </w:rPr>
        <w:t>ktorým sa mení zákon č. 219/2014 Z. z. o sociálnej práci a o podmienkach na výkon niektorých odborných činností v oblasti sociálnych vecí a rodiny a o zmene a doplnení niektorých zákonov v znení neskorších predpisov (tlač 707)</w:t>
      </w:r>
      <w:r w:rsidR="00FC1C78" w:rsidRPr="003955C5">
        <w:rPr>
          <w:rFonts w:ascii="Times New Roman" w:hAnsi="Times New Roman"/>
          <w:sz w:val="24"/>
          <w:szCs w:val="24"/>
        </w:rPr>
        <w:t>;</w:t>
      </w:r>
    </w:p>
    <w:p w:rsidR="00AF3617" w:rsidRDefault="00AF3617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1A6FD1" w:rsidRDefault="008D577F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</w:t>
      </w:r>
      <w:r w:rsidR="001D7A2B" w:rsidRPr="001A6FD1">
        <w:rPr>
          <w:b/>
        </w:rPr>
        <w:t xml:space="preserve"> č a</w:t>
      </w: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:rsidR="001D7A2B" w:rsidRPr="00E84F94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AF3617" w:rsidRPr="008D577F" w:rsidRDefault="003955C5" w:rsidP="008D577F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955C5">
        <w:rPr>
          <w:rFonts w:ascii="Times New Roman" w:hAnsi="Times New Roman"/>
          <w:sz w:val="24"/>
          <w:szCs w:val="24"/>
        </w:rPr>
        <w:t>v</w:t>
      </w:r>
      <w:r w:rsidR="00352D73" w:rsidRPr="003955C5">
        <w:rPr>
          <w:rFonts w:ascii="Times New Roman" w:hAnsi="Times New Roman"/>
          <w:sz w:val="24"/>
          <w:szCs w:val="24"/>
        </w:rPr>
        <w:t xml:space="preserve">ládny návrh zákona, ktorým sa mení a dopĺňa </w:t>
      </w:r>
      <w:r>
        <w:rPr>
          <w:rFonts w:ascii="Times New Roman" w:hAnsi="Times New Roman"/>
          <w:sz w:val="24"/>
          <w:szCs w:val="24"/>
        </w:rPr>
        <w:t>zákon č. 448/2008 Z. z. o </w:t>
      </w:r>
      <w:r w:rsidR="00352D73" w:rsidRPr="003955C5">
        <w:rPr>
          <w:rFonts w:ascii="Times New Roman" w:hAnsi="Times New Roman"/>
          <w:sz w:val="24"/>
          <w:szCs w:val="24"/>
        </w:rPr>
        <w:t>sociálnych službách a o zmene a doplnení zákona č. 455/1991 Zb. o živnostenskom podnikaní (živnostenský zákon) v znení neskorších predpisov v znení neskor</w:t>
      </w:r>
      <w:r>
        <w:rPr>
          <w:rFonts w:ascii="Times New Roman" w:hAnsi="Times New Roman"/>
          <w:sz w:val="24"/>
          <w:szCs w:val="24"/>
        </w:rPr>
        <w:t>ších predpisov a </w:t>
      </w:r>
      <w:r w:rsidR="00352D73" w:rsidRPr="003955C5">
        <w:rPr>
          <w:rFonts w:ascii="Times New Roman" w:hAnsi="Times New Roman"/>
          <w:sz w:val="24"/>
          <w:szCs w:val="24"/>
        </w:rPr>
        <w:t>ktorým sa mení zákon č. 219/2014 Z. z. o sociálnej práci a o podmienkach na výkon niektorých odborných činností v oblasti sociálnych vecí a rodiny a o zmene a doplnení niektorých zákonov v znení neskorších predpisov</w:t>
      </w:r>
      <w:r w:rsidR="00352D73" w:rsidRPr="00352D73">
        <w:rPr>
          <w:rFonts w:ascii="Times New Roman" w:hAnsi="Times New Roman"/>
          <w:sz w:val="24"/>
          <w:szCs w:val="24"/>
        </w:rPr>
        <w:t xml:space="preserve"> (tlač 707) </w:t>
      </w:r>
      <w:r w:rsidR="001D7A2B" w:rsidRPr="00352D73">
        <w:rPr>
          <w:rFonts w:ascii="Times New Roman" w:hAnsi="Times New Roman"/>
          <w:b/>
          <w:bCs/>
          <w:sz w:val="24"/>
          <w:szCs w:val="24"/>
        </w:rPr>
        <w:t>schváliť</w:t>
      </w:r>
      <w:r w:rsidR="001D7A2B" w:rsidRPr="00352D73">
        <w:rPr>
          <w:rFonts w:ascii="Times New Roman" w:hAnsi="Times New Roman"/>
          <w:bCs/>
          <w:sz w:val="24"/>
          <w:szCs w:val="24"/>
        </w:rPr>
        <w:t xml:space="preserve"> so zmenami a doplnkami uvedenými v prílohe tohto uznesenia; </w:t>
      </w:r>
    </w:p>
    <w:p w:rsidR="00AF3617" w:rsidRPr="00FC1C78" w:rsidRDefault="00AF3617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:rsidR="00352D73" w:rsidRDefault="001D7A2B" w:rsidP="00352D73">
      <w:pPr>
        <w:pStyle w:val="Zkladntext"/>
        <w:tabs>
          <w:tab w:val="left" w:pos="1134"/>
          <w:tab w:val="left" w:pos="1276"/>
        </w:tabs>
      </w:pPr>
      <w:r w:rsidRPr="001A6FD1">
        <w:tab/>
      </w:r>
      <w:bookmarkStart w:id="1" w:name="_Hlk53657173"/>
      <w:r w:rsidRPr="001A6FD1">
        <w:t xml:space="preserve">predsedu výboru </w:t>
      </w:r>
    </w:p>
    <w:p w:rsidR="00AF3617" w:rsidRDefault="003955C5" w:rsidP="001D7A2B">
      <w:pPr>
        <w:pStyle w:val="Zkladntext"/>
        <w:tabs>
          <w:tab w:val="left" w:pos="1134"/>
          <w:tab w:val="left" w:pos="1276"/>
        </w:tabs>
      </w:pPr>
      <w:r>
        <w:tab/>
      </w:r>
      <w:r w:rsidR="001D7A2B" w:rsidRPr="00FC1C78">
        <w:t xml:space="preserve">predložiť stanovisko výboru k uvedenému návrhu zákona predsedovi gestorského Výboru Národnej rady Slovenskej republiky </w:t>
      </w:r>
      <w:r w:rsidR="002600D3" w:rsidRPr="00FC1C78">
        <w:t xml:space="preserve">pre </w:t>
      </w:r>
      <w:r w:rsidR="00352D73">
        <w:t>sociálne veci</w:t>
      </w:r>
      <w:r w:rsidR="002600D3" w:rsidRPr="00FC1C78">
        <w:t>.</w:t>
      </w:r>
      <w:bookmarkEnd w:id="1"/>
    </w:p>
    <w:p w:rsidR="008D577F" w:rsidRDefault="008D577F" w:rsidP="008D577F">
      <w:pPr>
        <w:tabs>
          <w:tab w:val="left" w:pos="1021"/>
        </w:tabs>
        <w:jc w:val="both"/>
      </w:pPr>
    </w:p>
    <w:p w:rsidR="008D577F" w:rsidRDefault="008D577F" w:rsidP="008D577F">
      <w:pPr>
        <w:tabs>
          <w:tab w:val="left" w:pos="1021"/>
        </w:tabs>
        <w:jc w:val="both"/>
      </w:pPr>
    </w:p>
    <w:p w:rsidR="008D577F" w:rsidRDefault="008D577F" w:rsidP="008D577F">
      <w:pPr>
        <w:tabs>
          <w:tab w:val="left" w:pos="1021"/>
        </w:tabs>
        <w:jc w:val="both"/>
      </w:pPr>
      <w:r w:rsidRPr="001A6FD1">
        <w:t>overovatelia výboru:</w:t>
      </w:r>
      <w:r w:rsidRPr="008D577F">
        <w:t xml:space="preserve"> </w:t>
      </w:r>
      <w:r>
        <w:t xml:space="preserve">                                                                       </w:t>
      </w:r>
      <w:r w:rsidRPr="001A6FD1">
        <w:t>Milan Vetrák</w:t>
      </w:r>
    </w:p>
    <w:p w:rsidR="008D577F" w:rsidRPr="001A6FD1" w:rsidRDefault="008D577F" w:rsidP="008D577F">
      <w:pPr>
        <w:jc w:val="both"/>
      </w:pPr>
      <w:r w:rsidRPr="001A6FD1">
        <w:t xml:space="preserve">Ondrej Dostál      </w:t>
      </w:r>
      <w:r>
        <w:t xml:space="preserve">                                                                    </w:t>
      </w:r>
      <w:r w:rsidRPr="001A6FD1">
        <w:t xml:space="preserve">   </w:t>
      </w:r>
      <w:r>
        <w:t xml:space="preserve">   </w:t>
      </w:r>
      <w:r w:rsidRPr="001A6FD1">
        <w:t xml:space="preserve"> predseda výboru</w:t>
      </w:r>
    </w:p>
    <w:p w:rsidR="00C4501E" w:rsidRDefault="008D577F" w:rsidP="008D577F">
      <w:pPr>
        <w:tabs>
          <w:tab w:val="left" w:pos="1021"/>
        </w:tabs>
        <w:jc w:val="both"/>
      </w:pPr>
      <w:r w:rsidRPr="001A6FD1">
        <w:t xml:space="preserve">Matúš Šutaj Eštok </w:t>
      </w:r>
    </w:p>
    <w:p w:rsidR="001D7A2B" w:rsidRPr="001A6FD1" w:rsidRDefault="001D7A2B" w:rsidP="001D7A2B">
      <w:pPr>
        <w:pStyle w:val="Nadpis2"/>
        <w:jc w:val="left"/>
      </w:pPr>
      <w:r w:rsidRPr="001A6FD1">
        <w:lastRenderedPageBreak/>
        <w:t>P r í l o h a</w:t>
      </w:r>
    </w:p>
    <w:p w:rsidR="001D7A2B" w:rsidRPr="001A6FD1" w:rsidRDefault="001D7A2B" w:rsidP="001D7A2B">
      <w:pPr>
        <w:ind w:left="4253" w:firstLine="708"/>
        <w:jc w:val="both"/>
        <w:rPr>
          <w:b/>
          <w:bCs/>
        </w:rPr>
      </w:pPr>
      <w:r w:rsidRPr="001A6FD1">
        <w:rPr>
          <w:b/>
          <w:bCs/>
        </w:rPr>
        <w:t xml:space="preserve">k uzneseniu Ústavnoprávneho </w:t>
      </w:r>
    </w:p>
    <w:p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 xml:space="preserve">výboru Národnej rady SR č. </w:t>
      </w:r>
      <w:r w:rsidR="00192372">
        <w:rPr>
          <w:b/>
        </w:rPr>
        <w:t>386</w:t>
      </w:r>
    </w:p>
    <w:p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>z</w:t>
      </w:r>
      <w:r w:rsidR="001D141C">
        <w:rPr>
          <w:b/>
        </w:rPr>
        <w:t xml:space="preserve"> 18. </w:t>
      </w:r>
      <w:r w:rsidR="00693B36">
        <w:rPr>
          <w:b/>
        </w:rPr>
        <w:t>novembra</w:t>
      </w:r>
      <w:r w:rsidRPr="001A6FD1">
        <w:rPr>
          <w:b/>
        </w:rPr>
        <w:t xml:space="preserve"> 2021</w:t>
      </w:r>
    </w:p>
    <w:p w:rsidR="001D7A2B" w:rsidRPr="001A6FD1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1A6FD1">
        <w:rPr>
          <w:b/>
          <w:bCs/>
        </w:rPr>
        <w:t>___________________________</w:t>
      </w:r>
      <w:r w:rsidR="00601F04" w:rsidRPr="001A6FD1">
        <w:rPr>
          <w:b/>
          <w:bCs/>
        </w:rPr>
        <w:t>_</w:t>
      </w:r>
    </w:p>
    <w:p w:rsidR="001D7A2B" w:rsidRPr="001A6FD1" w:rsidRDefault="001D7A2B" w:rsidP="001D7A2B">
      <w:pPr>
        <w:jc w:val="center"/>
        <w:rPr>
          <w:lang w:eastAsia="en-US"/>
        </w:rPr>
      </w:pPr>
    </w:p>
    <w:p w:rsidR="001D7A2B" w:rsidRPr="001A6FD1" w:rsidRDefault="001D7A2B" w:rsidP="001D7A2B">
      <w:pPr>
        <w:jc w:val="center"/>
        <w:rPr>
          <w:lang w:eastAsia="en-US"/>
        </w:rPr>
      </w:pPr>
    </w:p>
    <w:p w:rsidR="001D7A2B" w:rsidRPr="001A6FD1" w:rsidRDefault="001D7A2B" w:rsidP="001D7A2B">
      <w:pPr>
        <w:rPr>
          <w:lang w:eastAsia="en-US"/>
        </w:rPr>
      </w:pPr>
    </w:p>
    <w:p w:rsidR="001D7A2B" w:rsidRPr="001A6FD1" w:rsidRDefault="001D7A2B" w:rsidP="001D7A2B">
      <w:pPr>
        <w:rPr>
          <w:lang w:eastAsia="en-US"/>
        </w:rPr>
      </w:pPr>
    </w:p>
    <w:p w:rsidR="001D7A2B" w:rsidRPr="001A6FD1" w:rsidRDefault="001D7A2B" w:rsidP="001D7A2B">
      <w:pPr>
        <w:pStyle w:val="Nadpis2"/>
        <w:ind w:left="0" w:firstLine="0"/>
        <w:jc w:val="center"/>
      </w:pPr>
      <w:r w:rsidRPr="001A6FD1">
        <w:t>Pozmeňujúce a doplňujúce návrhy</w:t>
      </w:r>
    </w:p>
    <w:p w:rsidR="001D7A2B" w:rsidRPr="001A6FD1" w:rsidRDefault="001D7A2B" w:rsidP="001D7A2B">
      <w:pPr>
        <w:tabs>
          <w:tab w:val="left" w:pos="1021"/>
        </w:tabs>
        <w:jc w:val="both"/>
      </w:pPr>
    </w:p>
    <w:p w:rsidR="00352D73" w:rsidRPr="00352D73" w:rsidRDefault="00352D73" w:rsidP="00352D73">
      <w:pPr>
        <w:jc w:val="both"/>
        <w:rPr>
          <w:b/>
        </w:rPr>
      </w:pPr>
      <w:r w:rsidRPr="00352D73">
        <w:rPr>
          <w:b/>
        </w:rPr>
        <w:t xml:space="preserve">k </w:t>
      </w:r>
      <w:r w:rsidR="00AF3617">
        <w:rPr>
          <w:b/>
        </w:rPr>
        <w:t>v</w:t>
      </w:r>
      <w:r w:rsidRPr="00352D73">
        <w:rPr>
          <w:b/>
        </w:rPr>
        <w:t>ládnemu návrhu zákona, ktorým sa mení a d</w:t>
      </w:r>
      <w:r w:rsidR="00AF3617">
        <w:rPr>
          <w:b/>
        </w:rPr>
        <w:t>opĺňa zákon č. 448/2008 Z. z. o </w:t>
      </w:r>
      <w:r w:rsidRPr="00352D73">
        <w:rPr>
          <w:b/>
        </w:rPr>
        <w:t>sociálnych službách a o zmene a doplnení zákona č. 455/1991 Zb. o živnostenskom podnikaní (živnostenský zákon) v znení neskorších predpisov v znení neskorších predpisov a ktorým sa mení zákon č. 219/2014 Z. z. o sociálnej práci a o podmienkach na výkon niektorých odborných činností v oblasti sociá</w:t>
      </w:r>
      <w:r w:rsidR="00AF3617">
        <w:rPr>
          <w:b/>
        </w:rPr>
        <w:t>lnych vecí a rodiny a o zmene a </w:t>
      </w:r>
      <w:r w:rsidRPr="00352D73">
        <w:rPr>
          <w:b/>
        </w:rPr>
        <w:t>doplnení niektorých zákonov v znení neskorších predpisov (tlač 707)</w:t>
      </w:r>
    </w:p>
    <w:p w:rsidR="001D7A2B" w:rsidRPr="00026256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026256">
        <w:rPr>
          <w:b/>
          <w:bCs/>
          <w:szCs w:val="24"/>
        </w:rPr>
        <w:t>___________________________________________________________________________</w:t>
      </w:r>
    </w:p>
    <w:bookmarkEnd w:id="0"/>
    <w:p w:rsidR="001D7A2B" w:rsidRPr="001A6FD1" w:rsidRDefault="001D7A2B" w:rsidP="001D7A2B"/>
    <w:p w:rsidR="00A918E8" w:rsidRDefault="00A918E8" w:rsidP="00A918E8">
      <w:pPr>
        <w:shd w:val="clear" w:color="auto" w:fill="FFFFFF"/>
        <w:spacing w:line="360" w:lineRule="auto"/>
        <w:jc w:val="both"/>
      </w:pPr>
    </w:p>
    <w:p w:rsidR="00A918E8" w:rsidRPr="00A918E8" w:rsidRDefault="00A918E8" w:rsidP="00A918E8">
      <w:pPr>
        <w:shd w:val="clear" w:color="auto" w:fill="FFFFFF"/>
        <w:spacing w:line="360" w:lineRule="auto"/>
        <w:jc w:val="both"/>
      </w:pPr>
    </w:p>
    <w:p w:rsidR="00A918E8" w:rsidRPr="00A918E8" w:rsidRDefault="00A918E8" w:rsidP="00A918E8">
      <w:pPr>
        <w:pStyle w:val="Bezriadkovania"/>
        <w:numPr>
          <w:ilvl w:val="0"/>
          <w:numId w:val="4"/>
        </w:numPr>
        <w:spacing w:line="360" w:lineRule="auto"/>
        <w:jc w:val="both"/>
      </w:pPr>
      <w:r w:rsidRPr="00A918E8">
        <w:t>V čl. I, 3. bode, § 8 ods. 3 sa slová „zabezpečenie realizácie práva na zabezpečenie dostupnosti informácií podľa § 6 ods. 2 písm. b) a práva výberu  poskytovateľa sociálnej služby podľa § 6 ods. 1“ nahrádzajú slovami „zabezpečenie práv  podľa § 6 ods. 1 a ods. 2 písm. b)“.</w:t>
      </w:r>
      <w:r w:rsidRPr="00A918E8">
        <w:tab/>
      </w:r>
    </w:p>
    <w:p w:rsidR="00A918E8" w:rsidRPr="00A918E8" w:rsidRDefault="00A918E8" w:rsidP="00A918E8">
      <w:pPr>
        <w:pStyle w:val="Bezriadkovania"/>
        <w:spacing w:line="276" w:lineRule="auto"/>
        <w:ind w:left="4395"/>
        <w:jc w:val="both"/>
      </w:pPr>
      <w:r w:rsidRPr="00A918E8">
        <w:t>Ide o precizovanie textu; z dôvodu lepšej prehľadnosti a zrozumiteľnosti.</w:t>
      </w:r>
    </w:p>
    <w:p w:rsidR="00A918E8" w:rsidRPr="00A918E8" w:rsidRDefault="00A918E8" w:rsidP="00A918E8">
      <w:pPr>
        <w:pStyle w:val="Bezriadkovania"/>
        <w:spacing w:line="360" w:lineRule="auto"/>
        <w:ind w:left="4536"/>
        <w:jc w:val="both"/>
      </w:pPr>
    </w:p>
    <w:p w:rsidR="00A918E8" w:rsidRPr="00A918E8" w:rsidRDefault="00A918E8" w:rsidP="00A918E8">
      <w:pPr>
        <w:pStyle w:val="Bezriadkovania"/>
        <w:numPr>
          <w:ilvl w:val="0"/>
          <w:numId w:val="4"/>
        </w:numPr>
        <w:spacing w:after="240" w:line="360" w:lineRule="auto"/>
        <w:jc w:val="both"/>
      </w:pPr>
      <w:r w:rsidRPr="00A918E8">
        <w:t xml:space="preserve">V čl. I, 4. bode, § 8 ods. 4 a 5 sa slová „po zabezpečení </w:t>
      </w:r>
      <w:r w:rsidR="000B6254">
        <w:t>realizácie jej  práva  na </w:t>
      </w:r>
      <w:r w:rsidRPr="00A918E8">
        <w:t>zabezpečenie dostupnosti informácií podľa § 6 ods. 2 písm. b) a na základe výberu poskytovateľa sociálnej služby touto fyzickou osobou“ nahrádzajú slovami „</w:t>
      </w:r>
      <w:r w:rsidR="000B6254">
        <w:t>po</w:t>
      </w:r>
      <w:bookmarkStart w:id="2" w:name="_GoBack"/>
      <w:bookmarkEnd w:id="2"/>
      <w:r w:rsidR="000B6254">
        <w:t> </w:t>
      </w:r>
      <w:r w:rsidRPr="00A918E8">
        <w:t>zabezpečení jej  práv  podľa § 6 ods. 1 a ods. 2 písm. b)“.</w:t>
      </w:r>
    </w:p>
    <w:p w:rsidR="00A918E8" w:rsidRPr="00A918E8" w:rsidRDefault="00A918E8" w:rsidP="00A918E8">
      <w:pPr>
        <w:pStyle w:val="Bezriadkovania"/>
        <w:spacing w:line="276" w:lineRule="auto"/>
        <w:ind w:left="4395"/>
        <w:jc w:val="both"/>
      </w:pPr>
      <w:r w:rsidRPr="00A918E8">
        <w:t>Ide o precizovanie textu; z dôvodu lepšej prehľadnosti a zrozumiteľnosti.</w:t>
      </w:r>
    </w:p>
    <w:p w:rsidR="00A918E8" w:rsidRPr="00A918E8" w:rsidRDefault="00A918E8" w:rsidP="00A918E8">
      <w:pPr>
        <w:pStyle w:val="Bezriadkovania"/>
        <w:spacing w:line="360" w:lineRule="auto"/>
        <w:jc w:val="both"/>
      </w:pPr>
    </w:p>
    <w:p w:rsidR="00A918E8" w:rsidRPr="00A918E8" w:rsidRDefault="00A918E8" w:rsidP="00A918E8">
      <w:pPr>
        <w:pStyle w:val="Bezriadkovania"/>
        <w:numPr>
          <w:ilvl w:val="0"/>
          <w:numId w:val="4"/>
        </w:numPr>
        <w:spacing w:after="240" w:line="276" w:lineRule="auto"/>
        <w:jc w:val="both"/>
      </w:pPr>
      <w:r w:rsidRPr="00A918E8">
        <w:t>V čl. I, 21. bode, § 61 ods. 2 sa slová „v zariadeniach podľa prvej vety“ nahrádzajú slovami „v zariadeniach, ktoré boli zlúčené,“.</w:t>
      </w:r>
    </w:p>
    <w:p w:rsidR="00A918E8" w:rsidRPr="00A918E8" w:rsidRDefault="00A918E8" w:rsidP="00A918E8">
      <w:pPr>
        <w:pStyle w:val="Bezriadkovania"/>
        <w:spacing w:line="276" w:lineRule="auto"/>
        <w:ind w:left="4395"/>
        <w:jc w:val="both"/>
      </w:pPr>
      <w:r w:rsidRPr="00A918E8">
        <w:t>Ide o precizovanie textu; z dôvodu lepšej prehľadnosti a zrozumiteľnosti.</w:t>
      </w:r>
    </w:p>
    <w:p w:rsidR="00A918E8" w:rsidRDefault="00A918E8" w:rsidP="00A918E8">
      <w:pPr>
        <w:pStyle w:val="Bezriadkovania"/>
        <w:spacing w:line="360" w:lineRule="auto"/>
        <w:ind w:left="720"/>
        <w:jc w:val="both"/>
      </w:pPr>
    </w:p>
    <w:p w:rsidR="00A918E8" w:rsidRPr="00A918E8" w:rsidRDefault="00A918E8" w:rsidP="00A918E8">
      <w:pPr>
        <w:pStyle w:val="Bezriadkovania"/>
        <w:spacing w:line="360" w:lineRule="auto"/>
        <w:ind w:left="720"/>
        <w:jc w:val="both"/>
      </w:pPr>
    </w:p>
    <w:p w:rsidR="00A918E8" w:rsidRPr="00A918E8" w:rsidRDefault="00A918E8" w:rsidP="00A918E8">
      <w:pPr>
        <w:pStyle w:val="Bezriadkovania"/>
        <w:numPr>
          <w:ilvl w:val="0"/>
          <w:numId w:val="4"/>
        </w:numPr>
        <w:spacing w:after="240" w:line="276" w:lineRule="auto"/>
        <w:jc w:val="both"/>
      </w:pPr>
      <w:r w:rsidRPr="00A918E8">
        <w:lastRenderedPageBreak/>
        <w:t>V čl. I, 26. bode, § 63 ods. 1 písm. b) sa vypúšťa slovo „fyzickú“.</w:t>
      </w:r>
    </w:p>
    <w:p w:rsidR="00A918E8" w:rsidRPr="00A918E8" w:rsidRDefault="00A918E8" w:rsidP="00A918E8">
      <w:pPr>
        <w:pStyle w:val="Bezriadkovania"/>
        <w:spacing w:line="276" w:lineRule="auto"/>
        <w:ind w:left="4395"/>
        <w:jc w:val="both"/>
      </w:pPr>
      <w:r w:rsidRPr="00A918E8">
        <w:t>Ide o precizovanie textu; vypustenie slov z dôvodu nadbytočnosti.</w:t>
      </w:r>
    </w:p>
    <w:p w:rsidR="00A918E8" w:rsidRPr="00A918E8" w:rsidRDefault="00A918E8" w:rsidP="00A918E8">
      <w:pPr>
        <w:pStyle w:val="Bezriadkovania"/>
        <w:spacing w:line="360" w:lineRule="auto"/>
        <w:ind w:left="4248"/>
        <w:jc w:val="both"/>
      </w:pPr>
    </w:p>
    <w:p w:rsidR="00A918E8" w:rsidRPr="00A918E8" w:rsidRDefault="00A918E8" w:rsidP="00A918E8">
      <w:pPr>
        <w:pStyle w:val="Bezriadkovania"/>
        <w:numPr>
          <w:ilvl w:val="0"/>
          <w:numId w:val="4"/>
        </w:numPr>
        <w:spacing w:line="360" w:lineRule="auto"/>
        <w:jc w:val="both"/>
      </w:pPr>
      <w:r w:rsidRPr="00A918E8">
        <w:t>V čl. I, 30. bode, § 64 ods. 2 písm. e) sa označenie bodov „a), b) a c)“ nahrádza označením „1., 2. a 3.“.</w:t>
      </w:r>
    </w:p>
    <w:p w:rsidR="00A918E8" w:rsidRPr="00A918E8" w:rsidRDefault="00A918E8" w:rsidP="00A918E8">
      <w:pPr>
        <w:pStyle w:val="Bezriadkovania"/>
        <w:spacing w:line="276" w:lineRule="auto"/>
        <w:ind w:left="4253"/>
        <w:jc w:val="both"/>
      </w:pPr>
      <w:r w:rsidRPr="00A918E8">
        <w:t>Legislatívno-technická úprava; preznačenie písmen na body v súlade so zaužívaným členením ustanovení na paragrafy, odseky, písmená a body.</w:t>
      </w:r>
    </w:p>
    <w:p w:rsidR="00A918E8" w:rsidRPr="00A918E8" w:rsidRDefault="00A918E8" w:rsidP="00A918E8">
      <w:pPr>
        <w:pStyle w:val="Odsekzoznamu"/>
      </w:pPr>
    </w:p>
    <w:p w:rsidR="00A918E8" w:rsidRPr="00A918E8" w:rsidRDefault="00A918E8" w:rsidP="00A918E8">
      <w:pPr>
        <w:pStyle w:val="Bezriadkovania"/>
        <w:numPr>
          <w:ilvl w:val="0"/>
          <w:numId w:val="4"/>
        </w:numPr>
        <w:spacing w:after="240" w:line="276" w:lineRule="auto"/>
        <w:jc w:val="both"/>
      </w:pPr>
      <w:r w:rsidRPr="00A918E8">
        <w:t>V čl. I, 55. bode, § 78b ods. 4, úvodnej vete sa vypúšťajú slová „v zariadení“.</w:t>
      </w:r>
    </w:p>
    <w:p w:rsidR="00A918E8" w:rsidRPr="00A918E8" w:rsidRDefault="00A918E8" w:rsidP="00A918E8">
      <w:pPr>
        <w:pStyle w:val="Bezriadkovania"/>
        <w:spacing w:after="240" w:line="276" w:lineRule="auto"/>
        <w:ind w:left="4253"/>
        <w:jc w:val="both"/>
      </w:pPr>
      <w:r w:rsidRPr="00A918E8">
        <w:t>Ide o precizovanie textu; vypustenie slov z dôvodu nadbytočnosti.</w:t>
      </w:r>
    </w:p>
    <w:p w:rsidR="00A918E8" w:rsidRPr="00A918E8" w:rsidRDefault="00A918E8" w:rsidP="00A918E8"/>
    <w:p w:rsidR="00A918E8" w:rsidRDefault="00A918E8" w:rsidP="00A918E8">
      <w:pPr>
        <w:pStyle w:val="Bezriadkovania"/>
        <w:numPr>
          <w:ilvl w:val="0"/>
          <w:numId w:val="4"/>
        </w:numPr>
        <w:spacing w:line="360" w:lineRule="auto"/>
        <w:jc w:val="both"/>
      </w:pPr>
      <w:r w:rsidRPr="00A918E8">
        <w:t>V čl. I, 55. bode, § 78b ods. 5 sa za slová „31.decembra“ vkladajú slová „príslušného roka“ a slovo „uverejní“ sa nahrádza slovom „vyhlási“.</w:t>
      </w:r>
    </w:p>
    <w:p w:rsidR="00A918E8" w:rsidRPr="00A918E8" w:rsidRDefault="00A918E8" w:rsidP="00A918E8">
      <w:pPr>
        <w:pStyle w:val="Bezriadkovania"/>
        <w:ind w:left="720"/>
        <w:jc w:val="both"/>
      </w:pPr>
    </w:p>
    <w:p w:rsidR="00A918E8" w:rsidRPr="00A918E8" w:rsidRDefault="00A918E8" w:rsidP="00A918E8">
      <w:pPr>
        <w:pStyle w:val="Bezriadkovania"/>
        <w:spacing w:line="276" w:lineRule="auto"/>
        <w:ind w:left="4253"/>
        <w:jc w:val="both"/>
      </w:pPr>
      <w:r w:rsidRPr="00A918E8">
        <w:t>Ide o precizovanie textu; z dôvodu jednoznačnos</w:t>
      </w:r>
      <w:r>
        <w:t>ti sa dopĺňa označenie roka, na </w:t>
      </w:r>
      <w:r w:rsidRPr="00A918E8">
        <w:t>ktorý sa má vzťahovať výška finančného príspevku.</w:t>
      </w:r>
    </w:p>
    <w:p w:rsidR="00A918E8" w:rsidRPr="00A918E8" w:rsidRDefault="00A918E8" w:rsidP="00A918E8">
      <w:pPr>
        <w:pStyle w:val="Bezriadkovania"/>
        <w:spacing w:line="276" w:lineRule="auto"/>
        <w:ind w:left="720"/>
        <w:jc w:val="both"/>
      </w:pPr>
    </w:p>
    <w:p w:rsidR="00A918E8" w:rsidRPr="00A918E8" w:rsidRDefault="00A918E8" w:rsidP="00A918E8">
      <w:pPr>
        <w:pStyle w:val="Bezriadkovania"/>
        <w:numPr>
          <w:ilvl w:val="0"/>
          <w:numId w:val="4"/>
        </w:numPr>
        <w:spacing w:line="360" w:lineRule="auto"/>
        <w:jc w:val="both"/>
      </w:pPr>
      <w:r w:rsidRPr="00A918E8">
        <w:t xml:space="preserve">V čl. I, 88. bode, § 110ap ods. 1, úvodnej vete sa slovo „údaje“ nahrádza slovom „do“ a písmena a) a b) znejú: </w:t>
      </w:r>
    </w:p>
    <w:p w:rsidR="00A918E8" w:rsidRPr="00A918E8" w:rsidRDefault="00A918E8" w:rsidP="00A918E8">
      <w:pPr>
        <w:pStyle w:val="Bezriadkovania"/>
        <w:spacing w:line="360" w:lineRule="auto"/>
        <w:ind w:left="1134" w:hanging="425"/>
        <w:jc w:val="both"/>
      </w:pPr>
      <w:r w:rsidRPr="00A918E8">
        <w:t>„a)  30. júna 2022 údaje podľa § 105a ods. 2 písm. d) štvrtého bodu, ktoré spracúvajú k 31. decembru 2021, ak sociálna služba nie je k 1. januáru 2022 poskytovaná alebo zabezpečená,</w:t>
      </w:r>
    </w:p>
    <w:p w:rsidR="00A918E8" w:rsidRPr="00A918E8" w:rsidRDefault="00A918E8" w:rsidP="00A918E8">
      <w:pPr>
        <w:pStyle w:val="Bezriadkovania"/>
        <w:numPr>
          <w:ilvl w:val="0"/>
          <w:numId w:val="5"/>
        </w:numPr>
        <w:spacing w:line="360" w:lineRule="auto"/>
        <w:jc w:val="both"/>
      </w:pPr>
      <w:r w:rsidRPr="00A918E8">
        <w:t>30. júna 2023 údaje podľa § 105a ods. 2 písm. d) prvého bodu až tretieho bodu, ktoré spracúvajú k 31. decembru 2021, ak rozhodnutie, na základe ktorého sa tieto údaje zapisujú, nadobudlo právoplatnosť po 31. decembri 2020.“.</w:t>
      </w:r>
    </w:p>
    <w:p w:rsidR="00A918E8" w:rsidRPr="00A918E8" w:rsidRDefault="00A918E8" w:rsidP="00A918E8">
      <w:pPr>
        <w:pStyle w:val="Bezriadkovania"/>
        <w:spacing w:line="360" w:lineRule="auto"/>
        <w:ind w:left="4395"/>
        <w:jc w:val="both"/>
      </w:pPr>
    </w:p>
    <w:p w:rsidR="00A918E8" w:rsidRPr="00A918E8" w:rsidRDefault="00A918E8" w:rsidP="00A918E8">
      <w:pPr>
        <w:pStyle w:val="Bezriadkovania"/>
        <w:spacing w:line="276" w:lineRule="auto"/>
        <w:ind w:left="4395"/>
        <w:jc w:val="both"/>
      </w:pPr>
      <w:r w:rsidRPr="00A918E8">
        <w:t>Ide o precizovanie textu; z dôvodu lepšej prehľadnosti a zrozumiteľnosti.</w:t>
      </w:r>
    </w:p>
    <w:p w:rsidR="00A918E8" w:rsidRPr="00A918E8" w:rsidRDefault="00A918E8" w:rsidP="00A918E8">
      <w:pPr>
        <w:spacing w:line="276" w:lineRule="auto"/>
        <w:jc w:val="both"/>
        <w:rPr>
          <w:rFonts w:eastAsiaTheme="minorHAnsi"/>
        </w:rPr>
      </w:pPr>
    </w:p>
    <w:p w:rsidR="00A918E8" w:rsidRPr="00A918E8" w:rsidRDefault="00A918E8" w:rsidP="00A918E8">
      <w:pPr>
        <w:spacing w:line="360" w:lineRule="auto"/>
        <w:jc w:val="both"/>
        <w:rPr>
          <w:iCs/>
        </w:rPr>
      </w:pPr>
    </w:p>
    <w:p w:rsidR="00747312" w:rsidRPr="00A918E8" w:rsidRDefault="00747312"/>
    <w:sectPr w:rsidR="00747312" w:rsidRPr="00A918E8" w:rsidSect="00607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7E87"/>
    <w:multiLevelType w:val="hybridMultilevel"/>
    <w:tmpl w:val="DBFCCBDC"/>
    <w:lvl w:ilvl="0" w:tplc="75B63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34C9C"/>
    <w:multiLevelType w:val="hybridMultilevel"/>
    <w:tmpl w:val="A0206442"/>
    <w:lvl w:ilvl="0" w:tplc="5666E214">
      <w:start w:val="2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26256"/>
    <w:rsid w:val="00026947"/>
    <w:rsid w:val="000B6254"/>
    <w:rsid w:val="001208BB"/>
    <w:rsid w:val="00124DE6"/>
    <w:rsid w:val="00192372"/>
    <w:rsid w:val="00194D0C"/>
    <w:rsid w:val="001A6FD1"/>
    <w:rsid w:val="001D141C"/>
    <w:rsid w:val="001D7A2B"/>
    <w:rsid w:val="00222CF3"/>
    <w:rsid w:val="0024454D"/>
    <w:rsid w:val="002600D3"/>
    <w:rsid w:val="00295FD4"/>
    <w:rsid w:val="00352D73"/>
    <w:rsid w:val="003955C5"/>
    <w:rsid w:val="003E2F0F"/>
    <w:rsid w:val="00426966"/>
    <w:rsid w:val="004E6345"/>
    <w:rsid w:val="00522BC4"/>
    <w:rsid w:val="005512EC"/>
    <w:rsid w:val="00551A91"/>
    <w:rsid w:val="005741C4"/>
    <w:rsid w:val="00601F04"/>
    <w:rsid w:val="0060734D"/>
    <w:rsid w:val="00611225"/>
    <w:rsid w:val="00647C69"/>
    <w:rsid w:val="006678BC"/>
    <w:rsid w:val="00693B36"/>
    <w:rsid w:val="007262C0"/>
    <w:rsid w:val="00747312"/>
    <w:rsid w:val="007C23A2"/>
    <w:rsid w:val="007D2BE9"/>
    <w:rsid w:val="007E610C"/>
    <w:rsid w:val="008D249C"/>
    <w:rsid w:val="008D577F"/>
    <w:rsid w:val="009F4003"/>
    <w:rsid w:val="00A918E8"/>
    <w:rsid w:val="00AB6969"/>
    <w:rsid w:val="00AD59C6"/>
    <w:rsid w:val="00AF3617"/>
    <w:rsid w:val="00BD5E48"/>
    <w:rsid w:val="00C4501E"/>
    <w:rsid w:val="00C4621B"/>
    <w:rsid w:val="00CF53B8"/>
    <w:rsid w:val="00D455FD"/>
    <w:rsid w:val="00D65C26"/>
    <w:rsid w:val="00DB1AA1"/>
    <w:rsid w:val="00DB3702"/>
    <w:rsid w:val="00DB7AD2"/>
    <w:rsid w:val="00DE6504"/>
    <w:rsid w:val="00E0027B"/>
    <w:rsid w:val="00E84F94"/>
    <w:rsid w:val="00F748EB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6A39"/>
  <w15:docId w15:val="{399D7B41-3330-4B7E-82BA-ABBEF3FD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basedOn w:val="Predvolenpsmoodseku"/>
    <w:link w:val="Odsekzoznamu"/>
    <w:uiPriority w:val="34"/>
    <w:qFormat/>
    <w:locked/>
    <w:rsid w:val="00601F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11</cp:revision>
  <dcterms:created xsi:type="dcterms:W3CDTF">2021-11-07T12:46:00Z</dcterms:created>
  <dcterms:modified xsi:type="dcterms:W3CDTF">2021-11-15T14:08:00Z</dcterms:modified>
</cp:coreProperties>
</file>