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41. schôdza výboru                                                                                                           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CRD-1790/2021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</w:t>
      </w:r>
      <w:r w:rsidR="00BA2D75">
        <w:rPr>
          <w:rFonts w:ascii="Arial" w:hAnsi="Arial"/>
          <w:b/>
          <w:sz w:val="20"/>
          <w:szCs w:val="32"/>
          <w:lang w:eastAsia="sk-SK"/>
        </w:rPr>
        <w:t xml:space="preserve">                              79</w:t>
      </w: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zo 16. novembra 2021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4"/>
          <w:lang w:eastAsia="sk-SK"/>
        </w:rPr>
        <w:t xml:space="preserve">k vládnemu </w:t>
      </w:r>
      <w:r>
        <w:rPr>
          <w:rFonts w:ascii="Arial" w:hAnsi="Arial" w:cs="Arial"/>
          <w:bCs/>
          <w:sz w:val="20"/>
          <w:szCs w:val="20"/>
        </w:rPr>
        <w:t>návrhu zákona, ktorým sa mení a dopĺňa zákon č. 180/2014 Z. z. o podmienkach výkonu volebného práva a o zmene a doplnení niektorých zákonov v znení neskorších predpisov a ktorým sa menia a dopĺňajú niektoré zákony (tlač 686)</w:t>
      </w:r>
    </w:p>
    <w:p w:rsidR="00F31613" w:rsidRDefault="00F31613" w:rsidP="00F316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F31613" w:rsidRDefault="00F31613" w:rsidP="00F31613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F31613" w:rsidRDefault="00F31613" w:rsidP="00F3161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F31613" w:rsidRDefault="00F31613" w:rsidP="00F31613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F31613" w:rsidRDefault="00F31613" w:rsidP="00F3161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613">
        <w:rPr>
          <w:rFonts w:ascii="Arial" w:hAnsi="Arial" w:cs="Arial"/>
          <w:bCs/>
          <w:sz w:val="20"/>
          <w:szCs w:val="20"/>
        </w:rPr>
        <w:t xml:space="preserve">s vládnym návrhom </w:t>
      </w:r>
      <w:r>
        <w:rPr>
          <w:rFonts w:ascii="Arial" w:hAnsi="Arial" w:cs="Arial"/>
          <w:bCs/>
          <w:sz w:val="20"/>
          <w:szCs w:val="20"/>
        </w:rPr>
        <w:t>zákona, ktorým sa mení a dopĺňa zákon č. 180/2014 Z. z. o podmienkach výkonu volebného práva a o zmene a doplnení niektorých zákonov v znení neskorších predpisov a ktorým sa menia a dopĺňajú niektoré zákony (tlač 686),</w:t>
      </w:r>
    </w:p>
    <w:p w:rsidR="00F31613" w:rsidRDefault="00F31613" w:rsidP="00F3161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31613" w:rsidRDefault="00F31613" w:rsidP="00F3161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F31613" w:rsidRDefault="00F31613" w:rsidP="00F3161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613">
        <w:rPr>
          <w:rFonts w:ascii="Arial" w:hAnsi="Arial" w:cs="Arial"/>
          <w:bCs/>
          <w:sz w:val="20"/>
          <w:szCs w:val="20"/>
        </w:rPr>
        <w:t xml:space="preserve">Národnej rade Slovenskej republiky vládny návrh </w:t>
      </w:r>
      <w:r>
        <w:rPr>
          <w:rFonts w:ascii="Arial" w:hAnsi="Arial" w:cs="Arial"/>
          <w:bCs/>
          <w:sz w:val="20"/>
          <w:szCs w:val="20"/>
        </w:rPr>
        <w:t xml:space="preserve">zákona, ktorým sa mení a dopĺňa zákon č. 180/2014 Z. z. o podmienkach výkonu volebného práva a o zmene a doplnení niektorých zákonov v znení neskorších predpisov a ktorým sa menia a dopĺňajú niektoré zákony (tlač 686) </w:t>
      </w:r>
      <w:r>
        <w:rPr>
          <w:rFonts w:ascii="Arial" w:hAnsi="Arial" w:cs="Arial"/>
          <w:b/>
          <w:bCs/>
          <w:sz w:val="20"/>
          <w:szCs w:val="20"/>
        </w:rPr>
        <w:t>schváliť</w:t>
      </w:r>
      <w:r w:rsidR="00690281">
        <w:rPr>
          <w:rFonts w:ascii="Arial" w:hAnsi="Arial" w:cs="Arial"/>
          <w:bCs/>
          <w:sz w:val="20"/>
          <w:szCs w:val="20"/>
        </w:rPr>
        <w:t xml:space="preserve"> s pripomienkami, uvedenými v prílohe tohto uznesenia,</w:t>
      </w:r>
    </w:p>
    <w:p w:rsidR="00F31613" w:rsidRDefault="00F31613" w:rsidP="00F3161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31613" w:rsidRPr="00F31613" w:rsidRDefault="00F31613" w:rsidP="00F3161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F31613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B97DCB" w:rsidRDefault="00F31613" w:rsidP="00F31613">
      <w:pPr>
        <w:jc w:val="both"/>
        <w:rPr>
          <w:rFonts w:ascii="Arial" w:hAnsi="Arial" w:cs="Arial"/>
          <w:sz w:val="20"/>
          <w:szCs w:val="20"/>
        </w:rPr>
      </w:pPr>
      <w:r w:rsidRPr="00F31613">
        <w:rPr>
          <w:rFonts w:ascii="Arial" w:hAnsi="Arial" w:cs="Arial"/>
          <w:sz w:val="20"/>
          <w:szCs w:val="20"/>
        </w:rPr>
        <w:t>podpredsedovi výboru Petrovi Pollákovi informovať gestorský Výbor NR SR pre verejnú správu a regionálny rozvoj o výsledku rokovania výboru.</w:t>
      </w:r>
    </w:p>
    <w:p w:rsidR="00F31613" w:rsidRDefault="00F31613" w:rsidP="00F31613">
      <w:pPr>
        <w:jc w:val="both"/>
        <w:rPr>
          <w:rFonts w:ascii="Arial" w:hAnsi="Arial" w:cs="Arial"/>
          <w:sz w:val="20"/>
          <w:szCs w:val="20"/>
        </w:rPr>
      </w:pPr>
    </w:p>
    <w:p w:rsidR="00F31613" w:rsidRDefault="00F31613" w:rsidP="00F31613">
      <w:pPr>
        <w:jc w:val="both"/>
        <w:rPr>
          <w:rFonts w:ascii="Arial" w:hAnsi="Arial" w:cs="Arial"/>
          <w:sz w:val="20"/>
          <w:szCs w:val="20"/>
        </w:rPr>
      </w:pPr>
    </w:p>
    <w:p w:rsidR="00F31613" w:rsidRDefault="00F31613" w:rsidP="00F31613">
      <w:pPr>
        <w:jc w:val="both"/>
        <w:rPr>
          <w:rFonts w:ascii="Arial" w:hAnsi="Arial" w:cs="Arial"/>
          <w:sz w:val="20"/>
          <w:szCs w:val="20"/>
        </w:rPr>
      </w:pPr>
    </w:p>
    <w:p w:rsidR="00F31613" w:rsidRDefault="00F31613" w:rsidP="00F316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F31613" w:rsidRDefault="00F31613" w:rsidP="00F316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György Gyimesi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F31613" w:rsidRDefault="00F31613" w:rsidP="00F316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F31613" w:rsidRDefault="00F31613" w:rsidP="00F31613">
      <w:pPr>
        <w:jc w:val="both"/>
        <w:rPr>
          <w:rFonts w:ascii="Arial" w:hAnsi="Arial" w:cs="Arial"/>
          <w:sz w:val="20"/>
          <w:szCs w:val="20"/>
        </w:rPr>
      </w:pPr>
    </w:p>
    <w:p w:rsidR="00690281" w:rsidRDefault="00690281" w:rsidP="00F31613">
      <w:pPr>
        <w:jc w:val="both"/>
        <w:rPr>
          <w:rFonts w:ascii="Arial" w:hAnsi="Arial" w:cs="Arial"/>
          <w:sz w:val="20"/>
          <w:szCs w:val="20"/>
        </w:rPr>
      </w:pPr>
    </w:p>
    <w:p w:rsidR="00690281" w:rsidRDefault="00690281" w:rsidP="00F31613">
      <w:pPr>
        <w:jc w:val="both"/>
        <w:rPr>
          <w:rFonts w:ascii="Arial" w:hAnsi="Arial" w:cs="Arial"/>
          <w:sz w:val="20"/>
          <w:szCs w:val="20"/>
        </w:rPr>
      </w:pPr>
    </w:p>
    <w:p w:rsidR="00690281" w:rsidRDefault="00690281" w:rsidP="00F31613">
      <w:pPr>
        <w:jc w:val="both"/>
        <w:rPr>
          <w:rFonts w:ascii="Arial" w:hAnsi="Arial" w:cs="Arial"/>
          <w:sz w:val="20"/>
          <w:szCs w:val="20"/>
        </w:rPr>
      </w:pPr>
    </w:p>
    <w:p w:rsidR="00690281" w:rsidRDefault="00BA2D75" w:rsidP="003D3795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k </w:t>
      </w:r>
      <w:proofErr w:type="spellStart"/>
      <w:r>
        <w:rPr>
          <w:rFonts w:ascii="Arial" w:hAnsi="Arial" w:cs="Arial"/>
          <w:sz w:val="20"/>
          <w:szCs w:val="20"/>
        </w:rPr>
        <w:t>uzn</w:t>
      </w:r>
      <w:proofErr w:type="spellEnd"/>
      <w:r>
        <w:rPr>
          <w:rFonts w:ascii="Arial" w:hAnsi="Arial" w:cs="Arial"/>
          <w:sz w:val="20"/>
          <w:szCs w:val="20"/>
        </w:rPr>
        <w:t>. č. 79</w:t>
      </w:r>
      <w:bookmarkStart w:id="0" w:name="_GoBack"/>
      <w:bookmarkEnd w:id="0"/>
    </w:p>
    <w:p w:rsidR="00690281" w:rsidRPr="00690281" w:rsidRDefault="00690281" w:rsidP="00690281">
      <w:pPr>
        <w:jc w:val="center"/>
        <w:rPr>
          <w:rFonts w:ascii="Arial" w:hAnsi="Arial" w:cs="Arial"/>
          <w:b/>
          <w:sz w:val="20"/>
          <w:szCs w:val="20"/>
        </w:rPr>
      </w:pPr>
      <w:r w:rsidRPr="00690281">
        <w:rPr>
          <w:rFonts w:ascii="Arial" w:hAnsi="Arial" w:cs="Arial"/>
          <w:b/>
          <w:sz w:val="20"/>
          <w:szCs w:val="20"/>
        </w:rPr>
        <w:t>Pozmeňujúce návrhy</w:t>
      </w:r>
    </w:p>
    <w:p w:rsidR="00690281" w:rsidRPr="006843FC" w:rsidRDefault="00690281" w:rsidP="0069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281" w:rsidRPr="004C708A" w:rsidRDefault="00690281" w:rsidP="0069028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4C708A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 xml:space="preserve"> vládnemu </w:t>
      </w:r>
      <w:r>
        <w:rPr>
          <w:rFonts w:ascii="Arial" w:hAnsi="Arial" w:cs="Arial"/>
          <w:bCs/>
          <w:sz w:val="20"/>
          <w:szCs w:val="20"/>
        </w:rPr>
        <w:t xml:space="preserve">návrhu zákona, ktorým sa mení a dopĺňa zákon č. 180/2014 Z. z. o podmienkach výkonu volebného práva a o zmene a doplnení niektorých zákonov v znení neskorších predpisov a ktorým sa menia a dopĺňajú niektoré zákony (tlač 686) </w:t>
      </w: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V čl. I, 14. bode  sa v § 30 ods. 2 slová „listinnej podobe“ nahrádzajú slovami „listinnej forme“. </w:t>
      </w:r>
    </w:p>
    <w:p w:rsidR="003D3795" w:rsidRPr="003D3795" w:rsidRDefault="003D3795" w:rsidP="003D3795">
      <w:pPr>
        <w:pStyle w:val="Odsekzoznamu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Legislatívno-technické úprava zosúlaďujúca ustanovenie s používanou terminológiou v platnom zákone (napr. § 45 ods. 4, § 46 ods. 3, § 47 ods. 3, § 49 ods. 3, § 50 ods. 1 a pod.). </w:t>
      </w:r>
    </w:p>
    <w:p w:rsidR="003D3795" w:rsidRPr="003D3795" w:rsidRDefault="003D3795" w:rsidP="003D3795">
      <w:pPr>
        <w:pStyle w:val="Odsekzoznamu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V čl. I, 28. bode sa slová „vkladajú slová“ nahrádzajú slovami „vkladá čiarka a slová“.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spacing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Gramatická úprava.</w:t>
      </w:r>
    </w:p>
    <w:p w:rsidR="003D3795" w:rsidRPr="003D3795" w:rsidRDefault="003D3795" w:rsidP="003D3795">
      <w:pPr>
        <w:spacing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V čl. I, 30. bode  (§ 54 ods. 1, § 84 ods. 1, § 142 ods. 1 a § 174 ods. 1) sa slová „listinnej podobe“ nahrádzajú slovami „listinnej forme“.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3D3795" w:rsidRPr="003D3795" w:rsidRDefault="003D3795" w:rsidP="003D3795">
      <w:pPr>
        <w:pStyle w:val="Odsekzoznamu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V čl. I, 38. bode  (§ 104 ods. 1, § 115 ods. 4)  sa slová „listinnej podobe“ nahrádzajú slovami „listinnej forme“.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V čl. I, 50. bod znie: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„50. V § 140 ods. 2 písm. d) sa slová „ods. 8“ nahrádzajú slovami „písomnosti podľa § 139 ods. 8“.</w:t>
      </w:r>
    </w:p>
    <w:p w:rsidR="003D3795" w:rsidRPr="003D3795" w:rsidRDefault="003D3795" w:rsidP="003D3795">
      <w:pPr>
        <w:pStyle w:val="Odsekzoznamu"/>
        <w:ind w:left="3539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Legislatívno-technická úprava; v navrhovanom znení je potrebné doplniť aj označenie § 139, inak by navrhované znenie znamenalo, že sa odkazuje na odsek 8 v § 140. Z uvedeného dôvodu bolo potrebné druhú časť navrhovaného 50. bodu týkajúcu sa § 172 upraviť v osobitnom novom bode.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V čl. I sa za 68. bod vkladá nový 69. bod, ktorý znie:</w:t>
      </w:r>
    </w:p>
    <w:p w:rsidR="003D3795" w:rsidRPr="003D3795" w:rsidRDefault="003D3795" w:rsidP="003D379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„69. V § 172 ods. 1 písm. d) sa slová „ods. 8“ nahrádzajú slovami „písomnosti podľa § 171 ods. 8“.“.</w:t>
      </w:r>
    </w:p>
    <w:p w:rsidR="003D3795" w:rsidRPr="003D3795" w:rsidRDefault="003D3795" w:rsidP="003D379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Nasledujúce body sa primerane prečíslujú.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39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lastRenderedPageBreak/>
        <w:t xml:space="preserve">Legislatívno-technická úprava presunutá z navrhovaného 50. bodu; v navrhovanom znení je potrebné doplniť aj označenie § 171, inak by navrhované znenie znamenalo, že sa odkazuje na odsek 8 v § 172.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 V čl. II, 12. bode sa v § 6 ods. 18  slová „podľa § 6“ nahrádzajú slovami „bez politickej príslušnosti a kandidát podľa odseku 17“.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Legislatívno-technická úprava; keďže navrhované ustanovenie odseku 18 sa dopĺňa do § 6, je potrebné vnútorný odkaz upraviť tak, aby v ňom boli zahrnutí kandidáti podľa § 6, bez odkazu na § 6.</w:t>
      </w:r>
    </w:p>
    <w:p w:rsidR="003D3795" w:rsidRPr="003D3795" w:rsidRDefault="003D3795" w:rsidP="003D3795">
      <w:pPr>
        <w:pStyle w:val="Odsekzoznamu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 </w:t>
      </w: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V čl. II, 22. bod znie: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„22. V § 19  ods. 1 písm. c), ods. 3 písm. b), ods. 5 písm. b), ods. 8 a 9 sa na konci pripájajú tieto slová: „ods. 3 alebo 5“.“.</w:t>
      </w:r>
    </w:p>
    <w:p w:rsidR="003D3795" w:rsidRPr="003D3795" w:rsidRDefault="003D3795" w:rsidP="003D3795">
      <w:pPr>
        <w:pStyle w:val="Odsekzoznamu"/>
        <w:ind w:left="3539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Legislatívno-technická úprava; keďže vloženie nového odseku 2 do § 19  a následné preznačenie nasledujúcich odsekov v § 19 je až súčasťou nasledujúceho bodu (čl. II, 23. bod), je potrebné v novelizačnom 22. bode uviesť ešte odseky pred ich preznačením.  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ab/>
      </w:r>
      <w:r w:rsidRPr="003D3795">
        <w:rPr>
          <w:rFonts w:ascii="Arial" w:hAnsi="Arial" w:cs="Arial"/>
          <w:sz w:val="20"/>
          <w:szCs w:val="20"/>
        </w:rPr>
        <w:tab/>
      </w:r>
      <w:r w:rsidRPr="003D3795">
        <w:rPr>
          <w:rFonts w:ascii="Arial" w:hAnsi="Arial" w:cs="Arial"/>
          <w:sz w:val="20"/>
          <w:szCs w:val="20"/>
        </w:rPr>
        <w:tab/>
      </w:r>
      <w:r w:rsidRPr="003D3795">
        <w:rPr>
          <w:rFonts w:ascii="Arial" w:hAnsi="Arial" w:cs="Arial"/>
          <w:sz w:val="20"/>
          <w:szCs w:val="20"/>
        </w:rPr>
        <w:tab/>
      </w: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V čl. II, 34. bode v § 20 ods. 2 úvodná veta a písmeno a) znejú: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„Okresný úrad uloží za priestupok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>a) podľa odseku 1 písm. a) alebo b) pokutu od 300 eur do 30 000 eur,“.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39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Legislatívno-technická úprava z dôvodu spresnenia ustanovenia, keďže bez úpravy úvodnej vety v § 20 ods. 2, by z písmen b) a c) nebolo zrejmé, kto bude pokutu ukladať. </w:t>
      </w:r>
    </w:p>
    <w:p w:rsidR="003D3795" w:rsidRPr="003D3795" w:rsidRDefault="003D3795" w:rsidP="003D3795">
      <w:pPr>
        <w:pStyle w:val="Odsekzoznamu"/>
        <w:spacing w:line="360" w:lineRule="auto"/>
        <w:ind w:left="3539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V čl. III, 2. bode (§ 91 ods. 4) sa v úvodnej vete slová „písmenom </w:t>
      </w:r>
      <w:proofErr w:type="spellStart"/>
      <w:r w:rsidRPr="003D3795">
        <w:rPr>
          <w:rFonts w:ascii="Arial" w:hAnsi="Arial" w:cs="Arial"/>
          <w:sz w:val="20"/>
          <w:szCs w:val="20"/>
        </w:rPr>
        <w:t>ac</w:t>
      </w:r>
      <w:proofErr w:type="spellEnd"/>
      <w:r w:rsidRPr="003D3795">
        <w:rPr>
          <w:rFonts w:ascii="Arial" w:hAnsi="Arial" w:cs="Arial"/>
          <w:sz w:val="20"/>
          <w:szCs w:val="20"/>
        </w:rPr>
        <w:t>)“ nahrádzajú slovami „písmenom ad)“. Súčasne sa upraví aj označenie písmená.</w:t>
      </w:r>
    </w:p>
    <w:p w:rsidR="003D3795" w:rsidRPr="003D3795" w:rsidRDefault="003D3795" w:rsidP="003D3795">
      <w:pPr>
        <w:pStyle w:val="Odsekzoznamu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Legislatívno-technická úprava; preznačenie písmena je potrebné z dôvodu, že zákonom č. 310/2021 Z. z. (čl. XI, 2. bod)  už bol § 91 ods. 4 doplnený písmenom </w:t>
      </w:r>
      <w:proofErr w:type="spellStart"/>
      <w:r w:rsidRPr="003D3795">
        <w:rPr>
          <w:rFonts w:ascii="Arial" w:hAnsi="Arial" w:cs="Arial"/>
          <w:sz w:val="20"/>
          <w:szCs w:val="20"/>
        </w:rPr>
        <w:t>ac</w:t>
      </w:r>
      <w:proofErr w:type="spellEnd"/>
      <w:r w:rsidRPr="003D3795">
        <w:rPr>
          <w:rFonts w:ascii="Arial" w:hAnsi="Arial" w:cs="Arial"/>
          <w:sz w:val="20"/>
          <w:szCs w:val="20"/>
        </w:rPr>
        <w:t xml:space="preserve">).  </w:t>
      </w:r>
    </w:p>
    <w:p w:rsidR="003D3795" w:rsidRPr="003D3795" w:rsidRDefault="003D3795" w:rsidP="003D3795">
      <w:pPr>
        <w:pStyle w:val="Odsekzoznamu"/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pStyle w:val="Odsekzoznamu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V čl. III, 3. bode sa slová „§ 122yd“ nahrádzajú slovami „§ 122ye“ a slová „§ 122ye“ sa nahrádzajú slovami „§ 122yf“. </w:t>
      </w:r>
    </w:p>
    <w:p w:rsidR="003D3795" w:rsidRPr="003D3795" w:rsidRDefault="003D3795" w:rsidP="003D37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3795" w:rsidRPr="003D3795" w:rsidRDefault="003D3795" w:rsidP="003D3795">
      <w:pPr>
        <w:ind w:left="3540"/>
        <w:jc w:val="both"/>
        <w:rPr>
          <w:rFonts w:ascii="Arial" w:hAnsi="Arial" w:cs="Arial"/>
          <w:sz w:val="20"/>
          <w:szCs w:val="20"/>
        </w:rPr>
      </w:pPr>
      <w:r w:rsidRPr="003D3795">
        <w:rPr>
          <w:rFonts w:ascii="Arial" w:hAnsi="Arial" w:cs="Arial"/>
          <w:sz w:val="20"/>
          <w:szCs w:val="20"/>
        </w:rPr>
        <w:t xml:space="preserve">Legislatívno-technická úprava v nadväznosti na doplnenie § 122ye v zákone, ktorým sa mení a dopĺňa zákon č. 483/2001 Z. z. o bankách a o zmene a doplnení niektorých zákonov v znení neskorších predpisov a ktorým sa menia a dopĺňajú niektoré zákony (tlač 604), ktorý Národná rada SR schválila 2. novembra 2021. </w:t>
      </w:r>
    </w:p>
    <w:p w:rsidR="003D3795" w:rsidRPr="003D3795" w:rsidRDefault="003D3795" w:rsidP="003D37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D3795" w:rsidRPr="003D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5A"/>
    <w:rsid w:val="0001285A"/>
    <w:rsid w:val="003D3795"/>
    <w:rsid w:val="00690281"/>
    <w:rsid w:val="00B97DCB"/>
    <w:rsid w:val="00BA2D75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E9D6"/>
  <w15:chartTrackingRefBased/>
  <w15:docId w15:val="{EBB64906-DE93-4FF9-8B52-446DB0E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1613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31613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3D379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4</cp:revision>
  <dcterms:created xsi:type="dcterms:W3CDTF">2021-11-04T10:12:00Z</dcterms:created>
  <dcterms:modified xsi:type="dcterms:W3CDTF">2021-11-16T12:44:00Z</dcterms:modified>
</cp:coreProperties>
</file>