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E6AA" w14:textId="77777777" w:rsidR="00FE120C" w:rsidRPr="00403946" w:rsidRDefault="00FE120C" w:rsidP="00FE120C">
      <w:pPr>
        <w:spacing w:after="0" w:line="276" w:lineRule="auto"/>
        <w:jc w:val="center"/>
        <w:rPr>
          <w:rFonts w:ascii="Times New Roman" w:hAnsi="Times New Roman" w:cs="Times New Roman"/>
          <w:b/>
          <w:sz w:val="24"/>
          <w:szCs w:val="24"/>
        </w:rPr>
      </w:pPr>
    </w:p>
    <w:p w14:paraId="0775A18F" w14:textId="54360C5A" w:rsidR="00FE120C" w:rsidRDefault="00FE120C" w:rsidP="00FE120C">
      <w:pPr>
        <w:spacing w:after="0" w:line="276" w:lineRule="auto"/>
        <w:jc w:val="center"/>
        <w:rPr>
          <w:rFonts w:ascii="Times New Roman" w:hAnsi="Times New Roman" w:cs="Times New Roman"/>
          <w:b/>
          <w:sz w:val="24"/>
          <w:szCs w:val="24"/>
        </w:rPr>
      </w:pPr>
    </w:p>
    <w:p w14:paraId="3884BEE6" w14:textId="4F5A71BB" w:rsidR="008C61F2" w:rsidRDefault="008C61F2" w:rsidP="00FE120C">
      <w:pPr>
        <w:spacing w:after="0" w:line="276" w:lineRule="auto"/>
        <w:jc w:val="center"/>
        <w:rPr>
          <w:rFonts w:ascii="Times New Roman" w:hAnsi="Times New Roman" w:cs="Times New Roman"/>
          <w:b/>
          <w:sz w:val="24"/>
          <w:szCs w:val="24"/>
        </w:rPr>
      </w:pPr>
    </w:p>
    <w:p w14:paraId="5BC9FF6E" w14:textId="06858E1C" w:rsidR="008C61F2" w:rsidRDefault="008C61F2" w:rsidP="00FE120C">
      <w:pPr>
        <w:spacing w:after="0" w:line="276" w:lineRule="auto"/>
        <w:jc w:val="center"/>
        <w:rPr>
          <w:rFonts w:ascii="Times New Roman" w:hAnsi="Times New Roman" w:cs="Times New Roman"/>
          <w:b/>
          <w:sz w:val="24"/>
          <w:szCs w:val="24"/>
        </w:rPr>
      </w:pPr>
    </w:p>
    <w:p w14:paraId="4CA980F8" w14:textId="5A12943D" w:rsidR="008C61F2" w:rsidRDefault="008C61F2" w:rsidP="00FE120C">
      <w:pPr>
        <w:spacing w:after="0" w:line="276" w:lineRule="auto"/>
        <w:jc w:val="center"/>
        <w:rPr>
          <w:rFonts w:ascii="Times New Roman" w:hAnsi="Times New Roman" w:cs="Times New Roman"/>
          <w:b/>
          <w:sz w:val="24"/>
          <w:szCs w:val="24"/>
        </w:rPr>
      </w:pPr>
    </w:p>
    <w:p w14:paraId="15CDC66C" w14:textId="73DF3AD5" w:rsidR="008C61F2" w:rsidRDefault="008C61F2" w:rsidP="00FE120C">
      <w:pPr>
        <w:spacing w:after="0" w:line="276" w:lineRule="auto"/>
        <w:jc w:val="center"/>
        <w:rPr>
          <w:rFonts w:ascii="Times New Roman" w:hAnsi="Times New Roman" w:cs="Times New Roman"/>
          <w:b/>
          <w:sz w:val="24"/>
          <w:szCs w:val="24"/>
        </w:rPr>
      </w:pPr>
    </w:p>
    <w:p w14:paraId="55E1030D" w14:textId="7802F7DA" w:rsidR="008C61F2" w:rsidRDefault="008C61F2" w:rsidP="00FE120C">
      <w:pPr>
        <w:spacing w:after="0" w:line="276" w:lineRule="auto"/>
        <w:jc w:val="center"/>
        <w:rPr>
          <w:rFonts w:ascii="Times New Roman" w:hAnsi="Times New Roman" w:cs="Times New Roman"/>
          <w:b/>
          <w:sz w:val="24"/>
          <w:szCs w:val="24"/>
        </w:rPr>
      </w:pPr>
    </w:p>
    <w:p w14:paraId="24EB5205" w14:textId="60573E08" w:rsidR="008C61F2" w:rsidRDefault="008C61F2" w:rsidP="00FE120C">
      <w:pPr>
        <w:spacing w:after="0" w:line="276" w:lineRule="auto"/>
        <w:jc w:val="center"/>
        <w:rPr>
          <w:rFonts w:ascii="Times New Roman" w:hAnsi="Times New Roman" w:cs="Times New Roman"/>
          <w:b/>
          <w:sz w:val="24"/>
          <w:szCs w:val="24"/>
        </w:rPr>
      </w:pPr>
    </w:p>
    <w:p w14:paraId="0DF3A183" w14:textId="7A6EE273" w:rsidR="008C61F2" w:rsidRDefault="008C61F2" w:rsidP="00FE120C">
      <w:pPr>
        <w:spacing w:after="0" w:line="276" w:lineRule="auto"/>
        <w:jc w:val="center"/>
        <w:rPr>
          <w:rFonts w:ascii="Times New Roman" w:hAnsi="Times New Roman" w:cs="Times New Roman"/>
          <w:b/>
          <w:sz w:val="24"/>
          <w:szCs w:val="24"/>
        </w:rPr>
      </w:pPr>
    </w:p>
    <w:p w14:paraId="0AF260C6" w14:textId="4B298897" w:rsidR="008C61F2" w:rsidRDefault="008C61F2" w:rsidP="00FE120C">
      <w:pPr>
        <w:spacing w:after="0" w:line="276" w:lineRule="auto"/>
        <w:jc w:val="center"/>
        <w:rPr>
          <w:rFonts w:ascii="Times New Roman" w:hAnsi="Times New Roman" w:cs="Times New Roman"/>
          <w:b/>
          <w:sz w:val="24"/>
          <w:szCs w:val="24"/>
        </w:rPr>
      </w:pPr>
    </w:p>
    <w:p w14:paraId="1369F308" w14:textId="4061A282" w:rsidR="008C61F2" w:rsidRDefault="008C61F2" w:rsidP="00FE120C">
      <w:pPr>
        <w:spacing w:after="0" w:line="276" w:lineRule="auto"/>
        <w:jc w:val="center"/>
        <w:rPr>
          <w:rFonts w:ascii="Times New Roman" w:hAnsi="Times New Roman" w:cs="Times New Roman"/>
          <w:b/>
          <w:sz w:val="24"/>
          <w:szCs w:val="24"/>
        </w:rPr>
      </w:pPr>
    </w:p>
    <w:p w14:paraId="7CA41B6E" w14:textId="0A11D226" w:rsidR="008C61F2" w:rsidRDefault="008C61F2" w:rsidP="00FE120C">
      <w:pPr>
        <w:spacing w:after="0" w:line="276" w:lineRule="auto"/>
        <w:jc w:val="center"/>
        <w:rPr>
          <w:rFonts w:ascii="Times New Roman" w:hAnsi="Times New Roman" w:cs="Times New Roman"/>
          <w:b/>
          <w:sz w:val="24"/>
          <w:szCs w:val="24"/>
        </w:rPr>
      </w:pPr>
    </w:p>
    <w:p w14:paraId="68B7A503" w14:textId="77777777" w:rsidR="008C61F2" w:rsidRPr="00403946" w:rsidRDefault="008C61F2" w:rsidP="00FE120C">
      <w:pPr>
        <w:spacing w:after="0" w:line="276" w:lineRule="auto"/>
        <w:jc w:val="center"/>
        <w:rPr>
          <w:rFonts w:ascii="Times New Roman" w:hAnsi="Times New Roman" w:cs="Times New Roman"/>
          <w:b/>
          <w:sz w:val="24"/>
          <w:szCs w:val="24"/>
        </w:rPr>
      </w:pPr>
    </w:p>
    <w:p w14:paraId="46C3AD7C" w14:textId="57C9B18F" w:rsidR="00FE120C" w:rsidRPr="00DB40C9" w:rsidRDefault="001747F6" w:rsidP="00FE120C">
      <w:pPr>
        <w:spacing w:after="0" w:line="276" w:lineRule="auto"/>
        <w:jc w:val="center"/>
        <w:rPr>
          <w:rFonts w:ascii="Times New Roman" w:hAnsi="Times New Roman" w:cs="Times New Roman"/>
          <w:sz w:val="24"/>
          <w:szCs w:val="24"/>
        </w:rPr>
      </w:pPr>
      <w:r w:rsidRPr="00DB40C9">
        <w:rPr>
          <w:rFonts w:ascii="Times New Roman" w:hAnsi="Times New Roman" w:cs="Times New Roman"/>
          <w:sz w:val="24"/>
          <w:szCs w:val="24"/>
        </w:rPr>
        <w:t>z</w:t>
      </w:r>
      <w:r w:rsidR="00B03BE9">
        <w:rPr>
          <w:rFonts w:ascii="Times New Roman" w:hAnsi="Times New Roman" w:cs="Times New Roman"/>
          <w:sz w:val="24"/>
          <w:szCs w:val="24"/>
        </w:rPr>
        <w:t> 12. novembra</w:t>
      </w:r>
      <w:r w:rsidR="00FE120C" w:rsidRPr="00DB40C9">
        <w:rPr>
          <w:rFonts w:ascii="Times New Roman" w:hAnsi="Times New Roman" w:cs="Times New Roman"/>
          <w:sz w:val="24"/>
          <w:szCs w:val="24"/>
        </w:rPr>
        <w:t xml:space="preserve"> 2021,</w:t>
      </w:r>
    </w:p>
    <w:p w14:paraId="5BE35346" w14:textId="77777777" w:rsidR="00FE120C" w:rsidRPr="00403946" w:rsidRDefault="00FE120C" w:rsidP="00FE120C">
      <w:pPr>
        <w:spacing w:after="0" w:line="276" w:lineRule="auto"/>
        <w:jc w:val="center"/>
        <w:rPr>
          <w:rFonts w:ascii="Times New Roman" w:hAnsi="Times New Roman" w:cs="Times New Roman"/>
          <w:b/>
          <w:sz w:val="24"/>
          <w:szCs w:val="24"/>
        </w:rPr>
      </w:pPr>
    </w:p>
    <w:p w14:paraId="3AFE8D7B" w14:textId="77777777" w:rsidR="00FE120C" w:rsidRPr="00403946" w:rsidRDefault="000B2E97" w:rsidP="00FE120C">
      <w:pPr>
        <w:spacing w:after="240"/>
        <w:jc w:val="center"/>
        <w:rPr>
          <w:rFonts w:ascii="Times New Roman" w:hAnsi="Times New Roman" w:cs="Times New Roman"/>
          <w:b/>
          <w:sz w:val="24"/>
          <w:szCs w:val="24"/>
        </w:rPr>
      </w:pPr>
      <w:r w:rsidRPr="00403946">
        <w:rPr>
          <w:rFonts w:ascii="Times New Roman" w:hAnsi="Times New Roman" w:cs="Times New Roman"/>
          <w:b/>
          <w:sz w:val="24"/>
          <w:szCs w:val="24"/>
        </w:rPr>
        <w:t>ktorým sa menia a dopĺňajú niektoré zákony v súvislosti s treťou vlnou pandémie ochorenia COVID-19</w:t>
      </w:r>
    </w:p>
    <w:p w14:paraId="5286747C" w14:textId="77777777" w:rsidR="00FE120C" w:rsidRPr="00403946" w:rsidRDefault="00FE120C" w:rsidP="00FE120C">
      <w:pPr>
        <w:spacing w:after="0" w:line="276" w:lineRule="auto"/>
        <w:jc w:val="center"/>
        <w:rPr>
          <w:rFonts w:ascii="Times New Roman" w:hAnsi="Times New Roman" w:cs="Times New Roman"/>
          <w:b/>
          <w:sz w:val="24"/>
          <w:szCs w:val="24"/>
        </w:rPr>
      </w:pPr>
    </w:p>
    <w:p w14:paraId="0B2F99DC" w14:textId="77777777" w:rsidR="00FE120C" w:rsidRPr="00403946" w:rsidRDefault="00FE120C" w:rsidP="00FE120C">
      <w:pPr>
        <w:spacing w:after="0" w:line="276" w:lineRule="auto"/>
        <w:rPr>
          <w:rFonts w:ascii="Times New Roman" w:hAnsi="Times New Roman" w:cs="Times New Roman"/>
          <w:sz w:val="24"/>
          <w:szCs w:val="24"/>
        </w:rPr>
      </w:pPr>
      <w:r w:rsidRPr="00403946">
        <w:rPr>
          <w:rFonts w:ascii="Times New Roman" w:hAnsi="Times New Roman" w:cs="Times New Roman"/>
          <w:sz w:val="24"/>
          <w:szCs w:val="24"/>
        </w:rPr>
        <w:t>Národná rada Slovenskej republiky sa uzniesla na tomto zákone:</w:t>
      </w:r>
    </w:p>
    <w:p w14:paraId="3C2E341C" w14:textId="77777777" w:rsidR="00FE120C" w:rsidRPr="00403946" w:rsidRDefault="00FE120C" w:rsidP="00FE120C">
      <w:pPr>
        <w:rPr>
          <w:rFonts w:ascii="Times New Roman" w:hAnsi="Times New Roman" w:cs="Times New Roman"/>
          <w:sz w:val="24"/>
          <w:szCs w:val="24"/>
        </w:rPr>
      </w:pPr>
    </w:p>
    <w:p w14:paraId="772BE177" w14:textId="7CEFDF2E" w:rsidR="002C5567" w:rsidRPr="00403946" w:rsidRDefault="002C5567" w:rsidP="002C5567">
      <w:pPr>
        <w:spacing w:after="240"/>
        <w:jc w:val="center"/>
        <w:rPr>
          <w:rFonts w:ascii="Times New Roman" w:hAnsi="Times New Roman" w:cs="Times New Roman"/>
          <w:sz w:val="24"/>
          <w:szCs w:val="24"/>
        </w:rPr>
      </w:pPr>
      <w:r w:rsidRPr="00403946">
        <w:rPr>
          <w:rFonts w:ascii="Times New Roman" w:hAnsi="Times New Roman" w:cs="Times New Roman"/>
          <w:b/>
          <w:sz w:val="24"/>
          <w:szCs w:val="24"/>
        </w:rPr>
        <w:t>Čl. I</w:t>
      </w:r>
    </w:p>
    <w:p w14:paraId="69759594" w14:textId="77777777" w:rsidR="002C5567" w:rsidRPr="00403946" w:rsidRDefault="002C5567" w:rsidP="002C5567">
      <w:pPr>
        <w:spacing w:after="240" w:line="240" w:lineRule="auto"/>
        <w:ind w:firstLine="708"/>
        <w:jc w:val="both"/>
        <w:rPr>
          <w:rFonts w:ascii="Times New Roman" w:hAnsi="Times New Roman" w:cs="Times New Roman"/>
          <w:sz w:val="24"/>
          <w:szCs w:val="24"/>
        </w:rPr>
      </w:pPr>
      <w:r w:rsidRPr="00403946">
        <w:rPr>
          <w:rFonts w:ascii="Times New Roman" w:hAnsi="Times New Roman" w:cs="Times New Roman"/>
          <w:sz w:val="24"/>
          <w:szCs w:val="24"/>
        </w:rPr>
        <w:t xml:space="preserve">Zákon Slovenskej národnej rady č. 372/1990 Zb. o priestupkoch v znení zákona č. 135/1961 Zb., zákona č. 524/1990 Zb., zákona č. 266/1992 Zb., zákona č. 295/1992 Zb., zákona č.  511/1992 Zb., zákona č. 27/1993 Z. z., zákona č. 237/1993 Z. z., zákona č. 42/1994 Z. z., zákona č. 248/1994 Z. z., zákona č. 249/1994 Z. z., zákona č. 250/1994 Z. z., zákona č. 202/1995 Z. z., zákona č. 207/1995 Z. z., zákona č. 265/1995 Z. z., zákona č. 285/1995 Z. z., zákona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479/2008 Z. z., zákona č. 491/2008 Z. z., zákona č. 445/2008 Z. z., zákona č. 8/2009 Z. z., zákona č. 70/2009 Z. z., zákona č. 72/2009 Z. z., zákona č. 191/2009 Z. z., zákona č. 206/2009 Z. z., zákona č. 465/2009 Z. z., zákona č. 441/2001 Z. z., zákona č.  387/2009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397/2015 Z. z., zákona č. 430/2015 Z. z., zákona č. 125/2016 Z. z., zákona č. 311/2016 Z. z., </w:t>
      </w:r>
      <w:r w:rsidRPr="00403946">
        <w:rPr>
          <w:rFonts w:ascii="Times New Roman" w:hAnsi="Times New Roman" w:cs="Times New Roman"/>
          <w:sz w:val="24"/>
          <w:szCs w:val="24"/>
        </w:rPr>
        <w:lastRenderedPageBreak/>
        <w:t>zákona č. 315/2016 Z. z., zákona č. 393/2019 Z. z., zákona č. 338/2020 Z. z. a zákona č. 146/2021 Z. z. sa mení a dopĺňa takto:</w:t>
      </w:r>
    </w:p>
    <w:p w14:paraId="5EF838A3" w14:textId="77777777" w:rsidR="002C5567" w:rsidRPr="00403946" w:rsidRDefault="002C5567" w:rsidP="002C5567">
      <w:pPr>
        <w:pStyle w:val="Odsekzoznamu"/>
        <w:numPr>
          <w:ilvl w:val="0"/>
          <w:numId w:val="5"/>
        </w:numPr>
        <w:spacing w:after="240" w:line="240" w:lineRule="auto"/>
        <w:ind w:left="567" w:hanging="283"/>
        <w:contextualSpacing w:val="0"/>
        <w:jc w:val="both"/>
        <w:rPr>
          <w:rFonts w:ascii="Times New Roman" w:hAnsi="Times New Roman" w:cs="Times New Roman"/>
          <w:sz w:val="24"/>
          <w:szCs w:val="24"/>
        </w:rPr>
      </w:pPr>
      <w:r w:rsidRPr="00403946">
        <w:rPr>
          <w:rFonts w:ascii="Times New Roman" w:hAnsi="Times New Roman" w:cs="Times New Roman"/>
          <w:sz w:val="24"/>
          <w:szCs w:val="24"/>
        </w:rPr>
        <w:t>§ 29 vrátane nadpisu znie:</w:t>
      </w:r>
    </w:p>
    <w:p w14:paraId="73A1B84D" w14:textId="77777777" w:rsidR="002C5567" w:rsidRPr="00403946" w:rsidRDefault="002C5567" w:rsidP="002C5567">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 29</w:t>
      </w:r>
    </w:p>
    <w:p w14:paraId="1E28622D" w14:textId="77777777" w:rsidR="002C5567" w:rsidRPr="00403946" w:rsidRDefault="002C5567" w:rsidP="002C5567">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Priestupky na úseku zdravotníctva</w:t>
      </w:r>
    </w:p>
    <w:p w14:paraId="0E4B2A19" w14:textId="77777777" w:rsidR="002C5567" w:rsidRPr="00403946" w:rsidRDefault="002C5567" w:rsidP="002C5567">
      <w:pPr>
        <w:spacing w:after="240" w:line="240" w:lineRule="auto"/>
        <w:ind w:firstLine="284"/>
        <w:jc w:val="both"/>
        <w:rPr>
          <w:rFonts w:ascii="Times New Roman" w:hAnsi="Times New Roman" w:cs="Times New Roman"/>
          <w:sz w:val="24"/>
          <w:szCs w:val="24"/>
        </w:rPr>
      </w:pPr>
      <w:r w:rsidRPr="00403946">
        <w:rPr>
          <w:rFonts w:ascii="Times New Roman" w:hAnsi="Times New Roman" w:cs="Times New Roman"/>
          <w:sz w:val="24"/>
          <w:szCs w:val="24"/>
        </w:rPr>
        <w:t>(1) Priestupku sa dopustí ten, kto</w:t>
      </w:r>
    </w:p>
    <w:p w14:paraId="749ABB13" w14:textId="77777777" w:rsidR="002C5567" w:rsidRPr="00403946" w:rsidRDefault="002C5567" w:rsidP="002C5567">
      <w:pPr>
        <w:spacing w:after="240" w:line="240" w:lineRule="auto"/>
        <w:ind w:firstLine="709"/>
        <w:jc w:val="both"/>
        <w:rPr>
          <w:rFonts w:ascii="Times New Roman" w:hAnsi="Times New Roman" w:cs="Times New Roman"/>
          <w:color w:val="000000"/>
          <w:sz w:val="24"/>
          <w:szCs w:val="24"/>
          <w:shd w:val="clear" w:color="auto" w:fill="FFFFFF"/>
        </w:rPr>
      </w:pPr>
      <w:r w:rsidRPr="00403946">
        <w:rPr>
          <w:rFonts w:ascii="Times New Roman" w:hAnsi="Times New Roman" w:cs="Times New Roman"/>
          <w:sz w:val="24"/>
          <w:szCs w:val="24"/>
        </w:rPr>
        <w:t xml:space="preserve">a) úmyselne zmarí, sťaží alebo ohrozí poskytovanie zdravotnej starostlivosti alebo služieb súvisiacich s poskytovaním zdravotnej starostlivosti </w:t>
      </w:r>
      <w:r w:rsidRPr="00403946">
        <w:rPr>
          <w:rFonts w:ascii="Times New Roman" w:hAnsi="Times New Roman" w:cs="Times New Roman"/>
          <w:color w:val="000000"/>
          <w:sz w:val="24"/>
          <w:szCs w:val="24"/>
          <w:shd w:val="clear" w:color="auto" w:fill="FFFFFF"/>
        </w:rPr>
        <w:t>alebo sa nepodrobí povinnému vyšetreniu alebo liečeniu,</w:t>
      </w:r>
    </w:p>
    <w:p w14:paraId="6F07B85E" w14:textId="77777777" w:rsidR="002C5567" w:rsidRPr="00403946" w:rsidRDefault="002C5567" w:rsidP="002C5567">
      <w:pPr>
        <w:spacing w:after="240" w:line="240" w:lineRule="auto"/>
        <w:ind w:firstLine="709"/>
        <w:jc w:val="both"/>
        <w:rPr>
          <w:rFonts w:ascii="Times New Roman" w:hAnsi="Times New Roman"/>
          <w:sz w:val="24"/>
          <w:szCs w:val="24"/>
          <w:shd w:val="clear" w:color="auto" w:fill="FFFFFF"/>
        </w:rPr>
      </w:pPr>
      <w:r w:rsidRPr="00403946">
        <w:rPr>
          <w:rFonts w:ascii="Times New Roman" w:hAnsi="Times New Roman" w:cs="Times New Roman"/>
          <w:color w:val="000000"/>
          <w:sz w:val="24"/>
          <w:szCs w:val="24"/>
          <w:shd w:val="clear" w:color="auto" w:fill="FFFFFF"/>
        </w:rPr>
        <w:t xml:space="preserve">b) </w:t>
      </w:r>
      <w:r w:rsidRPr="00403946">
        <w:rPr>
          <w:rFonts w:ascii="Times New Roman" w:hAnsi="Times New Roman" w:cs="Times New Roman"/>
          <w:sz w:val="24"/>
          <w:szCs w:val="24"/>
        </w:rPr>
        <w:t xml:space="preserve">v súvislosti s poskytovaním zdravotnej starostlivosti alebo pre jej poskytovanie </w:t>
      </w:r>
      <w:r w:rsidRPr="00403946">
        <w:rPr>
          <w:rFonts w:ascii="Times New Roman" w:hAnsi="Times New Roman"/>
          <w:sz w:val="24"/>
          <w:szCs w:val="24"/>
          <w:shd w:val="clear" w:color="auto" w:fill="FFFFFF"/>
        </w:rPr>
        <w:t>hrubo znevažuje, uráža alebo ohrozuje poskytovateľa zdravotnej starostlivosti, prijímateľa zdravotnej starostlivosti, zdravotníckeho pracovníka, zamestnanca poskytovateľa zdravotnej starostlivosti alebo inú osobu podieľajúcu sa na poskytovaní zdravotnej starostlivosti verbálne, gestom, grafickým zobrazením alebo iným spôsobom,</w:t>
      </w:r>
    </w:p>
    <w:p w14:paraId="1638E0B7" w14:textId="77777777" w:rsidR="002C5567" w:rsidRPr="001E359C" w:rsidRDefault="002C5567" w:rsidP="002C5567">
      <w:pPr>
        <w:spacing w:after="240" w:line="240" w:lineRule="auto"/>
        <w:ind w:firstLine="709"/>
        <w:jc w:val="both"/>
        <w:rPr>
          <w:rFonts w:ascii="Times New Roman" w:hAnsi="Times New Roman" w:cs="Times New Roman"/>
          <w:sz w:val="24"/>
          <w:szCs w:val="24"/>
          <w:shd w:val="clear" w:color="auto" w:fill="FFFFFF"/>
        </w:rPr>
      </w:pPr>
      <w:r w:rsidRPr="001E359C">
        <w:rPr>
          <w:rFonts w:ascii="Times New Roman" w:hAnsi="Times New Roman"/>
          <w:sz w:val="24"/>
          <w:szCs w:val="24"/>
          <w:shd w:val="clear" w:color="auto" w:fill="FFFFFF"/>
        </w:rPr>
        <w:t>c</w:t>
      </w:r>
      <w:r w:rsidRPr="001E359C">
        <w:rPr>
          <w:rFonts w:ascii="Times New Roman" w:hAnsi="Times New Roman" w:cs="Times New Roman"/>
          <w:sz w:val="24"/>
          <w:szCs w:val="24"/>
          <w:shd w:val="clear" w:color="auto" w:fill="FFFFFF"/>
        </w:rPr>
        <w:t>) sfalšuje alebo zámerne vyhotoví nepravdivý výpis zo zdravotnej dokumentácie, potvrdenie týkajúce sa zdravotného stavu osoby alebo potvrdenie týkajúce sa poskytnutej zdravotnej starostlivosti, alebo kto si nechá vyhotoviť alebo použije nepravdivý výpis zo zdravotnej dokumentácie, nepravdivé potvrdenie týkajúce sa zdravotného stavu osoby alebo nepravdivé potvrdenie týkajúce sa poskytnutej zdravotnej starostlivosti, alebo kto zneužije zdravotnú dokumentáciu,</w:t>
      </w:r>
    </w:p>
    <w:p w14:paraId="1F119BFB" w14:textId="77777777" w:rsidR="002C5567" w:rsidRPr="00403946" w:rsidRDefault="002C5567" w:rsidP="002C5567">
      <w:pPr>
        <w:spacing w:after="240" w:line="240" w:lineRule="auto"/>
        <w:ind w:firstLine="709"/>
        <w:jc w:val="both"/>
        <w:rPr>
          <w:rFonts w:ascii="Times New Roman" w:hAnsi="Times New Roman" w:cs="Times New Roman"/>
          <w:color w:val="000000"/>
          <w:sz w:val="24"/>
          <w:szCs w:val="24"/>
          <w:shd w:val="clear" w:color="auto" w:fill="FFFFFF"/>
        </w:rPr>
      </w:pPr>
      <w:r w:rsidRPr="00403946">
        <w:rPr>
          <w:rFonts w:ascii="Times New Roman" w:hAnsi="Times New Roman" w:cs="Times New Roman"/>
          <w:color w:val="000000"/>
          <w:sz w:val="24"/>
          <w:szCs w:val="24"/>
          <w:shd w:val="clear" w:color="auto" w:fill="FFFFFF"/>
        </w:rPr>
        <w:t>d) poruší povinnosť pri zaobchádzaní s jedmi, omamnými látkami, psychotropnými látkami alebo inými látkami škodlivými zdraviu.</w:t>
      </w:r>
    </w:p>
    <w:p w14:paraId="0199BB50" w14:textId="77777777" w:rsidR="002C5567" w:rsidRPr="001E359C" w:rsidRDefault="002C5567" w:rsidP="002C5567">
      <w:pPr>
        <w:spacing w:after="240" w:line="240" w:lineRule="auto"/>
        <w:ind w:firstLine="284"/>
        <w:jc w:val="both"/>
        <w:rPr>
          <w:rFonts w:ascii="Times New Roman" w:hAnsi="Times New Roman" w:cs="Times New Roman"/>
          <w:sz w:val="24"/>
          <w:szCs w:val="24"/>
          <w:shd w:val="clear" w:color="auto" w:fill="FFFFFF"/>
        </w:rPr>
      </w:pPr>
      <w:r w:rsidRPr="001E359C">
        <w:rPr>
          <w:rFonts w:ascii="Times New Roman" w:hAnsi="Times New Roman" w:cs="Times New Roman"/>
          <w:sz w:val="24"/>
          <w:szCs w:val="24"/>
          <w:shd w:val="clear" w:color="auto" w:fill="FFFFFF"/>
        </w:rPr>
        <w:t xml:space="preserve">(2) Za priestupky podľa odseku 1 písm. a) až c) možno uložiť pokutu do 1000 eur, za priestupok podľa odseku 1 písm. d) pokutu do 165 eur a zákaz činnosti do jedného roku. </w:t>
      </w:r>
    </w:p>
    <w:p w14:paraId="01B39859" w14:textId="77777777" w:rsidR="002C5567" w:rsidRPr="00403946" w:rsidRDefault="002C5567" w:rsidP="002C5567">
      <w:pPr>
        <w:spacing w:after="240" w:line="240" w:lineRule="auto"/>
        <w:ind w:firstLine="284"/>
        <w:jc w:val="both"/>
        <w:rPr>
          <w:rFonts w:ascii="Times New Roman" w:hAnsi="Times New Roman" w:cs="Times New Roman"/>
          <w:color w:val="000000"/>
          <w:sz w:val="24"/>
          <w:szCs w:val="24"/>
          <w:shd w:val="clear" w:color="auto" w:fill="FFFFFF"/>
        </w:rPr>
      </w:pPr>
      <w:r w:rsidRPr="00403946">
        <w:rPr>
          <w:rFonts w:ascii="Times New Roman" w:hAnsi="Times New Roman" w:cs="Times New Roman"/>
          <w:color w:val="000000"/>
          <w:sz w:val="24"/>
          <w:szCs w:val="24"/>
          <w:shd w:val="clear" w:color="auto" w:fill="FFFFFF"/>
        </w:rPr>
        <w:t xml:space="preserve">(3) Za priestupky podľa odseku 1 písm. a) </w:t>
      </w:r>
      <w:r w:rsidRPr="001E359C">
        <w:rPr>
          <w:rFonts w:ascii="Times New Roman" w:hAnsi="Times New Roman" w:cs="Times New Roman"/>
          <w:sz w:val="24"/>
          <w:szCs w:val="24"/>
          <w:shd w:val="clear" w:color="auto" w:fill="FFFFFF"/>
        </w:rPr>
        <w:t xml:space="preserve">až c) možno v blokovom konaní alebo </w:t>
      </w:r>
      <w:r w:rsidRPr="001E359C">
        <w:rPr>
          <w:rFonts w:ascii="Times New Roman" w:hAnsi="Times New Roman" w:cs="Times New Roman"/>
          <w:sz w:val="24"/>
          <w:szCs w:val="24"/>
        </w:rPr>
        <w:t>v </w:t>
      </w:r>
      <w:proofErr w:type="spellStart"/>
      <w:r w:rsidRPr="001E359C">
        <w:rPr>
          <w:rFonts w:ascii="Times New Roman" w:hAnsi="Times New Roman" w:cs="Times New Roman"/>
          <w:sz w:val="24"/>
          <w:szCs w:val="24"/>
        </w:rPr>
        <w:t>rozkaznom</w:t>
      </w:r>
      <w:proofErr w:type="spellEnd"/>
      <w:r w:rsidRPr="001E359C">
        <w:rPr>
          <w:rFonts w:ascii="Times New Roman" w:hAnsi="Times New Roman" w:cs="Times New Roman"/>
          <w:sz w:val="24"/>
          <w:szCs w:val="24"/>
        </w:rPr>
        <w:t xml:space="preserve"> konaní uložiť pokutu do 500 eur.</w:t>
      </w:r>
    </w:p>
    <w:p w14:paraId="61E84F38" w14:textId="77777777" w:rsidR="002C5567" w:rsidRPr="00494193" w:rsidRDefault="002C5567" w:rsidP="002C5567">
      <w:pPr>
        <w:spacing w:after="240" w:line="240" w:lineRule="auto"/>
        <w:ind w:firstLine="284"/>
        <w:jc w:val="both"/>
        <w:rPr>
          <w:rFonts w:ascii="Times New Roman" w:hAnsi="Times New Roman" w:cs="Times New Roman"/>
          <w:sz w:val="24"/>
          <w:szCs w:val="24"/>
          <w:shd w:val="clear" w:color="auto" w:fill="FFFFFF"/>
        </w:rPr>
      </w:pPr>
      <w:r w:rsidRPr="00494193">
        <w:rPr>
          <w:rFonts w:ascii="Times New Roman" w:hAnsi="Times New Roman" w:cs="Times New Roman"/>
          <w:sz w:val="24"/>
          <w:szCs w:val="24"/>
          <w:shd w:val="clear" w:color="auto" w:fill="FFFFFF"/>
        </w:rPr>
        <w:t>(4) Za priestupky podľa odseku 1 písm. a) až c) spáchané počas mimoriadnej situácie, núdzového stavu alebo výnimočného stavu možno uložiť pokutu do 1500 eur; v blokovom konaní alebo v </w:t>
      </w:r>
      <w:proofErr w:type="spellStart"/>
      <w:r w:rsidRPr="00494193">
        <w:rPr>
          <w:rFonts w:ascii="Times New Roman" w:hAnsi="Times New Roman" w:cs="Times New Roman"/>
          <w:sz w:val="24"/>
          <w:szCs w:val="24"/>
          <w:shd w:val="clear" w:color="auto" w:fill="FFFFFF"/>
        </w:rPr>
        <w:t>rozkaznom</w:t>
      </w:r>
      <w:proofErr w:type="spellEnd"/>
      <w:r w:rsidRPr="00494193">
        <w:rPr>
          <w:rFonts w:ascii="Times New Roman" w:hAnsi="Times New Roman" w:cs="Times New Roman"/>
          <w:sz w:val="24"/>
          <w:szCs w:val="24"/>
          <w:shd w:val="clear" w:color="auto" w:fill="FFFFFF"/>
        </w:rPr>
        <w:t xml:space="preserve"> konaní do 700 eur.“.</w:t>
      </w:r>
    </w:p>
    <w:p w14:paraId="28340839" w14:textId="58EC0514" w:rsidR="002C5567" w:rsidRPr="00494193" w:rsidRDefault="002C5567" w:rsidP="002C5567">
      <w:pPr>
        <w:pStyle w:val="Odsekzoznamu"/>
        <w:numPr>
          <w:ilvl w:val="0"/>
          <w:numId w:val="5"/>
        </w:numPr>
        <w:spacing w:after="240" w:line="240" w:lineRule="auto"/>
        <w:ind w:left="567" w:hanging="283"/>
        <w:contextualSpacing w:val="0"/>
        <w:jc w:val="both"/>
        <w:rPr>
          <w:rFonts w:ascii="Times New Roman" w:hAnsi="Times New Roman" w:cs="Times New Roman"/>
          <w:sz w:val="24"/>
          <w:szCs w:val="24"/>
        </w:rPr>
      </w:pPr>
      <w:r w:rsidRPr="00494193">
        <w:rPr>
          <w:rFonts w:ascii="Times New Roman" w:hAnsi="Times New Roman" w:cs="Times New Roman"/>
          <w:sz w:val="24"/>
          <w:szCs w:val="24"/>
        </w:rPr>
        <w:t>V § 58 ods. 4 písm. a) sa za slová „§ 24 ods. 1 písm. a)“ vkladá čiarka a slová „§ 29 ods. 1 písm. a) a </w:t>
      </w:r>
      <w:r w:rsidR="007A27E8">
        <w:rPr>
          <w:rFonts w:ascii="Times New Roman" w:hAnsi="Times New Roman" w:cs="Times New Roman"/>
          <w:sz w:val="24"/>
          <w:szCs w:val="24"/>
        </w:rPr>
        <w:t>b</w:t>
      </w:r>
      <w:r w:rsidRPr="00494193">
        <w:rPr>
          <w:rFonts w:ascii="Times New Roman" w:hAnsi="Times New Roman" w:cs="Times New Roman"/>
          <w:sz w:val="24"/>
          <w:szCs w:val="24"/>
        </w:rPr>
        <w:t xml:space="preserve">)“. </w:t>
      </w:r>
    </w:p>
    <w:p w14:paraId="6F2C3B03" w14:textId="77777777" w:rsidR="002C5567" w:rsidRPr="00494193" w:rsidRDefault="002C5567" w:rsidP="002C5567">
      <w:pPr>
        <w:pStyle w:val="Odsekzoznamu"/>
        <w:numPr>
          <w:ilvl w:val="0"/>
          <w:numId w:val="5"/>
        </w:numPr>
        <w:spacing w:after="240" w:line="240" w:lineRule="auto"/>
        <w:ind w:left="567" w:hanging="283"/>
        <w:contextualSpacing w:val="0"/>
        <w:jc w:val="both"/>
        <w:rPr>
          <w:rFonts w:ascii="Times New Roman" w:hAnsi="Times New Roman" w:cs="Times New Roman"/>
          <w:sz w:val="24"/>
          <w:szCs w:val="24"/>
        </w:rPr>
      </w:pPr>
      <w:r w:rsidRPr="00494193">
        <w:rPr>
          <w:rFonts w:ascii="Times New Roman" w:hAnsi="Times New Roman" w:cs="Times New Roman"/>
          <w:sz w:val="24"/>
          <w:szCs w:val="24"/>
        </w:rPr>
        <w:t>V § 86 písm. a) sa za slovo „podľa“ vkladajú slová „§ 29 ods. 1 písm. a) a b),“.</w:t>
      </w:r>
    </w:p>
    <w:p w14:paraId="0EE0C6CC" w14:textId="77777777" w:rsidR="002C5567" w:rsidRPr="00494193" w:rsidRDefault="002C5567" w:rsidP="002C5567">
      <w:pPr>
        <w:pStyle w:val="Odsekzoznamu"/>
        <w:numPr>
          <w:ilvl w:val="0"/>
          <w:numId w:val="5"/>
        </w:numPr>
        <w:spacing w:after="240" w:line="240" w:lineRule="auto"/>
        <w:ind w:left="567" w:hanging="283"/>
        <w:contextualSpacing w:val="0"/>
        <w:jc w:val="both"/>
        <w:rPr>
          <w:rFonts w:ascii="Times New Roman" w:hAnsi="Times New Roman" w:cs="Times New Roman"/>
          <w:sz w:val="24"/>
          <w:szCs w:val="24"/>
        </w:rPr>
      </w:pPr>
      <w:r w:rsidRPr="00494193">
        <w:rPr>
          <w:rFonts w:ascii="Times New Roman" w:hAnsi="Times New Roman" w:cs="Times New Roman"/>
          <w:sz w:val="24"/>
          <w:szCs w:val="24"/>
        </w:rPr>
        <w:t>V § 86 písm. d) sa vypúšťajú slová „ods. 1 písm. a) až c)“.</w:t>
      </w:r>
    </w:p>
    <w:p w14:paraId="20626D37" w14:textId="2A3CD3F8" w:rsidR="00FF4571" w:rsidRDefault="00FF4571" w:rsidP="002C5567">
      <w:pPr>
        <w:pStyle w:val="Textkomentra"/>
        <w:jc w:val="center"/>
        <w:rPr>
          <w:b/>
          <w:sz w:val="24"/>
          <w:szCs w:val="24"/>
        </w:rPr>
      </w:pPr>
    </w:p>
    <w:p w14:paraId="7A9C8F48" w14:textId="3AA419D1" w:rsidR="008C61F2" w:rsidRDefault="008C61F2" w:rsidP="002C5567">
      <w:pPr>
        <w:pStyle w:val="Textkomentra"/>
        <w:jc w:val="center"/>
        <w:rPr>
          <w:b/>
          <w:sz w:val="24"/>
          <w:szCs w:val="24"/>
        </w:rPr>
      </w:pPr>
    </w:p>
    <w:p w14:paraId="447F2A49" w14:textId="3230801F" w:rsidR="008C61F2" w:rsidRDefault="008C61F2" w:rsidP="002C5567">
      <w:pPr>
        <w:pStyle w:val="Textkomentra"/>
        <w:jc w:val="center"/>
        <w:rPr>
          <w:b/>
          <w:sz w:val="24"/>
          <w:szCs w:val="24"/>
        </w:rPr>
      </w:pPr>
    </w:p>
    <w:p w14:paraId="09AFEB06" w14:textId="77777777" w:rsidR="008C61F2" w:rsidRDefault="008C61F2" w:rsidP="002C5567">
      <w:pPr>
        <w:pStyle w:val="Textkomentra"/>
        <w:jc w:val="center"/>
        <w:rPr>
          <w:b/>
          <w:sz w:val="24"/>
          <w:szCs w:val="24"/>
        </w:rPr>
      </w:pPr>
    </w:p>
    <w:p w14:paraId="59189368" w14:textId="48AB55FF" w:rsidR="004C600A" w:rsidRPr="004C600A" w:rsidRDefault="004C600A" w:rsidP="004C600A">
      <w:pPr>
        <w:spacing w:after="0" w:line="240" w:lineRule="auto"/>
        <w:jc w:val="center"/>
        <w:rPr>
          <w:rFonts w:ascii="Times New Roman" w:hAnsi="Times New Roman" w:cs="Times New Roman"/>
          <w:b/>
          <w:sz w:val="24"/>
          <w:szCs w:val="24"/>
        </w:rPr>
      </w:pPr>
      <w:r w:rsidRPr="004C600A">
        <w:rPr>
          <w:rFonts w:ascii="Times New Roman" w:hAnsi="Times New Roman" w:cs="Times New Roman"/>
          <w:b/>
          <w:sz w:val="24"/>
          <w:szCs w:val="24"/>
        </w:rPr>
        <w:lastRenderedPageBreak/>
        <w:t>Čl. II</w:t>
      </w:r>
    </w:p>
    <w:p w14:paraId="1EDBDB1E" w14:textId="77777777" w:rsidR="004C600A" w:rsidRDefault="004C600A" w:rsidP="004C600A">
      <w:pPr>
        <w:spacing w:after="0" w:line="240" w:lineRule="auto"/>
        <w:jc w:val="center"/>
        <w:rPr>
          <w:rFonts w:ascii="Times New Roman" w:hAnsi="Times New Roman" w:cs="Times New Roman"/>
          <w:sz w:val="24"/>
          <w:szCs w:val="24"/>
        </w:rPr>
      </w:pPr>
    </w:p>
    <w:p w14:paraId="7371DBAC" w14:textId="77777777" w:rsidR="004C600A" w:rsidRPr="00EC72C0" w:rsidRDefault="004C600A" w:rsidP="004C600A">
      <w:pPr>
        <w:spacing w:after="0" w:line="240" w:lineRule="auto"/>
        <w:ind w:firstLine="284"/>
        <w:jc w:val="both"/>
        <w:rPr>
          <w:rFonts w:ascii="Times New Roman" w:hAnsi="Times New Roman" w:cs="Times New Roman"/>
          <w:sz w:val="24"/>
          <w:szCs w:val="24"/>
        </w:rPr>
      </w:pPr>
      <w:r w:rsidRPr="00EC72C0">
        <w:rPr>
          <w:rFonts w:ascii="Times New Roman" w:hAnsi="Times New Roman" w:cs="Times New Roman"/>
          <w:sz w:val="24"/>
          <w:szCs w:val="24"/>
        </w:rPr>
        <w:t xml:space="preserve">Zákon č. </w:t>
      </w:r>
      <w:hyperlink r:id="rId8" w:tooltip="Odkaz na predpis alebo ustanovenie" w:history="1">
        <w:r w:rsidRPr="004C600A">
          <w:rPr>
            <w:rFonts w:ascii="Times New Roman" w:hAnsi="Times New Roman" w:cs="Times New Roman"/>
            <w:sz w:val="24"/>
            <w:szCs w:val="24"/>
          </w:rPr>
          <w:t>73/1998 Z. z.</w:t>
        </w:r>
      </w:hyperlink>
      <w:r w:rsidRPr="00EC72C0">
        <w:rPr>
          <w:rFonts w:ascii="Times New Roman" w:hAnsi="Times New Roman" w:cs="Times New Roman"/>
          <w:sz w:val="24"/>
          <w:szCs w:val="24"/>
        </w:rPr>
        <w:t xml:space="preserve">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98/2002 Z. z., zákona č. 328/2002 Z. z., zákona č. 422/2002 Z. z., zákona č. 659/2002 Z. z., zákona č. 212/2003 Z. z., zákona č. 178/2004 Z. z., zákona č. 201/2004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365/2004 Z. z., zákona č. 382/2004 Z. z., zákona č. 727/2004 Z. z., zákona č. 732/2004 Z. z., zákona č. 69/2005 Z. z., zákona č. 623/2005 Z. z., zákona č. 342/2007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513/2007 Z. z., zákona č. 61/2008 Z. z., zákona č. 278/2008 Z. z., zákona č. 445/2008 Z. z., zákona č. 491/2008 Z. z., zákona č. 70/2009 Z. z., zákona č. 60/2010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151/2010 Z. z., zákona č. 543/2010 Z. z., zákona č. 547/2010 Z. z., zákona č. 48/2011 Z. z., zákona č. 79/2012 Z. z., zákona č. 345/2012 Z. z., zákona č. 361/2012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80/2013 Z. z., zákona č. 462/2013 Z. z., zákona č. 307/2014 Z. z., zákona č. 406/2015 Z. z., zákona č. 125/2016 Z. z., zákona č. 69/2018 Z. z., zákona č. 177/2018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347/2018 Z. z., zákona č. 6/2019 Z. z., zákona č. 319/2019 Z. z., zákona č. 73/2020 </w:t>
      </w:r>
      <w:r>
        <w:rPr>
          <w:rFonts w:ascii="Times New Roman" w:hAnsi="Times New Roman" w:cs="Times New Roman"/>
          <w:sz w:val="24"/>
          <w:szCs w:val="24"/>
        </w:rPr>
        <w:t>Z. z., zákona č. 423/2020 Z. z.</w:t>
      </w:r>
      <w:r w:rsidRPr="00EC72C0">
        <w:rPr>
          <w:rFonts w:ascii="Times New Roman" w:hAnsi="Times New Roman" w:cs="Times New Roman"/>
          <w:sz w:val="24"/>
          <w:szCs w:val="24"/>
        </w:rPr>
        <w:t xml:space="preserve">, zákona č. 76/2021 Z. z. a zákona č. 310/2021 Z. z. sa dopĺňa takto: </w:t>
      </w:r>
    </w:p>
    <w:p w14:paraId="72054427" w14:textId="77777777" w:rsidR="004C600A" w:rsidRPr="00EC72C0" w:rsidRDefault="004C600A" w:rsidP="004C600A">
      <w:pPr>
        <w:spacing w:after="0" w:line="240" w:lineRule="auto"/>
        <w:jc w:val="both"/>
        <w:rPr>
          <w:rFonts w:ascii="Times New Roman" w:hAnsi="Times New Roman" w:cs="Times New Roman"/>
          <w:sz w:val="24"/>
          <w:szCs w:val="24"/>
        </w:rPr>
      </w:pPr>
    </w:p>
    <w:p w14:paraId="4F1470F2" w14:textId="5545A3C8" w:rsidR="004C600A" w:rsidRDefault="00B03BE9" w:rsidP="004C600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4C600A">
        <w:rPr>
          <w:rFonts w:ascii="Times New Roman" w:hAnsi="Times New Roman" w:cs="Times New Roman"/>
          <w:sz w:val="24"/>
          <w:szCs w:val="24"/>
        </w:rPr>
        <w:t>V § 83 sa za odsek 1 vkladajú nové odseky 2 a 3, ktoré znejú:</w:t>
      </w:r>
    </w:p>
    <w:p w14:paraId="5E3DD997" w14:textId="715266AE" w:rsidR="004C600A" w:rsidRPr="001E274F" w:rsidRDefault="004C600A" w:rsidP="004C600A">
      <w:pPr>
        <w:spacing w:after="0" w:line="240" w:lineRule="auto"/>
        <w:ind w:left="357" w:firstLine="357"/>
        <w:jc w:val="both"/>
        <w:rPr>
          <w:rFonts w:ascii="Times New Roman" w:eastAsia="Calibri" w:hAnsi="Times New Roman" w:cs="Times New Roman"/>
          <w:sz w:val="24"/>
          <w:szCs w:val="24"/>
        </w:rPr>
      </w:pPr>
      <w:r w:rsidRPr="001E274F">
        <w:rPr>
          <w:rFonts w:ascii="Times New Roman" w:eastAsia="Calibri" w:hAnsi="Times New Roman" w:cs="Times New Roman"/>
          <w:sz w:val="24"/>
          <w:szCs w:val="24"/>
        </w:rPr>
        <w:t>„(</w:t>
      </w:r>
      <w:r>
        <w:rPr>
          <w:rFonts w:ascii="Times New Roman" w:eastAsia="Calibri" w:hAnsi="Times New Roman" w:cs="Times New Roman"/>
          <w:sz w:val="24"/>
          <w:szCs w:val="24"/>
        </w:rPr>
        <w:t>2</w:t>
      </w:r>
      <w:r w:rsidRPr="001E274F">
        <w:rPr>
          <w:rFonts w:ascii="Times New Roman" w:eastAsia="Calibri" w:hAnsi="Times New Roman" w:cs="Times New Roman"/>
          <w:sz w:val="24"/>
          <w:szCs w:val="24"/>
        </w:rPr>
        <w:t xml:space="preserve">) </w:t>
      </w:r>
      <w:r w:rsidRPr="000844BA">
        <w:rPr>
          <w:rFonts w:ascii="Times New Roman" w:eastAsia="Calibri" w:hAnsi="Times New Roman" w:cs="Times New Roman"/>
          <w:sz w:val="24"/>
          <w:szCs w:val="24"/>
        </w:rPr>
        <w:t>Služobné voľno bez nároku na služobný plat sa policajtovi poskytne na nevyhnutne potrebný čas z</w:t>
      </w:r>
      <w:r>
        <w:rPr>
          <w:rFonts w:ascii="Times New Roman" w:eastAsia="Calibri" w:hAnsi="Times New Roman" w:cs="Times New Roman"/>
          <w:sz w:val="24"/>
          <w:szCs w:val="24"/>
        </w:rPr>
        <w:t> </w:t>
      </w:r>
      <w:r w:rsidRPr="000844BA">
        <w:rPr>
          <w:rFonts w:ascii="Times New Roman" w:eastAsia="Calibri" w:hAnsi="Times New Roman" w:cs="Times New Roman"/>
          <w:sz w:val="24"/>
          <w:szCs w:val="24"/>
        </w:rPr>
        <w:t>dôvodu</w:t>
      </w:r>
      <w:r>
        <w:rPr>
          <w:rFonts w:ascii="Times New Roman" w:eastAsia="Calibri" w:hAnsi="Times New Roman" w:cs="Times New Roman"/>
          <w:sz w:val="24"/>
          <w:szCs w:val="24"/>
        </w:rPr>
        <w:t>, a</w:t>
      </w:r>
      <w:r w:rsidRPr="001E274F">
        <w:rPr>
          <w:rFonts w:ascii="Times New Roman" w:eastAsia="Calibri" w:hAnsi="Times New Roman" w:cs="Times New Roman"/>
          <w:sz w:val="24"/>
          <w:szCs w:val="24"/>
        </w:rPr>
        <w:t xml:space="preserve">k počas účinnosti opatrenia na predchádzanie vzniku a šíreniu prenosných ochorení alebo opatrenia pri ohrození verejného zdravia nariadených príslušným orgánom verejného zdravotníctva vydaných na základe osobitného predpisu, ktorým sa pre </w:t>
      </w:r>
      <w:r w:rsidRPr="000844BA">
        <w:rPr>
          <w:rFonts w:ascii="Times New Roman" w:eastAsia="Calibri" w:hAnsi="Times New Roman" w:cs="Times New Roman"/>
          <w:sz w:val="24"/>
          <w:szCs w:val="24"/>
        </w:rPr>
        <w:t xml:space="preserve">služobný úrad upravuje dočasné podmieňovanie vstupu </w:t>
      </w:r>
      <w:r w:rsidR="00CF7B63">
        <w:rPr>
          <w:rFonts w:ascii="Times New Roman" w:eastAsia="Calibri" w:hAnsi="Times New Roman" w:cs="Times New Roman"/>
          <w:sz w:val="24"/>
          <w:szCs w:val="24"/>
        </w:rPr>
        <w:t xml:space="preserve">na pracovisko </w:t>
      </w:r>
      <w:r w:rsidRPr="000844BA">
        <w:rPr>
          <w:rFonts w:ascii="Times New Roman" w:eastAsia="Calibri" w:hAnsi="Times New Roman" w:cs="Times New Roman"/>
          <w:sz w:val="24"/>
          <w:szCs w:val="24"/>
        </w:rPr>
        <w:t>príslušným dokladom</w:t>
      </w:r>
      <w:r>
        <w:rPr>
          <w:rFonts w:ascii="Times New Roman" w:eastAsia="Calibri" w:hAnsi="Times New Roman" w:cs="Times New Roman"/>
          <w:sz w:val="24"/>
          <w:szCs w:val="24"/>
        </w:rPr>
        <w:t>,</w:t>
      </w:r>
      <w:r w:rsidRPr="000844BA">
        <w:rPr>
          <w:rFonts w:ascii="Times New Roman" w:eastAsia="Calibri" w:hAnsi="Times New Roman" w:cs="Times New Roman"/>
          <w:sz w:val="24"/>
          <w:szCs w:val="24"/>
        </w:rPr>
        <w:t xml:space="preserve"> policajt nepredložil služobnému </w:t>
      </w:r>
      <w:r w:rsidR="00FC517C">
        <w:rPr>
          <w:rFonts w:ascii="Times New Roman" w:eastAsia="Calibri" w:hAnsi="Times New Roman" w:cs="Times New Roman"/>
          <w:sz w:val="24"/>
          <w:szCs w:val="24"/>
        </w:rPr>
        <w:t>úradu príslušný doklad</w:t>
      </w:r>
      <w:r w:rsidRPr="000844BA">
        <w:rPr>
          <w:rFonts w:ascii="Times New Roman" w:eastAsia="Calibri" w:hAnsi="Times New Roman" w:cs="Times New Roman"/>
          <w:sz w:val="24"/>
          <w:szCs w:val="24"/>
        </w:rPr>
        <w:t xml:space="preserve"> preukazujúci skutočnosti podľa osobitného predpisu alebo policajt, ktorý nepredložil tento doklad, odmietol možnosť bezplatného otestovania ponúknutú </w:t>
      </w:r>
      <w:r>
        <w:rPr>
          <w:rFonts w:ascii="Times New Roman" w:eastAsia="Calibri" w:hAnsi="Times New Roman" w:cs="Times New Roman"/>
          <w:sz w:val="24"/>
          <w:szCs w:val="24"/>
        </w:rPr>
        <w:t>služobným úradom</w:t>
      </w:r>
      <w:r w:rsidRPr="001E274F">
        <w:rPr>
          <w:rFonts w:ascii="Times New Roman" w:eastAsia="Calibri" w:hAnsi="Times New Roman" w:cs="Times New Roman"/>
          <w:sz w:val="24"/>
          <w:szCs w:val="24"/>
        </w:rPr>
        <w:t xml:space="preserve"> a</w:t>
      </w:r>
      <w:r>
        <w:rPr>
          <w:rFonts w:ascii="Times New Roman" w:eastAsia="Calibri" w:hAnsi="Times New Roman" w:cs="Times New Roman"/>
          <w:sz w:val="24"/>
          <w:szCs w:val="24"/>
        </w:rPr>
        <w:t> služobný úrad</w:t>
      </w:r>
      <w:r w:rsidRPr="001E274F">
        <w:rPr>
          <w:rFonts w:ascii="Times New Roman" w:eastAsia="Calibri" w:hAnsi="Times New Roman" w:cs="Times New Roman"/>
          <w:sz w:val="24"/>
          <w:szCs w:val="24"/>
        </w:rPr>
        <w:t xml:space="preserve"> mu z tohto dôvodu neumožnil vstup na pracovisko a výkon </w:t>
      </w:r>
      <w:r>
        <w:rPr>
          <w:rFonts w:ascii="Times New Roman" w:eastAsia="Calibri" w:hAnsi="Times New Roman" w:cs="Times New Roman"/>
          <w:sz w:val="24"/>
          <w:szCs w:val="24"/>
        </w:rPr>
        <w:t>štátnej služby</w:t>
      </w:r>
      <w:r w:rsidRPr="001E274F">
        <w:rPr>
          <w:rFonts w:ascii="Times New Roman" w:eastAsia="Calibri" w:hAnsi="Times New Roman" w:cs="Times New Roman"/>
          <w:sz w:val="24"/>
          <w:szCs w:val="24"/>
        </w:rPr>
        <w:t xml:space="preserve">, ak sa </w:t>
      </w:r>
      <w:r>
        <w:rPr>
          <w:rFonts w:ascii="Times New Roman" w:eastAsia="Calibri" w:hAnsi="Times New Roman" w:cs="Times New Roman"/>
          <w:sz w:val="24"/>
          <w:szCs w:val="24"/>
        </w:rPr>
        <w:t xml:space="preserve">služobný úrad </w:t>
      </w:r>
      <w:r w:rsidRPr="001E274F">
        <w:rPr>
          <w:rFonts w:ascii="Times New Roman" w:eastAsia="Calibri" w:hAnsi="Times New Roman" w:cs="Times New Roman"/>
          <w:sz w:val="24"/>
          <w:szCs w:val="24"/>
        </w:rPr>
        <w:t xml:space="preserve"> nedohodne s </w:t>
      </w:r>
      <w:r>
        <w:rPr>
          <w:rFonts w:ascii="Times New Roman" w:eastAsia="Calibri" w:hAnsi="Times New Roman" w:cs="Times New Roman"/>
          <w:sz w:val="24"/>
          <w:szCs w:val="24"/>
        </w:rPr>
        <w:t>policajtom</w:t>
      </w:r>
      <w:r w:rsidRPr="001E274F">
        <w:rPr>
          <w:rFonts w:ascii="Times New Roman" w:eastAsia="Calibri" w:hAnsi="Times New Roman" w:cs="Times New Roman"/>
          <w:sz w:val="24"/>
          <w:szCs w:val="24"/>
        </w:rPr>
        <w:t xml:space="preserve"> inak.</w:t>
      </w:r>
    </w:p>
    <w:p w14:paraId="05D1625B" w14:textId="77777777" w:rsidR="004C600A" w:rsidRPr="001E274F" w:rsidRDefault="004C600A" w:rsidP="004C600A">
      <w:pPr>
        <w:spacing w:after="0" w:line="240" w:lineRule="auto"/>
        <w:ind w:left="357" w:firstLine="357"/>
        <w:jc w:val="both"/>
        <w:rPr>
          <w:rFonts w:ascii="Times New Roman" w:eastAsia="Calibri" w:hAnsi="Times New Roman" w:cs="Times New Roman"/>
          <w:sz w:val="24"/>
          <w:szCs w:val="24"/>
        </w:rPr>
      </w:pPr>
    </w:p>
    <w:p w14:paraId="4CB6F122" w14:textId="29720743" w:rsidR="004C600A" w:rsidRPr="001E274F" w:rsidRDefault="004C600A" w:rsidP="004C600A">
      <w:pPr>
        <w:spacing w:after="0" w:line="240" w:lineRule="auto"/>
        <w:ind w:left="357" w:firstLine="357"/>
        <w:jc w:val="both"/>
        <w:rPr>
          <w:rFonts w:ascii="Times New Roman" w:eastAsia="Calibri" w:hAnsi="Times New Roman" w:cs="Times New Roman"/>
          <w:sz w:val="24"/>
          <w:szCs w:val="24"/>
        </w:rPr>
      </w:pPr>
      <w:r w:rsidRPr="001E274F">
        <w:rPr>
          <w:rFonts w:ascii="Times New Roman" w:eastAsia="Calibri" w:hAnsi="Times New Roman" w:cs="Times New Roman"/>
          <w:sz w:val="24"/>
          <w:szCs w:val="24"/>
        </w:rPr>
        <w:t>(</w:t>
      </w:r>
      <w:r>
        <w:rPr>
          <w:rFonts w:ascii="Times New Roman" w:eastAsia="Calibri" w:hAnsi="Times New Roman" w:cs="Times New Roman"/>
          <w:sz w:val="24"/>
          <w:szCs w:val="24"/>
        </w:rPr>
        <w:t>3</w:t>
      </w:r>
      <w:r w:rsidRPr="001E274F">
        <w:rPr>
          <w:rFonts w:ascii="Times New Roman" w:eastAsia="Calibri" w:hAnsi="Times New Roman" w:cs="Times New Roman"/>
          <w:sz w:val="24"/>
          <w:szCs w:val="24"/>
        </w:rPr>
        <w:t xml:space="preserve">) Ak nebol vydaný osobitný predpis podľa odseku </w:t>
      </w:r>
      <w:r>
        <w:rPr>
          <w:rFonts w:ascii="Times New Roman" w:eastAsia="Calibri" w:hAnsi="Times New Roman" w:cs="Times New Roman"/>
          <w:sz w:val="24"/>
          <w:szCs w:val="24"/>
        </w:rPr>
        <w:t>2</w:t>
      </w:r>
      <w:r w:rsidRPr="001E274F">
        <w:rPr>
          <w:rFonts w:ascii="Times New Roman" w:eastAsia="Calibri" w:hAnsi="Times New Roman" w:cs="Times New Roman"/>
          <w:sz w:val="24"/>
          <w:szCs w:val="24"/>
        </w:rPr>
        <w:t xml:space="preserve">, </w:t>
      </w:r>
      <w:r w:rsidRPr="000844BA">
        <w:rPr>
          <w:rFonts w:ascii="Times New Roman" w:eastAsia="Calibri" w:hAnsi="Times New Roman" w:cs="Times New Roman"/>
          <w:sz w:val="24"/>
          <w:szCs w:val="24"/>
        </w:rPr>
        <w:t xml:space="preserve">služobný úrad </w:t>
      </w:r>
      <w:r w:rsidRPr="001E274F">
        <w:rPr>
          <w:rFonts w:ascii="Times New Roman" w:eastAsia="Calibri" w:hAnsi="Times New Roman" w:cs="Times New Roman"/>
          <w:sz w:val="24"/>
          <w:szCs w:val="24"/>
        </w:rPr>
        <w:t xml:space="preserve">môže postupovať podľa odseku </w:t>
      </w:r>
      <w:r>
        <w:rPr>
          <w:rFonts w:ascii="Times New Roman" w:eastAsia="Calibri" w:hAnsi="Times New Roman" w:cs="Times New Roman"/>
          <w:sz w:val="24"/>
          <w:szCs w:val="24"/>
        </w:rPr>
        <w:t>2</w:t>
      </w:r>
      <w:r w:rsidRPr="001E274F">
        <w:rPr>
          <w:rFonts w:ascii="Times New Roman" w:eastAsia="Calibri" w:hAnsi="Times New Roman" w:cs="Times New Roman"/>
          <w:sz w:val="24"/>
          <w:szCs w:val="24"/>
        </w:rPr>
        <w:t xml:space="preserve">, ak je to nevyhnutné na účely zabezpečenia ochrany zdravia pri práci podľa osobitných predpisov vrátane takého spôsobu organizácie </w:t>
      </w:r>
      <w:r>
        <w:rPr>
          <w:rFonts w:ascii="Times New Roman" w:eastAsia="Calibri" w:hAnsi="Times New Roman" w:cs="Times New Roman"/>
          <w:sz w:val="24"/>
          <w:szCs w:val="24"/>
        </w:rPr>
        <w:t>plnenia služobných úloh</w:t>
      </w:r>
      <w:r w:rsidRPr="001E274F">
        <w:rPr>
          <w:rFonts w:ascii="Times New Roman" w:eastAsia="Calibri" w:hAnsi="Times New Roman" w:cs="Times New Roman"/>
          <w:sz w:val="24"/>
          <w:szCs w:val="24"/>
        </w:rPr>
        <w:t>, ktorý vylúči alebo zníži  nebezpečen</w:t>
      </w:r>
      <w:r>
        <w:rPr>
          <w:rFonts w:ascii="Times New Roman" w:eastAsia="Calibri" w:hAnsi="Times New Roman" w:cs="Times New Roman"/>
          <w:sz w:val="24"/>
          <w:szCs w:val="24"/>
        </w:rPr>
        <w:t xml:space="preserve">stvo šírenia </w:t>
      </w:r>
      <w:r w:rsidR="00FC517C">
        <w:rPr>
          <w:rFonts w:ascii="Times New Roman" w:eastAsia="Calibri" w:hAnsi="Times New Roman" w:cs="Times New Roman"/>
          <w:sz w:val="24"/>
          <w:szCs w:val="24"/>
        </w:rPr>
        <w:t>prenosného ochorenia</w:t>
      </w:r>
      <w:r w:rsidRPr="001E274F">
        <w:rPr>
          <w:rFonts w:ascii="Times New Roman" w:eastAsia="Calibri" w:hAnsi="Times New Roman" w:cs="Times New Roman"/>
          <w:sz w:val="24"/>
          <w:szCs w:val="24"/>
        </w:rPr>
        <w:t>.“.</w:t>
      </w:r>
    </w:p>
    <w:p w14:paraId="214D8869" w14:textId="77777777" w:rsidR="004C600A" w:rsidRPr="001E274F" w:rsidRDefault="004C600A" w:rsidP="004C600A">
      <w:pPr>
        <w:spacing w:after="0" w:line="240" w:lineRule="auto"/>
        <w:ind w:left="357" w:firstLine="357"/>
        <w:jc w:val="both"/>
        <w:rPr>
          <w:rFonts w:ascii="Times New Roman" w:eastAsia="Calibri" w:hAnsi="Times New Roman" w:cs="Times New Roman"/>
          <w:sz w:val="24"/>
          <w:szCs w:val="24"/>
        </w:rPr>
      </w:pPr>
    </w:p>
    <w:p w14:paraId="3676DC91" w14:textId="4DE12AAE" w:rsidR="004C600A" w:rsidRDefault="004C600A" w:rsidP="004C600A">
      <w:pPr>
        <w:spacing w:after="0" w:line="240" w:lineRule="auto"/>
        <w:ind w:left="357"/>
        <w:jc w:val="both"/>
        <w:rPr>
          <w:rFonts w:ascii="Times New Roman" w:eastAsia="Calibri" w:hAnsi="Times New Roman" w:cs="Times New Roman"/>
          <w:sz w:val="24"/>
          <w:szCs w:val="24"/>
        </w:rPr>
      </w:pPr>
      <w:r w:rsidRPr="001E274F">
        <w:rPr>
          <w:rFonts w:ascii="Times New Roman" w:eastAsia="Calibri" w:hAnsi="Times New Roman" w:cs="Times New Roman"/>
          <w:sz w:val="24"/>
          <w:szCs w:val="24"/>
        </w:rPr>
        <w:t>Doterajš</w:t>
      </w:r>
      <w:r>
        <w:rPr>
          <w:rFonts w:ascii="Times New Roman" w:eastAsia="Calibri" w:hAnsi="Times New Roman" w:cs="Times New Roman"/>
          <w:sz w:val="24"/>
          <w:szCs w:val="24"/>
        </w:rPr>
        <w:t>í</w:t>
      </w:r>
      <w:r w:rsidRPr="001E274F">
        <w:rPr>
          <w:rFonts w:ascii="Times New Roman" w:eastAsia="Calibri" w:hAnsi="Times New Roman" w:cs="Times New Roman"/>
          <w:sz w:val="24"/>
          <w:szCs w:val="24"/>
        </w:rPr>
        <w:t xml:space="preserve"> odsek </w:t>
      </w:r>
      <w:r>
        <w:rPr>
          <w:rFonts w:ascii="Times New Roman" w:eastAsia="Calibri" w:hAnsi="Times New Roman" w:cs="Times New Roman"/>
          <w:sz w:val="24"/>
          <w:szCs w:val="24"/>
        </w:rPr>
        <w:t>2</w:t>
      </w:r>
      <w:r w:rsidRPr="001E274F">
        <w:rPr>
          <w:rFonts w:ascii="Times New Roman" w:eastAsia="Calibri" w:hAnsi="Times New Roman" w:cs="Times New Roman"/>
          <w:sz w:val="24"/>
          <w:szCs w:val="24"/>
        </w:rPr>
        <w:t xml:space="preserve"> sa označuj</w:t>
      </w:r>
      <w:r>
        <w:rPr>
          <w:rFonts w:ascii="Times New Roman" w:eastAsia="Calibri" w:hAnsi="Times New Roman" w:cs="Times New Roman"/>
          <w:sz w:val="24"/>
          <w:szCs w:val="24"/>
        </w:rPr>
        <w:t>e</w:t>
      </w:r>
      <w:r w:rsidRPr="001E274F">
        <w:rPr>
          <w:rFonts w:ascii="Times New Roman" w:eastAsia="Calibri" w:hAnsi="Times New Roman" w:cs="Times New Roman"/>
          <w:sz w:val="24"/>
          <w:szCs w:val="24"/>
        </w:rPr>
        <w:t xml:space="preserve"> ako odsek </w:t>
      </w:r>
      <w:r>
        <w:rPr>
          <w:rFonts w:ascii="Times New Roman" w:eastAsia="Calibri" w:hAnsi="Times New Roman" w:cs="Times New Roman"/>
          <w:sz w:val="24"/>
          <w:szCs w:val="24"/>
        </w:rPr>
        <w:t>4</w:t>
      </w:r>
      <w:r w:rsidRPr="001E274F">
        <w:rPr>
          <w:rFonts w:ascii="Times New Roman" w:eastAsia="Calibri" w:hAnsi="Times New Roman" w:cs="Times New Roman"/>
          <w:sz w:val="24"/>
          <w:szCs w:val="24"/>
        </w:rPr>
        <w:t>.</w:t>
      </w:r>
    </w:p>
    <w:p w14:paraId="522F3A83" w14:textId="09BDF1DB" w:rsidR="00B03BE9" w:rsidRDefault="00B03BE9" w:rsidP="004C600A">
      <w:pPr>
        <w:spacing w:after="0" w:line="240" w:lineRule="auto"/>
        <w:ind w:left="357"/>
        <w:jc w:val="both"/>
        <w:rPr>
          <w:rFonts w:ascii="Times New Roman" w:eastAsia="Calibri" w:hAnsi="Times New Roman" w:cs="Times New Roman"/>
          <w:sz w:val="24"/>
          <w:szCs w:val="24"/>
        </w:rPr>
      </w:pPr>
    </w:p>
    <w:p w14:paraId="5769519E" w14:textId="77652EA2" w:rsidR="00B03BE9" w:rsidRDefault="00B03BE9" w:rsidP="00B03BE9">
      <w:pPr>
        <w:pStyle w:val="Odsekzoznamu"/>
        <w:ind w:left="426"/>
        <w:jc w:val="both"/>
        <w:rPr>
          <w:rFonts w:ascii="Times New Roman" w:hAnsi="Times New Roman" w:cs="Times New Roman"/>
          <w:sz w:val="24"/>
          <w:szCs w:val="24"/>
        </w:rPr>
      </w:pPr>
      <w:r>
        <w:rPr>
          <w:rFonts w:ascii="Times New Roman" w:hAnsi="Times New Roman" w:cs="Times New Roman"/>
          <w:sz w:val="24"/>
          <w:szCs w:val="24"/>
        </w:rPr>
        <w:t>2. Za § 287l sa vkladá § 287m, ktorý znie:</w:t>
      </w:r>
    </w:p>
    <w:p w14:paraId="7E6CF98E" w14:textId="77777777" w:rsidR="00B03BE9" w:rsidRDefault="00B03BE9" w:rsidP="00B03BE9">
      <w:pPr>
        <w:pStyle w:val="Odsekzoznamu"/>
        <w:ind w:left="426"/>
        <w:jc w:val="center"/>
        <w:rPr>
          <w:rFonts w:ascii="Times New Roman" w:hAnsi="Times New Roman" w:cs="Times New Roman"/>
          <w:sz w:val="24"/>
          <w:szCs w:val="24"/>
        </w:rPr>
      </w:pPr>
      <w:r>
        <w:rPr>
          <w:rFonts w:ascii="Times New Roman" w:hAnsi="Times New Roman" w:cs="Times New Roman"/>
          <w:sz w:val="24"/>
          <w:szCs w:val="24"/>
        </w:rPr>
        <w:t>„§ 287m</w:t>
      </w:r>
    </w:p>
    <w:p w14:paraId="35AEB0A7" w14:textId="7DF3C509" w:rsidR="00B03BE9" w:rsidRDefault="00B03BE9" w:rsidP="00B03BE9">
      <w:pPr>
        <w:pStyle w:val="Odsekzoznamu"/>
        <w:ind w:left="426"/>
        <w:jc w:val="both"/>
        <w:rPr>
          <w:rFonts w:ascii="Times New Roman" w:hAnsi="Times New Roman" w:cs="Times New Roman"/>
          <w:sz w:val="24"/>
          <w:szCs w:val="24"/>
        </w:rPr>
      </w:pPr>
      <w:r>
        <w:rPr>
          <w:rFonts w:ascii="Times New Roman" w:hAnsi="Times New Roman" w:cs="Times New Roman"/>
          <w:sz w:val="24"/>
          <w:szCs w:val="24"/>
        </w:rPr>
        <w:t>Ustanovenia § 83 ods. 2 a 3 sa od 1. mája 2022 nepoužijú.“.</w:t>
      </w:r>
    </w:p>
    <w:p w14:paraId="56F40871" w14:textId="77777777" w:rsidR="00B03BE9" w:rsidRPr="001E274F" w:rsidRDefault="00B03BE9" w:rsidP="004C600A">
      <w:pPr>
        <w:spacing w:after="0" w:line="240" w:lineRule="auto"/>
        <w:ind w:left="357"/>
        <w:jc w:val="both"/>
        <w:rPr>
          <w:rFonts w:ascii="Times New Roman" w:eastAsia="Calibri" w:hAnsi="Times New Roman" w:cs="Times New Roman"/>
          <w:sz w:val="24"/>
          <w:szCs w:val="24"/>
        </w:rPr>
      </w:pPr>
    </w:p>
    <w:p w14:paraId="171B4A6D" w14:textId="77777777" w:rsidR="004C600A" w:rsidRDefault="004C600A" w:rsidP="002C5567">
      <w:pPr>
        <w:pStyle w:val="Textkomentra"/>
        <w:jc w:val="center"/>
        <w:rPr>
          <w:b/>
          <w:sz w:val="24"/>
          <w:szCs w:val="24"/>
        </w:rPr>
      </w:pPr>
    </w:p>
    <w:p w14:paraId="2EF47864" w14:textId="7D7AB770" w:rsidR="00BA1C9D" w:rsidRPr="00BA1C9D" w:rsidRDefault="00BA1C9D" w:rsidP="002C5567">
      <w:pPr>
        <w:pStyle w:val="Textkomentra"/>
        <w:jc w:val="center"/>
        <w:rPr>
          <w:rFonts w:eastAsiaTheme="minorHAnsi"/>
          <w:b/>
          <w:sz w:val="24"/>
          <w:szCs w:val="24"/>
          <w:lang w:eastAsia="en-US" w:bidi="ar-SA"/>
        </w:rPr>
      </w:pPr>
      <w:r w:rsidRPr="00BA1C9D">
        <w:rPr>
          <w:rFonts w:eastAsiaTheme="minorHAnsi"/>
          <w:b/>
          <w:sz w:val="24"/>
          <w:szCs w:val="24"/>
          <w:lang w:eastAsia="en-US" w:bidi="ar-SA"/>
        </w:rPr>
        <w:t>Čl. III</w:t>
      </w:r>
    </w:p>
    <w:p w14:paraId="6E568F9C" w14:textId="77777777" w:rsidR="00BA1C9D" w:rsidRDefault="00BA1C9D" w:rsidP="002C5567">
      <w:pPr>
        <w:pStyle w:val="Textkomentra"/>
        <w:jc w:val="center"/>
        <w:rPr>
          <w:rFonts w:eastAsiaTheme="minorHAnsi"/>
          <w:sz w:val="24"/>
          <w:szCs w:val="24"/>
          <w:lang w:eastAsia="en-US" w:bidi="ar-SA"/>
        </w:rPr>
      </w:pPr>
    </w:p>
    <w:p w14:paraId="7C064A59" w14:textId="0E02EAA5" w:rsidR="004B59E6" w:rsidRPr="004B59E6" w:rsidRDefault="004B59E6" w:rsidP="004B59E6">
      <w:pPr>
        <w:shd w:val="clear" w:color="auto" w:fill="FFFFFF"/>
        <w:ind w:firstLine="708"/>
        <w:jc w:val="both"/>
        <w:rPr>
          <w:rFonts w:ascii="Times New Roman" w:hAnsi="Times New Roman" w:cs="Times New Roman"/>
          <w:sz w:val="24"/>
          <w:szCs w:val="24"/>
        </w:rPr>
      </w:pPr>
      <w:r w:rsidRPr="004B59E6">
        <w:rPr>
          <w:rFonts w:ascii="Times New Roman" w:hAnsi="Times New Roman" w:cs="Times New Roman"/>
          <w:sz w:val="24"/>
          <w:szCs w:val="24"/>
        </w:rPr>
        <w:t>Zákon č. </w:t>
      </w:r>
      <w:hyperlink r:id="rId9" w:tooltip="Odkaz na predpis alebo ustanovenie" w:history="1">
        <w:r w:rsidRPr="004B59E6">
          <w:rPr>
            <w:rFonts w:ascii="Times New Roman" w:hAnsi="Times New Roman" w:cs="Times New Roman"/>
            <w:sz w:val="24"/>
            <w:szCs w:val="24"/>
          </w:rPr>
          <w:t>154/2001 Z. z.</w:t>
        </w:r>
      </w:hyperlink>
      <w:r w:rsidRPr="004B59E6">
        <w:rPr>
          <w:rFonts w:ascii="Times New Roman" w:hAnsi="Times New Roman" w:cs="Times New Roman"/>
          <w:sz w:val="24"/>
          <w:szCs w:val="24"/>
        </w:rPr>
        <w:t>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459/2019 Z. z., zákona č. 241/2020 Z</w:t>
      </w:r>
      <w:r w:rsidR="00877E9D">
        <w:rPr>
          <w:rFonts w:ascii="Times New Roman" w:hAnsi="Times New Roman" w:cs="Times New Roman"/>
          <w:sz w:val="24"/>
          <w:szCs w:val="24"/>
        </w:rPr>
        <w:t>. z., zákona č. 312/2020 Z. z.,</w:t>
      </w:r>
      <w:r w:rsidRPr="004B59E6">
        <w:rPr>
          <w:rFonts w:ascii="Times New Roman" w:hAnsi="Times New Roman" w:cs="Times New Roman"/>
          <w:sz w:val="24"/>
          <w:szCs w:val="24"/>
        </w:rPr>
        <w:t xml:space="preserve"> zákona č. 423/2020 Z. z. </w:t>
      </w:r>
      <w:r w:rsidR="00877E9D">
        <w:rPr>
          <w:rFonts w:ascii="Times New Roman" w:hAnsi="Times New Roman" w:cs="Times New Roman"/>
          <w:sz w:val="24"/>
          <w:szCs w:val="24"/>
        </w:rPr>
        <w:t xml:space="preserve">a zákona č. 310/2021 Z. z. </w:t>
      </w:r>
      <w:r w:rsidRPr="004B59E6">
        <w:rPr>
          <w:rFonts w:ascii="Times New Roman" w:hAnsi="Times New Roman" w:cs="Times New Roman"/>
          <w:sz w:val="24"/>
          <w:szCs w:val="24"/>
        </w:rPr>
        <w:t xml:space="preserve">sa </w:t>
      </w:r>
      <w:r w:rsidR="00877E9D">
        <w:rPr>
          <w:rFonts w:ascii="Times New Roman" w:hAnsi="Times New Roman" w:cs="Times New Roman"/>
          <w:sz w:val="24"/>
          <w:szCs w:val="24"/>
        </w:rPr>
        <w:t>dopĺňa</w:t>
      </w:r>
      <w:r w:rsidRPr="004B59E6">
        <w:rPr>
          <w:rFonts w:ascii="Times New Roman" w:hAnsi="Times New Roman" w:cs="Times New Roman"/>
          <w:sz w:val="24"/>
          <w:szCs w:val="24"/>
        </w:rPr>
        <w:t xml:space="preserve"> takto:</w:t>
      </w:r>
    </w:p>
    <w:p w14:paraId="5647F036" w14:textId="77777777" w:rsidR="00B03BE9" w:rsidRDefault="00BA1C9D" w:rsidP="008D4606">
      <w:pPr>
        <w:pStyle w:val="Textkomentra"/>
        <w:jc w:val="both"/>
        <w:rPr>
          <w:sz w:val="24"/>
          <w:szCs w:val="24"/>
        </w:rPr>
      </w:pPr>
      <w:r>
        <w:rPr>
          <w:rFonts w:eastAsiaTheme="minorHAnsi"/>
          <w:sz w:val="24"/>
          <w:szCs w:val="24"/>
          <w:lang w:eastAsia="en-US" w:bidi="ar-SA"/>
        </w:rPr>
        <w:br/>
      </w:r>
      <w:r w:rsidR="00B03BE9">
        <w:rPr>
          <w:rFonts w:eastAsiaTheme="minorHAnsi"/>
          <w:sz w:val="24"/>
          <w:szCs w:val="24"/>
          <w:lang w:eastAsia="en-US" w:bidi="ar-SA"/>
        </w:rPr>
        <w:t xml:space="preserve">1. </w:t>
      </w:r>
      <w:r w:rsidRPr="00BA1C9D">
        <w:rPr>
          <w:rFonts w:eastAsiaTheme="minorHAnsi"/>
          <w:sz w:val="24"/>
          <w:szCs w:val="24"/>
          <w:lang w:eastAsia="en-US" w:bidi="ar-SA"/>
        </w:rPr>
        <w:t>V § 259 sa za prvú vetu</w:t>
      </w:r>
      <w:r>
        <w:rPr>
          <w:rFonts w:eastAsiaTheme="minorHAnsi"/>
          <w:sz w:val="24"/>
          <w:szCs w:val="24"/>
          <w:lang w:eastAsia="en-US" w:bidi="ar-SA"/>
        </w:rPr>
        <w:t xml:space="preserve"> vkladá druhá veta, ktorá znie: „</w:t>
      </w:r>
      <w:r w:rsidRPr="00BA1C9D">
        <w:rPr>
          <w:rFonts w:eastAsiaTheme="minorHAnsi"/>
          <w:sz w:val="24"/>
          <w:szCs w:val="24"/>
          <w:lang w:eastAsia="en-US" w:bidi="ar-SA"/>
        </w:rPr>
        <w:t>Na právne vzťahy upravené týmto zákonom sa primerane použijú ustanovenia § 25</w:t>
      </w:r>
      <w:r>
        <w:rPr>
          <w:rFonts w:eastAsiaTheme="minorHAnsi"/>
          <w:sz w:val="24"/>
          <w:szCs w:val="24"/>
          <w:lang w:eastAsia="en-US" w:bidi="ar-SA"/>
        </w:rPr>
        <w:t>0b ods. 6 a 7  Zákonníka práce.“.</w:t>
      </w:r>
    </w:p>
    <w:p w14:paraId="361BB473" w14:textId="77777777" w:rsidR="00B03BE9" w:rsidRDefault="00B03BE9" w:rsidP="008D4606">
      <w:pPr>
        <w:pStyle w:val="Textkomentra"/>
        <w:jc w:val="both"/>
        <w:rPr>
          <w:sz w:val="24"/>
          <w:szCs w:val="24"/>
        </w:rPr>
      </w:pPr>
    </w:p>
    <w:p w14:paraId="6B200800" w14:textId="2EB0222C" w:rsidR="00B03BE9" w:rsidRPr="00B03BE9" w:rsidRDefault="00B03BE9" w:rsidP="008D4606">
      <w:pPr>
        <w:pStyle w:val="Textkomentra"/>
        <w:jc w:val="both"/>
        <w:rPr>
          <w:sz w:val="24"/>
          <w:szCs w:val="24"/>
        </w:rPr>
      </w:pPr>
      <w:r>
        <w:rPr>
          <w:sz w:val="24"/>
          <w:szCs w:val="24"/>
        </w:rPr>
        <w:t xml:space="preserve">2. Za § </w:t>
      </w:r>
      <w:r w:rsidRPr="00974061">
        <w:rPr>
          <w:sz w:val="24"/>
          <w:szCs w:val="24"/>
        </w:rPr>
        <w:t>265zd</w:t>
      </w:r>
      <w:r>
        <w:rPr>
          <w:sz w:val="24"/>
          <w:szCs w:val="24"/>
        </w:rPr>
        <w:t xml:space="preserve"> sa vkladá § </w:t>
      </w:r>
      <w:r w:rsidRPr="00974061">
        <w:rPr>
          <w:sz w:val="24"/>
          <w:szCs w:val="24"/>
        </w:rPr>
        <w:t>265ze</w:t>
      </w:r>
      <w:r>
        <w:rPr>
          <w:sz w:val="24"/>
          <w:szCs w:val="24"/>
        </w:rPr>
        <w:t>, ktorý znie:</w:t>
      </w:r>
    </w:p>
    <w:p w14:paraId="46DFE907" w14:textId="77777777" w:rsidR="00B03BE9" w:rsidRDefault="00B03BE9" w:rsidP="00B03BE9">
      <w:pPr>
        <w:pStyle w:val="Odsekzoznamu"/>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Pr="00974061">
        <w:rPr>
          <w:rFonts w:ascii="Times New Roman" w:hAnsi="Times New Roman" w:cs="Times New Roman"/>
          <w:sz w:val="24"/>
          <w:szCs w:val="24"/>
        </w:rPr>
        <w:t>265z</w:t>
      </w:r>
      <w:r>
        <w:rPr>
          <w:rFonts w:ascii="Times New Roman" w:hAnsi="Times New Roman" w:cs="Times New Roman"/>
          <w:sz w:val="24"/>
          <w:szCs w:val="24"/>
        </w:rPr>
        <w:t>e</w:t>
      </w:r>
    </w:p>
    <w:p w14:paraId="2C29837A" w14:textId="4943C9CA" w:rsidR="00B03BE9" w:rsidRPr="00FF6306" w:rsidRDefault="00B03BE9" w:rsidP="00FF6306">
      <w:pPr>
        <w:pStyle w:val="Odsekzoznamu"/>
        <w:ind w:left="426"/>
        <w:jc w:val="both"/>
        <w:rPr>
          <w:rFonts w:ascii="Times New Roman" w:hAnsi="Times New Roman" w:cs="Times New Roman"/>
          <w:sz w:val="24"/>
          <w:szCs w:val="24"/>
        </w:rPr>
      </w:pPr>
      <w:r>
        <w:rPr>
          <w:rFonts w:ascii="Times New Roman" w:hAnsi="Times New Roman" w:cs="Times New Roman"/>
          <w:sz w:val="24"/>
          <w:szCs w:val="24"/>
        </w:rPr>
        <w:t>Ustanovenie § 259 druhej vety sa od 1. mája 2022 nepoužije.“.</w:t>
      </w:r>
    </w:p>
    <w:p w14:paraId="3A65A869" w14:textId="77777777" w:rsidR="00BA1C9D" w:rsidRDefault="00BA1C9D" w:rsidP="00FF6306">
      <w:pPr>
        <w:pStyle w:val="Textkomentra"/>
        <w:rPr>
          <w:b/>
          <w:sz w:val="24"/>
          <w:szCs w:val="24"/>
        </w:rPr>
      </w:pPr>
    </w:p>
    <w:p w14:paraId="594442D8" w14:textId="77777777" w:rsidR="004B59E6" w:rsidRDefault="004B59E6" w:rsidP="002C5567">
      <w:pPr>
        <w:pStyle w:val="Textkomentra"/>
        <w:jc w:val="center"/>
        <w:rPr>
          <w:b/>
          <w:sz w:val="24"/>
          <w:szCs w:val="24"/>
        </w:rPr>
      </w:pPr>
    </w:p>
    <w:p w14:paraId="7BD2624D" w14:textId="71E42AA0" w:rsidR="002C5567" w:rsidRDefault="00BA1C9D" w:rsidP="002C5567">
      <w:pPr>
        <w:pStyle w:val="Textkomentra"/>
        <w:jc w:val="center"/>
        <w:rPr>
          <w:b/>
          <w:sz w:val="24"/>
          <w:szCs w:val="24"/>
        </w:rPr>
      </w:pPr>
      <w:r>
        <w:rPr>
          <w:b/>
          <w:sz w:val="24"/>
          <w:szCs w:val="24"/>
        </w:rPr>
        <w:t>Čl. IV</w:t>
      </w:r>
    </w:p>
    <w:p w14:paraId="3B01CA89" w14:textId="77777777" w:rsidR="00D463EF" w:rsidRDefault="00D463EF" w:rsidP="002C5567">
      <w:pPr>
        <w:pStyle w:val="Textkomentra"/>
        <w:jc w:val="center"/>
        <w:rPr>
          <w:b/>
          <w:sz w:val="24"/>
          <w:szCs w:val="24"/>
        </w:rPr>
      </w:pPr>
    </w:p>
    <w:p w14:paraId="52EE023A" w14:textId="2AE91F8A" w:rsidR="00D463EF" w:rsidRDefault="00D463EF" w:rsidP="00D463EF">
      <w:pPr>
        <w:spacing w:after="0" w:line="240" w:lineRule="auto"/>
        <w:ind w:firstLine="426"/>
        <w:jc w:val="both"/>
        <w:rPr>
          <w:rFonts w:ascii="Times New Roman" w:hAnsi="Times New Roman" w:cs="Times New Roman"/>
          <w:sz w:val="24"/>
          <w:szCs w:val="24"/>
        </w:rPr>
      </w:pPr>
      <w:r w:rsidRPr="00407434">
        <w:rPr>
          <w:rFonts w:ascii="Times New Roman" w:hAnsi="Times New Roman" w:cs="Times New Roman"/>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w:t>
      </w:r>
      <w:r w:rsidRPr="000A05C3">
        <w:rPr>
          <w:rFonts w:ascii="Times New Roman" w:hAnsi="Times New Roman" w:cs="Times New Roman"/>
          <w:sz w:val="24"/>
          <w:szCs w:val="24"/>
        </w:rPr>
        <w:t xml:space="preserve">č. 326/2020 </w:t>
      </w:r>
      <w:r w:rsidR="006217FA">
        <w:rPr>
          <w:rFonts w:ascii="Times New Roman" w:hAnsi="Times New Roman" w:cs="Times New Roman"/>
          <w:sz w:val="24"/>
          <w:szCs w:val="24"/>
        </w:rPr>
        <w:t>Z. z., zákona č. 76/2021 Z. z.,</w:t>
      </w:r>
      <w:r w:rsidRPr="000A05C3">
        <w:rPr>
          <w:rFonts w:ascii="Times New Roman" w:hAnsi="Times New Roman" w:cs="Times New Roman"/>
          <w:sz w:val="24"/>
          <w:szCs w:val="24"/>
        </w:rPr>
        <w:t> zákona č. 215/2021 Z. z.</w:t>
      </w:r>
      <w:r w:rsidR="006217FA">
        <w:rPr>
          <w:rFonts w:ascii="Times New Roman" w:hAnsi="Times New Roman" w:cs="Times New Roman"/>
          <w:sz w:val="24"/>
          <w:szCs w:val="24"/>
        </w:rPr>
        <w:t xml:space="preserve"> a zákona č. 407/2021 Z. z.</w:t>
      </w:r>
      <w:r w:rsidRPr="000A05C3">
        <w:rPr>
          <w:rFonts w:ascii="Times New Roman" w:hAnsi="Times New Roman" w:cs="Times New Roman"/>
          <w:sz w:val="24"/>
          <w:szCs w:val="24"/>
        </w:rPr>
        <w:t xml:space="preserve"> sa mení a dopĺňa takto:</w:t>
      </w:r>
    </w:p>
    <w:p w14:paraId="0FD8522D" w14:textId="77777777" w:rsidR="00D463EF" w:rsidRDefault="00D463EF" w:rsidP="00D463EF">
      <w:pPr>
        <w:spacing w:after="0" w:line="240" w:lineRule="auto"/>
        <w:jc w:val="both"/>
        <w:rPr>
          <w:rFonts w:ascii="Times New Roman" w:hAnsi="Times New Roman" w:cs="Times New Roman"/>
          <w:sz w:val="24"/>
          <w:szCs w:val="24"/>
        </w:rPr>
      </w:pPr>
    </w:p>
    <w:p w14:paraId="78D5396C" w14:textId="77777777" w:rsidR="00D463EF" w:rsidRPr="000A05C3" w:rsidRDefault="00D463EF" w:rsidP="00D463EF">
      <w:pPr>
        <w:pStyle w:val="Odsekzoznamu"/>
        <w:numPr>
          <w:ilvl w:val="0"/>
          <w:numId w:val="9"/>
        </w:numPr>
        <w:spacing w:after="0" w:line="240" w:lineRule="auto"/>
        <w:jc w:val="both"/>
        <w:rPr>
          <w:rFonts w:ascii="Times New Roman" w:hAnsi="Times New Roman" w:cs="Times New Roman"/>
          <w:sz w:val="24"/>
          <w:szCs w:val="24"/>
        </w:rPr>
      </w:pPr>
      <w:r w:rsidRPr="000A05C3">
        <w:rPr>
          <w:rFonts w:ascii="Times New Roman" w:hAnsi="Times New Roman" w:cs="Times New Roman"/>
          <w:sz w:val="24"/>
          <w:szCs w:val="24"/>
        </w:rPr>
        <w:t xml:space="preserve">V § 250b ods. 1 sa slová „až 7“ nahrádzajú slovami „až </w:t>
      </w:r>
      <w:r>
        <w:rPr>
          <w:rFonts w:ascii="Times New Roman" w:hAnsi="Times New Roman" w:cs="Times New Roman"/>
          <w:sz w:val="24"/>
          <w:szCs w:val="24"/>
        </w:rPr>
        <w:t>9</w:t>
      </w:r>
      <w:r w:rsidRPr="000A05C3">
        <w:rPr>
          <w:rFonts w:ascii="Times New Roman" w:hAnsi="Times New Roman" w:cs="Times New Roman"/>
          <w:sz w:val="24"/>
          <w:szCs w:val="24"/>
        </w:rPr>
        <w:t>“.</w:t>
      </w:r>
    </w:p>
    <w:p w14:paraId="2708E377" w14:textId="77777777" w:rsidR="00D463EF" w:rsidRDefault="00D463EF" w:rsidP="00D463EF">
      <w:pPr>
        <w:spacing w:after="0" w:line="240" w:lineRule="auto"/>
        <w:jc w:val="both"/>
        <w:rPr>
          <w:rFonts w:ascii="Times New Roman" w:hAnsi="Times New Roman" w:cs="Times New Roman"/>
          <w:sz w:val="24"/>
          <w:szCs w:val="24"/>
        </w:rPr>
      </w:pPr>
    </w:p>
    <w:p w14:paraId="1B0B1031" w14:textId="77777777" w:rsidR="00D463EF" w:rsidRPr="00E66572" w:rsidRDefault="00D463EF" w:rsidP="00D463EF">
      <w:pPr>
        <w:pStyle w:val="Odsekzoznamu"/>
        <w:numPr>
          <w:ilvl w:val="0"/>
          <w:numId w:val="9"/>
        </w:numPr>
        <w:spacing w:after="0" w:line="240" w:lineRule="auto"/>
        <w:jc w:val="both"/>
        <w:rPr>
          <w:rFonts w:ascii="Times New Roman" w:hAnsi="Times New Roman" w:cs="Times New Roman"/>
          <w:sz w:val="24"/>
          <w:szCs w:val="24"/>
        </w:rPr>
      </w:pPr>
      <w:r w:rsidRPr="00E66572">
        <w:rPr>
          <w:rFonts w:ascii="Times New Roman" w:hAnsi="Times New Roman" w:cs="Times New Roman"/>
          <w:sz w:val="24"/>
          <w:szCs w:val="24"/>
        </w:rPr>
        <w:t>V § 250b sa za odsek 5 vkladajú nové odseky 6 a 7, ktoré znejú:</w:t>
      </w:r>
    </w:p>
    <w:p w14:paraId="1278F7FA" w14:textId="10983E2A" w:rsidR="00D463EF" w:rsidRPr="00E66572" w:rsidRDefault="00D463EF" w:rsidP="00D463EF">
      <w:pPr>
        <w:spacing w:after="0" w:line="240" w:lineRule="auto"/>
        <w:ind w:left="357" w:firstLine="357"/>
        <w:jc w:val="both"/>
        <w:rPr>
          <w:rFonts w:ascii="Times New Roman" w:hAnsi="Times New Roman" w:cs="Times New Roman"/>
          <w:sz w:val="24"/>
          <w:szCs w:val="24"/>
        </w:rPr>
      </w:pPr>
      <w:r w:rsidRPr="00E66572">
        <w:rPr>
          <w:rFonts w:ascii="Times New Roman" w:hAnsi="Times New Roman" w:cs="Times New Roman"/>
          <w:sz w:val="24"/>
          <w:szCs w:val="24"/>
        </w:rPr>
        <w:t xml:space="preserve">„(6) Ak počas účinnosti opatrenia na predchádzanie vzniku a šíreniu prenosných ochorení alebo opatrenia pri ohrození verejného zdravia nariadených príslušným orgánom verejného zdravotníctva vydaných na základe osobitného predpisu, ktorým sa </w:t>
      </w:r>
      <w:r>
        <w:rPr>
          <w:rFonts w:ascii="Times New Roman" w:hAnsi="Times New Roman" w:cs="Times New Roman"/>
          <w:sz w:val="24"/>
          <w:szCs w:val="24"/>
        </w:rPr>
        <w:t xml:space="preserve">pre zamestnávateľa </w:t>
      </w:r>
      <w:r w:rsidRPr="00E66572">
        <w:rPr>
          <w:rFonts w:ascii="Times New Roman" w:hAnsi="Times New Roman" w:cs="Times New Roman"/>
          <w:sz w:val="24"/>
          <w:szCs w:val="24"/>
        </w:rPr>
        <w:t xml:space="preserve">upravuje dočasné podmieňovanie vstupu </w:t>
      </w:r>
      <w:r w:rsidR="00CF7B63">
        <w:rPr>
          <w:rFonts w:ascii="Times New Roman" w:hAnsi="Times New Roman" w:cs="Times New Roman"/>
          <w:sz w:val="24"/>
          <w:szCs w:val="24"/>
        </w:rPr>
        <w:t>na pracovisko</w:t>
      </w:r>
      <w:r w:rsidRPr="00E66572">
        <w:rPr>
          <w:rFonts w:ascii="Times New Roman" w:hAnsi="Times New Roman" w:cs="Times New Roman"/>
          <w:sz w:val="24"/>
          <w:szCs w:val="24"/>
        </w:rPr>
        <w:t xml:space="preserve"> príslušným dokladom</w:t>
      </w:r>
      <w:r w:rsidR="00FC517C">
        <w:rPr>
          <w:rFonts w:ascii="Times New Roman" w:hAnsi="Times New Roman" w:cs="Times New Roman"/>
          <w:sz w:val="24"/>
          <w:szCs w:val="24"/>
        </w:rPr>
        <w:t>,</w:t>
      </w:r>
      <w:r w:rsidRPr="00E66572">
        <w:rPr>
          <w:rFonts w:ascii="Times New Roman" w:hAnsi="Times New Roman" w:cs="Times New Roman"/>
          <w:sz w:val="24"/>
          <w:szCs w:val="24"/>
        </w:rPr>
        <w:t xml:space="preserve"> zamestnanec nepredložil zamestnávateľovi príslušný doklad preukazujúci skutočnosti podľa osobitného predpisu alebo zamestnanec, ktorý nepredložil tento doklad</w:t>
      </w:r>
      <w:r>
        <w:rPr>
          <w:rFonts w:ascii="Times New Roman" w:hAnsi="Times New Roman" w:cs="Times New Roman"/>
          <w:sz w:val="24"/>
          <w:szCs w:val="24"/>
        </w:rPr>
        <w:t>,</w:t>
      </w:r>
      <w:r w:rsidRPr="00E66572">
        <w:rPr>
          <w:rFonts w:ascii="Times New Roman" w:hAnsi="Times New Roman" w:cs="Times New Roman"/>
          <w:sz w:val="24"/>
          <w:szCs w:val="24"/>
        </w:rPr>
        <w:t xml:space="preserve"> odmietol možnosť bezplatného otestovania ponúknutú zamestnávateľom a zamestnávateľ mu z tohto dôvodu neumožnil vstup na pracovisko a výkon práce, ide o prekážku v práci na strane zamestnanca bez náhrady mzdy, ak sa zamestnávateľ nedohodne so zamestnancom inak.</w:t>
      </w:r>
    </w:p>
    <w:p w14:paraId="45CDF2EF" w14:textId="77777777" w:rsidR="00D463EF" w:rsidRDefault="00D463EF" w:rsidP="00D463EF">
      <w:pPr>
        <w:spacing w:after="0" w:line="240" w:lineRule="auto"/>
        <w:ind w:left="357" w:firstLine="357"/>
        <w:jc w:val="both"/>
        <w:rPr>
          <w:rFonts w:ascii="Times New Roman" w:hAnsi="Times New Roman" w:cs="Times New Roman"/>
          <w:sz w:val="24"/>
          <w:szCs w:val="24"/>
        </w:rPr>
      </w:pPr>
    </w:p>
    <w:p w14:paraId="08ED8EBF" w14:textId="12CE47EC" w:rsidR="00D463EF" w:rsidRPr="00E66572" w:rsidRDefault="00D463EF" w:rsidP="00D463EF">
      <w:pPr>
        <w:spacing w:after="0" w:line="240" w:lineRule="auto"/>
        <w:ind w:left="357" w:firstLine="357"/>
        <w:jc w:val="both"/>
        <w:rPr>
          <w:rFonts w:ascii="Times New Roman" w:hAnsi="Times New Roman" w:cs="Times New Roman"/>
          <w:sz w:val="24"/>
          <w:szCs w:val="24"/>
        </w:rPr>
      </w:pPr>
      <w:r w:rsidRPr="00E66572">
        <w:rPr>
          <w:rFonts w:ascii="Times New Roman" w:hAnsi="Times New Roman" w:cs="Times New Roman"/>
          <w:sz w:val="24"/>
          <w:szCs w:val="24"/>
        </w:rPr>
        <w:t xml:space="preserve">(7) Ak nebol vydaný osobitný predpis podľa odseku 6, zamestnávateľ môže postupovať podľa odseku 6, ak je to nevyhnutné na účely zabezpečenia ochrany zdravia pri práci podľa osobitných predpisov vrátane takého spôsobu organizácie práce, ktorý vylúči alebo zníži  nebezpečenstvo šírenia </w:t>
      </w:r>
      <w:r w:rsidR="00FC517C">
        <w:rPr>
          <w:rFonts w:ascii="Times New Roman" w:eastAsia="Calibri" w:hAnsi="Times New Roman" w:cs="Times New Roman"/>
          <w:sz w:val="24"/>
          <w:szCs w:val="24"/>
        </w:rPr>
        <w:t>prenosného ochorenia</w:t>
      </w:r>
      <w:r w:rsidRPr="00E66572">
        <w:rPr>
          <w:rFonts w:ascii="Times New Roman" w:hAnsi="Times New Roman" w:cs="Times New Roman"/>
          <w:sz w:val="24"/>
          <w:szCs w:val="24"/>
        </w:rPr>
        <w:t>; v tomto prípade nejde o prekážku v práci na strane zame</w:t>
      </w:r>
      <w:r>
        <w:rPr>
          <w:rFonts w:ascii="Times New Roman" w:hAnsi="Times New Roman" w:cs="Times New Roman"/>
          <w:sz w:val="24"/>
          <w:szCs w:val="24"/>
        </w:rPr>
        <w:t>stnanca.</w:t>
      </w:r>
      <w:r w:rsidRPr="00E66572">
        <w:rPr>
          <w:rFonts w:ascii="Times New Roman" w:hAnsi="Times New Roman" w:cs="Times New Roman"/>
          <w:sz w:val="24"/>
          <w:szCs w:val="24"/>
        </w:rPr>
        <w:t>“.</w:t>
      </w:r>
    </w:p>
    <w:p w14:paraId="1C89F9A6" w14:textId="77777777" w:rsidR="00D463EF" w:rsidRPr="00E66572" w:rsidRDefault="00D463EF" w:rsidP="00D463EF">
      <w:pPr>
        <w:spacing w:after="0" w:line="240" w:lineRule="auto"/>
        <w:ind w:left="357" w:firstLine="357"/>
        <w:jc w:val="both"/>
        <w:rPr>
          <w:rFonts w:ascii="Times New Roman" w:hAnsi="Times New Roman" w:cs="Times New Roman"/>
          <w:sz w:val="24"/>
          <w:szCs w:val="24"/>
        </w:rPr>
      </w:pPr>
    </w:p>
    <w:p w14:paraId="743B1AFC" w14:textId="77777777" w:rsidR="00D463EF" w:rsidRDefault="00D463EF" w:rsidP="00D463EF">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Doterajšie odseky 6 a 7 sa označujú ako odseky 8 a 9.</w:t>
      </w:r>
    </w:p>
    <w:p w14:paraId="1A8732E8" w14:textId="77777777" w:rsidR="00D463EF" w:rsidRDefault="00D463EF" w:rsidP="00D463EF">
      <w:pPr>
        <w:spacing w:after="0" w:line="240" w:lineRule="auto"/>
        <w:jc w:val="both"/>
        <w:rPr>
          <w:rFonts w:ascii="Times New Roman" w:hAnsi="Times New Roman" w:cs="Times New Roman"/>
          <w:sz w:val="24"/>
          <w:szCs w:val="24"/>
        </w:rPr>
      </w:pPr>
    </w:p>
    <w:p w14:paraId="4FB89D69" w14:textId="0EA9ED13" w:rsidR="00D463EF" w:rsidRDefault="00D463EF" w:rsidP="00D463EF">
      <w:pPr>
        <w:pStyle w:val="Odsekzoznamu"/>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250b </w:t>
      </w:r>
      <w:r w:rsidR="00FC517C">
        <w:rPr>
          <w:rFonts w:ascii="Times New Roman" w:hAnsi="Times New Roman" w:cs="Times New Roman"/>
          <w:sz w:val="24"/>
          <w:szCs w:val="24"/>
        </w:rPr>
        <w:t>ods. 9</w:t>
      </w:r>
      <w:r>
        <w:rPr>
          <w:rFonts w:ascii="Times New Roman" w:hAnsi="Times New Roman" w:cs="Times New Roman"/>
          <w:sz w:val="24"/>
          <w:szCs w:val="24"/>
        </w:rPr>
        <w:t xml:space="preserve"> sa slová „odseku 6“ nahrádzajú slovami „odseku 8“.</w:t>
      </w:r>
    </w:p>
    <w:p w14:paraId="1939298A" w14:textId="77777777" w:rsidR="00B03BE9" w:rsidRDefault="00B03BE9" w:rsidP="008D4606">
      <w:pPr>
        <w:pStyle w:val="Odsekzoznamu"/>
        <w:spacing w:after="0" w:line="240" w:lineRule="auto"/>
        <w:ind w:left="360"/>
        <w:jc w:val="both"/>
        <w:rPr>
          <w:rFonts w:ascii="Times New Roman" w:hAnsi="Times New Roman" w:cs="Times New Roman"/>
          <w:sz w:val="24"/>
          <w:szCs w:val="24"/>
        </w:rPr>
      </w:pPr>
    </w:p>
    <w:p w14:paraId="5BD738E3" w14:textId="5561195C" w:rsidR="00B03BE9" w:rsidRPr="00B03BE9" w:rsidRDefault="00B03BE9" w:rsidP="00B03BE9">
      <w:pPr>
        <w:pStyle w:val="Odsekzoznamu"/>
        <w:numPr>
          <w:ilvl w:val="0"/>
          <w:numId w:val="9"/>
        </w:numPr>
        <w:spacing w:after="0" w:line="240" w:lineRule="auto"/>
        <w:jc w:val="both"/>
        <w:rPr>
          <w:rFonts w:ascii="Times New Roman" w:hAnsi="Times New Roman" w:cs="Times New Roman"/>
          <w:sz w:val="24"/>
          <w:szCs w:val="24"/>
        </w:rPr>
      </w:pPr>
      <w:r w:rsidRPr="00B03BE9">
        <w:rPr>
          <w:rFonts w:ascii="Times New Roman" w:hAnsi="Times New Roman" w:cs="Times New Roman"/>
          <w:sz w:val="24"/>
          <w:szCs w:val="24"/>
        </w:rPr>
        <w:t xml:space="preserve">Za § 250b sa vkladá § 250ba, ktorý znie: </w:t>
      </w:r>
    </w:p>
    <w:p w14:paraId="76D7FB2B" w14:textId="77777777" w:rsidR="00B03BE9" w:rsidRDefault="00B03BE9" w:rsidP="008D4606">
      <w:pPr>
        <w:pStyle w:val="Odsekzoznamu"/>
        <w:spacing w:after="0" w:line="240" w:lineRule="auto"/>
        <w:ind w:left="360"/>
        <w:jc w:val="center"/>
        <w:rPr>
          <w:rFonts w:ascii="Times New Roman" w:hAnsi="Times New Roman" w:cs="Times New Roman"/>
          <w:sz w:val="24"/>
          <w:szCs w:val="24"/>
        </w:rPr>
      </w:pPr>
      <w:r w:rsidRPr="00B03BE9">
        <w:rPr>
          <w:rFonts w:ascii="Times New Roman" w:hAnsi="Times New Roman" w:cs="Times New Roman"/>
          <w:sz w:val="24"/>
          <w:szCs w:val="24"/>
        </w:rPr>
        <w:t>„§ 250ba</w:t>
      </w:r>
    </w:p>
    <w:p w14:paraId="034F0D66" w14:textId="3AF3CF75" w:rsidR="00B03BE9" w:rsidRDefault="00B03BE9" w:rsidP="008D4606">
      <w:pPr>
        <w:pStyle w:val="Odsekzoznamu"/>
        <w:spacing w:after="0" w:line="240" w:lineRule="auto"/>
        <w:ind w:left="360"/>
        <w:jc w:val="both"/>
        <w:rPr>
          <w:rFonts w:ascii="Times New Roman" w:hAnsi="Times New Roman" w:cs="Times New Roman"/>
          <w:sz w:val="24"/>
          <w:szCs w:val="24"/>
        </w:rPr>
      </w:pPr>
      <w:r w:rsidRPr="00B03BE9">
        <w:rPr>
          <w:rFonts w:ascii="Times New Roman" w:hAnsi="Times New Roman" w:cs="Times New Roman"/>
          <w:sz w:val="24"/>
          <w:szCs w:val="24"/>
        </w:rPr>
        <w:t>Podmienky zabezpečenia bezplatného dodania testov podľa §</w:t>
      </w:r>
      <w:r>
        <w:rPr>
          <w:rFonts w:ascii="Times New Roman" w:hAnsi="Times New Roman" w:cs="Times New Roman"/>
          <w:sz w:val="24"/>
          <w:szCs w:val="24"/>
        </w:rPr>
        <w:t xml:space="preserve"> </w:t>
      </w:r>
      <w:r w:rsidRPr="00B03BE9">
        <w:rPr>
          <w:rFonts w:ascii="Times New Roman" w:hAnsi="Times New Roman" w:cs="Times New Roman"/>
          <w:sz w:val="24"/>
          <w:szCs w:val="24"/>
        </w:rPr>
        <w:t>250b ods. 6 určí vláda Slovenskej republiky</w:t>
      </w:r>
      <w:r w:rsidR="00310BAB">
        <w:rPr>
          <w:rFonts w:ascii="Times New Roman" w:hAnsi="Times New Roman" w:cs="Times New Roman"/>
          <w:sz w:val="24"/>
          <w:szCs w:val="24"/>
        </w:rPr>
        <w:t>.</w:t>
      </w:r>
      <w:r w:rsidRPr="00B03BE9">
        <w:rPr>
          <w:rFonts w:ascii="Times New Roman" w:hAnsi="Times New Roman" w:cs="Times New Roman"/>
          <w:sz w:val="24"/>
          <w:szCs w:val="24"/>
        </w:rPr>
        <w:t>“.</w:t>
      </w:r>
    </w:p>
    <w:p w14:paraId="10EC8A5C" w14:textId="50607E64" w:rsidR="00B03BE9" w:rsidRDefault="00B03BE9" w:rsidP="008D4606">
      <w:pPr>
        <w:pStyle w:val="Odsekzoznamu"/>
        <w:spacing w:after="0" w:line="240" w:lineRule="auto"/>
        <w:ind w:left="360"/>
        <w:jc w:val="both"/>
        <w:rPr>
          <w:rFonts w:ascii="Times New Roman" w:hAnsi="Times New Roman" w:cs="Times New Roman"/>
          <w:sz w:val="24"/>
          <w:szCs w:val="24"/>
        </w:rPr>
      </w:pPr>
    </w:p>
    <w:p w14:paraId="4B92F038" w14:textId="23EF00D5" w:rsidR="00B03BE9" w:rsidRDefault="00B03BE9" w:rsidP="00B03BE9">
      <w:pPr>
        <w:pStyle w:val="Odsekzoznamu"/>
        <w:ind w:left="0"/>
        <w:jc w:val="both"/>
        <w:rPr>
          <w:rFonts w:ascii="Times New Roman" w:hAnsi="Times New Roman" w:cs="Times New Roman"/>
          <w:sz w:val="24"/>
          <w:szCs w:val="24"/>
        </w:rPr>
      </w:pPr>
      <w:r>
        <w:rPr>
          <w:rFonts w:ascii="Times New Roman" w:hAnsi="Times New Roman" w:cs="Times New Roman"/>
          <w:sz w:val="24"/>
          <w:szCs w:val="24"/>
        </w:rPr>
        <w:t>5.   Za § 252q sa vkladá § 252r, ktorý znie:</w:t>
      </w:r>
    </w:p>
    <w:p w14:paraId="6AB987B7" w14:textId="77777777" w:rsidR="00B03BE9" w:rsidRDefault="00B03BE9" w:rsidP="008D4606">
      <w:pPr>
        <w:pStyle w:val="Odsekzoznamu"/>
        <w:ind w:left="426"/>
        <w:jc w:val="center"/>
        <w:rPr>
          <w:rFonts w:ascii="Times New Roman" w:hAnsi="Times New Roman" w:cs="Times New Roman"/>
          <w:sz w:val="24"/>
          <w:szCs w:val="24"/>
        </w:rPr>
      </w:pPr>
      <w:r>
        <w:rPr>
          <w:rFonts w:ascii="Times New Roman" w:hAnsi="Times New Roman" w:cs="Times New Roman"/>
          <w:sz w:val="24"/>
          <w:szCs w:val="24"/>
        </w:rPr>
        <w:t>„§ 252r</w:t>
      </w:r>
    </w:p>
    <w:p w14:paraId="7B400AB9" w14:textId="01C9CFFE" w:rsidR="00B03BE9" w:rsidRDefault="00B03BE9" w:rsidP="00B03BE9">
      <w:pPr>
        <w:pStyle w:val="Odsekzoznamu"/>
        <w:ind w:left="284"/>
        <w:jc w:val="both"/>
        <w:rPr>
          <w:rFonts w:ascii="Times New Roman" w:hAnsi="Times New Roman" w:cs="Times New Roman"/>
          <w:sz w:val="24"/>
          <w:szCs w:val="24"/>
        </w:rPr>
      </w:pPr>
      <w:r>
        <w:rPr>
          <w:rFonts w:ascii="Times New Roman" w:hAnsi="Times New Roman" w:cs="Times New Roman"/>
          <w:sz w:val="24"/>
          <w:szCs w:val="24"/>
        </w:rPr>
        <w:t>Ustanovenia § 250b ods. 6 a 7 sa od 1. mája 2022 nepoužijú.“.</w:t>
      </w:r>
    </w:p>
    <w:p w14:paraId="20DDA60F" w14:textId="77777777" w:rsidR="00B03BE9" w:rsidRDefault="00B03BE9" w:rsidP="008D4606">
      <w:pPr>
        <w:pStyle w:val="Odsekzoznamu"/>
        <w:spacing w:after="0" w:line="240" w:lineRule="auto"/>
        <w:ind w:left="360"/>
        <w:jc w:val="both"/>
        <w:rPr>
          <w:rFonts w:ascii="Times New Roman" w:hAnsi="Times New Roman" w:cs="Times New Roman"/>
          <w:sz w:val="24"/>
          <w:szCs w:val="24"/>
        </w:rPr>
      </w:pPr>
    </w:p>
    <w:p w14:paraId="3B3748BB" w14:textId="77777777" w:rsidR="00D463EF" w:rsidRDefault="00D463EF" w:rsidP="002C5567">
      <w:pPr>
        <w:pStyle w:val="Textkomentra"/>
        <w:jc w:val="center"/>
        <w:rPr>
          <w:b/>
          <w:sz w:val="24"/>
          <w:szCs w:val="24"/>
        </w:rPr>
      </w:pPr>
    </w:p>
    <w:p w14:paraId="0D281550" w14:textId="647F09DC" w:rsidR="004C600A" w:rsidRPr="004C600A" w:rsidRDefault="00BA1C9D" w:rsidP="004C60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4C600A" w:rsidRPr="004C600A">
        <w:rPr>
          <w:rFonts w:ascii="Times New Roman" w:hAnsi="Times New Roman" w:cs="Times New Roman"/>
          <w:b/>
          <w:sz w:val="24"/>
          <w:szCs w:val="24"/>
        </w:rPr>
        <w:t>V</w:t>
      </w:r>
    </w:p>
    <w:p w14:paraId="55C649BF" w14:textId="77777777" w:rsidR="004C600A" w:rsidRDefault="004C600A" w:rsidP="004C600A">
      <w:pPr>
        <w:spacing w:after="0" w:line="240" w:lineRule="auto"/>
        <w:jc w:val="center"/>
        <w:rPr>
          <w:rFonts w:ascii="Times New Roman" w:hAnsi="Times New Roman" w:cs="Times New Roman"/>
          <w:sz w:val="24"/>
          <w:szCs w:val="24"/>
        </w:rPr>
      </w:pPr>
    </w:p>
    <w:p w14:paraId="3307FA41" w14:textId="77777777" w:rsidR="004C600A" w:rsidRPr="00EC72C0" w:rsidRDefault="004C600A" w:rsidP="004C600A">
      <w:pPr>
        <w:spacing w:after="0" w:line="240" w:lineRule="auto"/>
        <w:ind w:firstLine="284"/>
        <w:jc w:val="both"/>
        <w:rPr>
          <w:rFonts w:ascii="Times New Roman" w:hAnsi="Times New Roman" w:cs="Times New Roman"/>
          <w:sz w:val="24"/>
          <w:szCs w:val="24"/>
        </w:rPr>
      </w:pPr>
      <w:r w:rsidRPr="00EC72C0">
        <w:rPr>
          <w:rFonts w:ascii="Times New Roman" w:hAnsi="Times New Roman" w:cs="Times New Roman"/>
          <w:sz w:val="24"/>
          <w:szCs w:val="24"/>
        </w:rPr>
        <w:t xml:space="preserve">Zákon č. </w:t>
      </w:r>
      <w:hyperlink r:id="rId10" w:tooltip="Odkaz na predpis alebo ustanovenie" w:history="1">
        <w:r w:rsidRPr="004C600A">
          <w:rPr>
            <w:rFonts w:ascii="Times New Roman" w:hAnsi="Times New Roman" w:cs="Times New Roman"/>
            <w:sz w:val="24"/>
            <w:szCs w:val="24"/>
          </w:rPr>
          <w:t>315/2001 Z. z</w:t>
        </w:r>
        <w:r w:rsidRPr="004C600A">
          <w:t>.</w:t>
        </w:r>
      </w:hyperlink>
      <w:r w:rsidRPr="00EC72C0">
        <w:rPr>
          <w:rFonts w:ascii="Times New Roman" w:hAnsi="Times New Roman" w:cs="Times New Roman"/>
          <w:sz w:val="24"/>
          <w:szCs w:val="24"/>
        </w:rPr>
        <w:t xml:space="preserve"> o Hasičskom a záchrannom zbore v znení zákona č. 438/2002 Z. z., zákona č. 666/2002 Z. z., zákona č. 424/2003 Z. z., zákona č. 451/2003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462/2003 Z. z., zákona č. 180/2004 Z. z., zákona č. 215/2004 Z. z., zákona č. 365/2004 Z. z., zákona č. 382/2004 Z. z., zákona č. 447/2004 Z. z., zákona č. 729/2004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254/2005 Z. z., zákona č. 561/2005 Z. z., zákona č. 404/2006 Z. z., zákona č. 256/2007 Z. z., zákona č. 327/2007 Z. z., zákona č. 330/2007 Z. z., zákona č. 519/2007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614/2007 Z. z., zákona č. 445/2008 Z. z., zákona č. 591/2008 Z. z., zákona č. 82/2009 Z. z., zákona č. 199/2009 Z. z., zákona č. 602/2009 Z. z., zákona č. 151/2010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543/2010 Z. z., zákona č. 48/2011 Z. z., zákona č. 400/2011 Z. z., zákona č. 345/2012 Z. z., zákona č. 80/2013 Z. z., zákona č. 190/2013 Z. z., zákona č. 37/2014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307/2014 Z. z., zákona č. 129/2015 Z. z., zákona č. 375/2015 Z. z., zákona č. 125/2016 Z. z., zákona č. 177/2018 Z. z., zákona č. 347/2018 Z. z., zákona č. 319/2019 Z. z., zákona </w:t>
      </w:r>
      <w:r>
        <w:rPr>
          <w:rFonts w:ascii="Times New Roman" w:hAnsi="Times New Roman" w:cs="Times New Roman"/>
          <w:sz w:val="24"/>
          <w:szCs w:val="24"/>
        </w:rPr>
        <w:br/>
      </w:r>
      <w:r w:rsidRPr="00EC72C0">
        <w:rPr>
          <w:rFonts w:ascii="Times New Roman" w:hAnsi="Times New Roman" w:cs="Times New Roman"/>
          <w:sz w:val="24"/>
          <w:szCs w:val="24"/>
        </w:rPr>
        <w:t>č. 466/2019 Z. z., zákona č. 73/2020 Z. z., zákona č. 76/2021 Z. z. a zákona č. 310/2021 Z. z. sa dopĺňa takto:</w:t>
      </w:r>
    </w:p>
    <w:p w14:paraId="54186F98" w14:textId="77777777" w:rsidR="004C600A" w:rsidRDefault="004C600A" w:rsidP="004C600A">
      <w:pPr>
        <w:spacing w:after="0" w:line="240" w:lineRule="auto"/>
        <w:jc w:val="both"/>
        <w:rPr>
          <w:rFonts w:ascii="Times New Roman" w:hAnsi="Times New Roman" w:cs="Times New Roman"/>
          <w:sz w:val="24"/>
          <w:szCs w:val="24"/>
        </w:rPr>
      </w:pPr>
    </w:p>
    <w:p w14:paraId="487E0E35" w14:textId="77777777" w:rsidR="004C600A" w:rsidRPr="001E274F" w:rsidRDefault="004C600A" w:rsidP="004C600A">
      <w:pPr>
        <w:spacing w:after="0" w:line="240" w:lineRule="auto"/>
        <w:ind w:firstLine="284"/>
        <w:jc w:val="both"/>
        <w:rPr>
          <w:rFonts w:ascii="Times New Roman" w:hAnsi="Times New Roman" w:cs="Times New Roman"/>
          <w:sz w:val="24"/>
          <w:szCs w:val="24"/>
        </w:rPr>
      </w:pPr>
      <w:r w:rsidRPr="000844BA">
        <w:rPr>
          <w:rFonts w:ascii="Times New Roman" w:hAnsi="Times New Roman" w:cs="Times New Roman"/>
          <w:sz w:val="24"/>
          <w:szCs w:val="24"/>
        </w:rPr>
        <w:t xml:space="preserve">V § 193 sa za slová „231 ods. 4“ vkladá čiarka a slová „a </w:t>
      </w:r>
      <w:hyperlink r:id="rId11" w:anchor="f2653741" w:history="1">
        <w:r w:rsidRPr="004C600A">
          <w:rPr>
            <w:rFonts w:ascii="Times New Roman" w:hAnsi="Times New Roman" w:cs="Times New Roman"/>
            <w:sz w:val="24"/>
            <w:szCs w:val="24"/>
          </w:rPr>
          <w:t>232 až 240</w:t>
        </w:r>
      </w:hyperlink>
      <w:r w:rsidRPr="000844BA">
        <w:rPr>
          <w:rFonts w:ascii="Times New Roman" w:hAnsi="Times New Roman" w:cs="Times New Roman"/>
          <w:sz w:val="24"/>
          <w:szCs w:val="24"/>
        </w:rPr>
        <w:t>“ sa nahrádzajú slovami „§ 232</w:t>
      </w:r>
      <w:r>
        <w:rPr>
          <w:rFonts w:ascii="Times New Roman" w:hAnsi="Times New Roman" w:cs="Times New Roman"/>
          <w:sz w:val="24"/>
          <w:szCs w:val="24"/>
        </w:rPr>
        <w:t xml:space="preserve"> až </w:t>
      </w:r>
      <w:r w:rsidRPr="000844BA">
        <w:rPr>
          <w:rFonts w:ascii="Times New Roman" w:hAnsi="Times New Roman" w:cs="Times New Roman"/>
          <w:sz w:val="24"/>
          <w:szCs w:val="24"/>
        </w:rPr>
        <w:t>240 a </w:t>
      </w:r>
      <w:r>
        <w:rPr>
          <w:rFonts w:ascii="Times New Roman" w:hAnsi="Times New Roman" w:cs="Times New Roman"/>
          <w:sz w:val="24"/>
          <w:szCs w:val="24"/>
        </w:rPr>
        <w:t xml:space="preserve">§ </w:t>
      </w:r>
      <w:r w:rsidRPr="000844BA">
        <w:rPr>
          <w:rFonts w:ascii="Times New Roman" w:hAnsi="Times New Roman" w:cs="Times New Roman"/>
          <w:sz w:val="24"/>
          <w:szCs w:val="24"/>
        </w:rPr>
        <w:t>250b ods. 6 a 7“.</w:t>
      </w:r>
    </w:p>
    <w:p w14:paraId="0E761A2F" w14:textId="77777777" w:rsidR="004C600A" w:rsidRDefault="004C600A" w:rsidP="00617E6F">
      <w:pPr>
        <w:jc w:val="center"/>
        <w:rPr>
          <w:rFonts w:ascii="Times New Roman" w:hAnsi="Times New Roman" w:cs="Times New Roman"/>
          <w:b/>
          <w:sz w:val="24"/>
          <w:szCs w:val="24"/>
        </w:rPr>
      </w:pPr>
    </w:p>
    <w:p w14:paraId="27D47D15" w14:textId="288FA46B" w:rsidR="00617E6F" w:rsidRPr="00617E6F" w:rsidRDefault="004C600A" w:rsidP="00617E6F">
      <w:pPr>
        <w:jc w:val="center"/>
        <w:rPr>
          <w:rFonts w:ascii="Times New Roman" w:hAnsi="Times New Roman" w:cs="Times New Roman"/>
          <w:b/>
          <w:sz w:val="24"/>
          <w:szCs w:val="24"/>
        </w:rPr>
      </w:pPr>
      <w:r>
        <w:rPr>
          <w:rFonts w:ascii="Times New Roman" w:hAnsi="Times New Roman" w:cs="Times New Roman"/>
          <w:b/>
          <w:sz w:val="24"/>
          <w:szCs w:val="24"/>
        </w:rPr>
        <w:t>Čl. V</w:t>
      </w:r>
      <w:r w:rsidR="00BA1C9D">
        <w:rPr>
          <w:rFonts w:ascii="Times New Roman" w:hAnsi="Times New Roman" w:cs="Times New Roman"/>
          <w:b/>
          <w:sz w:val="24"/>
          <w:szCs w:val="24"/>
        </w:rPr>
        <w:t>I</w:t>
      </w:r>
    </w:p>
    <w:p w14:paraId="37130A59" w14:textId="77777777" w:rsidR="00617E6F" w:rsidRDefault="00617E6F" w:rsidP="00617E6F">
      <w:pPr>
        <w:ind w:firstLine="426"/>
        <w:jc w:val="both"/>
        <w:rPr>
          <w:rFonts w:ascii="Times New Roman" w:hAnsi="Times New Roman" w:cs="Times New Roman"/>
          <w:sz w:val="24"/>
          <w:szCs w:val="24"/>
        </w:rPr>
      </w:pPr>
      <w:r>
        <w:rPr>
          <w:rFonts w:ascii="Times New Roman"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a zákona č. 283/2021 Z. z. sa dopĺňa takto:</w:t>
      </w:r>
    </w:p>
    <w:p w14:paraId="1628F4E5" w14:textId="77777777" w:rsidR="00617E6F" w:rsidRDefault="00617E6F" w:rsidP="00617E6F">
      <w:pPr>
        <w:pStyle w:val="Odsekzoznamu"/>
        <w:spacing w:after="0" w:line="240" w:lineRule="auto"/>
        <w:ind w:left="0"/>
        <w:rPr>
          <w:rFonts w:ascii="Times New Roman" w:hAnsi="Times New Roman" w:cs="Times New Roman"/>
          <w:sz w:val="24"/>
          <w:szCs w:val="24"/>
        </w:rPr>
      </w:pPr>
      <w:r w:rsidRPr="00617E6F">
        <w:rPr>
          <w:rFonts w:ascii="Times New Roman" w:hAnsi="Times New Roman" w:cs="Times New Roman"/>
          <w:sz w:val="24"/>
          <w:szCs w:val="24"/>
        </w:rPr>
        <w:t>Za § 293fek sa vkladá § 293fel, ktorý znie:</w:t>
      </w:r>
    </w:p>
    <w:p w14:paraId="3C47BF99" w14:textId="77777777" w:rsidR="00617E6F" w:rsidRPr="00617E6F" w:rsidRDefault="00617E6F" w:rsidP="00617E6F">
      <w:pPr>
        <w:pStyle w:val="Odsekzoznamu"/>
        <w:spacing w:after="0" w:line="240" w:lineRule="auto"/>
        <w:ind w:left="0"/>
        <w:rPr>
          <w:rFonts w:ascii="Times New Roman" w:hAnsi="Times New Roman" w:cs="Times New Roman"/>
          <w:sz w:val="24"/>
          <w:szCs w:val="24"/>
        </w:rPr>
      </w:pPr>
    </w:p>
    <w:p w14:paraId="08D9BEEF" w14:textId="77777777" w:rsidR="00FC517C" w:rsidRPr="00FC517C" w:rsidRDefault="00FC517C" w:rsidP="00FC517C">
      <w:pPr>
        <w:spacing w:after="0" w:line="240" w:lineRule="auto"/>
        <w:jc w:val="center"/>
        <w:rPr>
          <w:rFonts w:ascii="Times New Roman" w:eastAsia="Calibri" w:hAnsi="Times New Roman" w:cs="Times New Roman"/>
          <w:sz w:val="24"/>
          <w:szCs w:val="24"/>
        </w:rPr>
      </w:pPr>
      <w:r w:rsidRPr="00FC517C">
        <w:rPr>
          <w:rFonts w:ascii="Times New Roman" w:eastAsia="Calibri" w:hAnsi="Times New Roman" w:cs="Times New Roman"/>
          <w:sz w:val="24"/>
          <w:szCs w:val="24"/>
        </w:rPr>
        <w:t>„§ 293fel</w:t>
      </w:r>
    </w:p>
    <w:p w14:paraId="247E8A14" w14:textId="77777777" w:rsidR="00FC517C" w:rsidRPr="00FC517C" w:rsidRDefault="00FC517C" w:rsidP="00FC517C">
      <w:pPr>
        <w:spacing w:after="0" w:line="240" w:lineRule="auto"/>
        <w:jc w:val="center"/>
        <w:rPr>
          <w:rFonts w:ascii="Times New Roman" w:eastAsia="Calibri" w:hAnsi="Times New Roman" w:cs="Times New Roman"/>
          <w:i/>
          <w:sz w:val="24"/>
          <w:szCs w:val="24"/>
        </w:rPr>
      </w:pPr>
    </w:p>
    <w:p w14:paraId="2583DE09" w14:textId="77777777" w:rsidR="00FC517C" w:rsidRPr="00FC517C" w:rsidRDefault="00FC517C" w:rsidP="00FC517C">
      <w:pPr>
        <w:spacing w:after="0" w:line="240" w:lineRule="auto"/>
        <w:jc w:val="both"/>
        <w:rPr>
          <w:rFonts w:ascii="Times New Roman" w:eastAsia="Calibri" w:hAnsi="Times New Roman" w:cs="Times New Roman"/>
          <w:sz w:val="24"/>
          <w:szCs w:val="24"/>
        </w:rPr>
      </w:pPr>
      <w:r w:rsidRPr="00FC517C">
        <w:rPr>
          <w:rFonts w:ascii="Times New Roman" w:eastAsia="Calibri" w:hAnsi="Times New Roman" w:cs="Times New Roman"/>
          <w:sz w:val="24"/>
          <w:szCs w:val="24"/>
        </w:rPr>
        <w:t xml:space="preserve">Ak dočasná pracovná neschopnosť vznikla po 30. novembri 2021, </w:t>
      </w:r>
    </w:p>
    <w:p w14:paraId="4EE9BEA9" w14:textId="6DEC9CDE" w:rsidR="00FC517C" w:rsidRPr="00FC517C" w:rsidRDefault="00FC517C" w:rsidP="00FC517C">
      <w:pPr>
        <w:numPr>
          <w:ilvl w:val="0"/>
          <w:numId w:val="11"/>
        </w:numPr>
        <w:spacing w:after="0" w:line="240" w:lineRule="auto"/>
        <w:contextualSpacing/>
        <w:jc w:val="both"/>
        <w:rPr>
          <w:rFonts w:ascii="Times New Roman" w:eastAsia="Calibri" w:hAnsi="Times New Roman" w:cs="Times New Roman"/>
          <w:i/>
          <w:sz w:val="24"/>
          <w:szCs w:val="24"/>
        </w:rPr>
      </w:pPr>
      <w:r w:rsidRPr="00FC517C">
        <w:rPr>
          <w:rFonts w:ascii="Times New Roman" w:eastAsia="Calibri" w:hAnsi="Times New Roman" w:cs="Times New Roman"/>
          <w:sz w:val="24"/>
          <w:szCs w:val="24"/>
        </w:rPr>
        <w:t>ustanoven</w:t>
      </w:r>
      <w:r w:rsidR="00024123">
        <w:rPr>
          <w:rFonts w:ascii="Times New Roman" w:eastAsia="Calibri" w:hAnsi="Times New Roman" w:cs="Times New Roman"/>
          <w:sz w:val="24"/>
          <w:szCs w:val="24"/>
        </w:rPr>
        <w:t>ia § 293er ods. 1 a 2 a § 293fek</w:t>
      </w:r>
      <w:r w:rsidRPr="00FC517C">
        <w:rPr>
          <w:rFonts w:ascii="Times New Roman" w:eastAsia="Calibri" w:hAnsi="Times New Roman" w:cs="Times New Roman"/>
          <w:sz w:val="24"/>
          <w:szCs w:val="24"/>
        </w:rPr>
        <w:t xml:space="preserve"> ods. 3 sa nepoužijú,</w:t>
      </w:r>
    </w:p>
    <w:p w14:paraId="7844267E" w14:textId="6428FC09" w:rsidR="00FC517C" w:rsidRPr="00FC517C" w:rsidRDefault="00FC517C" w:rsidP="00FC517C">
      <w:pPr>
        <w:numPr>
          <w:ilvl w:val="0"/>
          <w:numId w:val="11"/>
        </w:numPr>
        <w:spacing w:after="0" w:line="240" w:lineRule="auto"/>
        <w:contextualSpacing/>
        <w:jc w:val="both"/>
        <w:rPr>
          <w:rFonts w:ascii="Times New Roman" w:eastAsia="Calibri" w:hAnsi="Times New Roman" w:cs="Times New Roman"/>
          <w:sz w:val="24"/>
          <w:szCs w:val="24"/>
        </w:rPr>
      </w:pPr>
      <w:r w:rsidRPr="00FC517C">
        <w:rPr>
          <w:rFonts w:ascii="Times New Roman" w:eastAsia="Calibri" w:hAnsi="Times New Roman" w:cs="Times New Roman"/>
          <w:sz w:val="24"/>
          <w:szCs w:val="24"/>
        </w:rPr>
        <w:t>suma úr</w:t>
      </w:r>
      <w:r w:rsidR="00024123">
        <w:rPr>
          <w:rFonts w:ascii="Times New Roman" w:eastAsia="Calibri" w:hAnsi="Times New Roman" w:cs="Times New Roman"/>
          <w:sz w:val="24"/>
          <w:szCs w:val="24"/>
        </w:rPr>
        <w:t>azového príplatku podľa § 293fek</w:t>
      </w:r>
      <w:r w:rsidR="00064436">
        <w:rPr>
          <w:rFonts w:ascii="Times New Roman" w:eastAsia="Calibri" w:hAnsi="Times New Roman" w:cs="Times New Roman"/>
          <w:sz w:val="24"/>
          <w:szCs w:val="24"/>
        </w:rPr>
        <w:t xml:space="preserve">                   </w:t>
      </w:r>
      <w:bookmarkStart w:id="0" w:name="_GoBack"/>
      <w:bookmarkEnd w:id="0"/>
      <w:r w:rsidRPr="00FC517C">
        <w:rPr>
          <w:rFonts w:ascii="Times New Roman" w:eastAsia="Calibri" w:hAnsi="Times New Roman" w:cs="Times New Roman"/>
          <w:sz w:val="24"/>
          <w:szCs w:val="24"/>
        </w:rPr>
        <w:t xml:space="preserve"> ods. 1 je</w:t>
      </w:r>
    </w:p>
    <w:p w14:paraId="6985AC74" w14:textId="77777777" w:rsidR="00FC517C" w:rsidRPr="00FC517C" w:rsidRDefault="00FC517C" w:rsidP="00FC517C">
      <w:pPr>
        <w:numPr>
          <w:ilvl w:val="0"/>
          <w:numId w:val="10"/>
        </w:numPr>
        <w:spacing w:after="0" w:line="240" w:lineRule="auto"/>
        <w:contextualSpacing/>
        <w:jc w:val="both"/>
        <w:rPr>
          <w:rFonts w:ascii="Times New Roman" w:eastAsia="Calibri" w:hAnsi="Times New Roman" w:cs="Times New Roman"/>
          <w:sz w:val="24"/>
          <w:szCs w:val="24"/>
        </w:rPr>
      </w:pPr>
      <w:r w:rsidRPr="00FC517C">
        <w:rPr>
          <w:rFonts w:ascii="Times New Roman" w:eastAsia="Calibri" w:hAnsi="Times New Roman" w:cs="Times New Roman"/>
          <w:sz w:val="24"/>
          <w:szCs w:val="24"/>
        </w:rPr>
        <w:t>55 % podielu všeobecného vymeriavacieho základu za kalendárny rok, ktorý dva roky predchádza kalendárnemu roku, v ktorom vznikol nárok na úrazový príplatok, a čísla 365 od prvého dňa do tretieho dňa dočasnej pracovnej neschopnosti,</w:t>
      </w:r>
    </w:p>
    <w:p w14:paraId="4835C192" w14:textId="77777777" w:rsidR="00FC517C" w:rsidRPr="00FC517C" w:rsidRDefault="00FC517C" w:rsidP="00FC517C">
      <w:pPr>
        <w:numPr>
          <w:ilvl w:val="0"/>
          <w:numId w:val="10"/>
        </w:numPr>
        <w:spacing w:after="0" w:line="240" w:lineRule="auto"/>
        <w:contextualSpacing/>
        <w:jc w:val="both"/>
        <w:rPr>
          <w:rFonts w:ascii="Times New Roman" w:eastAsia="Calibri" w:hAnsi="Times New Roman" w:cs="Times New Roman"/>
          <w:sz w:val="24"/>
          <w:szCs w:val="24"/>
        </w:rPr>
      </w:pPr>
      <w:r w:rsidRPr="00FC517C">
        <w:rPr>
          <w:rFonts w:ascii="Times New Roman" w:eastAsia="Calibri" w:hAnsi="Times New Roman" w:cs="Times New Roman"/>
          <w:sz w:val="24"/>
          <w:szCs w:val="24"/>
        </w:rPr>
        <w:t>25 % podielu všeobecného vymeriavacieho základu za kalendárny rok, ktorý dva roky predchádza kalendárnemu roku, v ktorom vznikol nárok na úrazový príplatok, a čísla 365 od štvrtého dňa dočasnej pracovnej neschopnosti.“.</w:t>
      </w:r>
    </w:p>
    <w:p w14:paraId="7981FCFC" w14:textId="77777777" w:rsidR="00617E6F" w:rsidRDefault="00617E6F" w:rsidP="00617E6F">
      <w:pPr>
        <w:pStyle w:val="Odsekzoznamu"/>
        <w:shd w:val="clear" w:color="auto" w:fill="FFFFFF"/>
        <w:spacing w:after="0" w:line="240" w:lineRule="auto"/>
        <w:ind w:left="360"/>
        <w:jc w:val="both"/>
        <w:rPr>
          <w:sz w:val="24"/>
          <w:szCs w:val="24"/>
        </w:rPr>
      </w:pPr>
    </w:p>
    <w:p w14:paraId="66ABB162" w14:textId="77777777" w:rsidR="006F79A7" w:rsidRDefault="006F79A7" w:rsidP="00D463EF">
      <w:pPr>
        <w:pStyle w:val="Textkomentra"/>
        <w:jc w:val="center"/>
        <w:rPr>
          <w:b/>
          <w:sz w:val="24"/>
          <w:szCs w:val="24"/>
        </w:rPr>
      </w:pPr>
    </w:p>
    <w:p w14:paraId="4A02C04C" w14:textId="77777777" w:rsidR="00FC517C" w:rsidRPr="00FC517C" w:rsidRDefault="00FC517C" w:rsidP="00FC517C">
      <w:pPr>
        <w:spacing w:after="0" w:line="240" w:lineRule="auto"/>
        <w:jc w:val="center"/>
        <w:rPr>
          <w:rFonts w:ascii="Times New Roman" w:eastAsia="Calibri" w:hAnsi="Times New Roman" w:cs="Times New Roman"/>
          <w:b/>
          <w:sz w:val="24"/>
          <w:szCs w:val="24"/>
        </w:rPr>
      </w:pPr>
      <w:r w:rsidRPr="00FC517C">
        <w:rPr>
          <w:rFonts w:ascii="Times New Roman" w:eastAsia="Calibri" w:hAnsi="Times New Roman" w:cs="Times New Roman"/>
          <w:b/>
          <w:sz w:val="24"/>
          <w:szCs w:val="24"/>
        </w:rPr>
        <w:t>Čl. VII</w:t>
      </w:r>
    </w:p>
    <w:p w14:paraId="6697F488" w14:textId="77777777" w:rsidR="00FC517C" w:rsidRPr="00FC517C" w:rsidRDefault="00FC517C" w:rsidP="00FC517C">
      <w:pPr>
        <w:spacing w:after="0" w:line="240" w:lineRule="auto"/>
        <w:jc w:val="both"/>
        <w:rPr>
          <w:rFonts w:ascii="Times New Roman" w:eastAsia="Calibri" w:hAnsi="Times New Roman" w:cs="Times New Roman"/>
          <w:sz w:val="24"/>
          <w:szCs w:val="24"/>
        </w:rPr>
      </w:pPr>
    </w:p>
    <w:p w14:paraId="6E8CE5D6" w14:textId="77777777" w:rsidR="00FC517C" w:rsidRPr="00FC517C" w:rsidRDefault="00FC517C" w:rsidP="00FC517C">
      <w:pPr>
        <w:spacing w:after="0" w:line="240" w:lineRule="auto"/>
        <w:ind w:firstLine="426"/>
        <w:jc w:val="both"/>
        <w:rPr>
          <w:rFonts w:ascii="Times New Roman" w:eastAsia="Calibri" w:hAnsi="Times New Roman" w:cs="Times New Roman"/>
          <w:sz w:val="24"/>
          <w:szCs w:val="24"/>
        </w:rPr>
      </w:pPr>
      <w:r w:rsidRPr="00FC517C">
        <w:rPr>
          <w:rFonts w:ascii="Times New Roman" w:eastAsia="Calibri" w:hAnsi="Times New Roman" w:cs="Times New Roman"/>
          <w:sz w:val="24"/>
          <w:szCs w:val="24"/>
        </w:rPr>
        <w:t>Zákon č. 462/2003 Z. z. o náhrade príjmu pri dočasnej pracovnej neschopnosti zamestnanca a o zmene a doplnení niektorých zákonov v znení zákona č. 244/2005 Z. z., zákona č. 310/2006 Z. z., zákona č. 555/2007 Z. z., zákona č. 659/2007 Z. z., zákona č. 543/2010 Z. z., zákona č. 413/2012 Z. z., zákona č. 338/2013 Z. z., zákona č. 285/2016 Z. z., zákona č. 314/2018 Z. z. a zákona č. 215/2021 Z. z. sa dopĺňa takto:</w:t>
      </w:r>
    </w:p>
    <w:p w14:paraId="2E5A3A2E" w14:textId="77777777" w:rsidR="00FC517C" w:rsidRPr="00FC517C" w:rsidRDefault="00FC517C" w:rsidP="00FC517C">
      <w:pPr>
        <w:spacing w:after="0" w:line="240" w:lineRule="auto"/>
        <w:jc w:val="both"/>
        <w:rPr>
          <w:rFonts w:ascii="Times New Roman" w:eastAsia="Calibri" w:hAnsi="Times New Roman" w:cs="Times New Roman"/>
          <w:sz w:val="24"/>
          <w:szCs w:val="24"/>
        </w:rPr>
      </w:pPr>
    </w:p>
    <w:p w14:paraId="5676BEDE" w14:textId="77777777" w:rsidR="00FC517C" w:rsidRPr="00FC517C" w:rsidRDefault="00FC517C" w:rsidP="00FC517C">
      <w:pPr>
        <w:spacing w:after="0" w:line="240" w:lineRule="auto"/>
        <w:jc w:val="both"/>
        <w:rPr>
          <w:rFonts w:ascii="Times New Roman" w:eastAsia="Calibri" w:hAnsi="Times New Roman" w:cs="Times New Roman"/>
          <w:sz w:val="24"/>
          <w:szCs w:val="24"/>
        </w:rPr>
      </w:pPr>
      <w:r w:rsidRPr="00FC517C">
        <w:rPr>
          <w:rFonts w:ascii="Times New Roman" w:eastAsia="Calibri" w:hAnsi="Times New Roman" w:cs="Times New Roman"/>
          <w:sz w:val="24"/>
          <w:szCs w:val="24"/>
        </w:rPr>
        <w:t>Za § 13b sa dopĺňa § 13ba, ktorý vrátane nadpisu znie:</w:t>
      </w:r>
    </w:p>
    <w:p w14:paraId="2485216B" w14:textId="77777777" w:rsidR="00FC517C" w:rsidRPr="00FC517C" w:rsidRDefault="00FC517C" w:rsidP="00FC517C">
      <w:pPr>
        <w:spacing w:after="0" w:line="240" w:lineRule="auto"/>
        <w:jc w:val="both"/>
        <w:rPr>
          <w:rFonts w:ascii="Times New Roman" w:eastAsia="Calibri" w:hAnsi="Times New Roman" w:cs="Times New Roman"/>
          <w:sz w:val="24"/>
          <w:szCs w:val="24"/>
        </w:rPr>
      </w:pPr>
    </w:p>
    <w:p w14:paraId="225FC663" w14:textId="77777777" w:rsidR="00FC517C" w:rsidRPr="00164C0E" w:rsidRDefault="00FC517C" w:rsidP="00FC517C">
      <w:pPr>
        <w:spacing w:after="0" w:line="240" w:lineRule="auto"/>
        <w:jc w:val="center"/>
        <w:rPr>
          <w:rFonts w:ascii="Times New Roman" w:eastAsia="Calibri" w:hAnsi="Times New Roman" w:cs="Times New Roman"/>
          <w:b/>
          <w:sz w:val="24"/>
          <w:szCs w:val="24"/>
        </w:rPr>
      </w:pPr>
      <w:r w:rsidRPr="00164C0E">
        <w:rPr>
          <w:rFonts w:ascii="Times New Roman" w:eastAsia="Calibri" w:hAnsi="Times New Roman" w:cs="Times New Roman"/>
          <w:b/>
          <w:sz w:val="24"/>
          <w:szCs w:val="24"/>
        </w:rPr>
        <w:t>„§ 13ba</w:t>
      </w:r>
    </w:p>
    <w:p w14:paraId="4F4A8680" w14:textId="77777777" w:rsidR="00FC517C" w:rsidRPr="00FC517C" w:rsidRDefault="00FC517C" w:rsidP="00FC517C">
      <w:pPr>
        <w:spacing w:after="0" w:line="240" w:lineRule="auto"/>
        <w:jc w:val="center"/>
        <w:rPr>
          <w:rFonts w:ascii="Times New Roman" w:eastAsia="Calibri" w:hAnsi="Times New Roman" w:cs="Times New Roman"/>
          <w:b/>
          <w:sz w:val="24"/>
          <w:szCs w:val="24"/>
        </w:rPr>
      </w:pPr>
      <w:r w:rsidRPr="00FC517C">
        <w:rPr>
          <w:rFonts w:ascii="Times New Roman" w:eastAsia="Calibri" w:hAnsi="Times New Roman" w:cs="Times New Roman"/>
          <w:b/>
          <w:sz w:val="24"/>
          <w:szCs w:val="24"/>
        </w:rPr>
        <w:t>Prechodné ustanovenia počas trvania mimoriadnej situácie,</w:t>
      </w:r>
    </w:p>
    <w:p w14:paraId="7916C1BA" w14:textId="77777777" w:rsidR="00FC517C" w:rsidRPr="00FC517C" w:rsidRDefault="00FC517C" w:rsidP="00FC517C">
      <w:pPr>
        <w:spacing w:after="0" w:line="240" w:lineRule="auto"/>
        <w:jc w:val="center"/>
        <w:rPr>
          <w:rFonts w:ascii="Times New Roman" w:eastAsia="Calibri" w:hAnsi="Times New Roman" w:cs="Times New Roman"/>
          <w:b/>
          <w:sz w:val="24"/>
          <w:szCs w:val="24"/>
        </w:rPr>
      </w:pPr>
      <w:r w:rsidRPr="00FC517C">
        <w:rPr>
          <w:rFonts w:ascii="Times New Roman" w:eastAsia="Calibri" w:hAnsi="Times New Roman" w:cs="Times New Roman"/>
          <w:b/>
          <w:sz w:val="24"/>
          <w:szCs w:val="24"/>
        </w:rPr>
        <w:t>núdzového stavu alebo výnimočného stavu vyhláseného</w:t>
      </w:r>
    </w:p>
    <w:p w14:paraId="7912E59E" w14:textId="77777777" w:rsidR="00FC517C" w:rsidRPr="00FC517C" w:rsidRDefault="00FC517C" w:rsidP="00FC517C">
      <w:pPr>
        <w:spacing w:after="0" w:line="240" w:lineRule="auto"/>
        <w:jc w:val="center"/>
        <w:rPr>
          <w:rFonts w:ascii="Times New Roman" w:eastAsia="Calibri" w:hAnsi="Times New Roman" w:cs="Times New Roman"/>
          <w:b/>
          <w:sz w:val="24"/>
          <w:szCs w:val="24"/>
        </w:rPr>
      </w:pPr>
      <w:r w:rsidRPr="00FC517C">
        <w:rPr>
          <w:rFonts w:ascii="Times New Roman" w:eastAsia="Calibri" w:hAnsi="Times New Roman" w:cs="Times New Roman"/>
          <w:b/>
          <w:sz w:val="24"/>
          <w:szCs w:val="24"/>
        </w:rPr>
        <w:t>v súvislosti s ochorením COVID-19</w:t>
      </w:r>
    </w:p>
    <w:p w14:paraId="64FFD1B6" w14:textId="77777777" w:rsidR="00FC517C" w:rsidRPr="00FC517C" w:rsidRDefault="00FC517C" w:rsidP="00FC517C">
      <w:pPr>
        <w:spacing w:after="0" w:line="240" w:lineRule="auto"/>
        <w:ind w:left="989" w:firstLine="4"/>
        <w:jc w:val="both"/>
        <w:rPr>
          <w:rFonts w:ascii="Times New Roman" w:eastAsia="Calibri" w:hAnsi="Times New Roman" w:cs="Times New Roman"/>
          <w:b/>
          <w:i/>
          <w:sz w:val="24"/>
          <w:szCs w:val="24"/>
        </w:rPr>
      </w:pPr>
    </w:p>
    <w:p w14:paraId="451D21F0" w14:textId="77777777" w:rsidR="00FC517C" w:rsidRPr="00FC517C" w:rsidRDefault="00FC517C" w:rsidP="00FC517C">
      <w:pPr>
        <w:spacing w:after="0" w:line="240" w:lineRule="auto"/>
        <w:ind w:left="989" w:firstLine="4"/>
        <w:jc w:val="both"/>
        <w:rPr>
          <w:rFonts w:ascii="Times New Roman" w:eastAsia="Calibri" w:hAnsi="Times New Roman" w:cs="Times New Roman"/>
          <w:b/>
          <w:sz w:val="24"/>
          <w:szCs w:val="24"/>
        </w:rPr>
      </w:pPr>
    </w:p>
    <w:p w14:paraId="09ABC078" w14:textId="75B81ACE" w:rsidR="00FC517C" w:rsidRPr="00FC517C" w:rsidRDefault="00FC517C" w:rsidP="00FC517C">
      <w:pPr>
        <w:spacing w:after="0" w:line="240" w:lineRule="auto"/>
        <w:ind w:firstLine="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C517C">
        <w:rPr>
          <w:rFonts w:ascii="Times New Roman" w:eastAsia="Calibri" w:hAnsi="Times New Roman" w:cs="Times New Roman"/>
          <w:sz w:val="24"/>
          <w:szCs w:val="24"/>
        </w:rPr>
        <w:t>V čase trvania mimoriadnej situácie, núdzového stavu alebo výnimočného stavu vyhláseného v súvislosti s ochorením COVID-19 sa nárok na náhradu príjmu pri dočasnej pracovnej neschopnosti z dôvodu nariadenia karanténneho opatrenia</w:t>
      </w:r>
      <w:r w:rsidRPr="00FC517C">
        <w:rPr>
          <w:rFonts w:ascii="Times New Roman" w:eastAsia="Calibri" w:hAnsi="Times New Roman" w:cs="Times New Roman"/>
          <w:sz w:val="24"/>
          <w:szCs w:val="24"/>
          <w:vertAlign w:val="superscript"/>
        </w:rPr>
        <w:t>4</w:t>
      </w:r>
      <w:r w:rsidRPr="00FC517C">
        <w:rPr>
          <w:rFonts w:ascii="Times New Roman" w:eastAsia="Calibri" w:hAnsi="Times New Roman" w:cs="Times New Roman"/>
          <w:sz w:val="24"/>
          <w:szCs w:val="24"/>
        </w:rPr>
        <w:t>) uplatňuje u zamestnávateľa oznámením vzniku  dočasnej pracovnej neschopnosti.“.</w:t>
      </w:r>
    </w:p>
    <w:p w14:paraId="0CB0576D" w14:textId="77777777" w:rsidR="00FC517C" w:rsidRDefault="00FC517C" w:rsidP="00D463EF">
      <w:pPr>
        <w:pStyle w:val="Textkomentra"/>
        <w:jc w:val="center"/>
        <w:rPr>
          <w:b/>
          <w:sz w:val="24"/>
          <w:szCs w:val="24"/>
        </w:rPr>
      </w:pPr>
    </w:p>
    <w:p w14:paraId="23399B45" w14:textId="77777777" w:rsidR="00FC517C" w:rsidRDefault="00FC517C" w:rsidP="00D463EF">
      <w:pPr>
        <w:pStyle w:val="Textkomentra"/>
        <w:jc w:val="center"/>
        <w:rPr>
          <w:b/>
          <w:sz w:val="24"/>
          <w:szCs w:val="24"/>
        </w:rPr>
      </w:pPr>
    </w:p>
    <w:p w14:paraId="3AAB3B70" w14:textId="7C85C859" w:rsidR="00D463EF" w:rsidRDefault="004C600A" w:rsidP="00D463EF">
      <w:pPr>
        <w:pStyle w:val="Textkomentra"/>
        <w:jc w:val="center"/>
        <w:rPr>
          <w:b/>
          <w:sz w:val="24"/>
          <w:szCs w:val="24"/>
        </w:rPr>
      </w:pPr>
      <w:r>
        <w:rPr>
          <w:b/>
          <w:sz w:val="24"/>
          <w:szCs w:val="24"/>
        </w:rPr>
        <w:t>Čl. VI</w:t>
      </w:r>
      <w:r w:rsidR="00BA1C9D">
        <w:rPr>
          <w:b/>
          <w:sz w:val="24"/>
          <w:szCs w:val="24"/>
        </w:rPr>
        <w:t>I</w:t>
      </w:r>
      <w:r w:rsidR="00906507">
        <w:rPr>
          <w:b/>
          <w:sz w:val="24"/>
          <w:szCs w:val="24"/>
        </w:rPr>
        <w:t>I</w:t>
      </w:r>
    </w:p>
    <w:p w14:paraId="54A84633" w14:textId="77777777" w:rsidR="00D463EF" w:rsidRPr="00D463EF" w:rsidRDefault="00D463EF" w:rsidP="00D463EF">
      <w:pPr>
        <w:pStyle w:val="Textkomentra"/>
        <w:jc w:val="center"/>
        <w:rPr>
          <w:b/>
          <w:sz w:val="24"/>
          <w:szCs w:val="24"/>
        </w:rPr>
      </w:pPr>
    </w:p>
    <w:p w14:paraId="20AE94E5" w14:textId="77777777" w:rsidR="00FE120C" w:rsidRPr="00403946" w:rsidRDefault="00FE120C" w:rsidP="00FE120C">
      <w:pPr>
        <w:ind w:firstLine="426"/>
        <w:jc w:val="both"/>
        <w:rPr>
          <w:rFonts w:ascii="Times New Roman" w:hAnsi="Times New Roman" w:cs="Times New Roman"/>
          <w:sz w:val="24"/>
          <w:szCs w:val="24"/>
        </w:rPr>
      </w:pPr>
      <w:r w:rsidRPr="00403946">
        <w:rPr>
          <w:rFonts w:ascii="Times New Roman" w:hAnsi="Times New Roman" w:cs="Times New Roman"/>
          <w:sz w:val="24"/>
          <w:szCs w:val="24"/>
        </w:rPr>
        <w:t>Zákon č. </w:t>
      </w:r>
      <w:hyperlink r:id="rId12" w:tooltip="Odkaz na predpis alebo ustanovenie" w:history="1">
        <w:r w:rsidRPr="00403946">
          <w:rPr>
            <w:rFonts w:ascii="Times New Roman" w:hAnsi="Times New Roman" w:cs="Times New Roman"/>
            <w:sz w:val="24"/>
            <w:szCs w:val="24"/>
          </w:rPr>
          <w:t>355/2007 Z. z.</w:t>
        </w:r>
      </w:hyperlink>
      <w:r w:rsidRPr="00403946">
        <w:rPr>
          <w:rFonts w:ascii="Times New Roman" w:hAnsi="Times New Roman" w:cs="Times New Roman"/>
          <w:sz w:val="24"/>
          <w:szCs w:val="24"/>
        </w:rPr>
        <w:t>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a zákona č. 304/2021 Z. z. sa mení a dopĺňa takto:</w:t>
      </w:r>
    </w:p>
    <w:p w14:paraId="6492CC56" w14:textId="77777777" w:rsidR="00FE120C" w:rsidRPr="00403946" w:rsidRDefault="00FE120C" w:rsidP="00FE120C">
      <w:pPr>
        <w:pStyle w:val="Odsekzoznamu"/>
        <w:spacing w:after="240" w:line="240" w:lineRule="auto"/>
        <w:ind w:left="284"/>
        <w:jc w:val="both"/>
        <w:rPr>
          <w:rFonts w:ascii="Times New Roman" w:hAnsi="Times New Roman" w:cs="Times New Roman"/>
          <w:b/>
          <w:sz w:val="24"/>
          <w:szCs w:val="24"/>
        </w:rPr>
      </w:pPr>
    </w:p>
    <w:p w14:paraId="6ECD81F4" w14:textId="15F5038D" w:rsidR="002D136F" w:rsidRPr="002D136F" w:rsidRDefault="002D136F" w:rsidP="00FE120C">
      <w:pPr>
        <w:pStyle w:val="Odsekzoznamu"/>
        <w:numPr>
          <w:ilvl w:val="0"/>
          <w:numId w:val="2"/>
        </w:numPr>
        <w:spacing w:after="24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V § 48 </w:t>
      </w:r>
      <w:r w:rsidR="00BF0200">
        <w:rPr>
          <w:rFonts w:ascii="Times New Roman" w:hAnsi="Times New Roman" w:cs="Times New Roman"/>
          <w:sz w:val="24"/>
          <w:szCs w:val="24"/>
        </w:rPr>
        <w:t xml:space="preserve">sa </w:t>
      </w:r>
      <w:r>
        <w:rPr>
          <w:rFonts w:ascii="Times New Roman" w:hAnsi="Times New Roman" w:cs="Times New Roman"/>
          <w:sz w:val="24"/>
          <w:szCs w:val="24"/>
        </w:rPr>
        <w:t>ods</w:t>
      </w:r>
      <w:r w:rsidR="00BF0200">
        <w:rPr>
          <w:rFonts w:ascii="Times New Roman" w:hAnsi="Times New Roman" w:cs="Times New Roman"/>
          <w:sz w:val="24"/>
          <w:szCs w:val="24"/>
        </w:rPr>
        <w:t>ek</w:t>
      </w:r>
      <w:r>
        <w:rPr>
          <w:rFonts w:ascii="Times New Roman" w:hAnsi="Times New Roman" w:cs="Times New Roman"/>
          <w:sz w:val="24"/>
          <w:szCs w:val="24"/>
        </w:rPr>
        <w:t xml:space="preserve"> 4 </w:t>
      </w:r>
      <w:r w:rsidR="00BF0200">
        <w:rPr>
          <w:rFonts w:ascii="Times New Roman" w:hAnsi="Times New Roman" w:cs="Times New Roman"/>
          <w:sz w:val="24"/>
          <w:szCs w:val="24"/>
        </w:rPr>
        <w:t>dopĺňa písmenami</w:t>
      </w:r>
      <w:r w:rsidRPr="00403946">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BF0200">
        <w:rPr>
          <w:rFonts w:ascii="Times New Roman" w:hAnsi="Times New Roman" w:cs="Times New Roman"/>
          <w:sz w:val="24"/>
          <w:szCs w:val="24"/>
        </w:rPr>
        <w:t>b</w:t>
      </w:r>
      <w:proofErr w:type="spellEnd"/>
      <w:r w:rsidRPr="00403946">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a</w:t>
      </w:r>
      <w:r w:rsidR="00BF0200">
        <w:rPr>
          <w:rFonts w:ascii="Times New Roman" w:hAnsi="Times New Roman" w:cs="Times New Roman"/>
          <w:sz w:val="24"/>
          <w:szCs w:val="24"/>
        </w:rPr>
        <w:t>c</w:t>
      </w:r>
      <w:proofErr w:type="spellEnd"/>
      <w:r>
        <w:rPr>
          <w:rFonts w:ascii="Times New Roman" w:hAnsi="Times New Roman" w:cs="Times New Roman"/>
          <w:sz w:val="24"/>
          <w:szCs w:val="24"/>
        </w:rPr>
        <w:t>)</w:t>
      </w:r>
      <w:r w:rsidRPr="00403946">
        <w:rPr>
          <w:rFonts w:ascii="Times New Roman" w:hAnsi="Times New Roman" w:cs="Times New Roman"/>
          <w:sz w:val="24"/>
          <w:szCs w:val="24"/>
        </w:rPr>
        <w:t>, ktoré zn</w:t>
      </w:r>
      <w:r>
        <w:rPr>
          <w:rFonts w:ascii="Times New Roman" w:hAnsi="Times New Roman" w:cs="Times New Roman"/>
          <w:sz w:val="24"/>
          <w:szCs w:val="24"/>
        </w:rPr>
        <w:t>ejú</w:t>
      </w:r>
      <w:r w:rsidRPr="00403946">
        <w:rPr>
          <w:rFonts w:ascii="Times New Roman" w:hAnsi="Times New Roman" w:cs="Times New Roman"/>
          <w:sz w:val="24"/>
          <w:szCs w:val="24"/>
        </w:rPr>
        <w:t>:</w:t>
      </w:r>
    </w:p>
    <w:p w14:paraId="4B62A908" w14:textId="77777777" w:rsidR="002D136F" w:rsidRDefault="002D136F" w:rsidP="002D136F">
      <w:pPr>
        <w:pStyle w:val="Odsekzoznamu"/>
        <w:spacing w:after="240" w:line="240" w:lineRule="auto"/>
        <w:ind w:left="284"/>
        <w:jc w:val="both"/>
        <w:rPr>
          <w:rFonts w:ascii="New serif" w:hAnsi="New serif"/>
          <w:i/>
          <w:iCs/>
          <w:sz w:val="24"/>
          <w:szCs w:val="24"/>
        </w:rPr>
      </w:pPr>
    </w:p>
    <w:p w14:paraId="2BD5CBBC" w14:textId="3AA04C59" w:rsidR="002D136F" w:rsidRPr="002D136F" w:rsidRDefault="0085437C" w:rsidP="002D136F">
      <w:pPr>
        <w:pStyle w:val="Odsekzoznamu"/>
        <w:spacing w:after="240" w:line="240" w:lineRule="auto"/>
        <w:ind w:left="284"/>
        <w:jc w:val="both"/>
        <w:rPr>
          <w:rFonts w:ascii="Times New Roman" w:hAnsi="Times New Roman" w:cs="Times New Roman"/>
          <w:sz w:val="24"/>
          <w:szCs w:val="24"/>
        </w:rPr>
      </w:pPr>
      <w:r>
        <w:rPr>
          <w:rFonts w:ascii="Times New Roman" w:hAnsi="Times New Roman" w:cs="Times New Roman"/>
          <w:sz w:val="24"/>
          <w:szCs w:val="24"/>
        </w:rPr>
        <w:t>„</w:t>
      </w:r>
      <w:proofErr w:type="spellStart"/>
      <w:r w:rsidR="002D136F" w:rsidRPr="002D136F">
        <w:rPr>
          <w:rFonts w:ascii="Times New Roman" w:hAnsi="Times New Roman" w:cs="Times New Roman"/>
          <w:sz w:val="24"/>
          <w:szCs w:val="24"/>
        </w:rPr>
        <w:t>a</w:t>
      </w:r>
      <w:r w:rsidR="00BF0200">
        <w:rPr>
          <w:rFonts w:ascii="Times New Roman" w:hAnsi="Times New Roman" w:cs="Times New Roman"/>
          <w:sz w:val="24"/>
          <w:szCs w:val="24"/>
        </w:rPr>
        <w:t>b</w:t>
      </w:r>
      <w:proofErr w:type="spellEnd"/>
      <w:r w:rsidR="002D136F" w:rsidRPr="002D136F">
        <w:rPr>
          <w:rFonts w:ascii="Times New Roman" w:hAnsi="Times New Roman" w:cs="Times New Roman"/>
          <w:sz w:val="24"/>
          <w:szCs w:val="24"/>
        </w:rPr>
        <w:t xml:space="preserve">) dočasné podmieňovanie vstupu </w:t>
      </w:r>
      <w:r w:rsidR="002D136F">
        <w:rPr>
          <w:rFonts w:ascii="Times New Roman" w:hAnsi="Times New Roman" w:cs="Times New Roman"/>
          <w:sz w:val="24"/>
          <w:szCs w:val="24"/>
        </w:rPr>
        <w:t>zamestnanca na pracovisko zamestnávateľa</w:t>
      </w:r>
      <w:r w:rsidR="002D136F" w:rsidRPr="002D136F">
        <w:rPr>
          <w:rFonts w:ascii="Times New Roman" w:hAnsi="Times New Roman" w:cs="Times New Roman"/>
          <w:sz w:val="24"/>
          <w:szCs w:val="24"/>
        </w:rPr>
        <w:t xml:space="preserve"> preukázaním</w:t>
      </w:r>
      <w:r w:rsidR="009B29A4">
        <w:rPr>
          <w:rFonts w:ascii="Times New Roman" w:hAnsi="Times New Roman" w:cs="Times New Roman"/>
          <w:sz w:val="24"/>
          <w:szCs w:val="24"/>
        </w:rPr>
        <w:t xml:space="preserve"> sa</w:t>
      </w:r>
      <w:r w:rsidR="002D136F" w:rsidRPr="002D136F">
        <w:rPr>
          <w:rFonts w:ascii="Times New Roman" w:hAnsi="Times New Roman" w:cs="Times New Roman"/>
          <w:sz w:val="24"/>
          <w:szCs w:val="24"/>
        </w:rPr>
        <w:t xml:space="preserve"> potvrdením o absolvovaní očkovania proti ochoreniu COVID-19, alebo potvrdením o prekonaní ochorenia COVID-19 alebo potvrdením o negatívnom výsledku testu na ochorenie COVID-19</w:t>
      </w:r>
      <w:r w:rsidR="00E933FA">
        <w:rPr>
          <w:rFonts w:ascii="Times New Roman" w:hAnsi="Times New Roman" w:cs="Times New Roman"/>
          <w:sz w:val="24"/>
          <w:szCs w:val="24"/>
        </w:rPr>
        <w:t xml:space="preserve"> alebo vykonaním </w:t>
      </w:r>
      <w:r w:rsidR="00E933FA" w:rsidRPr="002D136F">
        <w:rPr>
          <w:rFonts w:ascii="Times New Roman" w:hAnsi="Times New Roman" w:cs="Times New Roman"/>
          <w:sz w:val="24"/>
          <w:szCs w:val="24"/>
        </w:rPr>
        <w:t>testu na ochorenie COVID-19</w:t>
      </w:r>
      <w:r w:rsidR="00E933FA">
        <w:rPr>
          <w:rFonts w:ascii="Times New Roman" w:hAnsi="Times New Roman" w:cs="Times New Roman"/>
          <w:sz w:val="24"/>
          <w:szCs w:val="24"/>
        </w:rPr>
        <w:t xml:space="preserve"> u zamestnávateľa</w:t>
      </w:r>
      <w:r w:rsidR="002D136F" w:rsidRPr="002D136F">
        <w:rPr>
          <w:rFonts w:ascii="Times New Roman" w:hAnsi="Times New Roman" w:cs="Times New Roman"/>
          <w:sz w:val="24"/>
          <w:szCs w:val="24"/>
        </w:rPr>
        <w:t xml:space="preserve">; potvrdenie, ktorým sa </w:t>
      </w:r>
      <w:r w:rsidR="00246F65">
        <w:rPr>
          <w:rFonts w:ascii="Times New Roman" w:hAnsi="Times New Roman" w:cs="Times New Roman"/>
          <w:sz w:val="24"/>
          <w:szCs w:val="24"/>
        </w:rPr>
        <w:t>zamestnanec</w:t>
      </w:r>
      <w:r w:rsidR="00246F65" w:rsidRPr="002D136F">
        <w:rPr>
          <w:rFonts w:ascii="Times New Roman" w:hAnsi="Times New Roman" w:cs="Times New Roman"/>
          <w:sz w:val="24"/>
          <w:szCs w:val="24"/>
        </w:rPr>
        <w:t xml:space="preserve"> </w:t>
      </w:r>
      <w:r w:rsidR="002D136F" w:rsidRPr="002D136F">
        <w:rPr>
          <w:rFonts w:ascii="Times New Roman" w:hAnsi="Times New Roman" w:cs="Times New Roman"/>
          <w:sz w:val="24"/>
          <w:szCs w:val="24"/>
        </w:rPr>
        <w:t>preukazuje musí byť platné v zmysle nariadeného opatrenia</w:t>
      </w:r>
      <w:r w:rsidR="00BF0200">
        <w:rPr>
          <w:rFonts w:ascii="Times New Roman" w:hAnsi="Times New Roman" w:cs="Times New Roman"/>
          <w:sz w:val="24"/>
          <w:szCs w:val="24"/>
        </w:rPr>
        <w:t>; úrad verejného zdravotníctva nariadi opatrenie na základe rozhodnutia vlády Slovenskej republiky,</w:t>
      </w:r>
    </w:p>
    <w:p w14:paraId="5A05A737" w14:textId="2E95998B" w:rsidR="002D136F" w:rsidRPr="002D136F" w:rsidRDefault="002D136F" w:rsidP="002D136F">
      <w:pPr>
        <w:pStyle w:val="Odsekzoznamu"/>
        <w:spacing w:after="240" w:line="240" w:lineRule="auto"/>
        <w:ind w:left="284"/>
        <w:jc w:val="both"/>
        <w:rPr>
          <w:rFonts w:ascii="Times New Roman" w:hAnsi="Times New Roman" w:cs="Times New Roman"/>
          <w:sz w:val="24"/>
          <w:szCs w:val="24"/>
        </w:rPr>
      </w:pPr>
      <w:proofErr w:type="spellStart"/>
      <w:r w:rsidRPr="002D136F">
        <w:rPr>
          <w:rFonts w:ascii="Times New Roman" w:hAnsi="Times New Roman" w:cs="Times New Roman"/>
          <w:sz w:val="24"/>
          <w:szCs w:val="24"/>
        </w:rPr>
        <w:t>a</w:t>
      </w:r>
      <w:r w:rsidR="00BF0200">
        <w:rPr>
          <w:rFonts w:ascii="Times New Roman" w:hAnsi="Times New Roman" w:cs="Times New Roman"/>
          <w:sz w:val="24"/>
          <w:szCs w:val="24"/>
        </w:rPr>
        <w:t>c</w:t>
      </w:r>
      <w:proofErr w:type="spellEnd"/>
      <w:r w:rsidRPr="002D136F">
        <w:rPr>
          <w:rFonts w:ascii="Times New Roman" w:hAnsi="Times New Roman" w:cs="Times New Roman"/>
          <w:sz w:val="24"/>
          <w:szCs w:val="24"/>
        </w:rPr>
        <w:t xml:space="preserve">) registrovanie osôb vstupujúcich na územie Slovenskej republiky leteckou dopravou vyplnením elektronického formulára na webovom sídle, ktorého prevádzkovateľom je Ministerstvo dopravy a výstavby Slovenskej republiky, na účel spätného </w:t>
      </w:r>
      <w:proofErr w:type="spellStart"/>
      <w:r w:rsidRPr="002D136F">
        <w:rPr>
          <w:rFonts w:ascii="Times New Roman" w:hAnsi="Times New Roman" w:cs="Times New Roman"/>
          <w:sz w:val="24"/>
          <w:szCs w:val="24"/>
        </w:rPr>
        <w:t>dohľadávania</w:t>
      </w:r>
      <w:proofErr w:type="spellEnd"/>
      <w:r w:rsidRPr="002D136F">
        <w:rPr>
          <w:rFonts w:ascii="Times New Roman" w:hAnsi="Times New Roman" w:cs="Times New Roman"/>
          <w:sz w:val="24"/>
          <w:szCs w:val="24"/>
        </w:rPr>
        <w:t xml:space="preserve"> kontaktov v leteckej doprave; na tento účel je Ministerstvo dopravy a výstavby Slovenskej republiky ako príslušný orgán verejného zdravotníctva podľa  § 3 písm.  f) oprávnené spracúvať a uchovávať osobné údaje osôb vstupujúcich na územie Slovenskej republiky leteckou dopravou v rozsahu meno a priezvisko, telefónne číslo, emailová adresa, adresa trvalého pobytu, adresa domácej izolácie alebo karantény, deň príletu na územie Slovenskej republiky, názov leteckého dopravcu, číslo letu, číslo sedadla, krajina odletu, krajina príletu</w:t>
      </w:r>
      <w:r w:rsidR="00587081">
        <w:rPr>
          <w:rFonts w:ascii="Times New Roman" w:hAnsi="Times New Roman" w:cs="Times New Roman"/>
          <w:sz w:val="24"/>
          <w:szCs w:val="24"/>
        </w:rPr>
        <w:t>;</w:t>
      </w:r>
      <w:r w:rsidRPr="002D136F">
        <w:rPr>
          <w:rFonts w:ascii="Times New Roman" w:hAnsi="Times New Roman" w:cs="Times New Roman"/>
          <w:sz w:val="24"/>
          <w:szCs w:val="24"/>
        </w:rPr>
        <w:t xml:space="preserve"> </w:t>
      </w:r>
      <w:r w:rsidR="00587081">
        <w:rPr>
          <w:rFonts w:ascii="Times New Roman" w:hAnsi="Times New Roman" w:cs="Times New Roman"/>
          <w:sz w:val="24"/>
          <w:szCs w:val="24"/>
        </w:rPr>
        <w:t>n</w:t>
      </w:r>
      <w:r w:rsidRPr="002D136F">
        <w:rPr>
          <w:rFonts w:ascii="Times New Roman" w:hAnsi="Times New Roman" w:cs="Times New Roman"/>
          <w:sz w:val="24"/>
          <w:szCs w:val="24"/>
        </w:rPr>
        <w:t>a účel epidemiologického vyšetrenia je Ministerstvo dopravy a výstavby Slovenskej republiky oprávnené poskytnúť potrebné údaje úradu verejného zdravotníctva a regionálnym úradom verejného zdravotníctva</w:t>
      </w:r>
      <w:r w:rsidR="001A1B91">
        <w:rPr>
          <w:rFonts w:ascii="Times New Roman" w:hAnsi="Times New Roman" w:cs="Times New Roman"/>
          <w:sz w:val="24"/>
          <w:szCs w:val="24"/>
        </w:rPr>
        <w:t>.</w:t>
      </w:r>
      <w:r w:rsidRPr="002D136F">
        <w:rPr>
          <w:rFonts w:ascii="Times New Roman" w:hAnsi="Times New Roman" w:cs="Times New Roman"/>
          <w:sz w:val="24"/>
          <w:szCs w:val="24"/>
        </w:rPr>
        <w:t>“</w:t>
      </w:r>
      <w:r w:rsidR="0085437C">
        <w:rPr>
          <w:rFonts w:ascii="Times New Roman" w:hAnsi="Times New Roman" w:cs="Times New Roman"/>
          <w:sz w:val="24"/>
          <w:szCs w:val="24"/>
        </w:rPr>
        <w:t>.</w:t>
      </w:r>
    </w:p>
    <w:p w14:paraId="0D0DF9FD" w14:textId="6C3C1442" w:rsidR="002D136F" w:rsidRPr="002D136F" w:rsidRDefault="002D136F" w:rsidP="002D136F">
      <w:pPr>
        <w:pStyle w:val="Odsekzoznamu"/>
        <w:spacing w:after="240" w:line="240" w:lineRule="auto"/>
        <w:ind w:left="284"/>
        <w:jc w:val="both"/>
        <w:rPr>
          <w:rFonts w:ascii="Times New Roman" w:hAnsi="Times New Roman" w:cs="Times New Roman"/>
          <w:sz w:val="24"/>
          <w:szCs w:val="24"/>
        </w:rPr>
      </w:pPr>
    </w:p>
    <w:p w14:paraId="328B48DF" w14:textId="005490E0" w:rsidR="00310D76" w:rsidRPr="00310D76" w:rsidRDefault="00310D76" w:rsidP="00FE120C">
      <w:pPr>
        <w:pStyle w:val="Odsekzoznamu"/>
        <w:numPr>
          <w:ilvl w:val="0"/>
          <w:numId w:val="2"/>
        </w:numPr>
        <w:spacing w:after="240" w:line="240" w:lineRule="auto"/>
        <w:ind w:left="0" w:firstLine="284"/>
        <w:jc w:val="both"/>
        <w:rPr>
          <w:rFonts w:ascii="Times New Roman" w:hAnsi="Times New Roman" w:cs="Times New Roman"/>
          <w:sz w:val="24"/>
          <w:szCs w:val="24"/>
        </w:rPr>
      </w:pPr>
      <w:r w:rsidRPr="00310D76">
        <w:rPr>
          <w:rFonts w:ascii="Times New Roman" w:hAnsi="Times New Roman" w:cs="Times New Roman"/>
          <w:sz w:val="24"/>
          <w:szCs w:val="24"/>
        </w:rPr>
        <w:t xml:space="preserve">V § 48 ods. 8, § 51 ods. 1 písm. a) a § 56 ods. 1 písm. f) sa slová „až </w:t>
      </w:r>
      <w:proofErr w:type="spellStart"/>
      <w:r w:rsidRPr="00310D76">
        <w:rPr>
          <w:rFonts w:ascii="Times New Roman" w:hAnsi="Times New Roman" w:cs="Times New Roman"/>
          <w:sz w:val="24"/>
          <w:szCs w:val="24"/>
        </w:rPr>
        <w:t>aa</w:t>
      </w:r>
      <w:proofErr w:type="spellEnd"/>
      <w:r w:rsidRPr="00310D76">
        <w:rPr>
          <w:rFonts w:ascii="Times New Roman" w:hAnsi="Times New Roman" w:cs="Times New Roman"/>
          <w:sz w:val="24"/>
          <w:szCs w:val="24"/>
        </w:rPr>
        <w:t xml:space="preserve">)“ nahrádzajú slovami „až </w:t>
      </w:r>
      <w:proofErr w:type="spellStart"/>
      <w:r w:rsidRPr="00310D76">
        <w:rPr>
          <w:rFonts w:ascii="Times New Roman" w:hAnsi="Times New Roman" w:cs="Times New Roman"/>
          <w:sz w:val="24"/>
          <w:szCs w:val="24"/>
        </w:rPr>
        <w:t>ac</w:t>
      </w:r>
      <w:proofErr w:type="spellEnd"/>
      <w:r w:rsidRPr="00310D76">
        <w:rPr>
          <w:rFonts w:ascii="Times New Roman" w:hAnsi="Times New Roman" w:cs="Times New Roman"/>
          <w:sz w:val="24"/>
          <w:szCs w:val="24"/>
        </w:rPr>
        <w:t>)“.</w:t>
      </w:r>
    </w:p>
    <w:p w14:paraId="6C621A1D" w14:textId="77777777" w:rsidR="00310D76" w:rsidRDefault="00310D76" w:rsidP="00310D76">
      <w:pPr>
        <w:pStyle w:val="Odsekzoznamu"/>
        <w:spacing w:after="240" w:line="240" w:lineRule="auto"/>
        <w:ind w:left="284"/>
        <w:jc w:val="both"/>
        <w:rPr>
          <w:rFonts w:ascii="Times New Roman" w:hAnsi="Times New Roman" w:cs="Times New Roman"/>
          <w:sz w:val="24"/>
          <w:szCs w:val="24"/>
        </w:rPr>
      </w:pPr>
    </w:p>
    <w:p w14:paraId="6EB5F374" w14:textId="2CA0DEAC" w:rsidR="00FE120C" w:rsidRPr="00403946" w:rsidRDefault="00FE120C" w:rsidP="00FE120C">
      <w:pPr>
        <w:pStyle w:val="Odsekzoznamu"/>
        <w:numPr>
          <w:ilvl w:val="0"/>
          <w:numId w:val="2"/>
        </w:numPr>
        <w:spacing w:after="240" w:line="240" w:lineRule="auto"/>
        <w:ind w:left="0" w:firstLine="284"/>
        <w:jc w:val="both"/>
        <w:rPr>
          <w:rFonts w:ascii="Times New Roman" w:hAnsi="Times New Roman" w:cs="Times New Roman"/>
          <w:sz w:val="24"/>
          <w:szCs w:val="24"/>
        </w:rPr>
      </w:pPr>
      <w:r w:rsidRPr="00403946">
        <w:rPr>
          <w:rFonts w:ascii="Times New Roman" w:hAnsi="Times New Roman" w:cs="Times New Roman"/>
          <w:sz w:val="24"/>
          <w:szCs w:val="24"/>
        </w:rPr>
        <w:t>Za § 52 sa vkladá § 52a, ktorý vrátane nadpisu znie:</w:t>
      </w:r>
    </w:p>
    <w:p w14:paraId="55499EC7" w14:textId="77777777" w:rsidR="00FE120C" w:rsidRPr="00403946" w:rsidRDefault="00FE120C" w:rsidP="00FE120C">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 52a</w:t>
      </w:r>
    </w:p>
    <w:p w14:paraId="045D1908" w14:textId="77777777" w:rsidR="00FE120C" w:rsidRPr="004C4986" w:rsidRDefault="00FE120C" w:rsidP="00FE120C">
      <w:pPr>
        <w:spacing w:after="240" w:line="240" w:lineRule="auto"/>
        <w:jc w:val="center"/>
        <w:rPr>
          <w:rFonts w:ascii="Times New Roman" w:hAnsi="Times New Roman" w:cs="Times New Roman"/>
          <w:color w:val="000000" w:themeColor="text1"/>
          <w:sz w:val="24"/>
          <w:szCs w:val="24"/>
        </w:rPr>
      </w:pPr>
      <w:r w:rsidRPr="00403946">
        <w:rPr>
          <w:rFonts w:ascii="Times New Roman" w:hAnsi="Times New Roman" w:cs="Times New Roman"/>
          <w:sz w:val="24"/>
          <w:szCs w:val="24"/>
        </w:rPr>
        <w:t xml:space="preserve">Povinnosti fyzických osôb, fyzických osôb – podnikateľov a právnických osôb súvisiace so vstupom do prevádzkových priestorov zariadení a vstupom na hromadné podujatia počas </w:t>
      </w:r>
      <w:r w:rsidRPr="004C4986">
        <w:rPr>
          <w:rFonts w:ascii="Times New Roman" w:hAnsi="Times New Roman" w:cs="Times New Roman"/>
          <w:color w:val="000000" w:themeColor="text1"/>
          <w:sz w:val="24"/>
          <w:szCs w:val="24"/>
        </w:rPr>
        <w:t>krízovej situácie z dôvodu ochorenia COVID-19</w:t>
      </w:r>
    </w:p>
    <w:p w14:paraId="7A607E78" w14:textId="5B40A0AF" w:rsidR="00AD3913" w:rsidRPr="00250C4C" w:rsidRDefault="00AD3913" w:rsidP="00AD3913">
      <w:pPr>
        <w:numPr>
          <w:ilvl w:val="0"/>
          <w:numId w:val="6"/>
        </w:numPr>
        <w:spacing w:after="240" w:line="240" w:lineRule="auto"/>
        <w:ind w:left="0" w:firstLine="284"/>
        <w:jc w:val="both"/>
        <w:rPr>
          <w:rFonts w:ascii="Times New Roman" w:hAnsi="Times New Roman" w:cs="Times New Roman"/>
          <w:color w:val="000000" w:themeColor="text1"/>
          <w:sz w:val="24"/>
          <w:szCs w:val="24"/>
        </w:rPr>
      </w:pPr>
      <w:r w:rsidRPr="00250C4C">
        <w:rPr>
          <w:rFonts w:ascii="Times New Roman" w:hAnsi="Times New Roman" w:cs="Times New Roman"/>
          <w:color w:val="000000" w:themeColor="text1"/>
          <w:sz w:val="24"/>
          <w:szCs w:val="24"/>
        </w:rPr>
        <w:t>Fyzické osoby – podnikatelia a právnické osoby sú povinné požadovať od osôb vstupujúcich do prevádzok a na hromadné podujatia splnenie podmienok podľa § 48 ods. 4 písm. z); na tento účel sú oprávnené požadovať od osôb preukázanie totožnosti a preukázanie potvrdenia podľa § 48 ods. 4 písm. z).</w:t>
      </w:r>
    </w:p>
    <w:p w14:paraId="62E0AAF1" w14:textId="77777777" w:rsidR="00AD3913" w:rsidRPr="00250C4C" w:rsidRDefault="00AD3913" w:rsidP="00AD3913">
      <w:pPr>
        <w:numPr>
          <w:ilvl w:val="0"/>
          <w:numId w:val="6"/>
        </w:numPr>
        <w:spacing w:after="240" w:line="240" w:lineRule="auto"/>
        <w:ind w:left="0" w:firstLine="284"/>
        <w:jc w:val="both"/>
        <w:rPr>
          <w:rFonts w:ascii="Times New Roman" w:hAnsi="Times New Roman" w:cs="Times New Roman"/>
          <w:color w:val="000000" w:themeColor="text1"/>
          <w:sz w:val="24"/>
          <w:szCs w:val="24"/>
        </w:rPr>
      </w:pPr>
      <w:r w:rsidRPr="00250C4C">
        <w:rPr>
          <w:rFonts w:ascii="Times New Roman" w:hAnsi="Times New Roman" w:cs="Times New Roman"/>
          <w:color w:val="000000" w:themeColor="text1"/>
          <w:sz w:val="24"/>
          <w:szCs w:val="24"/>
        </w:rPr>
        <w:t>Fyzické osoby – podnikatelia a právnické osoby sú povinné odoprieť vstup do prevádzkových priestorov zariadení alebo vstup na hromadné podujatie osobe, ktorá odmietne preukázať  splnenie podmienok podľa §48 ods. 4 písm. z) alebo neplní opatrenia nariadené podľa § 48 ods. 4 z dôvodu ochorenia COVID-19.</w:t>
      </w:r>
    </w:p>
    <w:p w14:paraId="4F543179" w14:textId="20070A93" w:rsidR="00B62856" w:rsidRPr="00B62856" w:rsidRDefault="00FE120C" w:rsidP="00B62856">
      <w:pPr>
        <w:pStyle w:val="Odsekzoznamu"/>
        <w:numPr>
          <w:ilvl w:val="0"/>
          <w:numId w:val="6"/>
        </w:numPr>
        <w:spacing w:after="240" w:line="240" w:lineRule="auto"/>
        <w:ind w:left="0" w:firstLine="284"/>
        <w:jc w:val="both"/>
        <w:rPr>
          <w:rFonts w:ascii="Times New Roman" w:hAnsi="Times New Roman" w:cs="Times New Roman"/>
          <w:sz w:val="24"/>
          <w:szCs w:val="24"/>
        </w:rPr>
      </w:pPr>
      <w:r w:rsidRPr="00B62856">
        <w:rPr>
          <w:rFonts w:ascii="Times New Roman" w:hAnsi="Times New Roman" w:cs="Times New Roman"/>
          <w:sz w:val="24"/>
          <w:szCs w:val="24"/>
        </w:rPr>
        <w:t>Osoba vykonávajúca štátny zdravotný dozor</w:t>
      </w:r>
      <w:r w:rsidR="000B2E97" w:rsidRPr="00B62856">
        <w:rPr>
          <w:rFonts w:ascii="Times New Roman" w:hAnsi="Times New Roman" w:cs="Times New Roman"/>
          <w:sz w:val="24"/>
          <w:szCs w:val="24"/>
        </w:rPr>
        <w:t xml:space="preserve">, fyzická osoba-podnikateľ alebo právnická osoba </w:t>
      </w:r>
      <w:r w:rsidRPr="00B62856">
        <w:rPr>
          <w:rFonts w:ascii="Times New Roman" w:hAnsi="Times New Roman" w:cs="Times New Roman"/>
          <w:sz w:val="24"/>
          <w:szCs w:val="24"/>
        </w:rPr>
        <w:t>je oprávnená vykázať z prevádzkových priestorov zariadení alebo z hromadného podujatia fyzickú osobu, ktorá porušuje opatrenia nariadené podľa § 48 ods. 4 z dôvodu ochorenia COVID-19.</w:t>
      </w:r>
    </w:p>
    <w:p w14:paraId="09A94769" w14:textId="6443B101" w:rsidR="00FE120C" w:rsidRDefault="00FE120C" w:rsidP="00B62856">
      <w:pPr>
        <w:pStyle w:val="Odsekzoznamu"/>
        <w:numPr>
          <w:ilvl w:val="0"/>
          <w:numId w:val="6"/>
        </w:numPr>
        <w:spacing w:after="240" w:line="240" w:lineRule="auto"/>
        <w:ind w:left="0" w:firstLine="284"/>
        <w:jc w:val="both"/>
        <w:rPr>
          <w:rFonts w:ascii="Times New Roman" w:hAnsi="Times New Roman" w:cs="Times New Roman"/>
          <w:sz w:val="24"/>
          <w:szCs w:val="24"/>
        </w:rPr>
      </w:pPr>
      <w:r w:rsidRPr="00B62856">
        <w:rPr>
          <w:rFonts w:ascii="Times New Roman" w:hAnsi="Times New Roman" w:cs="Times New Roman"/>
          <w:sz w:val="24"/>
          <w:szCs w:val="24"/>
        </w:rPr>
        <w:t>Osoba vykonávajúca štátny zdravotný dozor je oprávnená na zabezpečenie plnenia opatrenia podľa odseku 3 vyžadovať súčinnosť Policajného zboru.“.</w:t>
      </w:r>
    </w:p>
    <w:p w14:paraId="13EA5F30" w14:textId="77777777" w:rsidR="00B62856" w:rsidRPr="00B62856" w:rsidRDefault="00B62856" w:rsidP="00B62856">
      <w:pPr>
        <w:pStyle w:val="Odsekzoznamu"/>
        <w:spacing w:after="240" w:line="240" w:lineRule="auto"/>
        <w:ind w:left="360"/>
        <w:jc w:val="both"/>
        <w:rPr>
          <w:rFonts w:ascii="Times New Roman" w:hAnsi="Times New Roman" w:cs="Times New Roman"/>
          <w:sz w:val="24"/>
          <w:szCs w:val="24"/>
        </w:rPr>
      </w:pPr>
    </w:p>
    <w:p w14:paraId="3E253A2C" w14:textId="0CEABB59" w:rsidR="00FE120C" w:rsidRPr="00403946" w:rsidRDefault="00FE120C"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V § 55 ods. 1</w:t>
      </w:r>
      <w:r w:rsidR="001A1B91">
        <w:rPr>
          <w:rFonts w:ascii="Times New Roman" w:hAnsi="Times New Roman" w:cs="Times New Roman"/>
          <w:sz w:val="24"/>
          <w:szCs w:val="24"/>
        </w:rPr>
        <w:t>písmeno</w:t>
      </w:r>
      <w:r w:rsidRPr="00403946">
        <w:rPr>
          <w:rFonts w:ascii="Times New Roman" w:hAnsi="Times New Roman" w:cs="Times New Roman"/>
          <w:sz w:val="24"/>
          <w:szCs w:val="24"/>
        </w:rPr>
        <w:t xml:space="preserve"> a) znie:</w:t>
      </w:r>
    </w:p>
    <w:p w14:paraId="35357836" w14:textId="77777777" w:rsidR="00FE120C" w:rsidRPr="00403946" w:rsidRDefault="00FE120C" w:rsidP="00FE120C">
      <w:pPr>
        <w:pStyle w:val="Odsekzoznamu"/>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„a) požadovať preukázanie totožnosti fyzických osôb pri vykonávaní úloh podľa tohto zákona,“.</w:t>
      </w:r>
    </w:p>
    <w:p w14:paraId="5F517B5E" w14:textId="329DC368" w:rsidR="00FE120C" w:rsidRPr="00403946" w:rsidRDefault="00FE120C"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Za § 55 sa vkladajú § 55a a § 55b, ktoré vrátane nadpisu § 55a znejú:</w:t>
      </w:r>
    </w:p>
    <w:p w14:paraId="53F6B77D" w14:textId="77777777" w:rsidR="00FE120C" w:rsidRPr="00403946" w:rsidRDefault="00FE120C" w:rsidP="00FE120C">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 55a</w:t>
      </w:r>
    </w:p>
    <w:p w14:paraId="3AEA174B" w14:textId="77777777" w:rsidR="00FE120C" w:rsidRPr="00403946" w:rsidRDefault="00FE120C" w:rsidP="00FE120C">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Nariadenie uzatvorenia prevádzky počas krízovej situácie z dôvodu ochorenia COVID-19</w:t>
      </w:r>
    </w:p>
    <w:p w14:paraId="418C6CC4" w14:textId="773866BD" w:rsidR="00FE120C" w:rsidRPr="00403946" w:rsidRDefault="00FE120C" w:rsidP="00FE120C">
      <w:pPr>
        <w:pStyle w:val="Odsekzoznamu"/>
        <w:numPr>
          <w:ilvl w:val="0"/>
          <w:numId w:val="4"/>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Ak osoba vykonávajúca štátny zdravotný dozor pri výkone kontroly u fyzickej osoby – podnikateľa alebo u právnickej osoby zistí porušenie opatrení nariadených podľa § 48 ods. 4 z dôvodu ochorenia COVID-19), môže na mieste nariadiť okamžité uzatvorenie prevádzky alebo jej časti, a to na 3</w:t>
      </w:r>
      <w:r w:rsidR="00F0428B">
        <w:rPr>
          <w:rFonts w:ascii="Times New Roman" w:hAnsi="Times New Roman" w:cs="Times New Roman"/>
          <w:sz w:val="24"/>
          <w:szCs w:val="24"/>
        </w:rPr>
        <w:t>0</w:t>
      </w:r>
      <w:r w:rsidRPr="00403946">
        <w:rPr>
          <w:rFonts w:ascii="Times New Roman" w:hAnsi="Times New Roman" w:cs="Times New Roman"/>
          <w:sz w:val="24"/>
          <w:szCs w:val="24"/>
        </w:rPr>
        <w:t xml:space="preserve"> </w:t>
      </w:r>
      <w:r w:rsidR="00F0428B">
        <w:rPr>
          <w:rFonts w:ascii="Times New Roman" w:hAnsi="Times New Roman" w:cs="Times New Roman"/>
          <w:sz w:val="24"/>
          <w:szCs w:val="24"/>
        </w:rPr>
        <w:t>dní</w:t>
      </w:r>
      <w:r w:rsidRPr="00403946">
        <w:rPr>
          <w:rFonts w:ascii="Times New Roman" w:hAnsi="Times New Roman" w:cs="Times New Roman"/>
          <w:sz w:val="24"/>
          <w:szCs w:val="24"/>
        </w:rPr>
        <w:t xml:space="preserve">. </w:t>
      </w:r>
    </w:p>
    <w:p w14:paraId="433570D9" w14:textId="77777777" w:rsidR="00FE120C" w:rsidRPr="00403946" w:rsidRDefault="00FE120C" w:rsidP="00FE120C">
      <w:pPr>
        <w:pStyle w:val="Odsekzoznamu"/>
        <w:numPr>
          <w:ilvl w:val="0"/>
          <w:numId w:val="4"/>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color w:val="000000"/>
          <w:sz w:val="24"/>
          <w:szCs w:val="24"/>
          <w:shd w:val="clear" w:color="auto" w:fill="FFFFFF"/>
        </w:rPr>
        <w:t>Osoba vykonávajúca štátny zdravotný dozor je povinná o okamžitom uzatvorení prevádzky podľa odseku 1 vyhotoviť zápisnicu s poučením o možnosti podať námietky. Jedno vyhotovenie zápisnice odovzdá prevádzkovateľovi alebo prítomnému zamestnancovi prevádzkovateľa. Ustanovenia § 55 ods. 4 a 5 platia rovnako.</w:t>
      </w:r>
    </w:p>
    <w:p w14:paraId="7436FFE8" w14:textId="77777777" w:rsidR="00FE120C" w:rsidRPr="00403946" w:rsidRDefault="00FE120C" w:rsidP="00FE120C">
      <w:pPr>
        <w:pStyle w:val="Odsekzoznamu"/>
        <w:numPr>
          <w:ilvl w:val="0"/>
          <w:numId w:val="4"/>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Osoba vykonávajúca štátny zdravotný dozor je oprávnená na zabezpečenie plnenia opatrenia podľa odseku 1 vyžadovať súčinnosť Policajného zboru.</w:t>
      </w:r>
    </w:p>
    <w:p w14:paraId="7D0467A1" w14:textId="77777777" w:rsidR="00FE120C" w:rsidRPr="00403946" w:rsidRDefault="00FE120C" w:rsidP="00FE120C">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 55b</w:t>
      </w:r>
    </w:p>
    <w:p w14:paraId="2D089189" w14:textId="15A178B7" w:rsidR="00FE120C" w:rsidRPr="00403946" w:rsidRDefault="00D16381" w:rsidP="00FE120C">
      <w:pPr>
        <w:spacing w:after="24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 súvislosti s plnením úloh podľa zákona využitím oprávnenia zakázať vstup na určené miesto alebo prikázať zotrvanie na určenom mieste podľa osobitného </w:t>
      </w:r>
      <w:r w:rsidRPr="00D16381">
        <w:rPr>
          <w:rFonts w:ascii="Times New Roman" w:hAnsi="Times New Roman" w:cs="Times New Roman"/>
          <w:sz w:val="24"/>
          <w:szCs w:val="24"/>
        </w:rPr>
        <w:t xml:space="preserve">zákona </w:t>
      </w:r>
      <w:r>
        <w:rPr>
          <w:rFonts w:ascii="Times New Roman" w:hAnsi="Times New Roman" w:cs="Times New Roman"/>
          <w:sz w:val="24"/>
          <w:szCs w:val="24"/>
        </w:rPr>
        <w:t xml:space="preserve">alebo s plnením úloh podľa zákona </w:t>
      </w:r>
      <w:r w:rsidRPr="00D16381">
        <w:rPr>
          <w:rFonts w:ascii="Times New Roman" w:hAnsi="Times New Roman" w:cs="Times New Roman"/>
          <w:sz w:val="24"/>
          <w:szCs w:val="24"/>
        </w:rPr>
        <w:t>z dôvodu ochorenia COVID-19</w:t>
      </w:r>
      <w:r>
        <w:rPr>
          <w:rFonts w:ascii="Times New Roman" w:hAnsi="Times New Roman" w:cs="Times New Roman"/>
          <w:sz w:val="24"/>
          <w:szCs w:val="24"/>
        </w:rPr>
        <w:t xml:space="preserve">  je príslušník Policajného zboru oprávnený vyžadovať od fyzických osôb potvrdenie podľa § 48 ods. 4 písm. z).</w:t>
      </w:r>
      <w:r w:rsidR="00076A76" w:rsidRPr="00403946">
        <w:rPr>
          <w:rFonts w:ascii="Times New Roman" w:hAnsi="Times New Roman" w:cs="Times New Roman"/>
          <w:sz w:val="24"/>
          <w:szCs w:val="24"/>
        </w:rPr>
        <w:t>“.</w:t>
      </w:r>
    </w:p>
    <w:p w14:paraId="7CB69FED" w14:textId="1D2F1B4B" w:rsidR="00521083" w:rsidRPr="00403946" w:rsidRDefault="00521083"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V § 57 ods. 33 písm. a) sa vypúšťajú slová „alebo § 48 ods. 4“.</w:t>
      </w:r>
    </w:p>
    <w:p w14:paraId="3336D201" w14:textId="318D17A7" w:rsidR="00521083" w:rsidRPr="00403946" w:rsidRDefault="00521083"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 xml:space="preserve">V § 57 </w:t>
      </w:r>
      <w:r w:rsidR="001358AF" w:rsidRPr="00403946">
        <w:rPr>
          <w:rFonts w:ascii="Times New Roman" w:hAnsi="Times New Roman" w:cs="Times New Roman"/>
          <w:sz w:val="24"/>
          <w:szCs w:val="24"/>
        </w:rPr>
        <w:t xml:space="preserve">ods. 33 </w:t>
      </w:r>
      <w:r w:rsidRPr="00403946">
        <w:rPr>
          <w:rFonts w:ascii="Times New Roman" w:hAnsi="Times New Roman" w:cs="Times New Roman"/>
          <w:sz w:val="24"/>
          <w:szCs w:val="24"/>
        </w:rPr>
        <w:t>sa za písmeno a) vkladá nové písmeno b), ktoré znie:</w:t>
      </w:r>
    </w:p>
    <w:p w14:paraId="4F41D336" w14:textId="59591AE1" w:rsidR="00521083" w:rsidRPr="00403946" w:rsidRDefault="00521083" w:rsidP="00521083">
      <w:pPr>
        <w:pStyle w:val="Odsekzoznamu"/>
        <w:spacing w:after="240" w:line="240" w:lineRule="auto"/>
        <w:ind w:left="284"/>
        <w:contextualSpacing w:val="0"/>
        <w:jc w:val="both"/>
        <w:rPr>
          <w:rFonts w:ascii="Times New Roman" w:hAnsi="Times New Roman" w:cs="Times New Roman"/>
          <w:sz w:val="24"/>
          <w:szCs w:val="24"/>
        </w:rPr>
      </w:pPr>
      <w:r w:rsidRPr="00403946">
        <w:rPr>
          <w:rFonts w:ascii="Times New Roman" w:hAnsi="Times New Roman" w:cs="Times New Roman"/>
          <w:sz w:val="24"/>
          <w:szCs w:val="24"/>
        </w:rPr>
        <w:t>„b) nesplní opatrenie pri ohrození verejného zdravia</w:t>
      </w:r>
      <w:r w:rsidR="007A518C">
        <w:rPr>
          <w:rFonts w:ascii="Times New Roman" w:hAnsi="Times New Roman" w:cs="Times New Roman"/>
          <w:sz w:val="24"/>
          <w:szCs w:val="24"/>
        </w:rPr>
        <w:t xml:space="preserve"> podľa</w:t>
      </w:r>
      <w:r w:rsidRPr="00403946">
        <w:rPr>
          <w:rFonts w:ascii="Times New Roman" w:hAnsi="Times New Roman" w:cs="Times New Roman"/>
          <w:sz w:val="24"/>
          <w:szCs w:val="24"/>
        </w:rPr>
        <w:t xml:space="preserve"> § 48 ods. 4 alebo vykonáva činnosť v rozpore s nariadeným opatrením,“</w:t>
      </w:r>
      <w:r w:rsidR="00343574">
        <w:rPr>
          <w:rFonts w:ascii="Times New Roman" w:hAnsi="Times New Roman" w:cs="Times New Roman"/>
          <w:sz w:val="24"/>
          <w:szCs w:val="24"/>
        </w:rPr>
        <w:t>.</w:t>
      </w:r>
    </w:p>
    <w:p w14:paraId="030AF790" w14:textId="6725A926" w:rsidR="00521083" w:rsidRPr="00403946" w:rsidRDefault="00521083" w:rsidP="00521083">
      <w:pPr>
        <w:pStyle w:val="Odsekzoznamu"/>
        <w:spacing w:after="240" w:line="240" w:lineRule="auto"/>
        <w:ind w:left="284"/>
        <w:contextualSpacing w:val="0"/>
        <w:jc w:val="both"/>
        <w:rPr>
          <w:rFonts w:ascii="Times New Roman" w:hAnsi="Times New Roman" w:cs="Times New Roman"/>
          <w:sz w:val="24"/>
          <w:szCs w:val="24"/>
        </w:rPr>
      </w:pPr>
      <w:r w:rsidRPr="00403946">
        <w:rPr>
          <w:rFonts w:ascii="Times New Roman" w:hAnsi="Times New Roman" w:cs="Times New Roman"/>
          <w:sz w:val="24"/>
          <w:szCs w:val="24"/>
        </w:rPr>
        <w:t>Doterajšie písmená b) až m) sa označujú ako písmená c) až n).</w:t>
      </w:r>
    </w:p>
    <w:p w14:paraId="3CC40CF6" w14:textId="31469B0A" w:rsidR="00FE120C" w:rsidRPr="00403946" w:rsidRDefault="00FE120C"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V § 57 sa za odsek 39 vkladá nový odsek 40, ktorý znie:</w:t>
      </w:r>
    </w:p>
    <w:p w14:paraId="48320B30" w14:textId="77777777" w:rsidR="00FE120C" w:rsidRPr="00403946" w:rsidRDefault="00FE120C" w:rsidP="00FE120C">
      <w:pPr>
        <w:pStyle w:val="Odsekzoznamu"/>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w:t>
      </w:r>
      <w:r w:rsidR="001F0214" w:rsidRPr="00403946">
        <w:rPr>
          <w:rFonts w:ascii="Times New Roman" w:hAnsi="Times New Roman" w:cs="Times New Roman"/>
          <w:sz w:val="24"/>
          <w:szCs w:val="24"/>
        </w:rPr>
        <w:t>(</w:t>
      </w:r>
      <w:r w:rsidRPr="00403946">
        <w:rPr>
          <w:rFonts w:ascii="Times New Roman" w:hAnsi="Times New Roman" w:cs="Times New Roman"/>
          <w:sz w:val="24"/>
          <w:szCs w:val="24"/>
        </w:rPr>
        <w:t>40) Správneho deliktu na úseku verejného zdravotníctva sa dopustí fyzická osoba – podnikateľ alebo právnická osoba, ak</w:t>
      </w:r>
    </w:p>
    <w:p w14:paraId="42E417C4" w14:textId="77777777" w:rsidR="00FE120C" w:rsidRPr="00403946" w:rsidRDefault="00FE120C" w:rsidP="00FE120C">
      <w:pPr>
        <w:pStyle w:val="Odsekzoznamu"/>
        <w:numPr>
          <w:ilvl w:val="0"/>
          <w:numId w:val="3"/>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poruší povinnosť podľa § 52a ods. 1 alebo 2,</w:t>
      </w:r>
    </w:p>
    <w:p w14:paraId="43708030" w14:textId="783144C7" w:rsidR="00FE120C" w:rsidRPr="00403946" w:rsidRDefault="00FE120C" w:rsidP="00FE120C">
      <w:pPr>
        <w:pStyle w:val="Odsekzoznamu"/>
        <w:numPr>
          <w:ilvl w:val="0"/>
          <w:numId w:val="3"/>
        </w:numPr>
        <w:spacing w:after="240" w:line="240" w:lineRule="auto"/>
        <w:ind w:left="0" w:firstLine="284"/>
        <w:jc w:val="both"/>
        <w:rPr>
          <w:rFonts w:ascii="Times New Roman" w:hAnsi="Times New Roman" w:cs="Times New Roman"/>
          <w:sz w:val="24"/>
          <w:szCs w:val="24"/>
        </w:rPr>
      </w:pPr>
      <w:r w:rsidRPr="00403946">
        <w:rPr>
          <w:rFonts w:ascii="Times New Roman" w:hAnsi="Times New Roman" w:cs="Times New Roman"/>
          <w:sz w:val="24"/>
          <w:szCs w:val="24"/>
        </w:rPr>
        <w:t>nedodrží opatrenie podľa § 55a.</w:t>
      </w:r>
      <w:r w:rsidR="001A1B91">
        <w:rPr>
          <w:rFonts w:ascii="Times New Roman" w:hAnsi="Times New Roman" w:cs="Times New Roman"/>
          <w:sz w:val="24"/>
          <w:szCs w:val="24"/>
        </w:rPr>
        <w:t>“</w:t>
      </w:r>
      <w:r w:rsidR="00343574">
        <w:rPr>
          <w:rFonts w:ascii="Times New Roman" w:hAnsi="Times New Roman" w:cs="Times New Roman"/>
          <w:sz w:val="24"/>
          <w:szCs w:val="24"/>
        </w:rPr>
        <w:t>.</w:t>
      </w:r>
    </w:p>
    <w:p w14:paraId="4DF27DF0" w14:textId="77777777" w:rsidR="00FE120C" w:rsidRPr="00403946" w:rsidRDefault="00FE120C" w:rsidP="00FE120C">
      <w:pPr>
        <w:spacing w:after="240"/>
        <w:ind w:firstLine="284"/>
        <w:jc w:val="both"/>
        <w:rPr>
          <w:rFonts w:ascii="Times New Roman" w:hAnsi="Times New Roman" w:cs="Times New Roman"/>
          <w:sz w:val="24"/>
          <w:szCs w:val="24"/>
        </w:rPr>
      </w:pPr>
      <w:r w:rsidRPr="00403946">
        <w:rPr>
          <w:rFonts w:ascii="Times New Roman" w:hAnsi="Times New Roman" w:cs="Times New Roman"/>
          <w:sz w:val="24"/>
          <w:szCs w:val="24"/>
        </w:rPr>
        <w:t>Doterajšie odseky 40 až 46 sa označujú ako odseky 41 až 47.</w:t>
      </w:r>
    </w:p>
    <w:p w14:paraId="054DBFDA" w14:textId="225AC4AC" w:rsidR="001358AF" w:rsidRPr="00403946" w:rsidRDefault="001358AF" w:rsidP="00ED740A">
      <w:pPr>
        <w:pStyle w:val="Odsekzoznamu"/>
        <w:numPr>
          <w:ilvl w:val="0"/>
          <w:numId w:val="2"/>
        </w:numPr>
        <w:spacing w:after="240"/>
        <w:ind w:hanging="436"/>
        <w:jc w:val="both"/>
        <w:rPr>
          <w:rFonts w:ascii="Times New Roman" w:hAnsi="Times New Roman" w:cs="Times New Roman"/>
          <w:sz w:val="24"/>
          <w:szCs w:val="24"/>
        </w:rPr>
      </w:pPr>
      <w:r w:rsidRPr="00403946">
        <w:rPr>
          <w:rFonts w:ascii="Times New Roman" w:hAnsi="Times New Roman" w:cs="Times New Roman"/>
          <w:sz w:val="24"/>
          <w:szCs w:val="24"/>
        </w:rPr>
        <w:t>V § 57 ods. 4</w:t>
      </w:r>
      <w:r w:rsidR="00B57FFA">
        <w:rPr>
          <w:rFonts w:ascii="Times New Roman" w:hAnsi="Times New Roman" w:cs="Times New Roman"/>
          <w:sz w:val="24"/>
          <w:szCs w:val="24"/>
        </w:rPr>
        <w:t>1</w:t>
      </w:r>
      <w:r w:rsidRPr="00403946">
        <w:rPr>
          <w:rFonts w:ascii="Times New Roman" w:hAnsi="Times New Roman" w:cs="Times New Roman"/>
          <w:sz w:val="24"/>
          <w:szCs w:val="24"/>
        </w:rPr>
        <w:t xml:space="preserve"> sa na konci pripájajú tieto vety: „</w:t>
      </w:r>
      <w:r w:rsidR="006604BE">
        <w:rPr>
          <w:rFonts w:ascii="Times New Roman" w:hAnsi="Times New Roman" w:cs="Times New Roman"/>
          <w:sz w:val="24"/>
          <w:szCs w:val="24"/>
        </w:rPr>
        <w:t xml:space="preserve">Správny delikt podľa odseku 33 písm. b) z dôvodu ochorenia COVID-19 môže v blokovom konaní, okrem orgánov uvedených v prvej vete, </w:t>
      </w:r>
      <w:proofErr w:type="spellStart"/>
      <w:r w:rsidR="006604BE">
        <w:rPr>
          <w:rFonts w:ascii="Times New Roman" w:hAnsi="Times New Roman" w:cs="Times New Roman"/>
          <w:sz w:val="24"/>
          <w:szCs w:val="24"/>
        </w:rPr>
        <w:t>prejednať</w:t>
      </w:r>
      <w:proofErr w:type="spellEnd"/>
      <w:r w:rsidR="006604BE">
        <w:rPr>
          <w:rFonts w:ascii="Times New Roman" w:hAnsi="Times New Roman" w:cs="Times New Roman"/>
          <w:sz w:val="24"/>
          <w:szCs w:val="24"/>
        </w:rPr>
        <w:t xml:space="preserve"> aj orgán Policajného zboru; za správny delikt podľa odseku 33 písm. b) z dôvodu ochorenia COVID-19 možno v blokovom konaní uložiť pokutu do 5000 eur. Na blokové konanie sa primerane použijú ustanovenia o blokovom konaní pri </w:t>
      </w:r>
      <w:proofErr w:type="spellStart"/>
      <w:r w:rsidR="006604BE">
        <w:rPr>
          <w:rFonts w:ascii="Times New Roman" w:hAnsi="Times New Roman" w:cs="Times New Roman"/>
          <w:sz w:val="24"/>
          <w:szCs w:val="24"/>
        </w:rPr>
        <w:t>prejednávaní</w:t>
      </w:r>
      <w:proofErr w:type="spellEnd"/>
      <w:r w:rsidR="006604BE">
        <w:rPr>
          <w:rFonts w:ascii="Times New Roman" w:hAnsi="Times New Roman" w:cs="Times New Roman"/>
          <w:sz w:val="24"/>
          <w:szCs w:val="24"/>
        </w:rPr>
        <w:t xml:space="preserve"> priestupkov.</w:t>
      </w:r>
      <w:r w:rsidR="006604BE">
        <w:rPr>
          <w:rFonts w:ascii="Times New Roman" w:hAnsi="Times New Roman" w:cs="Times New Roman"/>
          <w:sz w:val="24"/>
          <w:szCs w:val="24"/>
          <w:vertAlign w:val="superscript"/>
        </w:rPr>
        <w:t>67aa</w:t>
      </w:r>
      <w:r w:rsidR="006604BE">
        <w:rPr>
          <w:rFonts w:ascii="Times New Roman" w:hAnsi="Times New Roman" w:cs="Times New Roman"/>
          <w:sz w:val="24"/>
          <w:szCs w:val="24"/>
        </w:rPr>
        <w:t xml:space="preserve">) Orgán Policajného zboru oznamuje správny delikt </w:t>
      </w:r>
      <w:proofErr w:type="spellStart"/>
      <w:r w:rsidR="006604BE">
        <w:rPr>
          <w:rFonts w:ascii="Times New Roman" w:hAnsi="Times New Roman" w:cs="Times New Roman"/>
          <w:sz w:val="24"/>
          <w:szCs w:val="24"/>
        </w:rPr>
        <w:t>prejednaný</w:t>
      </w:r>
      <w:proofErr w:type="spellEnd"/>
      <w:r w:rsidR="006604BE">
        <w:rPr>
          <w:rFonts w:ascii="Times New Roman" w:hAnsi="Times New Roman" w:cs="Times New Roman"/>
          <w:sz w:val="24"/>
          <w:szCs w:val="24"/>
        </w:rPr>
        <w:t xml:space="preserve"> podľa druhej vety orgánu verejného zdravotníctva. </w:t>
      </w:r>
      <w:r w:rsidR="006604BE" w:rsidRPr="006604BE">
        <w:rPr>
          <w:rFonts w:ascii="Times New Roman" w:hAnsi="Times New Roman" w:cs="Times New Roman"/>
          <w:sz w:val="24"/>
          <w:szCs w:val="24"/>
        </w:rPr>
        <w:t xml:space="preserve">Správny delikt podľa odseku 33 písm. b) z dôvodu ochorenia COVID-19 možno </w:t>
      </w:r>
      <w:proofErr w:type="spellStart"/>
      <w:r w:rsidR="006604BE" w:rsidRPr="006604BE">
        <w:rPr>
          <w:rFonts w:ascii="Times New Roman" w:hAnsi="Times New Roman" w:cs="Times New Roman"/>
          <w:sz w:val="24"/>
          <w:szCs w:val="24"/>
        </w:rPr>
        <w:t>prejednať</w:t>
      </w:r>
      <w:proofErr w:type="spellEnd"/>
      <w:r w:rsidR="006604BE" w:rsidRPr="006604BE">
        <w:rPr>
          <w:rFonts w:ascii="Times New Roman" w:hAnsi="Times New Roman" w:cs="Times New Roman"/>
          <w:sz w:val="24"/>
          <w:szCs w:val="24"/>
        </w:rPr>
        <w:t xml:space="preserve"> aj v </w:t>
      </w:r>
      <w:proofErr w:type="spellStart"/>
      <w:r w:rsidR="006604BE" w:rsidRPr="006604BE">
        <w:rPr>
          <w:rFonts w:ascii="Times New Roman" w:hAnsi="Times New Roman" w:cs="Times New Roman"/>
          <w:sz w:val="24"/>
          <w:szCs w:val="24"/>
        </w:rPr>
        <w:t>rozkaznom</w:t>
      </w:r>
      <w:proofErr w:type="spellEnd"/>
      <w:r w:rsidR="006604BE" w:rsidRPr="006604BE">
        <w:rPr>
          <w:rFonts w:ascii="Times New Roman" w:hAnsi="Times New Roman" w:cs="Times New Roman"/>
          <w:sz w:val="24"/>
          <w:szCs w:val="24"/>
        </w:rPr>
        <w:t xml:space="preserve"> konaní</w:t>
      </w:r>
      <w:r w:rsidR="006604BE">
        <w:rPr>
          <w:rFonts w:ascii="Times New Roman" w:hAnsi="Times New Roman" w:cs="Times New Roman"/>
          <w:sz w:val="24"/>
          <w:szCs w:val="24"/>
        </w:rPr>
        <w:t xml:space="preserve">; </w:t>
      </w:r>
      <w:r w:rsidR="006604BE" w:rsidRPr="006604BE">
        <w:rPr>
          <w:rFonts w:ascii="Times New Roman" w:hAnsi="Times New Roman" w:cs="Times New Roman"/>
          <w:sz w:val="24"/>
          <w:szCs w:val="24"/>
        </w:rPr>
        <w:t xml:space="preserve">v </w:t>
      </w:r>
      <w:proofErr w:type="spellStart"/>
      <w:r w:rsidR="006604BE" w:rsidRPr="006604BE">
        <w:rPr>
          <w:rFonts w:ascii="Times New Roman" w:hAnsi="Times New Roman" w:cs="Times New Roman"/>
          <w:sz w:val="24"/>
          <w:szCs w:val="24"/>
        </w:rPr>
        <w:t>rozkaznom</w:t>
      </w:r>
      <w:proofErr w:type="spellEnd"/>
      <w:r w:rsidR="006604BE" w:rsidRPr="006604BE">
        <w:rPr>
          <w:rFonts w:ascii="Times New Roman" w:hAnsi="Times New Roman" w:cs="Times New Roman"/>
          <w:sz w:val="24"/>
          <w:szCs w:val="24"/>
        </w:rPr>
        <w:t xml:space="preserve"> konaní možno uložiť pokutu do 7000 eur. Na </w:t>
      </w:r>
      <w:proofErr w:type="spellStart"/>
      <w:r w:rsidR="006604BE" w:rsidRPr="006604BE">
        <w:rPr>
          <w:rFonts w:ascii="Times New Roman" w:hAnsi="Times New Roman" w:cs="Times New Roman"/>
          <w:sz w:val="24"/>
          <w:szCs w:val="24"/>
        </w:rPr>
        <w:t>rozkazné</w:t>
      </w:r>
      <w:proofErr w:type="spellEnd"/>
      <w:r w:rsidR="006604BE" w:rsidRPr="006604BE">
        <w:rPr>
          <w:rFonts w:ascii="Times New Roman" w:hAnsi="Times New Roman" w:cs="Times New Roman"/>
          <w:sz w:val="24"/>
          <w:szCs w:val="24"/>
        </w:rPr>
        <w:t xml:space="preserve"> konanie sa  primerane použijú ustanovenia o </w:t>
      </w:r>
      <w:proofErr w:type="spellStart"/>
      <w:r w:rsidR="006604BE" w:rsidRPr="006604BE">
        <w:rPr>
          <w:rFonts w:ascii="Times New Roman" w:hAnsi="Times New Roman" w:cs="Times New Roman"/>
          <w:sz w:val="24"/>
          <w:szCs w:val="24"/>
        </w:rPr>
        <w:t>rozkaznom</w:t>
      </w:r>
      <w:proofErr w:type="spellEnd"/>
      <w:r w:rsidR="006604BE" w:rsidRPr="006604BE">
        <w:rPr>
          <w:rFonts w:ascii="Times New Roman" w:hAnsi="Times New Roman" w:cs="Times New Roman"/>
          <w:sz w:val="24"/>
          <w:szCs w:val="24"/>
        </w:rPr>
        <w:t xml:space="preserve"> konaní pri </w:t>
      </w:r>
      <w:proofErr w:type="spellStart"/>
      <w:r w:rsidR="006604BE" w:rsidRPr="006604BE">
        <w:rPr>
          <w:rFonts w:ascii="Times New Roman" w:hAnsi="Times New Roman" w:cs="Times New Roman"/>
          <w:sz w:val="24"/>
          <w:szCs w:val="24"/>
        </w:rPr>
        <w:t>prejednávaní</w:t>
      </w:r>
      <w:proofErr w:type="spellEnd"/>
      <w:r w:rsidR="006604BE" w:rsidRPr="006604BE">
        <w:rPr>
          <w:rFonts w:ascii="Times New Roman" w:hAnsi="Times New Roman" w:cs="Times New Roman"/>
          <w:sz w:val="24"/>
          <w:szCs w:val="24"/>
        </w:rPr>
        <w:t xml:space="preserve"> priestupkov</w:t>
      </w:r>
      <w:r w:rsidR="006604BE">
        <w:rPr>
          <w:rFonts w:ascii="Times New Roman" w:hAnsi="Times New Roman" w:cs="Times New Roman"/>
          <w:sz w:val="24"/>
          <w:szCs w:val="24"/>
        </w:rPr>
        <w:t>.</w:t>
      </w:r>
      <w:r w:rsidR="004C4986" w:rsidRPr="00B62856">
        <w:rPr>
          <w:rFonts w:ascii="Times New Roman" w:hAnsi="Times New Roman" w:cs="Times New Roman"/>
          <w:sz w:val="24"/>
          <w:szCs w:val="24"/>
          <w:vertAlign w:val="superscript"/>
        </w:rPr>
        <w:t>67aa</w:t>
      </w:r>
      <w:r w:rsidR="004C4986" w:rsidRPr="00B62856">
        <w:rPr>
          <w:rFonts w:ascii="Times New Roman" w:hAnsi="Times New Roman" w:cs="Times New Roman"/>
          <w:sz w:val="24"/>
          <w:szCs w:val="24"/>
        </w:rPr>
        <w:t>)</w:t>
      </w:r>
      <w:r w:rsidR="00EF6421">
        <w:rPr>
          <w:rFonts w:ascii="Times New Roman" w:hAnsi="Times New Roman" w:cs="Times New Roman"/>
          <w:sz w:val="24"/>
          <w:szCs w:val="24"/>
        </w:rPr>
        <w:t>“.</w:t>
      </w:r>
    </w:p>
    <w:p w14:paraId="6D449058" w14:textId="2C9BA1D4" w:rsidR="001358AF" w:rsidRPr="00403946" w:rsidRDefault="001358AF" w:rsidP="001358AF">
      <w:pPr>
        <w:spacing w:after="240"/>
        <w:jc w:val="both"/>
        <w:rPr>
          <w:rFonts w:ascii="Times New Roman" w:hAnsi="Times New Roman" w:cs="Times New Roman"/>
          <w:sz w:val="24"/>
          <w:szCs w:val="24"/>
        </w:rPr>
      </w:pPr>
      <w:r w:rsidRPr="00403946">
        <w:rPr>
          <w:rFonts w:ascii="Times New Roman" w:hAnsi="Times New Roman" w:cs="Times New Roman"/>
          <w:sz w:val="24"/>
          <w:szCs w:val="24"/>
        </w:rPr>
        <w:t>Poznámka pod čiarou k odkazu 67aa znie:</w:t>
      </w:r>
    </w:p>
    <w:p w14:paraId="08273BA7" w14:textId="1DCC7AD9" w:rsidR="001358AF" w:rsidRPr="00403946" w:rsidRDefault="001A1B91" w:rsidP="001358AF">
      <w:pPr>
        <w:spacing w:after="240"/>
        <w:jc w:val="both"/>
        <w:rPr>
          <w:rFonts w:ascii="Times New Roman" w:hAnsi="Times New Roman" w:cs="Times New Roman"/>
          <w:sz w:val="24"/>
          <w:szCs w:val="24"/>
        </w:rPr>
      </w:pPr>
      <w:r w:rsidRPr="001A1B91">
        <w:rPr>
          <w:rFonts w:ascii="Times New Roman" w:hAnsi="Times New Roman" w:cs="Times New Roman"/>
          <w:sz w:val="24"/>
          <w:szCs w:val="24"/>
        </w:rPr>
        <w:t>„</w:t>
      </w:r>
      <w:r w:rsidR="001358AF" w:rsidRPr="00403946">
        <w:rPr>
          <w:rFonts w:ascii="Times New Roman" w:hAnsi="Times New Roman" w:cs="Times New Roman"/>
          <w:sz w:val="24"/>
          <w:szCs w:val="24"/>
          <w:vertAlign w:val="superscript"/>
        </w:rPr>
        <w:t>67aa</w:t>
      </w:r>
      <w:r w:rsidR="001358AF" w:rsidRPr="00403946">
        <w:rPr>
          <w:rFonts w:ascii="Times New Roman" w:hAnsi="Times New Roman" w:cs="Times New Roman"/>
          <w:sz w:val="24"/>
          <w:szCs w:val="24"/>
        </w:rPr>
        <w:t>) § 84</w:t>
      </w:r>
      <w:r w:rsidR="00B62856">
        <w:rPr>
          <w:rFonts w:ascii="Times New Roman" w:hAnsi="Times New Roman" w:cs="Times New Roman"/>
          <w:sz w:val="24"/>
          <w:szCs w:val="24"/>
        </w:rPr>
        <w:t>,</w:t>
      </w:r>
      <w:r w:rsidR="001358AF" w:rsidRPr="00403946">
        <w:rPr>
          <w:rFonts w:ascii="Times New Roman" w:hAnsi="Times New Roman" w:cs="Times New Roman"/>
          <w:sz w:val="24"/>
          <w:szCs w:val="24"/>
        </w:rPr>
        <w:t xml:space="preserve"> 85 </w:t>
      </w:r>
      <w:r w:rsidR="00B62856">
        <w:rPr>
          <w:rFonts w:ascii="Times New Roman" w:hAnsi="Times New Roman" w:cs="Times New Roman"/>
          <w:sz w:val="24"/>
          <w:szCs w:val="24"/>
        </w:rPr>
        <w:t xml:space="preserve">a 87 </w:t>
      </w:r>
      <w:r w:rsidR="001358AF" w:rsidRPr="00403946">
        <w:rPr>
          <w:rFonts w:ascii="Times New Roman" w:hAnsi="Times New Roman" w:cs="Times New Roman"/>
          <w:sz w:val="24"/>
          <w:szCs w:val="24"/>
        </w:rPr>
        <w:t>zákona Slovenskej národnej rady č. 372/1990 Zb. v znení neskorších predpisov.“</w:t>
      </w:r>
      <w:r>
        <w:rPr>
          <w:rFonts w:ascii="Times New Roman" w:hAnsi="Times New Roman" w:cs="Times New Roman"/>
          <w:sz w:val="24"/>
          <w:szCs w:val="24"/>
        </w:rPr>
        <w:t>.</w:t>
      </w:r>
    </w:p>
    <w:p w14:paraId="6AD64B7C" w14:textId="5E192282" w:rsidR="00FE120C" w:rsidRPr="00403946" w:rsidRDefault="00FE120C"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V § 57 ods. 4</w:t>
      </w:r>
      <w:r w:rsidR="00401E0B" w:rsidRPr="00403946">
        <w:rPr>
          <w:rFonts w:ascii="Times New Roman" w:hAnsi="Times New Roman" w:cs="Times New Roman"/>
          <w:sz w:val="24"/>
          <w:szCs w:val="24"/>
        </w:rPr>
        <w:t>2</w:t>
      </w:r>
      <w:r w:rsidRPr="00403946">
        <w:rPr>
          <w:rFonts w:ascii="Times New Roman" w:hAnsi="Times New Roman" w:cs="Times New Roman"/>
          <w:sz w:val="24"/>
          <w:szCs w:val="24"/>
        </w:rPr>
        <w:t xml:space="preserve"> písm. a) sa slová „až 39“ nahrádzajú slovami „až 40“.</w:t>
      </w:r>
    </w:p>
    <w:p w14:paraId="3A1AB215" w14:textId="09BB020A" w:rsidR="00FE120C" w:rsidRPr="00403946" w:rsidRDefault="00FE120C" w:rsidP="00FE120C">
      <w:pPr>
        <w:pStyle w:val="Odsekzoznamu"/>
        <w:numPr>
          <w:ilvl w:val="0"/>
          <w:numId w:val="2"/>
        </w:numPr>
        <w:spacing w:after="240"/>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 xml:space="preserve">§ 57 sa dopĺňa </w:t>
      </w:r>
      <w:r w:rsidR="00E06BAC" w:rsidRPr="00403946">
        <w:rPr>
          <w:rFonts w:ascii="Times New Roman" w:hAnsi="Times New Roman" w:cs="Times New Roman"/>
          <w:sz w:val="24"/>
          <w:szCs w:val="24"/>
        </w:rPr>
        <w:t>odsekom</w:t>
      </w:r>
      <w:r w:rsidR="00037E2B" w:rsidRPr="00403946">
        <w:rPr>
          <w:rFonts w:ascii="Times New Roman" w:hAnsi="Times New Roman" w:cs="Times New Roman"/>
          <w:sz w:val="24"/>
          <w:szCs w:val="24"/>
        </w:rPr>
        <w:t xml:space="preserve"> 48, ktor</w:t>
      </w:r>
      <w:r w:rsidR="00EF6421">
        <w:rPr>
          <w:rFonts w:ascii="Times New Roman" w:hAnsi="Times New Roman" w:cs="Times New Roman"/>
          <w:sz w:val="24"/>
          <w:szCs w:val="24"/>
        </w:rPr>
        <w:t>ý znie</w:t>
      </w:r>
      <w:r w:rsidRPr="00403946">
        <w:rPr>
          <w:rFonts w:ascii="Times New Roman" w:hAnsi="Times New Roman" w:cs="Times New Roman"/>
          <w:sz w:val="24"/>
          <w:szCs w:val="24"/>
        </w:rPr>
        <w:t>:</w:t>
      </w:r>
    </w:p>
    <w:p w14:paraId="4D0D2D52" w14:textId="271011D3" w:rsidR="00037E2B" w:rsidRPr="00403946" w:rsidRDefault="00FE120C" w:rsidP="001F0214">
      <w:pPr>
        <w:spacing w:after="240"/>
        <w:jc w:val="both"/>
        <w:rPr>
          <w:rFonts w:ascii="Times New Roman" w:hAnsi="Times New Roman" w:cs="Times New Roman"/>
          <w:sz w:val="24"/>
          <w:szCs w:val="24"/>
        </w:rPr>
      </w:pPr>
      <w:r w:rsidRPr="00403946">
        <w:rPr>
          <w:rFonts w:ascii="Times New Roman" w:hAnsi="Times New Roman" w:cs="Times New Roman"/>
          <w:sz w:val="24"/>
          <w:szCs w:val="24"/>
        </w:rPr>
        <w:t xml:space="preserve">„(48) Ak fyzická osoba – podnikateľ alebo právnická osoba nedodrží opatrenie podľa § 55a, považuje sa takéto konanie za osobitne závažné porušenie povinnosti. </w:t>
      </w:r>
      <w:r w:rsidR="00BD6BA9" w:rsidRPr="00403946">
        <w:rPr>
          <w:rFonts w:ascii="Times New Roman" w:hAnsi="Times New Roman" w:cs="Times New Roman"/>
          <w:sz w:val="24"/>
          <w:szCs w:val="24"/>
          <w:vertAlign w:val="superscript"/>
        </w:rPr>
        <w:t>67a</w:t>
      </w:r>
      <w:r w:rsidR="00760723" w:rsidRPr="00403946">
        <w:rPr>
          <w:rFonts w:ascii="Times New Roman" w:hAnsi="Times New Roman" w:cs="Times New Roman"/>
          <w:sz w:val="24"/>
          <w:szCs w:val="24"/>
          <w:vertAlign w:val="superscript"/>
        </w:rPr>
        <w:t>b</w:t>
      </w:r>
      <w:r w:rsidRPr="00403946">
        <w:rPr>
          <w:rFonts w:ascii="Times New Roman" w:hAnsi="Times New Roman" w:cs="Times New Roman"/>
          <w:sz w:val="24"/>
          <w:szCs w:val="24"/>
        </w:rPr>
        <w:t xml:space="preserve">) Ak fyzická osoba – podnikateľ alebo právnická osoba opakovane neplní povinnosti podľa § 52a ods. 1 a 2, považuje sa to za porušenie podmienok ustanovených týmto zákonom závažným spôsobom. </w:t>
      </w:r>
      <w:r w:rsidR="00807FB2" w:rsidRPr="00403946">
        <w:rPr>
          <w:rFonts w:ascii="Times New Roman" w:hAnsi="Times New Roman" w:cs="Times New Roman"/>
          <w:sz w:val="24"/>
          <w:szCs w:val="24"/>
          <w:vertAlign w:val="superscript"/>
        </w:rPr>
        <w:t>67a</w:t>
      </w:r>
      <w:r w:rsidR="00760723" w:rsidRPr="00403946">
        <w:rPr>
          <w:rFonts w:ascii="Times New Roman" w:hAnsi="Times New Roman" w:cs="Times New Roman"/>
          <w:sz w:val="24"/>
          <w:szCs w:val="24"/>
          <w:vertAlign w:val="superscript"/>
        </w:rPr>
        <w:t>c</w:t>
      </w:r>
      <w:r w:rsidRPr="00403946">
        <w:rPr>
          <w:rFonts w:ascii="Times New Roman" w:hAnsi="Times New Roman" w:cs="Times New Roman"/>
          <w:sz w:val="24"/>
          <w:szCs w:val="24"/>
        </w:rPr>
        <w:t>).</w:t>
      </w:r>
    </w:p>
    <w:p w14:paraId="71EEB4D9" w14:textId="26EC2E74" w:rsidR="00FE120C" w:rsidRPr="00403946" w:rsidRDefault="00FE120C" w:rsidP="00076A76">
      <w:pPr>
        <w:spacing w:after="240"/>
        <w:jc w:val="both"/>
        <w:rPr>
          <w:rFonts w:ascii="Times New Roman" w:hAnsi="Times New Roman" w:cs="Times New Roman"/>
          <w:sz w:val="24"/>
          <w:szCs w:val="24"/>
        </w:rPr>
      </w:pPr>
      <w:r w:rsidRPr="00403946">
        <w:rPr>
          <w:rFonts w:ascii="Times New Roman" w:hAnsi="Times New Roman" w:cs="Times New Roman"/>
          <w:sz w:val="24"/>
          <w:szCs w:val="24"/>
        </w:rPr>
        <w:t>Poznámky pod čiarou k odkazom</w:t>
      </w:r>
      <w:r w:rsidR="00037E2B" w:rsidRPr="00403946">
        <w:rPr>
          <w:rFonts w:ascii="Times New Roman" w:hAnsi="Times New Roman" w:cs="Times New Roman"/>
          <w:sz w:val="24"/>
          <w:szCs w:val="24"/>
        </w:rPr>
        <w:t> 67ab</w:t>
      </w:r>
      <w:r w:rsidRPr="00403946">
        <w:rPr>
          <w:rFonts w:ascii="Times New Roman" w:hAnsi="Times New Roman" w:cs="Times New Roman"/>
          <w:sz w:val="24"/>
          <w:szCs w:val="24"/>
        </w:rPr>
        <w:t xml:space="preserve"> </w:t>
      </w:r>
      <w:r w:rsidR="00037E2B" w:rsidRPr="00403946">
        <w:rPr>
          <w:rFonts w:ascii="Times New Roman" w:hAnsi="Times New Roman" w:cs="Times New Roman"/>
          <w:sz w:val="24"/>
          <w:szCs w:val="24"/>
        </w:rPr>
        <w:t xml:space="preserve">a 67ac </w:t>
      </w:r>
      <w:r w:rsidRPr="00403946">
        <w:rPr>
          <w:rFonts w:ascii="Times New Roman" w:hAnsi="Times New Roman" w:cs="Times New Roman"/>
          <w:sz w:val="24"/>
          <w:szCs w:val="24"/>
        </w:rPr>
        <w:t>znejú:</w:t>
      </w:r>
    </w:p>
    <w:p w14:paraId="6D9CEE47" w14:textId="032A3E01" w:rsidR="00FE120C" w:rsidRPr="00403946" w:rsidRDefault="00BD6BA9" w:rsidP="00FE120C">
      <w:pPr>
        <w:spacing w:after="240"/>
        <w:ind w:firstLine="284"/>
        <w:jc w:val="both"/>
        <w:rPr>
          <w:rFonts w:ascii="Times New Roman" w:hAnsi="Times New Roman" w:cs="Times New Roman"/>
          <w:sz w:val="24"/>
          <w:szCs w:val="24"/>
        </w:rPr>
      </w:pPr>
      <w:r w:rsidRPr="00403946">
        <w:rPr>
          <w:rFonts w:ascii="Times New Roman" w:hAnsi="Times New Roman" w:cs="Times New Roman"/>
          <w:sz w:val="24"/>
          <w:szCs w:val="24"/>
        </w:rPr>
        <w:t>„</w:t>
      </w:r>
      <w:r w:rsidRPr="00403946">
        <w:rPr>
          <w:rFonts w:ascii="Times New Roman" w:hAnsi="Times New Roman" w:cs="Times New Roman"/>
          <w:sz w:val="24"/>
          <w:szCs w:val="24"/>
          <w:vertAlign w:val="superscript"/>
        </w:rPr>
        <w:t>67a</w:t>
      </w:r>
      <w:r w:rsidR="001358AF" w:rsidRPr="00403946">
        <w:rPr>
          <w:rFonts w:ascii="Times New Roman" w:hAnsi="Times New Roman" w:cs="Times New Roman"/>
          <w:sz w:val="24"/>
          <w:szCs w:val="24"/>
          <w:vertAlign w:val="superscript"/>
        </w:rPr>
        <w:t>b</w:t>
      </w:r>
      <w:r w:rsidR="00FE120C" w:rsidRPr="00403946">
        <w:rPr>
          <w:rFonts w:ascii="Times New Roman" w:hAnsi="Times New Roman" w:cs="Times New Roman"/>
          <w:sz w:val="24"/>
          <w:szCs w:val="24"/>
        </w:rPr>
        <w:t>) § 58 ods. 1 písm. c) zákona č. 455/1991 Zb.</w:t>
      </w:r>
    </w:p>
    <w:p w14:paraId="386E06F7" w14:textId="4BEB28A1" w:rsidR="00FE120C" w:rsidRPr="00403946" w:rsidRDefault="0006463F" w:rsidP="001358AF">
      <w:pPr>
        <w:spacing w:after="240"/>
        <w:ind w:firstLine="284"/>
        <w:jc w:val="both"/>
        <w:rPr>
          <w:rFonts w:ascii="Times New Roman" w:hAnsi="Times New Roman" w:cs="Times New Roman"/>
          <w:sz w:val="24"/>
          <w:szCs w:val="24"/>
        </w:rPr>
      </w:pPr>
      <w:r w:rsidRPr="00403946">
        <w:rPr>
          <w:rFonts w:ascii="Times New Roman" w:hAnsi="Times New Roman" w:cs="Times New Roman"/>
          <w:sz w:val="24"/>
          <w:szCs w:val="24"/>
          <w:vertAlign w:val="superscript"/>
        </w:rPr>
        <w:t xml:space="preserve">  </w:t>
      </w:r>
      <w:r w:rsidR="00BD6BA9" w:rsidRPr="00403946">
        <w:rPr>
          <w:rFonts w:ascii="Times New Roman" w:hAnsi="Times New Roman" w:cs="Times New Roman"/>
          <w:sz w:val="24"/>
          <w:szCs w:val="24"/>
          <w:vertAlign w:val="superscript"/>
        </w:rPr>
        <w:t>67</w:t>
      </w:r>
      <w:r w:rsidR="00807FB2" w:rsidRPr="00403946">
        <w:rPr>
          <w:rFonts w:ascii="Times New Roman" w:hAnsi="Times New Roman" w:cs="Times New Roman"/>
          <w:sz w:val="24"/>
          <w:szCs w:val="24"/>
          <w:vertAlign w:val="superscript"/>
        </w:rPr>
        <w:t>a</w:t>
      </w:r>
      <w:r w:rsidR="001358AF" w:rsidRPr="00403946">
        <w:rPr>
          <w:rFonts w:ascii="Times New Roman" w:hAnsi="Times New Roman" w:cs="Times New Roman"/>
          <w:sz w:val="24"/>
          <w:szCs w:val="24"/>
          <w:vertAlign w:val="superscript"/>
        </w:rPr>
        <w:t>c</w:t>
      </w:r>
      <w:r w:rsidR="00FE120C" w:rsidRPr="00403946">
        <w:rPr>
          <w:rFonts w:ascii="Times New Roman" w:hAnsi="Times New Roman" w:cs="Times New Roman"/>
          <w:sz w:val="24"/>
          <w:szCs w:val="24"/>
        </w:rPr>
        <w:t>) § 58 ods. 2 písm. a) zákona č. 455/1991 Zb.“.</w:t>
      </w:r>
    </w:p>
    <w:p w14:paraId="77F47138" w14:textId="430D1CAE" w:rsidR="00613137" w:rsidRDefault="00613137" w:rsidP="008D4606">
      <w:pPr>
        <w:pStyle w:val="Odsekzoznamu"/>
        <w:numPr>
          <w:ilvl w:val="0"/>
          <w:numId w:val="2"/>
        </w:num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613137">
        <w:rPr>
          <w:rFonts w:ascii="Times New Roman" w:hAnsi="Times New Roman" w:cs="Times New Roman"/>
          <w:sz w:val="24"/>
          <w:szCs w:val="24"/>
        </w:rPr>
        <w:t>Za § 63l sa vkladá § 63m, ktorý znie:</w:t>
      </w:r>
    </w:p>
    <w:p w14:paraId="748B3613" w14:textId="26647BF7" w:rsidR="00613137" w:rsidRPr="00613137" w:rsidRDefault="00613137" w:rsidP="008D4606">
      <w:pPr>
        <w:pStyle w:val="Odsekzoznamu"/>
        <w:jc w:val="center"/>
        <w:rPr>
          <w:rFonts w:ascii="Times New Roman" w:hAnsi="Times New Roman" w:cs="Times New Roman"/>
          <w:sz w:val="24"/>
          <w:szCs w:val="24"/>
        </w:rPr>
      </w:pPr>
      <w:r w:rsidRPr="00613137">
        <w:rPr>
          <w:rFonts w:ascii="Times New Roman" w:hAnsi="Times New Roman" w:cs="Times New Roman"/>
          <w:sz w:val="24"/>
          <w:szCs w:val="24"/>
        </w:rPr>
        <w:t>„§ 63m</w:t>
      </w:r>
    </w:p>
    <w:p w14:paraId="1BA66BF1" w14:textId="05988BF8" w:rsidR="00613137" w:rsidRPr="00613137" w:rsidRDefault="00613137" w:rsidP="008D4606">
      <w:pPr>
        <w:pStyle w:val="Odsekzoznamu"/>
        <w:jc w:val="both"/>
        <w:rPr>
          <w:rFonts w:ascii="Times New Roman" w:hAnsi="Times New Roman" w:cs="Times New Roman"/>
          <w:sz w:val="24"/>
          <w:szCs w:val="24"/>
        </w:rPr>
      </w:pPr>
      <w:r w:rsidRPr="00613137">
        <w:rPr>
          <w:rFonts w:ascii="Times New Roman" w:hAnsi="Times New Roman" w:cs="Times New Roman"/>
          <w:sz w:val="24"/>
          <w:szCs w:val="24"/>
        </w:rPr>
        <w:t xml:space="preserve">Ustanovenie § 48 ods. 4 písm. </w:t>
      </w:r>
      <w:proofErr w:type="spellStart"/>
      <w:r w:rsidRPr="00613137">
        <w:rPr>
          <w:rFonts w:ascii="Times New Roman" w:hAnsi="Times New Roman" w:cs="Times New Roman"/>
          <w:sz w:val="24"/>
          <w:szCs w:val="24"/>
        </w:rPr>
        <w:t>ab</w:t>
      </w:r>
      <w:proofErr w:type="spellEnd"/>
      <w:r w:rsidRPr="00613137">
        <w:rPr>
          <w:rFonts w:ascii="Times New Roman" w:hAnsi="Times New Roman" w:cs="Times New Roman"/>
          <w:sz w:val="24"/>
          <w:szCs w:val="24"/>
        </w:rPr>
        <w:t>) sa od 1. mája</w:t>
      </w:r>
      <w:r>
        <w:rPr>
          <w:rFonts w:ascii="Times New Roman" w:hAnsi="Times New Roman" w:cs="Times New Roman"/>
          <w:sz w:val="24"/>
          <w:szCs w:val="24"/>
        </w:rPr>
        <w:t xml:space="preserve"> 2022 nepoužije.“.</w:t>
      </w:r>
    </w:p>
    <w:p w14:paraId="0EF0CA6C" w14:textId="77777777" w:rsidR="00613137" w:rsidRDefault="00613137" w:rsidP="008D4606">
      <w:pPr>
        <w:pStyle w:val="Odsekzoznamu"/>
        <w:spacing w:after="240"/>
        <w:ind w:left="284"/>
        <w:contextualSpacing w:val="0"/>
        <w:jc w:val="both"/>
        <w:rPr>
          <w:rFonts w:ascii="Times New Roman" w:hAnsi="Times New Roman" w:cs="Times New Roman"/>
          <w:sz w:val="24"/>
          <w:szCs w:val="24"/>
        </w:rPr>
      </w:pPr>
    </w:p>
    <w:p w14:paraId="700DFE3B" w14:textId="384D7791" w:rsidR="00FE120C" w:rsidRPr="00403946" w:rsidRDefault="00FE120C" w:rsidP="00FE120C">
      <w:pPr>
        <w:pStyle w:val="Odsekzoznamu"/>
        <w:numPr>
          <w:ilvl w:val="0"/>
          <w:numId w:val="2"/>
        </w:numPr>
        <w:spacing w:after="240"/>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 xml:space="preserve">V prílohe č. 5 sa </w:t>
      </w:r>
      <w:r w:rsidR="001F670E">
        <w:rPr>
          <w:rFonts w:ascii="Times New Roman" w:hAnsi="Times New Roman" w:cs="Times New Roman"/>
          <w:sz w:val="24"/>
          <w:szCs w:val="24"/>
        </w:rPr>
        <w:t xml:space="preserve">v </w:t>
      </w:r>
      <w:r w:rsidRPr="00403946">
        <w:rPr>
          <w:rFonts w:ascii="Times New Roman" w:hAnsi="Times New Roman" w:cs="Times New Roman"/>
          <w:sz w:val="24"/>
          <w:szCs w:val="24"/>
        </w:rPr>
        <w:t>skupi</w:t>
      </w:r>
      <w:r w:rsidR="001F670E">
        <w:rPr>
          <w:rFonts w:ascii="Times New Roman" w:hAnsi="Times New Roman" w:cs="Times New Roman"/>
          <w:sz w:val="24"/>
          <w:szCs w:val="24"/>
        </w:rPr>
        <w:t>ne</w:t>
      </w:r>
      <w:r w:rsidRPr="00403946">
        <w:rPr>
          <w:rFonts w:ascii="Times New Roman" w:hAnsi="Times New Roman" w:cs="Times New Roman"/>
          <w:sz w:val="24"/>
          <w:szCs w:val="24"/>
        </w:rPr>
        <w:t xml:space="preserve"> B </w:t>
      </w:r>
      <w:r w:rsidR="001F670E">
        <w:rPr>
          <w:rFonts w:ascii="Times New Roman" w:hAnsi="Times New Roman" w:cs="Times New Roman"/>
          <w:sz w:val="24"/>
          <w:szCs w:val="24"/>
        </w:rPr>
        <w:t xml:space="preserve">na konci vkladá čiarka a </w:t>
      </w:r>
      <w:r w:rsidRPr="00403946">
        <w:rPr>
          <w:rFonts w:ascii="Times New Roman" w:hAnsi="Times New Roman" w:cs="Times New Roman"/>
          <w:sz w:val="24"/>
          <w:szCs w:val="24"/>
        </w:rPr>
        <w:t>slov</w:t>
      </w:r>
      <w:r w:rsidR="001F670E">
        <w:rPr>
          <w:rFonts w:ascii="Times New Roman" w:hAnsi="Times New Roman" w:cs="Times New Roman"/>
          <w:sz w:val="24"/>
          <w:szCs w:val="24"/>
        </w:rPr>
        <w:t>á</w:t>
      </w:r>
      <w:r w:rsidRPr="00403946">
        <w:rPr>
          <w:rFonts w:ascii="Times New Roman" w:hAnsi="Times New Roman" w:cs="Times New Roman"/>
          <w:sz w:val="24"/>
          <w:szCs w:val="24"/>
        </w:rPr>
        <w:t xml:space="preserve"> „COVID-19“.</w:t>
      </w:r>
    </w:p>
    <w:p w14:paraId="63DF08BB" w14:textId="16B33EA3" w:rsidR="00FE120C" w:rsidRPr="00403946" w:rsidRDefault="00FE120C" w:rsidP="00FE120C">
      <w:pPr>
        <w:pStyle w:val="Odsekzoznamu"/>
        <w:numPr>
          <w:ilvl w:val="0"/>
          <w:numId w:val="2"/>
        </w:numPr>
        <w:spacing w:after="240"/>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 xml:space="preserve">V prílohe č. 7 sa </w:t>
      </w:r>
      <w:r w:rsidR="001F670E">
        <w:rPr>
          <w:rFonts w:ascii="Times New Roman" w:hAnsi="Times New Roman" w:cs="Times New Roman"/>
          <w:sz w:val="24"/>
          <w:szCs w:val="24"/>
        </w:rPr>
        <w:t xml:space="preserve">v </w:t>
      </w:r>
      <w:r w:rsidR="001F670E" w:rsidRPr="00403946">
        <w:rPr>
          <w:rFonts w:ascii="Times New Roman" w:hAnsi="Times New Roman" w:cs="Times New Roman"/>
          <w:sz w:val="24"/>
          <w:szCs w:val="24"/>
        </w:rPr>
        <w:t>skupi</w:t>
      </w:r>
      <w:r w:rsidR="001F670E">
        <w:rPr>
          <w:rFonts w:ascii="Times New Roman" w:hAnsi="Times New Roman" w:cs="Times New Roman"/>
          <w:sz w:val="24"/>
          <w:szCs w:val="24"/>
        </w:rPr>
        <w:t>ne</w:t>
      </w:r>
      <w:r w:rsidR="001F670E" w:rsidRPr="00403946">
        <w:rPr>
          <w:rFonts w:ascii="Times New Roman" w:hAnsi="Times New Roman" w:cs="Times New Roman"/>
          <w:sz w:val="24"/>
          <w:szCs w:val="24"/>
        </w:rPr>
        <w:t xml:space="preserve"> B </w:t>
      </w:r>
      <w:r w:rsidR="001F670E">
        <w:rPr>
          <w:rFonts w:ascii="Times New Roman" w:hAnsi="Times New Roman" w:cs="Times New Roman"/>
          <w:sz w:val="24"/>
          <w:szCs w:val="24"/>
        </w:rPr>
        <w:t xml:space="preserve">na konci vkladá čiarka a </w:t>
      </w:r>
      <w:r w:rsidR="001F670E" w:rsidRPr="00403946">
        <w:rPr>
          <w:rFonts w:ascii="Times New Roman" w:hAnsi="Times New Roman" w:cs="Times New Roman"/>
          <w:sz w:val="24"/>
          <w:szCs w:val="24"/>
        </w:rPr>
        <w:t>slov</w:t>
      </w:r>
      <w:r w:rsidR="001F670E">
        <w:rPr>
          <w:rFonts w:ascii="Times New Roman" w:hAnsi="Times New Roman" w:cs="Times New Roman"/>
          <w:sz w:val="24"/>
          <w:szCs w:val="24"/>
        </w:rPr>
        <w:t>á</w:t>
      </w:r>
      <w:r w:rsidR="001F670E" w:rsidRPr="00403946">
        <w:rPr>
          <w:rFonts w:ascii="Times New Roman" w:hAnsi="Times New Roman" w:cs="Times New Roman"/>
          <w:sz w:val="24"/>
          <w:szCs w:val="24"/>
        </w:rPr>
        <w:t xml:space="preserve"> „COVID-19“</w:t>
      </w:r>
      <w:r w:rsidRPr="00403946">
        <w:rPr>
          <w:rFonts w:ascii="Times New Roman" w:hAnsi="Times New Roman" w:cs="Times New Roman"/>
          <w:sz w:val="24"/>
          <w:szCs w:val="24"/>
        </w:rPr>
        <w:t>.</w:t>
      </w:r>
    </w:p>
    <w:p w14:paraId="39FF11BC" w14:textId="7127F0BC" w:rsidR="00FE120C" w:rsidRDefault="00617E6F" w:rsidP="00FE120C">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906507">
        <w:rPr>
          <w:rFonts w:ascii="Times New Roman" w:hAnsi="Times New Roman" w:cs="Times New Roman"/>
          <w:b/>
          <w:sz w:val="24"/>
          <w:szCs w:val="24"/>
        </w:rPr>
        <w:t>IX</w:t>
      </w:r>
    </w:p>
    <w:p w14:paraId="0BCEBE7F" w14:textId="1EB83F18" w:rsidR="00F15631" w:rsidRPr="002C5567" w:rsidRDefault="00F15631" w:rsidP="00F06158">
      <w:pPr>
        <w:pStyle w:val="Textkomentra"/>
        <w:ind w:firstLine="426"/>
        <w:jc w:val="both"/>
        <w:rPr>
          <w:sz w:val="24"/>
          <w:szCs w:val="24"/>
        </w:rPr>
      </w:pPr>
      <w:r w:rsidRPr="002C5567">
        <w:rPr>
          <w:sz w:val="24"/>
          <w:szCs w:val="24"/>
        </w:rPr>
        <w:t xml:space="preserve">Zákon č. 179/2011 Z. z. o hospodárskej mobilizácii a o zmene a doplnení zákona č. 387/2002 Z. z. o riadení štátu v krízových situáciách mimo času vojny a vojnového stavu v znení neskorších predpisov v znení zákona č. 204/2013 Z. z., zákona č. 173/2015 Z. z., zákona č. 125/2016 Z. z., zákona č. 9/2021 Z. z. a zákona č. 176/2021 Z. z. sa mení takto: </w:t>
      </w:r>
    </w:p>
    <w:p w14:paraId="156EB361" w14:textId="77777777" w:rsidR="00F15631" w:rsidRDefault="00F15631" w:rsidP="00F06158">
      <w:pPr>
        <w:pStyle w:val="AODocTxt"/>
        <w:spacing w:line="240" w:lineRule="auto"/>
        <w:rPr>
          <w:rFonts w:eastAsia="Arial"/>
          <w:iCs/>
          <w:sz w:val="24"/>
          <w:szCs w:val="24"/>
          <w:lang w:val="sk-SK"/>
        </w:rPr>
      </w:pPr>
      <w:r>
        <w:rPr>
          <w:rFonts w:eastAsia="Arial"/>
          <w:iCs/>
          <w:sz w:val="24"/>
          <w:szCs w:val="24"/>
          <w:lang w:val="sk-SK"/>
        </w:rPr>
        <w:t>V § 7 ods. 4 sa na konci vypúšťajú slová „</w:t>
      </w:r>
      <w:r w:rsidRPr="0010630A">
        <w:rPr>
          <w:sz w:val="24"/>
          <w:szCs w:val="24"/>
          <w:lang w:val="sk-SK"/>
        </w:rPr>
        <w:t>okrem opatrení podľa § 5 písm. r)</w:t>
      </w:r>
      <w:r w:rsidRPr="0010630A">
        <w:rPr>
          <w:rFonts w:eastAsia="Arial"/>
          <w:iCs/>
          <w:sz w:val="24"/>
          <w:szCs w:val="24"/>
          <w:lang w:val="sk-SK"/>
        </w:rPr>
        <w:t>“.</w:t>
      </w:r>
    </w:p>
    <w:p w14:paraId="52E44E47" w14:textId="7E1392C7" w:rsidR="00F15631" w:rsidRDefault="00F15631" w:rsidP="00F15631">
      <w:pPr>
        <w:jc w:val="center"/>
        <w:rPr>
          <w:rFonts w:ascii="Times New Roman" w:hAnsi="Times New Roman" w:cs="Times New Roman"/>
          <w:b/>
          <w:sz w:val="24"/>
          <w:szCs w:val="24"/>
        </w:rPr>
      </w:pPr>
    </w:p>
    <w:p w14:paraId="4FF2DCB8" w14:textId="244B4473" w:rsidR="004C4FF9" w:rsidRDefault="004C4FF9" w:rsidP="004C4FF9">
      <w:pPr>
        <w:jc w:val="center"/>
        <w:rPr>
          <w:rFonts w:ascii="Times New Roman" w:hAnsi="Times New Roman" w:cs="Times New Roman"/>
          <w:b/>
          <w:sz w:val="24"/>
          <w:szCs w:val="24"/>
        </w:rPr>
      </w:pPr>
      <w:r>
        <w:rPr>
          <w:rFonts w:ascii="Times New Roman" w:hAnsi="Times New Roman" w:cs="Times New Roman"/>
          <w:b/>
          <w:sz w:val="24"/>
          <w:szCs w:val="24"/>
        </w:rPr>
        <w:t>Čl. X</w:t>
      </w:r>
    </w:p>
    <w:p w14:paraId="3E4D0BD0" w14:textId="77777777" w:rsidR="004C4FF9" w:rsidRDefault="004C4FF9" w:rsidP="004C4FF9">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a zákona č. 310/2021 Z. z. sa dopĺňa takto:</w:t>
      </w:r>
    </w:p>
    <w:p w14:paraId="2CCAFA96" w14:textId="77777777" w:rsidR="004C4FF9" w:rsidRDefault="004C4FF9" w:rsidP="004C4FF9">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1FC2609" w14:textId="77777777" w:rsidR="004C4FF9" w:rsidRDefault="004C4FF9" w:rsidP="004C4F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235g sa vkladá § 235h, ktorý vrátane nadpisu znie:</w:t>
      </w:r>
    </w:p>
    <w:p w14:paraId="414BDD11" w14:textId="77777777" w:rsidR="004C4FF9" w:rsidRDefault="004C4FF9" w:rsidP="004C4FF9">
      <w:pPr>
        <w:autoSpaceDE w:val="0"/>
        <w:autoSpaceDN w:val="0"/>
        <w:adjustRightInd w:val="0"/>
        <w:spacing w:after="0" w:line="240" w:lineRule="auto"/>
        <w:jc w:val="both"/>
        <w:rPr>
          <w:rFonts w:ascii="Times New Roman" w:eastAsia="Times New Roman" w:hAnsi="Times New Roman" w:cs="Times New Roman"/>
          <w:sz w:val="24"/>
          <w:szCs w:val="24"/>
        </w:rPr>
      </w:pPr>
    </w:p>
    <w:p w14:paraId="166CBF0E" w14:textId="77777777" w:rsidR="004C4FF9" w:rsidRPr="00F94B88" w:rsidRDefault="004C4FF9" w:rsidP="004C4FF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Pr="00F94B88">
        <w:rPr>
          <w:rFonts w:ascii="Times New Roman" w:eastAsia="Times New Roman" w:hAnsi="Times New Roman" w:cs="Times New Roman"/>
          <w:b/>
          <w:sz w:val="24"/>
          <w:szCs w:val="24"/>
        </w:rPr>
        <w:t>§ 235h</w:t>
      </w:r>
    </w:p>
    <w:p w14:paraId="64EA3973" w14:textId="768DB5D5" w:rsidR="004C4FF9" w:rsidRDefault="004C4FF9" w:rsidP="004C4FF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Prechodné ustanoveni</w:t>
      </w:r>
      <w:r w:rsidR="004909E3">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účinné dňom vyhlásenia</w:t>
      </w:r>
    </w:p>
    <w:p w14:paraId="08AAE7EB" w14:textId="77777777" w:rsidR="004C4FF9" w:rsidRDefault="004C4FF9" w:rsidP="004C4FF9">
      <w:pPr>
        <w:autoSpaceDE w:val="0"/>
        <w:autoSpaceDN w:val="0"/>
        <w:adjustRightInd w:val="0"/>
        <w:spacing w:after="0" w:line="240" w:lineRule="auto"/>
        <w:jc w:val="center"/>
        <w:rPr>
          <w:rFonts w:ascii="Times New Roman" w:eastAsia="Times New Roman" w:hAnsi="Times New Roman" w:cs="Times New Roman"/>
          <w:b/>
          <w:sz w:val="24"/>
          <w:szCs w:val="24"/>
        </w:rPr>
      </w:pPr>
    </w:p>
    <w:p w14:paraId="6AF2042D" w14:textId="3585A637" w:rsidR="004C4FF9" w:rsidRDefault="004C4FF9" w:rsidP="004C4FF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sidR="00071C4A" w:rsidRPr="00071C4A">
        <w:rPr>
          <w:rFonts w:ascii="Times New Roman" w:eastAsia="Times New Roman" w:hAnsi="Times New Roman" w:cs="Times New Roman"/>
          <w:sz w:val="24"/>
          <w:szCs w:val="24"/>
        </w:rPr>
        <w:t xml:space="preserve">Ak počas účinnosti opatrenia na predchádzanie vzniku a šíreniu prenosných ochorení alebo opatrenia pri ohrození verejného zdravia nariadených príslušným orgánom verejného zdravotníctva vydaných na základe osobitného predpisu, ktorým sa pre zamestnávateľa upravuje dočasné podmieňovanie vstupu na pracovisko príslušným dokladom profesionálny vojak nepredložil veliteľovi príslušný doklad preukazujúci skutočnosti podľa osobitného predpisu alebo profesionálny vojak, ktorý nepredložil tento doklad, odmietol možnosť bezplatného otestovania ponúknutú </w:t>
      </w:r>
      <w:r w:rsidR="00CE544A">
        <w:rPr>
          <w:rFonts w:ascii="Times New Roman" w:eastAsia="Times New Roman" w:hAnsi="Times New Roman" w:cs="Times New Roman"/>
          <w:sz w:val="24"/>
          <w:szCs w:val="24"/>
        </w:rPr>
        <w:t>veliteľom</w:t>
      </w:r>
      <w:r w:rsidR="00071C4A" w:rsidRPr="00071C4A">
        <w:rPr>
          <w:rFonts w:ascii="Times New Roman" w:eastAsia="Times New Roman" w:hAnsi="Times New Roman" w:cs="Times New Roman"/>
          <w:sz w:val="24"/>
          <w:szCs w:val="24"/>
        </w:rPr>
        <w:t xml:space="preserve"> a veliteľ mu z tohto dôvodu neumožnil vstup na pracovisko, vykonávať štátnu službu a plniť služobné povinnosti, veliteľ poskytne profesionálnemu vojakovi služobné voľno, ak sa veliteľ s profesionálnym vojakom nedohodne inak.</w:t>
      </w:r>
    </w:p>
    <w:p w14:paraId="49BF18A1" w14:textId="77777777" w:rsidR="00071C4A" w:rsidRPr="000B5B96" w:rsidRDefault="00071C4A" w:rsidP="004C4FF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AFED0E5" w14:textId="753BF412" w:rsidR="00CE544A" w:rsidRDefault="00CE544A" w:rsidP="00CE544A">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E544A">
        <w:rPr>
          <w:rFonts w:ascii="Times New Roman" w:eastAsia="Calibri" w:hAnsi="Times New Roman" w:cs="Times New Roman"/>
          <w:sz w:val="24"/>
          <w:szCs w:val="24"/>
        </w:rPr>
        <w:t xml:space="preserve">(2) Ak nebol vydaný osobitný predpis podľa odseku 1, veliteľ môže postupovať podľa odseku 1, ak je to nevyhnutné na účely zabezpečenia ochrany zdravia pri práci podľa osobitných predpisov vrátane takého spôsobu organizácie výkonu štátnej služby, ktorý vylúči alebo zníži nebezpečenstvo šírenia </w:t>
      </w:r>
      <w:r w:rsidR="002946EC">
        <w:rPr>
          <w:rFonts w:ascii="Times New Roman" w:eastAsia="Calibri" w:hAnsi="Times New Roman" w:cs="Times New Roman"/>
          <w:sz w:val="24"/>
          <w:szCs w:val="24"/>
        </w:rPr>
        <w:t>nákazlivej choroby</w:t>
      </w:r>
      <w:r w:rsidRPr="00CE544A">
        <w:rPr>
          <w:rFonts w:ascii="Times New Roman" w:eastAsia="Calibri" w:hAnsi="Times New Roman" w:cs="Times New Roman"/>
          <w:sz w:val="24"/>
          <w:szCs w:val="24"/>
        </w:rPr>
        <w:t>.</w:t>
      </w:r>
    </w:p>
    <w:p w14:paraId="645DF296" w14:textId="77777777" w:rsidR="00CE544A" w:rsidRPr="00CE544A" w:rsidRDefault="00CE544A" w:rsidP="00CE544A">
      <w:pPr>
        <w:ind w:left="284"/>
        <w:contextualSpacing/>
        <w:jc w:val="both"/>
        <w:rPr>
          <w:rFonts w:ascii="Times New Roman" w:eastAsia="Calibri" w:hAnsi="Times New Roman" w:cs="Times New Roman"/>
          <w:sz w:val="24"/>
          <w:szCs w:val="24"/>
        </w:rPr>
      </w:pPr>
    </w:p>
    <w:p w14:paraId="2CA0C1A0" w14:textId="63464CF1" w:rsidR="00CE544A" w:rsidRPr="00CE544A" w:rsidRDefault="00CE544A" w:rsidP="00CE544A">
      <w:pPr>
        <w:contextualSpacing/>
        <w:jc w:val="both"/>
        <w:rPr>
          <w:rFonts w:ascii="Times New Roman" w:eastAsia="Calibri" w:hAnsi="Times New Roman" w:cs="Times New Roman"/>
          <w:sz w:val="24"/>
          <w:szCs w:val="24"/>
        </w:rPr>
      </w:pPr>
      <w:r w:rsidRPr="00CE544A">
        <w:rPr>
          <w:rFonts w:ascii="Times New Roman" w:eastAsia="Calibri" w:hAnsi="Times New Roman" w:cs="Times New Roman"/>
          <w:sz w:val="24"/>
          <w:szCs w:val="24"/>
        </w:rPr>
        <w:tab/>
        <w:t>(3) Profesionálnemu vojakovi, ktorému bolo poskytnuté služobné voľno podľa odseku 1 alebo odseku 2, nepatrí za dni služobného voľna služobný plat.</w:t>
      </w:r>
    </w:p>
    <w:p w14:paraId="518D425B" w14:textId="02265456" w:rsidR="004713EE" w:rsidRDefault="004713EE" w:rsidP="004713EE">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(4) Ustanovenia odsekov 1 až 3 sa od 1. mája 2022 nepoužijú.“.</w:t>
      </w:r>
    </w:p>
    <w:p w14:paraId="330D7BF7" w14:textId="7EC1F89D" w:rsidR="00C340AA" w:rsidRDefault="00CE544A" w:rsidP="00C340AA">
      <w:pPr>
        <w:spacing w:after="0" w:line="240" w:lineRule="auto"/>
        <w:jc w:val="center"/>
        <w:rPr>
          <w:rFonts w:ascii="Times New Roman" w:hAnsi="Times New Roman" w:cs="Times New Roman"/>
          <w:b/>
          <w:sz w:val="24"/>
          <w:szCs w:val="24"/>
        </w:rPr>
      </w:pPr>
      <w:r w:rsidRPr="000B5B96" w:rsidDel="00CE544A">
        <w:rPr>
          <w:rFonts w:ascii="Times New Roman" w:eastAsia="Times New Roman" w:hAnsi="Times New Roman" w:cs="Times New Roman"/>
          <w:sz w:val="24"/>
          <w:szCs w:val="24"/>
        </w:rPr>
        <w:t xml:space="preserve"> </w:t>
      </w:r>
    </w:p>
    <w:p w14:paraId="11E1EC33" w14:textId="77777777" w:rsidR="00C340AA" w:rsidRDefault="00C340AA" w:rsidP="00C340AA">
      <w:pPr>
        <w:spacing w:after="0" w:line="240" w:lineRule="auto"/>
        <w:jc w:val="center"/>
        <w:rPr>
          <w:rFonts w:ascii="Times New Roman" w:hAnsi="Times New Roman" w:cs="Times New Roman"/>
          <w:b/>
          <w:sz w:val="24"/>
          <w:szCs w:val="24"/>
        </w:rPr>
      </w:pPr>
    </w:p>
    <w:p w14:paraId="37246A4E" w14:textId="1A403921" w:rsidR="00C340AA" w:rsidRDefault="004C4FF9" w:rsidP="00C340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BA1C9D">
        <w:rPr>
          <w:rFonts w:ascii="Times New Roman" w:hAnsi="Times New Roman" w:cs="Times New Roman"/>
          <w:b/>
          <w:sz w:val="24"/>
          <w:szCs w:val="24"/>
        </w:rPr>
        <w:t>X</w:t>
      </w:r>
      <w:r w:rsidR="00906507">
        <w:rPr>
          <w:rFonts w:ascii="Times New Roman" w:hAnsi="Times New Roman" w:cs="Times New Roman"/>
          <w:b/>
          <w:sz w:val="24"/>
          <w:szCs w:val="24"/>
        </w:rPr>
        <w:t>I</w:t>
      </w:r>
    </w:p>
    <w:p w14:paraId="0B0EFF5E" w14:textId="77777777" w:rsidR="00C340AA" w:rsidRPr="00035799" w:rsidRDefault="00C340AA" w:rsidP="00C340AA">
      <w:pPr>
        <w:spacing w:after="0" w:line="240" w:lineRule="auto"/>
        <w:jc w:val="center"/>
        <w:rPr>
          <w:rFonts w:ascii="Times New Roman" w:hAnsi="Times New Roman" w:cs="Times New Roman"/>
          <w:b/>
          <w:sz w:val="24"/>
          <w:szCs w:val="24"/>
        </w:rPr>
      </w:pPr>
    </w:p>
    <w:p w14:paraId="59676222" w14:textId="77777777" w:rsidR="00C340AA" w:rsidRDefault="00C340AA" w:rsidP="00C340AA">
      <w:pPr>
        <w:spacing w:after="0" w:line="240" w:lineRule="auto"/>
        <w:ind w:firstLine="708"/>
        <w:jc w:val="both"/>
        <w:rPr>
          <w:rFonts w:ascii="Times New Roman" w:hAnsi="Times New Roman" w:cs="Times New Roman"/>
          <w:sz w:val="24"/>
          <w:szCs w:val="24"/>
        </w:rPr>
      </w:pPr>
      <w:r w:rsidRPr="00035799">
        <w:rPr>
          <w:rFonts w:ascii="Times New Roman" w:hAnsi="Times New Roman" w:cs="Times New Roman"/>
          <w:sz w:val="24"/>
          <w:szCs w:val="24"/>
        </w:rPr>
        <w:t>Zákon č. 67/2020 Z. z. o niektorých mimoriadnych opatreniach vo finančnej oblasti v súvislosti so šírením nebezpečnej nákazlivej ľudskej choroby COVID-19 v znení zákona č. 75/2020 Z. z., zákona č. 96/2020 Z. z., zákona č. 120/2020 Z. z., zákona č. 156/2020 Z. z., zákona č. 198/2020 Z. z., zákona č. 264/2020 Z. z., zákona č. 353/2020 Z. z., zákona č. 9/2021 Z. z., zákona č. 47/2021 Z. z., zákona č. 57/2021 Z. z.</w:t>
      </w:r>
      <w:r>
        <w:rPr>
          <w:rFonts w:ascii="Times New Roman" w:hAnsi="Times New Roman" w:cs="Times New Roman"/>
          <w:sz w:val="24"/>
          <w:szCs w:val="24"/>
        </w:rPr>
        <w:t>,</w:t>
      </w:r>
      <w:r w:rsidRPr="00035799">
        <w:rPr>
          <w:rFonts w:ascii="Times New Roman" w:hAnsi="Times New Roman" w:cs="Times New Roman"/>
          <w:sz w:val="24"/>
          <w:szCs w:val="24"/>
        </w:rPr>
        <w:t xml:space="preserve"> zákona č. 115/2021 Z. z. </w:t>
      </w:r>
      <w:r>
        <w:rPr>
          <w:rFonts w:ascii="Times New Roman" w:hAnsi="Times New Roman" w:cs="Times New Roman"/>
          <w:sz w:val="24"/>
          <w:szCs w:val="24"/>
        </w:rPr>
        <w:t xml:space="preserve">a zákona č. 279/2021 Z. z. </w:t>
      </w:r>
      <w:r w:rsidRPr="00035799">
        <w:rPr>
          <w:rFonts w:ascii="Times New Roman" w:hAnsi="Times New Roman" w:cs="Times New Roman"/>
          <w:sz w:val="24"/>
          <w:szCs w:val="24"/>
        </w:rPr>
        <w:t>sa dopĺňa takto:</w:t>
      </w:r>
    </w:p>
    <w:p w14:paraId="6E2C99E6" w14:textId="77777777" w:rsidR="00C340AA" w:rsidRPr="00035799" w:rsidRDefault="00C340AA" w:rsidP="00C340AA">
      <w:pPr>
        <w:spacing w:after="0" w:line="240" w:lineRule="auto"/>
        <w:jc w:val="both"/>
        <w:rPr>
          <w:rFonts w:ascii="Times New Roman" w:hAnsi="Times New Roman" w:cs="Times New Roman"/>
          <w:sz w:val="24"/>
          <w:szCs w:val="24"/>
        </w:rPr>
      </w:pPr>
    </w:p>
    <w:p w14:paraId="40190DCE" w14:textId="77777777" w:rsidR="00C340AA" w:rsidRPr="00FD0A48" w:rsidRDefault="00C340AA" w:rsidP="00C340AA">
      <w:pPr>
        <w:spacing w:after="0" w:line="240" w:lineRule="auto"/>
        <w:jc w:val="both"/>
        <w:rPr>
          <w:rFonts w:ascii="Times New Roman" w:hAnsi="Times New Roman" w:cs="Times New Roman"/>
          <w:sz w:val="24"/>
          <w:szCs w:val="24"/>
        </w:rPr>
      </w:pPr>
      <w:r w:rsidRPr="00035799">
        <w:rPr>
          <w:rFonts w:ascii="Times New Roman" w:hAnsi="Times New Roman" w:cs="Times New Roman"/>
          <w:sz w:val="24"/>
          <w:szCs w:val="24"/>
        </w:rPr>
        <w:t xml:space="preserve">Za § </w:t>
      </w:r>
      <w:r>
        <w:rPr>
          <w:rFonts w:ascii="Times New Roman" w:hAnsi="Times New Roman" w:cs="Times New Roman"/>
          <w:sz w:val="24"/>
          <w:szCs w:val="24"/>
        </w:rPr>
        <w:t xml:space="preserve">15b sa vkladá </w:t>
      </w:r>
      <w:r w:rsidRPr="00FD0A48">
        <w:rPr>
          <w:rFonts w:ascii="Times New Roman" w:hAnsi="Times New Roman" w:cs="Times New Roman"/>
          <w:sz w:val="24"/>
          <w:szCs w:val="24"/>
        </w:rPr>
        <w:t>§ 15c, ktorý vrátane nadpisu znie:</w:t>
      </w:r>
    </w:p>
    <w:p w14:paraId="1C337E6A" w14:textId="77777777" w:rsidR="00C340AA" w:rsidRPr="00FD0A48" w:rsidRDefault="00C340AA" w:rsidP="00C340AA">
      <w:pPr>
        <w:spacing w:after="0" w:line="240" w:lineRule="auto"/>
        <w:jc w:val="both"/>
        <w:rPr>
          <w:rFonts w:ascii="Times New Roman" w:hAnsi="Times New Roman" w:cs="Times New Roman"/>
          <w:sz w:val="24"/>
          <w:szCs w:val="24"/>
        </w:rPr>
      </w:pPr>
    </w:p>
    <w:p w14:paraId="7E857588" w14:textId="77777777" w:rsidR="00C340AA" w:rsidRPr="00FD0A48" w:rsidRDefault="00C340AA" w:rsidP="00C340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FD0A48">
        <w:rPr>
          <w:rFonts w:ascii="Times New Roman" w:hAnsi="Times New Roman" w:cs="Times New Roman"/>
          <w:sz w:val="24"/>
          <w:szCs w:val="24"/>
        </w:rPr>
        <w:t>15c</w:t>
      </w:r>
    </w:p>
    <w:p w14:paraId="60FAD81E" w14:textId="77777777" w:rsidR="00C340AA" w:rsidRDefault="00C340AA" w:rsidP="00C340AA">
      <w:pPr>
        <w:spacing w:after="0" w:line="240" w:lineRule="auto"/>
        <w:jc w:val="center"/>
        <w:rPr>
          <w:rFonts w:ascii="Times New Roman" w:hAnsi="Times New Roman" w:cs="Times New Roman"/>
          <w:sz w:val="24"/>
          <w:szCs w:val="24"/>
        </w:rPr>
      </w:pPr>
      <w:r w:rsidRPr="00FD0A48">
        <w:rPr>
          <w:rFonts w:ascii="Times New Roman" w:hAnsi="Times New Roman" w:cs="Times New Roman"/>
          <w:sz w:val="24"/>
          <w:szCs w:val="24"/>
        </w:rPr>
        <w:t>Osobitné ustanovenia na ochranu</w:t>
      </w:r>
      <w:r>
        <w:rPr>
          <w:rFonts w:ascii="Times New Roman" w:hAnsi="Times New Roman" w:cs="Times New Roman"/>
          <w:sz w:val="24"/>
          <w:szCs w:val="24"/>
        </w:rPr>
        <w:t xml:space="preserve"> verejného zdravia</w:t>
      </w:r>
    </w:p>
    <w:p w14:paraId="1241DE87" w14:textId="77777777" w:rsidR="00C340AA" w:rsidRDefault="00C340AA" w:rsidP="00C340AA">
      <w:pPr>
        <w:spacing w:after="0" w:line="240" w:lineRule="auto"/>
        <w:jc w:val="both"/>
        <w:rPr>
          <w:rFonts w:ascii="Times New Roman" w:hAnsi="Times New Roman" w:cs="Times New Roman"/>
          <w:sz w:val="24"/>
          <w:szCs w:val="24"/>
        </w:rPr>
      </w:pPr>
    </w:p>
    <w:p w14:paraId="04029C8A" w14:textId="79C01584" w:rsidR="00C340AA" w:rsidRPr="00E66572" w:rsidRDefault="00C340AA" w:rsidP="00C340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E66572">
        <w:rPr>
          <w:rFonts w:ascii="Times New Roman" w:hAnsi="Times New Roman" w:cs="Times New Roman"/>
          <w:sz w:val="24"/>
          <w:szCs w:val="24"/>
        </w:rPr>
        <w:t xml:space="preserve"> Ak počas účinnosti opatrenia na predchádzanie vzniku a šíreniu prenosných ochorení alebo opatrenia pri ohrození verejného zdravia nariadených príslušným orgánom verejného zdravotníctva vydaných na základe osobitného predpisu, ktorým sa </w:t>
      </w:r>
      <w:r>
        <w:rPr>
          <w:rFonts w:ascii="Times New Roman" w:hAnsi="Times New Roman" w:cs="Times New Roman"/>
          <w:sz w:val="24"/>
          <w:szCs w:val="24"/>
        </w:rPr>
        <w:t xml:space="preserve">pre zamestnávateľa </w:t>
      </w:r>
      <w:r w:rsidRPr="00E66572">
        <w:rPr>
          <w:rFonts w:ascii="Times New Roman" w:hAnsi="Times New Roman" w:cs="Times New Roman"/>
          <w:sz w:val="24"/>
          <w:szCs w:val="24"/>
        </w:rPr>
        <w:t xml:space="preserve">upravuje dočasné podmieňovanie vstupu </w:t>
      </w:r>
      <w:r w:rsidR="00CF7B63">
        <w:rPr>
          <w:rFonts w:ascii="Times New Roman" w:hAnsi="Times New Roman" w:cs="Times New Roman"/>
          <w:sz w:val="24"/>
          <w:szCs w:val="24"/>
        </w:rPr>
        <w:t>na pracovisko</w:t>
      </w:r>
      <w:r w:rsidRPr="00E66572">
        <w:rPr>
          <w:rFonts w:ascii="Times New Roman" w:hAnsi="Times New Roman" w:cs="Times New Roman"/>
          <w:sz w:val="24"/>
          <w:szCs w:val="24"/>
        </w:rPr>
        <w:t xml:space="preserve"> príslušným dokladom</w:t>
      </w:r>
      <w:r>
        <w:rPr>
          <w:rFonts w:ascii="Times New Roman" w:hAnsi="Times New Roman" w:cs="Times New Roman"/>
          <w:sz w:val="24"/>
          <w:szCs w:val="24"/>
        </w:rPr>
        <w:t>,</w:t>
      </w:r>
      <w:r w:rsidRPr="00E66572">
        <w:rPr>
          <w:rFonts w:ascii="Times New Roman" w:hAnsi="Times New Roman" w:cs="Times New Roman"/>
          <w:sz w:val="24"/>
          <w:szCs w:val="24"/>
        </w:rPr>
        <w:t xml:space="preserve"> </w:t>
      </w:r>
      <w:r>
        <w:rPr>
          <w:rFonts w:ascii="Times New Roman" w:hAnsi="Times New Roman" w:cs="Times New Roman"/>
          <w:sz w:val="24"/>
          <w:szCs w:val="24"/>
        </w:rPr>
        <w:t>príslušník finančnej správy</w:t>
      </w:r>
      <w:r w:rsidRPr="00E66572">
        <w:rPr>
          <w:rFonts w:ascii="Times New Roman" w:hAnsi="Times New Roman" w:cs="Times New Roman"/>
          <w:sz w:val="24"/>
          <w:szCs w:val="24"/>
        </w:rPr>
        <w:t xml:space="preserve"> nepredložil </w:t>
      </w:r>
      <w:r>
        <w:rPr>
          <w:rFonts w:ascii="Times New Roman" w:hAnsi="Times New Roman" w:cs="Times New Roman"/>
          <w:sz w:val="24"/>
          <w:szCs w:val="24"/>
        </w:rPr>
        <w:t>služobnému úradu</w:t>
      </w:r>
      <w:r w:rsidRPr="00E66572">
        <w:rPr>
          <w:rFonts w:ascii="Times New Roman" w:hAnsi="Times New Roman" w:cs="Times New Roman"/>
          <w:sz w:val="24"/>
          <w:szCs w:val="24"/>
        </w:rPr>
        <w:t xml:space="preserve"> príslušný doklad preukazujúci skutočnosti podľa osobitného predpisu</w:t>
      </w:r>
      <w:r>
        <w:rPr>
          <w:rFonts w:ascii="Times New Roman" w:hAnsi="Times New Roman" w:cs="Times New Roman"/>
          <w:sz w:val="24"/>
          <w:szCs w:val="24"/>
        </w:rPr>
        <w:t>,</w:t>
      </w:r>
      <w:r w:rsidRPr="00E66572">
        <w:rPr>
          <w:rFonts w:ascii="Times New Roman" w:hAnsi="Times New Roman" w:cs="Times New Roman"/>
          <w:sz w:val="24"/>
          <w:szCs w:val="24"/>
        </w:rPr>
        <w:t xml:space="preserve"> alebo </w:t>
      </w:r>
      <w:r>
        <w:rPr>
          <w:rFonts w:ascii="Times New Roman" w:hAnsi="Times New Roman" w:cs="Times New Roman"/>
          <w:sz w:val="24"/>
          <w:szCs w:val="24"/>
        </w:rPr>
        <w:t>príslušník finančnej správy</w:t>
      </w:r>
      <w:r w:rsidRPr="00E66572">
        <w:rPr>
          <w:rFonts w:ascii="Times New Roman" w:hAnsi="Times New Roman" w:cs="Times New Roman"/>
          <w:sz w:val="24"/>
          <w:szCs w:val="24"/>
        </w:rPr>
        <w:t>, ktorý nepredložil tento doklad</w:t>
      </w:r>
      <w:r>
        <w:rPr>
          <w:rFonts w:ascii="Times New Roman" w:hAnsi="Times New Roman" w:cs="Times New Roman"/>
          <w:sz w:val="24"/>
          <w:szCs w:val="24"/>
        </w:rPr>
        <w:t>,</w:t>
      </w:r>
      <w:r w:rsidRPr="00E66572">
        <w:rPr>
          <w:rFonts w:ascii="Times New Roman" w:hAnsi="Times New Roman" w:cs="Times New Roman"/>
          <w:sz w:val="24"/>
          <w:szCs w:val="24"/>
        </w:rPr>
        <w:t xml:space="preserve"> odmietol možnosť bezplatného otestovania ponúknutú </w:t>
      </w:r>
      <w:r>
        <w:rPr>
          <w:rFonts w:ascii="Times New Roman" w:hAnsi="Times New Roman" w:cs="Times New Roman"/>
          <w:sz w:val="24"/>
          <w:szCs w:val="24"/>
        </w:rPr>
        <w:t>služobným úradom</w:t>
      </w:r>
      <w:r w:rsidRPr="00E66572">
        <w:rPr>
          <w:rFonts w:ascii="Times New Roman" w:hAnsi="Times New Roman" w:cs="Times New Roman"/>
          <w:sz w:val="24"/>
          <w:szCs w:val="24"/>
        </w:rPr>
        <w:t xml:space="preserve"> a</w:t>
      </w:r>
      <w:r>
        <w:rPr>
          <w:rFonts w:ascii="Times New Roman" w:hAnsi="Times New Roman" w:cs="Times New Roman"/>
          <w:sz w:val="24"/>
          <w:szCs w:val="24"/>
        </w:rPr>
        <w:t> služobný úrad</w:t>
      </w:r>
      <w:r w:rsidRPr="00E66572">
        <w:rPr>
          <w:rFonts w:ascii="Times New Roman" w:hAnsi="Times New Roman" w:cs="Times New Roman"/>
          <w:sz w:val="24"/>
          <w:szCs w:val="24"/>
        </w:rPr>
        <w:t xml:space="preserve"> mu z tohto dôvodu neumožnil vstup na pracovisko a výkon </w:t>
      </w:r>
      <w:r>
        <w:rPr>
          <w:rFonts w:ascii="Times New Roman" w:hAnsi="Times New Roman" w:cs="Times New Roman"/>
          <w:sz w:val="24"/>
          <w:szCs w:val="24"/>
        </w:rPr>
        <w:t>štátnej služby</w:t>
      </w:r>
      <w:r w:rsidRPr="00E66572">
        <w:rPr>
          <w:rFonts w:ascii="Times New Roman" w:hAnsi="Times New Roman" w:cs="Times New Roman"/>
          <w:sz w:val="24"/>
          <w:szCs w:val="24"/>
        </w:rPr>
        <w:t xml:space="preserve">, </w:t>
      </w:r>
      <w:r>
        <w:rPr>
          <w:rFonts w:ascii="Times New Roman" w:hAnsi="Times New Roman" w:cs="Times New Roman"/>
          <w:sz w:val="24"/>
          <w:szCs w:val="24"/>
        </w:rPr>
        <w:t>príslušníkovi finančnej správy</w:t>
      </w:r>
      <w:r w:rsidRPr="00E66572">
        <w:rPr>
          <w:rFonts w:ascii="Times New Roman" w:hAnsi="Times New Roman" w:cs="Times New Roman"/>
          <w:sz w:val="24"/>
          <w:szCs w:val="24"/>
        </w:rPr>
        <w:t xml:space="preserve"> </w:t>
      </w:r>
      <w:r>
        <w:rPr>
          <w:rFonts w:ascii="Times New Roman" w:hAnsi="Times New Roman" w:cs="Times New Roman"/>
          <w:sz w:val="24"/>
          <w:szCs w:val="24"/>
        </w:rPr>
        <w:t>sa poskytne služobné voľno bez nároku na služobný plat</w:t>
      </w:r>
      <w:r w:rsidRPr="00E66572">
        <w:rPr>
          <w:rFonts w:ascii="Times New Roman" w:hAnsi="Times New Roman" w:cs="Times New Roman"/>
          <w:sz w:val="24"/>
          <w:szCs w:val="24"/>
        </w:rPr>
        <w:t>.</w:t>
      </w:r>
    </w:p>
    <w:p w14:paraId="733C1626" w14:textId="77777777" w:rsidR="00C340AA" w:rsidRDefault="00C340AA" w:rsidP="00C340AA">
      <w:pPr>
        <w:spacing w:after="0" w:line="240" w:lineRule="auto"/>
        <w:ind w:left="357" w:firstLine="357"/>
        <w:jc w:val="both"/>
        <w:rPr>
          <w:rFonts w:ascii="Times New Roman" w:hAnsi="Times New Roman" w:cs="Times New Roman"/>
          <w:sz w:val="24"/>
          <w:szCs w:val="24"/>
        </w:rPr>
      </w:pPr>
    </w:p>
    <w:p w14:paraId="1543FB15" w14:textId="77777777" w:rsidR="004909E3" w:rsidRDefault="00C340AA" w:rsidP="00C340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E66572">
        <w:rPr>
          <w:rFonts w:ascii="Times New Roman" w:hAnsi="Times New Roman" w:cs="Times New Roman"/>
          <w:sz w:val="24"/>
          <w:szCs w:val="24"/>
        </w:rPr>
        <w:t>Ak</w:t>
      </w:r>
      <w:r>
        <w:rPr>
          <w:rFonts w:ascii="Times New Roman" w:hAnsi="Times New Roman" w:cs="Times New Roman"/>
          <w:sz w:val="24"/>
          <w:szCs w:val="24"/>
        </w:rPr>
        <w:t xml:space="preserve"> nie sú splnené podmienky na uplatnenie odseku 1</w:t>
      </w:r>
      <w:r w:rsidRPr="00E66572">
        <w:rPr>
          <w:rFonts w:ascii="Times New Roman" w:hAnsi="Times New Roman" w:cs="Times New Roman"/>
          <w:sz w:val="24"/>
          <w:szCs w:val="24"/>
        </w:rPr>
        <w:t xml:space="preserve">, </w:t>
      </w:r>
      <w:r>
        <w:rPr>
          <w:rFonts w:ascii="Times New Roman" w:hAnsi="Times New Roman" w:cs="Times New Roman"/>
          <w:sz w:val="24"/>
          <w:szCs w:val="24"/>
        </w:rPr>
        <w:t>služobný úrad</w:t>
      </w:r>
      <w:r w:rsidRPr="00E66572">
        <w:rPr>
          <w:rFonts w:ascii="Times New Roman" w:hAnsi="Times New Roman" w:cs="Times New Roman"/>
          <w:sz w:val="24"/>
          <w:szCs w:val="24"/>
        </w:rPr>
        <w:t xml:space="preserve"> môže </w:t>
      </w:r>
      <w:r>
        <w:rPr>
          <w:rFonts w:ascii="Times New Roman" w:hAnsi="Times New Roman" w:cs="Times New Roman"/>
          <w:sz w:val="24"/>
          <w:szCs w:val="24"/>
        </w:rPr>
        <w:t>dočasne podmieniť vstup</w:t>
      </w:r>
      <w:r w:rsidRPr="00E66572">
        <w:rPr>
          <w:rFonts w:ascii="Times New Roman" w:hAnsi="Times New Roman" w:cs="Times New Roman"/>
          <w:sz w:val="24"/>
          <w:szCs w:val="24"/>
        </w:rPr>
        <w:t xml:space="preserve"> </w:t>
      </w:r>
      <w:r>
        <w:rPr>
          <w:rFonts w:ascii="Times New Roman" w:hAnsi="Times New Roman" w:cs="Times New Roman"/>
          <w:sz w:val="24"/>
          <w:szCs w:val="24"/>
        </w:rPr>
        <w:t>na pracovisko</w:t>
      </w:r>
      <w:r w:rsidRPr="00E66572">
        <w:rPr>
          <w:rFonts w:ascii="Times New Roman" w:hAnsi="Times New Roman" w:cs="Times New Roman"/>
          <w:sz w:val="24"/>
          <w:szCs w:val="24"/>
        </w:rPr>
        <w:t xml:space="preserve"> </w:t>
      </w:r>
      <w:r>
        <w:rPr>
          <w:rFonts w:ascii="Times New Roman" w:hAnsi="Times New Roman" w:cs="Times New Roman"/>
          <w:sz w:val="24"/>
          <w:szCs w:val="24"/>
        </w:rPr>
        <w:t>predložením príslušného</w:t>
      </w:r>
      <w:r w:rsidRPr="00E66572">
        <w:rPr>
          <w:rFonts w:ascii="Times New Roman" w:hAnsi="Times New Roman" w:cs="Times New Roman"/>
          <w:sz w:val="24"/>
          <w:szCs w:val="24"/>
        </w:rPr>
        <w:t xml:space="preserve"> dokla</w:t>
      </w:r>
      <w:r>
        <w:rPr>
          <w:rFonts w:ascii="Times New Roman" w:hAnsi="Times New Roman" w:cs="Times New Roman"/>
          <w:sz w:val="24"/>
          <w:szCs w:val="24"/>
        </w:rPr>
        <w:t>du príslušníka finančnej správy preukazujúceho</w:t>
      </w:r>
      <w:r w:rsidRPr="00E66572">
        <w:rPr>
          <w:rFonts w:ascii="Times New Roman" w:hAnsi="Times New Roman" w:cs="Times New Roman"/>
          <w:sz w:val="24"/>
          <w:szCs w:val="24"/>
        </w:rPr>
        <w:t xml:space="preserve"> skutočnosti podľa osobitného predpisu</w:t>
      </w:r>
      <w:r>
        <w:rPr>
          <w:rFonts w:ascii="Times New Roman" w:hAnsi="Times New Roman" w:cs="Times New Roman"/>
          <w:sz w:val="24"/>
          <w:szCs w:val="24"/>
        </w:rPr>
        <w:t xml:space="preserve"> alebo bezplatným otestovaním príslušníka finančnej správy</w:t>
      </w:r>
      <w:r w:rsidRPr="00E66572">
        <w:rPr>
          <w:rFonts w:ascii="Times New Roman" w:hAnsi="Times New Roman" w:cs="Times New Roman"/>
          <w:sz w:val="24"/>
          <w:szCs w:val="24"/>
        </w:rPr>
        <w:t xml:space="preserve">, ak je to nevyhnutné na účely zabezpečenia ochrany zdravia pri práci podľa osobitných predpisov vrátane takého spôsobu organizácie </w:t>
      </w:r>
      <w:r>
        <w:rPr>
          <w:rFonts w:ascii="Times New Roman" w:hAnsi="Times New Roman" w:cs="Times New Roman"/>
          <w:sz w:val="24"/>
          <w:szCs w:val="24"/>
        </w:rPr>
        <w:t>výkonu štátnej služby</w:t>
      </w:r>
      <w:r w:rsidRPr="00E66572">
        <w:rPr>
          <w:rFonts w:ascii="Times New Roman" w:hAnsi="Times New Roman" w:cs="Times New Roman"/>
          <w:sz w:val="24"/>
          <w:szCs w:val="24"/>
        </w:rPr>
        <w:t xml:space="preserve">, ktorý vylúči alebo zníži  nebezpečenstvo šírenia </w:t>
      </w:r>
      <w:r>
        <w:rPr>
          <w:rFonts w:ascii="Times New Roman" w:hAnsi="Times New Roman" w:cs="Times New Roman"/>
          <w:sz w:val="24"/>
          <w:szCs w:val="24"/>
        </w:rPr>
        <w:t xml:space="preserve">nebezpečnej </w:t>
      </w:r>
      <w:r w:rsidRPr="00E66572">
        <w:rPr>
          <w:rFonts w:ascii="Times New Roman" w:hAnsi="Times New Roman" w:cs="Times New Roman"/>
          <w:sz w:val="24"/>
          <w:szCs w:val="24"/>
        </w:rPr>
        <w:t xml:space="preserve">nákazlivej </w:t>
      </w:r>
      <w:r>
        <w:rPr>
          <w:rFonts w:ascii="Times New Roman" w:hAnsi="Times New Roman" w:cs="Times New Roman"/>
          <w:sz w:val="24"/>
          <w:szCs w:val="24"/>
        </w:rPr>
        <w:t xml:space="preserve">ľudskej </w:t>
      </w:r>
      <w:r w:rsidRPr="00E66572">
        <w:rPr>
          <w:rFonts w:ascii="Times New Roman" w:hAnsi="Times New Roman" w:cs="Times New Roman"/>
          <w:sz w:val="24"/>
          <w:szCs w:val="24"/>
        </w:rPr>
        <w:t>choroby</w:t>
      </w:r>
      <w:r>
        <w:rPr>
          <w:rFonts w:ascii="Times New Roman" w:hAnsi="Times New Roman" w:cs="Times New Roman"/>
          <w:sz w:val="24"/>
          <w:szCs w:val="24"/>
        </w:rPr>
        <w:t xml:space="preserve"> COVID-19</w:t>
      </w:r>
      <w:r w:rsidRPr="00E66572">
        <w:rPr>
          <w:rFonts w:ascii="Times New Roman" w:hAnsi="Times New Roman" w:cs="Times New Roman"/>
          <w:sz w:val="24"/>
          <w:szCs w:val="24"/>
        </w:rPr>
        <w:t>.</w:t>
      </w:r>
    </w:p>
    <w:p w14:paraId="632A9C99" w14:textId="726B8E73" w:rsidR="00C340AA" w:rsidRPr="00E66572" w:rsidRDefault="00C340AA" w:rsidP="00C340AA">
      <w:pPr>
        <w:spacing w:after="0" w:line="240" w:lineRule="auto"/>
        <w:ind w:firstLine="708"/>
        <w:jc w:val="both"/>
        <w:rPr>
          <w:rFonts w:ascii="Times New Roman" w:hAnsi="Times New Roman" w:cs="Times New Roman"/>
          <w:sz w:val="24"/>
          <w:szCs w:val="24"/>
        </w:rPr>
      </w:pPr>
    </w:p>
    <w:p w14:paraId="3337B687" w14:textId="5486F023" w:rsidR="004909E3" w:rsidRPr="00974061" w:rsidRDefault="004909E3" w:rsidP="004909E3">
      <w:pPr>
        <w:pStyle w:val="Odsekzoznamu"/>
        <w:ind w:left="709"/>
        <w:jc w:val="both"/>
        <w:rPr>
          <w:rFonts w:ascii="Times New Roman" w:hAnsi="Times New Roman" w:cs="Times New Roman"/>
          <w:sz w:val="24"/>
          <w:szCs w:val="24"/>
        </w:rPr>
      </w:pPr>
      <w:r>
        <w:rPr>
          <w:rFonts w:ascii="Times New Roman" w:hAnsi="Times New Roman" w:cs="Times New Roman"/>
          <w:sz w:val="24"/>
          <w:szCs w:val="24"/>
        </w:rPr>
        <w:t>(3) Ustanovenia odsekov 1 a 2 sa od 1. mája 2022 nepoužijú.“.</w:t>
      </w:r>
    </w:p>
    <w:p w14:paraId="2208210D" w14:textId="77777777" w:rsidR="00C340AA" w:rsidRDefault="00C340AA" w:rsidP="00FE120C">
      <w:pPr>
        <w:spacing w:after="240"/>
        <w:jc w:val="center"/>
        <w:rPr>
          <w:rFonts w:ascii="Times New Roman" w:hAnsi="Times New Roman" w:cs="Times New Roman"/>
          <w:b/>
          <w:sz w:val="24"/>
          <w:szCs w:val="24"/>
        </w:rPr>
      </w:pPr>
    </w:p>
    <w:p w14:paraId="09581CF6" w14:textId="4A408FDA" w:rsidR="00FE120C" w:rsidRPr="00403946" w:rsidRDefault="00D463EF" w:rsidP="00FE120C">
      <w:pPr>
        <w:spacing w:after="240"/>
        <w:jc w:val="center"/>
        <w:rPr>
          <w:rFonts w:ascii="Times New Roman" w:hAnsi="Times New Roman" w:cs="Times New Roman"/>
          <w:sz w:val="24"/>
          <w:szCs w:val="24"/>
        </w:rPr>
      </w:pPr>
      <w:r>
        <w:rPr>
          <w:rFonts w:ascii="Times New Roman" w:hAnsi="Times New Roman" w:cs="Times New Roman"/>
          <w:b/>
          <w:sz w:val="24"/>
          <w:szCs w:val="24"/>
        </w:rPr>
        <w:t xml:space="preserve">Čl. </w:t>
      </w:r>
      <w:r w:rsidR="00C340AA">
        <w:rPr>
          <w:rFonts w:ascii="Times New Roman" w:hAnsi="Times New Roman" w:cs="Times New Roman"/>
          <w:b/>
          <w:sz w:val="24"/>
          <w:szCs w:val="24"/>
        </w:rPr>
        <w:t>X</w:t>
      </w:r>
      <w:r w:rsidR="004C4FF9">
        <w:rPr>
          <w:rFonts w:ascii="Times New Roman" w:hAnsi="Times New Roman" w:cs="Times New Roman"/>
          <w:b/>
          <w:sz w:val="24"/>
          <w:szCs w:val="24"/>
        </w:rPr>
        <w:t>I</w:t>
      </w:r>
      <w:r w:rsidR="00906507">
        <w:rPr>
          <w:rFonts w:ascii="Times New Roman" w:hAnsi="Times New Roman" w:cs="Times New Roman"/>
          <w:b/>
          <w:sz w:val="24"/>
          <w:szCs w:val="24"/>
        </w:rPr>
        <w:t>I</w:t>
      </w:r>
    </w:p>
    <w:p w14:paraId="6675D743" w14:textId="056811A5" w:rsidR="00E85AB3" w:rsidRDefault="00FE120C" w:rsidP="00DB40C9">
      <w:pPr>
        <w:jc w:val="both"/>
        <w:rPr>
          <w:rFonts w:ascii="Times New Roman" w:hAnsi="Times New Roman" w:cs="Times New Roman"/>
          <w:sz w:val="24"/>
          <w:szCs w:val="24"/>
        </w:rPr>
      </w:pPr>
      <w:r w:rsidRPr="00403946">
        <w:rPr>
          <w:rFonts w:ascii="Times New Roman" w:hAnsi="Times New Roman" w:cs="Times New Roman"/>
          <w:sz w:val="24"/>
          <w:szCs w:val="24"/>
        </w:rPr>
        <w:t>Tento zákona nadobúda účinnosť dňom vyhlásenia.</w:t>
      </w:r>
    </w:p>
    <w:p w14:paraId="0479982C" w14:textId="3352C2B5" w:rsidR="008C61F2" w:rsidRDefault="008C61F2" w:rsidP="00DB40C9">
      <w:pPr>
        <w:jc w:val="both"/>
        <w:rPr>
          <w:rFonts w:ascii="Times New Roman" w:hAnsi="Times New Roman" w:cs="Times New Roman"/>
          <w:sz w:val="24"/>
          <w:szCs w:val="24"/>
        </w:rPr>
      </w:pPr>
    </w:p>
    <w:p w14:paraId="090474A5" w14:textId="3C6DA634" w:rsidR="008C61F2" w:rsidRDefault="008C61F2" w:rsidP="00DB40C9">
      <w:pPr>
        <w:jc w:val="both"/>
        <w:rPr>
          <w:rFonts w:ascii="Times New Roman" w:hAnsi="Times New Roman" w:cs="Times New Roman"/>
          <w:sz w:val="24"/>
          <w:szCs w:val="24"/>
        </w:rPr>
      </w:pPr>
    </w:p>
    <w:p w14:paraId="558DF6ED" w14:textId="6C81884E" w:rsidR="008C61F2" w:rsidRDefault="008C61F2" w:rsidP="00DB40C9">
      <w:pPr>
        <w:jc w:val="both"/>
        <w:rPr>
          <w:rFonts w:ascii="Times New Roman" w:hAnsi="Times New Roman" w:cs="Times New Roman"/>
          <w:sz w:val="24"/>
          <w:szCs w:val="24"/>
        </w:rPr>
      </w:pPr>
    </w:p>
    <w:p w14:paraId="405706C8" w14:textId="0B9017A8" w:rsidR="008C61F2" w:rsidRDefault="008C61F2" w:rsidP="00DB40C9">
      <w:pPr>
        <w:jc w:val="both"/>
        <w:rPr>
          <w:rFonts w:ascii="Times New Roman" w:hAnsi="Times New Roman" w:cs="Times New Roman"/>
          <w:sz w:val="24"/>
          <w:szCs w:val="24"/>
        </w:rPr>
      </w:pPr>
    </w:p>
    <w:p w14:paraId="31E83BF5" w14:textId="3C0334CA" w:rsidR="008C61F2" w:rsidRDefault="008C61F2" w:rsidP="00DB40C9">
      <w:pPr>
        <w:jc w:val="both"/>
        <w:rPr>
          <w:rFonts w:ascii="Times New Roman" w:hAnsi="Times New Roman" w:cs="Times New Roman"/>
          <w:sz w:val="24"/>
          <w:szCs w:val="24"/>
        </w:rPr>
      </w:pPr>
    </w:p>
    <w:p w14:paraId="620CECBE" w14:textId="77777777" w:rsidR="008C61F2" w:rsidRDefault="008C61F2" w:rsidP="00DB40C9">
      <w:pPr>
        <w:jc w:val="both"/>
        <w:rPr>
          <w:rFonts w:ascii="Times New Roman" w:hAnsi="Times New Roman" w:cs="Times New Roman"/>
          <w:sz w:val="24"/>
          <w:szCs w:val="24"/>
        </w:rPr>
      </w:pPr>
    </w:p>
    <w:p w14:paraId="279E3EFA" w14:textId="77777777" w:rsidR="008C61F2" w:rsidRDefault="008C61F2" w:rsidP="00DB40C9">
      <w:pPr>
        <w:jc w:val="both"/>
        <w:rPr>
          <w:rFonts w:ascii="Times New Roman" w:hAnsi="Times New Roman" w:cs="Times New Roman"/>
          <w:sz w:val="24"/>
          <w:szCs w:val="24"/>
        </w:rPr>
      </w:pPr>
    </w:p>
    <w:p w14:paraId="60BFC8E9" w14:textId="3A1C6FCD" w:rsidR="008C61F2" w:rsidRDefault="008C61F2" w:rsidP="00DB40C9">
      <w:pPr>
        <w:jc w:val="both"/>
        <w:rPr>
          <w:rFonts w:ascii="Times New Roman" w:hAnsi="Times New Roman" w:cs="Times New Roman"/>
          <w:sz w:val="24"/>
          <w:szCs w:val="24"/>
        </w:rPr>
      </w:pPr>
    </w:p>
    <w:p w14:paraId="6FF9E3E3" w14:textId="145EF9BF" w:rsidR="008C61F2" w:rsidRDefault="008C61F2" w:rsidP="00DB40C9">
      <w:pPr>
        <w:jc w:val="both"/>
        <w:rPr>
          <w:rFonts w:ascii="Times New Roman" w:hAnsi="Times New Roman" w:cs="Times New Roman"/>
          <w:sz w:val="24"/>
          <w:szCs w:val="24"/>
        </w:rPr>
      </w:pPr>
    </w:p>
    <w:p w14:paraId="30FB8CC6"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3D5461EB"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693D53FA"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70CB9554"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4D2CACDA"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45F0126B"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25FF69F1"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528FF893"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783FF7D1"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4912F3A7"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771A28B4"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419875D4"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10ED2A59"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757E541F"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0A6E2785"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3EEECF57"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6A951505"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7454478A"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60497A75"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p>
    <w:p w14:paraId="7DEBC81F" w14:textId="77777777" w:rsidR="008C61F2" w:rsidRPr="00E106F1" w:rsidRDefault="008C61F2" w:rsidP="008C61F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5969437F" w14:textId="77777777" w:rsidR="008C61F2" w:rsidRPr="00E106F1" w:rsidRDefault="008C61F2" w:rsidP="008C61F2">
      <w:pPr>
        <w:spacing w:after="0" w:line="240" w:lineRule="auto"/>
        <w:ind w:firstLine="426"/>
        <w:jc w:val="both"/>
        <w:rPr>
          <w:rFonts w:ascii="Times New Roman" w:eastAsia="Times New Roman" w:hAnsi="Times New Roman" w:cs="Times New Roman"/>
          <w:sz w:val="24"/>
          <w:szCs w:val="24"/>
        </w:rPr>
      </w:pPr>
    </w:p>
    <w:p w14:paraId="364F5141" w14:textId="77777777" w:rsidR="008C61F2" w:rsidRPr="00E106F1" w:rsidRDefault="008C61F2" w:rsidP="008C61F2">
      <w:pPr>
        <w:spacing w:after="0" w:line="240" w:lineRule="auto"/>
        <w:ind w:firstLine="426"/>
        <w:jc w:val="both"/>
        <w:rPr>
          <w:rFonts w:ascii="Times New Roman" w:eastAsia="Times New Roman" w:hAnsi="Times New Roman" w:cs="Times New Roman"/>
          <w:sz w:val="24"/>
          <w:szCs w:val="24"/>
        </w:rPr>
      </w:pPr>
    </w:p>
    <w:p w14:paraId="1BECF698" w14:textId="77777777" w:rsidR="008C61F2" w:rsidRDefault="008C61F2" w:rsidP="008C61F2"/>
    <w:p w14:paraId="6CBCDFBC" w14:textId="77777777" w:rsidR="008C61F2" w:rsidRDefault="008C61F2" w:rsidP="008C61F2"/>
    <w:p w14:paraId="1A9FDAD2" w14:textId="77777777" w:rsidR="008C61F2" w:rsidRPr="00DB40C9" w:rsidRDefault="008C61F2" w:rsidP="00DB40C9">
      <w:pPr>
        <w:jc w:val="both"/>
        <w:rPr>
          <w:rFonts w:ascii="Times New Roman" w:hAnsi="Times New Roman" w:cs="Times New Roman"/>
          <w:sz w:val="24"/>
          <w:szCs w:val="24"/>
        </w:rPr>
      </w:pPr>
    </w:p>
    <w:sectPr w:rsidR="008C61F2" w:rsidRPr="00DB40C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DD99C" w14:textId="77777777" w:rsidR="00D97FD1" w:rsidRDefault="00D97FD1" w:rsidP="00ED6337">
      <w:pPr>
        <w:spacing w:after="0" w:line="240" w:lineRule="auto"/>
      </w:pPr>
      <w:r>
        <w:separator/>
      </w:r>
    </w:p>
  </w:endnote>
  <w:endnote w:type="continuationSeparator" w:id="0">
    <w:p w14:paraId="30CE6B1B" w14:textId="77777777" w:rsidR="00D97FD1" w:rsidRDefault="00D97FD1" w:rsidP="00ED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New serif">
    <w:altName w:val="Cambria"/>
    <w:panose1 w:val="00000000000000000000"/>
    <w:charset w:val="00"/>
    <w:family w:val="roman"/>
    <w:notTrueType/>
    <w:pitch w:val="default"/>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518229"/>
      <w:docPartObj>
        <w:docPartGallery w:val="Page Numbers (Bottom of Page)"/>
        <w:docPartUnique/>
      </w:docPartObj>
    </w:sdtPr>
    <w:sdtEndPr/>
    <w:sdtContent>
      <w:p w14:paraId="507EDB3D" w14:textId="501E778E" w:rsidR="00EF6C6A" w:rsidRDefault="00EF6C6A">
        <w:pPr>
          <w:pStyle w:val="Pta"/>
          <w:jc w:val="right"/>
        </w:pPr>
        <w:r>
          <w:fldChar w:fldCharType="begin"/>
        </w:r>
        <w:r>
          <w:instrText>PAGE   \* MERGEFORMAT</w:instrText>
        </w:r>
        <w:r>
          <w:fldChar w:fldCharType="separate"/>
        </w:r>
        <w:r w:rsidR="00064436">
          <w:rPr>
            <w:noProof/>
          </w:rPr>
          <w:t>13</w:t>
        </w:r>
        <w:r>
          <w:fldChar w:fldCharType="end"/>
        </w:r>
      </w:p>
    </w:sdtContent>
  </w:sdt>
  <w:p w14:paraId="380B1061" w14:textId="77777777" w:rsidR="00EF6C6A" w:rsidRDefault="00EF6C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7FA0F" w14:textId="77777777" w:rsidR="00D97FD1" w:rsidRDefault="00D97FD1" w:rsidP="00ED6337">
      <w:pPr>
        <w:spacing w:after="0" w:line="240" w:lineRule="auto"/>
      </w:pPr>
      <w:r>
        <w:separator/>
      </w:r>
    </w:p>
  </w:footnote>
  <w:footnote w:type="continuationSeparator" w:id="0">
    <w:p w14:paraId="16FC50FB" w14:textId="77777777" w:rsidR="00D97FD1" w:rsidRDefault="00D97FD1" w:rsidP="00ED6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2FB"/>
    <w:multiLevelType w:val="hybridMultilevel"/>
    <w:tmpl w:val="B86EDB5A"/>
    <w:lvl w:ilvl="0" w:tplc="2236BD2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11EB060B"/>
    <w:multiLevelType w:val="hybridMultilevel"/>
    <w:tmpl w:val="C952D1D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183145AF"/>
    <w:multiLevelType w:val="hybridMultilevel"/>
    <w:tmpl w:val="165082A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F250E20"/>
    <w:multiLevelType w:val="hybridMultilevel"/>
    <w:tmpl w:val="F95E10F4"/>
    <w:lvl w:ilvl="0" w:tplc="AA921AF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52FE169E"/>
    <w:multiLevelType w:val="hybridMultilevel"/>
    <w:tmpl w:val="66AE971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5821BAA"/>
    <w:multiLevelType w:val="hybridMultilevel"/>
    <w:tmpl w:val="F95E10F4"/>
    <w:lvl w:ilvl="0" w:tplc="AA921AFA">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6C3030DF"/>
    <w:multiLevelType w:val="hybridMultilevel"/>
    <w:tmpl w:val="A002DDF0"/>
    <w:lvl w:ilvl="0" w:tplc="C51C7C62">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581AE6"/>
    <w:multiLevelType w:val="hybridMultilevel"/>
    <w:tmpl w:val="D2C8BD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7BEB2899"/>
    <w:multiLevelType w:val="hybridMultilevel"/>
    <w:tmpl w:val="36A6DC20"/>
    <w:lvl w:ilvl="0" w:tplc="E32E1A4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7D1A1B38"/>
    <w:multiLevelType w:val="hybridMultilevel"/>
    <w:tmpl w:val="D9205E3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7DA90C6B"/>
    <w:multiLevelType w:val="hybridMultilevel"/>
    <w:tmpl w:val="9282FA86"/>
    <w:lvl w:ilvl="0" w:tplc="719CDAF6">
      <w:start w:val="3"/>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3"/>
  </w:num>
  <w:num w:numId="2">
    <w:abstractNumId w:val="4"/>
  </w:num>
  <w:num w:numId="3">
    <w:abstractNumId w:val="0"/>
  </w:num>
  <w:num w:numId="4">
    <w:abstractNumId w:val="8"/>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0C"/>
    <w:rsid w:val="00007D11"/>
    <w:rsid w:val="00024123"/>
    <w:rsid w:val="00035024"/>
    <w:rsid w:val="000355A3"/>
    <w:rsid w:val="00037E2B"/>
    <w:rsid w:val="00040B59"/>
    <w:rsid w:val="00062C7F"/>
    <w:rsid w:val="00064436"/>
    <w:rsid w:val="0006463F"/>
    <w:rsid w:val="00071C4A"/>
    <w:rsid w:val="00076A76"/>
    <w:rsid w:val="00087301"/>
    <w:rsid w:val="000A4C0B"/>
    <w:rsid w:val="000B2E97"/>
    <w:rsid w:val="000C1A73"/>
    <w:rsid w:val="000E02E7"/>
    <w:rsid w:val="000E2BBA"/>
    <w:rsid w:val="0010630A"/>
    <w:rsid w:val="001358AF"/>
    <w:rsid w:val="00164C0E"/>
    <w:rsid w:val="001747F6"/>
    <w:rsid w:val="001A1B91"/>
    <w:rsid w:val="001B2496"/>
    <w:rsid w:val="001E359C"/>
    <w:rsid w:val="001F0214"/>
    <w:rsid w:val="001F670E"/>
    <w:rsid w:val="0020638D"/>
    <w:rsid w:val="002220E4"/>
    <w:rsid w:val="00246F65"/>
    <w:rsid w:val="00250C4C"/>
    <w:rsid w:val="00255854"/>
    <w:rsid w:val="002626D9"/>
    <w:rsid w:val="0028649B"/>
    <w:rsid w:val="002946EC"/>
    <w:rsid w:val="002A08F3"/>
    <w:rsid w:val="002A5B18"/>
    <w:rsid w:val="002A75AB"/>
    <w:rsid w:val="002C5567"/>
    <w:rsid w:val="002D136F"/>
    <w:rsid w:val="002D6D5A"/>
    <w:rsid w:val="00307263"/>
    <w:rsid w:val="00310BAB"/>
    <w:rsid w:val="00310D76"/>
    <w:rsid w:val="00343574"/>
    <w:rsid w:val="00355F61"/>
    <w:rsid w:val="00401E0B"/>
    <w:rsid w:val="00403946"/>
    <w:rsid w:val="0040791A"/>
    <w:rsid w:val="004203C7"/>
    <w:rsid w:val="0045126A"/>
    <w:rsid w:val="00463E45"/>
    <w:rsid w:val="004713EE"/>
    <w:rsid w:val="004909E3"/>
    <w:rsid w:val="0049308F"/>
    <w:rsid w:val="00494193"/>
    <w:rsid w:val="004B59E6"/>
    <w:rsid w:val="004C4986"/>
    <w:rsid w:val="004C4FF9"/>
    <w:rsid w:val="004C600A"/>
    <w:rsid w:val="00521083"/>
    <w:rsid w:val="00542D6F"/>
    <w:rsid w:val="0058044A"/>
    <w:rsid w:val="00587081"/>
    <w:rsid w:val="0060467F"/>
    <w:rsid w:val="00613137"/>
    <w:rsid w:val="00617E6F"/>
    <w:rsid w:val="006217FA"/>
    <w:rsid w:val="00640CDD"/>
    <w:rsid w:val="006604BE"/>
    <w:rsid w:val="00676124"/>
    <w:rsid w:val="00683369"/>
    <w:rsid w:val="00690439"/>
    <w:rsid w:val="006B6D7C"/>
    <w:rsid w:val="006F79A7"/>
    <w:rsid w:val="007421B5"/>
    <w:rsid w:val="00751CB5"/>
    <w:rsid w:val="00760723"/>
    <w:rsid w:val="007A27E8"/>
    <w:rsid w:val="007A518C"/>
    <w:rsid w:val="007F2D05"/>
    <w:rsid w:val="00807FB2"/>
    <w:rsid w:val="008265E7"/>
    <w:rsid w:val="0085437C"/>
    <w:rsid w:val="00877E9D"/>
    <w:rsid w:val="008A03AF"/>
    <w:rsid w:val="008B0F07"/>
    <w:rsid w:val="008C61F2"/>
    <w:rsid w:val="008D4606"/>
    <w:rsid w:val="008E72C8"/>
    <w:rsid w:val="00906507"/>
    <w:rsid w:val="00915C6A"/>
    <w:rsid w:val="009231CA"/>
    <w:rsid w:val="00976F4C"/>
    <w:rsid w:val="009903D7"/>
    <w:rsid w:val="00993B15"/>
    <w:rsid w:val="009B29A4"/>
    <w:rsid w:val="009F20B4"/>
    <w:rsid w:val="00A13C89"/>
    <w:rsid w:val="00AB6BE4"/>
    <w:rsid w:val="00AD3913"/>
    <w:rsid w:val="00AD41AC"/>
    <w:rsid w:val="00B01E23"/>
    <w:rsid w:val="00B03BE9"/>
    <w:rsid w:val="00B57FFA"/>
    <w:rsid w:val="00B62856"/>
    <w:rsid w:val="00B65257"/>
    <w:rsid w:val="00B70E3A"/>
    <w:rsid w:val="00BA1C9D"/>
    <w:rsid w:val="00BD6BA9"/>
    <w:rsid w:val="00BF0200"/>
    <w:rsid w:val="00C24CC7"/>
    <w:rsid w:val="00C340AA"/>
    <w:rsid w:val="00C558F8"/>
    <w:rsid w:val="00CE2703"/>
    <w:rsid w:val="00CE544A"/>
    <w:rsid w:val="00CF7B63"/>
    <w:rsid w:val="00D02896"/>
    <w:rsid w:val="00D16381"/>
    <w:rsid w:val="00D433DE"/>
    <w:rsid w:val="00D463EF"/>
    <w:rsid w:val="00D522DD"/>
    <w:rsid w:val="00D97FD1"/>
    <w:rsid w:val="00DB40C9"/>
    <w:rsid w:val="00E06BAC"/>
    <w:rsid w:val="00E72780"/>
    <w:rsid w:val="00E828E1"/>
    <w:rsid w:val="00E933FA"/>
    <w:rsid w:val="00EB4F71"/>
    <w:rsid w:val="00EC5123"/>
    <w:rsid w:val="00ED6337"/>
    <w:rsid w:val="00ED740A"/>
    <w:rsid w:val="00EF6421"/>
    <w:rsid w:val="00EF6C6A"/>
    <w:rsid w:val="00F0428B"/>
    <w:rsid w:val="00F06158"/>
    <w:rsid w:val="00F15631"/>
    <w:rsid w:val="00F21FA4"/>
    <w:rsid w:val="00F75965"/>
    <w:rsid w:val="00F928F3"/>
    <w:rsid w:val="00FA174C"/>
    <w:rsid w:val="00FA43E4"/>
    <w:rsid w:val="00FA53E3"/>
    <w:rsid w:val="00FC517C"/>
    <w:rsid w:val="00FD052B"/>
    <w:rsid w:val="00FE120C"/>
    <w:rsid w:val="00FF4571"/>
    <w:rsid w:val="00FF63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DA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2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FE120C"/>
    <w:pPr>
      <w:ind w:left="720"/>
      <w:contextualSpacing/>
    </w:pPr>
  </w:style>
  <w:style w:type="paragraph" w:styleId="Hlavika">
    <w:name w:val="header"/>
    <w:basedOn w:val="Normlny"/>
    <w:link w:val="HlavikaChar"/>
    <w:uiPriority w:val="99"/>
    <w:unhideWhenUsed/>
    <w:rsid w:val="00ED63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6337"/>
  </w:style>
  <w:style w:type="paragraph" w:styleId="Pta">
    <w:name w:val="footer"/>
    <w:basedOn w:val="Normlny"/>
    <w:link w:val="PtaChar"/>
    <w:uiPriority w:val="99"/>
    <w:unhideWhenUsed/>
    <w:rsid w:val="00ED6337"/>
    <w:pPr>
      <w:tabs>
        <w:tab w:val="center" w:pos="4536"/>
        <w:tab w:val="right" w:pos="9072"/>
      </w:tabs>
      <w:spacing w:after="0" w:line="240" w:lineRule="auto"/>
    </w:pPr>
  </w:style>
  <w:style w:type="character" w:customStyle="1" w:styleId="PtaChar">
    <w:name w:val="Päta Char"/>
    <w:basedOn w:val="Predvolenpsmoodseku"/>
    <w:link w:val="Pta"/>
    <w:uiPriority w:val="99"/>
    <w:rsid w:val="00ED6337"/>
  </w:style>
  <w:style w:type="character" w:styleId="Hypertextovprepojenie">
    <w:name w:val="Hyperlink"/>
    <w:basedOn w:val="Predvolenpsmoodseku"/>
    <w:uiPriority w:val="99"/>
    <w:semiHidden/>
    <w:unhideWhenUsed/>
    <w:rsid w:val="002C5567"/>
    <w:rPr>
      <w:color w:val="0563C1" w:themeColor="hyperlink"/>
      <w:u w:val="single"/>
    </w:rPr>
  </w:style>
  <w:style w:type="paragraph" w:styleId="Textkomentra">
    <w:name w:val="annotation text"/>
    <w:basedOn w:val="Normlny"/>
    <w:link w:val="TextkomentraChar"/>
    <w:uiPriority w:val="99"/>
    <w:unhideWhenUsed/>
    <w:rsid w:val="002C5567"/>
    <w:pPr>
      <w:widowControl w:val="0"/>
      <w:autoSpaceDE w:val="0"/>
      <w:autoSpaceDN w:val="0"/>
      <w:spacing w:after="0" w:line="240" w:lineRule="auto"/>
    </w:pPr>
    <w:rPr>
      <w:rFonts w:ascii="Times New Roman" w:eastAsia="Times New Roman" w:hAnsi="Times New Roman" w:cs="Times New Roman"/>
      <w:sz w:val="20"/>
      <w:szCs w:val="20"/>
      <w:lang w:eastAsia="sk-SK" w:bidi="sk-SK"/>
    </w:rPr>
  </w:style>
  <w:style w:type="character" w:customStyle="1" w:styleId="TextkomentraChar">
    <w:name w:val="Text komentára Char"/>
    <w:basedOn w:val="Predvolenpsmoodseku"/>
    <w:link w:val="Textkomentra"/>
    <w:uiPriority w:val="99"/>
    <w:rsid w:val="002C5567"/>
    <w:rPr>
      <w:rFonts w:ascii="Times New Roman" w:eastAsia="Times New Roman" w:hAnsi="Times New Roman" w:cs="Times New Roman"/>
      <w:sz w:val="20"/>
      <w:szCs w:val="20"/>
      <w:lang w:eastAsia="sk-SK" w:bidi="sk-SK"/>
    </w:rPr>
  </w:style>
  <w:style w:type="paragraph" w:customStyle="1" w:styleId="AODocTxt">
    <w:name w:val="AODocTxt"/>
    <w:basedOn w:val="Normlny"/>
    <w:rsid w:val="002C5567"/>
    <w:pPr>
      <w:spacing w:before="240" w:after="0" w:line="260" w:lineRule="atLeast"/>
      <w:jc w:val="both"/>
    </w:pPr>
    <w:rPr>
      <w:rFonts w:ascii="Times New Roman" w:hAnsi="Times New Roman" w:cs="Times New Roman"/>
      <w:lang w:val="en-GB"/>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locked/>
    <w:rsid w:val="00617E6F"/>
  </w:style>
  <w:style w:type="paragraph" w:styleId="Textbubliny">
    <w:name w:val="Balloon Text"/>
    <w:basedOn w:val="Normlny"/>
    <w:link w:val="TextbublinyChar"/>
    <w:uiPriority w:val="99"/>
    <w:semiHidden/>
    <w:unhideWhenUsed/>
    <w:rsid w:val="00071C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1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5114">
      <w:bodyDiv w:val="1"/>
      <w:marLeft w:val="0"/>
      <w:marRight w:val="0"/>
      <w:marTop w:val="0"/>
      <w:marBottom w:val="0"/>
      <w:divBdr>
        <w:top w:val="none" w:sz="0" w:space="0" w:color="auto"/>
        <w:left w:val="none" w:sz="0" w:space="0" w:color="auto"/>
        <w:bottom w:val="none" w:sz="0" w:space="0" w:color="auto"/>
        <w:right w:val="none" w:sz="0" w:space="0" w:color="auto"/>
      </w:divBdr>
    </w:div>
    <w:div w:id="398094298">
      <w:bodyDiv w:val="1"/>
      <w:marLeft w:val="0"/>
      <w:marRight w:val="0"/>
      <w:marTop w:val="0"/>
      <w:marBottom w:val="0"/>
      <w:divBdr>
        <w:top w:val="none" w:sz="0" w:space="0" w:color="auto"/>
        <w:left w:val="none" w:sz="0" w:space="0" w:color="auto"/>
        <w:bottom w:val="none" w:sz="0" w:space="0" w:color="auto"/>
        <w:right w:val="none" w:sz="0" w:space="0" w:color="auto"/>
      </w:divBdr>
    </w:div>
    <w:div w:id="1227183448">
      <w:bodyDiv w:val="1"/>
      <w:marLeft w:val="0"/>
      <w:marRight w:val="0"/>
      <w:marTop w:val="0"/>
      <w:marBottom w:val="0"/>
      <w:divBdr>
        <w:top w:val="none" w:sz="0" w:space="0" w:color="auto"/>
        <w:left w:val="none" w:sz="0" w:space="0" w:color="auto"/>
        <w:bottom w:val="none" w:sz="0" w:space="0" w:color="auto"/>
        <w:right w:val="none" w:sz="0" w:space="0" w:color="auto"/>
      </w:divBdr>
    </w:div>
    <w:div w:id="1549873200">
      <w:bodyDiv w:val="1"/>
      <w:marLeft w:val="0"/>
      <w:marRight w:val="0"/>
      <w:marTop w:val="0"/>
      <w:marBottom w:val="0"/>
      <w:divBdr>
        <w:top w:val="none" w:sz="0" w:space="0" w:color="auto"/>
        <w:left w:val="none" w:sz="0" w:space="0" w:color="auto"/>
        <w:bottom w:val="none" w:sz="0" w:space="0" w:color="auto"/>
        <w:right w:val="none" w:sz="0" w:space="0" w:color="auto"/>
      </w:divBdr>
    </w:div>
    <w:div w:id="1762753692">
      <w:bodyDiv w:val="1"/>
      <w:marLeft w:val="0"/>
      <w:marRight w:val="0"/>
      <w:marTop w:val="0"/>
      <w:marBottom w:val="0"/>
      <w:divBdr>
        <w:top w:val="none" w:sz="0" w:space="0" w:color="auto"/>
        <w:left w:val="none" w:sz="0" w:space="0" w:color="auto"/>
        <w:bottom w:val="none" w:sz="0" w:space="0" w:color="auto"/>
        <w:right w:val="none" w:sz="0" w:space="0" w:color="auto"/>
      </w:divBdr>
    </w:div>
    <w:div w:id="1939217177">
      <w:bodyDiv w:val="1"/>
      <w:marLeft w:val="0"/>
      <w:marRight w:val="0"/>
      <w:marTop w:val="0"/>
      <w:marBottom w:val="0"/>
      <w:divBdr>
        <w:top w:val="none" w:sz="0" w:space="0" w:color="auto"/>
        <w:left w:val="none" w:sz="0" w:space="0" w:color="auto"/>
        <w:bottom w:val="none" w:sz="0" w:space="0" w:color="auto"/>
        <w:right w:val="none" w:sz="0" w:space="0" w:color="auto"/>
      </w:divBdr>
    </w:div>
    <w:div w:id="2020619858">
      <w:bodyDiv w:val="1"/>
      <w:marLeft w:val="0"/>
      <w:marRight w:val="0"/>
      <w:marTop w:val="0"/>
      <w:marBottom w:val="0"/>
      <w:divBdr>
        <w:top w:val="none" w:sz="0" w:space="0" w:color="auto"/>
        <w:left w:val="none" w:sz="0" w:space="0" w:color="auto"/>
        <w:bottom w:val="none" w:sz="0" w:space="0" w:color="auto"/>
        <w:right w:val="none" w:sz="0" w:space="0" w:color="auto"/>
      </w:divBdr>
      <w:divsChild>
        <w:div w:id="57497385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8/7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7/3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i.sk/zz/2001-3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1/315/" TargetMode="External"/><Relationship Id="rId4" Type="http://schemas.openxmlformats.org/officeDocument/2006/relationships/settings" Target="settings.xml"/><Relationship Id="rId9" Type="http://schemas.openxmlformats.org/officeDocument/2006/relationships/hyperlink" Target="https://www.slov-lex.sk/pravne-predpisy/SK/ZZ/2001/154/"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BBC5C-9B76-4C0E-9AF9-67973FDA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4671</Words>
  <Characters>26631</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2021-11-12T15:17:00Z</dcterms:created>
  <dcterms:modified xsi:type="dcterms:W3CDTF">2021-11-12T16:12:00Z</dcterms:modified>
</cp:coreProperties>
</file>