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B8D" w:rsidRDefault="00DB7B8D" w:rsidP="00DB7B8D">
      <w:pPr>
        <w:spacing w:after="0" w:line="240" w:lineRule="auto"/>
        <w:jc w:val="both"/>
        <w:rPr>
          <w:color w:val="333333"/>
          <w:shd w:val="clear" w:color="auto" w:fill="FFFFFF"/>
        </w:rPr>
      </w:pPr>
    </w:p>
    <w:p w:rsidR="00DB7B8D" w:rsidRPr="00535008" w:rsidRDefault="00DB7B8D" w:rsidP="00DB7B8D">
      <w:pPr>
        <w:spacing w:after="0" w:line="240" w:lineRule="auto"/>
        <w:jc w:val="center"/>
        <w:rPr>
          <w:b/>
        </w:rPr>
      </w:pPr>
      <w:r w:rsidRPr="00535008">
        <w:rPr>
          <w:b/>
        </w:rPr>
        <w:t>NÁRODNÁ RADA SLOVENSKEJ REPUBLIKY</w:t>
      </w:r>
    </w:p>
    <w:p w:rsidR="00DB7B8D" w:rsidRPr="00535008" w:rsidRDefault="00DB7B8D" w:rsidP="00DB7B8D">
      <w:pPr>
        <w:spacing w:after="0" w:line="240" w:lineRule="auto"/>
        <w:jc w:val="center"/>
        <w:rPr>
          <w:b/>
        </w:rPr>
      </w:pPr>
      <w:r w:rsidRPr="00535008">
        <w:rPr>
          <w:b/>
        </w:rPr>
        <w:t>V</w:t>
      </w:r>
      <w:r>
        <w:rPr>
          <w:b/>
        </w:rPr>
        <w:t>I</w:t>
      </w:r>
      <w:r w:rsidRPr="00535008">
        <w:rPr>
          <w:b/>
        </w:rPr>
        <w:t>I</w:t>
      </w:r>
      <w:r>
        <w:rPr>
          <w:b/>
        </w:rPr>
        <w:t>I</w:t>
      </w:r>
      <w:r w:rsidRPr="00535008">
        <w:rPr>
          <w:b/>
        </w:rPr>
        <w:t>.  volebné obdobie</w:t>
      </w:r>
    </w:p>
    <w:p w:rsidR="00DB7B8D" w:rsidRPr="00535008" w:rsidRDefault="00DB7B8D" w:rsidP="00DB7B8D">
      <w:pPr>
        <w:spacing w:after="0" w:line="240" w:lineRule="auto"/>
        <w:jc w:val="both"/>
      </w:pPr>
      <w:r w:rsidRPr="00535008">
        <w:t>___________________________________________________________________</w:t>
      </w:r>
    </w:p>
    <w:p w:rsidR="00DB7B8D" w:rsidRPr="00535008" w:rsidRDefault="00DB7B8D" w:rsidP="00DB7B8D">
      <w:pPr>
        <w:spacing w:after="0" w:line="240" w:lineRule="auto"/>
        <w:jc w:val="both"/>
      </w:pPr>
    </w:p>
    <w:p w:rsidR="00DB7B8D" w:rsidRPr="00535008" w:rsidRDefault="00DB7B8D" w:rsidP="00DB7B8D">
      <w:pPr>
        <w:spacing w:after="0" w:line="240" w:lineRule="auto"/>
        <w:jc w:val="both"/>
      </w:pPr>
      <w:r w:rsidRPr="00535008">
        <w:t>Číslo</w:t>
      </w:r>
      <w:r>
        <w:t>:2230</w:t>
      </w:r>
      <w:r w:rsidRPr="00535008">
        <w:t>/20</w:t>
      </w:r>
      <w:r>
        <w:t>21</w:t>
      </w:r>
    </w:p>
    <w:p w:rsidR="00DB7B8D" w:rsidRDefault="00DB7B8D" w:rsidP="00DB7B8D">
      <w:pPr>
        <w:spacing w:after="0" w:line="240" w:lineRule="auto"/>
        <w:jc w:val="both"/>
      </w:pPr>
    </w:p>
    <w:p w:rsidR="00DB7B8D" w:rsidRDefault="00DB7B8D" w:rsidP="00DB7B8D">
      <w:pPr>
        <w:spacing w:after="0" w:line="240" w:lineRule="auto"/>
        <w:jc w:val="center"/>
        <w:rPr>
          <w:b/>
        </w:rPr>
      </w:pPr>
    </w:p>
    <w:p w:rsidR="00DB7B8D" w:rsidRDefault="00DB7B8D" w:rsidP="00DB7B8D">
      <w:pPr>
        <w:spacing w:after="0" w:line="240" w:lineRule="auto"/>
        <w:jc w:val="center"/>
        <w:rPr>
          <w:b/>
          <w:sz w:val="32"/>
        </w:rPr>
      </w:pPr>
    </w:p>
    <w:p w:rsidR="00DB7B8D" w:rsidRPr="00535008" w:rsidRDefault="00DB7B8D" w:rsidP="00DB7B8D">
      <w:pPr>
        <w:spacing w:after="0" w:line="240" w:lineRule="auto"/>
        <w:jc w:val="center"/>
        <w:rPr>
          <w:b/>
          <w:sz w:val="32"/>
        </w:rPr>
      </w:pPr>
      <w:r>
        <w:rPr>
          <w:b/>
          <w:sz w:val="32"/>
        </w:rPr>
        <w:t>790</w:t>
      </w:r>
      <w:r w:rsidRPr="00535008">
        <w:rPr>
          <w:b/>
          <w:sz w:val="32"/>
        </w:rPr>
        <w:t>a</w:t>
      </w:r>
    </w:p>
    <w:p w:rsidR="00DB7B8D" w:rsidRPr="00535008" w:rsidRDefault="00DB7B8D" w:rsidP="00DB7B8D">
      <w:pPr>
        <w:spacing w:after="0" w:line="240" w:lineRule="auto"/>
        <w:jc w:val="center"/>
        <w:rPr>
          <w:b/>
        </w:rPr>
      </w:pPr>
    </w:p>
    <w:p w:rsidR="00DB7B8D" w:rsidRPr="00DB7B8D" w:rsidRDefault="00DB7B8D" w:rsidP="00DB7B8D">
      <w:pPr>
        <w:spacing w:after="0" w:line="240" w:lineRule="auto"/>
        <w:jc w:val="center"/>
        <w:rPr>
          <w:b/>
          <w:sz w:val="28"/>
          <w:szCs w:val="28"/>
        </w:rPr>
      </w:pPr>
      <w:r w:rsidRPr="00DB7B8D">
        <w:rPr>
          <w:b/>
          <w:sz w:val="28"/>
          <w:szCs w:val="28"/>
        </w:rPr>
        <w:t>I</w:t>
      </w:r>
      <w:r>
        <w:rPr>
          <w:b/>
          <w:sz w:val="28"/>
          <w:szCs w:val="28"/>
        </w:rPr>
        <w:t> </w:t>
      </w:r>
      <w:r w:rsidRPr="00DB7B8D">
        <w:rPr>
          <w:b/>
          <w:sz w:val="28"/>
          <w:szCs w:val="28"/>
        </w:rPr>
        <w:t>n</w:t>
      </w:r>
      <w:r>
        <w:rPr>
          <w:b/>
          <w:sz w:val="28"/>
          <w:szCs w:val="28"/>
        </w:rPr>
        <w:t xml:space="preserve"> </w:t>
      </w:r>
      <w:r w:rsidRPr="00DB7B8D">
        <w:rPr>
          <w:b/>
          <w:sz w:val="28"/>
          <w:szCs w:val="28"/>
        </w:rPr>
        <w:t>f</w:t>
      </w:r>
      <w:r>
        <w:rPr>
          <w:b/>
          <w:sz w:val="28"/>
          <w:szCs w:val="28"/>
        </w:rPr>
        <w:t xml:space="preserve"> </w:t>
      </w:r>
      <w:r w:rsidRPr="00DB7B8D">
        <w:rPr>
          <w:b/>
          <w:sz w:val="28"/>
          <w:szCs w:val="28"/>
        </w:rPr>
        <w:t>o</w:t>
      </w:r>
      <w:r>
        <w:rPr>
          <w:b/>
          <w:sz w:val="28"/>
          <w:szCs w:val="28"/>
        </w:rPr>
        <w:t> </w:t>
      </w:r>
      <w:r w:rsidRPr="00DB7B8D">
        <w:rPr>
          <w:b/>
          <w:sz w:val="28"/>
          <w:szCs w:val="28"/>
        </w:rPr>
        <w:t>r</w:t>
      </w:r>
      <w:r>
        <w:rPr>
          <w:b/>
          <w:sz w:val="28"/>
          <w:szCs w:val="28"/>
        </w:rPr>
        <w:t xml:space="preserve"> </w:t>
      </w:r>
      <w:r w:rsidRPr="00DB7B8D">
        <w:rPr>
          <w:b/>
          <w:sz w:val="28"/>
          <w:szCs w:val="28"/>
        </w:rPr>
        <w:t>m</w:t>
      </w:r>
      <w:r>
        <w:rPr>
          <w:b/>
          <w:sz w:val="28"/>
          <w:szCs w:val="28"/>
        </w:rPr>
        <w:t xml:space="preserve"> </w:t>
      </w:r>
      <w:r w:rsidRPr="00DB7B8D">
        <w:rPr>
          <w:b/>
          <w:sz w:val="28"/>
          <w:szCs w:val="28"/>
        </w:rPr>
        <w:t>á</w:t>
      </w:r>
      <w:r>
        <w:rPr>
          <w:b/>
          <w:sz w:val="28"/>
          <w:szCs w:val="28"/>
        </w:rPr>
        <w:t xml:space="preserve"> </w:t>
      </w:r>
      <w:r w:rsidRPr="00DB7B8D">
        <w:rPr>
          <w:b/>
          <w:sz w:val="28"/>
          <w:szCs w:val="28"/>
        </w:rPr>
        <w:t>c</w:t>
      </w:r>
      <w:r>
        <w:rPr>
          <w:b/>
          <w:sz w:val="28"/>
          <w:szCs w:val="28"/>
        </w:rPr>
        <w:t xml:space="preserve"> </w:t>
      </w:r>
      <w:r w:rsidRPr="00DB7B8D">
        <w:rPr>
          <w:b/>
          <w:sz w:val="28"/>
          <w:szCs w:val="28"/>
        </w:rPr>
        <w:t>i</w:t>
      </w:r>
      <w:r>
        <w:rPr>
          <w:b/>
          <w:sz w:val="28"/>
          <w:szCs w:val="28"/>
        </w:rPr>
        <w:t xml:space="preserve"> </w:t>
      </w:r>
      <w:r w:rsidRPr="00DB7B8D">
        <w:rPr>
          <w:b/>
          <w:sz w:val="28"/>
          <w:szCs w:val="28"/>
        </w:rPr>
        <w:t>a</w:t>
      </w:r>
    </w:p>
    <w:p w:rsidR="00DB7B8D" w:rsidRPr="00DB7B8D" w:rsidRDefault="00DB7B8D" w:rsidP="00DB7B8D">
      <w:pPr>
        <w:spacing w:after="0" w:line="240" w:lineRule="auto"/>
        <w:rPr>
          <w:b/>
          <w:sz w:val="28"/>
          <w:szCs w:val="28"/>
        </w:rPr>
      </w:pPr>
    </w:p>
    <w:p w:rsidR="00DB7B8D" w:rsidRPr="00535008" w:rsidRDefault="00DB7B8D" w:rsidP="00DB7B8D">
      <w:pPr>
        <w:spacing w:after="0" w:line="240" w:lineRule="auto"/>
        <w:jc w:val="both"/>
        <w:rPr>
          <w:b/>
        </w:rPr>
      </w:pPr>
    </w:p>
    <w:p w:rsidR="00DB7B8D" w:rsidRPr="005C7286" w:rsidRDefault="00DB7B8D" w:rsidP="00DB7B8D">
      <w:pPr>
        <w:pStyle w:val="Normlnywebov"/>
        <w:spacing w:before="0" w:beforeAutospacing="0" w:after="200" w:afterAutospacing="0"/>
        <w:jc w:val="both"/>
        <w:rPr>
          <w:rFonts w:ascii="Arial" w:hAnsi="Arial"/>
          <w:color w:val="333333"/>
          <w:shd w:val="clear" w:color="auto" w:fill="FFFFFF"/>
        </w:rPr>
      </w:pPr>
      <w:r w:rsidRPr="00C95477">
        <w:rPr>
          <w:rFonts w:ascii="Arial" w:hAnsi="Arial"/>
        </w:rPr>
        <w:t>o</w:t>
      </w:r>
      <w:r>
        <w:rPr>
          <w:rFonts w:ascii="Arial" w:hAnsi="Arial"/>
        </w:rPr>
        <w:t xml:space="preserve"> výsledku </w:t>
      </w:r>
      <w:r w:rsidRPr="00C95477">
        <w:rPr>
          <w:rFonts w:ascii="Arial" w:hAnsi="Arial"/>
        </w:rPr>
        <w:t>prerokovan</w:t>
      </w:r>
      <w:r>
        <w:rPr>
          <w:rFonts w:ascii="Arial" w:hAnsi="Arial"/>
        </w:rPr>
        <w:t>ia</w:t>
      </w:r>
      <w:r w:rsidRPr="00C95477">
        <w:rPr>
          <w:rFonts w:ascii="Arial" w:hAnsi="Arial"/>
          <w:b/>
        </w:rPr>
        <w:t xml:space="preserve"> </w:t>
      </w:r>
      <w:r>
        <w:rPr>
          <w:rFonts w:ascii="Arial" w:hAnsi="Arial"/>
          <w:b/>
        </w:rPr>
        <w:t>v</w:t>
      </w:r>
      <w:r w:rsidRPr="001620ED">
        <w:rPr>
          <w:rFonts w:ascii="Arial" w:hAnsi="Arial"/>
          <w:b/>
          <w:color w:val="333333"/>
          <w:shd w:val="clear" w:color="auto" w:fill="FFFFFF"/>
        </w:rPr>
        <w:t>ládn</w:t>
      </w:r>
      <w:r>
        <w:rPr>
          <w:rFonts w:ascii="Arial" w:hAnsi="Arial"/>
          <w:b/>
          <w:color w:val="333333"/>
          <w:shd w:val="clear" w:color="auto" w:fill="FFFFFF"/>
        </w:rPr>
        <w:t>eho</w:t>
      </w:r>
      <w:r w:rsidRPr="001620ED">
        <w:rPr>
          <w:rFonts w:ascii="Arial" w:hAnsi="Arial"/>
          <w:b/>
          <w:color w:val="333333"/>
          <w:shd w:val="clear" w:color="auto" w:fill="FFFFFF"/>
        </w:rPr>
        <w:t xml:space="preserve"> návrh</w:t>
      </w:r>
      <w:r>
        <w:rPr>
          <w:rFonts w:ascii="Arial" w:hAnsi="Arial"/>
          <w:b/>
          <w:color w:val="333333"/>
          <w:shd w:val="clear" w:color="auto" w:fill="FFFFFF"/>
        </w:rPr>
        <w:t>u</w:t>
      </w:r>
      <w:r w:rsidRPr="001620ED">
        <w:rPr>
          <w:rFonts w:ascii="Arial" w:hAnsi="Arial"/>
          <w:b/>
          <w:color w:val="333333"/>
          <w:shd w:val="clear" w:color="auto" w:fill="FFFFFF"/>
        </w:rPr>
        <w:t xml:space="preserve"> zákona, ktorým sa</w:t>
      </w:r>
      <w:r w:rsidRPr="005C7286">
        <w:rPr>
          <w:rFonts w:ascii="Arial" w:hAnsi="Arial"/>
          <w:b/>
          <w:bCs/>
        </w:rPr>
        <w:t xml:space="preserve"> </w:t>
      </w:r>
      <w:r>
        <w:rPr>
          <w:rFonts w:ascii="Arial" w:hAnsi="Arial"/>
          <w:b/>
          <w:color w:val="333333"/>
          <w:shd w:val="clear" w:color="auto" w:fill="FFFFFF"/>
        </w:rPr>
        <w:t xml:space="preserve">menia a dopĺňajú niektoré zákony v súvislosti s treťou vlnou pandémie ochorenia COVID-19 </w:t>
      </w:r>
      <w:r w:rsidRPr="000E7A94">
        <w:rPr>
          <w:rFonts w:ascii="Arial" w:hAnsi="Arial"/>
          <w:color w:val="333333"/>
          <w:shd w:val="clear" w:color="auto" w:fill="FFFFFF"/>
        </w:rPr>
        <w:t>(tlač 790</w:t>
      </w:r>
      <w:r>
        <w:rPr>
          <w:rFonts w:ascii="Arial" w:hAnsi="Arial"/>
          <w:color w:val="333333"/>
          <w:shd w:val="clear" w:color="auto" w:fill="FFFFFF"/>
        </w:rPr>
        <w:t>a</w:t>
      </w:r>
      <w:r w:rsidRPr="000E7A94">
        <w:rPr>
          <w:rFonts w:ascii="Arial" w:hAnsi="Arial"/>
          <w:color w:val="333333"/>
          <w:shd w:val="clear" w:color="auto" w:fill="FFFFFF"/>
        </w:rPr>
        <w:t>)</w:t>
      </w:r>
      <w:r w:rsidRPr="001620ED">
        <w:rPr>
          <w:rFonts w:ascii="Arial" w:hAnsi="Arial"/>
          <w:b/>
          <w:color w:val="333333"/>
          <w:shd w:val="clear" w:color="auto" w:fill="FFFFFF"/>
        </w:rPr>
        <w:t xml:space="preserve"> </w:t>
      </w:r>
      <w:r w:rsidRPr="001620ED">
        <w:rPr>
          <w:rFonts w:ascii="Arial" w:hAnsi="Arial"/>
          <w:b/>
        </w:rPr>
        <w:t>vo výboroch Národnej rady Slovenskej republiky</w:t>
      </w:r>
    </w:p>
    <w:p w:rsidR="00DB7B8D" w:rsidRPr="00535008" w:rsidRDefault="00DB7B8D" w:rsidP="00DB7B8D">
      <w:pPr>
        <w:spacing w:after="0" w:line="240" w:lineRule="auto"/>
        <w:jc w:val="both"/>
        <w:rPr>
          <w:b/>
        </w:rPr>
      </w:pPr>
      <w:r w:rsidRPr="001620ED">
        <w:rPr>
          <w:b/>
        </w:rPr>
        <w:t>___________________________________________</w:t>
      </w:r>
      <w:r w:rsidRPr="00535008">
        <w:rPr>
          <w:b/>
        </w:rPr>
        <w:t>________________________</w:t>
      </w:r>
    </w:p>
    <w:p w:rsidR="00DB7B8D" w:rsidRPr="00535008" w:rsidRDefault="00DB7B8D" w:rsidP="00DB7B8D">
      <w:pPr>
        <w:spacing w:after="0" w:line="240" w:lineRule="auto"/>
        <w:jc w:val="both"/>
        <w:rPr>
          <w:b/>
        </w:rPr>
      </w:pPr>
    </w:p>
    <w:p w:rsidR="00DB7B8D" w:rsidRPr="00C95477" w:rsidRDefault="00DB7B8D" w:rsidP="00DB7B8D">
      <w:pPr>
        <w:spacing w:after="0" w:line="240" w:lineRule="auto"/>
        <w:jc w:val="both"/>
        <w:rPr>
          <w:b/>
        </w:rPr>
      </w:pPr>
    </w:p>
    <w:p w:rsidR="00DB7B8D" w:rsidRPr="00535008" w:rsidRDefault="00DB7B8D" w:rsidP="00DB7B8D">
      <w:pPr>
        <w:spacing w:after="0" w:line="240" w:lineRule="auto"/>
        <w:ind w:right="-1"/>
        <w:jc w:val="both"/>
      </w:pPr>
      <w:r w:rsidRPr="00DF68FE">
        <w:tab/>
      </w:r>
    </w:p>
    <w:p w:rsidR="00DB7B8D" w:rsidRPr="005C7286" w:rsidRDefault="00DB7B8D" w:rsidP="00DB7B8D">
      <w:pPr>
        <w:pStyle w:val="Normlnywebov"/>
        <w:spacing w:before="0" w:beforeAutospacing="0" w:after="200" w:afterAutospacing="0"/>
        <w:jc w:val="both"/>
        <w:rPr>
          <w:rFonts w:ascii="Arial" w:hAnsi="Arial"/>
          <w:color w:val="333333"/>
          <w:shd w:val="clear" w:color="auto" w:fill="FFFFFF"/>
        </w:rPr>
      </w:pPr>
      <w:r w:rsidRPr="00535008">
        <w:rPr>
          <w:rFonts w:ascii="Arial" w:hAnsi="Arial"/>
        </w:rPr>
        <w:tab/>
        <w:t>Národná rada Slovenskej republiky uznesením č.</w:t>
      </w:r>
      <w:r>
        <w:rPr>
          <w:rFonts w:ascii="Arial" w:hAnsi="Arial"/>
        </w:rPr>
        <w:t xml:space="preserve"> 1077 </w:t>
      </w:r>
      <w:r w:rsidRPr="00535008">
        <w:rPr>
          <w:rFonts w:ascii="Arial" w:hAnsi="Arial"/>
        </w:rPr>
        <w:t>z</w:t>
      </w:r>
      <w:r>
        <w:rPr>
          <w:rFonts w:ascii="Arial" w:hAnsi="Arial"/>
        </w:rPr>
        <w:t> 11. novembra</w:t>
      </w:r>
      <w:r w:rsidRPr="00535008">
        <w:rPr>
          <w:rFonts w:ascii="Arial" w:hAnsi="Arial"/>
        </w:rPr>
        <w:t xml:space="preserve"> 20</w:t>
      </w:r>
      <w:r>
        <w:rPr>
          <w:rFonts w:ascii="Arial" w:hAnsi="Arial"/>
        </w:rPr>
        <w:t>21</w:t>
      </w:r>
      <w:r w:rsidRPr="00535008">
        <w:rPr>
          <w:rFonts w:ascii="Arial" w:hAnsi="Arial"/>
        </w:rPr>
        <w:t xml:space="preserve"> po prerokovaní </w:t>
      </w:r>
      <w:r>
        <w:rPr>
          <w:rFonts w:ascii="Arial" w:hAnsi="Arial"/>
        </w:rPr>
        <w:t>v</w:t>
      </w:r>
      <w:r w:rsidRPr="001620ED">
        <w:rPr>
          <w:rFonts w:ascii="Arial" w:hAnsi="Arial"/>
          <w:color w:val="333333"/>
          <w:shd w:val="clear" w:color="auto" w:fill="FFFFFF"/>
        </w:rPr>
        <w:t>ládn</w:t>
      </w:r>
      <w:r>
        <w:rPr>
          <w:rFonts w:ascii="Arial" w:hAnsi="Arial"/>
          <w:color w:val="333333"/>
          <w:shd w:val="clear" w:color="auto" w:fill="FFFFFF"/>
        </w:rPr>
        <w:t>eho</w:t>
      </w:r>
      <w:r w:rsidRPr="001620ED">
        <w:rPr>
          <w:rFonts w:ascii="Arial" w:hAnsi="Arial"/>
          <w:color w:val="333333"/>
          <w:shd w:val="clear" w:color="auto" w:fill="FFFFFF"/>
        </w:rPr>
        <w:t xml:space="preserve"> návrh</w:t>
      </w:r>
      <w:r>
        <w:rPr>
          <w:rFonts w:ascii="Arial" w:hAnsi="Arial"/>
          <w:color w:val="333333"/>
          <w:shd w:val="clear" w:color="auto" w:fill="FFFFFF"/>
        </w:rPr>
        <w:t>u</w:t>
      </w:r>
      <w:r w:rsidRPr="001620ED">
        <w:rPr>
          <w:rFonts w:ascii="Arial" w:hAnsi="Arial"/>
          <w:color w:val="333333"/>
          <w:shd w:val="clear" w:color="auto" w:fill="FFFFFF"/>
        </w:rPr>
        <w:t xml:space="preserve"> zákona, ktorým sa </w:t>
      </w:r>
      <w:r w:rsidRPr="00DB38BA">
        <w:rPr>
          <w:rFonts w:ascii="Arial" w:hAnsi="Arial"/>
          <w:b/>
          <w:color w:val="333333"/>
          <w:shd w:val="clear" w:color="auto" w:fill="FFFFFF"/>
        </w:rPr>
        <w:t xml:space="preserve"> </w:t>
      </w:r>
      <w:r w:rsidRPr="00DA5A54">
        <w:rPr>
          <w:rFonts w:ascii="Arial" w:hAnsi="Arial"/>
          <w:color w:val="333333"/>
          <w:shd w:val="clear" w:color="auto" w:fill="FFFFFF"/>
        </w:rPr>
        <w:t xml:space="preserve">menia a dopĺňajú niektoré zákony v súvislosti s treťou vlnou pandémie ochorenia COVID-19 (tlač 790) </w:t>
      </w:r>
      <w:r w:rsidRPr="00DA5A54">
        <w:rPr>
          <w:rFonts w:ascii="Arial" w:hAnsi="Arial"/>
        </w:rPr>
        <w:t>v prvom čítaní rozhodla, že podľa § 73 ods. 3 písm. c)  zákona  Národnej  rady</w:t>
      </w:r>
      <w:r w:rsidRPr="00535008">
        <w:rPr>
          <w:rFonts w:ascii="Arial" w:hAnsi="Arial"/>
        </w:rPr>
        <w:t xml:space="preserve">   Slovenskej   republiky  č.  350/1996  Z. z.  o   rokovacom  poriadku Národnej rady Slovenskej republiky prerokuje uvedený návrh zákona v druhom čítaní a prideľuje návrh podľa § 74 ods. 1 citovaného zákona na prerokovanie</w:t>
      </w:r>
    </w:p>
    <w:p w:rsidR="00DB7B8D" w:rsidRPr="00B360A2" w:rsidRDefault="00DB7B8D" w:rsidP="00DB7B8D">
      <w:pPr>
        <w:pStyle w:val="Normlnywebov"/>
        <w:spacing w:before="0" w:beforeAutospacing="0" w:after="200" w:afterAutospacing="0"/>
        <w:jc w:val="both"/>
        <w:rPr>
          <w:rFonts w:ascii="Arial" w:hAnsi="Arial"/>
          <w:b/>
          <w:bCs/>
        </w:rPr>
      </w:pPr>
    </w:p>
    <w:p w:rsidR="00DB7B8D" w:rsidRDefault="00DB7B8D" w:rsidP="00DB7B8D">
      <w:pPr>
        <w:tabs>
          <w:tab w:val="left" w:pos="-1985"/>
          <w:tab w:val="left" w:pos="709"/>
        </w:tabs>
        <w:spacing w:after="0" w:line="240" w:lineRule="auto"/>
        <w:ind w:left="705"/>
        <w:jc w:val="both"/>
        <w:rPr>
          <w:szCs w:val="20"/>
        </w:rPr>
      </w:pPr>
      <w:r w:rsidRPr="00535008">
        <w:rPr>
          <w:szCs w:val="20"/>
        </w:rPr>
        <w:t>Ústavnoprávnemu výboru Národnej rady Slovenskej republiky</w:t>
      </w:r>
    </w:p>
    <w:p w:rsidR="00DB7B8D" w:rsidRDefault="00DB7B8D" w:rsidP="00DB7B8D">
      <w:pPr>
        <w:tabs>
          <w:tab w:val="left" w:pos="-1985"/>
          <w:tab w:val="left" w:pos="709"/>
        </w:tabs>
        <w:spacing w:after="0" w:line="240" w:lineRule="auto"/>
        <w:ind w:left="705"/>
        <w:jc w:val="both"/>
        <w:rPr>
          <w:szCs w:val="20"/>
        </w:rPr>
      </w:pPr>
      <w:r>
        <w:rPr>
          <w:szCs w:val="20"/>
        </w:rPr>
        <w:t>Výboru Národnej rady Slovenskej republiky pre hospodárske záležitosti</w:t>
      </w:r>
    </w:p>
    <w:p w:rsidR="00DB7B8D" w:rsidRDefault="00DB7B8D" w:rsidP="00DB7B8D">
      <w:pPr>
        <w:tabs>
          <w:tab w:val="left" w:pos="-1985"/>
          <w:tab w:val="left" w:pos="709"/>
        </w:tabs>
        <w:spacing w:after="0" w:line="240" w:lineRule="auto"/>
        <w:ind w:left="705"/>
        <w:jc w:val="both"/>
        <w:rPr>
          <w:szCs w:val="20"/>
        </w:rPr>
      </w:pPr>
      <w:r>
        <w:rPr>
          <w:szCs w:val="20"/>
        </w:rPr>
        <w:t>Výboru Národnej rady Slovenskej republiky pre sociálne veci</w:t>
      </w:r>
    </w:p>
    <w:p w:rsidR="00DB7B8D" w:rsidRPr="00535008" w:rsidRDefault="00DB7B8D" w:rsidP="00DB7B8D">
      <w:pPr>
        <w:tabs>
          <w:tab w:val="left" w:pos="-1985"/>
          <w:tab w:val="left" w:pos="709"/>
        </w:tabs>
        <w:spacing w:after="0" w:line="240" w:lineRule="auto"/>
        <w:ind w:left="705"/>
        <w:jc w:val="both"/>
        <w:rPr>
          <w:szCs w:val="20"/>
        </w:rPr>
      </w:pPr>
      <w:r>
        <w:rPr>
          <w:szCs w:val="20"/>
        </w:rPr>
        <w:t xml:space="preserve">Výboru Národnej rady Slovenskej republiky pre obranu a bezpečnosť a </w:t>
      </w:r>
    </w:p>
    <w:p w:rsidR="00DB7B8D" w:rsidRDefault="00DB7B8D" w:rsidP="00DB7B8D">
      <w:pPr>
        <w:tabs>
          <w:tab w:val="left" w:pos="-1985"/>
          <w:tab w:val="left" w:pos="709"/>
          <w:tab w:val="left" w:pos="1077"/>
        </w:tabs>
        <w:spacing w:after="0" w:line="240" w:lineRule="auto"/>
        <w:jc w:val="both"/>
        <w:rPr>
          <w:szCs w:val="20"/>
        </w:rPr>
      </w:pPr>
      <w:r>
        <w:rPr>
          <w:szCs w:val="20"/>
        </w:rPr>
        <w:tab/>
      </w:r>
      <w:r w:rsidRPr="00535008">
        <w:rPr>
          <w:szCs w:val="20"/>
        </w:rPr>
        <w:t>Výboru Národnej rady Slovens</w:t>
      </w:r>
      <w:r>
        <w:rPr>
          <w:szCs w:val="20"/>
        </w:rPr>
        <w:t>kej republiky pre zdravotníctvo</w:t>
      </w:r>
    </w:p>
    <w:p w:rsidR="00DB7B8D" w:rsidRDefault="00DB7B8D" w:rsidP="00DB7B8D">
      <w:pPr>
        <w:jc w:val="both"/>
        <w:rPr>
          <w:szCs w:val="20"/>
        </w:rPr>
      </w:pPr>
    </w:p>
    <w:p w:rsidR="00DB7B8D" w:rsidRDefault="00DB7B8D" w:rsidP="00DB7B8D">
      <w:pPr>
        <w:tabs>
          <w:tab w:val="left" w:pos="-1985"/>
          <w:tab w:val="left" w:pos="709"/>
          <w:tab w:val="left" w:pos="1077"/>
        </w:tabs>
        <w:spacing w:after="0" w:line="240" w:lineRule="auto"/>
        <w:jc w:val="both"/>
        <w:rPr>
          <w:szCs w:val="20"/>
        </w:rPr>
      </w:pPr>
    </w:p>
    <w:p w:rsidR="00DB7B8D" w:rsidRPr="00815CB7" w:rsidRDefault="00DB7B8D" w:rsidP="00DB7B8D">
      <w:pPr>
        <w:tabs>
          <w:tab w:val="left" w:pos="-1985"/>
          <w:tab w:val="left" w:pos="709"/>
          <w:tab w:val="left" w:pos="1077"/>
        </w:tabs>
        <w:spacing w:after="0" w:line="240" w:lineRule="auto"/>
        <w:jc w:val="center"/>
        <w:rPr>
          <w:b/>
          <w:szCs w:val="20"/>
        </w:rPr>
      </w:pPr>
      <w:r w:rsidRPr="00815CB7">
        <w:rPr>
          <w:b/>
          <w:szCs w:val="20"/>
        </w:rPr>
        <w:t>I.</w:t>
      </w:r>
    </w:p>
    <w:p w:rsidR="00DB7B8D" w:rsidRDefault="00DB7B8D" w:rsidP="00DB7B8D">
      <w:pPr>
        <w:spacing w:after="0" w:line="240" w:lineRule="auto"/>
        <w:jc w:val="both"/>
      </w:pPr>
      <w:r w:rsidRPr="00535008">
        <w:tab/>
      </w:r>
    </w:p>
    <w:p w:rsidR="00DB7B8D" w:rsidRDefault="00DB7B8D" w:rsidP="00DB7B8D">
      <w:pPr>
        <w:spacing w:after="0" w:line="240" w:lineRule="auto"/>
        <w:jc w:val="both"/>
      </w:pPr>
    </w:p>
    <w:p w:rsidR="00DB7B8D" w:rsidRPr="00480759" w:rsidRDefault="00DB7B8D" w:rsidP="00DB7B8D">
      <w:pPr>
        <w:pStyle w:val="Normlnywebov"/>
        <w:spacing w:before="0" w:beforeAutospacing="0" w:after="200" w:afterAutospacing="0"/>
        <w:ind w:firstLine="708"/>
        <w:jc w:val="both"/>
        <w:rPr>
          <w:rFonts w:ascii="Arial" w:hAnsi="Arial"/>
          <w:color w:val="333333"/>
          <w:shd w:val="clear" w:color="auto" w:fill="FFFFFF"/>
        </w:rPr>
      </w:pPr>
      <w:r w:rsidRPr="00535008">
        <w:rPr>
          <w:rFonts w:ascii="Arial" w:hAnsi="Arial"/>
          <w:b/>
        </w:rPr>
        <w:t>Ústavnoprávny výbor Národnej rady Slovenskej republiky</w:t>
      </w:r>
      <w:r w:rsidRPr="00535008">
        <w:rPr>
          <w:rFonts w:ascii="Arial" w:hAnsi="Arial"/>
        </w:rPr>
        <w:t xml:space="preserve"> prerokoval</w:t>
      </w:r>
      <w:r w:rsidRPr="007618A9">
        <w:rPr>
          <w:rFonts w:ascii="Arial" w:hAnsi="Arial"/>
          <w:b/>
        </w:rPr>
        <w:t xml:space="preserve"> </w:t>
      </w:r>
      <w:r w:rsidRPr="001620ED">
        <w:rPr>
          <w:rFonts w:ascii="Arial" w:hAnsi="Arial"/>
        </w:rPr>
        <w:t>v</w:t>
      </w:r>
      <w:r w:rsidRPr="001620ED">
        <w:rPr>
          <w:rFonts w:ascii="Arial" w:hAnsi="Arial"/>
          <w:color w:val="333333"/>
          <w:shd w:val="clear" w:color="auto" w:fill="FFFFFF"/>
        </w:rPr>
        <w:t xml:space="preserve">ládny návrh zákona, ktorým sa </w:t>
      </w:r>
      <w:r w:rsidRPr="00DB38BA">
        <w:rPr>
          <w:rFonts w:ascii="Arial" w:hAnsi="Arial"/>
          <w:b/>
          <w:color w:val="333333"/>
          <w:shd w:val="clear" w:color="auto" w:fill="FFFFFF"/>
        </w:rPr>
        <w:t xml:space="preserve"> </w:t>
      </w:r>
      <w:r w:rsidRPr="00DA5A54">
        <w:rPr>
          <w:rFonts w:ascii="Arial" w:hAnsi="Arial"/>
          <w:color w:val="333333"/>
          <w:shd w:val="clear" w:color="auto" w:fill="FFFFFF"/>
        </w:rPr>
        <w:t>menia a dopĺňajú niektoré zákony v súvislosti s treťou vlnou pandémie ochorenia COVID-19 (tlač 790</w:t>
      </w:r>
      <w:r w:rsidRPr="000E7A94">
        <w:rPr>
          <w:rFonts w:ascii="Arial" w:hAnsi="Arial"/>
          <w:color w:val="333333"/>
          <w:shd w:val="clear" w:color="auto" w:fill="FFFFFF"/>
        </w:rPr>
        <w:t>)</w:t>
      </w:r>
      <w:r>
        <w:rPr>
          <w:rFonts w:ascii="Arial" w:hAnsi="Arial"/>
          <w:color w:val="333333"/>
          <w:shd w:val="clear" w:color="auto" w:fill="FFFFFF"/>
        </w:rPr>
        <w:t xml:space="preserve"> </w:t>
      </w:r>
      <w:r w:rsidRPr="00C95477">
        <w:rPr>
          <w:rFonts w:ascii="Arial" w:hAnsi="Arial"/>
        </w:rPr>
        <w:t xml:space="preserve">dňa </w:t>
      </w:r>
      <w:r>
        <w:rPr>
          <w:rFonts w:ascii="Arial" w:hAnsi="Arial"/>
        </w:rPr>
        <w:t>11. novembra</w:t>
      </w:r>
      <w:r w:rsidRPr="00C95477">
        <w:rPr>
          <w:rFonts w:ascii="Arial" w:hAnsi="Arial"/>
        </w:rPr>
        <w:t xml:space="preserve">  20</w:t>
      </w:r>
      <w:r>
        <w:rPr>
          <w:rFonts w:ascii="Arial" w:hAnsi="Arial"/>
        </w:rPr>
        <w:t>21</w:t>
      </w:r>
      <w:r w:rsidRPr="00C95477">
        <w:rPr>
          <w:rFonts w:ascii="Arial" w:hAnsi="Arial"/>
        </w:rPr>
        <w:t xml:space="preserve"> a odporučil  Národnej</w:t>
      </w:r>
      <w:r w:rsidRPr="00171817">
        <w:rPr>
          <w:rFonts w:ascii="Arial" w:hAnsi="Arial"/>
        </w:rPr>
        <w:t xml:space="preserve"> rade Slovenske</w:t>
      </w:r>
      <w:r w:rsidRPr="00535008">
        <w:rPr>
          <w:rFonts w:ascii="Arial" w:hAnsi="Arial"/>
        </w:rPr>
        <w:t>j republiky  návrh zákona schváliť  (uznesenie č.</w:t>
      </w:r>
      <w:r>
        <w:rPr>
          <w:rFonts w:ascii="Arial" w:hAnsi="Arial"/>
        </w:rPr>
        <w:t xml:space="preserve"> 383 z 11. novembra  2021</w:t>
      </w:r>
      <w:r w:rsidRPr="00535008">
        <w:rPr>
          <w:rFonts w:ascii="Arial" w:hAnsi="Arial"/>
        </w:rPr>
        <w:t xml:space="preserve">). </w:t>
      </w:r>
      <w:r>
        <w:rPr>
          <w:rFonts w:ascii="Arial" w:hAnsi="Arial"/>
          <w:b/>
        </w:rPr>
        <w:tab/>
      </w:r>
    </w:p>
    <w:p w:rsidR="00DB7B8D" w:rsidRPr="00480759" w:rsidRDefault="00DB7B8D" w:rsidP="00DB7B8D">
      <w:pPr>
        <w:pStyle w:val="Normlnywebov"/>
        <w:spacing w:before="0" w:beforeAutospacing="0" w:after="200" w:afterAutospacing="0"/>
        <w:jc w:val="both"/>
        <w:rPr>
          <w:rFonts w:ascii="Arial" w:hAnsi="Arial"/>
          <w:color w:val="333333"/>
          <w:shd w:val="clear" w:color="auto" w:fill="FFFFFF"/>
        </w:rPr>
      </w:pPr>
      <w:r>
        <w:rPr>
          <w:rFonts w:ascii="Arial" w:hAnsi="Arial"/>
          <w:b/>
        </w:rPr>
        <w:lastRenderedPageBreak/>
        <w:tab/>
        <w:t xml:space="preserve">Výbor Národnej rady Slovenskej republiky pre hospodárske záležitosti </w:t>
      </w:r>
      <w:r w:rsidRPr="00535008">
        <w:rPr>
          <w:rFonts w:ascii="Arial" w:hAnsi="Arial"/>
        </w:rPr>
        <w:t>prerokoval</w:t>
      </w:r>
      <w:r w:rsidRPr="007618A9">
        <w:rPr>
          <w:rFonts w:ascii="Arial" w:hAnsi="Arial"/>
          <w:b/>
        </w:rPr>
        <w:t xml:space="preserve"> </w:t>
      </w:r>
      <w:r w:rsidRPr="001620ED">
        <w:rPr>
          <w:rFonts w:ascii="Arial" w:hAnsi="Arial"/>
        </w:rPr>
        <w:t>v</w:t>
      </w:r>
      <w:r w:rsidRPr="001620ED">
        <w:rPr>
          <w:rFonts w:ascii="Arial" w:hAnsi="Arial"/>
          <w:color w:val="333333"/>
          <w:shd w:val="clear" w:color="auto" w:fill="FFFFFF"/>
        </w:rPr>
        <w:t xml:space="preserve">ládny návrh zákona, ktorým </w:t>
      </w:r>
      <w:r w:rsidRPr="00DA5A54">
        <w:rPr>
          <w:rFonts w:ascii="Arial" w:hAnsi="Arial"/>
          <w:color w:val="333333"/>
          <w:shd w:val="clear" w:color="auto" w:fill="FFFFFF"/>
        </w:rPr>
        <w:t xml:space="preserve">sa  menia a dopĺňajú niektoré zákony v súvislosti s treťou vlnou pandémie ochorenia COVID-19 (tlač 790) </w:t>
      </w:r>
      <w:r w:rsidRPr="00DA5A54">
        <w:rPr>
          <w:rFonts w:ascii="Arial" w:hAnsi="Arial"/>
        </w:rPr>
        <w:t xml:space="preserve">dňa </w:t>
      </w:r>
      <w:r>
        <w:rPr>
          <w:rFonts w:ascii="Arial" w:hAnsi="Arial"/>
        </w:rPr>
        <w:t xml:space="preserve">11. </w:t>
      </w:r>
      <w:r w:rsidRPr="00DA5A54">
        <w:rPr>
          <w:rFonts w:ascii="Arial" w:hAnsi="Arial"/>
        </w:rPr>
        <w:t>novembra  2021 a odporučil  Národnej rade Slovenskej republiky</w:t>
      </w:r>
      <w:r w:rsidRPr="00535008">
        <w:rPr>
          <w:rFonts w:ascii="Arial" w:hAnsi="Arial"/>
        </w:rPr>
        <w:t xml:space="preserve">  návrh zákona schváliť  (uznesenie č.</w:t>
      </w:r>
      <w:r>
        <w:rPr>
          <w:rFonts w:ascii="Arial" w:hAnsi="Arial"/>
        </w:rPr>
        <w:t xml:space="preserve">  230 z 11. novembra  2021).</w:t>
      </w:r>
      <w:r>
        <w:rPr>
          <w:rFonts w:ascii="Arial" w:hAnsi="Arial"/>
          <w:b/>
        </w:rPr>
        <w:tab/>
      </w:r>
    </w:p>
    <w:p w:rsidR="00DB7B8D" w:rsidRDefault="00DB7B8D" w:rsidP="00DB7B8D">
      <w:pPr>
        <w:pStyle w:val="Normlnywebov"/>
        <w:spacing w:before="0" w:beforeAutospacing="0" w:after="200" w:afterAutospacing="0"/>
        <w:ind w:firstLine="708"/>
        <w:jc w:val="both"/>
        <w:rPr>
          <w:rFonts w:ascii="Arial" w:hAnsi="Arial"/>
        </w:rPr>
      </w:pPr>
      <w:r>
        <w:rPr>
          <w:rFonts w:ascii="Arial" w:hAnsi="Arial"/>
          <w:b/>
        </w:rPr>
        <w:t xml:space="preserve">Výbor Národnej rady Slovenskej republiky pre sociálne veci </w:t>
      </w:r>
      <w:r w:rsidRPr="00535008">
        <w:rPr>
          <w:rFonts w:ascii="Arial" w:hAnsi="Arial"/>
        </w:rPr>
        <w:t>prerokoval</w:t>
      </w:r>
      <w:r w:rsidRPr="007618A9">
        <w:rPr>
          <w:rFonts w:ascii="Arial" w:hAnsi="Arial"/>
          <w:b/>
        </w:rPr>
        <w:t xml:space="preserve"> </w:t>
      </w:r>
      <w:r w:rsidRPr="001620ED">
        <w:rPr>
          <w:rFonts w:ascii="Arial" w:hAnsi="Arial"/>
        </w:rPr>
        <w:t>v</w:t>
      </w:r>
      <w:r w:rsidRPr="001620ED">
        <w:rPr>
          <w:rFonts w:ascii="Arial" w:hAnsi="Arial"/>
          <w:color w:val="333333"/>
          <w:shd w:val="clear" w:color="auto" w:fill="FFFFFF"/>
        </w:rPr>
        <w:t xml:space="preserve">ládny návrh zákona, ktorým </w:t>
      </w:r>
      <w:r w:rsidRPr="00DA5A54">
        <w:rPr>
          <w:rFonts w:ascii="Arial" w:hAnsi="Arial"/>
          <w:color w:val="333333"/>
          <w:shd w:val="clear" w:color="auto" w:fill="FFFFFF"/>
        </w:rPr>
        <w:t xml:space="preserve">sa  menia a dopĺňajú niektoré zákony v súvislosti s treťou vlnou pandémie ochorenia COVID-19 (tlač 790) </w:t>
      </w:r>
      <w:r w:rsidRPr="00DA5A54">
        <w:rPr>
          <w:rFonts w:ascii="Arial" w:hAnsi="Arial"/>
        </w:rPr>
        <w:t xml:space="preserve">dňa </w:t>
      </w:r>
      <w:r>
        <w:rPr>
          <w:rFonts w:ascii="Arial" w:hAnsi="Arial"/>
        </w:rPr>
        <w:t xml:space="preserve">11. </w:t>
      </w:r>
      <w:r w:rsidRPr="00DA5A54">
        <w:rPr>
          <w:rFonts w:ascii="Arial" w:hAnsi="Arial"/>
        </w:rPr>
        <w:t>novembra  2021 a odporučil  Národnej rade Slovenskej republiky</w:t>
      </w:r>
      <w:r w:rsidRPr="00535008">
        <w:rPr>
          <w:rFonts w:ascii="Arial" w:hAnsi="Arial"/>
        </w:rPr>
        <w:t xml:space="preserve">  návrh zákona schváliť  (uznesenie č.</w:t>
      </w:r>
      <w:r>
        <w:rPr>
          <w:rFonts w:ascii="Arial" w:hAnsi="Arial"/>
        </w:rPr>
        <w:t xml:space="preserve"> 140 z 11.  novembra  2021).</w:t>
      </w:r>
    </w:p>
    <w:p w:rsidR="00DB7B8D" w:rsidRPr="005C7286" w:rsidRDefault="00DB7B8D" w:rsidP="00DB7B8D">
      <w:pPr>
        <w:pStyle w:val="Normlnywebov"/>
        <w:spacing w:before="0" w:beforeAutospacing="0" w:after="200" w:afterAutospacing="0"/>
        <w:ind w:firstLine="708"/>
        <w:jc w:val="both"/>
        <w:rPr>
          <w:rFonts w:ascii="Arial" w:hAnsi="Arial"/>
          <w:color w:val="333333"/>
          <w:shd w:val="clear" w:color="auto" w:fill="FFFFFF"/>
        </w:rPr>
      </w:pPr>
      <w:r>
        <w:rPr>
          <w:rFonts w:ascii="Arial" w:hAnsi="Arial"/>
          <w:b/>
        </w:rPr>
        <w:t xml:space="preserve">Výbor Národnej rady Slovenskej republiky pre obranu a bezpečnosť </w:t>
      </w:r>
      <w:r w:rsidRPr="00535008">
        <w:rPr>
          <w:rFonts w:ascii="Arial" w:hAnsi="Arial"/>
        </w:rPr>
        <w:t>prerokoval</w:t>
      </w:r>
      <w:r w:rsidRPr="007618A9">
        <w:rPr>
          <w:rFonts w:ascii="Arial" w:hAnsi="Arial"/>
          <w:b/>
        </w:rPr>
        <w:t xml:space="preserve"> </w:t>
      </w:r>
      <w:r w:rsidRPr="001620ED">
        <w:rPr>
          <w:rFonts w:ascii="Arial" w:hAnsi="Arial"/>
        </w:rPr>
        <w:t>v</w:t>
      </w:r>
      <w:r w:rsidRPr="001620ED">
        <w:rPr>
          <w:rFonts w:ascii="Arial" w:hAnsi="Arial"/>
          <w:color w:val="333333"/>
          <w:shd w:val="clear" w:color="auto" w:fill="FFFFFF"/>
        </w:rPr>
        <w:t xml:space="preserve">ládny návrh zákona, ktorým </w:t>
      </w:r>
      <w:r w:rsidRPr="00DA5A54">
        <w:rPr>
          <w:rFonts w:ascii="Arial" w:hAnsi="Arial"/>
          <w:color w:val="333333"/>
          <w:shd w:val="clear" w:color="auto" w:fill="FFFFFF"/>
        </w:rPr>
        <w:t xml:space="preserve">sa  menia a dopĺňajú niektoré zákony v súvislosti s treťou vlnou pandémie ochorenia COVID-19 (tlač 790) </w:t>
      </w:r>
      <w:r w:rsidRPr="00DA5A54">
        <w:rPr>
          <w:rFonts w:ascii="Arial" w:hAnsi="Arial"/>
        </w:rPr>
        <w:t xml:space="preserve">dňa </w:t>
      </w:r>
      <w:r>
        <w:rPr>
          <w:rFonts w:ascii="Arial" w:hAnsi="Arial"/>
        </w:rPr>
        <w:t xml:space="preserve">11. </w:t>
      </w:r>
      <w:r w:rsidRPr="00DA5A54">
        <w:rPr>
          <w:rFonts w:ascii="Arial" w:hAnsi="Arial"/>
        </w:rPr>
        <w:t>novembra  2021 a odporučil  Národnej rade Slovenskej republiky</w:t>
      </w:r>
      <w:r w:rsidRPr="00535008">
        <w:rPr>
          <w:rFonts w:ascii="Arial" w:hAnsi="Arial"/>
        </w:rPr>
        <w:t xml:space="preserve">  návrh zákona schváliť </w:t>
      </w:r>
      <w:r>
        <w:rPr>
          <w:rFonts w:ascii="Arial" w:hAnsi="Arial"/>
        </w:rPr>
        <w:t xml:space="preserve"> s pozmeňujúcim návrhom </w:t>
      </w:r>
      <w:r w:rsidRPr="00535008">
        <w:rPr>
          <w:rFonts w:ascii="Arial" w:hAnsi="Arial"/>
        </w:rPr>
        <w:t xml:space="preserve"> (uznesenie č.</w:t>
      </w:r>
      <w:r>
        <w:rPr>
          <w:rFonts w:ascii="Arial" w:hAnsi="Arial"/>
        </w:rPr>
        <w:t xml:space="preserve">  112 z 11. novembra  2021).</w:t>
      </w:r>
      <w:r>
        <w:rPr>
          <w:rFonts w:ascii="Arial" w:hAnsi="Arial"/>
          <w:b/>
        </w:rPr>
        <w:tab/>
      </w:r>
      <w:r>
        <w:rPr>
          <w:rFonts w:ascii="Arial" w:hAnsi="Arial"/>
          <w:b/>
        </w:rPr>
        <w:tab/>
      </w:r>
    </w:p>
    <w:p w:rsidR="00DB7B8D" w:rsidRDefault="00DB7B8D" w:rsidP="00DB7B8D">
      <w:pPr>
        <w:spacing w:after="0" w:line="240" w:lineRule="auto"/>
        <w:jc w:val="both"/>
        <w:rPr>
          <w:b/>
          <w:color w:val="333333"/>
          <w:shd w:val="clear" w:color="auto" w:fill="FFFFFF"/>
        </w:rPr>
      </w:pPr>
      <w:r w:rsidRPr="00535008">
        <w:rPr>
          <w:b/>
        </w:rPr>
        <w:tab/>
        <w:t>Výbor Národnej rady Slovenskej republiky pre zdravotníctvo</w:t>
      </w:r>
      <w:r w:rsidRPr="00535008">
        <w:t xml:space="preserve"> </w:t>
      </w:r>
      <w:r>
        <w:t>ne</w:t>
      </w:r>
      <w:r w:rsidRPr="00535008">
        <w:t>rokoval</w:t>
      </w:r>
      <w:r w:rsidRPr="008D53A5">
        <w:t xml:space="preserve"> </w:t>
      </w:r>
      <w:r w:rsidRPr="001620ED">
        <w:rPr>
          <w:color w:val="333333"/>
          <w:shd w:val="clear" w:color="auto" w:fill="FFFFFF"/>
        </w:rPr>
        <w:t xml:space="preserve"> </w:t>
      </w:r>
      <w:r>
        <w:rPr>
          <w:color w:val="333333"/>
          <w:shd w:val="clear" w:color="auto" w:fill="FFFFFF"/>
        </w:rPr>
        <w:t xml:space="preserve">o </w:t>
      </w:r>
      <w:r w:rsidRPr="00DA5A54">
        <w:rPr>
          <w:bCs/>
        </w:rPr>
        <w:t>vládn</w:t>
      </w:r>
      <w:r>
        <w:rPr>
          <w:bCs/>
        </w:rPr>
        <w:t>om</w:t>
      </w:r>
      <w:r w:rsidRPr="00DA5A54">
        <w:rPr>
          <w:bCs/>
        </w:rPr>
        <w:t xml:space="preserve"> návrh</w:t>
      </w:r>
      <w:r>
        <w:rPr>
          <w:bCs/>
        </w:rPr>
        <w:t>u</w:t>
      </w:r>
      <w:r w:rsidRPr="00DA5A54">
        <w:rPr>
          <w:bCs/>
        </w:rPr>
        <w:t xml:space="preserve"> zákona, </w:t>
      </w:r>
      <w:r w:rsidRPr="00DA5A54">
        <w:rPr>
          <w:color w:val="333333"/>
          <w:shd w:val="clear" w:color="auto" w:fill="FFFFFF"/>
        </w:rPr>
        <w:t>ktorým sa menia a dopĺňajú niektoré zákony v súvislosti s treťou vlnou pandémie ochorenia COVID-19</w:t>
      </w:r>
      <w:r>
        <w:rPr>
          <w:b/>
          <w:color w:val="333333"/>
          <w:shd w:val="clear" w:color="auto" w:fill="FFFFFF"/>
        </w:rPr>
        <w:t xml:space="preserve"> </w:t>
      </w:r>
      <w:r w:rsidRPr="000E7A94">
        <w:rPr>
          <w:color w:val="333333"/>
          <w:shd w:val="clear" w:color="auto" w:fill="FFFFFF"/>
        </w:rPr>
        <w:t>(tlač 790)</w:t>
      </w:r>
      <w:r>
        <w:rPr>
          <w:color w:val="333333"/>
          <w:shd w:val="clear" w:color="auto" w:fill="FFFFFF"/>
        </w:rPr>
        <w:t xml:space="preserve"> nakoľko podľa § 52 ods. 2 zákona Národnej rady Slovenskej republiky č. 350/1996 Z. z. o rokovacom poriadku Národnej rady Slovenskej republiky v znení neskorších predpisov </w:t>
      </w:r>
      <w:r>
        <w:rPr>
          <w:b/>
          <w:color w:val="333333"/>
          <w:shd w:val="clear" w:color="auto" w:fill="FFFFFF"/>
        </w:rPr>
        <w:t>nebol uznášaniaschopný.</w:t>
      </w:r>
    </w:p>
    <w:p w:rsidR="00DB7B8D" w:rsidRDefault="00DB7B8D" w:rsidP="00DB7B8D">
      <w:pPr>
        <w:spacing w:after="0" w:line="240" w:lineRule="auto"/>
        <w:jc w:val="both"/>
      </w:pPr>
    </w:p>
    <w:p w:rsidR="00DB7B8D" w:rsidRDefault="00DB7B8D" w:rsidP="00DB7B8D">
      <w:pPr>
        <w:spacing w:after="0" w:line="240" w:lineRule="auto"/>
        <w:jc w:val="both"/>
        <w:rPr>
          <w:b/>
          <w:bCs/>
        </w:rPr>
      </w:pPr>
    </w:p>
    <w:p w:rsidR="00DB7B8D" w:rsidRPr="00ED72B0" w:rsidRDefault="00DB7B8D" w:rsidP="00DB7B8D">
      <w:pPr>
        <w:spacing w:after="0" w:line="240" w:lineRule="auto"/>
        <w:jc w:val="both"/>
        <w:rPr>
          <w:b/>
        </w:rPr>
      </w:pPr>
      <w:r w:rsidRPr="00535008">
        <w:rPr>
          <w:b/>
        </w:rPr>
        <w:tab/>
      </w:r>
    </w:p>
    <w:p w:rsidR="00DB7B8D" w:rsidRDefault="00DB7B8D" w:rsidP="00DB7B8D">
      <w:pPr>
        <w:spacing w:line="240" w:lineRule="auto"/>
        <w:jc w:val="center"/>
        <w:rPr>
          <w:b/>
        </w:rPr>
      </w:pPr>
      <w:r>
        <w:rPr>
          <w:b/>
        </w:rPr>
        <w:t>II.</w:t>
      </w:r>
    </w:p>
    <w:p w:rsidR="00DB7B8D" w:rsidRDefault="00DB7B8D" w:rsidP="00DB7B8D">
      <w:pPr>
        <w:spacing w:line="240" w:lineRule="auto"/>
        <w:jc w:val="both"/>
        <w:rPr>
          <w:b/>
        </w:rPr>
      </w:pPr>
    </w:p>
    <w:p w:rsidR="00DB7B8D" w:rsidRDefault="00DB7B8D" w:rsidP="00DB7B8D">
      <w:pPr>
        <w:spacing w:line="240" w:lineRule="auto"/>
        <w:jc w:val="both"/>
      </w:pPr>
      <w:r w:rsidRPr="003F2488">
        <w:tab/>
        <w:t>Z uznesen</w:t>
      </w:r>
      <w:r>
        <w:t>ia</w:t>
      </w:r>
      <w:r w:rsidRPr="003F2488">
        <w:t xml:space="preserve"> </w:t>
      </w:r>
      <w:r>
        <w:t xml:space="preserve"> Výboru  Národnej rady Slovenskej republiky pre obranu a bezpečnosť</w:t>
      </w:r>
      <w:r w:rsidRPr="003F2488">
        <w:t xml:space="preserve"> </w:t>
      </w:r>
      <w:r>
        <w:t xml:space="preserve"> vyplýva  pozmeňujúci návrh:</w:t>
      </w:r>
    </w:p>
    <w:p w:rsidR="00DB7B8D" w:rsidRPr="00877F93" w:rsidRDefault="00DB7B8D" w:rsidP="00DB7B8D">
      <w:pPr>
        <w:spacing w:line="240" w:lineRule="auto"/>
        <w:jc w:val="both"/>
      </w:pPr>
    </w:p>
    <w:p w:rsidR="00DB7B8D" w:rsidRPr="00877F93" w:rsidRDefault="00DB7B8D" w:rsidP="00DB7B8D">
      <w:pPr>
        <w:jc w:val="both"/>
      </w:pPr>
      <w:r>
        <w:t>1</w:t>
      </w:r>
      <w:r w:rsidRPr="00877F93">
        <w:t xml:space="preserve">. V čl. IX  § 235h ods. 1 sa slová „služobným úradom“ nahrádzajú slovom „veliteľom“. </w:t>
      </w:r>
    </w:p>
    <w:p w:rsidR="00DB7B8D" w:rsidRPr="00967603" w:rsidRDefault="00DB7B8D" w:rsidP="00DB7B8D">
      <w:pPr>
        <w:pStyle w:val="Odsekzoznamu"/>
        <w:ind w:left="3686"/>
        <w:jc w:val="both"/>
        <w:rPr>
          <w:rFonts w:ascii="Arial" w:hAnsi="Arial" w:cs="Arial"/>
        </w:rPr>
      </w:pPr>
      <w:r w:rsidRPr="00877F93">
        <w:rPr>
          <w:rFonts w:ascii="Arial" w:hAnsi="Arial" w:cs="Arial"/>
        </w:rPr>
        <w:t>Legislatívno-technická úprava, vstup na pracovisko a rovnako aj možnosť bezplatného testovania bude s profesionálnym vojakom riešiť veliteľ.</w:t>
      </w:r>
    </w:p>
    <w:p w:rsidR="00DB7B8D" w:rsidRPr="00967603" w:rsidRDefault="00DB7B8D" w:rsidP="00DB7B8D">
      <w:pPr>
        <w:autoSpaceDE w:val="0"/>
        <w:autoSpaceDN w:val="0"/>
        <w:adjustRightInd w:val="0"/>
        <w:spacing w:after="0" w:line="240" w:lineRule="auto"/>
        <w:ind w:left="2330"/>
        <w:jc w:val="both"/>
        <w:rPr>
          <w:b/>
        </w:rPr>
      </w:pPr>
      <w:r w:rsidRPr="00967603">
        <w:rPr>
          <w:b/>
        </w:rPr>
        <w:tab/>
      </w:r>
      <w:r w:rsidRPr="00967603">
        <w:rPr>
          <w:b/>
        </w:rPr>
        <w:tab/>
      </w:r>
      <w:r>
        <w:rPr>
          <w:b/>
        </w:rPr>
        <w:t>Výbor NR SR pre obranu a bezpečnosť</w:t>
      </w:r>
    </w:p>
    <w:p w:rsidR="00DB7B8D" w:rsidRPr="00967603" w:rsidRDefault="00DB7B8D" w:rsidP="00DB7B8D">
      <w:pPr>
        <w:autoSpaceDE w:val="0"/>
        <w:autoSpaceDN w:val="0"/>
        <w:adjustRightInd w:val="0"/>
        <w:spacing w:after="0" w:line="240" w:lineRule="auto"/>
        <w:ind w:left="2330"/>
        <w:jc w:val="both"/>
        <w:rPr>
          <w:b/>
        </w:rPr>
      </w:pPr>
    </w:p>
    <w:p w:rsidR="00DB7B8D" w:rsidRPr="00967603" w:rsidRDefault="00DB7B8D" w:rsidP="004F5CD6">
      <w:pPr>
        <w:autoSpaceDE w:val="0"/>
        <w:autoSpaceDN w:val="0"/>
        <w:adjustRightInd w:val="0"/>
        <w:spacing w:after="0" w:line="240" w:lineRule="auto"/>
        <w:ind w:left="2330"/>
        <w:jc w:val="both"/>
      </w:pPr>
      <w:r w:rsidRPr="00967603">
        <w:rPr>
          <w:b/>
        </w:rPr>
        <w:tab/>
      </w:r>
      <w:r w:rsidRPr="00967603">
        <w:rPr>
          <w:b/>
        </w:rPr>
        <w:tab/>
      </w:r>
    </w:p>
    <w:p w:rsidR="00DB7B8D" w:rsidRPr="00967603" w:rsidRDefault="00DB7B8D" w:rsidP="00DB7B8D">
      <w:pPr>
        <w:jc w:val="both"/>
      </w:pPr>
      <w:r>
        <w:t>2</w:t>
      </w:r>
      <w:r w:rsidRPr="00967603">
        <w:t>. V čl. IX § 235h odseky 2 a 3 znejú:</w:t>
      </w:r>
    </w:p>
    <w:p w:rsidR="00DB7B8D" w:rsidRPr="00967603" w:rsidRDefault="00DB7B8D" w:rsidP="00DB7B8D">
      <w:pPr>
        <w:pStyle w:val="Odsekzoznamu"/>
        <w:ind w:left="284"/>
        <w:jc w:val="both"/>
        <w:rPr>
          <w:rFonts w:ascii="Arial" w:hAnsi="Arial" w:cs="Arial"/>
        </w:rPr>
      </w:pPr>
      <w:r w:rsidRPr="00967603">
        <w:rPr>
          <w:rFonts w:ascii="Arial" w:hAnsi="Arial" w:cs="Arial"/>
        </w:rPr>
        <w:tab/>
        <w:t>„(2) Ak nebol vydaný osobitný predpis podľa odseku 1, veliteľ môže postupovať podľa odseku 1, ak je to nevyhnutné na účely zabezpečenia ochrany zdravia pri práci podľa osobitných predpisov vrátane takého spôsobu organizácie výkonu štátnej služby, ktorý vylúči alebo zníži nebezpečenstvo šírenia nákazlivej choroby.</w:t>
      </w:r>
    </w:p>
    <w:p w:rsidR="00DB7B8D" w:rsidRPr="00967603" w:rsidRDefault="00DB7B8D" w:rsidP="00DB7B8D">
      <w:pPr>
        <w:pStyle w:val="Odsekzoznamu"/>
        <w:ind w:left="284"/>
        <w:jc w:val="both"/>
        <w:rPr>
          <w:rFonts w:ascii="Arial" w:hAnsi="Arial" w:cs="Arial"/>
        </w:rPr>
      </w:pPr>
      <w:r w:rsidRPr="00967603">
        <w:rPr>
          <w:rFonts w:ascii="Arial" w:hAnsi="Arial" w:cs="Arial"/>
        </w:rPr>
        <w:lastRenderedPageBreak/>
        <w:tab/>
        <w:t>(3) Profesionálnemu vojakovi, ktorému bolo poskytnuté služobné voľno podľa odseku 1 alebo odseku 2, nepatrí za dni služobného voľna služobný plat.“.</w:t>
      </w:r>
    </w:p>
    <w:p w:rsidR="00DB7B8D" w:rsidRPr="00967603" w:rsidRDefault="00DB7B8D" w:rsidP="00DB7B8D">
      <w:pPr>
        <w:pStyle w:val="Odsekzoznamu"/>
        <w:ind w:left="284"/>
        <w:jc w:val="both"/>
        <w:rPr>
          <w:rFonts w:ascii="Arial" w:hAnsi="Arial" w:cs="Arial"/>
        </w:rPr>
      </w:pPr>
    </w:p>
    <w:p w:rsidR="00DB7B8D" w:rsidRPr="00877F93" w:rsidRDefault="00DB7B8D" w:rsidP="00DB7B8D">
      <w:pPr>
        <w:pStyle w:val="Odsekzoznamu"/>
        <w:ind w:left="3686"/>
        <w:jc w:val="both"/>
        <w:rPr>
          <w:rFonts w:ascii="Arial" w:hAnsi="Arial" w:cs="Arial"/>
          <w:u w:val="single"/>
        </w:rPr>
      </w:pPr>
      <w:r w:rsidRPr="00877F93">
        <w:rPr>
          <w:rFonts w:ascii="Arial" w:hAnsi="Arial" w:cs="Arial"/>
        </w:rPr>
        <w:t xml:space="preserve">S ohľadom na úlohy ozbrojených síl Slovenskej republiky je prvoradým cieľom zabezpečiť prítomnosť profesionálneho vojaka na pracovisku a plnenie služobných povinností. Navrhuje sa preto ustanovenie upraviť tak, aby veliteľ poskytol profesionálnemu vojakovi služobné voľno, ak sa s profesionálnym vojakom nedohodne inak, aj v prípade, ak nebude vydaný osobitný predpis príslušným orgánom verejného zdravotníctva, ktorým sa pre zamestnávateľa upravuje dočasné podmieňovanie vstupu na pracovisko príslušným dokladom a profesionálny vojak sa veliteľovi nepreukáže príslušným dokladom alebo sa odmietne podrobiť bezplatnému testovaniu. Aj v tomto prípade nebude profesionálnemu vojakovi za poskytnuté služobné voľno patriť služobný plat.   </w:t>
      </w:r>
    </w:p>
    <w:p w:rsidR="00DB7B8D" w:rsidRPr="00967603" w:rsidRDefault="00DB7B8D" w:rsidP="00DB7B8D">
      <w:pPr>
        <w:autoSpaceDE w:val="0"/>
        <w:autoSpaceDN w:val="0"/>
        <w:adjustRightInd w:val="0"/>
        <w:spacing w:after="0" w:line="240" w:lineRule="auto"/>
        <w:ind w:left="2330"/>
        <w:jc w:val="both"/>
        <w:rPr>
          <w:b/>
        </w:rPr>
      </w:pPr>
      <w:r w:rsidRPr="00967603">
        <w:rPr>
          <w:b/>
        </w:rPr>
        <w:tab/>
      </w:r>
      <w:r w:rsidRPr="00967603">
        <w:rPr>
          <w:b/>
        </w:rPr>
        <w:tab/>
      </w:r>
      <w:r>
        <w:rPr>
          <w:b/>
        </w:rPr>
        <w:t>Výbor NR SR pre obranu a bezpečnosť</w:t>
      </w:r>
    </w:p>
    <w:p w:rsidR="00DB7B8D" w:rsidRPr="00967603" w:rsidRDefault="00DB7B8D" w:rsidP="00DB7B8D">
      <w:pPr>
        <w:autoSpaceDE w:val="0"/>
        <w:autoSpaceDN w:val="0"/>
        <w:adjustRightInd w:val="0"/>
        <w:spacing w:after="0" w:line="240" w:lineRule="auto"/>
        <w:ind w:left="2330"/>
        <w:jc w:val="both"/>
        <w:rPr>
          <w:b/>
        </w:rPr>
      </w:pPr>
    </w:p>
    <w:p w:rsidR="00DB7B8D" w:rsidRPr="00967603" w:rsidRDefault="00DB7B8D" w:rsidP="00DB7B8D">
      <w:pPr>
        <w:autoSpaceDE w:val="0"/>
        <w:autoSpaceDN w:val="0"/>
        <w:adjustRightInd w:val="0"/>
        <w:spacing w:after="0" w:line="240" w:lineRule="auto"/>
        <w:ind w:left="2330"/>
        <w:jc w:val="both"/>
        <w:rPr>
          <w:b/>
        </w:rPr>
      </w:pPr>
      <w:bookmarkStart w:id="0" w:name="_GoBack"/>
      <w:bookmarkEnd w:id="0"/>
    </w:p>
    <w:p w:rsidR="00DB7B8D" w:rsidRPr="00AC7472" w:rsidRDefault="00DB7B8D" w:rsidP="00DB7B8D">
      <w:pPr>
        <w:spacing w:after="120" w:line="240" w:lineRule="auto"/>
        <w:jc w:val="both"/>
        <w:rPr>
          <w:rStyle w:val="Zstupntext"/>
          <w:rFonts w:ascii="Arial" w:hAnsi="Arial" w:cs="Arial"/>
          <w:color w:val="000000"/>
        </w:rPr>
      </w:pPr>
    </w:p>
    <w:p w:rsidR="00DB7B8D" w:rsidRPr="00CD39E4" w:rsidRDefault="00DB7B8D" w:rsidP="00DB7B8D">
      <w:pPr>
        <w:spacing w:after="0" w:line="240" w:lineRule="auto"/>
        <w:jc w:val="both"/>
        <w:rPr>
          <w:b/>
        </w:rPr>
      </w:pPr>
    </w:p>
    <w:p w:rsidR="00DB7B8D" w:rsidRPr="007F53C5" w:rsidRDefault="00DB7B8D" w:rsidP="00DB7B8D">
      <w:pPr>
        <w:spacing w:after="0" w:line="240" w:lineRule="auto"/>
        <w:jc w:val="center"/>
        <w:rPr>
          <w:b/>
          <w:color w:val="000000" w:themeColor="text1"/>
        </w:rPr>
      </w:pPr>
      <w:r>
        <w:rPr>
          <w:b/>
          <w:color w:val="000000" w:themeColor="text1"/>
        </w:rPr>
        <w:t>III</w:t>
      </w:r>
      <w:r w:rsidRPr="007F53C5">
        <w:rPr>
          <w:b/>
          <w:color w:val="000000" w:themeColor="text1"/>
        </w:rPr>
        <w:t>.</w:t>
      </w:r>
    </w:p>
    <w:p w:rsidR="00DB7B8D" w:rsidRDefault="00DB7B8D" w:rsidP="00DB7B8D">
      <w:pPr>
        <w:spacing w:after="0" w:line="240" w:lineRule="auto"/>
        <w:jc w:val="both"/>
        <w:rPr>
          <w:color w:val="000000" w:themeColor="text1"/>
        </w:rPr>
      </w:pPr>
    </w:p>
    <w:p w:rsidR="00DB7B8D" w:rsidRPr="00197238" w:rsidRDefault="00DB7B8D" w:rsidP="00DB7B8D">
      <w:pPr>
        <w:spacing w:after="0" w:line="240" w:lineRule="auto"/>
        <w:jc w:val="both"/>
        <w:rPr>
          <w:color w:val="000000" w:themeColor="text1"/>
        </w:rPr>
      </w:pPr>
    </w:p>
    <w:p w:rsidR="00DB7B8D" w:rsidRPr="00E1543E" w:rsidRDefault="00DB7B8D" w:rsidP="00DB7B8D">
      <w:pPr>
        <w:spacing w:line="240" w:lineRule="auto"/>
        <w:ind w:firstLine="708"/>
        <w:jc w:val="both"/>
        <w:rPr>
          <w:b/>
        </w:rPr>
      </w:pPr>
      <w:r>
        <w:rPr>
          <w:b/>
        </w:rPr>
        <w:t xml:space="preserve">Výbor NR SR pre zdravotníctvo </w:t>
      </w:r>
      <w:r w:rsidRPr="00361E8A">
        <w:t>ako gestorský výbor</w:t>
      </w:r>
      <w:r w:rsidRPr="006927DE">
        <w:t xml:space="preserve"> </w:t>
      </w:r>
      <w:r>
        <w:t>mal rokovať 12. novembra 2021. Návrh spoločnej správy o výsledku prerokovania vo výboroch ani stanovisko gestorského výboru neboli prerokované nakoľko</w:t>
      </w:r>
      <w:r w:rsidRPr="00A87050">
        <w:t xml:space="preserve"> podľa § 52 ods. 2 zákona Národnej rady Slovenskej republiky č. 350/1996 Z. z. o rokovacom poriadku Národnej rady Slovenskej republiky v znení neskorších predpisov </w:t>
      </w:r>
      <w:r>
        <w:t xml:space="preserve">výbor </w:t>
      </w:r>
      <w:r w:rsidRPr="00A87050">
        <w:rPr>
          <w:b/>
        </w:rPr>
        <w:t>nebol uznášaniaschopný</w:t>
      </w:r>
      <w:r w:rsidRPr="00A87050">
        <w:t xml:space="preserve">.    </w:t>
      </w:r>
    </w:p>
    <w:p w:rsidR="00DB7B8D" w:rsidRDefault="00DB7B8D" w:rsidP="00DB7B8D">
      <w:pPr>
        <w:spacing w:after="0" w:line="240" w:lineRule="auto"/>
        <w:ind w:right="-1"/>
        <w:rPr>
          <w:color w:val="000000" w:themeColor="text1"/>
        </w:rPr>
      </w:pPr>
    </w:p>
    <w:p w:rsidR="00DB7B8D" w:rsidRDefault="00DB7B8D" w:rsidP="00DB7B8D">
      <w:pPr>
        <w:spacing w:after="0" w:line="240" w:lineRule="auto"/>
        <w:ind w:right="-1"/>
        <w:rPr>
          <w:color w:val="000000" w:themeColor="text1"/>
        </w:rPr>
      </w:pPr>
    </w:p>
    <w:p w:rsidR="00DB7B8D" w:rsidRDefault="00DB7B8D" w:rsidP="00DB7B8D">
      <w:pPr>
        <w:spacing w:after="0" w:line="240" w:lineRule="auto"/>
        <w:ind w:right="-1"/>
        <w:rPr>
          <w:color w:val="000000" w:themeColor="text1"/>
        </w:rPr>
      </w:pPr>
    </w:p>
    <w:p w:rsidR="00DB7B8D" w:rsidRPr="00535008" w:rsidRDefault="00DB7B8D" w:rsidP="00DB7B8D">
      <w:pPr>
        <w:spacing w:after="0" w:line="240" w:lineRule="auto"/>
        <w:ind w:right="-1"/>
        <w:jc w:val="center"/>
        <w:rPr>
          <w:color w:val="000000" w:themeColor="text1"/>
        </w:rPr>
      </w:pPr>
      <w:r w:rsidRPr="00535008">
        <w:rPr>
          <w:color w:val="000000" w:themeColor="text1"/>
        </w:rPr>
        <w:t>Bratislava</w:t>
      </w:r>
      <w:r>
        <w:rPr>
          <w:color w:val="000000" w:themeColor="text1"/>
        </w:rPr>
        <w:t>,</w:t>
      </w:r>
      <w:r w:rsidRPr="00535008">
        <w:rPr>
          <w:color w:val="000000" w:themeColor="text1"/>
        </w:rPr>
        <w:t xml:space="preserve"> </w:t>
      </w:r>
      <w:r>
        <w:rPr>
          <w:color w:val="000000" w:themeColor="text1"/>
        </w:rPr>
        <w:t xml:space="preserve"> 12.  novembra  </w:t>
      </w:r>
      <w:r w:rsidRPr="00535008">
        <w:rPr>
          <w:color w:val="000000" w:themeColor="text1"/>
        </w:rPr>
        <w:t>20</w:t>
      </w:r>
      <w:r>
        <w:rPr>
          <w:color w:val="000000" w:themeColor="text1"/>
        </w:rPr>
        <w:t>21</w:t>
      </w:r>
    </w:p>
    <w:p w:rsidR="00DB7B8D" w:rsidRDefault="00DB7B8D" w:rsidP="00DB7B8D">
      <w:pPr>
        <w:spacing w:after="0" w:line="240" w:lineRule="auto"/>
        <w:ind w:right="-1"/>
        <w:jc w:val="center"/>
        <w:rPr>
          <w:color w:val="000000" w:themeColor="text1"/>
        </w:rPr>
      </w:pPr>
    </w:p>
    <w:p w:rsidR="00DB7B8D" w:rsidRDefault="00DB7B8D" w:rsidP="00DB7B8D">
      <w:pPr>
        <w:spacing w:after="0" w:line="240" w:lineRule="auto"/>
        <w:ind w:right="-1"/>
        <w:jc w:val="center"/>
        <w:rPr>
          <w:color w:val="000000" w:themeColor="text1"/>
        </w:rPr>
      </w:pPr>
    </w:p>
    <w:p w:rsidR="00DB7B8D" w:rsidRDefault="00DB7B8D" w:rsidP="00DB7B8D">
      <w:pPr>
        <w:spacing w:after="0" w:line="240" w:lineRule="auto"/>
        <w:ind w:right="-1"/>
        <w:jc w:val="center"/>
        <w:rPr>
          <w:color w:val="000000" w:themeColor="text1"/>
        </w:rPr>
      </w:pPr>
    </w:p>
    <w:p w:rsidR="00DB7B8D" w:rsidRDefault="00DB7B8D" w:rsidP="00DB7B8D">
      <w:pPr>
        <w:spacing w:after="0" w:line="240" w:lineRule="auto"/>
        <w:ind w:right="-1"/>
        <w:jc w:val="center"/>
        <w:rPr>
          <w:color w:val="000000" w:themeColor="text1"/>
        </w:rPr>
      </w:pPr>
    </w:p>
    <w:p w:rsidR="00DB7B8D" w:rsidRPr="00535008" w:rsidRDefault="00DB7B8D" w:rsidP="00DB7B8D">
      <w:pPr>
        <w:spacing w:after="0" w:line="240" w:lineRule="auto"/>
        <w:ind w:right="-1"/>
        <w:rPr>
          <w:color w:val="000000" w:themeColor="text1"/>
        </w:rPr>
      </w:pPr>
    </w:p>
    <w:p w:rsidR="00DB7B8D" w:rsidRPr="000C5D6F" w:rsidRDefault="00DB7B8D" w:rsidP="00DB7B8D">
      <w:pPr>
        <w:spacing w:after="0" w:line="240" w:lineRule="auto"/>
        <w:ind w:right="-1"/>
        <w:jc w:val="center"/>
        <w:rPr>
          <w:b/>
          <w:color w:val="000000" w:themeColor="text1"/>
        </w:rPr>
      </w:pPr>
      <w:r>
        <w:rPr>
          <w:b/>
          <w:color w:val="000000" w:themeColor="text1"/>
        </w:rPr>
        <w:t xml:space="preserve">Janka  </w:t>
      </w:r>
      <w:proofErr w:type="spellStart"/>
      <w:r>
        <w:rPr>
          <w:b/>
          <w:color w:val="000000" w:themeColor="text1"/>
        </w:rPr>
        <w:t>Bittó</w:t>
      </w:r>
      <w:proofErr w:type="spellEnd"/>
      <w:r>
        <w:rPr>
          <w:b/>
          <w:color w:val="000000" w:themeColor="text1"/>
        </w:rPr>
        <w:t xml:space="preserve">   C i g á n i k o v á </w:t>
      </w:r>
    </w:p>
    <w:p w:rsidR="00DB7B8D" w:rsidRPr="00535008" w:rsidRDefault="00DB7B8D" w:rsidP="00DB7B8D">
      <w:pPr>
        <w:spacing w:after="0" w:line="240" w:lineRule="auto"/>
        <w:ind w:right="-1"/>
        <w:jc w:val="center"/>
        <w:rPr>
          <w:color w:val="000000" w:themeColor="text1"/>
        </w:rPr>
      </w:pPr>
      <w:r w:rsidRPr="00535008">
        <w:rPr>
          <w:color w:val="000000" w:themeColor="text1"/>
        </w:rPr>
        <w:t>predsed</w:t>
      </w:r>
      <w:r>
        <w:rPr>
          <w:color w:val="000000" w:themeColor="text1"/>
        </w:rPr>
        <w:t>níčka</w:t>
      </w:r>
    </w:p>
    <w:p w:rsidR="00DB7B8D" w:rsidRPr="00535008" w:rsidRDefault="00DB7B8D" w:rsidP="00DB7B8D">
      <w:pPr>
        <w:spacing w:after="0" w:line="240" w:lineRule="auto"/>
        <w:ind w:right="-1"/>
        <w:jc w:val="center"/>
        <w:rPr>
          <w:color w:val="000000" w:themeColor="text1"/>
        </w:rPr>
      </w:pPr>
      <w:r w:rsidRPr="00535008">
        <w:rPr>
          <w:color w:val="000000" w:themeColor="text1"/>
        </w:rPr>
        <w:t>Výboru Národnej rady Slovenskej republiky</w:t>
      </w:r>
    </w:p>
    <w:p w:rsidR="00DB7B8D" w:rsidRPr="00535008" w:rsidRDefault="00DB7B8D" w:rsidP="00DB7B8D">
      <w:pPr>
        <w:spacing w:after="0" w:line="240" w:lineRule="auto"/>
        <w:jc w:val="center"/>
        <w:rPr>
          <w:b/>
          <w:color w:val="000000" w:themeColor="text1"/>
        </w:rPr>
      </w:pPr>
      <w:r w:rsidRPr="00535008">
        <w:rPr>
          <w:color w:val="000000" w:themeColor="text1"/>
        </w:rPr>
        <w:t>pre  zdravotníctvo</w:t>
      </w:r>
    </w:p>
    <w:p w:rsidR="00DB7B8D" w:rsidRDefault="00DB7B8D" w:rsidP="00DB7B8D">
      <w:pPr>
        <w:spacing w:after="0" w:line="240" w:lineRule="auto"/>
        <w:rPr>
          <w:color w:val="000000" w:themeColor="text1"/>
        </w:rPr>
      </w:pPr>
    </w:p>
    <w:p w:rsidR="00DB7B8D" w:rsidRDefault="00DB7B8D" w:rsidP="00DB7B8D"/>
    <w:p w:rsidR="00DB7B8D" w:rsidRDefault="00DB7B8D" w:rsidP="00DB7B8D"/>
    <w:p w:rsidR="00DB7B8D" w:rsidRDefault="00DB7B8D" w:rsidP="00DB7B8D"/>
    <w:p w:rsidR="00EC0801" w:rsidRDefault="00EC0801"/>
    <w:sectPr w:rsidR="00EC08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B8D"/>
    <w:rsid w:val="004F5CD6"/>
    <w:rsid w:val="00DB7B8D"/>
    <w:rsid w:val="00EC080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A7C4E"/>
  <w15:chartTrackingRefBased/>
  <w15:docId w15:val="{E76EC99E-2DBF-4D02-9833-1B3539372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sk-SK"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B7B8D"/>
    <w:pPr>
      <w:spacing w:after="200" w:line="276" w:lineRule="auto"/>
      <w:jc w:val="left"/>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DB7B8D"/>
    <w:pPr>
      <w:spacing w:before="100" w:beforeAutospacing="1" w:after="100" w:afterAutospacing="1" w:line="240" w:lineRule="auto"/>
    </w:pPr>
    <w:rPr>
      <w:rFonts w:ascii="Times New Roman" w:hAnsi="Times New Roman"/>
      <w:lang w:eastAsia="sk-SK"/>
    </w:rPr>
  </w:style>
  <w:style w:type="character" w:styleId="Zstupntext">
    <w:name w:val="Placeholder Text"/>
    <w:basedOn w:val="Predvolenpsmoodseku"/>
    <w:uiPriority w:val="99"/>
    <w:semiHidden/>
    <w:rsid w:val="00DB7B8D"/>
    <w:rPr>
      <w:rFonts w:ascii="Times New Roman" w:hAnsi="Times New Roman" w:cs="Times New Roman"/>
      <w:color w:val="808080"/>
    </w:rPr>
  </w:style>
  <w:style w:type="paragraph" w:styleId="Odsekzoznamu">
    <w:name w:val="List Paragraph"/>
    <w:basedOn w:val="Normlny"/>
    <w:uiPriority w:val="34"/>
    <w:qFormat/>
    <w:rsid w:val="00DB7B8D"/>
    <w:pPr>
      <w:spacing w:after="160" w:line="259" w:lineRule="auto"/>
      <w:ind w:left="720"/>
      <w:contextualSpacing/>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796</Words>
  <Characters>4541</Characters>
  <Application>Microsoft Office Word</Application>
  <DocSecurity>0</DocSecurity>
  <Lines>37</Lines>
  <Paragraphs>10</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Kovalovská, Dana</dc:creator>
  <cp:keywords/>
  <dc:description/>
  <cp:lastModifiedBy>Kovalovská, Dana</cp:lastModifiedBy>
  <cp:revision>2</cp:revision>
  <cp:lastPrinted>2021-11-12T07:54:00Z</cp:lastPrinted>
  <dcterms:created xsi:type="dcterms:W3CDTF">2021-11-12T07:09:00Z</dcterms:created>
  <dcterms:modified xsi:type="dcterms:W3CDTF">2021-11-12T07:54:00Z</dcterms:modified>
</cp:coreProperties>
</file>