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1710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520DA">
        <w:t>996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520DA">
        <w:rPr>
          <w:spacing w:val="0"/>
          <w:szCs w:val="22"/>
        </w:rPr>
        <w:t>19</w:t>
      </w:r>
      <w:r w:rsidR="00830E3C">
        <w:rPr>
          <w:spacing w:val="0"/>
          <w:szCs w:val="22"/>
        </w:rPr>
        <w:t>.</w:t>
      </w:r>
      <w:r w:rsidR="00155FAE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BD4F81" w:rsidP="00BB33F0">
      <w:pPr>
        <w:jc w:val="both"/>
        <w:rPr>
          <w:rFonts w:cs="Arial"/>
          <w:bCs/>
          <w:szCs w:val="22"/>
        </w:rPr>
      </w:pPr>
      <w:r w:rsidRPr="00D14A9E" w:rsidR="008835B5">
        <w:rPr>
          <w:rFonts w:cs="Arial"/>
          <w:bCs/>
          <w:szCs w:val="22"/>
        </w:rPr>
        <w:t>k</w:t>
      </w:r>
      <w:r w:rsidRPr="00BD4F81" w:rsidR="008835B5">
        <w:rPr>
          <w:rFonts w:cs="Arial"/>
          <w:bCs/>
          <w:szCs w:val="22"/>
        </w:rPr>
        <w:t xml:space="preserve"> </w:t>
      </w:r>
      <w:r w:rsidRPr="00BD4F81" w:rsidR="00BD4F81">
        <w:rPr>
          <w:rFonts w:cs="Arial"/>
          <w:bCs/>
          <w:szCs w:val="22"/>
        </w:rPr>
        <w:t>v</w:t>
      </w:r>
      <w:r w:rsidRPr="00BD4F81" w:rsidR="00BD4F81">
        <w:t>ládnemu návrhu zákona, ktorým sa mení a 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neskorších predpisov (tlač 679)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  <w:r w:rsidR="00BD4F81"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00A2B">
        <w:rPr>
          <w:rFonts w:cs="Arial"/>
          <w:szCs w:val="22"/>
        </w:rPr>
        <w:t>V</w:t>
      </w:r>
      <w:r w:rsidR="00400A2B">
        <w:rPr>
          <w:rFonts w:cs="Arial"/>
          <w:szCs w:val="22"/>
        </w:rPr>
        <w:t xml:space="preserve">ýboru Národnej rady Slovenskej republiky pre </w:t>
      </w:r>
      <w:r w:rsidR="00BD4F81">
        <w:rPr>
          <w:rFonts w:cs="Arial"/>
          <w:szCs w:val="22"/>
        </w:rPr>
        <w:t>pôdohospodárstvo a životné prostredie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BD4F81">
        <w:rPr>
          <w:rFonts w:cs="Arial"/>
          <w:szCs w:val="22"/>
        </w:rPr>
        <w:t>pôdohospodárstvo a životné prostredie</w:t>
      </w:r>
      <w:r w:rsidR="00A325BE">
        <w:rPr>
          <w:rFonts w:cs="Arial"/>
          <w:szCs w:val="22"/>
        </w:rPr>
        <w:t xml:space="preserve"> </w:t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výbore</w:t>
      </w:r>
      <w:r w:rsidR="00F21E3C">
        <w:rPr>
          <w:szCs w:val="22"/>
        </w:rPr>
        <w:t xml:space="preserve"> do 30 dní</w:t>
        <w:br/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3B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51E2"/>
    <w:rsid w:val="00097399"/>
    <w:rsid w:val="000B2927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20DA"/>
    <w:rsid w:val="00155578"/>
    <w:rsid w:val="00155FAE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23908"/>
    <w:rsid w:val="00830E3C"/>
    <w:rsid w:val="00830E65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601CE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6AA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B7001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2021-10-14T09:29:00Z</cp:lastPrinted>
  <dcterms:created xsi:type="dcterms:W3CDTF">2021-10-14T07:30:00Z</dcterms:created>
  <dcterms:modified xsi:type="dcterms:W3CDTF">2021-11-02T13:52:00Z</dcterms:modified>
</cp:coreProperties>
</file>