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CF348C">
        <w:rPr>
          <w:sz w:val="22"/>
          <w:szCs w:val="22"/>
        </w:rPr>
        <w:t>21</w:t>
      </w:r>
      <w:r w:rsidR="00CD225B">
        <w:rPr>
          <w:sz w:val="22"/>
          <w:szCs w:val="22"/>
        </w:rPr>
        <w:t>7</w:t>
      </w:r>
      <w:r w:rsidR="0003060A">
        <w:rPr>
          <w:sz w:val="22"/>
          <w:szCs w:val="22"/>
        </w:rPr>
        <w:t>7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CF348C">
      <w:pPr>
        <w:pStyle w:val="rozhodnutia"/>
      </w:pPr>
      <w:r>
        <w:t>79</w:t>
      </w:r>
      <w:r w:rsidR="0003060A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CF348C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CD225B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03060A">
        <w:rPr>
          <w:rFonts w:cs="Arial"/>
          <w:szCs w:val="22"/>
        </w:rPr>
        <w:t>Mariana KOTLEBU, Martina BELUSKÉHO a Rastislava SCHLOSÁRA</w:t>
      </w:r>
      <w:r w:rsidR="00CD225B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CF348C">
        <w:rPr>
          <w:rFonts w:cs="Arial"/>
          <w:szCs w:val="22"/>
        </w:rPr>
        <w:t xml:space="preserve">zákon č. </w:t>
      </w:r>
      <w:r w:rsidR="0003060A">
        <w:rPr>
          <w:rFonts w:cs="Arial"/>
          <w:szCs w:val="22"/>
        </w:rPr>
        <w:t xml:space="preserve">135/1961 Zb. o pozemných komunikáciách (cestný zákon) </w:t>
      </w:r>
      <w:r w:rsidR="00CF348C">
        <w:rPr>
          <w:rFonts w:cs="Arial"/>
          <w:szCs w:val="22"/>
        </w:rPr>
        <w:t>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CF348C">
        <w:rPr>
          <w:rFonts w:cs="Arial"/>
          <w:szCs w:val="22"/>
        </w:rPr>
        <w:t>76</w:t>
      </w:r>
      <w:r w:rsidR="0003060A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CF348C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B718E7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B718E7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B718E7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718E7">
        <w:rPr>
          <w:rFonts w:ascii="Arial" w:hAnsi="Arial" w:cs="Arial"/>
          <w:sz w:val="22"/>
          <w:szCs w:val="22"/>
        </w:rPr>
        <w:t>hospodárske záležitosti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</w:t>
      </w:r>
      <w:bookmarkStart w:id="0" w:name="_GoBack"/>
      <w:bookmarkEnd w:id="0"/>
      <w:r>
        <w:rPr>
          <w:rFonts w:ascii="Arial" w:hAnsi="Arial" w:cs="Arial"/>
          <w:sz w:val="22"/>
        </w:rPr>
        <w:t xml:space="preserve">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CF348C">
        <w:rPr>
          <w:rFonts w:ascii="Arial" w:hAnsi="Arial" w:cs="Arial"/>
          <w:b/>
          <w:bCs/>
          <w:sz w:val="22"/>
          <w:u w:val="single"/>
        </w:rPr>
        <w:t>28. januára 2022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</w:t>
      </w:r>
      <w:r w:rsidR="00CF348C">
        <w:rPr>
          <w:rFonts w:ascii="Arial" w:hAnsi="Arial" w:cs="Arial"/>
          <w:b/>
          <w:bCs/>
          <w:sz w:val="22"/>
          <w:u w:val="single"/>
        </w:rPr>
        <w:t>1. januára 2022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3060A"/>
    <w:rsid w:val="0006305D"/>
    <w:rsid w:val="000C251F"/>
    <w:rsid w:val="000C290E"/>
    <w:rsid w:val="000E308C"/>
    <w:rsid w:val="001010A5"/>
    <w:rsid w:val="00106234"/>
    <w:rsid w:val="0012096F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446BB"/>
    <w:rsid w:val="008A0C9B"/>
    <w:rsid w:val="008B1A45"/>
    <w:rsid w:val="00992885"/>
    <w:rsid w:val="00AA3DED"/>
    <w:rsid w:val="00AB4082"/>
    <w:rsid w:val="00B1506F"/>
    <w:rsid w:val="00B20ACA"/>
    <w:rsid w:val="00B718E7"/>
    <w:rsid w:val="00BE56B2"/>
    <w:rsid w:val="00C10B0A"/>
    <w:rsid w:val="00C11306"/>
    <w:rsid w:val="00C649B2"/>
    <w:rsid w:val="00C87421"/>
    <w:rsid w:val="00C90136"/>
    <w:rsid w:val="00CD225B"/>
    <w:rsid w:val="00CF348C"/>
    <w:rsid w:val="00D5482F"/>
    <w:rsid w:val="00D952E1"/>
    <w:rsid w:val="00DA0846"/>
    <w:rsid w:val="00DC6113"/>
    <w:rsid w:val="00DE5D40"/>
    <w:rsid w:val="00E03578"/>
    <w:rsid w:val="00E047C7"/>
    <w:rsid w:val="00E06A51"/>
    <w:rsid w:val="00E449BA"/>
    <w:rsid w:val="00E64CB7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7AB7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2021-11-08T07:16:00Z</cp:lastPrinted>
  <dcterms:created xsi:type="dcterms:W3CDTF">2021-11-08T06:10:00Z</dcterms:created>
  <dcterms:modified xsi:type="dcterms:W3CDTF">2021-11-08T07:17:00Z</dcterms:modified>
</cp:coreProperties>
</file>