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E0664" w14:textId="77777777" w:rsidR="004C7749" w:rsidRPr="00FA28D7" w:rsidRDefault="0045501F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b/>
          <w:bCs/>
          <w:sz w:val="22"/>
          <w:szCs w:val="22"/>
        </w:rPr>
        <w:t>NÁRODNÁ RADA SLOVENSKEJ REPUBLIKY</w:t>
      </w:r>
    </w:p>
    <w:p w14:paraId="6BE7D0B0" w14:textId="77777777" w:rsidR="004C7749" w:rsidRPr="00FA28D7" w:rsidRDefault="004C7749">
      <w:pPr>
        <w:widowControl w:val="0"/>
        <w:spacing w:line="276" w:lineRule="auto"/>
        <w:jc w:val="center"/>
        <w:rPr>
          <w:rFonts w:ascii="Book Antiqua" w:hAnsi="Book Antiqua"/>
          <w:sz w:val="22"/>
          <w:szCs w:val="22"/>
          <w:lang w:val="en-US"/>
        </w:rPr>
      </w:pPr>
    </w:p>
    <w:p w14:paraId="373DF024" w14:textId="77777777" w:rsidR="004C7749" w:rsidRPr="00FA28D7" w:rsidRDefault="0045501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spacing w:val="20"/>
          <w:sz w:val="22"/>
          <w:szCs w:val="22"/>
          <w:lang w:val="en-US"/>
        </w:rPr>
        <w:t>VIII</w:t>
      </w:r>
      <w:proofErr w:type="gramStart"/>
      <w:r w:rsidRPr="00FA28D7">
        <w:rPr>
          <w:rFonts w:ascii="Book Antiqua" w:hAnsi="Book Antiqua"/>
          <w:spacing w:val="20"/>
          <w:sz w:val="22"/>
          <w:szCs w:val="22"/>
          <w:lang w:val="en-US"/>
        </w:rPr>
        <w:t xml:space="preserve">.  </w:t>
      </w:r>
      <w:r w:rsidRPr="00FA28D7">
        <w:rPr>
          <w:rFonts w:ascii="Book Antiqua" w:hAnsi="Book Antiqua"/>
          <w:spacing w:val="20"/>
          <w:sz w:val="22"/>
          <w:szCs w:val="22"/>
        </w:rPr>
        <w:t>volebné</w:t>
      </w:r>
      <w:proofErr w:type="gramEnd"/>
      <w:r w:rsidRPr="00FA28D7">
        <w:rPr>
          <w:rFonts w:ascii="Book Antiqua" w:hAnsi="Book Antiqua"/>
          <w:spacing w:val="20"/>
          <w:sz w:val="22"/>
          <w:szCs w:val="22"/>
        </w:rPr>
        <w:t xml:space="preserve"> obdobie</w:t>
      </w:r>
    </w:p>
    <w:p w14:paraId="5E3266D3" w14:textId="77777777" w:rsidR="004C7749" w:rsidRPr="00FA28D7" w:rsidRDefault="004C7749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4E9F8D02" w14:textId="77777777" w:rsidR="004C7749" w:rsidRPr="00FA28D7" w:rsidRDefault="004C7749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59F17631" w14:textId="77777777" w:rsidR="004C7749" w:rsidRPr="00FA28D7" w:rsidRDefault="0045501F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bCs/>
          <w:iCs/>
          <w:sz w:val="22"/>
          <w:szCs w:val="22"/>
        </w:rPr>
        <w:t>Návrh</w:t>
      </w:r>
    </w:p>
    <w:p w14:paraId="1F50284B" w14:textId="77777777" w:rsidR="004C7749" w:rsidRPr="00FA28D7" w:rsidRDefault="004C7749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61268DB3" w14:textId="77777777" w:rsidR="004C7749" w:rsidRPr="00FA28D7" w:rsidRDefault="004C7749">
      <w:pPr>
        <w:pStyle w:val="Zkladntext"/>
        <w:spacing w:line="276" w:lineRule="auto"/>
        <w:jc w:val="center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1F16FEAC" w14:textId="77777777" w:rsidR="004C7749" w:rsidRPr="00FA28D7" w:rsidRDefault="0045501F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b/>
          <w:bCs/>
          <w:iCs/>
          <w:sz w:val="22"/>
          <w:szCs w:val="22"/>
        </w:rPr>
        <w:t>ZÁKON</w:t>
      </w:r>
    </w:p>
    <w:p w14:paraId="5034BC83" w14:textId="77777777" w:rsidR="004C7749" w:rsidRPr="00FA28D7" w:rsidRDefault="004C7749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1230D7FE" w14:textId="444C13C7" w:rsidR="004C7749" w:rsidRPr="00FA28D7" w:rsidRDefault="0045501F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bCs/>
          <w:iCs/>
          <w:sz w:val="22"/>
          <w:szCs w:val="22"/>
        </w:rPr>
        <w:t>z ........... 202</w:t>
      </w:r>
      <w:r w:rsidR="00EE7D16" w:rsidRPr="00FA28D7">
        <w:rPr>
          <w:rFonts w:ascii="Book Antiqua" w:hAnsi="Book Antiqua"/>
          <w:bCs/>
          <w:iCs/>
          <w:sz w:val="22"/>
          <w:szCs w:val="22"/>
        </w:rPr>
        <w:t>1</w:t>
      </w:r>
      <w:r w:rsidRPr="00FA28D7">
        <w:rPr>
          <w:rFonts w:ascii="Book Antiqua" w:hAnsi="Book Antiqua"/>
          <w:bCs/>
          <w:iCs/>
          <w:sz w:val="22"/>
          <w:szCs w:val="22"/>
        </w:rPr>
        <w:t>,</w:t>
      </w:r>
    </w:p>
    <w:p w14:paraId="76DADC0C" w14:textId="77777777" w:rsidR="004C7749" w:rsidRPr="00FA28D7" w:rsidRDefault="004C7749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4538C214" w14:textId="77777777" w:rsidR="004C7749" w:rsidRPr="00FA28D7" w:rsidRDefault="004C7749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48040DCB" w14:textId="0A0FAA5D" w:rsidR="004C7749" w:rsidRPr="00FA28D7" w:rsidRDefault="00EE25E1" w:rsidP="00EE25E1">
      <w:pPr>
        <w:pStyle w:val="Zkladntext"/>
        <w:spacing w:line="276" w:lineRule="auto"/>
        <w:jc w:val="center"/>
        <w:rPr>
          <w:rFonts w:ascii="Book Antiqua" w:hAnsi="Book Antiqua"/>
          <w:b/>
          <w:bCs/>
          <w:sz w:val="22"/>
          <w:szCs w:val="22"/>
          <w:shd w:val="clear" w:color="auto" w:fill="FFFFFF"/>
        </w:rPr>
      </w:pPr>
      <w:r w:rsidRPr="00FA28D7">
        <w:rPr>
          <w:rFonts w:ascii="Book Antiqua" w:hAnsi="Book Antiqua"/>
          <w:b/>
          <w:bCs/>
          <w:sz w:val="22"/>
          <w:szCs w:val="22"/>
          <w:shd w:val="clear" w:color="auto" w:fill="FFFFFF"/>
        </w:rPr>
        <w:t>ktorým</w:t>
      </w:r>
      <w:r w:rsidR="006A3C87">
        <w:rPr>
          <w:rFonts w:ascii="Book Antiqua" w:hAnsi="Book Antiqua"/>
          <w:b/>
          <w:bCs/>
          <w:sz w:val="22"/>
          <w:szCs w:val="22"/>
          <w:shd w:val="clear" w:color="auto" w:fill="FFFFFF"/>
        </w:rPr>
        <w:t xml:space="preserve"> sa mení</w:t>
      </w:r>
      <w:r w:rsidR="0012043E">
        <w:rPr>
          <w:rFonts w:ascii="Book Antiqua" w:hAnsi="Book Antiqua"/>
          <w:b/>
          <w:bCs/>
          <w:sz w:val="22"/>
          <w:szCs w:val="22"/>
          <w:shd w:val="clear" w:color="auto" w:fill="FFFFFF"/>
        </w:rPr>
        <w:t xml:space="preserve"> a</w:t>
      </w:r>
      <w:r w:rsidRPr="00FA28D7">
        <w:rPr>
          <w:rFonts w:ascii="Book Antiqua" w:hAnsi="Book Antiqua"/>
          <w:b/>
          <w:bCs/>
          <w:sz w:val="22"/>
          <w:szCs w:val="22"/>
          <w:shd w:val="clear" w:color="auto" w:fill="FFFFFF"/>
        </w:rPr>
        <w:t xml:space="preserve"> dopĺňa zákon č. </w:t>
      </w:r>
      <w:r w:rsidR="00FA28D7" w:rsidRPr="00FA28D7">
        <w:rPr>
          <w:rFonts w:ascii="Book Antiqua" w:hAnsi="Book Antiqua"/>
          <w:b/>
          <w:bCs/>
          <w:sz w:val="22"/>
          <w:szCs w:val="22"/>
          <w:shd w:val="clear" w:color="auto" w:fill="FFFFFF"/>
        </w:rPr>
        <w:t>311/2001</w:t>
      </w:r>
      <w:r w:rsidRPr="00FA28D7">
        <w:rPr>
          <w:rFonts w:ascii="Book Antiqua" w:hAnsi="Book Antiqua"/>
          <w:b/>
          <w:bCs/>
          <w:sz w:val="22"/>
          <w:szCs w:val="22"/>
          <w:shd w:val="clear" w:color="auto" w:fill="FFFFFF"/>
        </w:rPr>
        <w:t xml:space="preserve"> Z. z. </w:t>
      </w:r>
      <w:r w:rsidR="0012043E">
        <w:rPr>
          <w:rFonts w:ascii="Book Antiqua" w:hAnsi="Book Antiqua"/>
          <w:b/>
          <w:bCs/>
          <w:sz w:val="22"/>
          <w:szCs w:val="22"/>
          <w:shd w:val="clear" w:color="auto" w:fill="FFFFFF"/>
        </w:rPr>
        <w:t>Z</w:t>
      </w:r>
      <w:r w:rsidR="00FA28D7" w:rsidRPr="00FA28D7">
        <w:rPr>
          <w:rFonts w:ascii="Book Antiqua" w:hAnsi="Book Antiqua"/>
          <w:b/>
          <w:bCs/>
          <w:sz w:val="22"/>
          <w:szCs w:val="22"/>
          <w:shd w:val="clear" w:color="auto" w:fill="FFFFFF"/>
        </w:rPr>
        <w:t>ákonník práce</w:t>
      </w:r>
      <w:r w:rsidRPr="00FA28D7">
        <w:rPr>
          <w:rFonts w:ascii="Book Antiqua" w:hAnsi="Book Antiqua"/>
          <w:b/>
          <w:bCs/>
          <w:sz w:val="22"/>
          <w:szCs w:val="22"/>
          <w:shd w:val="clear" w:color="auto" w:fill="FFFFFF"/>
        </w:rPr>
        <w:t xml:space="preserve"> v znení neskorších predpisov</w:t>
      </w:r>
    </w:p>
    <w:p w14:paraId="69A5D2CB" w14:textId="77777777" w:rsidR="00EE25E1" w:rsidRPr="00FA28D7" w:rsidRDefault="00EE25E1" w:rsidP="00EE25E1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5E91F3F2" w14:textId="77777777" w:rsidR="004C7749" w:rsidRPr="00FA28D7" w:rsidRDefault="0045501F">
      <w:pPr>
        <w:spacing w:line="276" w:lineRule="auto"/>
        <w:ind w:firstLine="708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14:paraId="20486488" w14:textId="77777777" w:rsidR="004C7749" w:rsidRPr="00FA28D7" w:rsidRDefault="004C7749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445722D" w14:textId="77777777" w:rsidR="004C7749" w:rsidRPr="00FA28D7" w:rsidRDefault="0045501F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b/>
          <w:bCs/>
          <w:sz w:val="22"/>
          <w:szCs w:val="22"/>
        </w:rPr>
        <w:t>Čl. I</w:t>
      </w:r>
    </w:p>
    <w:p w14:paraId="4739E7BD" w14:textId="77777777" w:rsidR="004C7749" w:rsidRPr="00FA28D7" w:rsidRDefault="004C7749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37C0AC4" w14:textId="4AAA70F8" w:rsidR="004C7749" w:rsidRPr="00FA28D7" w:rsidRDefault="0045501F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sz w:val="22"/>
          <w:szCs w:val="22"/>
        </w:rPr>
        <w:tab/>
      </w:r>
      <w:r w:rsidR="00FA28D7" w:rsidRPr="00D74BE9">
        <w:rPr>
          <w:rFonts w:ascii="Book Antiqua" w:hAnsi="Book Antiqua" w:cs="Segoe UI"/>
          <w:sz w:val="22"/>
          <w:szCs w:val="22"/>
          <w:shd w:val="clear" w:color="auto" w:fill="FFFFFF"/>
        </w:rPr>
        <w:t>Zákon č. </w:t>
      </w:r>
      <w:r w:rsidR="00FA28D7" w:rsidRPr="00D74BE9">
        <w:rPr>
          <w:rFonts w:ascii="Book Antiqua" w:hAnsi="Book Antiqua" w:cs="Segoe UI"/>
          <w:iCs/>
          <w:sz w:val="22"/>
          <w:szCs w:val="22"/>
          <w:shd w:val="clear" w:color="auto" w:fill="FFFFFF"/>
        </w:rPr>
        <w:t>311/2001 Z. z.</w:t>
      </w:r>
      <w:r w:rsidR="00FA28D7" w:rsidRPr="00D74BE9">
        <w:rPr>
          <w:rFonts w:ascii="Book Antiqua" w:hAnsi="Book Antiqua" w:cs="Segoe UI"/>
          <w:sz w:val="22"/>
          <w:szCs w:val="22"/>
          <w:shd w:val="clear" w:color="auto" w:fill="FFFFFF"/>
        </w:rPr>
        <w:t> Zákonník</w:t>
      </w:r>
      <w:r w:rsidR="00FA28D7" w:rsidRPr="00FA28D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 326/2020 Z. z., zákona č. 76/2021 Z. z. a zákona č. 215/2021 Z. z. sa </w:t>
      </w:r>
      <w:r w:rsidR="006A3C87">
        <w:rPr>
          <w:rFonts w:ascii="Book Antiqua" w:hAnsi="Book Antiqua" w:cs="Segoe UI"/>
          <w:sz w:val="22"/>
          <w:szCs w:val="22"/>
          <w:shd w:val="clear" w:color="auto" w:fill="FFFFFF"/>
        </w:rPr>
        <w:t xml:space="preserve">mení a </w:t>
      </w:r>
      <w:r w:rsidR="00FA28D7" w:rsidRPr="00FA28D7">
        <w:rPr>
          <w:rFonts w:ascii="Book Antiqua" w:hAnsi="Book Antiqua" w:cs="Segoe UI"/>
          <w:sz w:val="22"/>
          <w:szCs w:val="22"/>
          <w:shd w:val="clear" w:color="auto" w:fill="FFFFFF"/>
        </w:rPr>
        <w:t>dopĺňa takto:</w:t>
      </w:r>
      <w:r w:rsidR="00E37EB5" w:rsidRPr="00FA28D7">
        <w:rPr>
          <w:rFonts w:ascii="Book Antiqua" w:hAnsi="Book Antiqua"/>
          <w:sz w:val="22"/>
          <w:szCs w:val="22"/>
          <w:shd w:val="clear" w:color="auto" w:fill="FFFFFF"/>
        </w:rPr>
        <w:t>:</w:t>
      </w:r>
    </w:p>
    <w:p w14:paraId="4A683DCA" w14:textId="4D14DCB7" w:rsidR="00374530" w:rsidRPr="00FA28D7" w:rsidRDefault="00374530" w:rsidP="0091215A">
      <w:pPr>
        <w:spacing w:after="120"/>
        <w:jc w:val="both"/>
        <w:rPr>
          <w:rFonts w:ascii="Book Antiqua" w:hAnsi="Book Antiqua"/>
          <w:bCs/>
          <w:sz w:val="22"/>
          <w:szCs w:val="22"/>
        </w:rPr>
      </w:pPr>
      <w:bookmarkStart w:id="0" w:name="_Hlk64283783"/>
    </w:p>
    <w:p w14:paraId="23458155" w14:textId="79BDB1BE" w:rsidR="00D615C7" w:rsidRPr="00CE3FDF" w:rsidRDefault="00FA28D7" w:rsidP="006A3C87">
      <w:pPr>
        <w:pStyle w:val="Odsekzoznamu"/>
        <w:numPr>
          <w:ilvl w:val="0"/>
          <w:numId w:val="1"/>
        </w:numPr>
        <w:spacing w:after="160"/>
        <w:jc w:val="both"/>
        <w:rPr>
          <w:rFonts w:ascii="Book Antiqua" w:hAnsi="Book Antiqua" w:cs="Times New Roman"/>
        </w:rPr>
      </w:pPr>
      <w:r w:rsidRPr="00CE3FDF">
        <w:rPr>
          <w:rFonts w:ascii="Book Antiqua" w:hAnsi="Book Antiqua" w:cs="Times New Roman"/>
        </w:rPr>
        <w:t>Doterajší text § 66 sa označuje ako odsek 1 a dopĺňa sa odsekmi 2 a 3, ktoré znejú:</w:t>
      </w:r>
    </w:p>
    <w:p w14:paraId="7D58B9A2" w14:textId="51BAC402" w:rsidR="00FA28D7" w:rsidRPr="00CE3FDF" w:rsidRDefault="00FA28D7" w:rsidP="006A3C87">
      <w:pPr>
        <w:pStyle w:val="Odsekzoznamu"/>
        <w:spacing w:after="160"/>
        <w:jc w:val="both"/>
        <w:rPr>
          <w:rFonts w:ascii="Book Antiqua" w:hAnsi="Book Antiqua"/>
        </w:rPr>
      </w:pPr>
      <w:r w:rsidRPr="00CE3FDF">
        <w:rPr>
          <w:rFonts w:ascii="Book Antiqua" w:hAnsi="Book Antiqua" w:cs="Times New Roman"/>
        </w:rPr>
        <w:t xml:space="preserve">„(2) </w:t>
      </w:r>
      <w:r w:rsidRPr="00CE3FDF">
        <w:rPr>
          <w:rFonts w:ascii="Book Antiqua" w:hAnsi="Book Antiqua"/>
        </w:rPr>
        <w:t>O udelení súhlasu podľa odseku 1 rozhodne príslušný úrad práce, sociálnych vecí a rodiny do siedmych dní odo dňa doručenia žiadosti o udelenie súhlasu.</w:t>
      </w:r>
    </w:p>
    <w:p w14:paraId="04FE6E6D" w14:textId="3276C406" w:rsidR="00FA28D7" w:rsidRDefault="00FA28D7" w:rsidP="006A3C87">
      <w:pPr>
        <w:pStyle w:val="Odsekzoznamu"/>
        <w:spacing w:after="160"/>
        <w:jc w:val="both"/>
        <w:rPr>
          <w:rFonts w:ascii="Book Antiqua" w:hAnsi="Book Antiqua"/>
        </w:rPr>
      </w:pPr>
      <w:r w:rsidRPr="00CE3FDF">
        <w:rPr>
          <w:rFonts w:ascii="Book Antiqua" w:hAnsi="Book Antiqua"/>
        </w:rPr>
        <w:t xml:space="preserve">(3) Ak </w:t>
      </w:r>
      <w:r w:rsidR="00CE3FDF" w:rsidRPr="00CE3FDF">
        <w:rPr>
          <w:rFonts w:ascii="Book Antiqua" w:hAnsi="Book Antiqua"/>
        </w:rPr>
        <w:t xml:space="preserve">príslušný úrad práce, sociálnych vecí a rodiny nerozhodne </w:t>
      </w:r>
      <w:r w:rsidR="006A3C87">
        <w:rPr>
          <w:rFonts w:ascii="Book Antiqua" w:hAnsi="Book Antiqua"/>
        </w:rPr>
        <w:t xml:space="preserve">o udelení súhlasu </w:t>
      </w:r>
      <w:r w:rsidR="00CE3FDF" w:rsidRPr="00CE3FDF">
        <w:rPr>
          <w:rFonts w:ascii="Book Antiqua" w:hAnsi="Book Antiqua"/>
        </w:rPr>
        <w:t xml:space="preserve">v lehote podľa odseku 2, </w:t>
      </w:r>
      <w:r w:rsidR="006A3C87">
        <w:rPr>
          <w:rFonts w:ascii="Book Antiqua" w:hAnsi="Book Antiqua"/>
        </w:rPr>
        <w:t>platí, že bol súhlas udelený</w:t>
      </w:r>
      <w:r w:rsidR="00CE3FDF" w:rsidRPr="00CE3FDF">
        <w:rPr>
          <w:rFonts w:ascii="Book Antiqua" w:hAnsi="Book Antiqua"/>
        </w:rPr>
        <w:t>.“.</w:t>
      </w:r>
    </w:p>
    <w:p w14:paraId="114AE077" w14:textId="77777777" w:rsidR="006A3C87" w:rsidRPr="00CE3FDF" w:rsidRDefault="006A3C87" w:rsidP="006A3C87">
      <w:pPr>
        <w:pStyle w:val="Odsekzoznamu"/>
        <w:spacing w:after="160"/>
        <w:jc w:val="both"/>
        <w:rPr>
          <w:rFonts w:ascii="Book Antiqua" w:hAnsi="Book Antiqua" w:cs="Times New Roman"/>
        </w:rPr>
      </w:pPr>
    </w:p>
    <w:p w14:paraId="1F575D66" w14:textId="661A683B" w:rsidR="005E2D7E" w:rsidRPr="00FA28D7" w:rsidRDefault="00C051F6" w:rsidP="006A3C87">
      <w:pPr>
        <w:pStyle w:val="Odsekzoznamu"/>
        <w:numPr>
          <w:ilvl w:val="0"/>
          <w:numId w:val="1"/>
        </w:numPr>
        <w:spacing w:after="160"/>
        <w:jc w:val="both"/>
        <w:rPr>
          <w:rFonts w:ascii="Book Antiqua" w:hAnsi="Book Antiqua" w:cs="Times New Roman"/>
        </w:rPr>
      </w:pPr>
      <w:r w:rsidRPr="00FA28D7">
        <w:rPr>
          <w:rFonts w:ascii="Book Antiqua" w:hAnsi="Book Antiqua" w:cs="Times New Roman"/>
        </w:rPr>
        <w:t xml:space="preserve">Za § </w:t>
      </w:r>
      <w:r w:rsidR="006A3C87">
        <w:rPr>
          <w:rFonts w:ascii="Book Antiqua" w:hAnsi="Book Antiqua" w:cs="Times New Roman"/>
        </w:rPr>
        <w:t>252p</w:t>
      </w:r>
      <w:r w:rsidRPr="00FA28D7">
        <w:rPr>
          <w:rFonts w:ascii="Book Antiqua" w:hAnsi="Book Antiqua" w:cs="Times New Roman"/>
        </w:rPr>
        <w:t xml:space="preserve"> sa vkladá nový § </w:t>
      </w:r>
      <w:r w:rsidR="006A3C87">
        <w:rPr>
          <w:rFonts w:ascii="Book Antiqua" w:hAnsi="Book Antiqua" w:cs="Times New Roman"/>
        </w:rPr>
        <w:t>252q</w:t>
      </w:r>
      <w:r w:rsidRPr="00FA28D7">
        <w:rPr>
          <w:rFonts w:ascii="Book Antiqua" w:hAnsi="Book Antiqua" w:cs="Times New Roman"/>
        </w:rPr>
        <w:t>, ktorý vrátane nadpisu znie:</w:t>
      </w:r>
    </w:p>
    <w:p w14:paraId="7260DB5E" w14:textId="77777777" w:rsidR="00C051F6" w:rsidRPr="00FA28D7" w:rsidRDefault="00C051F6" w:rsidP="006A3C87">
      <w:pPr>
        <w:pStyle w:val="Odsekzoznamu"/>
        <w:spacing w:after="160"/>
        <w:jc w:val="both"/>
        <w:rPr>
          <w:rFonts w:ascii="Book Antiqua" w:hAnsi="Book Antiqua" w:cs="Times New Roman"/>
        </w:rPr>
      </w:pPr>
    </w:p>
    <w:p w14:paraId="3A826E8F" w14:textId="037E46D1" w:rsidR="004C7749" w:rsidRPr="00FA28D7" w:rsidRDefault="00C051F6" w:rsidP="006A3C87">
      <w:pPr>
        <w:pStyle w:val="Odsekzoznamu"/>
        <w:spacing w:after="160"/>
        <w:ind w:hanging="436"/>
        <w:jc w:val="center"/>
        <w:rPr>
          <w:rFonts w:ascii="Book Antiqua" w:hAnsi="Book Antiqua" w:cs="Times New Roman"/>
          <w:b/>
          <w:bCs/>
        </w:rPr>
      </w:pPr>
      <w:r w:rsidRPr="00FA28D7">
        <w:rPr>
          <w:rFonts w:ascii="Book Antiqua" w:hAnsi="Book Antiqua" w:cs="Times New Roman"/>
          <w:b/>
          <w:bCs/>
        </w:rPr>
        <w:t xml:space="preserve">„§ </w:t>
      </w:r>
      <w:r w:rsidR="006A3C87">
        <w:rPr>
          <w:rFonts w:ascii="Book Antiqua" w:hAnsi="Book Antiqua" w:cs="Times New Roman"/>
          <w:b/>
          <w:bCs/>
        </w:rPr>
        <w:t>252q</w:t>
      </w:r>
      <w:r w:rsidRPr="00FA28D7">
        <w:rPr>
          <w:rFonts w:ascii="Book Antiqua" w:hAnsi="Book Antiqua" w:cs="Times New Roman"/>
          <w:b/>
          <w:bCs/>
        </w:rPr>
        <w:t xml:space="preserve"> </w:t>
      </w:r>
      <w:r w:rsidR="005E2D7E" w:rsidRPr="00FA28D7">
        <w:rPr>
          <w:rFonts w:ascii="Book Antiqua" w:hAnsi="Book Antiqua" w:cs="Times New Roman"/>
          <w:b/>
          <w:bCs/>
        </w:rPr>
        <w:t xml:space="preserve">Prechodné ustanovenia </w:t>
      </w:r>
      <w:r w:rsidR="006A3C87">
        <w:rPr>
          <w:rFonts w:ascii="Book Antiqua" w:hAnsi="Book Antiqua" w:cs="Times New Roman"/>
          <w:b/>
          <w:bCs/>
        </w:rPr>
        <w:t>účinné od 15. marca 2022</w:t>
      </w:r>
    </w:p>
    <w:p w14:paraId="647B3BC4" w14:textId="107A08ED" w:rsidR="00C051F6" w:rsidRPr="00FA28D7" w:rsidRDefault="00AA45A3" w:rsidP="006A3C87">
      <w:pPr>
        <w:spacing w:after="160" w:line="276" w:lineRule="auto"/>
        <w:ind w:left="709"/>
        <w:contextualSpacing/>
        <w:jc w:val="both"/>
        <w:rPr>
          <w:rFonts w:ascii="Book Antiqua" w:eastAsiaTheme="minorHAnsi" w:hAnsi="Book Antiqua"/>
          <w:sz w:val="22"/>
          <w:szCs w:val="22"/>
          <w:lang w:eastAsia="en-US"/>
        </w:rPr>
      </w:pPr>
      <w:bookmarkStart w:id="1" w:name="_Hlk64281777"/>
      <w:bookmarkStart w:id="2" w:name="_Hlk63947580"/>
      <w:r>
        <w:rPr>
          <w:rFonts w:ascii="Book Antiqua" w:eastAsiaTheme="minorHAnsi" w:hAnsi="Book Antiqua"/>
          <w:sz w:val="22"/>
          <w:szCs w:val="22"/>
          <w:lang w:eastAsia="en-US"/>
        </w:rPr>
        <w:t>Ustanovenia § 66 ods. 2 a 3</w:t>
      </w:r>
      <w:r w:rsidR="00D74BE9">
        <w:rPr>
          <w:rFonts w:ascii="Book Antiqua" w:eastAsiaTheme="minorHAnsi" w:hAnsi="Book Antiqua"/>
          <w:sz w:val="22"/>
          <w:szCs w:val="22"/>
          <w:lang w:eastAsia="en-US"/>
        </w:rPr>
        <w:t xml:space="preserve"> sa nevzťahujú na  skončenie pracovného pomeru, ktorý bol </w:t>
      </w:r>
      <w:r w:rsidR="004E2D2B">
        <w:rPr>
          <w:rFonts w:ascii="Book Antiqua" w:eastAsiaTheme="minorHAnsi" w:hAnsi="Book Antiqua"/>
          <w:sz w:val="22"/>
          <w:szCs w:val="22"/>
          <w:lang w:eastAsia="en-US"/>
        </w:rPr>
        <w:t>založený</w:t>
      </w:r>
      <w:r w:rsidR="0042511C">
        <w:rPr>
          <w:rFonts w:ascii="Book Antiqua" w:eastAsiaTheme="minorHAnsi" w:hAnsi="Book Antiqua"/>
          <w:sz w:val="22"/>
          <w:szCs w:val="22"/>
          <w:lang w:eastAsia="en-US"/>
        </w:rPr>
        <w:t xml:space="preserve"> pred 15. marcom 2022</w:t>
      </w:r>
      <w:bookmarkStart w:id="3" w:name="_GoBack"/>
      <w:bookmarkEnd w:id="3"/>
      <w:r w:rsidR="00C051F6" w:rsidRPr="00FA28D7">
        <w:rPr>
          <w:rFonts w:ascii="Book Antiqua" w:eastAsiaTheme="minorHAnsi" w:hAnsi="Book Antiqua"/>
          <w:sz w:val="22"/>
          <w:szCs w:val="22"/>
          <w:lang w:eastAsia="en-US"/>
        </w:rPr>
        <w:t>.</w:t>
      </w:r>
      <w:r w:rsidR="0046325F" w:rsidRPr="00FA28D7">
        <w:rPr>
          <w:rFonts w:ascii="Book Antiqua" w:eastAsiaTheme="minorHAnsi" w:hAnsi="Book Antiqua"/>
          <w:sz w:val="22"/>
          <w:szCs w:val="22"/>
          <w:lang w:eastAsia="en-US"/>
        </w:rPr>
        <w:t>“.</w:t>
      </w:r>
    </w:p>
    <w:bookmarkEnd w:id="0"/>
    <w:bookmarkEnd w:id="1"/>
    <w:p w14:paraId="5D2127E7" w14:textId="13585F20" w:rsidR="007B5C7E" w:rsidRPr="00FA28D7" w:rsidRDefault="007B5C7E" w:rsidP="006A3C87">
      <w:pPr>
        <w:spacing w:after="160" w:line="276" w:lineRule="auto"/>
        <w:contextualSpacing/>
        <w:jc w:val="both"/>
        <w:rPr>
          <w:rFonts w:ascii="Book Antiqua" w:eastAsiaTheme="minorHAnsi" w:hAnsi="Book Antiqua"/>
          <w:sz w:val="22"/>
          <w:szCs w:val="22"/>
          <w:lang w:eastAsia="en-US"/>
        </w:rPr>
      </w:pPr>
      <w:r w:rsidRPr="00FA28D7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</w:p>
    <w:bookmarkEnd w:id="2"/>
    <w:p w14:paraId="38D84069" w14:textId="39ED6CFF" w:rsidR="004C7749" w:rsidRPr="00FA28D7" w:rsidRDefault="00C051F6" w:rsidP="006A3C87">
      <w:pPr>
        <w:spacing w:after="160" w:line="276" w:lineRule="auto"/>
        <w:ind w:left="709"/>
        <w:contextualSpacing/>
        <w:jc w:val="both"/>
        <w:rPr>
          <w:rFonts w:ascii="Book Antiqua" w:eastAsiaTheme="minorHAnsi" w:hAnsi="Book Antiqua"/>
          <w:sz w:val="22"/>
          <w:szCs w:val="22"/>
          <w:lang w:eastAsia="en-US"/>
        </w:rPr>
      </w:pPr>
      <w:r w:rsidRPr="00FA28D7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</w:p>
    <w:p w14:paraId="5B2BDB87" w14:textId="77777777" w:rsidR="004C7749" w:rsidRPr="00FA28D7" w:rsidRDefault="0045501F" w:rsidP="006A3C87">
      <w:pPr>
        <w:spacing w:after="160" w:line="276" w:lineRule="auto"/>
        <w:jc w:val="center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b/>
          <w:bCs/>
          <w:sz w:val="22"/>
          <w:szCs w:val="22"/>
        </w:rPr>
        <w:t>Čl. II</w:t>
      </w:r>
    </w:p>
    <w:p w14:paraId="3C91ACA6" w14:textId="77777777" w:rsidR="004C7749" w:rsidRPr="00FA28D7" w:rsidRDefault="004C7749" w:rsidP="006A3C87">
      <w:pPr>
        <w:spacing w:after="160" w:line="276" w:lineRule="auto"/>
        <w:jc w:val="center"/>
        <w:rPr>
          <w:rFonts w:ascii="Book Antiqua" w:hAnsi="Book Antiqua"/>
          <w:sz w:val="22"/>
          <w:szCs w:val="22"/>
        </w:rPr>
      </w:pPr>
    </w:p>
    <w:p w14:paraId="7A34A6BC" w14:textId="1DC33F05" w:rsidR="004C7749" w:rsidRPr="00FA28D7" w:rsidRDefault="0045501F" w:rsidP="006A3C87">
      <w:pPr>
        <w:spacing w:after="16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FA28D7">
        <w:rPr>
          <w:rFonts w:ascii="Book Antiqua" w:hAnsi="Book Antiqua"/>
          <w:sz w:val="22"/>
          <w:szCs w:val="22"/>
        </w:rPr>
        <w:t xml:space="preserve">Tento zákon nadobúda účinnosť </w:t>
      </w:r>
      <w:r w:rsidR="00DC3DE6" w:rsidRPr="00FA28D7">
        <w:rPr>
          <w:rFonts w:ascii="Book Antiqua" w:hAnsi="Book Antiqua"/>
          <w:sz w:val="22"/>
          <w:szCs w:val="22"/>
        </w:rPr>
        <w:t>1</w:t>
      </w:r>
      <w:r w:rsidR="006A3C87">
        <w:rPr>
          <w:rFonts w:ascii="Book Antiqua" w:hAnsi="Book Antiqua"/>
          <w:sz w:val="22"/>
          <w:szCs w:val="22"/>
        </w:rPr>
        <w:t>5</w:t>
      </w:r>
      <w:r w:rsidR="00DC3DE6" w:rsidRPr="00FA28D7">
        <w:rPr>
          <w:rFonts w:ascii="Book Antiqua" w:hAnsi="Book Antiqua"/>
          <w:sz w:val="22"/>
          <w:szCs w:val="22"/>
        </w:rPr>
        <w:t>.</w:t>
      </w:r>
      <w:r w:rsidR="00930DBA" w:rsidRPr="00FA28D7">
        <w:rPr>
          <w:rFonts w:ascii="Book Antiqua" w:hAnsi="Book Antiqua"/>
          <w:sz w:val="22"/>
          <w:szCs w:val="22"/>
        </w:rPr>
        <w:t xml:space="preserve"> </w:t>
      </w:r>
      <w:r w:rsidR="006A3C87">
        <w:rPr>
          <w:rFonts w:ascii="Book Antiqua" w:hAnsi="Book Antiqua"/>
          <w:sz w:val="22"/>
          <w:szCs w:val="22"/>
        </w:rPr>
        <w:t xml:space="preserve">marca </w:t>
      </w:r>
      <w:r w:rsidR="00A02065" w:rsidRPr="00FA28D7">
        <w:rPr>
          <w:rFonts w:ascii="Book Antiqua" w:hAnsi="Book Antiqua"/>
          <w:sz w:val="22"/>
          <w:szCs w:val="22"/>
        </w:rPr>
        <w:t>2022.</w:t>
      </w:r>
    </w:p>
    <w:p w14:paraId="1405BB3E" w14:textId="3AECEA74" w:rsidR="00312671" w:rsidRPr="00FA28D7" w:rsidRDefault="00312671" w:rsidP="0091215A">
      <w:pPr>
        <w:spacing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02EF98E3" w14:textId="44EB3D28" w:rsidR="00312671" w:rsidRPr="00FA28D7" w:rsidRDefault="00312671" w:rsidP="00BD5158">
      <w:pPr>
        <w:spacing w:after="120"/>
        <w:jc w:val="both"/>
        <w:rPr>
          <w:rFonts w:ascii="Book Antiqua" w:hAnsi="Book Antiqua"/>
          <w:sz w:val="22"/>
          <w:szCs w:val="22"/>
        </w:rPr>
      </w:pPr>
    </w:p>
    <w:sectPr w:rsidR="00312671" w:rsidRPr="00FA28D7" w:rsidSect="00E2371C">
      <w:footerReference w:type="default" r:id="rId7"/>
      <w:pgSz w:w="11906" w:h="16838"/>
      <w:pgMar w:top="1417" w:right="1417" w:bottom="1417" w:left="1417" w:header="0" w:footer="5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A60A" w14:textId="77777777" w:rsidR="002777EB" w:rsidRDefault="002777EB" w:rsidP="00DE7891">
      <w:r>
        <w:separator/>
      </w:r>
    </w:p>
  </w:endnote>
  <w:endnote w:type="continuationSeparator" w:id="0">
    <w:p w14:paraId="59097717" w14:textId="77777777" w:rsidR="002777EB" w:rsidRDefault="002777EB" w:rsidP="00D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238439"/>
      <w:docPartObj>
        <w:docPartGallery w:val="Page Numbers (Bottom of Page)"/>
        <w:docPartUnique/>
      </w:docPartObj>
    </w:sdtPr>
    <w:sdtEndPr/>
    <w:sdtContent>
      <w:p w14:paraId="13DB6FD5" w14:textId="267DCC6C" w:rsidR="00DE7891" w:rsidRDefault="00DE78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11C">
          <w:rPr>
            <w:noProof/>
          </w:rPr>
          <w:t>2</w:t>
        </w:r>
        <w:r>
          <w:fldChar w:fldCharType="end"/>
        </w:r>
      </w:p>
    </w:sdtContent>
  </w:sdt>
  <w:p w14:paraId="29340F30" w14:textId="77777777" w:rsidR="00DE7891" w:rsidRDefault="00DE78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38306" w14:textId="77777777" w:rsidR="002777EB" w:rsidRDefault="002777EB" w:rsidP="00DE7891">
      <w:r>
        <w:separator/>
      </w:r>
    </w:p>
  </w:footnote>
  <w:footnote w:type="continuationSeparator" w:id="0">
    <w:p w14:paraId="50F34B87" w14:textId="77777777" w:rsidR="002777EB" w:rsidRDefault="002777EB" w:rsidP="00DE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319"/>
    <w:multiLevelType w:val="hybridMultilevel"/>
    <w:tmpl w:val="1C985F48"/>
    <w:lvl w:ilvl="0" w:tplc="40B23E22">
      <w:start w:val="1"/>
      <w:numFmt w:val="lowerLetter"/>
      <w:lvlText w:val="%1)"/>
      <w:lvlJc w:val="left"/>
      <w:pPr>
        <w:ind w:left="1080" w:hanging="372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1B27D2"/>
    <w:multiLevelType w:val="hybridMultilevel"/>
    <w:tmpl w:val="B28AD02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976107"/>
    <w:multiLevelType w:val="hybridMultilevel"/>
    <w:tmpl w:val="3D204D6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1123757"/>
    <w:multiLevelType w:val="multilevel"/>
    <w:tmpl w:val="86E6B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0F26003"/>
    <w:multiLevelType w:val="hybridMultilevel"/>
    <w:tmpl w:val="34E81D9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F8D3758"/>
    <w:multiLevelType w:val="multilevel"/>
    <w:tmpl w:val="0B2011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C7213"/>
    <w:multiLevelType w:val="hybridMultilevel"/>
    <w:tmpl w:val="5D3C2508"/>
    <w:lvl w:ilvl="0" w:tplc="D95882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49"/>
    <w:rsid w:val="000274A4"/>
    <w:rsid w:val="00055033"/>
    <w:rsid w:val="00077C98"/>
    <w:rsid w:val="00092F08"/>
    <w:rsid w:val="000A23F7"/>
    <w:rsid w:val="000E19A9"/>
    <w:rsid w:val="0012043E"/>
    <w:rsid w:val="00140ECD"/>
    <w:rsid w:val="001569DC"/>
    <w:rsid w:val="00164AD6"/>
    <w:rsid w:val="00166C5B"/>
    <w:rsid w:val="001C0F30"/>
    <w:rsid w:val="002102DB"/>
    <w:rsid w:val="0021491B"/>
    <w:rsid w:val="002226A7"/>
    <w:rsid w:val="00224F6E"/>
    <w:rsid w:val="00232529"/>
    <w:rsid w:val="00256E02"/>
    <w:rsid w:val="002777EB"/>
    <w:rsid w:val="002823C4"/>
    <w:rsid w:val="002968EA"/>
    <w:rsid w:val="00312671"/>
    <w:rsid w:val="003237CD"/>
    <w:rsid w:val="003616B0"/>
    <w:rsid w:val="00374530"/>
    <w:rsid w:val="00377B93"/>
    <w:rsid w:val="00392167"/>
    <w:rsid w:val="00397C64"/>
    <w:rsid w:val="003D432C"/>
    <w:rsid w:val="003E2825"/>
    <w:rsid w:val="00410285"/>
    <w:rsid w:val="0042511C"/>
    <w:rsid w:val="004260CB"/>
    <w:rsid w:val="00445C88"/>
    <w:rsid w:val="0045501F"/>
    <w:rsid w:val="0046325F"/>
    <w:rsid w:val="00491955"/>
    <w:rsid w:val="004A2ABF"/>
    <w:rsid w:val="004B311B"/>
    <w:rsid w:val="004C7749"/>
    <w:rsid w:val="004E0631"/>
    <w:rsid w:val="004E2D2B"/>
    <w:rsid w:val="004E4338"/>
    <w:rsid w:val="0053066A"/>
    <w:rsid w:val="00535E45"/>
    <w:rsid w:val="005818AE"/>
    <w:rsid w:val="00585E3B"/>
    <w:rsid w:val="00590FF8"/>
    <w:rsid w:val="00592C09"/>
    <w:rsid w:val="005D447B"/>
    <w:rsid w:val="005E2D7E"/>
    <w:rsid w:val="0062425A"/>
    <w:rsid w:val="00635F52"/>
    <w:rsid w:val="00683182"/>
    <w:rsid w:val="006A3C87"/>
    <w:rsid w:val="006C6265"/>
    <w:rsid w:val="006E319A"/>
    <w:rsid w:val="007056FD"/>
    <w:rsid w:val="0072279C"/>
    <w:rsid w:val="00737954"/>
    <w:rsid w:val="0076686D"/>
    <w:rsid w:val="007B1034"/>
    <w:rsid w:val="007B5C7E"/>
    <w:rsid w:val="007D5633"/>
    <w:rsid w:val="00830080"/>
    <w:rsid w:val="00846991"/>
    <w:rsid w:val="008E3759"/>
    <w:rsid w:val="008F7F0D"/>
    <w:rsid w:val="009057EF"/>
    <w:rsid w:val="0091215A"/>
    <w:rsid w:val="00930DBA"/>
    <w:rsid w:val="0094009B"/>
    <w:rsid w:val="00962724"/>
    <w:rsid w:val="009939DB"/>
    <w:rsid w:val="009F232E"/>
    <w:rsid w:val="009F5FA9"/>
    <w:rsid w:val="00A02065"/>
    <w:rsid w:val="00A200DD"/>
    <w:rsid w:val="00A86014"/>
    <w:rsid w:val="00AA45A3"/>
    <w:rsid w:val="00AD18FB"/>
    <w:rsid w:val="00AF4F5E"/>
    <w:rsid w:val="00B07F88"/>
    <w:rsid w:val="00B17897"/>
    <w:rsid w:val="00B34256"/>
    <w:rsid w:val="00B51432"/>
    <w:rsid w:val="00B716D9"/>
    <w:rsid w:val="00BA7F59"/>
    <w:rsid w:val="00BD5158"/>
    <w:rsid w:val="00C051F6"/>
    <w:rsid w:val="00C17252"/>
    <w:rsid w:val="00C27AA8"/>
    <w:rsid w:val="00C77FE5"/>
    <w:rsid w:val="00CC2FC5"/>
    <w:rsid w:val="00CE3FDF"/>
    <w:rsid w:val="00D16A87"/>
    <w:rsid w:val="00D368BF"/>
    <w:rsid w:val="00D372A1"/>
    <w:rsid w:val="00D4669D"/>
    <w:rsid w:val="00D508D1"/>
    <w:rsid w:val="00D615C7"/>
    <w:rsid w:val="00D7440E"/>
    <w:rsid w:val="00D74BE9"/>
    <w:rsid w:val="00D9078E"/>
    <w:rsid w:val="00DC3DE6"/>
    <w:rsid w:val="00DE7891"/>
    <w:rsid w:val="00E2371C"/>
    <w:rsid w:val="00E37EB5"/>
    <w:rsid w:val="00E445B0"/>
    <w:rsid w:val="00EB4866"/>
    <w:rsid w:val="00ED2D08"/>
    <w:rsid w:val="00EE25E1"/>
    <w:rsid w:val="00EE7D16"/>
    <w:rsid w:val="00F260A6"/>
    <w:rsid w:val="00F26E5F"/>
    <w:rsid w:val="00F30CD6"/>
    <w:rsid w:val="00F36ED9"/>
    <w:rsid w:val="00F91D46"/>
    <w:rsid w:val="00FA28D7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6CEE9"/>
  <w15:docId w15:val="{8CDB4BFA-6737-47B5-BE2A-86B9481E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F2A6F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qFormat/>
    <w:rsid w:val="001F2A6F"/>
  </w:style>
  <w:style w:type="character" w:customStyle="1" w:styleId="ZkladntextChar1">
    <w:name w:val="Základný text Char1"/>
    <w:basedOn w:val="Predvolenpsmoodseku"/>
    <w:uiPriority w:val="99"/>
    <w:semiHidden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341AE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ListLabel1">
    <w:name w:val="ListLabel 1"/>
    <w:qFormat/>
    <w:rPr>
      <w:rFonts w:ascii="Times New Roman" w:hAnsi="Times New Roman"/>
      <w:b/>
      <w:color w:val="494949"/>
      <w:sz w:val="24"/>
    </w:rPr>
  </w:style>
  <w:style w:type="character" w:customStyle="1" w:styleId="ListLabel2">
    <w:name w:val="ListLabel 2"/>
    <w:qFormat/>
    <w:rPr>
      <w:b w:val="0"/>
      <w:color w:val="494949"/>
    </w:rPr>
  </w:style>
  <w:style w:type="character" w:customStyle="1" w:styleId="ListLabel3">
    <w:name w:val="ListLabel 3"/>
    <w:qFormat/>
    <w:rPr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character" w:customStyle="1" w:styleId="ListLabel4">
    <w:name w:val="ListLabel 4"/>
    <w:qFormat/>
    <w:rPr>
      <w:rFonts w:ascii="Times New Roman" w:hAnsi="Times New Roman"/>
      <w:b/>
      <w:color w:val="494949"/>
      <w:sz w:val="24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color w:val="5F1675"/>
      <w:u w:val="single"/>
      <w:vertAlign w:val="superscript"/>
    </w:rPr>
  </w:style>
  <w:style w:type="character" w:customStyle="1" w:styleId="ListLabel8">
    <w:name w:val="ListLabel 8"/>
    <w:qFormat/>
    <w:rPr>
      <w:vertAlign w:val="superscrip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9C4661"/>
    <w:rPr>
      <w:rFonts w:ascii="Times New Roman" w:eastAsia="Times New Roman" w:hAnsi="Times New Roman" w:cs="Times New Roman"/>
      <w:b/>
      <w:bCs/>
      <w:szCs w:val="20"/>
      <w:lang w:eastAsia="sk-SK"/>
    </w:rPr>
  </w:style>
  <w:style w:type="character" w:customStyle="1" w:styleId="ListLabel9">
    <w:name w:val="ListLabel 9"/>
    <w:qFormat/>
    <w:rPr>
      <w:rFonts w:ascii="Times New Roman" w:hAnsi="Times New Roman"/>
      <w:b/>
      <w:color w:val="494949"/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ascii="Times New Roman" w:hAnsi="Times New Roman"/>
      <w:b/>
      <w:color w:val="494949"/>
      <w:sz w:val="24"/>
    </w:rPr>
  </w:style>
  <w:style w:type="character" w:customStyle="1" w:styleId="ListLabel14">
    <w:name w:val="ListLabel 14"/>
    <w:qFormat/>
    <w:rPr>
      <w:b/>
      <w:color w:val="494949"/>
      <w:sz w:val="24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17">
    <w:name w:val="ListLabel 17"/>
    <w:qFormat/>
    <w:rPr>
      <w:rFonts w:eastAsiaTheme="minorHAnsi"/>
      <w:kern w:val="2"/>
      <w:u w:val="single"/>
      <w:lang w:bidi="hi-IN"/>
    </w:rPr>
  </w:style>
  <w:style w:type="character" w:customStyle="1" w:styleId="ListLabel18">
    <w:name w:val="ListLabel 18"/>
    <w:qFormat/>
    <w:rPr>
      <w:rFonts w:ascii="Times New Roman" w:hAnsi="Times New Roman"/>
      <w:b/>
      <w:color w:val="494949"/>
      <w:sz w:val="24"/>
    </w:rPr>
  </w:style>
  <w:style w:type="character" w:customStyle="1" w:styleId="ListLabel19">
    <w:name w:val="ListLabel 19"/>
    <w:qFormat/>
    <w:rPr>
      <w:rFonts w:ascii="Times New Roman" w:hAnsi="Times New Roman"/>
      <w:sz w:val="24"/>
      <w:szCs w:val="24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21">
    <w:name w:val="ListLabel 21"/>
    <w:qFormat/>
    <w:rPr>
      <w:rFonts w:ascii="Times New Roman" w:eastAsiaTheme="minorHAnsi" w:hAnsi="Times New Roman"/>
      <w:kern w:val="2"/>
      <w:sz w:val="24"/>
      <w:szCs w:val="24"/>
      <w:u w:val="none"/>
      <w:lang w:bidi="hi-IN"/>
    </w:rPr>
  </w:style>
  <w:style w:type="character" w:customStyle="1" w:styleId="ListLabel22">
    <w:name w:val="ListLabel 22"/>
    <w:qFormat/>
    <w:rPr>
      <w:rFonts w:ascii="Times New Roman" w:eastAsiaTheme="minorHAnsi" w:hAnsi="Times New Roman" w:cs="Times New Roman"/>
      <w:kern w:val="2"/>
      <w:sz w:val="24"/>
      <w:szCs w:val="24"/>
      <w:u w:val="none"/>
      <w:lang w:bidi="hi-I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1F2A6F"/>
    <w:pPr>
      <w:jc w:val="both"/>
    </w:pPr>
    <w:rPr>
      <w:rFonts w:eastAsiaTheme="minorEastAsia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1F2A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341AE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9C4661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EE25E1"/>
    <w:rPr>
      <w:color w:val="0000FF"/>
      <w:u w:val="single"/>
    </w:rPr>
  </w:style>
  <w:style w:type="table" w:styleId="Mriekatabuky">
    <w:name w:val="Table Grid"/>
    <w:basedOn w:val="Normlnatabuka"/>
    <w:uiPriority w:val="39"/>
    <w:rsid w:val="00312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E7891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78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E7891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DE789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8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83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61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93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70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33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2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04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5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5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22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18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153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596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70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85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81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10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2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8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004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982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499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53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07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klub OĽANO</cp:lastModifiedBy>
  <cp:revision>4</cp:revision>
  <cp:lastPrinted>2021-09-08T12:11:00Z</cp:lastPrinted>
  <dcterms:created xsi:type="dcterms:W3CDTF">2021-10-28T08:52:00Z</dcterms:created>
  <dcterms:modified xsi:type="dcterms:W3CDTF">2021-11-02T10:05:00Z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