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463F9" w14:textId="77777777" w:rsidR="004320A9" w:rsidRPr="004320A9" w:rsidRDefault="004320A9" w:rsidP="004320A9">
      <w:pPr>
        <w:widowControl w:val="0"/>
        <w:pBdr>
          <w:bottom w:val="single" w:sz="12" w:space="1" w:color="000000"/>
        </w:pBdr>
        <w:spacing w:line="276" w:lineRule="auto"/>
        <w:jc w:val="center"/>
        <w:rPr>
          <w:rFonts w:ascii="Book Antiqua" w:hAnsi="Book Antiqua"/>
        </w:rPr>
      </w:pPr>
      <w:r w:rsidRPr="004320A9">
        <w:rPr>
          <w:rFonts w:ascii="Book Antiqua" w:hAnsi="Book Antiqua"/>
          <w:b/>
          <w:bCs/>
        </w:rPr>
        <w:t>NÁRODNÁ RADA SLOVENSKEJ REPUBLIKY</w:t>
      </w:r>
    </w:p>
    <w:p w14:paraId="251BED39" w14:textId="77777777" w:rsidR="004320A9" w:rsidRPr="004320A9" w:rsidRDefault="004320A9" w:rsidP="004320A9">
      <w:pPr>
        <w:widowControl w:val="0"/>
        <w:spacing w:line="276" w:lineRule="auto"/>
        <w:jc w:val="center"/>
        <w:rPr>
          <w:rFonts w:ascii="Book Antiqua" w:hAnsi="Book Antiqua"/>
        </w:rPr>
      </w:pPr>
    </w:p>
    <w:p w14:paraId="3B686C2A" w14:textId="77777777" w:rsidR="004320A9" w:rsidRPr="004320A9" w:rsidRDefault="004320A9" w:rsidP="004320A9">
      <w:pPr>
        <w:widowControl w:val="0"/>
        <w:spacing w:before="120" w:line="276" w:lineRule="auto"/>
        <w:jc w:val="center"/>
        <w:rPr>
          <w:rFonts w:ascii="Book Antiqua" w:hAnsi="Book Antiqua"/>
        </w:rPr>
      </w:pPr>
      <w:r w:rsidRPr="004320A9">
        <w:rPr>
          <w:rFonts w:ascii="Book Antiqua" w:hAnsi="Book Antiqua"/>
          <w:spacing w:val="20"/>
        </w:rPr>
        <w:t>VIII.  volebné obdobie</w:t>
      </w:r>
    </w:p>
    <w:p w14:paraId="300A5389" w14:textId="77777777" w:rsidR="004320A9" w:rsidRPr="004320A9" w:rsidRDefault="004320A9" w:rsidP="004320A9">
      <w:pPr>
        <w:pStyle w:val="Zkladntext"/>
        <w:spacing w:line="276" w:lineRule="auto"/>
        <w:jc w:val="center"/>
        <w:rPr>
          <w:rFonts w:ascii="Book Antiqua" w:hAnsi="Book Antiqua"/>
          <w:bCs/>
          <w:sz w:val="22"/>
          <w:szCs w:val="22"/>
        </w:rPr>
      </w:pPr>
    </w:p>
    <w:p w14:paraId="1733852A" w14:textId="77777777" w:rsidR="004320A9" w:rsidRPr="004320A9" w:rsidRDefault="004320A9" w:rsidP="004320A9">
      <w:pPr>
        <w:pStyle w:val="Zkladntext"/>
        <w:spacing w:line="276" w:lineRule="auto"/>
        <w:jc w:val="center"/>
        <w:rPr>
          <w:rFonts w:ascii="Book Antiqua" w:hAnsi="Book Antiqua"/>
          <w:bCs/>
          <w:sz w:val="22"/>
          <w:szCs w:val="22"/>
        </w:rPr>
      </w:pPr>
    </w:p>
    <w:p w14:paraId="2E88604B" w14:textId="77777777" w:rsidR="004320A9" w:rsidRPr="004320A9" w:rsidRDefault="004320A9" w:rsidP="004320A9">
      <w:pPr>
        <w:pStyle w:val="Zkladntext"/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4320A9">
        <w:rPr>
          <w:rFonts w:ascii="Book Antiqua" w:hAnsi="Book Antiqua"/>
          <w:bCs/>
          <w:sz w:val="22"/>
          <w:szCs w:val="22"/>
        </w:rPr>
        <w:t>Návrh</w:t>
      </w:r>
    </w:p>
    <w:p w14:paraId="40E2F463" w14:textId="77777777" w:rsidR="004320A9" w:rsidRPr="004320A9" w:rsidRDefault="004320A9" w:rsidP="004320A9">
      <w:pPr>
        <w:pStyle w:val="Zkladntext"/>
        <w:spacing w:line="276" w:lineRule="auto"/>
        <w:jc w:val="center"/>
        <w:rPr>
          <w:rFonts w:ascii="Book Antiqua" w:hAnsi="Book Antiqua"/>
          <w:bCs/>
          <w:sz w:val="22"/>
          <w:szCs w:val="22"/>
        </w:rPr>
      </w:pPr>
    </w:p>
    <w:p w14:paraId="5DC65D51" w14:textId="77777777" w:rsidR="004320A9" w:rsidRPr="004320A9" w:rsidRDefault="004320A9" w:rsidP="004320A9">
      <w:pPr>
        <w:pStyle w:val="Zkladntext"/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DF6E716" w14:textId="77777777" w:rsidR="004320A9" w:rsidRPr="004320A9" w:rsidRDefault="004320A9" w:rsidP="004320A9">
      <w:pPr>
        <w:pStyle w:val="Zkladntext"/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4320A9">
        <w:rPr>
          <w:rFonts w:ascii="Book Antiqua" w:hAnsi="Book Antiqua"/>
          <w:b/>
          <w:bCs/>
          <w:sz w:val="22"/>
          <w:szCs w:val="22"/>
        </w:rPr>
        <w:t>ZÁKON</w:t>
      </w:r>
    </w:p>
    <w:p w14:paraId="240BF7BB" w14:textId="77777777" w:rsidR="004320A9" w:rsidRPr="004320A9" w:rsidRDefault="004320A9" w:rsidP="004320A9">
      <w:pPr>
        <w:pStyle w:val="Zkladntext"/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7A2B985F" w14:textId="77777777" w:rsidR="004320A9" w:rsidRPr="004320A9" w:rsidRDefault="004320A9" w:rsidP="004320A9">
      <w:pPr>
        <w:pStyle w:val="Zkladntext"/>
        <w:spacing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4320A9">
        <w:rPr>
          <w:rFonts w:ascii="Book Antiqua" w:hAnsi="Book Antiqua"/>
          <w:bCs/>
          <w:sz w:val="22"/>
          <w:szCs w:val="22"/>
        </w:rPr>
        <w:t>z ........... 2021,</w:t>
      </w:r>
    </w:p>
    <w:p w14:paraId="75E46972" w14:textId="77777777" w:rsidR="00397A35" w:rsidRPr="004320A9" w:rsidRDefault="00397A35" w:rsidP="00397A35">
      <w:pPr>
        <w:spacing w:after="0" w:line="252" w:lineRule="auto"/>
        <w:jc w:val="center"/>
        <w:rPr>
          <w:rFonts w:ascii="Book Antiqua" w:hAnsi="Book Antiqua" w:cs="Times New Roman"/>
        </w:rPr>
      </w:pPr>
    </w:p>
    <w:p w14:paraId="7481975A" w14:textId="0EAF0045" w:rsidR="00397A35" w:rsidRPr="004320A9" w:rsidRDefault="008A4B82" w:rsidP="00397A35">
      <w:pPr>
        <w:spacing w:after="0" w:line="252" w:lineRule="auto"/>
        <w:jc w:val="center"/>
        <w:rPr>
          <w:rFonts w:ascii="Book Antiqua" w:hAnsi="Book Antiqua" w:cs="Times New Roman"/>
        </w:rPr>
      </w:pPr>
      <w:r w:rsidRPr="004320A9">
        <w:rPr>
          <w:rFonts w:ascii="Book Antiqua" w:hAnsi="Book Antiqua" w:cs="Times New Roman"/>
          <w:b/>
        </w:rPr>
        <w:t xml:space="preserve">ktorým sa </w:t>
      </w:r>
      <w:r w:rsidR="00343CF6">
        <w:rPr>
          <w:rFonts w:ascii="Book Antiqua" w:hAnsi="Book Antiqua" w:cs="Times New Roman"/>
          <w:b/>
        </w:rPr>
        <w:t xml:space="preserve">mení a </w:t>
      </w:r>
      <w:r w:rsidRPr="004320A9">
        <w:rPr>
          <w:rFonts w:ascii="Book Antiqua" w:hAnsi="Book Antiqua" w:cs="Times New Roman"/>
          <w:b/>
        </w:rPr>
        <w:t xml:space="preserve">dopĺňa zákon </w:t>
      </w:r>
      <w:r w:rsidR="000E6CF6" w:rsidRPr="004320A9">
        <w:rPr>
          <w:rFonts w:ascii="Book Antiqua" w:hAnsi="Book Antiqua" w:cs="Times New Roman"/>
          <w:b/>
        </w:rPr>
        <w:t>č. 343/2015 Z. z.</w:t>
      </w:r>
      <w:r w:rsidRPr="004320A9">
        <w:rPr>
          <w:rFonts w:ascii="Book Antiqua" w:hAnsi="Book Antiqua" w:cs="Times New Roman"/>
          <w:b/>
        </w:rPr>
        <w:t xml:space="preserve"> </w:t>
      </w:r>
      <w:r w:rsidR="000E6CF6" w:rsidRPr="004320A9">
        <w:rPr>
          <w:rFonts w:ascii="Book Antiqua" w:hAnsi="Book Antiqua" w:cs="Times New Roman"/>
          <w:b/>
        </w:rPr>
        <w:t xml:space="preserve">o verejnom obstarávaní </w:t>
      </w:r>
      <w:r w:rsidRPr="004320A9">
        <w:rPr>
          <w:rFonts w:ascii="Book Antiqua" w:hAnsi="Book Antiqua" w:cs="Times New Roman"/>
          <w:b/>
        </w:rPr>
        <w:t xml:space="preserve">a o zmene a doplnení niektorých zákonov v znení neskorších predpisov </w:t>
      </w:r>
    </w:p>
    <w:p w14:paraId="1DCE2E72" w14:textId="77777777" w:rsidR="008A4B82" w:rsidRPr="004320A9" w:rsidRDefault="008A4B82" w:rsidP="00245722">
      <w:pPr>
        <w:tabs>
          <w:tab w:val="left" w:pos="1095"/>
        </w:tabs>
        <w:spacing w:after="0" w:line="252" w:lineRule="auto"/>
        <w:rPr>
          <w:rFonts w:ascii="Book Antiqua" w:hAnsi="Book Antiqua" w:cs="Times New Roman"/>
        </w:rPr>
      </w:pPr>
    </w:p>
    <w:p w14:paraId="03FCCADA" w14:textId="77777777" w:rsidR="003D2BCA" w:rsidRPr="004320A9" w:rsidRDefault="003D2BCA" w:rsidP="00245722">
      <w:pPr>
        <w:tabs>
          <w:tab w:val="left" w:pos="1095"/>
        </w:tabs>
        <w:spacing w:after="0" w:line="252" w:lineRule="auto"/>
        <w:rPr>
          <w:rFonts w:ascii="Book Antiqua" w:hAnsi="Book Antiqua" w:cs="Times New Roman"/>
        </w:rPr>
      </w:pPr>
    </w:p>
    <w:p w14:paraId="2A983E0D" w14:textId="11ABB99F" w:rsidR="00245722" w:rsidRPr="004320A9" w:rsidRDefault="00245722" w:rsidP="00245722">
      <w:pPr>
        <w:tabs>
          <w:tab w:val="left" w:pos="1095"/>
        </w:tabs>
        <w:spacing w:after="0" w:line="252" w:lineRule="auto"/>
        <w:rPr>
          <w:rFonts w:ascii="Book Antiqua" w:hAnsi="Book Antiqua" w:cs="Times New Roman"/>
        </w:rPr>
      </w:pPr>
      <w:r w:rsidRPr="004320A9">
        <w:rPr>
          <w:rFonts w:ascii="Book Antiqua" w:hAnsi="Book Antiqua" w:cs="Times New Roman"/>
        </w:rPr>
        <w:t>Národná rada Slovenskej republiky sa uzniesla na tomto zákone:</w:t>
      </w:r>
    </w:p>
    <w:p w14:paraId="2D9130FF" w14:textId="77777777" w:rsidR="00245722" w:rsidRPr="004320A9" w:rsidRDefault="00245722" w:rsidP="00245722">
      <w:pPr>
        <w:tabs>
          <w:tab w:val="left" w:pos="1095"/>
        </w:tabs>
        <w:spacing w:after="0" w:line="252" w:lineRule="auto"/>
        <w:rPr>
          <w:rFonts w:ascii="Book Antiqua" w:hAnsi="Book Antiqua" w:cs="Times New Roman"/>
        </w:rPr>
      </w:pPr>
    </w:p>
    <w:p w14:paraId="361169EC" w14:textId="77777777" w:rsidR="00156B46" w:rsidRPr="004320A9" w:rsidRDefault="00156B46" w:rsidP="00737306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Book Antiqua" w:eastAsiaTheme="minorEastAsia" w:hAnsi="Book Antiqua" w:cs="Times New Roman"/>
          <w:b/>
          <w:bCs/>
          <w:lang w:eastAsia="sk-SK"/>
        </w:rPr>
      </w:pPr>
      <w:r w:rsidRPr="004320A9">
        <w:rPr>
          <w:rFonts w:ascii="Book Antiqua" w:eastAsiaTheme="minorEastAsia" w:hAnsi="Book Antiqua" w:cs="Times New Roman"/>
          <w:b/>
          <w:bCs/>
          <w:lang w:eastAsia="sk-SK"/>
        </w:rPr>
        <w:t>Čl. I</w:t>
      </w:r>
    </w:p>
    <w:p w14:paraId="551960EB" w14:textId="77777777" w:rsidR="00245722" w:rsidRPr="004320A9" w:rsidRDefault="00245722" w:rsidP="00737306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Book Antiqua" w:eastAsiaTheme="minorEastAsia" w:hAnsi="Book Antiqua" w:cs="Times New Roman"/>
          <w:lang w:eastAsia="sk-SK"/>
        </w:rPr>
      </w:pPr>
    </w:p>
    <w:p w14:paraId="4CB7C0F3" w14:textId="58EF61FE" w:rsidR="00156B46" w:rsidRPr="004320A9" w:rsidRDefault="008A4B82" w:rsidP="003D2BCA">
      <w:pPr>
        <w:spacing w:after="0" w:line="276" w:lineRule="auto"/>
        <w:ind w:firstLine="426"/>
        <w:jc w:val="both"/>
        <w:rPr>
          <w:rFonts w:ascii="Book Antiqua" w:hAnsi="Book Antiqua" w:cs="Times New Roman"/>
        </w:rPr>
      </w:pPr>
      <w:r w:rsidRPr="004320A9">
        <w:rPr>
          <w:rFonts w:ascii="Book Antiqua" w:hAnsi="Book Antiqua" w:cs="Times New Roman"/>
        </w:rPr>
        <w:t xml:space="preserve">Zákon č. </w:t>
      </w:r>
      <w:r w:rsidR="000E6CF6" w:rsidRPr="004320A9">
        <w:rPr>
          <w:rFonts w:ascii="Book Antiqua" w:hAnsi="Book Antiqua" w:cs="Times New Roman"/>
        </w:rPr>
        <w:t>343/2015</w:t>
      </w:r>
      <w:r w:rsidRPr="004320A9">
        <w:rPr>
          <w:rFonts w:ascii="Book Antiqua" w:hAnsi="Book Antiqua" w:cs="Times New Roman"/>
        </w:rPr>
        <w:t xml:space="preserve"> Z. z. o</w:t>
      </w:r>
      <w:r w:rsidR="000E6CF6" w:rsidRPr="004320A9">
        <w:rPr>
          <w:rFonts w:ascii="Book Antiqua" w:hAnsi="Book Antiqua" w:cs="Times New Roman"/>
        </w:rPr>
        <w:t xml:space="preserve"> verejnom obstarávaní </w:t>
      </w:r>
      <w:r w:rsidRPr="004320A9">
        <w:rPr>
          <w:rFonts w:ascii="Book Antiqua" w:hAnsi="Book Antiqua" w:cs="Times New Roman"/>
        </w:rPr>
        <w:t xml:space="preserve">a o zmene a doplnení niektorých zákonov v znení zákona č. </w:t>
      </w:r>
      <w:r w:rsidR="000E6CF6" w:rsidRPr="004320A9">
        <w:rPr>
          <w:rFonts w:ascii="Book Antiqua" w:hAnsi="Book Antiqua" w:cs="Times New Roman"/>
        </w:rPr>
        <w:t>438/2015</w:t>
      </w:r>
      <w:r w:rsidRPr="004320A9">
        <w:rPr>
          <w:rFonts w:ascii="Book Antiqua" w:hAnsi="Book Antiqua" w:cs="Times New Roman"/>
        </w:rPr>
        <w:t xml:space="preserve"> Z. z., zákona č. </w:t>
      </w:r>
      <w:r w:rsidR="000E6CF6" w:rsidRPr="004320A9">
        <w:rPr>
          <w:rFonts w:ascii="Book Antiqua" w:hAnsi="Book Antiqua" w:cs="Times New Roman"/>
        </w:rPr>
        <w:t>315/2016</w:t>
      </w:r>
      <w:r w:rsidRPr="004320A9">
        <w:rPr>
          <w:rFonts w:ascii="Book Antiqua" w:hAnsi="Book Antiqua" w:cs="Times New Roman"/>
        </w:rPr>
        <w:t xml:space="preserve"> Z. z., zákona č. </w:t>
      </w:r>
      <w:r w:rsidR="000E6CF6" w:rsidRPr="004320A9">
        <w:rPr>
          <w:rFonts w:ascii="Book Antiqua" w:hAnsi="Book Antiqua" w:cs="Times New Roman"/>
        </w:rPr>
        <w:t>93/2017</w:t>
      </w:r>
      <w:r w:rsidRPr="004320A9">
        <w:rPr>
          <w:rFonts w:ascii="Book Antiqua" w:hAnsi="Book Antiqua" w:cs="Times New Roman"/>
        </w:rPr>
        <w:t xml:space="preserve"> Z. z., zákona </w:t>
      </w:r>
      <w:r w:rsidR="000E6CF6" w:rsidRPr="004320A9">
        <w:rPr>
          <w:rFonts w:ascii="Book Antiqua" w:hAnsi="Book Antiqua" w:cs="Times New Roman"/>
        </w:rPr>
        <w:br/>
      </w:r>
      <w:r w:rsidRPr="004320A9">
        <w:rPr>
          <w:rFonts w:ascii="Book Antiqua" w:hAnsi="Book Antiqua" w:cs="Times New Roman"/>
        </w:rPr>
        <w:t xml:space="preserve">č. </w:t>
      </w:r>
      <w:r w:rsidR="000E6CF6" w:rsidRPr="004320A9">
        <w:rPr>
          <w:rFonts w:ascii="Book Antiqua" w:hAnsi="Book Antiqua" w:cs="Times New Roman"/>
        </w:rPr>
        <w:t>248/2017</w:t>
      </w:r>
      <w:r w:rsidRPr="004320A9">
        <w:rPr>
          <w:rFonts w:ascii="Book Antiqua" w:hAnsi="Book Antiqua" w:cs="Times New Roman"/>
        </w:rPr>
        <w:t xml:space="preserve"> Z. z., zákona č. </w:t>
      </w:r>
      <w:r w:rsidR="000E6CF6" w:rsidRPr="004320A9">
        <w:rPr>
          <w:rFonts w:ascii="Book Antiqua" w:hAnsi="Book Antiqua" w:cs="Times New Roman"/>
        </w:rPr>
        <w:t>264/2017</w:t>
      </w:r>
      <w:r w:rsidRPr="004320A9">
        <w:rPr>
          <w:rFonts w:ascii="Book Antiqua" w:hAnsi="Book Antiqua" w:cs="Times New Roman"/>
        </w:rPr>
        <w:t xml:space="preserve"> Z. z., zákona č. </w:t>
      </w:r>
      <w:r w:rsidR="000E6CF6" w:rsidRPr="004320A9">
        <w:rPr>
          <w:rFonts w:ascii="Book Antiqua" w:hAnsi="Book Antiqua" w:cs="Times New Roman"/>
        </w:rPr>
        <w:t>112/2018</w:t>
      </w:r>
      <w:r w:rsidRPr="004320A9">
        <w:rPr>
          <w:rFonts w:ascii="Book Antiqua" w:hAnsi="Book Antiqua" w:cs="Times New Roman"/>
        </w:rPr>
        <w:t xml:space="preserve"> Z. z., zákona č. </w:t>
      </w:r>
      <w:r w:rsidR="000E6CF6" w:rsidRPr="004320A9">
        <w:rPr>
          <w:rFonts w:ascii="Book Antiqua" w:hAnsi="Book Antiqua" w:cs="Times New Roman"/>
        </w:rPr>
        <w:t>177/2018</w:t>
      </w:r>
      <w:r w:rsidRPr="004320A9">
        <w:rPr>
          <w:rFonts w:ascii="Book Antiqua" w:hAnsi="Book Antiqua" w:cs="Times New Roman"/>
        </w:rPr>
        <w:t xml:space="preserve"> Z. z., zákona č. </w:t>
      </w:r>
      <w:r w:rsidR="000E6CF6" w:rsidRPr="004320A9">
        <w:rPr>
          <w:rFonts w:ascii="Book Antiqua" w:hAnsi="Book Antiqua" w:cs="Times New Roman"/>
        </w:rPr>
        <w:t>269/2018</w:t>
      </w:r>
      <w:r w:rsidRPr="004320A9">
        <w:rPr>
          <w:rFonts w:ascii="Book Antiqua" w:hAnsi="Book Antiqua" w:cs="Times New Roman"/>
        </w:rPr>
        <w:t xml:space="preserve"> Z. z., zákona č. </w:t>
      </w:r>
      <w:r w:rsidR="000E6CF6" w:rsidRPr="004320A9">
        <w:rPr>
          <w:rFonts w:ascii="Book Antiqua" w:hAnsi="Book Antiqua" w:cs="Times New Roman"/>
        </w:rPr>
        <w:t>345/2018</w:t>
      </w:r>
      <w:r w:rsidRPr="004320A9">
        <w:rPr>
          <w:rFonts w:ascii="Book Antiqua" w:hAnsi="Book Antiqua" w:cs="Times New Roman"/>
        </w:rPr>
        <w:t xml:space="preserve"> Z. z., zákona č. </w:t>
      </w:r>
      <w:r w:rsidR="000E6CF6" w:rsidRPr="004320A9">
        <w:rPr>
          <w:rFonts w:ascii="Book Antiqua" w:hAnsi="Book Antiqua" w:cs="Times New Roman"/>
        </w:rPr>
        <w:t>215/2019</w:t>
      </w:r>
      <w:r w:rsidRPr="004320A9">
        <w:rPr>
          <w:rFonts w:ascii="Book Antiqua" w:hAnsi="Book Antiqua" w:cs="Times New Roman"/>
        </w:rPr>
        <w:t xml:space="preserve"> Z. z., zákona </w:t>
      </w:r>
      <w:r w:rsidR="003D2BCA" w:rsidRPr="004320A9">
        <w:rPr>
          <w:rFonts w:ascii="Book Antiqua" w:hAnsi="Book Antiqua" w:cs="Times New Roman"/>
        </w:rPr>
        <w:br/>
      </w:r>
      <w:r w:rsidRPr="004320A9">
        <w:rPr>
          <w:rFonts w:ascii="Book Antiqua" w:hAnsi="Book Antiqua" w:cs="Times New Roman"/>
        </w:rPr>
        <w:t xml:space="preserve">č. </w:t>
      </w:r>
      <w:r w:rsidR="000E6CF6" w:rsidRPr="004320A9">
        <w:rPr>
          <w:rFonts w:ascii="Book Antiqua" w:hAnsi="Book Antiqua" w:cs="Times New Roman"/>
        </w:rPr>
        <w:t>221/2019</w:t>
      </w:r>
      <w:r w:rsidRPr="004320A9">
        <w:rPr>
          <w:rFonts w:ascii="Book Antiqua" w:hAnsi="Book Antiqua" w:cs="Times New Roman"/>
        </w:rPr>
        <w:t xml:space="preserve"> Z. z., zákona č. </w:t>
      </w:r>
      <w:r w:rsidR="000E6CF6" w:rsidRPr="004320A9">
        <w:rPr>
          <w:rFonts w:ascii="Book Antiqua" w:hAnsi="Book Antiqua" w:cs="Times New Roman"/>
        </w:rPr>
        <w:t>62/2020</w:t>
      </w:r>
      <w:r w:rsidRPr="004320A9">
        <w:rPr>
          <w:rFonts w:ascii="Book Antiqua" w:hAnsi="Book Antiqua" w:cs="Times New Roman"/>
        </w:rPr>
        <w:t xml:space="preserve"> Z. z., zákona č. </w:t>
      </w:r>
      <w:r w:rsidR="000E6CF6" w:rsidRPr="004320A9">
        <w:rPr>
          <w:rFonts w:ascii="Book Antiqua" w:hAnsi="Book Antiqua" w:cs="Times New Roman"/>
        </w:rPr>
        <w:t>9/2021 Z. z., zákona č. 141/2021 Z. z.</w:t>
      </w:r>
      <w:r w:rsidR="00720CFC">
        <w:rPr>
          <w:rFonts w:ascii="Book Antiqua" w:hAnsi="Book Antiqua" w:cs="Times New Roman"/>
        </w:rPr>
        <w:t>,</w:t>
      </w:r>
      <w:r w:rsidR="000E6CF6" w:rsidRPr="004320A9">
        <w:rPr>
          <w:rFonts w:ascii="Book Antiqua" w:hAnsi="Book Antiqua" w:cs="Times New Roman"/>
        </w:rPr>
        <w:t xml:space="preserve"> zákona č. 214/2021 Z. z.</w:t>
      </w:r>
      <w:r w:rsidR="00720CFC">
        <w:rPr>
          <w:rFonts w:ascii="Book Antiqua" w:hAnsi="Book Antiqua" w:cs="Times New Roman"/>
        </w:rPr>
        <w:t xml:space="preserve"> a zákona č. </w:t>
      </w:r>
      <w:r w:rsidR="00165CC6">
        <w:rPr>
          <w:rFonts w:ascii="Book Antiqua" w:hAnsi="Book Antiqua" w:cs="Times New Roman"/>
        </w:rPr>
        <w:t>395</w:t>
      </w:r>
      <w:bookmarkStart w:id="0" w:name="_GoBack"/>
      <w:bookmarkEnd w:id="0"/>
      <w:r w:rsidR="00720CFC">
        <w:rPr>
          <w:rFonts w:ascii="Book Antiqua" w:hAnsi="Book Antiqua" w:cs="Times New Roman"/>
        </w:rPr>
        <w:t>/2021 Z. z.</w:t>
      </w:r>
      <w:r w:rsidRPr="004320A9">
        <w:rPr>
          <w:rFonts w:ascii="Book Antiqua" w:hAnsi="Book Antiqua" w:cs="Times New Roman"/>
        </w:rPr>
        <w:t xml:space="preserve"> sa </w:t>
      </w:r>
      <w:r w:rsidR="00343CF6">
        <w:rPr>
          <w:rFonts w:ascii="Book Antiqua" w:hAnsi="Book Antiqua" w:cs="Times New Roman"/>
        </w:rPr>
        <w:t xml:space="preserve">mení a </w:t>
      </w:r>
      <w:r w:rsidRPr="004320A9">
        <w:rPr>
          <w:rFonts w:ascii="Book Antiqua" w:hAnsi="Book Antiqua" w:cs="Times New Roman"/>
        </w:rPr>
        <w:t>dopĺňa takto :</w:t>
      </w:r>
    </w:p>
    <w:p w14:paraId="40720E3B" w14:textId="77777777" w:rsidR="00A2326F" w:rsidRPr="004320A9" w:rsidRDefault="00A2326F" w:rsidP="00737306">
      <w:pPr>
        <w:spacing w:after="0" w:line="252" w:lineRule="auto"/>
        <w:jc w:val="both"/>
        <w:rPr>
          <w:rFonts w:ascii="Book Antiqua" w:hAnsi="Book Antiqua" w:cs="Times New Roman"/>
        </w:rPr>
      </w:pPr>
    </w:p>
    <w:p w14:paraId="6BE7C5AA" w14:textId="0A7E5C31" w:rsidR="00B5038E" w:rsidRPr="004320A9" w:rsidRDefault="003D2BCA" w:rsidP="00343CF6">
      <w:pPr>
        <w:pStyle w:val="Odsekzoznamu"/>
        <w:numPr>
          <w:ilvl w:val="0"/>
          <w:numId w:val="33"/>
        </w:numPr>
        <w:ind w:left="709"/>
        <w:rPr>
          <w:rFonts w:ascii="Book Antiqua" w:hAnsi="Book Antiqua" w:cs="Times New Roman"/>
        </w:rPr>
      </w:pPr>
      <w:r w:rsidRPr="004320A9">
        <w:rPr>
          <w:rFonts w:ascii="Book Antiqua" w:hAnsi="Book Antiqua" w:cs="Times New Roman"/>
        </w:rPr>
        <w:t xml:space="preserve">V § 1 odsek 12 </w:t>
      </w:r>
      <w:r w:rsidR="004320A9">
        <w:rPr>
          <w:rFonts w:ascii="Book Antiqua" w:hAnsi="Book Antiqua" w:cs="Times New Roman"/>
        </w:rPr>
        <w:t xml:space="preserve">sa </w:t>
      </w:r>
      <w:r w:rsidRPr="004320A9">
        <w:rPr>
          <w:rFonts w:ascii="Book Antiqua" w:hAnsi="Book Antiqua" w:cs="Times New Roman"/>
        </w:rPr>
        <w:t xml:space="preserve">písmeno y) na konci dopĺňa </w:t>
      </w:r>
      <w:r w:rsidR="004320A9">
        <w:rPr>
          <w:rFonts w:ascii="Book Antiqua" w:hAnsi="Book Antiqua" w:cs="Times New Roman"/>
        </w:rPr>
        <w:t>slovami</w:t>
      </w:r>
      <w:r w:rsidRPr="004320A9">
        <w:rPr>
          <w:rFonts w:ascii="Book Antiqua" w:hAnsi="Book Antiqua" w:cs="Times New Roman"/>
        </w:rPr>
        <w:t>:</w:t>
      </w:r>
    </w:p>
    <w:p w14:paraId="780AC61F" w14:textId="77777777" w:rsidR="003D2BCA" w:rsidRPr="004320A9" w:rsidRDefault="003D2BCA" w:rsidP="003D2BCA">
      <w:pPr>
        <w:pStyle w:val="Odsekzoznamu"/>
        <w:rPr>
          <w:rFonts w:ascii="Book Antiqua" w:hAnsi="Book Antiqua" w:cs="Times New Roman"/>
        </w:rPr>
      </w:pPr>
    </w:p>
    <w:p w14:paraId="3A3FE317" w14:textId="2CA36A64" w:rsidR="003D2BCA" w:rsidRPr="004320A9" w:rsidRDefault="003D2BCA" w:rsidP="003D2BCA">
      <w:pPr>
        <w:pStyle w:val="Odsekzoznamu"/>
        <w:rPr>
          <w:rFonts w:ascii="Book Antiqua" w:hAnsi="Book Antiqua" w:cs="Times New Roman"/>
        </w:rPr>
      </w:pPr>
      <w:r w:rsidRPr="004320A9">
        <w:rPr>
          <w:rFonts w:ascii="Book Antiqua" w:hAnsi="Book Antiqua" w:cs="Times New Roman"/>
        </w:rPr>
        <w:t xml:space="preserve">„a v chovných a rehabilitačných staniciach </w:t>
      </w:r>
      <w:r w:rsidR="00AB7033" w:rsidRPr="004320A9">
        <w:rPr>
          <w:rFonts w:ascii="Book Antiqua" w:hAnsi="Book Antiqua" w:cs="Times New Roman"/>
          <w:vertAlign w:val="superscript"/>
        </w:rPr>
        <w:t>25ea)</w:t>
      </w:r>
      <w:r w:rsidR="00823274" w:rsidRPr="004320A9">
        <w:rPr>
          <w:rFonts w:ascii="Book Antiqua" w:hAnsi="Book Antiqua" w:cs="Times New Roman"/>
        </w:rPr>
        <w:t>,</w:t>
      </w:r>
      <w:r w:rsidR="0086692E" w:rsidRPr="004320A9">
        <w:rPr>
          <w:rFonts w:ascii="Book Antiqua" w:hAnsi="Book Antiqua" w:cs="Times New Roman"/>
        </w:rPr>
        <w:t xml:space="preserve"> a zabezpečovanie starostlivosti o nájdené hendikepované chránené živočíchy </w:t>
      </w:r>
      <w:r w:rsidR="0086692E" w:rsidRPr="004320A9">
        <w:rPr>
          <w:rFonts w:ascii="Book Antiqua" w:hAnsi="Book Antiqua" w:cs="Times New Roman"/>
          <w:vertAlign w:val="superscript"/>
        </w:rPr>
        <w:t>25eb)</w:t>
      </w:r>
      <w:r w:rsidR="0086692E" w:rsidRPr="004320A9">
        <w:rPr>
          <w:rFonts w:ascii="Book Antiqua" w:hAnsi="Book Antiqua" w:cs="Times New Roman"/>
        </w:rPr>
        <w:t xml:space="preserve"> </w:t>
      </w:r>
      <w:r w:rsidRPr="004320A9">
        <w:rPr>
          <w:rFonts w:ascii="Book Antiqua" w:hAnsi="Book Antiqua" w:cs="Times New Roman"/>
        </w:rPr>
        <w:t>“.</w:t>
      </w:r>
    </w:p>
    <w:p w14:paraId="18B2DB63" w14:textId="2097143F" w:rsidR="003D2BCA" w:rsidRPr="004320A9" w:rsidRDefault="003D2BCA" w:rsidP="003D2BCA">
      <w:pPr>
        <w:pStyle w:val="Odsekzoznamu"/>
        <w:rPr>
          <w:rFonts w:ascii="Book Antiqua" w:hAnsi="Book Antiqua" w:cs="Times New Roman"/>
        </w:rPr>
      </w:pPr>
    </w:p>
    <w:p w14:paraId="2DDCD2B0" w14:textId="2E456551" w:rsidR="003D2BCA" w:rsidRPr="004320A9" w:rsidRDefault="003D2BCA" w:rsidP="003D2BCA">
      <w:pPr>
        <w:pStyle w:val="Odsekzoznamu"/>
        <w:rPr>
          <w:rFonts w:ascii="Book Antiqua" w:hAnsi="Book Antiqua" w:cs="Times New Roman"/>
        </w:rPr>
      </w:pPr>
      <w:r w:rsidRPr="004320A9">
        <w:rPr>
          <w:rFonts w:ascii="Book Antiqua" w:hAnsi="Book Antiqua" w:cs="Times New Roman"/>
        </w:rPr>
        <w:t xml:space="preserve">Poznámka pod čiarou k odkazu </w:t>
      </w:r>
      <w:r w:rsidR="00AB7033" w:rsidRPr="004320A9">
        <w:rPr>
          <w:rFonts w:ascii="Book Antiqua" w:hAnsi="Book Antiqua" w:cs="Times New Roman"/>
        </w:rPr>
        <w:t>25ea)</w:t>
      </w:r>
      <w:r w:rsidRPr="004320A9">
        <w:rPr>
          <w:rFonts w:ascii="Book Antiqua" w:hAnsi="Book Antiqua" w:cs="Times New Roman"/>
        </w:rPr>
        <w:t xml:space="preserve"> znie:</w:t>
      </w:r>
    </w:p>
    <w:p w14:paraId="5EF07FF7" w14:textId="77BDF0B4" w:rsidR="003D2BCA" w:rsidRPr="00380F1B" w:rsidRDefault="003D2BCA" w:rsidP="003D2BCA">
      <w:pPr>
        <w:pStyle w:val="Odsekzoznamu"/>
        <w:rPr>
          <w:rFonts w:ascii="Book Antiqua" w:hAnsi="Book Antiqua" w:cs="Times New Roman"/>
        </w:rPr>
      </w:pPr>
      <w:r w:rsidRPr="00380F1B">
        <w:rPr>
          <w:rFonts w:ascii="Book Antiqua" w:hAnsi="Book Antiqua" w:cs="Times New Roman"/>
        </w:rPr>
        <w:t>„</w:t>
      </w:r>
      <w:r w:rsidR="00AB7033" w:rsidRPr="00380F1B">
        <w:rPr>
          <w:rFonts w:ascii="Book Antiqua" w:hAnsi="Book Antiqua" w:cs="Times New Roman"/>
          <w:vertAlign w:val="superscript"/>
        </w:rPr>
        <w:t>25ea)</w:t>
      </w:r>
      <w:r w:rsidRPr="00380F1B">
        <w:rPr>
          <w:rFonts w:ascii="Book Antiqua" w:hAnsi="Book Antiqua" w:cs="Times New Roman"/>
        </w:rPr>
        <w:t xml:space="preserve"> § 45 zákona 543/2002 Z. z.  zákon o ochrane prírody a krajiny</w:t>
      </w:r>
      <w:r w:rsidRPr="00380F1B">
        <w:rPr>
          <w:rFonts w:ascii="Book Antiqua" w:hAnsi="Book Antiqua"/>
        </w:rPr>
        <w:t xml:space="preserve"> </w:t>
      </w:r>
      <w:r w:rsidRPr="00380F1B">
        <w:rPr>
          <w:rFonts w:ascii="Book Antiqua" w:hAnsi="Book Antiqua" w:cs="Times New Roman"/>
        </w:rPr>
        <w:t>a o zmene a doplnení niektorých zákonov</w:t>
      </w:r>
      <w:r w:rsidR="00AB7033" w:rsidRPr="00380F1B">
        <w:rPr>
          <w:rFonts w:ascii="Book Antiqua" w:hAnsi="Book Antiqua" w:cs="Times New Roman"/>
        </w:rPr>
        <w:t>“.</w:t>
      </w:r>
    </w:p>
    <w:p w14:paraId="59C16A99" w14:textId="70AFD056" w:rsidR="0086692E" w:rsidRPr="00380F1B" w:rsidRDefault="0086692E" w:rsidP="0086692E">
      <w:pPr>
        <w:pStyle w:val="Odsekzoznamu"/>
        <w:rPr>
          <w:rFonts w:ascii="Book Antiqua" w:hAnsi="Book Antiqua" w:cs="Times New Roman"/>
        </w:rPr>
      </w:pPr>
      <w:r w:rsidRPr="00380F1B">
        <w:rPr>
          <w:rFonts w:ascii="Book Antiqua" w:hAnsi="Book Antiqua" w:cs="Times New Roman"/>
        </w:rPr>
        <w:t>Poznámka pod čiarou k odkazu 25eb) znie:</w:t>
      </w:r>
    </w:p>
    <w:p w14:paraId="7B6B2D9A" w14:textId="39B26E30" w:rsidR="0086692E" w:rsidRDefault="0086692E" w:rsidP="0086692E">
      <w:pPr>
        <w:pStyle w:val="Odsekzoznamu"/>
        <w:rPr>
          <w:rFonts w:ascii="Book Antiqua" w:hAnsi="Book Antiqua" w:cs="Times New Roman"/>
        </w:rPr>
      </w:pPr>
      <w:r w:rsidRPr="00380F1B">
        <w:rPr>
          <w:rFonts w:ascii="Book Antiqua" w:hAnsi="Book Antiqua" w:cs="Times New Roman"/>
        </w:rPr>
        <w:t>„</w:t>
      </w:r>
      <w:r w:rsidRPr="00380F1B">
        <w:rPr>
          <w:rFonts w:ascii="Book Antiqua" w:hAnsi="Book Antiqua" w:cs="Times New Roman"/>
          <w:vertAlign w:val="superscript"/>
        </w:rPr>
        <w:t>25eb)</w:t>
      </w:r>
      <w:r w:rsidRPr="00380F1B">
        <w:rPr>
          <w:rFonts w:ascii="Book Antiqua" w:hAnsi="Book Antiqua" w:cs="Times New Roman"/>
        </w:rPr>
        <w:t xml:space="preserve"> § 35 ods. 6 zákona č. 543/2002 Z. z. o ochrane prírody a krajiny</w:t>
      </w:r>
      <w:r w:rsidRPr="00380F1B">
        <w:rPr>
          <w:rFonts w:ascii="Book Antiqua" w:hAnsi="Book Antiqua"/>
        </w:rPr>
        <w:t xml:space="preserve"> </w:t>
      </w:r>
      <w:r w:rsidRPr="00380F1B">
        <w:rPr>
          <w:rFonts w:ascii="Book Antiqua" w:hAnsi="Book Antiqua" w:cs="Times New Roman"/>
        </w:rPr>
        <w:t>a o zmene a doplnení niektorých zákonov“.</w:t>
      </w:r>
    </w:p>
    <w:p w14:paraId="0D3A0CD2" w14:textId="070A7E8D" w:rsidR="00343CF6" w:rsidRDefault="00343CF6" w:rsidP="0086692E">
      <w:pPr>
        <w:pStyle w:val="Odsekzoznamu"/>
        <w:rPr>
          <w:rFonts w:ascii="Book Antiqua" w:hAnsi="Book Antiqua" w:cs="Times New Roman"/>
        </w:rPr>
      </w:pPr>
    </w:p>
    <w:p w14:paraId="70AFCEC3" w14:textId="77777777" w:rsidR="00343CF6" w:rsidRPr="00343CF6" w:rsidRDefault="00343CF6" w:rsidP="00343CF6">
      <w:pPr>
        <w:pStyle w:val="Odsekzoznamu"/>
        <w:numPr>
          <w:ilvl w:val="0"/>
          <w:numId w:val="33"/>
        </w:numPr>
        <w:ind w:left="709"/>
        <w:rPr>
          <w:rFonts w:ascii="Book Antiqua" w:hAnsi="Book Antiqua"/>
        </w:rPr>
      </w:pPr>
      <w:r w:rsidRPr="00343CF6">
        <w:rPr>
          <w:rFonts w:ascii="Book Antiqua" w:hAnsi="Book Antiqua"/>
        </w:rPr>
        <w:t xml:space="preserve">V § 172 ods. 5 znie: </w:t>
      </w:r>
    </w:p>
    <w:p w14:paraId="239C0A8C" w14:textId="23029ABB" w:rsidR="00343CF6" w:rsidRPr="00343CF6" w:rsidRDefault="00343CF6" w:rsidP="00343CF6">
      <w:pPr>
        <w:ind w:left="709" w:hanging="709"/>
        <w:jc w:val="both"/>
        <w:rPr>
          <w:rFonts w:ascii="Book Antiqua" w:hAnsi="Book Antiqua"/>
        </w:rPr>
      </w:pPr>
      <w:r w:rsidRPr="00343CF6">
        <w:rPr>
          <w:rFonts w:ascii="Book Antiqua" w:hAnsi="Book Antiqua"/>
        </w:rPr>
        <w:t xml:space="preserve">      </w:t>
      </w:r>
      <w:r w:rsidRPr="00343CF6">
        <w:rPr>
          <w:rFonts w:ascii="Book Antiqua" w:hAnsi="Book Antiqua"/>
        </w:rPr>
        <w:tab/>
        <w:t xml:space="preserve">„(5) Kaucia vo výške podľa odsekov 2 až 4 prepadáva, ak  </w:t>
      </w:r>
    </w:p>
    <w:p w14:paraId="344D7281" w14:textId="77777777" w:rsidR="00343CF6" w:rsidRPr="00343CF6" w:rsidRDefault="00343CF6" w:rsidP="00343CF6">
      <w:pPr>
        <w:ind w:left="993" w:hanging="284"/>
        <w:jc w:val="both"/>
        <w:rPr>
          <w:rFonts w:ascii="Book Antiqua" w:hAnsi="Book Antiqua"/>
        </w:rPr>
      </w:pPr>
      <w:r w:rsidRPr="00343CF6">
        <w:rPr>
          <w:rFonts w:ascii="Book Antiqua" w:hAnsi="Book Antiqua"/>
        </w:rPr>
        <w:t xml:space="preserve">a)  úrad na základe podaných námietok nezistí porušenie tohto zákona, ktoré by mohlo mať vplyv na výsledok verejného obstarávania, </w:t>
      </w:r>
    </w:p>
    <w:p w14:paraId="1A2E89F2" w14:textId="77777777" w:rsidR="00343CF6" w:rsidRPr="00343CF6" w:rsidRDefault="00343CF6" w:rsidP="00343CF6">
      <w:pPr>
        <w:ind w:left="993" w:hanging="284"/>
        <w:jc w:val="both"/>
        <w:rPr>
          <w:rFonts w:ascii="Book Antiqua" w:hAnsi="Book Antiqua"/>
        </w:rPr>
      </w:pPr>
      <w:r w:rsidRPr="00343CF6">
        <w:rPr>
          <w:rFonts w:ascii="Book Antiqua" w:hAnsi="Book Antiqua"/>
        </w:rPr>
        <w:lastRenderedPageBreak/>
        <w:t>b) úrad na základe podaných námietok zistí len porušenie tohto zákona, ktoré by nemohlo ovplyvniť výsledok verejného obstarávania, alebo</w:t>
      </w:r>
    </w:p>
    <w:p w14:paraId="066EBC8B" w14:textId="0446494D" w:rsidR="00343CF6" w:rsidRPr="00343CF6" w:rsidRDefault="00343CF6" w:rsidP="00343CF6">
      <w:pPr>
        <w:ind w:left="993" w:hanging="284"/>
        <w:jc w:val="both"/>
        <w:rPr>
          <w:rFonts w:ascii="Book Antiqua" w:hAnsi="Book Antiqua"/>
        </w:rPr>
      </w:pPr>
      <w:r w:rsidRPr="00343CF6">
        <w:rPr>
          <w:rFonts w:ascii="Book Antiqua" w:hAnsi="Book Antiqua"/>
        </w:rPr>
        <w:t>c) úrad zastaví konanie podľa § 174 ods. 1 písm. q).</w:t>
      </w:r>
      <w:r>
        <w:rPr>
          <w:rFonts w:ascii="Book Antiqua" w:hAnsi="Book Antiqua"/>
        </w:rPr>
        <w:t>“.</w:t>
      </w:r>
      <w:r w:rsidRPr="00343CF6">
        <w:rPr>
          <w:rFonts w:ascii="Book Antiqua" w:hAnsi="Book Antiqua"/>
        </w:rPr>
        <w:t xml:space="preserve"> </w:t>
      </w:r>
    </w:p>
    <w:p w14:paraId="52E0CE7E" w14:textId="77777777" w:rsidR="00343CF6" w:rsidRPr="00343CF6" w:rsidRDefault="00343CF6" w:rsidP="00343CF6">
      <w:pPr>
        <w:pStyle w:val="Odsekzoznamu"/>
        <w:numPr>
          <w:ilvl w:val="0"/>
          <w:numId w:val="33"/>
        </w:numPr>
        <w:ind w:left="709"/>
        <w:rPr>
          <w:rFonts w:ascii="Book Antiqua" w:hAnsi="Book Antiqua"/>
        </w:rPr>
      </w:pPr>
      <w:r w:rsidRPr="00343CF6">
        <w:rPr>
          <w:rFonts w:ascii="Book Antiqua" w:hAnsi="Book Antiqua"/>
        </w:rPr>
        <w:t>§ 172 sa dopĺňa novým odsekom 6, ktorý znie:</w:t>
      </w:r>
    </w:p>
    <w:p w14:paraId="155E8746" w14:textId="5E20BC8F" w:rsidR="00343CF6" w:rsidRPr="00343CF6" w:rsidRDefault="00343CF6" w:rsidP="00343CF6">
      <w:pPr>
        <w:ind w:left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„</w:t>
      </w:r>
      <w:r w:rsidRPr="00343CF6">
        <w:rPr>
          <w:rFonts w:ascii="Book Antiqua" w:hAnsi="Book Antiqua"/>
        </w:rPr>
        <w:t xml:space="preserve">(6) Kaucia podľa odsekov 2 až 4 je príjmom štátneho rozpočtu dňom nadobudnutia právoplatnosti rozhodnutí podľa odseku 5.  Kaucia sa vo výške 50 % z výšky kaucie podľa odsekov 2 až 4 stáva príjmom štátneho rozpočtu </w:t>
      </w:r>
    </w:p>
    <w:p w14:paraId="6678578D" w14:textId="77777777" w:rsidR="00343CF6" w:rsidRPr="00343CF6" w:rsidRDefault="00343CF6" w:rsidP="00343CF6">
      <w:pPr>
        <w:ind w:left="993" w:hanging="283"/>
        <w:jc w:val="both"/>
        <w:rPr>
          <w:rFonts w:ascii="Book Antiqua" w:hAnsi="Book Antiqua"/>
        </w:rPr>
      </w:pPr>
      <w:r w:rsidRPr="00343CF6">
        <w:rPr>
          <w:rFonts w:ascii="Book Antiqua" w:hAnsi="Book Antiqua"/>
        </w:rPr>
        <w:t>a) dňom nadobudnutia právoplatnosti rozhodnutia úradu o zastavení konania podľa § 174 ods. 1 písm. d),</w:t>
      </w:r>
    </w:p>
    <w:p w14:paraId="31C3B53C" w14:textId="77777777" w:rsidR="00343CF6" w:rsidRPr="00343CF6" w:rsidRDefault="00343CF6" w:rsidP="00343CF6">
      <w:pPr>
        <w:ind w:left="993" w:hanging="283"/>
        <w:jc w:val="both"/>
        <w:rPr>
          <w:rFonts w:ascii="Book Antiqua" w:hAnsi="Book Antiqua"/>
        </w:rPr>
      </w:pPr>
      <w:r w:rsidRPr="00343CF6">
        <w:rPr>
          <w:rFonts w:ascii="Book Antiqua" w:hAnsi="Book Antiqua"/>
        </w:rPr>
        <w:t>b) dňom nadobudnutia právoplatnosti rozhodnutia, ktorým úrad námietky z časti zamietne a zároveň rozhodne podľa § 175 ods. 1, alebo</w:t>
      </w:r>
    </w:p>
    <w:p w14:paraId="3C0C7FAF" w14:textId="114A61C0" w:rsidR="00343CF6" w:rsidRPr="00343CF6" w:rsidRDefault="00343CF6" w:rsidP="00343CF6">
      <w:pPr>
        <w:ind w:left="993" w:hanging="283"/>
        <w:jc w:val="both"/>
        <w:rPr>
          <w:rFonts w:ascii="Book Antiqua" w:hAnsi="Book Antiqua"/>
        </w:rPr>
      </w:pPr>
      <w:r w:rsidRPr="00343CF6">
        <w:rPr>
          <w:rFonts w:ascii="Book Antiqua" w:hAnsi="Book Antiqua"/>
        </w:rPr>
        <w:t>c) dňom nadobudnutia právoplatnosti rozhodnutia, ktorým úrad námietky z časti zamietne a v časti zastaví konanie podľa  § 174 ods. 1 písm. m).</w:t>
      </w:r>
      <w:r>
        <w:rPr>
          <w:rFonts w:ascii="Book Antiqua" w:hAnsi="Book Antiqua"/>
        </w:rPr>
        <w:t>“.</w:t>
      </w:r>
    </w:p>
    <w:p w14:paraId="74EA12D1" w14:textId="42E636E8" w:rsidR="00343CF6" w:rsidRPr="00343CF6" w:rsidRDefault="00343CF6" w:rsidP="00343CF6">
      <w:pPr>
        <w:pStyle w:val="Odsekzoznamu"/>
        <w:numPr>
          <w:ilvl w:val="0"/>
          <w:numId w:val="33"/>
        </w:numPr>
        <w:ind w:left="709"/>
        <w:rPr>
          <w:rFonts w:ascii="Book Antiqua" w:hAnsi="Book Antiqua"/>
        </w:rPr>
      </w:pPr>
      <w:r w:rsidRPr="00343CF6">
        <w:rPr>
          <w:rFonts w:ascii="Book Antiqua" w:hAnsi="Book Antiqua"/>
        </w:rPr>
        <w:t>V § 182 ods. 6 sa za slová „vo výške“ vkladá slovo „neprepadnutej“.</w:t>
      </w:r>
    </w:p>
    <w:p w14:paraId="38A5ABC8" w14:textId="77777777" w:rsidR="00343CF6" w:rsidRPr="00380F1B" w:rsidRDefault="00343CF6" w:rsidP="0086692E">
      <w:pPr>
        <w:pStyle w:val="Odsekzoznamu"/>
        <w:rPr>
          <w:rFonts w:ascii="Book Antiqua" w:hAnsi="Book Antiqua" w:cs="Times New Roman"/>
        </w:rPr>
      </w:pPr>
    </w:p>
    <w:p w14:paraId="5F525D69" w14:textId="77777777" w:rsidR="00494F0E" w:rsidRPr="004320A9" w:rsidRDefault="00494F0E" w:rsidP="00AA587F">
      <w:pPr>
        <w:pStyle w:val="Odsekzoznamu"/>
        <w:spacing w:after="0" w:line="252" w:lineRule="auto"/>
        <w:ind w:left="3552" w:firstLine="696"/>
        <w:rPr>
          <w:rFonts w:ascii="Book Antiqua" w:hAnsi="Book Antiqua" w:cs="Times New Roman"/>
          <w:b/>
          <w:bCs/>
        </w:rPr>
      </w:pPr>
    </w:p>
    <w:p w14:paraId="71BFA15B" w14:textId="34F7A613" w:rsidR="00494F0E" w:rsidRPr="004320A9" w:rsidRDefault="00494F0E" w:rsidP="00AA587F">
      <w:pPr>
        <w:pStyle w:val="Odsekzoznamu"/>
        <w:spacing w:after="0" w:line="252" w:lineRule="auto"/>
        <w:ind w:left="3552" w:firstLine="696"/>
        <w:rPr>
          <w:rFonts w:ascii="Book Antiqua" w:hAnsi="Book Antiqua" w:cs="Times New Roman"/>
          <w:b/>
          <w:bCs/>
        </w:rPr>
      </w:pPr>
      <w:r w:rsidRPr="004320A9">
        <w:rPr>
          <w:rFonts w:ascii="Book Antiqua" w:hAnsi="Book Antiqua" w:cs="Times New Roman"/>
          <w:b/>
          <w:bCs/>
        </w:rPr>
        <w:t>Čl. II</w:t>
      </w:r>
    </w:p>
    <w:p w14:paraId="01F39E90" w14:textId="77777777" w:rsidR="00C03B15" w:rsidRPr="004320A9" w:rsidRDefault="00C03B15" w:rsidP="00AA587F">
      <w:pPr>
        <w:jc w:val="both"/>
        <w:rPr>
          <w:rFonts w:ascii="Book Antiqua" w:hAnsi="Book Antiqua" w:cs="Times New Roman"/>
        </w:rPr>
      </w:pPr>
    </w:p>
    <w:p w14:paraId="28307CD0" w14:textId="348069C0" w:rsidR="0086692E" w:rsidRPr="004320A9" w:rsidRDefault="00C03B15" w:rsidP="0086692E">
      <w:pPr>
        <w:ind w:firstLine="708"/>
        <w:jc w:val="both"/>
        <w:rPr>
          <w:rFonts w:ascii="Book Antiqua" w:hAnsi="Book Antiqua" w:cs="Times New Roman"/>
        </w:rPr>
      </w:pPr>
      <w:r w:rsidRPr="004320A9">
        <w:rPr>
          <w:rFonts w:ascii="Book Antiqua" w:hAnsi="Book Antiqua" w:cs="Times New Roman"/>
        </w:rPr>
        <w:t xml:space="preserve">Tento zákon nadobúda účinnosť </w:t>
      </w:r>
      <w:r w:rsidR="00120727" w:rsidRPr="004320A9">
        <w:rPr>
          <w:rFonts w:ascii="Book Antiqua" w:hAnsi="Book Antiqua" w:cs="Times New Roman"/>
        </w:rPr>
        <w:t>1</w:t>
      </w:r>
      <w:r w:rsidR="004320A9">
        <w:rPr>
          <w:rFonts w:ascii="Book Antiqua" w:hAnsi="Book Antiqua" w:cs="Times New Roman"/>
        </w:rPr>
        <w:t>5</w:t>
      </w:r>
      <w:r w:rsidR="00120727" w:rsidRPr="004320A9">
        <w:rPr>
          <w:rFonts w:ascii="Book Antiqua" w:hAnsi="Book Antiqua" w:cs="Times New Roman"/>
        </w:rPr>
        <w:t xml:space="preserve">. </w:t>
      </w:r>
      <w:r w:rsidR="004320A9">
        <w:rPr>
          <w:rFonts w:ascii="Book Antiqua" w:hAnsi="Book Antiqua" w:cs="Times New Roman"/>
        </w:rPr>
        <w:t>marca</w:t>
      </w:r>
      <w:r w:rsidR="00120727" w:rsidRPr="004320A9">
        <w:rPr>
          <w:rFonts w:ascii="Book Antiqua" w:hAnsi="Book Antiqua" w:cs="Times New Roman"/>
        </w:rPr>
        <w:t xml:space="preserve"> </w:t>
      </w:r>
      <w:r w:rsidRPr="004320A9">
        <w:rPr>
          <w:rFonts w:ascii="Book Antiqua" w:hAnsi="Book Antiqua" w:cs="Times New Roman"/>
        </w:rPr>
        <w:t>202</w:t>
      </w:r>
      <w:r w:rsidR="000E6CF6" w:rsidRPr="004320A9">
        <w:rPr>
          <w:rFonts w:ascii="Book Antiqua" w:hAnsi="Book Antiqua" w:cs="Times New Roman"/>
        </w:rPr>
        <w:t>2</w:t>
      </w:r>
      <w:r w:rsidR="00AA587F" w:rsidRPr="004320A9">
        <w:rPr>
          <w:rFonts w:ascii="Book Antiqua" w:hAnsi="Book Antiqua" w:cs="Times New Roman"/>
        </w:rPr>
        <w:t>.</w:t>
      </w:r>
    </w:p>
    <w:sectPr w:rsidR="0086692E" w:rsidRPr="004320A9" w:rsidSect="00E34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C87F1" w14:textId="77777777" w:rsidR="00F96FF8" w:rsidRDefault="00F96FF8" w:rsidP="00E541C0">
      <w:pPr>
        <w:spacing w:after="0" w:line="240" w:lineRule="auto"/>
      </w:pPr>
      <w:r>
        <w:separator/>
      </w:r>
    </w:p>
  </w:endnote>
  <w:endnote w:type="continuationSeparator" w:id="0">
    <w:p w14:paraId="158A6F2E" w14:textId="77777777" w:rsidR="00F96FF8" w:rsidRDefault="00F96FF8" w:rsidP="00E5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D4163" w14:textId="77777777" w:rsidR="00F96FF8" w:rsidRDefault="00F96FF8" w:rsidP="00E541C0">
      <w:pPr>
        <w:spacing w:after="0" w:line="240" w:lineRule="auto"/>
      </w:pPr>
      <w:r>
        <w:separator/>
      </w:r>
    </w:p>
  </w:footnote>
  <w:footnote w:type="continuationSeparator" w:id="0">
    <w:p w14:paraId="083F6346" w14:textId="77777777" w:rsidR="00F96FF8" w:rsidRDefault="00F96FF8" w:rsidP="00E54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7CC"/>
    <w:multiLevelType w:val="hybridMultilevel"/>
    <w:tmpl w:val="0BC4A0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7F34"/>
    <w:multiLevelType w:val="hybridMultilevel"/>
    <w:tmpl w:val="91A297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0021"/>
    <w:multiLevelType w:val="hybridMultilevel"/>
    <w:tmpl w:val="5386CB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54F1E"/>
    <w:multiLevelType w:val="hybridMultilevel"/>
    <w:tmpl w:val="FB64F1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532C7"/>
    <w:multiLevelType w:val="hybridMultilevel"/>
    <w:tmpl w:val="AE94FE64"/>
    <w:lvl w:ilvl="0" w:tplc="0C6E54F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7C171D4"/>
    <w:multiLevelType w:val="hybridMultilevel"/>
    <w:tmpl w:val="7E6A374C"/>
    <w:lvl w:ilvl="0" w:tplc="EA0456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B12334C"/>
    <w:multiLevelType w:val="hybridMultilevel"/>
    <w:tmpl w:val="5B2E65F4"/>
    <w:lvl w:ilvl="0" w:tplc="092676F0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" w15:restartNumberingAfterBreak="0">
    <w:nsid w:val="1CD0035C"/>
    <w:multiLevelType w:val="hybridMultilevel"/>
    <w:tmpl w:val="FDA08B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51EAE"/>
    <w:multiLevelType w:val="hybridMultilevel"/>
    <w:tmpl w:val="B4D01CD2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F6CC8B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44BA3"/>
    <w:multiLevelType w:val="hybridMultilevel"/>
    <w:tmpl w:val="DFDC79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80791"/>
    <w:multiLevelType w:val="hybridMultilevel"/>
    <w:tmpl w:val="D23E1848"/>
    <w:lvl w:ilvl="0" w:tplc="FEB4F9D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9BE7538"/>
    <w:multiLevelType w:val="hybridMultilevel"/>
    <w:tmpl w:val="5CBAAD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22C43"/>
    <w:multiLevelType w:val="hybridMultilevel"/>
    <w:tmpl w:val="9CA2591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7">
      <w:start w:val="1"/>
      <w:numFmt w:val="lowerLetter"/>
      <w:lvlText w:val="%2)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9B09BE"/>
    <w:multiLevelType w:val="hybridMultilevel"/>
    <w:tmpl w:val="ACCECBD4"/>
    <w:lvl w:ilvl="0" w:tplc="029C7B4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04DAB"/>
    <w:multiLevelType w:val="hybridMultilevel"/>
    <w:tmpl w:val="D7FC63D8"/>
    <w:lvl w:ilvl="0" w:tplc="59A68E4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77B0199"/>
    <w:multiLevelType w:val="hybridMultilevel"/>
    <w:tmpl w:val="FAC4D9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71339"/>
    <w:multiLevelType w:val="hybridMultilevel"/>
    <w:tmpl w:val="EE7CAA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723A887A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44D0C"/>
    <w:multiLevelType w:val="hybridMultilevel"/>
    <w:tmpl w:val="9BF2FB7A"/>
    <w:lvl w:ilvl="0" w:tplc="041B0017">
      <w:start w:val="1"/>
      <w:numFmt w:val="lowerLetter"/>
      <w:lvlText w:val="%1)"/>
      <w:lvlJc w:val="left"/>
      <w:pPr>
        <w:ind w:left="1174" w:hanging="360"/>
      </w:pPr>
    </w:lvl>
    <w:lvl w:ilvl="1" w:tplc="102E3C52">
      <w:start w:val="1"/>
      <w:numFmt w:val="decimal"/>
      <w:lvlText w:val="%2."/>
      <w:lvlJc w:val="left"/>
      <w:pPr>
        <w:ind w:left="189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614" w:hanging="180"/>
      </w:pPr>
    </w:lvl>
    <w:lvl w:ilvl="3" w:tplc="041B000F" w:tentative="1">
      <w:start w:val="1"/>
      <w:numFmt w:val="decimal"/>
      <w:lvlText w:val="%4."/>
      <w:lvlJc w:val="left"/>
      <w:pPr>
        <w:ind w:left="3334" w:hanging="360"/>
      </w:pPr>
    </w:lvl>
    <w:lvl w:ilvl="4" w:tplc="041B0019" w:tentative="1">
      <w:start w:val="1"/>
      <w:numFmt w:val="lowerLetter"/>
      <w:lvlText w:val="%5."/>
      <w:lvlJc w:val="left"/>
      <w:pPr>
        <w:ind w:left="4054" w:hanging="360"/>
      </w:pPr>
    </w:lvl>
    <w:lvl w:ilvl="5" w:tplc="041B001B" w:tentative="1">
      <w:start w:val="1"/>
      <w:numFmt w:val="lowerRoman"/>
      <w:lvlText w:val="%6."/>
      <w:lvlJc w:val="right"/>
      <w:pPr>
        <w:ind w:left="4774" w:hanging="180"/>
      </w:pPr>
    </w:lvl>
    <w:lvl w:ilvl="6" w:tplc="041B000F" w:tentative="1">
      <w:start w:val="1"/>
      <w:numFmt w:val="decimal"/>
      <w:lvlText w:val="%7."/>
      <w:lvlJc w:val="left"/>
      <w:pPr>
        <w:ind w:left="5494" w:hanging="360"/>
      </w:pPr>
    </w:lvl>
    <w:lvl w:ilvl="7" w:tplc="041B0019" w:tentative="1">
      <w:start w:val="1"/>
      <w:numFmt w:val="lowerLetter"/>
      <w:lvlText w:val="%8."/>
      <w:lvlJc w:val="left"/>
      <w:pPr>
        <w:ind w:left="6214" w:hanging="360"/>
      </w:pPr>
    </w:lvl>
    <w:lvl w:ilvl="8" w:tplc="041B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8" w15:restartNumberingAfterBreak="0">
    <w:nsid w:val="562B781C"/>
    <w:multiLevelType w:val="hybridMultilevel"/>
    <w:tmpl w:val="D2083B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41362"/>
    <w:multiLevelType w:val="hybridMultilevel"/>
    <w:tmpl w:val="783AA44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B2267B9"/>
    <w:multiLevelType w:val="hybridMultilevel"/>
    <w:tmpl w:val="10BA128C"/>
    <w:lvl w:ilvl="0" w:tplc="123026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1153036"/>
    <w:multiLevelType w:val="hybridMultilevel"/>
    <w:tmpl w:val="9D487B3A"/>
    <w:lvl w:ilvl="0" w:tplc="D0EECD8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63D76DA6"/>
    <w:multiLevelType w:val="hybridMultilevel"/>
    <w:tmpl w:val="0C684E2A"/>
    <w:lvl w:ilvl="0" w:tplc="D570C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63F40BD"/>
    <w:multiLevelType w:val="hybridMultilevel"/>
    <w:tmpl w:val="A2901D50"/>
    <w:lvl w:ilvl="0" w:tplc="29A068E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D220E1D"/>
    <w:multiLevelType w:val="hybridMultilevel"/>
    <w:tmpl w:val="5FB07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411D58"/>
    <w:multiLevelType w:val="hybridMultilevel"/>
    <w:tmpl w:val="BB7298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503A68"/>
    <w:multiLevelType w:val="hybridMultilevel"/>
    <w:tmpl w:val="D812D8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186DC38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Arial"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91416E"/>
    <w:multiLevelType w:val="hybridMultilevel"/>
    <w:tmpl w:val="B57029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72BF1"/>
    <w:multiLevelType w:val="hybridMultilevel"/>
    <w:tmpl w:val="AF6AE20C"/>
    <w:lvl w:ilvl="0" w:tplc="6B32C08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789253FB"/>
    <w:multiLevelType w:val="hybridMultilevel"/>
    <w:tmpl w:val="CFA6B79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BE2D27"/>
    <w:multiLevelType w:val="hybridMultilevel"/>
    <w:tmpl w:val="F5AA0B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72E08"/>
    <w:multiLevelType w:val="hybridMultilevel"/>
    <w:tmpl w:val="3954D3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861DBE"/>
    <w:multiLevelType w:val="hybridMultilevel"/>
    <w:tmpl w:val="73D2A132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4"/>
  </w:num>
  <w:num w:numId="5">
    <w:abstractNumId w:val="3"/>
  </w:num>
  <w:num w:numId="6">
    <w:abstractNumId w:val="28"/>
  </w:num>
  <w:num w:numId="7">
    <w:abstractNumId w:val="32"/>
  </w:num>
  <w:num w:numId="8">
    <w:abstractNumId w:val="10"/>
  </w:num>
  <w:num w:numId="9">
    <w:abstractNumId w:val="2"/>
  </w:num>
  <w:num w:numId="10">
    <w:abstractNumId w:val="21"/>
  </w:num>
  <w:num w:numId="11">
    <w:abstractNumId w:val="31"/>
  </w:num>
  <w:num w:numId="12">
    <w:abstractNumId w:val="5"/>
  </w:num>
  <w:num w:numId="13">
    <w:abstractNumId w:val="1"/>
  </w:num>
  <w:num w:numId="14">
    <w:abstractNumId w:val="16"/>
  </w:num>
  <w:num w:numId="15">
    <w:abstractNumId w:val="15"/>
  </w:num>
  <w:num w:numId="16">
    <w:abstractNumId w:val="0"/>
  </w:num>
  <w:num w:numId="17">
    <w:abstractNumId w:val="27"/>
  </w:num>
  <w:num w:numId="18">
    <w:abstractNumId w:val="11"/>
  </w:num>
  <w:num w:numId="19">
    <w:abstractNumId w:val="30"/>
  </w:num>
  <w:num w:numId="20">
    <w:abstractNumId w:val="9"/>
  </w:num>
  <w:num w:numId="21">
    <w:abstractNumId w:val="19"/>
  </w:num>
  <w:num w:numId="22">
    <w:abstractNumId w:val="12"/>
  </w:num>
  <w:num w:numId="23">
    <w:abstractNumId w:val="17"/>
  </w:num>
  <w:num w:numId="24">
    <w:abstractNumId w:val="6"/>
  </w:num>
  <w:num w:numId="25">
    <w:abstractNumId w:val="24"/>
  </w:num>
  <w:num w:numId="26">
    <w:abstractNumId w:val="7"/>
  </w:num>
  <w:num w:numId="27">
    <w:abstractNumId w:val="25"/>
  </w:num>
  <w:num w:numId="28">
    <w:abstractNumId w:val="26"/>
  </w:num>
  <w:num w:numId="29">
    <w:abstractNumId w:val="29"/>
  </w:num>
  <w:num w:numId="30">
    <w:abstractNumId w:val="20"/>
  </w:num>
  <w:num w:numId="31">
    <w:abstractNumId w:val="22"/>
  </w:num>
  <w:num w:numId="32">
    <w:abstractNumId w:val="18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A6"/>
    <w:rsid w:val="000039A9"/>
    <w:rsid w:val="00004E57"/>
    <w:rsid w:val="0000513F"/>
    <w:rsid w:val="000064F9"/>
    <w:rsid w:val="000077DD"/>
    <w:rsid w:val="000153F0"/>
    <w:rsid w:val="00020F16"/>
    <w:rsid w:val="00023A0B"/>
    <w:rsid w:val="00025D7C"/>
    <w:rsid w:val="0002616F"/>
    <w:rsid w:val="00027913"/>
    <w:rsid w:val="00033744"/>
    <w:rsid w:val="000653F6"/>
    <w:rsid w:val="0007502B"/>
    <w:rsid w:val="000817F8"/>
    <w:rsid w:val="00085511"/>
    <w:rsid w:val="00086063"/>
    <w:rsid w:val="00087D0F"/>
    <w:rsid w:val="00094355"/>
    <w:rsid w:val="0009644F"/>
    <w:rsid w:val="000A143E"/>
    <w:rsid w:val="000B265E"/>
    <w:rsid w:val="000C63EA"/>
    <w:rsid w:val="000D49AB"/>
    <w:rsid w:val="000D73EC"/>
    <w:rsid w:val="000E29B5"/>
    <w:rsid w:val="000E403E"/>
    <w:rsid w:val="000E51EB"/>
    <w:rsid w:val="000E6CF6"/>
    <w:rsid w:val="000E7795"/>
    <w:rsid w:val="000F355B"/>
    <w:rsid w:val="00101494"/>
    <w:rsid w:val="0011027D"/>
    <w:rsid w:val="00120727"/>
    <w:rsid w:val="00123354"/>
    <w:rsid w:val="00144C1C"/>
    <w:rsid w:val="00146F53"/>
    <w:rsid w:val="001471A1"/>
    <w:rsid w:val="00156B46"/>
    <w:rsid w:val="00157945"/>
    <w:rsid w:val="00165CC6"/>
    <w:rsid w:val="0018370D"/>
    <w:rsid w:val="00183EED"/>
    <w:rsid w:val="001848AC"/>
    <w:rsid w:val="00187740"/>
    <w:rsid w:val="00192112"/>
    <w:rsid w:val="001922A2"/>
    <w:rsid w:val="0019356A"/>
    <w:rsid w:val="001D35B3"/>
    <w:rsid w:val="001F1C5D"/>
    <w:rsid w:val="00212D71"/>
    <w:rsid w:val="0021384C"/>
    <w:rsid w:val="0021385F"/>
    <w:rsid w:val="00213D04"/>
    <w:rsid w:val="00222FE3"/>
    <w:rsid w:val="00223A04"/>
    <w:rsid w:val="00226B10"/>
    <w:rsid w:val="002274DE"/>
    <w:rsid w:val="0023196C"/>
    <w:rsid w:val="00243066"/>
    <w:rsid w:val="00243CDE"/>
    <w:rsid w:val="00245722"/>
    <w:rsid w:val="0025218F"/>
    <w:rsid w:val="00257F1E"/>
    <w:rsid w:val="00262B58"/>
    <w:rsid w:val="00287F57"/>
    <w:rsid w:val="0029368A"/>
    <w:rsid w:val="002B68AF"/>
    <w:rsid w:val="002C1879"/>
    <w:rsid w:val="002F1689"/>
    <w:rsid w:val="003055E8"/>
    <w:rsid w:val="00305D63"/>
    <w:rsid w:val="0032223A"/>
    <w:rsid w:val="003315C1"/>
    <w:rsid w:val="00343CF6"/>
    <w:rsid w:val="00356BC0"/>
    <w:rsid w:val="00362673"/>
    <w:rsid w:val="00363316"/>
    <w:rsid w:val="00380F1B"/>
    <w:rsid w:val="00384601"/>
    <w:rsid w:val="00397A35"/>
    <w:rsid w:val="003B2AB8"/>
    <w:rsid w:val="003B64F1"/>
    <w:rsid w:val="003C5F4A"/>
    <w:rsid w:val="003D2BCA"/>
    <w:rsid w:val="00406A8A"/>
    <w:rsid w:val="00411101"/>
    <w:rsid w:val="00426DC4"/>
    <w:rsid w:val="004320A9"/>
    <w:rsid w:val="00445691"/>
    <w:rsid w:val="00445CEB"/>
    <w:rsid w:val="00454AF5"/>
    <w:rsid w:val="00456D7B"/>
    <w:rsid w:val="004739DE"/>
    <w:rsid w:val="00475B55"/>
    <w:rsid w:val="00481B7C"/>
    <w:rsid w:val="00482E52"/>
    <w:rsid w:val="004867A6"/>
    <w:rsid w:val="00494F0E"/>
    <w:rsid w:val="004B511A"/>
    <w:rsid w:val="004B5543"/>
    <w:rsid w:val="004D2FFA"/>
    <w:rsid w:val="004D541C"/>
    <w:rsid w:val="004E38E5"/>
    <w:rsid w:val="004E5058"/>
    <w:rsid w:val="004F0C8E"/>
    <w:rsid w:val="004F2493"/>
    <w:rsid w:val="004F387A"/>
    <w:rsid w:val="004F4601"/>
    <w:rsid w:val="00517D81"/>
    <w:rsid w:val="00524471"/>
    <w:rsid w:val="005263DF"/>
    <w:rsid w:val="00540291"/>
    <w:rsid w:val="00555AA6"/>
    <w:rsid w:val="00566BFF"/>
    <w:rsid w:val="00567199"/>
    <w:rsid w:val="005677C3"/>
    <w:rsid w:val="005734A9"/>
    <w:rsid w:val="00574333"/>
    <w:rsid w:val="00581329"/>
    <w:rsid w:val="0059489B"/>
    <w:rsid w:val="005C2E62"/>
    <w:rsid w:val="005D1875"/>
    <w:rsid w:val="005D1F50"/>
    <w:rsid w:val="005E7B78"/>
    <w:rsid w:val="005F2703"/>
    <w:rsid w:val="0061330C"/>
    <w:rsid w:val="00616AE8"/>
    <w:rsid w:val="00617C22"/>
    <w:rsid w:val="00620621"/>
    <w:rsid w:val="00627FF3"/>
    <w:rsid w:val="00633F68"/>
    <w:rsid w:val="00636C5D"/>
    <w:rsid w:val="0065086B"/>
    <w:rsid w:val="00652A11"/>
    <w:rsid w:val="006546AC"/>
    <w:rsid w:val="00655092"/>
    <w:rsid w:val="00664EBF"/>
    <w:rsid w:val="00665749"/>
    <w:rsid w:val="00671B5A"/>
    <w:rsid w:val="0067368B"/>
    <w:rsid w:val="00676D57"/>
    <w:rsid w:val="00677190"/>
    <w:rsid w:val="00687E53"/>
    <w:rsid w:val="006A6494"/>
    <w:rsid w:val="006B24F5"/>
    <w:rsid w:val="006B32E2"/>
    <w:rsid w:val="006B37A2"/>
    <w:rsid w:val="006B6A50"/>
    <w:rsid w:val="006B729C"/>
    <w:rsid w:val="006C40A6"/>
    <w:rsid w:val="006D7C8B"/>
    <w:rsid w:val="006E381A"/>
    <w:rsid w:val="006F5E14"/>
    <w:rsid w:val="00710B2E"/>
    <w:rsid w:val="00710FDD"/>
    <w:rsid w:val="007152CD"/>
    <w:rsid w:val="00720CFC"/>
    <w:rsid w:val="00721212"/>
    <w:rsid w:val="00722B39"/>
    <w:rsid w:val="00732BBD"/>
    <w:rsid w:val="00737306"/>
    <w:rsid w:val="0074441F"/>
    <w:rsid w:val="00744C40"/>
    <w:rsid w:val="00751B32"/>
    <w:rsid w:val="007650D3"/>
    <w:rsid w:val="00771B20"/>
    <w:rsid w:val="007730CF"/>
    <w:rsid w:val="00781A09"/>
    <w:rsid w:val="00781FFC"/>
    <w:rsid w:val="00782A6C"/>
    <w:rsid w:val="007831C3"/>
    <w:rsid w:val="00791CEE"/>
    <w:rsid w:val="007A4B55"/>
    <w:rsid w:val="007B4639"/>
    <w:rsid w:val="007B7921"/>
    <w:rsid w:val="007C0113"/>
    <w:rsid w:val="007C6324"/>
    <w:rsid w:val="007E2B07"/>
    <w:rsid w:val="0080460A"/>
    <w:rsid w:val="00806CE4"/>
    <w:rsid w:val="00811009"/>
    <w:rsid w:val="008112B0"/>
    <w:rsid w:val="00823274"/>
    <w:rsid w:val="008233BF"/>
    <w:rsid w:val="00832E14"/>
    <w:rsid w:val="00837F96"/>
    <w:rsid w:val="00853134"/>
    <w:rsid w:val="008552A7"/>
    <w:rsid w:val="00865E66"/>
    <w:rsid w:val="0086692E"/>
    <w:rsid w:val="008746AE"/>
    <w:rsid w:val="008774AC"/>
    <w:rsid w:val="00877664"/>
    <w:rsid w:val="0087766F"/>
    <w:rsid w:val="00885708"/>
    <w:rsid w:val="008932AB"/>
    <w:rsid w:val="0089534C"/>
    <w:rsid w:val="008A4B82"/>
    <w:rsid w:val="008B0613"/>
    <w:rsid w:val="008C172E"/>
    <w:rsid w:val="008C41F8"/>
    <w:rsid w:val="008F4E1D"/>
    <w:rsid w:val="00903E9F"/>
    <w:rsid w:val="00907BF3"/>
    <w:rsid w:val="00914877"/>
    <w:rsid w:val="009259C3"/>
    <w:rsid w:val="0092642A"/>
    <w:rsid w:val="00927AEC"/>
    <w:rsid w:val="00934E81"/>
    <w:rsid w:val="0094156B"/>
    <w:rsid w:val="00943CFA"/>
    <w:rsid w:val="00954189"/>
    <w:rsid w:val="0095585B"/>
    <w:rsid w:val="009605B2"/>
    <w:rsid w:val="00960708"/>
    <w:rsid w:val="00972E02"/>
    <w:rsid w:val="00991B99"/>
    <w:rsid w:val="00997203"/>
    <w:rsid w:val="009C264F"/>
    <w:rsid w:val="009C46FA"/>
    <w:rsid w:val="009C77E2"/>
    <w:rsid w:val="009E072F"/>
    <w:rsid w:val="00A0601D"/>
    <w:rsid w:val="00A209F6"/>
    <w:rsid w:val="00A2326F"/>
    <w:rsid w:val="00A2452F"/>
    <w:rsid w:val="00A25781"/>
    <w:rsid w:val="00A46595"/>
    <w:rsid w:val="00A53ED5"/>
    <w:rsid w:val="00A556C8"/>
    <w:rsid w:val="00A603F6"/>
    <w:rsid w:val="00A74373"/>
    <w:rsid w:val="00A85443"/>
    <w:rsid w:val="00A87213"/>
    <w:rsid w:val="00A94AA3"/>
    <w:rsid w:val="00A96131"/>
    <w:rsid w:val="00AA587F"/>
    <w:rsid w:val="00AB7033"/>
    <w:rsid w:val="00AD65A6"/>
    <w:rsid w:val="00AE41FD"/>
    <w:rsid w:val="00AE57D3"/>
    <w:rsid w:val="00B01B90"/>
    <w:rsid w:val="00B05E18"/>
    <w:rsid w:val="00B2403A"/>
    <w:rsid w:val="00B37C15"/>
    <w:rsid w:val="00B40326"/>
    <w:rsid w:val="00B45859"/>
    <w:rsid w:val="00B5038E"/>
    <w:rsid w:val="00B50BAC"/>
    <w:rsid w:val="00B6038D"/>
    <w:rsid w:val="00B63E03"/>
    <w:rsid w:val="00B66A19"/>
    <w:rsid w:val="00B7133D"/>
    <w:rsid w:val="00B749CB"/>
    <w:rsid w:val="00B7735B"/>
    <w:rsid w:val="00B80B58"/>
    <w:rsid w:val="00BC136F"/>
    <w:rsid w:val="00BD1055"/>
    <w:rsid w:val="00BD4164"/>
    <w:rsid w:val="00BD5FFC"/>
    <w:rsid w:val="00BE0C16"/>
    <w:rsid w:val="00BF01C2"/>
    <w:rsid w:val="00BF13B5"/>
    <w:rsid w:val="00BF73A8"/>
    <w:rsid w:val="00C03B15"/>
    <w:rsid w:val="00C12B17"/>
    <w:rsid w:val="00C1433F"/>
    <w:rsid w:val="00C20EBF"/>
    <w:rsid w:val="00C44F63"/>
    <w:rsid w:val="00C45643"/>
    <w:rsid w:val="00C519B4"/>
    <w:rsid w:val="00C53203"/>
    <w:rsid w:val="00C65BB9"/>
    <w:rsid w:val="00C752D9"/>
    <w:rsid w:val="00C94380"/>
    <w:rsid w:val="00CA41C0"/>
    <w:rsid w:val="00CA493F"/>
    <w:rsid w:val="00CA7A53"/>
    <w:rsid w:val="00CB4A41"/>
    <w:rsid w:val="00CB5C0E"/>
    <w:rsid w:val="00CD0968"/>
    <w:rsid w:val="00CE1E94"/>
    <w:rsid w:val="00CE2ED1"/>
    <w:rsid w:val="00CE6BE0"/>
    <w:rsid w:val="00CE79A9"/>
    <w:rsid w:val="00CF144A"/>
    <w:rsid w:val="00D00F0A"/>
    <w:rsid w:val="00D07B1A"/>
    <w:rsid w:val="00D17B3C"/>
    <w:rsid w:val="00D2589D"/>
    <w:rsid w:val="00D411DC"/>
    <w:rsid w:val="00D42D32"/>
    <w:rsid w:val="00D5003C"/>
    <w:rsid w:val="00D5550F"/>
    <w:rsid w:val="00D57B3D"/>
    <w:rsid w:val="00D64F6E"/>
    <w:rsid w:val="00D77CBE"/>
    <w:rsid w:val="00D81355"/>
    <w:rsid w:val="00D927B4"/>
    <w:rsid w:val="00DA1BE5"/>
    <w:rsid w:val="00DC2FFD"/>
    <w:rsid w:val="00DC50B2"/>
    <w:rsid w:val="00DD52E9"/>
    <w:rsid w:val="00DE10CF"/>
    <w:rsid w:val="00DE4B49"/>
    <w:rsid w:val="00DF0954"/>
    <w:rsid w:val="00DF4438"/>
    <w:rsid w:val="00E01BB3"/>
    <w:rsid w:val="00E06CE8"/>
    <w:rsid w:val="00E11921"/>
    <w:rsid w:val="00E34C68"/>
    <w:rsid w:val="00E41A30"/>
    <w:rsid w:val="00E43BD3"/>
    <w:rsid w:val="00E44BF0"/>
    <w:rsid w:val="00E474C8"/>
    <w:rsid w:val="00E541C0"/>
    <w:rsid w:val="00E63072"/>
    <w:rsid w:val="00E6526C"/>
    <w:rsid w:val="00E7209F"/>
    <w:rsid w:val="00E84ED2"/>
    <w:rsid w:val="00E9131B"/>
    <w:rsid w:val="00EA350C"/>
    <w:rsid w:val="00EA4505"/>
    <w:rsid w:val="00EC3B71"/>
    <w:rsid w:val="00EE689B"/>
    <w:rsid w:val="00EE7E49"/>
    <w:rsid w:val="00EF5FC6"/>
    <w:rsid w:val="00F00007"/>
    <w:rsid w:val="00F0531E"/>
    <w:rsid w:val="00F113B5"/>
    <w:rsid w:val="00F15F39"/>
    <w:rsid w:val="00F40405"/>
    <w:rsid w:val="00F45332"/>
    <w:rsid w:val="00F61F0D"/>
    <w:rsid w:val="00F64204"/>
    <w:rsid w:val="00F66FFC"/>
    <w:rsid w:val="00F672EF"/>
    <w:rsid w:val="00F96E12"/>
    <w:rsid w:val="00F96ECB"/>
    <w:rsid w:val="00F96FF8"/>
    <w:rsid w:val="00FA6332"/>
    <w:rsid w:val="00FB6C3B"/>
    <w:rsid w:val="00FD3999"/>
    <w:rsid w:val="00FD3B97"/>
    <w:rsid w:val="00FE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CD7C"/>
  <w15:docId w15:val="{950D67E5-4037-41AC-9B1C-76B7E73E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4C6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C40A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541C0"/>
  </w:style>
  <w:style w:type="paragraph" w:styleId="Pta">
    <w:name w:val="footer"/>
    <w:basedOn w:val="Normlny"/>
    <w:link w:val="Pt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41C0"/>
  </w:style>
  <w:style w:type="paragraph" w:styleId="Textpoznmkypodiarou">
    <w:name w:val="footnote text"/>
    <w:basedOn w:val="Normlny"/>
    <w:link w:val="TextpoznmkypodiarouChar"/>
    <w:uiPriority w:val="99"/>
    <w:rsid w:val="009541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54189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rsid w:val="00665749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B5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474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474C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474C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74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74C8"/>
    <w:rPr>
      <w:b/>
      <w:bCs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4320A9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4320A9"/>
    <w:pPr>
      <w:spacing w:after="0" w:line="240" w:lineRule="auto"/>
      <w:jc w:val="both"/>
    </w:pPr>
    <w:rPr>
      <w:rFonts w:ascii="Times New Roman" w:eastAsiaTheme="minorEastAsia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rsid w:val="00432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E1628-3117-4558-A116-D2852E9DA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Gregáň Peter</dc:creator>
  <cp:keywords/>
  <dc:description/>
  <cp:lastModifiedBy>klub OĽANO</cp:lastModifiedBy>
  <cp:revision>10</cp:revision>
  <cp:lastPrinted>2021-02-01T13:00:00Z</cp:lastPrinted>
  <dcterms:created xsi:type="dcterms:W3CDTF">2021-08-08T23:23:00Z</dcterms:created>
  <dcterms:modified xsi:type="dcterms:W3CDTF">2021-11-05T10:58:00Z</dcterms:modified>
</cp:coreProperties>
</file>