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2C86" w:rsidRDefault="00932C86">
      <w:pPr>
        <w:jc w:val="center"/>
        <w:rPr>
          <w:b/>
          <w:u w:val="single"/>
        </w:rPr>
      </w:pPr>
      <w:bookmarkStart w:id="0" w:name="_heading=h.30j0zll" w:colFirst="0" w:colLast="0"/>
      <w:bookmarkEnd w:id="0"/>
    </w:p>
    <w:p w14:paraId="00000002" w14:textId="77777777" w:rsidR="00932C86" w:rsidRDefault="00932C86">
      <w:pPr>
        <w:jc w:val="center"/>
        <w:rPr>
          <w:b/>
          <w:u w:val="single"/>
        </w:rPr>
      </w:pPr>
    </w:p>
    <w:p w14:paraId="00000003" w14:textId="77777777" w:rsidR="00932C86" w:rsidRDefault="00D42432">
      <w:pPr>
        <w:jc w:val="center"/>
      </w:pPr>
      <w:r>
        <w:rPr>
          <w:b/>
          <w:color w:val="000000"/>
        </w:rPr>
        <w:t>NÁRODNÁ RADA SLOVENSKEJ REPUBLIKY</w:t>
      </w:r>
    </w:p>
    <w:p w14:paraId="00000004" w14:textId="77777777" w:rsidR="00932C86" w:rsidRDefault="00D42432">
      <w:pPr>
        <w:jc w:val="center"/>
        <w:rPr>
          <w:b/>
          <w:color w:val="000000"/>
        </w:rPr>
      </w:pPr>
      <w:r>
        <w:rPr>
          <w:b/>
          <w:color w:val="000000"/>
        </w:rPr>
        <w:t>VIII.</w:t>
      </w:r>
      <w:r>
        <w:rPr>
          <w:color w:val="000000"/>
        </w:rPr>
        <w:t xml:space="preserve"> </w:t>
      </w:r>
      <w:r>
        <w:rPr>
          <w:b/>
          <w:color w:val="000000"/>
        </w:rPr>
        <w:t>volebné obdobie</w:t>
      </w:r>
    </w:p>
    <w:p w14:paraId="00000005" w14:textId="77777777" w:rsidR="00932C86" w:rsidRDefault="00932C86">
      <w:pPr>
        <w:jc w:val="center"/>
        <w:rPr>
          <w:color w:val="000000"/>
        </w:rPr>
      </w:pPr>
    </w:p>
    <w:p w14:paraId="00000006" w14:textId="77777777" w:rsidR="00932C86" w:rsidRDefault="00D42432">
      <w:pPr>
        <w:jc w:val="center"/>
        <w:rPr>
          <w:b/>
          <w:color w:val="000000"/>
        </w:rPr>
      </w:pPr>
      <w:r>
        <w:rPr>
          <w:b/>
          <w:color w:val="000000"/>
        </w:rPr>
        <w:t>...</w:t>
      </w:r>
    </w:p>
    <w:p w14:paraId="00000007" w14:textId="77777777" w:rsidR="00932C86" w:rsidRDefault="00932C86">
      <w:pPr>
        <w:jc w:val="center"/>
        <w:rPr>
          <w:color w:val="000000"/>
        </w:rPr>
      </w:pPr>
    </w:p>
    <w:p w14:paraId="00000008" w14:textId="77777777" w:rsidR="00932C86" w:rsidRDefault="00D42432">
      <w:pPr>
        <w:jc w:val="center"/>
        <w:rPr>
          <w:b/>
          <w:color w:val="000000"/>
        </w:rPr>
      </w:pPr>
      <w:r>
        <w:rPr>
          <w:b/>
          <w:color w:val="000000"/>
        </w:rPr>
        <w:t>NÁVRH</w:t>
      </w:r>
    </w:p>
    <w:p w14:paraId="00000009" w14:textId="77777777" w:rsidR="00932C86" w:rsidRDefault="00932C86">
      <w:pPr>
        <w:jc w:val="center"/>
        <w:rPr>
          <w:color w:val="000000"/>
        </w:rPr>
      </w:pPr>
    </w:p>
    <w:p w14:paraId="0000000A" w14:textId="77777777" w:rsidR="00932C86" w:rsidRDefault="00D42432">
      <w:pPr>
        <w:jc w:val="center"/>
        <w:rPr>
          <w:b/>
          <w:color w:val="000000"/>
        </w:rPr>
      </w:pPr>
      <w:r>
        <w:rPr>
          <w:b/>
          <w:color w:val="000000"/>
        </w:rPr>
        <w:t>ZÁKON</w:t>
      </w:r>
    </w:p>
    <w:p w14:paraId="0000000B" w14:textId="77777777" w:rsidR="00932C86" w:rsidRDefault="00932C86">
      <w:pPr>
        <w:jc w:val="center"/>
        <w:rPr>
          <w:color w:val="000000"/>
        </w:rPr>
      </w:pPr>
    </w:p>
    <w:p w14:paraId="0000000C" w14:textId="77777777" w:rsidR="00932C86" w:rsidRDefault="00D42432">
      <w:pPr>
        <w:jc w:val="center"/>
        <w:rPr>
          <w:color w:val="000000"/>
        </w:rPr>
      </w:pPr>
      <w:r>
        <w:rPr>
          <w:color w:val="000000"/>
        </w:rPr>
        <w:t>z .............. 202</w:t>
      </w:r>
      <w:r>
        <w:t>2</w:t>
      </w:r>
      <w:r>
        <w:rPr>
          <w:color w:val="000000"/>
        </w:rPr>
        <w:t>,</w:t>
      </w:r>
    </w:p>
    <w:p w14:paraId="0000000D" w14:textId="77777777" w:rsidR="00932C86" w:rsidRDefault="00932C86">
      <w:pPr>
        <w:jc w:val="center"/>
        <w:rPr>
          <w:color w:val="000000"/>
        </w:rPr>
      </w:pPr>
    </w:p>
    <w:p w14:paraId="0000000E" w14:textId="77777777" w:rsidR="00932C86" w:rsidRDefault="00D4243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ktorým sa mení a dopĺňa zákon č. 300/2005 </w:t>
      </w:r>
      <w:proofErr w:type="spellStart"/>
      <w:r>
        <w:rPr>
          <w:b/>
          <w:color w:val="000000"/>
        </w:rPr>
        <w:t>Z.z</w:t>
      </w:r>
      <w:proofErr w:type="spellEnd"/>
      <w:r>
        <w:rPr>
          <w:b/>
          <w:color w:val="000000"/>
        </w:rPr>
        <w:t xml:space="preserve">. Trestný zákon v znení neskorších predpisov </w:t>
      </w:r>
    </w:p>
    <w:p w14:paraId="0000000F" w14:textId="77777777" w:rsidR="00932C86" w:rsidRDefault="00932C86">
      <w:pPr>
        <w:jc w:val="center"/>
        <w:rPr>
          <w:color w:val="000000"/>
        </w:rPr>
      </w:pPr>
    </w:p>
    <w:p w14:paraId="00000010" w14:textId="77777777" w:rsidR="00932C86" w:rsidRDefault="00D42432">
      <w:pPr>
        <w:jc w:val="center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14:paraId="00000011" w14:textId="77777777" w:rsidR="00932C86" w:rsidRDefault="00932C86">
      <w:pPr>
        <w:jc w:val="center"/>
        <w:rPr>
          <w:color w:val="000000"/>
        </w:rPr>
      </w:pPr>
    </w:p>
    <w:p w14:paraId="00000012" w14:textId="77777777" w:rsidR="00932C86" w:rsidRDefault="00D42432">
      <w:pPr>
        <w:jc w:val="center"/>
        <w:rPr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>Čl. I</w:t>
      </w:r>
    </w:p>
    <w:p w14:paraId="00000013" w14:textId="77777777" w:rsidR="00932C86" w:rsidRDefault="00D42432">
      <w:pPr>
        <w:jc w:val="both"/>
        <w:rPr>
          <w:color w:val="000000"/>
        </w:rPr>
      </w:pPr>
      <w:r>
        <w:rPr>
          <w:color w:val="000000"/>
        </w:rPr>
        <w:t>Zákon č. 300/2005 Z. z. Trestný zákon v znení zá</w:t>
      </w:r>
      <w:r>
        <w:t xml:space="preserve">kona </w:t>
      </w:r>
      <w:r>
        <w:rPr>
          <w:color w:val="000000"/>
        </w:rPr>
        <w:t xml:space="preserve">č. 650/2005 Z. z., zákona č. 692/2006 Z. </w:t>
      </w:r>
      <w:r>
        <w:rPr>
          <w:color w:val="000000"/>
        </w:rPr>
        <w:t xml:space="preserve">z., zákona č. 218/2007 Z. z., zákona č. 491/2008 Z. z., zákona č. 497/2008 Z. z., zákona č. 498/2008 Z. z., zákona č. 59/2009 Z. z., zákona č. 257/2009 Z. z., zákona č. 317/2009 Z. z., zákona č. 492/2009 Z. z., zákona č. 576/2009 Z. z., zákona č. 224/2010 </w:t>
      </w:r>
      <w:r>
        <w:rPr>
          <w:color w:val="000000"/>
        </w:rPr>
        <w:t>Z. z., zákona č. 547/2010 Z. z., zákona č. 33/2011 Z. z., zákona č. 262/2011 Z. z., zákona č. 313/2011 Z. z., zákona č. 246/2012 Z. z., zákona č. 334/2012 Z. z., zákona č. 428/2012 Z. z., zákona č. 428/2012 Z. z., zákona č. 189/2013 Z. z., zákona č. 204/20</w:t>
      </w:r>
      <w:r>
        <w:rPr>
          <w:color w:val="000000"/>
        </w:rPr>
        <w:t xml:space="preserve">13 Z. z., zákona č. 1/2014 Z. z., zákona č. 260/2014 Z. z., </w:t>
      </w:r>
      <w:r>
        <w:t>zákona č.</w:t>
      </w:r>
      <w:r>
        <w:rPr>
          <w:color w:val="000000"/>
        </w:rPr>
        <w:t xml:space="preserve"> 73/2015 Z. z., zákona č. 78/2015 Z. z., zákona č. 87/2015 Z. z., zákona č. 174/2015 Z. z., zákona č. 397/2015 Z. z., </w:t>
      </w:r>
      <w:r>
        <w:t xml:space="preserve">zákona č. </w:t>
      </w:r>
      <w:r>
        <w:rPr>
          <w:color w:val="000000"/>
        </w:rPr>
        <w:t>398/2015 Z. z., zákona č. 440/2015 Z. z., zákona č. 444/201</w:t>
      </w:r>
      <w:r>
        <w:rPr>
          <w:color w:val="000000"/>
        </w:rPr>
        <w:t>5 Z. z., zákona č. 91/2016 Z. z., zákona č. 125/2016 Z. z., zá</w:t>
      </w:r>
      <w:r>
        <w:t xml:space="preserve">kona č. </w:t>
      </w:r>
      <w:r>
        <w:rPr>
          <w:color w:val="000000"/>
        </w:rPr>
        <w:t>316/2016 Z. z., zákona č</w:t>
      </w:r>
      <w:r>
        <w:t xml:space="preserve">. </w:t>
      </w:r>
      <w:r>
        <w:rPr>
          <w:color w:val="000000"/>
        </w:rPr>
        <w:t xml:space="preserve">264/2017 Z. z., zákona č. 274/2017 Z. z., zákona č. 161/2018 Z. z., zákona č. 321/2018 Z. z., zákona č. 35/2019 Z. z., zákona č. 38/2019 Z. z., </w:t>
      </w:r>
      <w:r>
        <w:t>zákona č.</w:t>
      </w:r>
      <w:r>
        <w:rPr>
          <w:color w:val="000000"/>
        </w:rPr>
        <w:t xml:space="preserve"> 214/20</w:t>
      </w:r>
      <w:r>
        <w:rPr>
          <w:color w:val="000000"/>
        </w:rPr>
        <w:t xml:space="preserve">19 Z. z., zákona č. 420/2019 Z. z., zákona č. 474/2019 Z. z., zákona č. 288/2020 Z. z., zákona č. 312/2020 Z. z., </w:t>
      </w:r>
      <w:r>
        <w:t xml:space="preserve">zákona č. </w:t>
      </w:r>
      <w:r>
        <w:rPr>
          <w:color w:val="000000"/>
        </w:rPr>
        <w:t xml:space="preserve">236/2021 Z. z. sa </w:t>
      </w:r>
      <w:r>
        <w:t>mení a dopĺňa takto:</w:t>
      </w:r>
    </w:p>
    <w:p w14:paraId="00000014" w14:textId="77777777" w:rsidR="00932C86" w:rsidRDefault="00932C86">
      <w:pPr>
        <w:jc w:val="center"/>
        <w:rPr>
          <w:b/>
          <w:u w:val="single"/>
        </w:rPr>
      </w:pPr>
    </w:p>
    <w:p w14:paraId="00000015" w14:textId="77777777" w:rsidR="00932C86" w:rsidRDefault="00932C86">
      <w:pPr>
        <w:jc w:val="center"/>
        <w:rPr>
          <w:b/>
          <w:highlight w:val="red"/>
          <w:u w:val="single"/>
        </w:rPr>
      </w:pPr>
    </w:p>
    <w:p w14:paraId="00000016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white"/>
        </w:rPr>
      </w:pPr>
      <w:r>
        <w:rPr>
          <w:highlight w:val="white"/>
        </w:rPr>
        <w:t>V § 30 ods. 2 sa slová „sexuálneho násilia” nahrádzajú slovami „sexuálneho obťažovania”.</w:t>
      </w:r>
    </w:p>
    <w:p w14:paraId="00000017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14:paraId="00000018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>V § 47 ods. 2 sa slová „sexuálneho násilia” nahrádzajú slovami „sexuálneho obťažovania”.</w:t>
      </w:r>
    </w:p>
    <w:p w14:paraId="00000019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14:paraId="0000001A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>V § 61 ods. 4 sa slová „sexuálneho násilia” nahrádzajú slovami „sexuálneho obťažovania”.</w:t>
      </w:r>
    </w:p>
    <w:p w14:paraId="0000001B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14:paraId="0000001C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>V § 87 ods. 5 sa slová „sexuálneho násilia” nahrádzajú slovami „sexuálneho o</w:t>
      </w:r>
      <w:r>
        <w:rPr>
          <w:highlight w:val="white"/>
        </w:rPr>
        <w:t>bťažovania”.</w:t>
      </w:r>
    </w:p>
    <w:p w14:paraId="0000001D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14:paraId="0000001E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>V § 127 ods. 5 sa slová „sexuálneho násilia” nahrádzajú slovami „sexuálneho obťažovania”.</w:t>
      </w:r>
    </w:p>
    <w:p w14:paraId="0000001F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14:paraId="00000020" w14:textId="77777777" w:rsidR="00932C86" w:rsidRDefault="00D42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§ 199 vrátane nadpisu znie: </w:t>
      </w:r>
    </w:p>
    <w:p w14:paraId="00000021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14:paraId="00000022" w14:textId="77777777" w:rsidR="00932C86" w:rsidRDefault="00D42432">
      <w:pPr>
        <w:jc w:val="center"/>
        <w:rPr>
          <w:highlight w:val="white"/>
        </w:rPr>
      </w:pPr>
      <w:r>
        <w:rPr>
          <w:highlight w:val="white"/>
        </w:rPr>
        <w:t xml:space="preserve">„§ 199 Znásilnenie </w:t>
      </w:r>
    </w:p>
    <w:p w14:paraId="00000023" w14:textId="77777777" w:rsidR="00932C86" w:rsidRDefault="00932C86">
      <w:pPr>
        <w:jc w:val="center"/>
        <w:rPr>
          <w:highlight w:val="white"/>
        </w:rPr>
      </w:pPr>
    </w:p>
    <w:p w14:paraId="00000024" w14:textId="77777777" w:rsidR="00932C86" w:rsidRDefault="00D42432">
      <w:pPr>
        <w:jc w:val="both"/>
        <w:rPr>
          <w:highlight w:val="white"/>
        </w:rPr>
      </w:pPr>
      <w:r>
        <w:rPr>
          <w:highlight w:val="white"/>
        </w:rPr>
        <w:t>(1) Kto bez jej súhlasu vykoná na inej osobe aktivitu sexuálnej povahy</w:t>
      </w:r>
      <w:r>
        <w:rPr>
          <w:highlight w:val="white"/>
        </w:rPr>
        <w:t>, potrestá sa odňatím slobody na jeden až dva roky.</w:t>
      </w:r>
    </w:p>
    <w:p w14:paraId="00000025" w14:textId="77777777" w:rsidR="00932C86" w:rsidRDefault="00932C86">
      <w:pPr>
        <w:jc w:val="both"/>
      </w:pPr>
    </w:p>
    <w:p w14:paraId="00000026" w14:textId="77777777" w:rsidR="00932C86" w:rsidRDefault="00D42432">
      <w:pPr>
        <w:jc w:val="both"/>
      </w:pPr>
      <w:r>
        <w:t xml:space="preserve">(2) </w:t>
      </w:r>
      <w:r>
        <w:rPr>
          <w:highlight w:val="white"/>
        </w:rPr>
        <w:t>Kto bez jej súhlasu vykoná na inej osobe</w:t>
      </w:r>
      <w:r>
        <w:t> orálnu, análnu alebo pohlavnú penetráciu sexuálnej povahy, akoukoľvek časťou tela alebo predmetom, potrestá sa odňatím slobody na dva až štyri roky.</w:t>
      </w:r>
    </w:p>
    <w:p w14:paraId="00000027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8" w14:textId="77777777" w:rsidR="00932C86" w:rsidRDefault="00D42432">
      <w:pPr>
        <w:jc w:val="both"/>
        <w:rPr>
          <w:color w:val="000000"/>
        </w:rPr>
      </w:pPr>
      <w:r>
        <w:t xml:space="preserve">(3) Kto </w:t>
      </w:r>
      <w:r>
        <w:t>násilím alebo hrozbou bezprostredného násilia donúti inú osobu k orálnemu, análnemu alebo pohlavnému styku alebo k inej sexuálnej aktivite alebo kto na taký čin zneužije jej bezbrannosť, potrestá sa odňatím slobody na päť až desať rokov.</w:t>
      </w:r>
    </w:p>
    <w:p w14:paraId="00000029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A" w14:textId="77777777" w:rsidR="00932C86" w:rsidRDefault="00D42432">
      <w:pPr>
        <w:jc w:val="both"/>
      </w:pPr>
      <w:r>
        <w:t>(4) Odňatím slobody na sedem rokov až pätnásť rokov sa páchateľ potrestá, ak spácha čin uvedený v odseku 3</w:t>
      </w:r>
    </w:p>
    <w:p w14:paraId="0000002B" w14:textId="77777777" w:rsidR="00932C86" w:rsidRDefault="00D42432">
      <w:r>
        <w:t>a) závažnejším spôsobom konania,</w:t>
      </w:r>
    </w:p>
    <w:p w14:paraId="0000002C" w14:textId="77777777" w:rsidR="00932C86" w:rsidRDefault="00D42432">
      <w:r>
        <w:t>b) na chránenej osobe,</w:t>
      </w:r>
    </w:p>
    <w:p w14:paraId="0000002D" w14:textId="77777777" w:rsidR="00932C86" w:rsidRDefault="00D42432">
      <w:r>
        <w:t>c) z osobitného motívu,</w:t>
      </w:r>
    </w:p>
    <w:p w14:paraId="0000002E" w14:textId="77777777" w:rsidR="00932C86" w:rsidRDefault="00D42432">
      <w:r>
        <w:t>d) na osobe vo výkone väzby alebo vo výkone trestu odňatia slobody, a</w:t>
      </w:r>
      <w:r>
        <w:t>lebo</w:t>
      </w:r>
    </w:p>
    <w:p w14:paraId="0000002F" w14:textId="77777777" w:rsidR="00932C86" w:rsidRDefault="00D42432">
      <w:r>
        <w:t>e) spoločným konaním najmenej dvoch osôb.“</w:t>
      </w:r>
    </w:p>
    <w:p w14:paraId="00000030" w14:textId="77777777" w:rsidR="00932C86" w:rsidRDefault="00932C86"/>
    <w:p w14:paraId="00000031" w14:textId="77777777" w:rsidR="00932C86" w:rsidRDefault="00D42432">
      <w:pPr>
        <w:pBdr>
          <w:top w:val="nil"/>
          <w:left w:val="nil"/>
          <w:bottom w:val="nil"/>
          <w:right w:val="nil"/>
          <w:between w:val="nil"/>
        </w:pBdr>
      </w:pPr>
      <w:r>
        <w:t>(5) Odňatím slobody na pätnásť rokov až dvadsať rokov sa páchateľ potrestá, ak spácha čin uvedený v odseku 3 a</w:t>
      </w:r>
    </w:p>
    <w:p w14:paraId="00000032" w14:textId="77777777" w:rsidR="00932C86" w:rsidRDefault="00D42432">
      <w:r>
        <w:t>a) spôsobí ním ťažkú ujmu na zdraví, alebo</w:t>
      </w:r>
    </w:p>
    <w:p w14:paraId="00000033" w14:textId="77777777" w:rsidR="00932C86" w:rsidRDefault="00D42432">
      <w:r>
        <w:t xml:space="preserve">b) bezprostredne ním ohrozí život dieťaťa.“ </w:t>
      </w:r>
    </w:p>
    <w:p w14:paraId="00000034" w14:textId="77777777" w:rsidR="00932C86" w:rsidRDefault="00932C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000035" w14:textId="77777777" w:rsidR="00932C86" w:rsidRDefault="00D42432">
      <w:pPr>
        <w:jc w:val="both"/>
      </w:pPr>
      <w:r>
        <w:t>(6) Odňatím slobody na dvadsať rokov až dvadsaťpäť rokov</w:t>
      </w:r>
      <w:r>
        <w:t xml:space="preserve"> sa páchateľ potrestá, ak spácha čin uvedený v odseku 3</w:t>
      </w:r>
    </w:p>
    <w:p w14:paraId="00000036" w14:textId="77777777" w:rsidR="00932C86" w:rsidRDefault="00D42432">
      <w:r>
        <w:t>a) a spôsobí ním smrť, alebo</w:t>
      </w:r>
    </w:p>
    <w:p w14:paraId="00000037" w14:textId="77777777" w:rsidR="00932C86" w:rsidRDefault="00D42432">
      <w:r>
        <w:t>b) za krízovej situácie.“</w:t>
      </w:r>
    </w:p>
    <w:p w14:paraId="00000038" w14:textId="77777777" w:rsidR="00932C86" w:rsidRDefault="00932C86"/>
    <w:p w14:paraId="00000039" w14:textId="77777777" w:rsidR="00932C86" w:rsidRDefault="00D42432">
      <w:pPr>
        <w:numPr>
          <w:ilvl w:val="0"/>
          <w:numId w:val="1"/>
        </w:numPr>
      </w:pPr>
      <w:r>
        <w:t>§ 200 vrátane nadpisu znie:</w:t>
      </w:r>
    </w:p>
    <w:p w14:paraId="0000003A" w14:textId="77777777" w:rsidR="00932C86" w:rsidRDefault="00932C86">
      <w:pPr>
        <w:jc w:val="both"/>
      </w:pPr>
    </w:p>
    <w:p w14:paraId="0000003B" w14:textId="77777777" w:rsidR="00932C86" w:rsidRDefault="00D42432">
      <w:pPr>
        <w:jc w:val="center"/>
      </w:pPr>
      <w:r>
        <w:t>“§ 200 Sexuálne obťažovanie</w:t>
      </w:r>
    </w:p>
    <w:p w14:paraId="0000003C" w14:textId="77777777" w:rsidR="00932C86" w:rsidRDefault="00932C86">
      <w:pPr>
        <w:jc w:val="both"/>
      </w:pPr>
    </w:p>
    <w:p w14:paraId="0000003D" w14:textId="77777777" w:rsidR="00932C86" w:rsidRDefault="00D42432">
      <w:pPr>
        <w:jc w:val="both"/>
      </w:pPr>
      <w:r>
        <w:t>(1) Kto nežiaducim verbálnym, neverbálnym alebo fyzickým správaním sexuálneho charakte</w:t>
      </w:r>
      <w:r>
        <w:t xml:space="preserve">ru s úmyslom alebo následkom zasiahne do slobody alebo ľudskej dôstojnosti inej osoby, vytvárajúc zastrašujúce, nepriateľské, ponižujúce, </w:t>
      </w:r>
      <w:proofErr w:type="spellStart"/>
      <w:r>
        <w:t>zneúcťujúce</w:t>
      </w:r>
      <w:proofErr w:type="spellEnd"/>
      <w:r>
        <w:t xml:space="preserve"> alebo urážlivé prostredie, potrestá sa odňatím slobody na jeden rok.</w:t>
      </w:r>
    </w:p>
    <w:p w14:paraId="0000003E" w14:textId="77777777" w:rsidR="00932C86" w:rsidRDefault="00932C86">
      <w:pPr>
        <w:jc w:val="both"/>
      </w:pPr>
    </w:p>
    <w:p w14:paraId="0000003F" w14:textId="77777777" w:rsidR="00932C86" w:rsidRDefault="00D42432">
      <w:pPr>
        <w:jc w:val="both"/>
        <w:rPr>
          <w:highlight w:val="white"/>
        </w:rPr>
      </w:pPr>
      <w:r>
        <w:t xml:space="preserve">(2) </w:t>
      </w:r>
      <w:r>
        <w:rPr>
          <w:highlight w:val="white"/>
        </w:rPr>
        <w:t xml:space="preserve">Odňatím slobody na dva až štyri </w:t>
      </w:r>
      <w:r>
        <w:rPr>
          <w:highlight w:val="white"/>
        </w:rPr>
        <w:t>roky sa páchateľ potrestá, ak spácha čin uvedený v odseku 1:</w:t>
      </w:r>
    </w:p>
    <w:p w14:paraId="00000040" w14:textId="77777777" w:rsidR="00932C86" w:rsidRDefault="00D42432">
      <w:pPr>
        <w:rPr>
          <w:highlight w:val="white"/>
        </w:rPr>
      </w:pPr>
      <w:r>
        <w:rPr>
          <w:highlight w:val="white"/>
        </w:rPr>
        <w:t xml:space="preserve">a) na chránenej osobe, </w:t>
      </w:r>
    </w:p>
    <w:p w14:paraId="00000041" w14:textId="77777777" w:rsidR="00932C86" w:rsidRDefault="00D42432">
      <w:pPr>
        <w:rPr>
          <w:highlight w:val="white"/>
        </w:rPr>
      </w:pPr>
      <w:r>
        <w:rPr>
          <w:highlight w:val="white"/>
        </w:rPr>
        <w:t>b) z osobitného motívu,</w:t>
      </w:r>
    </w:p>
    <w:p w14:paraId="00000042" w14:textId="77777777" w:rsidR="00932C86" w:rsidRDefault="00D42432">
      <w:pPr>
        <w:rPr>
          <w:highlight w:val="white"/>
        </w:rPr>
      </w:pPr>
      <w:r>
        <w:rPr>
          <w:highlight w:val="white"/>
        </w:rPr>
        <w:t>c) spoločným konaním najmenej dvoch osôb.“</w:t>
      </w:r>
    </w:p>
    <w:p w14:paraId="00000043" w14:textId="77777777" w:rsidR="00932C86" w:rsidRDefault="00932C86">
      <w:pPr>
        <w:jc w:val="both"/>
      </w:pPr>
    </w:p>
    <w:p w14:paraId="00000044" w14:textId="77777777" w:rsidR="00932C86" w:rsidRDefault="00932C86">
      <w:pPr>
        <w:jc w:val="center"/>
        <w:rPr>
          <w:b/>
          <w:u w:val="single"/>
        </w:rPr>
      </w:pPr>
    </w:p>
    <w:p w14:paraId="00000045" w14:textId="77777777" w:rsidR="00932C86" w:rsidRDefault="00D4243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00"/>
        <w:jc w:val="center"/>
        <w:rPr>
          <w:color w:val="000000"/>
        </w:rPr>
      </w:pPr>
      <w:r>
        <w:rPr>
          <w:b/>
          <w:color w:val="000000"/>
          <w:highlight w:val="white"/>
        </w:rPr>
        <w:lastRenderedPageBreak/>
        <w:t xml:space="preserve">Čl. </w:t>
      </w:r>
      <w:r>
        <w:rPr>
          <w:b/>
          <w:highlight w:val="white"/>
        </w:rPr>
        <w:t>II</w:t>
      </w:r>
    </w:p>
    <w:p w14:paraId="00000046" w14:textId="77777777" w:rsidR="00932C86" w:rsidRDefault="00D42432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color w:val="000000"/>
        </w:rPr>
        <w:t xml:space="preserve">Tento zákon nadobúda účinnosť </w:t>
      </w:r>
      <w:r>
        <w:t>1. marca 2022.</w:t>
      </w:r>
    </w:p>
    <w:sectPr w:rsidR="00932C86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9C9"/>
    <w:multiLevelType w:val="multilevel"/>
    <w:tmpl w:val="2780A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86"/>
    <w:rsid w:val="00932C86"/>
    <w:rsid w:val="00D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4B0CF-C928-4E76-9A68-D22914F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2481"/>
    <w:rPr>
      <w:lang w:eastAsia="fr-FR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9383B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64084B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931D8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5C25D5"/>
    <w:rPr>
      <w:rFonts w:ascii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C25D5"/>
  </w:style>
  <w:style w:type="character" w:styleId="Odkaznapoznmkupodiarou">
    <w:name w:val="footnote reference"/>
    <w:basedOn w:val="Predvolenpsmoodseku"/>
    <w:uiPriority w:val="99"/>
    <w:unhideWhenUsed/>
    <w:rsid w:val="005C25D5"/>
    <w:rPr>
      <w:vertAlign w:val="superscript"/>
    </w:rPr>
  </w:style>
  <w:style w:type="character" w:styleId="Vrazn">
    <w:name w:val="Strong"/>
    <w:basedOn w:val="Predvolenpsmoodseku"/>
    <w:uiPriority w:val="22"/>
    <w:qFormat/>
    <w:rsid w:val="00F26E2A"/>
    <w:rPr>
      <w:b/>
      <w:bCs/>
    </w:rPr>
  </w:style>
  <w:style w:type="character" w:customStyle="1" w:styleId="apple-converted-space">
    <w:name w:val="apple-converted-space"/>
    <w:basedOn w:val="Predvolenpsmoodseku"/>
    <w:rsid w:val="00F26E2A"/>
  </w:style>
  <w:style w:type="character" w:styleId="Zvraznenie">
    <w:name w:val="Emphasis"/>
    <w:basedOn w:val="Predvolenpsmoodseku"/>
    <w:uiPriority w:val="20"/>
    <w:qFormat/>
    <w:rsid w:val="00854567"/>
    <w:rPr>
      <w:i/>
      <w:iCs/>
    </w:rPr>
  </w:style>
  <w:style w:type="character" w:customStyle="1" w:styleId="awspan">
    <w:name w:val="awspan"/>
    <w:basedOn w:val="Predvolenpsmoodseku"/>
    <w:rsid w:val="00A17905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8574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74B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74BE"/>
    <w:rPr>
      <w:sz w:val="20"/>
      <w:szCs w:val="20"/>
      <w:lang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74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74BE"/>
    <w:rPr>
      <w:b/>
      <w:bCs/>
      <w:sz w:val="20"/>
      <w:szCs w:val="20"/>
      <w:lang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7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4BE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UlJ7mRMAKruhr6cKSaZ8ud0eZw==">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Jurik</dc:creator>
  <cp:lastModifiedBy>Nora Benakova</cp:lastModifiedBy>
  <cp:revision>2</cp:revision>
  <dcterms:created xsi:type="dcterms:W3CDTF">2021-11-05T10:08:00Z</dcterms:created>
  <dcterms:modified xsi:type="dcterms:W3CDTF">2021-11-05T10:08:00Z</dcterms:modified>
</cp:coreProperties>
</file>