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3385"/>
        <w:gridCol w:w="1151"/>
        <w:gridCol w:w="709"/>
        <w:gridCol w:w="850"/>
        <w:gridCol w:w="5529"/>
        <w:gridCol w:w="850"/>
        <w:gridCol w:w="1276"/>
      </w:tblGrid>
      <w:tr w:rsidR="005270BB" w:rsidRPr="008D0F87" w:rsidTr="005270BB">
        <w:trPr>
          <w:cantSplit/>
          <w:trHeight w:val="279"/>
        </w:trPr>
        <w:tc>
          <w:tcPr>
            <w:tcW w:w="14529" w:type="dxa"/>
            <w:gridSpan w:val="8"/>
          </w:tcPr>
          <w:p w:rsidR="005270BB" w:rsidRPr="008D0F87" w:rsidRDefault="005270BB" w:rsidP="00E064BA">
            <w:pPr>
              <w:pStyle w:val="Nadpis7"/>
              <w:jc w:val="center"/>
              <w:rPr>
                <w:sz w:val="20"/>
                <w:szCs w:val="20"/>
              </w:rPr>
            </w:pPr>
            <w:bookmarkStart w:id="0" w:name="_GoBack"/>
            <w:bookmarkEnd w:id="0"/>
            <w:r w:rsidRPr="008D0F87">
              <w:rPr>
                <w:sz w:val="20"/>
                <w:szCs w:val="20"/>
              </w:rPr>
              <w:t>TABUĽKA  ZHODY</w:t>
            </w:r>
          </w:p>
          <w:p w:rsidR="00B6134F" w:rsidRPr="00B6134F" w:rsidRDefault="00064426" w:rsidP="00B6134F">
            <w:pPr>
              <w:jc w:val="center"/>
              <w:rPr>
                <w:b/>
              </w:rPr>
            </w:pPr>
            <w:r w:rsidRPr="00064426">
              <w:rPr>
                <w:b/>
                <w:bCs/>
                <w:color w:val="000000"/>
              </w:rPr>
              <w:t>návrhu právneho predpisu s</w:t>
            </w:r>
            <w:r>
              <w:rPr>
                <w:b/>
                <w:bCs/>
                <w:color w:val="000000"/>
              </w:rPr>
              <w:t xml:space="preserve"> </w:t>
            </w:r>
            <w:r w:rsidRPr="00064426">
              <w:rPr>
                <w:b/>
                <w:bCs/>
                <w:color w:val="000000"/>
              </w:rPr>
              <w:t>právom Európskej únie</w:t>
            </w:r>
          </w:p>
        </w:tc>
      </w:tr>
      <w:tr w:rsidR="005270BB" w:rsidRPr="008D0F87" w:rsidTr="008D0F87">
        <w:trPr>
          <w:cantSplit/>
          <w:trHeight w:val="279"/>
        </w:trPr>
        <w:tc>
          <w:tcPr>
            <w:tcW w:w="5315" w:type="dxa"/>
            <w:gridSpan w:val="3"/>
          </w:tcPr>
          <w:p w:rsidR="005270BB" w:rsidRPr="00D16EE8" w:rsidRDefault="005270BB" w:rsidP="00E064BA">
            <w:pPr>
              <w:pStyle w:val="Nadpis3"/>
              <w:ind w:hanging="70"/>
              <w:jc w:val="center"/>
              <w:rPr>
                <w:color w:val="auto"/>
                <w:sz w:val="20"/>
                <w:szCs w:val="20"/>
              </w:rPr>
            </w:pPr>
            <w:r w:rsidRPr="00D16EE8">
              <w:rPr>
                <w:color w:val="auto"/>
                <w:sz w:val="20"/>
                <w:szCs w:val="20"/>
              </w:rPr>
              <w:t>Smernica EÚ</w:t>
            </w:r>
          </w:p>
          <w:p w:rsidR="004F0F22" w:rsidRPr="004F0F22" w:rsidRDefault="001B3E20" w:rsidP="004A6760">
            <w:r w:rsidRPr="002F6BC5">
              <w:rPr>
                <w:bCs/>
              </w:rPr>
              <w:t>Smernica Európskeho parlamentu a Rady</w:t>
            </w:r>
            <w:r w:rsidRPr="001B3E20">
              <w:rPr>
                <w:b/>
                <w:bCs/>
              </w:rPr>
              <w:t xml:space="preserve">  </w:t>
            </w:r>
            <w:r w:rsidR="002F6BC5" w:rsidRPr="002F6BC5">
              <w:t xml:space="preserve">(EÚ) </w:t>
            </w:r>
            <w:r w:rsidR="004A6760">
              <w:t>2019/789 zo 17. apríla 2019, ktorou sa stanovujú pravidlá výkonu autorského práva a práv súvisiacich s autorským právom uplatniteľné na niektoré on-line vysielania vysielateľov a retransmisie televíznych a rozhlasových programov a ktorou sa mení smernica Rady 93/83/EHS</w:t>
            </w:r>
            <w:r w:rsidR="00064426">
              <w:t xml:space="preserve"> </w:t>
            </w:r>
            <w:r w:rsidR="00064426" w:rsidRPr="00064426">
              <w:t>(Ú. v. EÚ L 130, 17.5.2019)</w:t>
            </w:r>
          </w:p>
        </w:tc>
        <w:tc>
          <w:tcPr>
            <w:tcW w:w="9214" w:type="dxa"/>
            <w:gridSpan w:val="5"/>
            <w:tcBorders>
              <w:top w:val="nil"/>
            </w:tcBorders>
          </w:tcPr>
          <w:p w:rsidR="005270BB" w:rsidRPr="008D0F87" w:rsidRDefault="005270BB" w:rsidP="00E064BA">
            <w:pPr>
              <w:pStyle w:val="Zkladntext"/>
              <w:jc w:val="center"/>
            </w:pPr>
            <w:r w:rsidRPr="008D0F87">
              <w:t>Všeobecne záväzné právne predpisy Slovenskej republiky</w:t>
            </w:r>
          </w:p>
          <w:p w:rsidR="007A1D5E" w:rsidRDefault="007A1D5E" w:rsidP="007A1D5E">
            <w:pPr>
              <w:pStyle w:val="Zkladntext"/>
              <w:jc w:val="center"/>
              <w:rPr>
                <w:b w:val="0"/>
              </w:rPr>
            </w:pPr>
            <w:r>
              <w:rPr>
                <w:b w:val="0"/>
              </w:rPr>
              <w:t xml:space="preserve">1. Návrh zákona, </w:t>
            </w:r>
            <w:r w:rsidRPr="007A1D5E">
              <w:rPr>
                <w:b w:val="0"/>
              </w:rPr>
              <w:t xml:space="preserve">ktorým sa mení a dopĺňa zákon č. 185/2015 Z. z. Autorský zákon v znení </w:t>
            </w:r>
            <w:r w:rsidR="00CF10E0">
              <w:rPr>
                <w:b w:val="0"/>
              </w:rPr>
              <w:t>neskorších predpisov</w:t>
            </w:r>
            <w:r w:rsidR="00DF7A33">
              <w:rPr>
                <w:b w:val="0"/>
              </w:rPr>
              <w:t xml:space="preserve"> (NAZ)</w:t>
            </w:r>
          </w:p>
          <w:p w:rsidR="00DF7A33" w:rsidRDefault="00DF7A33" w:rsidP="00DF7A33">
            <w:pPr>
              <w:pStyle w:val="Zkladntext"/>
              <w:jc w:val="center"/>
              <w:rPr>
                <w:b w:val="0"/>
              </w:rPr>
            </w:pPr>
            <w:r>
              <w:rPr>
                <w:b w:val="0"/>
              </w:rPr>
              <w:t>2. Z</w:t>
            </w:r>
            <w:r w:rsidRPr="001B3E20">
              <w:rPr>
                <w:b w:val="0"/>
              </w:rPr>
              <w:t xml:space="preserve">ákon č. 185/2015 Z. z. Autorský zákon v znení </w:t>
            </w:r>
            <w:r w:rsidR="00462432">
              <w:rPr>
                <w:b w:val="0"/>
              </w:rPr>
              <w:t xml:space="preserve">neskorších predpisov </w:t>
            </w:r>
            <w:r>
              <w:rPr>
                <w:b w:val="0"/>
              </w:rPr>
              <w:t>(AZ)</w:t>
            </w:r>
          </w:p>
          <w:p w:rsidR="00414802" w:rsidRDefault="00462432" w:rsidP="001B3E20">
            <w:pPr>
              <w:pStyle w:val="Zkladntext"/>
              <w:jc w:val="center"/>
              <w:rPr>
                <w:b w:val="0"/>
              </w:rPr>
            </w:pPr>
            <w:r>
              <w:rPr>
                <w:b w:val="0"/>
              </w:rPr>
              <w:t>3</w:t>
            </w:r>
            <w:r w:rsidR="007A1D5E">
              <w:rPr>
                <w:b w:val="0"/>
              </w:rPr>
              <w:t xml:space="preserve">. </w:t>
            </w:r>
            <w:r>
              <w:rPr>
                <w:b w:val="0"/>
              </w:rPr>
              <w:t>Návrh z</w:t>
            </w:r>
            <w:r w:rsidR="00414802" w:rsidRPr="001B3E20">
              <w:rPr>
                <w:b w:val="0"/>
              </w:rPr>
              <w:t xml:space="preserve">ákon č. </w:t>
            </w:r>
            <w:r w:rsidR="00CF10E0">
              <w:rPr>
                <w:b w:val="0"/>
              </w:rPr>
              <w:t>...</w:t>
            </w:r>
            <w:r w:rsidR="00414802" w:rsidRPr="001B3E20">
              <w:rPr>
                <w:b w:val="0"/>
              </w:rPr>
              <w:t>/20</w:t>
            </w:r>
            <w:r w:rsidR="00CF10E0">
              <w:rPr>
                <w:b w:val="0"/>
              </w:rPr>
              <w:t>21</w:t>
            </w:r>
            <w:r w:rsidR="00414802" w:rsidRPr="001B3E20">
              <w:rPr>
                <w:b w:val="0"/>
              </w:rPr>
              <w:t xml:space="preserve"> Z. z.</w:t>
            </w:r>
            <w:r w:rsidR="00CF10E0">
              <w:rPr>
                <w:b w:val="0"/>
              </w:rPr>
              <w:t xml:space="preserve"> o mediálnych službách</w:t>
            </w:r>
            <w:r>
              <w:rPr>
                <w:b w:val="0"/>
              </w:rPr>
              <w:t xml:space="preserve"> a </w:t>
            </w:r>
            <w:r w:rsidRPr="00462432">
              <w:rPr>
                <w:b w:val="0"/>
              </w:rPr>
              <w:t>o zmene a doplnení niektorých zákonov</w:t>
            </w:r>
            <w:r w:rsidR="00DF7A33">
              <w:rPr>
                <w:b w:val="0"/>
              </w:rPr>
              <w:t xml:space="preserve"> (ZMS)</w:t>
            </w:r>
          </w:p>
          <w:p w:rsidR="008866D7" w:rsidRDefault="008866D7" w:rsidP="001B3E20">
            <w:pPr>
              <w:pStyle w:val="Zkladntext"/>
              <w:jc w:val="center"/>
              <w:rPr>
                <w:b w:val="0"/>
              </w:rPr>
            </w:pPr>
            <w:r>
              <w:rPr>
                <w:b w:val="0"/>
              </w:rPr>
              <w:t>4. Zákon č. 575/2001 Z. z.</w:t>
            </w:r>
            <w:r w:rsidRPr="008866D7">
              <w:rPr>
                <w:b w:val="0"/>
              </w:rPr>
              <w:t xml:space="preserve"> o organizácii činnosti vlády a organizácii ústrednej štátnej správy</w:t>
            </w:r>
            <w:r>
              <w:rPr>
                <w:b w:val="0"/>
              </w:rPr>
              <w:t xml:space="preserve"> v znení neskorších predpisov (KZ)</w:t>
            </w:r>
          </w:p>
          <w:p w:rsidR="00414802" w:rsidRPr="008D0F87" w:rsidRDefault="00414802" w:rsidP="00CF10E0">
            <w:pPr>
              <w:pStyle w:val="Zkladntext"/>
              <w:rPr>
                <w:b w:val="0"/>
              </w:rPr>
            </w:pPr>
          </w:p>
        </w:tc>
      </w:tr>
      <w:tr w:rsidR="005270BB" w:rsidRPr="008D0F87" w:rsidTr="004C618B">
        <w:trPr>
          <w:cantSplit/>
        </w:trPr>
        <w:tc>
          <w:tcPr>
            <w:tcW w:w="779" w:type="dxa"/>
          </w:tcPr>
          <w:p w:rsidR="005270BB" w:rsidRPr="008D0F87" w:rsidRDefault="005270BB" w:rsidP="00E064BA">
            <w:pPr>
              <w:pStyle w:val="Nadpis9"/>
            </w:pPr>
            <w:r w:rsidRPr="008D0F87">
              <w:t>1</w:t>
            </w:r>
          </w:p>
        </w:tc>
        <w:tc>
          <w:tcPr>
            <w:tcW w:w="3385" w:type="dxa"/>
          </w:tcPr>
          <w:p w:rsidR="005270BB" w:rsidRPr="008631DD" w:rsidRDefault="005270BB" w:rsidP="00E064BA">
            <w:pPr>
              <w:rPr>
                <w:b/>
              </w:rPr>
            </w:pPr>
            <w:r w:rsidRPr="008631DD">
              <w:rPr>
                <w:b/>
              </w:rPr>
              <w:t>2</w:t>
            </w:r>
          </w:p>
        </w:tc>
        <w:tc>
          <w:tcPr>
            <w:tcW w:w="1151" w:type="dxa"/>
          </w:tcPr>
          <w:p w:rsidR="005270BB" w:rsidRPr="008D0F87" w:rsidRDefault="005270BB" w:rsidP="00E064BA">
            <w:pPr>
              <w:pStyle w:val="Nadpis3"/>
              <w:ind w:hanging="70"/>
              <w:rPr>
                <w:sz w:val="20"/>
                <w:szCs w:val="20"/>
              </w:rPr>
            </w:pPr>
            <w:r w:rsidRPr="008D0F87">
              <w:rPr>
                <w:sz w:val="20"/>
                <w:szCs w:val="20"/>
              </w:rPr>
              <w:t>3</w:t>
            </w:r>
          </w:p>
        </w:tc>
        <w:tc>
          <w:tcPr>
            <w:tcW w:w="709" w:type="dxa"/>
            <w:tcBorders>
              <w:top w:val="nil"/>
            </w:tcBorders>
          </w:tcPr>
          <w:p w:rsidR="005270BB" w:rsidRPr="008D0F87" w:rsidRDefault="005270BB" w:rsidP="00E064BA">
            <w:pPr>
              <w:rPr>
                <w:b/>
                <w:bCs/>
                <w:color w:val="000000"/>
              </w:rPr>
            </w:pPr>
            <w:r w:rsidRPr="008D0F87">
              <w:rPr>
                <w:b/>
                <w:bCs/>
                <w:color w:val="000000"/>
              </w:rPr>
              <w:t>4</w:t>
            </w:r>
          </w:p>
        </w:tc>
        <w:tc>
          <w:tcPr>
            <w:tcW w:w="850" w:type="dxa"/>
            <w:tcBorders>
              <w:top w:val="nil"/>
            </w:tcBorders>
          </w:tcPr>
          <w:p w:rsidR="005270BB" w:rsidRPr="008D0F87" w:rsidRDefault="005270BB" w:rsidP="00E064BA">
            <w:pPr>
              <w:rPr>
                <w:b/>
                <w:bCs/>
                <w:color w:val="000000"/>
              </w:rPr>
            </w:pPr>
            <w:r w:rsidRPr="008D0F87">
              <w:rPr>
                <w:b/>
                <w:bCs/>
                <w:color w:val="000000"/>
              </w:rPr>
              <w:t>5</w:t>
            </w:r>
          </w:p>
        </w:tc>
        <w:tc>
          <w:tcPr>
            <w:tcW w:w="5529" w:type="dxa"/>
            <w:tcBorders>
              <w:top w:val="nil"/>
            </w:tcBorders>
          </w:tcPr>
          <w:p w:rsidR="005270BB" w:rsidRPr="008D0F87" w:rsidRDefault="005270BB" w:rsidP="00E064BA">
            <w:pPr>
              <w:pStyle w:val="Nadpis2"/>
              <w:rPr>
                <w:sz w:val="20"/>
                <w:szCs w:val="20"/>
              </w:rPr>
            </w:pPr>
            <w:r w:rsidRPr="008D0F87">
              <w:rPr>
                <w:sz w:val="20"/>
                <w:szCs w:val="20"/>
              </w:rPr>
              <w:t>6</w:t>
            </w:r>
          </w:p>
        </w:tc>
        <w:tc>
          <w:tcPr>
            <w:tcW w:w="850" w:type="dxa"/>
            <w:tcBorders>
              <w:top w:val="nil"/>
            </w:tcBorders>
          </w:tcPr>
          <w:p w:rsidR="005270BB" w:rsidRPr="008D0F87" w:rsidRDefault="005270BB" w:rsidP="00E064BA">
            <w:pPr>
              <w:pStyle w:val="Nadpis3"/>
              <w:ind w:hanging="70"/>
              <w:rPr>
                <w:sz w:val="20"/>
                <w:szCs w:val="20"/>
              </w:rPr>
            </w:pPr>
            <w:r w:rsidRPr="008D0F87">
              <w:rPr>
                <w:sz w:val="20"/>
                <w:szCs w:val="20"/>
              </w:rPr>
              <w:t>7</w:t>
            </w:r>
          </w:p>
        </w:tc>
        <w:tc>
          <w:tcPr>
            <w:tcW w:w="1276" w:type="dxa"/>
            <w:tcBorders>
              <w:top w:val="nil"/>
            </w:tcBorders>
          </w:tcPr>
          <w:p w:rsidR="005270BB" w:rsidRPr="008D0F87" w:rsidRDefault="005270BB" w:rsidP="00E064BA">
            <w:pPr>
              <w:pStyle w:val="Nadpis7"/>
              <w:rPr>
                <w:sz w:val="20"/>
                <w:szCs w:val="20"/>
              </w:rPr>
            </w:pPr>
            <w:r w:rsidRPr="008D0F87">
              <w:rPr>
                <w:sz w:val="20"/>
                <w:szCs w:val="20"/>
              </w:rPr>
              <w:t>8</w:t>
            </w:r>
          </w:p>
        </w:tc>
      </w:tr>
      <w:tr w:rsidR="005270BB" w:rsidRPr="008D0F87" w:rsidTr="00805333">
        <w:tc>
          <w:tcPr>
            <w:tcW w:w="779" w:type="dxa"/>
          </w:tcPr>
          <w:p w:rsidR="005270BB" w:rsidRPr="004C618B" w:rsidRDefault="005270BB" w:rsidP="00E064BA">
            <w:pPr>
              <w:rPr>
                <w:b/>
                <w:bCs/>
              </w:rPr>
            </w:pPr>
            <w:r w:rsidRPr="004C618B">
              <w:rPr>
                <w:b/>
              </w:rPr>
              <w:t>Článok</w:t>
            </w:r>
          </w:p>
        </w:tc>
        <w:tc>
          <w:tcPr>
            <w:tcW w:w="3385" w:type="dxa"/>
          </w:tcPr>
          <w:p w:rsidR="005270BB" w:rsidRPr="008D0F87" w:rsidRDefault="005270BB" w:rsidP="00E064BA">
            <w:pPr>
              <w:pStyle w:val="Nadpis3"/>
              <w:rPr>
                <w:sz w:val="20"/>
                <w:szCs w:val="20"/>
              </w:rPr>
            </w:pPr>
            <w:r w:rsidRPr="008D0F87">
              <w:rPr>
                <w:sz w:val="20"/>
                <w:szCs w:val="20"/>
              </w:rPr>
              <w:t>Text</w:t>
            </w:r>
          </w:p>
        </w:tc>
        <w:tc>
          <w:tcPr>
            <w:tcW w:w="1151" w:type="dxa"/>
          </w:tcPr>
          <w:p w:rsidR="005270BB" w:rsidRPr="008D0F87" w:rsidRDefault="005270BB" w:rsidP="00E064BA">
            <w:pPr>
              <w:pStyle w:val="Nadpis3"/>
              <w:ind w:hanging="70"/>
              <w:rPr>
                <w:sz w:val="20"/>
                <w:szCs w:val="20"/>
              </w:rPr>
            </w:pPr>
            <w:r w:rsidRPr="008D0F87">
              <w:rPr>
                <w:sz w:val="20"/>
                <w:szCs w:val="20"/>
              </w:rPr>
              <w:t xml:space="preserve"> Spôsob</w:t>
            </w:r>
          </w:p>
          <w:p w:rsidR="005270BB" w:rsidRPr="008D0F87" w:rsidRDefault="008D0F87" w:rsidP="008D0F87">
            <w:pPr>
              <w:ind w:left="-70"/>
              <w:rPr>
                <w:b/>
                <w:bCs/>
              </w:rPr>
            </w:pPr>
            <w:r>
              <w:rPr>
                <w:b/>
                <w:bCs/>
                <w:color w:val="000000"/>
              </w:rPr>
              <w:t>t</w:t>
            </w:r>
            <w:r w:rsidR="005270BB" w:rsidRPr="008D0F87">
              <w:rPr>
                <w:b/>
                <w:bCs/>
                <w:color w:val="000000"/>
              </w:rPr>
              <w:t>ranspozí</w:t>
            </w:r>
            <w:r w:rsidR="005270BB" w:rsidRPr="008D0F87">
              <w:rPr>
                <w:b/>
                <w:bCs/>
              </w:rPr>
              <w:t>cie</w:t>
            </w:r>
          </w:p>
        </w:tc>
        <w:tc>
          <w:tcPr>
            <w:tcW w:w="709" w:type="dxa"/>
          </w:tcPr>
          <w:p w:rsidR="005270BB" w:rsidRPr="008D0F87" w:rsidRDefault="005270BB" w:rsidP="00E064BA">
            <w:pPr>
              <w:pStyle w:val="Nadpis3"/>
              <w:rPr>
                <w:sz w:val="20"/>
                <w:szCs w:val="20"/>
              </w:rPr>
            </w:pPr>
            <w:r w:rsidRPr="008D0F87">
              <w:rPr>
                <w:sz w:val="20"/>
                <w:szCs w:val="20"/>
              </w:rPr>
              <w:t>Číslo</w:t>
            </w:r>
          </w:p>
        </w:tc>
        <w:tc>
          <w:tcPr>
            <w:tcW w:w="850" w:type="dxa"/>
          </w:tcPr>
          <w:p w:rsidR="005270BB" w:rsidRPr="008D0F87" w:rsidRDefault="005270BB" w:rsidP="00E064BA">
            <w:pPr>
              <w:rPr>
                <w:b/>
                <w:bCs/>
                <w:vertAlign w:val="superscript"/>
              </w:rPr>
            </w:pPr>
            <w:r w:rsidRPr="008D0F87">
              <w:rPr>
                <w:b/>
                <w:bCs/>
                <w:color w:val="000000"/>
              </w:rPr>
              <w:t>Článok</w:t>
            </w:r>
          </w:p>
          <w:p w:rsidR="005270BB" w:rsidRPr="008D0F87" w:rsidRDefault="005270BB" w:rsidP="00E064BA">
            <w:pPr>
              <w:rPr>
                <w:b/>
                <w:bCs/>
                <w:vertAlign w:val="superscript"/>
              </w:rPr>
            </w:pPr>
          </w:p>
          <w:p w:rsidR="005270BB" w:rsidRPr="008D0F87" w:rsidRDefault="005270BB" w:rsidP="00E064BA">
            <w:pPr>
              <w:rPr>
                <w:b/>
                <w:bCs/>
              </w:rPr>
            </w:pPr>
          </w:p>
        </w:tc>
        <w:tc>
          <w:tcPr>
            <w:tcW w:w="5529" w:type="dxa"/>
          </w:tcPr>
          <w:p w:rsidR="005270BB" w:rsidRPr="008D0F87" w:rsidRDefault="005270BB" w:rsidP="00E064BA">
            <w:pPr>
              <w:pStyle w:val="Nadpis2"/>
              <w:rPr>
                <w:sz w:val="20"/>
                <w:szCs w:val="20"/>
              </w:rPr>
            </w:pPr>
            <w:r w:rsidRPr="008D0F87">
              <w:rPr>
                <w:sz w:val="20"/>
                <w:szCs w:val="20"/>
              </w:rPr>
              <w:t>Text</w:t>
            </w:r>
          </w:p>
        </w:tc>
        <w:tc>
          <w:tcPr>
            <w:tcW w:w="850" w:type="dxa"/>
          </w:tcPr>
          <w:p w:rsidR="005270BB" w:rsidRPr="008D0F87" w:rsidRDefault="005270BB" w:rsidP="00E064BA">
            <w:pPr>
              <w:pStyle w:val="Nadpis3"/>
              <w:ind w:hanging="70"/>
              <w:rPr>
                <w:sz w:val="20"/>
                <w:szCs w:val="20"/>
                <w:vertAlign w:val="superscript"/>
              </w:rPr>
            </w:pPr>
            <w:r w:rsidRPr="008D0F87">
              <w:rPr>
                <w:sz w:val="20"/>
                <w:szCs w:val="20"/>
              </w:rPr>
              <w:t xml:space="preserve"> Zhoda</w:t>
            </w:r>
          </w:p>
          <w:p w:rsidR="005270BB" w:rsidRPr="008D0F87" w:rsidRDefault="005270BB" w:rsidP="00E064BA">
            <w:pPr>
              <w:rPr>
                <w:b/>
                <w:bCs/>
                <w:color w:val="000000"/>
                <w:vertAlign w:val="superscript"/>
              </w:rPr>
            </w:pPr>
          </w:p>
          <w:p w:rsidR="005270BB" w:rsidRPr="008D0F87" w:rsidRDefault="005270BB" w:rsidP="00E064BA">
            <w:pPr>
              <w:rPr>
                <w:b/>
                <w:bCs/>
              </w:rPr>
            </w:pPr>
          </w:p>
        </w:tc>
        <w:tc>
          <w:tcPr>
            <w:tcW w:w="1276" w:type="dxa"/>
          </w:tcPr>
          <w:p w:rsidR="005270BB" w:rsidRPr="008D0F87" w:rsidRDefault="005270BB" w:rsidP="00E064BA">
            <w:pPr>
              <w:pStyle w:val="Nadpis7"/>
              <w:rPr>
                <w:sz w:val="20"/>
                <w:szCs w:val="20"/>
              </w:rPr>
            </w:pPr>
            <w:r w:rsidRPr="008D0F87">
              <w:rPr>
                <w:sz w:val="20"/>
                <w:szCs w:val="20"/>
              </w:rPr>
              <w:t xml:space="preserve"> Poznámky</w:t>
            </w:r>
          </w:p>
          <w:p w:rsidR="005270BB" w:rsidRPr="008D0F87" w:rsidRDefault="005270BB" w:rsidP="00E064BA">
            <w:pPr>
              <w:rPr>
                <w:b/>
                <w:bCs/>
              </w:rPr>
            </w:pPr>
          </w:p>
        </w:tc>
      </w:tr>
      <w:tr w:rsidR="00CF10E0" w:rsidRPr="008D0F87" w:rsidTr="00805333">
        <w:tc>
          <w:tcPr>
            <w:tcW w:w="779" w:type="dxa"/>
          </w:tcPr>
          <w:p w:rsidR="009526B5" w:rsidRPr="008D0F87" w:rsidRDefault="009526B5" w:rsidP="009526B5">
            <w:pPr>
              <w:rPr>
                <w:b/>
                <w:bCs/>
              </w:rPr>
            </w:pPr>
            <w:r w:rsidRPr="008D0F87">
              <w:rPr>
                <w:b/>
                <w:bCs/>
              </w:rPr>
              <w:t>Č</w:t>
            </w:r>
            <w:r w:rsidR="007F3CC1">
              <w:rPr>
                <w:b/>
                <w:bCs/>
              </w:rPr>
              <w:t>: 1</w:t>
            </w:r>
          </w:p>
          <w:p w:rsidR="00CF10E0" w:rsidRPr="00E673F8" w:rsidRDefault="00CF10E0" w:rsidP="009526B5"/>
        </w:tc>
        <w:tc>
          <w:tcPr>
            <w:tcW w:w="3385" w:type="dxa"/>
          </w:tcPr>
          <w:p w:rsidR="00461FE6" w:rsidRPr="00461FE6" w:rsidRDefault="00461FE6" w:rsidP="00461FE6">
            <w:pPr>
              <w:pStyle w:val="Nadpis3"/>
              <w:rPr>
                <w:b w:val="0"/>
                <w:sz w:val="20"/>
                <w:szCs w:val="20"/>
              </w:rPr>
            </w:pPr>
            <w:r w:rsidRPr="00461FE6">
              <w:rPr>
                <w:b w:val="0"/>
                <w:sz w:val="20"/>
                <w:szCs w:val="20"/>
              </w:rPr>
              <w:t>KAPITOLA I</w:t>
            </w:r>
          </w:p>
          <w:p w:rsidR="00461FE6" w:rsidRPr="00461FE6" w:rsidRDefault="00461FE6" w:rsidP="00461FE6">
            <w:pPr>
              <w:pStyle w:val="Nadpis3"/>
              <w:rPr>
                <w:b w:val="0"/>
                <w:sz w:val="20"/>
                <w:szCs w:val="20"/>
              </w:rPr>
            </w:pPr>
            <w:r w:rsidRPr="00461FE6">
              <w:rPr>
                <w:b w:val="0"/>
                <w:sz w:val="20"/>
                <w:szCs w:val="20"/>
              </w:rPr>
              <w:t>Všeobecné ustanovenia</w:t>
            </w:r>
          </w:p>
          <w:p w:rsidR="00461FE6" w:rsidRDefault="00461FE6" w:rsidP="00461FE6">
            <w:pPr>
              <w:pStyle w:val="Nadpis3"/>
              <w:rPr>
                <w:b w:val="0"/>
                <w:sz w:val="20"/>
                <w:szCs w:val="20"/>
              </w:rPr>
            </w:pPr>
          </w:p>
          <w:p w:rsidR="00461FE6" w:rsidRPr="00461FE6" w:rsidRDefault="00461FE6" w:rsidP="00461FE6">
            <w:pPr>
              <w:pStyle w:val="Nadpis3"/>
              <w:rPr>
                <w:b w:val="0"/>
                <w:sz w:val="20"/>
                <w:szCs w:val="20"/>
              </w:rPr>
            </w:pPr>
            <w:r w:rsidRPr="00461FE6">
              <w:rPr>
                <w:b w:val="0"/>
                <w:sz w:val="20"/>
                <w:szCs w:val="20"/>
              </w:rPr>
              <w:t>Článok 1</w:t>
            </w:r>
          </w:p>
          <w:p w:rsidR="00461FE6" w:rsidRPr="00461FE6" w:rsidRDefault="00461FE6" w:rsidP="00461FE6">
            <w:pPr>
              <w:pStyle w:val="Nadpis3"/>
              <w:rPr>
                <w:b w:val="0"/>
                <w:sz w:val="20"/>
                <w:szCs w:val="20"/>
              </w:rPr>
            </w:pPr>
            <w:r w:rsidRPr="00461FE6">
              <w:rPr>
                <w:b w:val="0"/>
                <w:sz w:val="20"/>
                <w:szCs w:val="20"/>
              </w:rPr>
              <w:t>Predmet úpravy</w:t>
            </w:r>
          </w:p>
          <w:p w:rsidR="00461FE6" w:rsidRDefault="00461FE6" w:rsidP="00461FE6">
            <w:pPr>
              <w:pStyle w:val="Nadpis3"/>
              <w:rPr>
                <w:b w:val="0"/>
                <w:sz w:val="20"/>
                <w:szCs w:val="20"/>
              </w:rPr>
            </w:pPr>
          </w:p>
          <w:p w:rsidR="00CF10E0" w:rsidRDefault="00461FE6" w:rsidP="00461FE6">
            <w:pPr>
              <w:pStyle w:val="Nadpis3"/>
              <w:rPr>
                <w:b w:val="0"/>
                <w:sz w:val="20"/>
                <w:szCs w:val="20"/>
              </w:rPr>
            </w:pPr>
            <w:r w:rsidRPr="00461FE6">
              <w:rPr>
                <w:b w:val="0"/>
                <w:sz w:val="20"/>
                <w:szCs w:val="20"/>
              </w:rPr>
              <w:t>Táto smernica stanovuje pravidlá, ktorých cieľom je zlepšiť cezhraničný prístup k väčšiemu počtu televíznych a rozhlasových pr</w:t>
            </w:r>
            <w:r>
              <w:rPr>
                <w:b w:val="0"/>
                <w:sz w:val="20"/>
                <w:szCs w:val="20"/>
              </w:rPr>
              <w:t>ogramov, a to uľahčením vysporia</w:t>
            </w:r>
            <w:r w:rsidRPr="00461FE6">
              <w:rPr>
                <w:b w:val="0"/>
                <w:sz w:val="20"/>
                <w:szCs w:val="20"/>
              </w:rPr>
              <w:t>dania práv na poskytovanie online služieb, ktoré sú doplnkové k vysielaniu niektorých typov televíznych a rozhlasových programov, a na retransmisiu televíznych a rozhlasových programov. Tiež stanovuje pravidlá prenosu televíznych a rozhlasových programov prostredníctvom procesu priameho vstupu.</w:t>
            </w:r>
          </w:p>
          <w:p w:rsidR="00461FE6" w:rsidRPr="00461FE6" w:rsidRDefault="00461FE6" w:rsidP="00461FE6"/>
        </w:tc>
        <w:tc>
          <w:tcPr>
            <w:tcW w:w="1151" w:type="dxa"/>
          </w:tcPr>
          <w:p w:rsidR="00CF10E0" w:rsidRPr="00E673F8" w:rsidRDefault="001E149C" w:rsidP="00E064BA">
            <w:pPr>
              <w:pStyle w:val="Nadpis3"/>
              <w:ind w:hanging="70"/>
              <w:rPr>
                <w:b w:val="0"/>
                <w:sz w:val="20"/>
                <w:szCs w:val="20"/>
              </w:rPr>
            </w:pPr>
            <w:r>
              <w:rPr>
                <w:b w:val="0"/>
                <w:sz w:val="20"/>
                <w:szCs w:val="20"/>
              </w:rPr>
              <w:t>n.a.</w:t>
            </w:r>
          </w:p>
        </w:tc>
        <w:tc>
          <w:tcPr>
            <w:tcW w:w="709" w:type="dxa"/>
          </w:tcPr>
          <w:p w:rsidR="00CF10E0" w:rsidRPr="00E673F8" w:rsidRDefault="00CF10E0" w:rsidP="00E064BA">
            <w:pPr>
              <w:pStyle w:val="Nadpis3"/>
              <w:rPr>
                <w:b w:val="0"/>
                <w:sz w:val="20"/>
                <w:szCs w:val="20"/>
              </w:rPr>
            </w:pPr>
          </w:p>
        </w:tc>
        <w:tc>
          <w:tcPr>
            <w:tcW w:w="850" w:type="dxa"/>
          </w:tcPr>
          <w:p w:rsidR="00176BD0" w:rsidRPr="00E673F8" w:rsidRDefault="00176BD0" w:rsidP="00E064BA">
            <w:pPr>
              <w:rPr>
                <w:bCs/>
                <w:color w:val="000000"/>
              </w:rPr>
            </w:pPr>
          </w:p>
        </w:tc>
        <w:tc>
          <w:tcPr>
            <w:tcW w:w="5529" w:type="dxa"/>
          </w:tcPr>
          <w:p w:rsidR="00CF10E0" w:rsidRPr="00E673F8" w:rsidRDefault="00CF10E0" w:rsidP="00E064BA">
            <w:pPr>
              <w:pStyle w:val="Nadpis2"/>
              <w:rPr>
                <w:b w:val="0"/>
                <w:sz w:val="20"/>
                <w:szCs w:val="20"/>
              </w:rPr>
            </w:pPr>
          </w:p>
        </w:tc>
        <w:tc>
          <w:tcPr>
            <w:tcW w:w="850" w:type="dxa"/>
          </w:tcPr>
          <w:p w:rsidR="00CF10E0" w:rsidRPr="00E673F8" w:rsidRDefault="00FA485E" w:rsidP="00E064BA">
            <w:pPr>
              <w:pStyle w:val="Nadpis3"/>
              <w:ind w:hanging="70"/>
              <w:rPr>
                <w:b w:val="0"/>
                <w:sz w:val="20"/>
                <w:szCs w:val="20"/>
              </w:rPr>
            </w:pPr>
            <w:r>
              <w:rPr>
                <w:b w:val="0"/>
                <w:sz w:val="20"/>
                <w:szCs w:val="20"/>
              </w:rPr>
              <w:t>n.a.</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461FE6">
              <w:rPr>
                <w:b/>
                <w:bCs/>
              </w:rPr>
              <w:t>: 2</w:t>
            </w:r>
          </w:p>
          <w:p w:rsidR="00CF10E0" w:rsidRPr="00E673F8" w:rsidRDefault="00461FE6" w:rsidP="009526B5">
            <w:r>
              <w:t>O: 1</w:t>
            </w:r>
          </w:p>
        </w:tc>
        <w:tc>
          <w:tcPr>
            <w:tcW w:w="3385" w:type="dxa"/>
          </w:tcPr>
          <w:p w:rsidR="00461FE6" w:rsidRPr="00461FE6" w:rsidRDefault="00461FE6" w:rsidP="00461FE6">
            <w:pPr>
              <w:pStyle w:val="Nadpis3"/>
              <w:rPr>
                <w:b w:val="0"/>
                <w:sz w:val="20"/>
                <w:szCs w:val="20"/>
              </w:rPr>
            </w:pPr>
            <w:r w:rsidRPr="00461FE6">
              <w:rPr>
                <w:b w:val="0"/>
                <w:sz w:val="20"/>
                <w:szCs w:val="20"/>
              </w:rPr>
              <w:t>Článok 2</w:t>
            </w:r>
          </w:p>
          <w:p w:rsidR="00461FE6" w:rsidRPr="00461FE6" w:rsidRDefault="00461FE6" w:rsidP="00461FE6">
            <w:pPr>
              <w:pStyle w:val="Nadpis3"/>
              <w:rPr>
                <w:b w:val="0"/>
                <w:sz w:val="20"/>
                <w:szCs w:val="20"/>
              </w:rPr>
            </w:pPr>
            <w:r w:rsidRPr="00461FE6">
              <w:rPr>
                <w:b w:val="0"/>
                <w:sz w:val="20"/>
                <w:szCs w:val="20"/>
              </w:rPr>
              <w:t>Vymedzenie pojmov</w:t>
            </w:r>
          </w:p>
          <w:p w:rsidR="00461FE6" w:rsidRPr="00461FE6" w:rsidRDefault="00461FE6" w:rsidP="00461FE6">
            <w:pPr>
              <w:pStyle w:val="Nadpis3"/>
              <w:rPr>
                <w:b w:val="0"/>
                <w:sz w:val="20"/>
                <w:szCs w:val="20"/>
              </w:rPr>
            </w:pPr>
          </w:p>
          <w:p w:rsidR="00461FE6" w:rsidRPr="00461FE6" w:rsidRDefault="00461FE6" w:rsidP="00461FE6">
            <w:pPr>
              <w:pStyle w:val="Nadpis3"/>
              <w:rPr>
                <w:b w:val="0"/>
                <w:sz w:val="20"/>
                <w:szCs w:val="20"/>
              </w:rPr>
            </w:pPr>
            <w:r w:rsidRPr="00461FE6">
              <w:rPr>
                <w:b w:val="0"/>
                <w:sz w:val="20"/>
                <w:szCs w:val="20"/>
              </w:rPr>
              <w:t xml:space="preserve">Na účely tejto smernice sa uplatňuje </w:t>
            </w:r>
            <w:r w:rsidRPr="00461FE6">
              <w:rPr>
                <w:b w:val="0"/>
                <w:sz w:val="20"/>
                <w:szCs w:val="20"/>
              </w:rPr>
              <w:lastRenderedPageBreak/>
              <w:t>toto vymedzenie pojmov:</w:t>
            </w:r>
          </w:p>
          <w:p w:rsidR="00461FE6" w:rsidRPr="00461FE6" w:rsidRDefault="00461FE6" w:rsidP="00461FE6">
            <w:pPr>
              <w:pStyle w:val="Nadpis3"/>
              <w:rPr>
                <w:b w:val="0"/>
                <w:sz w:val="20"/>
                <w:szCs w:val="20"/>
              </w:rPr>
            </w:pPr>
          </w:p>
          <w:p w:rsidR="00461FE6" w:rsidRPr="00461FE6" w:rsidRDefault="00461FE6" w:rsidP="00461FE6">
            <w:pPr>
              <w:pStyle w:val="Nadpis3"/>
              <w:rPr>
                <w:b w:val="0"/>
                <w:sz w:val="20"/>
                <w:szCs w:val="20"/>
              </w:rPr>
            </w:pPr>
            <w:r>
              <w:rPr>
                <w:b w:val="0"/>
                <w:sz w:val="20"/>
                <w:szCs w:val="20"/>
              </w:rPr>
              <w:t xml:space="preserve">1. </w:t>
            </w:r>
            <w:r w:rsidRPr="00461FE6">
              <w:rPr>
                <w:b w:val="0"/>
                <w:sz w:val="20"/>
                <w:szCs w:val="20"/>
              </w:rPr>
              <w:t xml:space="preserve">„doplnková online služba“ je online služba pozostávajúca z poskytovania televíznych a rozhlasových programov verejnosti, ktoré uskutočňuje alebo zabezpečuje a za ktoré zodpovedá vysielateľ, a to súbežne s vysielaním týchto programov vysielateľom alebo počas vymedzeného časového obdobia po ich odvysielaní vysielateľom, ako aj z poskytovania všetkých materiálov, ktoré sú pre takéto </w:t>
            </w:r>
            <w:r w:rsidR="0033741A">
              <w:rPr>
                <w:b w:val="0"/>
                <w:sz w:val="20"/>
                <w:szCs w:val="20"/>
              </w:rPr>
              <w:t>vysielanie doplnkové;</w:t>
            </w:r>
          </w:p>
          <w:p w:rsidR="00CF10E0" w:rsidRPr="00E673F8" w:rsidRDefault="00CF10E0" w:rsidP="00461FE6">
            <w:pPr>
              <w:pStyle w:val="Nadpis3"/>
              <w:rPr>
                <w:b w:val="0"/>
                <w:sz w:val="20"/>
                <w:szCs w:val="20"/>
              </w:rPr>
            </w:pPr>
          </w:p>
        </w:tc>
        <w:tc>
          <w:tcPr>
            <w:tcW w:w="1151" w:type="dxa"/>
          </w:tcPr>
          <w:p w:rsidR="00CF10E0" w:rsidRPr="00E673F8" w:rsidRDefault="001E149C" w:rsidP="00E064BA">
            <w:pPr>
              <w:pStyle w:val="Nadpis3"/>
              <w:ind w:hanging="70"/>
              <w:rPr>
                <w:b w:val="0"/>
                <w:sz w:val="20"/>
                <w:szCs w:val="20"/>
              </w:rPr>
            </w:pPr>
            <w:r>
              <w:rPr>
                <w:b w:val="0"/>
                <w:sz w:val="20"/>
                <w:szCs w:val="20"/>
              </w:rPr>
              <w:lastRenderedPageBreak/>
              <w:t>N</w:t>
            </w:r>
          </w:p>
        </w:tc>
        <w:tc>
          <w:tcPr>
            <w:tcW w:w="709" w:type="dxa"/>
          </w:tcPr>
          <w:p w:rsidR="00CF10E0" w:rsidRPr="00E673F8" w:rsidRDefault="00FA485E" w:rsidP="00E064BA">
            <w:pPr>
              <w:pStyle w:val="Nadpis3"/>
              <w:rPr>
                <w:b w:val="0"/>
                <w:sz w:val="20"/>
                <w:szCs w:val="20"/>
              </w:rPr>
            </w:pPr>
            <w:r>
              <w:rPr>
                <w:b w:val="0"/>
                <w:sz w:val="20"/>
                <w:szCs w:val="20"/>
              </w:rPr>
              <w:t>ZMS</w:t>
            </w:r>
          </w:p>
        </w:tc>
        <w:tc>
          <w:tcPr>
            <w:tcW w:w="850" w:type="dxa"/>
          </w:tcPr>
          <w:p w:rsidR="00CF10E0" w:rsidRDefault="00462432" w:rsidP="00E064BA">
            <w:pPr>
              <w:rPr>
                <w:bCs/>
                <w:color w:val="000000"/>
              </w:rPr>
            </w:pPr>
            <w:r>
              <w:rPr>
                <w:bCs/>
                <w:color w:val="000000"/>
              </w:rPr>
              <w:t xml:space="preserve">§ 14 </w:t>
            </w:r>
          </w:p>
          <w:p w:rsidR="00462432" w:rsidRDefault="00462432" w:rsidP="00E064BA">
            <w:pPr>
              <w:rPr>
                <w:bCs/>
                <w:color w:val="000000"/>
              </w:rPr>
            </w:pPr>
            <w:r>
              <w:rPr>
                <w:bCs/>
                <w:color w:val="000000"/>
              </w:rPr>
              <w:t xml:space="preserve">O. 1 </w:t>
            </w:r>
          </w:p>
          <w:p w:rsidR="00462432" w:rsidRDefault="00462432" w:rsidP="00E064BA">
            <w:pPr>
              <w:rPr>
                <w:bCs/>
                <w:color w:val="000000"/>
              </w:rPr>
            </w:pPr>
            <w:r>
              <w:rPr>
                <w:bCs/>
                <w:color w:val="000000"/>
              </w:rPr>
              <w:t>P. f</w:t>
            </w:r>
          </w:p>
          <w:p w:rsidR="00462432" w:rsidRDefault="00462432" w:rsidP="00E064BA">
            <w:pPr>
              <w:rPr>
                <w:bCs/>
                <w:color w:val="000000"/>
              </w:rPr>
            </w:pPr>
          </w:p>
          <w:p w:rsidR="00462432" w:rsidRDefault="00462432" w:rsidP="00E064BA">
            <w:pPr>
              <w:rPr>
                <w:bCs/>
                <w:color w:val="000000"/>
              </w:rPr>
            </w:pPr>
          </w:p>
          <w:p w:rsidR="00462432" w:rsidRDefault="00462432" w:rsidP="00E064BA">
            <w:pPr>
              <w:rPr>
                <w:bCs/>
                <w:color w:val="000000"/>
              </w:rPr>
            </w:pPr>
          </w:p>
          <w:p w:rsidR="00462432" w:rsidRDefault="00462432" w:rsidP="00E064BA">
            <w:pPr>
              <w:rPr>
                <w:bCs/>
                <w:color w:val="000000"/>
              </w:rPr>
            </w:pPr>
          </w:p>
          <w:p w:rsidR="00462432" w:rsidRDefault="00462432" w:rsidP="00E064BA">
            <w:pPr>
              <w:rPr>
                <w:bCs/>
                <w:color w:val="000000"/>
              </w:rPr>
            </w:pPr>
            <w:r>
              <w:rPr>
                <w:bCs/>
                <w:color w:val="000000"/>
              </w:rPr>
              <w:t xml:space="preserve">§ 14 </w:t>
            </w:r>
          </w:p>
          <w:p w:rsidR="00462432" w:rsidRPr="00E673F8" w:rsidRDefault="00462432" w:rsidP="00E064BA">
            <w:pPr>
              <w:rPr>
                <w:bCs/>
                <w:color w:val="000000"/>
              </w:rPr>
            </w:pPr>
            <w:r>
              <w:rPr>
                <w:bCs/>
                <w:color w:val="000000"/>
              </w:rPr>
              <w:t xml:space="preserve">O. 8 </w:t>
            </w:r>
          </w:p>
        </w:tc>
        <w:tc>
          <w:tcPr>
            <w:tcW w:w="5529" w:type="dxa"/>
          </w:tcPr>
          <w:p w:rsidR="00462432" w:rsidRPr="00462432" w:rsidRDefault="00462432" w:rsidP="00462432">
            <w:pPr>
              <w:pStyle w:val="Nadpis2"/>
              <w:rPr>
                <w:b w:val="0"/>
                <w:sz w:val="20"/>
                <w:szCs w:val="20"/>
              </w:rPr>
            </w:pPr>
            <w:r w:rsidRPr="00462432">
              <w:rPr>
                <w:b w:val="0"/>
                <w:sz w:val="20"/>
                <w:szCs w:val="20"/>
              </w:rPr>
              <w:lastRenderedPageBreak/>
              <w:t xml:space="preserve">Doplnková služba vysielania je služba, ktorá priamo súvisí s programovou službou, ak informácie alebo komunikáty, ktoré tvoria jej obsah, tvoria spolu alebo jednotlivo aj obsah, ktorý je určený na príjem verejnosťou alebo koncovému užívateľovi spolu </w:t>
            </w:r>
            <w:r w:rsidRPr="00462432">
              <w:rPr>
                <w:b w:val="0"/>
                <w:sz w:val="20"/>
                <w:szCs w:val="20"/>
              </w:rPr>
              <w:lastRenderedPageBreak/>
              <w:t xml:space="preserve">s programovou službou. Doplnkovou službou vysielania je najmä </w:t>
            </w:r>
          </w:p>
          <w:p w:rsidR="00CF10E0" w:rsidRDefault="00462432" w:rsidP="00462432">
            <w:pPr>
              <w:pStyle w:val="Nadpis2"/>
              <w:rPr>
                <w:b w:val="0"/>
                <w:sz w:val="20"/>
                <w:szCs w:val="20"/>
              </w:rPr>
            </w:pPr>
            <w:r>
              <w:rPr>
                <w:b w:val="0"/>
                <w:sz w:val="20"/>
                <w:szCs w:val="20"/>
              </w:rPr>
              <w:t xml:space="preserve">f) </w:t>
            </w:r>
            <w:r w:rsidRPr="00462432">
              <w:rPr>
                <w:b w:val="0"/>
                <w:sz w:val="20"/>
                <w:szCs w:val="20"/>
              </w:rPr>
              <w:t>doplnková on-line služba</w:t>
            </w:r>
            <w:r>
              <w:rPr>
                <w:b w:val="0"/>
                <w:sz w:val="20"/>
                <w:szCs w:val="20"/>
              </w:rPr>
              <w:t>.</w:t>
            </w:r>
          </w:p>
          <w:p w:rsidR="00462432" w:rsidRDefault="00462432" w:rsidP="00462432"/>
          <w:p w:rsidR="00462432" w:rsidRDefault="00462432" w:rsidP="00462432">
            <w:r>
              <w:t xml:space="preserve">Doplnková on-line služba je služba, ktorá priamo súvisí s programovou službou vysielania, vysielateľ ju poskytuje prostredníctvom internetu a je ňou </w:t>
            </w:r>
          </w:p>
          <w:p w:rsidR="00462432" w:rsidRDefault="00462432" w:rsidP="00462432">
            <w:r>
              <w:t xml:space="preserve">a) súbežné on-line vysielanie programových služieb vysielateľom (simulcasting), </w:t>
            </w:r>
          </w:p>
          <w:p w:rsidR="00462432" w:rsidRDefault="00462432" w:rsidP="00462432"/>
          <w:p w:rsidR="00462432" w:rsidRDefault="00462432" w:rsidP="00462432">
            <w:r>
              <w:t>b) on-line poskytovanie programov programovej služby počas vymedzeného časového obdobia po ich vysielaní vysielateľom a</w:t>
            </w:r>
          </w:p>
          <w:p w:rsidR="00462432" w:rsidRDefault="00462432" w:rsidP="00462432"/>
          <w:p w:rsidR="00462432" w:rsidRPr="00462432" w:rsidRDefault="00462432" w:rsidP="00462432">
            <w:r>
              <w:t>c) on-line poskytovanie komunikátov doplnkových k vysielaniu.</w:t>
            </w:r>
          </w:p>
        </w:tc>
        <w:tc>
          <w:tcPr>
            <w:tcW w:w="850" w:type="dxa"/>
          </w:tcPr>
          <w:p w:rsidR="00CF10E0" w:rsidRPr="00E673F8" w:rsidRDefault="008E4F09" w:rsidP="00E064BA">
            <w:pPr>
              <w:pStyle w:val="Nadpis3"/>
              <w:ind w:hanging="70"/>
              <w:rPr>
                <w:b w:val="0"/>
                <w:sz w:val="20"/>
                <w:szCs w:val="20"/>
              </w:rPr>
            </w:pPr>
            <w:r>
              <w:rPr>
                <w:b w:val="0"/>
                <w:sz w:val="20"/>
                <w:szCs w:val="20"/>
              </w:rPr>
              <w:lastRenderedPageBreak/>
              <w:t>U</w:t>
            </w:r>
          </w:p>
        </w:tc>
        <w:tc>
          <w:tcPr>
            <w:tcW w:w="1276" w:type="dxa"/>
          </w:tcPr>
          <w:p w:rsidR="00CF10E0" w:rsidRPr="00E673F8" w:rsidRDefault="00CF10E0" w:rsidP="00AF685E">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lastRenderedPageBreak/>
              <w:t>Č</w:t>
            </w:r>
            <w:r w:rsidR="007F3CC1">
              <w:rPr>
                <w:b/>
                <w:bCs/>
              </w:rPr>
              <w:t>: 2</w:t>
            </w:r>
          </w:p>
          <w:p w:rsidR="00CF10E0" w:rsidRPr="00E673F8" w:rsidRDefault="00461FE6" w:rsidP="009526B5">
            <w:r>
              <w:t>O: 2</w:t>
            </w:r>
          </w:p>
        </w:tc>
        <w:tc>
          <w:tcPr>
            <w:tcW w:w="3385" w:type="dxa"/>
          </w:tcPr>
          <w:p w:rsidR="0033741A" w:rsidRPr="00461FE6" w:rsidRDefault="0033741A" w:rsidP="0033741A">
            <w:pPr>
              <w:pStyle w:val="Nadpis3"/>
              <w:rPr>
                <w:b w:val="0"/>
                <w:sz w:val="20"/>
                <w:szCs w:val="20"/>
              </w:rPr>
            </w:pPr>
            <w:r>
              <w:rPr>
                <w:b w:val="0"/>
                <w:sz w:val="20"/>
                <w:szCs w:val="20"/>
              </w:rPr>
              <w:t xml:space="preserve">2. </w:t>
            </w:r>
            <w:r w:rsidRPr="00461FE6">
              <w:rPr>
                <w:b w:val="0"/>
                <w:sz w:val="20"/>
                <w:szCs w:val="20"/>
              </w:rPr>
              <w:t>„retransmisia“ je každá súčasná, nezmenená a neskrátená retransmisia, iná než káblová retransmisia vymedzená v smernici 93/83/EHS, určená na príjem pôvodného vysielania televíznych alebo rozhlasových programov z iného členského štátu verejnosťou, pokiaľ sa takéto pôvodné vysielanie uskutočňuje po drôte alebo vzduchom, vrátane satelitného vysielania, nie však online vysielania, a to za predpokladu, že:</w:t>
            </w:r>
          </w:p>
          <w:p w:rsidR="0033741A" w:rsidRPr="00461FE6" w:rsidRDefault="0033741A" w:rsidP="0033741A">
            <w:pPr>
              <w:pStyle w:val="Nadpis3"/>
              <w:rPr>
                <w:b w:val="0"/>
                <w:sz w:val="20"/>
                <w:szCs w:val="20"/>
              </w:rPr>
            </w:pPr>
            <w:r>
              <w:rPr>
                <w:b w:val="0"/>
                <w:sz w:val="20"/>
                <w:szCs w:val="20"/>
              </w:rPr>
              <w:t xml:space="preserve">a) </w:t>
            </w:r>
            <w:r w:rsidRPr="00461FE6">
              <w:rPr>
                <w:b w:val="0"/>
                <w:sz w:val="20"/>
                <w:szCs w:val="20"/>
              </w:rPr>
              <w:t>retransmisiu uskutočňuje iná strana než vysielateľ, ktorý uskutočnil pôvodné vysielanie alebo ktorý zabezpečil a bol zodpovedný za toto pôvodné vysielanie, bez ohľadu na spôsob, akým strana vykonávajúca retransmisiu získava od vysielateľa signál nesúci programy na účel retransmisie, a</w:t>
            </w:r>
          </w:p>
          <w:p w:rsidR="0033741A" w:rsidRPr="00461FE6" w:rsidRDefault="0033741A" w:rsidP="0033741A">
            <w:pPr>
              <w:pStyle w:val="Nadpis3"/>
              <w:rPr>
                <w:b w:val="0"/>
                <w:sz w:val="20"/>
                <w:szCs w:val="20"/>
              </w:rPr>
            </w:pPr>
            <w:r>
              <w:rPr>
                <w:b w:val="0"/>
                <w:sz w:val="20"/>
                <w:szCs w:val="20"/>
              </w:rPr>
              <w:t xml:space="preserve">b) </w:t>
            </w:r>
            <w:r w:rsidRPr="00461FE6">
              <w:rPr>
                <w:b w:val="0"/>
                <w:sz w:val="20"/>
                <w:szCs w:val="20"/>
              </w:rPr>
              <w:t xml:space="preserve">ak ide o retransmisiu prostredníctvom služby prístupu k internetu vymedzenej v článku 2 druhom odseku bode 2riadenia (EÚ) </w:t>
            </w:r>
            <w:r w:rsidRPr="00461FE6">
              <w:rPr>
                <w:b w:val="0"/>
                <w:sz w:val="20"/>
                <w:szCs w:val="20"/>
              </w:rPr>
              <w:lastRenderedPageBreak/>
              <w:t>2015/2120, uskutočň</w:t>
            </w:r>
            <w:r>
              <w:rPr>
                <w:b w:val="0"/>
                <w:sz w:val="20"/>
                <w:szCs w:val="20"/>
              </w:rPr>
              <w:t>uje sa v spravovanom prostredí;</w:t>
            </w:r>
          </w:p>
          <w:p w:rsidR="00E673F8" w:rsidRPr="00E673F8" w:rsidRDefault="00E673F8" w:rsidP="00E673F8"/>
        </w:tc>
        <w:tc>
          <w:tcPr>
            <w:tcW w:w="1151" w:type="dxa"/>
          </w:tcPr>
          <w:p w:rsidR="00CF10E0" w:rsidRPr="00E673F8" w:rsidRDefault="001E149C" w:rsidP="00E064BA">
            <w:pPr>
              <w:pStyle w:val="Nadpis3"/>
              <w:ind w:hanging="70"/>
              <w:rPr>
                <w:b w:val="0"/>
                <w:sz w:val="20"/>
                <w:szCs w:val="20"/>
              </w:rPr>
            </w:pPr>
            <w:r>
              <w:rPr>
                <w:b w:val="0"/>
                <w:sz w:val="20"/>
                <w:szCs w:val="20"/>
              </w:rPr>
              <w:lastRenderedPageBreak/>
              <w:t>N</w:t>
            </w:r>
          </w:p>
        </w:tc>
        <w:tc>
          <w:tcPr>
            <w:tcW w:w="709" w:type="dxa"/>
          </w:tcPr>
          <w:p w:rsidR="00CF10E0" w:rsidRPr="00E673F8" w:rsidRDefault="00FA485E" w:rsidP="00E064BA">
            <w:pPr>
              <w:pStyle w:val="Nadpis3"/>
              <w:rPr>
                <w:b w:val="0"/>
                <w:sz w:val="20"/>
                <w:szCs w:val="20"/>
              </w:rPr>
            </w:pPr>
            <w:r>
              <w:rPr>
                <w:b w:val="0"/>
                <w:sz w:val="20"/>
                <w:szCs w:val="20"/>
              </w:rPr>
              <w:t>NAZ</w:t>
            </w:r>
          </w:p>
        </w:tc>
        <w:tc>
          <w:tcPr>
            <w:tcW w:w="850" w:type="dxa"/>
          </w:tcPr>
          <w:p w:rsidR="00AF685E" w:rsidRDefault="00AF685E" w:rsidP="00E064BA">
            <w:pPr>
              <w:rPr>
                <w:bCs/>
                <w:color w:val="000000"/>
              </w:rPr>
            </w:pPr>
            <w:r>
              <w:rPr>
                <w:bCs/>
                <w:color w:val="000000"/>
              </w:rPr>
              <w:t xml:space="preserve">§ 29 </w:t>
            </w:r>
          </w:p>
          <w:p w:rsidR="00CF10E0" w:rsidRPr="00E673F8" w:rsidRDefault="00AF685E" w:rsidP="00E064BA">
            <w:pPr>
              <w:rPr>
                <w:bCs/>
                <w:color w:val="000000"/>
              </w:rPr>
            </w:pPr>
            <w:r>
              <w:rPr>
                <w:bCs/>
                <w:color w:val="000000"/>
              </w:rPr>
              <w:t xml:space="preserve">O. </w:t>
            </w:r>
            <w:r w:rsidR="00FA485E">
              <w:rPr>
                <w:bCs/>
                <w:color w:val="000000"/>
              </w:rPr>
              <w:t xml:space="preserve">1 </w:t>
            </w:r>
          </w:p>
        </w:tc>
        <w:tc>
          <w:tcPr>
            <w:tcW w:w="5529" w:type="dxa"/>
          </w:tcPr>
          <w:p w:rsidR="00AF685E" w:rsidRDefault="009D07E5" w:rsidP="00AF685E">
            <w:pPr>
              <w:rPr>
                <w:bCs/>
                <w:color w:val="000000"/>
              </w:rPr>
            </w:pPr>
            <w:r w:rsidRPr="009D07E5">
              <w:rPr>
                <w:bCs/>
                <w:color w:val="000000"/>
              </w:rPr>
              <w:t>Retransmisia diela je súčasné, nezmenené a úplné šírenie vysielaného diela uskutočnené inou osobou, ako je vysielateľ alebo ako osoba technicky zabezpečujúca vysielanie podľa § 28 (ďalej len „prevádzkovateľ retransmisie“), ktoré môže byť prijímané verejnosťou prostredníctvom elektronickej komunikačnej siete, okrem  verejnej siete</w:t>
            </w:r>
            <w:r w:rsidRPr="009D07E5">
              <w:rPr>
                <w:bCs/>
                <w:color w:val="000000"/>
                <w:vertAlign w:val="superscript"/>
              </w:rPr>
              <w:t>11a)</w:t>
            </w:r>
            <w:r w:rsidRPr="009D07E5">
              <w:rPr>
                <w:bCs/>
                <w:color w:val="000000"/>
              </w:rPr>
              <w:t xml:space="preserve"> v prostredí, ktor</w:t>
            </w:r>
            <w:r>
              <w:rPr>
                <w:bCs/>
                <w:color w:val="000000"/>
              </w:rPr>
              <w:t>é nie je spravovaným prostredím</w:t>
            </w:r>
            <w:r w:rsidRPr="009D07E5">
              <w:rPr>
                <w:bCs/>
                <w:color w:val="000000"/>
              </w:rPr>
              <w:t>.</w:t>
            </w:r>
          </w:p>
          <w:p w:rsidR="009D07E5" w:rsidRDefault="009D07E5" w:rsidP="00AF685E"/>
          <w:p w:rsidR="00AF685E" w:rsidRPr="00AF685E" w:rsidRDefault="00AF685E" w:rsidP="00AF685E">
            <w:r w:rsidRPr="00AF685E">
              <w:t>11a) § 2 ods. 2 zákona č. 351/2011 Z. z.</w:t>
            </w:r>
          </w:p>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lastRenderedPageBreak/>
              <w:t>Č</w:t>
            </w:r>
            <w:r w:rsidR="007F3CC1">
              <w:rPr>
                <w:b/>
                <w:bCs/>
              </w:rPr>
              <w:t>: 2</w:t>
            </w:r>
          </w:p>
          <w:p w:rsidR="00CF10E0" w:rsidRPr="00E673F8" w:rsidRDefault="0033741A" w:rsidP="009526B5">
            <w:r>
              <w:t>O: 3</w:t>
            </w:r>
          </w:p>
        </w:tc>
        <w:tc>
          <w:tcPr>
            <w:tcW w:w="3385" w:type="dxa"/>
          </w:tcPr>
          <w:p w:rsidR="0033741A" w:rsidRPr="00461FE6" w:rsidRDefault="0033741A" w:rsidP="0033741A">
            <w:pPr>
              <w:pStyle w:val="Nadpis3"/>
              <w:rPr>
                <w:b w:val="0"/>
                <w:sz w:val="20"/>
                <w:szCs w:val="20"/>
              </w:rPr>
            </w:pPr>
            <w:r>
              <w:rPr>
                <w:b w:val="0"/>
                <w:sz w:val="20"/>
                <w:szCs w:val="20"/>
              </w:rPr>
              <w:t xml:space="preserve">3. </w:t>
            </w:r>
            <w:r w:rsidRPr="00461FE6">
              <w:rPr>
                <w:b w:val="0"/>
                <w:sz w:val="20"/>
                <w:szCs w:val="20"/>
              </w:rPr>
              <w:t>„spravované prostredie“ je prostredie, v ktorom prevádzkovateľ retransmisie poskytuje oprávneným používateľom zabezpečenú retransmisiu;</w:t>
            </w:r>
          </w:p>
          <w:p w:rsidR="00CF10E0" w:rsidRPr="00E673F8" w:rsidRDefault="00CF10E0" w:rsidP="00E064BA">
            <w:pPr>
              <w:pStyle w:val="Nadpis3"/>
              <w:rPr>
                <w:b w:val="0"/>
                <w:sz w:val="20"/>
                <w:szCs w:val="20"/>
              </w:rPr>
            </w:pPr>
          </w:p>
        </w:tc>
        <w:tc>
          <w:tcPr>
            <w:tcW w:w="1151" w:type="dxa"/>
          </w:tcPr>
          <w:p w:rsidR="00CF10E0" w:rsidRPr="00E673F8" w:rsidRDefault="001E149C" w:rsidP="00E064BA">
            <w:pPr>
              <w:pStyle w:val="Nadpis3"/>
              <w:ind w:hanging="70"/>
              <w:rPr>
                <w:b w:val="0"/>
                <w:sz w:val="20"/>
                <w:szCs w:val="20"/>
              </w:rPr>
            </w:pPr>
            <w:r>
              <w:rPr>
                <w:b w:val="0"/>
                <w:sz w:val="20"/>
                <w:szCs w:val="20"/>
              </w:rPr>
              <w:t>N</w:t>
            </w:r>
          </w:p>
        </w:tc>
        <w:tc>
          <w:tcPr>
            <w:tcW w:w="709" w:type="dxa"/>
          </w:tcPr>
          <w:p w:rsidR="00CF10E0" w:rsidRPr="00E673F8" w:rsidRDefault="00176BD0" w:rsidP="00E064BA">
            <w:pPr>
              <w:pStyle w:val="Nadpis3"/>
              <w:rPr>
                <w:b w:val="0"/>
                <w:sz w:val="20"/>
                <w:szCs w:val="20"/>
              </w:rPr>
            </w:pPr>
            <w:r>
              <w:rPr>
                <w:b w:val="0"/>
                <w:sz w:val="20"/>
                <w:szCs w:val="20"/>
              </w:rPr>
              <w:t>NAZ</w:t>
            </w:r>
          </w:p>
        </w:tc>
        <w:tc>
          <w:tcPr>
            <w:tcW w:w="850" w:type="dxa"/>
          </w:tcPr>
          <w:p w:rsidR="00AF685E" w:rsidRDefault="00AF685E" w:rsidP="00E064BA">
            <w:pPr>
              <w:rPr>
                <w:bCs/>
                <w:color w:val="000000"/>
              </w:rPr>
            </w:pPr>
            <w:r>
              <w:rPr>
                <w:bCs/>
                <w:color w:val="000000"/>
              </w:rPr>
              <w:t xml:space="preserve">§ 29 </w:t>
            </w:r>
          </w:p>
          <w:p w:rsidR="00CF10E0" w:rsidRPr="00E673F8" w:rsidRDefault="00AF685E" w:rsidP="00E064BA">
            <w:pPr>
              <w:rPr>
                <w:bCs/>
                <w:color w:val="000000"/>
              </w:rPr>
            </w:pPr>
            <w:r>
              <w:rPr>
                <w:bCs/>
                <w:color w:val="000000"/>
              </w:rPr>
              <w:t>O</w:t>
            </w:r>
            <w:r w:rsidR="00FA485E">
              <w:rPr>
                <w:bCs/>
                <w:color w:val="000000"/>
              </w:rPr>
              <w:t>. 3</w:t>
            </w:r>
          </w:p>
        </w:tc>
        <w:tc>
          <w:tcPr>
            <w:tcW w:w="5529" w:type="dxa"/>
          </w:tcPr>
          <w:p w:rsidR="00CF10E0" w:rsidRPr="00E673F8" w:rsidRDefault="00AF685E" w:rsidP="008815E7">
            <w:pPr>
              <w:pStyle w:val="Nadpis2"/>
              <w:rPr>
                <w:b w:val="0"/>
                <w:sz w:val="20"/>
                <w:szCs w:val="20"/>
              </w:rPr>
            </w:pPr>
            <w:r w:rsidRPr="00AF685E">
              <w:rPr>
                <w:b w:val="0"/>
                <w:sz w:val="20"/>
                <w:szCs w:val="20"/>
              </w:rPr>
              <w:t>Spravované prostredie je prostredie, v ktorom prevádzkovateľ retransmisie vykonáva retrans</w:t>
            </w:r>
            <w:r w:rsidR="008815E7">
              <w:rPr>
                <w:b w:val="0"/>
                <w:sz w:val="20"/>
                <w:szCs w:val="20"/>
              </w:rPr>
              <w:t>misiu podľa odseku</w:t>
            </w:r>
            <w:r w:rsidRPr="00AF685E">
              <w:rPr>
                <w:b w:val="0"/>
                <w:sz w:val="20"/>
                <w:szCs w:val="20"/>
              </w:rPr>
              <w:t xml:space="preserve"> 1 zabezpečenú technologickými opatreniami podľa </w:t>
            </w:r>
            <w:r w:rsidR="008815E7">
              <w:rPr>
                <w:b w:val="0"/>
                <w:sz w:val="20"/>
                <w:szCs w:val="20"/>
              </w:rPr>
              <w:t>§ 60 ods.</w:t>
            </w:r>
            <w:r w:rsidRPr="00AF685E">
              <w:rPr>
                <w:b w:val="0"/>
                <w:sz w:val="20"/>
                <w:szCs w:val="20"/>
              </w:rPr>
              <w:t xml:space="preserve"> 3</w:t>
            </w:r>
            <w:r w:rsidR="008815E7" w:rsidRPr="00AF685E">
              <w:rPr>
                <w:b w:val="0"/>
                <w:sz w:val="20"/>
                <w:szCs w:val="20"/>
              </w:rPr>
              <w:t xml:space="preserve"> </w:t>
            </w:r>
            <w:r w:rsidR="008815E7">
              <w:rPr>
                <w:b w:val="0"/>
                <w:sz w:val="20"/>
                <w:szCs w:val="20"/>
              </w:rPr>
              <w:t>druhá veta</w:t>
            </w:r>
            <w:r w:rsidRPr="00AF685E">
              <w:rPr>
                <w:b w:val="0"/>
                <w:sz w:val="20"/>
                <w:szCs w:val="20"/>
              </w:rPr>
              <w:t>.</w:t>
            </w:r>
          </w:p>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7F3CC1">
              <w:rPr>
                <w:b/>
                <w:bCs/>
              </w:rPr>
              <w:t>: 2</w:t>
            </w:r>
          </w:p>
          <w:p w:rsidR="00CF10E0" w:rsidRPr="00E673F8" w:rsidRDefault="0033741A" w:rsidP="009526B5">
            <w:r>
              <w:t>O: 4</w:t>
            </w:r>
          </w:p>
        </w:tc>
        <w:tc>
          <w:tcPr>
            <w:tcW w:w="3385" w:type="dxa"/>
          </w:tcPr>
          <w:p w:rsidR="00CF10E0" w:rsidRDefault="0033741A" w:rsidP="00E064BA">
            <w:pPr>
              <w:pStyle w:val="Nadpis3"/>
              <w:rPr>
                <w:b w:val="0"/>
                <w:sz w:val="20"/>
                <w:szCs w:val="20"/>
              </w:rPr>
            </w:pPr>
            <w:r>
              <w:rPr>
                <w:b w:val="0"/>
                <w:sz w:val="20"/>
                <w:szCs w:val="20"/>
              </w:rPr>
              <w:t xml:space="preserve">4. </w:t>
            </w:r>
            <w:r w:rsidRPr="00461FE6">
              <w:rPr>
                <w:b w:val="0"/>
                <w:sz w:val="20"/>
                <w:szCs w:val="20"/>
              </w:rPr>
              <w:t>„priamy vstup“ je technický proces, pri ktorom vysielateľ prenáša signál nesúci programy inej organizácii, než je vysielateľ, a to takým spôsobom, že signál nesúci programy nie je počas tohto prenosu prístupný verejnosti.</w:t>
            </w:r>
          </w:p>
          <w:p w:rsidR="0033741A" w:rsidRPr="0033741A" w:rsidRDefault="0033741A" w:rsidP="0033741A"/>
        </w:tc>
        <w:tc>
          <w:tcPr>
            <w:tcW w:w="1151" w:type="dxa"/>
          </w:tcPr>
          <w:p w:rsidR="00CF10E0" w:rsidRPr="00E673F8" w:rsidRDefault="001E149C" w:rsidP="00E064BA">
            <w:pPr>
              <w:pStyle w:val="Nadpis3"/>
              <w:ind w:hanging="70"/>
              <w:rPr>
                <w:b w:val="0"/>
                <w:sz w:val="20"/>
                <w:szCs w:val="20"/>
              </w:rPr>
            </w:pPr>
            <w:r>
              <w:rPr>
                <w:b w:val="0"/>
                <w:sz w:val="20"/>
                <w:szCs w:val="20"/>
              </w:rPr>
              <w:t>N</w:t>
            </w:r>
          </w:p>
        </w:tc>
        <w:tc>
          <w:tcPr>
            <w:tcW w:w="709" w:type="dxa"/>
          </w:tcPr>
          <w:p w:rsidR="00CF10E0" w:rsidRPr="00E673F8" w:rsidRDefault="00FA485E" w:rsidP="00E064BA">
            <w:pPr>
              <w:pStyle w:val="Nadpis3"/>
              <w:rPr>
                <w:b w:val="0"/>
                <w:sz w:val="20"/>
                <w:szCs w:val="20"/>
              </w:rPr>
            </w:pPr>
            <w:r>
              <w:rPr>
                <w:b w:val="0"/>
                <w:sz w:val="20"/>
                <w:szCs w:val="20"/>
              </w:rPr>
              <w:t>ZMS</w:t>
            </w:r>
          </w:p>
        </w:tc>
        <w:tc>
          <w:tcPr>
            <w:tcW w:w="850" w:type="dxa"/>
          </w:tcPr>
          <w:p w:rsidR="00CF10E0" w:rsidRDefault="009D07E5" w:rsidP="00E064BA">
            <w:pPr>
              <w:rPr>
                <w:bCs/>
                <w:color w:val="000000"/>
              </w:rPr>
            </w:pPr>
            <w:r>
              <w:rPr>
                <w:bCs/>
                <w:color w:val="000000"/>
              </w:rPr>
              <w:t>§ 222</w:t>
            </w:r>
          </w:p>
          <w:p w:rsidR="00462432" w:rsidRPr="00E673F8" w:rsidRDefault="00462432" w:rsidP="00E064BA">
            <w:pPr>
              <w:rPr>
                <w:bCs/>
                <w:color w:val="000000"/>
              </w:rPr>
            </w:pPr>
            <w:r>
              <w:rPr>
                <w:bCs/>
                <w:color w:val="000000"/>
              </w:rPr>
              <w:t xml:space="preserve">O. 1 </w:t>
            </w:r>
          </w:p>
        </w:tc>
        <w:tc>
          <w:tcPr>
            <w:tcW w:w="5529" w:type="dxa"/>
          </w:tcPr>
          <w:p w:rsidR="00462432" w:rsidRDefault="009D07E5" w:rsidP="00462432">
            <w:pPr>
              <w:rPr>
                <w:bCs/>
                <w:color w:val="000000"/>
              </w:rPr>
            </w:pPr>
            <w:r w:rsidRPr="009D07E5">
              <w:rPr>
                <w:bCs/>
                <w:color w:val="000000"/>
              </w:rPr>
              <w:t>Priamy vstup je technický proces šírenia programovej služby, ktorá nie je prijímaná verejnosťou, uskutočnený vysielateľom sprostredkovateľovi  obsahu. Šírenie programovej služby priamym vstupom uskutočnené vysielateľom a následný prenos programovej služby verejnosti sprostredkovateľom obsahu sa považuje za jediný verejný prenos po</w:t>
            </w:r>
            <w:r w:rsidR="00B80A0A">
              <w:rPr>
                <w:bCs/>
                <w:color w:val="000000"/>
              </w:rPr>
              <w:t>dľa ustanovení osobitného predpisu</w:t>
            </w:r>
            <w:r w:rsidR="00B80A0A">
              <w:rPr>
                <w:bCs/>
                <w:color w:val="000000"/>
                <w:vertAlign w:val="superscript"/>
              </w:rPr>
              <w:t>9</w:t>
            </w:r>
            <w:r w:rsidR="003012FE">
              <w:rPr>
                <w:bCs/>
                <w:color w:val="000000"/>
                <w:vertAlign w:val="superscript"/>
              </w:rPr>
              <w:t>3</w:t>
            </w:r>
            <w:r w:rsidRPr="009D07E5">
              <w:rPr>
                <w:bCs/>
                <w:color w:val="000000"/>
              </w:rPr>
              <w:t>)</w:t>
            </w:r>
            <w:r>
              <w:rPr>
                <w:bCs/>
                <w:color w:val="000000"/>
              </w:rPr>
              <w:t>,</w:t>
            </w:r>
            <w:r w:rsidRPr="009D07E5">
              <w:rPr>
                <w:bCs/>
                <w:color w:val="000000"/>
              </w:rPr>
              <w:t xml:space="preserve"> ak vysielateľ súbežne nevykonáva vysielanie.</w:t>
            </w:r>
          </w:p>
          <w:p w:rsidR="009D07E5" w:rsidRDefault="009D07E5" w:rsidP="00462432"/>
          <w:p w:rsidR="00462432" w:rsidRDefault="00B80A0A" w:rsidP="00462432">
            <w:r>
              <w:t>9</w:t>
            </w:r>
            <w:r w:rsidR="003012FE">
              <w:t>3</w:t>
            </w:r>
            <w:r w:rsidR="009D07E5">
              <w:t xml:space="preserve">) § 27 ods. </w:t>
            </w:r>
            <w:r w:rsidR="003012FE">
              <w:t xml:space="preserve"> 4</w:t>
            </w:r>
            <w:r w:rsidR="00462432">
              <w:t xml:space="preserve"> </w:t>
            </w:r>
            <w:r w:rsidR="00462432" w:rsidRPr="00462432">
              <w:t>zákona č. 185/2015 Z. z.</w:t>
            </w:r>
          </w:p>
          <w:p w:rsidR="00462432" w:rsidRPr="00462432" w:rsidRDefault="00462432" w:rsidP="00462432"/>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33741A">
              <w:rPr>
                <w:b/>
                <w:bCs/>
              </w:rPr>
              <w:t>: 3</w:t>
            </w:r>
          </w:p>
          <w:p w:rsidR="00CF10E0" w:rsidRPr="00E673F8" w:rsidRDefault="0033741A" w:rsidP="009526B5">
            <w:r>
              <w:t>O: 1</w:t>
            </w:r>
          </w:p>
        </w:tc>
        <w:tc>
          <w:tcPr>
            <w:tcW w:w="3385" w:type="dxa"/>
          </w:tcPr>
          <w:p w:rsidR="0033741A" w:rsidRPr="0033741A" w:rsidRDefault="0033741A" w:rsidP="0033741A">
            <w:pPr>
              <w:pStyle w:val="Nadpis3"/>
              <w:rPr>
                <w:b w:val="0"/>
                <w:sz w:val="20"/>
                <w:szCs w:val="20"/>
              </w:rPr>
            </w:pPr>
            <w:r w:rsidRPr="0033741A">
              <w:rPr>
                <w:b w:val="0"/>
                <w:sz w:val="20"/>
                <w:szCs w:val="20"/>
              </w:rPr>
              <w:t>KAPITOLA II</w:t>
            </w:r>
          </w:p>
          <w:p w:rsidR="0033741A" w:rsidRPr="0033741A" w:rsidRDefault="0033741A" w:rsidP="0033741A">
            <w:pPr>
              <w:pStyle w:val="Nadpis3"/>
              <w:rPr>
                <w:b w:val="0"/>
                <w:sz w:val="20"/>
                <w:szCs w:val="20"/>
              </w:rPr>
            </w:pPr>
            <w:r w:rsidRPr="0033741A">
              <w:rPr>
                <w:b w:val="0"/>
                <w:sz w:val="20"/>
                <w:szCs w:val="20"/>
              </w:rPr>
              <w:t>Doplnkové online služby vysielateľov</w:t>
            </w:r>
          </w:p>
          <w:p w:rsidR="0033741A" w:rsidRPr="0033741A" w:rsidRDefault="0033741A" w:rsidP="0033741A">
            <w:pPr>
              <w:pStyle w:val="Nadpis3"/>
              <w:rPr>
                <w:b w:val="0"/>
                <w:sz w:val="20"/>
                <w:szCs w:val="20"/>
              </w:rPr>
            </w:pPr>
          </w:p>
          <w:p w:rsidR="0033741A" w:rsidRPr="0033741A" w:rsidRDefault="0033741A" w:rsidP="0033741A">
            <w:pPr>
              <w:pStyle w:val="Nadpis3"/>
              <w:rPr>
                <w:b w:val="0"/>
                <w:sz w:val="20"/>
                <w:szCs w:val="20"/>
              </w:rPr>
            </w:pPr>
            <w:r w:rsidRPr="0033741A">
              <w:rPr>
                <w:b w:val="0"/>
                <w:sz w:val="20"/>
                <w:szCs w:val="20"/>
              </w:rPr>
              <w:t>Článok 3</w:t>
            </w:r>
          </w:p>
          <w:p w:rsidR="0033741A" w:rsidRPr="0033741A" w:rsidRDefault="0033741A" w:rsidP="0033741A">
            <w:pPr>
              <w:pStyle w:val="Nadpis3"/>
              <w:rPr>
                <w:b w:val="0"/>
                <w:sz w:val="20"/>
                <w:szCs w:val="20"/>
              </w:rPr>
            </w:pPr>
            <w:r w:rsidRPr="0033741A">
              <w:rPr>
                <w:b w:val="0"/>
                <w:sz w:val="20"/>
                <w:szCs w:val="20"/>
              </w:rPr>
              <w:t>Uplatňovanie zásady krajiny pôvodu na doplnkové online služby</w:t>
            </w:r>
          </w:p>
          <w:p w:rsidR="0033741A" w:rsidRPr="0033741A" w:rsidRDefault="0033741A" w:rsidP="0033741A">
            <w:pPr>
              <w:pStyle w:val="Nadpis3"/>
              <w:rPr>
                <w:b w:val="0"/>
                <w:sz w:val="20"/>
                <w:szCs w:val="20"/>
              </w:rPr>
            </w:pPr>
          </w:p>
          <w:p w:rsidR="0033741A" w:rsidRPr="0033741A" w:rsidRDefault="0033741A" w:rsidP="0033741A">
            <w:pPr>
              <w:pStyle w:val="Nadpis3"/>
              <w:rPr>
                <w:b w:val="0"/>
                <w:sz w:val="20"/>
                <w:szCs w:val="20"/>
              </w:rPr>
            </w:pPr>
            <w:r>
              <w:rPr>
                <w:b w:val="0"/>
                <w:sz w:val="20"/>
                <w:szCs w:val="20"/>
              </w:rPr>
              <w:t xml:space="preserve">1. </w:t>
            </w:r>
            <w:r w:rsidRPr="0033741A">
              <w:rPr>
                <w:b w:val="0"/>
                <w:sz w:val="20"/>
                <w:szCs w:val="20"/>
              </w:rPr>
              <w:t>Verejný prenos diel alebo iných predmetov ochrany po drôte alebo bezdrôtovými prostriedkami a sprístupňovanie verejnosti diel alebo iných predmetov ochrany po drôte alebo bezdrôtovými prostriedkami takým spôsobom, že jednotlivec môže mať k nim prístup z miesta a v čase, ktoré si sám zvolí, uskutočňované pri poskytovaní:</w:t>
            </w:r>
          </w:p>
          <w:p w:rsidR="0033741A" w:rsidRPr="0033741A" w:rsidRDefault="0033741A" w:rsidP="0033741A">
            <w:pPr>
              <w:pStyle w:val="Nadpis3"/>
              <w:rPr>
                <w:b w:val="0"/>
                <w:sz w:val="20"/>
                <w:szCs w:val="20"/>
              </w:rPr>
            </w:pPr>
            <w:r>
              <w:rPr>
                <w:b w:val="0"/>
                <w:sz w:val="20"/>
                <w:szCs w:val="20"/>
              </w:rPr>
              <w:t xml:space="preserve">a) </w:t>
            </w:r>
            <w:r w:rsidRPr="0033741A">
              <w:rPr>
                <w:b w:val="0"/>
                <w:sz w:val="20"/>
                <w:szCs w:val="20"/>
              </w:rPr>
              <w:t>rozhlasových programov a</w:t>
            </w:r>
          </w:p>
          <w:p w:rsidR="0033741A" w:rsidRPr="0033741A" w:rsidRDefault="0033741A" w:rsidP="0033741A">
            <w:pPr>
              <w:pStyle w:val="Nadpis3"/>
              <w:rPr>
                <w:b w:val="0"/>
                <w:sz w:val="20"/>
                <w:szCs w:val="20"/>
              </w:rPr>
            </w:pPr>
            <w:r>
              <w:rPr>
                <w:b w:val="0"/>
                <w:sz w:val="20"/>
                <w:szCs w:val="20"/>
              </w:rPr>
              <w:t xml:space="preserve">b) </w:t>
            </w:r>
            <w:r w:rsidRPr="0033741A">
              <w:rPr>
                <w:b w:val="0"/>
                <w:sz w:val="20"/>
                <w:szCs w:val="20"/>
              </w:rPr>
              <w:t>televíznych programov, ktorými sú</w:t>
            </w:r>
          </w:p>
          <w:p w:rsidR="0033741A" w:rsidRPr="0033741A" w:rsidRDefault="0033741A" w:rsidP="0033741A">
            <w:pPr>
              <w:pStyle w:val="Nadpis3"/>
              <w:rPr>
                <w:b w:val="0"/>
                <w:sz w:val="20"/>
                <w:szCs w:val="20"/>
              </w:rPr>
            </w:pPr>
            <w:r>
              <w:rPr>
                <w:b w:val="0"/>
                <w:sz w:val="20"/>
                <w:szCs w:val="20"/>
              </w:rPr>
              <w:t xml:space="preserve">i) </w:t>
            </w:r>
            <w:r w:rsidRPr="0033741A">
              <w:rPr>
                <w:b w:val="0"/>
                <w:sz w:val="20"/>
                <w:szCs w:val="20"/>
              </w:rPr>
              <w:t>spravodajské a publicistické programy alebo</w:t>
            </w:r>
          </w:p>
          <w:p w:rsidR="0033741A" w:rsidRPr="0033741A" w:rsidRDefault="0033741A" w:rsidP="0033741A">
            <w:pPr>
              <w:pStyle w:val="Nadpis3"/>
              <w:rPr>
                <w:b w:val="0"/>
                <w:sz w:val="20"/>
                <w:szCs w:val="20"/>
              </w:rPr>
            </w:pPr>
          </w:p>
          <w:p w:rsidR="0033741A" w:rsidRPr="0033741A" w:rsidRDefault="0033741A" w:rsidP="0033741A">
            <w:pPr>
              <w:pStyle w:val="Nadpis3"/>
              <w:rPr>
                <w:b w:val="0"/>
                <w:sz w:val="20"/>
                <w:szCs w:val="20"/>
              </w:rPr>
            </w:pPr>
            <w:r>
              <w:rPr>
                <w:b w:val="0"/>
                <w:sz w:val="20"/>
                <w:szCs w:val="20"/>
              </w:rPr>
              <w:t xml:space="preserve">ii) </w:t>
            </w:r>
            <w:r w:rsidRPr="0033741A">
              <w:rPr>
                <w:b w:val="0"/>
                <w:sz w:val="20"/>
                <w:szCs w:val="20"/>
              </w:rPr>
              <w:t>vlastné produkcie vysielateľa a ním financované v plnom rozsahu,</w:t>
            </w:r>
          </w:p>
          <w:p w:rsidR="0033741A" w:rsidRPr="0033741A" w:rsidRDefault="0033741A" w:rsidP="0033741A">
            <w:pPr>
              <w:pStyle w:val="Nadpis3"/>
              <w:rPr>
                <w:b w:val="0"/>
                <w:sz w:val="20"/>
                <w:szCs w:val="20"/>
              </w:rPr>
            </w:pPr>
          </w:p>
          <w:p w:rsidR="0033741A" w:rsidRPr="0033741A" w:rsidRDefault="0033741A" w:rsidP="0033741A">
            <w:pPr>
              <w:pStyle w:val="Nadpis3"/>
              <w:rPr>
                <w:b w:val="0"/>
                <w:sz w:val="20"/>
                <w:szCs w:val="20"/>
              </w:rPr>
            </w:pPr>
            <w:r w:rsidRPr="0033741A">
              <w:rPr>
                <w:b w:val="0"/>
                <w:sz w:val="20"/>
                <w:szCs w:val="20"/>
              </w:rPr>
              <w:t>verejnosti v rámci poskytovania doplnkovej online služby, ktorá je uskutočňovaná alebo zabezpečená vysielateľom alebo za ktorú je vysielateľ zodpovedný, ako aj vyhotovovanie rozmnoženín takých diel alebo iných predmetov ochrany, ktoré sú potrebné na poskytovanie takejto online služby, na prístup k nej alebo jej používanie pre rovnaké programy, sa na účely výkonu autorského práva a práv súvisiacich s autorským právom, ktoré sú pre uvedené spôsoby použitia relevantné, posudzujú, akoby sa uskutočňovali výhradne v členskom štáte, v ktorom má vysielateľ svoje hlavné sídlo.</w:t>
            </w:r>
          </w:p>
          <w:p w:rsidR="0033741A" w:rsidRPr="0033741A" w:rsidRDefault="0033741A" w:rsidP="0033741A">
            <w:pPr>
              <w:pStyle w:val="Nadpis3"/>
              <w:rPr>
                <w:b w:val="0"/>
                <w:sz w:val="20"/>
                <w:szCs w:val="20"/>
              </w:rPr>
            </w:pPr>
          </w:p>
          <w:p w:rsidR="0033741A" w:rsidRPr="0033741A" w:rsidRDefault="0033741A" w:rsidP="0033741A">
            <w:pPr>
              <w:pStyle w:val="Nadpis3"/>
              <w:rPr>
                <w:b w:val="0"/>
                <w:sz w:val="20"/>
                <w:szCs w:val="20"/>
              </w:rPr>
            </w:pPr>
            <w:r w:rsidRPr="0033741A">
              <w:rPr>
                <w:b w:val="0"/>
                <w:sz w:val="20"/>
                <w:szCs w:val="20"/>
              </w:rPr>
              <w:t xml:space="preserve">Prvý pododsek písm. b) sa nevzťahuje na vysielanie športových podujatí a diel a iných predmetov </w:t>
            </w:r>
            <w:r>
              <w:rPr>
                <w:b w:val="0"/>
                <w:sz w:val="20"/>
                <w:szCs w:val="20"/>
              </w:rPr>
              <w:t>ochrany, ktoré sú ich súčasťou.</w:t>
            </w:r>
          </w:p>
          <w:p w:rsidR="00CF10E0" w:rsidRPr="00E673F8" w:rsidRDefault="00CF10E0" w:rsidP="0033741A">
            <w:pPr>
              <w:pStyle w:val="Nadpis3"/>
              <w:rPr>
                <w:b w:val="0"/>
                <w:sz w:val="20"/>
                <w:szCs w:val="20"/>
              </w:rPr>
            </w:pPr>
          </w:p>
        </w:tc>
        <w:tc>
          <w:tcPr>
            <w:tcW w:w="1151" w:type="dxa"/>
          </w:tcPr>
          <w:p w:rsidR="00CF10E0" w:rsidRPr="00E673F8" w:rsidRDefault="001E149C" w:rsidP="00E064BA">
            <w:pPr>
              <w:pStyle w:val="Nadpis3"/>
              <w:ind w:hanging="70"/>
              <w:rPr>
                <w:b w:val="0"/>
                <w:sz w:val="20"/>
                <w:szCs w:val="20"/>
              </w:rPr>
            </w:pPr>
            <w:r>
              <w:rPr>
                <w:b w:val="0"/>
                <w:sz w:val="20"/>
                <w:szCs w:val="20"/>
              </w:rPr>
              <w:lastRenderedPageBreak/>
              <w:t>N</w:t>
            </w:r>
          </w:p>
        </w:tc>
        <w:tc>
          <w:tcPr>
            <w:tcW w:w="709" w:type="dxa"/>
          </w:tcPr>
          <w:p w:rsidR="00CF10E0" w:rsidRDefault="00176BD0" w:rsidP="00E064BA">
            <w:pPr>
              <w:pStyle w:val="Nadpis3"/>
              <w:rPr>
                <w:b w:val="0"/>
                <w:sz w:val="20"/>
                <w:szCs w:val="20"/>
              </w:rPr>
            </w:pPr>
            <w:r>
              <w:rPr>
                <w:b w:val="0"/>
                <w:sz w:val="20"/>
                <w:szCs w:val="20"/>
              </w:rPr>
              <w:t>NAZ</w:t>
            </w:r>
          </w:p>
          <w:p w:rsidR="0034498A" w:rsidRDefault="0034498A" w:rsidP="00FA485E"/>
          <w:p w:rsidR="0034498A" w:rsidRDefault="0034498A" w:rsidP="00FA485E"/>
          <w:p w:rsidR="0034498A" w:rsidRDefault="0034498A" w:rsidP="00FA485E"/>
          <w:p w:rsidR="0034498A" w:rsidRDefault="0034498A" w:rsidP="00FA485E"/>
          <w:p w:rsidR="0034498A" w:rsidRDefault="0034498A" w:rsidP="00FA485E"/>
          <w:p w:rsidR="0034498A" w:rsidRDefault="0034498A" w:rsidP="00FA485E"/>
          <w:p w:rsidR="0034498A" w:rsidRDefault="0034498A" w:rsidP="00FA485E"/>
          <w:p w:rsidR="0034498A" w:rsidRDefault="0034498A" w:rsidP="00FA485E"/>
          <w:p w:rsidR="0034498A" w:rsidRDefault="0034498A" w:rsidP="00FA485E"/>
          <w:p w:rsidR="0034498A" w:rsidRDefault="0034498A" w:rsidP="00FA485E"/>
          <w:p w:rsidR="0034498A" w:rsidRDefault="0034498A" w:rsidP="00FA485E"/>
          <w:p w:rsidR="0034498A" w:rsidRDefault="0034498A" w:rsidP="00FA485E"/>
          <w:p w:rsidR="0034498A" w:rsidRDefault="0034498A" w:rsidP="00FA485E"/>
          <w:p w:rsidR="0034498A" w:rsidRDefault="0034498A" w:rsidP="00FA485E"/>
          <w:p w:rsidR="0034498A" w:rsidRDefault="0034498A" w:rsidP="00FA485E"/>
          <w:p w:rsidR="0034498A" w:rsidRDefault="0034498A" w:rsidP="00FA485E"/>
          <w:p w:rsidR="0034498A" w:rsidRDefault="0034498A" w:rsidP="00FA485E"/>
          <w:p w:rsidR="0034498A" w:rsidRDefault="0034498A" w:rsidP="00FA485E"/>
          <w:p w:rsidR="00FA485E" w:rsidRPr="00FA485E" w:rsidRDefault="00FA485E" w:rsidP="00FA485E">
            <w:r>
              <w:t>ZMS</w:t>
            </w:r>
          </w:p>
        </w:tc>
        <w:tc>
          <w:tcPr>
            <w:tcW w:w="850" w:type="dxa"/>
          </w:tcPr>
          <w:p w:rsidR="00AF685E" w:rsidRDefault="00AF685E" w:rsidP="00E064BA">
            <w:pPr>
              <w:rPr>
                <w:bCs/>
                <w:color w:val="000000"/>
              </w:rPr>
            </w:pPr>
            <w:r>
              <w:rPr>
                <w:bCs/>
                <w:color w:val="000000"/>
              </w:rPr>
              <w:t xml:space="preserve">§ 67 </w:t>
            </w:r>
          </w:p>
          <w:p w:rsidR="00CF10E0" w:rsidRDefault="00AF685E" w:rsidP="00E064BA">
            <w:pPr>
              <w:rPr>
                <w:bCs/>
                <w:color w:val="000000"/>
              </w:rPr>
            </w:pPr>
            <w:r>
              <w:rPr>
                <w:bCs/>
                <w:color w:val="000000"/>
              </w:rPr>
              <w:t>O</w:t>
            </w:r>
            <w:r w:rsidR="00FA485E">
              <w:rPr>
                <w:bCs/>
                <w:color w:val="000000"/>
              </w:rPr>
              <w:t>. 4</w:t>
            </w:r>
          </w:p>
          <w:p w:rsidR="00AF685E" w:rsidRDefault="00AF685E" w:rsidP="00E064BA">
            <w:pPr>
              <w:rPr>
                <w:bCs/>
                <w:color w:val="000000"/>
              </w:rPr>
            </w:pPr>
          </w:p>
          <w:p w:rsidR="00AF685E" w:rsidRDefault="00AF685E" w:rsidP="00E064BA">
            <w:pPr>
              <w:rPr>
                <w:bCs/>
                <w:color w:val="000000"/>
              </w:rPr>
            </w:pPr>
          </w:p>
          <w:p w:rsidR="002F4A6A" w:rsidRDefault="002F4A6A" w:rsidP="00E064BA">
            <w:pPr>
              <w:rPr>
                <w:bCs/>
                <w:color w:val="000000"/>
              </w:rPr>
            </w:pPr>
          </w:p>
          <w:p w:rsidR="002F4A6A" w:rsidRDefault="002F4A6A" w:rsidP="00E064BA">
            <w:pPr>
              <w:rPr>
                <w:bCs/>
                <w:color w:val="000000"/>
              </w:rPr>
            </w:pPr>
          </w:p>
          <w:p w:rsidR="002F4A6A" w:rsidRDefault="002F4A6A" w:rsidP="00E064BA">
            <w:pPr>
              <w:rPr>
                <w:bCs/>
                <w:color w:val="000000"/>
              </w:rPr>
            </w:pPr>
          </w:p>
          <w:p w:rsidR="002F4A6A" w:rsidRDefault="002F4A6A" w:rsidP="00E064BA">
            <w:pPr>
              <w:rPr>
                <w:bCs/>
                <w:color w:val="000000"/>
              </w:rPr>
            </w:pPr>
          </w:p>
          <w:p w:rsidR="002F4A6A" w:rsidRDefault="002F4A6A" w:rsidP="00E064BA">
            <w:pPr>
              <w:rPr>
                <w:bCs/>
                <w:color w:val="000000"/>
              </w:rPr>
            </w:pPr>
          </w:p>
          <w:p w:rsidR="002F4A6A" w:rsidRDefault="002F4A6A" w:rsidP="00E064BA">
            <w:pPr>
              <w:rPr>
                <w:bCs/>
                <w:color w:val="000000"/>
              </w:rPr>
            </w:pPr>
          </w:p>
          <w:p w:rsidR="002F4A6A" w:rsidRDefault="002F4A6A" w:rsidP="00E064BA">
            <w:pPr>
              <w:rPr>
                <w:bCs/>
                <w:color w:val="000000"/>
              </w:rPr>
            </w:pPr>
          </w:p>
          <w:p w:rsidR="00FA485E" w:rsidRDefault="00FA485E" w:rsidP="00E064BA">
            <w:pPr>
              <w:rPr>
                <w:bCs/>
                <w:color w:val="000000"/>
              </w:rPr>
            </w:pPr>
            <w:r>
              <w:rPr>
                <w:bCs/>
                <w:color w:val="000000"/>
              </w:rPr>
              <w:t xml:space="preserve">§ 80 </w:t>
            </w:r>
          </w:p>
          <w:p w:rsidR="00FA485E" w:rsidRDefault="00AF685E" w:rsidP="00E064BA">
            <w:pPr>
              <w:rPr>
                <w:bCs/>
                <w:color w:val="000000"/>
              </w:rPr>
            </w:pPr>
            <w:r>
              <w:rPr>
                <w:bCs/>
                <w:color w:val="000000"/>
              </w:rPr>
              <w:t>O</w:t>
            </w:r>
            <w:r w:rsidR="00FA485E">
              <w:rPr>
                <w:bCs/>
                <w:color w:val="000000"/>
              </w:rPr>
              <w:t xml:space="preserve">. 1 </w:t>
            </w:r>
          </w:p>
          <w:p w:rsidR="00AF685E" w:rsidRDefault="00AF685E" w:rsidP="00E064BA">
            <w:pPr>
              <w:rPr>
                <w:bCs/>
                <w:color w:val="000000"/>
              </w:rPr>
            </w:pPr>
            <w:r>
              <w:rPr>
                <w:bCs/>
                <w:color w:val="000000"/>
              </w:rPr>
              <w:t>P. k</w:t>
            </w:r>
          </w:p>
          <w:p w:rsidR="00AF685E" w:rsidRDefault="00AF685E" w:rsidP="00E064BA">
            <w:pPr>
              <w:rPr>
                <w:bCs/>
                <w:color w:val="000000"/>
              </w:rPr>
            </w:pPr>
          </w:p>
          <w:p w:rsidR="002F4A6A" w:rsidRDefault="002F4A6A" w:rsidP="00E064BA">
            <w:pPr>
              <w:rPr>
                <w:bCs/>
                <w:color w:val="000000"/>
              </w:rPr>
            </w:pPr>
          </w:p>
          <w:p w:rsidR="00FA485E" w:rsidRDefault="00AF685E" w:rsidP="00E064BA">
            <w:pPr>
              <w:rPr>
                <w:bCs/>
                <w:color w:val="000000"/>
              </w:rPr>
            </w:pPr>
            <w:r>
              <w:rPr>
                <w:bCs/>
                <w:color w:val="000000"/>
              </w:rPr>
              <w:t>§ 80</w:t>
            </w:r>
            <w:r w:rsidR="00FA485E">
              <w:rPr>
                <w:bCs/>
                <w:color w:val="000000"/>
              </w:rPr>
              <w:t xml:space="preserve"> </w:t>
            </w:r>
          </w:p>
          <w:p w:rsidR="002F4A6A" w:rsidRDefault="002F4A6A" w:rsidP="00E064BA">
            <w:pPr>
              <w:rPr>
                <w:bCs/>
                <w:color w:val="000000"/>
              </w:rPr>
            </w:pPr>
            <w:r>
              <w:rPr>
                <w:bCs/>
                <w:color w:val="000000"/>
              </w:rPr>
              <w:t>O. 4</w:t>
            </w:r>
          </w:p>
          <w:p w:rsidR="00462432" w:rsidRDefault="00462432" w:rsidP="00E064BA">
            <w:pPr>
              <w:rPr>
                <w:bCs/>
                <w:color w:val="000000"/>
              </w:rPr>
            </w:pPr>
          </w:p>
          <w:p w:rsidR="00462432" w:rsidRDefault="009D07E5" w:rsidP="00E064BA">
            <w:pPr>
              <w:rPr>
                <w:bCs/>
                <w:color w:val="000000"/>
              </w:rPr>
            </w:pPr>
            <w:r>
              <w:rPr>
                <w:bCs/>
                <w:color w:val="000000"/>
              </w:rPr>
              <w:t>§ 224</w:t>
            </w:r>
          </w:p>
          <w:p w:rsidR="00462432" w:rsidRPr="00E673F8" w:rsidRDefault="00462432" w:rsidP="00E064BA">
            <w:pPr>
              <w:rPr>
                <w:bCs/>
                <w:color w:val="000000"/>
              </w:rPr>
            </w:pPr>
          </w:p>
        </w:tc>
        <w:tc>
          <w:tcPr>
            <w:tcW w:w="5529" w:type="dxa"/>
          </w:tcPr>
          <w:p w:rsidR="002F4A6A" w:rsidRDefault="002F4A6A" w:rsidP="00E064BA">
            <w:pPr>
              <w:pStyle w:val="Nadpis2"/>
              <w:rPr>
                <w:b w:val="0"/>
                <w:sz w:val="20"/>
                <w:szCs w:val="20"/>
              </w:rPr>
            </w:pPr>
            <w:r w:rsidRPr="002F4A6A">
              <w:rPr>
                <w:b w:val="0"/>
                <w:sz w:val="20"/>
                <w:szCs w:val="20"/>
              </w:rPr>
              <w:t xml:space="preserve">Ak sa licenčná zmluva uzatvára na území Slovenskej republiky na použitie diel obsiahnutých v doplnkovej on-line službe, považuje sa za územný rozsah licencie územie všetkých zmluvných štátov, ak licenčná zmluva neurčuje inak;  tým nie je dotknuté uplatnenie nariadenia o cezhraničnej prenosnosti on-line </w:t>
            </w:r>
          </w:p>
          <w:p w:rsidR="00CF10E0" w:rsidRDefault="002F4A6A" w:rsidP="00E064BA">
            <w:pPr>
              <w:pStyle w:val="Nadpis2"/>
              <w:rPr>
                <w:b w:val="0"/>
                <w:sz w:val="20"/>
                <w:szCs w:val="20"/>
              </w:rPr>
            </w:pPr>
            <w:r w:rsidRPr="002F4A6A">
              <w:rPr>
                <w:b w:val="0"/>
                <w:sz w:val="20"/>
                <w:szCs w:val="20"/>
              </w:rPr>
              <w:t>obsahových služieb</w:t>
            </w:r>
            <w:r w:rsidR="008815E7">
              <w:rPr>
                <w:b w:val="0"/>
                <w:sz w:val="20"/>
                <w:szCs w:val="20"/>
              </w:rPr>
              <w:t>.</w:t>
            </w:r>
            <w:r w:rsidR="00B80A0A">
              <w:rPr>
                <w:b w:val="0"/>
                <w:sz w:val="20"/>
                <w:szCs w:val="20"/>
                <w:vertAlign w:val="superscript"/>
              </w:rPr>
              <w:t>26d</w:t>
            </w:r>
            <w:r w:rsidRPr="002F4A6A">
              <w:rPr>
                <w:b w:val="0"/>
                <w:sz w:val="20"/>
                <w:szCs w:val="20"/>
                <w:vertAlign w:val="superscript"/>
              </w:rPr>
              <w:t>)</w:t>
            </w:r>
          </w:p>
          <w:p w:rsidR="002F4A6A" w:rsidRPr="002F4A6A" w:rsidRDefault="002F4A6A" w:rsidP="002F4A6A"/>
          <w:p w:rsidR="009D07E5" w:rsidRDefault="00B80A0A" w:rsidP="009D07E5">
            <w:r>
              <w:t>26d</w:t>
            </w:r>
            <w:r w:rsidR="009D07E5">
              <w:t>) Nariadenie Európskeho parlamentu a Rady (EÚ) 2017/1128 zo 14. júna 2017 o cezhraničnej prenosnosti on-line obsahových služieb na vnútornom trhu (Ú. v. EÚ L 168, 30.6.2017).</w:t>
            </w:r>
          </w:p>
          <w:p w:rsidR="002F4A6A" w:rsidRDefault="002F4A6A" w:rsidP="002F4A6A"/>
          <w:p w:rsidR="002F4A6A" w:rsidRDefault="002F4A6A" w:rsidP="002F4A6A">
            <w:r w:rsidRPr="002F4A6A">
              <w:t>Organizácia kolektívnej správy môže rozšírenou hromadnou licenčnou zmluvou poskytnúť nadobúdateľovi súhlas len na</w:t>
            </w:r>
          </w:p>
          <w:p w:rsidR="002F4A6A" w:rsidRDefault="002F4A6A" w:rsidP="002F4A6A">
            <w:r w:rsidRPr="002F4A6A">
              <w:t>k) použitie diel obsiahnutých v doplnkovej on-line službe vyhotovením rozmnoženiny a verejným prenosom.</w:t>
            </w:r>
          </w:p>
          <w:p w:rsidR="002F4A6A" w:rsidRDefault="002F4A6A" w:rsidP="002F4A6A"/>
          <w:p w:rsidR="002F4A6A" w:rsidRDefault="002F4A6A" w:rsidP="002F4A6A">
            <w:r w:rsidRPr="002F4A6A">
              <w:t>N</w:t>
            </w:r>
            <w:r w:rsidR="008815E7">
              <w:t>adobúdateľom licencie podľa odseku</w:t>
            </w:r>
            <w:r w:rsidRPr="002F4A6A">
              <w:t xml:space="preserve"> 1 písm. k) sa rozumie vysielateľ so sídlom v Slovenskej republike.</w:t>
            </w:r>
          </w:p>
          <w:p w:rsidR="00462432" w:rsidRDefault="00462432" w:rsidP="002F4A6A"/>
          <w:p w:rsidR="009D07E5" w:rsidRDefault="009D07E5" w:rsidP="009D07E5">
            <w:r>
              <w:t xml:space="preserve">Použitie predmetov ochrany obsiahnutých v doplnkovej on-line službe vyhotovením rozmnoženiny a verejným prenosom sa </w:t>
            </w:r>
            <w:r>
              <w:lastRenderedPageBreak/>
              <w:t>vysporiadava podľa osobitného predpisu.</w:t>
            </w:r>
            <w:r w:rsidR="003012FE">
              <w:rPr>
                <w:vertAlign w:val="superscript"/>
              </w:rPr>
              <w:t>97</w:t>
            </w:r>
            <w:r w:rsidRPr="009D07E5">
              <w:rPr>
                <w:vertAlign w:val="superscript"/>
              </w:rPr>
              <w:t>)</w:t>
            </w:r>
            <w:r>
              <w:t xml:space="preserve"> Ustanovenia osobitného predpisu sa vzťahujú na predmety ochrany obsiahnuté v doplnkovej on-line službe pri poskytovaní </w:t>
            </w:r>
          </w:p>
          <w:p w:rsidR="009D07E5" w:rsidRDefault="009D07E5" w:rsidP="009D07E5"/>
          <w:p w:rsidR="009D07E5" w:rsidRDefault="007A1BCD" w:rsidP="009D07E5">
            <w:r>
              <w:t xml:space="preserve">a) </w:t>
            </w:r>
            <w:r w:rsidR="009D07E5">
              <w:t>programov rozhlasovej programovej služby alebo</w:t>
            </w:r>
          </w:p>
          <w:p w:rsidR="009D07E5" w:rsidRDefault="009D07E5" w:rsidP="009D07E5"/>
          <w:p w:rsidR="00462432" w:rsidRDefault="007A1BCD" w:rsidP="009D07E5">
            <w:r>
              <w:t xml:space="preserve">b) </w:t>
            </w:r>
            <w:r w:rsidR="009D07E5">
              <w:t>programov televíznej programovej služby, ktorými sú spravodajské programy, publicistické programy alebo iné programy vysielateľa ním financované v plnom rozsahu, s výnimkou vysielania športového podujatia a predmetov ochrany v ňom obsiahnutých.</w:t>
            </w:r>
          </w:p>
          <w:p w:rsidR="009D07E5" w:rsidRDefault="009D07E5" w:rsidP="00462432"/>
          <w:p w:rsidR="00462432" w:rsidRPr="002F4A6A" w:rsidRDefault="003012FE" w:rsidP="00462432">
            <w:r>
              <w:t>97</w:t>
            </w:r>
            <w:r w:rsidR="00661982">
              <w:t xml:space="preserve">) </w:t>
            </w:r>
            <w:r>
              <w:t>§ 80 ods. 1 písm</w:t>
            </w:r>
            <w:r w:rsidRPr="00B76813">
              <w:t>. k) zákona</w:t>
            </w:r>
            <w:r>
              <w:t xml:space="preserve"> č. 185/2015 Z. z.</w:t>
            </w:r>
          </w:p>
        </w:tc>
        <w:tc>
          <w:tcPr>
            <w:tcW w:w="850" w:type="dxa"/>
          </w:tcPr>
          <w:p w:rsidR="00CF10E0" w:rsidRPr="00E673F8" w:rsidRDefault="008E4F09" w:rsidP="00E064BA">
            <w:pPr>
              <w:pStyle w:val="Nadpis3"/>
              <w:ind w:hanging="70"/>
              <w:rPr>
                <w:b w:val="0"/>
                <w:sz w:val="20"/>
                <w:szCs w:val="20"/>
              </w:rPr>
            </w:pPr>
            <w:r>
              <w:rPr>
                <w:b w:val="0"/>
                <w:sz w:val="20"/>
                <w:szCs w:val="20"/>
              </w:rPr>
              <w:lastRenderedPageBreak/>
              <w:t>U</w:t>
            </w:r>
          </w:p>
        </w:tc>
        <w:tc>
          <w:tcPr>
            <w:tcW w:w="1276" w:type="dxa"/>
          </w:tcPr>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lastRenderedPageBreak/>
              <w:t>Č</w:t>
            </w:r>
            <w:r w:rsidR="0033741A">
              <w:rPr>
                <w:b/>
                <w:bCs/>
              </w:rPr>
              <w:t>: 3</w:t>
            </w:r>
          </w:p>
          <w:p w:rsidR="00CF10E0" w:rsidRPr="00E673F8" w:rsidRDefault="0033741A" w:rsidP="009526B5">
            <w:r>
              <w:t>O: 2</w:t>
            </w:r>
          </w:p>
        </w:tc>
        <w:tc>
          <w:tcPr>
            <w:tcW w:w="3385" w:type="dxa"/>
          </w:tcPr>
          <w:p w:rsidR="0033741A" w:rsidRPr="0033741A" w:rsidRDefault="0033741A" w:rsidP="0033741A">
            <w:pPr>
              <w:pStyle w:val="Nadpis3"/>
              <w:rPr>
                <w:b w:val="0"/>
                <w:sz w:val="20"/>
                <w:szCs w:val="20"/>
              </w:rPr>
            </w:pPr>
            <w:r>
              <w:rPr>
                <w:b w:val="0"/>
                <w:sz w:val="20"/>
                <w:szCs w:val="20"/>
              </w:rPr>
              <w:t>2.</w:t>
            </w:r>
            <w:r w:rsidRPr="0033741A">
              <w:rPr>
                <w:b w:val="0"/>
                <w:sz w:val="20"/>
                <w:szCs w:val="20"/>
              </w:rPr>
              <w:t xml:space="preserve"> Členské štáty zabezpečia, aby pri stanovovaní výšky platby za práva, na ktoré sa vzťahuje zásada krajiny pôvodu uvedená v odseku 1, strany zohľadnili všetky aspekty doplnkovej online služby, ako sú vlastnosti služby vrátane trvania online dostupnosti programov poskytovaných v rámci tejto služby, publikum a poskytované jazykové verzie.</w:t>
            </w:r>
          </w:p>
          <w:p w:rsidR="0033741A" w:rsidRPr="0033741A" w:rsidRDefault="0033741A" w:rsidP="0033741A">
            <w:pPr>
              <w:pStyle w:val="Nadpis3"/>
              <w:rPr>
                <w:b w:val="0"/>
                <w:sz w:val="20"/>
                <w:szCs w:val="20"/>
              </w:rPr>
            </w:pPr>
            <w:r w:rsidRPr="0033741A">
              <w:rPr>
                <w:b w:val="0"/>
                <w:sz w:val="20"/>
                <w:szCs w:val="20"/>
              </w:rPr>
              <w:t>Prvý pododsek nevylučuje výpočet výšky platieb</w:t>
            </w:r>
            <w:r>
              <w:rPr>
                <w:b w:val="0"/>
                <w:sz w:val="20"/>
                <w:szCs w:val="20"/>
              </w:rPr>
              <w:t xml:space="preserve"> </w:t>
            </w:r>
            <w:r w:rsidRPr="0033741A">
              <w:rPr>
                <w:b w:val="0"/>
                <w:sz w:val="20"/>
                <w:szCs w:val="20"/>
              </w:rPr>
              <w:t xml:space="preserve">na základe príjmov </w:t>
            </w:r>
            <w:r w:rsidRPr="0033741A">
              <w:rPr>
                <w:b w:val="0"/>
                <w:sz w:val="20"/>
                <w:szCs w:val="20"/>
              </w:rPr>
              <w:lastRenderedPageBreak/>
              <w:t>vysielateľa.</w:t>
            </w:r>
          </w:p>
          <w:p w:rsidR="00CF10E0" w:rsidRPr="00E673F8" w:rsidRDefault="00CF10E0" w:rsidP="0033741A">
            <w:pPr>
              <w:pStyle w:val="Nadpis3"/>
              <w:rPr>
                <w:b w:val="0"/>
                <w:sz w:val="20"/>
                <w:szCs w:val="20"/>
              </w:rPr>
            </w:pPr>
          </w:p>
        </w:tc>
        <w:tc>
          <w:tcPr>
            <w:tcW w:w="1151" w:type="dxa"/>
          </w:tcPr>
          <w:p w:rsidR="00CF10E0" w:rsidRPr="00E673F8" w:rsidRDefault="001E149C" w:rsidP="00E064BA">
            <w:pPr>
              <w:pStyle w:val="Nadpis3"/>
              <w:ind w:hanging="70"/>
              <w:rPr>
                <w:b w:val="0"/>
                <w:sz w:val="20"/>
                <w:szCs w:val="20"/>
              </w:rPr>
            </w:pPr>
            <w:r>
              <w:rPr>
                <w:b w:val="0"/>
                <w:sz w:val="20"/>
                <w:szCs w:val="20"/>
              </w:rPr>
              <w:lastRenderedPageBreak/>
              <w:t>N</w:t>
            </w:r>
          </w:p>
        </w:tc>
        <w:tc>
          <w:tcPr>
            <w:tcW w:w="709" w:type="dxa"/>
          </w:tcPr>
          <w:p w:rsidR="00CF10E0" w:rsidRPr="00E673F8" w:rsidRDefault="00176BD0" w:rsidP="00E064BA">
            <w:pPr>
              <w:pStyle w:val="Nadpis3"/>
              <w:rPr>
                <w:b w:val="0"/>
                <w:sz w:val="20"/>
                <w:szCs w:val="20"/>
              </w:rPr>
            </w:pPr>
            <w:r>
              <w:rPr>
                <w:b w:val="0"/>
                <w:sz w:val="20"/>
                <w:szCs w:val="20"/>
              </w:rPr>
              <w:t>NAZ</w:t>
            </w:r>
          </w:p>
        </w:tc>
        <w:tc>
          <w:tcPr>
            <w:tcW w:w="850" w:type="dxa"/>
          </w:tcPr>
          <w:p w:rsidR="002F4A6A" w:rsidRDefault="002F4A6A" w:rsidP="00E064BA">
            <w:pPr>
              <w:rPr>
                <w:bCs/>
                <w:color w:val="000000"/>
              </w:rPr>
            </w:pPr>
            <w:r>
              <w:rPr>
                <w:bCs/>
                <w:color w:val="000000"/>
              </w:rPr>
              <w:t xml:space="preserve">§ 169 </w:t>
            </w:r>
          </w:p>
          <w:p w:rsidR="00CF10E0" w:rsidRDefault="002F4A6A" w:rsidP="00E064BA">
            <w:pPr>
              <w:rPr>
                <w:bCs/>
                <w:color w:val="000000"/>
              </w:rPr>
            </w:pPr>
            <w:r>
              <w:rPr>
                <w:bCs/>
                <w:color w:val="000000"/>
              </w:rPr>
              <w:t>O</w:t>
            </w:r>
            <w:r w:rsidR="00FA485E">
              <w:rPr>
                <w:bCs/>
                <w:color w:val="000000"/>
              </w:rPr>
              <w:t>. 2</w:t>
            </w:r>
          </w:p>
          <w:p w:rsidR="002F4A6A" w:rsidRDefault="002F4A6A" w:rsidP="00E064BA">
            <w:pPr>
              <w:rPr>
                <w:bCs/>
                <w:color w:val="000000"/>
              </w:rPr>
            </w:pPr>
          </w:p>
          <w:p w:rsidR="002F4A6A" w:rsidRPr="00E673F8" w:rsidRDefault="002F4A6A" w:rsidP="00E064BA">
            <w:pPr>
              <w:rPr>
                <w:bCs/>
                <w:color w:val="000000"/>
              </w:rPr>
            </w:pPr>
          </w:p>
        </w:tc>
        <w:tc>
          <w:tcPr>
            <w:tcW w:w="5529" w:type="dxa"/>
          </w:tcPr>
          <w:p w:rsidR="002F4A6A" w:rsidRPr="002F4A6A" w:rsidRDefault="002F4A6A" w:rsidP="002F4A6A">
            <w:pPr>
              <w:pStyle w:val="Nadpis2"/>
              <w:rPr>
                <w:b w:val="0"/>
                <w:sz w:val="20"/>
                <w:szCs w:val="20"/>
              </w:rPr>
            </w:pPr>
            <w:r w:rsidRPr="002F4A6A">
              <w:rPr>
                <w:b w:val="0"/>
                <w:sz w:val="20"/>
                <w:szCs w:val="20"/>
              </w:rPr>
              <w:t xml:space="preserve">Pri určení výšky odmien určených v sadzobníku odmien a v zmluvách podľa § 165 ods. 1 organizácia kolektívnej správy zohľadní </w:t>
            </w:r>
          </w:p>
          <w:p w:rsidR="002F4A6A" w:rsidRPr="002F4A6A" w:rsidRDefault="002F4A6A" w:rsidP="002F4A6A">
            <w:pPr>
              <w:pStyle w:val="Nadpis2"/>
              <w:rPr>
                <w:b w:val="0"/>
                <w:sz w:val="20"/>
                <w:szCs w:val="20"/>
              </w:rPr>
            </w:pPr>
            <w:r w:rsidRPr="002F4A6A">
              <w:rPr>
                <w:b w:val="0"/>
                <w:sz w:val="20"/>
                <w:szCs w:val="20"/>
              </w:rPr>
              <w:t xml:space="preserve"> </w:t>
            </w:r>
          </w:p>
          <w:p w:rsidR="002F4A6A" w:rsidRPr="002F4A6A" w:rsidRDefault="002F4A6A" w:rsidP="002F4A6A">
            <w:pPr>
              <w:pStyle w:val="Nadpis2"/>
              <w:rPr>
                <w:b w:val="0"/>
                <w:sz w:val="20"/>
                <w:szCs w:val="20"/>
              </w:rPr>
            </w:pPr>
            <w:r w:rsidRPr="002F4A6A">
              <w:rPr>
                <w:b w:val="0"/>
                <w:sz w:val="20"/>
                <w:szCs w:val="20"/>
              </w:rPr>
              <w:t xml:space="preserve">a) rozsah, spôsob, účel a čas použitia predmetu ochrany, </w:t>
            </w:r>
          </w:p>
          <w:p w:rsidR="002F4A6A" w:rsidRPr="002F4A6A" w:rsidRDefault="002F4A6A" w:rsidP="002F4A6A">
            <w:pPr>
              <w:pStyle w:val="Nadpis2"/>
              <w:rPr>
                <w:b w:val="0"/>
                <w:sz w:val="20"/>
                <w:szCs w:val="20"/>
              </w:rPr>
            </w:pPr>
            <w:r w:rsidRPr="002F4A6A">
              <w:rPr>
                <w:b w:val="0"/>
                <w:sz w:val="20"/>
                <w:szCs w:val="20"/>
              </w:rPr>
              <w:t xml:space="preserve"> </w:t>
            </w:r>
          </w:p>
          <w:p w:rsidR="002F4A6A" w:rsidRPr="002F4A6A" w:rsidRDefault="002F4A6A" w:rsidP="002F4A6A">
            <w:pPr>
              <w:pStyle w:val="Nadpis2"/>
              <w:rPr>
                <w:b w:val="0"/>
                <w:sz w:val="20"/>
                <w:szCs w:val="20"/>
              </w:rPr>
            </w:pPr>
            <w:r w:rsidRPr="002F4A6A">
              <w:rPr>
                <w:b w:val="0"/>
                <w:sz w:val="20"/>
                <w:szCs w:val="20"/>
              </w:rPr>
              <w:t xml:space="preserve">b) ekonomickú hodnotu použitia predmetu ochrany, </w:t>
            </w:r>
          </w:p>
          <w:p w:rsidR="002F4A6A" w:rsidRPr="002F4A6A" w:rsidRDefault="002F4A6A" w:rsidP="002F4A6A">
            <w:pPr>
              <w:pStyle w:val="Nadpis2"/>
              <w:rPr>
                <w:b w:val="0"/>
                <w:sz w:val="20"/>
                <w:szCs w:val="20"/>
              </w:rPr>
            </w:pPr>
            <w:r w:rsidRPr="002F4A6A">
              <w:rPr>
                <w:b w:val="0"/>
                <w:sz w:val="20"/>
                <w:szCs w:val="20"/>
              </w:rPr>
              <w:t xml:space="preserve"> </w:t>
            </w:r>
          </w:p>
          <w:p w:rsidR="002F4A6A" w:rsidRPr="002F4A6A" w:rsidRDefault="002F4A6A" w:rsidP="002F4A6A">
            <w:pPr>
              <w:pStyle w:val="Nadpis2"/>
              <w:rPr>
                <w:b w:val="0"/>
                <w:sz w:val="20"/>
                <w:szCs w:val="20"/>
              </w:rPr>
            </w:pPr>
            <w:r w:rsidRPr="002F4A6A">
              <w:rPr>
                <w:b w:val="0"/>
                <w:sz w:val="20"/>
                <w:szCs w:val="20"/>
              </w:rPr>
              <w:t xml:space="preserve">c) ekonomickú hodnotu služby kolektívnej správy práv poskytnutej organizáciou kolektívnej správy, </w:t>
            </w:r>
          </w:p>
          <w:p w:rsidR="002F4A6A" w:rsidRPr="002F4A6A" w:rsidRDefault="002F4A6A" w:rsidP="002F4A6A">
            <w:pPr>
              <w:pStyle w:val="Nadpis2"/>
              <w:rPr>
                <w:b w:val="0"/>
                <w:sz w:val="20"/>
                <w:szCs w:val="20"/>
              </w:rPr>
            </w:pPr>
            <w:r w:rsidRPr="002F4A6A">
              <w:rPr>
                <w:b w:val="0"/>
                <w:sz w:val="20"/>
                <w:szCs w:val="20"/>
              </w:rPr>
              <w:t xml:space="preserve"> </w:t>
            </w:r>
          </w:p>
          <w:p w:rsidR="002F4A6A" w:rsidRPr="002F4A6A" w:rsidRDefault="002F4A6A" w:rsidP="002F4A6A">
            <w:pPr>
              <w:pStyle w:val="Nadpis2"/>
              <w:rPr>
                <w:b w:val="0"/>
                <w:sz w:val="20"/>
                <w:szCs w:val="20"/>
              </w:rPr>
            </w:pPr>
            <w:r w:rsidRPr="002F4A6A">
              <w:rPr>
                <w:b w:val="0"/>
                <w:sz w:val="20"/>
                <w:szCs w:val="20"/>
              </w:rPr>
              <w:t xml:space="preserve">d) skutočnosť, či pri použití predmetu ochrany dochádza alebo </w:t>
            </w:r>
            <w:r w:rsidRPr="002F4A6A">
              <w:rPr>
                <w:b w:val="0"/>
                <w:sz w:val="20"/>
                <w:szCs w:val="20"/>
              </w:rPr>
              <w:lastRenderedPageBreak/>
              <w:t xml:space="preserve">nedochádza k priamemu alebo nepriamemu majetkovému prospechu používateľa, a </w:t>
            </w:r>
          </w:p>
          <w:p w:rsidR="002F4A6A" w:rsidRPr="002F4A6A" w:rsidRDefault="002F4A6A" w:rsidP="002F4A6A">
            <w:pPr>
              <w:pStyle w:val="Nadpis2"/>
              <w:rPr>
                <w:b w:val="0"/>
                <w:sz w:val="20"/>
                <w:szCs w:val="20"/>
              </w:rPr>
            </w:pPr>
            <w:r w:rsidRPr="002F4A6A">
              <w:rPr>
                <w:b w:val="0"/>
                <w:sz w:val="20"/>
                <w:szCs w:val="20"/>
              </w:rPr>
              <w:t xml:space="preserve"> </w:t>
            </w:r>
          </w:p>
          <w:p w:rsidR="002F4A6A" w:rsidRPr="002F4A6A" w:rsidRDefault="002F4A6A" w:rsidP="002F4A6A">
            <w:pPr>
              <w:pStyle w:val="Nadpis2"/>
              <w:rPr>
                <w:b w:val="0"/>
                <w:sz w:val="20"/>
                <w:szCs w:val="20"/>
              </w:rPr>
            </w:pPr>
            <w:r w:rsidRPr="002F4A6A">
              <w:rPr>
                <w:b w:val="0"/>
                <w:sz w:val="20"/>
                <w:szCs w:val="20"/>
              </w:rPr>
              <w:t>e) vyťaženosť ubytovacích zariadení,</w:t>
            </w:r>
          </w:p>
          <w:p w:rsidR="002F4A6A" w:rsidRPr="002F4A6A" w:rsidRDefault="002F4A6A" w:rsidP="002F4A6A">
            <w:pPr>
              <w:pStyle w:val="Nadpis2"/>
              <w:rPr>
                <w:b w:val="0"/>
                <w:sz w:val="20"/>
                <w:szCs w:val="20"/>
              </w:rPr>
            </w:pPr>
          </w:p>
          <w:p w:rsidR="007A1BCD" w:rsidRDefault="007A1BCD" w:rsidP="007A1BCD">
            <w:pPr>
              <w:rPr>
                <w:bCs/>
                <w:color w:val="000000"/>
              </w:rPr>
            </w:pPr>
            <w:r w:rsidRPr="00B80A0A">
              <w:t>f)</w:t>
            </w:r>
            <w:r w:rsidRPr="007A1BCD">
              <w:rPr>
                <w:b/>
              </w:rPr>
              <w:t xml:space="preserve"> </w:t>
            </w:r>
            <w:r w:rsidR="00B80A0A" w:rsidRPr="00B80A0A">
              <w:rPr>
                <w:bCs/>
                <w:color w:val="000000"/>
              </w:rPr>
              <w:t>v prípade doplnkovej on-line služby jej vlastnosti, najmä trvanie jej dostupnosti, jej publikum a poskytované jazykové verzie; tým nie je dotknuté určenie výšky odmien na základe príjmov vysielateľa.</w:t>
            </w:r>
          </w:p>
          <w:p w:rsidR="00B80A0A" w:rsidRPr="002F4A6A" w:rsidRDefault="00B80A0A" w:rsidP="007A1BCD"/>
        </w:tc>
        <w:tc>
          <w:tcPr>
            <w:tcW w:w="850" w:type="dxa"/>
          </w:tcPr>
          <w:p w:rsidR="00CF10E0" w:rsidRPr="00E673F8" w:rsidRDefault="008E4F09" w:rsidP="00E064BA">
            <w:pPr>
              <w:pStyle w:val="Nadpis3"/>
              <w:ind w:hanging="70"/>
              <w:rPr>
                <w:b w:val="0"/>
                <w:sz w:val="20"/>
                <w:szCs w:val="20"/>
              </w:rPr>
            </w:pPr>
            <w:r>
              <w:rPr>
                <w:b w:val="0"/>
                <w:sz w:val="20"/>
                <w:szCs w:val="20"/>
              </w:rPr>
              <w:lastRenderedPageBreak/>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lastRenderedPageBreak/>
              <w:t>Č</w:t>
            </w:r>
            <w:r w:rsidR="0033741A">
              <w:rPr>
                <w:b/>
                <w:bCs/>
              </w:rPr>
              <w:t>: 3</w:t>
            </w:r>
          </w:p>
          <w:p w:rsidR="00CF10E0" w:rsidRPr="00E673F8" w:rsidRDefault="0033741A" w:rsidP="009526B5">
            <w:r>
              <w:t>O: 3</w:t>
            </w:r>
          </w:p>
        </w:tc>
        <w:tc>
          <w:tcPr>
            <w:tcW w:w="3385" w:type="dxa"/>
          </w:tcPr>
          <w:p w:rsidR="0033741A" w:rsidRPr="00E673F8" w:rsidRDefault="0033741A" w:rsidP="0033741A">
            <w:pPr>
              <w:pStyle w:val="Nadpis3"/>
              <w:rPr>
                <w:b w:val="0"/>
                <w:sz w:val="20"/>
                <w:szCs w:val="20"/>
              </w:rPr>
            </w:pPr>
            <w:r>
              <w:rPr>
                <w:b w:val="0"/>
                <w:sz w:val="20"/>
                <w:szCs w:val="20"/>
              </w:rPr>
              <w:t xml:space="preserve">3. </w:t>
            </w:r>
            <w:r w:rsidRPr="0033741A">
              <w:rPr>
                <w:b w:val="0"/>
                <w:sz w:val="20"/>
                <w:szCs w:val="20"/>
              </w:rPr>
              <w:t>Zásada krajiny pôvodu stanovená v odseku 1 sa uplatňuje bez toho, aby bola dotknutá zmluvná sloboda nositeľov práv a vysielateľov dohodnúť sa v súlade s právom Únie na obmedzení využívania takýchto práv vrátane práv uvedených v smernici 2001/29/ES.</w:t>
            </w:r>
          </w:p>
          <w:p w:rsidR="00CF10E0" w:rsidRPr="00E673F8" w:rsidRDefault="00CF10E0" w:rsidP="00E673F8">
            <w:pPr>
              <w:pStyle w:val="Nadpis3"/>
              <w:rPr>
                <w:b w:val="0"/>
                <w:sz w:val="20"/>
                <w:szCs w:val="20"/>
              </w:rPr>
            </w:pPr>
          </w:p>
        </w:tc>
        <w:tc>
          <w:tcPr>
            <w:tcW w:w="1151" w:type="dxa"/>
          </w:tcPr>
          <w:p w:rsidR="00CF10E0" w:rsidRPr="00E673F8" w:rsidRDefault="001E149C" w:rsidP="00E064BA">
            <w:pPr>
              <w:pStyle w:val="Nadpis3"/>
              <w:ind w:hanging="70"/>
              <w:rPr>
                <w:b w:val="0"/>
                <w:sz w:val="20"/>
                <w:szCs w:val="20"/>
              </w:rPr>
            </w:pPr>
            <w:r>
              <w:rPr>
                <w:b w:val="0"/>
                <w:sz w:val="20"/>
                <w:szCs w:val="20"/>
              </w:rPr>
              <w:t>N</w:t>
            </w:r>
          </w:p>
        </w:tc>
        <w:tc>
          <w:tcPr>
            <w:tcW w:w="709" w:type="dxa"/>
          </w:tcPr>
          <w:p w:rsidR="00CF10E0" w:rsidRPr="00E673F8" w:rsidRDefault="00FA485E" w:rsidP="00E064BA">
            <w:pPr>
              <w:pStyle w:val="Nadpis3"/>
              <w:rPr>
                <w:b w:val="0"/>
                <w:sz w:val="20"/>
                <w:szCs w:val="20"/>
              </w:rPr>
            </w:pPr>
            <w:r>
              <w:rPr>
                <w:b w:val="0"/>
                <w:sz w:val="20"/>
                <w:szCs w:val="20"/>
              </w:rPr>
              <w:t>NAZ</w:t>
            </w:r>
          </w:p>
        </w:tc>
        <w:tc>
          <w:tcPr>
            <w:tcW w:w="850" w:type="dxa"/>
          </w:tcPr>
          <w:p w:rsidR="002F4A6A" w:rsidRDefault="002F4A6A" w:rsidP="00E064BA">
            <w:pPr>
              <w:rPr>
                <w:bCs/>
                <w:color w:val="000000"/>
              </w:rPr>
            </w:pPr>
            <w:r>
              <w:rPr>
                <w:bCs/>
                <w:color w:val="000000"/>
              </w:rPr>
              <w:t xml:space="preserve">§ 67 </w:t>
            </w:r>
          </w:p>
          <w:p w:rsidR="00CF10E0" w:rsidRPr="00E673F8" w:rsidRDefault="002F4A6A" w:rsidP="00E064BA">
            <w:pPr>
              <w:rPr>
                <w:bCs/>
                <w:color w:val="000000"/>
              </w:rPr>
            </w:pPr>
            <w:r>
              <w:rPr>
                <w:bCs/>
                <w:color w:val="000000"/>
              </w:rPr>
              <w:t>O</w:t>
            </w:r>
            <w:r w:rsidR="00FA485E">
              <w:rPr>
                <w:bCs/>
                <w:color w:val="000000"/>
              </w:rPr>
              <w:t>. 4</w:t>
            </w:r>
          </w:p>
        </w:tc>
        <w:tc>
          <w:tcPr>
            <w:tcW w:w="5529" w:type="dxa"/>
          </w:tcPr>
          <w:p w:rsidR="007A1BCD" w:rsidRPr="007A1BCD" w:rsidRDefault="007A1BCD" w:rsidP="007A1BCD">
            <w:pPr>
              <w:pStyle w:val="Nadpis2"/>
              <w:rPr>
                <w:b w:val="0"/>
                <w:sz w:val="20"/>
                <w:szCs w:val="20"/>
              </w:rPr>
            </w:pPr>
            <w:r w:rsidRPr="007A1BCD">
              <w:rPr>
                <w:b w:val="0"/>
                <w:sz w:val="20"/>
                <w:szCs w:val="20"/>
              </w:rPr>
              <w:t xml:space="preserve">Ak sa licenčná zmluva uzatvára na území Slovenskej republiky na použitie diel obsiahnutých v doplnkovej on-line službe, považuje sa za územný rozsah licencie územie všetkých zmluvných štátov, ak licenčná zmluva neurčuje inak;  tým nie je dotknuté uplatnenie nariadenia o cezhraničnej prenosnosti on-line </w:t>
            </w:r>
          </w:p>
          <w:p w:rsidR="007A1BCD" w:rsidRPr="007A1BCD" w:rsidRDefault="007A1BCD" w:rsidP="007A1BCD">
            <w:pPr>
              <w:pStyle w:val="Nadpis2"/>
              <w:rPr>
                <w:b w:val="0"/>
                <w:sz w:val="20"/>
                <w:szCs w:val="20"/>
              </w:rPr>
            </w:pPr>
            <w:r w:rsidRPr="007A1BCD">
              <w:rPr>
                <w:b w:val="0"/>
                <w:sz w:val="20"/>
                <w:szCs w:val="20"/>
              </w:rPr>
              <w:t>obsahových služieb.</w:t>
            </w:r>
            <w:r w:rsidR="00B80A0A">
              <w:rPr>
                <w:b w:val="0"/>
                <w:sz w:val="20"/>
                <w:szCs w:val="20"/>
                <w:vertAlign w:val="superscript"/>
              </w:rPr>
              <w:t>26d</w:t>
            </w:r>
            <w:r w:rsidRPr="007A1BCD">
              <w:rPr>
                <w:b w:val="0"/>
                <w:sz w:val="20"/>
                <w:szCs w:val="20"/>
                <w:vertAlign w:val="superscript"/>
              </w:rPr>
              <w:t>)</w:t>
            </w:r>
          </w:p>
          <w:p w:rsidR="007A1BCD" w:rsidRPr="007A1BCD" w:rsidRDefault="007A1BCD" w:rsidP="007A1BCD"/>
          <w:p w:rsidR="002F4A6A" w:rsidRDefault="00B80A0A" w:rsidP="007A1BCD">
            <w:r>
              <w:t>26d</w:t>
            </w:r>
            <w:r w:rsidR="007A1BCD" w:rsidRPr="007A1BCD">
              <w:t>) Nariadenie Európskeho parlamentu a Rady (EÚ) 2017/1128 zo 14. júna 2017 o cezhraničnej prenosnosti on-line obsahových služieb na vnútornom trhu (Ú. v. EÚ L 168, 30.6.2017).</w:t>
            </w:r>
          </w:p>
          <w:p w:rsidR="007A1BCD" w:rsidRPr="002F4A6A" w:rsidRDefault="007A1BCD" w:rsidP="007A1BCD"/>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33741A">
              <w:rPr>
                <w:b/>
                <w:bCs/>
              </w:rPr>
              <w:t>: 4</w:t>
            </w:r>
          </w:p>
          <w:p w:rsidR="00CF10E0" w:rsidRPr="00E673F8" w:rsidRDefault="0033741A" w:rsidP="009526B5">
            <w:r>
              <w:t>O: 1</w:t>
            </w:r>
          </w:p>
        </w:tc>
        <w:tc>
          <w:tcPr>
            <w:tcW w:w="3385" w:type="dxa"/>
          </w:tcPr>
          <w:p w:rsidR="0033741A" w:rsidRDefault="0033741A" w:rsidP="0033741A">
            <w:pPr>
              <w:shd w:val="clear" w:color="auto" w:fill="FFFFFF"/>
              <w:jc w:val="both"/>
            </w:pPr>
            <w:r>
              <w:t>KAPITOLA III</w:t>
            </w:r>
          </w:p>
          <w:p w:rsidR="0033741A" w:rsidRDefault="0033741A" w:rsidP="0033741A">
            <w:pPr>
              <w:shd w:val="clear" w:color="auto" w:fill="FFFFFF"/>
              <w:jc w:val="both"/>
            </w:pPr>
            <w:r>
              <w:t>Retransmisia televíznych a rozhlasových programov</w:t>
            </w:r>
          </w:p>
          <w:p w:rsidR="0033741A" w:rsidRDefault="0033741A" w:rsidP="0033741A">
            <w:pPr>
              <w:shd w:val="clear" w:color="auto" w:fill="FFFFFF"/>
              <w:tabs>
                <w:tab w:val="center" w:pos="1622"/>
              </w:tabs>
              <w:jc w:val="both"/>
            </w:pPr>
          </w:p>
          <w:p w:rsidR="0033741A" w:rsidRDefault="0033741A" w:rsidP="0033741A">
            <w:pPr>
              <w:shd w:val="clear" w:color="auto" w:fill="FFFFFF"/>
              <w:tabs>
                <w:tab w:val="center" w:pos="1622"/>
              </w:tabs>
              <w:jc w:val="both"/>
            </w:pPr>
            <w:r>
              <w:t>Článok 4</w:t>
            </w:r>
            <w:r>
              <w:tab/>
            </w:r>
          </w:p>
          <w:p w:rsidR="0033741A" w:rsidRDefault="0033741A" w:rsidP="0033741A">
            <w:pPr>
              <w:shd w:val="clear" w:color="auto" w:fill="FFFFFF"/>
              <w:jc w:val="both"/>
            </w:pPr>
            <w:r>
              <w:t>Výkon práv na retransmisiu nositeľmi práv inými než vysielateľmi</w:t>
            </w:r>
          </w:p>
          <w:p w:rsidR="0033741A" w:rsidRDefault="0033741A" w:rsidP="0033741A">
            <w:pPr>
              <w:shd w:val="clear" w:color="auto" w:fill="FFFFFF"/>
              <w:jc w:val="both"/>
            </w:pPr>
          </w:p>
          <w:p w:rsidR="0033741A" w:rsidRDefault="0033741A" w:rsidP="0033741A">
            <w:pPr>
              <w:shd w:val="clear" w:color="auto" w:fill="FFFFFF"/>
              <w:jc w:val="both"/>
            </w:pPr>
            <w:r>
              <w:t>1. Na retransmisiu programov musia udeliť súhlas nositelia výhradného práva na verejný prenos.</w:t>
            </w:r>
          </w:p>
          <w:p w:rsidR="0033741A" w:rsidRDefault="0033741A" w:rsidP="0033741A">
            <w:pPr>
              <w:shd w:val="clear" w:color="auto" w:fill="FFFFFF"/>
              <w:jc w:val="both"/>
            </w:pPr>
            <w:r>
              <w:t>Členské štáty zabezpečia, aby nositelia práv mohli vykonávať svoje právo udeliť alebo odmietnuť súhlas na retransmisiu iba prostredníctvom organizácie kolektívnej správy.</w:t>
            </w:r>
          </w:p>
          <w:p w:rsidR="0033741A" w:rsidRPr="00E673F8" w:rsidRDefault="0033741A" w:rsidP="0033741A">
            <w:pPr>
              <w:shd w:val="clear" w:color="auto" w:fill="FFFFFF"/>
              <w:jc w:val="both"/>
            </w:pPr>
          </w:p>
        </w:tc>
        <w:tc>
          <w:tcPr>
            <w:tcW w:w="1151" w:type="dxa"/>
          </w:tcPr>
          <w:p w:rsidR="00CF10E0" w:rsidRPr="00E673F8" w:rsidRDefault="001E149C" w:rsidP="00E064BA">
            <w:pPr>
              <w:pStyle w:val="Nadpis3"/>
              <w:ind w:hanging="70"/>
              <w:rPr>
                <w:b w:val="0"/>
                <w:sz w:val="20"/>
                <w:szCs w:val="20"/>
              </w:rPr>
            </w:pPr>
            <w:r>
              <w:rPr>
                <w:b w:val="0"/>
                <w:sz w:val="20"/>
                <w:szCs w:val="20"/>
              </w:rPr>
              <w:t>N</w:t>
            </w:r>
          </w:p>
        </w:tc>
        <w:tc>
          <w:tcPr>
            <w:tcW w:w="709" w:type="dxa"/>
          </w:tcPr>
          <w:p w:rsidR="000C1ED8" w:rsidRDefault="000C1ED8" w:rsidP="00E064BA">
            <w:pPr>
              <w:pStyle w:val="Nadpis3"/>
              <w:rPr>
                <w:b w:val="0"/>
                <w:sz w:val="20"/>
                <w:szCs w:val="20"/>
              </w:rPr>
            </w:pPr>
            <w:r>
              <w:rPr>
                <w:b w:val="0"/>
                <w:sz w:val="20"/>
                <w:szCs w:val="20"/>
              </w:rPr>
              <w:t>AZ</w:t>
            </w:r>
          </w:p>
          <w:p w:rsidR="000C1ED8" w:rsidRDefault="000C1ED8" w:rsidP="00E064BA">
            <w:pPr>
              <w:pStyle w:val="Nadpis3"/>
              <w:rPr>
                <w:b w:val="0"/>
                <w:sz w:val="20"/>
                <w:szCs w:val="20"/>
              </w:rPr>
            </w:pPr>
          </w:p>
          <w:p w:rsidR="000C1ED8" w:rsidRDefault="000C1ED8" w:rsidP="00E064BA">
            <w:pPr>
              <w:pStyle w:val="Nadpis3"/>
              <w:rPr>
                <w:b w:val="0"/>
                <w:sz w:val="20"/>
                <w:szCs w:val="20"/>
              </w:rPr>
            </w:pPr>
          </w:p>
          <w:p w:rsidR="000C1ED8" w:rsidRDefault="000C1ED8" w:rsidP="00E064BA">
            <w:pPr>
              <w:pStyle w:val="Nadpis3"/>
              <w:rPr>
                <w:b w:val="0"/>
                <w:sz w:val="20"/>
                <w:szCs w:val="20"/>
              </w:rPr>
            </w:pPr>
          </w:p>
          <w:p w:rsidR="000C1ED8" w:rsidRDefault="000C1ED8" w:rsidP="00E064BA">
            <w:pPr>
              <w:pStyle w:val="Nadpis3"/>
              <w:rPr>
                <w:b w:val="0"/>
                <w:sz w:val="20"/>
                <w:szCs w:val="20"/>
              </w:rPr>
            </w:pPr>
          </w:p>
          <w:p w:rsidR="000C1ED8" w:rsidRDefault="000C1ED8" w:rsidP="00E064BA">
            <w:pPr>
              <w:pStyle w:val="Nadpis3"/>
              <w:rPr>
                <w:b w:val="0"/>
                <w:sz w:val="20"/>
                <w:szCs w:val="20"/>
              </w:rPr>
            </w:pPr>
          </w:p>
          <w:p w:rsidR="000C1ED8" w:rsidRDefault="000C1ED8" w:rsidP="00E064BA">
            <w:pPr>
              <w:pStyle w:val="Nadpis3"/>
              <w:rPr>
                <w:b w:val="0"/>
                <w:sz w:val="20"/>
                <w:szCs w:val="20"/>
              </w:rPr>
            </w:pPr>
          </w:p>
          <w:p w:rsidR="000C1ED8" w:rsidRDefault="000C1ED8" w:rsidP="00E064BA">
            <w:pPr>
              <w:pStyle w:val="Nadpis3"/>
              <w:rPr>
                <w:b w:val="0"/>
                <w:sz w:val="20"/>
                <w:szCs w:val="20"/>
              </w:rPr>
            </w:pPr>
          </w:p>
          <w:p w:rsidR="000C1ED8" w:rsidRDefault="000C1ED8" w:rsidP="00E064BA">
            <w:pPr>
              <w:pStyle w:val="Nadpis3"/>
              <w:rPr>
                <w:b w:val="0"/>
                <w:sz w:val="20"/>
                <w:szCs w:val="20"/>
              </w:rPr>
            </w:pPr>
          </w:p>
          <w:p w:rsidR="00CF10E0" w:rsidRPr="00E673F8" w:rsidRDefault="00176BD0" w:rsidP="00E064BA">
            <w:pPr>
              <w:pStyle w:val="Nadpis3"/>
              <w:rPr>
                <w:b w:val="0"/>
                <w:sz w:val="20"/>
                <w:szCs w:val="20"/>
              </w:rPr>
            </w:pPr>
            <w:r>
              <w:rPr>
                <w:b w:val="0"/>
                <w:sz w:val="20"/>
                <w:szCs w:val="20"/>
              </w:rPr>
              <w:t>NAZ</w:t>
            </w:r>
          </w:p>
        </w:tc>
        <w:tc>
          <w:tcPr>
            <w:tcW w:w="850" w:type="dxa"/>
          </w:tcPr>
          <w:p w:rsidR="002F4A6A" w:rsidRDefault="002F4A6A" w:rsidP="00E064BA">
            <w:pPr>
              <w:rPr>
                <w:bCs/>
                <w:color w:val="000000"/>
              </w:rPr>
            </w:pPr>
            <w:r>
              <w:rPr>
                <w:bCs/>
                <w:color w:val="000000"/>
              </w:rPr>
              <w:t xml:space="preserve">§ 19 </w:t>
            </w:r>
          </w:p>
          <w:p w:rsidR="00CF10E0" w:rsidRDefault="002F4A6A" w:rsidP="00E064BA">
            <w:pPr>
              <w:rPr>
                <w:bCs/>
                <w:color w:val="000000"/>
              </w:rPr>
            </w:pPr>
            <w:r>
              <w:rPr>
                <w:bCs/>
                <w:color w:val="000000"/>
              </w:rPr>
              <w:t>O</w:t>
            </w:r>
            <w:r w:rsidR="005D0BA0">
              <w:rPr>
                <w:bCs/>
                <w:color w:val="000000"/>
              </w:rPr>
              <w:t>. 4</w:t>
            </w:r>
          </w:p>
          <w:p w:rsidR="002F4A6A" w:rsidRDefault="002F4A6A" w:rsidP="00E064BA">
            <w:pPr>
              <w:rPr>
                <w:bCs/>
                <w:color w:val="000000"/>
              </w:rPr>
            </w:pPr>
            <w:r>
              <w:rPr>
                <w:bCs/>
                <w:color w:val="000000"/>
              </w:rPr>
              <w:t>P. f</w:t>
            </w:r>
          </w:p>
          <w:p w:rsidR="002F4A6A" w:rsidRDefault="002F4A6A" w:rsidP="00E064BA">
            <w:pPr>
              <w:rPr>
                <w:bCs/>
                <w:color w:val="000000"/>
              </w:rPr>
            </w:pPr>
          </w:p>
          <w:p w:rsidR="002F4A6A" w:rsidRDefault="002F4A6A" w:rsidP="00E064BA">
            <w:pPr>
              <w:rPr>
                <w:bCs/>
                <w:color w:val="000000"/>
              </w:rPr>
            </w:pPr>
          </w:p>
          <w:p w:rsidR="002F4A6A" w:rsidRDefault="002F4A6A" w:rsidP="00E064BA">
            <w:pPr>
              <w:rPr>
                <w:bCs/>
                <w:color w:val="000000"/>
              </w:rPr>
            </w:pPr>
          </w:p>
          <w:p w:rsidR="002F4A6A" w:rsidRDefault="002F4A6A" w:rsidP="00E064BA">
            <w:pPr>
              <w:rPr>
                <w:bCs/>
                <w:color w:val="000000"/>
              </w:rPr>
            </w:pPr>
            <w:r>
              <w:rPr>
                <w:bCs/>
                <w:color w:val="000000"/>
              </w:rPr>
              <w:t xml:space="preserve">§ 27 </w:t>
            </w:r>
          </w:p>
          <w:p w:rsidR="002F4A6A" w:rsidRDefault="002F4A6A" w:rsidP="00E064BA">
            <w:pPr>
              <w:rPr>
                <w:bCs/>
                <w:color w:val="000000"/>
              </w:rPr>
            </w:pPr>
            <w:r>
              <w:rPr>
                <w:bCs/>
                <w:color w:val="000000"/>
              </w:rPr>
              <w:t xml:space="preserve">O. 2 </w:t>
            </w:r>
          </w:p>
          <w:p w:rsidR="002F4A6A" w:rsidRDefault="002F4A6A" w:rsidP="00E064BA">
            <w:pPr>
              <w:rPr>
                <w:bCs/>
                <w:color w:val="000000"/>
              </w:rPr>
            </w:pPr>
          </w:p>
          <w:p w:rsidR="002F4A6A" w:rsidRDefault="002F4A6A" w:rsidP="00E064BA">
            <w:pPr>
              <w:rPr>
                <w:bCs/>
                <w:color w:val="000000"/>
              </w:rPr>
            </w:pPr>
            <w:r>
              <w:rPr>
                <w:bCs/>
                <w:color w:val="000000"/>
              </w:rPr>
              <w:t xml:space="preserve">§ 97 </w:t>
            </w:r>
          </w:p>
          <w:p w:rsidR="002F4A6A" w:rsidRDefault="002F4A6A" w:rsidP="00E064BA">
            <w:pPr>
              <w:rPr>
                <w:bCs/>
                <w:color w:val="000000"/>
              </w:rPr>
            </w:pPr>
            <w:r>
              <w:rPr>
                <w:bCs/>
                <w:color w:val="000000"/>
              </w:rPr>
              <w:t>O.</w:t>
            </w:r>
            <w:r w:rsidR="005D0BA0">
              <w:rPr>
                <w:bCs/>
                <w:color w:val="000000"/>
              </w:rPr>
              <w:t xml:space="preserve"> 3 </w:t>
            </w:r>
          </w:p>
          <w:p w:rsidR="002F4A6A" w:rsidRDefault="002F4A6A" w:rsidP="00E064BA">
            <w:pPr>
              <w:rPr>
                <w:bCs/>
                <w:color w:val="000000"/>
              </w:rPr>
            </w:pPr>
            <w:r>
              <w:rPr>
                <w:bCs/>
                <w:color w:val="000000"/>
              </w:rPr>
              <w:t>P. a</w:t>
            </w:r>
          </w:p>
          <w:p w:rsidR="005D0BA0" w:rsidRDefault="002F4A6A" w:rsidP="00E064BA">
            <w:pPr>
              <w:rPr>
                <w:bCs/>
                <w:color w:val="000000"/>
              </w:rPr>
            </w:pPr>
            <w:r>
              <w:rPr>
                <w:bCs/>
                <w:color w:val="000000"/>
              </w:rPr>
              <w:t>P. f</w:t>
            </w:r>
          </w:p>
          <w:p w:rsidR="000C1ED8" w:rsidRDefault="000C1ED8" w:rsidP="00E064BA">
            <w:pPr>
              <w:rPr>
                <w:bCs/>
                <w:color w:val="000000"/>
              </w:rPr>
            </w:pPr>
          </w:p>
          <w:p w:rsidR="000C1ED8" w:rsidRDefault="000C1ED8" w:rsidP="00E064BA">
            <w:pPr>
              <w:rPr>
                <w:bCs/>
                <w:color w:val="000000"/>
              </w:rPr>
            </w:pPr>
          </w:p>
          <w:p w:rsidR="000C1ED8" w:rsidRDefault="000C1ED8" w:rsidP="00E064BA">
            <w:pPr>
              <w:rPr>
                <w:bCs/>
                <w:color w:val="000000"/>
              </w:rPr>
            </w:pPr>
          </w:p>
          <w:p w:rsidR="000C1ED8" w:rsidRDefault="000C1ED8" w:rsidP="00E064BA">
            <w:pPr>
              <w:rPr>
                <w:bCs/>
                <w:color w:val="000000"/>
              </w:rPr>
            </w:pPr>
            <w:r>
              <w:rPr>
                <w:bCs/>
                <w:color w:val="000000"/>
              </w:rPr>
              <w:t xml:space="preserve">§ 99 </w:t>
            </w:r>
          </w:p>
          <w:p w:rsidR="000C1ED8" w:rsidRDefault="000C1ED8" w:rsidP="00E064BA">
            <w:pPr>
              <w:rPr>
                <w:bCs/>
                <w:color w:val="000000"/>
              </w:rPr>
            </w:pPr>
            <w:r>
              <w:rPr>
                <w:bCs/>
                <w:color w:val="000000"/>
              </w:rPr>
              <w:t>O.</w:t>
            </w:r>
            <w:r w:rsidR="005D0BA0">
              <w:rPr>
                <w:bCs/>
                <w:color w:val="000000"/>
              </w:rPr>
              <w:t xml:space="preserve"> 2 </w:t>
            </w:r>
          </w:p>
          <w:p w:rsidR="005D0BA0" w:rsidRDefault="000C1ED8" w:rsidP="00E064BA">
            <w:pPr>
              <w:rPr>
                <w:bCs/>
                <w:color w:val="000000"/>
              </w:rPr>
            </w:pPr>
            <w:r>
              <w:rPr>
                <w:bCs/>
                <w:color w:val="000000"/>
              </w:rPr>
              <w:lastRenderedPageBreak/>
              <w:t>P. b</w:t>
            </w:r>
          </w:p>
          <w:p w:rsidR="000C1ED8" w:rsidRDefault="000C1ED8" w:rsidP="00E064BA">
            <w:pPr>
              <w:rPr>
                <w:bCs/>
                <w:color w:val="000000"/>
              </w:rPr>
            </w:pPr>
          </w:p>
          <w:p w:rsidR="000C1ED8" w:rsidRDefault="005D0BA0" w:rsidP="00E064BA">
            <w:pPr>
              <w:rPr>
                <w:bCs/>
                <w:color w:val="000000"/>
              </w:rPr>
            </w:pPr>
            <w:r>
              <w:rPr>
                <w:bCs/>
                <w:color w:val="000000"/>
              </w:rPr>
              <w:t xml:space="preserve">§ 109 </w:t>
            </w:r>
          </w:p>
          <w:p w:rsidR="000C1ED8" w:rsidRDefault="000C1ED8" w:rsidP="00E064BA">
            <w:pPr>
              <w:rPr>
                <w:bCs/>
                <w:color w:val="000000"/>
              </w:rPr>
            </w:pPr>
            <w:r>
              <w:rPr>
                <w:bCs/>
                <w:color w:val="000000"/>
              </w:rPr>
              <w:t>O</w:t>
            </w:r>
            <w:r w:rsidR="005D0BA0">
              <w:rPr>
                <w:bCs/>
                <w:color w:val="000000"/>
              </w:rPr>
              <w:t xml:space="preserve">. 3 </w:t>
            </w:r>
          </w:p>
          <w:p w:rsidR="000C1ED8" w:rsidRDefault="000C1ED8" w:rsidP="00E064BA">
            <w:pPr>
              <w:rPr>
                <w:bCs/>
                <w:color w:val="000000"/>
              </w:rPr>
            </w:pPr>
            <w:r>
              <w:rPr>
                <w:bCs/>
                <w:color w:val="000000"/>
              </w:rPr>
              <w:t>P. e</w:t>
            </w:r>
          </w:p>
          <w:p w:rsidR="005D0BA0" w:rsidRDefault="005D0BA0" w:rsidP="00E064BA">
            <w:pPr>
              <w:rPr>
                <w:bCs/>
                <w:color w:val="000000"/>
              </w:rPr>
            </w:pPr>
            <w:r>
              <w:rPr>
                <w:bCs/>
                <w:color w:val="000000"/>
              </w:rPr>
              <w:t xml:space="preserve"> </w:t>
            </w:r>
          </w:p>
          <w:p w:rsidR="005D0BA0" w:rsidRDefault="005D0BA0" w:rsidP="00E064BA">
            <w:pPr>
              <w:rPr>
                <w:bCs/>
                <w:color w:val="000000"/>
              </w:rPr>
            </w:pPr>
            <w:r>
              <w:rPr>
                <w:bCs/>
                <w:color w:val="000000"/>
              </w:rPr>
              <w:t xml:space="preserve">§ 110 </w:t>
            </w:r>
          </w:p>
          <w:p w:rsidR="000C1ED8" w:rsidRDefault="000C1ED8" w:rsidP="00E064BA">
            <w:pPr>
              <w:rPr>
                <w:bCs/>
                <w:color w:val="000000"/>
              </w:rPr>
            </w:pPr>
          </w:p>
          <w:p w:rsidR="000C1ED8" w:rsidRDefault="000C1ED8" w:rsidP="00E064BA">
            <w:pPr>
              <w:rPr>
                <w:bCs/>
                <w:color w:val="000000"/>
              </w:rPr>
            </w:pPr>
          </w:p>
          <w:p w:rsidR="000C1ED8" w:rsidRDefault="000C1ED8" w:rsidP="00E064BA">
            <w:pPr>
              <w:rPr>
                <w:bCs/>
                <w:color w:val="000000"/>
              </w:rPr>
            </w:pPr>
          </w:p>
          <w:p w:rsidR="000C1ED8" w:rsidRDefault="000C1ED8" w:rsidP="00E064BA">
            <w:pPr>
              <w:rPr>
                <w:bCs/>
                <w:color w:val="000000"/>
              </w:rPr>
            </w:pPr>
            <w:r>
              <w:rPr>
                <w:bCs/>
                <w:color w:val="000000"/>
              </w:rPr>
              <w:t xml:space="preserve">§ 118 </w:t>
            </w:r>
          </w:p>
          <w:p w:rsidR="000C1ED8" w:rsidRDefault="000C1ED8" w:rsidP="00E064BA">
            <w:pPr>
              <w:rPr>
                <w:bCs/>
                <w:color w:val="000000"/>
              </w:rPr>
            </w:pPr>
            <w:r>
              <w:rPr>
                <w:bCs/>
                <w:color w:val="000000"/>
              </w:rPr>
              <w:t>O</w:t>
            </w:r>
            <w:r w:rsidR="005D0BA0">
              <w:rPr>
                <w:bCs/>
                <w:color w:val="000000"/>
              </w:rPr>
              <w:t xml:space="preserve">. 3 </w:t>
            </w:r>
          </w:p>
          <w:p w:rsidR="000C1ED8" w:rsidRDefault="000C1ED8" w:rsidP="00E064BA">
            <w:pPr>
              <w:rPr>
                <w:bCs/>
                <w:color w:val="000000"/>
              </w:rPr>
            </w:pPr>
            <w:r>
              <w:rPr>
                <w:bCs/>
                <w:color w:val="000000"/>
              </w:rPr>
              <w:t>P. f</w:t>
            </w:r>
          </w:p>
          <w:p w:rsidR="005D0BA0" w:rsidRDefault="005D0BA0" w:rsidP="00E064BA">
            <w:pPr>
              <w:rPr>
                <w:bCs/>
                <w:color w:val="000000"/>
              </w:rPr>
            </w:pPr>
            <w:r>
              <w:rPr>
                <w:bCs/>
                <w:color w:val="000000"/>
              </w:rPr>
              <w:t xml:space="preserve"> </w:t>
            </w:r>
          </w:p>
          <w:p w:rsidR="000C1ED8" w:rsidRDefault="000C1ED8" w:rsidP="00E064BA">
            <w:pPr>
              <w:rPr>
                <w:bCs/>
                <w:color w:val="000000"/>
              </w:rPr>
            </w:pPr>
          </w:p>
          <w:p w:rsidR="005D0BA0" w:rsidRDefault="005D0BA0" w:rsidP="00E064BA">
            <w:pPr>
              <w:rPr>
                <w:bCs/>
                <w:color w:val="000000"/>
              </w:rPr>
            </w:pPr>
            <w:r>
              <w:rPr>
                <w:bCs/>
                <w:color w:val="000000"/>
              </w:rPr>
              <w:t xml:space="preserve">§ 119 </w:t>
            </w:r>
          </w:p>
          <w:p w:rsidR="000C1ED8" w:rsidRDefault="000C1ED8" w:rsidP="00E064BA">
            <w:pPr>
              <w:rPr>
                <w:bCs/>
                <w:color w:val="000000"/>
              </w:rPr>
            </w:pPr>
          </w:p>
          <w:p w:rsidR="000C1ED8" w:rsidRDefault="000C1ED8" w:rsidP="00E064BA">
            <w:pPr>
              <w:rPr>
                <w:bCs/>
                <w:color w:val="000000"/>
              </w:rPr>
            </w:pPr>
          </w:p>
          <w:p w:rsidR="000C1ED8" w:rsidRDefault="000C1ED8" w:rsidP="00E064BA">
            <w:pPr>
              <w:rPr>
                <w:bCs/>
                <w:color w:val="000000"/>
              </w:rPr>
            </w:pPr>
          </w:p>
          <w:p w:rsidR="000C1ED8" w:rsidRDefault="000C1ED8" w:rsidP="00E064BA">
            <w:pPr>
              <w:rPr>
                <w:bCs/>
                <w:color w:val="000000"/>
              </w:rPr>
            </w:pPr>
            <w:r>
              <w:rPr>
                <w:bCs/>
                <w:color w:val="000000"/>
              </w:rPr>
              <w:t xml:space="preserve">§ 146 </w:t>
            </w:r>
          </w:p>
          <w:p w:rsidR="005D0BA0" w:rsidRPr="00E673F8" w:rsidRDefault="000C1ED8" w:rsidP="00E064BA">
            <w:pPr>
              <w:rPr>
                <w:bCs/>
                <w:color w:val="000000"/>
              </w:rPr>
            </w:pPr>
            <w:r>
              <w:rPr>
                <w:bCs/>
                <w:color w:val="000000"/>
              </w:rPr>
              <w:t>O</w:t>
            </w:r>
            <w:r w:rsidR="005D0BA0">
              <w:rPr>
                <w:bCs/>
                <w:color w:val="000000"/>
              </w:rPr>
              <w:t xml:space="preserve">. 2 </w:t>
            </w:r>
          </w:p>
        </w:tc>
        <w:tc>
          <w:tcPr>
            <w:tcW w:w="5529" w:type="dxa"/>
          </w:tcPr>
          <w:p w:rsidR="002F4A6A" w:rsidRPr="002F4A6A" w:rsidRDefault="002F4A6A" w:rsidP="002F4A6A">
            <w:pPr>
              <w:pStyle w:val="Nadpis2"/>
              <w:rPr>
                <w:b w:val="0"/>
                <w:sz w:val="20"/>
                <w:szCs w:val="20"/>
              </w:rPr>
            </w:pPr>
            <w:r w:rsidRPr="002F4A6A">
              <w:rPr>
                <w:b w:val="0"/>
                <w:sz w:val="20"/>
                <w:szCs w:val="20"/>
              </w:rPr>
              <w:lastRenderedPageBreak/>
              <w:t xml:space="preserve">Použitím diela je najmä </w:t>
            </w:r>
          </w:p>
          <w:p w:rsidR="002F4A6A" w:rsidRPr="002F4A6A" w:rsidRDefault="002F4A6A" w:rsidP="002F4A6A">
            <w:pPr>
              <w:pStyle w:val="Nadpis2"/>
              <w:rPr>
                <w:b w:val="0"/>
                <w:sz w:val="20"/>
                <w:szCs w:val="20"/>
              </w:rPr>
            </w:pPr>
            <w:r>
              <w:rPr>
                <w:b w:val="0"/>
                <w:sz w:val="20"/>
                <w:szCs w:val="20"/>
              </w:rPr>
              <w:t xml:space="preserve"> </w:t>
            </w:r>
            <w:r w:rsidRPr="002F4A6A">
              <w:rPr>
                <w:b w:val="0"/>
                <w:sz w:val="20"/>
                <w:szCs w:val="20"/>
              </w:rPr>
              <w:t xml:space="preserve">f) uvedenie diela na verejnosti </w:t>
            </w:r>
          </w:p>
          <w:p w:rsidR="002F4A6A" w:rsidRPr="002F4A6A" w:rsidRDefault="002F4A6A" w:rsidP="002F4A6A">
            <w:pPr>
              <w:pStyle w:val="Nadpis2"/>
              <w:rPr>
                <w:b w:val="0"/>
                <w:sz w:val="20"/>
                <w:szCs w:val="20"/>
              </w:rPr>
            </w:pPr>
            <w:r w:rsidRPr="002F4A6A">
              <w:rPr>
                <w:b w:val="0"/>
                <w:sz w:val="20"/>
                <w:szCs w:val="20"/>
              </w:rPr>
              <w:t xml:space="preserve">1. verejným vystavením originálu diela alebo rozmnoženiny diela, </w:t>
            </w:r>
          </w:p>
          <w:p w:rsidR="002F4A6A" w:rsidRPr="002F4A6A" w:rsidRDefault="002F4A6A" w:rsidP="002F4A6A">
            <w:pPr>
              <w:pStyle w:val="Nadpis2"/>
              <w:rPr>
                <w:b w:val="0"/>
                <w:sz w:val="20"/>
                <w:szCs w:val="20"/>
              </w:rPr>
            </w:pPr>
            <w:r w:rsidRPr="002F4A6A">
              <w:rPr>
                <w:b w:val="0"/>
                <w:sz w:val="20"/>
                <w:szCs w:val="20"/>
              </w:rPr>
              <w:t xml:space="preserve">2. verejným vykonaním diela, </w:t>
            </w:r>
          </w:p>
          <w:p w:rsidR="00CF10E0" w:rsidRDefault="002F4A6A" w:rsidP="002F4A6A">
            <w:pPr>
              <w:pStyle w:val="Nadpis2"/>
              <w:rPr>
                <w:b w:val="0"/>
                <w:sz w:val="20"/>
                <w:szCs w:val="20"/>
              </w:rPr>
            </w:pPr>
            <w:r w:rsidRPr="002F4A6A">
              <w:rPr>
                <w:b w:val="0"/>
                <w:sz w:val="20"/>
                <w:szCs w:val="20"/>
              </w:rPr>
              <w:t>3. verejným prenosom diela.</w:t>
            </w:r>
          </w:p>
          <w:p w:rsidR="002F4A6A" w:rsidRDefault="002F4A6A" w:rsidP="002F4A6A"/>
          <w:p w:rsidR="002F4A6A" w:rsidRDefault="002F4A6A" w:rsidP="002F4A6A">
            <w:r w:rsidRPr="002F4A6A">
              <w:t>Vysielanie diela, retransmisia diela a sprístupňovanie diela verejnosti je verejným prenosom diela.</w:t>
            </w:r>
          </w:p>
          <w:p w:rsidR="002F4A6A" w:rsidRDefault="002F4A6A" w:rsidP="002F4A6A"/>
          <w:p w:rsidR="002F4A6A" w:rsidRDefault="002F4A6A" w:rsidP="002F4A6A">
            <w:r>
              <w:t xml:space="preserve">Použitím umeleckého výkonu, na ktoré udeľuje výkonný umelec súhlas podľa odseku 1, je </w:t>
            </w:r>
          </w:p>
          <w:p w:rsidR="002F4A6A" w:rsidRDefault="002F4A6A" w:rsidP="002F4A6A">
            <w:r>
              <w:t xml:space="preserve">a) verejný prenos nezaznamenaného umeleckého výkonu okrem vysielania, </w:t>
            </w:r>
          </w:p>
          <w:p w:rsidR="002F4A6A" w:rsidRDefault="002F4A6A" w:rsidP="002F4A6A">
            <w:r>
              <w:t>f) retransmisia záznamu umeleckého výkonu, okrem káblovej retransmisie.</w:t>
            </w:r>
          </w:p>
          <w:p w:rsidR="000C1ED8" w:rsidRDefault="000C1ED8" w:rsidP="002F4A6A"/>
          <w:p w:rsidR="000C1ED8" w:rsidRPr="000C1ED8" w:rsidRDefault="000C1ED8" w:rsidP="000C1ED8">
            <w:r w:rsidRPr="000C1ED8">
              <w:t xml:space="preserve">Výkonný umelec má právo na primeranú odmenu za použitie </w:t>
            </w:r>
          </w:p>
          <w:p w:rsidR="000C1ED8" w:rsidRPr="000C1ED8" w:rsidRDefault="000C1ED8" w:rsidP="000C1ED8">
            <w:r w:rsidRPr="000C1ED8">
              <w:t xml:space="preserve"> b) zaznamenaného umeleckého výkonu verejným prenosom </w:t>
            </w:r>
            <w:r w:rsidRPr="000C1ED8">
              <w:lastRenderedPageBreak/>
              <w:t>okrem § 97 ods. 3 písm. e) a f)</w:t>
            </w:r>
            <w:r>
              <w:t xml:space="preserve"> </w:t>
            </w:r>
          </w:p>
          <w:p w:rsidR="000C1ED8" w:rsidRPr="000C1ED8" w:rsidRDefault="000C1ED8" w:rsidP="000C1ED8">
            <w:r w:rsidRPr="000C1ED8">
              <w:t xml:space="preserve"> </w:t>
            </w:r>
          </w:p>
          <w:p w:rsidR="000C1ED8" w:rsidRPr="000C1ED8" w:rsidRDefault="000C1ED8" w:rsidP="000C1ED8">
            <w:r w:rsidRPr="000C1ED8">
              <w:t xml:space="preserve">Použitím zvukového záznamu, na ktoré udeľuje výrobca zvukového záznamu súhlas podľa odseku 1, je </w:t>
            </w:r>
          </w:p>
          <w:p w:rsidR="000C1ED8" w:rsidRPr="000C1ED8" w:rsidRDefault="000C1ED8" w:rsidP="000C1ED8">
            <w:r w:rsidRPr="000C1ED8">
              <w:t xml:space="preserve">e) retransmisia zvukového záznamu okrem káblovej retransmisie. </w:t>
            </w:r>
          </w:p>
          <w:p w:rsidR="000C1ED8" w:rsidRDefault="000C1ED8" w:rsidP="000C1ED8"/>
          <w:p w:rsidR="000C1ED8" w:rsidRPr="000C1ED8" w:rsidRDefault="000C1ED8" w:rsidP="000C1ED8">
            <w:r w:rsidRPr="000C1ED8">
              <w:t xml:space="preserve">Výrobca zvukového záznamu má právo na primeranú odmenu za použitie zvukového záznamu </w:t>
            </w:r>
          </w:p>
          <w:p w:rsidR="000C1ED8" w:rsidRDefault="000C1ED8" w:rsidP="000C1ED8">
            <w:r w:rsidRPr="000C1ED8">
              <w:t>b) verejným prenosom ok</w:t>
            </w:r>
            <w:r w:rsidR="00B80A0A">
              <w:t xml:space="preserve">rem § 109 ods. 3 písm. c) až </w:t>
            </w:r>
            <w:r w:rsidRPr="000C1ED8">
              <w:t>e).</w:t>
            </w:r>
          </w:p>
          <w:p w:rsidR="000C1ED8" w:rsidRDefault="000C1ED8" w:rsidP="000C1ED8"/>
          <w:p w:rsidR="000C1ED8" w:rsidRPr="000C1ED8" w:rsidRDefault="000C1ED8" w:rsidP="000C1ED8">
            <w:r w:rsidRPr="000C1ED8">
              <w:t xml:space="preserve">Použitím audiovizuálneho záznamu, na ktoré udeľuje výrobca audiovizuálneho záznamu súhlas podľa odseku 1, je </w:t>
            </w:r>
          </w:p>
          <w:p w:rsidR="000C1ED8" w:rsidRPr="000C1ED8" w:rsidRDefault="000C1ED8" w:rsidP="000C1ED8">
            <w:r w:rsidRPr="000C1ED8">
              <w:t xml:space="preserve">f) retransmisia audiovizuálneho záznamu okrem káblovej retransmisie. </w:t>
            </w:r>
          </w:p>
          <w:p w:rsidR="000C1ED8" w:rsidRDefault="000C1ED8" w:rsidP="000C1ED8"/>
          <w:p w:rsidR="000C1ED8" w:rsidRDefault="000C1ED8" w:rsidP="000C1ED8">
            <w:r w:rsidRPr="000C1ED8">
              <w:t>Výrobca audiovizuálneho záznamu má právo na primeranú odmenu za použitie audiovizuálneho záznamu verejným prenosom okrem § 118 ods. 3 písm. d), e) a f)</w:t>
            </w:r>
            <w:r>
              <w:t>.</w:t>
            </w:r>
          </w:p>
          <w:p w:rsidR="000C1ED8" w:rsidRDefault="000C1ED8" w:rsidP="000C1ED8"/>
          <w:p w:rsidR="00715DA6" w:rsidRDefault="00715DA6" w:rsidP="00715DA6">
            <w:r>
              <w:t xml:space="preserve">Organizácia kolektívnej správy vykonáva správu výkonu majetkových práv podľa odseku 1 v týchto odboroch kolektívnej správy: </w:t>
            </w:r>
          </w:p>
          <w:p w:rsidR="00715DA6" w:rsidRDefault="00715DA6" w:rsidP="00715DA6">
            <w:r>
              <w:t xml:space="preserve"> </w:t>
            </w:r>
          </w:p>
          <w:p w:rsidR="00715DA6" w:rsidRDefault="00715DA6" w:rsidP="00715DA6">
            <w:r>
              <w:t xml:space="preserve">a) výber náhrady odmeny za vyhotovenie rozmnoženiny predmetu ochrany pre súkromnú potrebu podľa § 42, </w:t>
            </w:r>
          </w:p>
          <w:p w:rsidR="00715DA6" w:rsidRDefault="00715DA6" w:rsidP="00715DA6">
            <w:r>
              <w:t xml:space="preserve"> </w:t>
            </w:r>
          </w:p>
          <w:p w:rsidR="00715DA6" w:rsidRDefault="00715DA6" w:rsidP="00715DA6">
            <w:r>
              <w:t xml:space="preserve">b) výber náhrady odmeny za vyhotovenie rozmnoženiny predmetu ochrany prostredníctvom reprografického zariadenia podľa § 43, </w:t>
            </w:r>
          </w:p>
          <w:p w:rsidR="00715DA6" w:rsidRDefault="00715DA6" w:rsidP="00715DA6">
            <w:r>
              <w:t xml:space="preserve"> </w:t>
            </w:r>
          </w:p>
          <w:p w:rsidR="00715DA6" w:rsidRDefault="00715DA6" w:rsidP="00715DA6">
            <w:r>
              <w:t xml:space="preserve">c) výber odmeny pri ďalšom predaji originálu diela výtvarného umenia, </w:t>
            </w:r>
          </w:p>
          <w:p w:rsidR="00715DA6" w:rsidRDefault="00715DA6" w:rsidP="00715DA6">
            <w:r>
              <w:t xml:space="preserve"> </w:t>
            </w:r>
          </w:p>
          <w:p w:rsidR="00715DA6" w:rsidRDefault="00715DA6" w:rsidP="00715DA6">
            <w:r>
              <w:t xml:space="preserve">d) výber primeranej odmeny za retransmisiu umeleckého výkonu, zvukového záznamu a audiovizuálneho záznamu, ktorý je originálom audiovizuálneho diela, </w:t>
            </w:r>
          </w:p>
          <w:p w:rsidR="00715DA6" w:rsidRDefault="00715DA6" w:rsidP="00715DA6">
            <w:r>
              <w:t xml:space="preserve"> </w:t>
            </w:r>
          </w:p>
          <w:p w:rsidR="00715DA6" w:rsidRDefault="00715DA6" w:rsidP="00715DA6">
            <w:r>
              <w:t xml:space="preserve">e) výber dodatočnej odmeny za použitie zaznamenaného umeleckého výkonu podľa § 100, </w:t>
            </w:r>
          </w:p>
          <w:p w:rsidR="00715DA6" w:rsidRDefault="00715DA6" w:rsidP="00715DA6">
            <w:r>
              <w:t xml:space="preserve"> </w:t>
            </w:r>
          </w:p>
          <w:p w:rsidR="00715DA6" w:rsidRDefault="00715DA6" w:rsidP="00715DA6">
            <w:r>
              <w:lastRenderedPageBreak/>
              <w:t>f) použitie diela jeho uvedením na verejnosti retransmisiou,</w:t>
            </w:r>
          </w:p>
          <w:p w:rsidR="00715DA6" w:rsidRDefault="00715DA6" w:rsidP="00715DA6"/>
          <w:p w:rsidR="00746E07" w:rsidRDefault="00715DA6" w:rsidP="00746E07">
            <w:r>
              <w:t xml:space="preserve">g) </w:t>
            </w:r>
            <w:r w:rsidR="00746E07">
              <w:t xml:space="preserve">použitie umeleckého výkonu, zvukového záznamu a audiovizuálneho záznamu ich uvedením na verejnosti retransmisiou okrem káblovej retransmisie, na ktorú sa uplatní písmeno d), </w:t>
            </w:r>
          </w:p>
          <w:p w:rsidR="00746E07" w:rsidRDefault="00746E07" w:rsidP="00746E07"/>
          <w:p w:rsidR="00746E07" w:rsidRDefault="00746E07" w:rsidP="00746E07">
            <w:r>
              <w:t xml:space="preserve">h) použitie diela verejným prenosom pomocou priameho vstupu, </w:t>
            </w:r>
          </w:p>
          <w:p w:rsidR="00746E07" w:rsidRDefault="00746E07" w:rsidP="00746E07"/>
          <w:p w:rsidR="00715DA6" w:rsidRDefault="00746E07" w:rsidP="00746E07">
            <w:r>
              <w:t>i) výber primeranej odmeny za verejný prenos umeleckého výkonu, zvukového záznamu a audiovizuálneho záznamu pomocou priameho vstupu.</w:t>
            </w:r>
          </w:p>
          <w:p w:rsidR="00746E07" w:rsidRPr="002F4A6A" w:rsidRDefault="00746E07" w:rsidP="00746E07"/>
        </w:tc>
        <w:tc>
          <w:tcPr>
            <w:tcW w:w="850" w:type="dxa"/>
          </w:tcPr>
          <w:p w:rsidR="00CF10E0" w:rsidRPr="00E673F8" w:rsidRDefault="008E4F09" w:rsidP="00E064BA">
            <w:pPr>
              <w:pStyle w:val="Nadpis3"/>
              <w:ind w:hanging="70"/>
              <w:rPr>
                <w:b w:val="0"/>
                <w:sz w:val="20"/>
                <w:szCs w:val="20"/>
              </w:rPr>
            </w:pPr>
            <w:r>
              <w:rPr>
                <w:b w:val="0"/>
                <w:sz w:val="20"/>
                <w:szCs w:val="20"/>
              </w:rPr>
              <w:lastRenderedPageBreak/>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lastRenderedPageBreak/>
              <w:t>Č</w:t>
            </w:r>
            <w:r w:rsidR="0033741A">
              <w:rPr>
                <w:b/>
                <w:bCs/>
              </w:rPr>
              <w:t>: 4</w:t>
            </w:r>
          </w:p>
          <w:p w:rsidR="00CF10E0" w:rsidRPr="00E673F8" w:rsidRDefault="007F3CC1" w:rsidP="009526B5">
            <w:r>
              <w:t>O: 2</w:t>
            </w:r>
          </w:p>
        </w:tc>
        <w:tc>
          <w:tcPr>
            <w:tcW w:w="3385" w:type="dxa"/>
          </w:tcPr>
          <w:p w:rsidR="0033741A" w:rsidRDefault="0033741A" w:rsidP="0033741A">
            <w:pPr>
              <w:shd w:val="clear" w:color="auto" w:fill="FFFFFF"/>
              <w:jc w:val="both"/>
            </w:pPr>
            <w:r>
              <w:t>2. Ak nositeľ práv nepreviedol správu práva uvedeného v odseku 1 druhom pododseku na organizáciu kolektívnej správy, organizácia kolektívnej správy, ktorá spravuje práva rovnakej kategórie pre územie členského štátu, pre ktoré sa prevádzkovateľ retransmisie snaží vysporiadať práva na retransmisiu, sa považuje za oprávnenú udeliť alebo odmietnuť súhlas na retransmisiu za tohto nositeľa práv.</w:t>
            </w:r>
          </w:p>
          <w:p w:rsidR="0033741A" w:rsidRDefault="0033741A" w:rsidP="0033741A">
            <w:pPr>
              <w:shd w:val="clear" w:color="auto" w:fill="FFFFFF"/>
              <w:jc w:val="both"/>
            </w:pPr>
          </w:p>
          <w:p w:rsidR="0033741A" w:rsidRDefault="0033741A" w:rsidP="0033741A">
            <w:pPr>
              <w:shd w:val="clear" w:color="auto" w:fill="FFFFFF"/>
              <w:jc w:val="both"/>
            </w:pPr>
            <w:r>
              <w:t>Avšak keď práva danej kategórie pre územie príslušného členského štátu spravuje viac než jedna organizácia kolektívnej správy, je úlohou členského štátu, pre ktorého územie sa prevádzkovateľ retransmisie snaží vysporiadať práva na retransmisiu, aby rozhodol, ktorá organizácia, resp. organizácie kolektívnej správy majú právo udeliť alebo odmietnuť súhlas na retransmisiu.</w:t>
            </w:r>
          </w:p>
          <w:p w:rsidR="00CF10E0" w:rsidRPr="00E673F8" w:rsidRDefault="00CF10E0" w:rsidP="0033741A">
            <w:pPr>
              <w:pStyle w:val="Nadpis3"/>
              <w:rPr>
                <w:b w:val="0"/>
                <w:sz w:val="20"/>
                <w:szCs w:val="20"/>
              </w:rPr>
            </w:pPr>
          </w:p>
        </w:tc>
        <w:tc>
          <w:tcPr>
            <w:tcW w:w="1151" w:type="dxa"/>
          </w:tcPr>
          <w:p w:rsidR="00CF10E0" w:rsidRPr="00E673F8" w:rsidRDefault="001E149C" w:rsidP="00E064BA">
            <w:pPr>
              <w:pStyle w:val="Nadpis3"/>
              <w:ind w:hanging="70"/>
              <w:rPr>
                <w:b w:val="0"/>
                <w:sz w:val="20"/>
                <w:szCs w:val="20"/>
              </w:rPr>
            </w:pPr>
            <w:r>
              <w:rPr>
                <w:b w:val="0"/>
                <w:sz w:val="20"/>
                <w:szCs w:val="20"/>
              </w:rPr>
              <w:t>N</w:t>
            </w:r>
          </w:p>
        </w:tc>
        <w:tc>
          <w:tcPr>
            <w:tcW w:w="709" w:type="dxa"/>
          </w:tcPr>
          <w:p w:rsidR="00CF10E0" w:rsidRPr="00E673F8" w:rsidRDefault="00176BD0" w:rsidP="00E064BA">
            <w:pPr>
              <w:pStyle w:val="Nadpis3"/>
              <w:rPr>
                <w:b w:val="0"/>
                <w:sz w:val="20"/>
                <w:szCs w:val="20"/>
              </w:rPr>
            </w:pPr>
            <w:r>
              <w:rPr>
                <w:b w:val="0"/>
                <w:sz w:val="20"/>
                <w:szCs w:val="20"/>
              </w:rPr>
              <w:t>NAZ</w:t>
            </w:r>
          </w:p>
        </w:tc>
        <w:tc>
          <w:tcPr>
            <w:tcW w:w="850" w:type="dxa"/>
          </w:tcPr>
          <w:p w:rsidR="000C1ED8" w:rsidRDefault="000C1ED8" w:rsidP="00E064BA">
            <w:pPr>
              <w:rPr>
                <w:bCs/>
                <w:color w:val="000000"/>
              </w:rPr>
            </w:pPr>
            <w:r>
              <w:rPr>
                <w:bCs/>
                <w:color w:val="000000"/>
              </w:rPr>
              <w:t xml:space="preserve">§ 147 </w:t>
            </w:r>
          </w:p>
          <w:p w:rsidR="00CF10E0" w:rsidRDefault="000C1ED8" w:rsidP="00E064BA">
            <w:pPr>
              <w:rPr>
                <w:bCs/>
                <w:color w:val="000000"/>
              </w:rPr>
            </w:pPr>
            <w:r>
              <w:rPr>
                <w:bCs/>
                <w:color w:val="000000"/>
              </w:rPr>
              <w:t>O</w:t>
            </w:r>
            <w:r w:rsidR="005D0BA0">
              <w:rPr>
                <w:bCs/>
                <w:color w:val="000000"/>
              </w:rPr>
              <w:t>. 1</w:t>
            </w:r>
          </w:p>
          <w:p w:rsidR="000C1ED8" w:rsidRDefault="000C1ED8" w:rsidP="00E064BA">
            <w:pPr>
              <w:rPr>
                <w:bCs/>
                <w:color w:val="000000"/>
              </w:rPr>
            </w:pPr>
          </w:p>
          <w:p w:rsidR="000C1ED8" w:rsidRDefault="000C1ED8" w:rsidP="00E064BA">
            <w:pPr>
              <w:rPr>
                <w:bCs/>
                <w:color w:val="000000"/>
              </w:rPr>
            </w:pPr>
          </w:p>
          <w:p w:rsidR="000C1ED8" w:rsidRDefault="000C1ED8" w:rsidP="00E064BA">
            <w:pPr>
              <w:rPr>
                <w:bCs/>
                <w:color w:val="000000"/>
              </w:rPr>
            </w:pPr>
          </w:p>
          <w:p w:rsidR="000C1ED8" w:rsidRDefault="000C1ED8" w:rsidP="00E064BA">
            <w:pPr>
              <w:rPr>
                <w:bCs/>
                <w:color w:val="000000"/>
              </w:rPr>
            </w:pPr>
            <w:r>
              <w:rPr>
                <w:bCs/>
                <w:color w:val="000000"/>
              </w:rPr>
              <w:t xml:space="preserve">§ 147 </w:t>
            </w:r>
          </w:p>
          <w:p w:rsidR="000C1ED8" w:rsidRDefault="000C1ED8" w:rsidP="00E064BA">
            <w:pPr>
              <w:rPr>
                <w:bCs/>
                <w:color w:val="000000"/>
              </w:rPr>
            </w:pPr>
            <w:r>
              <w:rPr>
                <w:bCs/>
                <w:color w:val="000000"/>
              </w:rPr>
              <w:t>O</w:t>
            </w:r>
            <w:r w:rsidR="005D0BA0">
              <w:rPr>
                <w:bCs/>
                <w:color w:val="000000"/>
              </w:rPr>
              <w:t xml:space="preserve">. </w:t>
            </w:r>
            <w:r>
              <w:rPr>
                <w:bCs/>
                <w:color w:val="000000"/>
              </w:rPr>
              <w:t>2</w:t>
            </w:r>
          </w:p>
          <w:p w:rsidR="000C1ED8" w:rsidRDefault="000C1ED8" w:rsidP="00E064BA">
            <w:pPr>
              <w:rPr>
                <w:bCs/>
                <w:color w:val="000000"/>
              </w:rPr>
            </w:pPr>
          </w:p>
          <w:p w:rsidR="000C1ED8" w:rsidRDefault="000C1ED8" w:rsidP="00E064BA">
            <w:pPr>
              <w:rPr>
                <w:bCs/>
                <w:color w:val="000000"/>
              </w:rPr>
            </w:pPr>
          </w:p>
          <w:p w:rsidR="000C1ED8" w:rsidRDefault="000C1ED8" w:rsidP="00E064BA">
            <w:pPr>
              <w:rPr>
                <w:bCs/>
                <w:color w:val="000000"/>
              </w:rPr>
            </w:pPr>
          </w:p>
          <w:p w:rsidR="000C1ED8" w:rsidRDefault="000C1ED8" w:rsidP="00E064BA">
            <w:pPr>
              <w:rPr>
                <w:bCs/>
                <w:color w:val="000000"/>
              </w:rPr>
            </w:pPr>
          </w:p>
          <w:p w:rsidR="000C1ED8" w:rsidRDefault="000C1ED8" w:rsidP="00E064BA">
            <w:pPr>
              <w:rPr>
                <w:bCs/>
                <w:color w:val="000000"/>
              </w:rPr>
            </w:pPr>
          </w:p>
          <w:p w:rsidR="000C1ED8" w:rsidRDefault="000C1ED8" w:rsidP="00E064BA">
            <w:pPr>
              <w:rPr>
                <w:bCs/>
                <w:color w:val="000000"/>
              </w:rPr>
            </w:pPr>
            <w:r>
              <w:rPr>
                <w:bCs/>
                <w:color w:val="000000"/>
              </w:rPr>
              <w:t xml:space="preserve">§ 147 </w:t>
            </w:r>
          </w:p>
          <w:p w:rsidR="005D0BA0" w:rsidRDefault="000C1ED8" w:rsidP="00E064BA">
            <w:pPr>
              <w:rPr>
                <w:bCs/>
                <w:color w:val="000000"/>
              </w:rPr>
            </w:pPr>
            <w:r>
              <w:rPr>
                <w:bCs/>
                <w:color w:val="000000"/>
              </w:rPr>
              <w:t xml:space="preserve">O. </w:t>
            </w:r>
            <w:r w:rsidR="005D0BA0">
              <w:rPr>
                <w:bCs/>
                <w:color w:val="000000"/>
              </w:rPr>
              <w:t xml:space="preserve">4 </w:t>
            </w:r>
          </w:p>
          <w:p w:rsidR="00715DA6" w:rsidRDefault="00715DA6" w:rsidP="00E064BA">
            <w:pPr>
              <w:rPr>
                <w:bCs/>
                <w:color w:val="000000"/>
              </w:rPr>
            </w:pPr>
          </w:p>
          <w:p w:rsidR="00715DA6" w:rsidRDefault="00715DA6" w:rsidP="00E064BA">
            <w:pPr>
              <w:rPr>
                <w:bCs/>
                <w:color w:val="000000"/>
              </w:rPr>
            </w:pPr>
          </w:p>
          <w:p w:rsidR="00715DA6" w:rsidRDefault="00715DA6" w:rsidP="00E064BA">
            <w:pPr>
              <w:rPr>
                <w:bCs/>
                <w:color w:val="000000"/>
              </w:rPr>
            </w:pPr>
          </w:p>
          <w:p w:rsidR="00715DA6" w:rsidRDefault="00715DA6" w:rsidP="00E064BA">
            <w:pPr>
              <w:rPr>
                <w:bCs/>
                <w:color w:val="000000"/>
              </w:rPr>
            </w:pPr>
          </w:p>
          <w:p w:rsidR="00715DA6" w:rsidRDefault="00715DA6" w:rsidP="00E064BA">
            <w:pPr>
              <w:rPr>
                <w:bCs/>
                <w:color w:val="000000"/>
              </w:rPr>
            </w:pPr>
          </w:p>
          <w:p w:rsidR="00715DA6" w:rsidRDefault="00715DA6" w:rsidP="00E064BA">
            <w:pPr>
              <w:rPr>
                <w:bCs/>
                <w:color w:val="000000"/>
              </w:rPr>
            </w:pPr>
          </w:p>
          <w:p w:rsidR="00715DA6" w:rsidRDefault="00715DA6" w:rsidP="00E064BA">
            <w:pPr>
              <w:rPr>
                <w:bCs/>
                <w:color w:val="000000"/>
              </w:rPr>
            </w:pPr>
          </w:p>
          <w:p w:rsidR="00715DA6" w:rsidRDefault="00715DA6" w:rsidP="00E064BA">
            <w:pPr>
              <w:rPr>
                <w:bCs/>
                <w:color w:val="000000"/>
              </w:rPr>
            </w:pPr>
          </w:p>
          <w:p w:rsidR="00715DA6" w:rsidRDefault="00715DA6" w:rsidP="00E064BA">
            <w:pPr>
              <w:rPr>
                <w:bCs/>
                <w:color w:val="000000"/>
              </w:rPr>
            </w:pPr>
          </w:p>
          <w:p w:rsidR="00715DA6" w:rsidRDefault="00715DA6" w:rsidP="00E064BA">
            <w:pPr>
              <w:rPr>
                <w:bCs/>
                <w:color w:val="000000"/>
              </w:rPr>
            </w:pPr>
          </w:p>
          <w:p w:rsidR="00715DA6" w:rsidRDefault="00715DA6" w:rsidP="00E064BA">
            <w:pPr>
              <w:rPr>
                <w:bCs/>
                <w:color w:val="000000"/>
              </w:rPr>
            </w:pPr>
          </w:p>
          <w:p w:rsidR="00715DA6" w:rsidRDefault="00715DA6" w:rsidP="00E064BA">
            <w:pPr>
              <w:rPr>
                <w:bCs/>
                <w:color w:val="000000"/>
              </w:rPr>
            </w:pPr>
          </w:p>
          <w:p w:rsidR="007F103B" w:rsidRDefault="007F103B" w:rsidP="00E064BA">
            <w:pPr>
              <w:rPr>
                <w:bCs/>
                <w:color w:val="000000"/>
              </w:rPr>
            </w:pPr>
          </w:p>
          <w:p w:rsidR="00715DA6" w:rsidRDefault="00715DA6" w:rsidP="00E064BA">
            <w:pPr>
              <w:rPr>
                <w:bCs/>
                <w:color w:val="000000"/>
              </w:rPr>
            </w:pPr>
            <w:r>
              <w:rPr>
                <w:bCs/>
                <w:color w:val="000000"/>
              </w:rPr>
              <w:t>§ 147</w:t>
            </w:r>
          </w:p>
          <w:p w:rsidR="00715DA6" w:rsidRPr="00E673F8" w:rsidRDefault="00715DA6" w:rsidP="00E064BA">
            <w:pPr>
              <w:rPr>
                <w:bCs/>
                <w:color w:val="000000"/>
              </w:rPr>
            </w:pPr>
            <w:r>
              <w:rPr>
                <w:bCs/>
                <w:color w:val="000000"/>
              </w:rPr>
              <w:t xml:space="preserve">O. 5 </w:t>
            </w:r>
          </w:p>
        </w:tc>
        <w:tc>
          <w:tcPr>
            <w:tcW w:w="5529" w:type="dxa"/>
          </w:tcPr>
          <w:p w:rsidR="000C1ED8" w:rsidRDefault="00715DA6" w:rsidP="000C1ED8">
            <w:pPr>
              <w:rPr>
                <w:bCs/>
                <w:color w:val="000000"/>
              </w:rPr>
            </w:pPr>
            <w:r w:rsidRPr="00715DA6">
              <w:rPr>
                <w:bCs/>
                <w:color w:val="000000"/>
              </w:rPr>
              <w:lastRenderedPageBreak/>
              <w:t>Organizácia kolektívnej správy vykonávajúca správu majetkového práva podľa § 146</w:t>
            </w:r>
            <w:r w:rsidR="007F103B">
              <w:rPr>
                <w:bCs/>
                <w:color w:val="000000"/>
              </w:rPr>
              <w:t xml:space="preserve"> ods. 2 písm. d), f), g), </w:t>
            </w:r>
            <w:r w:rsidRPr="00715DA6">
              <w:rPr>
                <w:bCs/>
                <w:color w:val="000000"/>
              </w:rPr>
              <w:t>h) alebo i) sa považuje za vykonávajúcu správu tohto práva aj vo vzťahu k nositeľom práv, ktorí nie sú zastupovaní podľa § 164 ods. 1.</w:t>
            </w:r>
          </w:p>
          <w:p w:rsidR="00715DA6" w:rsidRDefault="00715DA6" w:rsidP="000C1ED8"/>
          <w:p w:rsidR="000C1ED8" w:rsidRDefault="00715DA6" w:rsidP="000C1ED8">
            <w:r w:rsidRPr="00715DA6">
              <w:t>Ak kolektívnu správu práv v odbore použitie predmetu ochrany jeho uvedením na verejnosti retransmisiou vykonáva viacero organizácií kolektívnej správy, nositeľ práv má mož</w:t>
            </w:r>
            <w:r>
              <w:t xml:space="preserve">nosť </w:t>
            </w:r>
            <w:r w:rsidRPr="00715DA6">
              <w:t xml:space="preserve">písomne určiť, ktorá z týchto organizácií kolektívnej správy sa považuje za vykonávajúcu správu jeho práva na použitie predmetu ochrany jeho uvedením na verejnosti retransmisiou. </w:t>
            </w:r>
          </w:p>
          <w:p w:rsidR="00715DA6" w:rsidRDefault="00715DA6" w:rsidP="000C1ED8"/>
          <w:p w:rsidR="00715DA6" w:rsidRDefault="00715DA6" w:rsidP="00715DA6">
            <w:r>
              <w:t xml:space="preserve">Organizácia kolektívnej správy poverená podľa § 175 ods. 1 </w:t>
            </w:r>
            <w:r w:rsidR="007F103B">
              <w:t xml:space="preserve">písm. </w:t>
            </w:r>
            <w:r>
              <w:t>c) rozdelí vybratý príjem z kolektívnej správy práv medzi účastníkov dohody o spoločnej správe. Ak kolektívnu správu práv v odbore podľa § 146 ods. 2 písm. d), f) a g) k určitému druhu predmetu ochrany vykonáva viacero organizácií kolektívnej správy, platí, že vo vzťahu k nositeľom práv, ktorí nie sú zastupovaní podľa § 164 ods. 1, poverená organizácia kolektívnej správy podľa prvej vety vyplatí za týchto nositeľov práv príjem z výkonu kolektívnej správy práv tej organizácii kolektívnej správy, ktorá zastupuje najviac nositeľov práv podľa § 164 ods. 1 na území Slovenskej republiky a je takto uvedená v evidencii organizácií kolektívnej správy podľa § 152 ods. 4; tým nie je obmedzená možnosť nositeľa práv určiť organizáciu kolektívnej správy podľa odseku 2.</w:t>
            </w:r>
          </w:p>
          <w:p w:rsidR="00715DA6" w:rsidRDefault="00715DA6" w:rsidP="00715DA6">
            <w:r>
              <w:lastRenderedPageBreak/>
              <w:t xml:space="preserve"> </w:t>
            </w:r>
          </w:p>
          <w:p w:rsidR="000C1ED8" w:rsidRDefault="00715DA6" w:rsidP="00715DA6">
            <w:r>
              <w:t>Organizácia kolektívnej správy, ktorá je uvedená v evidencii podľa odseku 4, prerozdelí príjem z výkonu kolektívnej správy vyplatený od poverenej organizácie kolektívnej správy a uhradí organizácii kolektívnej správy, ktorú nositeľ práv písomne určil podľa odseku 2 alebo ktorá zastupuje nositeľov práv k rovnakému druhu predmetu ochrany na základe § 164 ods. 1, zodpovedajúcu časť príjmu z výkonu kolektívnej správy práv pre týchto nositeľov práv.</w:t>
            </w:r>
          </w:p>
          <w:p w:rsidR="00715DA6" w:rsidRPr="000C1ED8" w:rsidRDefault="00715DA6" w:rsidP="00715DA6"/>
        </w:tc>
        <w:tc>
          <w:tcPr>
            <w:tcW w:w="850" w:type="dxa"/>
          </w:tcPr>
          <w:p w:rsidR="00CF10E0" w:rsidRPr="00E673F8" w:rsidRDefault="008E4F09" w:rsidP="00E064BA">
            <w:pPr>
              <w:pStyle w:val="Nadpis3"/>
              <w:ind w:hanging="70"/>
              <w:rPr>
                <w:b w:val="0"/>
                <w:sz w:val="20"/>
                <w:szCs w:val="20"/>
              </w:rPr>
            </w:pPr>
            <w:r>
              <w:rPr>
                <w:b w:val="0"/>
                <w:sz w:val="20"/>
                <w:szCs w:val="20"/>
              </w:rPr>
              <w:lastRenderedPageBreak/>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lastRenderedPageBreak/>
              <w:t>Č</w:t>
            </w:r>
            <w:r w:rsidR="0033741A">
              <w:rPr>
                <w:b/>
                <w:bCs/>
              </w:rPr>
              <w:t>: 4</w:t>
            </w:r>
          </w:p>
          <w:p w:rsidR="00CF10E0" w:rsidRPr="00E673F8" w:rsidRDefault="007F3CC1" w:rsidP="009526B5">
            <w:r>
              <w:t>O: 3</w:t>
            </w:r>
          </w:p>
        </w:tc>
        <w:tc>
          <w:tcPr>
            <w:tcW w:w="3385" w:type="dxa"/>
          </w:tcPr>
          <w:p w:rsidR="00CF10E0" w:rsidRDefault="0033741A" w:rsidP="0033741A">
            <w:pPr>
              <w:pStyle w:val="Nadpis3"/>
              <w:rPr>
                <w:b w:val="0"/>
                <w:sz w:val="20"/>
                <w:szCs w:val="20"/>
              </w:rPr>
            </w:pPr>
            <w:r>
              <w:rPr>
                <w:b w:val="0"/>
                <w:sz w:val="20"/>
                <w:szCs w:val="20"/>
              </w:rPr>
              <w:t xml:space="preserve">3. </w:t>
            </w:r>
            <w:r w:rsidRPr="0033741A">
              <w:rPr>
                <w:b w:val="0"/>
                <w:sz w:val="20"/>
                <w:szCs w:val="20"/>
              </w:rPr>
              <w:t>Členské štáty zabezpečia, aby nositeľ práv mal rovnaké práva a povinnosti vyplývajúce z dohody medzi prevádzkovateľom retransmisie a organizáciou, resp. organizáciami kolektívnej správy, ktoré konajú podľa odseku 2, ako nositelia práv, ktorí túto organizáciu, resp. organizácie kolektívnej správy poverili zastupovaním. Členské štáty tiež zabezpečia, aby nositeľ práv mohol tieto práva uplatňovať počas obdobia, ktoré stanoví príslušný členský štát, pričom toto obdobie nesmie byť kratšie ako tri roky od dátumu retransmisie, ktorej súčasťou je jeho dielo alebo iný predmet ochrany.</w:t>
            </w:r>
          </w:p>
          <w:p w:rsidR="0033741A" w:rsidRPr="0033741A" w:rsidRDefault="0033741A" w:rsidP="0033741A"/>
        </w:tc>
        <w:tc>
          <w:tcPr>
            <w:tcW w:w="1151" w:type="dxa"/>
          </w:tcPr>
          <w:p w:rsidR="00CF10E0" w:rsidRPr="00E673F8" w:rsidRDefault="001E149C" w:rsidP="00E064BA">
            <w:pPr>
              <w:pStyle w:val="Nadpis3"/>
              <w:ind w:hanging="70"/>
              <w:rPr>
                <w:b w:val="0"/>
                <w:sz w:val="20"/>
                <w:szCs w:val="20"/>
              </w:rPr>
            </w:pPr>
            <w:r>
              <w:rPr>
                <w:b w:val="0"/>
                <w:sz w:val="20"/>
                <w:szCs w:val="20"/>
              </w:rPr>
              <w:t>N</w:t>
            </w:r>
          </w:p>
        </w:tc>
        <w:tc>
          <w:tcPr>
            <w:tcW w:w="709" w:type="dxa"/>
          </w:tcPr>
          <w:p w:rsidR="00CF10E0" w:rsidRPr="00E673F8" w:rsidRDefault="00176BD0" w:rsidP="00E064BA">
            <w:pPr>
              <w:pStyle w:val="Nadpis3"/>
              <w:rPr>
                <w:b w:val="0"/>
                <w:sz w:val="20"/>
                <w:szCs w:val="20"/>
              </w:rPr>
            </w:pPr>
            <w:r>
              <w:rPr>
                <w:b w:val="0"/>
                <w:sz w:val="20"/>
                <w:szCs w:val="20"/>
              </w:rPr>
              <w:t>AZ</w:t>
            </w:r>
          </w:p>
        </w:tc>
        <w:tc>
          <w:tcPr>
            <w:tcW w:w="850" w:type="dxa"/>
          </w:tcPr>
          <w:p w:rsidR="000C1ED8" w:rsidRDefault="000C1ED8" w:rsidP="00E064BA">
            <w:pPr>
              <w:rPr>
                <w:bCs/>
                <w:color w:val="000000"/>
              </w:rPr>
            </w:pPr>
            <w:r>
              <w:rPr>
                <w:bCs/>
                <w:color w:val="000000"/>
              </w:rPr>
              <w:t xml:space="preserve">§ 147 </w:t>
            </w:r>
          </w:p>
          <w:p w:rsidR="00CF10E0" w:rsidRDefault="000C1ED8" w:rsidP="00E064BA">
            <w:pPr>
              <w:rPr>
                <w:bCs/>
                <w:color w:val="000000"/>
              </w:rPr>
            </w:pPr>
            <w:r>
              <w:rPr>
                <w:bCs/>
                <w:color w:val="000000"/>
              </w:rPr>
              <w:t>O</w:t>
            </w:r>
            <w:r w:rsidR="005D0BA0">
              <w:rPr>
                <w:bCs/>
                <w:color w:val="000000"/>
              </w:rPr>
              <w:t xml:space="preserve">. 3 </w:t>
            </w:r>
          </w:p>
          <w:p w:rsidR="00F823EB" w:rsidRDefault="00F823EB" w:rsidP="00E064BA">
            <w:pPr>
              <w:rPr>
                <w:bCs/>
                <w:color w:val="000000"/>
              </w:rPr>
            </w:pPr>
          </w:p>
          <w:p w:rsidR="00F823EB" w:rsidRDefault="00F823EB" w:rsidP="00E064BA">
            <w:pPr>
              <w:rPr>
                <w:bCs/>
                <w:color w:val="000000"/>
              </w:rPr>
            </w:pPr>
          </w:p>
          <w:p w:rsidR="00F823EB" w:rsidRDefault="00F823EB" w:rsidP="00E064BA">
            <w:pPr>
              <w:rPr>
                <w:bCs/>
                <w:color w:val="000000"/>
              </w:rPr>
            </w:pPr>
          </w:p>
          <w:p w:rsidR="00F823EB" w:rsidRDefault="00F823EB" w:rsidP="00E064BA">
            <w:pPr>
              <w:rPr>
                <w:bCs/>
                <w:color w:val="000000"/>
              </w:rPr>
            </w:pPr>
          </w:p>
          <w:p w:rsidR="00F823EB" w:rsidRDefault="00F823EB" w:rsidP="00E064BA">
            <w:pPr>
              <w:rPr>
                <w:bCs/>
                <w:color w:val="000000"/>
              </w:rPr>
            </w:pPr>
            <w:r>
              <w:rPr>
                <w:bCs/>
                <w:color w:val="000000"/>
              </w:rPr>
              <w:t xml:space="preserve">§ 172 </w:t>
            </w:r>
          </w:p>
          <w:p w:rsidR="00F823EB" w:rsidRDefault="00F823EB" w:rsidP="00E064BA">
            <w:pPr>
              <w:rPr>
                <w:bCs/>
                <w:color w:val="000000"/>
              </w:rPr>
            </w:pPr>
            <w:r>
              <w:rPr>
                <w:bCs/>
                <w:color w:val="000000"/>
              </w:rPr>
              <w:t>O. 4</w:t>
            </w:r>
          </w:p>
          <w:p w:rsidR="00F823EB" w:rsidRDefault="00F823EB" w:rsidP="00E064BA">
            <w:pPr>
              <w:rPr>
                <w:bCs/>
                <w:color w:val="000000"/>
              </w:rPr>
            </w:pPr>
          </w:p>
          <w:p w:rsidR="00F823EB" w:rsidRDefault="00F823EB" w:rsidP="00E064BA">
            <w:pPr>
              <w:rPr>
                <w:bCs/>
                <w:color w:val="000000"/>
              </w:rPr>
            </w:pPr>
          </w:p>
          <w:p w:rsidR="00F823EB" w:rsidRDefault="00F823EB" w:rsidP="00E064BA">
            <w:pPr>
              <w:rPr>
                <w:bCs/>
                <w:color w:val="000000"/>
              </w:rPr>
            </w:pPr>
          </w:p>
          <w:p w:rsidR="00F823EB" w:rsidRDefault="00F823EB" w:rsidP="00E064BA">
            <w:pPr>
              <w:rPr>
                <w:bCs/>
                <w:color w:val="000000"/>
              </w:rPr>
            </w:pPr>
          </w:p>
          <w:p w:rsidR="00F823EB" w:rsidRDefault="00F823EB" w:rsidP="00E064BA">
            <w:pPr>
              <w:rPr>
                <w:bCs/>
                <w:color w:val="000000"/>
              </w:rPr>
            </w:pPr>
            <w:r>
              <w:rPr>
                <w:bCs/>
                <w:color w:val="000000"/>
              </w:rPr>
              <w:t>§ 172</w:t>
            </w:r>
          </w:p>
          <w:p w:rsidR="00F823EB" w:rsidRPr="00E673F8" w:rsidRDefault="00F823EB" w:rsidP="00E064BA">
            <w:pPr>
              <w:rPr>
                <w:bCs/>
                <w:color w:val="000000"/>
              </w:rPr>
            </w:pPr>
            <w:r>
              <w:rPr>
                <w:bCs/>
                <w:color w:val="000000"/>
              </w:rPr>
              <w:t>O. 5</w:t>
            </w:r>
          </w:p>
        </w:tc>
        <w:tc>
          <w:tcPr>
            <w:tcW w:w="5529" w:type="dxa"/>
          </w:tcPr>
          <w:p w:rsidR="00CF10E0" w:rsidRDefault="000C1ED8" w:rsidP="00E064BA">
            <w:pPr>
              <w:pStyle w:val="Nadpis2"/>
              <w:rPr>
                <w:b w:val="0"/>
                <w:sz w:val="20"/>
                <w:szCs w:val="20"/>
              </w:rPr>
            </w:pPr>
            <w:r w:rsidRPr="000C1ED8">
              <w:rPr>
                <w:b w:val="0"/>
                <w:sz w:val="20"/>
                <w:szCs w:val="20"/>
              </w:rPr>
              <w:t>Ak organizácia kolektívnej správy vykonáva správu majetkového práva podľa § 146 ods. 2 aj vo vzťahu k nositeľom práv, ktorí nie sú zastupovaní podľa § 164 ods. 1, patria týmto nositeľom práv rovnaké práva a povinnosti ako tým nositeľom práv, ktorí sú touto organizáciou kolektívnej správy zastupovaní podľa § 164 ods. 1.</w:t>
            </w:r>
          </w:p>
          <w:p w:rsidR="00F823EB" w:rsidRDefault="00F823EB" w:rsidP="00F823EB"/>
          <w:p w:rsidR="00F823EB" w:rsidRDefault="00F823EB" w:rsidP="00F823EB">
            <w:r>
              <w:t>Ak uplynuli tri roky od skončenia kalendárneho roka, v ktorom boli neidentifikované odmeny vybraté, a napriek opatreniam podľa odsekov 2 a 3 organizácia kolektívnej správy neurčila ani nenašla nositeľa práv, rozhodne organizácia kolektívnej správy o ich použití v súlade so zásadami použitia neidentifikovaných odmien.</w:t>
            </w:r>
          </w:p>
          <w:p w:rsidR="00F823EB" w:rsidRDefault="00F823EB" w:rsidP="00F823EB">
            <w:r>
              <w:tab/>
            </w:r>
          </w:p>
          <w:p w:rsidR="00F823EB" w:rsidRPr="00F823EB" w:rsidRDefault="00F823EB" w:rsidP="00F823EB">
            <w:r>
              <w:t>Právo nositeľa práv uplatniť si nárok na vyplatenie neidentifikovaných odmien zostáva zachované do skončenia lehoty podľa odseku 4.</w:t>
            </w:r>
          </w:p>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33741A">
              <w:rPr>
                <w:b/>
                <w:bCs/>
              </w:rPr>
              <w:t>: 5</w:t>
            </w:r>
          </w:p>
          <w:p w:rsidR="00CF10E0" w:rsidRPr="00E673F8" w:rsidRDefault="0033741A" w:rsidP="009526B5">
            <w:r>
              <w:t>O: 1</w:t>
            </w:r>
          </w:p>
        </w:tc>
        <w:tc>
          <w:tcPr>
            <w:tcW w:w="3385" w:type="dxa"/>
          </w:tcPr>
          <w:p w:rsidR="0033741A" w:rsidRPr="0033741A" w:rsidRDefault="0033741A" w:rsidP="0033741A">
            <w:pPr>
              <w:pStyle w:val="Nadpis3"/>
              <w:rPr>
                <w:b w:val="0"/>
                <w:sz w:val="20"/>
                <w:szCs w:val="20"/>
              </w:rPr>
            </w:pPr>
            <w:r w:rsidRPr="0033741A">
              <w:rPr>
                <w:b w:val="0"/>
                <w:sz w:val="20"/>
                <w:szCs w:val="20"/>
              </w:rPr>
              <w:t>Článok 5</w:t>
            </w:r>
          </w:p>
          <w:p w:rsidR="0033741A" w:rsidRPr="0033741A" w:rsidRDefault="0033741A" w:rsidP="0033741A">
            <w:pPr>
              <w:pStyle w:val="Nadpis3"/>
              <w:rPr>
                <w:b w:val="0"/>
                <w:sz w:val="20"/>
                <w:szCs w:val="20"/>
              </w:rPr>
            </w:pPr>
            <w:r w:rsidRPr="0033741A">
              <w:rPr>
                <w:b w:val="0"/>
                <w:sz w:val="20"/>
                <w:szCs w:val="20"/>
              </w:rPr>
              <w:t>Výkon práv na retransmisiu vysielateľmi</w:t>
            </w:r>
          </w:p>
          <w:p w:rsidR="0033741A" w:rsidRPr="0033741A" w:rsidRDefault="0033741A" w:rsidP="0033741A">
            <w:pPr>
              <w:pStyle w:val="Nadpis3"/>
              <w:rPr>
                <w:b w:val="0"/>
                <w:sz w:val="20"/>
                <w:szCs w:val="20"/>
              </w:rPr>
            </w:pPr>
          </w:p>
          <w:p w:rsidR="0033741A" w:rsidRPr="0033741A" w:rsidRDefault="0033741A" w:rsidP="0033741A">
            <w:pPr>
              <w:pStyle w:val="Nadpis3"/>
              <w:rPr>
                <w:b w:val="0"/>
                <w:sz w:val="20"/>
                <w:szCs w:val="20"/>
              </w:rPr>
            </w:pPr>
            <w:r>
              <w:rPr>
                <w:b w:val="0"/>
                <w:sz w:val="20"/>
                <w:szCs w:val="20"/>
              </w:rPr>
              <w:t xml:space="preserve">1. </w:t>
            </w:r>
            <w:r w:rsidRPr="0033741A">
              <w:rPr>
                <w:b w:val="0"/>
                <w:sz w:val="20"/>
                <w:szCs w:val="20"/>
              </w:rPr>
              <w:t>Členské štáty zabezpečia, aby sa článok 4 neuplatňoval na práva na retransmisiu vykonávané vysielateľom vo vzťahu k jeho vlastnému vysielaniu bez ohľadu na to, či tieto príslušné práva sú jeho vlastné alebo boli naňho prevedené inými nositeľmi práv.</w:t>
            </w:r>
          </w:p>
          <w:p w:rsidR="00CF10E0" w:rsidRPr="00E673F8" w:rsidRDefault="00CF10E0" w:rsidP="0033741A">
            <w:pPr>
              <w:pStyle w:val="Nadpis3"/>
              <w:rPr>
                <w:b w:val="0"/>
                <w:sz w:val="20"/>
                <w:szCs w:val="20"/>
              </w:rPr>
            </w:pPr>
          </w:p>
        </w:tc>
        <w:tc>
          <w:tcPr>
            <w:tcW w:w="1151" w:type="dxa"/>
          </w:tcPr>
          <w:p w:rsidR="00CF10E0" w:rsidRPr="00E673F8" w:rsidRDefault="001E149C" w:rsidP="00E064BA">
            <w:pPr>
              <w:pStyle w:val="Nadpis3"/>
              <w:ind w:hanging="70"/>
              <w:rPr>
                <w:b w:val="0"/>
                <w:sz w:val="20"/>
                <w:szCs w:val="20"/>
              </w:rPr>
            </w:pPr>
            <w:r>
              <w:rPr>
                <w:b w:val="0"/>
                <w:sz w:val="20"/>
                <w:szCs w:val="20"/>
              </w:rPr>
              <w:t>N</w:t>
            </w:r>
          </w:p>
        </w:tc>
        <w:tc>
          <w:tcPr>
            <w:tcW w:w="709" w:type="dxa"/>
          </w:tcPr>
          <w:p w:rsidR="005D0BA0" w:rsidRDefault="005D0BA0" w:rsidP="00E064BA">
            <w:pPr>
              <w:pStyle w:val="Nadpis3"/>
              <w:rPr>
                <w:b w:val="0"/>
                <w:sz w:val="20"/>
                <w:szCs w:val="20"/>
              </w:rPr>
            </w:pPr>
            <w:r>
              <w:rPr>
                <w:b w:val="0"/>
                <w:sz w:val="20"/>
                <w:szCs w:val="20"/>
              </w:rPr>
              <w:t>AZ</w:t>
            </w:r>
          </w:p>
          <w:p w:rsidR="00F823EB" w:rsidRDefault="00F823EB" w:rsidP="00E064BA">
            <w:pPr>
              <w:pStyle w:val="Nadpis3"/>
              <w:rPr>
                <w:b w:val="0"/>
                <w:sz w:val="20"/>
                <w:szCs w:val="20"/>
              </w:rPr>
            </w:pPr>
          </w:p>
          <w:p w:rsidR="00F823EB" w:rsidRDefault="00F823EB" w:rsidP="00E064BA">
            <w:pPr>
              <w:pStyle w:val="Nadpis3"/>
              <w:rPr>
                <w:b w:val="0"/>
                <w:sz w:val="20"/>
                <w:szCs w:val="20"/>
              </w:rPr>
            </w:pPr>
          </w:p>
          <w:p w:rsidR="00F823EB" w:rsidRDefault="00F823EB" w:rsidP="00E064BA">
            <w:pPr>
              <w:pStyle w:val="Nadpis3"/>
              <w:rPr>
                <w:b w:val="0"/>
                <w:sz w:val="20"/>
                <w:szCs w:val="20"/>
              </w:rPr>
            </w:pPr>
          </w:p>
          <w:p w:rsidR="00F823EB" w:rsidRDefault="00F823EB" w:rsidP="00E064BA">
            <w:pPr>
              <w:pStyle w:val="Nadpis3"/>
              <w:rPr>
                <w:b w:val="0"/>
                <w:sz w:val="20"/>
                <w:szCs w:val="20"/>
              </w:rPr>
            </w:pPr>
          </w:p>
          <w:p w:rsidR="00CF10E0" w:rsidRPr="00E673F8" w:rsidRDefault="005D0BA0" w:rsidP="00E064BA">
            <w:pPr>
              <w:pStyle w:val="Nadpis3"/>
              <w:rPr>
                <w:b w:val="0"/>
                <w:sz w:val="20"/>
                <w:szCs w:val="20"/>
              </w:rPr>
            </w:pPr>
            <w:r>
              <w:rPr>
                <w:b w:val="0"/>
                <w:sz w:val="20"/>
                <w:szCs w:val="20"/>
              </w:rPr>
              <w:t xml:space="preserve">NAZ </w:t>
            </w:r>
          </w:p>
        </w:tc>
        <w:tc>
          <w:tcPr>
            <w:tcW w:w="850" w:type="dxa"/>
          </w:tcPr>
          <w:p w:rsidR="000C1ED8" w:rsidRDefault="000C1ED8" w:rsidP="00E064BA">
            <w:pPr>
              <w:rPr>
                <w:bCs/>
                <w:color w:val="000000"/>
              </w:rPr>
            </w:pPr>
            <w:r>
              <w:rPr>
                <w:bCs/>
                <w:color w:val="000000"/>
              </w:rPr>
              <w:t xml:space="preserve">§125 </w:t>
            </w:r>
          </w:p>
          <w:p w:rsidR="000C1ED8" w:rsidRDefault="000C1ED8" w:rsidP="00E064BA">
            <w:pPr>
              <w:rPr>
                <w:bCs/>
                <w:color w:val="000000"/>
              </w:rPr>
            </w:pPr>
            <w:r>
              <w:rPr>
                <w:bCs/>
                <w:color w:val="000000"/>
              </w:rPr>
              <w:t xml:space="preserve">O. 3 </w:t>
            </w:r>
          </w:p>
          <w:p w:rsidR="005D0BA0" w:rsidRDefault="000C1ED8" w:rsidP="00E064BA">
            <w:pPr>
              <w:rPr>
                <w:bCs/>
                <w:color w:val="000000"/>
              </w:rPr>
            </w:pPr>
            <w:r>
              <w:rPr>
                <w:bCs/>
                <w:color w:val="000000"/>
              </w:rPr>
              <w:t>P. e</w:t>
            </w:r>
          </w:p>
          <w:p w:rsidR="000C1ED8" w:rsidRDefault="000C1ED8" w:rsidP="00E064BA">
            <w:pPr>
              <w:rPr>
                <w:bCs/>
                <w:color w:val="000000"/>
              </w:rPr>
            </w:pPr>
          </w:p>
          <w:p w:rsidR="000C1ED8" w:rsidRDefault="000C1ED8" w:rsidP="00E064BA">
            <w:pPr>
              <w:rPr>
                <w:bCs/>
                <w:color w:val="000000"/>
              </w:rPr>
            </w:pPr>
          </w:p>
          <w:p w:rsidR="000C1ED8" w:rsidRDefault="000C1ED8" w:rsidP="00E064BA">
            <w:pPr>
              <w:rPr>
                <w:bCs/>
                <w:color w:val="000000"/>
              </w:rPr>
            </w:pPr>
            <w:r>
              <w:rPr>
                <w:bCs/>
                <w:color w:val="000000"/>
              </w:rPr>
              <w:t xml:space="preserve">§ 146 </w:t>
            </w:r>
          </w:p>
          <w:p w:rsidR="00CF10E0" w:rsidRDefault="000C1ED8" w:rsidP="00E064BA">
            <w:pPr>
              <w:rPr>
                <w:bCs/>
                <w:color w:val="000000"/>
              </w:rPr>
            </w:pPr>
            <w:r>
              <w:rPr>
                <w:bCs/>
                <w:color w:val="000000"/>
              </w:rPr>
              <w:t>O</w:t>
            </w:r>
            <w:r w:rsidR="005D0BA0">
              <w:rPr>
                <w:bCs/>
                <w:color w:val="000000"/>
              </w:rPr>
              <w:t xml:space="preserve">. 2  </w:t>
            </w:r>
          </w:p>
          <w:p w:rsidR="00F823EB" w:rsidRDefault="00F823EB" w:rsidP="00E064BA">
            <w:pPr>
              <w:rPr>
                <w:bCs/>
                <w:color w:val="000000"/>
              </w:rPr>
            </w:pPr>
          </w:p>
          <w:p w:rsidR="00F823EB" w:rsidRDefault="00F823EB" w:rsidP="00E064BA">
            <w:pPr>
              <w:rPr>
                <w:bCs/>
                <w:color w:val="000000"/>
              </w:rPr>
            </w:pPr>
          </w:p>
          <w:p w:rsidR="00F823EB" w:rsidRDefault="00F823EB" w:rsidP="00E064BA">
            <w:pPr>
              <w:rPr>
                <w:bCs/>
                <w:color w:val="000000"/>
              </w:rPr>
            </w:pPr>
          </w:p>
          <w:p w:rsidR="00F823EB" w:rsidRDefault="00F823EB" w:rsidP="00E064BA">
            <w:pPr>
              <w:rPr>
                <w:bCs/>
                <w:color w:val="000000"/>
              </w:rPr>
            </w:pPr>
          </w:p>
          <w:p w:rsidR="00F823EB" w:rsidRDefault="00F823EB" w:rsidP="00E064BA">
            <w:pPr>
              <w:rPr>
                <w:bCs/>
                <w:color w:val="000000"/>
              </w:rPr>
            </w:pPr>
          </w:p>
          <w:p w:rsidR="00F823EB" w:rsidRDefault="00F823EB" w:rsidP="00E064BA">
            <w:pPr>
              <w:rPr>
                <w:bCs/>
                <w:color w:val="000000"/>
              </w:rPr>
            </w:pPr>
          </w:p>
          <w:p w:rsidR="00F823EB" w:rsidRDefault="00F823EB" w:rsidP="00E064BA">
            <w:pPr>
              <w:rPr>
                <w:bCs/>
                <w:color w:val="000000"/>
              </w:rPr>
            </w:pPr>
          </w:p>
          <w:p w:rsidR="00F823EB" w:rsidRDefault="00F823EB" w:rsidP="00E064BA">
            <w:pPr>
              <w:rPr>
                <w:bCs/>
                <w:color w:val="000000"/>
              </w:rPr>
            </w:pPr>
          </w:p>
          <w:p w:rsidR="00F823EB" w:rsidRDefault="00F823EB" w:rsidP="00E064BA">
            <w:pPr>
              <w:rPr>
                <w:bCs/>
                <w:color w:val="000000"/>
              </w:rPr>
            </w:pPr>
          </w:p>
          <w:p w:rsidR="00F823EB" w:rsidRDefault="00F823EB" w:rsidP="00E064BA">
            <w:pPr>
              <w:rPr>
                <w:bCs/>
                <w:color w:val="000000"/>
              </w:rPr>
            </w:pPr>
          </w:p>
          <w:p w:rsidR="00F823EB" w:rsidRDefault="00F823EB" w:rsidP="00E064BA">
            <w:pPr>
              <w:rPr>
                <w:bCs/>
                <w:color w:val="000000"/>
              </w:rPr>
            </w:pPr>
          </w:p>
          <w:p w:rsidR="00F823EB" w:rsidRDefault="00F823EB" w:rsidP="00E064BA">
            <w:pPr>
              <w:rPr>
                <w:bCs/>
                <w:color w:val="000000"/>
              </w:rPr>
            </w:pPr>
          </w:p>
          <w:p w:rsidR="00F823EB" w:rsidRDefault="00F823EB" w:rsidP="00E064BA">
            <w:pPr>
              <w:rPr>
                <w:bCs/>
                <w:color w:val="000000"/>
              </w:rPr>
            </w:pPr>
          </w:p>
          <w:p w:rsidR="00F823EB" w:rsidRDefault="00F823EB" w:rsidP="00E064BA">
            <w:pPr>
              <w:rPr>
                <w:bCs/>
                <w:color w:val="000000"/>
              </w:rPr>
            </w:pPr>
          </w:p>
          <w:p w:rsidR="00F823EB" w:rsidRDefault="00F823EB" w:rsidP="00E064BA">
            <w:pPr>
              <w:rPr>
                <w:bCs/>
                <w:color w:val="000000"/>
              </w:rPr>
            </w:pPr>
          </w:p>
          <w:p w:rsidR="00F823EB" w:rsidRDefault="00F823EB" w:rsidP="00E064BA">
            <w:pPr>
              <w:rPr>
                <w:bCs/>
                <w:color w:val="000000"/>
              </w:rPr>
            </w:pPr>
          </w:p>
          <w:p w:rsidR="00F823EB" w:rsidRDefault="00F823EB" w:rsidP="00E064BA">
            <w:pPr>
              <w:rPr>
                <w:bCs/>
                <w:color w:val="000000"/>
              </w:rPr>
            </w:pPr>
          </w:p>
          <w:p w:rsidR="00F823EB" w:rsidRPr="00E673F8" w:rsidRDefault="00F823EB" w:rsidP="00E064BA">
            <w:pPr>
              <w:rPr>
                <w:bCs/>
                <w:color w:val="000000"/>
              </w:rPr>
            </w:pPr>
          </w:p>
        </w:tc>
        <w:tc>
          <w:tcPr>
            <w:tcW w:w="5529" w:type="dxa"/>
          </w:tcPr>
          <w:p w:rsidR="00C90E96" w:rsidRPr="00C90E96" w:rsidRDefault="00C90E96" w:rsidP="00C90E96">
            <w:pPr>
              <w:pStyle w:val="Nadpis2"/>
              <w:rPr>
                <w:b w:val="0"/>
                <w:sz w:val="20"/>
                <w:szCs w:val="20"/>
              </w:rPr>
            </w:pPr>
            <w:r w:rsidRPr="00C90E96">
              <w:rPr>
                <w:b w:val="0"/>
                <w:sz w:val="20"/>
                <w:szCs w:val="20"/>
              </w:rPr>
              <w:lastRenderedPageBreak/>
              <w:t xml:space="preserve">Použitím vysielania, na ktoré udeľuje vysielateľ súhlas podľa odseku 1, je </w:t>
            </w:r>
          </w:p>
          <w:p w:rsidR="00C90E96" w:rsidRPr="00C90E96" w:rsidRDefault="00C90E96" w:rsidP="00C90E96">
            <w:pPr>
              <w:pStyle w:val="Nadpis2"/>
              <w:rPr>
                <w:b w:val="0"/>
                <w:sz w:val="20"/>
                <w:szCs w:val="20"/>
              </w:rPr>
            </w:pPr>
            <w:r>
              <w:rPr>
                <w:b w:val="0"/>
                <w:sz w:val="20"/>
                <w:szCs w:val="20"/>
              </w:rPr>
              <w:t xml:space="preserve">e) retransmisia vysielania. </w:t>
            </w:r>
          </w:p>
          <w:p w:rsidR="00CF10E0" w:rsidRDefault="00C90E96" w:rsidP="00C90E96">
            <w:pPr>
              <w:pStyle w:val="Nadpis2"/>
              <w:rPr>
                <w:b w:val="0"/>
                <w:sz w:val="20"/>
                <w:szCs w:val="20"/>
              </w:rPr>
            </w:pPr>
            <w:r>
              <w:rPr>
                <w:b w:val="0"/>
                <w:sz w:val="20"/>
                <w:szCs w:val="20"/>
              </w:rPr>
              <w:t xml:space="preserve"> </w:t>
            </w:r>
          </w:p>
          <w:p w:rsidR="00C90E96" w:rsidRDefault="00C90E96" w:rsidP="00C90E96"/>
          <w:p w:rsidR="00746E07" w:rsidRDefault="00746E07" w:rsidP="00746E07">
            <w:r>
              <w:t xml:space="preserve">Organizácia kolektívnej správy vykonáva správu výkonu majetkových práv podľa odseku 1 v týchto odboroch kolektívnej správy: </w:t>
            </w:r>
          </w:p>
          <w:p w:rsidR="00746E07" w:rsidRDefault="00746E07" w:rsidP="00746E07">
            <w:r>
              <w:t xml:space="preserve"> </w:t>
            </w:r>
          </w:p>
          <w:p w:rsidR="00746E07" w:rsidRDefault="00746E07" w:rsidP="00746E07">
            <w:r>
              <w:t xml:space="preserve">a) výber náhrady odmeny za vyhotovenie rozmnoženiny predmetu ochrany pre súkromnú potrebu podľa § 42, </w:t>
            </w:r>
          </w:p>
          <w:p w:rsidR="00746E07" w:rsidRDefault="00746E07" w:rsidP="00746E07">
            <w:r>
              <w:t xml:space="preserve"> </w:t>
            </w:r>
          </w:p>
          <w:p w:rsidR="00746E07" w:rsidRDefault="00746E07" w:rsidP="00746E07">
            <w:r>
              <w:lastRenderedPageBreak/>
              <w:t xml:space="preserve">b) výber náhrady odmeny za vyhotovenie rozmnoženiny predmetu ochrany prostredníctvom reprografického zariadenia podľa § 43, </w:t>
            </w:r>
          </w:p>
          <w:p w:rsidR="00746E07" w:rsidRDefault="00746E07" w:rsidP="00746E07">
            <w:r>
              <w:t xml:space="preserve"> </w:t>
            </w:r>
          </w:p>
          <w:p w:rsidR="00746E07" w:rsidRDefault="00746E07" w:rsidP="00746E07">
            <w:r>
              <w:t xml:space="preserve">c) výber odmeny pri ďalšom predaji originálu diela výtvarného umenia, </w:t>
            </w:r>
          </w:p>
          <w:p w:rsidR="00746E07" w:rsidRDefault="00746E07" w:rsidP="00746E07">
            <w:r>
              <w:t xml:space="preserve"> </w:t>
            </w:r>
          </w:p>
          <w:p w:rsidR="00746E07" w:rsidRDefault="00746E07" w:rsidP="00746E07">
            <w:r>
              <w:t xml:space="preserve">d) výber primeranej odmeny za retransmisiu umeleckého výkonu, zvukového záznamu a audiovizuálneho záznamu, ktorý je originálom audiovizuálneho diela, </w:t>
            </w:r>
          </w:p>
          <w:p w:rsidR="00746E07" w:rsidRDefault="00746E07" w:rsidP="00746E07">
            <w:r>
              <w:t xml:space="preserve"> </w:t>
            </w:r>
          </w:p>
          <w:p w:rsidR="00746E07" w:rsidRDefault="00746E07" w:rsidP="00746E07">
            <w:r>
              <w:t xml:space="preserve">e) výber dodatočnej odmeny za použitie zaznamenaného umeleckého výkonu podľa § 100, </w:t>
            </w:r>
          </w:p>
          <w:p w:rsidR="00746E07" w:rsidRDefault="00746E07" w:rsidP="00746E07">
            <w:r>
              <w:t xml:space="preserve"> </w:t>
            </w:r>
          </w:p>
          <w:p w:rsidR="00746E07" w:rsidRDefault="00746E07" w:rsidP="00746E07">
            <w:r>
              <w:t>f) použitie diela jeho uvedením na verejnosti retransmisiou,</w:t>
            </w:r>
          </w:p>
          <w:p w:rsidR="00746E07" w:rsidRDefault="00746E07" w:rsidP="00746E07"/>
          <w:p w:rsidR="00746E07" w:rsidRDefault="00746E07" w:rsidP="00746E07">
            <w:r>
              <w:t xml:space="preserve">g) použitie umeleckého výkonu, zvukového záznamu a audiovizuálneho záznamu ich uvedením na verejnosti retransmisiou okrem káblovej retransmisie, na ktorú sa uplatní písmeno d), </w:t>
            </w:r>
          </w:p>
          <w:p w:rsidR="00746E07" w:rsidRDefault="00746E07" w:rsidP="00746E07"/>
          <w:p w:rsidR="00746E07" w:rsidRDefault="00746E07" w:rsidP="00746E07">
            <w:r>
              <w:t xml:space="preserve">h) použitie diela verejným prenosom pomocou priameho vstupu, </w:t>
            </w:r>
          </w:p>
          <w:p w:rsidR="00746E07" w:rsidRDefault="00746E07" w:rsidP="00746E07"/>
          <w:p w:rsidR="00C90E96" w:rsidRDefault="00746E07" w:rsidP="00746E07">
            <w:r>
              <w:t>i) výber primeranej odmeny za verejný prenos umeleckého výkonu, zvukového záznamu a audiovizuálneho záznamu pomocou priameho vstupu.</w:t>
            </w:r>
          </w:p>
          <w:p w:rsidR="00746E07" w:rsidRPr="00C90E96" w:rsidRDefault="00746E07" w:rsidP="00746E07"/>
        </w:tc>
        <w:tc>
          <w:tcPr>
            <w:tcW w:w="850" w:type="dxa"/>
          </w:tcPr>
          <w:p w:rsidR="00CF10E0" w:rsidRPr="00E673F8" w:rsidRDefault="008E4F09" w:rsidP="00E064BA">
            <w:pPr>
              <w:pStyle w:val="Nadpis3"/>
              <w:ind w:hanging="70"/>
              <w:rPr>
                <w:b w:val="0"/>
                <w:sz w:val="20"/>
                <w:szCs w:val="20"/>
              </w:rPr>
            </w:pPr>
            <w:r>
              <w:rPr>
                <w:b w:val="0"/>
                <w:sz w:val="20"/>
                <w:szCs w:val="20"/>
              </w:rPr>
              <w:lastRenderedPageBreak/>
              <w:t>U</w:t>
            </w:r>
          </w:p>
        </w:tc>
        <w:tc>
          <w:tcPr>
            <w:tcW w:w="1276" w:type="dxa"/>
          </w:tcPr>
          <w:p w:rsidR="00CF10E0" w:rsidRPr="00E673F8" w:rsidRDefault="00C90E96" w:rsidP="00E064BA">
            <w:pPr>
              <w:pStyle w:val="Nadpis7"/>
              <w:rPr>
                <w:b w:val="0"/>
                <w:sz w:val="20"/>
                <w:szCs w:val="20"/>
              </w:rPr>
            </w:pPr>
            <w:r>
              <w:rPr>
                <w:b w:val="0"/>
                <w:sz w:val="20"/>
                <w:szCs w:val="20"/>
              </w:rPr>
              <w:t xml:space="preserve">Vysielateľ má výhradné právo udeľovať súhlas na retransmisiu vysielaniu. Z toho dôvodu právo na retransmisiu vysielania nie je zahrnuté ani </w:t>
            </w:r>
            <w:r>
              <w:rPr>
                <w:b w:val="0"/>
                <w:sz w:val="20"/>
                <w:szCs w:val="20"/>
              </w:rPr>
              <w:lastRenderedPageBreak/>
              <w:t xml:space="preserve">v rámci povinnej kolektívnej správy práv v § 146 ods. 2. </w:t>
            </w:r>
          </w:p>
        </w:tc>
      </w:tr>
      <w:tr w:rsidR="00CF10E0" w:rsidRPr="008D0F87" w:rsidTr="00805333">
        <w:tc>
          <w:tcPr>
            <w:tcW w:w="779" w:type="dxa"/>
          </w:tcPr>
          <w:p w:rsidR="009526B5" w:rsidRPr="008D0F87" w:rsidRDefault="009526B5" w:rsidP="009526B5">
            <w:pPr>
              <w:rPr>
                <w:b/>
                <w:bCs/>
              </w:rPr>
            </w:pPr>
            <w:r w:rsidRPr="008D0F87">
              <w:rPr>
                <w:b/>
                <w:bCs/>
              </w:rPr>
              <w:lastRenderedPageBreak/>
              <w:t>Č</w:t>
            </w:r>
            <w:r w:rsidR="0033741A">
              <w:rPr>
                <w:b/>
                <w:bCs/>
              </w:rPr>
              <w:t>: 5</w:t>
            </w:r>
          </w:p>
          <w:p w:rsidR="00CF10E0" w:rsidRPr="00E673F8" w:rsidRDefault="0033741A" w:rsidP="009526B5">
            <w:r>
              <w:t>O: 2</w:t>
            </w:r>
          </w:p>
        </w:tc>
        <w:tc>
          <w:tcPr>
            <w:tcW w:w="3385" w:type="dxa"/>
          </w:tcPr>
          <w:p w:rsidR="006A7B41" w:rsidRDefault="0033741A" w:rsidP="006A7B41">
            <w:pPr>
              <w:pStyle w:val="Nadpis3"/>
              <w:rPr>
                <w:b w:val="0"/>
                <w:sz w:val="20"/>
                <w:szCs w:val="20"/>
              </w:rPr>
            </w:pPr>
            <w:r>
              <w:rPr>
                <w:b w:val="0"/>
                <w:sz w:val="20"/>
                <w:szCs w:val="20"/>
              </w:rPr>
              <w:t xml:space="preserve">2. </w:t>
            </w:r>
            <w:r w:rsidRPr="0033741A">
              <w:rPr>
                <w:b w:val="0"/>
                <w:sz w:val="20"/>
                <w:szCs w:val="20"/>
              </w:rPr>
              <w:t>Členské štáty stanovia, že ak vysielatelia a prevádzkovatelia retransmisie vstupujú do rokovaní o udelení súhlasu na retransmisiu podľa tejto smernice, tieto rokovania sa budú viesť v dobrej viere.</w:t>
            </w:r>
          </w:p>
          <w:p w:rsidR="00CF10E0" w:rsidRPr="00E673F8" w:rsidRDefault="006A7B41" w:rsidP="006A7B41">
            <w:pPr>
              <w:pStyle w:val="Nadpis3"/>
              <w:rPr>
                <w:b w:val="0"/>
                <w:sz w:val="20"/>
                <w:szCs w:val="20"/>
              </w:rPr>
            </w:pPr>
            <w:r w:rsidRPr="00E673F8">
              <w:rPr>
                <w:b w:val="0"/>
                <w:sz w:val="20"/>
                <w:szCs w:val="20"/>
              </w:rPr>
              <w:t xml:space="preserve"> </w:t>
            </w:r>
          </w:p>
        </w:tc>
        <w:tc>
          <w:tcPr>
            <w:tcW w:w="1151" w:type="dxa"/>
          </w:tcPr>
          <w:p w:rsidR="00CF10E0" w:rsidRPr="00E673F8" w:rsidRDefault="001E149C" w:rsidP="00E064BA">
            <w:pPr>
              <w:pStyle w:val="Nadpis3"/>
              <w:ind w:hanging="70"/>
              <w:rPr>
                <w:b w:val="0"/>
                <w:sz w:val="20"/>
                <w:szCs w:val="20"/>
              </w:rPr>
            </w:pPr>
            <w:r>
              <w:rPr>
                <w:b w:val="0"/>
                <w:sz w:val="20"/>
                <w:szCs w:val="20"/>
              </w:rPr>
              <w:t>N</w:t>
            </w:r>
          </w:p>
        </w:tc>
        <w:tc>
          <w:tcPr>
            <w:tcW w:w="709" w:type="dxa"/>
          </w:tcPr>
          <w:p w:rsidR="00CF10E0" w:rsidRPr="00E673F8" w:rsidRDefault="00176BD0" w:rsidP="00E064BA">
            <w:pPr>
              <w:pStyle w:val="Nadpis3"/>
              <w:rPr>
                <w:b w:val="0"/>
                <w:sz w:val="20"/>
                <w:szCs w:val="20"/>
              </w:rPr>
            </w:pPr>
            <w:r>
              <w:rPr>
                <w:b w:val="0"/>
                <w:sz w:val="20"/>
                <w:szCs w:val="20"/>
              </w:rPr>
              <w:t>NAZ</w:t>
            </w:r>
          </w:p>
        </w:tc>
        <w:tc>
          <w:tcPr>
            <w:tcW w:w="850" w:type="dxa"/>
          </w:tcPr>
          <w:p w:rsidR="00CF10E0" w:rsidRDefault="00F823EB" w:rsidP="00E064BA">
            <w:pPr>
              <w:rPr>
                <w:bCs/>
                <w:color w:val="000000"/>
              </w:rPr>
            </w:pPr>
            <w:r>
              <w:rPr>
                <w:bCs/>
                <w:color w:val="000000"/>
              </w:rPr>
              <w:t>§ 125</w:t>
            </w:r>
            <w:r w:rsidR="008F79C1">
              <w:rPr>
                <w:bCs/>
                <w:color w:val="000000"/>
              </w:rPr>
              <w:t>a</w:t>
            </w:r>
          </w:p>
          <w:p w:rsidR="008F79C1" w:rsidRPr="00E673F8" w:rsidRDefault="00F823EB" w:rsidP="00E064BA">
            <w:pPr>
              <w:rPr>
                <w:bCs/>
                <w:color w:val="000000"/>
              </w:rPr>
            </w:pPr>
            <w:r>
              <w:rPr>
                <w:bCs/>
                <w:color w:val="000000"/>
              </w:rPr>
              <w:t>O</w:t>
            </w:r>
            <w:r w:rsidR="008F79C1">
              <w:rPr>
                <w:bCs/>
                <w:color w:val="000000"/>
              </w:rPr>
              <w:t>. 1</w:t>
            </w:r>
          </w:p>
        </w:tc>
        <w:tc>
          <w:tcPr>
            <w:tcW w:w="5529" w:type="dxa"/>
          </w:tcPr>
          <w:p w:rsidR="00746E07" w:rsidRPr="00746E07" w:rsidRDefault="00746E07" w:rsidP="00746E07">
            <w:pPr>
              <w:pStyle w:val="Nadpis2"/>
              <w:rPr>
                <w:b w:val="0"/>
                <w:sz w:val="20"/>
                <w:szCs w:val="20"/>
              </w:rPr>
            </w:pPr>
            <w:r w:rsidRPr="00746E07">
              <w:rPr>
                <w:b w:val="0"/>
                <w:sz w:val="20"/>
                <w:szCs w:val="20"/>
              </w:rPr>
              <w:t>Vysielateľ a prevádzkovateľ retransmisie, ktorý prejaví záujem o použitie vysielania retransmisiou, vedú rokovania o uzavretí licenčnej zmluvy v dobrej viere. Ak vysielateľ poverí zastupovaním a uzatváraním licenčnej zmluvy tretiu osobu, je vysielateľ alebo táto tretia osoba povinná túto skutočnosť preukázať prevádzkovateľovi retransmisie.</w:t>
            </w:r>
          </w:p>
          <w:p w:rsidR="00CF10E0" w:rsidRPr="00E673F8" w:rsidRDefault="00CF10E0" w:rsidP="00746E07">
            <w:pPr>
              <w:pStyle w:val="Nadpis2"/>
              <w:rPr>
                <w:b w:val="0"/>
                <w:sz w:val="20"/>
                <w:szCs w:val="20"/>
              </w:rPr>
            </w:pPr>
          </w:p>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33741A">
              <w:rPr>
                <w:b/>
                <w:bCs/>
              </w:rPr>
              <w:t>: 6</w:t>
            </w:r>
          </w:p>
          <w:p w:rsidR="00CF10E0" w:rsidRPr="00E673F8" w:rsidRDefault="00CF10E0" w:rsidP="009526B5"/>
        </w:tc>
        <w:tc>
          <w:tcPr>
            <w:tcW w:w="3385" w:type="dxa"/>
          </w:tcPr>
          <w:p w:rsidR="006A7B41" w:rsidRPr="006A7B41" w:rsidRDefault="006A7B41" w:rsidP="006A7B41">
            <w:pPr>
              <w:pStyle w:val="Nadpis3"/>
              <w:rPr>
                <w:b w:val="0"/>
                <w:sz w:val="20"/>
                <w:szCs w:val="20"/>
              </w:rPr>
            </w:pPr>
            <w:r w:rsidRPr="006A7B41">
              <w:rPr>
                <w:b w:val="0"/>
                <w:sz w:val="20"/>
                <w:szCs w:val="20"/>
              </w:rPr>
              <w:t>Článok 6</w:t>
            </w:r>
          </w:p>
          <w:p w:rsidR="006A7B41" w:rsidRPr="006A7B41" w:rsidRDefault="006A7B41" w:rsidP="006A7B41">
            <w:pPr>
              <w:pStyle w:val="Nadpis3"/>
              <w:rPr>
                <w:b w:val="0"/>
                <w:sz w:val="20"/>
                <w:szCs w:val="20"/>
              </w:rPr>
            </w:pPr>
            <w:r w:rsidRPr="006A7B41">
              <w:rPr>
                <w:b w:val="0"/>
                <w:sz w:val="20"/>
                <w:szCs w:val="20"/>
              </w:rPr>
              <w:t>Mediácia</w:t>
            </w:r>
          </w:p>
          <w:p w:rsidR="006A7B41" w:rsidRPr="006A7B41" w:rsidRDefault="006A7B41" w:rsidP="006A7B41">
            <w:pPr>
              <w:pStyle w:val="Nadpis3"/>
              <w:rPr>
                <w:b w:val="0"/>
                <w:sz w:val="20"/>
                <w:szCs w:val="20"/>
              </w:rPr>
            </w:pPr>
          </w:p>
          <w:p w:rsidR="00CF10E0" w:rsidRDefault="006A7B41" w:rsidP="006A7B41">
            <w:pPr>
              <w:pStyle w:val="Nadpis3"/>
              <w:rPr>
                <w:b w:val="0"/>
                <w:sz w:val="20"/>
                <w:szCs w:val="20"/>
              </w:rPr>
            </w:pPr>
            <w:r w:rsidRPr="006A7B41">
              <w:rPr>
                <w:b w:val="0"/>
                <w:sz w:val="20"/>
                <w:szCs w:val="20"/>
              </w:rPr>
              <w:t xml:space="preserve">Členské štáty zabezpečia, aby bolo možné požiadať o pomoc jedného alebo viacerých mediátorov podľa článku 11 </w:t>
            </w:r>
            <w:r w:rsidRPr="006A7B41">
              <w:rPr>
                <w:b w:val="0"/>
                <w:sz w:val="20"/>
                <w:szCs w:val="20"/>
              </w:rPr>
              <w:lastRenderedPageBreak/>
              <w:t>smernice 93/83/EHS vtedy, ak medzi organizáciou kolektívnej správy a prevádzkovateľom retransmisie alebo medzi prevádzkovateľom retransmisie a vysielateľom nedôjde k uzavretiu dohody o udelení súhlasu na retransmisiu vysielania.</w:t>
            </w:r>
          </w:p>
          <w:p w:rsidR="006A7B41" w:rsidRPr="006A7B41" w:rsidRDefault="006A7B41" w:rsidP="006A7B41"/>
        </w:tc>
        <w:tc>
          <w:tcPr>
            <w:tcW w:w="1151" w:type="dxa"/>
          </w:tcPr>
          <w:p w:rsidR="00CF10E0" w:rsidRPr="00E673F8" w:rsidRDefault="004055E8" w:rsidP="00E064BA">
            <w:pPr>
              <w:pStyle w:val="Nadpis3"/>
              <w:ind w:hanging="70"/>
              <w:rPr>
                <w:b w:val="0"/>
                <w:sz w:val="20"/>
                <w:szCs w:val="20"/>
              </w:rPr>
            </w:pPr>
            <w:r>
              <w:rPr>
                <w:b w:val="0"/>
                <w:sz w:val="20"/>
                <w:szCs w:val="20"/>
              </w:rPr>
              <w:lastRenderedPageBreak/>
              <w:t>N</w:t>
            </w:r>
          </w:p>
        </w:tc>
        <w:tc>
          <w:tcPr>
            <w:tcW w:w="709" w:type="dxa"/>
          </w:tcPr>
          <w:p w:rsidR="00CF10E0" w:rsidRPr="00E673F8" w:rsidRDefault="00176BD0" w:rsidP="00E064BA">
            <w:pPr>
              <w:pStyle w:val="Nadpis3"/>
              <w:rPr>
                <w:b w:val="0"/>
                <w:sz w:val="20"/>
                <w:szCs w:val="20"/>
              </w:rPr>
            </w:pPr>
            <w:r>
              <w:rPr>
                <w:b w:val="0"/>
                <w:sz w:val="20"/>
                <w:szCs w:val="20"/>
              </w:rPr>
              <w:t>NAZ</w:t>
            </w:r>
          </w:p>
        </w:tc>
        <w:tc>
          <w:tcPr>
            <w:tcW w:w="850" w:type="dxa"/>
          </w:tcPr>
          <w:p w:rsidR="00CF10E0" w:rsidRDefault="00F823EB" w:rsidP="00E064BA">
            <w:pPr>
              <w:rPr>
                <w:bCs/>
                <w:color w:val="000000"/>
              </w:rPr>
            </w:pPr>
            <w:r>
              <w:rPr>
                <w:bCs/>
                <w:color w:val="000000"/>
              </w:rPr>
              <w:t>§ 125</w:t>
            </w:r>
            <w:r w:rsidR="008F79C1">
              <w:rPr>
                <w:bCs/>
                <w:color w:val="000000"/>
              </w:rPr>
              <w:t xml:space="preserve">a </w:t>
            </w:r>
          </w:p>
          <w:p w:rsidR="00F823EB" w:rsidRDefault="00F823EB" w:rsidP="00E064BA">
            <w:pPr>
              <w:rPr>
                <w:bCs/>
                <w:color w:val="000000"/>
              </w:rPr>
            </w:pPr>
            <w:r>
              <w:rPr>
                <w:bCs/>
                <w:color w:val="000000"/>
              </w:rPr>
              <w:t xml:space="preserve">O. 2 </w:t>
            </w:r>
          </w:p>
          <w:p w:rsidR="00F823EB" w:rsidRDefault="00F823EB" w:rsidP="00E064BA">
            <w:pPr>
              <w:rPr>
                <w:bCs/>
                <w:color w:val="000000"/>
              </w:rPr>
            </w:pPr>
          </w:p>
          <w:p w:rsidR="00F823EB" w:rsidRDefault="00F823EB" w:rsidP="00E064BA">
            <w:pPr>
              <w:rPr>
                <w:bCs/>
                <w:color w:val="000000"/>
              </w:rPr>
            </w:pPr>
          </w:p>
          <w:p w:rsidR="00F823EB" w:rsidRDefault="00F823EB" w:rsidP="00E064BA">
            <w:pPr>
              <w:rPr>
                <w:bCs/>
                <w:color w:val="000000"/>
              </w:rPr>
            </w:pPr>
          </w:p>
          <w:p w:rsidR="00F823EB" w:rsidRDefault="008F79C1" w:rsidP="00E064BA">
            <w:pPr>
              <w:rPr>
                <w:bCs/>
                <w:color w:val="000000"/>
              </w:rPr>
            </w:pPr>
            <w:r>
              <w:rPr>
                <w:bCs/>
                <w:color w:val="000000"/>
              </w:rPr>
              <w:t>§</w:t>
            </w:r>
            <w:r w:rsidR="00F823EB">
              <w:rPr>
                <w:bCs/>
                <w:color w:val="000000"/>
              </w:rPr>
              <w:t xml:space="preserve"> 189 </w:t>
            </w:r>
          </w:p>
          <w:p w:rsidR="008F79C1" w:rsidRPr="00E673F8" w:rsidRDefault="00F823EB" w:rsidP="00E064BA">
            <w:pPr>
              <w:rPr>
                <w:bCs/>
                <w:color w:val="000000"/>
              </w:rPr>
            </w:pPr>
            <w:r>
              <w:rPr>
                <w:bCs/>
                <w:color w:val="000000"/>
              </w:rPr>
              <w:lastRenderedPageBreak/>
              <w:t>O</w:t>
            </w:r>
            <w:r w:rsidR="008F79C1">
              <w:rPr>
                <w:bCs/>
                <w:color w:val="000000"/>
              </w:rPr>
              <w:t>. 3</w:t>
            </w:r>
          </w:p>
        </w:tc>
        <w:tc>
          <w:tcPr>
            <w:tcW w:w="5529" w:type="dxa"/>
          </w:tcPr>
          <w:p w:rsidR="00CF10E0" w:rsidRDefault="00F823EB" w:rsidP="00E064BA">
            <w:pPr>
              <w:pStyle w:val="Nadpis2"/>
              <w:rPr>
                <w:b w:val="0"/>
                <w:sz w:val="20"/>
                <w:szCs w:val="20"/>
              </w:rPr>
            </w:pPr>
            <w:r w:rsidRPr="00F823EB">
              <w:rPr>
                <w:b w:val="0"/>
                <w:sz w:val="20"/>
                <w:szCs w:val="20"/>
              </w:rPr>
              <w:lastRenderedPageBreak/>
              <w:t>Ak medzi vysielateľom a prevádzkovateľom retransmisie nedôjde k uzavretiu licenčnej zmluvy na použitie vysielania retransmisiou, každá strana je oprávnená využiť na riešenie tohto sporu postup podľa osobitného predpisu</w:t>
            </w:r>
            <w:r w:rsidR="008815E7">
              <w:rPr>
                <w:b w:val="0"/>
                <w:sz w:val="20"/>
                <w:szCs w:val="20"/>
              </w:rPr>
              <w:t>.</w:t>
            </w:r>
            <w:r>
              <w:rPr>
                <w:b w:val="0"/>
                <w:sz w:val="20"/>
                <w:szCs w:val="20"/>
              </w:rPr>
              <w:t xml:space="preserve"> </w:t>
            </w:r>
            <w:r w:rsidRPr="00F823EB">
              <w:rPr>
                <w:b w:val="0"/>
                <w:sz w:val="20"/>
                <w:szCs w:val="20"/>
                <w:vertAlign w:val="superscript"/>
              </w:rPr>
              <w:t>30a)</w:t>
            </w:r>
          </w:p>
          <w:p w:rsidR="00F823EB" w:rsidRDefault="00F823EB" w:rsidP="00F823EB"/>
          <w:p w:rsidR="00F823EB" w:rsidRDefault="00F823EB" w:rsidP="00F823EB">
            <w:r w:rsidRPr="00F823EB">
              <w:t xml:space="preserve">Na riešenie sporov medzi nositeľmi práv, používateľmi a </w:t>
            </w:r>
            <w:r w:rsidRPr="00F823EB">
              <w:lastRenderedPageBreak/>
              <w:t>organizáciami kolektívnej správy sa primerane použijú postupy podľa osobitného predpisu</w:t>
            </w:r>
            <w:r w:rsidRPr="00F823EB">
              <w:rPr>
                <w:vertAlign w:val="superscript"/>
              </w:rPr>
              <w:t>30a)</w:t>
            </w:r>
            <w:r w:rsidRPr="00F823EB">
              <w:t>.</w:t>
            </w:r>
          </w:p>
          <w:p w:rsidR="00F823EB" w:rsidRDefault="00F823EB" w:rsidP="00F823EB"/>
          <w:p w:rsidR="00F823EB" w:rsidRPr="00F823EB" w:rsidRDefault="00F823EB" w:rsidP="00F823EB">
            <w:r w:rsidRPr="00F823EB">
              <w:t xml:space="preserve">30a) </w:t>
            </w:r>
            <w:r w:rsidR="00746E07" w:rsidRPr="00746E07">
              <w:t xml:space="preserve">Zákon č. 420/2004 Z. z. v znení neskorších predpisov </w:t>
            </w:r>
          </w:p>
        </w:tc>
        <w:tc>
          <w:tcPr>
            <w:tcW w:w="850" w:type="dxa"/>
          </w:tcPr>
          <w:p w:rsidR="00CF10E0" w:rsidRPr="00E673F8" w:rsidRDefault="008E4F09" w:rsidP="00E064BA">
            <w:pPr>
              <w:pStyle w:val="Nadpis3"/>
              <w:ind w:hanging="70"/>
              <w:rPr>
                <w:b w:val="0"/>
                <w:sz w:val="20"/>
                <w:szCs w:val="20"/>
              </w:rPr>
            </w:pPr>
            <w:r>
              <w:rPr>
                <w:b w:val="0"/>
                <w:sz w:val="20"/>
                <w:szCs w:val="20"/>
              </w:rPr>
              <w:lastRenderedPageBreak/>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lastRenderedPageBreak/>
              <w:t>Č</w:t>
            </w:r>
            <w:r w:rsidR="006A7B41">
              <w:rPr>
                <w:b/>
                <w:bCs/>
              </w:rPr>
              <w:t>: 7</w:t>
            </w:r>
          </w:p>
          <w:p w:rsidR="00CF10E0" w:rsidRPr="00E673F8" w:rsidRDefault="00CF10E0" w:rsidP="009526B5"/>
        </w:tc>
        <w:tc>
          <w:tcPr>
            <w:tcW w:w="3385" w:type="dxa"/>
          </w:tcPr>
          <w:p w:rsidR="006A7B41" w:rsidRPr="006A7B41" w:rsidRDefault="006A7B41" w:rsidP="006A7B41">
            <w:pPr>
              <w:pStyle w:val="Nadpis3"/>
              <w:rPr>
                <w:b w:val="0"/>
                <w:sz w:val="20"/>
                <w:szCs w:val="20"/>
              </w:rPr>
            </w:pPr>
            <w:r w:rsidRPr="006A7B41">
              <w:rPr>
                <w:b w:val="0"/>
                <w:sz w:val="20"/>
                <w:szCs w:val="20"/>
              </w:rPr>
              <w:t>Článok 7</w:t>
            </w:r>
          </w:p>
          <w:p w:rsidR="006A7B41" w:rsidRPr="006A7B41" w:rsidRDefault="006A7B41" w:rsidP="006A7B41">
            <w:pPr>
              <w:pStyle w:val="Nadpis3"/>
              <w:rPr>
                <w:b w:val="0"/>
                <w:sz w:val="20"/>
                <w:szCs w:val="20"/>
              </w:rPr>
            </w:pPr>
            <w:r w:rsidRPr="006A7B41">
              <w:rPr>
                <w:b w:val="0"/>
                <w:sz w:val="20"/>
                <w:szCs w:val="20"/>
              </w:rPr>
              <w:t>Retransmisia pôvodného vysielania s pôvodom v tom istom členskom štáte</w:t>
            </w:r>
          </w:p>
          <w:p w:rsidR="006A7B41" w:rsidRDefault="006A7B41" w:rsidP="006A7B41">
            <w:pPr>
              <w:pStyle w:val="Nadpis3"/>
              <w:rPr>
                <w:b w:val="0"/>
                <w:sz w:val="20"/>
                <w:szCs w:val="20"/>
              </w:rPr>
            </w:pPr>
          </w:p>
          <w:p w:rsidR="00CF10E0" w:rsidRDefault="006A7B41" w:rsidP="006A7B41">
            <w:pPr>
              <w:pStyle w:val="Nadpis3"/>
              <w:rPr>
                <w:b w:val="0"/>
                <w:sz w:val="20"/>
                <w:szCs w:val="20"/>
              </w:rPr>
            </w:pPr>
            <w:r w:rsidRPr="006A7B41">
              <w:rPr>
                <w:b w:val="0"/>
                <w:sz w:val="20"/>
                <w:szCs w:val="20"/>
              </w:rPr>
              <w:t>Členské štáty môžu stanoviť, že pravidlá uvedené v tejto kapitole a v kapitole III smernice 93/83/EHS sa uplatňujú na situácie, keď sa pôvodné vysielanie, ako aj retransmisia uskutočňujú na ich území.</w:t>
            </w:r>
          </w:p>
          <w:p w:rsidR="006A7B41" w:rsidRPr="006A7B41" w:rsidRDefault="006A7B41" w:rsidP="006A7B41"/>
        </w:tc>
        <w:tc>
          <w:tcPr>
            <w:tcW w:w="1151" w:type="dxa"/>
          </w:tcPr>
          <w:p w:rsidR="00CF10E0" w:rsidRPr="00E673F8" w:rsidRDefault="004055E8" w:rsidP="00E064BA">
            <w:pPr>
              <w:pStyle w:val="Nadpis3"/>
              <w:ind w:hanging="70"/>
              <w:rPr>
                <w:b w:val="0"/>
                <w:sz w:val="20"/>
                <w:szCs w:val="20"/>
              </w:rPr>
            </w:pPr>
            <w:r>
              <w:rPr>
                <w:b w:val="0"/>
                <w:sz w:val="20"/>
                <w:szCs w:val="20"/>
              </w:rPr>
              <w:t>D</w:t>
            </w:r>
          </w:p>
        </w:tc>
        <w:tc>
          <w:tcPr>
            <w:tcW w:w="709" w:type="dxa"/>
          </w:tcPr>
          <w:p w:rsidR="00CF10E0" w:rsidRPr="00E673F8" w:rsidRDefault="00CF10E0" w:rsidP="00E064BA">
            <w:pPr>
              <w:pStyle w:val="Nadpis3"/>
              <w:rPr>
                <w:b w:val="0"/>
                <w:sz w:val="20"/>
                <w:szCs w:val="20"/>
              </w:rPr>
            </w:pPr>
          </w:p>
        </w:tc>
        <w:tc>
          <w:tcPr>
            <w:tcW w:w="850" w:type="dxa"/>
          </w:tcPr>
          <w:p w:rsidR="00CF10E0" w:rsidRPr="00E673F8" w:rsidRDefault="00CF10E0" w:rsidP="00E064BA">
            <w:pPr>
              <w:rPr>
                <w:bCs/>
                <w:color w:val="000000"/>
              </w:rPr>
            </w:pPr>
          </w:p>
        </w:tc>
        <w:tc>
          <w:tcPr>
            <w:tcW w:w="5529" w:type="dxa"/>
          </w:tcPr>
          <w:p w:rsidR="00CF10E0" w:rsidRPr="00E673F8" w:rsidRDefault="00CF10E0" w:rsidP="00E064BA">
            <w:pPr>
              <w:pStyle w:val="Nadpis2"/>
              <w:rPr>
                <w:b w:val="0"/>
                <w:sz w:val="20"/>
                <w:szCs w:val="20"/>
              </w:rPr>
            </w:pPr>
          </w:p>
        </w:tc>
        <w:tc>
          <w:tcPr>
            <w:tcW w:w="850" w:type="dxa"/>
          </w:tcPr>
          <w:p w:rsidR="00CF10E0" w:rsidRPr="00E673F8" w:rsidRDefault="008F79C1" w:rsidP="00E064BA">
            <w:pPr>
              <w:pStyle w:val="Nadpis3"/>
              <w:ind w:hanging="70"/>
              <w:rPr>
                <w:b w:val="0"/>
                <w:sz w:val="20"/>
                <w:szCs w:val="20"/>
              </w:rPr>
            </w:pPr>
            <w:r>
              <w:rPr>
                <w:b w:val="0"/>
                <w:sz w:val="20"/>
                <w:szCs w:val="20"/>
              </w:rPr>
              <w:t>n.a.</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6A7B41">
              <w:rPr>
                <w:b/>
                <w:bCs/>
              </w:rPr>
              <w:t>: 8</w:t>
            </w:r>
          </w:p>
          <w:p w:rsidR="00CF10E0" w:rsidRPr="00E673F8" w:rsidRDefault="006A7B41" w:rsidP="009526B5">
            <w:r>
              <w:t>O: 1</w:t>
            </w:r>
          </w:p>
        </w:tc>
        <w:tc>
          <w:tcPr>
            <w:tcW w:w="3385" w:type="dxa"/>
          </w:tcPr>
          <w:p w:rsidR="006A7B41" w:rsidRPr="006A7B41" w:rsidRDefault="006A7B41" w:rsidP="006A7B41">
            <w:pPr>
              <w:pStyle w:val="Nadpis3"/>
              <w:rPr>
                <w:b w:val="0"/>
                <w:sz w:val="20"/>
                <w:szCs w:val="20"/>
              </w:rPr>
            </w:pPr>
            <w:r w:rsidRPr="006A7B41">
              <w:rPr>
                <w:b w:val="0"/>
                <w:sz w:val="20"/>
                <w:szCs w:val="20"/>
              </w:rPr>
              <w:t>KAPITOLA IV</w:t>
            </w:r>
          </w:p>
          <w:p w:rsidR="006A7B41" w:rsidRPr="006A7B41" w:rsidRDefault="006A7B41" w:rsidP="006A7B41">
            <w:pPr>
              <w:pStyle w:val="Nadpis3"/>
              <w:rPr>
                <w:b w:val="0"/>
                <w:sz w:val="20"/>
                <w:szCs w:val="20"/>
              </w:rPr>
            </w:pPr>
            <w:r w:rsidRPr="006A7B41">
              <w:rPr>
                <w:b w:val="0"/>
                <w:sz w:val="20"/>
                <w:szCs w:val="20"/>
              </w:rPr>
              <w:t>Prenos programov prostredníctvom priameho vstupu</w:t>
            </w:r>
          </w:p>
          <w:p w:rsidR="006A7B41" w:rsidRPr="006A7B41" w:rsidRDefault="006A7B41" w:rsidP="006A7B41">
            <w:pPr>
              <w:pStyle w:val="Nadpis3"/>
              <w:rPr>
                <w:b w:val="0"/>
                <w:sz w:val="20"/>
                <w:szCs w:val="20"/>
              </w:rPr>
            </w:pPr>
          </w:p>
          <w:p w:rsidR="006A7B41" w:rsidRPr="006A7B41" w:rsidRDefault="006A7B41" w:rsidP="006A7B41">
            <w:pPr>
              <w:pStyle w:val="Nadpis3"/>
              <w:rPr>
                <w:b w:val="0"/>
                <w:sz w:val="20"/>
                <w:szCs w:val="20"/>
              </w:rPr>
            </w:pPr>
            <w:r w:rsidRPr="006A7B41">
              <w:rPr>
                <w:b w:val="0"/>
                <w:sz w:val="20"/>
                <w:szCs w:val="20"/>
              </w:rPr>
              <w:t>Článok 8</w:t>
            </w:r>
          </w:p>
          <w:p w:rsidR="006A7B41" w:rsidRPr="006A7B41" w:rsidRDefault="006A7B41" w:rsidP="006A7B41">
            <w:pPr>
              <w:pStyle w:val="Nadpis3"/>
              <w:rPr>
                <w:b w:val="0"/>
                <w:sz w:val="20"/>
                <w:szCs w:val="20"/>
              </w:rPr>
            </w:pPr>
            <w:r w:rsidRPr="006A7B41">
              <w:rPr>
                <w:b w:val="0"/>
                <w:sz w:val="20"/>
                <w:szCs w:val="20"/>
              </w:rPr>
              <w:t>Prenos programov prostredníctvom priameho vstupu</w:t>
            </w:r>
          </w:p>
          <w:p w:rsidR="006A7B41" w:rsidRPr="006A7B41" w:rsidRDefault="006A7B41" w:rsidP="006A7B41">
            <w:pPr>
              <w:pStyle w:val="Nadpis3"/>
              <w:rPr>
                <w:b w:val="0"/>
                <w:sz w:val="20"/>
                <w:szCs w:val="20"/>
              </w:rPr>
            </w:pPr>
          </w:p>
          <w:p w:rsidR="006A7B41" w:rsidRPr="006A7B41" w:rsidRDefault="006A7B41" w:rsidP="006A7B41">
            <w:pPr>
              <w:pStyle w:val="Nadpis3"/>
              <w:rPr>
                <w:b w:val="0"/>
                <w:sz w:val="20"/>
                <w:szCs w:val="20"/>
              </w:rPr>
            </w:pPr>
            <w:r>
              <w:rPr>
                <w:b w:val="0"/>
                <w:sz w:val="20"/>
                <w:szCs w:val="20"/>
              </w:rPr>
              <w:t xml:space="preserve">1. </w:t>
            </w:r>
            <w:r w:rsidRPr="006A7B41">
              <w:rPr>
                <w:b w:val="0"/>
                <w:sz w:val="20"/>
                <w:szCs w:val="20"/>
              </w:rPr>
              <w:t xml:space="preserve">Ak vysielateľ prenáša svoj signál nesúci programy prostredníctvom priameho vstupu distribútorovi signálu bez toho, aby vysielateľ sám súbežne prenášal tento signál nesúci programy priamo verejnosti, a distribútor signálu prenáša uvedený signál nesúci programy verejnosti, vysielateľ a distribútor signálu sa považujú za účastníkov jediného verejného prenosu, na ktorý musia od nositeľov práv získať súhlas. Členské štáty môžu stanoviť </w:t>
            </w:r>
            <w:r w:rsidRPr="006A7B41">
              <w:rPr>
                <w:b w:val="0"/>
                <w:sz w:val="20"/>
                <w:szCs w:val="20"/>
              </w:rPr>
              <w:lastRenderedPageBreak/>
              <w:t>spôsoby na získanie súhlasu od nositeľov práv.</w:t>
            </w:r>
          </w:p>
          <w:p w:rsidR="006A7B41" w:rsidRPr="006A7B41" w:rsidRDefault="006A7B41" w:rsidP="006A7B41">
            <w:pPr>
              <w:pStyle w:val="Nadpis3"/>
              <w:rPr>
                <w:b w:val="0"/>
                <w:sz w:val="20"/>
                <w:szCs w:val="20"/>
              </w:rPr>
            </w:pPr>
          </w:p>
          <w:p w:rsidR="00CF10E0" w:rsidRPr="00E673F8" w:rsidRDefault="00CF10E0" w:rsidP="006A7B41">
            <w:pPr>
              <w:pStyle w:val="Nadpis3"/>
              <w:rPr>
                <w:b w:val="0"/>
                <w:sz w:val="20"/>
                <w:szCs w:val="20"/>
              </w:rPr>
            </w:pPr>
          </w:p>
        </w:tc>
        <w:tc>
          <w:tcPr>
            <w:tcW w:w="1151" w:type="dxa"/>
          </w:tcPr>
          <w:p w:rsidR="006A7B41" w:rsidRPr="006A7B41" w:rsidRDefault="004055E8" w:rsidP="006A7B41">
            <w:pPr>
              <w:pStyle w:val="Nadpis3"/>
              <w:ind w:hanging="70"/>
              <w:rPr>
                <w:b w:val="0"/>
                <w:sz w:val="20"/>
                <w:szCs w:val="20"/>
              </w:rPr>
            </w:pPr>
            <w:r>
              <w:rPr>
                <w:b w:val="0"/>
                <w:sz w:val="20"/>
                <w:szCs w:val="20"/>
              </w:rPr>
              <w:lastRenderedPageBreak/>
              <w:t>N</w:t>
            </w:r>
          </w:p>
        </w:tc>
        <w:tc>
          <w:tcPr>
            <w:tcW w:w="709" w:type="dxa"/>
          </w:tcPr>
          <w:p w:rsidR="008F79C1" w:rsidRDefault="008F79C1" w:rsidP="008F79C1">
            <w:pPr>
              <w:rPr>
                <w:bCs/>
                <w:color w:val="000000"/>
              </w:rPr>
            </w:pPr>
            <w:r>
              <w:rPr>
                <w:bCs/>
                <w:color w:val="000000"/>
              </w:rPr>
              <w:t xml:space="preserve">NAZ </w:t>
            </w:r>
          </w:p>
          <w:p w:rsidR="00E93FC6" w:rsidRDefault="00E93FC6" w:rsidP="00E93FC6">
            <w:pPr>
              <w:rPr>
                <w:bCs/>
                <w:color w:val="000000"/>
              </w:rPr>
            </w:pPr>
          </w:p>
          <w:p w:rsidR="00E93FC6" w:rsidRDefault="00E93FC6" w:rsidP="00E93FC6">
            <w:pPr>
              <w:rPr>
                <w:bCs/>
                <w:color w:val="000000"/>
              </w:rPr>
            </w:pPr>
          </w:p>
          <w:p w:rsidR="00E93FC6" w:rsidRDefault="00E93FC6" w:rsidP="00E93FC6">
            <w:pPr>
              <w:rPr>
                <w:bCs/>
                <w:color w:val="000000"/>
              </w:rPr>
            </w:pPr>
          </w:p>
          <w:p w:rsidR="00E93FC6" w:rsidRDefault="00E93FC6" w:rsidP="00E93FC6">
            <w:pPr>
              <w:rPr>
                <w:bCs/>
                <w:color w:val="000000"/>
              </w:rPr>
            </w:pPr>
          </w:p>
          <w:p w:rsidR="00E93FC6" w:rsidRDefault="00E93FC6" w:rsidP="00E93FC6">
            <w:pPr>
              <w:rPr>
                <w:bCs/>
                <w:color w:val="000000"/>
              </w:rPr>
            </w:pPr>
          </w:p>
          <w:p w:rsidR="00E93FC6" w:rsidRDefault="00E93FC6" w:rsidP="00E93FC6">
            <w:pPr>
              <w:rPr>
                <w:bCs/>
                <w:color w:val="000000"/>
              </w:rPr>
            </w:pPr>
          </w:p>
          <w:p w:rsidR="00E93FC6" w:rsidRDefault="00E93FC6" w:rsidP="00E93FC6">
            <w:pPr>
              <w:rPr>
                <w:bCs/>
                <w:color w:val="000000"/>
              </w:rPr>
            </w:pPr>
          </w:p>
          <w:p w:rsidR="00E93FC6" w:rsidRDefault="00E93FC6" w:rsidP="00E93FC6">
            <w:pPr>
              <w:rPr>
                <w:bCs/>
                <w:color w:val="000000"/>
              </w:rPr>
            </w:pPr>
          </w:p>
          <w:p w:rsidR="00E93FC6" w:rsidRDefault="00E93FC6" w:rsidP="00E93FC6">
            <w:pPr>
              <w:rPr>
                <w:bCs/>
                <w:color w:val="000000"/>
              </w:rPr>
            </w:pPr>
          </w:p>
          <w:p w:rsidR="00E93FC6" w:rsidRDefault="00E93FC6" w:rsidP="00E93FC6">
            <w:pPr>
              <w:rPr>
                <w:bCs/>
                <w:color w:val="000000"/>
              </w:rPr>
            </w:pPr>
          </w:p>
          <w:p w:rsidR="00E93FC6" w:rsidRDefault="00E93FC6" w:rsidP="00E93FC6">
            <w:pPr>
              <w:rPr>
                <w:bCs/>
                <w:color w:val="000000"/>
              </w:rPr>
            </w:pPr>
          </w:p>
          <w:p w:rsidR="00E93FC6" w:rsidRDefault="00E93FC6" w:rsidP="00E93FC6">
            <w:pPr>
              <w:rPr>
                <w:bCs/>
                <w:color w:val="000000"/>
              </w:rPr>
            </w:pPr>
          </w:p>
          <w:p w:rsidR="00E93FC6" w:rsidRDefault="00E93FC6" w:rsidP="00E93FC6">
            <w:pPr>
              <w:rPr>
                <w:bCs/>
                <w:color w:val="000000"/>
              </w:rPr>
            </w:pPr>
          </w:p>
          <w:p w:rsidR="00E93FC6" w:rsidRDefault="00E93FC6" w:rsidP="00E93FC6">
            <w:pPr>
              <w:rPr>
                <w:bCs/>
                <w:color w:val="000000"/>
              </w:rPr>
            </w:pPr>
          </w:p>
          <w:p w:rsidR="00E93FC6" w:rsidRDefault="00E93FC6" w:rsidP="00E93FC6">
            <w:pPr>
              <w:rPr>
                <w:bCs/>
                <w:color w:val="000000"/>
              </w:rPr>
            </w:pPr>
          </w:p>
          <w:p w:rsidR="00E93FC6" w:rsidRDefault="00E93FC6" w:rsidP="00E93FC6">
            <w:pPr>
              <w:rPr>
                <w:bCs/>
                <w:color w:val="000000"/>
              </w:rPr>
            </w:pPr>
          </w:p>
          <w:p w:rsidR="00E93FC6" w:rsidRDefault="00E93FC6" w:rsidP="00E93FC6">
            <w:pPr>
              <w:rPr>
                <w:bCs/>
                <w:color w:val="000000"/>
              </w:rPr>
            </w:pPr>
          </w:p>
          <w:p w:rsidR="00E93FC6" w:rsidRDefault="00E93FC6" w:rsidP="00E93FC6">
            <w:pPr>
              <w:rPr>
                <w:bCs/>
                <w:color w:val="000000"/>
              </w:rPr>
            </w:pPr>
          </w:p>
          <w:p w:rsidR="00E93FC6" w:rsidRDefault="00E93FC6" w:rsidP="00E93FC6">
            <w:pPr>
              <w:rPr>
                <w:bCs/>
                <w:color w:val="000000"/>
              </w:rPr>
            </w:pPr>
          </w:p>
          <w:p w:rsidR="00E93FC6" w:rsidRDefault="00E93FC6" w:rsidP="00E93FC6">
            <w:pPr>
              <w:rPr>
                <w:bCs/>
                <w:color w:val="000000"/>
              </w:rPr>
            </w:pPr>
          </w:p>
          <w:p w:rsidR="00746E07" w:rsidRDefault="00746E07" w:rsidP="00E93FC6">
            <w:pPr>
              <w:rPr>
                <w:bCs/>
                <w:color w:val="000000"/>
              </w:rPr>
            </w:pPr>
          </w:p>
          <w:p w:rsidR="00746E07" w:rsidRDefault="00746E07" w:rsidP="00E93FC6">
            <w:pPr>
              <w:rPr>
                <w:bCs/>
                <w:color w:val="000000"/>
              </w:rPr>
            </w:pPr>
          </w:p>
          <w:p w:rsidR="00E93FC6" w:rsidRDefault="00E93FC6" w:rsidP="00E93FC6">
            <w:pPr>
              <w:rPr>
                <w:bCs/>
                <w:color w:val="000000"/>
              </w:rPr>
            </w:pPr>
            <w:r>
              <w:rPr>
                <w:bCs/>
                <w:color w:val="000000"/>
              </w:rPr>
              <w:t>ZMS</w:t>
            </w:r>
          </w:p>
          <w:p w:rsidR="00CF10E0" w:rsidRPr="00E673F8" w:rsidRDefault="00CF10E0" w:rsidP="00E064BA">
            <w:pPr>
              <w:pStyle w:val="Nadpis3"/>
              <w:rPr>
                <w:b w:val="0"/>
                <w:sz w:val="20"/>
                <w:szCs w:val="20"/>
              </w:rPr>
            </w:pPr>
          </w:p>
        </w:tc>
        <w:tc>
          <w:tcPr>
            <w:tcW w:w="850" w:type="dxa"/>
          </w:tcPr>
          <w:p w:rsidR="00E93FC6" w:rsidRDefault="00E93FC6" w:rsidP="00E064BA">
            <w:pPr>
              <w:rPr>
                <w:bCs/>
                <w:color w:val="000000"/>
              </w:rPr>
            </w:pPr>
            <w:r>
              <w:rPr>
                <w:bCs/>
                <w:color w:val="000000"/>
              </w:rPr>
              <w:lastRenderedPageBreak/>
              <w:t xml:space="preserve">§ 27 </w:t>
            </w:r>
          </w:p>
          <w:p w:rsidR="008F79C1" w:rsidRDefault="00E93FC6" w:rsidP="00E064BA">
            <w:pPr>
              <w:rPr>
                <w:bCs/>
                <w:color w:val="000000"/>
              </w:rPr>
            </w:pPr>
            <w:r>
              <w:rPr>
                <w:bCs/>
                <w:color w:val="000000"/>
              </w:rPr>
              <w:t>O</w:t>
            </w:r>
            <w:r w:rsidR="00746E07">
              <w:rPr>
                <w:bCs/>
                <w:color w:val="000000"/>
              </w:rPr>
              <w:t>. 3</w:t>
            </w:r>
          </w:p>
          <w:p w:rsidR="00E93FC6" w:rsidRDefault="00E93FC6" w:rsidP="00E064BA">
            <w:pPr>
              <w:rPr>
                <w:bCs/>
                <w:color w:val="000000"/>
              </w:rPr>
            </w:pPr>
          </w:p>
          <w:p w:rsidR="00E93FC6" w:rsidRDefault="00E93FC6" w:rsidP="00E064BA">
            <w:pPr>
              <w:rPr>
                <w:bCs/>
                <w:color w:val="000000"/>
              </w:rPr>
            </w:pPr>
          </w:p>
          <w:p w:rsidR="00E93FC6" w:rsidRDefault="00E93FC6" w:rsidP="00E064BA">
            <w:pPr>
              <w:rPr>
                <w:bCs/>
                <w:color w:val="000000"/>
              </w:rPr>
            </w:pPr>
          </w:p>
          <w:p w:rsidR="00E93FC6" w:rsidRDefault="00E93FC6" w:rsidP="00E064BA">
            <w:pPr>
              <w:rPr>
                <w:bCs/>
                <w:color w:val="000000"/>
              </w:rPr>
            </w:pPr>
          </w:p>
          <w:p w:rsidR="00E93FC6" w:rsidRDefault="00E93FC6" w:rsidP="00E064BA">
            <w:pPr>
              <w:rPr>
                <w:bCs/>
                <w:color w:val="000000"/>
              </w:rPr>
            </w:pPr>
          </w:p>
          <w:p w:rsidR="00E93FC6" w:rsidRDefault="00E93FC6" w:rsidP="00E064BA">
            <w:pPr>
              <w:rPr>
                <w:bCs/>
                <w:color w:val="000000"/>
              </w:rPr>
            </w:pPr>
          </w:p>
          <w:p w:rsidR="00E93FC6" w:rsidRDefault="00E93FC6" w:rsidP="00E064BA">
            <w:pPr>
              <w:rPr>
                <w:bCs/>
                <w:color w:val="000000"/>
              </w:rPr>
            </w:pPr>
          </w:p>
          <w:p w:rsidR="00E93FC6" w:rsidRDefault="00E93FC6" w:rsidP="00E064BA">
            <w:pPr>
              <w:rPr>
                <w:bCs/>
                <w:color w:val="000000"/>
              </w:rPr>
            </w:pPr>
          </w:p>
          <w:p w:rsidR="00E93FC6" w:rsidRDefault="008F79C1" w:rsidP="00E064BA">
            <w:pPr>
              <w:rPr>
                <w:bCs/>
                <w:color w:val="000000"/>
              </w:rPr>
            </w:pPr>
            <w:r>
              <w:rPr>
                <w:bCs/>
                <w:color w:val="000000"/>
              </w:rPr>
              <w:t>§ 125</w:t>
            </w:r>
          </w:p>
          <w:p w:rsidR="00E93FC6" w:rsidRDefault="00E93FC6" w:rsidP="00E064BA">
            <w:pPr>
              <w:rPr>
                <w:bCs/>
                <w:color w:val="000000"/>
              </w:rPr>
            </w:pPr>
            <w:r>
              <w:rPr>
                <w:bCs/>
                <w:color w:val="000000"/>
              </w:rPr>
              <w:t xml:space="preserve">O. 3 </w:t>
            </w:r>
          </w:p>
          <w:p w:rsidR="008F79C1" w:rsidRDefault="00E93FC6" w:rsidP="00E064BA">
            <w:pPr>
              <w:rPr>
                <w:bCs/>
                <w:color w:val="000000"/>
              </w:rPr>
            </w:pPr>
            <w:r>
              <w:rPr>
                <w:bCs/>
                <w:color w:val="000000"/>
              </w:rPr>
              <w:t>P. g</w:t>
            </w:r>
          </w:p>
          <w:p w:rsidR="00E93FC6" w:rsidRDefault="00E93FC6" w:rsidP="00E064BA">
            <w:pPr>
              <w:rPr>
                <w:bCs/>
                <w:color w:val="000000"/>
              </w:rPr>
            </w:pPr>
          </w:p>
          <w:p w:rsidR="00E93FC6" w:rsidRDefault="00E93FC6" w:rsidP="00E064BA">
            <w:pPr>
              <w:rPr>
                <w:bCs/>
                <w:color w:val="000000"/>
              </w:rPr>
            </w:pPr>
            <w:r>
              <w:rPr>
                <w:bCs/>
                <w:color w:val="000000"/>
              </w:rPr>
              <w:t xml:space="preserve">§ 146 </w:t>
            </w:r>
          </w:p>
          <w:p w:rsidR="00E93FC6" w:rsidRDefault="00E93FC6" w:rsidP="00E064BA">
            <w:pPr>
              <w:rPr>
                <w:bCs/>
                <w:color w:val="000000"/>
              </w:rPr>
            </w:pPr>
            <w:r>
              <w:rPr>
                <w:bCs/>
                <w:color w:val="000000"/>
              </w:rPr>
              <w:t xml:space="preserve">O. 2 </w:t>
            </w:r>
          </w:p>
          <w:p w:rsidR="008F79C1" w:rsidRDefault="00E93FC6" w:rsidP="00E064BA">
            <w:pPr>
              <w:rPr>
                <w:bCs/>
                <w:color w:val="000000"/>
              </w:rPr>
            </w:pPr>
            <w:r>
              <w:rPr>
                <w:bCs/>
                <w:color w:val="000000"/>
              </w:rPr>
              <w:t>P. h</w:t>
            </w:r>
          </w:p>
          <w:p w:rsidR="00746E07" w:rsidRDefault="00746E07" w:rsidP="00E064BA">
            <w:pPr>
              <w:rPr>
                <w:bCs/>
                <w:color w:val="000000"/>
              </w:rPr>
            </w:pPr>
            <w:r>
              <w:rPr>
                <w:bCs/>
                <w:color w:val="000000"/>
              </w:rPr>
              <w:t>P. i</w:t>
            </w:r>
          </w:p>
          <w:p w:rsidR="008F79C1" w:rsidRDefault="008F79C1" w:rsidP="00E064BA">
            <w:pPr>
              <w:rPr>
                <w:bCs/>
                <w:color w:val="000000"/>
              </w:rPr>
            </w:pPr>
          </w:p>
          <w:p w:rsidR="00661982" w:rsidRDefault="00661982" w:rsidP="00E064BA">
            <w:pPr>
              <w:rPr>
                <w:bCs/>
                <w:color w:val="000000"/>
              </w:rPr>
            </w:pPr>
          </w:p>
          <w:p w:rsidR="00661982" w:rsidRDefault="00661982" w:rsidP="00E064BA">
            <w:pPr>
              <w:rPr>
                <w:bCs/>
                <w:color w:val="000000"/>
              </w:rPr>
            </w:pPr>
          </w:p>
          <w:p w:rsidR="00661982" w:rsidRDefault="00661982" w:rsidP="00E064BA">
            <w:pPr>
              <w:rPr>
                <w:bCs/>
                <w:color w:val="000000"/>
              </w:rPr>
            </w:pPr>
          </w:p>
          <w:p w:rsidR="00746E07" w:rsidRDefault="00746E07" w:rsidP="00E064BA">
            <w:pPr>
              <w:rPr>
                <w:bCs/>
                <w:color w:val="000000"/>
              </w:rPr>
            </w:pPr>
          </w:p>
          <w:p w:rsidR="00661982" w:rsidRDefault="00746E07" w:rsidP="00E064BA">
            <w:pPr>
              <w:rPr>
                <w:bCs/>
                <w:color w:val="000000"/>
              </w:rPr>
            </w:pPr>
            <w:r>
              <w:rPr>
                <w:bCs/>
                <w:color w:val="000000"/>
              </w:rPr>
              <w:t>§ 222</w:t>
            </w:r>
            <w:r w:rsidR="00661982">
              <w:rPr>
                <w:bCs/>
                <w:color w:val="000000"/>
              </w:rPr>
              <w:t xml:space="preserve"> </w:t>
            </w:r>
          </w:p>
          <w:p w:rsidR="00661982" w:rsidRDefault="00661982" w:rsidP="00E064BA">
            <w:pPr>
              <w:rPr>
                <w:bCs/>
                <w:color w:val="000000"/>
              </w:rPr>
            </w:pPr>
            <w:r>
              <w:rPr>
                <w:bCs/>
                <w:color w:val="000000"/>
              </w:rPr>
              <w:t>O. 1</w:t>
            </w:r>
          </w:p>
          <w:p w:rsidR="00661982" w:rsidRDefault="00661982" w:rsidP="00E064BA">
            <w:pPr>
              <w:rPr>
                <w:bCs/>
                <w:color w:val="000000"/>
              </w:rPr>
            </w:pPr>
          </w:p>
          <w:p w:rsidR="00661982" w:rsidRDefault="00661982" w:rsidP="00E064BA">
            <w:pPr>
              <w:rPr>
                <w:bCs/>
                <w:color w:val="000000"/>
              </w:rPr>
            </w:pPr>
          </w:p>
          <w:p w:rsidR="00661982" w:rsidRDefault="00661982" w:rsidP="00E064BA">
            <w:pPr>
              <w:rPr>
                <w:bCs/>
                <w:color w:val="000000"/>
              </w:rPr>
            </w:pPr>
          </w:p>
          <w:p w:rsidR="00661982" w:rsidRDefault="00661982" w:rsidP="00E064BA">
            <w:pPr>
              <w:rPr>
                <w:bCs/>
                <w:color w:val="000000"/>
              </w:rPr>
            </w:pPr>
          </w:p>
          <w:p w:rsidR="00661982" w:rsidRDefault="00661982" w:rsidP="00E064BA">
            <w:pPr>
              <w:rPr>
                <w:bCs/>
                <w:color w:val="000000"/>
              </w:rPr>
            </w:pPr>
          </w:p>
          <w:p w:rsidR="00661982" w:rsidRDefault="00661982" w:rsidP="00E064BA">
            <w:pPr>
              <w:rPr>
                <w:bCs/>
                <w:color w:val="000000"/>
              </w:rPr>
            </w:pPr>
          </w:p>
          <w:p w:rsidR="00F70869" w:rsidRDefault="00F70869" w:rsidP="00E064BA">
            <w:pPr>
              <w:rPr>
                <w:bCs/>
                <w:color w:val="000000"/>
              </w:rPr>
            </w:pPr>
          </w:p>
          <w:p w:rsidR="00F70869" w:rsidRDefault="00F70869" w:rsidP="00E064BA">
            <w:pPr>
              <w:rPr>
                <w:bCs/>
                <w:color w:val="000000"/>
              </w:rPr>
            </w:pPr>
          </w:p>
          <w:p w:rsidR="00661982" w:rsidRDefault="00746E07" w:rsidP="00E064BA">
            <w:pPr>
              <w:rPr>
                <w:bCs/>
                <w:color w:val="000000"/>
              </w:rPr>
            </w:pPr>
            <w:r>
              <w:rPr>
                <w:bCs/>
                <w:color w:val="000000"/>
              </w:rPr>
              <w:t>§ 222</w:t>
            </w:r>
            <w:r w:rsidR="00661982">
              <w:rPr>
                <w:bCs/>
                <w:color w:val="000000"/>
              </w:rPr>
              <w:t xml:space="preserve"> </w:t>
            </w:r>
          </w:p>
          <w:p w:rsidR="00661982" w:rsidRDefault="00661982" w:rsidP="00E064BA">
            <w:pPr>
              <w:rPr>
                <w:bCs/>
                <w:color w:val="000000"/>
              </w:rPr>
            </w:pPr>
            <w:r>
              <w:rPr>
                <w:bCs/>
                <w:color w:val="000000"/>
              </w:rPr>
              <w:t>O. 2</w:t>
            </w:r>
          </w:p>
          <w:p w:rsidR="00661982" w:rsidRDefault="00661982" w:rsidP="00E064BA">
            <w:pPr>
              <w:rPr>
                <w:bCs/>
                <w:color w:val="000000"/>
              </w:rPr>
            </w:pPr>
          </w:p>
          <w:p w:rsidR="00661982" w:rsidRDefault="00746E07" w:rsidP="00E064BA">
            <w:pPr>
              <w:rPr>
                <w:bCs/>
                <w:color w:val="000000"/>
              </w:rPr>
            </w:pPr>
            <w:r>
              <w:rPr>
                <w:bCs/>
                <w:color w:val="000000"/>
              </w:rPr>
              <w:t>§ 222</w:t>
            </w:r>
            <w:r w:rsidR="00661982">
              <w:rPr>
                <w:bCs/>
                <w:color w:val="000000"/>
              </w:rPr>
              <w:t xml:space="preserve"> </w:t>
            </w:r>
          </w:p>
          <w:p w:rsidR="00661982" w:rsidRDefault="00661982" w:rsidP="00E064BA">
            <w:pPr>
              <w:rPr>
                <w:bCs/>
                <w:color w:val="000000"/>
              </w:rPr>
            </w:pPr>
            <w:r>
              <w:rPr>
                <w:bCs/>
                <w:color w:val="000000"/>
              </w:rPr>
              <w:t>O. 3</w:t>
            </w:r>
          </w:p>
          <w:p w:rsidR="00661982" w:rsidRDefault="00661982" w:rsidP="00E064BA">
            <w:pPr>
              <w:rPr>
                <w:bCs/>
                <w:color w:val="000000"/>
              </w:rPr>
            </w:pPr>
          </w:p>
          <w:p w:rsidR="00661982" w:rsidRDefault="00661982" w:rsidP="00E064BA">
            <w:pPr>
              <w:rPr>
                <w:bCs/>
                <w:color w:val="000000"/>
              </w:rPr>
            </w:pPr>
          </w:p>
          <w:p w:rsidR="00661982" w:rsidRDefault="00661982" w:rsidP="00E064BA">
            <w:pPr>
              <w:rPr>
                <w:bCs/>
                <w:color w:val="000000"/>
              </w:rPr>
            </w:pPr>
          </w:p>
          <w:p w:rsidR="00661982" w:rsidRDefault="00C747AB" w:rsidP="00E064BA">
            <w:pPr>
              <w:rPr>
                <w:bCs/>
                <w:color w:val="000000"/>
              </w:rPr>
            </w:pPr>
            <w:r>
              <w:rPr>
                <w:bCs/>
                <w:color w:val="000000"/>
              </w:rPr>
              <w:t>§ 223</w:t>
            </w:r>
          </w:p>
          <w:p w:rsidR="00661982" w:rsidRDefault="00661982" w:rsidP="00E064BA">
            <w:pPr>
              <w:rPr>
                <w:bCs/>
                <w:color w:val="000000"/>
              </w:rPr>
            </w:pPr>
            <w:r>
              <w:rPr>
                <w:bCs/>
                <w:color w:val="000000"/>
              </w:rPr>
              <w:t xml:space="preserve">O. 1 </w:t>
            </w:r>
          </w:p>
          <w:p w:rsidR="00661982" w:rsidRDefault="00661982" w:rsidP="00E064BA">
            <w:pPr>
              <w:rPr>
                <w:bCs/>
                <w:color w:val="000000"/>
              </w:rPr>
            </w:pPr>
          </w:p>
          <w:p w:rsidR="00661982" w:rsidRDefault="00661982" w:rsidP="00E064BA">
            <w:pPr>
              <w:rPr>
                <w:bCs/>
                <w:color w:val="000000"/>
              </w:rPr>
            </w:pPr>
          </w:p>
          <w:p w:rsidR="00661982" w:rsidRDefault="00661982" w:rsidP="00E064BA">
            <w:pPr>
              <w:rPr>
                <w:bCs/>
                <w:color w:val="000000"/>
              </w:rPr>
            </w:pPr>
          </w:p>
          <w:p w:rsidR="00661982" w:rsidRDefault="00661982" w:rsidP="00E064BA">
            <w:pPr>
              <w:rPr>
                <w:bCs/>
                <w:color w:val="000000"/>
              </w:rPr>
            </w:pPr>
          </w:p>
          <w:p w:rsidR="00661982" w:rsidRDefault="00661982" w:rsidP="00E064BA">
            <w:pPr>
              <w:rPr>
                <w:bCs/>
                <w:color w:val="000000"/>
              </w:rPr>
            </w:pPr>
          </w:p>
          <w:p w:rsidR="00661982" w:rsidRDefault="00661982" w:rsidP="00E064BA">
            <w:pPr>
              <w:rPr>
                <w:bCs/>
                <w:color w:val="000000"/>
              </w:rPr>
            </w:pPr>
          </w:p>
          <w:p w:rsidR="00661982" w:rsidRDefault="00661982" w:rsidP="00E064BA">
            <w:pPr>
              <w:rPr>
                <w:bCs/>
                <w:color w:val="000000"/>
              </w:rPr>
            </w:pPr>
          </w:p>
          <w:p w:rsidR="002F7474" w:rsidRDefault="002F7474" w:rsidP="00E064BA">
            <w:pPr>
              <w:rPr>
                <w:bCs/>
                <w:color w:val="000000"/>
              </w:rPr>
            </w:pPr>
          </w:p>
          <w:p w:rsidR="002F7474" w:rsidRDefault="002F7474" w:rsidP="00E064BA">
            <w:pPr>
              <w:rPr>
                <w:bCs/>
                <w:color w:val="000000"/>
              </w:rPr>
            </w:pPr>
          </w:p>
          <w:p w:rsidR="002F7474" w:rsidRDefault="002F7474" w:rsidP="00E064BA">
            <w:pPr>
              <w:rPr>
                <w:bCs/>
                <w:color w:val="000000"/>
              </w:rPr>
            </w:pPr>
          </w:p>
          <w:p w:rsidR="00661982" w:rsidRDefault="00243697" w:rsidP="00E064BA">
            <w:pPr>
              <w:rPr>
                <w:bCs/>
                <w:color w:val="000000"/>
              </w:rPr>
            </w:pPr>
            <w:r>
              <w:rPr>
                <w:bCs/>
                <w:color w:val="000000"/>
              </w:rPr>
              <w:t>§ 223</w:t>
            </w:r>
            <w:r w:rsidR="00661982">
              <w:rPr>
                <w:bCs/>
                <w:color w:val="000000"/>
              </w:rPr>
              <w:t xml:space="preserve"> </w:t>
            </w:r>
          </w:p>
          <w:p w:rsidR="00661982" w:rsidRPr="00E673F8" w:rsidRDefault="00661982" w:rsidP="00E064BA">
            <w:pPr>
              <w:rPr>
                <w:bCs/>
                <w:color w:val="000000"/>
              </w:rPr>
            </w:pPr>
            <w:r>
              <w:rPr>
                <w:bCs/>
                <w:color w:val="000000"/>
              </w:rPr>
              <w:t>O. 2</w:t>
            </w:r>
          </w:p>
        </w:tc>
        <w:tc>
          <w:tcPr>
            <w:tcW w:w="5529" w:type="dxa"/>
          </w:tcPr>
          <w:p w:rsidR="00746E07" w:rsidRPr="00746E07" w:rsidRDefault="007F103B" w:rsidP="00746E07">
            <w:pPr>
              <w:pStyle w:val="Nadpis2"/>
              <w:rPr>
                <w:b w:val="0"/>
                <w:sz w:val="20"/>
                <w:szCs w:val="20"/>
              </w:rPr>
            </w:pPr>
            <w:r>
              <w:rPr>
                <w:b w:val="0"/>
                <w:sz w:val="20"/>
                <w:szCs w:val="20"/>
              </w:rPr>
              <w:lastRenderedPageBreak/>
              <w:t>Za jeden</w:t>
            </w:r>
            <w:r w:rsidR="00746E07" w:rsidRPr="00746E07">
              <w:rPr>
                <w:b w:val="0"/>
                <w:sz w:val="20"/>
                <w:szCs w:val="20"/>
              </w:rPr>
              <w:t xml:space="preserve"> verejný prenos podľa odseku 1 sa považuje aj prenos  diela obsiahnutého v programovej službe na verejnosti pomocou priameho vstupu, na ktorom sa podieľa vysielateľ a sprostredkovateľ obsahu, ak vysielateľ súbežne nevykonáva vysielanie podľa § 28. Vysielateľ a sprostredkovateľ obsahu nadobudnú súhlas na verejný prenos podľa prvej vety prostredníctvom organizácie kolektívnej správy podľa § 146 ods. 2 písm. h); to neplatí v prípade verejného prenosu vysielania pomocou priameho vstup</w:t>
            </w:r>
            <w:r w:rsidR="00EF1ADB">
              <w:rPr>
                <w:b w:val="0"/>
                <w:sz w:val="20"/>
                <w:szCs w:val="20"/>
              </w:rPr>
              <w:t>u podľa § 125 ods. 3 písm. g).</w:t>
            </w:r>
          </w:p>
          <w:p w:rsidR="00746E07" w:rsidRDefault="00746E07" w:rsidP="00746E07"/>
          <w:p w:rsidR="00E93FC6" w:rsidRPr="00E93FC6" w:rsidRDefault="00E93FC6" w:rsidP="00E93FC6">
            <w:r w:rsidRPr="00E93FC6">
              <w:t xml:space="preserve">Použitím vysielania, na ktoré udeľuje vysielateľ súhlas podľa odseku 1, je </w:t>
            </w:r>
          </w:p>
          <w:p w:rsidR="00E93FC6" w:rsidRPr="00E93FC6" w:rsidRDefault="00E93FC6" w:rsidP="00E93FC6">
            <w:r w:rsidRPr="00E93FC6">
              <w:t xml:space="preserve"> g) </w:t>
            </w:r>
            <w:r w:rsidR="00746E07" w:rsidRPr="00746E07">
              <w:t>verejný prenos vysielania pomocou priameho vstupu</w:t>
            </w:r>
            <w:r w:rsidRPr="00E93FC6">
              <w:t>.</w:t>
            </w:r>
          </w:p>
          <w:p w:rsidR="00E93FC6" w:rsidRDefault="00E93FC6" w:rsidP="00E93FC6"/>
          <w:p w:rsidR="00E93FC6" w:rsidRPr="00E93FC6" w:rsidRDefault="00E93FC6" w:rsidP="00E93FC6">
            <w:r w:rsidRPr="00E93FC6">
              <w:t xml:space="preserve">Organizácia kolektívnej správy vykonáva správu výkonu majetkových práv podľa odseku 1 v týchto odboroch kolektívnej správy: </w:t>
            </w:r>
          </w:p>
          <w:p w:rsidR="00746E07" w:rsidRDefault="00746E07" w:rsidP="00746E07">
            <w:r>
              <w:t xml:space="preserve">h) použitie diela verejným prenosom pomocou priameho vstupu, </w:t>
            </w:r>
          </w:p>
          <w:p w:rsidR="00746E07" w:rsidRDefault="00746E07" w:rsidP="00746E07"/>
          <w:p w:rsidR="00661982" w:rsidRDefault="00746E07" w:rsidP="00746E07">
            <w:r>
              <w:t xml:space="preserve">i) výber primeranej odmeny za verejný prenos umeleckého </w:t>
            </w:r>
            <w:r>
              <w:lastRenderedPageBreak/>
              <w:t>výkonu, zvukového záznamu a audiovizuálneho záznamu pomocou priameho vstupu.</w:t>
            </w:r>
          </w:p>
          <w:p w:rsidR="00746E07" w:rsidRDefault="00746E07" w:rsidP="00746E07"/>
          <w:p w:rsidR="00F70869" w:rsidRDefault="00746E07" w:rsidP="00661982">
            <w:r w:rsidRPr="00746E07">
              <w:t>Priamy vstup je technický proces šírenia programovej služby, ktorá nie je prijímaná verejnosťou, uskutočnený vysielateľom sprostredkovateľovi  obsahu. Šírenie programovej služby priamym vstupom uskutočnené vysielateľom a následný prenos programovej služby verejnosti sprostredkovateľom obsahu sa považuje za jediný verejný prenos po</w:t>
            </w:r>
            <w:r w:rsidR="007F103B">
              <w:t>dľa ustanovení osobitného predpisu</w:t>
            </w:r>
            <w:r w:rsidR="007F103B">
              <w:rPr>
                <w:vertAlign w:val="superscript"/>
              </w:rPr>
              <w:t>9</w:t>
            </w:r>
            <w:r w:rsidR="003012FE">
              <w:rPr>
                <w:vertAlign w:val="superscript"/>
              </w:rPr>
              <w:t>3</w:t>
            </w:r>
            <w:r w:rsidRPr="00746E07">
              <w:rPr>
                <w:vertAlign w:val="superscript"/>
              </w:rPr>
              <w:t>)</w:t>
            </w:r>
            <w:r w:rsidR="007F103B">
              <w:t>,</w:t>
            </w:r>
            <w:r w:rsidRPr="00746E07">
              <w:rPr>
                <w:vertAlign w:val="superscript"/>
              </w:rPr>
              <w:t xml:space="preserve"> </w:t>
            </w:r>
            <w:r w:rsidRPr="00746E07">
              <w:t>ak vysielateľ súbežne nevykonáva vysielanie.</w:t>
            </w:r>
          </w:p>
          <w:p w:rsidR="00746E07" w:rsidRDefault="00746E07" w:rsidP="00661982"/>
          <w:p w:rsidR="00F70869" w:rsidRDefault="007F103B" w:rsidP="00661982">
            <w:r>
              <w:t>9</w:t>
            </w:r>
            <w:r w:rsidR="003012FE">
              <w:t>3</w:t>
            </w:r>
            <w:r w:rsidR="00746E07">
              <w:t xml:space="preserve">) § 27 ods. </w:t>
            </w:r>
            <w:r w:rsidR="003012FE">
              <w:t>4</w:t>
            </w:r>
            <w:r w:rsidR="00F70869">
              <w:t xml:space="preserve"> zákona č. 185/2015 Z. z. </w:t>
            </w:r>
          </w:p>
          <w:p w:rsidR="00661982" w:rsidRDefault="00661982" w:rsidP="00661982"/>
          <w:p w:rsidR="00746E07" w:rsidRDefault="00746E07" w:rsidP="00661982">
            <w:r w:rsidRPr="00746E07">
              <w:t>Sprostredkovateľ obsahu je iná osoba než vysielateľ, ktorá prenáša verejnosti programovú službu na svoj účet.</w:t>
            </w:r>
          </w:p>
          <w:p w:rsidR="00661982" w:rsidRDefault="00746E07" w:rsidP="00661982">
            <w:r w:rsidRPr="00746E07">
              <w:t xml:space="preserve"> </w:t>
            </w:r>
          </w:p>
          <w:p w:rsidR="00661982" w:rsidRDefault="00746E07" w:rsidP="00661982">
            <w:r w:rsidRPr="00746E07">
              <w:t xml:space="preserve">Ak vysielateľ súbežne vykonáva vysielanie a šíri programovú službu priamym vstupom sprostredkovateľovi obsahu, sprostredkovateľ obsahu sa považuje za prevádzkovateľa retransmisie podľa tohto zákona. </w:t>
            </w:r>
          </w:p>
          <w:p w:rsidR="00746E07" w:rsidRDefault="00746E07" w:rsidP="00661982"/>
          <w:p w:rsidR="00661982" w:rsidRDefault="00243697" w:rsidP="00661982">
            <w:r w:rsidRPr="00243697">
              <w:t>Práva k dielam a iným predmetom ochrany obsiahnutým v programovej službe vysielateľa, ktorá sa šíri priamym vstupom sprost</w:t>
            </w:r>
            <w:r>
              <w:t>redkovateľovi obsahu podľa § 222</w:t>
            </w:r>
            <w:r w:rsidRPr="00243697">
              <w:t xml:space="preserve"> ods. 1,  vysporiadajú vysielateľ a sprostredkovateľ obsahu prostredníctvom organizácie kolektívnej správy podľa osobitného predpisu</w:t>
            </w:r>
            <w:r w:rsidR="003012FE">
              <w:rPr>
                <w:vertAlign w:val="superscript"/>
              </w:rPr>
              <w:t>94</w:t>
            </w:r>
            <w:r w:rsidRPr="00243697">
              <w:rPr>
                <w:vertAlign w:val="superscript"/>
              </w:rPr>
              <w:t>)</w:t>
            </w:r>
            <w:r w:rsidRPr="00243697">
              <w:t>; to neplatí v prípade verejného prenosu vysielania pomocou priameho vstupu, na ktoré sprostredkovateľ obsahu získa súhlas priamo od vysielateľa podľa osobitného predpisu.</w:t>
            </w:r>
            <w:r w:rsidR="003012FE">
              <w:rPr>
                <w:vertAlign w:val="superscript"/>
              </w:rPr>
              <w:t>95</w:t>
            </w:r>
            <w:r w:rsidRPr="00243697">
              <w:rPr>
                <w:vertAlign w:val="superscript"/>
              </w:rPr>
              <w:t>)</w:t>
            </w:r>
          </w:p>
          <w:p w:rsidR="00661982" w:rsidRDefault="00661982" w:rsidP="00661982"/>
          <w:p w:rsidR="002F7474" w:rsidRDefault="003012FE" w:rsidP="00661982">
            <w:r>
              <w:t>94</w:t>
            </w:r>
            <w:r w:rsidR="002F7474">
              <w:t xml:space="preserve">) </w:t>
            </w:r>
            <w:r w:rsidR="002F7474" w:rsidRPr="002F7474">
              <w:t xml:space="preserve">§ 146 ods. 2 písm. h) </w:t>
            </w:r>
            <w:r w:rsidR="00243697">
              <w:t xml:space="preserve">a i) </w:t>
            </w:r>
            <w:r w:rsidR="002F7474" w:rsidRPr="002F7474">
              <w:t>zákona č. 185/2015 Z. z</w:t>
            </w:r>
            <w:r w:rsidR="002F7474">
              <w:t>.</w:t>
            </w:r>
          </w:p>
          <w:p w:rsidR="002F7474" w:rsidRDefault="003012FE" w:rsidP="002F7474">
            <w:r>
              <w:t>95</w:t>
            </w:r>
            <w:r w:rsidR="00243697">
              <w:t>)</w:t>
            </w:r>
            <w:r w:rsidR="002F7474">
              <w:t xml:space="preserve"> § 125 ods. 3 písm. g) zákona č. 185/2015 Z. z. </w:t>
            </w:r>
          </w:p>
          <w:p w:rsidR="002F7474" w:rsidRDefault="002F7474" w:rsidP="002F7474"/>
          <w:p w:rsidR="002F7474" w:rsidRDefault="00243697" w:rsidP="00661982">
            <w:r w:rsidRPr="00243697">
              <w:t>Práva k dielam a iným predmetom ochrany obsiahnutým v programovej službe vysielateľa, ktorá sa šíri priamym vstupom sprost</w:t>
            </w:r>
            <w:r>
              <w:t>redkovateľovi obsahu podľa § 222</w:t>
            </w:r>
            <w:r w:rsidRPr="00243697">
              <w:t xml:space="preserve"> ods. 3 sa vysporiada podľa osobitného predpisu</w:t>
            </w:r>
            <w:r w:rsidR="003012FE">
              <w:rPr>
                <w:vertAlign w:val="superscript"/>
              </w:rPr>
              <w:t>96</w:t>
            </w:r>
            <w:r w:rsidRPr="00243697">
              <w:rPr>
                <w:vertAlign w:val="superscript"/>
              </w:rPr>
              <w:t>)</w:t>
            </w:r>
            <w:r w:rsidRPr="00243697">
              <w:t xml:space="preserve"> ako retransmisia diel a iných predmetov ochrany obsiahnutých v programovej službe.</w:t>
            </w:r>
          </w:p>
          <w:p w:rsidR="00243697" w:rsidRDefault="00243697" w:rsidP="00661982"/>
          <w:p w:rsidR="002F7474" w:rsidRDefault="003012FE" w:rsidP="00661982">
            <w:r>
              <w:lastRenderedPageBreak/>
              <w:t>96</w:t>
            </w:r>
            <w:r w:rsidR="002F7474">
              <w:t>) § 146 ods. 2 písm. g) zákona č. 185/2015 Z. z.</w:t>
            </w:r>
          </w:p>
          <w:p w:rsidR="00661982" w:rsidRPr="00E93FC6" w:rsidRDefault="00661982" w:rsidP="00E93FC6"/>
        </w:tc>
        <w:tc>
          <w:tcPr>
            <w:tcW w:w="850" w:type="dxa"/>
          </w:tcPr>
          <w:p w:rsidR="00CF10E0" w:rsidRPr="00E673F8" w:rsidRDefault="008E4F09" w:rsidP="00E064BA">
            <w:pPr>
              <w:pStyle w:val="Nadpis3"/>
              <w:ind w:hanging="70"/>
              <w:rPr>
                <w:b w:val="0"/>
                <w:sz w:val="20"/>
                <w:szCs w:val="20"/>
              </w:rPr>
            </w:pPr>
            <w:r>
              <w:rPr>
                <w:b w:val="0"/>
                <w:sz w:val="20"/>
                <w:szCs w:val="20"/>
              </w:rPr>
              <w:lastRenderedPageBreak/>
              <w:t>U</w:t>
            </w:r>
          </w:p>
        </w:tc>
        <w:tc>
          <w:tcPr>
            <w:tcW w:w="1276" w:type="dxa"/>
          </w:tcPr>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34498A" w:rsidRDefault="0034498A" w:rsidP="00E064BA">
            <w:pPr>
              <w:pStyle w:val="Nadpis7"/>
              <w:rPr>
                <w:b w:val="0"/>
                <w:sz w:val="20"/>
                <w:szCs w:val="20"/>
              </w:rPr>
            </w:pPr>
          </w:p>
          <w:p w:rsidR="00CF10E0" w:rsidRDefault="00CF10E0" w:rsidP="00E064BA">
            <w:pPr>
              <w:pStyle w:val="Nadpis7"/>
              <w:rPr>
                <w:b w:val="0"/>
                <w:sz w:val="20"/>
                <w:szCs w:val="20"/>
              </w:rPr>
            </w:pPr>
          </w:p>
          <w:p w:rsidR="0034498A" w:rsidRPr="0034498A" w:rsidRDefault="0034498A" w:rsidP="0034498A"/>
        </w:tc>
      </w:tr>
      <w:tr w:rsidR="00CF10E0" w:rsidRPr="008D0F87" w:rsidTr="00805333">
        <w:tc>
          <w:tcPr>
            <w:tcW w:w="779" w:type="dxa"/>
          </w:tcPr>
          <w:p w:rsidR="009526B5" w:rsidRPr="008D0F87" w:rsidRDefault="009526B5" w:rsidP="009526B5">
            <w:pPr>
              <w:rPr>
                <w:b/>
                <w:bCs/>
              </w:rPr>
            </w:pPr>
            <w:r w:rsidRPr="008D0F87">
              <w:rPr>
                <w:b/>
                <w:bCs/>
              </w:rPr>
              <w:lastRenderedPageBreak/>
              <w:t>Č</w:t>
            </w:r>
            <w:r w:rsidR="006A7B41">
              <w:rPr>
                <w:b/>
                <w:bCs/>
              </w:rPr>
              <w:t>: 8</w:t>
            </w:r>
          </w:p>
          <w:p w:rsidR="00CF10E0" w:rsidRPr="00E673F8" w:rsidRDefault="006A7B41" w:rsidP="009526B5">
            <w:r>
              <w:t>O: 2</w:t>
            </w:r>
          </w:p>
        </w:tc>
        <w:tc>
          <w:tcPr>
            <w:tcW w:w="3385" w:type="dxa"/>
          </w:tcPr>
          <w:p w:rsidR="00E979E1" w:rsidRDefault="006A7B41" w:rsidP="00E979E1">
            <w:r>
              <w:t xml:space="preserve">2. </w:t>
            </w:r>
            <w:r w:rsidRPr="006A7B41">
              <w:t>Členské štáty môžu stanoviť, že články 4, 5 a 6 tejto smernice sa uplatňujú mutatis mutandis na výkon práva nositeľov práv udeliť alebo odmietnuť súhlas distribútorom signálu na prenos uvedený v odseku 1, ktorý sa uskutočňuje jedným z technických prostriedkov uvedených v článku 1 ods. 3 smernice 93/83/EHS alebo v článku 2 bode 2 tejto smernice.</w:t>
            </w:r>
          </w:p>
          <w:p w:rsidR="006A7B41" w:rsidRPr="00E979E1" w:rsidRDefault="006A7B41" w:rsidP="00E979E1"/>
        </w:tc>
        <w:tc>
          <w:tcPr>
            <w:tcW w:w="1151" w:type="dxa"/>
          </w:tcPr>
          <w:p w:rsidR="00CF10E0" w:rsidRPr="00E673F8" w:rsidRDefault="004055E8" w:rsidP="00E064BA">
            <w:pPr>
              <w:pStyle w:val="Nadpis3"/>
              <w:ind w:hanging="70"/>
              <w:rPr>
                <w:b w:val="0"/>
                <w:sz w:val="20"/>
                <w:szCs w:val="20"/>
              </w:rPr>
            </w:pPr>
            <w:r>
              <w:rPr>
                <w:b w:val="0"/>
                <w:sz w:val="20"/>
                <w:szCs w:val="20"/>
              </w:rPr>
              <w:t>D</w:t>
            </w:r>
          </w:p>
        </w:tc>
        <w:tc>
          <w:tcPr>
            <w:tcW w:w="709" w:type="dxa"/>
          </w:tcPr>
          <w:p w:rsidR="00CF10E0" w:rsidRPr="00E673F8" w:rsidRDefault="00F832FA" w:rsidP="00E064BA">
            <w:pPr>
              <w:pStyle w:val="Nadpis3"/>
              <w:rPr>
                <w:b w:val="0"/>
                <w:sz w:val="20"/>
                <w:szCs w:val="20"/>
              </w:rPr>
            </w:pPr>
            <w:r>
              <w:rPr>
                <w:b w:val="0"/>
                <w:sz w:val="20"/>
                <w:szCs w:val="20"/>
              </w:rPr>
              <w:t>NAZ</w:t>
            </w:r>
          </w:p>
        </w:tc>
        <w:tc>
          <w:tcPr>
            <w:tcW w:w="850" w:type="dxa"/>
          </w:tcPr>
          <w:p w:rsidR="00E93FC6" w:rsidRPr="00E93FC6" w:rsidRDefault="00E93FC6" w:rsidP="00E93FC6">
            <w:pPr>
              <w:rPr>
                <w:bCs/>
                <w:color w:val="000000"/>
              </w:rPr>
            </w:pPr>
            <w:r w:rsidRPr="00E93FC6">
              <w:rPr>
                <w:bCs/>
                <w:color w:val="000000"/>
              </w:rPr>
              <w:t xml:space="preserve">§ 27 </w:t>
            </w:r>
          </w:p>
          <w:p w:rsidR="00E93FC6" w:rsidRPr="00E93FC6" w:rsidRDefault="00413017" w:rsidP="00E93FC6">
            <w:pPr>
              <w:rPr>
                <w:bCs/>
                <w:color w:val="000000"/>
              </w:rPr>
            </w:pPr>
            <w:r>
              <w:rPr>
                <w:bCs/>
                <w:color w:val="000000"/>
              </w:rPr>
              <w:t>O. 3</w:t>
            </w:r>
          </w:p>
          <w:p w:rsidR="00E93FC6" w:rsidRPr="00E93FC6" w:rsidRDefault="00E93FC6" w:rsidP="00E93FC6">
            <w:pPr>
              <w:rPr>
                <w:bCs/>
                <w:color w:val="000000"/>
              </w:rPr>
            </w:pPr>
          </w:p>
          <w:p w:rsidR="00E93FC6" w:rsidRPr="00E93FC6" w:rsidRDefault="00E93FC6" w:rsidP="00E93FC6">
            <w:pPr>
              <w:rPr>
                <w:bCs/>
                <w:color w:val="000000"/>
              </w:rPr>
            </w:pPr>
          </w:p>
          <w:p w:rsidR="00E93FC6" w:rsidRPr="00E93FC6" w:rsidRDefault="00E93FC6" w:rsidP="00E93FC6">
            <w:pPr>
              <w:rPr>
                <w:bCs/>
                <w:color w:val="000000"/>
              </w:rPr>
            </w:pPr>
          </w:p>
          <w:p w:rsidR="00E93FC6" w:rsidRPr="00E93FC6" w:rsidRDefault="00E93FC6" w:rsidP="00E93FC6">
            <w:pPr>
              <w:rPr>
                <w:bCs/>
                <w:color w:val="000000"/>
              </w:rPr>
            </w:pPr>
          </w:p>
          <w:p w:rsidR="00E93FC6" w:rsidRPr="00E93FC6" w:rsidRDefault="00E93FC6" w:rsidP="00E93FC6">
            <w:pPr>
              <w:rPr>
                <w:bCs/>
                <w:color w:val="000000"/>
              </w:rPr>
            </w:pPr>
          </w:p>
          <w:p w:rsidR="00E93FC6" w:rsidRPr="00E93FC6" w:rsidRDefault="00E93FC6" w:rsidP="00E93FC6">
            <w:pPr>
              <w:rPr>
                <w:bCs/>
                <w:color w:val="000000"/>
              </w:rPr>
            </w:pPr>
          </w:p>
          <w:p w:rsidR="00E93FC6" w:rsidRPr="00E93FC6" w:rsidRDefault="00E93FC6" w:rsidP="00E93FC6">
            <w:pPr>
              <w:rPr>
                <w:bCs/>
                <w:color w:val="000000"/>
              </w:rPr>
            </w:pPr>
          </w:p>
          <w:p w:rsidR="00E93FC6" w:rsidRPr="00E93FC6" w:rsidRDefault="00E93FC6" w:rsidP="00E93FC6">
            <w:pPr>
              <w:rPr>
                <w:bCs/>
                <w:color w:val="000000"/>
              </w:rPr>
            </w:pPr>
          </w:p>
          <w:p w:rsidR="00E93FC6" w:rsidRPr="00E93FC6" w:rsidRDefault="00E93FC6" w:rsidP="00E93FC6">
            <w:pPr>
              <w:rPr>
                <w:bCs/>
                <w:color w:val="000000"/>
              </w:rPr>
            </w:pPr>
            <w:r w:rsidRPr="00E93FC6">
              <w:rPr>
                <w:bCs/>
                <w:color w:val="000000"/>
              </w:rPr>
              <w:t>§ 125</w:t>
            </w:r>
          </w:p>
          <w:p w:rsidR="00E93FC6" w:rsidRPr="00E93FC6" w:rsidRDefault="00E93FC6" w:rsidP="00E93FC6">
            <w:pPr>
              <w:rPr>
                <w:bCs/>
                <w:color w:val="000000"/>
              </w:rPr>
            </w:pPr>
            <w:r w:rsidRPr="00E93FC6">
              <w:rPr>
                <w:bCs/>
                <w:color w:val="000000"/>
              </w:rPr>
              <w:t xml:space="preserve">O. 3 </w:t>
            </w:r>
          </w:p>
          <w:p w:rsidR="00E93FC6" w:rsidRPr="00E93FC6" w:rsidRDefault="00E93FC6" w:rsidP="00E93FC6">
            <w:pPr>
              <w:rPr>
                <w:bCs/>
                <w:color w:val="000000"/>
              </w:rPr>
            </w:pPr>
            <w:r w:rsidRPr="00E93FC6">
              <w:rPr>
                <w:bCs/>
                <w:color w:val="000000"/>
              </w:rPr>
              <w:t>P. g</w:t>
            </w:r>
          </w:p>
          <w:p w:rsidR="00E93FC6" w:rsidRPr="00E93FC6" w:rsidRDefault="00E93FC6" w:rsidP="00E93FC6">
            <w:pPr>
              <w:rPr>
                <w:bCs/>
                <w:color w:val="000000"/>
              </w:rPr>
            </w:pPr>
          </w:p>
          <w:p w:rsidR="00E93FC6" w:rsidRPr="00E93FC6" w:rsidRDefault="00E93FC6" w:rsidP="00E93FC6">
            <w:pPr>
              <w:rPr>
                <w:bCs/>
                <w:color w:val="000000"/>
              </w:rPr>
            </w:pPr>
            <w:r w:rsidRPr="00E93FC6">
              <w:rPr>
                <w:bCs/>
                <w:color w:val="000000"/>
              </w:rPr>
              <w:t xml:space="preserve">§ 146 </w:t>
            </w:r>
          </w:p>
          <w:p w:rsidR="00E93FC6" w:rsidRPr="00E93FC6" w:rsidRDefault="00E93FC6" w:rsidP="00E93FC6">
            <w:pPr>
              <w:rPr>
                <w:bCs/>
                <w:color w:val="000000"/>
              </w:rPr>
            </w:pPr>
            <w:r w:rsidRPr="00E93FC6">
              <w:rPr>
                <w:bCs/>
                <w:color w:val="000000"/>
              </w:rPr>
              <w:t xml:space="preserve">O. 2 </w:t>
            </w:r>
          </w:p>
          <w:p w:rsidR="00E93FC6" w:rsidRDefault="00E93FC6" w:rsidP="00E93FC6">
            <w:pPr>
              <w:rPr>
                <w:bCs/>
                <w:color w:val="000000"/>
              </w:rPr>
            </w:pPr>
            <w:r w:rsidRPr="00E93FC6">
              <w:rPr>
                <w:bCs/>
                <w:color w:val="000000"/>
              </w:rPr>
              <w:t>P. h</w:t>
            </w:r>
          </w:p>
          <w:p w:rsidR="00413017" w:rsidRPr="00E93FC6" w:rsidRDefault="00413017" w:rsidP="00E93FC6">
            <w:pPr>
              <w:rPr>
                <w:bCs/>
                <w:color w:val="000000"/>
              </w:rPr>
            </w:pPr>
            <w:r>
              <w:rPr>
                <w:bCs/>
                <w:color w:val="000000"/>
              </w:rPr>
              <w:t>P. i</w:t>
            </w:r>
          </w:p>
          <w:p w:rsidR="008F79C1" w:rsidRPr="00E673F8" w:rsidRDefault="008F79C1" w:rsidP="008F79C1">
            <w:pPr>
              <w:rPr>
                <w:bCs/>
                <w:color w:val="000000"/>
              </w:rPr>
            </w:pPr>
          </w:p>
        </w:tc>
        <w:tc>
          <w:tcPr>
            <w:tcW w:w="5529" w:type="dxa"/>
          </w:tcPr>
          <w:p w:rsidR="00413017" w:rsidRPr="00413017" w:rsidRDefault="00EF1ADB" w:rsidP="00413017">
            <w:pPr>
              <w:pStyle w:val="Nadpis2"/>
              <w:rPr>
                <w:b w:val="0"/>
                <w:sz w:val="20"/>
                <w:szCs w:val="20"/>
              </w:rPr>
            </w:pPr>
            <w:r>
              <w:rPr>
                <w:b w:val="0"/>
                <w:sz w:val="20"/>
                <w:szCs w:val="20"/>
              </w:rPr>
              <w:t>Za jeden</w:t>
            </w:r>
            <w:r w:rsidR="00413017" w:rsidRPr="00413017">
              <w:rPr>
                <w:b w:val="0"/>
                <w:sz w:val="20"/>
                <w:szCs w:val="20"/>
              </w:rPr>
              <w:t xml:space="preserve"> verejný prenos podľa odseku 1 sa považuje aj prenos  diela obsiahnutého v programovej službe na verejnosti pomocou priameho vstupu</w:t>
            </w:r>
            <w:r>
              <w:rPr>
                <w:b w:val="0"/>
                <w:sz w:val="20"/>
                <w:szCs w:val="20"/>
              </w:rPr>
              <w:t>,</w:t>
            </w:r>
            <w:r w:rsidR="00413017" w:rsidRPr="00413017">
              <w:rPr>
                <w:b w:val="0"/>
                <w:sz w:val="20"/>
                <w:szCs w:val="20"/>
                <w:vertAlign w:val="superscript"/>
              </w:rPr>
              <w:t xml:space="preserve"> </w:t>
            </w:r>
            <w:r w:rsidR="00413017" w:rsidRPr="00413017">
              <w:rPr>
                <w:b w:val="0"/>
                <w:sz w:val="20"/>
                <w:szCs w:val="20"/>
              </w:rPr>
              <w:t>na ktorom sa podieľa vysielateľ a sprostredkovateľ obsahu, ak vysielateľ súbežne nevykonáva vysielanie podľa § 28. Vysielateľ a sprostredkovateľ obsahu nadobudnú súhlas na verejný prenos podľa prvej vety prostredníctvom organizácie kolektívnej správy podľa § 146 ods. 2 písm. h); to neplatí v prípade verejného prenosu vysielania pomocou priameho vstu</w:t>
            </w:r>
            <w:r>
              <w:rPr>
                <w:b w:val="0"/>
                <w:sz w:val="20"/>
                <w:szCs w:val="20"/>
              </w:rPr>
              <w:t>pu podľa § 125 ods. 3 písm. g).</w:t>
            </w:r>
          </w:p>
          <w:p w:rsidR="00413017" w:rsidRPr="00413017" w:rsidRDefault="00413017" w:rsidP="00413017">
            <w:pPr>
              <w:pStyle w:val="Nadpis2"/>
              <w:rPr>
                <w:b w:val="0"/>
                <w:sz w:val="20"/>
                <w:szCs w:val="20"/>
              </w:rPr>
            </w:pPr>
          </w:p>
          <w:p w:rsidR="00E93FC6" w:rsidRPr="00E93FC6" w:rsidRDefault="00413017" w:rsidP="00E93FC6">
            <w:pPr>
              <w:pStyle w:val="Nadpis2"/>
              <w:rPr>
                <w:b w:val="0"/>
                <w:sz w:val="20"/>
                <w:szCs w:val="20"/>
              </w:rPr>
            </w:pPr>
            <w:r w:rsidRPr="00413017">
              <w:rPr>
                <w:b w:val="0"/>
                <w:sz w:val="20"/>
                <w:szCs w:val="20"/>
              </w:rPr>
              <w:t xml:space="preserve"> </w:t>
            </w:r>
            <w:r w:rsidR="00E93FC6" w:rsidRPr="00E93FC6">
              <w:rPr>
                <w:b w:val="0"/>
                <w:sz w:val="20"/>
                <w:szCs w:val="20"/>
              </w:rPr>
              <w:t xml:space="preserve">Použitím vysielania, na ktoré udeľuje vysielateľ súhlas podľa odseku 1, je </w:t>
            </w:r>
          </w:p>
          <w:p w:rsidR="00E93FC6" w:rsidRPr="00E93FC6" w:rsidRDefault="00E93FC6" w:rsidP="00E93FC6">
            <w:pPr>
              <w:pStyle w:val="Nadpis2"/>
              <w:rPr>
                <w:b w:val="0"/>
                <w:sz w:val="20"/>
                <w:szCs w:val="20"/>
              </w:rPr>
            </w:pPr>
            <w:r w:rsidRPr="00E93FC6">
              <w:rPr>
                <w:b w:val="0"/>
                <w:sz w:val="20"/>
                <w:szCs w:val="20"/>
              </w:rPr>
              <w:t xml:space="preserve">g) </w:t>
            </w:r>
            <w:r w:rsidR="00413017" w:rsidRPr="00413017">
              <w:rPr>
                <w:b w:val="0"/>
                <w:sz w:val="20"/>
                <w:szCs w:val="20"/>
              </w:rPr>
              <w:t>verejný prenos vysielania pomocou priameho vstupu</w:t>
            </w:r>
            <w:r w:rsidRPr="00E93FC6">
              <w:rPr>
                <w:b w:val="0"/>
                <w:sz w:val="20"/>
                <w:szCs w:val="20"/>
              </w:rPr>
              <w:t>.</w:t>
            </w:r>
          </w:p>
          <w:p w:rsidR="00E93FC6" w:rsidRPr="00E93FC6" w:rsidRDefault="00E93FC6" w:rsidP="00E93FC6">
            <w:pPr>
              <w:pStyle w:val="Nadpis2"/>
              <w:rPr>
                <w:b w:val="0"/>
                <w:sz w:val="20"/>
                <w:szCs w:val="20"/>
              </w:rPr>
            </w:pPr>
          </w:p>
          <w:p w:rsidR="00E93FC6" w:rsidRPr="00E93FC6" w:rsidRDefault="00E93FC6" w:rsidP="00E93FC6">
            <w:pPr>
              <w:pStyle w:val="Nadpis2"/>
              <w:rPr>
                <w:b w:val="0"/>
                <w:sz w:val="20"/>
                <w:szCs w:val="20"/>
              </w:rPr>
            </w:pPr>
            <w:r w:rsidRPr="00E93FC6">
              <w:rPr>
                <w:b w:val="0"/>
                <w:sz w:val="20"/>
                <w:szCs w:val="20"/>
              </w:rPr>
              <w:t xml:space="preserve">Organizácia kolektívnej správy vykonáva správu výkonu majetkových práv podľa odseku 1 v týchto odboroch kolektívnej správy: </w:t>
            </w:r>
          </w:p>
          <w:p w:rsidR="00413017" w:rsidRPr="00413017" w:rsidRDefault="00413017" w:rsidP="00413017">
            <w:pPr>
              <w:pStyle w:val="Nadpis2"/>
              <w:rPr>
                <w:b w:val="0"/>
                <w:sz w:val="20"/>
                <w:szCs w:val="20"/>
              </w:rPr>
            </w:pPr>
            <w:r w:rsidRPr="00413017">
              <w:rPr>
                <w:b w:val="0"/>
                <w:sz w:val="20"/>
                <w:szCs w:val="20"/>
              </w:rPr>
              <w:t xml:space="preserve">h) použitie diela verejným prenosom pomocou priameho vstupu, </w:t>
            </w:r>
          </w:p>
          <w:p w:rsidR="00E93FC6" w:rsidRDefault="00413017" w:rsidP="00413017">
            <w:r w:rsidRPr="00413017">
              <w:t>i) výber primeranej odmeny za verejný prenos umeleckého výkonu, zvukového záznamu a audiovizuálneho záznamu pomocou priameho vstupu.</w:t>
            </w:r>
          </w:p>
          <w:p w:rsidR="00413017" w:rsidRPr="00E93FC6" w:rsidRDefault="00413017" w:rsidP="00413017"/>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6A7B41">
              <w:rPr>
                <w:b/>
                <w:bCs/>
              </w:rPr>
              <w:t>: 9</w:t>
            </w:r>
          </w:p>
          <w:p w:rsidR="00CF10E0" w:rsidRPr="00E673F8" w:rsidRDefault="00CF10E0" w:rsidP="009526B5"/>
        </w:tc>
        <w:tc>
          <w:tcPr>
            <w:tcW w:w="3385" w:type="dxa"/>
          </w:tcPr>
          <w:p w:rsidR="006A7B41" w:rsidRPr="006A7B41" w:rsidRDefault="006A7B41" w:rsidP="006A7B41">
            <w:pPr>
              <w:pStyle w:val="Nadpis3"/>
              <w:rPr>
                <w:b w:val="0"/>
                <w:sz w:val="20"/>
                <w:szCs w:val="20"/>
              </w:rPr>
            </w:pPr>
            <w:r w:rsidRPr="006A7B41">
              <w:rPr>
                <w:b w:val="0"/>
                <w:sz w:val="20"/>
                <w:szCs w:val="20"/>
              </w:rPr>
              <w:t>KAPITOLA V</w:t>
            </w:r>
          </w:p>
          <w:p w:rsidR="006A7B41" w:rsidRPr="006A7B41" w:rsidRDefault="006A7B41" w:rsidP="006A7B41">
            <w:pPr>
              <w:pStyle w:val="Nadpis3"/>
              <w:rPr>
                <w:b w:val="0"/>
                <w:sz w:val="20"/>
                <w:szCs w:val="20"/>
              </w:rPr>
            </w:pPr>
            <w:r w:rsidRPr="006A7B41">
              <w:rPr>
                <w:b w:val="0"/>
                <w:sz w:val="20"/>
                <w:szCs w:val="20"/>
              </w:rPr>
              <w:t>Záverečné ustanovenia</w:t>
            </w:r>
          </w:p>
          <w:p w:rsidR="006A7B41" w:rsidRPr="006A7B41" w:rsidRDefault="006A7B41" w:rsidP="006A7B41">
            <w:pPr>
              <w:pStyle w:val="Nadpis3"/>
              <w:rPr>
                <w:b w:val="0"/>
                <w:sz w:val="20"/>
                <w:szCs w:val="20"/>
              </w:rPr>
            </w:pPr>
          </w:p>
          <w:p w:rsidR="006A7B41" w:rsidRPr="006A7B41" w:rsidRDefault="006A7B41" w:rsidP="006A7B41">
            <w:pPr>
              <w:pStyle w:val="Nadpis3"/>
              <w:rPr>
                <w:b w:val="0"/>
                <w:sz w:val="20"/>
                <w:szCs w:val="20"/>
              </w:rPr>
            </w:pPr>
            <w:r w:rsidRPr="006A7B41">
              <w:rPr>
                <w:b w:val="0"/>
                <w:sz w:val="20"/>
                <w:szCs w:val="20"/>
              </w:rPr>
              <w:t>Článok 9</w:t>
            </w:r>
          </w:p>
          <w:p w:rsidR="006A7B41" w:rsidRPr="006A7B41" w:rsidRDefault="006A7B41" w:rsidP="006A7B41">
            <w:pPr>
              <w:pStyle w:val="Nadpis3"/>
              <w:rPr>
                <w:b w:val="0"/>
                <w:sz w:val="20"/>
                <w:szCs w:val="20"/>
              </w:rPr>
            </w:pPr>
            <w:r w:rsidRPr="006A7B41">
              <w:rPr>
                <w:b w:val="0"/>
                <w:sz w:val="20"/>
                <w:szCs w:val="20"/>
              </w:rPr>
              <w:t>Zmena smernice 93/83/EHS</w:t>
            </w:r>
          </w:p>
          <w:p w:rsidR="006A7B41" w:rsidRPr="006A7B41" w:rsidRDefault="006A7B41" w:rsidP="006A7B41">
            <w:pPr>
              <w:pStyle w:val="Nadpis3"/>
              <w:rPr>
                <w:b w:val="0"/>
                <w:sz w:val="20"/>
                <w:szCs w:val="20"/>
              </w:rPr>
            </w:pPr>
          </w:p>
          <w:p w:rsidR="006A7B41" w:rsidRPr="006A7B41" w:rsidRDefault="006A7B41" w:rsidP="006A7B41">
            <w:pPr>
              <w:pStyle w:val="Nadpis3"/>
              <w:rPr>
                <w:b w:val="0"/>
                <w:sz w:val="20"/>
                <w:szCs w:val="20"/>
              </w:rPr>
            </w:pPr>
            <w:r w:rsidRPr="006A7B41">
              <w:rPr>
                <w:b w:val="0"/>
                <w:sz w:val="20"/>
                <w:szCs w:val="20"/>
              </w:rPr>
              <w:t>V článku 1 smernice 93/83/EHS sa odsek 3 nahrádza takto:</w:t>
            </w:r>
          </w:p>
          <w:p w:rsidR="00CF10E0" w:rsidRDefault="006A7B41" w:rsidP="006A7B41">
            <w:pPr>
              <w:pStyle w:val="Nadpis3"/>
              <w:rPr>
                <w:b w:val="0"/>
                <w:sz w:val="20"/>
                <w:szCs w:val="20"/>
              </w:rPr>
            </w:pPr>
            <w:r>
              <w:rPr>
                <w:b w:val="0"/>
                <w:sz w:val="20"/>
                <w:szCs w:val="20"/>
              </w:rPr>
              <w:t>„3.</w:t>
            </w:r>
            <w:r w:rsidRPr="006A7B41">
              <w:rPr>
                <w:b w:val="0"/>
                <w:sz w:val="20"/>
                <w:szCs w:val="20"/>
              </w:rPr>
              <w:t xml:space="preserve"> Na účely tejto smernice je „káblová retransmisia“ súčasná, nezmenená a neskrátená retransmisia pomocou káblu alebo mikrovlnného systému na príjem pôvodného vysielania z iného členského štátu verejnosťou, a to po drôte alebo vzduchom, vrátane satelitného </w:t>
            </w:r>
            <w:r w:rsidRPr="006A7B41">
              <w:rPr>
                <w:b w:val="0"/>
                <w:sz w:val="20"/>
                <w:szCs w:val="20"/>
              </w:rPr>
              <w:lastRenderedPageBreak/>
              <w:t>vysielania, televíznych alebo rozhlasových programov určených na prijímanie verejnosťou, bez ohľadu na to, ako prevádzkovateľ káblovej retransmisie získava od vysielateľa signál nesúci programy na účel retransmisie.“</w:t>
            </w:r>
          </w:p>
          <w:p w:rsidR="006A7B41" w:rsidRPr="006A7B41" w:rsidRDefault="006A7B41" w:rsidP="006A7B41"/>
        </w:tc>
        <w:tc>
          <w:tcPr>
            <w:tcW w:w="1151" w:type="dxa"/>
          </w:tcPr>
          <w:p w:rsidR="00CF10E0" w:rsidRPr="00E673F8" w:rsidRDefault="004055E8" w:rsidP="00E064BA">
            <w:pPr>
              <w:pStyle w:val="Nadpis3"/>
              <w:ind w:hanging="70"/>
              <w:rPr>
                <w:b w:val="0"/>
                <w:sz w:val="20"/>
                <w:szCs w:val="20"/>
              </w:rPr>
            </w:pPr>
            <w:r>
              <w:rPr>
                <w:b w:val="0"/>
                <w:sz w:val="20"/>
                <w:szCs w:val="20"/>
              </w:rPr>
              <w:lastRenderedPageBreak/>
              <w:t>N</w:t>
            </w:r>
          </w:p>
        </w:tc>
        <w:tc>
          <w:tcPr>
            <w:tcW w:w="709" w:type="dxa"/>
          </w:tcPr>
          <w:p w:rsidR="00CF10E0" w:rsidRDefault="00E93FC6" w:rsidP="00E064BA">
            <w:pPr>
              <w:pStyle w:val="Nadpis3"/>
              <w:rPr>
                <w:b w:val="0"/>
                <w:sz w:val="20"/>
                <w:szCs w:val="20"/>
              </w:rPr>
            </w:pPr>
            <w:r>
              <w:rPr>
                <w:b w:val="0"/>
                <w:sz w:val="20"/>
                <w:szCs w:val="20"/>
              </w:rPr>
              <w:t>N</w:t>
            </w:r>
            <w:r w:rsidR="008F79C1">
              <w:rPr>
                <w:b w:val="0"/>
                <w:sz w:val="20"/>
                <w:szCs w:val="20"/>
              </w:rPr>
              <w:t>AZ</w:t>
            </w:r>
          </w:p>
          <w:p w:rsidR="00E93FC6" w:rsidRDefault="00E93FC6" w:rsidP="00E93FC6"/>
          <w:p w:rsidR="00E93FC6" w:rsidRDefault="00E93FC6" w:rsidP="00E93FC6"/>
          <w:p w:rsidR="00E93FC6" w:rsidRDefault="00E93FC6" w:rsidP="00E93FC6"/>
          <w:p w:rsidR="00E93FC6" w:rsidRDefault="00E93FC6" w:rsidP="00E93FC6"/>
          <w:p w:rsidR="00E93FC6" w:rsidRDefault="00E93FC6" w:rsidP="00E93FC6"/>
          <w:p w:rsidR="00E93FC6" w:rsidRDefault="00E93FC6" w:rsidP="00E93FC6"/>
          <w:p w:rsidR="00E93FC6" w:rsidRDefault="00E93FC6" w:rsidP="00E93FC6"/>
          <w:p w:rsidR="00E93FC6" w:rsidRDefault="00E93FC6" w:rsidP="00E93FC6"/>
          <w:p w:rsidR="00413017" w:rsidRDefault="00413017" w:rsidP="00E93FC6"/>
          <w:p w:rsidR="00E93FC6" w:rsidRPr="00E93FC6" w:rsidRDefault="00E93FC6" w:rsidP="00E93FC6">
            <w:r>
              <w:t>AZ</w:t>
            </w:r>
          </w:p>
        </w:tc>
        <w:tc>
          <w:tcPr>
            <w:tcW w:w="850" w:type="dxa"/>
          </w:tcPr>
          <w:p w:rsidR="00E93FC6" w:rsidRDefault="00E93FC6" w:rsidP="00E064BA">
            <w:pPr>
              <w:rPr>
                <w:bCs/>
                <w:color w:val="000000"/>
              </w:rPr>
            </w:pPr>
            <w:r>
              <w:rPr>
                <w:bCs/>
                <w:color w:val="000000"/>
              </w:rPr>
              <w:t xml:space="preserve">§ 29 </w:t>
            </w:r>
          </w:p>
          <w:p w:rsidR="00E93FC6" w:rsidRDefault="00E93FC6" w:rsidP="00E064BA">
            <w:pPr>
              <w:rPr>
                <w:bCs/>
                <w:color w:val="000000"/>
              </w:rPr>
            </w:pPr>
            <w:r>
              <w:rPr>
                <w:bCs/>
                <w:color w:val="000000"/>
              </w:rPr>
              <w:t>O. 1</w:t>
            </w:r>
          </w:p>
          <w:p w:rsidR="00E93FC6" w:rsidRDefault="00E93FC6" w:rsidP="00E064BA">
            <w:pPr>
              <w:rPr>
                <w:bCs/>
                <w:color w:val="000000"/>
              </w:rPr>
            </w:pPr>
          </w:p>
          <w:p w:rsidR="00E93FC6" w:rsidRDefault="00E93FC6" w:rsidP="00E064BA">
            <w:pPr>
              <w:rPr>
                <w:bCs/>
                <w:color w:val="000000"/>
              </w:rPr>
            </w:pPr>
          </w:p>
          <w:p w:rsidR="00E93FC6" w:rsidRDefault="00E93FC6" w:rsidP="00E064BA">
            <w:pPr>
              <w:rPr>
                <w:bCs/>
                <w:color w:val="000000"/>
              </w:rPr>
            </w:pPr>
          </w:p>
          <w:p w:rsidR="00E93FC6" w:rsidRDefault="00E93FC6" w:rsidP="00E064BA">
            <w:pPr>
              <w:rPr>
                <w:bCs/>
                <w:color w:val="000000"/>
              </w:rPr>
            </w:pPr>
          </w:p>
          <w:p w:rsidR="00E93FC6" w:rsidRDefault="00E93FC6" w:rsidP="00E064BA">
            <w:pPr>
              <w:rPr>
                <w:bCs/>
                <w:color w:val="000000"/>
              </w:rPr>
            </w:pPr>
          </w:p>
          <w:p w:rsidR="00E93FC6" w:rsidRDefault="00E93FC6" w:rsidP="00E064BA">
            <w:pPr>
              <w:rPr>
                <w:bCs/>
                <w:color w:val="000000"/>
              </w:rPr>
            </w:pPr>
          </w:p>
          <w:p w:rsidR="00E93FC6" w:rsidRDefault="00E93FC6" w:rsidP="00E064BA">
            <w:pPr>
              <w:rPr>
                <w:bCs/>
                <w:color w:val="000000"/>
              </w:rPr>
            </w:pPr>
          </w:p>
          <w:p w:rsidR="00413017" w:rsidRDefault="00413017" w:rsidP="00E064BA">
            <w:pPr>
              <w:rPr>
                <w:bCs/>
                <w:color w:val="000000"/>
              </w:rPr>
            </w:pPr>
          </w:p>
          <w:p w:rsidR="00E93FC6" w:rsidRDefault="00E93FC6" w:rsidP="00E064BA">
            <w:pPr>
              <w:rPr>
                <w:bCs/>
                <w:color w:val="000000"/>
              </w:rPr>
            </w:pPr>
            <w:r>
              <w:rPr>
                <w:bCs/>
                <w:color w:val="000000"/>
              </w:rPr>
              <w:t xml:space="preserve">§ 29 </w:t>
            </w:r>
          </w:p>
          <w:p w:rsidR="00CF10E0" w:rsidRPr="00E673F8" w:rsidRDefault="00E93FC6" w:rsidP="00E064BA">
            <w:pPr>
              <w:rPr>
                <w:bCs/>
                <w:color w:val="000000"/>
              </w:rPr>
            </w:pPr>
            <w:r>
              <w:rPr>
                <w:bCs/>
                <w:color w:val="000000"/>
              </w:rPr>
              <w:t>O. 2</w:t>
            </w:r>
            <w:r w:rsidR="008F79C1">
              <w:rPr>
                <w:bCs/>
                <w:color w:val="000000"/>
              </w:rPr>
              <w:t xml:space="preserve"> </w:t>
            </w:r>
          </w:p>
        </w:tc>
        <w:tc>
          <w:tcPr>
            <w:tcW w:w="5529" w:type="dxa"/>
          </w:tcPr>
          <w:p w:rsidR="00413017" w:rsidRPr="00413017" w:rsidRDefault="00413017" w:rsidP="00413017">
            <w:pPr>
              <w:pStyle w:val="Nadpis2"/>
              <w:rPr>
                <w:b w:val="0"/>
                <w:sz w:val="20"/>
                <w:szCs w:val="20"/>
              </w:rPr>
            </w:pPr>
            <w:r w:rsidRPr="00413017">
              <w:rPr>
                <w:b w:val="0"/>
                <w:sz w:val="20"/>
                <w:szCs w:val="20"/>
              </w:rPr>
              <w:t>Retransmisia diela je súčasné, nezmenené a úplné šírenie vysielaného diela uskutočnené inou osobou, ako je vysielateľ alebo ako osoba technicky zabezpečujúca vysielanie podľa § 28 (ďalej len „prevádzkovateľ retransmisie“), ktoré môže byť prijímané verejnosťou prostredníctvom elektronickej komunikačnej siete, okrem  verejnej siete</w:t>
            </w:r>
            <w:r w:rsidRPr="00413017">
              <w:rPr>
                <w:b w:val="0"/>
                <w:sz w:val="20"/>
                <w:szCs w:val="20"/>
                <w:vertAlign w:val="superscript"/>
              </w:rPr>
              <w:t>11a)</w:t>
            </w:r>
            <w:r w:rsidRPr="00413017">
              <w:rPr>
                <w:b w:val="0"/>
                <w:sz w:val="20"/>
                <w:szCs w:val="20"/>
              </w:rPr>
              <w:t xml:space="preserve"> v prostredí, ktoré nie je spravovaným prostredím.</w:t>
            </w:r>
          </w:p>
          <w:p w:rsidR="00413017" w:rsidRPr="00413017" w:rsidRDefault="00413017" w:rsidP="00413017">
            <w:pPr>
              <w:pStyle w:val="Nadpis2"/>
              <w:rPr>
                <w:b w:val="0"/>
                <w:sz w:val="20"/>
                <w:szCs w:val="20"/>
              </w:rPr>
            </w:pPr>
          </w:p>
          <w:p w:rsidR="00413017" w:rsidRDefault="00413017" w:rsidP="00413017">
            <w:pPr>
              <w:pStyle w:val="Nadpis2"/>
              <w:rPr>
                <w:b w:val="0"/>
                <w:sz w:val="20"/>
                <w:szCs w:val="20"/>
              </w:rPr>
            </w:pPr>
            <w:r w:rsidRPr="00413017">
              <w:rPr>
                <w:b w:val="0"/>
                <w:sz w:val="20"/>
                <w:szCs w:val="20"/>
              </w:rPr>
              <w:t>11a) § 2 ods. 2 zákona č. 351/2011 Z. z.</w:t>
            </w:r>
          </w:p>
          <w:p w:rsidR="00E93FC6" w:rsidRPr="00E93FC6" w:rsidRDefault="00E93FC6" w:rsidP="00413017">
            <w:pPr>
              <w:pStyle w:val="Nadpis2"/>
              <w:rPr>
                <w:b w:val="0"/>
                <w:sz w:val="20"/>
                <w:szCs w:val="20"/>
              </w:rPr>
            </w:pPr>
            <w:r w:rsidRPr="00E93FC6">
              <w:rPr>
                <w:b w:val="0"/>
                <w:sz w:val="20"/>
                <w:szCs w:val="20"/>
              </w:rPr>
              <w:t xml:space="preserve"> </w:t>
            </w:r>
          </w:p>
          <w:p w:rsidR="00CF10E0" w:rsidRPr="00E673F8" w:rsidRDefault="00E93FC6" w:rsidP="00E93FC6">
            <w:pPr>
              <w:pStyle w:val="Nadpis2"/>
              <w:rPr>
                <w:b w:val="0"/>
                <w:sz w:val="20"/>
                <w:szCs w:val="20"/>
              </w:rPr>
            </w:pPr>
            <w:r w:rsidRPr="00E93FC6">
              <w:rPr>
                <w:b w:val="0"/>
                <w:sz w:val="20"/>
                <w:szCs w:val="20"/>
              </w:rPr>
              <w:t>Káblová retransmisia diela je retransmisia, ktorá môže byť prijímaná verejnosťou prostredníctvom káblového, satelitného alebo mikrovlnného systému.</w:t>
            </w:r>
          </w:p>
        </w:tc>
        <w:tc>
          <w:tcPr>
            <w:tcW w:w="850" w:type="dxa"/>
          </w:tcPr>
          <w:p w:rsidR="00CF10E0" w:rsidRPr="00E673F8" w:rsidRDefault="008F79C1" w:rsidP="00E064BA">
            <w:pPr>
              <w:pStyle w:val="Nadpis3"/>
              <w:ind w:hanging="70"/>
              <w:rPr>
                <w:b w:val="0"/>
                <w:sz w:val="20"/>
                <w:szCs w:val="20"/>
              </w:rPr>
            </w:pPr>
            <w:r>
              <w:rPr>
                <w:b w:val="0"/>
                <w:sz w:val="20"/>
                <w:szCs w:val="20"/>
              </w:rPr>
              <w:t>Ú</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lastRenderedPageBreak/>
              <w:t>Č</w:t>
            </w:r>
            <w:r w:rsidR="006A7B41">
              <w:rPr>
                <w:b/>
                <w:bCs/>
              </w:rPr>
              <w:t>: 10</w:t>
            </w:r>
          </w:p>
          <w:p w:rsidR="00CF10E0" w:rsidRPr="00E673F8" w:rsidRDefault="006A7B41" w:rsidP="009526B5">
            <w:r>
              <w:t>O: 1</w:t>
            </w:r>
          </w:p>
        </w:tc>
        <w:tc>
          <w:tcPr>
            <w:tcW w:w="3385" w:type="dxa"/>
          </w:tcPr>
          <w:p w:rsidR="006A7B41" w:rsidRPr="006A7B41" w:rsidRDefault="006A7B41" w:rsidP="006A7B41">
            <w:pPr>
              <w:pStyle w:val="Nadpis3"/>
              <w:rPr>
                <w:b w:val="0"/>
                <w:sz w:val="20"/>
                <w:szCs w:val="20"/>
              </w:rPr>
            </w:pPr>
            <w:r w:rsidRPr="006A7B41">
              <w:rPr>
                <w:b w:val="0"/>
                <w:sz w:val="20"/>
                <w:szCs w:val="20"/>
              </w:rPr>
              <w:t>Článok 10</w:t>
            </w:r>
          </w:p>
          <w:p w:rsidR="006A7B41" w:rsidRPr="006A7B41" w:rsidRDefault="006A7B41" w:rsidP="006A7B41">
            <w:pPr>
              <w:pStyle w:val="Nadpis3"/>
              <w:rPr>
                <w:b w:val="0"/>
                <w:sz w:val="20"/>
                <w:szCs w:val="20"/>
              </w:rPr>
            </w:pPr>
            <w:r w:rsidRPr="006A7B41">
              <w:rPr>
                <w:b w:val="0"/>
                <w:sz w:val="20"/>
                <w:szCs w:val="20"/>
              </w:rPr>
              <w:t>Preskúmanie</w:t>
            </w:r>
          </w:p>
          <w:p w:rsidR="006A7B41" w:rsidRPr="006A7B41" w:rsidRDefault="006A7B41" w:rsidP="006A7B41">
            <w:pPr>
              <w:pStyle w:val="Nadpis3"/>
              <w:rPr>
                <w:b w:val="0"/>
                <w:sz w:val="20"/>
                <w:szCs w:val="20"/>
              </w:rPr>
            </w:pPr>
          </w:p>
          <w:p w:rsidR="006A7B41" w:rsidRPr="006A7B41" w:rsidRDefault="004055E8" w:rsidP="006A7B41">
            <w:pPr>
              <w:pStyle w:val="Nadpis3"/>
              <w:rPr>
                <w:b w:val="0"/>
                <w:sz w:val="20"/>
                <w:szCs w:val="20"/>
              </w:rPr>
            </w:pPr>
            <w:r>
              <w:rPr>
                <w:b w:val="0"/>
                <w:sz w:val="20"/>
                <w:szCs w:val="20"/>
              </w:rPr>
              <w:t>1.</w:t>
            </w:r>
            <w:r w:rsidR="006A7B41" w:rsidRPr="006A7B41">
              <w:rPr>
                <w:b w:val="0"/>
                <w:sz w:val="20"/>
                <w:szCs w:val="20"/>
              </w:rPr>
              <w:t xml:space="preserve"> Do 7. júna 2025 Komisia vykoná preskúmanie tejto smernice a Európskemu parlamentu, Rade a Európskemu hospodárskemu a sociálnemu výboru predloží správu o hlavných zisteniach. Správa sa zverejní a sprístupní verejnosti na webovej stránke Komisie.</w:t>
            </w:r>
          </w:p>
          <w:p w:rsidR="00CF10E0" w:rsidRPr="00E673F8" w:rsidRDefault="00CF10E0" w:rsidP="006A7B41">
            <w:pPr>
              <w:pStyle w:val="Nadpis3"/>
              <w:rPr>
                <w:b w:val="0"/>
                <w:sz w:val="20"/>
                <w:szCs w:val="20"/>
              </w:rPr>
            </w:pPr>
          </w:p>
        </w:tc>
        <w:tc>
          <w:tcPr>
            <w:tcW w:w="1151" w:type="dxa"/>
          </w:tcPr>
          <w:p w:rsidR="00CF10E0" w:rsidRPr="00E673F8" w:rsidRDefault="004055E8" w:rsidP="00E064BA">
            <w:pPr>
              <w:pStyle w:val="Nadpis3"/>
              <w:ind w:hanging="70"/>
              <w:rPr>
                <w:b w:val="0"/>
                <w:sz w:val="20"/>
                <w:szCs w:val="20"/>
              </w:rPr>
            </w:pPr>
            <w:r>
              <w:rPr>
                <w:b w:val="0"/>
                <w:sz w:val="20"/>
                <w:szCs w:val="20"/>
              </w:rPr>
              <w:t>n.a.</w:t>
            </w:r>
          </w:p>
        </w:tc>
        <w:tc>
          <w:tcPr>
            <w:tcW w:w="709" w:type="dxa"/>
          </w:tcPr>
          <w:p w:rsidR="00CF10E0" w:rsidRPr="00E673F8" w:rsidRDefault="00CF10E0" w:rsidP="00E064BA">
            <w:pPr>
              <w:pStyle w:val="Nadpis3"/>
              <w:rPr>
                <w:b w:val="0"/>
                <w:sz w:val="20"/>
                <w:szCs w:val="20"/>
              </w:rPr>
            </w:pPr>
          </w:p>
        </w:tc>
        <w:tc>
          <w:tcPr>
            <w:tcW w:w="850" w:type="dxa"/>
          </w:tcPr>
          <w:p w:rsidR="00CF10E0" w:rsidRPr="00E673F8" w:rsidRDefault="00CF10E0" w:rsidP="00E064BA">
            <w:pPr>
              <w:rPr>
                <w:bCs/>
                <w:color w:val="000000"/>
              </w:rPr>
            </w:pPr>
          </w:p>
        </w:tc>
        <w:tc>
          <w:tcPr>
            <w:tcW w:w="5529" w:type="dxa"/>
          </w:tcPr>
          <w:p w:rsidR="00CF10E0" w:rsidRPr="00E673F8" w:rsidRDefault="00CF10E0" w:rsidP="00E064BA">
            <w:pPr>
              <w:pStyle w:val="Nadpis2"/>
              <w:rPr>
                <w:b w:val="0"/>
                <w:sz w:val="20"/>
                <w:szCs w:val="20"/>
              </w:rPr>
            </w:pPr>
          </w:p>
        </w:tc>
        <w:tc>
          <w:tcPr>
            <w:tcW w:w="850" w:type="dxa"/>
          </w:tcPr>
          <w:p w:rsidR="00CF10E0" w:rsidRPr="00E673F8" w:rsidRDefault="008F79C1" w:rsidP="00E064BA">
            <w:pPr>
              <w:pStyle w:val="Nadpis3"/>
              <w:ind w:hanging="70"/>
              <w:rPr>
                <w:b w:val="0"/>
                <w:sz w:val="20"/>
                <w:szCs w:val="20"/>
              </w:rPr>
            </w:pPr>
            <w:r>
              <w:rPr>
                <w:b w:val="0"/>
                <w:sz w:val="20"/>
                <w:szCs w:val="20"/>
              </w:rPr>
              <w:t>n.a.</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6A7B41">
              <w:rPr>
                <w:b/>
                <w:bCs/>
              </w:rPr>
              <w:t>: 10</w:t>
            </w:r>
          </w:p>
          <w:p w:rsidR="00CF10E0" w:rsidRPr="00E673F8" w:rsidRDefault="006A7B41" w:rsidP="009526B5">
            <w:r>
              <w:t>O: 2</w:t>
            </w:r>
          </w:p>
        </w:tc>
        <w:tc>
          <w:tcPr>
            <w:tcW w:w="3385" w:type="dxa"/>
          </w:tcPr>
          <w:p w:rsidR="00CF10E0" w:rsidRDefault="004055E8" w:rsidP="006A7B41">
            <w:pPr>
              <w:pStyle w:val="Nadpis3"/>
              <w:rPr>
                <w:b w:val="0"/>
                <w:sz w:val="20"/>
                <w:szCs w:val="20"/>
              </w:rPr>
            </w:pPr>
            <w:r>
              <w:rPr>
                <w:b w:val="0"/>
                <w:sz w:val="20"/>
                <w:szCs w:val="20"/>
              </w:rPr>
              <w:t>2.</w:t>
            </w:r>
            <w:r w:rsidR="006A7B41" w:rsidRPr="006A7B41">
              <w:rPr>
                <w:b w:val="0"/>
                <w:sz w:val="20"/>
                <w:szCs w:val="20"/>
              </w:rPr>
              <w:t xml:space="preserve"> Členské štáty poskytnú Komisii včas relevantné a potrebné informácie na vypracovanie správy uvedenej v odseku 1.</w:t>
            </w:r>
            <w:r w:rsidR="006A7B41">
              <w:rPr>
                <w:b w:val="0"/>
                <w:sz w:val="20"/>
                <w:szCs w:val="20"/>
              </w:rPr>
              <w:t xml:space="preserve"> </w:t>
            </w:r>
          </w:p>
          <w:p w:rsidR="006A7B41" w:rsidRPr="006A7B41" w:rsidRDefault="006A7B41" w:rsidP="006A7B41"/>
        </w:tc>
        <w:tc>
          <w:tcPr>
            <w:tcW w:w="1151" w:type="dxa"/>
          </w:tcPr>
          <w:p w:rsidR="00CF10E0" w:rsidRPr="00E673F8" w:rsidRDefault="004055E8" w:rsidP="00E064BA">
            <w:pPr>
              <w:pStyle w:val="Nadpis3"/>
              <w:ind w:hanging="70"/>
              <w:rPr>
                <w:b w:val="0"/>
                <w:sz w:val="20"/>
                <w:szCs w:val="20"/>
              </w:rPr>
            </w:pPr>
            <w:r>
              <w:rPr>
                <w:b w:val="0"/>
                <w:sz w:val="20"/>
                <w:szCs w:val="20"/>
              </w:rPr>
              <w:t>n.a.</w:t>
            </w:r>
          </w:p>
        </w:tc>
        <w:tc>
          <w:tcPr>
            <w:tcW w:w="709" w:type="dxa"/>
          </w:tcPr>
          <w:p w:rsidR="00CF10E0" w:rsidRPr="00E673F8" w:rsidRDefault="00CF10E0" w:rsidP="00E064BA">
            <w:pPr>
              <w:pStyle w:val="Nadpis3"/>
              <w:rPr>
                <w:b w:val="0"/>
                <w:sz w:val="20"/>
                <w:szCs w:val="20"/>
              </w:rPr>
            </w:pPr>
          </w:p>
        </w:tc>
        <w:tc>
          <w:tcPr>
            <w:tcW w:w="850" w:type="dxa"/>
          </w:tcPr>
          <w:p w:rsidR="00CF10E0" w:rsidRPr="00E673F8" w:rsidRDefault="00CF10E0" w:rsidP="00E064BA">
            <w:pPr>
              <w:rPr>
                <w:bCs/>
                <w:color w:val="000000"/>
              </w:rPr>
            </w:pPr>
          </w:p>
        </w:tc>
        <w:tc>
          <w:tcPr>
            <w:tcW w:w="5529" w:type="dxa"/>
          </w:tcPr>
          <w:p w:rsidR="00CF10E0" w:rsidRPr="00E673F8" w:rsidRDefault="00CF10E0" w:rsidP="00E064BA">
            <w:pPr>
              <w:pStyle w:val="Nadpis2"/>
              <w:rPr>
                <w:b w:val="0"/>
                <w:sz w:val="20"/>
                <w:szCs w:val="20"/>
              </w:rPr>
            </w:pPr>
          </w:p>
        </w:tc>
        <w:tc>
          <w:tcPr>
            <w:tcW w:w="850" w:type="dxa"/>
          </w:tcPr>
          <w:p w:rsidR="00CF10E0" w:rsidRPr="00E673F8" w:rsidRDefault="00F832FA" w:rsidP="00E064BA">
            <w:pPr>
              <w:pStyle w:val="Nadpis3"/>
              <w:ind w:hanging="70"/>
              <w:rPr>
                <w:b w:val="0"/>
                <w:sz w:val="20"/>
                <w:szCs w:val="20"/>
              </w:rPr>
            </w:pPr>
            <w:r>
              <w:rPr>
                <w:b w:val="0"/>
                <w:sz w:val="20"/>
                <w:szCs w:val="20"/>
              </w:rPr>
              <w:t>n.a.</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CF10E0" w:rsidRPr="007F3CC1" w:rsidRDefault="009526B5" w:rsidP="009526B5">
            <w:pPr>
              <w:rPr>
                <w:b/>
                <w:bCs/>
              </w:rPr>
            </w:pPr>
            <w:r w:rsidRPr="008D0F87">
              <w:rPr>
                <w:b/>
                <w:bCs/>
              </w:rPr>
              <w:t>Č</w:t>
            </w:r>
            <w:r w:rsidR="004055E8">
              <w:rPr>
                <w:b/>
                <w:bCs/>
              </w:rPr>
              <w:t>: 11</w:t>
            </w:r>
          </w:p>
        </w:tc>
        <w:tc>
          <w:tcPr>
            <w:tcW w:w="3385" w:type="dxa"/>
          </w:tcPr>
          <w:p w:rsidR="004055E8" w:rsidRPr="004055E8" w:rsidRDefault="004055E8" w:rsidP="004055E8">
            <w:pPr>
              <w:pStyle w:val="Nadpis3"/>
              <w:rPr>
                <w:b w:val="0"/>
                <w:sz w:val="20"/>
                <w:szCs w:val="20"/>
              </w:rPr>
            </w:pPr>
            <w:r w:rsidRPr="004055E8">
              <w:rPr>
                <w:b w:val="0"/>
                <w:sz w:val="20"/>
                <w:szCs w:val="20"/>
              </w:rPr>
              <w:t>Článok 11</w:t>
            </w:r>
          </w:p>
          <w:p w:rsidR="004055E8" w:rsidRPr="004055E8" w:rsidRDefault="004055E8" w:rsidP="004055E8">
            <w:pPr>
              <w:pStyle w:val="Nadpis3"/>
              <w:rPr>
                <w:b w:val="0"/>
                <w:sz w:val="20"/>
                <w:szCs w:val="20"/>
              </w:rPr>
            </w:pPr>
            <w:r w:rsidRPr="004055E8">
              <w:rPr>
                <w:b w:val="0"/>
                <w:sz w:val="20"/>
                <w:szCs w:val="20"/>
              </w:rPr>
              <w:t>Prechodné ustanovenie</w:t>
            </w:r>
          </w:p>
          <w:p w:rsidR="004055E8" w:rsidRDefault="004055E8" w:rsidP="004055E8">
            <w:pPr>
              <w:pStyle w:val="Nadpis3"/>
              <w:rPr>
                <w:b w:val="0"/>
                <w:sz w:val="20"/>
                <w:szCs w:val="20"/>
              </w:rPr>
            </w:pPr>
          </w:p>
          <w:p w:rsidR="004055E8" w:rsidRPr="004055E8" w:rsidRDefault="004055E8" w:rsidP="004055E8">
            <w:pPr>
              <w:pStyle w:val="Nadpis3"/>
              <w:rPr>
                <w:b w:val="0"/>
                <w:sz w:val="20"/>
                <w:szCs w:val="20"/>
              </w:rPr>
            </w:pPr>
            <w:r w:rsidRPr="004055E8">
              <w:rPr>
                <w:b w:val="0"/>
                <w:sz w:val="20"/>
                <w:szCs w:val="20"/>
              </w:rPr>
              <w:t xml:space="preserve">Dohody o výkone autorského práva a s ním súvisiacich práv týkajúce sa verejného prenosu diel alebo iných predmetov ochrany po drôte alebo bezdrôtovými prostriedkami a sprístupňovania verejnosti diel alebo iných predmetov ochrany po drôte alebo bezdrôtovými prostriedkami, takým spôsobom, že jednotlivec k nim môže mať prístup z miesta a v čase, ktoré si sám zvolí, uskutočňované pri </w:t>
            </w:r>
            <w:r w:rsidRPr="004055E8">
              <w:rPr>
                <w:b w:val="0"/>
                <w:sz w:val="20"/>
                <w:szCs w:val="20"/>
              </w:rPr>
              <w:lastRenderedPageBreak/>
              <w:t>poskytovaní doplnkovej online služby, ako aj vyhotovovania rozmnoženín, ktoré sú potrebné na poskytovanie takejto online služby, prístup k nej alebo jej používanie, účinné k 7. júnu 2021, podliehajú článku 3 od 7. júna 2023, pokiaľ sa ich platnosť po tomto dátume skončí.</w:t>
            </w:r>
          </w:p>
          <w:p w:rsidR="004055E8" w:rsidRPr="004055E8" w:rsidRDefault="004055E8" w:rsidP="004055E8">
            <w:pPr>
              <w:pStyle w:val="Nadpis3"/>
              <w:rPr>
                <w:b w:val="0"/>
                <w:sz w:val="20"/>
                <w:szCs w:val="20"/>
              </w:rPr>
            </w:pPr>
          </w:p>
          <w:p w:rsidR="00CF10E0" w:rsidRDefault="004055E8" w:rsidP="004055E8">
            <w:pPr>
              <w:pStyle w:val="Nadpis3"/>
              <w:rPr>
                <w:b w:val="0"/>
                <w:sz w:val="20"/>
                <w:szCs w:val="20"/>
              </w:rPr>
            </w:pPr>
            <w:r w:rsidRPr="004055E8">
              <w:rPr>
                <w:b w:val="0"/>
                <w:sz w:val="20"/>
                <w:szCs w:val="20"/>
              </w:rPr>
              <w:t>Súhlasy získané na verejný prenos podľa článku 8 a ktoré sú účinné k 7. júnu 2021, podliehajú ustanoveniam článku 8 od 7. júna 2025, pokiaľ sa ich platnosť po tomto dátume skončí.</w:t>
            </w:r>
          </w:p>
          <w:p w:rsidR="004055E8" w:rsidRPr="004055E8" w:rsidRDefault="004055E8" w:rsidP="004055E8"/>
        </w:tc>
        <w:tc>
          <w:tcPr>
            <w:tcW w:w="1151" w:type="dxa"/>
          </w:tcPr>
          <w:p w:rsidR="00CF10E0" w:rsidRPr="00E673F8" w:rsidRDefault="008B00B4" w:rsidP="00E064BA">
            <w:pPr>
              <w:pStyle w:val="Nadpis3"/>
              <w:ind w:hanging="70"/>
              <w:rPr>
                <w:b w:val="0"/>
                <w:sz w:val="20"/>
                <w:szCs w:val="20"/>
              </w:rPr>
            </w:pPr>
            <w:r>
              <w:rPr>
                <w:b w:val="0"/>
                <w:sz w:val="20"/>
                <w:szCs w:val="20"/>
              </w:rPr>
              <w:lastRenderedPageBreak/>
              <w:t>N</w:t>
            </w:r>
          </w:p>
        </w:tc>
        <w:tc>
          <w:tcPr>
            <w:tcW w:w="709" w:type="dxa"/>
          </w:tcPr>
          <w:p w:rsidR="00CF10E0" w:rsidRDefault="00F832FA" w:rsidP="00E064BA">
            <w:pPr>
              <w:pStyle w:val="Nadpis3"/>
              <w:rPr>
                <w:b w:val="0"/>
                <w:sz w:val="20"/>
                <w:szCs w:val="20"/>
              </w:rPr>
            </w:pPr>
            <w:r>
              <w:rPr>
                <w:b w:val="0"/>
                <w:sz w:val="20"/>
                <w:szCs w:val="20"/>
              </w:rPr>
              <w:t>NAZ</w:t>
            </w:r>
          </w:p>
          <w:p w:rsidR="008F79C1" w:rsidRPr="008F79C1" w:rsidRDefault="008F79C1" w:rsidP="008F79C1"/>
        </w:tc>
        <w:tc>
          <w:tcPr>
            <w:tcW w:w="850" w:type="dxa"/>
          </w:tcPr>
          <w:p w:rsidR="00CF10E0" w:rsidRDefault="00E93FC6" w:rsidP="00E064BA">
            <w:pPr>
              <w:rPr>
                <w:bCs/>
                <w:color w:val="000000"/>
              </w:rPr>
            </w:pPr>
            <w:r>
              <w:rPr>
                <w:bCs/>
                <w:color w:val="000000"/>
              </w:rPr>
              <w:t>§ 190</w:t>
            </w:r>
            <w:r w:rsidR="008F79C1">
              <w:rPr>
                <w:bCs/>
                <w:color w:val="000000"/>
              </w:rPr>
              <w:t>b</w:t>
            </w:r>
          </w:p>
          <w:p w:rsidR="00E93FC6" w:rsidRDefault="00E93FC6" w:rsidP="00E064BA">
            <w:pPr>
              <w:rPr>
                <w:bCs/>
                <w:color w:val="000000"/>
              </w:rPr>
            </w:pPr>
            <w:r>
              <w:rPr>
                <w:bCs/>
                <w:color w:val="000000"/>
              </w:rPr>
              <w:t>O</w:t>
            </w:r>
            <w:r w:rsidR="005C6535">
              <w:rPr>
                <w:bCs/>
                <w:color w:val="000000"/>
              </w:rPr>
              <w:t>. 3</w:t>
            </w:r>
            <w:r w:rsidR="008F79C1">
              <w:rPr>
                <w:bCs/>
                <w:color w:val="000000"/>
              </w:rPr>
              <w:t xml:space="preserve"> </w:t>
            </w:r>
          </w:p>
          <w:p w:rsidR="00E93FC6" w:rsidRDefault="00E93FC6" w:rsidP="00E064BA">
            <w:pPr>
              <w:rPr>
                <w:bCs/>
                <w:color w:val="000000"/>
              </w:rPr>
            </w:pPr>
          </w:p>
          <w:p w:rsidR="00E93FC6" w:rsidRDefault="00E93FC6" w:rsidP="00E064BA">
            <w:pPr>
              <w:rPr>
                <w:bCs/>
                <w:color w:val="000000"/>
              </w:rPr>
            </w:pPr>
          </w:p>
          <w:p w:rsidR="00413017" w:rsidRDefault="00413017" w:rsidP="00E064BA">
            <w:pPr>
              <w:rPr>
                <w:bCs/>
                <w:color w:val="000000"/>
              </w:rPr>
            </w:pPr>
          </w:p>
          <w:p w:rsidR="00E93FC6" w:rsidRDefault="00E93FC6" w:rsidP="00E064BA">
            <w:pPr>
              <w:rPr>
                <w:bCs/>
                <w:color w:val="000000"/>
              </w:rPr>
            </w:pPr>
            <w:r>
              <w:rPr>
                <w:bCs/>
                <w:color w:val="000000"/>
              </w:rPr>
              <w:t>§ 190b</w:t>
            </w:r>
          </w:p>
          <w:p w:rsidR="008F79C1" w:rsidRPr="00E673F8" w:rsidRDefault="00E93FC6" w:rsidP="00E064BA">
            <w:pPr>
              <w:rPr>
                <w:bCs/>
                <w:color w:val="000000"/>
              </w:rPr>
            </w:pPr>
            <w:r>
              <w:rPr>
                <w:bCs/>
                <w:color w:val="000000"/>
              </w:rPr>
              <w:t>O.</w:t>
            </w:r>
            <w:r w:rsidR="005C6535">
              <w:rPr>
                <w:bCs/>
                <w:color w:val="000000"/>
              </w:rPr>
              <w:t xml:space="preserve"> 5</w:t>
            </w:r>
          </w:p>
        </w:tc>
        <w:tc>
          <w:tcPr>
            <w:tcW w:w="5529" w:type="dxa"/>
          </w:tcPr>
          <w:p w:rsidR="005C6535" w:rsidRDefault="00413017" w:rsidP="005C6535">
            <w:pPr>
              <w:rPr>
                <w:bCs/>
                <w:color w:val="000000"/>
              </w:rPr>
            </w:pPr>
            <w:r w:rsidRPr="00413017">
              <w:rPr>
                <w:bCs/>
                <w:color w:val="000000"/>
              </w:rPr>
              <w:t>Na súhlas udelený na použitie diel verejným prenosom pomocou priameho vstupu účinný pred 7. júnom 2021, sa ustanovenie § 27 ods. 3 prvýkrát použije 7. júna 2025. Na iné predmety ochrany sa prvá veta použije primerane.</w:t>
            </w:r>
          </w:p>
          <w:p w:rsidR="00413017" w:rsidRDefault="00413017" w:rsidP="005C6535"/>
          <w:p w:rsidR="005C6535" w:rsidRPr="005C6535" w:rsidRDefault="00413017" w:rsidP="005C6535">
            <w:r w:rsidRPr="00413017">
              <w:t>Na zmluvy, ktoré boli uzatvorené a účinné pred 7. júnom 2021, sa ustanovenie § 80 ods. 1 písm. k) v spojení s § 67 ods. 4 prvýkrát použije 7. júna 2023.</w:t>
            </w:r>
          </w:p>
          <w:p w:rsidR="005C6535" w:rsidRPr="005C6535" w:rsidRDefault="005C6535" w:rsidP="005C6535"/>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lastRenderedPageBreak/>
              <w:t>Č</w:t>
            </w:r>
            <w:r w:rsidR="004055E8">
              <w:rPr>
                <w:b/>
                <w:bCs/>
              </w:rPr>
              <w:t>: 12</w:t>
            </w:r>
          </w:p>
          <w:p w:rsidR="00CF10E0" w:rsidRPr="00E673F8" w:rsidRDefault="009526B5" w:rsidP="009526B5">
            <w:r w:rsidRPr="008D0F87">
              <w:t>O: 1</w:t>
            </w:r>
          </w:p>
        </w:tc>
        <w:tc>
          <w:tcPr>
            <w:tcW w:w="3385" w:type="dxa"/>
          </w:tcPr>
          <w:p w:rsidR="004055E8" w:rsidRPr="004055E8" w:rsidRDefault="004055E8" w:rsidP="004055E8">
            <w:pPr>
              <w:pStyle w:val="Nadpis3"/>
              <w:rPr>
                <w:b w:val="0"/>
                <w:sz w:val="20"/>
                <w:szCs w:val="20"/>
              </w:rPr>
            </w:pPr>
            <w:r w:rsidRPr="004055E8">
              <w:rPr>
                <w:b w:val="0"/>
                <w:sz w:val="20"/>
                <w:szCs w:val="20"/>
              </w:rPr>
              <w:t>Článok 12</w:t>
            </w:r>
          </w:p>
          <w:p w:rsidR="004055E8" w:rsidRPr="004055E8" w:rsidRDefault="004055E8" w:rsidP="004055E8">
            <w:pPr>
              <w:pStyle w:val="Nadpis3"/>
              <w:rPr>
                <w:b w:val="0"/>
                <w:sz w:val="20"/>
                <w:szCs w:val="20"/>
              </w:rPr>
            </w:pPr>
            <w:r w:rsidRPr="004055E8">
              <w:rPr>
                <w:b w:val="0"/>
                <w:sz w:val="20"/>
                <w:szCs w:val="20"/>
              </w:rPr>
              <w:t>Transpozícia</w:t>
            </w:r>
          </w:p>
          <w:p w:rsidR="004055E8" w:rsidRPr="004055E8" w:rsidRDefault="004055E8" w:rsidP="004055E8">
            <w:pPr>
              <w:pStyle w:val="Nadpis3"/>
              <w:rPr>
                <w:b w:val="0"/>
                <w:sz w:val="20"/>
                <w:szCs w:val="20"/>
              </w:rPr>
            </w:pPr>
          </w:p>
          <w:p w:rsidR="004055E8" w:rsidRPr="004055E8" w:rsidRDefault="004055E8" w:rsidP="004055E8">
            <w:pPr>
              <w:pStyle w:val="Nadpis3"/>
              <w:rPr>
                <w:b w:val="0"/>
                <w:sz w:val="20"/>
                <w:szCs w:val="20"/>
              </w:rPr>
            </w:pPr>
            <w:r>
              <w:rPr>
                <w:b w:val="0"/>
                <w:sz w:val="20"/>
                <w:szCs w:val="20"/>
              </w:rPr>
              <w:t xml:space="preserve">1. </w:t>
            </w:r>
            <w:r w:rsidRPr="004055E8">
              <w:rPr>
                <w:b w:val="0"/>
                <w:sz w:val="20"/>
                <w:szCs w:val="20"/>
              </w:rPr>
              <w:t>Členské štáty uvedú do účinnosti zákony, iné právne predpisy a správne opatrenia potrebné na dosiahnutie súladu s touto smernicou najneskôr do 7. júna 2021. Bezodkladne o tom informujú Komisiu.</w:t>
            </w:r>
          </w:p>
          <w:p w:rsidR="004055E8" w:rsidRPr="004055E8" w:rsidRDefault="004055E8" w:rsidP="004055E8">
            <w:pPr>
              <w:pStyle w:val="Nadpis3"/>
              <w:rPr>
                <w:b w:val="0"/>
                <w:sz w:val="20"/>
                <w:szCs w:val="20"/>
              </w:rPr>
            </w:pPr>
          </w:p>
          <w:p w:rsidR="004055E8" w:rsidRPr="004055E8" w:rsidRDefault="004055E8" w:rsidP="004055E8">
            <w:pPr>
              <w:pStyle w:val="Nadpis3"/>
              <w:rPr>
                <w:b w:val="0"/>
                <w:sz w:val="20"/>
                <w:szCs w:val="20"/>
              </w:rPr>
            </w:pPr>
            <w:r w:rsidRPr="004055E8">
              <w:rPr>
                <w:b w:val="0"/>
                <w:sz w:val="20"/>
                <w:szCs w:val="20"/>
              </w:rPr>
              <w:t>Členské štáty uvedú priamo v prijatých opatreniach alebo pri ich úradnom uverejnení odkaz na túto smernicu. Podrobnosti o odkaze upravia členské štáty.</w:t>
            </w:r>
          </w:p>
          <w:p w:rsidR="00CF10E0" w:rsidRPr="00E673F8" w:rsidRDefault="00CF10E0" w:rsidP="004055E8">
            <w:pPr>
              <w:pStyle w:val="Nadpis3"/>
              <w:rPr>
                <w:b w:val="0"/>
                <w:sz w:val="20"/>
                <w:szCs w:val="20"/>
              </w:rPr>
            </w:pPr>
          </w:p>
        </w:tc>
        <w:tc>
          <w:tcPr>
            <w:tcW w:w="1151" w:type="dxa"/>
          </w:tcPr>
          <w:p w:rsidR="00CF10E0" w:rsidRPr="00E673F8" w:rsidRDefault="00064426" w:rsidP="00E064BA">
            <w:pPr>
              <w:pStyle w:val="Nadpis3"/>
              <w:ind w:hanging="70"/>
              <w:rPr>
                <w:b w:val="0"/>
                <w:sz w:val="20"/>
                <w:szCs w:val="20"/>
              </w:rPr>
            </w:pPr>
            <w:r>
              <w:rPr>
                <w:b w:val="0"/>
                <w:sz w:val="20"/>
                <w:szCs w:val="20"/>
              </w:rPr>
              <w:t>N</w:t>
            </w:r>
          </w:p>
        </w:tc>
        <w:tc>
          <w:tcPr>
            <w:tcW w:w="709" w:type="dxa"/>
          </w:tcPr>
          <w:p w:rsidR="00CF10E0" w:rsidRPr="00E673F8" w:rsidRDefault="008866D7" w:rsidP="00E064BA">
            <w:pPr>
              <w:pStyle w:val="Nadpis3"/>
              <w:rPr>
                <w:b w:val="0"/>
                <w:sz w:val="20"/>
                <w:szCs w:val="20"/>
              </w:rPr>
            </w:pPr>
            <w:r>
              <w:rPr>
                <w:b w:val="0"/>
                <w:sz w:val="20"/>
                <w:szCs w:val="20"/>
              </w:rPr>
              <w:t xml:space="preserve">NAZ </w:t>
            </w:r>
          </w:p>
        </w:tc>
        <w:tc>
          <w:tcPr>
            <w:tcW w:w="850" w:type="dxa"/>
          </w:tcPr>
          <w:p w:rsidR="008866D7" w:rsidRDefault="004820F2" w:rsidP="00E064BA">
            <w:pPr>
              <w:rPr>
                <w:bCs/>
                <w:color w:val="000000"/>
              </w:rPr>
            </w:pPr>
            <w:r>
              <w:rPr>
                <w:bCs/>
                <w:color w:val="000000"/>
              </w:rPr>
              <w:t xml:space="preserve">Príloha č. 3 </w:t>
            </w:r>
          </w:p>
          <w:p w:rsidR="008866D7" w:rsidRDefault="008866D7" w:rsidP="00E064BA">
            <w:pPr>
              <w:rPr>
                <w:bCs/>
                <w:color w:val="000000"/>
              </w:rPr>
            </w:pPr>
          </w:p>
          <w:p w:rsidR="008866D7" w:rsidRDefault="008866D7" w:rsidP="00E064BA">
            <w:pPr>
              <w:rPr>
                <w:bCs/>
                <w:color w:val="000000"/>
              </w:rPr>
            </w:pPr>
          </w:p>
          <w:p w:rsidR="008866D7" w:rsidRDefault="008866D7" w:rsidP="00E064BA">
            <w:pPr>
              <w:rPr>
                <w:bCs/>
                <w:color w:val="000000"/>
              </w:rPr>
            </w:pPr>
          </w:p>
          <w:p w:rsidR="008866D7" w:rsidRDefault="008866D7" w:rsidP="00E064BA">
            <w:pPr>
              <w:rPr>
                <w:bCs/>
                <w:color w:val="000000"/>
              </w:rPr>
            </w:pPr>
          </w:p>
          <w:p w:rsidR="008866D7" w:rsidRDefault="008866D7" w:rsidP="00E064BA">
            <w:pPr>
              <w:rPr>
                <w:bCs/>
                <w:color w:val="000000"/>
              </w:rPr>
            </w:pPr>
          </w:p>
          <w:p w:rsidR="008866D7" w:rsidRPr="00E673F8" w:rsidRDefault="008866D7" w:rsidP="00E064BA">
            <w:pPr>
              <w:rPr>
                <w:bCs/>
                <w:color w:val="000000"/>
              </w:rPr>
            </w:pPr>
            <w:r>
              <w:rPr>
                <w:bCs/>
                <w:color w:val="000000"/>
              </w:rPr>
              <w:t>Č II</w:t>
            </w:r>
          </w:p>
        </w:tc>
        <w:tc>
          <w:tcPr>
            <w:tcW w:w="5529" w:type="dxa"/>
          </w:tcPr>
          <w:p w:rsidR="008866D7" w:rsidRPr="008866D7" w:rsidRDefault="004820F2" w:rsidP="008866D7">
            <w:pPr>
              <w:pStyle w:val="Nadpis2"/>
              <w:rPr>
                <w:b w:val="0"/>
                <w:sz w:val="20"/>
                <w:szCs w:val="20"/>
              </w:rPr>
            </w:pPr>
            <w:r>
              <w:rPr>
                <w:b w:val="0"/>
                <w:sz w:val="20"/>
                <w:szCs w:val="20"/>
              </w:rPr>
              <w:t>1</w:t>
            </w:r>
            <w:r w:rsidR="008866D7" w:rsidRPr="008866D7">
              <w:rPr>
                <w:b w:val="0"/>
                <w:sz w:val="20"/>
                <w:szCs w:val="20"/>
              </w:rPr>
              <w:t xml:space="preserve">2. Smernica Európskeho parlamentu a Rady (EÚ) 2019/789 zo 17. apríla 2019, ktorou sa stanovujú pravidlá výkonu autorského práva a práv súvisiacich s autorským právom uplatniteľné na niektoré on-line vysielania vysielateľov a retransmisie televíznych a rozhlasových programov a ktorou sa mení smernica Rady 93/83/EHS (Ú. v. EÚ L 130, 17.5.2019).  </w:t>
            </w:r>
          </w:p>
          <w:p w:rsidR="008866D7" w:rsidRPr="008866D7" w:rsidRDefault="008866D7" w:rsidP="008866D7">
            <w:pPr>
              <w:pStyle w:val="Nadpis2"/>
              <w:rPr>
                <w:b w:val="0"/>
                <w:sz w:val="20"/>
                <w:szCs w:val="20"/>
              </w:rPr>
            </w:pPr>
          </w:p>
          <w:p w:rsidR="00CF10E0" w:rsidRPr="00E673F8" w:rsidRDefault="008866D7" w:rsidP="008866D7">
            <w:pPr>
              <w:pStyle w:val="Nadpis2"/>
              <w:rPr>
                <w:b w:val="0"/>
                <w:sz w:val="20"/>
                <w:szCs w:val="20"/>
              </w:rPr>
            </w:pPr>
            <w:r w:rsidRPr="008866D7">
              <w:rPr>
                <w:b w:val="0"/>
                <w:sz w:val="20"/>
                <w:szCs w:val="20"/>
              </w:rPr>
              <w:t>Tento zá</w:t>
            </w:r>
            <w:r w:rsidR="00EF1ADB">
              <w:rPr>
                <w:b w:val="0"/>
                <w:sz w:val="20"/>
                <w:szCs w:val="20"/>
              </w:rPr>
              <w:t>kon nadobúda účinnosť 1. marca</w:t>
            </w:r>
            <w:r w:rsidRPr="008866D7">
              <w:rPr>
                <w:b w:val="0"/>
                <w:sz w:val="20"/>
                <w:szCs w:val="20"/>
              </w:rPr>
              <w:t xml:space="preserve"> 2022.</w:t>
            </w:r>
          </w:p>
        </w:tc>
        <w:tc>
          <w:tcPr>
            <w:tcW w:w="850" w:type="dxa"/>
          </w:tcPr>
          <w:p w:rsidR="00CF10E0" w:rsidRPr="00E673F8" w:rsidRDefault="008866D7" w:rsidP="00E064BA">
            <w:pPr>
              <w:pStyle w:val="Nadpis3"/>
              <w:ind w:hanging="70"/>
              <w:rPr>
                <w:b w:val="0"/>
                <w:sz w:val="20"/>
                <w:szCs w:val="20"/>
              </w:rPr>
            </w:pPr>
            <w:r>
              <w:rPr>
                <w:b w:val="0"/>
                <w:sz w:val="20"/>
                <w:szCs w:val="20"/>
              </w:rPr>
              <w:t>Ú</w:t>
            </w:r>
          </w:p>
        </w:tc>
        <w:tc>
          <w:tcPr>
            <w:tcW w:w="1276" w:type="dxa"/>
          </w:tcPr>
          <w:p w:rsidR="00CF10E0" w:rsidRPr="00E673F8" w:rsidRDefault="00CF10E0" w:rsidP="00E064BA">
            <w:pPr>
              <w:pStyle w:val="Nadpis7"/>
              <w:rPr>
                <w:b w:val="0"/>
                <w:sz w:val="20"/>
                <w:szCs w:val="20"/>
              </w:rPr>
            </w:pPr>
          </w:p>
        </w:tc>
      </w:tr>
      <w:tr w:rsidR="00E322AA" w:rsidRPr="008D0F87" w:rsidTr="00805333">
        <w:tc>
          <w:tcPr>
            <w:tcW w:w="779" w:type="dxa"/>
          </w:tcPr>
          <w:p w:rsidR="009526B5" w:rsidRPr="008D0F87" w:rsidRDefault="009526B5" w:rsidP="009526B5">
            <w:pPr>
              <w:rPr>
                <w:b/>
                <w:bCs/>
              </w:rPr>
            </w:pPr>
            <w:r w:rsidRPr="008D0F87">
              <w:rPr>
                <w:b/>
                <w:bCs/>
              </w:rPr>
              <w:t>Č</w:t>
            </w:r>
            <w:r w:rsidR="004055E8">
              <w:rPr>
                <w:b/>
                <w:bCs/>
              </w:rPr>
              <w:t>: 12</w:t>
            </w:r>
          </w:p>
          <w:p w:rsidR="00E322AA" w:rsidRPr="00E673F8" w:rsidRDefault="007F3CC1" w:rsidP="009526B5">
            <w:r>
              <w:t>O: 2</w:t>
            </w:r>
          </w:p>
        </w:tc>
        <w:tc>
          <w:tcPr>
            <w:tcW w:w="3385" w:type="dxa"/>
          </w:tcPr>
          <w:p w:rsidR="00E322AA" w:rsidRDefault="004055E8" w:rsidP="004055E8">
            <w:pPr>
              <w:pStyle w:val="Nadpis3"/>
              <w:rPr>
                <w:b w:val="0"/>
                <w:sz w:val="20"/>
                <w:szCs w:val="20"/>
              </w:rPr>
            </w:pPr>
            <w:r>
              <w:rPr>
                <w:b w:val="0"/>
                <w:sz w:val="20"/>
                <w:szCs w:val="20"/>
              </w:rPr>
              <w:t xml:space="preserve">2. </w:t>
            </w:r>
            <w:r w:rsidRPr="004055E8">
              <w:rPr>
                <w:b w:val="0"/>
                <w:sz w:val="20"/>
                <w:szCs w:val="20"/>
              </w:rPr>
              <w:t>Členské štáty oznámia Komisii znenie opatrení vnútroštátnych právnych predpisov, ktoré prijmú v oblasti pôsobnosti tejto smernice.</w:t>
            </w:r>
          </w:p>
          <w:p w:rsidR="004055E8" w:rsidRPr="004055E8" w:rsidRDefault="004055E8" w:rsidP="004055E8"/>
        </w:tc>
        <w:tc>
          <w:tcPr>
            <w:tcW w:w="1151" w:type="dxa"/>
          </w:tcPr>
          <w:p w:rsidR="00E322AA" w:rsidRPr="00E673F8" w:rsidRDefault="008866D7" w:rsidP="00E064BA">
            <w:pPr>
              <w:pStyle w:val="Nadpis3"/>
              <w:ind w:hanging="70"/>
              <w:rPr>
                <w:b w:val="0"/>
                <w:sz w:val="20"/>
                <w:szCs w:val="20"/>
              </w:rPr>
            </w:pPr>
            <w:r>
              <w:rPr>
                <w:b w:val="0"/>
                <w:sz w:val="20"/>
                <w:szCs w:val="20"/>
              </w:rPr>
              <w:t>N</w:t>
            </w:r>
          </w:p>
        </w:tc>
        <w:tc>
          <w:tcPr>
            <w:tcW w:w="709" w:type="dxa"/>
          </w:tcPr>
          <w:p w:rsidR="00E322AA" w:rsidRPr="00E673F8" w:rsidRDefault="008866D7" w:rsidP="00E064BA">
            <w:pPr>
              <w:pStyle w:val="Nadpis3"/>
              <w:rPr>
                <w:b w:val="0"/>
                <w:sz w:val="20"/>
                <w:szCs w:val="20"/>
              </w:rPr>
            </w:pPr>
            <w:r>
              <w:rPr>
                <w:b w:val="0"/>
                <w:sz w:val="20"/>
                <w:szCs w:val="20"/>
              </w:rPr>
              <w:t>KZ</w:t>
            </w:r>
          </w:p>
        </w:tc>
        <w:tc>
          <w:tcPr>
            <w:tcW w:w="850" w:type="dxa"/>
          </w:tcPr>
          <w:p w:rsidR="00E322AA" w:rsidRDefault="008866D7" w:rsidP="00E064BA">
            <w:pPr>
              <w:rPr>
                <w:bCs/>
                <w:color w:val="000000"/>
              </w:rPr>
            </w:pPr>
            <w:r>
              <w:rPr>
                <w:bCs/>
                <w:color w:val="000000"/>
              </w:rPr>
              <w:t>§ 35</w:t>
            </w:r>
          </w:p>
          <w:p w:rsidR="008866D7" w:rsidRPr="00E673F8" w:rsidRDefault="008866D7" w:rsidP="00E064BA">
            <w:pPr>
              <w:rPr>
                <w:bCs/>
                <w:color w:val="000000"/>
              </w:rPr>
            </w:pPr>
            <w:r>
              <w:rPr>
                <w:bCs/>
                <w:color w:val="000000"/>
              </w:rPr>
              <w:t xml:space="preserve">O. 7 </w:t>
            </w:r>
          </w:p>
        </w:tc>
        <w:tc>
          <w:tcPr>
            <w:tcW w:w="5529" w:type="dxa"/>
          </w:tcPr>
          <w:p w:rsidR="00E322AA" w:rsidRPr="00E673F8" w:rsidRDefault="00331899" w:rsidP="00E064BA">
            <w:pPr>
              <w:pStyle w:val="Nadpis2"/>
              <w:rPr>
                <w:b w:val="0"/>
                <w:sz w:val="20"/>
                <w:szCs w:val="20"/>
              </w:rPr>
            </w:pPr>
            <w:r w:rsidRPr="00331899">
              <w:rPr>
                <w:b w:val="0"/>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850" w:type="dxa"/>
          </w:tcPr>
          <w:p w:rsidR="00E322AA" w:rsidRPr="00E673F8" w:rsidRDefault="008866D7" w:rsidP="00E064BA">
            <w:pPr>
              <w:pStyle w:val="Nadpis3"/>
              <w:ind w:hanging="70"/>
              <w:rPr>
                <w:b w:val="0"/>
                <w:sz w:val="20"/>
                <w:szCs w:val="20"/>
              </w:rPr>
            </w:pPr>
            <w:r>
              <w:rPr>
                <w:b w:val="0"/>
                <w:sz w:val="20"/>
                <w:szCs w:val="20"/>
              </w:rPr>
              <w:t>Ú</w:t>
            </w:r>
          </w:p>
        </w:tc>
        <w:tc>
          <w:tcPr>
            <w:tcW w:w="1276" w:type="dxa"/>
          </w:tcPr>
          <w:p w:rsidR="00E322AA" w:rsidRPr="00E673F8" w:rsidRDefault="00E322AA"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4055E8">
              <w:rPr>
                <w:b/>
                <w:bCs/>
              </w:rPr>
              <w:t>: 13</w:t>
            </w:r>
          </w:p>
          <w:p w:rsidR="00CF10E0" w:rsidRPr="00E673F8" w:rsidRDefault="00CF10E0" w:rsidP="009526B5"/>
        </w:tc>
        <w:tc>
          <w:tcPr>
            <w:tcW w:w="3385" w:type="dxa"/>
          </w:tcPr>
          <w:p w:rsidR="004055E8" w:rsidRDefault="004055E8" w:rsidP="004055E8">
            <w:r>
              <w:t>Článok 13</w:t>
            </w:r>
          </w:p>
          <w:p w:rsidR="004055E8" w:rsidRDefault="004055E8" w:rsidP="004055E8">
            <w:r>
              <w:t>Nadobudnutie účinnosti</w:t>
            </w:r>
          </w:p>
          <w:p w:rsidR="004055E8" w:rsidRDefault="004055E8" w:rsidP="004055E8"/>
          <w:p w:rsidR="00EC2B3B" w:rsidRDefault="004055E8" w:rsidP="004055E8">
            <w:r>
              <w:lastRenderedPageBreak/>
              <w:t>Táto smernica nadobúda účinnosť dvadsiatym dňom po jej uverejnení v Úradnom vestníku Európskej únie.</w:t>
            </w:r>
          </w:p>
          <w:p w:rsidR="004055E8" w:rsidRPr="00EC2B3B" w:rsidRDefault="004055E8" w:rsidP="004055E8"/>
        </w:tc>
        <w:tc>
          <w:tcPr>
            <w:tcW w:w="1151" w:type="dxa"/>
          </w:tcPr>
          <w:p w:rsidR="00CF10E0" w:rsidRPr="00E673F8" w:rsidRDefault="004055E8" w:rsidP="00E064BA">
            <w:pPr>
              <w:pStyle w:val="Nadpis3"/>
              <w:ind w:hanging="70"/>
              <w:rPr>
                <w:b w:val="0"/>
                <w:sz w:val="20"/>
                <w:szCs w:val="20"/>
              </w:rPr>
            </w:pPr>
            <w:r>
              <w:rPr>
                <w:b w:val="0"/>
                <w:sz w:val="20"/>
                <w:szCs w:val="20"/>
              </w:rPr>
              <w:lastRenderedPageBreak/>
              <w:t>n.a.</w:t>
            </w:r>
          </w:p>
        </w:tc>
        <w:tc>
          <w:tcPr>
            <w:tcW w:w="709" w:type="dxa"/>
          </w:tcPr>
          <w:p w:rsidR="00CF10E0" w:rsidRPr="00E673F8" w:rsidRDefault="00CF10E0" w:rsidP="00E064BA">
            <w:pPr>
              <w:pStyle w:val="Nadpis3"/>
              <w:rPr>
                <w:b w:val="0"/>
                <w:sz w:val="20"/>
                <w:szCs w:val="20"/>
              </w:rPr>
            </w:pPr>
          </w:p>
        </w:tc>
        <w:tc>
          <w:tcPr>
            <w:tcW w:w="850" w:type="dxa"/>
          </w:tcPr>
          <w:p w:rsidR="00CF10E0" w:rsidRPr="00E673F8" w:rsidRDefault="00CF10E0" w:rsidP="00E064BA">
            <w:pPr>
              <w:rPr>
                <w:bCs/>
                <w:color w:val="000000"/>
              </w:rPr>
            </w:pPr>
          </w:p>
        </w:tc>
        <w:tc>
          <w:tcPr>
            <w:tcW w:w="5529" w:type="dxa"/>
          </w:tcPr>
          <w:p w:rsidR="00CF10E0" w:rsidRPr="00E673F8" w:rsidRDefault="00CF10E0" w:rsidP="00E064BA">
            <w:pPr>
              <w:pStyle w:val="Nadpis2"/>
              <w:rPr>
                <w:b w:val="0"/>
                <w:sz w:val="20"/>
                <w:szCs w:val="20"/>
              </w:rPr>
            </w:pPr>
          </w:p>
        </w:tc>
        <w:tc>
          <w:tcPr>
            <w:tcW w:w="850" w:type="dxa"/>
          </w:tcPr>
          <w:p w:rsidR="00CF10E0" w:rsidRPr="00E673F8" w:rsidRDefault="008F79C1" w:rsidP="00E064BA">
            <w:pPr>
              <w:pStyle w:val="Nadpis3"/>
              <w:ind w:hanging="70"/>
              <w:rPr>
                <w:b w:val="0"/>
                <w:sz w:val="20"/>
                <w:szCs w:val="20"/>
              </w:rPr>
            </w:pPr>
            <w:r>
              <w:rPr>
                <w:b w:val="0"/>
                <w:sz w:val="20"/>
                <w:szCs w:val="20"/>
              </w:rPr>
              <w:t>n.a.</w:t>
            </w:r>
          </w:p>
        </w:tc>
        <w:tc>
          <w:tcPr>
            <w:tcW w:w="1276" w:type="dxa"/>
          </w:tcPr>
          <w:p w:rsidR="00CF10E0" w:rsidRPr="00E673F8" w:rsidRDefault="00CF10E0" w:rsidP="00E064BA">
            <w:pPr>
              <w:pStyle w:val="Nadpis7"/>
              <w:rPr>
                <w:b w:val="0"/>
                <w:sz w:val="20"/>
                <w:szCs w:val="20"/>
              </w:rPr>
            </w:pPr>
          </w:p>
        </w:tc>
      </w:tr>
      <w:tr w:rsidR="008E4F09" w:rsidRPr="008D0F87" w:rsidTr="00805333">
        <w:tc>
          <w:tcPr>
            <w:tcW w:w="779" w:type="dxa"/>
          </w:tcPr>
          <w:p w:rsidR="008E4F09" w:rsidRPr="00F7506E" w:rsidRDefault="008E4F09" w:rsidP="009526B5">
            <w:pPr>
              <w:rPr>
                <w:b/>
                <w:bCs/>
              </w:rPr>
            </w:pPr>
            <w:r w:rsidRPr="008D0F87">
              <w:rPr>
                <w:b/>
                <w:bCs/>
              </w:rPr>
              <w:lastRenderedPageBreak/>
              <w:t>Č</w:t>
            </w:r>
            <w:r w:rsidR="004055E8">
              <w:rPr>
                <w:b/>
                <w:bCs/>
              </w:rPr>
              <w:t>: 14</w:t>
            </w:r>
          </w:p>
        </w:tc>
        <w:tc>
          <w:tcPr>
            <w:tcW w:w="3385" w:type="dxa"/>
          </w:tcPr>
          <w:p w:rsidR="004055E8" w:rsidRDefault="004055E8" w:rsidP="004055E8">
            <w:pPr>
              <w:pStyle w:val="Nadpis3"/>
              <w:rPr>
                <w:b w:val="0"/>
                <w:sz w:val="20"/>
                <w:szCs w:val="20"/>
              </w:rPr>
            </w:pPr>
            <w:r>
              <w:rPr>
                <w:b w:val="0"/>
                <w:sz w:val="20"/>
                <w:szCs w:val="20"/>
              </w:rPr>
              <w:t>Článok 14</w:t>
            </w:r>
            <w:r w:rsidRPr="0051496F">
              <w:rPr>
                <w:b w:val="0"/>
                <w:sz w:val="20"/>
                <w:szCs w:val="20"/>
              </w:rPr>
              <w:t xml:space="preserve"> </w:t>
            </w:r>
          </w:p>
          <w:p w:rsidR="004055E8" w:rsidRPr="0051496F" w:rsidRDefault="004055E8" w:rsidP="004055E8">
            <w:pPr>
              <w:pStyle w:val="Nadpis3"/>
              <w:rPr>
                <w:b w:val="0"/>
                <w:sz w:val="20"/>
                <w:szCs w:val="20"/>
              </w:rPr>
            </w:pPr>
            <w:r w:rsidRPr="0051496F">
              <w:rPr>
                <w:b w:val="0"/>
                <w:sz w:val="20"/>
                <w:szCs w:val="20"/>
              </w:rPr>
              <w:t>Adresáti</w:t>
            </w:r>
          </w:p>
          <w:p w:rsidR="004055E8" w:rsidRDefault="004055E8" w:rsidP="004055E8">
            <w:pPr>
              <w:pStyle w:val="Nadpis3"/>
              <w:rPr>
                <w:b w:val="0"/>
                <w:sz w:val="20"/>
                <w:szCs w:val="20"/>
              </w:rPr>
            </w:pPr>
          </w:p>
          <w:p w:rsidR="008E4F09" w:rsidRPr="00E673F8" w:rsidRDefault="004055E8" w:rsidP="0051496F">
            <w:pPr>
              <w:pStyle w:val="Nadpis3"/>
              <w:rPr>
                <w:b w:val="0"/>
                <w:sz w:val="20"/>
                <w:szCs w:val="20"/>
              </w:rPr>
            </w:pPr>
            <w:r w:rsidRPr="0051496F">
              <w:rPr>
                <w:b w:val="0"/>
                <w:sz w:val="20"/>
                <w:szCs w:val="20"/>
              </w:rPr>
              <w:t>Táto smernica je určená členským štátom.</w:t>
            </w:r>
          </w:p>
        </w:tc>
        <w:tc>
          <w:tcPr>
            <w:tcW w:w="1151" w:type="dxa"/>
          </w:tcPr>
          <w:p w:rsidR="008E4F09" w:rsidRPr="00E673F8" w:rsidRDefault="008E4F09" w:rsidP="00E064BA">
            <w:pPr>
              <w:pStyle w:val="Nadpis3"/>
              <w:ind w:hanging="70"/>
              <w:rPr>
                <w:b w:val="0"/>
                <w:sz w:val="20"/>
                <w:szCs w:val="20"/>
              </w:rPr>
            </w:pPr>
            <w:r>
              <w:rPr>
                <w:b w:val="0"/>
                <w:sz w:val="20"/>
                <w:szCs w:val="20"/>
              </w:rPr>
              <w:t>n.a.</w:t>
            </w:r>
          </w:p>
        </w:tc>
        <w:tc>
          <w:tcPr>
            <w:tcW w:w="709" w:type="dxa"/>
          </w:tcPr>
          <w:p w:rsidR="008E4F09" w:rsidRPr="00E673F8" w:rsidRDefault="008E4F09" w:rsidP="00E064BA">
            <w:pPr>
              <w:pStyle w:val="Nadpis3"/>
              <w:rPr>
                <w:b w:val="0"/>
                <w:sz w:val="20"/>
                <w:szCs w:val="20"/>
              </w:rPr>
            </w:pPr>
          </w:p>
        </w:tc>
        <w:tc>
          <w:tcPr>
            <w:tcW w:w="850" w:type="dxa"/>
          </w:tcPr>
          <w:p w:rsidR="008E4F09" w:rsidRPr="00E673F8" w:rsidRDefault="008E4F09" w:rsidP="00E064BA">
            <w:pPr>
              <w:rPr>
                <w:bCs/>
                <w:color w:val="000000"/>
              </w:rPr>
            </w:pPr>
          </w:p>
        </w:tc>
        <w:tc>
          <w:tcPr>
            <w:tcW w:w="5529" w:type="dxa"/>
          </w:tcPr>
          <w:p w:rsidR="008E4F09" w:rsidRPr="00E673F8" w:rsidRDefault="008E4F09" w:rsidP="00E064BA">
            <w:pPr>
              <w:pStyle w:val="Nadpis2"/>
              <w:rPr>
                <w:b w:val="0"/>
                <w:sz w:val="20"/>
                <w:szCs w:val="20"/>
              </w:rPr>
            </w:pPr>
          </w:p>
        </w:tc>
        <w:tc>
          <w:tcPr>
            <w:tcW w:w="850" w:type="dxa"/>
          </w:tcPr>
          <w:p w:rsidR="008E4F09" w:rsidRPr="00E673F8" w:rsidRDefault="008E4F09" w:rsidP="005829B2">
            <w:pPr>
              <w:pStyle w:val="Nadpis3"/>
              <w:ind w:hanging="70"/>
              <w:rPr>
                <w:b w:val="0"/>
                <w:sz w:val="20"/>
                <w:szCs w:val="20"/>
              </w:rPr>
            </w:pPr>
            <w:r>
              <w:rPr>
                <w:b w:val="0"/>
                <w:sz w:val="20"/>
                <w:szCs w:val="20"/>
              </w:rPr>
              <w:t>n.a.</w:t>
            </w:r>
          </w:p>
        </w:tc>
        <w:tc>
          <w:tcPr>
            <w:tcW w:w="1276" w:type="dxa"/>
          </w:tcPr>
          <w:p w:rsidR="008E4F09" w:rsidRPr="00E673F8" w:rsidRDefault="008E4F09" w:rsidP="00E064BA">
            <w:pPr>
              <w:pStyle w:val="Nadpis7"/>
              <w:rPr>
                <w:b w:val="0"/>
                <w:sz w:val="20"/>
                <w:szCs w:val="20"/>
              </w:rPr>
            </w:pPr>
          </w:p>
        </w:tc>
      </w:tr>
    </w:tbl>
    <w:p w:rsidR="0034498A" w:rsidRDefault="0034498A" w:rsidP="008D0F87"/>
    <w:p w:rsidR="0034498A" w:rsidRDefault="0034498A" w:rsidP="008D0F87"/>
    <w:p w:rsidR="0034498A" w:rsidRDefault="0034498A" w:rsidP="008D0F87"/>
    <w:p w:rsidR="0034498A" w:rsidRDefault="0034498A" w:rsidP="008D0F87"/>
    <w:p w:rsidR="008D0F87" w:rsidRPr="005E16D1" w:rsidRDefault="008D0F87" w:rsidP="008D0F87">
      <w:r w:rsidRPr="005E16D1">
        <w:t>LEGENDA:</w:t>
      </w:r>
    </w:p>
    <w:p w:rsidR="008D0F87" w:rsidRPr="005E16D1" w:rsidRDefault="008D0F87" w:rsidP="008D0F87"/>
    <w:tbl>
      <w:tblPr>
        <w:tblW w:w="16200" w:type="dxa"/>
        <w:tblInd w:w="-1095" w:type="dxa"/>
        <w:tblCellMar>
          <w:left w:w="0" w:type="dxa"/>
          <w:right w:w="0" w:type="dxa"/>
        </w:tblCellMar>
        <w:tblLook w:val="04A0" w:firstRow="1" w:lastRow="0" w:firstColumn="1" w:lastColumn="0" w:noHBand="0" w:noVBand="1"/>
      </w:tblPr>
      <w:tblGrid>
        <w:gridCol w:w="6"/>
        <w:gridCol w:w="1306"/>
        <w:gridCol w:w="3780"/>
        <w:gridCol w:w="2340"/>
        <w:gridCol w:w="8768"/>
      </w:tblGrid>
      <w:tr w:rsidR="008D0F87" w:rsidRPr="005E16D1" w:rsidTr="00E064BA">
        <w:tc>
          <w:tcPr>
            <w:tcW w:w="0" w:type="auto"/>
            <w:tcBorders>
              <w:bottom w:val="single" w:sz="12" w:space="0" w:color="000000"/>
            </w:tcBorders>
            <w:hideMark/>
          </w:tcPr>
          <w:p w:rsidR="008D0F87" w:rsidRPr="005E16D1" w:rsidRDefault="008D0F87" w:rsidP="00E064BA"/>
        </w:tc>
        <w:tc>
          <w:tcPr>
            <w:tcW w:w="0" w:type="auto"/>
            <w:tcMar>
              <w:top w:w="0" w:type="dxa"/>
              <w:left w:w="70" w:type="dxa"/>
              <w:bottom w:w="0" w:type="dxa"/>
              <w:right w:w="70" w:type="dxa"/>
            </w:tcMar>
            <w:hideMark/>
          </w:tcPr>
          <w:p w:rsidR="008D0F87" w:rsidRPr="005E16D1" w:rsidRDefault="008D0F87" w:rsidP="00E064BA">
            <w:pPr>
              <w:spacing w:after="60"/>
            </w:pPr>
            <w:r w:rsidRPr="005E16D1">
              <w:t>V stĺpci (1):</w:t>
            </w:r>
          </w:p>
          <w:p w:rsidR="008D0F87" w:rsidRPr="005E16D1" w:rsidRDefault="008D0F87" w:rsidP="00E064BA">
            <w:r w:rsidRPr="005E16D1">
              <w:t>Č – článok</w:t>
            </w:r>
          </w:p>
          <w:p w:rsidR="008D0F87" w:rsidRPr="005E16D1" w:rsidRDefault="008D0F87" w:rsidP="00E064BA">
            <w:r w:rsidRPr="005E16D1">
              <w:t>O – odsek</w:t>
            </w:r>
          </w:p>
          <w:p w:rsidR="008D0F87" w:rsidRPr="005E16D1" w:rsidRDefault="008D0F87" w:rsidP="00E064BA">
            <w:r w:rsidRPr="005E16D1">
              <w:t>V – veta</w:t>
            </w:r>
          </w:p>
          <w:p w:rsidR="008D0F87" w:rsidRPr="005E16D1" w:rsidRDefault="008D0F87" w:rsidP="00E064BA">
            <w:r w:rsidRPr="005E16D1">
              <w:t>P – číslo (písmeno)</w:t>
            </w:r>
          </w:p>
          <w:p w:rsidR="008D0F87" w:rsidRPr="005E16D1" w:rsidRDefault="008D0F87" w:rsidP="00E064BA">
            <w:r w:rsidRPr="005E16D1">
              <w:t> </w:t>
            </w:r>
          </w:p>
        </w:tc>
        <w:tc>
          <w:tcPr>
            <w:tcW w:w="3780" w:type="dxa"/>
            <w:tcMar>
              <w:top w:w="0" w:type="dxa"/>
              <w:left w:w="70" w:type="dxa"/>
              <w:bottom w:w="0" w:type="dxa"/>
              <w:right w:w="70" w:type="dxa"/>
            </w:tcMar>
            <w:hideMark/>
          </w:tcPr>
          <w:p w:rsidR="008D0F87" w:rsidRPr="005E16D1" w:rsidRDefault="008D0F87" w:rsidP="00E064BA">
            <w:pPr>
              <w:spacing w:after="60"/>
            </w:pPr>
            <w:r w:rsidRPr="005E16D1">
              <w:t>V stĺpci (3):</w:t>
            </w:r>
          </w:p>
          <w:p w:rsidR="008D0F87" w:rsidRPr="005E16D1" w:rsidRDefault="008D0F87" w:rsidP="00E064BA">
            <w:r w:rsidRPr="005E16D1">
              <w:t>N – bežná transpozícia</w:t>
            </w:r>
          </w:p>
          <w:p w:rsidR="008D0F87" w:rsidRPr="005E16D1" w:rsidRDefault="008D0F87" w:rsidP="00E064BA">
            <w:r w:rsidRPr="005E16D1">
              <w:t>O – transpozícia s možnosťou voľby</w:t>
            </w:r>
          </w:p>
          <w:p w:rsidR="008D0F87" w:rsidRPr="005E16D1" w:rsidRDefault="008D0F87" w:rsidP="00E064BA">
            <w:r w:rsidRPr="005E16D1">
              <w:t>D – transpozícia podľa úvahy (dobrovoľná)</w:t>
            </w:r>
          </w:p>
          <w:p w:rsidR="008D0F87" w:rsidRPr="005E16D1" w:rsidRDefault="008D0F87" w:rsidP="00E064BA">
            <w:r w:rsidRPr="005E16D1">
              <w:t>n. a. – transpozícia sa neuskutočňuje</w:t>
            </w:r>
          </w:p>
        </w:tc>
        <w:tc>
          <w:tcPr>
            <w:tcW w:w="2340" w:type="dxa"/>
            <w:tcMar>
              <w:top w:w="0" w:type="dxa"/>
              <w:left w:w="70" w:type="dxa"/>
              <w:bottom w:w="0" w:type="dxa"/>
              <w:right w:w="70" w:type="dxa"/>
            </w:tcMar>
            <w:hideMark/>
          </w:tcPr>
          <w:p w:rsidR="008D0F87" w:rsidRPr="005E16D1" w:rsidRDefault="008D0F87" w:rsidP="00E064BA">
            <w:pPr>
              <w:spacing w:after="60"/>
            </w:pPr>
            <w:r w:rsidRPr="005E16D1">
              <w:t>V stĺpci (5):</w:t>
            </w:r>
          </w:p>
          <w:p w:rsidR="008D0F87" w:rsidRPr="005E16D1" w:rsidRDefault="008D0F87" w:rsidP="00E064BA">
            <w:r w:rsidRPr="005E16D1">
              <w:t>Č – článok</w:t>
            </w:r>
          </w:p>
          <w:p w:rsidR="008D0F87" w:rsidRPr="005E16D1" w:rsidRDefault="008D0F87" w:rsidP="00E064BA">
            <w:r w:rsidRPr="005E16D1">
              <w:t>§ – paragraf</w:t>
            </w:r>
          </w:p>
          <w:p w:rsidR="008D0F87" w:rsidRPr="005E16D1" w:rsidRDefault="008D0F87" w:rsidP="00E064BA">
            <w:r w:rsidRPr="005E16D1">
              <w:t>O – odsek</w:t>
            </w:r>
          </w:p>
          <w:p w:rsidR="008D0F87" w:rsidRPr="005E16D1" w:rsidRDefault="008D0F87" w:rsidP="00E064BA">
            <w:r w:rsidRPr="005E16D1">
              <w:t>V – veta</w:t>
            </w:r>
          </w:p>
          <w:p w:rsidR="008D0F87" w:rsidRPr="005E16D1" w:rsidRDefault="008D0F87" w:rsidP="00E064BA">
            <w:r w:rsidRPr="005E16D1">
              <w:t>P – písmeno (číslo)</w:t>
            </w:r>
          </w:p>
        </w:tc>
        <w:tc>
          <w:tcPr>
            <w:tcW w:w="0" w:type="auto"/>
            <w:tcMar>
              <w:top w:w="0" w:type="dxa"/>
              <w:left w:w="70" w:type="dxa"/>
              <w:bottom w:w="0" w:type="dxa"/>
              <w:right w:w="70" w:type="dxa"/>
            </w:tcMar>
            <w:hideMark/>
          </w:tcPr>
          <w:p w:rsidR="008D0F87" w:rsidRPr="005E16D1" w:rsidRDefault="008D0F87" w:rsidP="00E064BA">
            <w:pPr>
              <w:spacing w:after="60"/>
            </w:pPr>
            <w:r w:rsidRPr="005E16D1">
              <w:t>V stĺpci (7):</w:t>
            </w:r>
          </w:p>
          <w:p w:rsidR="008D0F87" w:rsidRPr="005E16D1" w:rsidRDefault="008D0F87" w:rsidP="00E064BA">
            <w:pPr>
              <w:ind w:left="290" w:hanging="290"/>
            </w:pPr>
            <w:r w:rsidRPr="005E16D1">
              <w:t>Ú – úplná zhoda (ak bolo ustanovenie smernice prebraté v celom rozsahu, správne, v príslušnej forme, so zabezpečenou inštitucionálnou infraštruktúrou, s príslušnými sankciami a vo vzájomnej súvislosti)</w:t>
            </w:r>
          </w:p>
          <w:p w:rsidR="008D0F87" w:rsidRPr="005E16D1" w:rsidRDefault="008D0F87" w:rsidP="00E064BA">
            <w:r w:rsidRPr="005E16D1">
              <w:t>Č – čiastočná zhoda (ak minimálne jedna z podmienok úplnej zhody nie je splnená)</w:t>
            </w:r>
          </w:p>
          <w:p w:rsidR="008D0F87" w:rsidRPr="005E16D1" w:rsidRDefault="008D0F87" w:rsidP="00E064BA">
            <w:pPr>
              <w:jc w:val="both"/>
            </w:pPr>
            <w:r w:rsidRPr="005E16D1">
              <w:rPr>
                <w:color w:val="000000"/>
              </w:rPr>
              <w:t>Ž – žiadna zhoda (ak nebola dosiahnutá ani úplná ani čiastočná zhoda alebo k prebratiu dôjde v budúcnosti)</w:t>
            </w:r>
          </w:p>
          <w:p w:rsidR="008D0F87" w:rsidRPr="005E16D1" w:rsidRDefault="008D0F87" w:rsidP="00E064BA">
            <w:pPr>
              <w:ind w:left="290" w:hanging="290"/>
            </w:pPr>
            <w:r w:rsidRPr="005E16D1">
              <w:t>n. a. – neaplikovateľnosť (ak sa ustanovenie smernice netýka SR alebo nie je potrebné ho prebrať)</w:t>
            </w:r>
          </w:p>
        </w:tc>
      </w:tr>
    </w:tbl>
    <w:p w:rsidR="008D0F87" w:rsidRPr="001E2002" w:rsidRDefault="008D0F87" w:rsidP="008D0F87"/>
    <w:p w:rsidR="008D0F87" w:rsidRPr="008D0F87" w:rsidRDefault="008D0F87"/>
    <w:sectPr w:rsidR="008D0F87" w:rsidRPr="008D0F87" w:rsidSect="005270BB">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9B3" w:rsidRDefault="006069B3" w:rsidP="00A77739">
      <w:r>
        <w:separator/>
      </w:r>
    </w:p>
  </w:endnote>
  <w:endnote w:type="continuationSeparator" w:id="0">
    <w:p w:rsidR="006069B3" w:rsidRDefault="006069B3" w:rsidP="00A77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9B3" w:rsidRDefault="006069B3" w:rsidP="00A77739">
      <w:r>
        <w:separator/>
      </w:r>
    </w:p>
  </w:footnote>
  <w:footnote w:type="continuationSeparator" w:id="0">
    <w:p w:rsidR="006069B3" w:rsidRDefault="006069B3" w:rsidP="00A77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0BB"/>
    <w:rsid w:val="00005AF3"/>
    <w:rsid w:val="00021CF7"/>
    <w:rsid w:val="00026812"/>
    <w:rsid w:val="00032E08"/>
    <w:rsid w:val="00053AD8"/>
    <w:rsid w:val="00053E74"/>
    <w:rsid w:val="000541C6"/>
    <w:rsid w:val="00064426"/>
    <w:rsid w:val="00081349"/>
    <w:rsid w:val="00092684"/>
    <w:rsid w:val="000B04C0"/>
    <w:rsid w:val="000B31C4"/>
    <w:rsid w:val="000C1ED8"/>
    <w:rsid w:val="000C4BC3"/>
    <w:rsid w:val="000E3349"/>
    <w:rsid w:val="000E56F8"/>
    <w:rsid w:val="000F432C"/>
    <w:rsid w:val="0012360A"/>
    <w:rsid w:val="00154788"/>
    <w:rsid w:val="00176BD0"/>
    <w:rsid w:val="001940C3"/>
    <w:rsid w:val="001942CD"/>
    <w:rsid w:val="001B3E20"/>
    <w:rsid w:val="001B686A"/>
    <w:rsid w:val="001C2210"/>
    <w:rsid w:val="001C4A64"/>
    <w:rsid w:val="001E149C"/>
    <w:rsid w:val="001E2002"/>
    <w:rsid w:val="001F57F3"/>
    <w:rsid w:val="00206FDF"/>
    <w:rsid w:val="00211C29"/>
    <w:rsid w:val="0021629C"/>
    <w:rsid w:val="00243697"/>
    <w:rsid w:val="002440EB"/>
    <w:rsid w:val="00257136"/>
    <w:rsid w:val="002670D3"/>
    <w:rsid w:val="00270AA6"/>
    <w:rsid w:val="00290B40"/>
    <w:rsid w:val="0029196A"/>
    <w:rsid w:val="002A375C"/>
    <w:rsid w:val="002C5274"/>
    <w:rsid w:val="002C768A"/>
    <w:rsid w:val="002D2E61"/>
    <w:rsid w:val="002F4A6A"/>
    <w:rsid w:val="002F6BC5"/>
    <w:rsid w:val="002F7474"/>
    <w:rsid w:val="003009E2"/>
    <w:rsid w:val="003012FE"/>
    <w:rsid w:val="00317CA4"/>
    <w:rsid w:val="003261F7"/>
    <w:rsid w:val="00331899"/>
    <w:rsid w:val="0033741A"/>
    <w:rsid w:val="0034498A"/>
    <w:rsid w:val="00371BDB"/>
    <w:rsid w:val="00372496"/>
    <w:rsid w:val="00380C50"/>
    <w:rsid w:val="003A2556"/>
    <w:rsid w:val="003B0873"/>
    <w:rsid w:val="003B32C5"/>
    <w:rsid w:val="003F1A2D"/>
    <w:rsid w:val="003F6D19"/>
    <w:rsid w:val="004055E8"/>
    <w:rsid w:val="00413017"/>
    <w:rsid w:val="00414802"/>
    <w:rsid w:val="00424ECA"/>
    <w:rsid w:val="00461FE6"/>
    <w:rsid w:val="00462432"/>
    <w:rsid w:val="00463999"/>
    <w:rsid w:val="004700C3"/>
    <w:rsid w:val="004820F2"/>
    <w:rsid w:val="004A35E9"/>
    <w:rsid w:val="004A6760"/>
    <w:rsid w:val="004C618B"/>
    <w:rsid w:val="004D297B"/>
    <w:rsid w:val="004F0F22"/>
    <w:rsid w:val="004F64CB"/>
    <w:rsid w:val="00502CAA"/>
    <w:rsid w:val="00505AED"/>
    <w:rsid w:val="0050713A"/>
    <w:rsid w:val="00510A23"/>
    <w:rsid w:val="0051496F"/>
    <w:rsid w:val="005270BB"/>
    <w:rsid w:val="00541C96"/>
    <w:rsid w:val="005426DF"/>
    <w:rsid w:val="00554B8A"/>
    <w:rsid w:val="00574DF4"/>
    <w:rsid w:val="005829B2"/>
    <w:rsid w:val="00593457"/>
    <w:rsid w:val="00593A87"/>
    <w:rsid w:val="00594ED6"/>
    <w:rsid w:val="005A2F3D"/>
    <w:rsid w:val="005B5FA3"/>
    <w:rsid w:val="005B6CAD"/>
    <w:rsid w:val="005C6535"/>
    <w:rsid w:val="005D0BA0"/>
    <w:rsid w:val="005D2FEF"/>
    <w:rsid w:val="005E16D1"/>
    <w:rsid w:val="006062F2"/>
    <w:rsid w:val="006069B3"/>
    <w:rsid w:val="00632CCB"/>
    <w:rsid w:val="00661982"/>
    <w:rsid w:val="006713D3"/>
    <w:rsid w:val="006804F9"/>
    <w:rsid w:val="00690978"/>
    <w:rsid w:val="00690E92"/>
    <w:rsid w:val="006A7B41"/>
    <w:rsid w:val="006B69D5"/>
    <w:rsid w:val="006C7DE2"/>
    <w:rsid w:val="006E5ADC"/>
    <w:rsid w:val="006E7680"/>
    <w:rsid w:val="007004F7"/>
    <w:rsid w:val="00715DA6"/>
    <w:rsid w:val="007165B4"/>
    <w:rsid w:val="00723BC8"/>
    <w:rsid w:val="00726EE1"/>
    <w:rsid w:val="0072794A"/>
    <w:rsid w:val="00746E07"/>
    <w:rsid w:val="007A0A6F"/>
    <w:rsid w:val="007A1BCD"/>
    <w:rsid w:val="007A1D5E"/>
    <w:rsid w:val="007C2734"/>
    <w:rsid w:val="007E4FFE"/>
    <w:rsid w:val="007E53D0"/>
    <w:rsid w:val="007F103B"/>
    <w:rsid w:val="007F3CC1"/>
    <w:rsid w:val="007F6A52"/>
    <w:rsid w:val="00805333"/>
    <w:rsid w:val="00827EEE"/>
    <w:rsid w:val="00842688"/>
    <w:rsid w:val="008631DD"/>
    <w:rsid w:val="008815E7"/>
    <w:rsid w:val="008866D7"/>
    <w:rsid w:val="008B00B4"/>
    <w:rsid w:val="008C3594"/>
    <w:rsid w:val="008D0F87"/>
    <w:rsid w:val="008E2AFC"/>
    <w:rsid w:val="008E4F09"/>
    <w:rsid w:val="008F79C1"/>
    <w:rsid w:val="0091160E"/>
    <w:rsid w:val="00913559"/>
    <w:rsid w:val="009205AA"/>
    <w:rsid w:val="00923EE3"/>
    <w:rsid w:val="009526B5"/>
    <w:rsid w:val="00952C48"/>
    <w:rsid w:val="009543CB"/>
    <w:rsid w:val="00963927"/>
    <w:rsid w:val="00982975"/>
    <w:rsid w:val="009908BC"/>
    <w:rsid w:val="009A0492"/>
    <w:rsid w:val="009B2FDF"/>
    <w:rsid w:val="009D07E5"/>
    <w:rsid w:val="009D2DE4"/>
    <w:rsid w:val="009E61C7"/>
    <w:rsid w:val="00A04413"/>
    <w:rsid w:val="00A21DDF"/>
    <w:rsid w:val="00A35025"/>
    <w:rsid w:val="00A51534"/>
    <w:rsid w:val="00A77739"/>
    <w:rsid w:val="00A84CF4"/>
    <w:rsid w:val="00AB06BF"/>
    <w:rsid w:val="00AD4269"/>
    <w:rsid w:val="00AF495E"/>
    <w:rsid w:val="00AF685E"/>
    <w:rsid w:val="00B34161"/>
    <w:rsid w:val="00B6134F"/>
    <w:rsid w:val="00B7232B"/>
    <w:rsid w:val="00B724E7"/>
    <w:rsid w:val="00B7341A"/>
    <w:rsid w:val="00B76813"/>
    <w:rsid w:val="00B80A0A"/>
    <w:rsid w:val="00B91B09"/>
    <w:rsid w:val="00BA59BE"/>
    <w:rsid w:val="00BB40D4"/>
    <w:rsid w:val="00BC0641"/>
    <w:rsid w:val="00BE316F"/>
    <w:rsid w:val="00C243E4"/>
    <w:rsid w:val="00C36561"/>
    <w:rsid w:val="00C3794A"/>
    <w:rsid w:val="00C747AB"/>
    <w:rsid w:val="00C81E7F"/>
    <w:rsid w:val="00C90E96"/>
    <w:rsid w:val="00CC3807"/>
    <w:rsid w:val="00CD1D05"/>
    <w:rsid w:val="00CF10E0"/>
    <w:rsid w:val="00CF65B0"/>
    <w:rsid w:val="00D02314"/>
    <w:rsid w:val="00D04E5C"/>
    <w:rsid w:val="00D16EE8"/>
    <w:rsid w:val="00D171EF"/>
    <w:rsid w:val="00D2709A"/>
    <w:rsid w:val="00D415C5"/>
    <w:rsid w:val="00D6129C"/>
    <w:rsid w:val="00D83F15"/>
    <w:rsid w:val="00D94207"/>
    <w:rsid w:val="00D94736"/>
    <w:rsid w:val="00DA134E"/>
    <w:rsid w:val="00DB1B55"/>
    <w:rsid w:val="00DD2A6A"/>
    <w:rsid w:val="00DE30A6"/>
    <w:rsid w:val="00DE478F"/>
    <w:rsid w:val="00DF7A33"/>
    <w:rsid w:val="00E064BA"/>
    <w:rsid w:val="00E207A2"/>
    <w:rsid w:val="00E31C9A"/>
    <w:rsid w:val="00E322AA"/>
    <w:rsid w:val="00E450A6"/>
    <w:rsid w:val="00E45A55"/>
    <w:rsid w:val="00E673F8"/>
    <w:rsid w:val="00E93FC6"/>
    <w:rsid w:val="00E979E1"/>
    <w:rsid w:val="00EA5B5B"/>
    <w:rsid w:val="00EB5DD6"/>
    <w:rsid w:val="00EC2B3B"/>
    <w:rsid w:val="00EF1ADB"/>
    <w:rsid w:val="00EF1EE9"/>
    <w:rsid w:val="00F03883"/>
    <w:rsid w:val="00F03BD3"/>
    <w:rsid w:val="00F33860"/>
    <w:rsid w:val="00F4294D"/>
    <w:rsid w:val="00F523A2"/>
    <w:rsid w:val="00F638AA"/>
    <w:rsid w:val="00F70869"/>
    <w:rsid w:val="00F7506E"/>
    <w:rsid w:val="00F823EB"/>
    <w:rsid w:val="00F832FA"/>
    <w:rsid w:val="00F92699"/>
    <w:rsid w:val="00FA48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A375C"/>
    <w:pPr>
      <w:spacing w:after="0" w:line="240" w:lineRule="auto"/>
    </w:pPr>
    <w:rPr>
      <w:rFonts w:ascii="Times New Roman" w:eastAsiaTheme="minorEastAsia" w:hAnsi="Times New Roman" w:cs="Times New Roman"/>
      <w:sz w:val="20"/>
      <w:szCs w:val="20"/>
      <w:lang w:eastAsia="sk-SK"/>
    </w:rPr>
  </w:style>
  <w:style w:type="paragraph" w:styleId="Nadpis2">
    <w:name w:val="heading 2"/>
    <w:basedOn w:val="Normlny"/>
    <w:next w:val="Normlny"/>
    <w:link w:val="Nadpis2Char"/>
    <w:uiPriority w:val="99"/>
    <w:qFormat/>
    <w:rsid w:val="005270BB"/>
    <w:pPr>
      <w:keepNext/>
      <w:outlineLvl w:val="1"/>
    </w:pPr>
    <w:rPr>
      <w:b/>
      <w:bCs/>
      <w:color w:val="000000"/>
      <w:sz w:val="18"/>
      <w:szCs w:val="18"/>
    </w:rPr>
  </w:style>
  <w:style w:type="paragraph" w:styleId="Nadpis3">
    <w:name w:val="heading 3"/>
    <w:basedOn w:val="Normlny"/>
    <w:next w:val="Normlny"/>
    <w:link w:val="Nadpis3Char"/>
    <w:uiPriority w:val="99"/>
    <w:qFormat/>
    <w:rsid w:val="005270BB"/>
    <w:pPr>
      <w:keepNext/>
      <w:outlineLvl w:val="2"/>
    </w:pPr>
    <w:rPr>
      <w:b/>
      <w:bCs/>
      <w:color w:val="000000"/>
      <w:sz w:val="16"/>
      <w:szCs w:val="16"/>
    </w:rPr>
  </w:style>
  <w:style w:type="paragraph" w:styleId="Nadpis7">
    <w:name w:val="heading 7"/>
    <w:basedOn w:val="Normlny"/>
    <w:next w:val="Normlny"/>
    <w:link w:val="Nadpis7Char"/>
    <w:uiPriority w:val="99"/>
    <w:qFormat/>
    <w:rsid w:val="005270BB"/>
    <w:pPr>
      <w:keepNext/>
      <w:ind w:left="-70"/>
      <w:outlineLvl w:val="6"/>
    </w:pPr>
    <w:rPr>
      <w:b/>
      <w:bCs/>
      <w:color w:val="000000"/>
      <w:sz w:val="16"/>
      <w:szCs w:val="16"/>
    </w:rPr>
  </w:style>
  <w:style w:type="paragraph" w:styleId="Nadpis8">
    <w:name w:val="heading 8"/>
    <w:basedOn w:val="Normlny"/>
    <w:next w:val="Normlny"/>
    <w:link w:val="Nadpis8Char"/>
    <w:uiPriority w:val="99"/>
    <w:qFormat/>
    <w:rsid w:val="005270BB"/>
    <w:pPr>
      <w:keepNext/>
      <w:outlineLvl w:val="7"/>
    </w:pPr>
    <w:rPr>
      <w:b/>
      <w:bCs/>
      <w:sz w:val="18"/>
      <w:szCs w:val="18"/>
    </w:rPr>
  </w:style>
  <w:style w:type="paragraph" w:styleId="Nadpis9">
    <w:name w:val="heading 9"/>
    <w:basedOn w:val="Normlny"/>
    <w:next w:val="Normlny"/>
    <w:link w:val="Nadpis9Char"/>
    <w:uiPriority w:val="99"/>
    <w:qFormat/>
    <w:rsid w:val="005270BB"/>
    <w:pPr>
      <w:keepNext/>
      <w:spacing w:line="240" w:lineRule="exact"/>
      <w:outlineLvl w:val="8"/>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locked/>
    <w:rsid w:val="005270BB"/>
    <w:rPr>
      <w:rFonts w:ascii="Times New Roman" w:eastAsiaTheme="minorEastAsia" w:hAnsi="Times New Roman" w:cs="Times New Roman"/>
      <w:b/>
      <w:bCs/>
      <w:color w:val="000000"/>
      <w:sz w:val="18"/>
      <w:szCs w:val="18"/>
      <w:lang w:val="x-none" w:eastAsia="sk-SK"/>
    </w:rPr>
  </w:style>
  <w:style w:type="character" w:customStyle="1" w:styleId="Nadpis3Char">
    <w:name w:val="Nadpis 3 Char"/>
    <w:basedOn w:val="Predvolenpsmoodseku"/>
    <w:link w:val="Nadpis3"/>
    <w:uiPriority w:val="99"/>
    <w:locked/>
    <w:rsid w:val="005270BB"/>
    <w:rPr>
      <w:rFonts w:ascii="Times New Roman" w:eastAsiaTheme="minorEastAsia" w:hAnsi="Times New Roman" w:cs="Times New Roman"/>
      <w:b/>
      <w:bCs/>
      <w:color w:val="000000"/>
      <w:sz w:val="16"/>
      <w:szCs w:val="16"/>
      <w:lang w:val="x-none" w:eastAsia="sk-SK"/>
    </w:rPr>
  </w:style>
  <w:style w:type="character" w:customStyle="1" w:styleId="Nadpis7Char">
    <w:name w:val="Nadpis 7 Char"/>
    <w:basedOn w:val="Predvolenpsmoodseku"/>
    <w:link w:val="Nadpis7"/>
    <w:uiPriority w:val="99"/>
    <w:locked/>
    <w:rsid w:val="005270BB"/>
    <w:rPr>
      <w:rFonts w:ascii="Times New Roman" w:eastAsiaTheme="minorEastAsia" w:hAnsi="Times New Roman" w:cs="Times New Roman"/>
      <w:b/>
      <w:bCs/>
      <w:color w:val="000000"/>
      <w:sz w:val="16"/>
      <w:szCs w:val="16"/>
      <w:lang w:val="x-none" w:eastAsia="sk-SK"/>
    </w:rPr>
  </w:style>
  <w:style w:type="character" w:customStyle="1" w:styleId="Nadpis8Char">
    <w:name w:val="Nadpis 8 Char"/>
    <w:basedOn w:val="Predvolenpsmoodseku"/>
    <w:link w:val="Nadpis8"/>
    <w:uiPriority w:val="99"/>
    <w:locked/>
    <w:rsid w:val="005270BB"/>
    <w:rPr>
      <w:rFonts w:ascii="Times New Roman" w:eastAsiaTheme="minorEastAsia" w:hAnsi="Times New Roman" w:cs="Times New Roman"/>
      <w:b/>
      <w:bCs/>
      <w:sz w:val="18"/>
      <w:szCs w:val="18"/>
      <w:lang w:val="x-none" w:eastAsia="sk-SK"/>
    </w:rPr>
  </w:style>
  <w:style w:type="character" w:customStyle="1" w:styleId="Nadpis9Char">
    <w:name w:val="Nadpis 9 Char"/>
    <w:basedOn w:val="Predvolenpsmoodseku"/>
    <w:link w:val="Nadpis9"/>
    <w:uiPriority w:val="99"/>
    <w:locked/>
    <w:rsid w:val="005270BB"/>
    <w:rPr>
      <w:rFonts w:ascii="Times New Roman" w:eastAsiaTheme="minorEastAsia" w:hAnsi="Times New Roman" w:cs="Times New Roman"/>
      <w:b/>
      <w:bCs/>
      <w:sz w:val="20"/>
      <w:szCs w:val="20"/>
      <w:lang w:val="x-none" w:eastAsia="sk-SK"/>
    </w:rPr>
  </w:style>
  <w:style w:type="paragraph" w:styleId="Zkladntext">
    <w:name w:val="Body Text"/>
    <w:basedOn w:val="Normlny"/>
    <w:link w:val="ZkladntextChar"/>
    <w:uiPriority w:val="99"/>
    <w:rsid w:val="005270BB"/>
    <w:rPr>
      <w:b/>
      <w:bCs/>
    </w:rPr>
  </w:style>
  <w:style w:type="character" w:customStyle="1" w:styleId="ZkladntextChar">
    <w:name w:val="Základný text Char"/>
    <w:basedOn w:val="Predvolenpsmoodseku"/>
    <w:link w:val="Zkladntext"/>
    <w:uiPriority w:val="99"/>
    <w:locked/>
    <w:rsid w:val="005270BB"/>
    <w:rPr>
      <w:rFonts w:ascii="Times New Roman" w:eastAsiaTheme="minorEastAsia" w:hAnsi="Times New Roman" w:cs="Times New Roman"/>
      <w:b/>
      <w:bCs/>
      <w:sz w:val="20"/>
      <w:szCs w:val="20"/>
      <w:lang w:val="x-none" w:eastAsia="sk-SK"/>
    </w:rPr>
  </w:style>
  <w:style w:type="paragraph" w:styleId="Zkladntext2">
    <w:name w:val="Body Text 2"/>
    <w:basedOn w:val="Normlny"/>
    <w:link w:val="Zkladntext2Char"/>
    <w:uiPriority w:val="99"/>
    <w:rsid w:val="005270BB"/>
    <w:rPr>
      <w:sz w:val="18"/>
      <w:szCs w:val="18"/>
    </w:rPr>
  </w:style>
  <w:style w:type="character" w:customStyle="1" w:styleId="Zkladntext2Char">
    <w:name w:val="Základný text 2 Char"/>
    <w:basedOn w:val="Predvolenpsmoodseku"/>
    <w:link w:val="Zkladntext2"/>
    <w:uiPriority w:val="99"/>
    <w:locked/>
    <w:rsid w:val="005270BB"/>
    <w:rPr>
      <w:rFonts w:ascii="Times New Roman" w:eastAsiaTheme="minorEastAsia" w:hAnsi="Times New Roman" w:cs="Times New Roman"/>
      <w:sz w:val="18"/>
      <w:szCs w:val="18"/>
      <w:lang w:val="x-none" w:eastAsia="sk-SK"/>
    </w:rPr>
  </w:style>
  <w:style w:type="paragraph" w:styleId="Zarkazkladnhotextu3">
    <w:name w:val="Body Text Indent 3"/>
    <w:basedOn w:val="Normlny"/>
    <w:link w:val="Zarkazkladnhotextu3Char"/>
    <w:uiPriority w:val="99"/>
    <w:rsid w:val="005270BB"/>
    <w:pPr>
      <w:ind w:left="285" w:hanging="285"/>
    </w:pPr>
  </w:style>
  <w:style w:type="character" w:customStyle="1" w:styleId="Zarkazkladnhotextu3Char">
    <w:name w:val="Zarážka základného textu 3 Char"/>
    <w:basedOn w:val="Predvolenpsmoodseku"/>
    <w:link w:val="Zarkazkladnhotextu3"/>
    <w:uiPriority w:val="99"/>
    <w:locked/>
    <w:rsid w:val="005270BB"/>
    <w:rPr>
      <w:rFonts w:ascii="Times New Roman" w:eastAsiaTheme="minorEastAsia" w:hAnsi="Times New Roman" w:cs="Times New Roman"/>
      <w:sz w:val="20"/>
      <w:szCs w:val="20"/>
      <w:lang w:val="x-none" w:eastAsia="sk-SK"/>
    </w:rPr>
  </w:style>
  <w:style w:type="paragraph" w:styleId="Zkladntext3">
    <w:name w:val="Body Text 3"/>
    <w:basedOn w:val="Normlny"/>
    <w:link w:val="Zkladntext3Char"/>
    <w:uiPriority w:val="99"/>
    <w:rsid w:val="005270BB"/>
    <w:pPr>
      <w:widowControl w:val="0"/>
      <w:spacing w:line="240" w:lineRule="atLeast"/>
      <w:jc w:val="both"/>
    </w:pPr>
    <w:rPr>
      <w:color w:val="000000"/>
      <w:sz w:val="18"/>
      <w:szCs w:val="18"/>
    </w:rPr>
  </w:style>
  <w:style w:type="character" w:customStyle="1" w:styleId="Zkladntext3Char">
    <w:name w:val="Základný text 3 Char"/>
    <w:basedOn w:val="Predvolenpsmoodseku"/>
    <w:link w:val="Zkladntext3"/>
    <w:uiPriority w:val="99"/>
    <w:locked/>
    <w:rsid w:val="005270BB"/>
    <w:rPr>
      <w:rFonts w:ascii="Times New Roman" w:eastAsiaTheme="minorEastAsia" w:hAnsi="Times New Roman" w:cs="Times New Roman"/>
      <w:color w:val="000000"/>
      <w:sz w:val="18"/>
      <w:szCs w:val="18"/>
      <w:lang w:val="x-none" w:eastAsia="sk-SK"/>
    </w:rPr>
  </w:style>
  <w:style w:type="paragraph" w:styleId="Pta">
    <w:name w:val="footer"/>
    <w:basedOn w:val="Normlny"/>
    <w:link w:val="PtaChar"/>
    <w:uiPriority w:val="99"/>
    <w:rsid w:val="005270BB"/>
    <w:pPr>
      <w:tabs>
        <w:tab w:val="center" w:pos="4536"/>
        <w:tab w:val="right" w:pos="9072"/>
      </w:tabs>
    </w:pPr>
  </w:style>
  <w:style w:type="character" w:customStyle="1" w:styleId="PtaChar">
    <w:name w:val="Päta Char"/>
    <w:basedOn w:val="Predvolenpsmoodseku"/>
    <w:link w:val="Pta"/>
    <w:uiPriority w:val="99"/>
    <w:locked/>
    <w:rsid w:val="005270BB"/>
    <w:rPr>
      <w:rFonts w:ascii="Times New Roman" w:eastAsiaTheme="minorEastAsia" w:hAnsi="Times New Roman" w:cs="Times New Roman"/>
      <w:sz w:val="20"/>
      <w:szCs w:val="20"/>
      <w:lang w:val="x-none" w:eastAsia="sk-SK"/>
    </w:rPr>
  </w:style>
  <w:style w:type="paragraph" w:styleId="Hlavika">
    <w:name w:val="header"/>
    <w:basedOn w:val="Normlny"/>
    <w:link w:val="HlavikaChar"/>
    <w:uiPriority w:val="99"/>
    <w:rsid w:val="005270BB"/>
    <w:pPr>
      <w:tabs>
        <w:tab w:val="center" w:pos="4536"/>
        <w:tab w:val="right" w:pos="9072"/>
      </w:tabs>
    </w:pPr>
  </w:style>
  <w:style w:type="character" w:customStyle="1" w:styleId="HlavikaChar">
    <w:name w:val="Hlavička Char"/>
    <w:basedOn w:val="Predvolenpsmoodseku"/>
    <w:link w:val="Hlavika"/>
    <w:uiPriority w:val="99"/>
    <w:locked/>
    <w:rsid w:val="005270BB"/>
    <w:rPr>
      <w:rFonts w:ascii="Times New Roman" w:eastAsiaTheme="minorEastAsia" w:hAnsi="Times New Roman" w:cs="Times New Roman"/>
      <w:sz w:val="20"/>
      <w:szCs w:val="20"/>
      <w:lang w:val="x-none" w:eastAsia="sk-SK"/>
    </w:rPr>
  </w:style>
  <w:style w:type="paragraph" w:styleId="Obyajntext">
    <w:name w:val="Plain Text"/>
    <w:basedOn w:val="Normlny"/>
    <w:link w:val="ObyajntextChar"/>
    <w:uiPriority w:val="99"/>
    <w:rsid w:val="005270BB"/>
    <w:rPr>
      <w:rFonts w:ascii="Courier New" w:hAnsi="Courier New" w:cs="Courier New"/>
    </w:rPr>
  </w:style>
  <w:style w:type="character" w:customStyle="1" w:styleId="ObyajntextChar">
    <w:name w:val="Obyčajný text Char"/>
    <w:basedOn w:val="Predvolenpsmoodseku"/>
    <w:link w:val="Obyajntext"/>
    <w:uiPriority w:val="99"/>
    <w:locked/>
    <w:rsid w:val="005270BB"/>
    <w:rPr>
      <w:rFonts w:ascii="Courier New" w:eastAsiaTheme="minorEastAsia" w:hAnsi="Courier New" w:cs="Courier New"/>
      <w:sz w:val="20"/>
      <w:szCs w:val="20"/>
      <w:lang w:val="x-none" w:eastAsia="sk-SK"/>
    </w:rPr>
  </w:style>
  <w:style w:type="paragraph" w:styleId="Textkomentra">
    <w:name w:val="annotation text"/>
    <w:basedOn w:val="Normlny"/>
    <w:link w:val="TextkomentraChar"/>
    <w:uiPriority w:val="99"/>
    <w:semiHidden/>
    <w:unhideWhenUsed/>
    <w:rsid w:val="00290B40"/>
  </w:style>
  <w:style w:type="character" w:customStyle="1" w:styleId="TextkomentraChar">
    <w:name w:val="Text komentára Char"/>
    <w:basedOn w:val="Predvolenpsmoodseku"/>
    <w:link w:val="Textkomentra"/>
    <w:uiPriority w:val="99"/>
    <w:semiHidden/>
    <w:locked/>
    <w:rsid w:val="00290B40"/>
    <w:rPr>
      <w:rFonts w:ascii="Times New Roman" w:eastAsiaTheme="minorEastAsia" w:hAnsi="Times New Roman" w:cs="Times New Roman"/>
      <w:sz w:val="20"/>
      <w:szCs w:val="20"/>
      <w:lang w:val="x-none" w:eastAsia="sk-SK"/>
    </w:rPr>
  </w:style>
  <w:style w:type="character" w:styleId="Odkaznakomentr">
    <w:name w:val="annotation reference"/>
    <w:basedOn w:val="Predvolenpsmoodseku"/>
    <w:uiPriority w:val="99"/>
    <w:semiHidden/>
    <w:unhideWhenUsed/>
    <w:rsid w:val="00290B40"/>
    <w:rPr>
      <w:rFonts w:cs="Times New Roman"/>
      <w:sz w:val="16"/>
      <w:szCs w:val="16"/>
    </w:rPr>
  </w:style>
  <w:style w:type="paragraph" w:styleId="Textbubliny">
    <w:name w:val="Balloon Text"/>
    <w:basedOn w:val="Normlny"/>
    <w:link w:val="TextbublinyChar"/>
    <w:uiPriority w:val="99"/>
    <w:semiHidden/>
    <w:unhideWhenUsed/>
    <w:rsid w:val="00290B4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90B40"/>
    <w:rPr>
      <w:rFonts w:ascii="Tahoma" w:eastAsiaTheme="minorEastAsia" w:hAnsi="Tahoma" w:cs="Tahoma"/>
      <w:sz w:val="16"/>
      <w:szCs w:val="16"/>
      <w:lang w:val="x-none" w:eastAsia="sk-SK"/>
    </w:rPr>
  </w:style>
  <w:style w:type="paragraph" w:styleId="Textpoznmkypodiarou">
    <w:name w:val="footnote text"/>
    <w:basedOn w:val="Normlny"/>
    <w:link w:val="TextpoznmkypodiarouChar"/>
    <w:uiPriority w:val="99"/>
    <w:semiHidden/>
    <w:unhideWhenUsed/>
    <w:rsid w:val="00A77739"/>
  </w:style>
  <w:style w:type="character" w:customStyle="1" w:styleId="TextpoznmkypodiarouChar">
    <w:name w:val="Text poznámky pod čiarou Char"/>
    <w:basedOn w:val="Predvolenpsmoodseku"/>
    <w:link w:val="Textpoznmkypodiarou"/>
    <w:uiPriority w:val="99"/>
    <w:semiHidden/>
    <w:locked/>
    <w:rsid w:val="00A77739"/>
    <w:rPr>
      <w:rFonts w:ascii="Times New Roman" w:eastAsiaTheme="minorEastAsia" w:hAnsi="Times New Roman" w:cs="Times New Roman"/>
      <w:sz w:val="20"/>
      <w:szCs w:val="20"/>
      <w:lang w:val="x-none" w:eastAsia="sk-SK"/>
    </w:rPr>
  </w:style>
  <w:style w:type="character" w:styleId="Odkaznapoznmkupodiarou">
    <w:name w:val="footnote reference"/>
    <w:basedOn w:val="Predvolenpsmoodseku"/>
    <w:uiPriority w:val="99"/>
    <w:semiHidden/>
    <w:unhideWhenUsed/>
    <w:rsid w:val="00A77739"/>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A375C"/>
    <w:pPr>
      <w:spacing w:after="0" w:line="240" w:lineRule="auto"/>
    </w:pPr>
    <w:rPr>
      <w:rFonts w:ascii="Times New Roman" w:eastAsiaTheme="minorEastAsia" w:hAnsi="Times New Roman" w:cs="Times New Roman"/>
      <w:sz w:val="20"/>
      <w:szCs w:val="20"/>
      <w:lang w:eastAsia="sk-SK"/>
    </w:rPr>
  </w:style>
  <w:style w:type="paragraph" w:styleId="Nadpis2">
    <w:name w:val="heading 2"/>
    <w:basedOn w:val="Normlny"/>
    <w:next w:val="Normlny"/>
    <w:link w:val="Nadpis2Char"/>
    <w:uiPriority w:val="99"/>
    <w:qFormat/>
    <w:rsid w:val="005270BB"/>
    <w:pPr>
      <w:keepNext/>
      <w:outlineLvl w:val="1"/>
    </w:pPr>
    <w:rPr>
      <w:b/>
      <w:bCs/>
      <w:color w:val="000000"/>
      <w:sz w:val="18"/>
      <w:szCs w:val="18"/>
    </w:rPr>
  </w:style>
  <w:style w:type="paragraph" w:styleId="Nadpis3">
    <w:name w:val="heading 3"/>
    <w:basedOn w:val="Normlny"/>
    <w:next w:val="Normlny"/>
    <w:link w:val="Nadpis3Char"/>
    <w:uiPriority w:val="99"/>
    <w:qFormat/>
    <w:rsid w:val="005270BB"/>
    <w:pPr>
      <w:keepNext/>
      <w:outlineLvl w:val="2"/>
    </w:pPr>
    <w:rPr>
      <w:b/>
      <w:bCs/>
      <w:color w:val="000000"/>
      <w:sz w:val="16"/>
      <w:szCs w:val="16"/>
    </w:rPr>
  </w:style>
  <w:style w:type="paragraph" w:styleId="Nadpis7">
    <w:name w:val="heading 7"/>
    <w:basedOn w:val="Normlny"/>
    <w:next w:val="Normlny"/>
    <w:link w:val="Nadpis7Char"/>
    <w:uiPriority w:val="99"/>
    <w:qFormat/>
    <w:rsid w:val="005270BB"/>
    <w:pPr>
      <w:keepNext/>
      <w:ind w:left="-70"/>
      <w:outlineLvl w:val="6"/>
    </w:pPr>
    <w:rPr>
      <w:b/>
      <w:bCs/>
      <w:color w:val="000000"/>
      <w:sz w:val="16"/>
      <w:szCs w:val="16"/>
    </w:rPr>
  </w:style>
  <w:style w:type="paragraph" w:styleId="Nadpis8">
    <w:name w:val="heading 8"/>
    <w:basedOn w:val="Normlny"/>
    <w:next w:val="Normlny"/>
    <w:link w:val="Nadpis8Char"/>
    <w:uiPriority w:val="99"/>
    <w:qFormat/>
    <w:rsid w:val="005270BB"/>
    <w:pPr>
      <w:keepNext/>
      <w:outlineLvl w:val="7"/>
    </w:pPr>
    <w:rPr>
      <w:b/>
      <w:bCs/>
      <w:sz w:val="18"/>
      <w:szCs w:val="18"/>
    </w:rPr>
  </w:style>
  <w:style w:type="paragraph" w:styleId="Nadpis9">
    <w:name w:val="heading 9"/>
    <w:basedOn w:val="Normlny"/>
    <w:next w:val="Normlny"/>
    <w:link w:val="Nadpis9Char"/>
    <w:uiPriority w:val="99"/>
    <w:qFormat/>
    <w:rsid w:val="005270BB"/>
    <w:pPr>
      <w:keepNext/>
      <w:spacing w:line="240" w:lineRule="exact"/>
      <w:outlineLvl w:val="8"/>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locked/>
    <w:rsid w:val="005270BB"/>
    <w:rPr>
      <w:rFonts w:ascii="Times New Roman" w:eastAsiaTheme="minorEastAsia" w:hAnsi="Times New Roman" w:cs="Times New Roman"/>
      <w:b/>
      <w:bCs/>
      <w:color w:val="000000"/>
      <w:sz w:val="18"/>
      <w:szCs w:val="18"/>
      <w:lang w:val="x-none" w:eastAsia="sk-SK"/>
    </w:rPr>
  </w:style>
  <w:style w:type="character" w:customStyle="1" w:styleId="Nadpis3Char">
    <w:name w:val="Nadpis 3 Char"/>
    <w:basedOn w:val="Predvolenpsmoodseku"/>
    <w:link w:val="Nadpis3"/>
    <w:uiPriority w:val="99"/>
    <w:locked/>
    <w:rsid w:val="005270BB"/>
    <w:rPr>
      <w:rFonts w:ascii="Times New Roman" w:eastAsiaTheme="minorEastAsia" w:hAnsi="Times New Roman" w:cs="Times New Roman"/>
      <w:b/>
      <w:bCs/>
      <w:color w:val="000000"/>
      <w:sz w:val="16"/>
      <w:szCs w:val="16"/>
      <w:lang w:val="x-none" w:eastAsia="sk-SK"/>
    </w:rPr>
  </w:style>
  <w:style w:type="character" w:customStyle="1" w:styleId="Nadpis7Char">
    <w:name w:val="Nadpis 7 Char"/>
    <w:basedOn w:val="Predvolenpsmoodseku"/>
    <w:link w:val="Nadpis7"/>
    <w:uiPriority w:val="99"/>
    <w:locked/>
    <w:rsid w:val="005270BB"/>
    <w:rPr>
      <w:rFonts w:ascii="Times New Roman" w:eastAsiaTheme="minorEastAsia" w:hAnsi="Times New Roman" w:cs="Times New Roman"/>
      <w:b/>
      <w:bCs/>
      <w:color w:val="000000"/>
      <w:sz w:val="16"/>
      <w:szCs w:val="16"/>
      <w:lang w:val="x-none" w:eastAsia="sk-SK"/>
    </w:rPr>
  </w:style>
  <w:style w:type="character" w:customStyle="1" w:styleId="Nadpis8Char">
    <w:name w:val="Nadpis 8 Char"/>
    <w:basedOn w:val="Predvolenpsmoodseku"/>
    <w:link w:val="Nadpis8"/>
    <w:uiPriority w:val="99"/>
    <w:locked/>
    <w:rsid w:val="005270BB"/>
    <w:rPr>
      <w:rFonts w:ascii="Times New Roman" w:eastAsiaTheme="minorEastAsia" w:hAnsi="Times New Roman" w:cs="Times New Roman"/>
      <w:b/>
      <w:bCs/>
      <w:sz w:val="18"/>
      <w:szCs w:val="18"/>
      <w:lang w:val="x-none" w:eastAsia="sk-SK"/>
    </w:rPr>
  </w:style>
  <w:style w:type="character" w:customStyle="1" w:styleId="Nadpis9Char">
    <w:name w:val="Nadpis 9 Char"/>
    <w:basedOn w:val="Predvolenpsmoodseku"/>
    <w:link w:val="Nadpis9"/>
    <w:uiPriority w:val="99"/>
    <w:locked/>
    <w:rsid w:val="005270BB"/>
    <w:rPr>
      <w:rFonts w:ascii="Times New Roman" w:eastAsiaTheme="minorEastAsia" w:hAnsi="Times New Roman" w:cs="Times New Roman"/>
      <w:b/>
      <w:bCs/>
      <w:sz w:val="20"/>
      <w:szCs w:val="20"/>
      <w:lang w:val="x-none" w:eastAsia="sk-SK"/>
    </w:rPr>
  </w:style>
  <w:style w:type="paragraph" w:styleId="Zkladntext">
    <w:name w:val="Body Text"/>
    <w:basedOn w:val="Normlny"/>
    <w:link w:val="ZkladntextChar"/>
    <w:uiPriority w:val="99"/>
    <w:rsid w:val="005270BB"/>
    <w:rPr>
      <w:b/>
      <w:bCs/>
    </w:rPr>
  </w:style>
  <w:style w:type="character" w:customStyle="1" w:styleId="ZkladntextChar">
    <w:name w:val="Základný text Char"/>
    <w:basedOn w:val="Predvolenpsmoodseku"/>
    <w:link w:val="Zkladntext"/>
    <w:uiPriority w:val="99"/>
    <w:locked/>
    <w:rsid w:val="005270BB"/>
    <w:rPr>
      <w:rFonts w:ascii="Times New Roman" w:eastAsiaTheme="minorEastAsia" w:hAnsi="Times New Roman" w:cs="Times New Roman"/>
      <w:b/>
      <w:bCs/>
      <w:sz w:val="20"/>
      <w:szCs w:val="20"/>
      <w:lang w:val="x-none" w:eastAsia="sk-SK"/>
    </w:rPr>
  </w:style>
  <w:style w:type="paragraph" w:styleId="Zkladntext2">
    <w:name w:val="Body Text 2"/>
    <w:basedOn w:val="Normlny"/>
    <w:link w:val="Zkladntext2Char"/>
    <w:uiPriority w:val="99"/>
    <w:rsid w:val="005270BB"/>
    <w:rPr>
      <w:sz w:val="18"/>
      <w:szCs w:val="18"/>
    </w:rPr>
  </w:style>
  <w:style w:type="character" w:customStyle="1" w:styleId="Zkladntext2Char">
    <w:name w:val="Základný text 2 Char"/>
    <w:basedOn w:val="Predvolenpsmoodseku"/>
    <w:link w:val="Zkladntext2"/>
    <w:uiPriority w:val="99"/>
    <w:locked/>
    <w:rsid w:val="005270BB"/>
    <w:rPr>
      <w:rFonts w:ascii="Times New Roman" w:eastAsiaTheme="minorEastAsia" w:hAnsi="Times New Roman" w:cs="Times New Roman"/>
      <w:sz w:val="18"/>
      <w:szCs w:val="18"/>
      <w:lang w:val="x-none" w:eastAsia="sk-SK"/>
    </w:rPr>
  </w:style>
  <w:style w:type="paragraph" w:styleId="Zarkazkladnhotextu3">
    <w:name w:val="Body Text Indent 3"/>
    <w:basedOn w:val="Normlny"/>
    <w:link w:val="Zarkazkladnhotextu3Char"/>
    <w:uiPriority w:val="99"/>
    <w:rsid w:val="005270BB"/>
    <w:pPr>
      <w:ind w:left="285" w:hanging="285"/>
    </w:pPr>
  </w:style>
  <w:style w:type="character" w:customStyle="1" w:styleId="Zarkazkladnhotextu3Char">
    <w:name w:val="Zarážka základného textu 3 Char"/>
    <w:basedOn w:val="Predvolenpsmoodseku"/>
    <w:link w:val="Zarkazkladnhotextu3"/>
    <w:uiPriority w:val="99"/>
    <w:locked/>
    <w:rsid w:val="005270BB"/>
    <w:rPr>
      <w:rFonts w:ascii="Times New Roman" w:eastAsiaTheme="minorEastAsia" w:hAnsi="Times New Roman" w:cs="Times New Roman"/>
      <w:sz w:val="20"/>
      <w:szCs w:val="20"/>
      <w:lang w:val="x-none" w:eastAsia="sk-SK"/>
    </w:rPr>
  </w:style>
  <w:style w:type="paragraph" w:styleId="Zkladntext3">
    <w:name w:val="Body Text 3"/>
    <w:basedOn w:val="Normlny"/>
    <w:link w:val="Zkladntext3Char"/>
    <w:uiPriority w:val="99"/>
    <w:rsid w:val="005270BB"/>
    <w:pPr>
      <w:widowControl w:val="0"/>
      <w:spacing w:line="240" w:lineRule="atLeast"/>
      <w:jc w:val="both"/>
    </w:pPr>
    <w:rPr>
      <w:color w:val="000000"/>
      <w:sz w:val="18"/>
      <w:szCs w:val="18"/>
    </w:rPr>
  </w:style>
  <w:style w:type="character" w:customStyle="1" w:styleId="Zkladntext3Char">
    <w:name w:val="Základný text 3 Char"/>
    <w:basedOn w:val="Predvolenpsmoodseku"/>
    <w:link w:val="Zkladntext3"/>
    <w:uiPriority w:val="99"/>
    <w:locked/>
    <w:rsid w:val="005270BB"/>
    <w:rPr>
      <w:rFonts w:ascii="Times New Roman" w:eastAsiaTheme="minorEastAsia" w:hAnsi="Times New Roman" w:cs="Times New Roman"/>
      <w:color w:val="000000"/>
      <w:sz w:val="18"/>
      <w:szCs w:val="18"/>
      <w:lang w:val="x-none" w:eastAsia="sk-SK"/>
    </w:rPr>
  </w:style>
  <w:style w:type="paragraph" w:styleId="Pta">
    <w:name w:val="footer"/>
    <w:basedOn w:val="Normlny"/>
    <w:link w:val="PtaChar"/>
    <w:uiPriority w:val="99"/>
    <w:rsid w:val="005270BB"/>
    <w:pPr>
      <w:tabs>
        <w:tab w:val="center" w:pos="4536"/>
        <w:tab w:val="right" w:pos="9072"/>
      </w:tabs>
    </w:pPr>
  </w:style>
  <w:style w:type="character" w:customStyle="1" w:styleId="PtaChar">
    <w:name w:val="Päta Char"/>
    <w:basedOn w:val="Predvolenpsmoodseku"/>
    <w:link w:val="Pta"/>
    <w:uiPriority w:val="99"/>
    <w:locked/>
    <w:rsid w:val="005270BB"/>
    <w:rPr>
      <w:rFonts w:ascii="Times New Roman" w:eastAsiaTheme="minorEastAsia" w:hAnsi="Times New Roman" w:cs="Times New Roman"/>
      <w:sz w:val="20"/>
      <w:szCs w:val="20"/>
      <w:lang w:val="x-none" w:eastAsia="sk-SK"/>
    </w:rPr>
  </w:style>
  <w:style w:type="paragraph" w:styleId="Hlavika">
    <w:name w:val="header"/>
    <w:basedOn w:val="Normlny"/>
    <w:link w:val="HlavikaChar"/>
    <w:uiPriority w:val="99"/>
    <w:rsid w:val="005270BB"/>
    <w:pPr>
      <w:tabs>
        <w:tab w:val="center" w:pos="4536"/>
        <w:tab w:val="right" w:pos="9072"/>
      </w:tabs>
    </w:pPr>
  </w:style>
  <w:style w:type="character" w:customStyle="1" w:styleId="HlavikaChar">
    <w:name w:val="Hlavička Char"/>
    <w:basedOn w:val="Predvolenpsmoodseku"/>
    <w:link w:val="Hlavika"/>
    <w:uiPriority w:val="99"/>
    <w:locked/>
    <w:rsid w:val="005270BB"/>
    <w:rPr>
      <w:rFonts w:ascii="Times New Roman" w:eastAsiaTheme="minorEastAsia" w:hAnsi="Times New Roman" w:cs="Times New Roman"/>
      <w:sz w:val="20"/>
      <w:szCs w:val="20"/>
      <w:lang w:val="x-none" w:eastAsia="sk-SK"/>
    </w:rPr>
  </w:style>
  <w:style w:type="paragraph" w:styleId="Obyajntext">
    <w:name w:val="Plain Text"/>
    <w:basedOn w:val="Normlny"/>
    <w:link w:val="ObyajntextChar"/>
    <w:uiPriority w:val="99"/>
    <w:rsid w:val="005270BB"/>
    <w:rPr>
      <w:rFonts w:ascii="Courier New" w:hAnsi="Courier New" w:cs="Courier New"/>
    </w:rPr>
  </w:style>
  <w:style w:type="character" w:customStyle="1" w:styleId="ObyajntextChar">
    <w:name w:val="Obyčajný text Char"/>
    <w:basedOn w:val="Predvolenpsmoodseku"/>
    <w:link w:val="Obyajntext"/>
    <w:uiPriority w:val="99"/>
    <w:locked/>
    <w:rsid w:val="005270BB"/>
    <w:rPr>
      <w:rFonts w:ascii="Courier New" w:eastAsiaTheme="minorEastAsia" w:hAnsi="Courier New" w:cs="Courier New"/>
      <w:sz w:val="20"/>
      <w:szCs w:val="20"/>
      <w:lang w:val="x-none" w:eastAsia="sk-SK"/>
    </w:rPr>
  </w:style>
  <w:style w:type="paragraph" w:styleId="Textkomentra">
    <w:name w:val="annotation text"/>
    <w:basedOn w:val="Normlny"/>
    <w:link w:val="TextkomentraChar"/>
    <w:uiPriority w:val="99"/>
    <w:semiHidden/>
    <w:unhideWhenUsed/>
    <w:rsid w:val="00290B40"/>
  </w:style>
  <w:style w:type="character" w:customStyle="1" w:styleId="TextkomentraChar">
    <w:name w:val="Text komentára Char"/>
    <w:basedOn w:val="Predvolenpsmoodseku"/>
    <w:link w:val="Textkomentra"/>
    <w:uiPriority w:val="99"/>
    <w:semiHidden/>
    <w:locked/>
    <w:rsid w:val="00290B40"/>
    <w:rPr>
      <w:rFonts w:ascii="Times New Roman" w:eastAsiaTheme="minorEastAsia" w:hAnsi="Times New Roman" w:cs="Times New Roman"/>
      <w:sz w:val="20"/>
      <w:szCs w:val="20"/>
      <w:lang w:val="x-none" w:eastAsia="sk-SK"/>
    </w:rPr>
  </w:style>
  <w:style w:type="character" w:styleId="Odkaznakomentr">
    <w:name w:val="annotation reference"/>
    <w:basedOn w:val="Predvolenpsmoodseku"/>
    <w:uiPriority w:val="99"/>
    <w:semiHidden/>
    <w:unhideWhenUsed/>
    <w:rsid w:val="00290B40"/>
    <w:rPr>
      <w:rFonts w:cs="Times New Roman"/>
      <w:sz w:val="16"/>
      <w:szCs w:val="16"/>
    </w:rPr>
  </w:style>
  <w:style w:type="paragraph" w:styleId="Textbubliny">
    <w:name w:val="Balloon Text"/>
    <w:basedOn w:val="Normlny"/>
    <w:link w:val="TextbublinyChar"/>
    <w:uiPriority w:val="99"/>
    <w:semiHidden/>
    <w:unhideWhenUsed/>
    <w:rsid w:val="00290B4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90B40"/>
    <w:rPr>
      <w:rFonts w:ascii="Tahoma" w:eastAsiaTheme="minorEastAsia" w:hAnsi="Tahoma" w:cs="Tahoma"/>
      <w:sz w:val="16"/>
      <w:szCs w:val="16"/>
      <w:lang w:val="x-none" w:eastAsia="sk-SK"/>
    </w:rPr>
  </w:style>
  <w:style w:type="paragraph" w:styleId="Textpoznmkypodiarou">
    <w:name w:val="footnote text"/>
    <w:basedOn w:val="Normlny"/>
    <w:link w:val="TextpoznmkypodiarouChar"/>
    <w:uiPriority w:val="99"/>
    <w:semiHidden/>
    <w:unhideWhenUsed/>
    <w:rsid w:val="00A77739"/>
  </w:style>
  <w:style w:type="character" w:customStyle="1" w:styleId="TextpoznmkypodiarouChar">
    <w:name w:val="Text poznámky pod čiarou Char"/>
    <w:basedOn w:val="Predvolenpsmoodseku"/>
    <w:link w:val="Textpoznmkypodiarou"/>
    <w:uiPriority w:val="99"/>
    <w:semiHidden/>
    <w:locked/>
    <w:rsid w:val="00A77739"/>
    <w:rPr>
      <w:rFonts w:ascii="Times New Roman" w:eastAsiaTheme="minorEastAsia" w:hAnsi="Times New Roman" w:cs="Times New Roman"/>
      <w:sz w:val="20"/>
      <w:szCs w:val="20"/>
      <w:lang w:val="x-none" w:eastAsia="sk-SK"/>
    </w:rPr>
  </w:style>
  <w:style w:type="character" w:styleId="Odkaznapoznmkupodiarou">
    <w:name w:val="footnote reference"/>
    <w:basedOn w:val="Predvolenpsmoodseku"/>
    <w:uiPriority w:val="99"/>
    <w:semiHidden/>
    <w:unhideWhenUsed/>
    <w:rsid w:val="00A7773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742716">
      <w:marLeft w:val="0"/>
      <w:marRight w:val="0"/>
      <w:marTop w:val="0"/>
      <w:marBottom w:val="0"/>
      <w:divBdr>
        <w:top w:val="none" w:sz="0" w:space="0" w:color="auto"/>
        <w:left w:val="none" w:sz="0" w:space="0" w:color="auto"/>
        <w:bottom w:val="none" w:sz="0" w:space="0" w:color="auto"/>
        <w:right w:val="none" w:sz="0" w:space="0" w:color="auto"/>
      </w:divBdr>
      <w:divsChild>
        <w:div w:id="1399742717">
          <w:marLeft w:val="0"/>
          <w:marRight w:val="0"/>
          <w:marTop w:val="0"/>
          <w:marBottom w:val="0"/>
          <w:divBdr>
            <w:top w:val="none" w:sz="0" w:space="0" w:color="auto"/>
            <w:left w:val="none" w:sz="0" w:space="0" w:color="auto"/>
            <w:bottom w:val="none" w:sz="0" w:space="0" w:color="auto"/>
            <w:right w:val="none" w:sz="0" w:space="0" w:color="auto"/>
          </w:divBdr>
          <w:divsChild>
            <w:div w:id="1399742715">
              <w:marLeft w:val="0"/>
              <w:marRight w:val="0"/>
              <w:marTop w:val="0"/>
              <w:marBottom w:val="0"/>
              <w:divBdr>
                <w:top w:val="none" w:sz="0" w:space="0" w:color="auto"/>
                <w:left w:val="none" w:sz="0" w:space="0" w:color="auto"/>
                <w:bottom w:val="none" w:sz="0" w:space="0" w:color="auto"/>
                <w:right w:val="none" w:sz="0" w:space="0" w:color="auto"/>
              </w:divBdr>
            </w:div>
            <w:div w:id="1399742836">
              <w:marLeft w:val="0"/>
              <w:marRight w:val="0"/>
              <w:marTop w:val="0"/>
              <w:marBottom w:val="0"/>
              <w:divBdr>
                <w:top w:val="none" w:sz="0" w:space="0" w:color="auto"/>
                <w:left w:val="none" w:sz="0" w:space="0" w:color="auto"/>
                <w:bottom w:val="none" w:sz="0" w:space="0" w:color="auto"/>
                <w:right w:val="none" w:sz="0" w:space="0" w:color="auto"/>
              </w:divBdr>
            </w:div>
            <w:div w:id="139974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2760">
      <w:marLeft w:val="0"/>
      <w:marRight w:val="0"/>
      <w:marTop w:val="0"/>
      <w:marBottom w:val="0"/>
      <w:divBdr>
        <w:top w:val="none" w:sz="0" w:space="0" w:color="auto"/>
        <w:left w:val="none" w:sz="0" w:space="0" w:color="auto"/>
        <w:bottom w:val="none" w:sz="0" w:space="0" w:color="auto"/>
        <w:right w:val="none" w:sz="0" w:space="0" w:color="auto"/>
      </w:divBdr>
    </w:div>
    <w:div w:id="1399742761">
      <w:marLeft w:val="0"/>
      <w:marRight w:val="0"/>
      <w:marTop w:val="0"/>
      <w:marBottom w:val="0"/>
      <w:divBdr>
        <w:top w:val="none" w:sz="0" w:space="0" w:color="auto"/>
        <w:left w:val="none" w:sz="0" w:space="0" w:color="auto"/>
        <w:bottom w:val="none" w:sz="0" w:space="0" w:color="auto"/>
        <w:right w:val="none" w:sz="0" w:space="0" w:color="auto"/>
      </w:divBdr>
    </w:div>
    <w:div w:id="1399742762">
      <w:marLeft w:val="0"/>
      <w:marRight w:val="0"/>
      <w:marTop w:val="0"/>
      <w:marBottom w:val="0"/>
      <w:divBdr>
        <w:top w:val="none" w:sz="0" w:space="0" w:color="auto"/>
        <w:left w:val="none" w:sz="0" w:space="0" w:color="auto"/>
        <w:bottom w:val="none" w:sz="0" w:space="0" w:color="auto"/>
        <w:right w:val="none" w:sz="0" w:space="0" w:color="auto"/>
      </w:divBdr>
    </w:div>
    <w:div w:id="1399742763">
      <w:marLeft w:val="0"/>
      <w:marRight w:val="0"/>
      <w:marTop w:val="0"/>
      <w:marBottom w:val="0"/>
      <w:divBdr>
        <w:top w:val="none" w:sz="0" w:space="0" w:color="auto"/>
        <w:left w:val="none" w:sz="0" w:space="0" w:color="auto"/>
        <w:bottom w:val="none" w:sz="0" w:space="0" w:color="auto"/>
        <w:right w:val="none" w:sz="0" w:space="0" w:color="auto"/>
      </w:divBdr>
    </w:div>
    <w:div w:id="1399742764">
      <w:marLeft w:val="0"/>
      <w:marRight w:val="0"/>
      <w:marTop w:val="0"/>
      <w:marBottom w:val="0"/>
      <w:divBdr>
        <w:top w:val="none" w:sz="0" w:space="0" w:color="auto"/>
        <w:left w:val="none" w:sz="0" w:space="0" w:color="auto"/>
        <w:bottom w:val="none" w:sz="0" w:space="0" w:color="auto"/>
        <w:right w:val="none" w:sz="0" w:space="0" w:color="auto"/>
      </w:divBdr>
    </w:div>
    <w:div w:id="1399742765">
      <w:marLeft w:val="0"/>
      <w:marRight w:val="0"/>
      <w:marTop w:val="0"/>
      <w:marBottom w:val="0"/>
      <w:divBdr>
        <w:top w:val="none" w:sz="0" w:space="0" w:color="auto"/>
        <w:left w:val="none" w:sz="0" w:space="0" w:color="auto"/>
        <w:bottom w:val="none" w:sz="0" w:space="0" w:color="auto"/>
        <w:right w:val="none" w:sz="0" w:space="0" w:color="auto"/>
      </w:divBdr>
    </w:div>
    <w:div w:id="1399742776">
      <w:marLeft w:val="0"/>
      <w:marRight w:val="0"/>
      <w:marTop w:val="0"/>
      <w:marBottom w:val="0"/>
      <w:divBdr>
        <w:top w:val="none" w:sz="0" w:space="0" w:color="auto"/>
        <w:left w:val="none" w:sz="0" w:space="0" w:color="auto"/>
        <w:bottom w:val="none" w:sz="0" w:space="0" w:color="auto"/>
        <w:right w:val="none" w:sz="0" w:space="0" w:color="auto"/>
      </w:divBdr>
      <w:divsChild>
        <w:div w:id="1399742752">
          <w:marLeft w:val="0"/>
          <w:marRight w:val="0"/>
          <w:marTop w:val="0"/>
          <w:marBottom w:val="0"/>
          <w:divBdr>
            <w:top w:val="none" w:sz="0" w:space="0" w:color="auto"/>
            <w:left w:val="none" w:sz="0" w:space="0" w:color="auto"/>
            <w:bottom w:val="none" w:sz="0" w:space="0" w:color="auto"/>
            <w:right w:val="none" w:sz="0" w:space="0" w:color="auto"/>
          </w:divBdr>
          <w:divsChild>
            <w:div w:id="1399742792">
              <w:marLeft w:val="0"/>
              <w:marRight w:val="0"/>
              <w:marTop w:val="0"/>
              <w:marBottom w:val="0"/>
              <w:divBdr>
                <w:top w:val="none" w:sz="0" w:space="0" w:color="auto"/>
                <w:left w:val="none" w:sz="0" w:space="0" w:color="auto"/>
                <w:bottom w:val="none" w:sz="0" w:space="0" w:color="auto"/>
                <w:right w:val="none" w:sz="0" w:space="0" w:color="auto"/>
              </w:divBdr>
            </w:div>
            <w:div w:id="139974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2832">
      <w:marLeft w:val="0"/>
      <w:marRight w:val="0"/>
      <w:marTop w:val="0"/>
      <w:marBottom w:val="0"/>
      <w:divBdr>
        <w:top w:val="none" w:sz="0" w:space="0" w:color="auto"/>
        <w:left w:val="none" w:sz="0" w:space="0" w:color="auto"/>
        <w:bottom w:val="none" w:sz="0" w:space="0" w:color="auto"/>
        <w:right w:val="none" w:sz="0" w:space="0" w:color="auto"/>
      </w:divBdr>
      <w:divsChild>
        <w:div w:id="1399742721">
          <w:marLeft w:val="0"/>
          <w:marRight w:val="0"/>
          <w:marTop w:val="0"/>
          <w:marBottom w:val="0"/>
          <w:divBdr>
            <w:top w:val="none" w:sz="0" w:space="0" w:color="auto"/>
            <w:left w:val="none" w:sz="0" w:space="0" w:color="auto"/>
            <w:bottom w:val="none" w:sz="0" w:space="0" w:color="auto"/>
            <w:right w:val="none" w:sz="0" w:space="0" w:color="auto"/>
          </w:divBdr>
        </w:div>
        <w:div w:id="1399742724">
          <w:marLeft w:val="0"/>
          <w:marRight w:val="0"/>
          <w:marTop w:val="0"/>
          <w:marBottom w:val="0"/>
          <w:divBdr>
            <w:top w:val="none" w:sz="0" w:space="0" w:color="auto"/>
            <w:left w:val="none" w:sz="0" w:space="0" w:color="auto"/>
            <w:bottom w:val="none" w:sz="0" w:space="0" w:color="auto"/>
            <w:right w:val="none" w:sz="0" w:space="0" w:color="auto"/>
          </w:divBdr>
        </w:div>
        <w:div w:id="1399742729">
          <w:marLeft w:val="0"/>
          <w:marRight w:val="0"/>
          <w:marTop w:val="0"/>
          <w:marBottom w:val="0"/>
          <w:divBdr>
            <w:top w:val="none" w:sz="0" w:space="0" w:color="auto"/>
            <w:left w:val="none" w:sz="0" w:space="0" w:color="auto"/>
            <w:bottom w:val="none" w:sz="0" w:space="0" w:color="auto"/>
            <w:right w:val="none" w:sz="0" w:space="0" w:color="auto"/>
          </w:divBdr>
          <w:divsChild>
            <w:div w:id="1399742723">
              <w:marLeft w:val="0"/>
              <w:marRight w:val="0"/>
              <w:marTop w:val="0"/>
              <w:marBottom w:val="0"/>
              <w:divBdr>
                <w:top w:val="none" w:sz="0" w:space="0" w:color="auto"/>
                <w:left w:val="none" w:sz="0" w:space="0" w:color="auto"/>
                <w:bottom w:val="none" w:sz="0" w:space="0" w:color="auto"/>
                <w:right w:val="none" w:sz="0" w:space="0" w:color="auto"/>
              </w:divBdr>
            </w:div>
            <w:div w:id="1399742798">
              <w:marLeft w:val="0"/>
              <w:marRight w:val="0"/>
              <w:marTop w:val="0"/>
              <w:marBottom w:val="0"/>
              <w:divBdr>
                <w:top w:val="none" w:sz="0" w:space="0" w:color="auto"/>
                <w:left w:val="none" w:sz="0" w:space="0" w:color="auto"/>
                <w:bottom w:val="none" w:sz="0" w:space="0" w:color="auto"/>
                <w:right w:val="none" w:sz="0" w:space="0" w:color="auto"/>
              </w:divBdr>
            </w:div>
            <w:div w:id="1399742803">
              <w:marLeft w:val="0"/>
              <w:marRight w:val="0"/>
              <w:marTop w:val="0"/>
              <w:marBottom w:val="0"/>
              <w:divBdr>
                <w:top w:val="none" w:sz="0" w:space="0" w:color="auto"/>
                <w:left w:val="none" w:sz="0" w:space="0" w:color="auto"/>
                <w:bottom w:val="none" w:sz="0" w:space="0" w:color="auto"/>
                <w:right w:val="none" w:sz="0" w:space="0" w:color="auto"/>
              </w:divBdr>
            </w:div>
            <w:div w:id="1399742820">
              <w:marLeft w:val="0"/>
              <w:marRight w:val="0"/>
              <w:marTop w:val="0"/>
              <w:marBottom w:val="0"/>
              <w:divBdr>
                <w:top w:val="none" w:sz="0" w:space="0" w:color="auto"/>
                <w:left w:val="none" w:sz="0" w:space="0" w:color="auto"/>
                <w:bottom w:val="none" w:sz="0" w:space="0" w:color="auto"/>
                <w:right w:val="none" w:sz="0" w:space="0" w:color="auto"/>
              </w:divBdr>
            </w:div>
            <w:div w:id="1399742827">
              <w:marLeft w:val="0"/>
              <w:marRight w:val="0"/>
              <w:marTop w:val="0"/>
              <w:marBottom w:val="0"/>
              <w:divBdr>
                <w:top w:val="none" w:sz="0" w:space="0" w:color="auto"/>
                <w:left w:val="none" w:sz="0" w:space="0" w:color="auto"/>
                <w:bottom w:val="none" w:sz="0" w:space="0" w:color="auto"/>
                <w:right w:val="none" w:sz="0" w:space="0" w:color="auto"/>
              </w:divBdr>
            </w:div>
          </w:divsChild>
        </w:div>
        <w:div w:id="1399742730">
          <w:marLeft w:val="0"/>
          <w:marRight w:val="0"/>
          <w:marTop w:val="0"/>
          <w:marBottom w:val="0"/>
          <w:divBdr>
            <w:top w:val="none" w:sz="0" w:space="0" w:color="auto"/>
            <w:left w:val="none" w:sz="0" w:space="0" w:color="auto"/>
            <w:bottom w:val="none" w:sz="0" w:space="0" w:color="auto"/>
            <w:right w:val="none" w:sz="0" w:space="0" w:color="auto"/>
          </w:divBdr>
        </w:div>
        <w:div w:id="1399742736">
          <w:marLeft w:val="0"/>
          <w:marRight w:val="0"/>
          <w:marTop w:val="0"/>
          <w:marBottom w:val="0"/>
          <w:divBdr>
            <w:top w:val="none" w:sz="0" w:space="0" w:color="auto"/>
            <w:left w:val="none" w:sz="0" w:space="0" w:color="auto"/>
            <w:bottom w:val="none" w:sz="0" w:space="0" w:color="auto"/>
            <w:right w:val="none" w:sz="0" w:space="0" w:color="auto"/>
          </w:divBdr>
          <w:divsChild>
            <w:div w:id="1399742727">
              <w:marLeft w:val="0"/>
              <w:marRight w:val="0"/>
              <w:marTop w:val="0"/>
              <w:marBottom w:val="0"/>
              <w:divBdr>
                <w:top w:val="none" w:sz="0" w:space="0" w:color="auto"/>
                <w:left w:val="none" w:sz="0" w:space="0" w:color="auto"/>
                <w:bottom w:val="none" w:sz="0" w:space="0" w:color="auto"/>
                <w:right w:val="none" w:sz="0" w:space="0" w:color="auto"/>
              </w:divBdr>
            </w:div>
            <w:div w:id="1399742756">
              <w:marLeft w:val="0"/>
              <w:marRight w:val="0"/>
              <w:marTop w:val="0"/>
              <w:marBottom w:val="0"/>
              <w:divBdr>
                <w:top w:val="none" w:sz="0" w:space="0" w:color="auto"/>
                <w:left w:val="none" w:sz="0" w:space="0" w:color="auto"/>
                <w:bottom w:val="none" w:sz="0" w:space="0" w:color="auto"/>
                <w:right w:val="none" w:sz="0" w:space="0" w:color="auto"/>
              </w:divBdr>
            </w:div>
          </w:divsChild>
        </w:div>
        <w:div w:id="1399742739">
          <w:marLeft w:val="0"/>
          <w:marRight w:val="0"/>
          <w:marTop w:val="0"/>
          <w:marBottom w:val="0"/>
          <w:divBdr>
            <w:top w:val="none" w:sz="0" w:space="0" w:color="auto"/>
            <w:left w:val="none" w:sz="0" w:space="0" w:color="auto"/>
            <w:bottom w:val="none" w:sz="0" w:space="0" w:color="auto"/>
            <w:right w:val="none" w:sz="0" w:space="0" w:color="auto"/>
          </w:divBdr>
        </w:div>
        <w:div w:id="1399742742">
          <w:marLeft w:val="0"/>
          <w:marRight w:val="0"/>
          <w:marTop w:val="0"/>
          <w:marBottom w:val="0"/>
          <w:divBdr>
            <w:top w:val="none" w:sz="0" w:space="0" w:color="auto"/>
            <w:left w:val="none" w:sz="0" w:space="0" w:color="auto"/>
            <w:bottom w:val="none" w:sz="0" w:space="0" w:color="auto"/>
            <w:right w:val="none" w:sz="0" w:space="0" w:color="auto"/>
          </w:divBdr>
        </w:div>
        <w:div w:id="1399742747">
          <w:marLeft w:val="0"/>
          <w:marRight w:val="0"/>
          <w:marTop w:val="0"/>
          <w:marBottom w:val="0"/>
          <w:divBdr>
            <w:top w:val="none" w:sz="0" w:space="0" w:color="auto"/>
            <w:left w:val="none" w:sz="0" w:space="0" w:color="auto"/>
            <w:bottom w:val="none" w:sz="0" w:space="0" w:color="auto"/>
            <w:right w:val="none" w:sz="0" w:space="0" w:color="auto"/>
          </w:divBdr>
          <w:divsChild>
            <w:div w:id="1399742719">
              <w:marLeft w:val="0"/>
              <w:marRight w:val="0"/>
              <w:marTop w:val="0"/>
              <w:marBottom w:val="0"/>
              <w:divBdr>
                <w:top w:val="none" w:sz="0" w:space="0" w:color="auto"/>
                <w:left w:val="none" w:sz="0" w:space="0" w:color="auto"/>
                <w:bottom w:val="none" w:sz="0" w:space="0" w:color="auto"/>
                <w:right w:val="none" w:sz="0" w:space="0" w:color="auto"/>
              </w:divBdr>
            </w:div>
            <w:div w:id="1399742809">
              <w:marLeft w:val="0"/>
              <w:marRight w:val="0"/>
              <w:marTop w:val="0"/>
              <w:marBottom w:val="0"/>
              <w:divBdr>
                <w:top w:val="none" w:sz="0" w:space="0" w:color="auto"/>
                <w:left w:val="none" w:sz="0" w:space="0" w:color="auto"/>
                <w:bottom w:val="none" w:sz="0" w:space="0" w:color="auto"/>
                <w:right w:val="none" w:sz="0" w:space="0" w:color="auto"/>
              </w:divBdr>
            </w:div>
          </w:divsChild>
        </w:div>
        <w:div w:id="1399742751">
          <w:marLeft w:val="0"/>
          <w:marRight w:val="0"/>
          <w:marTop w:val="0"/>
          <w:marBottom w:val="0"/>
          <w:divBdr>
            <w:top w:val="none" w:sz="0" w:space="0" w:color="auto"/>
            <w:left w:val="none" w:sz="0" w:space="0" w:color="auto"/>
            <w:bottom w:val="none" w:sz="0" w:space="0" w:color="auto"/>
            <w:right w:val="none" w:sz="0" w:space="0" w:color="auto"/>
          </w:divBdr>
          <w:divsChild>
            <w:div w:id="1399742743">
              <w:marLeft w:val="0"/>
              <w:marRight w:val="0"/>
              <w:marTop w:val="0"/>
              <w:marBottom w:val="0"/>
              <w:divBdr>
                <w:top w:val="none" w:sz="0" w:space="0" w:color="auto"/>
                <w:left w:val="none" w:sz="0" w:space="0" w:color="auto"/>
                <w:bottom w:val="none" w:sz="0" w:space="0" w:color="auto"/>
                <w:right w:val="none" w:sz="0" w:space="0" w:color="auto"/>
              </w:divBdr>
            </w:div>
            <w:div w:id="1399742787">
              <w:marLeft w:val="0"/>
              <w:marRight w:val="0"/>
              <w:marTop w:val="0"/>
              <w:marBottom w:val="0"/>
              <w:divBdr>
                <w:top w:val="none" w:sz="0" w:space="0" w:color="auto"/>
                <w:left w:val="none" w:sz="0" w:space="0" w:color="auto"/>
                <w:bottom w:val="none" w:sz="0" w:space="0" w:color="auto"/>
                <w:right w:val="none" w:sz="0" w:space="0" w:color="auto"/>
              </w:divBdr>
            </w:div>
            <w:div w:id="1399742796">
              <w:marLeft w:val="0"/>
              <w:marRight w:val="0"/>
              <w:marTop w:val="0"/>
              <w:marBottom w:val="0"/>
              <w:divBdr>
                <w:top w:val="none" w:sz="0" w:space="0" w:color="auto"/>
                <w:left w:val="none" w:sz="0" w:space="0" w:color="auto"/>
                <w:bottom w:val="none" w:sz="0" w:space="0" w:color="auto"/>
                <w:right w:val="none" w:sz="0" w:space="0" w:color="auto"/>
              </w:divBdr>
            </w:div>
            <w:div w:id="1399742824">
              <w:marLeft w:val="0"/>
              <w:marRight w:val="0"/>
              <w:marTop w:val="0"/>
              <w:marBottom w:val="0"/>
              <w:divBdr>
                <w:top w:val="none" w:sz="0" w:space="0" w:color="auto"/>
                <w:left w:val="none" w:sz="0" w:space="0" w:color="auto"/>
                <w:bottom w:val="none" w:sz="0" w:space="0" w:color="auto"/>
                <w:right w:val="none" w:sz="0" w:space="0" w:color="auto"/>
              </w:divBdr>
            </w:div>
          </w:divsChild>
        </w:div>
        <w:div w:id="1399742753">
          <w:marLeft w:val="0"/>
          <w:marRight w:val="0"/>
          <w:marTop w:val="0"/>
          <w:marBottom w:val="0"/>
          <w:divBdr>
            <w:top w:val="none" w:sz="0" w:space="0" w:color="auto"/>
            <w:left w:val="none" w:sz="0" w:space="0" w:color="auto"/>
            <w:bottom w:val="none" w:sz="0" w:space="0" w:color="auto"/>
            <w:right w:val="none" w:sz="0" w:space="0" w:color="auto"/>
          </w:divBdr>
          <w:divsChild>
            <w:div w:id="1399742725">
              <w:marLeft w:val="0"/>
              <w:marRight w:val="0"/>
              <w:marTop w:val="0"/>
              <w:marBottom w:val="0"/>
              <w:divBdr>
                <w:top w:val="none" w:sz="0" w:space="0" w:color="auto"/>
                <w:left w:val="none" w:sz="0" w:space="0" w:color="auto"/>
                <w:bottom w:val="none" w:sz="0" w:space="0" w:color="auto"/>
                <w:right w:val="none" w:sz="0" w:space="0" w:color="auto"/>
              </w:divBdr>
            </w:div>
            <w:div w:id="1399742732">
              <w:marLeft w:val="0"/>
              <w:marRight w:val="0"/>
              <w:marTop w:val="0"/>
              <w:marBottom w:val="0"/>
              <w:divBdr>
                <w:top w:val="none" w:sz="0" w:space="0" w:color="auto"/>
                <w:left w:val="none" w:sz="0" w:space="0" w:color="auto"/>
                <w:bottom w:val="none" w:sz="0" w:space="0" w:color="auto"/>
                <w:right w:val="none" w:sz="0" w:space="0" w:color="auto"/>
              </w:divBdr>
            </w:div>
            <w:div w:id="1399742748">
              <w:marLeft w:val="0"/>
              <w:marRight w:val="0"/>
              <w:marTop w:val="0"/>
              <w:marBottom w:val="0"/>
              <w:divBdr>
                <w:top w:val="none" w:sz="0" w:space="0" w:color="auto"/>
                <w:left w:val="none" w:sz="0" w:space="0" w:color="auto"/>
                <w:bottom w:val="none" w:sz="0" w:space="0" w:color="auto"/>
                <w:right w:val="none" w:sz="0" w:space="0" w:color="auto"/>
              </w:divBdr>
            </w:div>
            <w:div w:id="1399742757">
              <w:marLeft w:val="0"/>
              <w:marRight w:val="0"/>
              <w:marTop w:val="0"/>
              <w:marBottom w:val="0"/>
              <w:divBdr>
                <w:top w:val="none" w:sz="0" w:space="0" w:color="auto"/>
                <w:left w:val="none" w:sz="0" w:space="0" w:color="auto"/>
                <w:bottom w:val="none" w:sz="0" w:space="0" w:color="auto"/>
                <w:right w:val="none" w:sz="0" w:space="0" w:color="auto"/>
              </w:divBdr>
            </w:div>
            <w:div w:id="1399742769">
              <w:marLeft w:val="0"/>
              <w:marRight w:val="0"/>
              <w:marTop w:val="0"/>
              <w:marBottom w:val="0"/>
              <w:divBdr>
                <w:top w:val="none" w:sz="0" w:space="0" w:color="auto"/>
                <w:left w:val="none" w:sz="0" w:space="0" w:color="auto"/>
                <w:bottom w:val="none" w:sz="0" w:space="0" w:color="auto"/>
                <w:right w:val="none" w:sz="0" w:space="0" w:color="auto"/>
              </w:divBdr>
            </w:div>
            <w:div w:id="1399742778">
              <w:marLeft w:val="0"/>
              <w:marRight w:val="0"/>
              <w:marTop w:val="0"/>
              <w:marBottom w:val="0"/>
              <w:divBdr>
                <w:top w:val="none" w:sz="0" w:space="0" w:color="auto"/>
                <w:left w:val="none" w:sz="0" w:space="0" w:color="auto"/>
                <w:bottom w:val="none" w:sz="0" w:space="0" w:color="auto"/>
                <w:right w:val="none" w:sz="0" w:space="0" w:color="auto"/>
              </w:divBdr>
            </w:div>
            <w:div w:id="1399742786">
              <w:marLeft w:val="0"/>
              <w:marRight w:val="0"/>
              <w:marTop w:val="0"/>
              <w:marBottom w:val="0"/>
              <w:divBdr>
                <w:top w:val="none" w:sz="0" w:space="0" w:color="auto"/>
                <w:left w:val="none" w:sz="0" w:space="0" w:color="auto"/>
                <w:bottom w:val="none" w:sz="0" w:space="0" w:color="auto"/>
                <w:right w:val="none" w:sz="0" w:space="0" w:color="auto"/>
              </w:divBdr>
            </w:div>
            <w:div w:id="1399742802">
              <w:marLeft w:val="0"/>
              <w:marRight w:val="0"/>
              <w:marTop w:val="0"/>
              <w:marBottom w:val="0"/>
              <w:divBdr>
                <w:top w:val="none" w:sz="0" w:space="0" w:color="auto"/>
                <w:left w:val="none" w:sz="0" w:space="0" w:color="auto"/>
                <w:bottom w:val="none" w:sz="0" w:space="0" w:color="auto"/>
                <w:right w:val="none" w:sz="0" w:space="0" w:color="auto"/>
              </w:divBdr>
            </w:div>
            <w:div w:id="1399742825">
              <w:marLeft w:val="0"/>
              <w:marRight w:val="0"/>
              <w:marTop w:val="0"/>
              <w:marBottom w:val="0"/>
              <w:divBdr>
                <w:top w:val="none" w:sz="0" w:space="0" w:color="auto"/>
                <w:left w:val="none" w:sz="0" w:space="0" w:color="auto"/>
                <w:bottom w:val="none" w:sz="0" w:space="0" w:color="auto"/>
                <w:right w:val="none" w:sz="0" w:space="0" w:color="auto"/>
              </w:divBdr>
            </w:div>
            <w:div w:id="1399742828">
              <w:marLeft w:val="0"/>
              <w:marRight w:val="0"/>
              <w:marTop w:val="0"/>
              <w:marBottom w:val="0"/>
              <w:divBdr>
                <w:top w:val="none" w:sz="0" w:space="0" w:color="auto"/>
                <w:left w:val="none" w:sz="0" w:space="0" w:color="auto"/>
                <w:bottom w:val="none" w:sz="0" w:space="0" w:color="auto"/>
                <w:right w:val="none" w:sz="0" w:space="0" w:color="auto"/>
              </w:divBdr>
            </w:div>
          </w:divsChild>
        </w:div>
        <w:div w:id="1399742754">
          <w:marLeft w:val="0"/>
          <w:marRight w:val="0"/>
          <w:marTop w:val="0"/>
          <w:marBottom w:val="0"/>
          <w:divBdr>
            <w:top w:val="none" w:sz="0" w:space="0" w:color="auto"/>
            <w:left w:val="none" w:sz="0" w:space="0" w:color="auto"/>
            <w:bottom w:val="none" w:sz="0" w:space="0" w:color="auto"/>
            <w:right w:val="none" w:sz="0" w:space="0" w:color="auto"/>
          </w:divBdr>
        </w:div>
        <w:div w:id="1399742758">
          <w:marLeft w:val="0"/>
          <w:marRight w:val="0"/>
          <w:marTop w:val="0"/>
          <w:marBottom w:val="0"/>
          <w:divBdr>
            <w:top w:val="none" w:sz="0" w:space="0" w:color="auto"/>
            <w:left w:val="none" w:sz="0" w:space="0" w:color="auto"/>
            <w:bottom w:val="none" w:sz="0" w:space="0" w:color="auto"/>
            <w:right w:val="none" w:sz="0" w:space="0" w:color="auto"/>
          </w:divBdr>
          <w:divsChild>
            <w:div w:id="1399742740">
              <w:marLeft w:val="0"/>
              <w:marRight w:val="0"/>
              <w:marTop w:val="0"/>
              <w:marBottom w:val="0"/>
              <w:divBdr>
                <w:top w:val="none" w:sz="0" w:space="0" w:color="auto"/>
                <w:left w:val="none" w:sz="0" w:space="0" w:color="auto"/>
                <w:bottom w:val="none" w:sz="0" w:space="0" w:color="auto"/>
                <w:right w:val="none" w:sz="0" w:space="0" w:color="auto"/>
              </w:divBdr>
            </w:div>
            <w:div w:id="1399742744">
              <w:marLeft w:val="0"/>
              <w:marRight w:val="0"/>
              <w:marTop w:val="0"/>
              <w:marBottom w:val="0"/>
              <w:divBdr>
                <w:top w:val="none" w:sz="0" w:space="0" w:color="auto"/>
                <w:left w:val="none" w:sz="0" w:space="0" w:color="auto"/>
                <w:bottom w:val="none" w:sz="0" w:space="0" w:color="auto"/>
                <w:right w:val="none" w:sz="0" w:space="0" w:color="auto"/>
              </w:divBdr>
            </w:div>
            <w:div w:id="1399742783">
              <w:marLeft w:val="0"/>
              <w:marRight w:val="0"/>
              <w:marTop w:val="0"/>
              <w:marBottom w:val="0"/>
              <w:divBdr>
                <w:top w:val="none" w:sz="0" w:space="0" w:color="auto"/>
                <w:left w:val="none" w:sz="0" w:space="0" w:color="auto"/>
                <w:bottom w:val="none" w:sz="0" w:space="0" w:color="auto"/>
                <w:right w:val="none" w:sz="0" w:space="0" w:color="auto"/>
              </w:divBdr>
            </w:div>
            <w:div w:id="1399742789">
              <w:marLeft w:val="0"/>
              <w:marRight w:val="0"/>
              <w:marTop w:val="0"/>
              <w:marBottom w:val="0"/>
              <w:divBdr>
                <w:top w:val="none" w:sz="0" w:space="0" w:color="auto"/>
                <w:left w:val="none" w:sz="0" w:space="0" w:color="auto"/>
                <w:bottom w:val="none" w:sz="0" w:space="0" w:color="auto"/>
                <w:right w:val="none" w:sz="0" w:space="0" w:color="auto"/>
              </w:divBdr>
            </w:div>
            <w:div w:id="1399742795">
              <w:marLeft w:val="0"/>
              <w:marRight w:val="0"/>
              <w:marTop w:val="0"/>
              <w:marBottom w:val="0"/>
              <w:divBdr>
                <w:top w:val="none" w:sz="0" w:space="0" w:color="auto"/>
                <w:left w:val="none" w:sz="0" w:space="0" w:color="auto"/>
                <w:bottom w:val="none" w:sz="0" w:space="0" w:color="auto"/>
                <w:right w:val="none" w:sz="0" w:space="0" w:color="auto"/>
              </w:divBdr>
            </w:div>
            <w:div w:id="1399742826">
              <w:marLeft w:val="0"/>
              <w:marRight w:val="0"/>
              <w:marTop w:val="0"/>
              <w:marBottom w:val="0"/>
              <w:divBdr>
                <w:top w:val="none" w:sz="0" w:space="0" w:color="auto"/>
                <w:left w:val="none" w:sz="0" w:space="0" w:color="auto"/>
                <w:bottom w:val="none" w:sz="0" w:space="0" w:color="auto"/>
                <w:right w:val="none" w:sz="0" w:space="0" w:color="auto"/>
              </w:divBdr>
            </w:div>
          </w:divsChild>
        </w:div>
        <w:div w:id="1399742770">
          <w:marLeft w:val="0"/>
          <w:marRight w:val="0"/>
          <w:marTop w:val="0"/>
          <w:marBottom w:val="0"/>
          <w:divBdr>
            <w:top w:val="none" w:sz="0" w:space="0" w:color="auto"/>
            <w:left w:val="none" w:sz="0" w:space="0" w:color="auto"/>
            <w:bottom w:val="none" w:sz="0" w:space="0" w:color="auto"/>
            <w:right w:val="none" w:sz="0" w:space="0" w:color="auto"/>
          </w:divBdr>
          <w:divsChild>
            <w:div w:id="1399742749">
              <w:marLeft w:val="0"/>
              <w:marRight w:val="0"/>
              <w:marTop w:val="0"/>
              <w:marBottom w:val="0"/>
              <w:divBdr>
                <w:top w:val="none" w:sz="0" w:space="0" w:color="auto"/>
                <w:left w:val="none" w:sz="0" w:space="0" w:color="auto"/>
                <w:bottom w:val="none" w:sz="0" w:space="0" w:color="auto"/>
                <w:right w:val="none" w:sz="0" w:space="0" w:color="auto"/>
              </w:divBdr>
            </w:div>
            <w:div w:id="1399742830">
              <w:marLeft w:val="0"/>
              <w:marRight w:val="0"/>
              <w:marTop w:val="0"/>
              <w:marBottom w:val="0"/>
              <w:divBdr>
                <w:top w:val="none" w:sz="0" w:space="0" w:color="auto"/>
                <w:left w:val="none" w:sz="0" w:space="0" w:color="auto"/>
                <w:bottom w:val="none" w:sz="0" w:space="0" w:color="auto"/>
                <w:right w:val="none" w:sz="0" w:space="0" w:color="auto"/>
              </w:divBdr>
            </w:div>
          </w:divsChild>
        </w:div>
        <w:div w:id="1399742774">
          <w:marLeft w:val="0"/>
          <w:marRight w:val="0"/>
          <w:marTop w:val="0"/>
          <w:marBottom w:val="0"/>
          <w:divBdr>
            <w:top w:val="none" w:sz="0" w:space="0" w:color="auto"/>
            <w:left w:val="none" w:sz="0" w:space="0" w:color="auto"/>
            <w:bottom w:val="none" w:sz="0" w:space="0" w:color="auto"/>
            <w:right w:val="none" w:sz="0" w:space="0" w:color="auto"/>
          </w:divBdr>
          <w:divsChild>
            <w:div w:id="1399742733">
              <w:marLeft w:val="0"/>
              <w:marRight w:val="0"/>
              <w:marTop w:val="0"/>
              <w:marBottom w:val="0"/>
              <w:divBdr>
                <w:top w:val="none" w:sz="0" w:space="0" w:color="auto"/>
                <w:left w:val="none" w:sz="0" w:space="0" w:color="auto"/>
                <w:bottom w:val="none" w:sz="0" w:space="0" w:color="auto"/>
                <w:right w:val="none" w:sz="0" w:space="0" w:color="auto"/>
              </w:divBdr>
            </w:div>
            <w:div w:id="1399742784">
              <w:marLeft w:val="0"/>
              <w:marRight w:val="0"/>
              <w:marTop w:val="0"/>
              <w:marBottom w:val="0"/>
              <w:divBdr>
                <w:top w:val="none" w:sz="0" w:space="0" w:color="auto"/>
                <w:left w:val="none" w:sz="0" w:space="0" w:color="auto"/>
                <w:bottom w:val="none" w:sz="0" w:space="0" w:color="auto"/>
                <w:right w:val="none" w:sz="0" w:space="0" w:color="auto"/>
              </w:divBdr>
            </w:div>
          </w:divsChild>
        </w:div>
        <w:div w:id="1399742775">
          <w:marLeft w:val="0"/>
          <w:marRight w:val="0"/>
          <w:marTop w:val="0"/>
          <w:marBottom w:val="0"/>
          <w:divBdr>
            <w:top w:val="none" w:sz="0" w:space="0" w:color="auto"/>
            <w:left w:val="none" w:sz="0" w:space="0" w:color="auto"/>
            <w:bottom w:val="none" w:sz="0" w:space="0" w:color="auto"/>
            <w:right w:val="none" w:sz="0" w:space="0" w:color="auto"/>
          </w:divBdr>
          <w:divsChild>
            <w:div w:id="1399742720">
              <w:marLeft w:val="0"/>
              <w:marRight w:val="0"/>
              <w:marTop w:val="0"/>
              <w:marBottom w:val="0"/>
              <w:divBdr>
                <w:top w:val="none" w:sz="0" w:space="0" w:color="auto"/>
                <w:left w:val="none" w:sz="0" w:space="0" w:color="auto"/>
                <w:bottom w:val="none" w:sz="0" w:space="0" w:color="auto"/>
                <w:right w:val="none" w:sz="0" w:space="0" w:color="auto"/>
              </w:divBdr>
            </w:div>
            <w:div w:id="1399742746">
              <w:marLeft w:val="0"/>
              <w:marRight w:val="0"/>
              <w:marTop w:val="0"/>
              <w:marBottom w:val="0"/>
              <w:divBdr>
                <w:top w:val="none" w:sz="0" w:space="0" w:color="auto"/>
                <w:left w:val="none" w:sz="0" w:space="0" w:color="auto"/>
                <w:bottom w:val="none" w:sz="0" w:space="0" w:color="auto"/>
                <w:right w:val="none" w:sz="0" w:space="0" w:color="auto"/>
              </w:divBdr>
            </w:div>
            <w:div w:id="1399742788">
              <w:marLeft w:val="0"/>
              <w:marRight w:val="0"/>
              <w:marTop w:val="0"/>
              <w:marBottom w:val="0"/>
              <w:divBdr>
                <w:top w:val="none" w:sz="0" w:space="0" w:color="auto"/>
                <w:left w:val="none" w:sz="0" w:space="0" w:color="auto"/>
                <w:bottom w:val="none" w:sz="0" w:space="0" w:color="auto"/>
                <w:right w:val="none" w:sz="0" w:space="0" w:color="auto"/>
              </w:divBdr>
            </w:div>
            <w:div w:id="1399742793">
              <w:marLeft w:val="0"/>
              <w:marRight w:val="0"/>
              <w:marTop w:val="0"/>
              <w:marBottom w:val="0"/>
              <w:divBdr>
                <w:top w:val="none" w:sz="0" w:space="0" w:color="auto"/>
                <w:left w:val="none" w:sz="0" w:space="0" w:color="auto"/>
                <w:bottom w:val="none" w:sz="0" w:space="0" w:color="auto"/>
                <w:right w:val="none" w:sz="0" w:space="0" w:color="auto"/>
              </w:divBdr>
            </w:div>
            <w:div w:id="1399742807">
              <w:marLeft w:val="0"/>
              <w:marRight w:val="0"/>
              <w:marTop w:val="0"/>
              <w:marBottom w:val="0"/>
              <w:divBdr>
                <w:top w:val="none" w:sz="0" w:space="0" w:color="auto"/>
                <w:left w:val="none" w:sz="0" w:space="0" w:color="auto"/>
                <w:bottom w:val="none" w:sz="0" w:space="0" w:color="auto"/>
                <w:right w:val="none" w:sz="0" w:space="0" w:color="auto"/>
              </w:divBdr>
            </w:div>
          </w:divsChild>
        </w:div>
        <w:div w:id="1399742779">
          <w:marLeft w:val="0"/>
          <w:marRight w:val="0"/>
          <w:marTop w:val="0"/>
          <w:marBottom w:val="0"/>
          <w:divBdr>
            <w:top w:val="none" w:sz="0" w:space="0" w:color="auto"/>
            <w:left w:val="none" w:sz="0" w:space="0" w:color="auto"/>
            <w:bottom w:val="none" w:sz="0" w:space="0" w:color="auto"/>
            <w:right w:val="none" w:sz="0" w:space="0" w:color="auto"/>
          </w:divBdr>
        </w:div>
        <w:div w:id="1399742781">
          <w:marLeft w:val="0"/>
          <w:marRight w:val="0"/>
          <w:marTop w:val="0"/>
          <w:marBottom w:val="0"/>
          <w:divBdr>
            <w:top w:val="none" w:sz="0" w:space="0" w:color="auto"/>
            <w:left w:val="none" w:sz="0" w:space="0" w:color="auto"/>
            <w:bottom w:val="none" w:sz="0" w:space="0" w:color="auto"/>
            <w:right w:val="none" w:sz="0" w:space="0" w:color="auto"/>
          </w:divBdr>
          <w:divsChild>
            <w:div w:id="1399742722">
              <w:marLeft w:val="0"/>
              <w:marRight w:val="0"/>
              <w:marTop w:val="0"/>
              <w:marBottom w:val="0"/>
              <w:divBdr>
                <w:top w:val="none" w:sz="0" w:space="0" w:color="auto"/>
                <w:left w:val="none" w:sz="0" w:space="0" w:color="auto"/>
                <w:bottom w:val="none" w:sz="0" w:space="0" w:color="auto"/>
                <w:right w:val="none" w:sz="0" w:space="0" w:color="auto"/>
              </w:divBdr>
            </w:div>
            <w:div w:id="1399742738">
              <w:marLeft w:val="0"/>
              <w:marRight w:val="0"/>
              <w:marTop w:val="0"/>
              <w:marBottom w:val="0"/>
              <w:divBdr>
                <w:top w:val="none" w:sz="0" w:space="0" w:color="auto"/>
                <w:left w:val="none" w:sz="0" w:space="0" w:color="auto"/>
                <w:bottom w:val="none" w:sz="0" w:space="0" w:color="auto"/>
                <w:right w:val="none" w:sz="0" w:space="0" w:color="auto"/>
              </w:divBdr>
            </w:div>
            <w:div w:id="1399742750">
              <w:marLeft w:val="0"/>
              <w:marRight w:val="0"/>
              <w:marTop w:val="0"/>
              <w:marBottom w:val="0"/>
              <w:divBdr>
                <w:top w:val="none" w:sz="0" w:space="0" w:color="auto"/>
                <w:left w:val="none" w:sz="0" w:space="0" w:color="auto"/>
                <w:bottom w:val="none" w:sz="0" w:space="0" w:color="auto"/>
                <w:right w:val="none" w:sz="0" w:space="0" w:color="auto"/>
              </w:divBdr>
            </w:div>
            <w:div w:id="1399742755">
              <w:marLeft w:val="0"/>
              <w:marRight w:val="0"/>
              <w:marTop w:val="0"/>
              <w:marBottom w:val="0"/>
              <w:divBdr>
                <w:top w:val="none" w:sz="0" w:space="0" w:color="auto"/>
                <w:left w:val="none" w:sz="0" w:space="0" w:color="auto"/>
                <w:bottom w:val="none" w:sz="0" w:space="0" w:color="auto"/>
                <w:right w:val="none" w:sz="0" w:space="0" w:color="auto"/>
              </w:divBdr>
            </w:div>
          </w:divsChild>
        </w:div>
        <w:div w:id="1399742782">
          <w:marLeft w:val="0"/>
          <w:marRight w:val="0"/>
          <w:marTop w:val="0"/>
          <w:marBottom w:val="0"/>
          <w:divBdr>
            <w:top w:val="none" w:sz="0" w:space="0" w:color="auto"/>
            <w:left w:val="none" w:sz="0" w:space="0" w:color="auto"/>
            <w:bottom w:val="none" w:sz="0" w:space="0" w:color="auto"/>
            <w:right w:val="none" w:sz="0" w:space="0" w:color="auto"/>
          </w:divBdr>
          <w:divsChild>
            <w:div w:id="1399742813">
              <w:marLeft w:val="0"/>
              <w:marRight w:val="0"/>
              <w:marTop w:val="0"/>
              <w:marBottom w:val="0"/>
              <w:divBdr>
                <w:top w:val="none" w:sz="0" w:space="0" w:color="auto"/>
                <w:left w:val="none" w:sz="0" w:space="0" w:color="auto"/>
                <w:bottom w:val="none" w:sz="0" w:space="0" w:color="auto"/>
                <w:right w:val="none" w:sz="0" w:space="0" w:color="auto"/>
              </w:divBdr>
            </w:div>
            <w:div w:id="1399742819">
              <w:marLeft w:val="0"/>
              <w:marRight w:val="0"/>
              <w:marTop w:val="0"/>
              <w:marBottom w:val="0"/>
              <w:divBdr>
                <w:top w:val="none" w:sz="0" w:space="0" w:color="auto"/>
                <w:left w:val="none" w:sz="0" w:space="0" w:color="auto"/>
                <w:bottom w:val="none" w:sz="0" w:space="0" w:color="auto"/>
                <w:right w:val="none" w:sz="0" w:space="0" w:color="auto"/>
              </w:divBdr>
            </w:div>
          </w:divsChild>
        </w:div>
        <w:div w:id="1399742785">
          <w:marLeft w:val="0"/>
          <w:marRight w:val="0"/>
          <w:marTop w:val="0"/>
          <w:marBottom w:val="0"/>
          <w:divBdr>
            <w:top w:val="none" w:sz="0" w:space="0" w:color="auto"/>
            <w:left w:val="none" w:sz="0" w:space="0" w:color="auto"/>
            <w:bottom w:val="none" w:sz="0" w:space="0" w:color="auto"/>
            <w:right w:val="none" w:sz="0" w:space="0" w:color="auto"/>
          </w:divBdr>
          <w:divsChild>
            <w:div w:id="1399742741">
              <w:marLeft w:val="0"/>
              <w:marRight w:val="0"/>
              <w:marTop w:val="0"/>
              <w:marBottom w:val="0"/>
              <w:divBdr>
                <w:top w:val="none" w:sz="0" w:space="0" w:color="auto"/>
                <w:left w:val="none" w:sz="0" w:space="0" w:color="auto"/>
                <w:bottom w:val="none" w:sz="0" w:space="0" w:color="auto"/>
                <w:right w:val="none" w:sz="0" w:space="0" w:color="auto"/>
              </w:divBdr>
            </w:div>
            <w:div w:id="1399742745">
              <w:marLeft w:val="0"/>
              <w:marRight w:val="0"/>
              <w:marTop w:val="0"/>
              <w:marBottom w:val="0"/>
              <w:divBdr>
                <w:top w:val="none" w:sz="0" w:space="0" w:color="auto"/>
                <w:left w:val="none" w:sz="0" w:space="0" w:color="auto"/>
                <w:bottom w:val="none" w:sz="0" w:space="0" w:color="auto"/>
                <w:right w:val="none" w:sz="0" w:space="0" w:color="auto"/>
              </w:divBdr>
            </w:div>
            <w:div w:id="1399742772">
              <w:marLeft w:val="0"/>
              <w:marRight w:val="0"/>
              <w:marTop w:val="0"/>
              <w:marBottom w:val="0"/>
              <w:divBdr>
                <w:top w:val="none" w:sz="0" w:space="0" w:color="auto"/>
                <w:left w:val="none" w:sz="0" w:space="0" w:color="auto"/>
                <w:bottom w:val="none" w:sz="0" w:space="0" w:color="auto"/>
                <w:right w:val="none" w:sz="0" w:space="0" w:color="auto"/>
              </w:divBdr>
            </w:div>
            <w:div w:id="1399742790">
              <w:marLeft w:val="0"/>
              <w:marRight w:val="0"/>
              <w:marTop w:val="0"/>
              <w:marBottom w:val="0"/>
              <w:divBdr>
                <w:top w:val="none" w:sz="0" w:space="0" w:color="auto"/>
                <w:left w:val="none" w:sz="0" w:space="0" w:color="auto"/>
                <w:bottom w:val="none" w:sz="0" w:space="0" w:color="auto"/>
                <w:right w:val="none" w:sz="0" w:space="0" w:color="auto"/>
              </w:divBdr>
            </w:div>
            <w:div w:id="1399742812">
              <w:marLeft w:val="0"/>
              <w:marRight w:val="0"/>
              <w:marTop w:val="0"/>
              <w:marBottom w:val="0"/>
              <w:divBdr>
                <w:top w:val="none" w:sz="0" w:space="0" w:color="auto"/>
                <w:left w:val="none" w:sz="0" w:space="0" w:color="auto"/>
                <w:bottom w:val="none" w:sz="0" w:space="0" w:color="auto"/>
                <w:right w:val="none" w:sz="0" w:space="0" w:color="auto"/>
              </w:divBdr>
            </w:div>
            <w:div w:id="1399742814">
              <w:marLeft w:val="0"/>
              <w:marRight w:val="0"/>
              <w:marTop w:val="0"/>
              <w:marBottom w:val="0"/>
              <w:divBdr>
                <w:top w:val="none" w:sz="0" w:space="0" w:color="auto"/>
                <w:left w:val="none" w:sz="0" w:space="0" w:color="auto"/>
                <w:bottom w:val="none" w:sz="0" w:space="0" w:color="auto"/>
                <w:right w:val="none" w:sz="0" w:space="0" w:color="auto"/>
              </w:divBdr>
            </w:div>
            <w:div w:id="1399742831">
              <w:marLeft w:val="0"/>
              <w:marRight w:val="0"/>
              <w:marTop w:val="0"/>
              <w:marBottom w:val="0"/>
              <w:divBdr>
                <w:top w:val="none" w:sz="0" w:space="0" w:color="auto"/>
                <w:left w:val="none" w:sz="0" w:space="0" w:color="auto"/>
                <w:bottom w:val="none" w:sz="0" w:space="0" w:color="auto"/>
                <w:right w:val="none" w:sz="0" w:space="0" w:color="auto"/>
              </w:divBdr>
            </w:div>
          </w:divsChild>
        </w:div>
        <w:div w:id="1399742791">
          <w:marLeft w:val="0"/>
          <w:marRight w:val="0"/>
          <w:marTop w:val="0"/>
          <w:marBottom w:val="0"/>
          <w:divBdr>
            <w:top w:val="none" w:sz="0" w:space="0" w:color="auto"/>
            <w:left w:val="none" w:sz="0" w:space="0" w:color="auto"/>
            <w:bottom w:val="none" w:sz="0" w:space="0" w:color="auto"/>
            <w:right w:val="none" w:sz="0" w:space="0" w:color="auto"/>
          </w:divBdr>
          <w:divsChild>
            <w:div w:id="1399742731">
              <w:marLeft w:val="0"/>
              <w:marRight w:val="0"/>
              <w:marTop w:val="0"/>
              <w:marBottom w:val="0"/>
              <w:divBdr>
                <w:top w:val="none" w:sz="0" w:space="0" w:color="auto"/>
                <w:left w:val="none" w:sz="0" w:space="0" w:color="auto"/>
                <w:bottom w:val="none" w:sz="0" w:space="0" w:color="auto"/>
                <w:right w:val="none" w:sz="0" w:space="0" w:color="auto"/>
              </w:divBdr>
            </w:div>
            <w:div w:id="1399742800">
              <w:marLeft w:val="0"/>
              <w:marRight w:val="0"/>
              <w:marTop w:val="0"/>
              <w:marBottom w:val="0"/>
              <w:divBdr>
                <w:top w:val="none" w:sz="0" w:space="0" w:color="auto"/>
                <w:left w:val="none" w:sz="0" w:space="0" w:color="auto"/>
                <w:bottom w:val="none" w:sz="0" w:space="0" w:color="auto"/>
                <w:right w:val="none" w:sz="0" w:space="0" w:color="auto"/>
              </w:divBdr>
            </w:div>
          </w:divsChild>
        </w:div>
        <w:div w:id="1399742794">
          <w:marLeft w:val="0"/>
          <w:marRight w:val="0"/>
          <w:marTop w:val="0"/>
          <w:marBottom w:val="0"/>
          <w:divBdr>
            <w:top w:val="none" w:sz="0" w:space="0" w:color="auto"/>
            <w:left w:val="none" w:sz="0" w:space="0" w:color="auto"/>
            <w:bottom w:val="none" w:sz="0" w:space="0" w:color="auto"/>
            <w:right w:val="none" w:sz="0" w:space="0" w:color="auto"/>
          </w:divBdr>
        </w:div>
        <w:div w:id="1399742797">
          <w:marLeft w:val="0"/>
          <w:marRight w:val="0"/>
          <w:marTop w:val="0"/>
          <w:marBottom w:val="0"/>
          <w:divBdr>
            <w:top w:val="none" w:sz="0" w:space="0" w:color="auto"/>
            <w:left w:val="none" w:sz="0" w:space="0" w:color="auto"/>
            <w:bottom w:val="none" w:sz="0" w:space="0" w:color="auto"/>
            <w:right w:val="none" w:sz="0" w:space="0" w:color="auto"/>
          </w:divBdr>
        </w:div>
        <w:div w:id="1399742799">
          <w:marLeft w:val="0"/>
          <w:marRight w:val="0"/>
          <w:marTop w:val="0"/>
          <w:marBottom w:val="0"/>
          <w:divBdr>
            <w:top w:val="none" w:sz="0" w:space="0" w:color="auto"/>
            <w:left w:val="none" w:sz="0" w:space="0" w:color="auto"/>
            <w:bottom w:val="none" w:sz="0" w:space="0" w:color="auto"/>
            <w:right w:val="none" w:sz="0" w:space="0" w:color="auto"/>
          </w:divBdr>
        </w:div>
        <w:div w:id="1399742801">
          <w:marLeft w:val="0"/>
          <w:marRight w:val="0"/>
          <w:marTop w:val="0"/>
          <w:marBottom w:val="0"/>
          <w:divBdr>
            <w:top w:val="none" w:sz="0" w:space="0" w:color="auto"/>
            <w:left w:val="none" w:sz="0" w:space="0" w:color="auto"/>
            <w:bottom w:val="none" w:sz="0" w:space="0" w:color="auto"/>
            <w:right w:val="none" w:sz="0" w:space="0" w:color="auto"/>
          </w:divBdr>
        </w:div>
        <w:div w:id="1399742808">
          <w:marLeft w:val="0"/>
          <w:marRight w:val="0"/>
          <w:marTop w:val="0"/>
          <w:marBottom w:val="0"/>
          <w:divBdr>
            <w:top w:val="none" w:sz="0" w:space="0" w:color="auto"/>
            <w:left w:val="none" w:sz="0" w:space="0" w:color="auto"/>
            <w:bottom w:val="none" w:sz="0" w:space="0" w:color="auto"/>
            <w:right w:val="none" w:sz="0" w:space="0" w:color="auto"/>
          </w:divBdr>
          <w:divsChild>
            <w:div w:id="1399742726">
              <w:marLeft w:val="0"/>
              <w:marRight w:val="0"/>
              <w:marTop w:val="0"/>
              <w:marBottom w:val="0"/>
              <w:divBdr>
                <w:top w:val="none" w:sz="0" w:space="0" w:color="auto"/>
                <w:left w:val="none" w:sz="0" w:space="0" w:color="auto"/>
                <w:bottom w:val="none" w:sz="0" w:space="0" w:color="auto"/>
                <w:right w:val="none" w:sz="0" w:space="0" w:color="auto"/>
              </w:divBdr>
            </w:div>
            <w:div w:id="1399742767">
              <w:marLeft w:val="0"/>
              <w:marRight w:val="0"/>
              <w:marTop w:val="0"/>
              <w:marBottom w:val="0"/>
              <w:divBdr>
                <w:top w:val="none" w:sz="0" w:space="0" w:color="auto"/>
                <w:left w:val="none" w:sz="0" w:space="0" w:color="auto"/>
                <w:bottom w:val="none" w:sz="0" w:space="0" w:color="auto"/>
                <w:right w:val="none" w:sz="0" w:space="0" w:color="auto"/>
              </w:divBdr>
            </w:div>
          </w:divsChild>
        </w:div>
        <w:div w:id="1399742810">
          <w:marLeft w:val="0"/>
          <w:marRight w:val="0"/>
          <w:marTop w:val="0"/>
          <w:marBottom w:val="0"/>
          <w:divBdr>
            <w:top w:val="none" w:sz="0" w:space="0" w:color="auto"/>
            <w:left w:val="none" w:sz="0" w:space="0" w:color="auto"/>
            <w:bottom w:val="none" w:sz="0" w:space="0" w:color="auto"/>
            <w:right w:val="none" w:sz="0" w:space="0" w:color="auto"/>
          </w:divBdr>
          <w:divsChild>
            <w:div w:id="1399742780">
              <w:marLeft w:val="0"/>
              <w:marRight w:val="0"/>
              <w:marTop w:val="0"/>
              <w:marBottom w:val="0"/>
              <w:divBdr>
                <w:top w:val="none" w:sz="0" w:space="0" w:color="auto"/>
                <w:left w:val="none" w:sz="0" w:space="0" w:color="auto"/>
                <w:bottom w:val="none" w:sz="0" w:space="0" w:color="auto"/>
                <w:right w:val="none" w:sz="0" w:space="0" w:color="auto"/>
              </w:divBdr>
            </w:div>
            <w:div w:id="1399742817">
              <w:marLeft w:val="0"/>
              <w:marRight w:val="0"/>
              <w:marTop w:val="0"/>
              <w:marBottom w:val="0"/>
              <w:divBdr>
                <w:top w:val="none" w:sz="0" w:space="0" w:color="auto"/>
                <w:left w:val="none" w:sz="0" w:space="0" w:color="auto"/>
                <w:bottom w:val="none" w:sz="0" w:space="0" w:color="auto"/>
                <w:right w:val="none" w:sz="0" w:space="0" w:color="auto"/>
              </w:divBdr>
            </w:div>
          </w:divsChild>
        </w:div>
        <w:div w:id="1399742811">
          <w:marLeft w:val="0"/>
          <w:marRight w:val="0"/>
          <w:marTop w:val="0"/>
          <w:marBottom w:val="0"/>
          <w:divBdr>
            <w:top w:val="none" w:sz="0" w:space="0" w:color="auto"/>
            <w:left w:val="none" w:sz="0" w:space="0" w:color="auto"/>
            <w:bottom w:val="none" w:sz="0" w:space="0" w:color="auto"/>
            <w:right w:val="none" w:sz="0" w:space="0" w:color="auto"/>
          </w:divBdr>
        </w:div>
        <w:div w:id="1399742816">
          <w:marLeft w:val="0"/>
          <w:marRight w:val="0"/>
          <w:marTop w:val="0"/>
          <w:marBottom w:val="0"/>
          <w:divBdr>
            <w:top w:val="none" w:sz="0" w:space="0" w:color="auto"/>
            <w:left w:val="none" w:sz="0" w:space="0" w:color="auto"/>
            <w:bottom w:val="none" w:sz="0" w:space="0" w:color="auto"/>
            <w:right w:val="none" w:sz="0" w:space="0" w:color="auto"/>
          </w:divBdr>
          <w:divsChild>
            <w:div w:id="1399742718">
              <w:marLeft w:val="0"/>
              <w:marRight w:val="0"/>
              <w:marTop w:val="0"/>
              <w:marBottom w:val="0"/>
              <w:divBdr>
                <w:top w:val="none" w:sz="0" w:space="0" w:color="auto"/>
                <w:left w:val="none" w:sz="0" w:space="0" w:color="auto"/>
                <w:bottom w:val="none" w:sz="0" w:space="0" w:color="auto"/>
                <w:right w:val="none" w:sz="0" w:space="0" w:color="auto"/>
              </w:divBdr>
            </w:div>
            <w:div w:id="1399742768">
              <w:marLeft w:val="0"/>
              <w:marRight w:val="0"/>
              <w:marTop w:val="0"/>
              <w:marBottom w:val="0"/>
              <w:divBdr>
                <w:top w:val="none" w:sz="0" w:space="0" w:color="auto"/>
                <w:left w:val="none" w:sz="0" w:space="0" w:color="auto"/>
                <w:bottom w:val="none" w:sz="0" w:space="0" w:color="auto"/>
                <w:right w:val="none" w:sz="0" w:space="0" w:color="auto"/>
              </w:divBdr>
            </w:div>
          </w:divsChild>
        </w:div>
        <w:div w:id="1399742821">
          <w:marLeft w:val="0"/>
          <w:marRight w:val="0"/>
          <w:marTop w:val="0"/>
          <w:marBottom w:val="0"/>
          <w:divBdr>
            <w:top w:val="none" w:sz="0" w:space="0" w:color="auto"/>
            <w:left w:val="none" w:sz="0" w:space="0" w:color="auto"/>
            <w:bottom w:val="none" w:sz="0" w:space="0" w:color="auto"/>
            <w:right w:val="none" w:sz="0" w:space="0" w:color="auto"/>
          </w:divBdr>
          <w:divsChild>
            <w:div w:id="1399742759">
              <w:marLeft w:val="0"/>
              <w:marRight w:val="0"/>
              <w:marTop w:val="0"/>
              <w:marBottom w:val="0"/>
              <w:divBdr>
                <w:top w:val="none" w:sz="0" w:space="0" w:color="auto"/>
                <w:left w:val="none" w:sz="0" w:space="0" w:color="auto"/>
                <w:bottom w:val="none" w:sz="0" w:space="0" w:color="auto"/>
                <w:right w:val="none" w:sz="0" w:space="0" w:color="auto"/>
              </w:divBdr>
            </w:div>
            <w:div w:id="1399742771">
              <w:marLeft w:val="0"/>
              <w:marRight w:val="0"/>
              <w:marTop w:val="0"/>
              <w:marBottom w:val="0"/>
              <w:divBdr>
                <w:top w:val="none" w:sz="0" w:space="0" w:color="auto"/>
                <w:left w:val="none" w:sz="0" w:space="0" w:color="auto"/>
                <w:bottom w:val="none" w:sz="0" w:space="0" w:color="auto"/>
                <w:right w:val="none" w:sz="0" w:space="0" w:color="auto"/>
              </w:divBdr>
            </w:div>
          </w:divsChild>
        </w:div>
        <w:div w:id="1399742822">
          <w:marLeft w:val="0"/>
          <w:marRight w:val="0"/>
          <w:marTop w:val="0"/>
          <w:marBottom w:val="0"/>
          <w:divBdr>
            <w:top w:val="none" w:sz="0" w:space="0" w:color="auto"/>
            <w:left w:val="none" w:sz="0" w:space="0" w:color="auto"/>
            <w:bottom w:val="none" w:sz="0" w:space="0" w:color="auto"/>
            <w:right w:val="none" w:sz="0" w:space="0" w:color="auto"/>
          </w:divBdr>
          <w:divsChild>
            <w:div w:id="1399742734">
              <w:marLeft w:val="0"/>
              <w:marRight w:val="0"/>
              <w:marTop w:val="0"/>
              <w:marBottom w:val="0"/>
              <w:divBdr>
                <w:top w:val="none" w:sz="0" w:space="0" w:color="auto"/>
                <w:left w:val="none" w:sz="0" w:space="0" w:color="auto"/>
                <w:bottom w:val="none" w:sz="0" w:space="0" w:color="auto"/>
                <w:right w:val="none" w:sz="0" w:space="0" w:color="auto"/>
              </w:divBdr>
            </w:div>
            <w:div w:id="1399742735">
              <w:marLeft w:val="0"/>
              <w:marRight w:val="0"/>
              <w:marTop w:val="0"/>
              <w:marBottom w:val="0"/>
              <w:divBdr>
                <w:top w:val="none" w:sz="0" w:space="0" w:color="auto"/>
                <w:left w:val="none" w:sz="0" w:space="0" w:color="auto"/>
                <w:bottom w:val="none" w:sz="0" w:space="0" w:color="auto"/>
                <w:right w:val="none" w:sz="0" w:space="0" w:color="auto"/>
              </w:divBdr>
            </w:div>
            <w:div w:id="1399742766">
              <w:marLeft w:val="0"/>
              <w:marRight w:val="0"/>
              <w:marTop w:val="0"/>
              <w:marBottom w:val="0"/>
              <w:divBdr>
                <w:top w:val="none" w:sz="0" w:space="0" w:color="auto"/>
                <w:left w:val="none" w:sz="0" w:space="0" w:color="auto"/>
                <w:bottom w:val="none" w:sz="0" w:space="0" w:color="auto"/>
                <w:right w:val="none" w:sz="0" w:space="0" w:color="auto"/>
              </w:divBdr>
            </w:div>
            <w:div w:id="1399742777">
              <w:marLeft w:val="0"/>
              <w:marRight w:val="0"/>
              <w:marTop w:val="0"/>
              <w:marBottom w:val="0"/>
              <w:divBdr>
                <w:top w:val="none" w:sz="0" w:space="0" w:color="auto"/>
                <w:left w:val="none" w:sz="0" w:space="0" w:color="auto"/>
                <w:bottom w:val="none" w:sz="0" w:space="0" w:color="auto"/>
                <w:right w:val="none" w:sz="0" w:space="0" w:color="auto"/>
              </w:divBdr>
            </w:div>
            <w:div w:id="1399742804">
              <w:marLeft w:val="0"/>
              <w:marRight w:val="0"/>
              <w:marTop w:val="0"/>
              <w:marBottom w:val="0"/>
              <w:divBdr>
                <w:top w:val="none" w:sz="0" w:space="0" w:color="auto"/>
                <w:left w:val="none" w:sz="0" w:space="0" w:color="auto"/>
                <w:bottom w:val="none" w:sz="0" w:space="0" w:color="auto"/>
                <w:right w:val="none" w:sz="0" w:space="0" w:color="auto"/>
              </w:divBdr>
            </w:div>
            <w:div w:id="1399742805">
              <w:marLeft w:val="0"/>
              <w:marRight w:val="0"/>
              <w:marTop w:val="0"/>
              <w:marBottom w:val="0"/>
              <w:divBdr>
                <w:top w:val="none" w:sz="0" w:space="0" w:color="auto"/>
                <w:left w:val="none" w:sz="0" w:space="0" w:color="auto"/>
                <w:bottom w:val="none" w:sz="0" w:space="0" w:color="auto"/>
                <w:right w:val="none" w:sz="0" w:space="0" w:color="auto"/>
              </w:divBdr>
            </w:div>
          </w:divsChild>
        </w:div>
        <w:div w:id="1399742823">
          <w:marLeft w:val="0"/>
          <w:marRight w:val="0"/>
          <w:marTop w:val="0"/>
          <w:marBottom w:val="0"/>
          <w:divBdr>
            <w:top w:val="none" w:sz="0" w:space="0" w:color="auto"/>
            <w:left w:val="none" w:sz="0" w:space="0" w:color="auto"/>
            <w:bottom w:val="none" w:sz="0" w:space="0" w:color="auto"/>
            <w:right w:val="none" w:sz="0" w:space="0" w:color="auto"/>
          </w:divBdr>
          <w:divsChild>
            <w:div w:id="1399742728">
              <w:marLeft w:val="0"/>
              <w:marRight w:val="0"/>
              <w:marTop w:val="0"/>
              <w:marBottom w:val="0"/>
              <w:divBdr>
                <w:top w:val="none" w:sz="0" w:space="0" w:color="auto"/>
                <w:left w:val="none" w:sz="0" w:space="0" w:color="auto"/>
                <w:bottom w:val="none" w:sz="0" w:space="0" w:color="auto"/>
                <w:right w:val="none" w:sz="0" w:space="0" w:color="auto"/>
              </w:divBdr>
            </w:div>
            <w:div w:id="1399742818">
              <w:marLeft w:val="0"/>
              <w:marRight w:val="0"/>
              <w:marTop w:val="0"/>
              <w:marBottom w:val="0"/>
              <w:divBdr>
                <w:top w:val="none" w:sz="0" w:space="0" w:color="auto"/>
                <w:left w:val="none" w:sz="0" w:space="0" w:color="auto"/>
                <w:bottom w:val="none" w:sz="0" w:space="0" w:color="auto"/>
                <w:right w:val="none" w:sz="0" w:space="0" w:color="auto"/>
              </w:divBdr>
            </w:div>
          </w:divsChild>
        </w:div>
        <w:div w:id="1399742829">
          <w:marLeft w:val="0"/>
          <w:marRight w:val="0"/>
          <w:marTop w:val="0"/>
          <w:marBottom w:val="0"/>
          <w:divBdr>
            <w:top w:val="none" w:sz="0" w:space="0" w:color="auto"/>
            <w:left w:val="none" w:sz="0" w:space="0" w:color="auto"/>
            <w:bottom w:val="none" w:sz="0" w:space="0" w:color="auto"/>
            <w:right w:val="none" w:sz="0" w:space="0" w:color="auto"/>
          </w:divBdr>
          <w:divsChild>
            <w:div w:id="1399742737">
              <w:marLeft w:val="0"/>
              <w:marRight w:val="0"/>
              <w:marTop w:val="0"/>
              <w:marBottom w:val="0"/>
              <w:divBdr>
                <w:top w:val="none" w:sz="0" w:space="0" w:color="auto"/>
                <w:left w:val="none" w:sz="0" w:space="0" w:color="auto"/>
                <w:bottom w:val="none" w:sz="0" w:space="0" w:color="auto"/>
                <w:right w:val="none" w:sz="0" w:space="0" w:color="auto"/>
              </w:divBdr>
            </w:div>
            <w:div w:id="1399742773">
              <w:marLeft w:val="0"/>
              <w:marRight w:val="0"/>
              <w:marTop w:val="0"/>
              <w:marBottom w:val="0"/>
              <w:divBdr>
                <w:top w:val="none" w:sz="0" w:space="0" w:color="auto"/>
                <w:left w:val="none" w:sz="0" w:space="0" w:color="auto"/>
                <w:bottom w:val="none" w:sz="0" w:space="0" w:color="auto"/>
                <w:right w:val="none" w:sz="0" w:space="0" w:color="auto"/>
              </w:divBdr>
            </w:div>
            <w:div w:id="1399742806">
              <w:marLeft w:val="0"/>
              <w:marRight w:val="0"/>
              <w:marTop w:val="0"/>
              <w:marBottom w:val="0"/>
              <w:divBdr>
                <w:top w:val="none" w:sz="0" w:space="0" w:color="auto"/>
                <w:left w:val="none" w:sz="0" w:space="0" w:color="auto"/>
                <w:bottom w:val="none" w:sz="0" w:space="0" w:color="auto"/>
                <w:right w:val="none" w:sz="0" w:space="0" w:color="auto"/>
              </w:divBdr>
            </w:div>
            <w:div w:id="13997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2838">
      <w:marLeft w:val="0"/>
      <w:marRight w:val="0"/>
      <w:marTop w:val="0"/>
      <w:marBottom w:val="0"/>
      <w:divBdr>
        <w:top w:val="none" w:sz="0" w:space="0" w:color="auto"/>
        <w:left w:val="none" w:sz="0" w:space="0" w:color="auto"/>
        <w:bottom w:val="none" w:sz="0" w:space="0" w:color="auto"/>
        <w:right w:val="none" w:sz="0" w:space="0" w:color="auto"/>
      </w:divBdr>
      <w:divsChild>
        <w:div w:id="1399742840">
          <w:marLeft w:val="0"/>
          <w:marRight w:val="0"/>
          <w:marTop w:val="0"/>
          <w:marBottom w:val="0"/>
          <w:divBdr>
            <w:top w:val="none" w:sz="0" w:space="0" w:color="auto"/>
            <w:left w:val="none" w:sz="0" w:space="0" w:color="auto"/>
            <w:bottom w:val="none" w:sz="0" w:space="0" w:color="auto"/>
            <w:right w:val="none" w:sz="0" w:space="0" w:color="auto"/>
          </w:divBdr>
          <w:divsChild>
            <w:div w:id="1399742834">
              <w:marLeft w:val="0"/>
              <w:marRight w:val="0"/>
              <w:marTop w:val="0"/>
              <w:marBottom w:val="0"/>
              <w:divBdr>
                <w:top w:val="none" w:sz="0" w:space="0" w:color="auto"/>
                <w:left w:val="none" w:sz="0" w:space="0" w:color="auto"/>
                <w:bottom w:val="none" w:sz="0" w:space="0" w:color="auto"/>
                <w:right w:val="none" w:sz="0" w:space="0" w:color="auto"/>
              </w:divBdr>
            </w:div>
            <w:div w:id="1399742835">
              <w:marLeft w:val="0"/>
              <w:marRight w:val="0"/>
              <w:marTop w:val="0"/>
              <w:marBottom w:val="0"/>
              <w:divBdr>
                <w:top w:val="none" w:sz="0" w:space="0" w:color="auto"/>
                <w:left w:val="none" w:sz="0" w:space="0" w:color="auto"/>
                <w:bottom w:val="none" w:sz="0" w:space="0" w:color="auto"/>
                <w:right w:val="none" w:sz="0" w:space="0" w:color="auto"/>
              </w:divBdr>
            </w:div>
            <w:div w:id="13997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52E9C-A0D5-4C0B-B8F0-0A9078E02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4616</Words>
  <Characters>26313</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
    </vt:vector>
  </TitlesOfParts>
  <Company>MKSR</Company>
  <LinksUpToDate>false</LinksUpToDate>
  <CharactersWithSpaces>30868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Slovak</dc:creator>
  <cp:lastModifiedBy>Knappová Viktória</cp:lastModifiedBy>
  <cp:revision>2</cp:revision>
  <cp:lastPrinted>2018-03-01T07:26:00Z</cp:lastPrinted>
  <dcterms:created xsi:type="dcterms:W3CDTF">2021-10-29T08:50:00Z</dcterms:created>
  <dcterms:modified xsi:type="dcterms:W3CDTF">2021-10-29T08:50:00Z</dcterms:modified>
</cp:coreProperties>
</file>