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1D5F" w14:textId="77777777" w:rsidR="00054C41" w:rsidRPr="00805429" w:rsidRDefault="00054C41" w:rsidP="00805429">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w:t>
      </w:r>
      <w:r w:rsidR="00805429">
        <w:rPr>
          <w:rFonts w:ascii="Times New Roman" w:eastAsia="Calibri" w:hAnsi="Times New Roman" w:cs="Times New Roman"/>
          <w:b/>
          <w:sz w:val="28"/>
          <w:szCs w:val="28"/>
        </w:rPr>
        <w:t>vov na podnikateľské prostredie</w:t>
      </w:r>
    </w:p>
    <w:p w14:paraId="5FC07ED5" w14:textId="77777777" w:rsidR="00054C41" w:rsidRPr="00313DDA" w:rsidRDefault="00054C41" w:rsidP="00054C41">
      <w:pPr>
        <w:jc w:val="both"/>
        <w:rPr>
          <w:rFonts w:ascii="Times New Roman" w:eastAsia="Calibri" w:hAnsi="Times New Roman" w:cs="Times New Roman"/>
          <w:b/>
          <w:sz w:val="24"/>
          <w:szCs w:val="24"/>
        </w:rPr>
      </w:pPr>
      <w:r w:rsidRPr="00313DDA">
        <w:rPr>
          <w:rFonts w:ascii="Times New Roman" w:eastAsia="Calibri" w:hAnsi="Times New Roman" w:cs="Times New Roman"/>
          <w:b/>
          <w:sz w:val="24"/>
          <w:szCs w:val="24"/>
        </w:rPr>
        <w:t>Názov materiálu:</w:t>
      </w:r>
      <w:r w:rsidR="00E80D1D" w:rsidRPr="00313DDA">
        <w:rPr>
          <w:rFonts w:ascii="Times New Roman" w:eastAsia="Calibri" w:hAnsi="Times New Roman" w:cs="Times New Roman"/>
          <w:b/>
          <w:sz w:val="24"/>
          <w:szCs w:val="24"/>
        </w:rPr>
        <w:t xml:space="preserve"> </w:t>
      </w:r>
      <w:r w:rsidR="00E80D1D" w:rsidRPr="000C0271">
        <w:rPr>
          <w:rFonts w:ascii="Times New Roman" w:eastAsia="Calibri" w:hAnsi="Times New Roman" w:cs="Times New Roman"/>
          <w:b/>
          <w:sz w:val="24"/>
          <w:szCs w:val="24"/>
        </w:rPr>
        <w:t xml:space="preserve">Návrh </w:t>
      </w:r>
      <w:r w:rsidR="00E80D1D" w:rsidRPr="000C0271">
        <w:rPr>
          <w:rFonts w:ascii="Times New Roman" w:hAnsi="Times New Roman" w:cs="Times New Roman"/>
          <w:b/>
          <w:sz w:val="24"/>
          <w:szCs w:val="24"/>
        </w:rPr>
        <w:t>zákona, ktorým sa mení a dopĺňa zákon č. 461/2003 Z. z. o sociálnom poistení v znení neskorších predpisov a ktorým sa menia a dopĺňajú niektoré zákony</w:t>
      </w:r>
      <w:r w:rsidR="00E80D1D" w:rsidRPr="00313DDA">
        <w:rPr>
          <w:rFonts w:ascii="Times" w:hAnsi="Times" w:cs="Times"/>
          <w:sz w:val="24"/>
          <w:szCs w:val="24"/>
        </w:rPr>
        <w:t xml:space="preserve">  </w:t>
      </w:r>
    </w:p>
    <w:p w14:paraId="76CE897E" w14:textId="75D1A801" w:rsidR="00054C41" w:rsidRPr="001F1B43" w:rsidRDefault="00054C41" w:rsidP="00054C41">
      <w:pPr>
        <w:jc w:val="both"/>
        <w:rPr>
          <w:rFonts w:ascii="Times New Roman" w:eastAsia="Calibri" w:hAnsi="Times New Roman" w:cs="Times New Roman"/>
          <w:b/>
          <w:sz w:val="24"/>
          <w:szCs w:val="24"/>
        </w:rPr>
      </w:pPr>
      <w:r w:rsidRPr="00313DDA">
        <w:rPr>
          <w:rFonts w:ascii="Times New Roman" w:eastAsia="Calibri" w:hAnsi="Times New Roman" w:cs="Times New Roman"/>
          <w:b/>
          <w:sz w:val="24"/>
          <w:szCs w:val="24"/>
        </w:rPr>
        <w:t>Predkladateľ:</w:t>
      </w:r>
      <w:r w:rsidR="00E80D1D" w:rsidRPr="00313DDA">
        <w:rPr>
          <w:rFonts w:ascii="Times New Roman" w:eastAsia="Calibri" w:hAnsi="Times New Roman" w:cs="Times New Roman"/>
          <w:b/>
          <w:sz w:val="24"/>
          <w:szCs w:val="24"/>
        </w:rPr>
        <w:t xml:space="preserve"> Ministerstvo práce, sociálnych vecí a</w:t>
      </w:r>
      <w:r w:rsidR="009D6EFF">
        <w:rPr>
          <w:rFonts w:ascii="Times New Roman" w:eastAsia="Calibri" w:hAnsi="Times New Roman" w:cs="Times New Roman"/>
          <w:b/>
          <w:sz w:val="24"/>
          <w:szCs w:val="24"/>
        </w:rPr>
        <w:t> </w:t>
      </w:r>
      <w:r w:rsidR="00E80D1D" w:rsidRPr="00313DDA">
        <w:rPr>
          <w:rFonts w:ascii="Times New Roman" w:eastAsia="Calibri" w:hAnsi="Times New Roman" w:cs="Times New Roman"/>
          <w:b/>
          <w:sz w:val="24"/>
          <w:szCs w:val="24"/>
        </w:rPr>
        <w:t>rodiny</w:t>
      </w:r>
      <w:r w:rsidR="009D6EFF">
        <w:rPr>
          <w:rFonts w:ascii="Times New Roman" w:eastAsia="Calibri" w:hAnsi="Times New Roman" w:cs="Times New Roman"/>
          <w:b/>
          <w:sz w:val="24"/>
          <w:szCs w:val="24"/>
        </w:rPr>
        <w:t xml:space="preserve"> Slovenskej republiky</w:t>
      </w:r>
    </w:p>
    <w:p w14:paraId="6C7DAEFE"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CAF28CE" w14:textId="77777777" w:rsidR="00054C41" w:rsidRPr="00356A74" w:rsidRDefault="00054C41" w:rsidP="00356A74">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56BD3B47" w14:textId="77777777" w:rsidR="009C220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nákladov.</w:t>
      </w:r>
    </w:p>
    <w:tbl>
      <w:tblPr>
        <w:tblW w:w="9920" w:type="dxa"/>
        <w:tblCellMar>
          <w:left w:w="70" w:type="dxa"/>
          <w:right w:w="70" w:type="dxa"/>
        </w:tblCellMar>
        <w:tblLook w:val="04A0" w:firstRow="1" w:lastRow="0" w:firstColumn="1" w:lastColumn="0" w:noHBand="0" w:noVBand="1"/>
      </w:tblPr>
      <w:tblGrid>
        <w:gridCol w:w="3700"/>
        <w:gridCol w:w="3200"/>
        <w:gridCol w:w="3020"/>
      </w:tblGrid>
      <w:tr w:rsidR="0093021E" w:rsidRPr="0093021E" w14:paraId="5CBF245E" w14:textId="77777777" w:rsidTr="0093021E">
        <w:trPr>
          <w:trHeight w:val="51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07D5" w14:textId="77777777" w:rsidR="0093021E" w:rsidRPr="0093021E" w:rsidRDefault="0093021E" w:rsidP="0093021E">
            <w:pPr>
              <w:spacing w:after="0" w:line="240" w:lineRule="auto"/>
              <w:rPr>
                <w:rFonts w:ascii="Times New Roman" w:eastAsia="Times New Roman" w:hAnsi="Times New Roman" w:cs="Times New Roman"/>
                <w:b/>
                <w:bCs/>
                <w:i/>
                <w:iCs/>
                <w:sz w:val="20"/>
                <w:szCs w:val="20"/>
                <w:lang w:eastAsia="sk-SK"/>
              </w:rPr>
            </w:pPr>
            <w:r w:rsidRPr="0093021E">
              <w:rPr>
                <w:rFonts w:ascii="Times New Roman" w:eastAsia="Times New Roman" w:hAnsi="Times New Roman" w:cs="Times New Roman"/>
                <w:b/>
                <w:bCs/>
                <w:i/>
                <w:iCs/>
                <w:sz w:val="20"/>
                <w:szCs w:val="20"/>
                <w:lang w:eastAsia="sk-SK"/>
              </w:rPr>
              <w:t>TYP NÁKLADOV</w:t>
            </w:r>
          </w:p>
        </w:tc>
        <w:tc>
          <w:tcPr>
            <w:tcW w:w="3200"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47714594" w14:textId="77777777" w:rsidR="0093021E" w:rsidRPr="0093021E" w:rsidRDefault="0093021E" w:rsidP="0093021E">
            <w:pPr>
              <w:spacing w:after="0" w:line="240" w:lineRule="auto"/>
              <w:jc w:val="center"/>
              <w:rPr>
                <w:rFonts w:ascii="Times New Roman" w:eastAsia="Times New Roman" w:hAnsi="Times New Roman" w:cs="Times New Roman"/>
                <w:b/>
                <w:bCs/>
                <w:color w:val="000000"/>
                <w:sz w:val="20"/>
                <w:szCs w:val="20"/>
                <w:lang w:eastAsia="sk-SK"/>
              </w:rPr>
            </w:pPr>
            <w:r w:rsidRPr="0093021E">
              <w:rPr>
                <w:rFonts w:ascii="Times New Roman" w:eastAsia="Times New Roman" w:hAnsi="Times New Roman" w:cs="Times New Roman"/>
                <w:b/>
                <w:bCs/>
                <w:color w:val="000000"/>
                <w:sz w:val="20"/>
                <w:szCs w:val="20"/>
                <w:lang w:eastAsia="sk-SK"/>
              </w:rPr>
              <w:t>Zvýšenie nákladov v € na PP</w:t>
            </w:r>
          </w:p>
        </w:tc>
        <w:tc>
          <w:tcPr>
            <w:tcW w:w="3020" w:type="dxa"/>
            <w:tcBorders>
              <w:top w:val="single" w:sz="8" w:space="0" w:color="auto"/>
              <w:left w:val="nil"/>
              <w:bottom w:val="single" w:sz="8" w:space="0" w:color="auto"/>
              <w:right w:val="single" w:sz="8" w:space="0" w:color="auto"/>
            </w:tcBorders>
            <w:shd w:val="clear" w:color="000000" w:fill="92D050"/>
            <w:vAlign w:val="center"/>
            <w:hideMark/>
          </w:tcPr>
          <w:p w14:paraId="5F871861" w14:textId="77777777" w:rsidR="0093021E" w:rsidRPr="0093021E" w:rsidRDefault="0093021E" w:rsidP="0093021E">
            <w:pPr>
              <w:spacing w:after="0" w:line="240" w:lineRule="auto"/>
              <w:jc w:val="center"/>
              <w:rPr>
                <w:rFonts w:ascii="Times New Roman" w:eastAsia="Times New Roman" w:hAnsi="Times New Roman" w:cs="Times New Roman"/>
                <w:b/>
                <w:bCs/>
                <w:color w:val="000000"/>
                <w:sz w:val="20"/>
                <w:szCs w:val="20"/>
                <w:lang w:eastAsia="sk-SK"/>
              </w:rPr>
            </w:pPr>
            <w:r w:rsidRPr="0093021E">
              <w:rPr>
                <w:rFonts w:ascii="Times New Roman" w:eastAsia="Times New Roman" w:hAnsi="Times New Roman" w:cs="Times New Roman"/>
                <w:b/>
                <w:bCs/>
                <w:color w:val="000000"/>
                <w:sz w:val="20"/>
                <w:szCs w:val="20"/>
                <w:lang w:eastAsia="sk-SK"/>
              </w:rPr>
              <w:t>Zníženie nákladov v € na PP</w:t>
            </w:r>
          </w:p>
        </w:tc>
      </w:tr>
      <w:tr w:rsidR="0093021E" w:rsidRPr="0093021E" w14:paraId="3EA6C7C8" w14:textId="77777777" w:rsidTr="0093021E">
        <w:trPr>
          <w:trHeight w:val="51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2BE30FE7" w14:textId="77777777" w:rsidR="0093021E" w:rsidRPr="0093021E" w:rsidRDefault="0093021E" w:rsidP="0093021E">
            <w:pPr>
              <w:spacing w:after="0" w:line="240" w:lineRule="auto"/>
              <w:rPr>
                <w:rFonts w:ascii="Times New Roman" w:eastAsia="Times New Roman" w:hAnsi="Times New Roman" w:cs="Times New Roman"/>
                <w:i/>
                <w:iCs/>
                <w:sz w:val="20"/>
                <w:szCs w:val="20"/>
                <w:lang w:eastAsia="sk-SK"/>
              </w:rPr>
            </w:pPr>
            <w:proofErr w:type="spellStart"/>
            <w:r w:rsidRPr="0093021E">
              <w:rPr>
                <w:rFonts w:ascii="Times New Roman" w:eastAsia="Times New Roman" w:hAnsi="Times New Roman" w:cs="Times New Roman"/>
                <w:i/>
                <w:iCs/>
                <w:sz w:val="20"/>
                <w:szCs w:val="20"/>
                <w:lang w:eastAsia="sk-SK"/>
              </w:rPr>
              <w:t>A.Dane</w:t>
            </w:r>
            <w:proofErr w:type="spellEnd"/>
            <w:r w:rsidRPr="0093021E">
              <w:rPr>
                <w:rFonts w:ascii="Times New Roman" w:eastAsia="Times New Roman" w:hAnsi="Times New Roman" w:cs="Times New Roman"/>
                <w:i/>
                <w:iCs/>
                <w:sz w:val="20"/>
                <w:szCs w:val="20"/>
                <w:lang w:eastAsia="sk-SK"/>
              </w:rPr>
              <w:t xml:space="preserve">, odvody, clá a poplatky, ktorých cieľom je znižovať negatívne </w:t>
            </w:r>
            <w:proofErr w:type="spellStart"/>
            <w:r w:rsidRPr="0093021E">
              <w:rPr>
                <w:rFonts w:ascii="Times New Roman" w:eastAsia="Times New Roman" w:hAnsi="Times New Roman" w:cs="Times New Roman"/>
                <w:i/>
                <w:iCs/>
                <w:sz w:val="20"/>
                <w:szCs w:val="20"/>
                <w:lang w:eastAsia="sk-SK"/>
              </w:rPr>
              <w:t>externality</w:t>
            </w:r>
            <w:proofErr w:type="spellEnd"/>
          </w:p>
        </w:tc>
        <w:tc>
          <w:tcPr>
            <w:tcW w:w="3200" w:type="dxa"/>
            <w:tcBorders>
              <w:top w:val="single" w:sz="4" w:space="0" w:color="auto"/>
              <w:left w:val="nil"/>
              <w:bottom w:val="single" w:sz="4" w:space="0" w:color="auto"/>
              <w:right w:val="single" w:sz="4" w:space="0" w:color="auto"/>
            </w:tcBorders>
            <w:shd w:val="clear" w:color="000000" w:fill="FFC000"/>
            <w:vAlign w:val="center"/>
            <w:hideMark/>
          </w:tcPr>
          <w:p w14:paraId="40E5DE05" w14:textId="0EC07553"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21</w:t>
            </w:r>
            <w:r w:rsidR="00583737">
              <w:rPr>
                <w:rFonts w:ascii="Times New Roman" w:eastAsia="Times New Roman" w:hAnsi="Times New Roman" w:cs="Times New Roman"/>
                <w:color w:val="000000"/>
                <w:sz w:val="20"/>
                <w:szCs w:val="20"/>
                <w:lang w:eastAsia="sk-SK"/>
              </w:rPr>
              <w:t> 395 169</w:t>
            </w:r>
          </w:p>
        </w:tc>
        <w:tc>
          <w:tcPr>
            <w:tcW w:w="3020" w:type="dxa"/>
            <w:tcBorders>
              <w:top w:val="single" w:sz="4" w:space="0" w:color="auto"/>
              <w:left w:val="nil"/>
              <w:bottom w:val="single" w:sz="4" w:space="0" w:color="auto"/>
              <w:right w:val="single" w:sz="4" w:space="0" w:color="auto"/>
            </w:tcBorders>
            <w:shd w:val="clear" w:color="000000" w:fill="92D050"/>
            <w:vAlign w:val="center"/>
            <w:hideMark/>
          </w:tcPr>
          <w:p w14:paraId="4D833C22" w14:textId="0861A1C9" w:rsidR="0093021E" w:rsidRPr="0093021E" w:rsidRDefault="00583737" w:rsidP="0093021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49 864 178</w:t>
            </w:r>
          </w:p>
        </w:tc>
      </w:tr>
      <w:tr w:rsidR="0093021E" w:rsidRPr="0093021E" w14:paraId="2406FAEF" w14:textId="77777777" w:rsidTr="0093021E">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1F4B1EEC" w14:textId="77777777" w:rsidR="0093021E" w:rsidRPr="0093021E" w:rsidRDefault="0093021E" w:rsidP="0093021E">
            <w:pPr>
              <w:spacing w:after="0" w:line="240" w:lineRule="auto"/>
              <w:rPr>
                <w:rFonts w:ascii="Times New Roman" w:eastAsia="Times New Roman" w:hAnsi="Times New Roman" w:cs="Times New Roman"/>
                <w:i/>
                <w:iCs/>
                <w:sz w:val="20"/>
                <w:szCs w:val="20"/>
                <w:lang w:eastAsia="sk-SK"/>
              </w:rPr>
            </w:pPr>
            <w:r w:rsidRPr="0093021E">
              <w:rPr>
                <w:rFonts w:ascii="Times New Roman" w:eastAsia="Times New Roman" w:hAnsi="Times New Roman" w:cs="Times New Roman"/>
                <w:i/>
                <w:iCs/>
                <w:sz w:val="20"/>
                <w:szCs w:val="20"/>
                <w:lang w:eastAsia="sk-SK"/>
              </w:rPr>
              <w:t>B. Iné poplatky</w:t>
            </w:r>
          </w:p>
        </w:tc>
        <w:tc>
          <w:tcPr>
            <w:tcW w:w="3200" w:type="dxa"/>
            <w:tcBorders>
              <w:top w:val="nil"/>
              <w:left w:val="nil"/>
              <w:bottom w:val="single" w:sz="4" w:space="0" w:color="auto"/>
              <w:right w:val="single" w:sz="4" w:space="0" w:color="auto"/>
            </w:tcBorders>
            <w:shd w:val="clear" w:color="000000" w:fill="FFC000"/>
            <w:vAlign w:val="center"/>
            <w:hideMark/>
          </w:tcPr>
          <w:p w14:paraId="1FEE005B" w14:textId="77777777"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0</w:t>
            </w:r>
          </w:p>
        </w:tc>
        <w:tc>
          <w:tcPr>
            <w:tcW w:w="3020" w:type="dxa"/>
            <w:tcBorders>
              <w:top w:val="nil"/>
              <w:left w:val="nil"/>
              <w:bottom w:val="single" w:sz="4" w:space="0" w:color="auto"/>
              <w:right w:val="single" w:sz="4" w:space="0" w:color="auto"/>
            </w:tcBorders>
            <w:shd w:val="clear" w:color="000000" w:fill="92D050"/>
            <w:vAlign w:val="center"/>
            <w:hideMark/>
          </w:tcPr>
          <w:p w14:paraId="08905484" w14:textId="77777777"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0</w:t>
            </w:r>
          </w:p>
        </w:tc>
      </w:tr>
      <w:tr w:rsidR="0093021E" w:rsidRPr="0093021E" w14:paraId="41DD9F5D" w14:textId="77777777" w:rsidTr="0093021E">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3AD57865" w14:textId="77777777" w:rsidR="0093021E" w:rsidRPr="0093021E" w:rsidRDefault="0093021E" w:rsidP="0093021E">
            <w:pPr>
              <w:spacing w:after="0" w:line="240" w:lineRule="auto"/>
              <w:rPr>
                <w:rFonts w:ascii="Times New Roman" w:eastAsia="Times New Roman" w:hAnsi="Times New Roman" w:cs="Times New Roman"/>
                <w:i/>
                <w:iCs/>
                <w:sz w:val="20"/>
                <w:szCs w:val="20"/>
                <w:lang w:eastAsia="sk-SK"/>
              </w:rPr>
            </w:pPr>
            <w:r w:rsidRPr="0093021E">
              <w:rPr>
                <w:rFonts w:ascii="Times New Roman" w:eastAsia="Times New Roman" w:hAnsi="Times New Roman" w:cs="Times New Roman"/>
                <w:i/>
                <w:iCs/>
                <w:sz w:val="20"/>
                <w:szCs w:val="20"/>
                <w:lang w:eastAsia="sk-SK"/>
              </w:rPr>
              <w:t>C. Nepriame finančné náklady</w:t>
            </w:r>
          </w:p>
        </w:tc>
        <w:tc>
          <w:tcPr>
            <w:tcW w:w="3200" w:type="dxa"/>
            <w:tcBorders>
              <w:top w:val="nil"/>
              <w:left w:val="nil"/>
              <w:bottom w:val="single" w:sz="4" w:space="0" w:color="auto"/>
              <w:right w:val="single" w:sz="4" w:space="0" w:color="auto"/>
            </w:tcBorders>
            <w:shd w:val="clear" w:color="000000" w:fill="FFC000"/>
            <w:vAlign w:val="center"/>
            <w:hideMark/>
          </w:tcPr>
          <w:p w14:paraId="2A787ECE" w14:textId="77777777"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2 034 143</w:t>
            </w:r>
          </w:p>
        </w:tc>
        <w:tc>
          <w:tcPr>
            <w:tcW w:w="3020" w:type="dxa"/>
            <w:tcBorders>
              <w:top w:val="nil"/>
              <w:left w:val="nil"/>
              <w:bottom w:val="single" w:sz="4" w:space="0" w:color="auto"/>
              <w:right w:val="single" w:sz="4" w:space="0" w:color="auto"/>
            </w:tcBorders>
            <w:shd w:val="clear" w:color="000000" w:fill="92D050"/>
            <w:vAlign w:val="center"/>
            <w:hideMark/>
          </w:tcPr>
          <w:p w14:paraId="6BA55C95" w14:textId="77777777"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1 083 445</w:t>
            </w:r>
          </w:p>
        </w:tc>
      </w:tr>
      <w:tr w:rsidR="0093021E" w:rsidRPr="0093021E" w14:paraId="6AC06CAD" w14:textId="77777777" w:rsidTr="0093021E">
        <w:trPr>
          <w:trHeight w:val="27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6E378787" w14:textId="77777777" w:rsidR="0093021E" w:rsidRPr="0093021E" w:rsidRDefault="0093021E" w:rsidP="0093021E">
            <w:pPr>
              <w:spacing w:after="0" w:line="240" w:lineRule="auto"/>
              <w:rPr>
                <w:rFonts w:ascii="Times New Roman" w:eastAsia="Times New Roman" w:hAnsi="Times New Roman" w:cs="Times New Roman"/>
                <w:i/>
                <w:iCs/>
                <w:sz w:val="20"/>
                <w:szCs w:val="20"/>
                <w:lang w:eastAsia="sk-SK"/>
              </w:rPr>
            </w:pPr>
            <w:r w:rsidRPr="0093021E">
              <w:rPr>
                <w:rFonts w:ascii="Times New Roman" w:eastAsia="Times New Roman" w:hAnsi="Times New Roman" w:cs="Times New Roman"/>
                <w:i/>
                <w:iCs/>
                <w:sz w:val="20"/>
                <w:szCs w:val="20"/>
                <w:lang w:eastAsia="sk-SK"/>
              </w:rPr>
              <w:t>D. Administratívne náklady</w:t>
            </w:r>
          </w:p>
        </w:tc>
        <w:tc>
          <w:tcPr>
            <w:tcW w:w="3200" w:type="dxa"/>
            <w:tcBorders>
              <w:top w:val="nil"/>
              <w:left w:val="nil"/>
              <w:bottom w:val="single" w:sz="4" w:space="0" w:color="auto"/>
              <w:right w:val="single" w:sz="4" w:space="0" w:color="auto"/>
            </w:tcBorders>
            <w:shd w:val="clear" w:color="000000" w:fill="FFC000"/>
            <w:vAlign w:val="center"/>
            <w:hideMark/>
          </w:tcPr>
          <w:p w14:paraId="63573097" w14:textId="77777777"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2 051 499</w:t>
            </w:r>
          </w:p>
        </w:tc>
        <w:tc>
          <w:tcPr>
            <w:tcW w:w="3020" w:type="dxa"/>
            <w:tcBorders>
              <w:top w:val="nil"/>
              <w:left w:val="nil"/>
              <w:bottom w:val="single" w:sz="4" w:space="0" w:color="auto"/>
              <w:right w:val="single" w:sz="4" w:space="0" w:color="auto"/>
            </w:tcBorders>
            <w:shd w:val="clear" w:color="000000" w:fill="92D050"/>
            <w:vAlign w:val="center"/>
            <w:hideMark/>
          </w:tcPr>
          <w:p w14:paraId="22EFF616" w14:textId="77777777"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7 148 731</w:t>
            </w:r>
          </w:p>
        </w:tc>
      </w:tr>
      <w:tr w:rsidR="0093021E" w:rsidRPr="0093021E" w14:paraId="1986AD93" w14:textId="77777777" w:rsidTr="0093021E">
        <w:trPr>
          <w:trHeight w:val="345"/>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73161C02" w14:textId="77777777" w:rsidR="0093021E" w:rsidRPr="0093021E" w:rsidRDefault="0093021E" w:rsidP="0093021E">
            <w:pPr>
              <w:spacing w:after="0" w:line="240" w:lineRule="auto"/>
              <w:rPr>
                <w:rFonts w:ascii="Times New Roman" w:eastAsia="Times New Roman" w:hAnsi="Times New Roman" w:cs="Times New Roman"/>
                <w:b/>
                <w:bCs/>
                <w:i/>
                <w:iCs/>
                <w:sz w:val="20"/>
                <w:szCs w:val="20"/>
                <w:lang w:eastAsia="sk-SK"/>
              </w:rPr>
            </w:pPr>
            <w:r w:rsidRPr="0093021E">
              <w:rPr>
                <w:rFonts w:ascii="Times New Roman" w:eastAsia="Times New Roman" w:hAnsi="Times New Roman" w:cs="Times New Roman"/>
                <w:b/>
                <w:bCs/>
                <w:i/>
                <w:iCs/>
                <w:sz w:val="20"/>
                <w:szCs w:val="20"/>
                <w:lang w:eastAsia="sk-SK"/>
              </w:rPr>
              <w:t>Spolu = A+B+C+D</w:t>
            </w:r>
          </w:p>
        </w:tc>
        <w:tc>
          <w:tcPr>
            <w:tcW w:w="3200" w:type="dxa"/>
            <w:tcBorders>
              <w:top w:val="nil"/>
              <w:left w:val="nil"/>
              <w:bottom w:val="single" w:sz="4" w:space="0" w:color="auto"/>
              <w:right w:val="single" w:sz="4" w:space="0" w:color="auto"/>
            </w:tcBorders>
            <w:shd w:val="clear" w:color="000000" w:fill="FFC000"/>
            <w:vAlign w:val="center"/>
            <w:hideMark/>
          </w:tcPr>
          <w:p w14:paraId="323D7FE6" w14:textId="24884B14" w:rsidR="0093021E" w:rsidRPr="0093021E" w:rsidRDefault="0093021E" w:rsidP="0093021E">
            <w:pPr>
              <w:spacing w:after="0" w:line="240" w:lineRule="auto"/>
              <w:jc w:val="center"/>
              <w:rPr>
                <w:rFonts w:ascii="Times New Roman" w:eastAsia="Times New Roman" w:hAnsi="Times New Roman" w:cs="Times New Roman"/>
                <w:b/>
                <w:bCs/>
                <w:color w:val="000000"/>
                <w:sz w:val="20"/>
                <w:szCs w:val="20"/>
                <w:lang w:eastAsia="sk-SK"/>
              </w:rPr>
            </w:pPr>
            <w:r w:rsidRPr="0093021E">
              <w:rPr>
                <w:rFonts w:ascii="Times New Roman" w:eastAsia="Times New Roman" w:hAnsi="Times New Roman" w:cs="Times New Roman"/>
                <w:b/>
                <w:bCs/>
                <w:color w:val="000000"/>
                <w:sz w:val="20"/>
                <w:szCs w:val="20"/>
                <w:lang w:eastAsia="sk-SK"/>
              </w:rPr>
              <w:t>2</w:t>
            </w:r>
            <w:r w:rsidR="00583737">
              <w:rPr>
                <w:rFonts w:ascii="Times New Roman" w:eastAsia="Times New Roman" w:hAnsi="Times New Roman" w:cs="Times New Roman"/>
                <w:b/>
                <w:bCs/>
                <w:color w:val="000000"/>
                <w:sz w:val="20"/>
                <w:szCs w:val="20"/>
                <w:lang w:eastAsia="sk-SK"/>
              </w:rPr>
              <w:t>5 480 810</w:t>
            </w:r>
          </w:p>
        </w:tc>
        <w:tc>
          <w:tcPr>
            <w:tcW w:w="3020" w:type="dxa"/>
            <w:tcBorders>
              <w:top w:val="nil"/>
              <w:left w:val="nil"/>
              <w:bottom w:val="single" w:sz="4" w:space="0" w:color="auto"/>
              <w:right w:val="single" w:sz="4" w:space="0" w:color="auto"/>
            </w:tcBorders>
            <w:shd w:val="clear" w:color="000000" w:fill="92D050"/>
            <w:vAlign w:val="center"/>
            <w:hideMark/>
          </w:tcPr>
          <w:p w14:paraId="7C60681A" w14:textId="1BB4F471" w:rsidR="0093021E" w:rsidRPr="0093021E" w:rsidRDefault="00583737" w:rsidP="0093021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58 096 354</w:t>
            </w:r>
          </w:p>
        </w:tc>
      </w:tr>
      <w:tr w:rsidR="0093021E" w:rsidRPr="0093021E" w14:paraId="3EDDA642" w14:textId="77777777" w:rsidTr="0093021E">
        <w:trPr>
          <w:trHeight w:val="27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5EBDAB41" w14:textId="77777777" w:rsidR="0093021E" w:rsidRPr="0093021E" w:rsidRDefault="0093021E" w:rsidP="0093021E">
            <w:pPr>
              <w:spacing w:after="0" w:line="240" w:lineRule="auto"/>
              <w:rPr>
                <w:rFonts w:ascii="Times New Roman" w:eastAsia="Times New Roman" w:hAnsi="Times New Roman" w:cs="Times New Roman"/>
                <w:b/>
                <w:bCs/>
                <w:i/>
                <w:iCs/>
                <w:sz w:val="20"/>
                <w:szCs w:val="20"/>
                <w:lang w:eastAsia="sk-SK"/>
              </w:rPr>
            </w:pPr>
            <w:r w:rsidRPr="0093021E">
              <w:rPr>
                <w:rFonts w:ascii="Times New Roman" w:eastAsia="Times New Roman" w:hAnsi="Times New Roman" w:cs="Times New Roman"/>
                <w:b/>
                <w:bCs/>
                <w:i/>
                <w:iCs/>
                <w:sz w:val="20"/>
                <w:szCs w:val="20"/>
                <w:lang w:eastAsia="sk-SK"/>
              </w:rPr>
              <w:t xml:space="preserve"> Z</w:t>
            </w:r>
            <w:r w:rsidR="00A508D4">
              <w:rPr>
                <w:rFonts w:ascii="Times New Roman" w:eastAsia="Times New Roman" w:hAnsi="Times New Roman" w:cs="Times New Roman"/>
                <w:b/>
                <w:bCs/>
                <w:i/>
                <w:iCs/>
                <w:sz w:val="20"/>
                <w:szCs w:val="20"/>
                <w:lang w:eastAsia="sk-SK"/>
              </w:rPr>
              <w:t> </w:t>
            </w:r>
            <w:r w:rsidRPr="0093021E">
              <w:rPr>
                <w:rFonts w:ascii="Times New Roman" w:eastAsia="Times New Roman" w:hAnsi="Times New Roman" w:cs="Times New Roman"/>
                <w:b/>
                <w:bCs/>
                <w:i/>
                <w:iCs/>
                <w:sz w:val="20"/>
                <w:szCs w:val="20"/>
                <w:lang w:eastAsia="sk-SK"/>
              </w:rPr>
              <w:t>toho</w:t>
            </w:r>
          </w:p>
        </w:tc>
        <w:tc>
          <w:tcPr>
            <w:tcW w:w="3200" w:type="dxa"/>
            <w:tcBorders>
              <w:top w:val="nil"/>
              <w:left w:val="nil"/>
              <w:bottom w:val="single" w:sz="4" w:space="0" w:color="auto"/>
              <w:right w:val="single" w:sz="4" w:space="0" w:color="auto"/>
            </w:tcBorders>
            <w:shd w:val="clear" w:color="000000" w:fill="FFC000"/>
            <w:vAlign w:val="center"/>
            <w:hideMark/>
          </w:tcPr>
          <w:p w14:paraId="2D5FC810" w14:textId="77777777" w:rsidR="0093021E" w:rsidRPr="0093021E" w:rsidRDefault="0093021E" w:rsidP="0093021E">
            <w:pPr>
              <w:spacing w:after="0" w:line="240" w:lineRule="auto"/>
              <w:jc w:val="center"/>
              <w:rPr>
                <w:rFonts w:ascii="Times New Roman" w:eastAsia="Times New Roman" w:hAnsi="Times New Roman" w:cs="Times New Roman"/>
                <w:b/>
                <w:bCs/>
                <w:color w:val="000000"/>
                <w:sz w:val="20"/>
                <w:szCs w:val="20"/>
                <w:lang w:eastAsia="sk-SK"/>
              </w:rPr>
            </w:pPr>
            <w:r w:rsidRPr="0093021E">
              <w:rPr>
                <w:rFonts w:ascii="Times New Roman" w:eastAsia="Times New Roman" w:hAnsi="Times New Roman" w:cs="Times New Roman"/>
                <w:b/>
                <w:bCs/>
                <w:color w:val="000000"/>
                <w:sz w:val="20"/>
                <w:szCs w:val="20"/>
                <w:lang w:eastAsia="sk-SK"/>
              </w:rPr>
              <w:t> </w:t>
            </w:r>
          </w:p>
        </w:tc>
        <w:tc>
          <w:tcPr>
            <w:tcW w:w="3020" w:type="dxa"/>
            <w:tcBorders>
              <w:top w:val="nil"/>
              <w:left w:val="nil"/>
              <w:bottom w:val="single" w:sz="4" w:space="0" w:color="auto"/>
              <w:right w:val="single" w:sz="4" w:space="0" w:color="auto"/>
            </w:tcBorders>
            <w:shd w:val="clear" w:color="000000" w:fill="92D050"/>
            <w:vAlign w:val="center"/>
            <w:hideMark/>
          </w:tcPr>
          <w:p w14:paraId="4E8AD36C" w14:textId="77777777" w:rsidR="0093021E" w:rsidRPr="0093021E" w:rsidRDefault="0093021E" w:rsidP="0093021E">
            <w:pPr>
              <w:spacing w:after="0" w:line="240" w:lineRule="auto"/>
              <w:jc w:val="center"/>
              <w:rPr>
                <w:rFonts w:ascii="Times New Roman" w:eastAsia="Times New Roman" w:hAnsi="Times New Roman" w:cs="Times New Roman"/>
                <w:b/>
                <w:bCs/>
                <w:color w:val="000000"/>
                <w:sz w:val="20"/>
                <w:szCs w:val="20"/>
                <w:lang w:eastAsia="sk-SK"/>
              </w:rPr>
            </w:pPr>
            <w:r w:rsidRPr="0093021E">
              <w:rPr>
                <w:rFonts w:ascii="Times New Roman" w:eastAsia="Times New Roman" w:hAnsi="Times New Roman" w:cs="Times New Roman"/>
                <w:b/>
                <w:bCs/>
                <w:color w:val="000000"/>
                <w:sz w:val="20"/>
                <w:szCs w:val="20"/>
                <w:lang w:eastAsia="sk-SK"/>
              </w:rPr>
              <w:t> </w:t>
            </w:r>
          </w:p>
        </w:tc>
      </w:tr>
      <w:tr w:rsidR="0093021E" w:rsidRPr="0093021E" w14:paraId="14BA7DE0" w14:textId="77777777" w:rsidTr="0093021E">
        <w:trPr>
          <w:trHeight w:val="255"/>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58400B84" w14:textId="77777777" w:rsidR="0093021E" w:rsidRPr="0093021E" w:rsidRDefault="0093021E" w:rsidP="0093021E">
            <w:pPr>
              <w:spacing w:after="0" w:line="240" w:lineRule="auto"/>
              <w:rPr>
                <w:rFonts w:ascii="Times New Roman" w:eastAsia="Times New Roman" w:hAnsi="Times New Roman" w:cs="Times New Roman"/>
                <w:i/>
                <w:iCs/>
                <w:sz w:val="20"/>
                <w:szCs w:val="20"/>
                <w:lang w:eastAsia="sk-SK"/>
              </w:rPr>
            </w:pPr>
            <w:r w:rsidRPr="0093021E">
              <w:rPr>
                <w:rFonts w:ascii="Times New Roman" w:eastAsia="Times New Roman" w:hAnsi="Times New Roman" w:cs="Times New Roman"/>
                <w:i/>
                <w:iCs/>
                <w:sz w:val="20"/>
                <w:szCs w:val="20"/>
                <w:lang w:eastAsia="sk-SK"/>
              </w:rPr>
              <w:t xml:space="preserve">E. Vplyv na </w:t>
            </w:r>
            <w:proofErr w:type="spellStart"/>
            <w:r w:rsidRPr="0093021E">
              <w:rPr>
                <w:rFonts w:ascii="Times New Roman" w:eastAsia="Times New Roman" w:hAnsi="Times New Roman" w:cs="Times New Roman"/>
                <w:i/>
                <w:iCs/>
                <w:sz w:val="20"/>
                <w:szCs w:val="20"/>
                <w:lang w:eastAsia="sk-SK"/>
              </w:rPr>
              <w:t>mikro</w:t>
            </w:r>
            <w:proofErr w:type="spellEnd"/>
            <w:r w:rsidRPr="0093021E">
              <w:rPr>
                <w:rFonts w:ascii="Times New Roman" w:eastAsia="Times New Roman" w:hAnsi="Times New Roman" w:cs="Times New Roman"/>
                <w:i/>
                <w:iCs/>
                <w:sz w:val="20"/>
                <w:szCs w:val="20"/>
                <w:lang w:eastAsia="sk-SK"/>
              </w:rPr>
              <w:t xml:space="preserve">, malé a stredné </w:t>
            </w:r>
            <w:proofErr w:type="spellStart"/>
            <w:r w:rsidRPr="0093021E">
              <w:rPr>
                <w:rFonts w:ascii="Times New Roman" w:eastAsia="Times New Roman" w:hAnsi="Times New Roman" w:cs="Times New Roman"/>
                <w:i/>
                <w:iCs/>
                <w:sz w:val="20"/>
                <w:szCs w:val="20"/>
                <w:lang w:eastAsia="sk-SK"/>
              </w:rPr>
              <w:t>podn</w:t>
            </w:r>
            <w:proofErr w:type="spellEnd"/>
            <w:r w:rsidRPr="0093021E">
              <w:rPr>
                <w:rFonts w:ascii="Times New Roman" w:eastAsia="Times New Roman" w:hAnsi="Times New Roman" w:cs="Times New Roman"/>
                <w:i/>
                <w:iCs/>
                <w:sz w:val="20"/>
                <w:szCs w:val="20"/>
                <w:lang w:eastAsia="sk-SK"/>
              </w:rPr>
              <w:t>.</w:t>
            </w:r>
          </w:p>
        </w:tc>
        <w:tc>
          <w:tcPr>
            <w:tcW w:w="3200" w:type="dxa"/>
            <w:tcBorders>
              <w:top w:val="nil"/>
              <w:left w:val="nil"/>
              <w:bottom w:val="single" w:sz="4" w:space="0" w:color="auto"/>
              <w:right w:val="single" w:sz="4" w:space="0" w:color="auto"/>
            </w:tcBorders>
            <w:shd w:val="clear" w:color="000000" w:fill="FFC000"/>
            <w:vAlign w:val="center"/>
            <w:hideMark/>
          </w:tcPr>
          <w:p w14:paraId="2C06A31E" w14:textId="77777777" w:rsidR="0093021E" w:rsidRPr="0093021E" w:rsidRDefault="0093021E" w:rsidP="0093021E">
            <w:pPr>
              <w:spacing w:after="0" w:line="240" w:lineRule="auto"/>
              <w:jc w:val="center"/>
              <w:rPr>
                <w:rFonts w:ascii="Times New Roman" w:eastAsia="Times New Roman" w:hAnsi="Times New Roman" w:cs="Times New Roman"/>
                <w:b/>
                <w:bCs/>
                <w:color w:val="000000"/>
                <w:sz w:val="20"/>
                <w:szCs w:val="20"/>
                <w:lang w:eastAsia="sk-SK"/>
              </w:rPr>
            </w:pPr>
            <w:r w:rsidRPr="0093021E">
              <w:rPr>
                <w:rFonts w:ascii="Times New Roman" w:eastAsia="Times New Roman" w:hAnsi="Times New Roman" w:cs="Times New Roman"/>
                <w:b/>
                <w:bCs/>
                <w:color w:val="000000"/>
                <w:sz w:val="20"/>
                <w:szCs w:val="20"/>
                <w:lang w:eastAsia="sk-SK"/>
              </w:rPr>
              <w:t>2 034 143</w:t>
            </w:r>
          </w:p>
        </w:tc>
        <w:tc>
          <w:tcPr>
            <w:tcW w:w="3020" w:type="dxa"/>
            <w:tcBorders>
              <w:top w:val="nil"/>
              <w:left w:val="nil"/>
              <w:bottom w:val="single" w:sz="4" w:space="0" w:color="auto"/>
              <w:right w:val="single" w:sz="4" w:space="0" w:color="auto"/>
            </w:tcBorders>
            <w:shd w:val="clear" w:color="000000" w:fill="92D050"/>
            <w:vAlign w:val="center"/>
            <w:hideMark/>
          </w:tcPr>
          <w:p w14:paraId="15AC7969" w14:textId="77777777" w:rsidR="0093021E" w:rsidRPr="0093021E" w:rsidRDefault="0093021E" w:rsidP="0093021E">
            <w:pPr>
              <w:spacing w:after="0" w:line="240" w:lineRule="auto"/>
              <w:jc w:val="center"/>
              <w:rPr>
                <w:rFonts w:ascii="Times New Roman" w:eastAsia="Times New Roman" w:hAnsi="Times New Roman" w:cs="Times New Roman"/>
                <w:b/>
                <w:bCs/>
                <w:color w:val="000000"/>
                <w:sz w:val="20"/>
                <w:szCs w:val="20"/>
                <w:lang w:eastAsia="sk-SK"/>
              </w:rPr>
            </w:pPr>
            <w:r w:rsidRPr="0093021E">
              <w:rPr>
                <w:rFonts w:ascii="Times New Roman" w:eastAsia="Times New Roman" w:hAnsi="Times New Roman" w:cs="Times New Roman"/>
                <w:b/>
                <w:bCs/>
                <w:color w:val="000000"/>
                <w:sz w:val="20"/>
                <w:szCs w:val="20"/>
                <w:lang w:eastAsia="sk-SK"/>
              </w:rPr>
              <w:t>1 735 332</w:t>
            </w:r>
          </w:p>
        </w:tc>
      </w:tr>
      <w:tr w:rsidR="0093021E" w:rsidRPr="0093021E" w14:paraId="1017F0DC" w14:textId="77777777" w:rsidTr="0093021E">
        <w:trPr>
          <w:trHeight w:val="102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517BADDA" w14:textId="77777777" w:rsidR="0093021E" w:rsidRPr="0093021E" w:rsidRDefault="0093021E" w:rsidP="0093021E">
            <w:pPr>
              <w:spacing w:after="0" w:line="240" w:lineRule="auto"/>
              <w:rPr>
                <w:rFonts w:ascii="Times New Roman" w:eastAsia="Times New Roman" w:hAnsi="Times New Roman" w:cs="Times New Roman"/>
                <w:i/>
                <w:iCs/>
                <w:sz w:val="20"/>
                <w:szCs w:val="20"/>
                <w:lang w:eastAsia="sk-SK"/>
              </w:rPr>
            </w:pPr>
            <w:r w:rsidRPr="0093021E">
              <w:rPr>
                <w:rFonts w:ascii="Times New Roman" w:eastAsia="Times New Roman" w:hAnsi="Times New Roman" w:cs="Times New Roman"/>
                <w:i/>
                <w:iCs/>
                <w:sz w:val="20"/>
                <w:szCs w:val="20"/>
                <w:lang w:eastAsia="sk-SK"/>
              </w:rPr>
              <w:t>F. Úplná harmonizácia práva EÚ</w:t>
            </w:r>
            <w:r w:rsidRPr="0093021E">
              <w:rPr>
                <w:rFonts w:ascii="Times New Roman" w:eastAsia="Times New Roman" w:hAnsi="Times New Roman" w:cs="Times New Roman"/>
                <w:i/>
                <w:iCs/>
                <w:sz w:val="20"/>
                <w:szCs w:val="20"/>
                <w:lang w:eastAsia="sk-SK"/>
              </w:rPr>
              <w:br/>
              <w:t xml:space="preserve">(okrem daní, odvodov, ciel a poplatkov, ktorých cieľom je znižovať negatívne </w:t>
            </w:r>
            <w:proofErr w:type="spellStart"/>
            <w:r w:rsidRPr="0093021E">
              <w:rPr>
                <w:rFonts w:ascii="Times New Roman" w:eastAsia="Times New Roman" w:hAnsi="Times New Roman" w:cs="Times New Roman"/>
                <w:i/>
                <w:iCs/>
                <w:sz w:val="20"/>
                <w:szCs w:val="20"/>
                <w:lang w:eastAsia="sk-SK"/>
              </w:rPr>
              <w:t>externality</w:t>
            </w:r>
            <w:proofErr w:type="spellEnd"/>
            <w:r w:rsidRPr="0093021E">
              <w:rPr>
                <w:rFonts w:ascii="Times New Roman" w:eastAsia="Times New Roman" w:hAnsi="Times New Roman" w:cs="Times New Roman"/>
                <w:i/>
                <w:iCs/>
                <w:sz w:val="20"/>
                <w:szCs w:val="20"/>
                <w:lang w:eastAsia="sk-SK"/>
              </w:rPr>
              <w:t>)</w:t>
            </w:r>
          </w:p>
        </w:tc>
        <w:tc>
          <w:tcPr>
            <w:tcW w:w="3200" w:type="dxa"/>
            <w:tcBorders>
              <w:top w:val="nil"/>
              <w:left w:val="nil"/>
              <w:bottom w:val="single" w:sz="4" w:space="0" w:color="auto"/>
              <w:right w:val="single" w:sz="4" w:space="0" w:color="auto"/>
            </w:tcBorders>
            <w:shd w:val="clear" w:color="000000" w:fill="FFC000"/>
            <w:vAlign w:val="center"/>
            <w:hideMark/>
          </w:tcPr>
          <w:p w14:paraId="10C955DF" w14:textId="77777777"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0</w:t>
            </w:r>
          </w:p>
        </w:tc>
        <w:tc>
          <w:tcPr>
            <w:tcW w:w="3020" w:type="dxa"/>
            <w:tcBorders>
              <w:top w:val="nil"/>
              <w:left w:val="nil"/>
              <w:bottom w:val="single" w:sz="4" w:space="0" w:color="auto"/>
              <w:right w:val="single" w:sz="4" w:space="0" w:color="auto"/>
            </w:tcBorders>
            <w:shd w:val="clear" w:color="000000" w:fill="92D050"/>
            <w:vAlign w:val="center"/>
            <w:hideMark/>
          </w:tcPr>
          <w:p w14:paraId="16EFFF0A" w14:textId="77777777"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0</w:t>
            </w:r>
          </w:p>
        </w:tc>
      </w:tr>
      <w:tr w:rsidR="0093021E" w:rsidRPr="0093021E" w14:paraId="24B3FFD4" w14:textId="77777777" w:rsidTr="0093021E">
        <w:trPr>
          <w:trHeight w:val="270"/>
        </w:trPr>
        <w:tc>
          <w:tcPr>
            <w:tcW w:w="99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7FF3AE" w14:textId="77777777" w:rsidR="0093021E" w:rsidRPr="0093021E" w:rsidRDefault="0093021E" w:rsidP="0093021E">
            <w:pPr>
              <w:spacing w:after="0" w:line="240" w:lineRule="auto"/>
              <w:rPr>
                <w:rFonts w:ascii="Times New Roman" w:eastAsia="Times New Roman" w:hAnsi="Times New Roman" w:cs="Times New Roman"/>
                <w:i/>
                <w:iCs/>
                <w:color w:val="000000"/>
                <w:sz w:val="20"/>
                <w:szCs w:val="20"/>
                <w:lang w:eastAsia="sk-SK"/>
              </w:rPr>
            </w:pPr>
            <w:r w:rsidRPr="0093021E">
              <w:rPr>
                <w:rFonts w:ascii="Times New Roman" w:eastAsia="Times New Roman" w:hAnsi="Times New Roman" w:cs="Times New Roman"/>
                <w:i/>
                <w:iCs/>
                <w:color w:val="000000"/>
                <w:sz w:val="20"/>
                <w:szCs w:val="20"/>
                <w:lang w:eastAsia="sk-SK"/>
              </w:rPr>
              <w:t> </w:t>
            </w:r>
          </w:p>
        </w:tc>
      </w:tr>
      <w:tr w:rsidR="0093021E" w:rsidRPr="0093021E" w14:paraId="6BD22656" w14:textId="77777777" w:rsidTr="0093021E">
        <w:trPr>
          <w:trHeight w:val="495"/>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286A228A" w14:textId="77777777" w:rsidR="0093021E" w:rsidRPr="0093021E" w:rsidRDefault="0093021E" w:rsidP="0093021E">
            <w:pPr>
              <w:spacing w:after="0" w:line="240" w:lineRule="auto"/>
              <w:rPr>
                <w:rFonts w:ascii="Times New Roman" w:eastAsia="Times New Roman" w:hAnsi="Times New Roman" w:cs="Times New Roman"/>
                <w:i/>
                <w:iCs/>
                <w:sz w:val="20"/>
                <w:szCs w:val="20"/>
                <w:lang w:eastAsia="sk-SK"/>
              </w:rPr>
            </w:pPr>
            <w:r w:rsidRPr="0093021E">
              <w:rPr>
                <w:rFonts w:ascii="Times New Roman" w:eastAsia="Times New Roman" w:hAnsi="Times New Roman" w:cs="Times New Roman"/>
                <w:i/>
                <w:iCs/>
                <w:sz w:val="20"/>
                <w:szCs w:val="20"/>
                <w:lang w:eastAsia="sk-SK"/>
              </w:rPr>
              <w:t>VÝPOČET mechanizmu znižovania byrokracie a</w:t>
            </w:r>
            <w:r w:rsidR="00A508D4">
              <w:rPr>
                <w:rFonts w:ascii="Times New Roman" w:eastAsia="Times New Roman" w:hAnsi="Times New Roman" w:cs="Times New Roman"/>
                <w:i/>
                <w:iCs/>
                <w:sz w:val="20"/>
                <w:szCs w:val="20"/>
                <w:lang w:eastAsia="sk-SK"/>
              </w:rPr>
              <w:t> </w:t>
            </w:r>
            <w:r w:rsidRPr="0093021E">
              <w:rPr>
                <w:rFonts w:ascii="Times New Roman" w:eastAsia="Times New Roman" w:hAnsi="Times New Roman" w:cs="Times New Roman"/>
                <w:i/>
                <w:iCs/>
                <w:sz w:val="20"/>
                <w:szCs w:val="20"/>
                <w:lang w:eastAsia="sk-SK"/>
              </w:rPr>
              <w:t>nákladov</w:t>
            </w:r>
          </w:p>
        </w:tc>
        <w:tc>
          <w:tcPr>
            <w:tcW w:w="3200" w:type="dxa"/>
            <w:tcBorders>
              <w:top w:val="nil"/>
              <w:left w:val="nil"/>
              <w:bottom w:val="single" w:sz="4" w:space="0" w:color="auto"/>
              <w:right w:val="single" w:sz="4" w:space="0" w:color="auto"/>
            </w:tcBorders>
            <w:shd w:val="clear" w:color="000000" w:fill="FFC000"/>
            <w:vAlign w:val="center"/>
            <w:hideMark/>
          </w:tcPr>
          <w:p w14:paraId="0ABBC1CB" w14:textId="77777777"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IN</w:t>
            </w:r>
          </w:p>
        </w:tc>
        <w:tc>
          <w:tcPr>
            <w:tcW w:w="3020" w:type="dxa"/>
            <w:tcBorders>
              <w:top w:val="nil"/>
              <w:left w:val="nil"/>
              <w:bottom w:val="single" w:sz="4" w:space="0" w:color="auto"/>
              <w:right w:val="single" w:sz="4" w:space="0" w:color="auto"/>
            </w:tcBorders>
            <w:shd w:val="clear" w:color="000000" w:fill="92D050"/>
            <w:vAlign w:val="center"/>
            <w:hideMark/>
          </w:tcPr>
          <w:p w14:paraId="600646AC" w14:textId="77777777" w:rsidR="0093021E" w:rsidRPr="0093021E" w:rsidRDefault="0093021E" w:rsidP="0093021E">
            <w:pPr>
              <w:spacing w:after="0" w:line="240" w:lineRule="auto"/>
              <w:jc w:val="center"/>
              <w:rPr>
                <w:rFonts w:ascii="Times New Roman" w:eastAsia="Times New Roman" w:hAnsi="Times New Roman" w:cs="Times New Roman"/>
                <w:color w:val="000000"/>
                <w:sz w:val="20"/>
                <w:szCs w:val="20"/>
                <w:lang w:eastAsia="sk-SK"/>
              </w:rPr>
            </w:pPr>
            <w:r w:rsidRPr="0093021E">
              <w:rPr>
                <w:rFonts w:ascii="Times New Roman" w:eastAsia="Times New Roman" w:hAnsi="Times New Roman" w:cs="Times New Roman"/>
                <w:color w:val="000000"/>
                <w:sz w:val="20"/>
                <w:szCs w:val="20"/>
                <w:lang w:eastAsia="sk-SK"/>
              </w:rPr>
              <w:t>OUT</w:t>
            </w:r>
          </w:p>
        </w:tc>
      </w:tr>
      <w:tr w:rsidR="0093021E" w:rsidRPr="0093021E" w14:paraId="712FBF10" w14:textId="77777777" w:rsidTr="0093021E">
        <w:trPr>
          <w:trHeight w:val="270"/>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78159E56" w14:textId="77777777" w:rsidR="0093021E" w:rsidRPr="0093021E" w:rsidRDefault="0093021E" w:rsidP="0093021E">
            <w:pPr>
              <w:spacing w:after="0" w:line="240" w:lineRule="auto"/>
              <w:rPr>
                <w:rFonts w:ascii="Times New Roman" w:eastAsia="Times New Roman" w:hAnsi="Times New Roman" w:cs="Times New Roman"/>
                <w:b/>
                <w:bCs/>
                <w:i/>
                <w:iCs/>
                <w:sz w:val="20"/>
                <w:szCs w:val="20"/>
                <w:lang w:eastAsia="sk-SK"/>
              </w:rPr>
            </w:pPr>
            <w:r w:rsidRPr="0093021E">
              <w:rPr>
                <w:rFonts w:ascii="Times New Roman" w:eastAsia="Times New Roman" w:hAnsi="Times New Roman" w:cs="Times New Roman"/>
                <w:b/>
                <w:bCs/>
                <w:i/>
                <w:iCs/>
                <w:sz w:val="20"/>
                <w:szCs w:val="20"/>
                <w:lang w:eastAsia="sk-SK"/>
              </w:rPr>
              <w:t>G. Náklady okrem výnimiek = B+C+D-F</w:t>
            </w:r>
          </w:p>
        </w:tc>
        <w:tc>
          <w:tcPr>
            <w:tcW w:w="3200" w:type="dxa"/>
            <w:tcBorders>
              <w:top w:val="nil"/>
              <w:left w:val="nil"/>
              <w:bottom w:val="single" w:sz="4" w:space="0" w:color="auto"/>
              <w:right w:val="single" w:sz="4" w:space="0" w:color="auto"/>
            </w:tcBorders>
            <w:shd w:val="clear" w:color="000000" w:fill="FFC000"/>
            <w:vAlign w:val="center"/>
            <w:hideMark/>
          </w:tcPr>
          <w:p w14:paraId="70683510" w14:textId="77777777" w:rsidR="0093021E" w:rsidRPr="0093021E" w:rsidRDefault="0093021E" w:rsidP="0093021E">
            <w:pPr>
              <w:spacing w:after="0" w:line="240" w:lineRule="auto"/>
              <w:jc w:val="center"/>
              <w:rPr>
                <w:rFonts w:ascii="Times New Roman" w:eastAsia="Times New Roman" w:hAnsi="Times New Roman" w:cs="Times New Roman"/>
                <w:b/>
                <w:bCs/>
                <w:color w:val="000000"/>
                <w:sz w:val="20"/>
                <w:szCs w:val="20"/>
                <w:lang w:eastAsia="sk-SK"/>
              </w:rPr>
            </w:pPr>
            <w:r w:rsidRPr="0093021E">
              <w:rPr>
                <w:rFonts w:ascii="Times New Roman" w:eastAsia="Times New Roman" w:hAnsi="Times New Roman" w:cs="Times New Roman"/>
                <w:b/>
                <w:bCs/>
                <w:color w:val="000000"/>
                <w:sz w:val="20"/>
                <w:szCs w:val="20"/>
                <w:lang w:eastAsia="sk-SK"/>
              </w:rPr>
              <w:t>4 085 641</w:t>
            </w:r>
          </w:p>
        </w:tc>
        <w:tc>
          <w:tcPr>
            <w:tcW w:w="3020" w:type="dxa"/>
            <w:tcBorders>
              <w:top w:val="nil"/>
              <w:left w:val="nil"/>
              <w:bottom w:val="single" w:sz="4" w:space="0" w:color="auto"/>
              <w:right w:val="single" w:sz="4" w:space="0" w:color="auto"/>
            </w:tcBorders>
            <w:shd w:val="clear" w:color="000000" w:fill="92D050"/>
            <w:vAlign w:val="center"/>
            <w:hideMark/>
          </w:tcPr>
          <w:p w14:paraId="68C88F56" w14:textId="77777777" w:rsidR="0093021E" w:rsidRPr="0093021E" w:rsidRDefault="0093021E" w:rsidP="0093021E">
            <w:pPr>
              <w:spacing w:after="0" w:line="240" w:lineRule="auto"/>
              <w:jc w:val="center"/>
              <w:rPr>
                <w:rFonts w:ascii="Times New Roman" w:eastAsia="Times New Roman" w:hAnsi="Times New Roman" w:cs="Times New Roman"/>
                <w:b/>
                <w:bCs/>
                <w:color w:val="000000"/>
                <w:sz w:val="20"/>
                <w:szCs w:val="20"/>
                <w:lang w:eastAsia="sk-SK"/>
              </w:rPr>
            </w:pPr>
            <w:r w:rsidRPr="0093021E">
              <w:rPr>
                <w:rFonts w:ascii="Times New Roman" w:eastAsia="Times New Roman" w:hAnsi="Times New Roman" w:cs="Times New Roman"/>
                <w:b/>
                <w:bCs/>
                <w:color w:val="000000"/>
                <w:sz w:val="20"/>
                <w:szCs w:val="20"/>
                <w:lang w:eastAsia="sk-SK"/>
              </w:rPr>
              <w:t>8 232 176</w:t>
            </w:r>
          </w:p>
        </w:tc>
      </w:tr>
    </w:tbl>
    <w:p w14:paraId="4FC1CD6F" w14:textId="77777777" w:rsidR="0093021E" w:rsidRDefault="0093021E" w:rsidP="00054C41">
      <w:pPr>
        <w:jc w:val="both"/>
        <w:rPr>
          <w:rFonts w:ascii="Times New Roman" w:eastAsia="Calibri" w:hAnsi="Times New Roman" w:cs="Times New Roman"/>
          <w:i/>
          <w:sz w:val="24"/>
          <w:szCs w:val="24"/>
        </w:rPr>
      </w:pPr>
    </w:p>
    <w:p w14:paraId="58F308A5" w14:textId="77777777" w:rsidR="004C5292" w:rsidRDefault="004C5292" w:rsidP="00054C41">
      <w:pPr>
        <w:rPr>
          <w:rFonts w:ascii="Times New Roman" w:eastAsia="Calibri" w:hAnsi="Times New Roman" w:cs="Times New Roman"/>
          <w:b/>
          <w:i/>
          <w:iCs/>
          <w:sz w:val="24"/>
          <w:szCs w:val="24"/>
        </w:rPr>
      </w:pPr>
    </w:p>
    <w:p w14:paraId="7E9F7C4D" w14:textId="77777777" w:rsidR="0083093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t>3.1.2 Výpočty vplyvov jednotlivých regulácií na zmeny v nákladoch podnikateľov</w:t>
      </w:r>
    </w:p>
    <w:tbl>
      <w:tblPr>
        <w:tblW w:w="16520" w:type="dxa"/>
        <w:tblCellMar>
          <w:left w:w="70" w:type="dxa"/>
          <w:right w:w="70" w:type="dxa"/>
        </w:tblCellMar>
        <w:tblLook w:val="04A0" w:firstRow="1" w:lastRow="0" w:firstColumn="1" w:lastColumn="0" w:noHBand="0" w:noVBand="1"/>
      </w:tblPr>
      <w:tblGrid>
        <w:gridCol w:w="500"/>
        <w:gridCol w:w="4000"/>
        <w:gridCol w:w="1280"/>
        <w:gridCol w:w="1080"/>
        <w:gridCol w:w="1360"/>
        <w:gridCol w:w="1160"/>
        <w:gridCol w:w="1320"/>
        <w:gridCol w:w="940"/>
        <w:gridCol w:w="860"/>
        <w:gridCol w:w="1060"/>
        <w:gridCol w:w="1300"/>
        <w:gridCol w:w="1660"/>
      </w:tblGrid>
      <w:tr w:rsidR="0093021E" w:rsidRPr="0093021E" w14:paraId="5D78B4CD" w14:textId="77777777" w:rsidTr="0093021E">
        <w:trPr>
          <w:trHeight w:val="270"/>
        </w:trPr>
        <w:tc>
          <w:tcPr>
            <w:tcW w:w="5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770986C"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proofErr w:type="spellStart"/>
            <w:r w:rsidRPr="0093021E">
              <w:rPr>
                <w:rFonts w:ascii="Times New Roman" w:eastAsia="Times New Roman" w:hAnsi="Times New Roman" w:cs="Times New Roman"/>
                <w:b/>
                <w:bCs/>
                <w:sz w:val="16"/>
                <w:szCs w:val="16"/>
                <w:lang w:eastAsia="sk-SK"/>
              </w:rPr>
              <w:lastRenderedPageBreak/>
              <w:t>P.č</w:t>
            </w:r>
            <w:proofErr w:type="spellEnd"/>
            <w:r w:rsidRPr="0093021E">
              <w:rPr>
                <w:rFonts w:ascii="Times New Roman" w:eastAsia="Times New Roman" w:hAnsi="Times New Roman" w:cs="Times New Roman"/>
                <w:b/>
                <w:bCs/>
                <w:sz w:val="16"/>
                <w:szCs w:val="16"/>
                <w:lang w:eastAsia="sk-SK"/>
              </w:rPr>
              <w:t>.</w:t>
            </w:r>
          </w:p>
        </w:tc>
        <w:tc>
          <w:tcPr>
            <w:tcW w:w="40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5944A37"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Zrozumiteľný a stručný opis regulácie vyjadrujúci dôvod zvýšenia/zníženia nákladov na PP</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4EFF7CB"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Číslo normy</w:t>
            </w:r>
            <w:r w:rsidRPr="0093021E">
              <w:rPr>
                <w:rFonts w:ascii="Times New Roman" w:eastAsia="Times New Roman" w:hAnsi="Times New Roman" w:cs="Times New Roman"/>
                <w:b/>
                <w:bCs/>
                <w:sz w:val="16"/>
                <w:szCs w:val="16"/>
                <w:lang w:eastAsia="sk-SK"/>
              </w:rPr>
              <w:br/>
              <w:t>(zákona, vyhlášky a pod.)</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5022273"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Lokalizácia (§, ods.)</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DF091B6"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 xml:space="preserve">Pôvod regulácie: </w:t>
            </w:r>
            <w:r w:rsidRPr="0093021E">
              <w:rPr>
                <w:rFonts w:ascii="Times New Roman" w:eastAsia="Times New Roman" w:hAnsi="Times New Roman" w:cs="Times New Roman"/>
                <w:b/>
                <w:bCs/>
                <w:sz w:val="16"/>
                <w:szCs w:val="16"/>
                <w:lang w:eastAsia="sk-SK"/>
              </w:rPr>
              <w:br/>
            </w:r>
            <w:r w:rsidRPr="0093021E">
              <w:rPr>
                <w:rFonts w:ascii="Times New Roman" w:eastAsia="Times New Roman" w:hAnsi="Times New Roman" w:cs="Times New Roman"/>
                <w:sz w:val="16"/>
                <w:szCs w:val="16"/>
                <w:lang w:eastAsia="sk-SK"/>
              </w:rPr>
              <w:t xml:space="preserve">SR/EÚ úplná </w:t>
            </w:r>
            <w:proofErr w:type="spellStart"/>
            <w:r w:rsidRPr="0093021E">
              <w:rPr>
                <w:rFonts w:ascii="Times New Roman" w:eastAsia="Times New Roman" w:hAnsi="Times New Roman" w:cs="Times New Roman"/>
                <w:sz w:val="16"/>
                <w:szCs w:val="16"/>
                <w:lang w:eastAsia="sk-SK"/>
              </w:rPr>
              <w:t>harm</w:t>
            </w:r>
            <w:proofErr w:type="spellEnd"/>
            <w:r w:rsidRPr="0093021E">
              <w:rPr>
                <w:rFonts w:ascii="Times New Roman" w:eastAsia="Times New Roman" w:hAnsi="Times New Roman" w:cs="Times New Roman"/>
                <w:sz w:val="16"/>
                <w:szCs w:val="16"/>
                <w:lang w:eastAsia="sk-SK"/>
              </w:rPr>
              <w:t xml:space="preserve">./EÚ </w:t>
            </w:r>
            <w:proofErr w:type="spellStart"/>
            <w:r w:rsidRPr="0093021E">
              <w:rPr>
                <w:rFonts w:ascii="Times New Roman" w:eastAsia="Times New Roman" w:hAnsi="Times New Roman" w:cs="Times New Roman"/>
                <w:sz w:val="16"/>
                <w:szCs w:val="16"/>
                <w:lang w:eastAsia="sk-SK"/>
              </w:rPr>
              <w:t>harm</w:t>
            </w:r>
            <w:proofErr w:type="spellEnd"/>
            <w:r w:rsidRPr="0093021E">
              <w:rPr>
                <w:rFonts w:ascii="Times New Roman" w:eastAsia="Times New Roman" w:hAnsi="Times New Roman" w:cs="Times New Roman"/>
                <w:sz w:val="16"/>
                <w:szCs w:val="16"/>
                <w:lang w:eastAsia="sk-SK"/>
              </w:rPr>
              <w:t>. s možnosťou voľby</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112B73A"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Účinnosť regulácie</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60C0A2E"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 xml:space="preserve">Kategória </w:t>
            </w:r>
            <w:proofErr w:type="spellStart"/>
            <w:r w:rsidRPr="0093021E">
              <w:rPr>
                <w:rFonts w:ascii="Times New Roman" w:eastAsia="Times New Roman" w:hAnsi="Times New Roman" w:cs="Times New Roman"/>
                <w:b/>
                <w:bCs/>
                <w:sz w:val="16"/>
                <w:szCs w:val="16"/>
                <w:lang w:eastAsia="sk-SK"/>
              </w:rPr>
              <w:t>dotk</w:t>
            </w:r>
            <w:proofErr w:type="spellEnd"/>
            <w:r w:rsidRPr="0093021E">
              <w:rPr>
                <w:rFonts w:ascii="Times New Roman" w:eastAsia="Times New Roman" w:hAnsi="Times New Roman" w:cs="Times New Roman"/>
                <w:b/>
                <w:bCs/>
                <w:sz w:val="16"/>
                <w:szCs w:val="16"/>
                <w:lang w:eastAsia="sk-SK"/>
              </w:rPr>
              <w:t>. subjektov</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6EF65F3"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 xml:space="preserve">Počet subjektov v </w:t>
            </w:r>
            <w:proofErr w:type="spellStart"/>
            <w:r w:rsidRPr="0093021E">
              <w:rPr>
                <w:rFonts w:ascii="Times New Roman" w:eastAsia="Times New Roman" w:hAnsi="Times New Roman" w:cs="Times New Roman"/>
                <w:b/>
                <w:bCs/>
                <w:sz w:val="16"/>
                <w:szCs w:val="16"/>
                <w:lang w:eastAsia="sk-SK"/>
              </w:rPr>
              <w:t>dotk</w:t>
            </w:r>
            <w:proofErr w:type="spellEnd"/>
            <w:r w:rsidRPr="0093021E">
              <w:rPr>
                <w:rFonts w:ascii="Times New Roman" w:eastAsia="Times New Roman" w:hAnsi="Times New Roman" w:cs="Times New Roman"/>
                <w:b/>
                <w:bCs/>
                <w:sz w:val="16"/>
                <w:szCs w:val="16"/>
                <w:lang w:eastAsia="sk-SK"/>
              </w:rPr>
              <w:t>. kategórii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926C996"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 xml:space="preserve">Počet subjektov MSP v </w:t>
            </w:r>
            <w:proofErr w:type="spellStart"/>
            <w:r w:rsidRPr="0093021E">
              <w:rPr>
                <w:rFonts w:ascii="Times New Roman" w:eastAsia="Times New Roman" w:hAnsi="Times New Roman" w:cs="Times New Roman"/>
                <w:b/>
                <w:bCs/>
                <w:sz w:val="16"/>
                <w:szCs w:val="16"/>
                <w:lang w:eastAsia="sk-SK"/>
              </w:rPr>
              <w:t>dotk</w:t>
            </w:r>
            <w:proofErr w:type="spellEnd"/>
            <w:r w:rsidRPr="0093021E">
              <w:rPr>
                <w:rFonts w:ascii="Times New Roman" w:eastAsia="Times New Roman" w:hAnsi="Times New Roman" w:cs="Times New Roman"/>
                <w:b/>
                <w:bCs/>
                <w:sz w:val="16"/>
                <w:szCs w:val="16"/>
                <w:lang w:eastAsia="sk-SK"/>
              </w:rPr>
              <w:t>. kategórii</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0103CB5"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Vplyv na 1 podnik. v €</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F5D4F5"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 xml:space="preserve">Vplyv na kategóriu </w:t>
            </w:r>
            <w:proofErr w:type="spellStart"/>
            <w:r w:rsidRPr="0093021E">
              <w:rPr>
                <w:rFonts w:ascii="Times New Roman" w:eastAsia="Times New Roman" w:hAnsi="Times New Roman" w:cs="Times New Roman"/>
                <w:b/>
                <w:bCs/>
                <w:sz w:val="16"/>
                <w:szCs w:val="16"/>
                <w:lang w:eastAsia="sk-SK"/>
              </w:rPr>
              <w:t>dotk</w:t>
            </w:r>
            <w:proofErr w:type="spellEnd"/>
            <w:r w:rsidRPr="0093021E">
              <w:rPr>
                <w:rFonts w:ascii="Times New Roman" w:eastAsia="Times New Roman" w:hAnsi="Times New Roman" w:cs="Times New Roman"/>
                <w:b/>
                <w:bCs/>
                <w:sz w:val="16"/>
                <w:szCs w:val="16"/>
                <w:lang w:eastAsia="sk-SK"/>
              </w:rPr>
              <w:t>. subjektov v €</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6F76F62" w14:textId="77777777" w:rsidR="0093021E" w:rsidRPr="0093021E" w:rsidRDefault="0093021E" w:rsidP="0093021E">
            <w:pPr>
              <w:spacing w:after="0" w:line="240" w:lineRule="auto"/>
              <w:jc w:val="center"/>
              <w:rPr>
                <w:rFonts w:ascii="Times New Roman" w:eastAsia="Times New Roman" w:hAnsi="Times New Roman" w:cs="Times New Roman"/>
                <w:b/>
                <w:bCs/>
                <w:sz w:val="16"/>
                <w:szCs w:val="16"/>
                <w:lang w:eastAsia="sk-SK"/>
              </w:rPr>
            </w:pPr>
            <w:r w:rsidRPr="0093021E">
              <w:rPr>
                <w:rFonts w:ascii="Times New Roman" w:eastAsia="Times New Roman" w:hAnsi="Times New Roman" w:cs="Times New Roman"/>
                <w:b/>
                <w:bCs/>
                <w:sz w:val="16"/>
                <w:szCs w:val="16"/>
                <w:lang w:eastAsia="sk-SK"/>
              </w:rPr>
              <w:t>Druh vplyvu</w:t>
            </w:r>
            <w:r w:rsidRPr="0093021E">
              <w:rPr>
                <w:rFonts w:ascii="Times New Roman" w:eastAsia="Times New Roman" w:hAnsi="Times New Roman" w:cs="Times New Roman"/>
                <w:b/>
                <w:bCs/>
                <w:sz w:val="16"/>
                <w:szCs w:val="16"/>
                <w:lang w:eastAsia="sk-SK"/>
              </w:rPr>
              <w:br/>
            </w:r>
            <w:r w:rsidRPr="0093021E">
              <w:rPr>
                <w:rFonts w:ascii="Times New Roman" w:eastAsia="Times New Roman" w:hAnsi="Times New Roman" w:cs="Times New Roman"/>
                <w:sz w:val="16"/>
                <w:szCs w:val="16"/>
                <w:lang w:eastAsia="sk-SK"/>
              </w:rPr>
              <w:t xml:space="preserve">In (zvyšuje náklady) / </w:t>
            </w:r>
            <w:r w:rsidRPr="0093021E">
              <w:rPr>
                <w:rFonts w:ascii="Times New Roman" w:eastAsia="Times New Roman" w:hAnsi="Times New Roman" w:cs="Times New Roman"/>
                <w:sz w:val="16"/>
                <w:szCs w:val="16"/>
                <w:lang w:eastAsia="sk-SK"/>
              </w:rPr>
              <w:br/>
            </w: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r w:rsidR="0093021E" w:rsidRPr="0093021E" w14:paraId="641B9DBB" w14:textId="77777777" w:rsidTr="0093021E">
        <w:trPr>
          <w:trHeight w:val="51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ABD1122"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42473E70"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4233168B"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CF4B3C1"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2A0C41D"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C904D93"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6FCCD5C"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B5EE471"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726E885B"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5720BF0"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5340B9D9"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7526947E"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r>
      <w:tr w:rsidR="0093021E" w:rsidRPr="0093021E" w14:paraId="12906131" w14:textId="77777777" w:rsidTr="0093021E">
        <w:trPr>
          <w:trHeight w:val="51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127F07CC"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2E5AD010"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6CECBD11"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11E2B69"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D744D44"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1C4CF51"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3652374F"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0B20A639"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7E9587FC"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98EBFFD"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0468270E"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AAEE4E8"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r>
      <w:tr w:rsidR="0093021E" w:rsidRPr="0093021E" w14:paraId="69E7A306" w14:textId="77777777" w:rsidTr="0093021E">
        <w:trPr>
          <w:trHeight w:val="45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47ED3E29"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73768EEC"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2655E062"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78DD1C3"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6B50E97"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AFD8E27"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3C4312BC"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74328259"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50BF782F"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C72739F"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DCA7EB8"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C6C1828"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r>
      <w:tr w:rsidR="0093021E" w:rsidRPr="0093021E" w14:paraId="7A82B628" w14:textId="77777777" w:rsidTr="0093021E">
        <w:trPr>
          <w:trHeight w:val="45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6661DFA"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4699093D"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78044817"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74E9FE0"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E584896"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BE59822"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20A0AB8"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664A21CA"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44FF2045"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A85C166"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85920B9"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E493BAA"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r>
      <w:tr w:rsidR="0093021E" w:rsidRPr="0093021E" w14:paraId="06A2ED0E" w14:textId="77777777" w:rsidTr="0093021E">
        <w:trPr>
          <w:trHeight w:val="45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03930EBA"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3BA8A227"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4F618EEE"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CB5155A"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A01162D"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6BCBF8D"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20D39CB"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306F1C14"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195045B"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3CD4EFC6"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FFF5B2A"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2594B1A" w14:textId="77777777" w:rsidR="0093021E" w:rsidRPr="0093021E" w:rsidRDefault="0093021E" w:rsidP="0093021E">
            <w:pPr>
              <w:spacing w:after="0" w:line="240" w:lineRule="auto"/>
              <w:rPr>
                <w:rFonts w:ascii="Times New Roman" w:eastAsia="Times New Roman" w:hAnsi="Times New Roman" w:cs="Times New Roman"/>
                <w:b/>
                <w:bCs/>
                <w:sz w:val="16"/>
                <w:szCs w:val="16"/>
                <w:lang w:eastAsia="sk-SK"/>
              </w:rPr>
            </w:pPr>
          </w:p>
        </w:tc>
      </w:tr>
      <w:tr w:rsidR="0093021E" w:rsidRPr="0093021E" w14:paraId="5BEE02B4" w14:textId="77777777" w:rsidTr="0093021E">
        <w:trPr>
          <w:trHeight w:val="112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6CE5F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w:t>
            </w:r>
          </w:p>
        </w:tc>
        <w:tc>
          <w:tcPr>
            <w:tcW w:w="4000" w:type="dxa"/>
            <w:tcBorders>
              <w:top w:val="nil"/>
              <w:left w:val="nil"/>
              <w:bottom w:val="single" w:sz="4" w:space="0" w:color="auto"/>
              <w:right w:val="single" w:sz="4" w:space="0" w:color="auto"/>
            </w:tcBorders>
            <w:shd w:val="clear" w:color="auto" w:fill="auto"/>
            <w:vAlign w:val="center"/>
            <w:hideMark/>
          </w:tcPr>
          <w:p w14:paraId="73BDF65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Zavedenie elektronickej práceneschopnosti, pričom zamestnávatelia budú dostávať informácie od Sociálnej poisťovne z elektronického modulu NCZI, t. j. nebudú musieť preberať/vypĺňať/predkladať papierové tlačivo o PN Sociálnej poisťovni. </w:t>
            </w:r>
          </w:p>
        </w:tc>
        <w:tc>
          <w:tcPr>
            <w:tcW w:w="1280" w:type="dxa"/>
            <w:tcBorders>
              <w:top w:val="nil"/>
              <w:left w:val="nil"/>
              <w:bottom w:val="single" w:sz="4" w:space="0" w:color="auto"/>
              <w:right w:val="single" w:sz="4" w:space="0" w:color="auto"/>
            </w:tcBorders>
            <w:shd w:val="clear" w:color="auto" w:fill="auto"/>
            <w:vAlign w:val="center"/>
            <w:hideMark/>
          </w:tcPr>
          <w:p w14:paraId="59A02C6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0D3C89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226 ods. 1 a 8</w:t>
            </w:r>
          </w:p>
        </w:tc>
        <w:tc>
          <w:tcPr>
            <w:tcW w:w="1360" w:type="dxa"/>
            <w:tcBorders>
              <w:top w:val="nil"/>
              <w:left w:val="nil"/>
              <w:bottom w:val="single" w:sz="4" w:space="0" w:color="auto"/>
              <w:right w:val="single" w:sz="4" w:space="0" w:color="auto"/>
            </w:tcBorders>
            <w:shd w:val="clear" w:color="auto" w:fill="auto"/>
            <w:vAlign w:val="center"/>
            <w:hideMark/>
          </w:tcPr>
          <w:p w14:paraId="07C29DD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502E5DC8"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1DD0943B"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Zamestnávatelia</w:t>
            </w:r>
          </w:p>
        </w:tc>
        <w:tc>
          <w:tcPr>
            <w:tcW w:w="940" w:type="dxa"/>
            <w:tcBorders>
              <w:top w:val="nil"/>
              <w:left w:val="nil"/>
              <w:bottom w:val="single" w:sz="4" w:space="0" w:color="auto"/>
              <w:right w:val="single" w:sz="4" w:space="0" w:color="auto"/>
            </w:tcBorders>
            <w:shd w:val="clear" w:color="auto" w:fill="auto"/>
            <w:vAlign w:val="center"/>
            <w:hideMark/>
          </w:tcPr>
          <w:p w14:paraId="65D3555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187168</w:t>
            </w:r>
          </w:p>
        </w:tc>
        <w:tc>
          <w:tcPr>
            <w:tcW w:w="860" w:type="dxa"/>
            <w:tcBorders>
              <w:top w:val="nil"/>
              <w:left w:val="nil"/>
              <w:bottom w:val="single" w:sz="4" w:space="0" w:color="auto"/>
              <w:right w:val="single" w:sz="4" w:space="0" w:color="auto"/>
            </w:tcBorders>
            <w:shd w:val="clear" w:color="auto" w:fill="auto"/>
            <w:vAlign w:val="center"/>
            <w:hideMark/>
          </w:tcPr>
          <w:p w14:paraId="777E473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427E196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21</w:t>
            </w:r>
          </w:p>
        </w:tc>
        <w:tc>
          <w:tcPr>
            <w:tcW w:w="1300" w:type="dxa"/>
            <w:tcBorders>
              <w:top w:val="nil"/>
              <w:left w:val="nil"/>
              <w:bottom w:val="single" w:sz="4" w:space="0" w:color="auto"/>
              <w:right w:val="single" w:sz="4" w:space="0" w:color="auto"/>
            </w:tcBorders>
            <w:shd w:val="clear" w:color="auto" w:fill="auto"/>
            <w:vAlign w:val="center"/>
            <w:hideMark/>
          </w:tcPr>
          <w:p w14:paraId="7AA1BFA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3 899 119</w:t>
            </w:r>
          </w:p>
        </w:tc>
        <w:tc>
          <w:tcPr>
            <w:tcW w:w="1660" w:type="dxa"/>
            <w:tcBorders>
              <w:top w:val="nil"/>
              <w:left w:val="nil"/>
              <w:bottom w:val="single" w:sz="4" w:space="0" w:color="auto"/>
              <w:right w:val="single" w:sz="4" w:space="0" w:color="auto"/>
            </w:tcBorders>
            <w:shd w:val="clear" w:color="auto" w:fill="auto"/>
            <w:vAlign w:val="center"/>
            <w:hideMark/>
          </w:tcPr>
          <w:p w14:paraId="2A42B38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r w:rsidR="0093021E" w:rsidRPr="0093021E" w14:paraId="685E5AB8" w14:textId="77777777" w:rsidTr="0093021E">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EAAA3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2</w:t>
            </w:r>
          </w:p>
        </w:tc>
        <w:tc>
          <w:tcPr>
            <w:tcW w:w="4000" w:type="dxa"/>
            <w:tcBorders>
              <w:top w:val="nil"/>
              <w:left w:val="nil"/>
              <w:bottom w:val="single" w:sz="4" w:space="0" w:color="auto"/>
              <w:right w:val="single" w:sz="4" w:space="0" w:color="auto"/>
            </w:tcBorders>
            <w:shd w:val="clear" w:color="auto" w:fill="auto"/>
            <w:vAlign w:val="center"/>
            <w:hideMark/>
          </w:tcPr>
          <w:p w14:paraId="4991500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Zavedenie elektronickej práceneschopnosti, pričom Sociálna poisťovňa získa informáciu o PN SZČO z elektronického modulu NCZI, t. j. SZČO nebudú musieť predkladať papierové tlačivo o PN. </w:t>
            </w:r>
          </w:p>
        </w:tc>
        <w:tc>
          <w:tcPr>
            <w:tcW w:w="1280" w:type="dxa"/>
            <w:tcBorders>
              <w:top w:val="nil"/>
              <w:left w:val="nil"/>
              <w:bottom w:val="single" w:sz="4" w:space="0" w:color="auto"/>
              <w:right w:val="single" w:sz="4" w:space="0" w:color="auto"/>
            </w:tcBorders>
            <w:shd w:val="clear" w:color="auto" w:fill="auto"/>
            <w:vAlign w:val="center"/>
            <w:hideMark/>
          </w:tcPr>
          <w:p w14:paraId="66B912E2"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516543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228 ods. 2</w:t>
            </w:r>
          </w:p>
        </w:tc>
        <w:tc>
          <w:tcPr>
            <w:tcW w:w="1360" w:type="dxa"/>
            <w:tcBorders>
              <w:top w:val="nil"/>
              <w:left w:val="nil"/>
              <w:bottom w:val="single" w:sz="4" w:space="0" w:color="auto"/>
              <w:right w:val="single" w:sz="4" w:space="0" w:color="auto"/>
            </w:tcBorders>
            <w:shd w:val="clear" w:color="auto" w:fill="auto"/>
            <w:vAlign w:val="center"/>
            <w:hideMark/>
          </w:tcPr>
          <w:p w14:paraId="24A9ECAB"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25E92D6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7D803EC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SZČO</w:t>
            </w:r>
          </w:p>
        </w:tc>
        <w:tc>
          <w:tcPr>
            <w:tcW w:w="940" w:type="dxa"/>
            <w:tcBorders>
              <w:top w:val="nil"/>
              <w:left w:val="nil"/>
              <w:bottom w:val="single" w:sz="4" w:space="0" w:color="auto"/>
              <w:right w:val="single" w:sz="4" w:space="0" w:color="auto"/>
            </w:tcBorders>
            <w:shd w:val="clear" w:color="auto" w:fill="auto"/>
            <w:vAlign w:val="center"/>
            <w:hideMark/>
          </w:tcPr>
          <w:p w14:paraId="3BF5617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80977</w:t>
            </w:r>
          </w:p>
        </w:tc>
        <w:tc>
          <w:tcPr>
            <w:tcW w:w="860" w:type="dxa"/>
            <w:tcBorders>
              <w:top w:val="nil"/>
              <w:left w:val="nil"/>
              <w:bottom w:val="single" w:sz="4" w:space="0" w:color="auto"/>
              <w:right w:val="single" w:sz="4" w:space="0" w:color="auto"/>
            </w:tcBorders>
            <w:shd w:val="clear" w:color="auto" w:fill="auto"/>
            <w:vAlign w:val="center"/>
            <w:hideMark/>
          </w:tcPr>
          <w:p w14:paraId="4FA9C25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3E924E5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3</w:t>
            </w:r>
          </w:p>
        </w:tc>
        <w:tc>
          <w:tcPr>
            <w:tcW w:w="1300" w:type="dxa"/>
            <w:tcBorders>
              <w:top w:val="nil"/>
              <w:left w:val="nil"/>
              <w:bottom w:val="single" w:sz="4" w:space="0" w:color="auto"/>
              <w:right w:val="single" w:sz="4" w:space="0" w:color="auto"/>
            </w:tcBorders>
            <w:shd w:val="clear" w:color="auto" w:fill="auto"/>
            <w:vAlign w:val="center"/>
            <w:hideMark/>
          </w:tcPr>
          <w:p w14:paraId="0DD4304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278 952</w:t>
            </w:r>
          </w:p>
        </w:tc>
        <w:tc>
          <w:tcPr>
            <w:tcW w:w="1660" w:type="dxa"/>
            <w:tcBorders>
              <w:top w:val="nil"/>
              <w:left w:val="nil"/>
              <w:bottom w:val="single" w:sz="4" w:space="0" w:color="auto"/>
              <w:right w:val="single" w:sz="4" w:space="0" w:color="auto"/>
            </w:tcBorders>
            <w:shd w:val="clear" w:color="auto" w:fill="auto"/>
            <w:vAlign w:val="center"/>
            <w:hideMark/>
          </w:tcPr>
          <w:p w14:paraId="204DEBD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r w:rsidR="0093021E" w:rsidRPr="0093021E" w14:paraId="5640B99B" w14:textId="77777777" w:rsidTr="0093021E">
        <w:trPr>
          <w:trHeight w:val="112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6CB3218"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3</w:t>
            </w:r>
          </w:p>
        </w:tc>
        <w:tc>
          <w:tcPr>
            <w:tcW w:w="4000" w:type="dxa"/>
            <w:tcBorders>
              <w:top w:val="nil"/>
              <w:left w:val="nil"/>
              <w:bottom w:val="single" w:sz="4" w:space="0" w:color="auto"/>
              <w:right w:val="single" w:sz="4" w:space="0" w:color="auto"/>
            </w:tcBorders>
            <w:shd w:val="clear" w:color="auto" w:fill="auto"/>
            <w:vAlign w:val="center"/>
            <w:hideMark/>
          </w:tcPr>
          <w:p w14:paraId="3C4D6FC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Zavedenie elektronickej práceneschopnosti, pričom zamestnávatelia budú Sociálnu poisťovňu informovať o dátume kedy naposledy pracoval, čísle účtu poistenca a vyplatenej dočasnej pracovnej neschopnosti.</w:t>
            </w:r>
          </w:p>
        </w:tc>
        <w:tc>
          <w:tcPr>
            <w:tcW w:w="1280" w:type="dxa"/>
            <w:tcBorders>
              <w:top w:val="nil"/>
              <w:left w:val="nil"/>
              <w:bottom w:val="single" w:sz="4" w:space="0" w:color="auto"/>
              <w:right w:val="single" w:sz="4" w:space="0" w:color="auto"/>
            </w:tcBorders>
            <w:shd w:val="clear" w:color="auto" w:fill="auto"/>
            <w:vAlign w:val="center"/>
            <w:hideMark/>
          </w:tcPr>
          <w:p w14:paraId="01C4F8F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C8FB188"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231 ods. 1 písm. o) až r)</w:t>
            </w:r>
          </w:p>
        </w:tc>
        <w:tc>
          <w:tcPr>
            <w:tcW w:w="1360" w:type="dxa"/>
            <w:tcBorders>
              <w:top w:val="nil"/>
              <w:left w:val="nil"/>
              <w:bottom w:val="single" w:sz="4" w:space="0" w:color="auto"/>
              <w:right w:val="single" w:sz="4" w:space="0" w:color="auto"/>
            </w:tcBorders>
            <w:shd w:val="clear" w:color="auto" w:fill="auto"/>
            <w:vAlign w:val="center"/>
            <w:hideMark/>
          </w:tcPr>
          <w:p w14:paraId="2F9AA924"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5B57A8D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4CF5F782"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Zamestnávatelia</w:t>
            </w:r>
          </w:p>
        </w:tc>
        <w:tc>
          <w:tcPr>
            <w:tcW w:w="940" w:type="dxa"/>
            <w:tcBorders>
              <w:top w:val="nil"/>
              <w:left w:val="nil"/>
              <w:bottom w:val="single" w:sz="4" w:space="0" w:color="auto"/>
              <w:right w:val="single" w:sz="4" w:space="0" w:color="auto"/>
            </w:tcBorders>
            <w:shd w:val="clear" w:color="auto" w:fill="auto"/>
            <w:vAlign w:val="center"/>
            <w:hideMark/>
          </w:tcPr>
          <w:p w14:paraId="13250C2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187168</w:t>
            </w:r>
          </w:p>
        </w:tc>
        <w:tc>
          <w:tcPr>
            <w:tcW w:w="860" w:type="dxa"/>
            <w:tcBorders>
              <w:top w:val="nil"/>
              <w:left w:val="nil"/>
              <w:bottom w:val="single" w:sz="4" w:space="0" w:color="auto"/>
              <w:right w:val="single" w:sz="4" w:space="0" w:color="auto"/>
            </w:tcBorders>
            <w:shd w:val="clear" w:color="auto" w:fill="auto"/>
            <w:vAlign w:val="center"/>
            <w:hideMark/>
          </w:tcPr>
          <w:p w14:paraId="0F50B49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262C34E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11</w:t>
            </w:r>
          </w:p>
        </w:tc>
        <w:tc>
          <w:tcPr>
            <w:tcW w:w="1300" w:type="dxa"/>
            <w:tcBorders>
              <w:top w:val="nil"/>
              <w:left w:val="nil"/>
              <w:bottom w:val="single" w:sz="4" w:space="0" w:color="auto"/>
              <w:right w:val="single" w:sz="4" w:space="0" w:color="auto"/>
            </w:tcBorders>
            <w:shd w:val="clear" w:color="auto" w:fill="auto"/>
            <w:vAlign w:val="center"/>
            <w:hideMark/>
          </w:tcPr>
          <w:p w14:paraId="08F68964"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1 980 109</w:t>
            </w:r>
          </w:p>
        </w:tc>
        <w:tc>
          <w:tcPr>
            <w:tcW w:w="1660" w:type="dxa"/>
            <w:tcBorders>
              <w:top w:val="nil"/>
              <w:left w:val="nil"/>
              <w:bottom w:val="single" w:sz="4" w:space="0" w:color="auto"/>
              <w:right w:val="single" w:sz="4" w:space="0" w:color="auto"/>
            </w:tcBorders>
            <w:shd w:val="clear" w:color="auto" w:fill="auto"/>
            <w:vAlign w:val="center"/>
            <w:hideMark/>
          </w:tcPr>
          <w:p w14:paraId="7501846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In (zvyšuje náklady)</w:t>
            </w:r>
          </w:p>
        </w:tc>
      </w:tr>
      <w:tr w:rsidR="0093021E" w:rsidRPr="0093021E" w14:paraId="14DE72DC" w14:textId="77777777" w:rsidTr="0093021E">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C1D620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4</w:t>
            </w:r>
          </w:p>
        </w:tc>
        <w:tc>
          <w:tcPr>
            <w:tcW w:w="4000" w:type="dxa"/>
            <w:tcBorders>
              <w:top w:val="nil"/>
              <w:left w:val="nil"/>
              <w:bottom w:val="single" w:sz="4" w:space="0" w:color="auto"/>
              <w:right w:val="single" w:sz="4" w:space="0" w:color="auto"/>
            </w:tcBorders>
            <w:shd w:val="clear" w:color="auto" w:fill="auto"/>
            <w:vAlign w:val="center"/>
            <w:hideMark/>
          </w:tcPr>
          <w:p w14:paraId="5E465D8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Zavedenie elektronickej práceneschopnosti, pričom SZČO budú Sociálnu poisťovňu informovať o čísle účtu poistenca.</w:t>
            </w:r>
          </w:p>
        </w:tc>
        <w:tc>
          <w:tcPr>
            <w:tcW w:w="1280" w:type="dxa"/>
            <w:tcBorders>
              <w:top w:val="nil"/>
              <w:left w:val="nil"/>
              <w:bottom w:val="single" w:sz="4" w:space="0" w:color="auto"/>
              <w:right w:val="single" w:sz="4" w:space="0" w:color="auto"/>
            </w:tcBorders>
            <w:shd w:val="clear" w:color="auto" w:fill="auto"/>
            <w:vAlign w:val="center"/>
            <w:hideMark/>
          </w:tcPr>
          <w:p w14:paraId="4C7F5D6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D2F5CA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227 ods. 2 písm. g)</w:t>
            </w:r>
          </w:p>
        </w:tc>
        <w:tc>
          <w:tcPr>
            <w:tcW w:w="1360" w:type="dxa"/>
            <w:tcBorders>
              <w:top w:val="nil"/>
              <w:left w:val="nil"/>
              <w:bottom w:val="single" w:sz="4" w:space="0" w:color="auto"/>
              <w:right w:val="single" w:sz="4" w:space="0" w:color="auto"/>
            </w:tcBorders>
            <w:shd w:val="clear" w:color="auto" w:fill="auto"/>
            <w:vAlign w:val="center"/>
            <w:hideMark/>
          </w:tcPr>
          <w:p w14:paraId="2D029F3B"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58A35A1F"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0DC5403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SZČO</w:t>
            </w:r>
          </w:p>
        </w:tc>
        <w:tc>
          <w:tcPr>
            <w:tcW w:w="940" w:type="dxa"/>
            <w:tcBorders>
              <w:top w:val="nil"/>
              <w:left w:val="nil"/>
              <w:bottom w:val="single" w:sz="4" w:space="0" w:color="auto"/>
              <w:right w:val="single" w:sz="4" w:space="0" w:color="auto"/>
            </w:tcBorders>
            <w:shd w:val="clear" w:color="auto" w:fill="auto"/>
            <w:vAlign w:val="center"/>
            <w:hideMark/>
          </w:tcPr>
          <w:p w14:paraId="633E29F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80977</w:t>
            </w:r>
          </w:p>
        </w:tc>
        <w:tc>
          <w:tcPr>
            <w:tcW w:w="860" w:type="dxa"/>
            <w:tcBorders>
              <w:top w:val="nil"/>
              <w:left w:val="nil"/>
              <w:bottom w:val="single" w:sz="4" w:space="0" w:color="auto"/>
              <w:right w:val="single" w:sz="4" w:space="0" w:color="auto"/>
            </w:tcBorders>
            <w:shd w:val="clear" w:color="auto" w:fill="auto"/>
            <w:vAlign w:val="center"/>
            <w:hideMark/>
          </w:tcPr>
          <w:p w14:paraId="62DDDA3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7408CA1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w:t>
            </w:r>
          </w:p>
        </w:tc>
        <w:tc>
          <w:tcPr>
            <w:tcW w:w="1300" w:type="dxa"/>
            <w:tcBorders>
              <w:top w:val="nil"/>
              <w:left w:val="nil"/>
              <w:bottom w:val="single" w:sz="4" w:space="0" w:color="auto"/>
              <w:right w:val="single" w:sz="4" w:space="0" w:color="auto"/>
            </w:tcBorders>
            <w:shd w:val="clear" w:color="auto" w:fill="auto"/>
            <w:vAlign w:val="center"/>
            <w:hideMark/>
          </w:tcPr>
          <w:p w14:paraId="103CCB7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71 390</w:t>
            </w:r>
          </w:p>
        </w:tc>
        <w:tc>
          <w:tcPr>
            <w:tcW w:w="1660" w:type="dxa"/>
            <w:tcBorders>
              <w:top w:val="nil"/>
              <w:left w:val="nil"/>
              <w:bottom w:val="single" w:sz="4" w:space="0" w:color="auto"/>
              <w:right w:val="single" w:sz="4" w:space="0" w:color="auto"/>
            </w:tcBorders>
            <w:shd w:val="clear" w:color="auto" w:fill="auto"/>
            <w:vAlign w:val="center"/>
            <w:hideMark/>
          </w:tcPr>
          <w:p w14:paraId="07564D4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In (zvyšuje náklady)</w:t>
            </w:r>
          </w:p>
        </w:tc>
      </w:tr>
      <w:tr w:rsidR="0093021E" w:rsidRPr="0093021E" w14:paraId="7F1CB131" w14:textId="77777777" w:rsidTr="0093021E">
        <w:trPr>
          <w:trHeight w:val="135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E916E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5</w:t>
            </w:r>
          </w:p>
        </w:tc>
        <w:tc>
          <w:tcPr>
            <w:tcW w:w="4000" w:type="dxa"/>
            <w:tcBorders>
              <w:top w:val="nil"/>
              <w:left w:val="nil"/>
              <w:bottom w:val="single" w:sz="4" w:space="0" w:color="auto"/>
              <w:right w:val="single" w:sz="4" w:space="0" w:color="auto"/>
            </w:tcBorders>
            <w:shd w:val="clear" w:color="auto" w:fill="auto"/>
            <w:vAlign w:val="center"/>
            <w:hideMark/>
          </w:tcPr>
          <w:p w14:paraId="6D20392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 V dôsledku navrhovanej právnej úpravy vznikajú dotknutým poskytovateľom zdravotnej starostlivosti náklady súvisiace so zmenou funkcionality ich informačného systému, ktorý má mať overenie zhody podľa zákona č. 153/2013 Z. z.</w:t>
            </w:r>
          </w:p>
        </w:tc>
        <w:tc>
          <w:tcPr>
            <w:tcW w:w="1280" w:type="dxa"/>
            <w:tcBorders>
              <w:top w:val="nil"/>
              <w:left w:val="nil"/>
              <w:bottom w:val="single" w:sz="4" w:space="0" w:color="auto"/>
              <w:right w:val="single" w:sz="4" w:space="0" w:color="auto"/>
            </w:tcBorders>
            <w:shd w:val="clear" w:color="auto" w:fill="auto"/>
            <w:vAlign w:val="center"/>
            <w:hideMark/>
          </w:tcPr>
          <w:p w14:paraId="083CEDC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zákon č. 576/2004 Z. z.</w:t>
            </w:r>
          </w:p>
        </w:tc>
        <w:tc>
          <w:tcPr>
            <w:tcW w:w="1080" w:type="dxa"/>
            <w:tcBorders>
              <w:top w:val="nil"/>
              <w:left w:val="nil"/>
              <w:bottom w:val="single" w:sz="4" w:space="0" w:color="auto"/>
              <w:right w:val="single" w:sz="4" w:space="0" w:color="auto"/>
            </w:tcBorders>
            <w:shd w:val="clear" w:color="auto" w:fill="auto"/>
            <w:vAlign w:val="center"/>
            <w:hideMark/>
          </w:tcPr>
          <w:p w14:paraId="247A9AB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12 a</w:t>
            </w:r>
          </w:p>
        </w:tc>
        <w:tc>
          <w:tcPr>
            <w:tcW w:w="1360" w:type="dxa"/>
            <w:tcBorders>
              <w:top w:val="nil"/>
              <w:left w:val="nil"/>
              <w:bottom w:val="single" w:sz="4" w:space="0" w:color="auto"/>
              <w:right w:val="single" w:sz="4" w:space="0" w:color="auto"/>
            </w:tcBorders>
            <w:shd w:val="clear" w:color="auto" w:fill="auto"/>
            <w:vAlign w:val="center"/>
            <w:hideMark/>
          </w:tcPr>
          <w:p w14:paraId="0E8E843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0C735075"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3EE2528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Poskytovatelia zdravotnej starostlivosti podľa zákona č. 576/2004 Z. z..</w:t>
            </w:r>
          </w:p>
        </w:tc>
        <w:tc>
          <w:tcPr>
            <w:tcW w:w="940" w:type="dxa"/>
            <w:tcBorders>
              <w:top w:val="nil"/>
              <w:left w:val="nil"/>
              <w:bottom w:val="single" w:sz="4" w:space="0" w:color="auto"/>
              <w:right w:val="single" w:sz="4" w:space="0" w:color="auto"/>
            </w:tcBorders>
            <w:shd w:val="clear" w:color="auto" w:fill="auto"/>
            <w:vAlign w:val="center"/>
            <w:hideMark/>
          </w:tcPr>
          <w:p w14:paraId="0B83C29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20150</w:t>
            </w:r>
          </w:p>
        </w:tc>
        <w:tc>
          <w:tcPr>
            <w:tcW w:w="860" w:type="dxa"/>
            <w:tcBorders>
              <w:top w:val="nil"/>
              <w:left w:val="nil"/>
              <w:bottom w:val="single" w:sz="4" w:space="0" w:color="auto"/>
              <w:right w:val="single" w:sz="4" w:space="0" w:color="auto"/>
            </w:tcBorders>
            <w:shd w:val="clear" w:color="auto" w:fill="auto"/>
            <w:vAlign w:val="center"/>
            <w:hideMark/>
          </w:tcPr>
          <w:p w14:paraId="58CD806F"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20150</w:t>
            </w:r>
          </w:p>
        </w:tc>
        <w:tc>
          <w:tcPr>
            <w:tcW w:w="1060" w:type="dxa"/>
            <w:tcBorders>
              <w:top w:val="nil"/>
              <w:left w:val="nil"/>
              <w:bottom w:val="single" w:sz="4" w:space="0" w:color="auto"/>
              <w:right w:val="single" w:sz="4" w:space="0" w:color="auto"/>
            </w:tcBorders>
            <w:shd w:val="clear" w:color="auto" w:fill="auto"/>
            <w:vAlign w:val="center"/>
            <w:hideMark/>
          </w:tcPr>
          <w:p w14:paraId="5EC51124"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101</w:t>
            </w:r>
          </w:p>
        </w:tc>
        <w:tc>
          <w:tcPr>
            <w:tcW w:w="1300" w:type="dxa"/>
            <w:tcBorders>
              <w:top w:val="nil"/>
              <w:left w:val="nil"/>
              <w:bottom w:val="single" w:sz="4" w:space="0" w:color="auto"/>
              <w:right w:val="single" w:sz="4" w:space="0" w:color="auto"/>
            </w:tcBorders>
            <w:shd w:val="clear" w:color="auto" w:fill="auto"/>
            <w:vAlign w:val="center"/>
            <w:hideMark/>
          </w:tcPr>
          <w:p w14:paraId="492F84B8"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2 034 143</w:t>
            </w:r>
          </w:p>
        </w:tc>
        <w:tc>
          <w:tcPr>
            <w:tcW w:w="1660" w:type="dxa"/>
            <w:tcBorders>
              <w:top w:val="nil"/>
              <w:left w:val="nil"/>
              <w:bottom w:val="single" w:sz="4" w:space="0" w:color="auto"/>
              <w:right w:val="single" w:sz="4" w:space="0" w:color="auto"/>
            </w:tcBorders>
            <w:shd w:val="clear" w:color="auto" w:fill="auto"/>
            <w:vAlign w:val="center"/>
            <w:hideMark/>
          </w:tcPr>
          <w:p w14:paraId="3F035D3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In (zvyšuje náklady)</w:t>
            </w:r>
          </w:p>
        </w:tc>
      </w:tr>
      <w:tr w:rsidR="0093021E" w:rsidRPr="0093021E" w14:paraId="1A7BB3E1" w14:textId="77777777" w:rsidTr="0093021E">
        <w:trPr>
          <w:trHeight w:val="112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C6A24F"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6</w:t>
            </w:r>
          </w:p>
        </w:tc>
        <w:tc>
          <w:tcPr>
            <w:tcW w:w="4000" w:type="dxa"/>
            <w:tcBorders>
              <w:top w:val="nil"/>
              <w:left w:val="nil"/>
              <w:bottom w:val="single" w:sz="4" w:space="0" w:color="auto"/>
              <w:right w:val="single" w:sz="4" w:space="0" w:color="auto"/>
            </w:tcBorders>
            <w:shd w:val="clear" w:color="auto" w:fill="auto"/>
            <w:vAlign w:val="center"/>
            <w:hideMark/>
          </w:tcPr>
          <w:p w14:paraId="014D6DC5"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Poskytovatelia zdravotnej starostlivosti nebudú musieť vystavovať/vypĺňať/odosielať papierovú formu DPN.</w:t>
            </w:r>
          </w:p>
        </w:tc>
        <w:tc>
          <w:tcPr>
            <w:tcW w:w="1280" w:type="dxa"/>
            <w:tcBorders>
              <w:top w:val="nil"/>
              <w:left w:val="nil"/>
              <w:bottom w:val="single" w:sz="4" w:space="0" w:color="auto"/>
              <w:right w:val="single" w:sz="4" w:space="0" w:color="auto"/>
            </w:tcBorders>
            <w:shd w:val="clear" w:color="auto" w:fill="auto"/>
            <w:vAlign w:val="center"/>
            <w:hideMark/>
          </w:tcPr>
          <w:p w14:paraId="1278D378"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zákon č. 576/2004 Z. z.</w:t>
            </w:r>
          </w:p>
        </w:tc>
        <w:tc>
          <w:tcPr>
            <w:tcW w:w="1080" w:type="dxa"/>
            <w:tcBorders>
              <w:top w:val="nil"/>
              <w:left w:val="nil"/>
              <w:bottom w:val="single" w:sz="4" w:space="0" w:color="auto"/>
              <w:right w:val="single" w:sz="4" w:space="0" w:color="auto"/>
            </w:tcBorders>
            <w:shd w:val="clear" w:color="auto" w:fill="auto"/>
            <w:vAlign w:val="center"/>
            <w:hideMark/>
          </w:tcPr>
          <w:p w14:paraId="40555F3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360" w:type="dxa"/>
            <w:tcBorders>
              <w:top w:val="nil"/>
              <w:left w:val="nil"/>
              <w:bottom w:val="single" w:sz="4" w:space="0" w:color="auto"/>
              <w:right w:val="single" w:sz="4" w:space="0" w:color="auto"/>
            </w:tcBorders>
            <w:shd w:val="clear" w:color="auto" w:fill="auto"/>
            <w:vAlign w:val="center"/>
            <w:hideMark/>
          </w:tcPr>
          <w:p w14:paraId="26327DF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7A161DC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3D8140F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Poskytovatelia zdravotnej starostlivosti podľa zákona č. 576/2004 Z. z..</w:t>
            </w:r>
          </w:p>
        </w:tc>
        <w:tc>
          <w:tcPr>
            <w:tcW w:w="940" w:type="dxa"/>
            <w:tcBorders>
              <w:top w:val="nil"/>
              <w:left w:val="nil"/>
              <w:bottom w:val="single" w:sz="4" w:space="0" w:color="auto"/>
              <w:right w:val="single" w:sz="4" w:space="0" w:color="auto"/>
            </w:tcBorders>
            <w:shd w:val="clear" w:color="auto" w:fill="auto"/>
            <w:vAlign w:val="center"/>
            <w:hideMark/>
          </w:tcPr>
          <w:p w14:paraId="22A656AB"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20150</w:t>
            </w:r>
          </w:p>
        </w:tc>
        <w:tc>
          <w:tcPr>
            <w:tcW w:w="860" w:type="dxa"/>
            <w:tcBorders>
              <w:top w:val="nil"/>
              <w:left w:val="nil"/>
              <w:bottom w:val="single" w:sz="4" w:space="0" w:color="auto"/>
              <w:right w:val="single" w:sz="4" w:space="0" w:color="auto"/>
            </w:tcBorders>
            <w:shd w:val="clear" w:color="auto" w:fill="auto"/>
            <w:vAlign w:val="center"/>
            <w:hideMark/>
          </w:tcPr>
          <w:p w14:paraId="6257992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20150</w:t>
            </w:r>
          </w:p>
        </w:tc>
        <w:tc>
          <w:tcPr>
            <w:tcW w:w="1060" w:type="dxa"/>
            <w:tcBorders>
              <w:top w:val="nil"/>
              <w:left w:val="nil"/>
              <w:bottom w:val="single" w:sz="4" w:space="0" w:color="auto"/>
              <w:right w:val="single" w:sz="4" w:space="0" w:color="auto"/>
            </w:tcBorders>
            <w:shd w:val="clear" w:color="auto" w:fill="auto"/>
            <w:vAlign w:val="center"/>
            <w:hideMark/>
          </w:tcPr>
          <w:p w14:paraId="559BBF3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86</w:t>
            </w:r>
          </w:p>
        </w:tc>
        <w:tc>
          <w:tcPr>
            <w:tcW w:w="1300" w:type="dxa"/>
            <w:tcBorders>
              <w:top w:val="nil"/>
              <w:left w:val="nil"/>
              <w:bottom w:val="single" w:sz="4" w:space="0" w:color="auto"/>
              <w:right w:val="single" w:sz="4" w:space="0" w:color="auto"/>
            </w:tcBorders>
            <w:shd w:val="clear" w:color="auto" w:fill="auto"/>
            <w:vAlign w:val="center"/>
            <w:hideMark/>
          </w:tcPr>
          <w:p w14:paraId="530299F5"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1 735 332</w:t>
            </w:r>
          </w:p>
        </w:tc>
        <w:tc>
          <w:tcPr>
            <w:tcW w:w="1660" w:type="dxa"/>
            <w:tcBorders>
              <w:top w:val="nil"/>
              <w:left w:val="nil"/>
              <w:bottom w:val="single" w:sz="4" w:space="0" w:color="auto"/>
              <w:right w:val="single" w:sz="4" w:space="0" w:color="auto"/>
            </w:tcBorders>
            <w:shd w:val="clear" w:color="auto" w:fill="auto"/>
            <w:vAlign w:val="center"/>
            <w:hideMark/>
          </w:tcPr>
          <w:p w14:paraId="25D94012"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r w:rsidR="0093021E" w:rsidRPr="0093021E" w14:paraId="7039B677" w14:textId="77777777" w:rsidTr="0093021E">
        <w:trPr>
          <w:trHeight w:val="135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B08134"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lastRenderedPageBreak/>
              <w:t>7</w:t>
            </w:r>
          </w:p>
        </w:tc>
        <w:tc>
          <w:tcPr>
            <w:tcW w:w="4000" w:type="dxa"/>
            <w:tcBorders>
              <w:top w:val="nil"/>
              <w:left w:val="nil"/>
              <w:bottom w:val="single" w:sz="4" w:space="0" w:color="auto"/>
              <w:right w:val="single" w:sz="4" w:space="0" w:color="auto"/>
            </w:tcBorders>
            <w:shd w:val="clear" w:color="auto" w:fill="auto"/>
            <w:vAlign w:val="center"/>
            <w:hideMark/>
          </w:tcPr>
          <w:p w14:paraId="0C595FC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Vypustenie povinnosti zamestnávateľa nahlasovať prerušenie nemocenského poistenia, dôchodkového poistenia a poistenia v nezamestnanosti zamestnanca v súvislosti s trvaním dočasnej pracovnej neschopnosti zaznamenanej v systéme elektronického zdravotníctva.</w:t>
            </w:r>
          </w:p>
        </w:tc>
        <w:tc>
          <w:tcPr>
            <w:tcW w:w="1280" w:type="dxa"/>
            <w:tcBorders>
              <w:top w:val="nil"/>
              <w:left w:val="nil"/>
              <w:bottom w:val="single" w:sz="4" w:space="0" w:color="auto"/>
              <w:right w:val="single" w:sz="4" w:space="0" w:color="auto"/>
            </w:tcBorders>
            <w:shd w:val="clear" w:color="auto" w:fill="auto"/>
            <w:vAlign w:val="center"/>
            <w:hideMark/>
          </w:tcPr>
          <w:p w14:paraId="5BBC8F3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BCE173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 231 ods. 1 </w:t>
            </w:r>
          </w:p>
        </w:tc>
        <w:tc>
          <w:tcPr>
            <w:tcW w:w="1360" w:type="dxa"/>
            <w:tcBorders>
              <w:top w:val="nil"/>
              <w:left w:val="nil"/>
              <w:bottom w:val="single" w:sz="4" w:space="0" w:color="auto"/>
              <w:right w:val="single" w:sz="4" w:space="0" w:color="auto"/>
            </w:tcBorders>
            <w:shd w:val="clear" w:color="auto" w:fill="auto"/>
            <w:vAlign w:val="center"/>
            <w:hideMark/>
          </w:tcPr>
          <w:p w14:paraId="5C5DF06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1ADC5B4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12A6DE62"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Zamestnávatelia</w:t>
            </w:r>
          </w:p>
        </w:tc>
        <w:tc>
          <w:tcPr>
            <w:tcW w:w="940" w:type="dxa"/>
            <w:tcBorders>
              <w:top w:val="nil"/>
              <w:left w:val="nil"/>
              <w:bottom w:val="single" w:sz="4" w:space="0" w:color="auto"/>
              <w:right w:val="single" w:sz="4" w:space="0" w:color="auto"/>
            </w:tcBorders>
            <w:shd w:val="clear" w:color="auto" w:fill="auto"/>
            <w:vAlign w:val="center"/>
            <w:hideMark/>
          </w:tcPr>
          <w:p w14:paraId="26AE076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187168</w:t>
            </w:r>
          </w:p>
        </w:tc>
        <w:tc>
          <w:tcPr>
            <w:tcW w:w="860" w:type="dxa"/>
            <w:tcBorders>
              <w:top w:val="nil"/>
              <w:left w:val="nil"/>
              <w:bottom w:val="single" w:sz="4" w:space="0" w:color="auto"/>
              <w:right w:val="single" w:sz="4" w:space="0" w:color="auto"/>
            </w:tcBorders>
            <w:shd w:val="clear" w:color="auto" w:fill="auto"/>
            <w:vAlign w:val="center"/>
            <w:hideMark/>
          </w:tcPr>
          <w:p w14:paraId="7D5FD8C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610C57FB"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11</w:t>
            </w:r>
          </w:p>
        </w:tc>
        <w:tc>
          <w:tcPr>
            <w:tcW w:w="1300" w:type="dxa"/>
            <w:tcBorders>
              <w:top w:val="nil"/>
              <w:left w:val="nil"/>
              <w:bottom w:val="single" w:sz="4" w:space="0" w:color="auto"/>
              <w:right w:val="single" w:sz="4" w:space="0" w:color="auto"/>
            </w:tcBorders>
            <w:shd w:val="clear" w:color="auto" w:fill="auto"/>
            <w:vAlign w:val="center"/>
            <w:hideMark/>
          </w:tcPr>
          <w:p w14:paraId="3198249B"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1 980 109</w:t>
            </w:r>
          </w:p>
        </w:tc>
        <w:tc>
          <w:tcPr>
            <w:tcW w:w="1660" w:type="dxa"/>
            <w:tcBorders>
              <w:top w:val="nil"/>
              <w:left w:val="nil"/>
              <w:bottom w:val="single" w:sz="4" w:space="0" w:color="auto"/>
              <w:right w:val="single" w:sz="4" w:space="0" w:color="auto"/>
            </w:tcBorders>
            <w:shd w:val="clear" w:color="auto" w:fill="auto"/>
            <w:vAlign w:val="center"/>
            <w:hideMark/>
          </w:tcPr>
          <w:p w14:paraId="34C121C8"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r w:rsidR="0093021E" w:rsidRPr="0093021E" w14:paraId="796AFB3E" w14:textId="77777777" w:rsidTr="0093021E">
        <w:trPr>
          <w:trHeight w:val="112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119F80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8</w:t>
            </w:r>
          </w:p>
        </w:tc>
        <w:tc>
          <w:tcPr>
            <w:tcW w:w="4000" w:type="dxa"/>
            <w:tcBorders>
              <w:top w:val="nil"/>
              <w:left w:val="nil"/>
              <w:bottom w:val="single" w:sz="4" w:space="0" w:color="auto"/>
              <w:right w:val="single" w:sz="4" w:space="0" w:color="auto"/>
            </w:tcBorders>
            <w:shd w:val="clear" w:color="auto" w:fill="auto"/>
            <w:vAlign w:val="center"/>
            <w:hideMark/>
          </w:tcPr>
          <w:p w14:paraId="0C4C131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Vypustenie povinnosti SZČO nahlasovať prerušenie nemocenského poistenia a dôchodkového poistenia v súvislosti s trvaním dočasnej pracovnej neschopnosti zaznamenanej v systéme elektronického zdravotníctva.</w:t>
            </w:r>
          </w:p>
        </w:tc>
        <w:tc>
          <w:tcPr>
            <w:tcW w:w="1280" w:type="dxa"/>
            <w:tcBorders>
              <w:top w:val="nil"/>
              <w:left w:val="nil"/>
              <w:bottom w:val="single" w:sz="4" w:space="0" w:color="auto"/>
              <w:right w:val="single" w:sz="4" w:space="0" w:color="auto"/>
            </w:tcBorders>
            <w:shd w:val="clear" w:color="auto" w:fill="auto"/>
            <w:vAlign w:val="center"/>
            <w:hideMark/>
          </w:tcPr>
          <w:p w14:paraId="5D85DD6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38CB10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228 ods. 2</w:t>
            </w:r>
          </w:p>
        </w:tc>
        <w:tc>
          <w:tcPr>
            <w:tcW w:w="1360" w:type="dxa"/>
            <w:tcBorders>
              <w:top w:val="nil"/>
              <w:left w:val="nil"/>
              <w:bottom w:val="single" w:sz="4" w:space="0" w:color="auto"/>
              <w:right w:val="single" w:sz="4" w:space="0" w:color="auto"/>
            </w:tcBorders>
            <w:shd w:val="clear" w:color="auto" w:fill="auto"/>
            <w:vAlign w:val="center"/>
            <w:hideMark/>
          </w:tcPr>
          <w:p w14:paraId="776F70B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0944185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14667ED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SZČO </w:t>
            </w:r>
          </w:p>
        </w:tc>
        <w:tc>
          <w:tcPr>
            <w:tcW w:w="940" w:type="dxa"/>
            <w:tcBorders>
              <w:top w:val="nil"/>
              <w:left w:val="nil"/>
              <w:bottom w:val="single" w:sz="4" w:space="0" w:color="auto"/>
              <w:right w:val="single" w:sz="4" w:space="0" w:color="auto"/>
            </w:tcBorders>
            <w:shd w:val="clear" w:color="auto" w:fill="auto"/>
            <w:vAlign w:val="center"/>
            <w:hideMark/>
          </w:tcPr>
          <w:p w14:paraId="3B1C277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80977</w:t>
            </w:r>
          </w:p>
        </w:tc>
        <w:tc>
          <w:tcPr>
            <w:tcW w:w="860" w:type="dxa"/>
            <w:tcBorders>
              <w:top w:val="nil"/>
              <w:left w:val="nil"/>
              <w:bottom w:val="single" w:sz="4" w:space="0" w:color="auto"/>
              <w:right w:val="single" w:sz="4" w:space="0" w:color="auto"/>
            </w:tcBorders>
            <w:shd w:val="clear" w:color="auto" w:fill="auto"/>
            <w:vAlign w:val="center"/>
            <w:hideMark/>
          </w:tcPr>
          <w:p w14:paraId="4223C12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70B5A75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3</w:t>
            </w:r>
          </w:p>
        </w:tc>
        <w:tc>
          <w:tcPr>
            <w:tcW w:w="1300" w:type="dxa"/>
            <w:tcBorders>
              <w:top w:val="nil"/>
              <w:left w:val="nil"/>
              <w:bottom w:val="single" w:sz="4" w:space="0" w:color="auto"/>
              <w:right w:val="single" w:sz="4" w:space="0" w:color="auto"/>
            </w:tcBorders>
            <w:shd w:val="clear" w:color="auto" w:fill="auto"/>
            <w:vAlign w:val="center"/>
            <w:hideMark/>
          </w:tcPr>
          <w:p w14:paraId="03E2B5D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214 170</w:t>
            </w:r>
          </w:p>
        </w:tc>
        <w:tc>
          <w:tcPr>
            <w:tcW w:w="1660" w:type="dxa"/>
            <w:tcBorders>
              <w:top w:val="nil"/>
              <w:left w:val="nil"/>
              <w:bottom w:val="single" w:sz="4" w:space="0" w:color="auto"/>
              <w:right w:val="single" w:sz="4" w:space="0" w:color="auto"/>
            </w:tcBorders>
            <w:shd w:val="clear" w:color="auto" w:fill="auto"/>
            <w:vAlign w:val="center"/>
            <w:hideMark/>
          </w:tcPr>
          <w:p w14:paraId="2B65BF5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r w:rsidR="0093021E" w:rsidRPr="0093021E" w14:paraId="25C4C25B" w14:textId="77777777" w:rsidTr="0093021E">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357D0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9</w:t>
            </w:r>
          </w:p>
        </w:tc>
        <w:tc>
          <w:tcPr>
            <w:tcW w:w="4000" w:type="dxa"/>
            <w:tcBorders>
              <w:top w:val="nil"/>
              <w:left w:val="nil"/>
              <w:bottom w:val="single" w:sz="4" w:space="0" w:color="auto"/>
              <w:right w:val="single" w:sz="4" w:space="0" w:color="auto"/>
            </w:tcBorders>
            <w:shd w:val="clear" w:color="auto" w:fill="auto"/>
            <w:vAlign w:val="center"/>
            <w:hideMark/>
          </w:tcPr>
          <w:p w14:paraId="570A20A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Zrušenie ročného zúčtovania v SP - zamestnávatelia nebudú platiť preddavky na sociálne poistenie.</w:t>
            </w:r>
          </w:p>
        </w:tc>
        <w:tc>
          <w:tcPr>
            <w:tcW w:w="1280" w:type="dxa"/>
            <w:tcBorders>
              <w:top w:val="nil"/>
              <w:left w:val="nil"/>
              <w:bottom w:val="single" w:sz="4" w:space="0" w:color="auto"/>
              <w:right w:val="single" w:sz="4" w:space="0" w:color="auto"/>
            </w:tcBorders>
            <w:shd w:val="clear" w:color="auto" w:fill="auto"/>
            <w:vAlign w:val="center"/>
            <w:hideMark/>
          </w:tcPr>
          <w:p w14:paraId="3A9284F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2041F0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128 ods. 12</w:t>
            </w:r>
          </w:p>
        </w:tc>
        <w:tc>
          <w:tcPr>
            <w:tcW w:w="1360" w:type="dxa"/>
            <w:tcBorders>
              <w:top w:val="nil"/>
              <w:left w:val="nil"/>
              <w:bottom w:val="single" w:sz="4" w:space="0" w:color="auto"/>
              <w:right w:val="single" w:sz="4" w:space="0" w:color="auto"/>
            </w:tcBorders>
            <w:shd w:val="clear" w:color="auto" w:fill="auto"/>
            <w:vAlign w:val="center"/>
            <w:hideMark/>
          </w:tcPr>
          <w:p w14:paraId="1327D9F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7AE2957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01.01.2023</w:t>
            </w:r>
          </w:p>
        </w:tc>
        <w:tc>
          <w:tcPr>
            <w:tcW w:w="1320" w:type="dxa"/>
            <w:tcBorders>
              <w:top w:val="nil"/>
              <w:left w:val="nil"/>
              <w:bottom w:val="single" w:sz="4" w:space="0" w:color="auto"/>
              <w:right w:val="single" w:sz="4" w:space="0" w:color="auto"/>
            </w:tcBorders>
            <w:shd w:val="clear" w:color="auto" w:fill="auto"/>
            <w:vAlign w:val="center"/>
            <w:hideMark/>
          </w:tcPr>
          <w:p w14:paraId="618C551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Zamestnávatelia</w:t>
            </w:r>
          </w:p>
        </w:tc>
        <w:tc>
          <w:tcPr>
            <w:tcW w:w="940" w:type="dxa"/>
            <w:tcBorders>
              <w:top w:val="nil"/>
              <w:left w:val="nil"/>
              <w:bottom w:val="single" w:sz="4" w:space="0" w:color="auto"/>
              <w:right w:val="single" w:sz="4" w:space="0" w:color="auto"/>
            </w:tcBorders>
            <w:shd w:val="clear" w:color="auto" w:fill="auto"/>
            <w:vAlign w:val="center"/>
            <w:hideMark/>
          </w:tcPr>
          <w:p w14:paraId="5FAA0895"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6300</w:t>
            </w:r>
          </w:p>
        </w:tc>
        <w:tc>
          <w:tcPr>
            <w:tcW w:w="860" w:type="dxa"/>
            <w:tcBorders>
              <w:top w:val="nil"/>
              <w:left w:val="nil"/>
              <w:bottom w:val="single" w:sz="4" w:space="0" w:color="auto"/>
              <w:right w:val="single" w:sz="4" w:space="0" w:color="auto"/>
            </w:tcBorders>
            <w:shd w:val="clear" w:color="auto" w:fill="auto"/>
            <w:vAlign w:val="center"/>
            <w:hideMark/>
          </w:tcPr>
          <w:p w14:paraId="19182E2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4FB012F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7 382</w:t>
            </w:r>
          </w:p>
        </w:tc>
        <w:tc>
          <w:tcPr>
            <w:tcW w:w="1300" w:type="dxa"/>
            <w:tcBorders>
              <w:top w:val="nil"/>
              <w:left w:val="nil"/>
              <w:bottom w:val="single" w:sz="4" w:space="0" w:color="auto"/>
              <w:right w:val="single" w:sz="4" w:space="0" w:color="auto"/>
            </w:tcBorders>
            <w:shd w:val="clear" w:color="auto" w:fill="auto"/>
            <w:vAlign w:val="center"/>
            <w:hideMark/>
          </w:tcPr>
          <w:p w14:paraId="30D57F4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46 503 570</w:t>
            </w:r>
          </w:p>
        </w:tc>
        <w:tc>
          <w:tcPr>
            <w:tcW w:w="1660" w:type="dxa"/>
            <w:tcBorders>
              <w:top w:val="nil"/>
              <w:left w:val="nil"/>
              <w:bottom w:val="single" w:sz="4" w:space="0" w:color="auto"/>
              <w:right w:val="single" w:sz="4" w:space="0" w:color="auto"/>
            </w:tcBorders>
            <w:shd w:val="clear" w:color="auto" w:fill="auto"/>
            <w:vAlign w:val="center"/>
            <w:hideMark/>
          </w:tcPr>
          <w:p w14:paraId="09809AF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r w:rsidR="0093021E" w:rsidRPr="0093021E" w14:paraId="786C1645" w14:textId="77777777" w:rsidTr="0093021E">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60D662"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10</w:t>
            </w:r>
          </w:p>
        </w:tc>
        <w:tc>
          <w:tcPr>
            <w:tcW w:w="4000" w:type="dxa"/>
            <w:tcBorders>
              <w:top w:val="nil"/>
              <w:left w:val="nil"/>
              <w:bottom w:val="single" w:sz="4" w:space="0" w:color="auto"/>
              <w:right w:val="single" w:sz="4" w:space="0" w:color="auto"/>
            </w:tcBorders>
            <w:shd w:val="clear" w:color="auto" w:fill="auto"/>
            <w:vAlign w:val="center"/>
            <w:hideMark/>
          </w:tcPr>
          <w:p w14:paraId="060D1F5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Zrušenie ročného zúčtovania v SP - zamestnávatelia zaplatia vyššiu daň z príjmu PO z dôvodu neplatenia preddavkov na sociálne poistenie.</w:t>
            </w:r>
          </w:p>
        </w:tc>
        <w:tc>
          <w:tcPr>
            <w:tcW w:w="1280" w:type="dxa"/>
            <w:tcBorders>
              <w:top w:val="nil"/>
              <w:left w:val="nil"/>
              <w:bottom w:val="single" w:sz="4" w:space="0" w:color="auto"/>
              <w:right w:val="single" w:sz="4" w:space="0" w:color="auto"/>
            </w:tcBorders>
            <w:shd w:val="clear" w:color="auto" w:fill="auto"/>
            <w:vAlign w:val="center"/>
            <w:hideMark/>
          </w:tcPr>
          <w:p w14:paraId="4078B0E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127C61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128 ods. 13</w:t>
            </w:r>
          </w:p>
        </w:tc>
        <w:tc>
          <w:tcPr>
            <w:tcW w:w="1360" w:type="dxa"/>
            <w:tcBorders>
              <w:top w:val="nil"/>
              <w:left w:val="nil"/>
              <w:bottom w:val="single" w:sz="4" w:space="0" w:color="auto"/>
              <w:right w:val="single" w:sz="4" w:space="0" w:color="auto"/>
            </w:tcBorders>
            <w:shd w:val="clear" w:color="auto" w:fill="auto"/>
            <w:vAlign w:val="center"/>
            <w:hideMark/>
          </w:tcPr>
          <w:p w14:paraId="1DE74C54"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4D68029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01.01.2023</w:t>
            </w:r>
          </w:p>
        </w:tc>
        <w:tc>
          <w:tcPr>
            <w:tcW w:w="1320" w:type="dxa"/>
            <w:tcBorders>
              <w:top w:val="nil"/>
              <w:left w:val="nil"/>
              <w:bottom w:val="single" w:sz="4" w:space="0" w:color="auto"/>
              <w:right w:val="single" w:sz="4" w:space="0" w:color="auto"/>
            </w:tcBorders>
            <w:shd w:val="clear" w:color="auto" w:fill="auto"/>
            <w:vAlign w:val="center"/>
            <w:hideMark/>
          </w:tcPr>
          <w:p w14:paraId="2A39218B"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Zamestnávatelia</w:t>
            </w:r>
          </w:p>
        </w:tc>
        <w:tc>
          <w:tcPr>
            <w:tcW w:w="940" w:type="dxa"/>
            <w:tcBorders>
              <w:top w:val="nil"/>
              <w:left w:val="nil"/>
              <w:bottom w:val="single" w:sz="4" w:space="0" w:color="auto"/>
              <w:right w:val="single" w:sz="4" w:space="0" w:color="auto"/>
            </w:tcBorders>
            <w:shd w:val="clear" w:color="auto" w:fill="auto"/>
            <w:vAlign w:val="center"/>
            <w:hideMark/>
          </w:tcPr>
          <w:p w14:paraId="6CC8A98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6300</w:t>
            </w:r>
          </w:p>
        </w:tc>
        <w:tc>
          <w:tcPr>
            <w:tcW w:w="860" w:type="dxa"/>
            <w:tcBorders>
              <w:top w:val="nil"/>
              <w:left w:val="nil"/>
              <w:bottom w:val="single" w:sz="4" w:space="0" w:color="auto"/>
              <w:right w:val="single" w:sz="4" w:space="0" w:color="auto"/>
            </w:tcBorders>
            <w:shd w:val="clear" w:color="auto" w:fill="auto"/>
            <w:vAlign w:val="center"/>
            <w:hideMark/>
          </w:tcPr>
          <w:p w14:paraId="691CD704"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1271A42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1 292</w:t>
            </w:r>
          </w:p>
        </w:tc>
        <w:tc>
          <w:tcPr>
            <w:tcW w:w="1300" w:type="dxa"/>
            <w:tcBorders>
              <w:top w:val="nil"/>
              <w:left w:val="nil"/>
              <w:bottom w:val="single" w:sz="4" w:space="0" w:color="auto"/>
              <w:right w:val="single" w:sz="4" w:space="0" w:color="auto"/>
            </w:tcBorders>
            <w:shd w:val="clear" w:color="auto" w:fill="auto"/>
            <w:vAlign w:val="center"/>
            <w:hideMark/>
          </w:tcPr>
          <w:p w14:paraId="2CB3FF28"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8 140 309</w:t>
            </w:r>
          </w:p>
        </w:tc>
        <w:tc>
          <w:tcPr>
            <w:tcW w:w="1660" w:type="dxa"/>
            <w:tcBorders>
              <w:top w:val="nil"/>
              <w:left w:val="nil"/>
              <w:bottom w:val="single" w:sz="4" w:space="0" w:color="auto"/>
              <w:right w:val="single" w:sz="4" w:space="0" w:color="auto"/>
            </w:tcBorders>
            <w:shd w:val="clear" w:color="auto" w:fill="auto"/>
            <w:vAlign w:val="center"/>
            <w:hideMark/>
          </w:tcPr>
          <w:p w14:paraId="10506CD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In (zvyšuje náklady)</w:t>
            </w:r>
          </w:p>
        </w:tc>
      </w:tr>
      <w:tr w:rsidR="0093021E" w:rsidRPr="0093021E" w14:paraId="66EA450F" w14:textId="77777777" w:rsidTr="0093021E">
        <w:trPr>
          <w:trHeight w:val="112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59F4EA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11</w:t>
            </w:r>
          </w:p>
        </w:tc>
        <w:tc>
          <w:tcPr>
            <w:tcW w:w="4000" w:type="dxa"/>
            <w:tcBorders>
              <w:top w:val="nil"/>
              <w:left w:val="nil"/>
              <w:bottom w:val="single" w:sz="4" w:space="0" w:color="auto"/>
              <w:right w:val="single" w:sz="4" w:space="0" w:color="auto"/>
            </w:tcBorders>
            <w:shd w:val="clear" w:color="auto" w:fill="auto"/>
            <w:vAlign w:val="center"/>
            <w:hideMark/>
          </w:tcPr>
          <w:p w14:paraId="2B9A1532"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Zrušenie ročného zúčtovania v SP - zamestnávatelia zaplatia vyššie poistné na sociálne poistenie z dôvodu nemožnosti </w:t>
            </w:r>
            <w:proofErr w:type="spellStart"/>
            <w:r w:rsidRPr="0093021E">
              <w:rPr>
                <w:rFonts w:ascii="Times New Roman" w:eastAsia="Times New Roman" w:hAnsi="Times New Roman" w:cs="Times New Roman"/>
                <w:sz w:val="16"/>
                <w:szCs w:val="16"/>
                <w:lang w:eastAsia="sk-SK"/>
              </w:rPr>
              <w:t>douplatnenia</w:t>
            </w:r>
            <w:proofErr w:type="spellEnd"/>
            <w:r w:rsidRPr="0093021E">
              <w:rPr>
                <w:rFonts w:ascii="Times New Roman" w:eastAsia="Times New Roman" w:hAnsi="Times New Roman" w:cs="Times New Roman"/>
                <w:sz w:val="16"/>
                <w:szCs w:val="16"/>
                <w:lang w:eastAsia="sk-SK"/>
              </w:rPr>
              <w:t xml:space="preserve"> odvodovej odpočítateľnej položky pre študentov a dôchodcov na ročnej báze. </w:t>
            </w:r>
          </w:p>
        </w:tc>
        <w:tc>
          <w:tcPr>
            <w:tcW w:w="1280" w:type="dxa"/>
            <w:tcBorders>
              <w:top w:val="nil"/>
              <w:left w:val="nil"/>
              <w:bottom w:val="single" w:sz="4" w:space="0" w:color="auto"/>
              <w:right w:val="single" w:sz="4" w:space="0" w:color="auto"/>
            </w:tcBorders>
            <w:shd w:val="clear" w:color="auto" w:fill="auto"/>
            <w:vAlign w:val="center"/>
            <w:hideMark/>
          </w:tcPr>
          <w:p w14:paraId="512BEA8B"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CD1A5FF"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4 ods. 5, § 138a, § 147b ods. 4 a 5, § 227a ods. 1,2 a 4 a § 227b</w:t>
            </w:r>
          </w:p>
        </w:tc>
        <w:tc>
          <w:tcPr>
            <w:tcW w:w="1360" w:type="dxa"/>
            <w:tcBorders>
              <w:top w:val="nil"/>
              <w:left w:val="nil"/>
              <w:bottom w:val="single" w:sz="4" w:space="0" w:color="auto"/>
              <w:right w:val="single" w:sz="4" w:space="0" w:color="auto"/>
            </w:tcBorders>
            <w:shd w:val="clear" w:color="auto" w:fill="auto"/>
            <w:vAlign w:val="center"/>
            <w:hideMark/>
          </w:tcPr>
          <w:p w14:paraId="31D9F6C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11DC697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01.01.2023</w:t>
            </w:r>
          </w:p>
        </w:tc>
        <w:tc>
          <w:tcPr>
            <w:tcW w:w="1320" w:type="dxa"/>
            <w:tcBorders>
              <w:top w:val="nil"/>
              <w:left w:val="nil"/>
              <w:bottom w:val="single" w:sz="4" w:space="0" w:color="auto"/>
              <w:right w:val="single" w:sz="4" w:space="0" w:color="auto"/>
            </w:tcBorders>
            <w:shd w:val="clear" w:color="auto" w:fill="auto"/>
            <w:vAlign w:val="center"/>
            <w:hideMark/>
          </w:tcPr>
          <w:p w14:paraId="4FC7A14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Zamestnávatelia</w:t>
            </w:r>
          </w:p>
        </w:tc>
        <w:tc>
          <w:tcPr>
            <w:tcW w:w="940" w:type="dxa"/>
            <w:tcBorders>
              <w:top w:val="nil"/>
              <w:left w:val="nil"/>
              <w:bottom w:val="single" w:sz="4" w:space="0" w:color="auto"/>
              <w:right w:val="single" w:sz="4" w:space="0" w:color="auto"/>
            </w:tcBorders>
            <w:shd w:val="clear" w:color="auto" w:fill="auto"/>
            <w:vAlign w:val="center"/>
            <w:hideMark/>
          </w:tcPr>
          <w:p w14:paraId="3883C5F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32000</w:t>
            </w:r>
          </w:p>
        </w:tc>
        <w:tc>
          <w:tcPr>
            <w:tcW w:w="860" w:type="dxa"/>
            <w:tcBorders>
              <w:top w:val="nil"/>
              <w:left w:val="nil"/>
              <w:bottom w:val="single" w:sz="4" w:space="0" w:color="auto"/>
              <w:right w:val="single" w:sz="4" w:space="0" w:color="auto"/>
            </w:tcBorders>
            <w:shd w:val="clear" w:color="auto" w:fill="auto"/>
            <w:vAlign w:val="center"/>
            <w:hideMark/>
          </w:tcPr>
          <w:p w14:paraId="324F4B8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27118B55"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392</w:t>
            </w:r>
          </w:p>
        </w:tc>
        <w:tc>
          <w:tcPr>
            <w:tcW w:w="1300" w:type="dxa"/>
            <w:tcBorders>
              <w:top w:val="nil"/>
              <w:left w:val="nil"/>
              <w:bottom w:val="single" w:sz="4" w:space="0" w:color="auto"/>
              <w:right w:val="single" w:sz="4" w:space="0" w:color="auto"/>
            </w:tcBorders>
            <w:shd w:val="clear" w:color="auto" w:fill="auto"/>
            <w:vAlign w:val="center"/>
            <w:hideMark/>
          </w:tcPr>
          <w:p w14:paraId="671AF712"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12 543 512</w:t>
            </w:r>
          </w:p>
        </w:tc>
        <w:tc>
          <w:tcPr>
            <w:tcW w:w="1660" w:type="dxa"/>
            <w:tcBorders>
              <w:top w:val="nil"/>
              <w:left w:val="nil"/>
              <w:bottom w:val="single" w:sz="4" w:space="0" w:color="auto"/>
              <w:right w:val="single" w:sz="4" w:space="0" w:color="auto"/>
            </w:tcBorders>
            <w:shd w:val="clear" w:color="auto" w:fill="auto"/>
            <w:vAlign w:val="center"/>
            <w:hideMark/>
          </w:tcPr>
          <w:p w14:paraId="10855A6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In (zvyšuje náklady)</w:t>
            </w:r>
          </w:p>
        </w:tc>
      </w:tr>
      <w:tr w:rsidR="0093021E" w:rsidRPr="0093021E" w14:paraId="398DC729" w14:textId="77777777" w:rsidTr="0093021E">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68454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12</w:t>
            </w:r>
          </w:p>
        </w:tc>
        <w:tc>
          <w:tcPr>
            <w:tcW w:w="4000" w:type="dxa"/>
            <w:tcBorders>
              <w:top w:val="nil"/>
              <w:left w:val="nil"/>
              <w:bottom w:val="single" w:sz="4" w:space="0" w:color="auto"/>
              <w:right w:val="single" w:sz="4" w:space="0" w:color="auto"/>
            </w:tcBorders>
            <w:shd w:val="clear" w:color="auto" w:fill="auto"/>
            <w:vAlign w:val="center"/>
            <w:hideMark/>
          </w:tcPr>
          <w:p w14:paraId="6F35FBFF"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Zrušenie ročného zúčtovania v SP - SZČO nebudú platiť nedoplatky z preddavkov na sociálne poistenie.</w:t>
            </w:r>
          </w:p>
        </w:tc>
        <w:tc>
          <w:tcPr>
            <w:tcW w:w="1280" w:type="dxa"/>
            <w:tcBorders>
              <w:top w:val="nil"/>
              <w:left w:val="nil"/>
              <w:bottom w:val="single" w:sz="4" w:space="0" w:color="auto"/>
              <w:right w:val="single" w:sz="4" w:space="0" w:color="auto"/>
            </w:tcBorders>
            <w:shd w:val="clear" w:color="auto" w:fill="auto"/>
            <w:vAlign w:val="center"/>
            <w:hideMark/>
          </w:tcPr>
          <w:p w14:paraId="05114B9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38EA81F"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128 ods. 12</w:t>
            </w:r>
          </w:p>
        </w:tc>
        <w:tc>
          <w:tcPr>
            <w:tcW w:w="1360" w:type="dxa"/>
            <w:tcBorders>
              <w:top w:val="nil"/>
              <w:left w:val="nil"/>
              <w:bottom w:val="single" w:sz="4" w:space="0" w:color="auto"/>
              <w:right w:val="single" w:sz="4" w:space="0" w:color="auto"/>
            </w:tcBorders>
            <w:shd w:val="clear" w:color="auto" w:fill="auto"/>
            <w:vAlign w:val="center"/>
            <w:hideMark/>
          </w:tcPr>
          <w:p w14:paraId="12D457D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7739F3B8"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01.01.2023</w:t>
            </w:r>
          </w:p>
        </w:tc>
        <w:tc>
          <w:tcPr>
            <w:tcW w:w="1320" w:type="dxa"/>
            <w:tcBorders>
              <w:top w:val="nil"/>
              <w:left w:val="nil"/>
              <w:bottom w:val="single" w:sz="4" w:space="0" w:color="auto"/>
              <w:right w:val="single" w:sz="4" w:space="0" w:color="auto"/>
            </w:tcBorders>
            <w:shd w:val="clear" w:color="auto" w:fill="auto"/>
            <w:vAlign w:val="center"/>
            <w:hideMark/>
          </w:tcPr>
          <w:p w14:paraId="0547D14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SZČO</w:t>
            </w:r>
          </w:p>
        </w:tc>
        <w:tc>
          <w:tcPr>
            <w:tcW w:w="940" w:type="dxa"/>
            <w:tcBorders>
              <w:top w:val="nil"/>
              <w:left w:val="nil"/>
              <w:bottom w:val="single" w:sz="4" w:space="0" w:color="auto"/>
              <w:right w:val="single" w:sz="4" w:space="0" w:color="auto"/>
            </w:tcBorders>
            <w:shd w:val="clear" w:color="auto" w:fill="auto"/>
            <w:vAlign w:val="center"/>
            <w:hideMark/>
          </w:tcPr>
          <w:p w14:paraId="2F347F5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41000</w:t>
            </w:r>
          </w:p>
        </w:tc>
        <w:tc>
          <w:tcPr>
            <w:tcW w:w="860" w:type="dxa"/>
            <w:tcBorders>
              <w:top w:val="nil"/>
              <w:left w:val="nil"/>
              <w:bottom w:val="single" w:sz="4" w:space="0" w:color="auto"/>
              <w:right w:val="single" w:sz="4" w:space="0" w:color="auto"/>
            </w:tcBorders>
            <w:shd w:val="clear" w:color="auto" w:fill="auto"/>
            <w:vAlign w:val="center"/>
            <w:hideMark/>
          </w:tcPr>
          <w:p w14:paraId="0C04F6D5"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357E09E5"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82</w:t>
            </w:r>
          </w:p>
        </w:tc>
        <w:tc>
          <w:tcPr>
            <w:tcW w:w="1300" w:type="dxa"/>
            <w:tcBorders>
              <w:top w:val="nil"/>
              <w:left w:val="nil"/>
              <w:bottom w:val="single" w:sz="4" w:space="0" w:color="auto"/>
              <w:right w:val="single" w:sz="4" w:space="0" w:color="auto"/>
            </w:tcBorders>
            <w:shd w:val="clear" w:color="auto" w:fill="auto"/>
            <w:vAlign w:val="center"/>
            <w:hideMark/>
          </w:tcPr>
          <w:p w14:paraId="3F4E58B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3 360 608</w:t>
            </w:r>
          </w:p>
        </w:tc>
        <w:tc>
          <w:tcPr>
            <w:tcW w:w="1660" w:type="dxa"/>
            <w:tcBorders>
              <w:top w:val="nil"/>
              <w:left w:val="nil"/>
              <w:bottom w:val="single" w:sz="4" w:space="0" w:color="auto"/>
              <w:right w:val="single" w:sz="4" w:space="0" w:color="auto"/>
            </w:tcBorders>
            <w:shd w:val="clear" w:color="auto" w:fill="auto"/>
            <w:vAlign w:val="center"/>
            <w:hideMark/>
          </w:tcPr>
          <w:p w14:paraId="3BAEBCC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r w:rsidR="0093021E" w:rsidRPr="0093021E" w14:paraId="51451BE3" w14:textId="77777777" w:rsidTr="0093021E">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1E3CB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13</w:t>
            </w:r>
          </w:p>
        </w:tc>
        <w:tc>
          <w:tcPr>
            <w:tcW w:w="4000" w:type="dxa"/>
            <w:tcBorders>
              <w:top w:val="nil"/>
              <w:left w:val="nil"/>
              <w:bottom w:val="single" w:sz="4" w:space="0" w:color="auto"/>
              <w:right w:val="single" w:sz="4" w:space="0" w:color="auto"/>
            </w:tcBorders>
            <w:shd w:val="clear" w:color="auto" w:fill="auto"/>
            <w:vAlign w:val="center"/>
            <w:hideMark/>
          </w:tcPr>
          <w:p w14:paraId="160B597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Zrušenie ročného zúčtovania v SP - SZČO platia vyššiu daň z príjmu FO z dôvodu neplatenia preddavkov na sociálne poistenie.</w:t>
            </w:r>
          </w:p>
        </w:tc>
        <w:tc>
          <w:tcPr>
            <w:tcW w:w="1280" w:type="dxa"/>
            <w:tcBorders>
              <w:top w:val="nil"/>
              <w:left w:val="nil"/>
              <w:bottom w:val="single" w:sz="4" w:space="0" w:color="auto"/>
              <w:right w:val="single" w:sz="4" w:space="0" w:color="auto"/>
            </w:tcBorders>
            <w:shd w:val="clear" w:color="auto" w:fill="auto"/>
            <w:vAlign w:val="center"/>
            <w:hideMark/>
          </w:tcPr>
          <w:p w14:paraId="4C744482"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37508F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128 ods. 12</w:t>
            </w:r>
          </w:p>
        </w:tc>
        <w:tc>
          <w:tcPr>
            <w:tcW w:w="1360" w:type="dxa"/>
            <w:tcBorders>
              <w:top w:val="nil"/>
              <w:left w:val="nil"/>
              <w:bottom w:val="single" w:sz="4" w:space="0" w:color="auto"/>
              <w:right w:val="single" w:sz="4" w:space="0" w:color="auto"/>
            </w:tcBorders>
            <w:shd w:val="clear" w:color="auto" w:fill="auto"/>
            <w:vAlign w:val="center"/>
            <w:hideMark/>
          </w:tcPr>
          <w:p w14:paraId="5BE6C2F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3ED2CE55"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01.01.2023</w:t>
            </w:r>
          </w:p>
        </w:tc>
        <w:tc>
          <w:tcPr>
            <w:tcW w:w="1320" w:type="dxa"/>
            <w:tcBorders>
              <w:top w:val="nil"/>
              <w:left w:val="nil"/>
              <w:bottom w:val="single" w:sz="4" w:space="0" w:color="auto"/>
              <w:right w:val="single" w:sz="4" w:space="0" w:color="auto"/>
            </w:tcBorders>
            <w:shd w:val="clear" w:color="auto" w:fill="auto"/>
            <w:vAlign w:val="center"/>
            <w:hideMark/>
          </w:tcPr>
          <w:p w14:paraId="384260BB"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SZČO</w:t>
            </w:r>
          </w:p>
        </w:tc>
        <w:tc>
          <w:tcPr>
            <w:tcW w:w="940" w:type="dxa"/>
            <w:tcBorders>
              <w:top w:val="nil"/>
              <w:left w:val="nil"/>
              <w:bottom w:val="single" w:sz="4" w:space="0" w:color="auto"/>
              <w:right w:val="single" w:sz="4" w:space="0" w:color="auto"/>
            </w:tcBorders>
            <w:shd w:val="clear" w:color="auto" w:fill="auto"/>
            <w:vAlign w:val="center"/>
            <w:hideMark/>
          </w:tcPr>
          <w:p w14:paraId="6585B535"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41000</w:t>
            </w:r>
          </w:p>
        </w:tc>
        <w:tc>
          <w:tcPr>
            <w:tcW w:w="860" w:type="dxa"/>
            <w:tcBorders>
              <w:top w:val="nil"/>
              <w:left w:val="nil"/>
              <w:bottom w:val="single" w:sz="4" w:space="0" w:color="auto"/>
              <w:right w:val="single" w:sz="4" w:space="0" w:color="auto"/>
            </w:tcBorders>
            <w:shd w:val="clear" w:color="auto" w:fill="auto"/>
            <w:vAlign w:val="center"/>
            <w:hideMark/>
          </w:tcPr>
          <w:p w14:paraId="558592D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005EFAC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17</w:t>
            </w:r>
          </w:p>
        </w:tc>
        <w:tc>
          <w:tcPr>
            <w:tcW w:w="1300" w:type="dxa"/>
            <w:tcBorders>
              <w:top w:val="nil"/>
              <w:left w:val="nil"/>
              <w:bottom w:val="single" w:sz="4" w:space="0" w:color="auto"/>
              <w:right w:val="single" w:sz="4" w:space="0" w:color="auto"/>
            </w:tcBorders>
            <w:shd w:val="clear" w:color="auto" w:fill="auto"/>
            <w:vAlign w:val="center"/>
            <w:hideMark/>
          </w:tcPr>
          <w:p w14:paraId="56C67DE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711 348</w:t>
            </w:r>
          </w:p>
        </w:tc>
        <w:tc>
          <w:tcPr>
            <w:tcW w:w="1660" w:type="dxa"/>
            <w:tcBorders>
              <w:top w:val="nil"/>
              <w:left w:val="nil"/>
              <w:bottom w:val="single" w:sz="4" w:space="0" w:color="auto"/>
              <w:right w:val="single" w:sz="4" w:space="0" w:color="auto"/>
            </w:tcBorders>
            <w:shd w:val="clear" w:color="auto" w:fill="auto"/>
            <w:vAlign w:val="center"/>
            <w:hideMark/>
          </w:tcPr>
          <w:p w14:paraId="17D7EA52"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In (zvyšuje náklady)</w:t>
            </w:r>
          </w:p>
        </w:tc>
      </w:tr>
      <w:tr w:rsidR="0093021E" w:rsidRPr="0093021E" w14:paraId="526DBC63" w14:textId="77777777" w:rsidTr="0093021E">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57D787" w14:textId="18DAF27B"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w:t>
            </w:r>
            <w:r w:rsidR="00DA18F3">
              <w:rPr>
                <w:rFonts w:ascii="Times New Roman" w:eastAsia="Times New Roman" w:hAnsi="Times New Roman" w:cs="Times New Roman"/>
                <w:sz w:val="16"/>
                <w:szCs w:val="16"/>
                <w:lang w:eastAsia="sk-SK"/>
              </w:rPr>
              <w:t>4</w:t>
            </w:r>
          </w:p>
        </w:tc>
        <w:tc>
          <w:tcPr>
            <w:tcW w:w="4000" w:type="dxa"/>
            <w:tcBorders>
              <w:top w:val="nil"/>
              <w:left w:val="nil"/>
              <w:bottom w:val="single" w:sz="4" w:space="0" w:color="auto"/>
              <w:right w:val="single" w:sz="4" w:space="0" w:color="auto"/>
            </w:tcBorders>
            <w:shd w:val="clear" w:color="auto" w:fill="auto"/>
            <w:vAlign w:val="center"/>
            <w:hideMark/>
          </w:tcPr>
          <w:p w14:paraId="08F414D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Vypustenie povinnosti kontrolovaného subjektu predložiť Sociálnej poisťovni písomnú správu o splnení opatrení prijatých na odstránenie zistených nedostatkov.</w:t>
            </w:r>
          </w:p>
        </w:tc>
        <w:tc>
          <w:tcPr>
            <w:tcW w:w="1280" w:type="dxa"/>
            <w:tcBorders>
              <w:top w:val="nil"/>
              <w:left w:val="nil"/>
              <w:bottom w:val="single" w:sz="4" w:space="0" w:color="auto"/>
              <w:right w:val="single" w:sz="4" w:space="0" w:color="auto"/>
            </w:tcBorders>
            <w:shd w:val="clear" w:color="auto" w:fill="auto"/>
            <w:vAlign w:val="center"/>
            <w:hideMark/>
          </w:tcPr>
          <w:p w14:paraId="16D0117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73AACC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243 ods. 2 písm. h)</w:t>
            </w:r>
          </w:p>
        </w:tc>
        <w:tc>
          <w:tcPr>
            <w:tcW w:w="1360" w:type="dxa"/>
            <w:tcBorders>
              <w:top w:val="nil"/>
              <w:left w:val="nil"/>
              <w:bottom w:val="single" w:sz="4" w:space="0" w:color="auto"/>
              <w:right w:val="single" w:sz="4" w:space="0" w:color="auto"/>
            </w:tcBorders>
            <w:shd w:val="clear" w:color="auto" w:fill="auto"/>
            <w:vAlign w:val="center"/>
            <w:hideMark/>
          </w:tcPr>
          <w:p w14:paraId="3103A1D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73639FFF"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4FFDE80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Zamestnávatelia a SZČO</w:t>
            </w:r>
          </w:p>
        </w:tc>
        <w:tc>
          <w:tcPr>
            <w:tcW w:w="940" w:type="dxa"/>
            <w:tcBorders>
              <w:top w:val="nil"/>
              <w:left w:val="nil"/>
              <w:bottom w:val="single" w:sz="4" w:space="0" w:color="auto"/>
              <w:right w:val="single" w:sz="4" w:space="0" w:color="auto"/>
            </w:tcBorders>
            <w:shd w:val="clear" w:color="auto" w:fill="auto"/>
            <w:vAlign w:val="center"/>
            <w:hideMark/>
          </w:tcPr>
          <w:p w14:paraId="5ABA5DA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6626</w:t>
            </w:r>
          </w:p>
        </w:tc>
        <w:tc>
          <w:tcPr>
            <w:tcW w:w="860" w:type="dxa"/>
            <w:tcBorders>
              <w:top w:val="nil"/>
              <w:left w:val="nil"/>
              <w:bottom w:val="single" w:sz="4" w:space="0" w:color="auto"/>
              <w:right w:val="single" w:sz="4" w:space="0" w:color="auto"/>
            </w:tcBorders>
            <w:shd w:val="clear" w:color="auto" w:fill="auto"/>
            <w:vAlign w:val="center"/>
            <w:hideMark/>
          </w:tcPr>
          <w:p w14:paraId="3AA6DF9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2EDBEE6F"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13</w:t>
            </w:r>
          </w:p>
        </w:tc>
        <w:tc>
          <w:tcPr>
            <w:tcW w:w="1300" w:type="dxa"/>
            <w:tcBorders>
              <w:top w:val="nil"/>
              <w:left w:val="nil"/>
              <w:bottom w:val="single" w:sz="4" w:space="0" w:color="auto"/>
              <w:right w:val="single" w:sz="4" w:space="0" w:color="auto"/>
            </w:tcBorders>
            <w:shd w:val="clear" w:color="auto" w:fill="auto"/>
            <w:vAlign w:val="center"/>
            <w:hideMark/>
          </w:tcPr>
          <w:p w14:paraId="4656DE9B"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87 082</w:t>
            </w:r>
          </w:p>
        </w:tc>
        <w:tc>
          <w:tcPr>
            <w:tcW w:w="1660" w:type="dxa"/>
            <w:tcBorders>
              <w:top w:val="nil"/>
              <w:left w:val="nil"/>
              <w:bottom w:val="single" w:sz="4" w:space="0" w:color="auto"/>
              <w:right w:val="single" w:sz="4" w:space="0" w:color="auto"/>
            </w:tcBorders>
            <w:shd w:val="clear" w:color="auto" w:fill="auto"/>
            <w:vAlign w:val="center"/>
            <w:hideMark/>
          </w:tcPr>
          <w:p w14:paraId="0DA6C8B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r w:rsidR="0093021E" w:rsidRPr="0093021E" w14:paraId="313FE4B9" w14:textId="77777777" w:rsidTr="0093021E">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E1017F" w14:textId="22951D65"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w:t>
            </w:r>
            <w:r w:rsidR="00DA18F3">
              <w:rPr>
                <w:rFonts w:ascii="Times New Roman" w:eastAsia="Times New Roman" w:hAnsi="Times New Roman" w:cs="Times New Roman"/>
                <w:sz w:val="16"/>
                <w:szCs w:val="16"/>
                <w:lang w:eastAsia="sk-SK"/>
              </w:rPr>
              <w:t>5</w:t>
            </w:r>
          </w:p>
        </w:tc>
        <w:tc>
          <w:tcPr>
            <w:tcW w:w="4000" w:type="dxa"/>
            <w:tcBorders>
              <w:top w:val="nil"/>
              <w:left w:val="nil"/>
              <w:bottom w:val="single" w:sz="4" w:space="0" w:color="auto"/>
              <w:right w:val="single" w:sz="4" w:space="0" w:color="auto"/>
            </w:tcBorders>
            <w:shd w:val="clear" w:color="auto" w:fill="auto"/>
            <w:vAlign w:val="center"/>
            <w:hideMark/>
          </w:tcPr>
          <w:p w14:paraId="110355AF"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Rozšírenie možnosti prerokovania a podpisovania protokolu o výsledku kontroly a zápisnice o prerokovaní protokolu o elektronickú formu.</w:t>
            </w:r>
          </w:p>
        </w:tc>
        <w:tc>
          <w:tcPr>
            <w:tcW w:w="1280" w:type="dxa"/>
            <w:tcBorders>
              <w:top w:val="nil"/>
              <w:left w:val="nil"/>
              <w:bottom w:val="single" w:sz="4" w:space="0" w:color="auto"/>
              <w:right w:val="single" w:sz="4" w:space="0" w:color="auto"/>
            </w:tcBorders>
            <w:shd w:val="clear" w:color="auto" w:fill="auto"/>
            <w:vAlign w:val="center"/>
            <w:hideMark/>
          </w:tcPr>
          <w:p w14:paraId="47FAC74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ABCE608"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243 ods. 2 písm. i); § 244 ods. 3 a § 245 ods. 1</w:t>
            </w:r>
          </w:p>
        </w:tc>
        <w:tc>
          <w:tcPr>
            <w:tcW w:w="1360" w:type="dxa"/>
            <w:tcBorders>
              <w:top w:val="nil"/>
              <w:left w:val="nil"/>
              <w:bottom w:val="single" w:sz="4" w:space="0" w:color="auto"/>
              <w:right w:val="single" w:sz="4" w:space="0" w:color="auto"/>
            </w:tcBorders>
            <w:shd w:val="clear" w:color="auto" w:fill="auto"/>
            <w:vAlign w:val="center"/>
            <w:hideMark/>
          </w:tcPr>
          <w:p w14:paraId="3BD1B3E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76F037A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7894EAF8"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Zamestnávatelia a SZČO</w:t>
            </w:r>
          </w:p>
        </w:tc>
        <w:tc>
          <w:tcPr>
            <w:tcW w:w="940" w:type="dxa"/>
            <w:tcBorders>
              <w:top w:val="nil"/>
              <w:left w:val="nil"/>
              <w:bottom w:val="single" w:sz="4" w:space="0" w:color="auto"/>
              <w:right w:val="single" w:sz="4" w:space="0" w:color="auto"/>
            </w:tcBorders>
            <w:shd w:val="clear" w:color="auto" w:fill="auto"/>
            <w:vAlign w:val="center"/>
            <w:hideMark/>
          </w:tcPr>
          <w:p w14:paraId="04072781"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6626</w:t>
            </w:r>
          </w:p>
        </w:tc>
        <w:tc>
          <w:tcPr>
            <w:tcW w:w="860" w:type="dxa"/>
            <w:tcBorders>
              <w:top w:val="nil"/>
              <w:left w:val="nil"/>
              <w:bottom w:val="single" w:sz="4" w:space="0" w:color="auto"/>
              <w:right w:val="single" w:sz="4" w:space="0" w:color="auto"/>
            </w:tcBorders>
            <w:shd w:val="clear" w:color="auto" w:fill="auto"/>
            <w:vAlign w:val="center"/>
            <w:hideMark/>
          </w:tcPr>
          <w:p w14:paraId="218339A3"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4246D76A"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5</w:t>
            </w:r>
          </w:p>
        </w:tc>
        <w:tc>
          <w:tcPr>
            <w:tcW w:w="1300" w:type="dxa"/>
            <w:tcBorders>
              <w:top w:val="nil"/>
              <w:left w:val="nil"/>
              <w:bottom w:val="single" w:sz="4" w:space="0" w:color="auto"/>
              <w:right w:val="single" w:sz="4" w:space="0" w:color="auto"/>
            </w:tcBorders>
            <w:shd w:val="clear" w:color="auto" w:fill="auto"/>
            <w:vAlign w:val="center"/>
            <w:hideMark/>
          </w:tcPr>
          <w:p w14:paraId="32C2D60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33 305</w:t>
            </w:r>
          </w:p>
        </w:tc>
        <w:tc>
          <w:tcPr>
            <w:tcW w:w="1660" w:type="dxa"/>
            <w:tcBorders>
              <w:top w:val="nil"/>
              <w:left w:val="nil"/>
              <w:bottom w:val="single" w:sz="4" w:space="0" w:color="auto"/>
              <w:right w:val="single" w:sz="4" w:space="0" w:color="auto"/>
            </w:tcBorders>
            <w:shd w:val="clear" w:color="auto" w:fill="auto"/>
            <w:vAlign w:val="center"/>
            <w:hideMark/>
          </w:tcPr>
          <w:p w14:paraId="77988554"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r w:rsidR="0093021E" w:rsidRPr="0093021E" w14:paraId="4D03CDE3" w14:textId="77777777" w:rsidTr="0093021E">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B3654C3" w14:textId="4D9574D2"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1</w:t>
            </w:r>
            <w:r w:rsidR="00DA18F3">
              <w:rPr>
                <w:rFonts w:ascii="Times New Roman" w:eastAsia="Times New Roman" w:hAnsi="Times New Roman" w:cs="Times New Roman"/>
                <w:sz w:val="16"/>
                <w:szCs w:val="16"/>
                <w:lang w:eastAsia="sk-SK"/>
              </w:rPr>
              <w:t>6</w:t>
            </w:r>
          </w:p>
        </w:tc>
        <w:tc>
          <w:tcPr>
            <w:tcW w:w="4000" w:type="dxa"/>
            <w:tcBorders>
              <w:top w:val="nil"/>
              <w:left w:val="nil"/>
              <w:bottom w:val="single" w:sz="4" w:space="0" w:color="auto"/>
              <w:right w:val="single" w:sz="4" w:space="0" w:color="auto"/>
            </w:tcBorders>
            <w:shd w:val="clear" w:color="auto" w:fill="auto"/>
            <w:vAlign w:val="center"/>
            <w:hideMark/>
          </w:tcPr>
          <w:p w14:paraId="6E5EA89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V prípade, ak je výsledkom kontroly záznam, t. j. ak u kontrolovaného subjektu neboli kontrolou zistené nedostatky sa zruší povinnosť podpísania záznamu kontrolovaným subjektom. </w:t>
            </w:r>
          </w:p>
        </w:tc>
        <w:tc>
          <w:tcPr>
            <w:tcW w:w="1280" w:type="dxa"/>
            <w:tcBorders>
              <w:top w:val="nil"/>
              <w:left w:val="nil"/>
              <w:bottom w:val="single" w:sz="4" w:space="0" w:color="auto"/>
              <w:right w:val="single" w:sz="4" w:space="0" w:color="auto"/>
            </w:tcBorders>
            <w:shd w:val="clear" w:color="auto" w:fill="auto"/>
            <w:vAlign w:val="center"/>
            <w:hideMark/>
          </w:tcPr>
          <w:p w14:paraId="40766420"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xml:space="preserve">zákon č. 461/2003 </w:t>
            </w:r>
            <w:proofErr w:type="spellStart"/>
            <w:r w:rsidRPr="0093021E">
              <w:rPr>
                <w:rFonts w:ascii="Times New Roman" w:eastAsia="Times New Roman" w:hAnsi="Times New Roman" w:cs="Times New Roman"/>
                <w:sz w:val="16"/>
                <w:szCs w:val="16"/>
                <w:lang w:eastAsia="sk-SK"/>
              </w:rPr>
              <w:t>Z.z</w:t>
            </w:r>
            <w:proofErr w:type="spellEnd"/>
            <w:r w:rsidRPr="0093021E">
              <w:rPr>
                <w:rFonts w:ascii="Times New Roman" w:eastAsia="Times New Roman" w:hAnsi="Times New Roman" w:cs="Times New Roman"/>
                <w:sz w:val="16"/>
                <w:szCs w:val="16"/>
                <w:lang w:eastAsia="sk-SK"/>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8EBED2E"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 245 ods. 7</w:t>
            </w:r>
          </w:p>
        </w:tc>
        <w:tc>
          <w:tcPr>
            <w:tcW w:w="1360" w:type="dxa"/>
            <w:tcBorders>
              <w:top w:val="nil"/>
              <w:left w:val="nil"/>
              <w:bottom w:val="single" w:sz="4" w:space="0" w:color="auto"/>
              <w:right w:val="single" w:sz="4" w:space="0" w:color="auto"/>
            </w:tcBorders>
            <w:shd w:val="clear" w:color="auto" w:fill="auto"/>
            <w:vAlign w:val="center"/>
            <w:hideMark/>
          </w:tcPr>
          <w:p w14:paraId="2DF6B11D"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SK</w:t>
            </w:r>
          </w:p>
        </w:tc>
        <w:tc>
          <w:tcPr>
            <w:tcW w:w="1160" w:type="dxa"/>
            <w:tcBorders>
              <w:top w:val="nil"/>
              <w:left w:val="nil"/>
              <w:bottom w:val="single" w:sz="4" w:space="0" w:color="auto"/>
              <w:right w:val="single" w:sz="4" w:space="0" w:color="auto"/>
            </w:tcBorders>
            <w:shd w:val="clear" w:color="auto" w:fill="auto"/>
            <w:vAlign w:val="center"/>
            <w:hideMark/>
          </w:tcPr>
          <w:p w14:paraId="6BF5703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01.04.2022</w:t>
            </w:r>
          </w:p>
        </w:tc>
        <w:tc>
          <w:tcPr>
            <w:tcW w:w="1320" w:type="dxa"/>
            <w:tcBorders>
              <w:top w:val="nil"/>
              <w:left w:val="nil"/>
              <w:bottom w:val="single" w:sz="4" w:space="0" w:color="auto"/>
              <w:right w:val="single" w:sz="4" w:space="0" w:color="auto"/>
            </w:tcBorders>
            <w:shd w:val="clear" w:color="auto" w:fill="auto"/>
            <w:vAlign w:val="center"/>
            <w:hideMark/>
          </w:tcPr>
          <w:p w14:paraId="41DFB1A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Zamestnávatelia a SZČO</w:t>
            </w:r>
          </w:p>
        </w:tc>
        <w:tc>
          <w:tcPr>
            <w:tcW w:w="940" w:type="dxa"/>
            <w:tcBorders>
              <w:top w:val="nil"/>
              <w:left w:val="nil"/>
              <w:bottom w:val="single" w:sz="4" w:space="0" w:color="auto"/>
              <w:right w:val="single" w:sz="4" w:space="0" w:color="auto"/>
            </w:tcBorders>
            <w:shd w:val="clear" w:color="auto" w:fill="auto"/>
            <w:vAlign w:val="center"/>
            <w:hideMark/>
          </w:tcPr>
          <w:p w14:paraId="3DAFE156"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743</w:t>
            </w:r>
          </w:p>
        </w:tc>
        <w:tc>
          <w:tcPr>
            <w:tcW w:w="860" w:type="dxa"/>
            <w:tcBorders>
              <w:top w:val="nil"/>
              <w:left w:val="nil"/>
              <w:bottom w:val="single" w:sz="4" w:space="0" w:color="auto"/>
              <w:right w:val="single" w:sz="4" w:space="0" w:color="auto"/>
            </w:tcBorders>
            <w:shd w:val="clear" w:color="auto" w:fill="auto"/>
            <w:vAlign w:val="center"/>
            <w:hideMark/>
          </w:tcPr>
          <w:p w14:paraId="1F646F85"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0</w:t>
            </w:r>
          </w:p>
        </w:tc>
        <w:tc>
          <w:tcPr>
            <w:tcW w:w="1060" w:type="dxa"/>
            <w:tcBorders>
              <w:top w:val="nil"/>
              <w:left w:val="nil"/>
              <w:bottom w:val="single" w:sz="4" w:space="0" w:color="auto"/>
              <w:right w:val="single" w:sz="4" w:space="0" w:color="auto"/>
            </w:tcBorders>
            <w:shd w:val="clear" w:color="auto" w:fill="auto"/>
            <w:vAlign w:val="center"/>
            <w:hideMark/>
          </w:tcPr>
          <w:p w14:paraId="6B16FB89"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6</w:t>
            </w:r>
          </w:p>
        </w:tc>
        <w:tc>
          <w:tcPr>
            <w:tcW w:w="1300" w:type="dxa"/>
            <w:tcBorders>
              <w:top w:val="nil"/>
              <w:left w:val="nil"/>
              <w:bottom w:val="single" w:sz="4" w:space="0" w:color="auto"/>
              <w:right w:val="single" w:sz="4" w:space="0" w:color="auto"/>
            </w:tcBorders>
            <w:shd w:val="clear" w:color="auto" w:fill="auto"/>
            <w:vAlign w:val="center"/>
            <w:hideMark/>
          </w:tcPr>
          <w:p w14:paraId="6BBC95C7"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r w:rsidRPr="0093021E">
              <w:rPr>
                <w:rFonts w:ascii="Times New Roman" w:eastAsia="Times New Roman" w:hAnsi="Times New Roman" w:cs="Times New Roman"/>
                <w:sz w:val="16"/>
                <w:szCs w:val="16"/>
                <w:lang w:eastAsia="sk-SK"/>
              </w:rPr>
              <w:t>4 106</w:t>
            </w:r>
          </w:p>
        </w:tc>
        <w:tc>
          <w:tcPr>
            <w:tcW w:w="1660" w:type="dxa"/>
            <w:tcBorders>
              <w:top w:val="nil"/>
              <w:left w:val="nil"/>
              <w:bottom w:val="single" w:sz="4" w:space="0" w:color="auto"/>
              <w:right w:val="single" w:sz="4" w:space="0" w:color="auto"/>
            </w:tcBorders>
            <w:shd w:val="clear" w:color="auto" w:fill="auto"/>
            <w:vAlign w:val="center"/>
            <w:hideMark/>
          </w:tcPr>
          <w:p w14:paraId="3CCAD96C" w14:textId="77777777" w:rsidR="0093021E" w:rsidRPr="0093021E" w:rsidRDefault="0093021E" w:rsidP="0093021E">
            <w:pPr>
              <w:spacing w:after="0" w:line="240" w:lineRule="auto"/>
              <w:jc w:val="center"/>
              <w:rPr>
                <w:rFonts w:ascii="Times New Roman" w:eastAsia="Times New Roman" w:hAnsi="Times New Roman" w:cs="Times New Roman"/>
                <w:sz w:val="16"/>
                <w:szCs w:val="16"/>
                <w:lang w:eastAsia="sk-SK"/>
              </w:rPr>
            </w:pPr>
            <w:proofErr w:type="spellStart"/>
            <w:r w:rsidRPr="0093021E">
              <w:rPr>
                <w:rFonts w:ascii="Times New Roman" w:eastAsia="Times New Roman" w:hAnsi="Times New Roman" w:cs="Times New Roman"/>
                <w:sz w:val="16"/>
                <w:szCs w:val="16"/>
                <w:lang w:eastAsia="sk-SK"/>
              </w:rPr>
              <w:t>Out</w:t>
            </w:r>
            <w:proofErr w:type="spellEnd"/>
            <w:r w:rsidRPr="0093021E">
              <w:rPr>
                <w:rFonts w:ascii="Times New Roman" w:eastAsia="Times New Roman" w:hAnsi="Times New Roman" w:cs="Times New Roman"/>
                <w:sz w:val="16"/>
                <w:szCs w:val="16"/>
                <w:lang w:eastAsia="sk-SK"/>
              </w:rPr>
              <w:t xml:space="preserve"> (znižuje náklady)</w:t>
            </w:r>
          </w:p>
        </w:tc>
      </w:tr>
    </w:tbl>
    <w:p w14:paraId="25FE6C83" w14:textId="77777777" w:rsidR="0093021E" w:rsidRDefault="0093021E" w:rsidP="00054C41">
      <w:pPr>
        <w:rPr>
          <w:rFonts w:ascii="Times New Roman" w:eastAsia="Calibri" w:hAnsi="Times New Roman" w:cs="Times New Roman"/>
          <w:b/>
          <w:i/>
          <w:iCs/>
          <w:sz w:val="24"/>
          <w:szCs w:val="24"/>
        </w:rPr>
      </w:pPr>
    </w:p>
    <w:p w14:paraId="2C959869" w14:textId="77777777" w:rsidR="0093021E" w:rsidRDefault="0093021E" w:rsidP="00054C41">
      <w:pPr>
        <w:rPr>
          <w:rFonts w:ascii="Times New Roman" w:eastAsia="Calibri" w:hAnsi="Times New Roman" w:cs="Times New Roman"/>
          <w:b/>
          <w:i/>
          <w:iCs/>
          <w:sz w:val="24"/>
          <w:szCs w:val="24"/>
        </w:rPr>
      </w:pPr>
    </w:p>
    <w:p w14:paraId="0204BE2E" w14:textId="77777777" w:rsidR="00191AD1" w:rsidRPr="00895898" w:rsidRDefault="00191AD1" w:rsidP="00054C41">
      <w:pPr>
        <w:jc w:val="both"/>
        <w:rPr>
          <w:rFonts w:ascii="Times New Roman" w:eastAsia="Calibri" w:hAnsi="Times New Roman" w:cs="Times New Roman"/>
          <w:b/>
          <w:bCs/>
          <w:i/>
          <w:sz w:val="24"/>
          <w:szCs w:val="24"/>
        </w:rPr>
        <w:sectPr w:rsidR="00191AD1" w:rsidRPr="00895898" w:rsidSect="004C5292">
          <w:footerReference w:type="default" r:id="rId9"/>
          <w:pgSz w:w="16838" w:h="11906" w:orient="landscape"/>
          <w:pgMar w:top="737" w:right="244" w:bottom="720" w:left="238" w:header="709" w:footer="709" w:gutter="0"/>
          <w:cols w:space="708"/>
          <w:docGrid w:linePitch="360"/>
        </w:sectPr>
      </w:pPr>
    </w:p>
    <w:p w14:paraId="0B008983" w14:textId="77777777" w:rsidR="00D72DB4" w:rsidRDefault="00D72DB4" w:rsidP="00054C41">
      <w:pPr>
        <w:jc w:val="both"/>
        <w:rPr>
          <w:rFonts w:ascii="Times New Roman" w:eastAsia="Calibri" w:hAnsi="Times New Roman" w:cs="Times New Roman"/>
          <w:b/>
          <w:bCs/>
          <w:i/>
          <w:sz w:val="24"/>
          <w:szCs w:val="24"/>
          <w:u w:val="single"/>
        </w:rPr>
      </w:pPr>
    </w:p>
    <w:p w14:paraId="2EA80CCF"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00001DBC" w14:textId="77777777"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F8176E6" w14:textId="77777777" w:rsidR="000C0271" w:rsidRPr="00CB524B" w:rsidRDefault="000216B8" w:rsidP="00054C41">
      <w:pPr>
        <w:jc w:val="both"/>
        <w:rPr>
          <w:rFonts w:ascii="Times New Roman" w:eastAsia="Calibri" w:hAnsi="Times New Roman" w:cs="Times New Roman"/>
          <w:b/>
          <w:bCs/>
          <w:i/>
          <w:iCs/>
          <w:color w:val="000000"/>
          <w:sz w:val="24"/>
          <w:szCs w:val="24"/>
        </w:rPr>
      </w:pPr>
      <w:r w:rsidRPr="002A78A8">
        <w:rPr>
          <w:rFonts w:ascii="Times New Roman" w:eastAsia="Calibri" w:hAnsi="Times New Roman" w:cs="Times New Roman"/>
          <w:b/>
          <w:bCs/>
          <w:i/>
          <w:iCs/>
          <w:color w:val="000000"/>
          <w:sz w:val="24"/>
          <w:szCs w:val="24"/>
          <w:u w:val="single"/>
        </w:rPr>
        <w:t>Opatrenie 1</w:t>
      </w:r>
      <w:r w:rsidR="00841F03" w:rsidRPr="002A78A8">
        <w:rPr>
          <w:rFonts w:ascii="Times New Roman" w:eastAsia="Calibri" w:hAnsi="Times New Roman" w:cs="Times New Roman"/>
          <w:b/>
          <w:bCs/>
          <w:i/>
          <w:iCs/>
          <w:color w:val="000000"/>
          <w:sz w:val="24"/>
          <w:szCs w:val="24"/>
          <w:u w:val="single"/>
        </w:rPr>
        <w:t xml:space="preserve"> </w:t>
      </w:r>
      <w:r w:rsidR="00CB524B" w:rsidRPr="002A78A8">
        <w:rPr>
          <w:rFonts w:ascii="Times New Roman" w:eastAsia="Calibri" w:hAnsi="Times New Roman" w:cs="Times New Roman"/>
          <w:b/>
          <w:bCs/>
          <w:i/>
          <w:iCs/>
          <w:color w:val="000000"/>
          <w:sz w:val="24"/>
          <w:szCs w:val="24"/>
          <w:u w:val="single"/>
        </w:rPr>
        <w:t>(OUT)</w:t>
      </w:r>
      <w:r w:rsidR="00841F03">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sidR="003F58A2">
        <w:rPr>
          <w:rFonts w:ascii="Times New Roman" w:eastAsia="Calibri" w:hAnsi="Times New Roman" w:cs="Times New Roman"/>
          <w:bCs/>
          <w:iCs/>
          <w:color w:val="000000"/>
          <w:sz w:val="24"/>
          <w:szCs w:val="24"/>
        </w:rPr>
        <w:t xml:space="preserve">elkový počet </w:t>
      </w:r>
      <w:proofErr w:type="spellStart"/>
      <w:r w:rsidR="003F58A2">
        <w:rPr>
          <w:rFonts w:ascii="Times New Roman" w:eastAsia="Calibri" w:hAnsi="Times New Roman" w:cs="Times New Roman"/>
          <w:bCs/>
          <w:iCs/>
          <w:color w:val="000000"/>
          <w:sz w:val="24"/>
          <w:szCs w:val="24"/>
        </w:rPr>
        <w:t>novohlásených</w:t>
      </w:r>
      <w:proofErr w:type="spellEnd"/>
      <w:r w:rsidR="003F58A2">
        <w:rPr>
          <w:rFonts w:ascii="Times New Roman" w:eastAsia="Calibri" w:hAnsi="Times New Roman" w:cs="Times New Roman"/>
          <w:bCs/>
          <w:iCs/>
          <w:color w:val="000000"/>
          <w:sz w:val="24"/>
          <w:szCs w:val="24"/>
        </w:rPr>
        <w:t xml:space="preserve"> dočasných pracovných neschopností (ďalej len „DPN“)</w:t>
      </w:r>
      <w:r w:rsidRPr="00E74A2A">
        <w:rPr>
          <w:rFonts w:ascii="Times New Roman" w:eastAsia="Calibri" w:hAnsi="Times New Roman" w:cs="Times New Roman"/>
          <w:bCs/>
          <w:iCs/>
          <w:color w:val="000000"/>
          <w:sz w:val="24"/>
          <w:szCs w:val="24"/>
        </w:rPr>
        <w:t xml:space="preserve"> u zamestnancov (vrátane </w:t>
      </w:r>
      <w:proofErr w:type="spellStart"/>
      <w:r w:rsidRPr="00E74A2A">
        <w:rPr>
          <w:rFonts w:ascii="Times New Roman" w:eastAsia="Calibri" w:hAnsi="Times New Roman" w:cs="Times New Roman"/>
          <w:bCs/>
          <w:iCs/>
          <w:color w:val="000000"/>
          <w:sz w:val="24"/>
          <w:szCs w:val="24"/>
        </w:rPr>
        <w:t>dohodárov</w:t>
      </w:r>
      <w:proofErr w:type="spellEnd"/>
      <w:r w:rsidRPr="00E74A2A">
        <w:rPr>
          <w:rFonts w:ascii="Times New Roman" w:eastAsia="Calibri" w:hAnsi="Times New Roman" w:cs="Times New Roman"/>
          <w:bCs/>
          <w:iCs/>
          <w:color w:val="000000"/>
          <w:sz w:val="24"/>
          <w:szCs w:val="24"/>
        </w:rPr>
        <w:t>) bol v roku 2020 na úrovni 931</w:t>
      </w:r>
      <w:r w:rsidR="00E74A2A" w:rsidRPr="00E74A2A">
        <w:rPr>
          <w:rFonts w:ascii="Times New Roman" w:eastAsia="Calibri" w:hAnsi="Times New Roman" w:cs="Times New Roman"/>
          <w:bCs/>
          <w:iCs/>
          <w:color w:val="000000"/>
          <w:sz w:val="24"/>
          <w:szCs w:val="24"/>
        </w:rPr>
        <w:t> </w:t>
      </w:r>
      <w:r w:rsidRPr="00E74A2A">
        <w:rPr>
          <w:rFonts w:ascii="Times New Roman" w:eastAsia="Calibri" w:hAnsi="Times New Roman" w:cs="Times New Roman"/>
          <w:bCs/>
          <w:iCs/>
          <w:color w:val="000000"/>
          <w:sz w:val="24"/>
          <w:szCs w:val="24"/>
        </w:rPr>
        <w:t>831</w:t>
      </w:r>
      <w:r w:rsidR="00E74A2A" w:rsidRPr="00E74A2A">
        <w:rPr>
          <w:rFonts w:ascii="Times New Roman" w:eastAsia="Calibri" w:hAnsi="Times New Roman" w:cs="Times New Roman"/>
          <w:bCs/>
          <w:iCs/>
          <w:color w:val="000000"/>
          <w:sz w:val="24"/>
          <w:szCs w:val="24"/>
        </w:rPr>
        <w:t xml:space="preserve"> (zdroj: Sociálna poisťovňa)</w:t>
      </w:r>
      <w:r w:rsidRPr="00E74A2A">
        <w:rPr>
          <w:rFonts w:ascii="Times New Roman" w:eastAsia="Calibri" w:hAnsi="Times New Roman" w:cs="Times New Roman"/>
          <w:bCs/>
          <w:iCs/>
          <w:color w:val="000000"/>
          <w:sz w:val="24"/>
          <w:szCs w:val="24"/>
        </w:rPr>
        <w:t>.</w:t>
      </w:r>
      <w:r w:rsidR="000C0271">
        <w:rPr>
          <w:rFonts w:ascii="Times New Roman" w:eastAsia="Calibri" w:hAnsi="Times New Roman" w:cs="Times New Roman"/>
          <w:bCs/>
          <w:iCs/>
          <w:color w:val="000000"/>
          <w:sz w:val="24"/>
          <w:szCs w:val="24"/>
        </w:rPr>
        <w:t xml:space="preserve"> </w:t>
      </w:r>
      <w:r w:rsidR="000C0271" w:rsidRPr="00E74A2A">
        <w:rPr>
          <w:rFonts w:ascii="Times New Roman" w:eastAsia="Calibri" w:hAnsi="Times New Roman" w:cs="Times New Roman"/>
          <w:bCs/>
          <w:iCs/>
          <w:color w:val="000000"/>
          <w:sz w:val="24"/>
          <w:szCs w:val="24"/>
        </w:rPr>
        <w:t>Celkový počet zamestnávateľov</w:t>
      </w:r>
      <w:r w:rsidR="00691096">
        <w:rPr>
          <w:rFonts w:ascii="Times New Roman" w:eastAsia="Calibri" w:hAnsi="Times New Roman" w:cs="Times New Roman"/>
          <w:bCs/>
          <w:iCs/>
          <w:color w:val="000000"/>
          <w:sz w:val="24"/>
          <w:szCs w:val="24"/>
        </w:rPr>
        <w:t xml:space="preserve"> </w:t>
      </w:r>
      <w:r w:rsidR="00EB3036">
        <w:rPr>
          <w:rFonts w:ascii="Times New Roman" w:eastAsia="Calibri" w:hAnsi="Times New Roman" w:cs="Times New Roman"/>
          <w:bCs/>
          <w:iCs/>
          <w:color w:val="000000"/>
          <w:sz w:val="24"/>
          <w:szCs w:val="24"/>
        </w:rPr>
        <w:t>187 168 k 30. júnu</w:t>
      </w:r>
      <w:r w:rsidR="000C0271" w:rsidRPr="00E74A2A">
        <w:rPr>
          <w:rFonts w:ascii="Times New Roman" w:eastAsia="Calibri" w:hAnsi="Times New Roman" w:cs="Times New Roman"/>
          <w:bCs/>
          <w:iCs/>
          <w:color w:val="000000"/>
          <w:sz w:val="24"/>
          <w:szCs w:val="24"/>
        </w:rPr>
        <w:t xml:space="preserve"> 2021 je uvedený na základe údajov z registratúry Sociálnej poisťovne. </w:t>
      </w:r>
      <w:r w:rsidRPr="00E74A2A">
        <w:rPr>
          <w:rFonts w:ascii="Times New Roman" w:eastAsia="Calibri" w:hAnsi="Times New Roman" w:cs="Times New Roman"/>
          <w:bCs/>
          <w:iCs/>
          <w:color w:val="000000"/>
          <w:sz w:val="24"/>
          <w:szCs w:val="24"/>
        </w:rPr>
        <w:t xml:space="preserve"> </w:t>
      </w:r>
    </w:p>
    <w:p w14:paraId="44BB1D3A" w14:textId="77777777" w:rsidR="000C0271" w:rsidRDefault="000216B8" w:rsidP="00054C41">
      <w:pPr>
        <w:jc w:val="both"/>
        <w:rPr>
          <w:rFonts w:ascii="Times New Roman" w:eastAsia="Calibri" w:hAnsi="Times New Roman" w:cs="Times New Roman"/>
          <w:bCs/>
          <w:iCs/>
          <w:color w:val="000000"/>
          <w:sz w:val="24"/>
          <w:szCs w:val="24"/>
        </w:rPr>
      </w:pPr>
      <w:r w:rsidRPr="00E74A2A">
        <w:rPr>
          <w:rFonts w:ascii="Times New Roman" w:eastAsia="Calibri" w:hAnsi="Times New Roman" w:cs="Times New Roman"/>
          <w:bCs/>
          <w:iCs/>
          <w:color w:val="000000"/>
          <w:sz w:val="24"/>
          <w:szCs w:val="24"/>
        </w:rPr>
        <w:t xml:space="preserve">Vzhľadom na štruktúru kalkulačky predpokladáme, že v priemere každý zamestnávateľ bude nahlasovať ročne 4 </w:t>
      </w:r>
      <w:r w:rsidR="003F58A2">
        <w:rPr>
          <w:rFonts w:ascii="Times New Roman" w:eastAsia="Calibri" w:hAnsi="Times New Roman" w:cs="Times New Roman"/>
          <w:bCs/>
          <w:iCs/>
          <w:color w:val="000000"/>
          <w:sz w:val="24"/>
          <w:szCs w:val="24"/>
        </w:rPr>
        <w:t>D</w:t>
      </w:r>
      <w:r w:rsidRPr="00E74A2A">
        <w:rPr>
          <w:rFonts w:ascii="Times New Roman" w:eastAsia="Calibri" w:hAnsi="Times New Roman" w:cs="Times New Roman"/>
          <w:bCs/>
          <w:iCs/>
          <w:color w:val="000000"/>
          <w:sz w:val="24"/>
          <w:szCs w:val="24"/>
        </w:rPr>
        <w:t>PN-</w:t>
      </w:r>
      <w:proofErr w:type="spellStart"/>
      <w:r w:rsidRPr="00E74A2A">
        <w:rPr>
          <w:rFonts w:ascii="Times New Roman" w:eastAsia="Calibri" w:hAnsi="Times New Roman" w:cs="Times New Roman"/>
          <w:bCs/>
          <w:iCs/>
          <w:color w:val="000000"/>
          <w:sz w:val="24"/>
          <w:szCs w:val="24"/>
        </w:rPr>
        <w:t>ky</w:t>
      </w:r>
      <w:proofErr w:type="spellEnd"/>
      <w:r w:rsidRPr="00E74A2A">
        <w:rPr>
          <w:rFonts w:ascii="Times New Roman" w:eastAsia="Calibri" w:hAnsi="Times New Roman" w:cs="Times New Roman"/>
          <w:bCs/>
          <w:iCs/>
          <w:color w:val="000000"/>
          <w:sz w:val="24"/>
          <w:szCs w:val="24"/>
        </w:rPr>
        <w:t xml:space="preserve">, resp. 1 </w:t>
      </w:r>
      <w:r w:rsidR="003F58A2">
        <w:rPr>
          <w:rFonts w:ascii="Times New Roman" w:eastAsia="Calibri" w:hAnsi="Times New Roman" w:cs="Times New Roman"/>
          <w:bCs/>
          <w:iCs/>
          <w:color w:val="000000"/>
          <w:sz w:val="24"/>
          <w:szCs w:val="24"/>
        </w:rPr>
        <w:t>D</w:t>
      </w:r>
      <w:r w:rsidRPr="00E74A2A">
        <w:rPr>
          <w:rFonts w:ascii="Times New Roman" w:eastAsia="Calibri" w:hAnsi="Times New Roman" w:cs="Times New Roman"/>
          <w:bCs/>
          <w:iCs/>
          <w:color w:val="000000"/>
          <w:sz w:val="24"/>
          <w:szCs w:val="24"/>
        </w:rPr>
        <w:t>PN-ku za štvrťroka.</w:t>
      </w:r>
    </w:p>
    <w:p w14:paraId="595D0483" w14:textId="77777777" w:rsidR="00E80D1D" w:rsidRDefault="000C0271"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C) Nepriame finančné náklady – na základe vyššie uvedeného predpokladáme náklady na zaslanie jednej </w:t>
      </w:r>
      <w:r w:rsidR="003F58A2">
        <w:rPr>
          <w:rFonts w:ascii="Times New Roman" w:eastAsia="Calibri" w:hAnsi="Times New Roman" w:cs="Times New Roman"/>
          <w:bCs/>
          <w:iCs/>
          <w:color w:val="000000"/>
          <w:sz w:val="24"/>
          <w:szCs w:val="24"/>
        </w:rPr>
        <w:t>D</w:t>
      </w:r>
      <w:r>
        <w:rPr>
          <w:rFonts w:ascii="Times New Roman" w:eastAsia="Calibri" w:hAnsi="Times New Roman" w:cs="Times New Roman"/>
          <w:bCs/>
          <w:iCs/>
          <w:color w:val="000000"/>
          <w:sz w:val="24"/>
          <w:szCs w:val="24"/>
        </w:rPr>
        <w:t>PN vo výške poštovného</w:t>
      </w:r>
      <w:r w:rsidR="00FD578D">
        <w:rPr>
          <w:rFonts w:ascii="Times New Roman" w:eastAsia="Calibri" w:hAnsi="Times New Roman" w:cs="Times New Roman"/>
          <w:bCs/>
          <w:iCs/>
          <w:color w:val="000000"/>
          <w:sz w:val="24"/>
          <w:szCs w:val="24"/>
        </w:rPr>
        <w:t>, nákladov na papier, tlač a obálku v celkovej sume</w:t>
      </w:r>
      <w:r>
        <w:rPr>
          <w:rFonts w:ascii="Times New Roman" w:eastAsia="Calibri" w:hAnsi="Times New Roman" w:cs="Times New Roman"/>
          <w:bCs/>
          <w:iCs/>
          <w:color w:val="000000"/>
          <w:sz w:val="24"/>
          <w:szCs w:val="24"/>
        </w:rPr>
        <w:t xml:space="preserve"> 0,8 eura, t. j. 3,2 eura na podnikateľa. </w:t>
      </w:r>
      <w:r w:rsidR="000216B8" w:rsidRPr="00E74A2A">
        <w:rPr>
          <w:rFonts w:ascii="Times New Roman" w:eastAsia="Calibri" w:hAnsi="Times New Roman" w:cs="Times New Roman"/>
          <w:bCs/>
          <w:iCs/>
          <w:color w:val="000000"/>
          <w:sz w:val="24"/>
          <w:szCs w:val="24"/>
        </w:rPr>
        <w:t xml:space="preserve"> </w:t>
      </w:r>
    </w:p>
    <w:p w14:paraId="6082EDDB" w14:textId="77777777" w:rsidR="000C0271" w:rsidRDefault="000C0271" w:rsidP="002A78A8">
      <w:pPr>
        <w:spacing w:after="0"/>
        <w:jc w:val="both"/>
        <w:rPr>
          <w:rFonts w:ascii="Times New Roman" w:eastAsia="Calibri" w:hAnsi="Times New Roman" w:cs="Times New Roman"/>
          <w:bCs/>
          <w:iCs/>
          <w:color w:val="000000"/>
          <w:sz w:val="24"/>
          <w:szCs w:val="24"/>
        </w:rPr>
      </w:pPr>
      <w:r w:rsidRPr="00407530">
        <w:rPr>
          <w:rFonts w:ascii="Times New Roman" w:eastAsia="Calibri" w:hAnsi="Times New Roman" w:cs="Times New Roman"/>
          <w:bCs/>
          <w:iCs/>
          <w:color w:val="000000"/>
          <w:sz w:val="24"/>
          <w:szCs w:val="24"/>
        </w:rPr>
        <w:t>D) Administratívne náklady – predpokladá sa, že vyplnenie 1</w:t>
      </w:r>
      <w:r w:rsidR="00407530" w:rsidRPr="00407530">
        <w:rPr>
          <w:rFonts w:ascii="Times New Roman" w:eastAsia="Calibri" w:hAnsi="Times New Roman" w:cs="Times New Roman"/>
          <w:bCs/>
          <w:iCs/>
          <w:color w:val="000000"/>
          <w:sz w:val="24"/>
          <w:szCs w:val="24"/>
        </w:rPr>
        <w:t xml:space="preserve"> papierovej</w:t>
      </w:r>
      <w:r w:rsidRPr="00407530">
        <w:rPr>
          <w:rFonts w:ascii="Times New Roman" w:eastAsia="Calibri" w:hAnsi="Times New Roman" w:cs="Times New Roman"/>
          <w:bCs/>
          <w:iCs/>
          <w:color w:val="000000"/>
          <w:sz w:val="24"/>
          <w:szCs w:val="24"/>
        </w:rPr>
        <w:t xml:space="preserve"> DPN zaberie</w:t>
      </w:r>
      <w:r w:rsidR="00691096" w:rsidRPr="00407530">
        <w:rPr>
          <w:rFonts w:ascii="Times New Roman" w:eastAsia="Calibri" w:hAnsi="Times New Roman" w:cs="Times New Roman"/>
          <w:bCs/>
          <w:iCs/>
          <w:color w:val="000000"/>
          <w:sz w:val="24"/>
          <w:szCs w:val="24"/>
        </w:rPr>
        <w:t xml:space="preserve"> zamestnávateľovi</w:t>
      </w:r>
      <w:r w:rsidRPr="00407530">
        <w:rPr>
          <w:rFonts w:ascii="Times New Roman" w:eastAsia="Calibri" w:hAnsi="Times New Roman" w:cs="Times New Roman"/>
          <w:bCs/>
          <w:iCs/>
          <w:color w:val="000000"/>
          <w:sz w:val="24"/>
          <w:szCs w:val="24"/>
        </w:rPr>
        <w:t xml:space="preserve"> </w:t>
      </w:r>
      <w:r w:rsidR="00407530" w:rsidRPr="00407530">
        <w:rPr>
          <w:rFonts w:ascii="Times New Roman" w:eastAsia="Calibri" w:hAnsi="Times New Roman" w:cs="Times New Roman"/>
          <w:bCs/>
          <w:iCs/>
          <w:color w:val="000000"/>
          <w:sz w:val="24"/>
          <w:szCs w:val="24"/>
        </w:rPr>
        <w:t>5</w:t>
      </w:r>
      <w:r w:rsidR="00691096" w:rsidRPr="00407530">
        <w:rPr>
          <w:rFonts w:ascii="Times New Roman" w:eastAsia="Calibri" w:hAnsi="Times New Roman" w:cs="Times New Roman"/>
          <w:bCs/>
          <w:iCs/>
          <w:color w:val="000000"/>
          <w:sz w:val="24"/>
          <w:szCs w:val="24"/>
        </w:rPr>
        <w:t xml:space="preserve"> min a predloženie papierovej DPN Sociálnej poisťovni </w:t>
      </w:r>
      <w:r w:rsidR="00407530" w:rsidRPr="00407530">
        <w:rPr>
          <w:rFonts w:ascii="Times New Roman" w:eastAsia="Calibri" w:hAnsi="Times New Roman" w:cs="Times New Roman"/>
          <w:bCs/>
          <w:iCs/>
          <w:color w:val="000000"/>
          <w:sz w:val="24"/>
          <w:szCs w:val="24"/>
        </w:rPr>
        <w:t>15</w:t>
      </w:r>
      <w:r w:rsidR="00691096" w:rsidRPr="00407530">
        <w:rPr>
          <w:rFonts w:ascii="Times New Roman" w:eastAsia="Calibri" w:hAnsi="Times New Roman" w:cs="Times New Roman"/>
          <w:bCs/>
          <w:iCs/>
          <w:color w:val="000000"/>
          <w:sz w:val="24"/>
          <w:szCs w:val="24"/>
        </w:rPr>
        <w:t xml:space="preserve"> min. </w:t>
      </w:r>
    </w:p>
    <w:p w14:paraId="19EBC35A" w14:textId="77777777" w:rsidR="002A78A8" w:rsidRDefault="002A78A8" w:rsidP="002A78A8">
      <w:pPr>
        <w:spacing w:after="0"/>
        <w:jc w:val="both"/>
        <w:rPr>
          <w:rFonts w:ascii="Times New Roman" w:eastAsia="Calibri" w:hAnsi="Times New Roman" w:cs="Times New Roman"/>
          <w:bCs/>
          <w:iCs/>
          <w:color w:val="000000"/>
          <w:sz w:val="24"/>
          <w:szCs w:val="24"/>
        </w:rPr>
      </w:pPr>
    </w:p>
    <w:p w14:paraId="04B2108B" w14:textId="77777777" w:rsidR="00691096" w:rsidRDefault="00691096" w:rsidP="00691096">
      <w:pPr>
        <w:jc w:val="both"/>
        <w:rPr>
          <w:rFonts w:ascii="Times New Roman" w:eastAsia="Calibri" w:hAnsi="Times New Roman" w:cs="Times New Roman"/>
          <w:bCs/>
          <w:iCs/>
          <w:color w:val="000000"/>
          <w:sz w:val="24"/>
          <w:szCs w:val="24"/>
        </w:rPr>
      </w:pPr>
      <w:r w:rsidRPr="002A78A8">
        <w:rPr>
          <w:rFonts w:ascii="Times New Roman" w:eastAsia="Calibri" w:hAnsi="Times New Roman" w:cs="Times New Roman"/>
          <w:b/>
          <w:bCs/>
          <w:i/>
          <w:iCs/>
          <w:color w:val="000000"/>
          <w:sz w:val="24"/>
          <w:szCs w:val="24"/>
          <w:u w:val="single"/>
        </w:rPr>
        <w:t>Opatrenie 2</w:t>
      </w:r>
      <w:r w:rsidR="00E5203F" w:rsidRPr="002A78A8">
        <w:rPr>
          <w:rFonts w:ascii="Times New Roman" w:eastAsia="Calibri" w:hAnsi="Times New Roman" w:cs="Times New Roman"/>
          <w:b/>
          <w:bCs/>
          <w:i/>
          <w:iCs/>
          <w:color w:val="000000"/>
          <w:sz w:val="24"/>
          <w:szCs w:val="24"/>
          <w:u w:val="single"/>
        </w:rPr>
        <w:t xml:space="preserve"> </w:t>
      </w:r>
      <w:r w:rsidR="00CB524B" w:rsidRPr="002A78A8">
        <w:rPr>
          <w:rFonts w:ascii="Times New Roman" w:eastAsia="Calibri" w:hAnsi="Times New Roman" w:cs="Times New Roman"/>
          <w:b/>
          <w:bCs/>
          <w:i/>
          <w:iCs/>
          <w:color w:val="000000"/>
          <w:sz w:val="24"/>
          <w:szCs w:val="24"/>
          <w:u w:val="single"/>
        </w:rPr>
        <w:t>(</w:t>
      </w:r>
      <w:r w:rsidR="00E5203F" w:rsidRPr="002A78A8">
        <w:rPr>
          <w:rFonts w:ascii="Times New Roman" w:eastAsia="Calibri" w:hAnsi="Times New Roman" w:cs="Times New Roman"/>
          <w:b/>
          <w:bCs/>
          <w:i/>
          <w:iCs/>
          <w:color w:val="000000"/>
          <w:sz w:val="24"/>
          <w:szCs w:val="24"/>
          <w:u w:val="single"/>
        </w:rPr>
        <w:t>OUT</w:t>
      </w:r>
      <w:r w:rsidRPr="00E74A2A">
        <w:rPr>
          <w:rFonts w:ascii="Times New Roman" w:eastAsia="Calibri" w:hAnsi="Times New Roman" w:cs="Times New Roman"/>
          <w:b/>
          <w:bCs/>
          <w:i/>
          <w:iCs/>
          <w:color w:val="000000"/>
          <w:sz w:val="24"/>
          <w:szCs w:val="24"/>
        </w:rPr>
        <w:t>)</w:t>
      </w:r>
      <w:r w:rsidR="00841F03">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sidRPr="00E74A2A">
        <w:rPr>
          <w:rFonts w:ascii="Times New Roman" w:eastAsia="Calibri" w:hAnsi="Times New Roman" w:cs="Times New Roman"/>
          <w:bCs/>
          <w:iCs/>
          <w:color w:val="000000"/>
          <w:sz w:val="24"/>
          <w:szCs w:val="24"/>
        </w:rPr>
        <w:t xml:space="preserve">elkový počet </w:t>
      </w:r>
      <w:proofErr w:type="spellStart"/>
      <w:r w:rsidRPr="00E74A2A">
        <w:rPr>
          <w:rFonts w:ascii="Times New Roman" w:eastAsia="Calibri" w:hAnsi="Times New Roman" w:cs="Times New Roman"/>
          <w:bCs/>
          <w:iCs/>
          <w:color w:val="000000"/>
          <w:sz w:val="24"/>
          <w:szCs w:val="24"/>
        </w:rPr>
        <w:t>novohlásených</w:t>
      </w:r>
      <w:proofErr w:type="spellEnd"/>
      <w:r w:rsidRPr="00E74A2A">
        <w:rPr>
          <w:rFonts w:ascii="Times New Roman" w:eastAsia="Calibri" w:hAnsi="Times New Roman" w:cs="Times New Roman"/>
          <w:bCs/>
          <w:iCs/>
          <w:color w:val="000000"/>
          <w:sz w:val="24"/>
          <w:szCs w:val="24"/>
        </w:rPr>
        <w:t xml:space="preserve"> </w:t>
      </w:r>
      <w:r w:rsidR="0032791A">
        <w:rPr>
          <w:rFonts w:ascii="Times New Roman" w:eastAsia="Calibri" w:hAnsi="Times New Roman" w:cs="Times New Roman"/>
          <w:bCs/>
          <w:iCs/>
          <w:color w:val="000000"/>
          <w:sz w:val="24"/>
          <w:szCs w:val="24"/>
        </w:rPr>
        <w:t>D</w:t>
      </w:r>
      <w:r w:rsidRPr="00E74A2A">
        <w:rPr>
          <w:rFonts w:ascii="Times New Roman" w:eastAsia="Calibri" w:hAnsi="Times New Roman" w:cs="Times New Roman"/>
          <w:bCs/>
          <w:iCs/>
          <w:color w:val="000000"/>
          <w:sz w:val="24"/>
          <w:szCs w:val="24"/>
        </w:rPr>
        <w:t>PN u </w:t>
      </w:r>
      <w:r>
        <w:rPr>
          <w:rFonts w:ascii="Times New Roman" w:eastAsia="Calibri" w:hAnsi="Times New Roman" w:cs="Times New Roman"/>
          <w:bCs/>
          <w:iCs/>
          <w:color w:val="000000"/>
          <w:sz w:val="24"/>
          <w:szCs w:val="24"/>
        </w:rPr>
        <w:t>SZČO bol v roku 2020 na úrovni 80 977</w:t>
      </w:r>
      <w:r w:rsidRPr="00E74A2A">
        <w:rPr>
          <w:rFonts w:ascii="Times New Roman" w:eastAsia="Calibri" w:hAnsi="Times New Roman" w:cs="Times New Roman"/>
          <w:bCs/>
          <w:iCs/>
          <w:color w:val="000000"/>
          <w:sz w:val="24"/>
          <w:szCs w:val="24"/>
        </w:rPr>
        <w:t xml:space="preserve"> (zdroj: Sociálna poisťovňa)</w:t>
      </w:r>
      <w:r>
        <w:rPr>
          <w:rFonts w:ascii="Times New Roman" w:eastAsia="Calibri" w:hAnsi="Times New Roman" w:cs="Times New Roman"/>
          <w:bCs/>
          <w:iCs/>
          <w:color w:val="000000"/>
          <w:sz w:val="24"/>
          <w:szCs w:val="24"/>
        </w:rPr>
        <w:t>, čo zodpovedá ročnému počtu dotknutých SZČO</w:t>
      </w:r>
      <w:r w:rsidRPr="00E74A2A">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w:t>
      </w:r>
    </w:p>
    <w:p w14:paraId="3E31447E" w14:textId="77777777" w:rsidR="00691096" w:rsidRDefault="00691096" w:rsidP="00691096">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C) Nepriame finančné náklady – na základe vyššie uvedeného predpokladáme náklady na zaslanie jednej PN vo výške poštovného 0,8 eura. </w:t>
      </w:r>
      <w:r w:rsidRPr="00E74A2A">
        <w:rPr>
          <w:rFonts w:ascii="Times New Roman" w:eastAsia="Calibri" w:hAnsi="Times New Roman" w:cs="Times New Roman"/>
          <w:bCs/>
          <w:iCs/>
          <w:color w:val="000000"/>
          <w:sz w:val="24"/>
          <w:szCs w:val="24"/>
        </w:rPr>
        <w:t xml:space="preserve"> </w:t>
      </w:r>
    </w:p>
    <w:p w14:paraId="031D5EC2" w14:textId="77777777" w:rsidR="00691096" w:rsidRDefault="00691096" w:rsidP="002A78A8">
      <w:p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D) Administratívne náklady – predpokladá </w:t>
      </w:r>
      <w:r w:rsidR="00407530">
        <w:rPr>
          <w:rFonts w:ascii="Times New Roman" w:eastAsia="Calibri" w:hAnsi="Times New Roman" w:cs="Times New Roman"/>
          <w:bCs/>
          <w:iCs/>
          <w:color w:val="000000"/>
          <w:sz w:val="24"/>
          <w:szCs w:val="24"/>
        </w:rPr>
        <w:t>sa, že</w:t>
      </w:r>
      <w:r>
        <w:rPr>
          <w:rFonts w:ascii="Times New Roman" w:eastAsia="Calibri" w:hAnsi="Times New Roman" w:cs="Times New Roman"/>
          <w:bCs/>
          <w:iCs/>
          <w:color w:val="000000"/>
          <w:sz w:val="24"/>
          <w:szCs w:val="24"/>
        </w:rPr>
        <w:t xml:space="preserve"> predloženie </w:t>
      </w:r>
      <w:r w:rsidR="00407530">
        <w:rPr>
          <w:rFonts w:ascii="Times New Roman" w:eastAsia="Calibri" w:hAnsi="Times New Roman" w:cs="Times New Roman"/>
          <w:bCs/>
          <w:iCs/>
          <w:color w:val="000000"/>
          <w:sz w:val="24"/>
          <w:szCs w:val="24"/>
        </w:rPr>
        <w:t xml:space="preserve">1 </w:t>
      </w:r>
      <w:r>
        <w:rPr>
          <w:rFonts w:ascii="Times New Roman" w:eastAsia="Calibri" w:hAnsi="Times New Roman" w:cs="Times New Roman"/>
          <w:bCs/>
          <w:iCs/>
          <w:color w:val="000000"/>
          <w:sz w:val="24"/>
          <w:szCs w:val="24"/>
        </w:rPr>
        <w:t>papierovej DPN</w:t>
      </w:r>
      <w:r w:rsidR="00407530">
        <w:rPr>
          <w:rFonts w:ascii="Times New Roman" w:eastAsia="Calibri" w:hAnsi="Times New Roman" w:cs="Times New Roman"/>
          <w:bCs/>
          <w:iCs/>
          <w:color w:val="000000"/>
          <w:sz w:val="24"/>
          <w:szCs w:val="24"/>
        </w:rPr>
        <w:t xml:space="preserve"> zaberie SZČO</w:t>
      </w:r>
      <w:r>
        <w:rPr>
          <w:rFonts w:ascii="Times New Roman" w:eastAsia="Calibri" w:hAnsi="Times New Roman" w:cs="Times New Roman"/>
          <w:bCs/>
          <w:iCs/>
          <w:color w:val="000000"/>
          <w:sz w:val="24"/>
          <w:szCs w:val="24"/>
        </w:rPr>
        <w:t xml:space="preserve"> 15 min. </w:t>
      </w:r>
    </w:p>
    <w:p w14:paraId="18C8E8CF" w14:textId="77777777" w:rsidR="002A78A8" w:rsidRDefault="002A78A8" w:rsidP="002A78A8">
      <w:pPr>
        <w:spacing w:after="0"/>
        <w:jc w:val="both"/>
        <w:rPr>
          <w:rFonts w:ascii="Times New Roman" w:eastAsia="Calibri" w:hAnsi="Times New Roman" w:cs="Times New Roman"/>
          <w:bCs/>
          <w:iCs/>
          <w:color w:val="000000"/>
          <w:sz w:val="24"/>
          <w:szCs w:val="24"/>
        </w:rPr>
      </w:pPr>
    </w:p>
    <w:p w14:paraId="6E9806BE" w14:textId="77777777" w:rsidR="00407530" w:rsidRDefault="00407530" w:rsidP="00407530">
      <w:pPr>
        <w:jc w:val="both"/>
        <w:rPr>
          <w:rFonts w:ascii="Times New Roman" w:eastAsia="Calibri" w:hAnsi="Times New Roman" w:cs="Times New Roman"/>
          <w:bCs/>
          <w:iCs/>
          <w:color w:val="000000"/>
          <w:sz w:val="24"/>
          <w:szCs w:val="24"/>
        </w:rPr>
      </w:pPr>
      <w:r w:rsidRPr="002A78A8">
        <w:rPr>
          <w:rFonts w:ascii="Times New Roman" w:eastAsia="Calibri" w:hAnsi="Times New Roman" w:cs="Times New Roman"/>
          <w:b/>
          <w:bCs/>
          <w:i/>
          <w:iCs/>
          <w:color w:val="000000"/>
          <w:sz w:val="24"/>
          <w:szCs w:val="24"/>
          <w:u w:val="single"/>
        </w:rPr>
        <w:t>Opatrenie 3</w:t>
      </w:r>
      <w:r w:rsidR="00841F03" w:rsidRPr="002A78A8">
        <w:rPr>
          <w:rFonts w:ascii="Times New Roman" w:eastAsia="Calibri" w:hAnsi="Times New Roman" w:cs="Times New Roman"/>
          <w:b/>
          <w:bCs/>
          <w:i/>
          <w:iCs/>
          <w:color w:val="000000"/>
          <w:sz w:val="24"/>
          <w:szCs w:val="24"/>
          <w:u w:val="single"/>
        </w:rPr>
        <w:t xml:space="preserve"> (</w:t>
      </w:r>
      <w:r w:rsidR="00E5203F" w:rsidRPr="002A78A8">
        <w:rPr>
          <w:rFonts w:ascii="Times New Roman" w:eastAsia="Calibri" w:hAnsi="Times New Roman" w:cs="Times New Roman"/>
          <w:b/>
          <w:bCs/>
          <w:i/>
          <w:iCs/>
          <w:color w:val="000000"/>
          <w:sz w:val="24"/>
          <w:szCs w:val="24"/>
          <w:u w:val="single"/>
        </w:rPr>
        <w:t>IN</w:t>
      </w:r>
      <w:r w:rsidRPr="002A78A8">
        <w:rPr>
          <w:rFonts w:ascii="Times New Roman" w:eastAsia="Calibri" w:hAnsi="Times New Roman" w:cs="Times New Roman"/>
          <w:b/>
          <w:bCs/>
          <w:i/>
          <w:iCs/>
          <w:color w:val="000000"/>
          <w:sz w:val="24"/>
          <w:szCs w:val="24"/>
          <w:u w:val="single"/>
        </w:rPr>
        <w:t>)</w:t>
      </w:r>
      <w:r w:rsidR="00841F03">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sidRPr="00E74A2A">
        <w:rPr>
          <w:rFonts w:ascii="Times New Roman" w:eastAsia="Calibri" w:hAnsi="Times New Roman" w:cs="Times New Roman"/>
          <w:bCs/>
          <w:iCs/>
          <w:color w:val="000000"/>
          <w:sz w:val="24"/>
          <w:szCs w:val="24"/>
        </w:rPr>
        <w:t xml:space="preserve">elkový počet </w:t>
      </w:r>
      <w:proofErr w:type="spellStart"/>
      <w:r w:rsidRPr="00E74A2A">
        <w:rPr>
          <w:rFonts w:ascii="Times New Roman" w:eastAsia="Calibri" w:hAnsi="Times New Roman" w:cs="Times New Roman"/>
          <w:bCs/>
          <w:iCs/>
          <w:color w:val="000000"/>
          <w:sz w:val="24"/>
          <w:szCs w:val="24"/>
        </w:rPr>
        <w:t>novohlásených</w:t>
      </w:r>
      <w:proofErr w:type="spellEnd"/>
      <w:r w:rsidRPr="00E74A2A">
        <w:rPr>
          <w:rFonts w:ascii="Times New Roman" w:eastAsia="Calibri" w:hAnsi="Times New Roman" w:cs="Times New Roman"/>
          <w:bCs/>
          <w:iCs/>
          <w:color w:val="000000"/>
          <w:sz w:val="24"/>
          <w:szCs w:val="24"/>
        </w:rPr>
        <w:t xml:space="preserve"> </w:t>
      </w:r>
      <w:r w:rsidR="0032791A">
        <w:rPr>
          <w:rFonts w:ascii="Times New Roman" w:eastAsia="Calibri" w:hAnsi="Times New Roman" w:cs="Times New Roman"/>
          <w:bCs/>
          <w:iCs/>
          <w:color w:val="000000"/>
          <w:sz w:val="24"/>
          <w:szCs w:val="24"/>
        </w:rPr>
        <w:t>D</w:t>
      </w:r>
      <w:r w:rsidRPr="00E74A2A">
        <w:rPr>
          <w:rFonts w:ascii="Times New Roman" w:eastAsia="Calibri" w:hAnsi="Times New Roman" w:cs="Times New Roman"/>
          <w:bCs/>
          <w:iCs/>
          <w:color w:val="000000"/>
          <w:sz w:val="24"/>
          <w:szCs w:val="24"/>
        </w:rPr>
        <w:t xml:space="preserve">PN u zamestnancov (vrátane </w:t>
      </w:r>
      <w:proofErr w:type="spellStart"/>
      <w:r w:rsidRPr="00E74A2A">
        <w:rPr>
          <w:rFonts w:ascii="Times New Roman" w:eastAsia="Calibri" w:hAnsi="Times New Roman" w:cs="Times New Roman"/>
          <w:bCs/>
          <w:iCs/>
          <w:color w:val="000000"/>
          <w:sz w:val="24"/>
          <w:szCs w:val="24"/>
        </w:rPr>
        <w:t>dohodárov</w:t>
      </w:r>
      <w:proofErr w:type="spellEnd"/>
      <w:r w:rsidRPr="00E74A2A">
        <w:rPr>
          <w:rFonts w:ascii="Times New Roman" w:eastAsia="Calibri" w:hAnsi="Times New Roman" w:cs="Times New Roman"/>
          <w:bCs/>
          <w:iCs/>
          <w:color w:val="000000"/>
          <w:sz w:val="24"/>
          <w:szCs w:val="24"/>
        </w:rPr>
        <w:t>) bol v roku 2020 na úrovni 931 831 (zdroj: Sociálna poisťovňa).</w:t>
      </w:r>
      <w:r>
        <w:rPr>
          <w:rFonts w:ascii="Times New Roman" w:eastAsia="Calibri" w:hAnsi="Times New Roman" w:cs="Times New Roman"/>
          <w:bCs/>
          <w:iCs/>
          <w:color w:val="000000"/>
          <w:sz w:val="24"/>
          <w:szCs w:val="24"/>
        </w:rPr>
        <w:t xml:space="preserve"> </w:t>
      </w:r>
      <w:r w:rsidRPr="00E74A2A">
        <w:rPr>
          <w:rFonts w:ascii="Times New Roman" w:eastAsia="Calibri" w:hAnsi="Times New Roman" w:cs="Times New Roman"/>
          <w:bCs/>
          <w:iCs/>
          <w:color w:val="000000"/>
          <w:sz w:val="24"/>
          <w:szCs w:val="24"/>
        </w:rPr>
        <w:t>Celkový počet zamestnávateľov</w:t>
      </w:r>
      <w:r w:rsidR="000851EA">
        <w:rPr>
          <w:rFonts w:ascii="Times New Roman" w:eastAsia="Calibri" w:hAnsi="Times New Roman" w:cs="Times New Roman"/>
          <w:bCs/>
          <w:iCs/>
          <w:color w:val="000000"/>
          <w:sz w:val="24"/>
          <w:szCs w:val="24"/>
        </w:rPr>
        <w:t xml:space="preserve"> 187 168 k 30. júnu</w:t>
      </w:r>
      <w:r w:rsidRPr="00E74A2A">
        <w:rPr>
          <w:rFonts w:ascii="Times New Roman" w:eastAsia="Calibri" w:hAnsi="Times New Roman" w:cs="Times New Roman"/>
          <w:bCs/>
          <w:iCs/>
          <w:color w:val="000000"/>
          <w:sz w:val="24"/>
          <w:szCs w:val="24"/>
        </w:rPr>
        <w:t xml:space="preserve"> 2021 je uvedený na základe údajov z registratúry Sociálnej poisťovne.  </w:t>
      </w:r>
    </w:p>
    <w:p w14:paraId="5947AB0C" w14:textId="77777777" w:rsidR="00407530" w:rsidRDefault="00407530" w:rsidP="00407530">
      <w:pPr>
        <w:jc w:val="both"/>
        <w:rPr>
          <w:rFonts w:ascii="Times New Roman" w:eastAsia="Calibri" w:hAnsi="Times New Roman" w:cs="Times New Roman"/>
          <w:bCs/>
          <w:iCs/>
          <w:color w:val="000000"/>
          <w:sz w:val="24"/>
          <w:szCs w:val="24"/>
        </w:rPr>
      </w:pPr>
      <w:r w:rsidRPr="00E74A2A">
        <w:rPr>
          <w:rFonts w:ascii="Times New Roman" w:eastAsia="Calibri" w:hAnsi="Times New Roman" w:cs="Times New Roman"/>
          <w:bCs/>
          <w:iCs/>
          <w:color w:val="000000"/>
          <w:sz w:val="24"/>
          <w:szCs w:val="24"/>
        </w:rPr>
        <w:t xml:space="preserve">Vzhľadom na štruktúru kalkulačky predpokladáme, že v priemere každý zamestnávateľ bude nahlasovať ročne 4 </w:t>
      </w:r>
      <w:r w:rsidR="0032791A">
        <w:rPr>
          <w:rFonts w:ascii="Times New Roman" w:eastAsia="Calibri" w:hAnsi="Times New Roman" w:cs="Times New Roman"/>
          <w:bCs/>
          <w:iCs/>
          <w:color w:val="000000"/>
          <w:sz w:val="24"/>
          <w:szCs w:val="24"/>
        </w:rPr>
        <w:t>D</w:t>
      </w:r>
      <w:r w:rsidRPr="00E74A2A">
        <w:rPr>
          <w:rFonts w:ascii="Times New Roman" w:eastAsia="Calibri" w:hAnsi="Times New Roman" w:cs="Times New Roman"/>
          <w:bCs/>
          <w:iCs/>
          <w:color w:val="000000"/>
          <w:sz w:val="24"/>
          <w:szCs w:val="24"/>
        </w:rPr>
        <w:t>PN-</w:t>
      </w:r>
      <w:proofErr w:type="spellStart"/>
      <w:r w:rsidRPr="00E74A2A">
        <w:rPr>
          <w:rFonts w:ascii="Times New Roman" w:eastAsia="Calibri" w:hAnsi="Times New Roman" w:cs="Times New Roman"/>
          <w:bCs/>
          <w:iCs/>
          <w:color w:val="000000"/>
          <w:sz w:val="24"/>
          <w:szCs w:val="24"/>
        </w:rPr>
        <w:t>ky</w:t>
      </w:r>
      <w:proofErr w:type="spellEnd"/>
      <w:r w:rsidRPr="00E74A2A">
        <w:rPr>
          <w:rFonts w:ascii="Times New Roman" w:eastAsia="Calibri" w:hAnsi="Times New Roman" w:cs="Times New Roman"/>
          <w:bCs/>
          <w:iCs/>
          <w:color w:val="000000"/>
          <w:sz w:val="24"/>
          <w:szCs w:val="24"/>
        </w:rPr>
        <w:t xml:space="preserve">, resp. 1 </w:t>
      </w:r>
      <w:r w:rsidR="0032791A">
        <w:rPr>
          <w:rFonts w:ascii="Times New Roman" w:eastAsia="Calibri" w:hAnsi="Times New Roman" w:cs="Times New Roman"/>
          <w:bCs/>
          <w:iCs/>
          <w:color w:val="000000"/>
          <w:sz w:val="24"/>
          <w:szCs w:val="24"/>
        </w:rPr>
        <w:t>D</w:t>
      </w:r>
      <w:r w:rsidRPr="00E74A2A">
        <w:rPr>
          <w:rFonts w:ascii="Times New Roman" w:eastAsia="Calibri" w:hAnsi="Times New Roman" w:cs="Times New Roman"/>
          <w:bCs/>
          <w:iCs/>
          <w:color w:val="000000"/>
          <w:sz w:val="24"/>
          <w:szCs w:val="24"/>
        </w:rPr>
        <w:t>PN-ku za štvrťroka.</w:t>
      </w:r>
    </w:p>
    <w:p w14:paraId="2D79C74C" w14:textId="77777777" w:rsidR="00407530" w:rsidRDefault="00407530" w:rsidP="002A78A8">
      <w:pPr>
        <w:spacing w:after="0"/>
        <w:jc w:val="both"/>
        <w:rPr>
          <w:rFonts w:ascii="Times New Roman" w:eastAsia="Calibri" w:hAnsi="Times New Roman" w:cs="Times New Roman"/>
          <w:bCs/>
          <w:iCs/>
          <w:color w:val="000000"/>
          <w:sz w:val="24"/>
          <w:szCs w:val="24"/>
        </w:rPr>
      </w:pPr>
      <w:r w:rsidRPr="00407530">
        <w:rPr>
          <w:rFonts w:ascii="Times New Roman" w:eastAsia="Calibri" w:hAnsi="Times New Roman" w:cs="Times New Roman"/>
          <w:bCs/>
          <w:iCs/>
          <w:color w:val="000000"/>
          <w:sz w:val="24"/>
          <w:szCs w:val="24"/>
        </w:rPr>
        <w:t>D) Administratívne náklady – predpokladá sa, že</w:t>
      </w:r>
      <w:r w:rsidR="00C55081">
        <w:rPr>
          <w:rFonts w:ascii="Times New Roman" w:eastAsia="Calibri" w:hAnsi="Times New Roman" w:cs="Times New Roman"/>
          <w:bCs/>
          <w:iCs/>
          <w:color w:val="000000"/>
          <w:sz w:val="24"/>
          <w:szCs w:val="24"/>
        </w:rPr>
        <w:t xml:space="preserve"> elektronické</w:t>
      </w:r>
      <w:r w:rsidRPr="00407530">
        <w:rPr>
          <w:rFonts w:ascii="Times New Roman" w:eastAsia="Calibri" w:hAnsi="Times New Roman" w:cs="Times New Roman"/>
          <w:bCs/>
          <w:iCs/>
          <w:color w:val="000000"/>
          <w:sz w:val="24"/>
          <w:szCs w:val="24"/>
        </w:rPr>
        <w:t xml:space="preserve"> vyplnenie</w:t>
      </w:r>
      <w:r w:rsidR="00C55081">
        <w:rPr>
          <w:rFonts w:ascii="Times New Roman" w:eastAsia="Calibri" w:hAnsi="Times New Roman" w:cs="Times New Roman"/>
          <w:bCs/>
          <w:iCs/>
          <w:color w:val="000000"/>
          <w:sz w:val="24"/>
          <w:szCs w:val="24"/>
        </w:rPr>
        <w:t xml:space="preserve"> čísla účtu, informácie o dátume kedy zamestnanec naposledy pracoval a o výplate náhrady príjmu pri DPN </w:t>
      </w:r>
      <w:r w:rsidR="003D4848">
        <w:rPr>
          <w:rFonts w:ascii="Times New Roman" w:eastAsia="Calibri" w:hAnsi="Times New Roman" w:cs="Times New Roman"/>
          <w:bCs/>
          <w:iCs/>
          <w:color w:val="000000"/>
          <w:sz w:val="24"/>
          <w:szCs w:val="24"/>
        </w:rPr>
        <w:t>zaberie zamestnávateľovi 15</w:t>
      </w:r>
      <w:r w:rsidRPr="00407530">
        <w:rPr>
          <w:rFonts w:ascii="Times New Roman" w:eastAsia="Calibri" w:hAnsi="Times New Roman" w:cs="Times New Roman"/>
          <w:bCs/>
          <w:iCs/>
          <w:color w:val="000000"/>
          <w:sz w:val="24"/>
          <w:szCs w:val="24"/>
        </w:rPr>
        <w:t xml:space="preserve"> min</w:t>
      </w:r>
      <w:r w:rsidR="00C55081">
        <w:rPr>
          <w:rFonts w:ascii="Times New Roman" w:eastAsia="Calibri" w:hAnsi="Times New Roman" w:cs="Times New Roman"/>
          <w:bCs/>
          <w:iCs/>
          <w:color w:val="000000"/>
          <w:sz w:val="24"/>
          <w:szCs w:val="24"/>
        </w:rPr>
        <w:t xml:space="preserve"> pri 1 DPN. </w:t>
      </w:r>
      <w:r w:rsidRPr="00407530">
        <w:rPr>
          <w:rFonts w:ascii="Times New Roman" w:eastAsia="Calibri" w:hAnsi="Times New Roman" w:cs="Times New Roman"/>
          <w:bCs/>
          <w:iCs/>
          <w:color w:val="000000"/>
          <w:sz w:val="24"/>
          <w:szCs w:val="24"/>
        </w:rPr>
        <w:t xml:space="preserve"> </w:t>
      </w:r>
    </w:p>
    <w:p w14:paraId="33DF8394" w14:textId="77777777" w:rsidR="002A78A8" w:rsidRDefault="002A78A8" w:rsidP="002A78A8">
      <w:pPr>
        <w:spacing w:after="0"/>
        <w:jc w:val="both"/>
        <w:rPr>
          <w:rFonts w:ascii="Times New Roman" w:eastAsia="Calibri" w:hAnsi="Times New Roman" w:cs="Times New Roman"/>
          <w:bCs/>
          <w:iCs/>
          <w:color w:val="000000"/>
          <w:sz w:val="24"/>
          <w:szCs w:val="24"/>
        </w:rPr>
      </w:pPr>
    </w:p>
    <w:p w14:paraId="20C79DDC" w14:textId="77777777" w:rsidR="00C55081" w:rsidRDefault="00C55081" w:rsidP="00C55081">
      <w:pPr>
        <w:jc w:val="both"/>
        <w:rPr>
          <w:rFonts w:ascii="Times New Roman" w:eastAsia="Calibri" w:hAnsi="Times New Roman" w:cs="Times New Roman"/>
          <w:bCs/>
          <w:iCs/>
          <w:color w:val="000000"/>
          <w:sz w:val="24"/>
          <w:szCs w:val="24"/>
        </w:rPr>
      </w:pPr>
      <w:r w:rsidRPr="002A78A8">
        <w:rPr>
          <w:rFonts w:ascii="Times New Roman" w:eastAsia="Calibri" w:hAnsi="Times New Roman" w:cs="Times New Roman"/>
          <w:b/>
          <w:bCs/>
          <w:i/>
          <w:iCs/>
          <w:color w:val="000000"/>
          <w:sz w:val="24"/>
          <w:szCs w:val="24"/>
          <w:u w:val="single"/>
        </w:rPr>
        <w:t>Opatrenie 4</w:t>
      </w:r>
      <w:r w:rsidR="00841F03" w:rsidRPr="002A78A8">
        <w:rPr>
          <w:rFonts w:ascii="Times New Roman" w:eastAsia="Calibri" w:hAnsi="Times New Roman" w:cs="Times New Roman"/>
          <w:b/>
          <w:bCs/>
          <w:i/>
          <w:iCs/>
          <w:color w:val="000000"/>
          <w:sz w:val="24"/>
          <w:szCs w:val="24"/>
          <w:u w:val="single"/>
        </w:rPr>
        <w:t xml:space="preserve"> (</w:t>
      </w:r>
      <w:r w:rsidR="00E5203F" w:rsidRPr="002A78A8">
        <w:rPr>
          <w:rFonts w:ascii="Times New Roman" w:eastAsia="Calibri" w:hAnsi="Times New Roman" w:cs="Times New Roman"/>
          <w:b/>
          <w:bCs/>
          <w:i/>
          <w:iCs/>
          <w:color w:val="000000"/>
          <w:sz w:val="24"/>
          <w:szCs w:val="24"/>
          <w:u w:val="single"/>
        </w:rPr>
        <w:t>IN</w:t>
      </w:r>
      <w:r w:rsidRPr="002A78A8">
        <w:rPr>
          <w:rFonts w:ascii="Times New Roman" w:eastAsia="Calibri" w:hAnsi="Times New Roman" w:cs="Times New Roman"/>
          <w:b/>
          <w:bCs/>
          <w:i/>
          <w:iCs/>
          <w:color w:val="000000"/>
          <w:sz w:val="24"/>
          <w:szCs w:val="24"/>
          <w:u w:val="single"/>
        </w:rPr>
        <w:t>)</w:t>
      </w:r>
      <w:r w:rsidR="00841F03">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sidRPr="00E74A2A">
        <w:rPr>
          <w:rFonts w:ascii="Times New Roman" w:eastAsia="Calibri" w:hAnsi="Times New Roman" w:cs="Times New Roman"/>
          <w:bCs/>
          <w:iCs/>
          <w:color w:val="000000"/>
          <w:sz w:val="24"/>
          <w:szCs w:val="24"/>
        </w:rPr>
        <w:t xml:space="preserve">elkový počet </w:t>
      </w:r>
      <w:proofErr w:type="spellStart"/>
      <w:r w:rsidRPr="00E74A2A">
        <w:rPr>
          <w:rFonts w:ascii="Times New Roman" w:eastAsia="Calibri" w:hAnsi="Times New Roman" w:cs="Times New Roman"/>
          <w:bCs/>
          <w:iCs/>
          <w:color w:val="000000"/>
          <w:sz w:val="24"/>
          <w:szCs w:val="24"/>
        </w:rPr>
        <w:t>novohlásených</w:t>
      </w:r>
      <w:proofErr w:type="spellEnd"/>
      <w:r w:rsidRPr="00E74A2A">
        <w:rPr>
          <w:rFonts w:ascii="Times New Roman" w:eastAsia="Calibri" w:hAnsi="Times New Roman" w:cs="Times New Roman"/>
          <w:bCs/>
          <w:iCs/>
          <w:color w:val="000000"/>
          <w:sz w:val="24"/>
          <w:szCs w:val="24"/>
        </w:rPr>
        <w:t xml:space="preserve"> </w:t>
      </w:r>
      <w:r w:rsidR="0032791A">
        <w:rPr>
          <w:rFonts w:ascii="Times New Roman" w:eastAsia="Calibri" w:hAnsi="Times New Roman" w:cs="Times New Roman"/>
          <w:bCs/>
          <w:iCs/>
          <w:color w:val="000000"/>
          <w:sz w:val="24"/>
          <w:szCs w:val="24"/>
        </w:rPr>
        <w:t>D</w:t>
      </w:r>
      <w:r w:rsidRPr="00E74A2A">
        <w:rPr>
          <w:rFonts w:ascii="Times New Roman" w:eastAsia="Calibri" w:hAnsi="Times New Roman" w:cs="Times New Roman"/>
          <w:bCs/>
          <w:iCs/>
          <w:color w:val="000000"/>
          <w:sz w:val="24"/>
          <w:szCs w:val="24"/>
        </w:rPr>
        <w:t>PN u </w:t>
      </w:r>
      <w:r>
        <w:rPr>
          <w:rFonts w:ascii="Times New Roman" w:eastAsia="Calibri" w:hAnsi="Times New Roman" w:cs="Times New Roman"/>
          <w:bCs/>
          <w:iCs/>
          <w:color w:val="000000"/>
          <w:sz w:val="24"/>
          <w:szCs w:val="24"/>
        </w:rPr>
        <w:t>SZČO bol v roku 2020 na úrovni 80 977</w:t>
      </w:r>
      <w:r w:rsidRPr="00E74A2A">
        <w:rPr>
          <w:rFonts w:ascii="Times New Roman" w:eastAsia="Calibri" w:hAnsi="Times New Roman" w:cs="Times New Roman"/>
          <w:bCs/>
          <w:iCs/>
          <w:color w:val="000000"/>
          <w:sz w:val="24"/>
          <w:szCs w:val="24"/>
        </w:rPr>
        <w:t xml:space="preserve"> (zdroj: Sociálna poisťovňa)</w:t>
      </w:r>
      <w:r>
        <w:rPr>
          <w:rFonts w:ascii="Times New Roman" w:eastAsia="Calibri" w:hAnsi="Times New Roman" w:cs="Times New Roman"/>
          <w:bCs/>
          <w:iCs/>
          <w:color w:val="000000"/>
          <w:sz w:val="24"/>
          <w:szCs w:val="24"/>
        </w:rPr>
        <w:t>, čo zodpovedá ročnému počtu dotknutých SZČO</w:t>
      </w:r>
      <w:r w:rsidRPr="00E74A2A">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w:t>
      </w:r>
    </w:p>
    <w:p w14:paraId="24FFB347" w14:textId="77777777" w:rsidR="00407530" w:rsidRPr="00691096" w:rsidRDefault="00C55081"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lastRenderedPageBreak/>
        <w:t>D) Administratívne náklady – predpokladá sa, že elektronické za</w:t>
      </w:r>
      <w:r w:rsidR="00901CB5">
        <w:rPr>
          <w:rFonts w:ascii="Times New Roman" w:eastAsia="Calibri" w:hAnsi="Times New Roman" w:cs="Times New Roman"/>
          <w:bCs/>
          <w:iCs/>
          <w:color w:val="000000"/>
          <w:sz w:val="24"/>
          <w:szCs w:val="24"/>
        </w:rPr>
        <w:t>slanie čísla účtu zaberie SZČO 5</w:t>
      </w:r>
      <w:r>
        <w:rPr>
          <w:rFonts w:ascii="Times New Roman" w:eastAsia="Calibri" w:hAnsi="Times New Roman" w:cs="Times New Roman"/>
          <w:bCs/>
          <w:iCs/>
          <w:color w:val="000000"/>
          <w:sz w:val="24"/>
          <w:szCs w:val="24"/>
        </w:rPr>
        <w:t xml:space="preserve"> min. </w:t>
      </w:r>
    </w:p>
    <w:p w14:paraId="008D60AC" w14:textId="77777777" w:rsidR="00E5203F" w:rsidRDefault="00841F03" w:rsidP="00E5203F">
      <w:pPr>
        <w:jc w:val="both"/>
        <w:rPr>
          <w:rFonts w:ascii="Times New Roman" w:eastAsia="Calibri" w:hAnsi="Times New Roman" w:cs="Times New Roman"/>
          <w:bCs/>
          <w:iCs/>
          <w:color w:val="000000"/>
          <w:sz w:val="24"/>
          <w:szCs w:val="24"/>
        </w:rPr>
      </w:pPr>
      <w:r w:rsidRPr="002A78A8">
        <w:rPr>
          <w:rFonts w:ascii="Times New Roman" w:eastAsia="Calibri" w:hAnsi="Times New Roman" w:cs="Times New Roman"/>
          <w:b/>
          <w:bCs/>
          <w:i/>
          <w:iCs/>
          <w:color w:val="000000"/>
          <w:sz w:val="24"/>
          <w:szCs w:val="24"/>
          <w:u w:val="single"/>
        </w:rPr>
        <w:t>Opatrenie 5 (</w:t>
      </w:r>
      <w:r w:rsidR="00E5203F" w:rsidRPr="002A78A8">
        <w:rPr>
          <w:rFonts w:ascii="Times New Roman" w:eastAsia="Calibri" w:hAnsi="Times New Roman" w:cs="Times New Roman"/>
          <w:b/>
          <w:bCs/>
          <w:i/>
          <w:iCs/>
          <w:color w:val="000000"/>
          <w:sz w:val="24"/>
          <w:szCs w:val="24"/>
          <w:u w:val="single"/>
        </w:rPr>
        <w:t>IN)</w:t>
      </w:r>
      <w:r>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sidR="00E5203F" w:rsidRPr="00E74A2A">
        <w:rPr>
          <w:rFonts w:ascii="Times New Roman" w:eastAsia="Calibri" w:hAnsi="Times New Roman" w:cs="Times New Roman"/>
          <w:bCs/>
          <w:iCs/>
          <w:color w:val="000000"/>
          <w:sz w:val="24"/>
          <w:szCs w:val="24"/>
        </w:rPr>
        <w:t>elkový počet poskytovateľov zdravotnej starostlivosti bol</w:t>
      </w:r>
      <w:r w:rsidR="00E5203F">
        <w:rPr>
          <w:rFonts w:ascii="Times New Roman" w:eastAsia="Calibri" w:hAnsi="Times New Roman" w:cs="Times New Roman"/>
          <w:bCs/>
          <w:iCs/>
          <w:color w:val="000000"/>
          <w:sz w:val="24"/>
          <w:szCs w:val="24"/>
        </w:rPr>
        <w:t xml:space="preserve"> odhadnutý na</w:t>
      </w:r>
      <w:r w:rsidR="00E5203F" w:rsidRPr="00E74A2A">
        <w:rPr>
          <w:rFonts w:ascii="Times New Roman" w:eastAsia="Calibri" w:hAnsi="Times New Roman" w:cs="Times New Roman"/>
          <w:bCs/>
          <w:iCs/>
          <w:color w:val="000000"/>
          <w:sz w:val="24"/>
          <w:szCs w:val="24"/>
        </w:rPr>
        <w:t xml:space="preserve"> 20</w:t>
      </w:r>
      <w:r w:rsidR="00E5203F">
        <w:rPr>
          <w:rFonts w:ascii="Times New Roman" w:eastAsia="Calibri" w:hAnsi="Times New Roman" w:cs="Times New Roman"/>
          <w:bCs/>
          <w:iCs/>
          <w:color w:val="000000"/>
          <w:sz w:val="24"/>
          <w:szCs w:val="24"/>
        </w:rPr>
        <w:t xml:space="preserve"> </w:t>
      </w:r>
      <w:r w:rsidR="00E5203F" w:rsidRPr="00E74A2A">
        <w:rPr>
          <w:rFonts w:ascii="Times New Roman" w:eastAsia="Calibri" w:hAnsi="Times New Roman" w:cs="Times New Roman"/>
          <w:bCs/>
          <w:iCs/>
          <w:color w:val="000000"/>
          <w:sz w:val="24"/>
          <w:szCs w:val="24"/>
        </w:rPr>
        <w:t>150 (</w:t>
      </w:r>
      <w:r w:rsidR="00E5203F">
        <w:rPr>
          <w:rFonts w:ascii="Times New Roman" w:eastAsia="Calibri" w:hAnsi="Times New Roman" w:cs="Times New Roman"/>
          <w:bCs/>
          <w:iCs/>
          <w:color w:val="000000"/>
          <w:sz w:val="24"/>
          <w:szCs w:val="24"/>
        </w:rPr>
        <w:t>predpoklad: NCZI</w:t>
      </w:r>
      <w:r w:rsidR="00E5203F" w:rsidRPr="00E74A2A">
        <w:rPr>
          <w:rFonts w:ascii="Times New Roman" w:eastAsia="Calibri" w:hAnsi="Times New Roman" w:cs="Times New Roman"/>
          <w:bCs/>
          <w:iCs/>
          <w:color w:val="000000"/>
          <w:sz w:val="24"/>
          <w:szCs w:val="24"/>
        </w:rPr>
        <w:t xml:space="preserve">). </w:t>
      </w:r>
    </w:p>
    <w:p w14:paraId="4AC24A99" w14:textId="42DADBCB" w:rsidR="00901CB5" w:rsidRDefault="00E5203F" w:rsidP="002A78A8">
      <w:p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C) Nepriame finančn</w:t>
      </w:r>
      <w:r w:rsidR="00901CB5">
        <w:rPr>
          <w:rFonts w:ascii="Times New Roman" w:eastAsia="Calibri" w:hAnsi="Times New Roman" w:cs="Times New Roman"/>
          <w:bCs/>
          <w:iCs/>
          <w:color w:val="000000"/>
          <w:sz w:val="24"/>
          <w:szCs w:val="24"/>
        </w:rPr>
        <w:t>é náklady – predpokladá sa, že poskytovateľovi zdravotnej starostlivosti vzniknú náklady na zmenu informačného systému (prepojenie s</w:t>
      </w:r>
      <w:r w:rsidR="0032791A">
        <w:rPr>
          <w:rFonts w:ascii="Times New Roman" w:eastAsia="Calibri" w:hAnsi="Times New Roman" w:cs="Times New Roman"/>
          <w:bCs/>
          <w:iCs/>
          <w:color w:val="000000"/>
          <w:sz w:val="24"/>
          <w:szCs w:val="24"/>
        </w:rPr>
        <w:t xml:space="preserve"> IS</w:t>
      </w:r>
      <w:r w:rsidR="00901CB5">
        <w:rPr>
          <w:rFonts w:ascii="Times New Roman" w:eastAsia="Calibri" w:hAnsi="Times New Roman" w:cs="Times New Roman"/>
          <w:bCs/>
          <w:iCs/>
          <w:color w:val="000000"/>
          <w:sz w:val="24"/>
          <w:szCs w:val="24"/>
        </w:rPr>
        <w:t xml:space="preserve"> NCZI) a ostatné náklady vo výške </w:t>
      </w:r>
      <w:r w:rsidR="00901CB5" w:rsidRPr="008F493E">
        <w:rPr>
          <w:rFonts w:ascii="Times New Roman" w:eastAsia="Calibri" w:hAnsi="Times New Roman" w:cs="Times New Roman"/>
          <w:bCs/>
          <w:iCs/>
          <w:color w:val="000000"/>
          <w:sz w:val="24"/>
          <w:szCs w:val="24"/>
        </w:rPr>
        <w:t>100,9</w:t>
      </w:r>
      <w:r w:rsidR="00535ADB" w:rsidRPr="008F493E">
        <w:rPr>
          <w:rFonts w:ascii="Times New Roman" w:eastAsia="Calibri" w:hAnsi="Times New Roman" w:cs="Times New Roman"/>
          <w:bCs/>
          <w:iCs/>
          <w:color w:val="000000"/>
          <w:sz w:val="24"/>
          <w:szCs w:val="24"/>
        </w:rPr>
        <w:t>5</w:t>
      </w:r>
      <w:r w:rsidR="00901CB5" w:rsidRPr="008F493E">
        <w:rPr>
          <w:rFonts w:ascii="Times New Roman" w:eastAsia="Calibri" w:hAnsi="Times New Roman" w:cs="Times New Roman"/>
          <w:bCs/>
          <w:iCs/>
          <w:color w:val="000000"/>
          <w:sz w:val="24"/>
          <w:szCs w:val="24"/>
        </w:rPr>
        <w:t xml:space="preserve"> eura (celkové náklady = 100,95 *</w:t>
      </w:r>
      <w:r w:rsidR="00901CB5">
        <w:rPr>
          <w:rFonts w:ascii="Times New Roman" w:eastAsia="Calibri" w:hAnsi="Times New Roman" w:cs="Times New Roman"/>
          <w:bCs/>
          <w:iCs/>
          <w:color w:val="000000"/>
          <w:sz w:val="24"/>
          <w:szCs w:val="24"/>
        </w:rPr>
        <w:t xml:space="preserve"> 20 150).</w:t>
      </w:r>
      <w:r w:rsidR="00FD578D">
        <w:rPr>
          <w:rFonts w:ascii="Times New Roman" w:eastAsia="Calibri" w:hAnsi="Times New Roman" w:cs="Times New Roman"/>
          <w:bCs/>
          <w:iCs/>
          <w:color w:val="000000"/>
          <w:sz w:val="24"/>
          <w:szCs w:val="24"/>
        </w:rPr>
        <w:t xml:space="preserve"> Ide o expertný odhad NCZI.</w:t>
      </w:r>
      <w:r w:rsidR="00901CB5">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 </w:t>
      </w:r>
    </w:p>
    <w:p w14:paraId="1AB4BE8E" w14:textId="77777777" w:rsidR="00901CB5" w:rsidRDefault="00901CB5" w:rsidP="002A78A8">
      <w:pPr>
        <w:spacing w:after="0"/>
        <w:jc w:val="both"/>
        <w:rPr>
          <w:rFonts w:ascii="Times New Roman" w:eastAsia="Calibri" w:hAnsi="Times New Roman" w:cs="Times New Roman"/>
          <w:bCs/>
          <w:iCs/>
          <w:color w:val="000000"/>
          <w:sz w:val="24"/>
          <w:szCs w:val="24"/>
        </w:rPr>
      </w:pPr>
    </w:p>
    <w:p w14:paraId="22FF0CE7" w14:textId="77777777" w:rsidR="00E5203F" w:rsidRDefault="00841F03" w:rsidP="00E5203F">
      <w:pPr>
        <w:jc w:val="both"/>
        <w:rPr>
          <w:rFonts w:ascii="Times New Roman" w:eastAsia="Calibri" w:hAnsi="Times New Roman" w:cs="Times New Roman"/>
          <w:bCs/>
          <w:iCs/>
          <w:color w:val="000000"/>
          <w:sz w:val="24"/>
          <w:szCs w:val="24"/>
        </w:rPr>
      </w:pPr>
      <w:r w:rsidRPr="002A78A8">
        <w:rPr>
          <w:rFonts w:ascii="Times New Roman" w:eastAsia="Calibri" w:hAnsi="Times New Roman" w:cs="Times New Roman"/>
          <w:b/>
          <w:bCs/>
          <w:i/>
          <w:iCs/>
          <w:color w:val="000000"/>
          <w:sz w:val="24"/>
          <w:szCs w:val="24"/>
          <w:u w:val="single"/>
        </w:rPr>
        <w:t>Opatrenie 6 (</w:t>
      </w:r>
      <w:r w:rsidR="00E5203F" w:rsidRPr="002A78A8">
        <w:rPr>
          <w:rFonts w:ascii="Times New Roman" w:eastAsia="Calibri" w:hAnsi="Times New Roman" w:cs="Times New Roman"/>
          <w:b/>
          <w:bCs/>
          <w:i/>
          <w:iCs/>
          <w:color w:val="000000"/>
          <w:sz w:val="24"/>
          <w:szCs w:val="24"/>
          <w:u w:val="single"/>
        </w:rPr>
        <w:t>OUT)</w:t>
      </w:r>
      <w:r>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sidR="00E5203F" w:rsidRPr="00E74A2A">
        <w:rPr>
          <w:rFonts w:ascii="Times New Roman" w:eastAsia="Calibri" w:hAnsi="Times New Roman" w:cs="Times New Roman"/>
          <w:bCs/>
          <w:iCs/>
          <w:color w:val="000000"/>
          <w:sz w:val="24"/>
          <w:szCs w:val="24"/>
        </w:rPr>
        <w:t xml:space="preserve">elkový počet </w:t>
      </w:r>
      <w:proofErr w:type="spellStart"/>
      <w:r w:rsidR="00E5203F">
        <w:rPr>
          <w:rFonts w:ascii="Times New Roman" w:eastAsia="Calibri" w:hAnsi="Times New Roman" w:cs="Times New Roman"/>
          <w:bCs/>
          <w:iCs/>
          <w:color w:val="000000"/>
          <w:sz w:val="24"/>
          <w:szCs w:val="24"/>
        </w:rPr>
        <w:t>novohlásených</w:t>
      </w:r>
      <w:proofErr w:type="spellEnd"/>
      <w:r w:rsidR="00E5203F">
        <w:rPr>
          <w:rFonts w:ascii="Times New Roman" w:eastAsia="Calibri" w:hAnsi="Times New Roman" w:cs="Times New Roman"/>
          <w:bCs/>
          <w:iCs/>
          <w:color w:val="000000"/>
          <w:sz w:val="24"/>
          <w:szCs w:val="24"/>
        </w:rPr>
        <w:t xml:space="preserve"> </w:t>
      </w:r>
      <w:r w:rsidR="0032791A">
        <w:rPr>
          <w:rFonts w:ascii="Times New Roman" w:eastAsia="Calibri" w:hAnsi="Times New Roman" w:cs="Times New Roman"/>
          <w:bCs/>
          <w:iCs/>
          <w:color w:val="000000"/>
          <w:sz w:val="24"/>
          <w:szCs w:val="24"/>
        </w:rPr>
        <w:t>D</w:t>
      </w:r>
      <w:r w:rsidR="00E5203F">
        <w:rPr>
          <w:rFonts w:ascii="Times New Roman" w:eastAsia="Calibri" w:hAnsi="Times New Roman" w:cs="Times New Roman"/>
          <w:bCs/>
          <w:iCs/>
          <w:color w:val="000000"/>
          <w:sz w:val="24"/>
          <w:szCs w:val="24"/>
        </w:rPr>
        <w:t>PN u poistencov bol</w:t>
      </w:r>
      <w:r w:rsidR="00E5203F" w:rsidRPr="00E74A2A">
        <w:rPr>
          <w:rFonts w:ascii="Times New Roman" w:eastAsia="Calibri" w:hAnsi="Times New Roman" w:cs="Times New Roman"/>
          <w:bCs/>
          <w:iCs/>
          <w:color w:val="000000"/>
          <w:sz w:val="24"/>
          <w:szCs w:val="24"/>
        </w:rPr>
        <w:t xml:space="preserve"> </w:t>
      </w:r>
      <w:r w:rsidR="00E5203F">
        <w:rPr>
          <w:rFonts w:ascii="Times New Roman" w:eastAsia="Calibri" w:hAnsi="Times New Roman" w:cs="Times New Roman"/>
          <w:bCs/>
          <w:iCs/>
          <w:color w:val="000000"/>
          <w:sz w:val="24"/>
          <w:szCs w:val="24"/>
        </w:rPr>
        <w:t>1 014 943</w:t>
      </w:r>
      <w:r w:rsidR="00E5203F" w:rsidRPr="00E74A2A">
        <w:rPr>
          <w:rFonts w:ascii="Times New Roman" w:eastAsia="Calibri" w:hAnsi="Times New Roman" w:cs="Times New Roman"/>
          <w:bCs/>
          <w:iCs/>
          <w:color w:val="000000"/>
          <w:sz w:val="24"/>
          <w:szCs w:val="24"/>
        </w:rPr>
        <w:t xml:space="preserve"> v roku 2020</w:t>
      </w:r>
      <w:r w:rsidR="00E5203F">
        <w:rPr>
          <w:rFonts w:ascii="Times New Roman" w:eastAsia="Calibri" w:hAnsi="Times New Roman" w:cs="Times New Roman"/>
          <w:bCs/>
          <w:iCs/>
          <w:color w:val="000000"/>
          <w:sz w:val="24"/>
          <w:szCs w:val="24"/>
        </w:rPr>
        <w:t xml:space="preserve"> (zdroj: Sociálna poisťovňa)</w:t>
      </w:r>
      <w:r w:rsidR="00E5203F" w:rsidRPr="00E74A2A">
        <w:rPr>
          <w:rFonts w:ascii="Times New Roman" w:eastAsia="Calibri" w:hAnsi="Times New Roman" w:cs="Times New Roman"/>
          <w:bCs/>
          <w:iCs/>
          <w:color w:val="000000"/>
          <w:sz w:val="24"/>
          <w:szCs w:val="24"/>
        </w:rPr>
        <w:t>. Celkový počet poskytovateľov zdravotnej starostlivosti bol</w:t>
      </w:r>
      <w:r w:rsidR="00E5203F">
        <w:rPr>
          <w:rFonts w:ascii="Times New Roman" w:eastAsia="Calibri" w:hAnsi="Times New Roman" w:cs="Times New Roman"/>
          <w:bCs/>
          <w:iCs/>
          <w:color w:val="000000"/>
          <w:sz w:val="24"/>
          <w:szCs w:val="24"/>
        </w:rPr>
        <w:t xml:space="preserve"> odhadnutý na</w:t>
      </w:r>
      <w:r w:rsidR="00E5203F" w:rsidRPr="00E74A2A">
        <w:rPr>
          <w:rFonts w:ascii="Times New Roman" w:eastAsia="Calibri" w:hAnsi="Times New Roman" w:cs="Times New Roman"/>
          <w:bCs/>
          <w:iCs/>
          <w:color w:val="000000"/>
          <w:sz w:val="24"/>
          <w:szCs w:val="24"/>
        </w:rPr>
        <w:t xml:space="preserve"> 20</w:t>
      </w:r>
      <w:r w:rsidR="00E5203F">
        <w:rPr>
          <w:rFonts w:ascii="Times New Roman" w:eastAsia="Calibri" w:hAnsi="Times New Roman" w:cs="Times New Roman"/>
          <w:bCs/>
          <w:iCs/>
          <w:color w:val="000000"/>
          <w:sz w:val="24"/>
          <w:szCs w:val="24"/>
        </w:rPr>
        <w:t xml:space="preserve"> </w:t>
      </w:r>
      <w:r w:rsidR="00E5203F" w:rsidRPr="00E74A2A">
        <w:rPr>
          <w:rFonts w:ascii="Times New Roman" w:eastAsia="Calibri" w:hAnsi="Times New Roman" w:cs="Times New Roman"/>
          <w:bCs/>
          <w:iCs/>
          <w:color w:val="000000"/>
          <w:sz w:val="24"/>
          <w:szCs w:val="24"/>
        </w:rPr>
        <w:t>150 (</w:t>
      </w:r>
      <w:r w:rsidR="00E5203F">
        <w:rPr>
          <w:rFonts w:ascii="Times New Roman" w:eastAsia="Calibri" w:hAnsi="Times New Roman" w:cs="Times New Roman"/>
          <w:bCs/>
          <w:iCs/>
          <w:color w:val="000000"/>
          <w:sz w:val="24"/>
          <w:szCs w:val="24"/>
        </w:rPr>
        <w:t>predpoklad: NCZI</w:t>
      </w:r>
      <w:r w:rsidR="00E5203F" w:rsidRPr="00E74A2A">
        <w:rPr>
          <w:rFonts w:ascii="Times New Roman" w:eastAsia="Calibri" w:hAnsi="Times New Roman" w:cs="Times New Roman"/>
          <w:bCs/>
          <w:iCs/>
          <w:color w:val="000000"/>
          <w:sz w:val="24"/>
          <w:szCs w:val="24"/>
        </w:rPr>
        <w:t xml:space="preserve">). </w:t>
      </w:r>
      <w:r w:rsidR="00E5203F">
        <w:rPr>
          <w:rFonts w:ascii="Times New Roman" w:eastAsia="Calibri" w:hAnsi="Times New Roman" w:cs="Times New Roman"/>
          <w:bCs/>
          <w:iCs/>
          <w:color w:val="000000"/>
          <w:sz w:val="24"/>
          <w:szCs w:val="24"/>
        </w:rPr>
        <w:t>Z toho vyplýva, že v</w:t>
      </w:r>
      <w:r w:rsidR="00E5203F" w:rsidRPr="00E74A2A">
        <w:rPr>
          <w:rFonts w:ascii="Times New Roman" w:eastAsia="Calibri" w:hAnsi="Times New Roman" w:cs="Times New Roman"/>
          <w:bCs/>
          <w:iCs/>
          <w:color w:val="000000"/>
          <w:sz w:val="24"/>
          <w:szCs w:val="24"/>
        </w:rPr>
        <w:t xml:space="preserve"> priemere </w:t>
      </w:r>
      <w:r w:rsidR="00E5203F">
        <w:rPr>
          <w:rFonts w:ascii="Times New Roman" w:eastAsia="Calibri" w:hAnsi="Times New Roman" w:cs="Times New Roman"/>
          <w:bCs/>
          <w:iCs/>
          <w:color w:val="000000"/>
          <w:sz w:val="24"/>
          <w:szCs w:val="24"/>
        </w:rPr>
        <w:t>na každého poskytovateľa zdravotnej starostlivosti pripadá cca 50 vystavených</w:t>
      </w:r>
      <w:r w:rsidR="00E5203F" w:rsidRPr="00E74A2A">
        <w:rPr>
          <w:rFonts w:ascii="Times New Roman" w:eastAsia="Calibri" w:hAnsi="Times New Roman" w:cs="Times New Roman"/>
          <w:bCs/>
          <w:iCs/>
          <w:color w:val="000000"/>
          <w:sz w:val="24"/>
          <w:szCs w:val="24"/>
        </w:rPr>
        <w:t xml:space="preserve"> DPN ročne.</w:t>
      </w:r>
    </w:p>
    <w:p w14:paraId="2D9EC00D" w14:textId="77777777" w:rsidR="00E5203F" w:rsidRDefault="00E5203F" w:rsidP="00E5203F">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C) Nepriame finančné náklady – na základe vyššie uvedeného predpokladáme náklady na zaslanie jednej DPN vo výške poštovného 0,8 eura, pričom poskytovateľ zasiela 2 DPN naraz (50 * 0,8 * 0,5 = 20 eur). </w:t>
      </w:r>
      <w:r w:rsidRPr="00E74A2A">
        <w:rPr>
          <w:rFonts w:ascii="Times New Roman" w:eastAsia="Calibri" w:hAnsi="Times New Roman" w:cs="Times New Roman"/>
          <w:bCs/>
          <w:iCs/>
          <w:color w:val="000000"/>
          <w:sz w:val="24"/>
          <w:szCs w:val="24"/>
        </w:rPr>
        <w:t xml:space="preserve"> </w:t>
      </w:r>
    </w:p>
    <w:p w14:paraId="3E3A8D29" w14:textId="77777777" w:rsidR="00C55081" w:rsidRDefault="00E5203F" w:rsidP="002A78A8">
      <w:p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D) Administratívne náklady - </w:t>
      </w:r>
      <w:r w:rsidR="00901CB5">
        <w:rPr>
          <w:rFonts w:ascii="Times New Roman" w:eastAsia="Calibri" w:hAnsi="Times New Roman" w:cs="Times New Roman"/>
          <w:bCs/>
          <w:iCs/>
          <w:color w:val="000000"/>
          <w:sz w:val="24"/>
          <w:szCs w:val="24"/>
        </w:rPr>
        <w:t>c</w:t>
      </w:r>
      <w:r w:rsidRPr="00E74A2A">
        <w:rPr>
          <w:rFonts w:ascii="Times New Roman" w:eastAsia="Calibri" w:hAnsi="Times New Roman" w:cs="Times New Roman"/>
          <w:bCs/>
          <w:iCs/>
          <w:color w:val="000000"/>
          <w:sz w:val="24"/>
          <w:szCs w:val="24"/>
        </w:rPr>
        <w:t>elkový čas na vystavenie a vyplnenie jednej PN bol odhadnutý na 5 min, čo zodpovedá celkovej časovej náročnosti 250 min ročne</w:t>
      </w:r>
      <w:r w:rsidR="0016681C">
        <w:rPr>
          <w:rFonts w:ascii="Times New Roman" w:eastAsia="Calibri" w:hAnsi="Times New Roman" w:cs="Times New Roman"/>
          <w:bCs/>
          <w:iCs/>
          <w:color w:val="000000"/>
          <w:sz w:val="24"/>
          <w:szCs w:val="24"/>
        </w:rPr>
        <w:t xml:space="preserve"> (5 * 50)</w:t>
      </w:r>
      <w:r>
        <w:rPr>
          <w:rFonts w:ascii="Times New Roman" w:eastAsia="Calibri" w:hAnsi="Times New Roman" w:cs="Times New Roman"/>
          <w:bCs/>
          <w:iCs/>
          <w:color w:val="000000"/>
          <w:sz w:val="24"/>
          <w:szCs w:val="24"/>
        </w:rPr>
        <w:t xml:space="preserve">. Čas na papierové zaslanie jednej </w:t>
      </w:r>
      <w:r w:rsidR="0016681C">
        <w:rPr>
          <w:rFonts w:ascii="Times New Roman" w:eastAsia="Calibri" w:hAnsi="Times New Roman" w:cs="Times New Roman"/>
          <w:bCs/>
          <w:iCs/>
          <w:color w:val="000000"/>
          <w:sz w:val="24"/>
          <w:szCs w:val="24"/>
        </w:rPr>
        <w:t>D</w:t>
      </w:r>
      <w:r>
        <w:rPr>
          <w:rFonts w:ascii="Times New Roman" w:eastAsia="Calibri" w:hAnsi="Times New Roman" w:cs="Times New Roman"/>
          <w:bCs/>
          <w:iCs/>
          <w:color w:val="000000"/>
          <w:sz w:val="24"/>
          <w:szCs w:val="24"/>
        </w:rPr>
        <w:t xml:space="preserve">PN bol </w:t>
      </w:r>
      <w:r w:rsidR="0016681C" w:rsidRPr="0016681C">
        <w:rPr>
          <w:rFonts w:ascii="Times New Roman" w:eastAsia="Calibri" w:hAnsi="Times New Roman" w:cs="Times New Roman"/>
          <w:bCs/>
          <w:iCs/>
          <w:color w:val="000000"/>
          <w:sz w:val="24"/>
          <w:szCs w:val="24"/>
        </w:rPr>
        <w:t>odhadnutý na 5</w:t>
      </w:r>
      <w:r w:rsidRPr="0016681C">
        <w:rPr>
          <w:rFonts w:ascii="Times New Roman" w:eastAsia="Calibri" w:hAnsi="Times New Roman" w:cs="Times New Roman"/>
          <w:bCs/>
          <w:iCs/>
          <w:color w:val="000000"/>
          <w:sz w:val="24"/>
          <w:szCs w:val="24"/>
        </w:rPr>
        <w:t xml:space="preserve"> min</w:t>
      </w:r>
      <w:r w:rsidR="0016681C" w:rsidRPr="0016681C">
        <w:rPr>
          <w:rFonts w:ascii="Times New Roman" w:eastAsia="Calibri" w:hAnsi="Times New Roman" w:cs="Times New Roman"/>
          <w:bCs/>
          <w:iCs/>
          <w:color w:val="000000"/>
          <w:sz w:val="24"/>
          <w:szCs w:val="24"/>
        </w:rPr>
        <w:t>, pričom poskytovateľ</w:t>
      </w:r>
      <w:r w:rsidR="0032791A">
        <w:rPr>
          <w:rFonts w:ascii="Times New Roman" w:eastAsia="Calibri" w:hAnsi="Times New Roman" w:cs="Times New Roman"/>
          <w:bCs/>
          <w:iCs/>
          <w:color w:val="000000"/>
          <w:sz w:val="24"/>
          <w:szCs w:val="24"/>
        </w:rPr>
        <w:t xml:space="preserve"> v priemere</w:t>
      </w:r>
      <w:r w:rsidR="0016681C" w:rsidRPr="0016681C">
        <w:rPr>
          <w:rFonts w:ascii="Times New Roman" w:eastAsia="Calibri" w:hAnsi="Times New Roman" w:cs="Times New Roman"/>
          <w:bCs/>
          <w:iCs/>
          <w:color w:val="000000"/>
          <w:sz w:val="24"/>
          <w:szCs w:val="24"/>
        </w:rPr>
        <w:t xml:space="preserve"> zasiela 2 DPN naraz. T. j. 125 min ročne (25 * 5)</w:t>
      </w:r>
      <w:r w:rsidRPr="0016681C">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w:t>
      </w:r>
    </w:p>
    <w:p w14:paraId="674640F3" w14:textId="77777777" w:rsidR="002A78A8" w:rsidRDefault="002A78A8" w:rsidP="002A78A8">
      <w:pPr>
        <w:spacing w:after="0"/>
        <w:jc w:val="both"/>
        <w:rPr>
          <w:rFonts w:ascii="Times New Roman" w:eastAsia="Calibri" w:hAnsi="Times New Roman" w:cs="Times New Roman"/>
          <w:bCs/>
          <w:iCs/>
          <w:color w:val="000000"/>
          <w:sz w:val="24"/>
          <w:szCs w:val="24"/>
        </w:rPr>
      </w:pPr>
    </w:p>
    <w:p w14:paraId="0D368911" w14:textId="77777777" w:rsidR="0016681C" w:rsidRPr="00CB524B" w:rsidRDefault="00841F03" w:rsidP="0016681C">
      <w:pPr>
        <w:jc w:val="both"/>
        <w:rPr>
          <w:rFonts w:ascii="Times New Roman" w:eastAsia="Calibri" w:hAnsi="Times New Roman" w:cs="Times New Roman"/>
          <w:b/>
          <w:bCs/>
          <w:i/>
          <w:iCs/>
          <w:color w:val="000000"/>
          <w:sz w:val="24"/>
          <w:szCs w:val="24"/>
        </w:rPr>
      </w:pPr>
      <w:r w:rsidRPr="002A78A8">
        <w:rPr>
          <w:rFonts w:ascii="Times New Roman" w:eastAsia="Calibri" w:hAnsi="Times New Roman" w:cs="Times New Roman"/>
          <w:b/>
          <w:bCs/>
          <w:i/>
          <w:iCs/>
          <w:color w:val="000000"/>
          <w:sz w:val="24"/>
          <w:szCs w:val="24"/>
          <w:u w:val="single"/>
        </w:rPr>
        <w:t>Opatrenie 7</w:t>
      </w:r>
      <w:r w:rsidR="0016681C" w:rsidRPr="002A78A8">
        <w:rPr>
          <w:rFonts w:ascii="Times New Roman" w:eastAsia="Calibri" w:hAnsi="Times New Roman" w:cs="Times New Roman"/>
          <w:b/>
          <w:bCs/>
          <w:i/>
          <w:iCs/>
          <w:color w:val="000000"/>
          <w:sz w:val="24"/>
          <w:szCs w:val="24"/>
          <w:u w:val="single"/>
        </w:rPr>
        <w:t xml:space="preserve"> (OUT)</w:t>
      </w:r>
      <w:r>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sidR="0016681C">
        <w:rPr>
          <w:rFonts w:ascii="Times New Roman" w:eastAsia="Calibri" w:hAnsi="Times New Roman" w:cs="Times New Roman"/>
          <w:bCs/>
          <w:iCs/>
          <w:color w:val="000000"/>
          <w:sz w:val="24"/>
          <w:szCs w:val="24"/>
        </w:rPr>
        <w:t>elkový po</w:t>
      </w:r>
      <w:r w:rsidR="0032791A">
        <w:rPr>
          <w:rFonts w:ascii="Times New Roman" w:eastAsia="Calibri" w:hAnsi="Times New Roman" w:cs="Times New Roman"/>
          <w:bCs/>
          <w:iCs/>
          <w:color w:val="000000"/>
          <w:sz w:val="24"/>
          <w:szCs w:val="24"/>
        </w:rPr>
        <w:t xml:space="preserve">čet </w:t>
      </w:r>
      <w:proofErr w:type="spellStart"/>
      <w:r w:rsidR="0032791A">
        <w:rPr>
          <w:rFonts w:ascii="Times New Roman" w:eastAsia="Calibri" w:hAnsi="Times New Roman" w:cs="Times New Roman"/>
          <w:bCs/>
          <w:iCs/>
          <w:color w:val="000000"/>
          <w:sz w:val="24"/>
          <w:szCs w:val="24"/>
        </w:rPr>
        <w:t>novohlásených</w:t>
      </w:r>
      <w:proofErr w:type="spellEnd"/>
      <w:r w:rsidR="0032791A">
        <w:rPr>
          <w:rFonts w:ascii="Times New Roman" w:eastAsia="Calibri" w:hAnsi="Times New Roman" w:cs="Times New Roman"/>
          <w:bCs/>
          <w:iCs/>
          <w:color w:val="000000"/>
          <w:sz w:val="24"/>
          <w:szCs w:val="24"/>
        </w:rPr>
        <w:t xml:space="preserve"> DPN</w:t>
      </w:r>
      <w:r w:rsidR="0016681C" w:rsidRPr="00E74A2A">
        <w:rPr>
          <w:rFonts w:ascii="Times New Roman" w:eastAsia="Calibri" w:hAnsi="Times New Roman" w:cs="Times New Roman"/>
          <w:bCs/>
          <w:iCs/>
          <w:color w:val="000000"/>
          <w:sz w:val="24"/>
          <w:szCs w:val="24"/>
        </w:rPr>
        <w:t xml:space="preserve"> u zamestnancov (vrátane </w:t>
      </w:r>
      <w:proofErr w:type="spellStart"/>
      <w:r w:rsidR="0016681C" w:rsidRPr="00E74A2A">
        <w:rPr>
          <w:rFonts w:ascii="Times New Roman" w:eastAsia="Calibri" w:hAnsi="Times New Roman" w:cs="Times New Roman"/>
          <w:bCs/>
          <w:iCs/>
          <w:color w:val="000000"/>
          <w:sz w:val="24"/>
          <w:szCs w:val="24"/>
        </w:rPr>
        <w:t>dohodárov</w:t>
      </w:r>
      <w:proofErr w:type="spellEnd"/>
      <w:r w:rsidR="0016681C" w:rsidRPr="00E74A2A">
        <w:rPr>
          <w:rFonts w:ascii="Times New Roman" w:eastAsia="Calibri" w:hAnsi="Times New Roman" w:cs="Times New Roman"/>
          <w:bCs/>
          <w:iCs/>
          <w:color w:val="000000"/>
          <w:sz w:val="24"/>
          <w:szCs w:val="24"/>
        </w:rPr>
        <w:t>) bol v roku 2020 na úrovni 931 831 (zdroj: Sociálna poisťovňa).</w:t>
      </w:r>
      <w:r w:rsidR="0016681C">
        <w:rPr>
          <w:rFonts w:ascii="Times New Roman" w:eastAsia="Calibri" w:hAnsi="Times New Roman" w:cs="Times New Roman"/>
          <w:bCs/>
          <w:iCs/>
          <w:color w:val="000000"/>
          <w:sz w:val="24"/>
          <w:szCs w:val="24"/>
        </w:rPr>
        <w:t xml:space="preserve"> </w:t>
      </w:r>
      <w:r w:rsidR="0016681C" w:rsidRPr="00E74A2A">
        <w:rPr>
          <w:rFonts w:ascii="Times New Roman" w:eastAsia="Calibri" w:hAnsi="Times New Roman" w:cs="Times New Roman"/>
          <w:bCs/>
          <w:iCs/>
          <w:color w:val="000000"/>
          <w:sz w:val="24"/>
          <w:szCs w:val="24"/>
        </w:rPr>
        <w:t>Celkový počet zamestnávateľov</w:t>
      </w:r>
      <w:r w:rsidR="0016681C">
        <w:rPr>
          <w:rFonts w:ascii="Times New Roman" w:eastAsia="Calibri" w:hAnsi="Times New Roman" w:cs="Times New Roman"/>
          <w:bCs/>
          <w:iCs/>
          <w:color w:val="000000"/>
          <w:sz w:val="24"/>
          <w:szCs w:val="24"/>
        </w:rPr>
        <w:t xml:space="preserve"> </w:t>
      </w:r>
      <w:r w:rsidR="000851EA">
        <w:rPr>
          <w:rFonts w:ascii="Times New Roman" w:eastAsia="Calibri" w:hAnsi="Times New Roman" w:cs="Times New Roman"/>
          <w:bCs/>
          <w:iCs/>
          <w:color w:val="000000"/>
          <w:sz w:val="24"/>
          <w:szCs w:val="24"/>
        </w:rPr>
        <w:t>187 168 k 30. júnu</w:t>
      </w:r>
      <w:r w:rsidR="0016681C" w:rsidRPr="00FB7926">
        <w:rPr>
          <w:rFonts w:ascii="Times New Roman" w:eastAsia="Calibri" w:hAnsi="Times New Roman" w:cs="Times New Roman"/>
          <w:bCs/>
          <w:iCs/>
          <w:color w:val="000000"/>
          <w:sz w:val="24"/>
          <w:szCs w:val="24"/>
        </w:rPr>
        <w:t xml:space="preserve"> 2021</w:t>
      </w:r>
      <w:r w:rsidR="0016681C" w:rsidRPr="00E74A2A">
        <w:rPr>
          <w:rFonts w:ascii="Times New Roman" w:eastAsia="Calibri" w:hAnsi="Times New Roman" w:cs="Times New Roman"/>
          <w:bCs/>
          <w:iCs/>
          <w:color w:val="000000"/>
          <w:sz w:val="24"/>
          <w:szCs w:val="24"/>
        </w:rPr>
        <w:t xml:space="preserve"> je uvedený na základe údajov z registratúry Sociálnej poisťovne.  </w:t>
      </w:r>
    </w:p>
    <w:p w14:paraId="0034FC0A" w14:textId="77777777" w:rsidR="0016681C" w:rsidRDefault="0016681C" w:rsidP="0016681C">
      <w:pPr>
        <w:jc w:val="both"/>
        <w:rPr>
          <w:rFonts w:ascii="Times New Roman" w:eastAsia="Calibri" w:hAnsi="Times New Roman" w:cs="Times New Roman"/>
          <w:bCs/>
          <w:iCs/>
          <w:color w:val="000000"/>
          <w:sz w:val="24"/>
          <w:szCs w:val="24"/>
        </w:rPr>
      </w:pPr>
      <w:r w:rsidRPr="00E74A2A">
        <w:rPr>
          <w:rFonts w:ascii="Times New Roman" w:eastAsia="Calibri" w:hAnsi="Times New Roman" w:cs="Times New Roman"/>
          <w:bCs/>
          <w:iCs/>
          <w:color w:val="000000"/>
          <w:sz w:val="24"/>
          <w:szCs w:val="24"/>
        </w:rPr>
        <w:t xml:space="preserve">Vzhľadom na štruktúru kalkulačky predpokladáme, že v priemere každý zamestnávateľ bude nahlasovať ročne 4 </w:t>
      </w:r>
      <w:r>
        <w:rPr>
          <w:rFonts w:ascii="Times New Roman" w:eastAsia="Calibri" w:hAnsi="Times New Roman" w:cs="Times New Roman"/>
          <w:bCs/>
          <w:iCs/>
          <w:color w:val="000000"/>
          <w:sz w:val="24"/>
          <w:szCs w:val="24"/>
        </w:rPr>
        <w:t>D</w:t>
      </w:r>
      <w:r w:rsidRPr="00E74A2A">
        <w:rPr>
          <w:rFonts w:ascii="Times New Roman" w:eastAsia="Calibri" w:hAnsi="Times New Roman" w:cs="Times New Roman"/>
          <w:bCs/>
          <w:iCs/>
          <w:color w:val="000000"/>
          <w:sz w:val="24"/>
          <w:szCs w:val="24"/>
        </w:rPr>
        <w:t>PN-</w:t>
      </w:r>
      <w:proofErr w:type="spellStart"/>
      <w:r w:rsidRPr="00E74A2A">
        <w:rPr>
          <w:rFonts w:ascii="Times New Roman" w:eastAsia="Calibri" w:hAnsi="Times New Roman" w:cs="Times New Roman"/>
          <w:bCs/>
          <w:iCs/>
          <w:color w:val="000000"/>
          <w:sz w:val="24"/>
          <w:szCs w:val="24"/>
        </w:rPr>
        <w:t>ky</w:t>
      </w:r>
      <w:proofErr w:type="spellEnd"/>
      <w:r w:rsidRPr="00E74A2A">
        <w:rPr>
          <w:rFonts w:ascii="Times New Roman" w:eastAsia="Calibri" w:hAnsi="Times New Roman" w:cs="Times New Roman"/>
          <w:bCs/>
          <w:iCs/>
          <w:color w:val="000000"/>
          <w:sz w:val="24"/>
          <w:szCs w:val="24"/>
        </w:rPr>
        <w:t xml:space="preserve">, resp. 1 </w:t>
      </w:r>
      <w:r>
        <w:rPr>
          <w:rFonts w:ascii="Times New Roman" w:eastAsia="Calibri" w:hAnsi="Times New Roman" w:cs="Times New Roman"/>
          <w:bCs/>
          <w:iCs/>
          <w:color w:val="000000"/>
          <w:sz w:val="24"/>
          <w:szCs w:val="24"/>
        </w:rPr>
        <w:t>D</w:t>
      </w:r>
      <w:r w:rsidRPr="00E74A2A">
        <w:rPr>
          <w:rFonts w:ascii="Times New Roman" w:eastAsia="Calibri" w:hAnsi="Times New Roman" w:cs="Times New Roman"/>
          <w:bCs/>
          <w:iCs/>
          <w:color w:val="000000"/>
          <w:sz w:val="24"/>
          <w:szCs w:val="24"/>
        </w:rPr>
        <w:t>PN-ku za štvrťroka.</w:t>
      </w:r>
    </w:p>
    <w:p w14:paraId="0BB5BB37" w14:textId="77777777" w:rsidR="0016681C" w:rsidRDefault="0016681C" w:rsidP="00777647">
      <w:pPr>
        <w:spacing w:after="0"/>
        <w:jc w:val="both"/>
        <w:rPr>
          <w:rFonts w:ascii="Times New Roman" w:eastAsia="Calibri" w:hAnsi="Times New Roman" w:cs="Times New Roman"/>
          <w:bCs/>
          <w:iCs/>
          <w:color w:val="000000"/>
          <w:sz w:val="24"/>
          <w:szCs w:val="24"/>
        </w:rPr>
      </w:pPr>
      <w:r w:rsidRPr="00407530">
        <w:rPr>
          <w:rFonts w:ascii="Times New Roman" w:eastAsia="Calibri" w:hAnsi="Times New Roman" w:cs="Times New Roman"/>
          <w:bCs/>
          <w:iCs/>
          <w:color w:val="000000"/>
          <w:sz w:val="24"/>
          <w:szCs w:val="24"/>
        </w:rPr>
        <w:t xml:space="preserve">D) Administratívne náklady – predpokladá sa, že </w:t>
      </w:r>
      <w:r w:rsidR="00841F03">
        <w:rPr>
          <w:rFonts w:ascii="Times New Roman" w:eastAsia="Calibri" w:hAnsi="Times New Roman" w:cs="Times New Roman"/>
          <w:bCs/>
          <w:iCs/>
          <w:color w:val="000000"/>
          <w:sz w:val="24"/>
          <w:szCs w:val="24"/>
        </w:rPr>
        <w:t>nahlásenie prerušenia nemocenského, dôchodkového</w:t>
      </w:r>
      <w:r w:rsidR="0032791A">
        <w:rPr>
          <w:rFonts w:ascii="Times New Roman" w:eastAsia="Calibri" w:hAnsi="Times New Roman" w:cs="Times New Roman"/>
          <w:bCs/>
          <w:iCs/>
          <w:color w:val="000000"/>
          <w:sz w:val="24"/>
          <w:szCs w:val="24"/>
        </w:rPr>
        <w:t xml:space="preserve"> poistenia</w:t>
      </w:r>
      <w:r w:rsidR="00841F03">
        <w:rPr>
          <w:rFonts w:ascii="Times New Roman" w:eastAsia="Calibri" w:hAnsi="Times New Roman" w:cs="Times New Roman"/>
          <w:bCs/>
          <w:iCs/>
          <w:color w:val="000000"/>
          <w:sz w:val="24"/>
          <w:szCs w:val="24"/>
        </w:rPr>
        <w:t xml:space="preserve"> a poistenia v nezamestnanosti zamestnanca v prípade DPN</w:t>
      </w:r>
      <w:r w:rsidRPr="00407530">
        <w:rPr>
          <w:rFonts w:ascii="Times New Roman" w:eastAsia="Calibri" w:hAnsi="Times New Roman" w:cs="Times New Roman"/>
          <w:bCs/>
          <w:iCs/>
          <w:color w:val="000000"/>
          <w:sz w:val="24"/>
          <w:szCs w:val="24"/>
        </w:rPr>
        <w:t xml:space="preserve"> zaberie zamestnávateľovi </w:t>
      </w:r>
      <w:r w:rsidR="006F43F8">
        <w:rPr>
          <w:rFonts w:ascii="Times New Roman" w:eastAsia="Calibri" w:hAnsi="Times New Roman" w:cs="Times New Roman"/>
          <w:bCs/>
          <w:iCs/>
          <w:color w:val="000000"/>
          <w:sz w:val="24"/>
          <w:szCs w:val="24"/>
        </w:rPr>
        <w:t>15</w:t>
      </w:r>
      <w:r w:rsidRPr="00407530">
        <w:rPr>
          <w:rFonts w:ascii="Times New Roman" w:eastAsia="Calibri" w:hAnsi="Times New Roman" w:cs="Times New Roman"/>
          <w:bCs/>
          <w:iCs/>
          <w:color w:val="000000"/>
          <w:sz w:val="24"/>
          <w:szCs w:val="24"/>
        </w:rPr>
        <w:t xml:space="preserve"> min. </w:t>
      </w:r>
    </w:p>
    <w:p w14:paraId="55DBED92" w14:textId="77777777" w:rsidR="00777647" w:rsidRDefault="00777647" w:rsidP="00777647">
      <w:pPr>
        <w:spacing w:after="0"/>
        <w:jc w:val="both"/>
        <w:rPr>
          <w:rFonts w:ascii="Times New Roman" w:eastAsia="Calibri" w:hAnsi="Times New Roman" w:cs="Times New Roman"/>
          <w:bCs/>
          <w:iCs/>
          <w:color w:val="000000"/>
          <w:sz w:val="24"/>
          <w:szCs w:val="24"/>
        </w:rPr>
      </w:pPr>
    </w:p>
    <w:p w14:paraId="7135D1EB" w14:textId="77777777" w:rsidR="00841F03" w:rsidRDefault="00841F03" w:rsidP="00841F03">
      <w:pPr>
        <w:jc w:val="both"/>
        <w:rPr>
          <w:rFonts w:ascii="Times New Roman" w:eastAsia="Calibri" w:hAnsi="Times New Roman" w:cs="Times New Roman"/>
          <w:bCs/>
          <w:iCs/>
          <w:color w:val="000000"/>
          <w:sz w:val="24"/>
          <w:szCs w:val="24"/>
        </w:rPr>
      </w:pPr>
      <w:r w:rsidRPr="00777647">
        <w:rPr>
          <w:rFonts w:ascii="Times New Roman" w:eastAsia="Calibri" w:hAnsi="Times New Roman" w:cs="Times New Roman"/>
          <w:b/>
          <w:bCs/>
          <w:i/>
          <w:iCs/>
          <w:color w:val="000000"/>
          <w:sz w:val="24"/>
          <w:szCs w:val="24"/>
          <w:u w:val="single"/>
        </w:rPr>
        <w:t>Opatrenie 8 (OUT)</w:t>
      </w:r>
      <w:r>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sidRPr="00E74A2A">
        <w:rPr>
          <w:rFonts w:ascii="Times New Roman" w:eastAsia="Calibri" w:hAnsi="Times New Roman" w:cs="Times New Roman"/>
          <w:bCs/>
          <w:iCs/>
          <w:color w:val="000000"/>
          <w:sz w:val="24"/>
          <w:szCs w:val="24"/>
        </w:rPr>
        <w:t xml:space="preserve">elkový počet </w:t>
      </w:r>
      <w:proofErr w:type="spellStart"/>
      <w:r w:rsidRPr="00E74A2A">
        <w:rPr>
          <w:rFonts w:ascii="Times New Roman" w:eastAsia="Calibri" w:hAnsi="Times New Roman" w:cs="Times New Roman"/>
          <w:bCs/>
          <w:iCs/>
          <w:color w:val="000000"/>
          <w:sz w:val="24"/>
          <w:szCs w:val="24"/>
        </w:rPr>
        <w:t>novohlásených</w:t>
      </w:r>
      <w:proofErr w:type="spellEnd"/>
      <w:r w:rsidRPr="00E74A2A">
        <w:rPr>
          <w:rFonts w:ascii="Times New Roman" w:eastAsia="Calibri" w:hAnsi="Times New Roman" w:cs="Times New Roman"/>
          <w:bCs/>
          <w:iCs/>
          <w:color w:val="000000"/>
          <w:sz w:val="24"/>
          <w:szCs w:val="24"/>
        </w:rPr>
        <w:t xml:space="preserve"> </w:t>
      </w:r>
      <w:r w:rsidR="0059670D">
        <w:rPr>
          <w:rFonts w:ascii="Times New Roman" w:eastAsia="Calibri" w:hAnsi="Times New Roman" w:cs="Times New Roman"/>
          <w:bCs/>
          <w:iCs/>
          <w:color w:val="000000"/>
          <w:sz w:val="24"/>
          <w:szCs w:val="24"/>
        </w:rPr>
        <w:t>D</w:t>
      </w:r>
      <w:r w:rsidRPr="00E74A2A">
        <w:rPr>
          <w:rFonts w:ascii="Times New Roman" w:eastAsia="Calibri" w:hAnsi="Times New Roman" w:cs="Times New Roman"/>
          <w:bCs/>
          <w:iCs/>
          <w:color w:val="000000"/>
          <w:sz w:val="24"/>
          <w:szCs w:val="24"/>
        </w:rPr>
        <w:t>PN u </w:t>
      </w:r>
      <w:r>
        <w:rPr>
          <w:rFonts w:ascii="Times New Roman" w:eastAsia="Calibri" w:hAnsi="Times New Roman" w:cs="Times New Roman"/>
          <w:bCs/>
          <w:iCs/>
          <w:color w:val="000000"/>
          <w:sz w:val="24"/>
          <w:szCs w:val="24"/>
        </w:rPr>
        <w:t>SZČO bol v roku 2020 na úrovni 80 977</w:t>
      </w:r>
      <w:r w:rsidRPr="00E74A2A">
        <w:rPr>
          <w:rFonts w:ascii="Times New Roman" w:eastAsia="Calibri" w:hAnsi="Times New Roman" w:cs="Times New Roman"/>
          <w:bCs/>
          <w:iCs/>
          <w:color w:val="000000"/>
          <w:sz w:val="24"/>
          <w:szCs w:val="24"/>
        </w:rPr>
        <w:t xml:space="preserve"> (zdroj: Sociálna poisťovňa)</w:t>
      </w:r>
      <w:r>
        <w:rPr>
          <w:rFonts w:ascii="Times New Roman" w:eastAsia="Calibri" w:hAnsi="Times New Roman" w:cs="Times New Roman"/>
          <w:bCs/>
          <w:iCs/>
          <w:color w:val="000000"/>
          <w:sz w:val="24"/>
          <w:szCs w:val="24"/>
        </w:rPr>
        <w:t>, čo zodpovedá ročnému počtu dotknutých SZČO</w:t>
      </w:r>
      <w:r w:rsidRPr="00E74A2A">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w:t>
      </w:r>
    </w:p>
    <w:p w14:paraId="38C317C3" w14:textId="77777777" w:rsidR="00841F03" w:rsidRDefault="005A04C2" w:rsidP="00A9076C">
      <w:p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D) Administratívne náklady</w:t>
      </w:r>
      <w:r w:rsidR="00841F03">
        <w:rPr>
          <w:rFonts w:ascii="Times New Roman" w:eastAsia="Calibri" w:hAnsi="Times New Roman" w:cs="Times New Roman"/>
          <w:bCs/>
          <w:iCs/>
          <w:color w:val="000000"/>
          <w:sz w:val="24"/>
          <w:szCs w:val="24"/>
        </w:rPr>
        <w:t xml:space="preserve"> </w:t>
      </w:r>
      <w:r w:rsidR="00841F03" w:rsidRPr="00407530">
        <w:rPr>
          <w:rFonts w:ascii="Times New Roman" w:eastAsia="Calibri" w:hAnsi="Times New Roman" w:cs="Times New Roman"/>
          <w:bCs/>
          <w:iCs/>
          <w:color w:val="000000"/>
          <w:sz w:val="24"/>
          <w:szCs w:val="24"/>
        </w:rPr>
        <w:t xml:space="preserve">– predpokladá sa, že </w:t>
      </w:r>
      <w:r w:rsidR="00841F03">
        <w:rPr>
          <w:rFonts w:ascii="Times New Roman" w:eastAsia="Calibri" w:hAnsi="Times New Roman" w:cs="Times New Roman"/>
          <w:bCs/>
          <w:iCs/>
          <w:color w:val="000000"/>
          <w:sz w:val="24"/>
          <w:szCs w:val="24"/>
        </w:rPr>
        <w:t>nahlásenie prerušenia</w:t>
      </w:r>
      <w:r w:rsidR="0032791A">
        <w:rPr>
          <w:rFonts w:ascii="Times New Roman" w:eastAsia="Calibri" w:hAnsi="Times New Roman" w:cs="Times New Roman"/>
          <w:bCs/>
          <w:iCs/>
          <w:color w:val="000000"/>
          <w:sz w:val="24"/>
          <w:szCs w:val="24"/>
        </w:rPr>
        <w:t xml:space="preserve"> povinného nemocenského a </w:t>
      </w:r>
      <w:r w:rsidR="00841F03">
        <w:rPr>
          <w:rFonts w:ascii="Times New Roman" w:eastAsia="Calibri" w:hAnsi="Times New Roman" w:cs="Times New Roman"/>
          <w:bCs/>
          <w:iCs/>
          <w:color w:val="000000"/>
          <w:sz w:val="24"/>
          <w:szCs w:val="24"/>
        </w:rPr>
        <w:t>dôchodkového</w:t>
      </w:r>
      <w:r w:rsidR="0032791A">
        <w:rPr>
          <w:rFonts w:ascii="Times New Roman" w:eastAsia="Calibri" w:hAnsi="Times New Roman" w:cs="Times New Roman"/>
          <w:bCs/>
          <w:iCs/>
          <w:color w:val="000000"/>
          <w:sz w:val="24"/>
          <w:szCs w:val="24"/>
        </w:rPr>
        <w:t xml:space="preserve"> poistenia</w:t>
      </w:r>
      <w:r w:rsidR="00841F03">
        <w:rPr>
          <w:rFonts w:ascii="Times New Roman" w:eastAsia="Calibri" w:hAnsi="Times New Roman" w:cs="Times New Roman"/>
          <w:bCs/>
          <w:iCs/>
          <w:color w:val="000000"/>
          <w:sz w:val="24"/>
          <w:szCs w:val="24"/>
        </w:rPr>
        <w:t xml:space="preserve"> v prípade DPN</w:t>
      </w:r>
      <w:r w:rsidR="00841F03" w:rsidRPr="00407530">
        <w:rPr>
          <w:rFonts w:ascii="Times New Roman" w:eastAsia="Calibri" w:hAnsi="Times New Roman" w:cs="Times New Roman"/>
          <w:bCs/>
          <w:iCs/>
          <w:color w:val="000000"/>
          <w:sz w:val="24"/>
          <w:szCs w:val="24"/>
        </w:rPr>
        <w:t xml:space="preserve"> zaberie</w:t>
      </w:r>
      <w:r w:rsidR="00841F03">
        <w:rPr>
          <w:rFonts w:ascii="Times New Roman" w:eastAsia="Calibri" w:hAnsi="Times New Roman" w:cs="Times New Roman"/>
          <w:bCs/>
          <w:iCs/>
          <w:color w:val="000000"/>
          <w:sz w:val="24"/>
          <w:szCs w:val="24"/>
        </w:rPr>
        <w:t xml:space="preserve"> SZČO</w:t>
      </w:r>
      <w:r w:rsidR="00841F03" w:rsidRPr="00407530">
        <w:rPr>
          <w:rFonts w:ascii="Times New Roman" w:eastAsia="Calibri" w:hAnsi="Times New Roman" w:cs="Times New Roman"/>
          <w:bCs/>
          <w:iCs/>
          <w:color w:val="000000"/>
          <w:sz w:val="24"/>
          <w:szCs w:val="24"/>
        </w:rPr>
        <w:t xml:space="preserve"> </w:t>
      </w:r>
      <w:r w:rsidR="00DA2EE7">
        <w:rPr>
          <w:rFonts w:ascii="Times New Roman" w:eastAsia="Calibri" w:hAnsi="Times New Roman" w:cs="Times New Roman"/>
          <w:bCs/>
          <w:iCs/>
          <w:color w:val="000000"/>
          <w:sz w:val="24"/>
          <w:szCs w:val="24"/>
        </w:rPr>
        <w:t>15</w:t>
      </w:r>
      <w:r w:rsidR="00841F03" w:rsidRPr="00407530">
        <w:rPr>
          <w:rFonts w:ascii="Times New Roman" w:eastAsia="Calibri" w:hAnsi="Times New Roman" w:cs="Times New Roman"/>
          <w:bCs/>
          <w:iCs/>
          <w:color w:val="000000"/>
          <w:sz w:val="24"/>
          <w:szCs w:val="24"/>
        </w:rPr>
        <w:t xml:space="preserve"> min. </w:t>
      </w:r>
    </w:p>
    <w:p w14:paraId="2F736331" w14:textId="77777777" w:rsidR="00A9076C" w:rsidRDefault="00A9076C" w:rsidP="00A9076C">
      <w:pPr>
        <w:spacing w:after="0"/>
        <w:jc w:val="both"/>
        <w:rPr>
          <w:rFonts w:ascii="Times New Roman" w:eastAsia="Calibri" w:hAnsi="Times New Roman" w:cs="Times New Roman"/>
          <w:bCs/>
          <w:iCs/>
          <w:color w:val="000000"/>
          <w:sz w:val="24"/>
          <w:szCs w:val="24"/>
        </w:rPr>
      </w:pPr>
    </w:p>
    <w:p w14:paraId="78B10FFC" w14:textId="77777777" w:rsidR="00777647" w:rsidRDefault="00095197" w:rsidP="00777647">
      <w:pPr>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u w:val="single"/>
        </w:rPr>
        <w:t xml:space="preserve">Opatrenie </w:t>
      </w:r>
      <w:r w:rsidR="00705476">
        <w:rPr>
          <w:rFonts w:ascii="Times New Roman" w:eastAsia="Calibri" w:hAnsi="Times New Roman" w:cs="Times New Roman"/>
          <w:b/>
          <w:bCs/>
          <w:i/>
          <w:iCs/>
          <w:color w:val="000000"/>
          <w:sz w:val="24"/>
          <w:szCs w:val="24"/>
          <w:u w:val="single"/>
        </w:rPr>
        <w:t xml:space="preserve">9 </w:t>
      </w:r>
      <w:r w:rsidR="00D43D12">
        <w:rPr>
          <w:rFonts w:ascii="Times New Roman" w:eastAsia="Calibri" w:hAnsi="Times New Roman" w:cs="Times New Roman"/>
          <w:b/>
          <w:bCs/>
          <w:i/>
          <w:iCs/>
          <w:color w:val="000000"/>
          <w:sz w:val="24"/>
          <w:szCs w:val="24"/>
          <w:u w:val="single"/>
        </w:rPr>
        <w:t>(</w:t>
      </w:r>
      <w:r w:rsidR="0026462C">
        <w:rPr>
          <w:rFonts w:ascii="Times New Roman" w:eastAsia="Calibri" w:hAnsi="Times New Roman" w:cs="Times New Roman"/>
          <w:b/>
          <w:bCs/>
          <w:i/>
          <w:iCs/>
          <w:color w:val="000000"/>
          <w:sz w:val="24"/>
          <w:szCs w:val="24"/>
          <w:u w:val="single"/>
        </w:rPr>
        <w:t>OUT</w:t>
      </w:r>
      <w:r w:rsidR="00D43D12" w:rsidRPr="00777647">
        <w:rPr>
          <w:rFonts w:ascii="Times New Roman" w:eastAsia="Calibri" w:hAnsi="Times New Roman" w:cs="Times New Roman"/>
          <w:b/>
          <w:bCs/>
          <w:i/>
          <w:iCs/>
          <w:color w:val="000000"/>
          <w:sz w:val="24"/>
          <w:szCs w:val="24"/>
          <w:u w:val="single"/>
        </w:rPr>
        <w:t>)</w:t>
      </w:r>
      <w:r w:rsidR="00D43D12">
        <w:rPr>
          <w:rFonts w:ascii="Times New Roman" w:eastAsia="Calibri" w:hAnsi="Times New Roman" w:cs="Times New Roman"/>
          <w:b/>
          <w:bCs/>
          <w:i/>
          <w:iCs/>
          <w:color w:val="000000"/>
          <w:sz w:val="24"/>
          <w:szCs w:val="24"/>
        </w:rPr>
        <w:t xml:space="preserve"> </w:t>
      </w:r>
      <w:r w:rsidR="00777647">
        <w:rPr>
          <w:rFonts w:ascii="Times New Roman" w:eastAsia="Calibri" w:hAnsi="Times New Roman" w:cs="Times New Roman"/>
          <w:b/>
          <w:bCs/>
          <w:i/>
          <w:iCs/>
          <w:color w:val="000000"/>
          <w:sz w:val="24"/>
          <w:szCs w:val="24"/>
        </w:rPr>
        <w:t>-</w:t>
      </w:r>
      <w:r w:rsidR="00D43D12">
        <w:rPr>
          <w:rFonts w:ascii="Times New Roman" w:eastAsia="Calibri" w:hAnsi="Times New Roman" w:cs="Times New Roman"/>
          <w:bCs/>
          <w:iCs/>
          <w:color w:val="000000"/>
          <w:sz w:val="24"/>
          <w:szCs w:val="24"/>
        </w:rPr>
        <w:t xml:space="preserve"> c</w:t>
      </w:r>
      <w:r w:rsidR="00777647">
        <w:rPr>
          <w:rFonts w:ascii="Times New Roman" w:eastAsia="Calibri" w:hAnsi="Times New Roman" w:cs="Times New Roman"/>
          <w:bCs/>
          <w:iCs/>
          <w:color w:val="000000"/>
          <w:sz w:val="24"/>
          <w:szCs w:val="24"/>
        </w:rPr>
        <w:t xml:space="preserve">elkový počet dotknutých zamestnávateľov sa predpokladá na úrovni cca 6,3 tis.  </w:t>
      </w:r>
    </w:p>
    <w:p w14:paraId="3BBF37CC" w14:textId="77777777" w:rsidR="00777647" w:rsidRDefault="00777647" w:rsidP="00777647">
      <w:pPr>
        <w:spacing w:after="0"/>
        <w:jc w:val="both"/>
        <w:rPr>
          <w:rFonts w:ascii="Times New Roman" w:eastAsia="Calibri" w:hAnsi="Times New Roman" w:cs="Times New Roman"/>
          <w:bCs/>
          <w:iCs/>
          <w:color w:val="000000"/>
          <w:sz w:val="24"/>
          <w:szCs w:val="24"/>
        </w:rPr>
      </w:pPr>
      <w:r w:rsidRPr="00777647">
        <w:rPr>
          <w:rFonts w:ascii="Times New Roman" w:eastAsia="Calibri" w:hAnsi="Times New Roman" w:cs="Times New Roman"/>
          <w:bCs/>
          <w:iCs/>
          <w:color w:val="000000"/>
          <w:sz w:val="24"/>
          <w:szCs w:val="24"/>
        </w:rPr>
        <w:t>A)</w:t>
      </w:r>
      <w:r>
        <w:rPr>
          <w:rFonts w:ascii="Times New Roman" w:eastAsia="Calibri" w:hAnsi="Times New Roman" w:cs="Times New Roman"/>
          <w:bCs/>
          <w:iCs/>
          <w:color w:val="000000"/>
          <w:sz w:val="24"/>
          <w:szCs w:val="24"/>
        </w:rPr>
        <w:t xml:space="preserve"> </w:t>
      </w:r>
      <w:r w:rsidRPr="00777647">
        <w:rPr>
          <w:rFonts w:ascii="Times New Roman" w:eastAsia="Calibri" w:hAnsi="Times New Roman" w:cs="Times New Roman"/>
          <w:bCs/>
          <w:iCs/>
          <w:color w:val="000000"/>
          <w:sz w:val="24"/>
          <w:szCs w:val="24"/>
        </w:rPr>
        <w:t>Dane, odvody a clá – v súlade s kvantifikáciami uvedenými v analýze vplyvov na rozpočet verejn</w:t>
      </w:r>
      <w:r>
        <w:rPr>
          <w:rFonts w:ascii="Times New Roman" w:eastAsia="Calibri" w:hAnsi="Times New Roman" w:cs="Times New Roman"/>
          <w:bCs/>
          <w:iCs/>
          <w:color w:val="000000"/>
          <w:sz w:val="24"/>
          <w:szCs w:val="24"/>
        </w:rPr>
        <w:t xml:space="preserve">ej správy sa </w:t>
      </w:r>
      <w:r w:rsidRPr="00EB3036">
        <w:rPr>
          <w:rFonts w:ascii="Times New Roman" w:eastAsia="Calibri" w:hAnsi="Times New Roman" w:cs="Times New Roman"/>
          <w:bCs/>
          <w:iCs/>
          <w:color w:val="000000"/>
          <w:sz w:val="24"/>
          <w:szCs w:val="24"/>
        </w:rPr>
        <w:t>predpokladá pozitívny vplyv na zamestnávateľov z dôvodu nižšej platby poistného na sociálne poistenie na úrovni cca 46,5 mil. eur ročne, čo na jedného dotknutého zamestnávateľa predstavuje cca 7,3 tis. eur.</w:t>
      </w:r>
      <w:r w:rsidRPr="00777647">
        <w:rPr>
          <w:rFonts w:ascii="Times New Roman" w:eastAsia="Calibri" w:hAnsi="Times New Roman" w:cs="Times New Roman"/>
          <w:bCs/>
          <w:iCs/>
          <w:color w:val="000000"/>
          <w:sz w:val="24"/>
          <w:szCs w:val="24"/>
        </w:rPr>
        <w:t xml:space="preserve"> </w:t>
      </w:r>
    </w:p>
    <w:p w14:paraId="31CC73B0" w14:textId="77777777" w:rsidR="00777647" w:rsidRPr="00777647" w:rsidRDefault="00777647" w:rsidP="00777647">
      <w:pPr>
        <w:spacing w:after="0"/>
        <w:jc w:val="both"/>
        <w:rPr>
          <w:rFonts w:ascii="Times New Roman" w:eastAsia="Calibri" w:hAnsi="Times New Roman" w:cs="Times New Roman"/>
          <w:bCs/>
          <w:iCs/>
          <w:color w:val="000000"/>
          <w:sz w:val="24"/>
          <w:szCs w:val="24"/>
        </w:rPr>
      </w:pPr>
    </w:p>
    <w:p w14:paraId="0B7EF3F8" w14:textId="77777777" w:rsidR="00777647" w:rsidRDefault="00777647" w:rsidP="00777647">
      <w:pPr>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u w:val="single"/>
        </w:rPr>
        <w:lastRenderedPageBreak/>
        <w:t>Opatrenie 10</w:t>
      </w:r>
      <w:r w:rsidR="00705476">
        <w:rPr>
          <w:rFonts w:ascii="Times New Roman" w:eastAsia="Calibri" w:hAnsi="Times New Roman" w:cs="Times New Roman"/>
          <w:b/>
          <w:bCs/>
          <w:i/>
          <w:iCs/>
          <w:color w:val="000000"/>
          <w:sz w:val="24"/>
          <w:szCs w:val="24"/>
          <w:u w:val="single"/>
        </w:rPr>
        <w:t xml:space="preserve"> </w:t>
      </w:r>
      <w:r w:rsidR="00D43D12">
        <w:rPr>
          <w:rFonts w:ascii="Times New Roman" w:eastAsia="Calibri" w:hAnsi="Times New Roman" w:cs="Times New Roman"/>
          <w:b/>
          <w:bCs/>
          <w:i/>
          <w:iCs/>
          <w:color w:val="000000"/>
          <w:sz w:val="24"/>
          <w:szCs w:val="24"/>
          <w:u w:val="single"/>
        </w:rPr>
        <w:t>(</w:t>
      </w:r>
      <w:r w:rsidR="0026462C">
        <w:rPr>
          <w:rFonts w:ascii="Times New Roman" w:eastAsia="Calibri" w:hAnsi="Times New Roman" w:cs="Times New Roman"/>
          <w:b/>
          <w:bCs/>
          <w:i/>
          <w:iCs/>
          <w:color w:val="000000"/>
          <w:sz w:val="24"/>
          <w:szCs w:val="24"/>
          <w:u w:val="single"/>
        </w:rPr>
        <w:t>IN</w:t>
      </w:r>
      <w:r w:rsidR="00D43D12" w:rsidRPr="00777647">
        <w:rPr>
          <w:rFonts w:ascii="Times New Roman" w:eastAsia="Calibri" w:hAnsi="Times New Roman" w:cs="Times New Roman"/>
          <w:b/>
          <w:bCs/>
          <w:i/>
          <w:iCs/>
          <w:color w:val="000000"/>
          <w:sz w:val="24"/>
          <w:szCs w:val="24"/>
          <w:u w:val="single"/>
        </w:rPr>
        <w:t>)</w:t>
      </w:r>
      <w:r>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Pr>
          <w:rFonts w:ascii="Times New Roman" w:eastAsia="Calibri" w:hAnsi="Times New Roman" w:cs="Times New Roman"/>
          <w:bCs/>
          <w:iCs/>
          <w:color w:val="000000"/>
          <w:sz w:val="24"/>
          <w:szCs w:val="24"/>
        </w:rPr>
        <w:t xml:space="preserve">elkový počet dotknutých zamestnávateľov sa predpokladá na úrovni cca 6,3 tis.  </w:t>
      </w:r>
    </w:p>
    <w:p w14:paraId="20621A15" w14:textId="77777777" w:rsidR="00777647" w:rsidRPr="00EB3036" w:rsidRDefault="00777647" w:rsidP="004D1D87">
      <w:p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A) Dane, odvody a clá</w:t>
      </w:r>
      <w:r w:rsidRPr="00407530">
        <w:rPr>
          <w:rFonts w:ascii="Times New Roman" w:eastAsia="Calibri" w:hAnsi="Times New Roman" w:cs="Times New Roman"/>
          <w:bCs/>
          <w:iCs/>
          <w:color w:val="000000"/>
          <w:sz w:val="24"/>
          <w:szCs w:val="24"/>
        </w:rPr>
        <w:t xml:space="preserve"> – </w:t>
      </w:r>
      <w:r>
        <w:rPr>
          <w:rFonts w:ascii="Times New Roman" w:eastAsia="Calibri" w:hAnsi="Times New Roman" w:cs="Times New Roman"/>
          <w:bCs/>
          <w:iCs/>
          <w:color w:val="000000"/>
          <w:sz w:val="24"/>
          <w:szCs w:val="24"/>
        </w:rPr>
        <w:t xml:space="preserve">v súlade s kvantifikáciami uvedenými v analýze vplyvov na rozpočet </w:t>
      </w:r>
      <w:r w:rsidRPr="00EB3036">
        <w:rPr>
          <w:rFonts w:ascii="Times New Roman" w:eastAsia="Calibri" w:hAnsi="Times New Roman" w:cs="Times New Roman"/>
          <w:bCs/>
          <w:iCs/>
          <w:color w:val="000000"/>
          <w:sz w:val="24"/>
          <w:szCs w:val="24"/>
        </w:rPr>
        <w:t>verejnej správy sa predpokladá negatívny vpl</w:t>
      </w:r>
      <w:r w:rsidR="004D1D87" w:rsidRPr="00EB3036">
        <w:rPr>
          <w:rFonts w:ascii="Times New Roman" w:eastAsia="Calibri" w:hAnsi="Times New Roman" w:cs="Times New Roman"/>
          <w:bCs/>
          <w:iCs/>
          <w:color w:val="000000"/>
          <w:sz w:val="24"/>
          <w:szCs w:val="24"/>
        </w:rPr>
        <w:t>yv na zamestn</w:t>
      </w:r>
      <w:r w:rsidRPr="00EB3036">
        <w:rPr>
          <w:rFonts w:ascii="Times New Roman" w:eastAsia="Calibri" w:hAnsi="Times New Roman" w:cs="Times New Roman"/>
          <w:bCs/>
          <w:iCs/>
          <w:color w:val="000000"/>
          <w:sz w:val="24"/>
          <w:szCs w:val="24"/>
        </w:rPr>
        <w:t xml:space="preserve">ávateľov z dôvodu vyššej platby dane z príjmu právnických osôb na úrovni cca 8,1 mil. eur ročne, čo na jedného dotknutého zamestnávateľa predstavuje cca 1,3 tis. eur. </w:t>
      </w:r>
    </w:p>
    <w:p w14:paraId="6E8F58D0" w14:textId="77777777" w:rsidR="004D1D87" w:rsidRPr="00EB3036" w:rsidRDefault="004D1D87" w:rsidP="004D1D87">
      <w:pPr>
        <w:spacing w:after="0"/>
        <w:jc w:val="both"/>
        <w:rPr>
          <w:rFonts w:ascii="Times New Roman" w:eastAsia="Calibri" w:hAnsi="Times New Roman" w:cs="Times New Roman"/>
          <w:bCs/>
          <w:iCs/>
          <w:color w:val="000000"/>
          <w:sz w:val="24"/>
          <w:szCs w:val="24"/>
        </w:rPr>
      </w:pPr>
    </w:p>
    <w:p w14:paraId="0C4F24D1" w14:textId="77777777" w:rsidR="004D1D87" w:rsidRPr="00EB3036" w:rsidRDefault="004D1D87" w:rsidP="004D1D87">
      <w:pPr>
        <w:jc w:val="both"/>
        <w:rPr>
          <w:rFonts w:ascii="Times New Roman" w:eastAsia="Calibri" w:hAnsi="Times New Roman" w:cs="Times New Roman"/>
          <w:bCs/>
          <w:iCs/>
          <w:color w:val="000000"/>
          <w:sz w:val="24"/>
          <w:szCs w:val="24"/>
        </w:rPr>
      </w:pPr>
      <w:r w:rsidRPr="00EB3036">
        <w:rPr>
          <w:rFonts w:ascii="Times New Roman" w:eastAsia="Calibri" w:hAnsi="Times New Roman" w:cs="Times New Roman"/>
          <w:b/>
          <w:bCs/>
          <w:i/>
          <w:iCs/>
          <w:color w:val="000000"/>
          <w:sz w:val="24"/>
          <w:szCs w:val="24"/>
          <w:u w:val="single"/>
        </w:rPr>
        <w:t>Opatrenie 11</w:t>
      </w:r>
      <w:r w:rsidR="00705476" w:rsidRPr="00EB3036">
        <w:rPr>
          <w:rFonts w:ascii="Times New Roman" w:eastAsia="Calibri" w:hAnsi="Times New Roman" w:cs="Times New Roman"/>
          <w:b/>
          <w:bCs/>
          <w:i/>
          <w:iCs/>
          <w:color w:val="000000"/>
          <w:sz w:val="24"/>
          <w:szCs w:val="24"/>
          <w:u w:val="single"/>
        </w:rPr>
        <w:t xml:space="preserve"> </w:t>
      </w:r>
      <w:r w:rsidR="00D43D12" w:rsidRPr="00EB3036">
        <w:rPr>
          <w:rFonts w:ascii="Times New Roman" w:eastAsia="Calibri" w:hAnsi="Times New Roman" w:cs="Times New Roman"/>
          <w:b/>
          <w:bCs/>
          <w:i/>
          <w:iCs/>
          <w:color w:val="000000"/>
          <w:sz w:val="24"/>
          <w:szCs w:val="24"/>
          <w:u w:val="single"/>
        </w:rPr>
        <w:t>(</w:t>
      </w:r>
      <w:r w:rsidR="0026462C" w:rsidRPr="00EB3036">
        <w:rPr>
          <w:rFonts w:ascii="Times New Roman" w:eastAsia="Calibri" w:hAnsi="Times New Roman" w:cs="Times New Roman"/>
          <w:b/>
          <w:bCs/>
          <w:i/>
          <w:iCs/>
          <w:color w:val="000000"/>
          <w:sz w:val="24"/>
          <w:szCs w:val="24"/>
          <w:u w:val="single"/>
        </w:rPr>
        <w:t>IN</w:t>
      </w:r>
      <w:r w:rsidR="00D43D12" w:rsidRPr="00EB3036">
        <w:rPr>
          <w:rFonts w:ascii="Times New Roman" w:eastAsia="Calibri" w:hAnsi="Times New Roman" w:cs="Times New Roman"/>
          <w:b/>
          <w:bCs/>
          <w:i/>
          <w:iCs/>
          <w:color w:val="000000"/>
          <w:sz w:val="24"/>
          <w:szCs w:val="24"/>
          <w:u w:val="single"/>
        </w:rPr>
        <w:t>)</w:t>
      </w:r>
      <w:r w:rsidRPr="00EB3036">
        <w:rPr>
          <w:rFonts w:ascii="Times New Roman" w:eastAsia="Calibri" w:hAnsi="Times New Roman" w:cs="Times New Roman"/>
          <w:b/>
          <w:bCs/>
          <w:i/>
          <w:iCs/>
          <w:color w:val="000000"/>
          <w:sz w:val="24"/>
          <w:szCs w:val="24"/>
        </w:rPr>
        <w:t xml:space="preserve"> -</w:t>
      </w:r>
      <w:r w:rsidR="00D43D12" w:rsidRPr="00EB3036">
        <w:rPr>
          <w:rFonts w:ascii="Times New Roman" w:eastAsia="Calibri" w:hAnsi="Times New Roman" w:cs="Times New Roman"/>
          <w:bCs/>
          <w:iCs/>
          <w:color w:val="000000"/>
          <w:sz w:val="24"/>
          <w:szCs w:val="24"/>
        </w:rPr>
        <w:t xml:space="preserve"> c</w:t>
      </w:r>
      <w:r w:rsidRPr="00EB3036">
        <w:rPr>
          <w:rFonts w:ascii="Times New Roman" w:eastAsia="Calibri" w:hAnsi="Times New Roman" w:cs="Times New Roman"/>
          <w:bCs/>
          <w:iCs/>
          <w:color w:val="000000"/>
          <w:sz w:val="24"/>
          <w:szCs w:val="24"/>
        </w:rPr>
        <w:t xml:space="preserve">elkový počet dotknutých zamestnávateľov sa predpokladá na úrovni cca 32 tis.  </w:t>
      </w:r>
    </w:p>
    <w:p w14:paraId="53442623" w14:textId="77777777" w:rsidR="004D1D87" w:rsidRDefault="004D1D87" w:rsidP="004D1D87">
      <w:pPr>
        <w:spacing w:after="0"/>
        <w:jc w:val="both"/>
        <w:rPr>
          <w:rFonts w:ascii="Times New Roman" w:eastAsia="Calibri" w:hAnsi="Times New Roman" w:cs="Times New Roman"/>
          <w:bCs/>
          <w:iCs/>
          <w:color w:val="000000"/>
          <w:sz w:val="24"/>
          <w:szCs w:val="24"/>
        </w:rPr>
      </w:pPr>
      <w:r w:rsidRPr="00EB3036">
        <w:rPr>
          <w:rFonts w:ascii="Times New Roman" w:eastAsia="Calibri" w:hAnsi="Times New Roman" w:cs="Times New Roman"/>
          <w:bCs/>
          <w:iCs/>
          <w:color w:val="000000"/>
          <w:sz w:val="24"/>
          <w:szCs w:val="24"/>
        </w:rPr>
        <w:t>A) Dane, odvody a clá – v súlade s kvantifikáciami uvedenými v analýze vplyvov na rozpočet verejnej správy sa predpokladá negatívny vplyv na zamestnávateľov z dôvodu vyššej platby poistného na sociálne poistenie na úrovni 12,5 mil. eur ročne, čo na jedného dotknutého zamestnávateľa predstavuje cca 0,4 tis. eur.</w:t>
      </w:r>
      <w:r>
        <w:rPr>
          <w:rFonts w:ascii="Times New Roman" w:eastAsia="Calibri" w:hAnsi="Times New Roman" w:cs="Times New Roman"/>
          <w:bCs/>
          <w:iCs/>
          <w:color w:val="000000"/>
          <w:sz w:val="24"/>
          <w:szCs w:val="24"/>
        </w:rPr>
        <w:t xml:space="preserve"> </w:t>
      </w:r>
    </w:p>
    <w:p w14:paraId="7878001A" w14:textId="77777777" w:rsidR="004D1D87" w:rsidRDefault="004D1D87" w:rsidP="004D1D87">
      <w:pPr>
        <w:spacing w:after="0"/>
        <w:jc w:val="both"/>
        <w:rPr>
          <w:rFonts w:ascii="Times New Roman" w:eastAsia="Calibri" w:hAnsi="Times New Roman" w:cs="Times New Roman"/>
          <w:bCs/>
          <w:iCs/>
          <w:color w:val="000000"/>
          <w:sz w:val="24"/>
          <w:szCs w:val="24"/>
        </w:rPr>
      </w:pPr>
    </w:p>
    <w:p w14:paraId="2EA8DB29" w14:textId="77777777" w:rsidR="004D1D87" w:rsidRDefault="004D1D87" w:rsidP="004D1D87">
      <w:pPr>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u w:val="single"/>
        </w:rPr>
        <w:t>Opatrenie 12</w:t>
      </w:r>
      <w:r w:rsidR="00705476">
        <w:rPr>
          <w:rFonts w:ascii="Times New Roman" w:eastAsia="Calibri" w:hAnsi="Times New Roman" w:cs="Times New Roman"/>
          <w:b/>
          <w:bCs/>
          <w:i/>
          <w:iCs/>
          <w:color w:val="000000"/>
          <w:sz w:val="24"/>
          <w:szCs w:val="24"/>
          <w:u w:val="single"/>
        </w:rPr>
        <w:t xml:space="preserve"> </w:t>
      </w:r>
      <w:r w:rsidR="00D43D12">
        <w:rPr>
          <w:rFonts w:ascii="Times New Roman" w:eastAsia="Calibri" w:hAnsi="Times New Roman" w:cs="Times New Roman"/>
          <w:b/>
          <w:bCs/>
          <w:i/>
          <w:iCs/>
          <w:color w:val="000000"/>
          <w:sz w:val="24"/>
          <w:szCs w:val="24"/>
          <w:u w:val="single"/>
        </w:rPr>
        <w:t>(</w:t>
      </w:r>
      <w:r w:rsidR="0026462C">
        <w:rPr>
          <w:rFonts w:ascii="Times New Roman" w:eastAsia="Calibri" w:hAnsi="Times New Roman" w:cs="Times New Roman"/>
          <w:b/>
          <w:bCs/>
          <w:i/>
          <w:iCs/>
          <w:color w:val="000000"/>
          <w:sz w:val="24"/>
          <w:szCs w:val="24"/>
          <w:u w:val="single"/>
        </w:rPr>
        <w:t>OUT</w:t>
      </w:r>
      <w:r w:rsidR="00D43D12" w:rsidRPr="00777647">
        <w:rPr>
          <w:rFonts w:ascii="Times New Roman" w:eastAsia="Calibri" w:hAnsi="Times New Roman" w:cs="Times New Roman"/>
          <w:b/>
          <w:bCs/>
          <w:i/>
          <w:iCs/>
          <w:color w:val="000000"/>
          <w:sz w:val="24"/>
          <w:szCs w:val="24"/>
          <w:u w:val="single"/>
        </w:rPr>
        <w:t>)</w:t>
      </w:r>
      <w:r w:rsidR="00D43D12">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rPr>
        <w:t>-</w:t>
      </w:r>
      <w:r w:rsidR="00D43D12">
        <w:rPr>
          <w:rFonts w:ascii="Times New Roman" w:eastAsia="Calibri" w:hAnsi="Times New Roman" w:cs="Times New Roman"/>
          <w:bCs/>
          <w:iCs/>
          <w:color w:val="000000"/>
          <w:sz w:val="24"/>
          <w:szCs w:val="24"/>
        </w:rPr>
        <w:t xml:space="preserve"> c</w:t>
      </w:r>
      <w:r>
        <w:rPr>
          <w:rFonts w:ascii="Times New Roman" w:eastAsia="Calibri" w:hAnsi="Times New Roman" w:cs="Times New Roman"/>
          <w:bCs/>
          <w:iCs/>
          <w:color w:val="000000"/>
          <w:sz w:val="24"/>
          <w:szCs w:val="24"/>
        </w:rPr>
        <w:t xml:space="preserve">elkový počet dotknutých zamestnávateľov sa predpokladá na úrovni cca 41 tis.  </w:t>
      </w:r>
    </w:p>
    <w:p w14:paraId="1EEC7529" w14:textId="77777777" w:rsidR="004D1D87" w:rsidRDefault="004D1D87" w:rsidP="004D1D87">
      <w:pPr>
        <w:spacing w:after="0"/>
        <w:jc w:val="both"/>
        <w:rPr>
          <w:rFonts w:ascii="Times New Roman" w:eastAsia="Calibri" w:hAnsi="Times New Roman" w:cs="Times New Roman"/>
          <w:bCs/>
          <w:iCs/>
          <w:color w:val="000000"/>
          <w:sz w:val="24"/>
          <w:szCs w:val="24"/>
        </w:rPr>
      </w:pPr>
      <w:r w:rsidRPr="00EB3036">
        <w:rPr>
          <w:rFonts w:ascii="Times New Roman" w:eastAsia="Calibri" w:hAnsi="Times New Roman" w:cs="Times New Roman"/>
          <w:bCs/>
          <w:iCs/>
          <w:color w:val="000000"/>
          <w:sz w:val="24"/>
          <w:szCs w:val="24"/>
        </w:rPr>
        <w:t>A) Dane, odvody a clá – v súlade s kvantifikáciami uvedenými v analýze vplyvov na rozpočet verejnej správy sa predpokladá pozitívny vplyv na SZČO z dôvodu nižšej platby poistného na sociálne poistenie na úrovni cca 3,4 mil. eur ročne, čo na jedného dotknutého SZČO predstavuje cca 0,1 tis. eur.</w:t>
      </w:r>
    </w:p>
    <w:p w14:paraId="70576163" w14:textId="77777777" w:rsidR="004D1D87" w:rsidRDefault="004D1D87" w:rsidP="004D1D87">
      <w:pPr>
        <w:spacing w:after="0"/>
        <w:jc w:val="both"/>
        <w:rPr>
          <w:rFonts w:ascii="Times New Roman" w:eastAsia="Calibri" w:hAnsi="Times New Roman" w:cs="Times New Roman"/>
          <w:bCs/>
          <w:iCs/>
          <w:color w:val="000000"/>
          <w:sz w:val="24"/>
          <w:szCs w:val="24"/>
        </w:rPr>
      </w:pPr>
      <w:r w:rsidRPr="00777647">
        <w:rPr>
          <w:rFonts w:ascii="Times New Roman" w:eastAsia="Calibri" w:hAnsi="Times New Roman" w:cs="Times New Roman"/>
          <w:bCs/>
          <w:iCs/>
          <w:color w:val="000000"/>
          <w:sz w:val="24"/>
          <w:szCs w:val="24"/>
        </w:rPr>
        <w:t xml:space="preserve"> </w:t>
      </w:r>
    </w:p>
    <w:p w14:paraId="633FF558" w14:textId="77777777" w:rsidR="005509B2" w:rsidRDefault="005509B2" w:rsidP="005509B2">
      <w:pPr>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u w:val="single"/>
        </w:rPr>
        <w:t>Opatrenie 13</w:t>
      </w:r>
      <w:r w:rsidR="0040462F">
        <w:rPr>
          <w:rFonts w:ascii="Times New Roman" w:eastAsia="Calibri" w:hAnsi="Times New Roman" w:cs="Times New Roman"/>
          <w:b/>
          <w:bCs/>
          <w:i/>
          <w:iCs/>
          <w:color w:val="000000"/>
          <w:sz w:val="24"/>
          <w:szCs w:val="24"/>
          <w:u w:val="single"/>
        </w:rPr>
        <w:t xml:space="preserve"> </w:t>
      </w:r>
      <w:r w:rsidR="00D43D12">
        <w:rPr>
          <w:rFonts w:ascii="Times New Roman" w:eastAsia="Calibri" w:hAnsi="Times New Roman" w:cs="Times New Roman"/>
          <w:b/>
          <w:bCs/>
          <w:i/>
          <w:iCs/>
          <w:color w:val="000000"/>
          <w:sz w:val="24"/>
          <w:szCs w:val="24"/>
          <w:u w:val="single"/>
        </w:rPr>
        <w:t>(</w:t>
      </w:r>
      <w:r w:rsidR="0026462C">
        <w:rPr>
          <w:rFonts w:ascii="Times New Roman" w:eastAsia="Calibri" w:hAnsi="Times New Roman" w:cs="Times New Roman"/>
          <w:b/>
          <w:bCs/>
          <w:i/>
          <w:iCs/>
          <w:color w:val="000000"/>
          <w:sz w:val="24"/>
          <w:szCs w:val="24"/>
          <w:u w:val="single"/>
        </w:rPr>
        <w:t>IN</w:t>
      </w:r>
      <w:r w:rsidR="00D43D12" w:rsidRPr="00777647">
        <w:rPr>
          <w:rFonts w:ascii="Times New Roman" w:eastAsia="Calibri" w:hAnsi="Times New Roman" w:cs="Times New Roman"/>
          <w:b/>
          <w:bCs/>
          <w:i/>
          <w:iCs/>
          <w:color w:val="000000"/>
          <w:sz w:val="24"/>
          <w:szCs w:val="24"/>
          <w:u w:val="single"/>
        </w:rPr>
        <w:t>)</w:t>
      </w:r>
      <w:r>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Pr>
          <w:rFonts w:ascii="Times New Roman" w:eastAsia="Calibri" w:hAnsi="Times New Roman" w:cs="Times New Roman"/>
          <w:bCs/>
          <w:iCs/>
          <w:color w:val="000000"/>
          <w:sz w:val="24"/>
          <w:szCs w:val="24"/>
        </w:rPr>
        <w:t xml:space="preserve">elkový počet dotknutých zamestnávateľov sa predpokladá na úrovni cca 41 tis.  </w:t>
      </w:r>
    </w:p>
    <w:p w14:paraId="27B41DD7" w14:textId="77777777" w:rsidR="004D1D87" w:rsidRDefault="005509B2" w:rsidP="0059670D">
      <w:pPr>
        <w:spacing w:after="0"/>
        <w:jc w:val="both"/>
        <w:rPr>
          <w:rFonts w:ascii="Times New Roman" w:eastAsia="Calibri" w:hAnsi="Times New Roman" w:cs="Times New Roman"/>
          <w:bCs/>
          <w:iCs/>
          <w:color w:val="000000"/>
          <w:sz w:val="24"/>
          <w:szCs w:val="24"/>
        </w:rPr>
      </w:pPr>
      <w:r w:rsidRPr="00777647">
        <w:rPr>
          <w:rFonts w:ascii="Times New Roman" w:eastAsia="Calibri" w:hAnsi="Times New Roman" w:cs="Times New Roman"/>
          <w:bCs/>
          <w:iCs/>
          <w:color w:val="000000"/>
          <w:sz w:val="24"/>
          <w:szCs w:val="24"/>
        </w:rPr>
        <w:t>A)</w:t>
      </w:r>
      <w:r>
        <w:rPr>
          <w:rFonts w:ascii="Times New Roman" w:eastAsia="Calibri" w:hAnsi="Times New Roman" w:cs="Times New Roman"/>
          <w:bCs/>
          <w:iCs/>
          <w:color w:val="000000"/>
          <w:sz w:val="24"/>
          <w:szCs w:val="24"/>
        </w:rPr>
        <w:t xml:space="preserve"> </w:t>
      </w:r>
      <w:r w:rsidRPr="00777647">
        <w:rPr>
          <w:rFonts w:ascii="Times New Roman" w:eastAsia="Calibri" w:hAnsi="Times New Roman" w:cs="Times New Roman"/>
          <w:bCs/>
          <w:iCs/>
          <w:color w:val="000000"/>
          <w:sz w:val="24"/>
          <w:szCs w:val="24"/>
        </w:rPr>
        <w:t>Dane, odvody a clá – v súlade s kvantifikáciami uvedenými v analýze vplyvov na rozpočet verejn</w:t>
      </w:r>
      <w:r>
        <w:rPr>
          <w:rFonts w:ascii="Times New Roman" w:eastAsia="Calibri" w:hAnsi="Times New Roman" w:cs="Times New Roman"/>
          <w:bCs/>
          <w:iCs/>
          <w:color w:val="000000"/>
          <w:sz w:val="24"/>
          <w:szCs w:val="24"/>
        </w:rPr>
        <w:t xml:space="preserve">ej </w:t>
      </w:r>
      <w:r w:rsidRPr="00EB3036">
        <w:rPr>
          <w:rFonts w:ascii="Times New Roman" w:eastAsia="Calibri" w:hAnsi="Times New Roman" w:cs="Times New Roman"/>
          <w:bCs/>
          <w:iCs/>
          <w:color w:val="000000"/>
          <w:sz w:val="24"/>
          <w:szCs w:val="24"/>
        </w:rPr>
        <w:t>správy sa predpokladá negatívny vplyv na SZČO z dôvodu vyššej platby na daň z príjmu fyzických osôb na úrovni cca 0,7 mil. eur ročne, čo na jedného dotknutého SZČO predstavuje cca 0,02 tis. eur.</w:t>
      </w:r>
    </w:p>
    <w:p w14:paraId="39B12443" w14:textId="13B20C75" w:rsidR="00101060" w:rsidRDefault="00101060" w:rsidP="00101060">
      <w:pPr>
        <w:spacing w:after="0"/>
        <w:jc w:val="both"/>
        <w:rPr>
          <w:rFonts w:ascii="Times New Roman" w:eastAsia="Calibri" w:hAnsi="Times New Roman" w:cs="Times New Roman"/>
          <w:bCs/>
          <w:iCs/>
          <w:color w:val="000000"/>
          <w:sz w:val="24"/>
          <w:szCs w:val="24"/>
        </w:rPr>
      </w:pPr>
    </w:p>
    <w:p w14:paraId="5BC8E7FE" w14:textId="55ECCE41" w:rsidR="005A04C2" w:rsidRDefault="007A182D" w:rsidP="005A04C2">
      <w:pPr>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u w:val="single"/>
        </w:rPr>
        <w:t>Opatrenie 1</w:t>
      </w:r>
      <w:r w:rsidR="00DA18F3">
        <w:rPr>
          <w:rFonts w:ascii="Times New Roman" w:eastAsia="Calibri" w:hAnsi="Times New Roman" w:cs="Times New Roman"/>
          <w:b/>
          <w:bCs/>
          <w:i/>
          <w:iCs/>
          <w:color w:val="000000"/>
          <w:sz w:val="24"/>
          <w:szCs w:val="24"/>
          <w:u w:val="single"/>
        </w:rPr>
        <w:t>4</w:t>
      </w:r>
      <w:r>
        <w:rPr>
          <w:rFonts w:ascii="Times New Roman" w:eastAsia="Calibri" w:hAnsi="Times New Roman" w:cs="Times New Roman"/>
          <w:b/>
          <w:bCs/>
          <w:i/>
          <w:iCs/>
          <w:color w:val="000000"/>
          <w:sz w:val="24"/>
          <w:szCs w:val="24"/>
          <w:u w:val="single"/>
        </w:rPr>
        <w:t xml:space="preserve"> (OUT</w:t>
      </w:r>
      <w:r w:rsidRPr="00777647">
        <w:rPr>
          <w:rFonts w:ascii="Times New Roman" w:eastAsia="Calibri" w:hAnsi="Times New Roman" w:cs="Times New Roman"/>
          <w:b/>
          <w:bCs/>
          <w:i/>
          <w:iCs/>
          <w:color w:val="000000"/>
          <w:sz w:val="24"/>
          <w:szCs w:val="24"/>
          <w:u w:val="single"/>
        </w:rPr>
        <w:t>)</w:t>
      </w:r>
      <w:r>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Pr>
          <w:rFonts w:ascii="Times New Roman" w:eastAsia="Calibri" w:hAnsi="Times New Roman" w:cs="Times New Roman"/>
          <w:bCs/>
          <w:iCs/>
          <w:color w:val="000000"/>
          <w:sz w:val="24"/>
          <w:szCs w:val="24"/>
        </w:rPr>
        <w:t>elkový počet vykonaných kontrol</w:t>
      </w:r>
      <w:r w:rsidR="005A04C2">
        <w:rPr>
          <w:rFonts w:ascii="Times New Roman" w:eastAsia="Calibri" w:hAnsi="Times New Roman" w:cs="Times New Roman"/>
          <w:bCs/>
          <w:iCs/>
          <w:color w:val="000000"/>
          <w:sz w:val="24"/>
          <w:szCs w:val="24"/>
        </w:rPr>
        <w:t xml:space="preserve"> u právnických a fyzických osôb</w:t>
      </w:r>
      <w:r w:rsidR="00101060">
        <w:rPr>
          <w:rFonts w:ascii="Times New Roman" w:eastAsia="Calibri" w:hAnsi="Times New Roman" w:cs="Times New Roman"/>
          <w:bCs/>
          <w:iCs/>
          <w:color w:val="000000"/>
          <w:sz w:val="24"/>
          <w:szCs w:val="24"/>
        </w:rPr>
        <w:t xml:space="preserve"> </w:t>
      </w:r>
      <w:r w:rsidR="005A04C2">
        <w:rPr>
          <w:rFonts w:ascii="Times New Roman" w:eastAsia="Calibri" w:hAnsi="Times New Roman" w:cs="Times New Roman"/>
          <w:bCs/>
          <w:iCs/>
          <w:color w:val="000000"/>
          <w:sz w:val="24"/>
          <w:szCs w:val="24"/>
        </w:rPr>
        <w:t xml:space="preserve">(zamestnávateľov a SZČO) </w:t>
      </w:r>
      <w:r w:rsidR="00101060">
        <w:rPr>
          <w:rFonts w:ascii="Times New Roman" w:eastAsia="Calibri" w:hAnsi="Times New Roman" w:cs="Times New Roman"/>
          <w:bCs/>
          <w:iCs/>
          <w:color w:val="000000"/>
          <w:sz w:val="24"/>
          <w:szCs w:val="24"/>
        </w:rPr>
        <w:t>s výsledkom protokolu</w:t>
      </w:r>
      <w:r w:rsidR="005A04C2">
        <w:rPr>
          <w:rFonts w:ascii="Times New Roman" w:eastAsia="Calibri" w:hAnsi="Times New Roman" w:cs="Times New Roman"/>
          <w:bCs/>
          <w:iCs/>
          <w:color w:val="000000"/>
          <w:sz w:val="24"/>
          <w:szCs w:val="24"/>
        </w:rPr>
        <w:t>/zápisnice</w:t>
      </w:r>
      <w:r>
        <w:rPr>
          <w:rFonts w:ascii="Times New Roman" w:eastAsia="Calibri" w:hAnsi="Times New Roman" w:cs="Times New Roman"/>
          <w:bCs/>
          <w:iCs/>
          <w:color w:val="000000"/>
          <w:sz w:val="24"/>
          <w:szCs w:val="24"/>
        </w:rPr>
        <w:t xml:space="preserve"> bol</w:t>
      </w:r>
      <w:r w:rsidR="00101060">
        <w:rPr>
          <w:rFonts w:ascii="Times New Roman" w:eastAsia="Calibri" w:hAnsi="Times New Roman" w:cs="Times New Roman"/>
          <w:bCs/>
          <w:iCs/>
          <w:color w:val="000000"/>
          <w:sz w:val="24"/>
          <w:szCs w:val="24"/>
        </w:rPr>
        <w:t xml:space="preserve"> na úrovni cca 6,6 tis.</w:t>
      </w:r>
      <w:r>
        <w:rPr>
          <w:rFonts w:ascii="Times New Roman" w:eastAsia="Calibri" w:hAnsi="Times New Roman" w:cs="Times New Roman"/>
          <w:bCs/>
          <w:iCs/>
          <w:color w:val="000000"/>
          <w:sz w:val="24"/>
          <w:szCs w:val="24"/>
        </w:rPr>
        <w:t xml:space="preserve"> v roku 2020 (zdroj: Sociálna poisťovňa).  </w:t>
      </w:r>
    </w:p>
    <w:p w14:paraId="4578EA51" w14:textId="77777777" w:rsidR="005A04C2" w:rsidRDefault="005A04C2" w:rsidP="005A04C2">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C) Nepriame finančné náklady – na základe vyššie uvedeného predpokladáme náklady na zaslanie správy o </w:t>
      </w:r>
      <w:r w:rsidR="00CC528C">
        <w:rPr>
          <w:rFonts w:ascii="Times New Roman" w:eastAsia="Calibri" w:hAnsi="Times New Roman" w:cs="Times New Roman"/>
          <w:bCs/>
          <w:iCs/>
          <w:color w:val="000000"/>
          <w:sz w:val="24"/>
          <w:szCs w:val="24"/>
        </w:rPr>
        <w:t>splnení</w:t>
      </w:r>
      <w:r>
        <w:rPr>
          <w:rFonts w:ascii="Times New Roman" w:eastAsia="Calibri" w:hAnsi="Times New Roman" w:cs="Times New Roman"/>
          <w:bCs/>
          <w:iCs/>
          <w:color w:val="000000"/>
          <w:sz w:val="24"/>
          <w:szCs w:val="24"/>
        </w:rPr>
        <w:t xml:space="preserve"> opatrení vo výške poštovného 0,8 eur (6 626 * 0,8  = 5 301 eur). </w:t>
      </w:r>
      <w:r w:rsidRPr="00E74A2A">
        <w:rPr>
          <w:rFonts w:ascii="Times New Roman" w:eastAsia="Calibri" w:hAnsi="Times New Roman" w:cs="Times New Roman"/>
          <w:bCs/>
          <w:iCs/>
          <w:color w:val="000000"/>
          <w:sz w:val="24"/>
          <w:szCs w:val="24"/>
        </w:rPr>
        <w:t xml:space="preserve"> </w:t>
      </w:r>
    </w:p>
    <w:p w14:paraId="4AC2069C" w14:textId="77777777" w:rsidR="005A04C2" w:rsidRDefault="005A04C2" w:rsidP="005A04C2">
      <w:p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D) Administratívne náklady - c</w:t>
      </w:r>
      <w:r w:rsidRPr="00E74A2A">
        <w:rPr>
          <w:rFonts w:ascii="Times New Roman" w:eastAsia="Calibri" w:hAnsi="Times New Roman" w:cs="Times New Roman"/>
          <w:bCs/>
          <w:iCs/>
          <w:color w:val="000000"/>
          <w:sz w:val="24"/>
          <w:szCs w:val="24"/>
        </w:rPr>
        <w:t>elko</w:t>
      </w:r>
      <w:r>
        <w:rPr>
          <w:rFonts w:ascii="Times New Roman" w:eastAsia="Calibri" w:hAnsi="Times New Roman" w:cs="Times New Roman"/>
          <w:bCs/>
          <w:iCs/>
          <w:color w:val="000000"/>
          <w:sz w:val="24"/>
          <w:szCs w:val="24"/>
        </w:rPr>
        <w:t>vý čas na prípravu jednej správy o </w:t>
      </w:r>
      <w:r w:rsidR="00CC528C">
        <w:rPr>
          <w:rFonts w:ascii="Times New Roman" w:eastAsia="Calibri" w:hAnsi="Times New Roman" w:cs="Times New Roman"/>
          <w:bCs/>
          <w:iCs/>
          <w:color w:val="000000"/>
          <w:sz w:val="24"/>
          <w:szCs w:val="24"/>
        </w:rPr>
        <w:t>s</w:t>
      </w:r>
      <w:r>
        <w:rPr>
          <w:rFonts w:ascii="Times New Roman" w:eastAsia="Calibri" w:hAnsi="Times New Roman" w:cs="Times New Roman"/>
          <w:bCs/>
          <w:iCs/>
          <w:color w:val="000000"/>
          <w:sz w:val="24"/>
          <w:szCs w:val="24"/>
        </w:rPr>
        <w:t xml:space="preserve">plnení </w:t>
      </w:r>
      <w:r w:rsidR="0059670D">
        <w:rPr>
          <w:rFonts w:ascii="Times New Roman" w:eastAsia="Calibri" w:hAnsi="Times New Roman" w:cs="Times New Roman"/>
          <w:bCs/>
          <w:iCs/>
          <w:color w:val="000000"/>
          <w:sz w:val="24"/>
          <w:szCs w:val="24"/>
        </w:rPr>
        <w:t xml:space="preserve">opatrení </w:t>
      </w:r>
      <w:r w:rsidR="00CC528C">
        <w:rPr>
          <w:rFonts w:ascii="Times New Roman" w:eastAsia="Calibri" w:hAnsi="Times New Roman" w:cs="Times New Roman"/>
          <w:bCs/>
          <w:iCs/>
          <w:color w:val="000000"/>
          <w:sz w:val="24"/>
          <w:szCs w:val="24"/>
        </w:rPr>
        <w:t>bol odhadnutý na 60 min</w:t>
      </w:r>
      <w:r>
        <w:rPr>
          <w:rFonts w:ascii="Times New Roman" w:eastAsia="Calibri" w:hAnsi="Times New Roman" w:cs="Times New Roman"/>
          <w:bCs/>
          <w:iCs/>
          <w:color w:val="000000"/>
          <w:sz w:val="24"/>
          <w:szCs w:val="24"/>
        </w:rPr>
        <w:t>. Č</w:t>
      </w:r>
      <w:r w:rsidR="00CC528C">
        <w:rPr>
          <w:rFonts w:ascii="Times New Roman" w:eastAsia="Calibri" w:hAnsi="Times New Roman" w:cs="Times New Roman"/>
          <w:bCs/>
          <w:iCs/>
          <w:color w:val="000000"/>
          <w:sz w:val="24"/>
          <w:szCs w:val="24"/>
        </w:rPr>
        <w:t>as na zaslanie, resp. predloženie správy bol odhadnutý na 10 min</w:t>
      </w:r>
      <w:r w:rsidRPr="0016681C">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w:t>
      </w:r>
    </w:p>
    <w:p w14:paraId="108458B4" w14:textId="77777777" w:rsidR="005A04C2" w:rsidRDefault="005A04C2" w:rsidP="00A9076C">
      <w:pPr>
        <w:spacing w:after="0"/>
        <w:jc w:val="both"/>
        <w:rPr>
          <w:rFonts w:ascii="Times New Roman" w:eastAsia="Calibri" w:hAnsi="Times New Roman" w:cs="Times New Roman"/>
          <w:bCs/>
          <w:iCs/>
          <w:color w:val="000000"/>
          <w:sz w:val="24"/>
          <w:szCs w:val="24"/>
        </w:rPr>
      </w:pPr>
    </w:p>
    <w:p w14:paraId="404BB68D" w14:textId="78B16E20" w:rsidR="00CC528C" w:rsidRDefault="00CC528C" w:rsidP="00CC528C">
      <w:pPr>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u w:val="single"/>
        </w:rPr>
        <w:t>Opatrenie 1</w:t>
      </w:r>
      <w:r w:rsidR="00DA18F3">
        <w:rPr>
          <w:rFonts w:ascii="Times New Roman" w:eastAsia="Calibri" w:hAnsi="Times New Roman" w:cs="Times New Roman"/>
          <w:b/>
          <w:bCs/>
          <w:i/>
          <w:iCs/>
          <w:color w:val="000000"/>
          <w:sz w:val="24"/>
          <w:szCs w:val="24"/>
          <w:u w:val="single"/>
        </w:rPr>
        <w:t>5</w:t>
      </w:r>
      <w:r>
        <w:rPr>
          <w:rFonts w:ascii="Times New Roman" w:eastAsia="Calibri" w:hAnsi="Times New Roman" w:cs="Times New Roman"/>
          <w:b/>
          <w:bCs/>
          <w:i/>
          <w:iCs/>
          <w:color w:val="000000"/>
          <w:sz w:val="24"/>
          <w:szCs w:val="24"/>
          <w:u w:val="single"/>
        </w:rPr>
        <w:t xml:space="preserve"> (OUT</w:t>
      </w:r>
      <w:r w:rsidRPr="00777647">
        <w:rPr>
          <w:rFonts w:ascii="Times New Roman" w:eastAsia="Calibri" w:hAnsi="Times New Roman" w:cs="Times New Roman"/>
          <w:b/>
          <w:bCs/>
          <w:i/>
          <w:iCs/>
          <w:color w:val="000000"/>
          <w:sz w:val="24"/>
          <w:szCs w:val="24"/>
          <w:u w:val="single"/>
        </w:rPr>
        <w:t>)</w:t>
      </w:r>
      <w:r>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Pr>
          <w:rFonts w:ascii="Times New Roman" w:eastAsia="Calibri" w:hAnsi="Times New Roman" w:cs="Times New Roman"/>
          <w:bCs/>
          <w:iCs/>
          <w:color w:val="000000"/>
          <w:sz w:val="24"/>
          <w:szCs w:val="24"/>
        </w:rPr>
        <w:t xml:space="preserve">elkový počet vykonaných kontrol u právnických a fyzických osôb (zamestnávateľov a SZČO) s výsledkom protokolu/zápisnice bol na úrovni cca 6,6 tis. v roku 2020 (zdroj: Sociálna poisťovňa).  </w:t>
      </w:r>
    </w:p>
    <w:p w14:paraId="33A70BCD" w14:textId="77777777" w:rsidR="00CC528C" w:rsidRDefault="00CC528C" w:rsidP="00CC528C">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C) Nepriame finančné náklady – na základe vyššie uvedeného predpokladáme pôvodné náklady na podpísanie protokolu/zápis</w:t>
      </w:r>
      <w:r w:rsidR="003D4848">
        <w:rPr>
          <w:rFonts w:ascii="Times New Roman" w:eastAsia="Calibri" w:hAnsi="Times New Roman" w:cs="Times New Roman"/>
          <w:bCs/>
          <w:iCs/>
          <w:color w:val="000000"/>
          <w:sz w:val="24"/>
          <w:szCs w:val="24"/>
        </w:rPr>
        <w:t>nice o kontrole na úrovni 2 eur</w:t>
      </w:r>
      <w:r>
        <w:rPr>
          <w:rFonts w:ascii="Times New Roman" w:eastAsia="Calibri" w:hAnsi="Times New Roman" w:cs="Times New Roman"/>
          <w:bCs/>
          <w:iCs/>
          <w:color w:val="000000"/>
          <w:sz w:val="24"/>
          <w:szCs w:val="24"/>
        </w:rPr>
        <w:t xml:space="preserve">. </w:t>
      </w:r>
      <w:r w:rsidR="00FD578D">
        <w:rPr>
          <w:rFonts w:ascii="Times New Roman" w:eastAsia="Calibri" w:hAnsi="Times New Roman" w:cs="Times New Roman"/>
          <w:bCs/>
          <w:iCs/>
          <w:color w:val="000000"/>
          <w:sz w:val="24"/>
          <w:szCs w:val="24"/>
        </w:rPr>
        <w:t>Nové náklady vo</w:t>
      </w:r>
      <w:r w:rsidR="006F43F8">
        <w:rPr>
          <w:rFonts w:ascii="Times New Roman" w:eastAsia="Calibri" w:hAnsi="Times New Roman" w:cs="Times New Roman"/>
          <w:bCs/>
          <w:iCs/>
          <w:color w:val="000000"/>
          <w:sz w:val="24"/>
          <w:szCs w:val="24"/>
        </w:rPr>
        <w:t xml:space="preserve"> forme </w:t>
      </w:r>
      <w:r w:rsidR="006F43F8">
        <w:rPr>
          <w:rFonts w:ascii="Times New Roman" w:eastAsia="Calibri" w:hAnsi="Times New Roman" w:cs="Times New Roman"/>
          <w:bCs/>
          <w:iCs/>
          <w:color w:val="000000"/>
          <w:sz w:val="24"/>
          <w:szCs w:val="24"/>
        </w:rPr>
        <w:lastRenderedPageBreak/>
        <w:t>elektronického podpísania</w:t>
      </w:r>
      <w:r w:rsidR="00FD578D">
        <w:rPr>
          <w:rFonts w:ascii="Times New Roman" w:eastAsia="Calibri" w:hAnsi="Times New Roman" w:cs="Times New Roman"/>
          <w:bCs/>
          <w:iCs/>
          <w:color w:val="000000"/>
          <w:sz w:val="24"/>
          <w:szCs w:val="24"/>
        </w:rPr>
        <w:t xml:space="preserve"> na úrovni 0,5 eur. Sumárne teda rozdiel 1,5 eur (6 626 * 1,5 =</w:t>
      </w:r>
      <w:r w:rsidR="006F43F8">
        <w:rPr>
          <w:rFonts w:ascii="Times New Roman" w:eastAsia="Calibri" w:hAnsi="Times New Roman" w:cs="Times New Roman"/>
          <w:bCs/>
          <w:iCs/>
          <w:color w:val="000000"/>
          <w:sz w:val="24"/>
          <w:szCs w:val="24"/>
        </w:rPr>
        <w:t xml:space="preserve"> 9 939 eur</w:t>
      </w:r>
      <w:r w:rsidR="00FD578D">
        <w:rPr>
          <w:rFonts w:ascii="Times New Roman" w:eastAsia="Calibri" w:hAnsi="Times New Roman" w:cs="Times New Roman"/>
          <w:bCs/>
          <w:iCs/>
          <w:color w:val="000000"/>
          <w:sz w:val="24"/>
          <w:szCs w:val="24"/>
        </w:rPr>
        <w:t xml:space="preserve">). </w:t>
      </w:r>
      <w:r w:rsidRPr="00E74A2A">
        <w:rPr>
          <w:rFonts w:ascii="Times New Roman" w:eastAsia="Calibri" w:hAnsi="Times New Roman" w:cs="Times New Roman"/>
          <w:bCs/>
          <w:iCs/>
          <w:color w:val="000000"/>
          <w:sz w:val="24"/>
          <w:szCs w:val="24"/>
        </w:rPr>
        <w:t xml:space="preserve"> </w:t>
      </w:r>
    </w:p>
    <w:p w14:paraId="2A7C8360" w14:textId="77777777" w:rsidR="00CC528C" w:rsidRDefault="00CC528C" w:rsidP="00CC528C">
      <w:p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D) Administratívne náklady </w:t>
      </w:r>
      <w:r w:rsidR="00FD578D">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c</w:t>
      </w:r>
      <w:r w:rsidRPr="00E74A2A">
        <w:rPr>
          <w:rFonts w:ascii="Times New Roman" w:eastAsia="Calibri" w:hAnsi="Times New Roman" w:cs="Times New Roman"/>
          <w:bCs/>
          <w:iCs/>
          <w:color w:val="000000"/>
          <w:sz w:val="24"/>
          <w:szCs w:val="24"/>
        </w:rPr>
        <w:t>elko</w:t>
      </w:r>
      <w:r>
        <w:rPr>
          <w:rFonts w:ascii="Times New Roman" w:eastAsia="Calibri" w:hAnsi="Times New Roman" w:cs="Times New Roman"/>
          <w:bCs/>
          <w:iCs/>
          <w:color w:val="000000"/>
          <w:sz w:val="24"/>
          <w:szCs w:val="24"/>
        </w:rPr>
        <w:t>vý</w:t>
      </w:r>
      <w:r w:rsidR="00FD578D">
        <w:rPr>
          <w:rFonts w:ascii="Times New Roman" w:eastAsia="Calibri" w:hAnsi="Times New Roman" w:cs="Times New Roman"/>
          <w:bCs/>
          <w:iCs/>
          <w:color w:val="000000"/>
          <w:sz w:val="24"/>
          <w:szCs w:val="24"/>
        </w:rPr>
        <w:t xml:space="preserve"> pôvodný</w:t>
      </w:r>
      <w:r>
        <w:rPr>
          <w:rFonts w:ascii="Times New Roman" w:eastAsia="Calibri" w:hAnsi="Times New Roman" w:cs="Times New Roman"/>
          <w:bCs/>
          <w:iCs/>
          <w:color w:val="000000"/>
          <w:sz w:val="24"/>
          <w:szCs w:val="24"/>
        </w:rPr>
        <w:t xml:space="preserve"> čas na podpísanie protokolu/zápisnice o kontrole bol odhadnutý na úrovni 30 min. </w:t>
      </w:r>
      <w:r w:rsidR="006F43F8">
        <w:rPr>
          <w:rFonts w:ascii="Times New Roman" w:eastAsia="Calibri" w:hAnsi="Times New Roman" w:cs="Times New Roman"/>
          <w:bCs/>
          <w:iCs/>
          <w:color w:val="000000"/>
          <w:sz w:val="24"/>
          <w:szCs w:val="24"/>
        </w:rPr>
        <w:t xml:space="preserve">Nový čas na elektronické podpísanie bol odhadnutý na 10 min. Rozdiel teda na úrovni 20 min. </w:t>
      </w:r>
    </w:p>
    <w:p w14:paraId="05C8D3CB" w14:textId="77777777" w:rsidR="00CC528C" w:rsidRDefault="00CC528C" w:rsidP="00A9076C">
      <w:pPr>
        <w:spacing w:after="0"/>
        <w:jc w:val="both"/>
        <w:rPr>
          <w:rFonts w:ascii="Times New Roman" w:eastAsia="Calibri" w:hAnsi="Times New Roman" w:cs="Times New Roman"/>
          <w:bCs/>
          <w:iCs/>
          <w:color w:val="000000"/>
          <w:sz w:val="24"/>
          <w:szCs w:val="24"/>
        </w:rPr>
      </w:pPr>
    </w:p>
    <w:p w14:paraId="0471C507" w14:textId="49DAABA6" w:rsidR="00CC528C" w:rsidRDefault="00CC528C" w:rsidP="00CC528C">
      <w:pPr>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u w:val="single"/>
        </w:rPr>
        <w:t>Opatrenie 1</w:t>
      </w:r>
      <w:r w:rsidR="00DA18F3">
        <w:rPr>
          <w:rFonts w:ascii="Times New Roman" w:eastAsia="Calibri" w:hAnsi="Times New Roman" w:cs="Times New Roman"/>
          <w:b/>
          <w:bCs/>
          <w:i/>
          <w:iCs/>
          <w:color w:val="000000"/>
          <w:sz w:val="24"/>
          <w:szCs w:val="24"/>
          <w:u w:val="single"/>
        </w:rPr>
        <w:t>6</w:t>
      </w:r>
      <w:r>
        <w:rPr>
          <w:rFonts w:ascii="Times New Roman" w:eastAsia="Calibri" w:hAnsi="Times New Roman" w:cs="Times New Roman"/>
          <w:b/>
          <w:bCs/>
          <w:i/>
          <w:iCs/>
          <w:color w:val="000000"/>
          <w:sz w:val="24"/>
          <w:szCs w:val="24"/>
          <w:u w:val="single"/>
        </w:rPr>
        <w:t xml:space="preserve"> (OUT</w:t>
      </w:r>
      <w:r w:rsidRPr="00777647">
        <w:rPr>
          <w:rFonts w:ascii="Times New Roman" w:eastAsia="Calibri" w:hAnsi="Times New Roman" w:cs="Times New Roman"/>
          <w:b/>
          <w:bCs/>
          <w:i/>
          <w:iCs/>
          <w:color w:val="000000"/>
          <w:sz w:val="24"/>
          <w:szCs w:val="24"/>
          <w:u w:val="single"/>
        </w:rPr>
        <w:t>)</w:t>
      </w:r>
      <w:r>
        <w:rPr>
          <w:rFonts w:ascii="Times New Roman" w:eastAsia="Calibri" w:hAnsi="Times New Roman" w:cs="Times New Roman"/>
          <w:b/>
          <w:bCs/>
          <w:i/>
          <w:iCs/>
          <w:color w:val="000000"/>
          <w:sz w:val="24"/>
          <w:szCs w:val="24"/>
        </w:rPr>
        <w:t xml:space="preserve"> -</w:t>
      </w:r>
      <w:r w:rsidR="00D43D12">
        <w:rPr>
          <w:rFonts w:ascii="Times New Roman" w:eastAsia="Calibri" w:hAnsi="Times New Roman" w:cs="Times New Roman"/>
          <w:bCs/>
          <w:iCs/>
          <w:color w:val="000000"/>
          <w:sz w:val="24"/>
          <w:szCs w:val="24"/>
        </w:rPr>
        <w:t xml:space="preserve"> c</w:t>
      </w:r>
      <w:r>
        <w:rPr>
          <w:rFonts w:ascii="Times New Roman" w:eastAsia="Calibri" w:hAnsi="Times New Roman" w:cs="Times New Roman"/>
          <w:bCs/>
          <w:iCs/>
          <w:color w:val="000000"/>
          <w:sz w:val="24"/>
          <w:szCs w:val="24"/>
        </w:rPr>
        <w:t xml:space="preserve">elkový počet vykonaných kontrol u právnických a fyzických osôb </w:t>
      </w:r>
      <w:r w:rsidR="00A9076C">
        <w:rPr>
          <w:rFonts w:ascii="Times New Roman" w:eastAsia="Calibri" w:hAnsi="Times New Roman" w:cs="Times New Roman"/>
          <w:bCs/>
          <w:iCs/>
          <w:color w:val="000000"/>
          <w:sz w:val="24"/>
          <w:szCs w:val="24"/>
        </w:rPr>
        <w:t>(zamestnávateľov a SZČO), pri ktorých</w:t>
      </w:r>
      <w:r>
        <w:rPr>
          <w:rFonts w:ascii="Times New Roman" w:eastAsia="Calibri" w:hAnsi="Times New Roman" w:cs="Times New Roman"/>
          <w:bCs/>
          <w:iCs/>
          <w:color w:val="000000"/>
          <w:sz w:val="24"/>
          <w:szCs w:val="24"/>
        </w:rPr>
        <w:t xml:space="preserve"> neboli zistené nedostatky</w:t>
      </w:r>
      <w:r w:rsidR="00A9076C">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bol na úrovni cca 0,7 tis. v roku 2020 (zdroj: Sociálna poisťovňa). </w:t>
      </w:r>
      <w:r w:rsidR="006F43F8">
        <w:rPr>
          <w:rFonts w:ascii="Times New Roman" w:eastAsia="Calibri" w:hAnsi="Times New Roman" w:cs="Times New Roman"/>
          <w:bCs/>
          <w:iCs/>
          <w:color w:val="000000"/>
          <w:sz w:val="24"/>
          <w:szCs w:val="24"/>
        </w:rPr>
        <w:t xml:space="preserve">Pôvodne existovala povinnosť zamestnávateľa podpísať záznam o kontrole aj keď neboli zistené nedostatky – po novom už tento záznam zamestnávateľ nebude musieť podpisovať vôbec.  </w:t>
      </w:r>
      <w:r>
        <w:rPr>
          <w:rFonts w:ascii="Times New Roman" w:eastAsia="Calibri" w:hAnsi="Times New Roman" w:cs="Times New Roman"/>
          <w:bCs/>
          <w:iCs/>
          <w:color w:val="000000"/>
          <w:sz w:val="24"/>
          <w:szCs w:val="24"/>
        </w:rPr>
        <w:t xml:space="preserve"> </w:t>
      </w:r>
    </w:p>
    <w:p w14:paraId="1BA04C73" w14:textId="77777777" w:rsidR="00CC528C" w:rsidRDefault="00CC528C" w:rsidP="00CC528C">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C) Nepriame finančné náklady – na základe vyššie uvedeného predpokladáme pôvodné náklady na podpísanie protokolu/zápisnice o kontrole na úrovni 2 eur (743 * 2  = 1 486 eur). </w:t>
      </w:r>
      <w:r w:rsidRPr="00E74A2A">
        <w:rPr>
          <w:rFonts w:ascii="Times New Roman" w:eastAsia="Calibri" w:hAnsi="Times New Roman" w:cs="Times New Roman"/>
          <w:bCs/>
          <w:iCs/>
          <w:color w:val="000000"/>
          <w:sz w:val="24"/>
          <w:szCs w:val="24"/>
        </w:rPr>
        <w:t xml:space="preserve"> </w:t>
      </w:r>
    </w:p>
    <w:p w14:paraId="6FA1A660" w14:textId="77777777" w:rsidR="007A182D" w:rsidRDefault="00CC528C" w:rsidP="003D4848">
      <w:p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D) Administratívne náklady - c</w:t>
      </w:r>
      <w:r w:rsidRPr="00E74A2A">
        <w:rPr>
          <w:rFonts w:ascii="Times New Roman" w:eastAsia="Calibri" w:hAnsi="Times New Roman" w:cs="Times New Roman"/>
          <w:bCs/>
          <w:iCs/>
          <w:color w:val="000000"/>
          <w:sz w:val="24"/>
          <w:szCs w:val="24"/>
        </w:rPr>
        <w:t>elko</w:t>
      </w:r>
      <w:r>
        <w:rPr>
          <w:rFonts w:ascii="Times New Roman" w:eastAsia="Calibri" w:hAnsi="Times New Roman" w:cs="Times New Roman"/>
          <w:bCs/>
          <w:iCs/>
          <w:color w:val="000000"/>
          <w:sz w:val="24"/>
          <w:szCs w:val="24"/>
        </w:rPr>
        <w:t>vý čas n</w:t>
      </w:r>
      <w:r w:rsidR="00530EC2">
        <w:rPr>
          <w:rFonts w:ascii="Times New Roman" w:eastAsia="Calibri" w:hAnsi="Times New Roman" w:cs="Times New Roman"/>
          <w:bCs/>
          <w:iCs/>
          <w:color w:val="000000"/>
          <w:sz w:val="24"/>
          <w:szCs w:val="24"/>
        </w:rPr>
        <w:t>a podpísanie záznamu</w:t>
      </w:r>
      <w:r>
        <w:rPr>
          <w:rFonts w:ascii="Times New Roman" w:eastAsia="Calibri" w:hAnsi="Times New Roman" w:cs="Times New Roman"/>
          <w:bCs/>
          <w:iCs/>
          <w:color w:val="000000"/>
          <w:sz w:val="24"/>
          <w:szCs w:val="24"/>
        </w:rPr>
        <w:t xml:space="preserve"> o kontrole bol odhadnutý na úrovni 30 min. </w:t>
      </w:r>
    </w:p>
    <w:p w14:paraId="27789F79" w14:textId="77777777" w:rsidR="003D4848" w:rsidRDefault="003D4848" w:rsidP="003D4848">
      <w:pPr>
        <w:spacing w:after="0"/>
        <w:jc w:val="both"/>
        <w:rPr>
          <w:rFonts w:ascii="Times New Roman" w:eastAsia="Calibri" w:hAnsi="Times New Roman" w:cs="Times New Roman"/>
          <w:bCs/>
          <w:iCs/>
          <w:color w:val="000000"/>
          <w:sz w:val="24"/>
          <w:szCs w:val="24"/>
        </w:rPr>
      </w:pPr>
    </w:p>
    <w:p w14:paraId="598A9C54" w14:textId="77777777" w:rsidR="000216B8" w:rsidRPr="00CC528C" w:rsidRDefault="00E74A2A" w:rsidP="00054C41">
      <w:pPr>
        <w:jc w:val="both"/>
        <w:rPr>
          <w:rFonts w:ascii="Times New Roman" w:eastAsia="Calibri" w:hAnsi="Times New Roman" w:cs="Times New Roman"/>
          <w:b/>
          <w:bCs/>
          <w:i/>
          <w:iCs/>
          <w:color w:val="000000"/>
          <w:sz w:val="24"/>
          <w:szCs w:val="24"/>
          <w:u w:val="single"/>
        </w:rPr>
      </w:pPr>
      <w:r w:rsidRPr="00CC528C">
        <w:rPr>
          <w:rFonts w:ascii="Times New Roman" w:eastAsia="Calibri" w:hAnsi="Times New Roman" w:cs="Times New Roman"/>
          <w:b/>
          <w:bCs/>
          <w:i/>
          <w:iCs/>
          <w:color w:val="000000"/>
          <w:sz w:val="24"/>
          <w:szCs w:val="24"/>
          <w:u w:val="single"/>
        </w:rPr>
        <w:t>Vš</w:t>
      </w:r>
      <w:r w:rsidR="00777647" w:rsidRPr="00CC528C">
        <w:rPr>
          <w:rFonts w:ascii="Times New Roman" w:eastAsia="Calibri" w:hAnsi="Times New Roman" w:cs="Times New Roman"/>
          <w:b/>
          <w:bCs/>
          <w:i/>
          <w:iCs/>
          <w:color w:val="000000"/>
          <w:sz w:val="24"/>
          <w:szCs w:val="24"/>
          <w:u w:val="single"/>
        </w:rPr>
        <w:t>eobecné poznámky ku kvantifikáciám a predpokladom:</w:t>
      </w:r>
      <w:r w:rsidRPr="00CC528C">
        <w:rPr>
          <w:rFonts w:ascii="Times New Roman" w:eastAsia="Calibri" w:hAnsi="Times New Roman" w:cs="Times New Roman"/>
          <w:b/>
          <w:bCs/>
          <w:i/>
          <w:iCs/>
          <w:color w:val="000000"/>
          <w:sz w:val="24"/>
          <w:szCs w:val="24"/>
          <w:u w:val="single"/>
        </w:rPr>
        <w:t xml:space="preserve"> </w:t>
      </w:r>
    </w:p>
    <w:p w14:paraId="359C2546" w14:textId="77777777" w:rsidR="00407530" w:rsidRPr="00CC528C" w:rsidRDefault="00407530" w:rsidP="00407530">
      <w:pPr>
        <w:jc w:val="both"/>
        <w:rPr>
          <w:rFonts w:ascii="Times New Roman" w:eastAsia="Calibri" w:hAnsi="Times New Roman" w:cs="Times New Roman"/>
          <w:bCs/>
          <w:i/>
          <w:iCs/>
          <w:color w:val="000000"/>
          <w:sz w:val="24"/>
          <w:szCs w:val="24"/>
        </w:rPr>
      </w:pPr>
      <w:r w:rsidRPr="00CC528C">
        <w:rPr>
          <w:rFonts w:ascii="Times New Roman" w:eastAsia="Calibri" w:hAnsi="Times New Roman" w:cs="Times New Roman"/>
          <w:bCs/>
          <w:i/>
          <w:iCs/>
          <w:color w:val="000000"/>
          <w:sz w:val="24"/>
          <w:szCs w:val="24"/>
        </w:rPr>
        <w:t>Priemerná celková cena práce určená</w:t>
      </w:r>
      <w:r w:rsidR="00D72DB4">
        <w:rPr>
          <w:rFonts w:ascii="Times New Roman" w:eastAsia="Calibri" w:hAnsi="Times New Roman" w:cs="Times New Roman"/>
          <w:bCs/>
          <w:i/>
          <w:iCs/>
          <w:color w:val="000000"/>
          <w:sz w:val="24"/>
          <w:szCs w:val="24"/>
        </w:rPr>
        <w:t xml:space="preserve"> na základe </w:t>
      </w:r>
      <w:proofErr w:type="spellStart"/>
      <w:r w:rsidR="00204B67">
        <w:rPr>
          <w:rFonts w:ascii="Times New Roman" w:eastAsia="Calibri" w:hAnsi="Times New Roman" w:cs="Times New Roman"/>
          <w:bCs/>
          <w:i/>
          <w:iCs/>
          <w:color w:val="000000"/>
          <w:sz w:val="24"/>
          <w:szCs w:val="24"/>
        </w:rPr>
        <w:t>makroprognózy</w:t>
      </w:r>
      <w:proofErr w:type="spellEnd"/>
      <w:r w:rsidR="00204B67">
        <w:rPr>
          <w:rFonts w:ascii="Times New Roman" w:eastAsia="Calibri" w:hAnsi="Times New Roman" w:cs="Times New Roman"/>
          <w:bCs/>
          <w:i/>
          <w:iCs/>
          <w:color w:val="000000"/>
          <w:sz w:val="24"/>
          <w:szCs w:val="24"/>
        </w:rPr>
        <w:t xml:space="preserve"> IFP z júna</w:t>
      </w:r>
      <w:r w:rsidRPr="00CC528C">
        <w:rPr>
          <w:rFonts w:ascii="Times New Roman" w:eastAsia="Calibri" w:hAnsi="Times New Roman" w:cs="Times New Roman"/>
          <w:bCs/>
          <w:i/>
          <w:iCs/>
          <w:color w:val="000000"/>
          <w:sz w:val="24"/>
          <w:szCs w:val="24"/>
        </w:rPr>
        <w:t xml:space="preserve"> 2021 a aktuálne platnej legislatívy v oblasti mzdového účtovníctva.  </w:t>
      </w:r>
    </w:p>
    <w:p w14:paraId="424EB157" w14:textId="77777777" w:rsidR="003D4848" w:rsidRDefault="00E74A2A" w:rsidP="00AE6034">
      <w:pPr>
        <w:spacing w:after="0"/>
        <w:jc w:val="both"/>
        <w:rPr>
          <w:rFonts w:ascii="Times New Roman" w:eastAsia="Calibri" w:hAnsi="Times New Roman" w:cs="Times New Roman"/>
          <w:bCs/>
          <w:i/>
          <w:iCs/>
          <w:color w:val="000000"/>
          <w:sz w:val="24"/>
          <w:szCs w:val="24"/>
        </w:rPr>
      </w:pPr>
      <w:r w:rsidRPr="00CC528C">
        <w:rPr>
          <w:rFonts w:ascii="Times New Roman" w:eastAsia="Calibri" w:hAnsi="Times New Roman" w:cs="Times New Roman"/>
          <w:bCs/>
          <w:i/>
          <w:iCs/>
          <w:color w:val="000000"/>
          <w:sz w:val="24"/>
          <w:szCs w:val="24"/>
        </w:rPr>
        <w:t>Predpoklady a štatistické úda</w:t>
      </w:r>
      <w:r w:rsidR="00841F03" w:rsidRPr="00CC528C">
        <w:rPr>
          <w:rFonts w:ascii="Times New Roman" w:eastAsia="Calibri" w:hAnsi="Times New Roman" w:cs="Times New Roman"/>
          <w:bCs/>
          <w:i/>
          <w:iCs/>
          <w:color w:val="000000"/>
          <w:sz w:val="24"/>
          <w:szCs w:val="24"/>
        </w:rPr>
        <w:t>je pre zamestnávateľov a poskytovateľov zdravotnej starostlivosti</w:t>
      </w:r>
      <w:r w:rsidRPr="00CC528C">
        <w:rPr>
          <w:rFonts w:ascii="Times New Roman" w:eastAsia="Calibri" w:hAnsi="Times New Roman" w:cs="Times New Roman"/>
          <w:bCs/>
          <w:i/>
          <w:iCs/>
          <w:color w:val="000000"/>
          <w:sz w:val="24"/>
          <w:szCs w:val="24"/>
        </w:rPr>
        <w:t xml:space="preserve"> sú uvádzané ako priemerné na jedného zamestnávateľa, resp. poskytovateľa zdravotnej starostlivosti, t. j. nie je možné ich individualizovať na konkrétneho zamestnávateľa, ktorý nemusí byť repre</w:t>
      </w:r>
      <w:r w:rsidR="005574AC">
        <w:rPr>
          <w:rFonts w:ascii="Times New Roman" w:eastAsia="Calibri" w:hAnsi="Times New Roman" w:cs="Times New Roman"/>
          <w:bCs/>
          <w:i/>
          <w:iCs/>
          <w:color w:val="000000"/>
          <w:sz w:val="24"/>
          <w:szCs w:val="24"/>
        </w:rPr>
        <w:t>zentatívny</w:t>
      </w:r>
      <w:r w:rsidR="00841F03" w:rsidRPr="00CC528C">
        <w:rPr>
          <w:rFonts w:ascii="Times New Roman" w:eastAsia="Calibri" w:hAnsi="Times New Roman" w:cs="Times New Roman"/>
          <w:bCs/>
          <w:i/>
          <w:iCs/>
          <w:color w:val="000000"/>
          <w:sz w:val="24"/>
          <w:szCs w:val="24"/>
        </w:rPr>
        <w:t xml:space="preserve"> z pohľadu priemeru. </w:t>
      </w:r>
    </w:p>
    <w:p w14:paraId="5FF6384F" w14:textId="77777777" w:rsidR="00AE6034" w:rsidRPr="00AE6034" w:rsidRDefault="00AE6034" w:rsidP="00AE6034">
      <w:pPr>
        <w:spacing w:after="0"/>
        <w:jc w:val="both"/>
        <w:rPr>
          <w:rFonts w:ascii="Times New Roman" w:eastAsia="Calibri" w:hAnsi="Times New Roman" w:cs="Times New Roman"/>
          <w:bCs/>
          <w:i/>
          <w:iCs/>
          <w:color w:val="000000"/>
          <w:sz w:val="24"/>
          <w:szCs w:val="24"/>
        </w:rPr>
      </w:pPr>
    </w:p>
    <w:p w14:paraId="03DB298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09D42EE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2C18231E"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5080F83"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1147F7B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0F73399" w14:textId="77777777" w:rsidR="00054C41" w:rsidRDefault="00054C41" w:rsidP="00054C41">
      <w:pPr>
        <w:spacing w:after="0"/>
        <w:jc w:val="both"/>
        <w:rPr>
          <w:rFonts w:ascii="Times New Roman" w:eastAsia="Calibri" w:hAnsi="Times New Roman" w:cs="Times New Roman"/>
          <w:i/>
          <w:sz w:val="24"/>
          <w:szCs w:val="24"/>
        </w:rPr>
      </w:pPr>
    </w:p>
    <w:p w14:paraId="768341AE" w14:textId="77777777" w:rsidR="00AE6034" w:rsidRPr="00805429" w:rsidRDefault="003F58A2" w:rsidP="00805429">
      <w:pPr>
        <w:jc w:val="both"/>
        <w:rPr>
          <w:rFonts w:ascii="Times New Roman" w:hAnsi="Times New Roman"/>
          <w:iCs/>
          <w:sz w:val="24"/>
          <w:szCs w:val="24"/>
        </w:rPr>
      </w:pPr>
      <w:r w:rsidRPr="003F58A2">
        <w:rPr>
          <w:rFonts w:ascii="Times New Roman" w:hAnsi="Times New Roman"/>
          <w:iCs/>
          <w:sz w:val="24"/>
          <w:szCs w:val="24"/>
        </w:rPr>
        <w:t xml:space="preserve">Informácia o konzultáciách bola sprostredkovaná zástupcom podnikateľských subjektov Ministerstvom hospodárstva SR. Zároveň boli Ministerstvom práce, sociálnych vecí a rodiny SR a Ministerstvom zdravotníctva SR informovaní zástupcovia podnikateľského prostredia a poskytovateľov zdravotnej starostlivosti.  V rámci konzultácií prebehli osobné stretnutia so zástupcami podnikateľského prostredia, poskytovateľmi zdravotnej starostlivosti a ďalšími subjektmi. Konzultácie s podnikateľským prostredím (Asociácia priemyselných zväzov  a Zväz automobilového priemyslu SR) a zástupcami poskytovateľov zdravotnej starostlivosti  prebehli </w:t>
      </w:r>
      <w:r w:rsidRPr="003F58A2">
        <w:rPr>
          <w:rFonts w:ascii="Times New Roman" w:hAnsi="Times New Roman"/>
          <w:iCs/>
          <w:sz w:val="24"/>
          <w:szCs w:val="24"/>
        </w:rPr>
        <w:lastRenderedPageBreak/>
        <w:t>v dňoch 20. mája 2021 a 29. mája 202</w:t>
      </w:r>
      <w:r>
        <w:rPr>
          <w:rFonts w:ascii="Times New Roman" w:hAnsi="Times New Roman"/>
          <w:iCs/>
          <w:sz w:val="24"/>
          <w:szCs w:val="24"/>
        </w:rPr>
        <w:t>1. Osobná forma konzultácií bola</w:t>
      </w:r>
      <w:r w:rsidRPr="003F58A2">
        <w:rPr>
          <w:rFonts w:ascii="Times New Roman" w:hAnsi="Times New Roman"/>
          <w:iCs/>
          <w:sz w:val="24"/>
          <w:szCs w:val="24"/>
        </w:rPr>
        <w:t xml:space="preserve"> preferovaná vzhľadom k tomu, že poskytuje najlepší priestor pre interakciu a podrobnú diskusiu. Ko</w:t>
      </w:r>
      <w:r>
        <w:rPr>
          <w:rFonts w:ascii="Times New Roman" w:hAnsi="Times New Roman"/>
          <w:iCs/>
          <w:sz w:val="24"/>
          <w:szCs w:val="24"/>
        </w:rPr>
        <w:t>nzultácie celkovo prebiehali od</w:t>
      </w:r>
      <w:r w:rsidRPr="003F58A2">
        <w:rPr>
          <w:rFonts w:ascii="Times New Roman" w:hAnsi="Times New Roman"/>
          <w:iCs/>
          <w:sz w:val="24"/>
          <w:szCs w:val="24"/>
        </w:rPr>
        <w:t xml:space="preserve"> 17. mája do 29. mája 2021. V rámci konzultácií bola riešená takmer výhradne právna úprava zavedenia elektronickej dočasnej pracovnej neschopnosti. Odborná diskusia prispela k nastaveniu kompromisnej právnej úpravy, ktorej cieľom je predovšetkým zníženie administratívnej záťaže zamestnávateľov, poskytovateľov zdravotnej starostlivosti a v neposlednej rade aj pacientov (tlačivá o dočasnej pracovnej neschopnosti budú nahradené elektronickou komunikáciou medzi poskytovateľmi zdravotnej starostlivosti, Sociálnou poisťovňou a zamestnávateľmi). Zúčastnení zástupcovia podnikateľského prostredia ocenili zavedenie elektronickej dočasnej pracovnej nesc</w:t>
      </w:r>
      <w:r w:rsidR="00805429">
        <w:rPr>
          <w:rFonts w:ascii="Times New Roman" w:hAnsi="Times New Roman"/>
          <w:iCs/>
          <w:sz w:val="24"/>
          <w:szCs w:val="24"/>
        </w:rPr>
        <w:t xml:space="preserve">hopnosti v navrhovanej podobe. </w:t>
      </w:r>
    </w:p>
    <w:p w14:paraId="247BACE5"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37A48A4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E58E13D"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72C5C423"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280270E5"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00B1D68A" w14:textId="77777777"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41801B5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6AA59CB7" w14:textId="77777777" w:rsidR="00054C41" w:rsidRPr="00D8247C" w:rsidRDefault="00054C41" w:rsidP="00054C41">
      <w:pPr>
        <w:spacing w:after="0"/>
        <w:jc w:val="both"/>
        <w:rPr>
          <w:rFonts w:ascii="Times New Roman" w:eastAsia="Calibri" w:hAnsi="Times New Roman" w:cs="Times New Roman"/>
          <w:i/>
          <w:sz w:val="24"/>
          <w:szCs w:val="24"/>
        </w:rPr>
      </w:pPr>
    </w:p>
    <w:p w14:paraId="6E7A020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59ADAA4D"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6B364B" w14:textId="77777777" w:rsidR="00054C41" w:rsidRPr="00D8247C" w:rsidRDefault="00F129D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r w:rsidR="00E80D1D">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0A0ED1C9" w14:textId="77777777" w:rsidR="00054C41" w:rsidRPr="00D8247C" w:rsidRDefault="00054C41" w:rsidP="00054C41">
      <w:pPr>
        <w:spacing w:after="0"/>
        <w:jc w:val="both"/>
        <w:rPr>
          <w:rFonts w:ascii="Times New Roman" w:eastAsia="Calibri" w:hAnsi="Times New Roman" w:cs="Times New Roman"/>
          <w:i/>
          <w:sz w:val="24"/>
          <w:szCs w:val="24"/>
        </w:rPr>
      </w:pPr>
    </w:p>
    <w:p w14:paraId="7592CD47"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BDA250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1ACAC6A0" w14:textId="77777777" w:rsidR="00054C41" w:rsidRPr="00D8247C" w:rsidRDefault="00054C41" w:rsidP="00054C41">
      <w:pPr>
        <w:spacing w:after="0"/>
        <w:jc w:val="both"/>
        <w:rPr>
          <w:rFonts w:ascii="Times New Roman" w:eastAsia="Calibri" w:hAnsi="Times New Roman" w:cs="Times New Roman"/>
          <w:i/>
          <w:sz w:val="24"/>
          <w:szCs w:val="24"/>
        </w:rPr>
      </w:pPr>
    </w:p>
    <w:p w14:paraId="7032962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5FB65E0E" w14:textId="77777777" w:rsidR="00054C41" w:rsidRPr="00D8247C" w:rsidRDefault="00F129D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r w:rsidR="00E80D1D">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724338D7" w14:textId="77777777" w:rsidR="00054C41" w:rsidRPr="00D8247C" w:rsidRDefault="00054C41" w:rsidP="00054C41">
      <w:pPr>
        <w:spacing w:after="0"/>
        <w:jc w:val="both"/>
        <w:rPr>
          <w:rFonts w:ascii="Times New Roman" w:eastAsia="Calibri" w:hAnsi="Times New Roman" w:cs="Times New Roman"/>
          <w:i/>
          <w:sz w:val="24"/>
          <w:szCs w:val="24"/>
        </w:rPr>
      </w:pPr>
    </w:p>
    <w:p w14:paraId="17E896AE"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50E94D61"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214A569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3BE96661"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04096A9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7849C93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41B81D17" w14:textId="77777777" w:rsidR="00FF414B" w:rsidRDefault="00FF414B" w:rsidP="00FF414B">
      <w:pPr>
        <w:spacing w:after="0"/>
        <w:jc w:val="both"/>
        <w:rPr>
          <w:rFonts w:ascii="Times New Roman" w:eastAsia="Calibri" w:hAnsi="Times New Roman" w:cs="Times New Roman"/>
          <w:i/>
          <w:color w:val="0070C0"/>
          <w:sz w:val="24"/>
          <w:szCs w:val="24"/>
        </w:rPr>
      </w:pPr>
    </w:p>
    <w:p w14:paraId="4F40CF80" w14:textId="77777777" w:rsidR="00054C41" w:rsidRPr="00895898" w:rsidRDefault="00054C41" w:rsidP="00054C41">
      <w:pPr>
        <w:spacing w:after="0"/>
        <w:jc w:val="both"/>
        <w:rPr>
          <w:rFonts w:ascii="Times New Roman" w:eastAsia="Calibri" w:hAnsi="Times New Roman" w:cs="Times New Roman"/>
          <w:i/>
          <w:color w:val="0070C0"/>
        </w:rPr>
      </w:pPr>
    </w:p>
    <w:sectPr w:rsidR="00054C41" w:rsidRPr="008958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E024A" w14:textId="77777777" w:rsidR="00F129DC" w:rsidRDefault="00F129DC" w:rsidP="00054C41">
      <w:pPr>
        <w:spacing w:after="0" w:line="240" w:lineRule="auto"/>
      </w:pPr>
      <w:r>
        <w:separator/>
      </w:r>
    </w:p>
  </w:endnote>
  <w:endnote w:type="continuationSeparator" w:id="0">
    <w:p w14:paraId="492EC30D" w14:textId="77777777" w:rsidR="00F129DC" w:rsidRDefault="00F129DC"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758061"/>
      <w:docPartObj>
        <w:docPartGallery w:val="Page Numbers (Bottom of Page)"/>
        <w:docPartUnique/>
      </w:docPartObj>
    </w:sdtPr>
    <w:sdtEndPr>
      <w:rPr>
        <w:rFonts w:ascii="Times New Roman" w:hAnsi="Times New Roman" w:cs="Times New Roman"/>
        <w:sz w:val="24"/>
        <w:szCs w:val="24"/>
      </w:rPr>
    </w:sdtEndPr>
    <w:sdtContent>
      <w:p w14:paraId="58716B8B" w14:textId="5BD7B1B6" w:rsidR="00C33BE2" w:rsidRPr="006045CB" w:rsidRDefault="00C33BE2"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915E3F">
          <w:rPr>
            <w:rFonts w:ascii="Times New Roman" w:hAnsi="Times New Roman" w:cs="Times New Roman"/>
            <w:noProof/>
            <w:sz w:val="24"/>
            <w:szCs w:val="24"/>
          </w:rPr>
          <w:t>8</w:t>
        </w:r>
        <w:r w:rsidRPr="006045CB">
          <w:rPr>
            <w:rFonts w:ascii="Times New Roman" w:hAnsi="Times New Roman" w:cs="Times New Roman"/>
            <w:sz w:val="24"/>
            <w:szCs w:val="24"/>
          </w:rPr>
          <w:fldChar w:fldCharType="end"/>
        </w:r>
      </w:p>
    </w:sdtContent>
  </w:sdt>
  <w:p w14:paraId="1237883E" w14:textId="77777777" w:rsidR="00C33BE2" w:rsidRPr="00FF7125" w:rsidRDefault="00C33BE2" w:rsidP="00054C41">
    <w:pPr>
      <w:pStyle w:val="Pta"/>
      <w:rPr>
        <w:sz w:val="24"/>
        <w:szCs w:val="24"/>
      </w:rPr>
    </w:pPr>
  </w:p>
  <w:p w14:paraId="777276B5" w14:textId="77777777" w:rsidR="00C33BE2" w:rsidRDefault="00C33BE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6954E" w14:textId="77777777" w:rsidR="00F129DC" w:rsidRDefault="00F129DC" w:rsidP="00054C41">
      <w:pPr>
        <w:spacing w:after="0" w:line="240" w:lineRule="auto"/>
      </w:pPr>
      <w:r>
        <w:separator/>
      </w:r>
    </w:p>
  </w:footnote>
  <w:footnote w:type="continuationSeparator" w:id="0">
    <w:p w14:paraId="06C9889A" w14:textId="77777777" w:rsidR="00F129DC" w:rsidRDefault="00F129DC" w:rsidP="0005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12079AE"/>
    <w:multiLevelType w:val="hybridMultilevel"/>
    <w:tmpl w:val="47A032A0"/>
    <w:lvl w:ilvl="0" w:tplc="E7AEA4B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3716"/>
    <w:rsid w:val="00010C41"/>
    <w:rsid w:val="00021024"/>
    <w:rsid w:val="000216B8"/>
    <w:rsid w:val="00054C41"/>
    <w:rsid w:val="00060DA1"/>
    <w:rsid w:val="0006168A"/>
    <w:rsid w:val="000851EA"/>
    <w:rsid w:val="0008763E"/>
    <w:rsid w:val="00095197"/>
    <w:rsid w:val="000C0271"/>
    <w:rsid w:val="000C5E9A"/>
    <w:rsid w:val="000D0742"/>
    <w:rsid w:val="000F5E09"/>
    <w:rsid w:val="00101060"/>
    <w:rsid w:val="00142154"/>
    <w:rsid w:val="0014258C"/>
    <w:rsid w:val="0016681C"/>
    <w:rsid w:val="00174A12"/>
    <w:rsid w:val="00191AD1"/>
    <w:rsid w:val="001B4C03"/>
    <w:rsid w:val="001D1083"/>
    <w:rsid w:val="001D3FA0"/>
    <w:rsid w:val="001D7FD8"/>
    <w:rsid w:val="001E53CB"/>
    <w:rsid w:val="0020445C"/>
    <w:rsid w:val="00204B67"/>
    <w:rsid w:val="00214217"/>
    <w:rsid w:val="00220F26"/>
    <w:rsid w:val="00225A83"/>
    <w:rsid w:val="00250A88"/>
    <w:rsid w:val="0026462C"/>
    <w:rsid w:val="00266F12"/>
    <w:rsid w:val="00270EA5"/>
    <w:rsid w:val="002945DE"/>
    <w:rsid w:val="002A78A8"/>
    <w:rsid w:val="00313DDA"/>
    <w:rsid w:val="0032791A"/>
    <w:rsid w:val="00336217"/>
    <w:rsid w:val="00340CFD"/>
    <w:rsid w:val="00356A74"/>
    <w:rsid w:val="0036395F"/>
    <w:rsid w:val="00371AF0"/>
    <w:rsid w:val="0038255E"/>
    <w:rsid w:val="00391648"/>
    <w:rsid w:val="0039304E"/>
    <w:rsid w:val="003C6DDA"/>
    <w:rsid w:val="003D0EAD"/>
    <w:rsid w:val="003D4848"/>
    <w:rsid w:val="003D64BB"/>
    <w:rsid w:val="003E58B8"/>
    <w:rsid w:val="003F06D7"/>
    <w:rsid w:val="003F58A2"/>
    <w:rsid w:val="0040462F"/>
    <w:rsid w:val="00407530"/>
    <w:rsid w:val="004207DA"/>
    <w:rsid w:val="00431CD0"/>
    <w:rsid w:val="00443BD4"/>
    <w:rsid w:val="00445638"/>
    <w:rsid w:val="00446432"/>
    <w:rsid w:val="00472AF6"/>
    <w:rsid w:val="004812CB"/>
    <w:rsid w:val="004820CE"/>
    <w:rsid w:val="00494936"/>
    <w:rsid w:val="004A5118"/>
    <w:rsid w:val="004B60EB"/>
    <w:rsid w:val="004C5292"/>
    <w:rsid w:val="004D1D87"/>
    <w:rsid w:val="004D20CB"/>
    <w:rsid w:val="004F165A"/>
    <w:rsid w:val="005047CC"/>
    <w:rsid w:val="00522AA8"/>
    <w:rsid w:val="00530EC2"/>
    <w:rsid w:val="00535ADB"/>
    <w:rsid w:val="00536DAF"/>
    <w:rsid w:val="005509B2"/>
    <w:rsid w:val="005574AC"/>
    <w:rsid w:val="00583737"/>
    <w:rsid w:val="0059670D"/>
    <w:rsid w:val="005A04C2"/>
    <w:rsid w:val="006126BA"/>
    <w:rsid w:val="006242DA"/>
    <w:rsid w:val="006342BF"/>
    <w:rsid w:val="0065063A"/>
    <w:rsid w:val="00691096"/>
    <w:rsid w:val="006F43F8"/>
    <w:rsid w:val="00705476"/>
    <w:rsid w:val="00712E6B"/>
    <w:rsid w:val="007259CB"/>
    <w:rsid w:val="007470D0"/>
    <w:rsid w:val="0077106D"/>
    <w:rsid w:val="00773455"/>
    <w:rsid w:val="00777647"/>
    <w:rsid w:val="00786443"/>
    <w:rsid w:val="007A182D"/>
    <w:rsid w:val="007B40FB"/>
    <w:rsid w:val="007C6A8F"/>
    <w:rsid w:val="007D410F"/>
    <w:rsid w:val="007E24B2"/>
    <w:rsid w:val="00805429"/>
    <w:rsid w:val="00824775"/>
    <w:rsid w:val="0083084E"/>
    <w:rsid w:val="00830933"/>
    <w:rsid w:val="00841F03"/>
    <w:rsid w:val="008634E9"/>
    <w:rsid w:val="008801B5"/>
    <w:rsid w:val="008B4AA1"/>
    <w:rsid w:val="008C1C71"/>
    <w:rsid w:val="008C6AE3"/>
    <w:rsid w:val="008D4A80"/>
    <w:rsid w:val="008F493E"/>
    <w:rsid w:val="00901CB5"/>
    <w:rsid w:val="00915E3F"/>
    <w:rsid w:val="00923C0C"/>
    <w:rsid w:val="0093021E"/>
    <w:rsid w:val="00931F04"/>
    <w:rsid w:val="00957EB3"/>
    <w:rsid w:val="009A4C37"/>
    <w:rsid w:val="009A4D56"/>
    <w:rsid w:val="009B14CE"/>
    <w:rsid w:val="009C220C"/>
    <w:rsid w:val="009C22C9"/>
    <w:rsid w:val="009D6EFF"/>
    <w:rsid w:val="009E09F7"/>
    <w:rsid w:val="00A000DA"/>
    <w:rsid w:val="00A035C9"/>
    <w:rsid w:val="00A106FA"/>
    <w:rsid w:val="00A1736E"/>
    <w:rsid w:val="00A23A07"/>
    <w:rsid w:val="00A508D4"/>
    <w:rsid w:val="00A904EE"/>
    <w:rsid w:val="00A9076C"/>
    <w:rsid w:val="00AE6034"/>
    <w:rsid w:val="00B5685E"/>
    <w:rsid w:val="00B66E33"/>
    <w:rsid w:val="00B75A9F"/>
    <w:rsid w:val="00B94C6C"/>
    <w:rsid w:val="00BD0EF7"/>
    <w:rsid w:val="00C04ED2"/>
    <w:rsid w:val="00C17537"/>
    <w:rsid w:val="00C21399"/>
    <w:rsid w:val="00C33BE2"/>
    <w:rsid w:val="00C55081"/>
    <w:rsid w:val="00C560C4"/>
    <w:rsid w:val="00C636E9"/>
    <w:rsid w:val="00C6748F"/>
    <w:rsid w:val="00C90490"/>
    <w:rsid w:val="00CB524B"/>
    <w:rsid w:val="00CC4FD9"/>
    <w:rsid w:val="00CC528C"/>
    <w:rsid w:val="00D005F2"/>
    <w:rsid w:val="00D43D12"/>
    <w:rsid w:val="00D631FA"/>
    <w:rsid w:val="00D72DB4"/>
    <w:rsid w:val="00D82356"/>
    <w:rsid w:val="00D84EEE"/>
    <w:rsid w:val="00D90A61"/>
    <w:rsid w:val="00D92C5A"/>
    <w:rsid w:val="00DA18F3"/>
    <w:rsid w:val="00DA2EE7"/>
    <w:rsid w:val="00DE758B"/>
    <w:rsid w:val="00E030DA"/>
    <w:rsid w:val="00E51334"/>
    <w:rsid w:val="00E5203F"/>
    <w:rsid w:val="00E74A2A"/>
    <w:rsid w:val="00E80D1D"/>
    <w:rsid w:val="00EB2BEC"/>
    <w:rsid w:val="00EB3036"/>
    <w:rsid w:val="00EB3A44"/>
    <w:rsid w:val="00EC0704"/>
    <w:rsid w:val="00ED6B5D"/>
    <w:rsid w:val="00EE4C99"/>
    <w:rsid w:val="00F129DC"/>
    <w:rsid w:val="00F310DE"/>
    <w:rsid w:val="00F32651"/>
    <w:rsid w:val="00F44650"/>
    <w:rsid w:val="00F71D4B"/>
    <w:rsid w:val="00F74FC9"/>
    <w:rsid w:val="00FB7926"/>
    <w:rsid w:val="00FC52A9"/>
    <w:rsid w:val="00FD578D"/>
    <w:rsid w:val="00FF414B"/>
    <w:rsid w:val="00FF4B7A"/>
    <w:rsid w:val="00FF4E91"/>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79BF"/>
  <w15:docId w15:val="{B1525026-60CE-4047-93B1-F747DDE1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7006">
      <w:bodyDiv w:val="1"/>
      <w:marLeft w:val="0"/>
      <w:marRight w:val="0"/>
      <w:marTop w:val="0"/>
      <w:marBottom w:val="0"/>
      <w:divBdr>
        <w:top w:val="none" w:sz="0" w:space="0" w:color="auto"/>
        <w:left w:val="none" w:sz="0" w:space="0" w:color="auto"/>
        <w:bottom w:val="none" w:sz="0" w:space="0" w:color="auto"/>
        <w:right w:val="none" w:sz="0" w:space="0" w:color="auto"/>
      </w:divBdr>
    </w:div>
    <w:div w:id="60297964">
      <w:bodyDiv w:val="1"/>
      <w:marLeft w:val="0"/>
      <w:marRight w:val="0"/>
      <w:marTop w:val="0"/>
      <w:marBottom w:val="0"/>
      <w:divBdr>
        <w:top w:val="none" w:sz="0" w:space="0" w:color="auto"/>
        <w:left w:val="none" w:sz="0" w:space="0" w:color="auto"/>
        <w:bottom w:val="none" w:sz="0" w:space="0" w:color="auto"/>
        <w:right w:val="none" w:sz="0" w:space="0" w:color="auto"/>
      </w:divBdr>
    </w:div>
    <w:div w:id="139540131">
      <w:bodyDiv w:val="1"/>
      <w:marLeft w:val="0"/>
      <w:marRight w:val="0"/>
      <w:marTop w:val="0"/>
      <w:marBottom w:val="0"/>
      <w:divBdr>
        <w:top w:val="none" w:sz="0" w:space="0" w:color="auto"/>
        <w:left w:val="none" w:sz="0" w:space="0" w:color="auto"/>
        <w:bottom w:val="none" w:sz="0" w:space="0" w:color="auto"/>
        <w:right w:val="none" w:sz="0" w:space="0" w:color="auto"/>
      </w:divBdr>
    </w:div>
    <w:div w:id="139664299">
      <w:bodyDiv w:val="1"/>
      <w:marLeft w:val="0"/>
      <w:marRight w:val="0"/>
      <w:marTop w:val="0"/>
      <w:marBottom w:val="0"/>
      <w:divBdr>
        <w:top w:val="none" w:sz="0" w:space="0" w:color="auto"/>
        <w:left w:val="none" w:sz="0" w:space="0" w:color="auto"/>
        <w:bottom w:val="none" w:sz="0" w:space="0" w:color="auto"/>
        <w:right w:val="none" w:sz="0" w:space="0" w:color="auto"/>
      </w:divBdr>
    </w:div>
    <w:div w:id="244803408">
      <w:bodyDiv w:val="1"/>
      <w:marLeft w:val="0"/>
      <w:marRight w:val="0"/>
      <w:marTop w:val="0"/>
      <w:marBottom w:val="0"/>
      <w:divBdr>
        <w:top w:val="none" w:sz="0" w:space="0" w:color="auto"/>
        <w:left w:val="none" w:sz="0" w:space="0" w:color="auto"/>
        <w:bottom w:val="none" w:sz="0" w:space="0" w:color="auto"/>
        <w:right w:val="none" w:sz="0" w:space="0" w:color="auto"/>
      </w:divBdr>
    </w:div>
    <w:div w:id="260770089">
      <w:bodyDiv w:val="1"/>
      <w:marLeft w:val="0"/>
      <w:marRight w:val="0"/>
      <w:marTop w:val="0"/>
      <w:marBottom w:val="0"/>
      <w:divBdr>
        <w:top w:val="none" w:sz="0" w:space="0" w:color="auto"/>
        <w:left w:val="none" w:sz="0" w:space="0" w:color="auto"/>
        <w:bottom w:val="none" w:sz="0" w:space="0" w:color="auto"/>
        <w:right w:val="none" w:sz="0" w:space="0" w:color="auto"/>
      </w:divBdr>
    </w:div>
    <w:div w:id="268439625">
      <w:bodyDiv w:val="1"/>
      <w:marLeft w:val="0"/>
      <w:marRight w:val="0"/>
      <w:marTop w:val="0"/>
      <w:marBottom w:val="0"/>
      <w:divBdr>
        <w:top w:val="none" w:sz="0" w:space="0" w:color="auto"/>
        <w:left w:val="none" w:sz="0" w:space="0" w:color="auto"/>
        <w:bottom w:val="none" w:sz="0" w:space="0" w:color="auto"/>
        <w:right w:val="none" w:sz="0" w:space="0" w:color="auto"/>
      </w:divBdr>
    </w:div>
    <w:div w:id="287669397">
      <w:bodyDiv w:val="1"/>
      <w:marLeft w:val="0"/>
      <w:marRight w:val="0"/>
      <w:marTop w:val="0"/>
      <w:marBottom w:val="0"/>
      <w:divBdr>
        <w:top w:val="none" w:sz="0" w:space="0" w:color="auto"/>
        <w:left w:val="none" w:sz="0" w:space="0" w:color="auto"/>
        <w:bottom w:val="none" w:sz="0" w:space="0" w:color="auto"/>
        <w:right w:val="none" w:sz="0" w:space="0" w:color="auto"/>
      </w:divBdr>
    </w:div>
    <w:div w:id="338195871">
      <w:bodyDiv w:val="1"/>
      <w:marLeft w:val="0"/>
      <w:marRight w:val="0"/>
      <w:marTop w:val="0"/>
      <w:marBottom w:val="0"/>
      <w:divBdr>
        <w:top w:val="none" w:sz="0" w:space="0" w:color="auto"/>
        <w:left w:val="none" w:sz="0" w:space="0" w:color="auto"/>
        <w:bottom w:val="none" w:sz="0" w:space="0" w:color="auto"/>
        <w:right w:val="none" w:sz="0" w:space="0" w:color="auto"/>
      </w:divBdr>
    </w:div>
    <w:div w:id="447241729">
      <w:bodyDiv w:val="1"/>
      <w:marLeft w:val="0"/>
      <w:marRight w:val="0"/>
      <w:marTop w:val="0"/>
      <w:marBottom w:val="0"/>
      <w:divBdr>
        <w:top w:val="none" w:sz="0" w:space="0" w:color="auto"/>
        <w:left w:val="none" w:sz="0" w:space="0" w:color="auto"/>
        <w:bottom w:val="none" w:sz="0" w:space="0" w:color="auto"/>
        <w:right w:val="none" w:sz="0" w:space="0" w:color="auto"/>
      </w:divBdr>
    </w:div>
    <w:div w:id="455683092">
      <w:bodyDiv w:val="1"/>
      <w:marLeft w:val="0"/>
      <w:marRight w:val="0"/>
      <w:marTop w:val="0"/>
      <w:marBottom w:val="0"/>
      <w:divBdr>
        <w:top w:val="none" w:sz="0" w:space="0" w:color="auto"/>
        <w:left w:val="none" w:sz="0" w:space="0" w:color="auto"/>
        <w:bottom w:val="none" w:sz="0" w:space="0" w:color="auto"/>
        <w:right w:val="none" w:sz="0" w:space="0" w:color="auto"/>
      </w:divBdr>
    </w:div>
    <w:div w:id="519515166">
      <w:bodyDiv w:val="1"/>
      <w:marLeft w:val="0"/>
      <w:marRight w:val="0"/>
      <w:marTop w:val="0"/>
      <w:marBottom w:val="0"/>
      <w:divBdr>
        <w:top w:val="none" w:sz="0" w:space="0" w:color="auto"/>
        <w:left w:val="none" w:sz="0" w:space="0" w:color="auto"/>
        <w:bottom w:val="none" w:sz="0" w:space="0" w:color="auto"/>
        <w:right w:val="none" w:sz="0" w:space="0" w:color="auto"/>
      </w:divBdr>
    </w:div>
    <w:div w:id="519977675">
      <w:bodyDiv w:val="1"/>
      <w:marLeft w:val="0"/>
      <w:marRight w:val="0"/>
      <w:marTop w:val="0"/>
      <w:marBottom w:val="0"/>
      <w:divBdr>
        <w:top w:val="none" w:sz="0" w:space="0" w:color="auto"/>
        <w:left w:val="none" w:sz="0" w:space="0" w:color="auto"/>
        <w:bottom w:val="none" w:sz="0" w:space="0" w:color="auto"/>
        <w:right w:val="none" w:sz="0" w:space="0" w:color="auto"/>
      </w:divBdr>
    </w:div>
    <w:div w:id="551888436">
      <w:bodyDiv w:val="1"/>
      <w:marLeft w:val="0"/>
      <w:marRight w:val="0"/>
      <w:marTop w:val="0"/>
      <w:marBottom w:val="0"/>
      <w:divBdr>
        <w:top w:val="none" w:sz="0" w:space="0" w:color="auto"/>
        <w:left w:val="none" w:sz="0" w:space="0" w:color="auto"/>
        <w:bottom w:val="none" w:sz="0" w:space="0" w:color="auto"/>
        <w:right w:val="none" w:sz="0" w:space="0" w:color="auto"/>
      </w:divBdr>
    </w:div>
    <w:div w:id="604701145">
      <w:bodyDiv w:val="1"/>
      <w:marLeft w:val="0"/>
      <w:marRight w:val="0"/>
      <w:marTop w:val="0"/>
      <w:marBottom w:val="0"/>
      <w:divBdr>
        <w:top w:val="none" w:sz="0" w:space="0" w:color="auto"/>
        <w:left w:val="none" w:sz="0" w:space="0" w:color="auto"/>
        <w:bottom w:val="none" w:sz="0" w:space="0" w:color="auto"/>
        <w:right w:val="none" w:sz="0" w:space="0" w:color="auto"/>
      </w:divBdr>
    </w:div>
    <w:div w:id="664238056">
      <w:bodyDiv w:val="1"/>
      <w:marLeft w:val="0"/>
      <w:marRight w:val="0"/>
      <w:marTop w:val="0"/>
      <w:marBottom w:val="0"/>
      <w:divBdr>
        <w:top w:val="none" w:sz="0" w:space="0" w:color="auto"/>
        <w:left w:val="none" w:sz="0" w:space="0" w:color="auto"/>
        <w:bottom w:val="none" w:sz="0" w:space="0" w:color="auto"/>
        <w:right w:val="none" w:sz="0" w:space="0" w:color="auto"/>
      </w:divBdr>
    </w:div>
    <w:div w:id="769204727">
      <w:bodyDiv w:val="1"/>
      <w:marLeft w:val="0"/>
      <w:marRight w:val="0"/>
      <w:marTop w:val="0"/>
      <w:marBottom w:val="0"/>
      <w:divBdr>
        <w:top w:val="none" w:sz="0" w:space="0" w:color="auto"/>
        <w:left w:val="none" w:sz="0" w:space="0" w:color="auto"/>
        <w:bottom w:val="none" w:sz="0" w:space="0" w:color="auto"/>
        <w:right w:val="none" w:sz="0" w:space="0" w:color="auto"/>
      </w:divBdr>
    </w:div>
    <w:div w:id="777333244">
      <w:bodyDiv w:val="1"/>
      <w:marLeft w:val="0"/>
      <w:marRight w:val="0"/>
      <w:marTop w:val="0"/>
      <w:marBottom w:val="0"/>
      <w:divBdr>
        <w:top w:val="none" w:sz="0" w:space="0" w:color="auto"/>
        <w:left w:val="none" w:sz="0" w:space="0" w:color="auto"/>
        <w:bottom w:val="none" w:sz="0" w:space="0" w:color="auto"/>
        <w:right w:val="none" w:sz="0" w:space="0" w:color="auto"/>
      </w:divBdr>
    </w:div>
    <w:div w:id="787894613">
      <w:bodyDiv w:val="1"/>
      <w:marLeft w:val="0"/>
      <w:marRight w:val="0"/>
      <w:marTop w:val="0"/>
      <w:marBottom w:val="0"/>
      <w:divBdr>
        <w:top w:val="none" w:sz="0" w:space="0" w:color="auto"/>
        <w:left w:val="none" w:sz="0" w:space="0" w:color="auto"/>
        <w:bottom w:val="none" w:sz="0" w:space="0" w:color="auto"/>
        <w:right w:val="none" w:sz="0" w:space="0" w:color="auto"/>
      </w:divBdr>
    </w:div>
    <w:div w:id="850147783">
      <w:bodyDiv w:val="1"/>
      <w:marLeft w:val="0"/>
      <w:marRight w:val="0"/>
      <w:marTop w:val="0"/>
      <w:marBottom w:val="0"/>
      <w:divBdr>
        <w:top w:val="none" w:sz="0" w:space="0" w:color="auto"/>
        <w:left w:val="none" w:sz="0" w:space="0" w:color="auto"/>
        <w:bottom w:val="none" w:sz="0" w:space="0" w:color="auto"/>
        <w:right w:val="none" w:sz="0" w:space="0" w:color="auto"/>
      </w:divBdr>
    </w:div>
    <w:div w:id="918560371">
      <w:bodyDiv w:val="1"/>
      <w:marLeft w:val="0"/>
      <w:marRight w:val="0"/>
      <w:marTop w:val="0"/>
      <w:marBottom w:val="0"/>
      <w:divBdr>
        <w:top w:val="none" w:sz="0" w:space="0" w:color="auto"/>
        <w:left w:val="none" w:sz="0" w:space="0" w:color="auto"/>
        <w:bottom w:val="none" w:sz="0" w:space="0" w:color="auto"/>
        <w:right w:val="none" w:sz="0" w:space="0" w:color="auto"/>
      </w:divBdr>
    </w:div>
    <w:div w:id="1025061431">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51940756">
      <w:bodyDiv w:val="1"/>
      <w:marLeft w:val="0"/>
      <w:marRight w:val="0"/>
      <w:marTop w:val="0"/>
      <w:marBottom w:val="0"/>
      <w:divBdr>
        <w:top w:val="none" w:sz="0" w:space="0" w:color="auto"/>
        <w:left w:val="none" w:sz="0" w:space="0" w:color="auto"/>
        <w:bottom w:val="none" w:sz="0" w:space="0" w:color="auto"/>
        <w:right w:val="none" w:sz="0" w:space="0" w:color="auto"/>
      </w:divBdr>
    </w:div>
    <w:div w:id="1278491286">
      <w:bodyDiv w:val="1"/>
      <w:marLeft w:val="0"/>
      <w:marRight w:val="0"/>
      <w:marTop w:val="0"/>
      <w:marBottom w:val="0"/>
      <w:divBdr>
        <w:top w:val="none" w:sz="0" w:space="0" w:color="auto"/>
        <w:left w:val="none" w:sz="0" w:space="0" w:color="auto"/>
        <w:bottom w:val="none" w:sz="0" w:space="0" w:color="auto"/>
        <w:right w:val="none" w:sz="0" w:space="0" w:color="auto"/>
      </w:divBdr>
    </w:div>
    <w:div w:id="1323004403">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6421139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975864383">
      <w:bodyDiv w:val="1"/>
      <w:marLeft w:val="0"/>
      <w:marRight w:val="0"/>
      <w:marTop w:val="0"/>
      <w:marBottom w:val="0"/>
      <w:divBdr>
        <w:top w:val="none" w:sz="0" w:space="0" w:color="auto"/>
        <w:left w:val="none" w:sz="0" w:space="0" w:color="auto"/>
        <w:bottom w:val="none" w:sz="0" w:space="0" w:color="auto"/>
        <w:right w:val="none" w:sz="0" w:space="0" w:color="auto"/>
      </w:divBdr>
    </w:div>
    <w:div w:id="2009408798">
      <w:bodyDiv w:val="1"/>
      <w:marLeft w:val="0"/>
      <w:marRight w:val="0"/>
      <w:marTop w:val="0"/>
      <w:marBottom w:val="0"/>
      <w:divBdr>
        <w:top w:val="none" w:sz="0" w:space="0" w:color="auto"/>
        <w:left w:val="none" w:sz="0" w:space="0" w:color="auto"/>
        <w:bottom w:val="none" w:sz="0" w:space="0" w:color="auto"/>
        <w:right w:val="none" w:sz="0" w:space="0" w:color="auto"/>
      </w:divBdr>
    </w:div>
    <w:div w:id="2063409530">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BB0DF92-D138-46A9-B087-806C570A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2984</Words>
  <Characters>17015</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Cebulakova Monika</cp:lastModifiedBy>
  <cp:revision>4</cp:revision>
  <cp:lastPrinted>2021-11-04T13:38:00Z</cp:lastPrinted>
  <dcterms:created xsi:type="dcterms:W3CDTF">2021-11-04T13:33:00Z</dcterms:created>
  <dcterms:modified xsi:type="dcterms:W3CDTF">2021-11-04T13:39:00Z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