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31" w:rsidRPr="005B380C" w:rsidRDefault="008B1A4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B</w:t>
      </w:r>
      <w:r w:rsidR="000B5DC4" w:rsidRPr="005B380C">
        <w:rPr>
          <w:rFonts w:ascii="Times New Roman" w:hAnsi="Times New Roman" w:cs="Times New Roman"/>
          <w:b/>
          <w:sz w:val="24"/>
          <w:szCs w:val="24"/>
        </w:rPr>
        <w:t>.</w:t>
      </w:r>
      <w:r w:rsidRPr="005B380C">
        <w:rPr>
          <w:rFonts w:ascii="Times New Roman" w:hAnsi="Times New Roman" w:cs="Times New Roman"/>
          <w:b/>
          <w:sz w:val="24"/>
          <w:szCs w:val="24"/>
        </w:rPr>
        <w:t xml:space="preserve"> </w:t>
      </w:r>
      <w:r w:rsidR="000B5DC4" w:rsidRPr="005B380C">
        <w:rPr>
          <w:rFonts w:ascii="Times New Roman" w:hAnsi="Times New Roman" w:cs="Times New Roman"/>
          <w:b/>
          <w:sz w:val="24"/>
          <w:szCs w:val="24"/>
        </w:rPr>
        <w:t>O</w:t>
      </w:r>
      <w:r w:rsidR="004E7931" w:rsidRPr="005B380C">
        <w:rPr>
          <w:rFonts w:ascii="Times New Roman" w:hAnsi="Times New Roman" w:cs="Times New Roman"/>
          <w:b/>
          <w:sz w:val="24"/>
          <w:szCs w:val="24"/>
        </w:rPr>
        <w:t>sobitná časť</w:t>
      </w:r>
    </w:p>
    <w:p w:rsidR="003764D6" w:rsidRPr="005B380C" w:rsidRDefault="003764D6" w:rsidP="005B380C">
      <w:pPr>
        <w:spacing w:after="0" w:line="240" w:lineRule="auto"/>
        <w:jc w:val="both"/>
        <w:rPr>
          <w:rFonts w:ascii="Times New Roman" w:hAnsi="Times New Roman" w:cs="Times New Roman"/>
          <w:b/>
          <w:sz w:val="24"/>
          <w:szCs w:val="24"/>
        </w:rPr>
      </w:pPr>
    </w:p>
    <w:p w:rsidR="00022866" w:rsidRPr="005B380C" w:rsidRDefault="00022866"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I</w:t>
      </w:r>
    </w:p>
    <w:p w:rsidR="008B1A49" w:rsidRPr="005B380C" w:rsidRDefault="008B1A4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 xml:space="preserve">K bodu 1 </w:t>
      </w:r>
      <w:r w:rsidRPr="005B380C">
        <w:rPr>
          <w:rFonts w:ascii="Times New Roman" w:hAnsi="Times New Roman" w:cs="Times New Roman"/>
          <w:bCs/>
          <w:sz w:val="24"/>
          <w:szCs w:val="24"/>
        </w:rPr>
        <w:t>[§ 6 ods.2]</w:t>
      </w:r>
    </w:p>
    <w:p w:rsidR="008B1A49" w:rsidRPr="005B380C" w:rsidRDefault="008B1A49"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w:t>
      </w:r>
      <w:r w:rsidR="007A591D" w:rsidRPr="005B380C">
        <w:rPr>
          <w:rFonts w:ascii="Times New Roman" w:hAnsi="Times New Roman" w:cs="Times New Roman"/>
          <w:sz w:val="24"/>
          <w:szCs w:val="24"/>
        </w:rPr>
        <w:t xml:space="preserve"> súvisiaca s úpravou § 60</w:t>
      </w:r>
      <w:r w:rsidRPr="005B380C">
        <w:rPr>
          <w:rFonts w:ascii="Times New Roman" w:hAnsi="Times New Roman" w:cs="Times New Roman"/>
          <w:sz w:val="24"/>
          <w:szCs w:val="24"/>
        </w:rPr>
        <w:t>.</w:t>
      </w:r>
    </w:p>
    <w:p w:rsidR="00E23DDD" w:rsidRPr="005B380C" w:rsidRDefault="00E23DDD" w:rsidP="005B380C">
      <w:pPr>
        <w:spacing w:after="0" w:line="240" w:lineRule="auto"/>
        <w:jc w:val="both"/>
        <w:rPr>
          <w:rFonts w:ascii="Times New Roman" w:hAnsi="Times New Roman" w:cs="Times New Roman"/>
          <w:b/>
          <w:sz w:val="24"/>
          <w:szCs w:val="24"/>
        </w:rPr>
      </w:pPr>
    </w:p>
    <w:p w:rsidR="00953FB5" w:rsidRPr="005B380C" w:rsidRDefault="00953FB5"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
          <w:sz w:val="24"/>
          <w:szCs w:val="24"/>
        </w:rPr>
        <w:t>K bod</w:t>
      </w:r>
      <w:r w:rsidR="00F90411">
        <w:rPr>
          <w:rFonts w:ascii="Times New Roman" w:hAnsi="Times New Roman" w:cs="Times New Roman"/>
          <w:b/>
          <w:sz w:val="24"/>
          <w:szCs w:val="24"/>
        </w:rPr>
        <w:t>om</w:t>
      </w:r>
      <w:r w:rsidRPr="005B380C">
        <w:rPr>
          <w:rFonts w:ascii="Times New Roman" w:hAnsi="Times New Roman" w:cs="Times New Roman"/>
          <w:b/>
          <w:sz w:val="24"/>
          <w:szCs w:val="24"/>
        </w:rPr>
        <w:t xml:space="preserve"> </w:t>
      </w:r>
      <w:r w:rsidR="002035A4">
        <w:rPr>
          <w:rFonts w:ascii="Times New Roman" w:hAnsi="Times New Roman" w:cs="Times New Roman"/>
          <w:b/>
          <w:sz w:val="24"/>
          <w:szCs w:val="24"/>
        </w:rPr>
        <w:t>2</w:t>
      </w:r>
      <w:r w:rsidR="002035A4" w:rsidRPr="005B380C">
        <w:rPr>
          <w:rFonts w:ascii="Times New Roman" w:hAnsi="Times New Roman" w:cs="Times New Roman"/>
          <w:b/>
          <w:sz w:val="24"/>
          <w:szCs w:val="24"/>
        </w:rPr>
        <w:t xml:space="preserve"> </w:t>
      </w:r>
      <w:r w:rsidR="00207DBC" w:rsidRPr="005B380C">
        <w:rPr>
          <w:rFonts w:ascii="Times New Roman" w:hAnsi="Times New Roman" w:cs="Times New Roman"/>
          <w:b/>
          <w:sz w:val="24"/>
          <w:szCs w:val="24"/>
        </w:rPr>
        <w:t xml:space="preserve">až </w:t>
      </w:r>
      <w:r w:rsidR="002035A4">
        <w:rPr>
          <w:rFonts w:ascii="Times New Roman" w:hAnsi="Times New Roman" w:cs="Times New Roman"/>
          <w:b/>
          <w:sz w:val="24"/>
          <w:szCs w:val="24"/>
        </w:rPr>
        <w:t>6</w:t>
      </w:r>
      <w:r w:rsidR="002035A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 15 ods. 1 písm.  j)</w:t>
      </w:r>
      <w:r w:rsidR="000C2805" w:rsidRPr="005B380C">
        <w:rPr>
          <w:rFonts w:ascii="Times New Roman" w:hAnsi="Times New Roman" w:cs="Times New Roman"/>
          <w:bCs/>
          <w:sz w:val="24"/>
          <w:szCs w:val="24"/>
        </w:rPr>
        <w:t>, § 22 ods. 1 až 4</w:t>
      </w:r>
      <w:r w:rsidRPr="005B380C">
        <w:rPr>
          <w:rFonts w:ascii="Times New Roman" w:hAnsi="Times New Roman" w:cs="Times New Roman"/>
          <w:bCs/>
          <w:sz w:val="24"/>
          <w:szCs w:val="24"/>
        </w:rPr>
        <w:t>]</w:t>
      </w:r>
    </w:p>
    <w:p w:rsidR="000C2805" w:rsidRPr="005B380C" w:rsidRDefault="000C2805"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Navrhuje sa rozšíriť kategóriu poistencov štátu povinne dôchodkovo poistených o novú kategóriu, a to o osoby s trvalým pobytom na území Slovenskej republiky vykonávajúce pracovnú činnosť pre cirkevné, rehoľné a charitatívne spoločenstvo bez práva na príjem. Takáto osoba bude dôchodkovo poistená ako poistenec štátu, ak nebude dôchodkovo poistená ako zamestnanec, samostatne zárobkovo činná osoba alebo </w:t>
      </w:r>
      <w:r w:rsidR="00D63548" w:rsidRPr="005B380C">
        <w:rPr>
          <w:rFonts w:ascii="Times New Roman" w:hAnsi="Times New Roman" w:cs="Times New Roman"/>
          <w:sz w:val="24"/>
          <w:szCs w:val="24"/>
        </w:rPr>
        <w:t xml:space="preserve">ako </w:t>
      </w:r>
      <w:r w:rsidRPr="005B380C">
        <w:rPr>
          <w:rFonts w:ascii="Times New Roman" w:hAnsi="Times New Roman" w:cs="Times New Roman"/>
          <w:sz w:val="24"/>
          <w:szCs w:val="24"/>
        </w:rPr>
        <w:t xml:space="preserve">poistenec štátu z iného dôvodu. Fyzická osoba, ktorá spĺňa uvedené podmienky a chce, aby štát za ňu platil poistné na dôchodkové poistenie, musí podať prihlášku na dôchodkové poistenie. </w:t>
      </w:r>
    </w:p>
    <w:p w:rsidR="000C2805" w:rsidRDefault="000C2805"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Prihlásiť na dôchodkové poistenie sa môže aj za obdobie pred podaním prihlášky, ale </w:t>
      </w:r>
      <w:r w:rsidR="00D63548" w:rsidRPr="005B380C">
        <w:rPr>
          <w:rFonts w:ascii="Times New Roman" w:hAnsi="Times New Roman" w:cs="Times New Roman"/>
          <w:sz w:val="24"/>
          <w:szCs w:val="24"/>
        </w:rPr>
        <w:t>len</w:t>
      </w:r>
      <w:r w:rsidRPr="005B380C">
        <w:rPr>
          <w:rFonts w:ascii="Times New Roman" w:hAnsi="Times New Roman" w:cs="Times New Roman"/>
          <w:sz w:val="24"/>
          <w:szCs w:val="24"/>
        </w:rPr>
        <w:t xml:space="preserve"> od splnenia podmienok na platenie poistného štátom, najskôr odo dňa účinnosti tejto navrhovanej úpravy. Povinné dôchodkové poistenie tejto fyzickej osobe zanikne dňom skončenia výkonu pracovnej činnosti pre cirkevné, rehoľné a charitatívne spoločenstvo</w:t>
      </w:r>
      <w:r w:rsidR="00C10513" w:rsidRPr="005B380C">
        <w:rPr>
          <w:rFonts w:ascii="Times New Roman" w:hAnsi="Times New Roman" w:cs="Times New Roman"/>
          <w:sz w:val="24"/>
          <w:szCs w:val="24"/>
        </w:rPr>
        <w:t xml:space="preserve"> bez práva na príjem</w:t>
      </w:r>
      <w:r w:rsidRPr="005B380C">
        <w:rPr>
          <w:rFonts w:ascii="Times New Roman" w:hAnsi="Times New Roman" w:cs="Times New Roman"/>
          <w:sz w:val="24"/>
          <w:szCs w:val="24"/>
        </w:rPr>
        <w:t xml:space="preserve">. </w:t>
      </w:r>
    </w:p>
    <w:p w:rsidR="00512DDA" w:rsidRPr="005B380C" w:rsidRDefault="00512DDA" w:rsidP="005B3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Účinnosť uvedených ustanovení sa navrhuje od 1. januára 2023.</w:t>
      </w:r>
    </w:p>
    <w:p w:rsidR="000C2805" w:rsidRPr="005B380C" w:rsidRDefault="000C2805" w:rsidP="005B380C">
      <w:pPr>
        <w:spacing w:after="0" w:line="240" w:lineRule="auto"/>
        <w:jc w:val="both"/>
        <w:rPr>
          <w:rFonts w:ascii="Times New Roman" w:hAnsi="Times New Roman" w:cs="Times New Roman"/>
          <w:b/>
          <w:sz w:val="24"/>
          <w:szCs w:val="24"/>
        </w:rPr>
      </w:pPr>
    </w:p>
    <w:p w:rsidR="001B21BB" w:rsidRPr="005B380C" w:rsidRDefault="0085328D"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w:t>
      </w:r>
      <w:r w:rsidR="00DD0A5B" w:rsidRPr="005B380C">
        <w:rPr>
          <w:rFonts w:ascii="Times New Roman" w:hAnsi="Times New Roman" w:cs="Times New Roman"/>
          <w:b/>
          <w:sz w:val="24"/>
          <w:szCs w:val="24"/>
        </w:rPr>
        <w:t> </w:t>
      </w:r>
      <w:r w:rsidRPr="005B380C">
        <w:rPr>
          <w:rFonts w:ascii="Times New Roman" w:hAnsi="Times New Roman" w:cs="Times New Roman"/>
          <w:b/>
          <w:sz w:val="24"/>
          <w:szCs w:val="24"/>
        </w:rPr>
        <w:t>bodu</w:t>
      </w:r>
      <w:r w:rsidR="00DD0A5B" w:rsidRPr="005B380C">
        <w:rPr>
          <w:rFonts w:ascii="Times New Roman" w:hAnsi="Times New Roman" w:cs="Times New Roman"/>
          <w:b/>
          <w:sz w:val="24"/>
          <w:szCs w:val="24"/>
        </w:rPr>
        <w:t xml:space="preserve"> </w:t>
      </w:r>
      <w:r w:rsidR="002035A4">
        <w:rPr>
          <w:rFonts w:ascii="Times New Roman" w:hAnsi="Times New Roman" w:cs="Times New Roman"/>
          <w:b/>
          <w:sz w:val="24"/>
          <w:szCs w:val="24"/>
        </w:rPr>
        <w:t>7</w:t>
      </w:r>
      <w:r w:rsidR="002035A4" w:rsidRPr="005B380C">
        <w:rPr>
          <w:rFonts w:ascii="Times New Roman" w:hAnsi="Times New Roman" w:cs="Times New Roman"/>
          <w:b/>
          <w:sz w:val="24"/>
          <w:szCs w:val="24"/>
        </w:rPr>
        <w:t xml:space="preserve"> </w:t>
      </w:r>
      <w:r w:rsidR="001B21BB"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001B21BB" w:rsidRPr="005B380C">
        <w:rPr>
          <w:rFonts w:ascii="Times New Roman" w:hAnsi="Times New Roman" w:cs="Times New Roman"/>
          <w:bCs/>
          <w:sz w:val="24"/>
          <w:szCs w:val="24"/>
        </w:rPr>
        <w:t xml:space="preserve">32 ods. 2 písm. </w:t>
      </w:r>
      <w:r w:rsidR="00AA4134" w:rsidRPr="005B380C">
        <w:rPr>
          <w:rFonts w:ascii="Times New Roman" w:hAnsi="Times New Roman" w:cs="Times New Roman"/>
          <w:bCs/>
          <w:sz w:val="24"/>
          <w:szCs w:val="24"/>
        </w:rPr>
        <w:t xml:space="preserve"> a) až </w:t>
      </w:r>
      <w:r w:rsidR="001B21BB" w:rsidRPr="005B380C">
        <w:rPr>
          <w:rFonts w:ascii="Times New Roman" w:hAnsi="Times New Roman" w:cs="Times New Roman"/>
          <w:bCs/>
          <w:sz w:val="24"/>
          <w:szCs w:val="24"/>
        </w:rPr>
        <w:t>c)]</w:t>
      </w:r>
    </w:p>
    <w:p w:rsidR="00E23DDD" w:rsidRPr="005B380C" w:rsidRDefault="001B21BB"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sz w:val="24"/>
          <w:szCs w:val="24"/>
        </w:rPr>
        <w:t>Navrhuje sa zaviesť opätovné plynutie ochrannej lehoty pre ženy, ktoré otehotneli v období 180 dní od zániku nemocenského poistenia. Takýmto ženám</w:t>
      </w:r>
      <w:r w:rsidR="006E0E2D" w:rsidRPr="005B380C">
        <w:rPr>
          <w:rFonts w:ascii="Times New Roman" w:hAnsi="Times New Roman" w:cs="Times New Roman"/>
          <w:sz w:val="24"/>
          <w:szCs w:val="24"/>
        </w:rPr>
        <w:t>, ktorým zanikne nemocenské poistenie napr. z dôvodu straty práce,</w:t>
      </w:r>
      <w:r w:rsidRPr="005B380C">
        <w:rPr>
          <w:rFonts w:ascii="Times New Roman" w:hAnsi="Times New Roman" w:cs="Times New Roman"/>
          <w:sz w:val="24"/>
          <w:szCs w:val="24"/>
        </w:rPr>
        <w:t xml:space="preserve"> začne plynúť osem</w:t>
      </w:r>
      <w:r w:rsidR="000E1361" w:rsidRPr="005B380C">
        <w:rPr>
          <w:rFonts w:ascii="Times New Roman" w:hAnsi="Times New Roman" w:cs="Times New Roman"/>
          <w:sz w:val="24"/>
          <w:szCs w:val="24"/>
        </w:rPr>
        <w:t xml:space="preserve"> </w:t>
      </w:r>
      <w:r w:rsidRPr="005B380C">
        <w:rPr>
          <w:rFonts w:ascii="Times New Roman" w:hAnsi="Times New Roman" w:cs="Times New Roman"/>
          <w:sz w:val="24"/>
          <w:szCs w:val="24"/>
        </w:rPr>
        <w:t>mesačná ochranná lehota od začiatku 4</w:t>
      </w:r>
      <w:r w:rsidR="00AA4134" w:rsidRPr="005B380C">
        <w:rPr>
          <w:rFonts w:ascii="Times New Roman" w:hAnsi="Times New Roman" w:cs="Times New Roman"/>
          <w:sz w:val="24"/>
          <w:szCs w:val="24"/>
        </w:rPr>
        <w:t>2</w:t>
      </w:r>
      <w:r w:rsidRPr="005B380C">
        <w:rPr>
          <w:rFonts w:ascii="Times New Roman" w:hAnsi="Times New Roman" w:cs="Times New Roman"/>
          <w:sz w:val="24"/>
          <w:szCs w:val="24"/>
        </w:rPr>
        <w:t>. týždňa pred očakávaným dňom pôrodu určeným lekárom</w:t>
      </w:r>
      <w:r w:rsidR="003B01DA" w:rsidRPr="005B380C">
        <w:rPr>
          <w:rFonts w:ascii="Times New Roman" w:hAnsi="Times New Roman" w:cs="Times New Roman"/>
          <w:sz w:val="24"/>
          <w:szCs w:val="24"/>
        </w:rPr>
        <w:t xml:space="preserve"> prvý krát</w:t>
      </w:r>
      <w:r w:rsidRPr="005B380C">
        <w:rPr>
          <w:rFonts w:ascii="Times New Roman" w:hAnsi="Times New Roman" w:cs="Times New Roman"/>
          <w:sz w:val="24"/>
          <w:szCs w:val="24"/>
        </w:rPr>
        <w:t>.</w:t>
      </w:r>
      <w:r w:rsidR="00DD0A5B" w:rsidRPr="005B380C">
        <w:rPr>
          <w:rFonts w:ascii="Times New Roman" w:hAnsi="Times New Roman" w:cs="Times New Roman"/>
          <w:sz w:val="24"/>
          <w:szCs w:val="24"/>
        </w:rPr>
        <w:t xml:space="preserve"> </w:t>
      </w:r>
      <w:r w:rsidR="00AE01A4" w:rsidRPr="005B380C">
        <w:rPr>
          <w:rFonts w:ascii="Times New Roman" w:hAnsi="Times New Roman" w:cs="Times New Roman"/>
          <w:sz w:val="24"/>
          <w:szCs w:val="24"/>
        </w:rPr>
        <w:t xml:space="preserve"> V zmysle návrhu sa takáto ochranná lehota nebude vzťahovať na ženy, ktorým v období od zániku pôvodného nemocenského poistenia do začatia plynutia navrhovanej ochrannej lehoty vznikne nové nemocenské poistenie. </w:t>
      </w:r>
      <w:r w:rsidR="00E10F4A" w:rsidRPr="005B380C">
        <w:rPr>
          <w:rFonts w:ascii="Times New Roman" w:hAnsi="Times New Roman" w:cs="Times New Roman"/>
          <w:sz w:val="24"/>
          <w:szCs w:val="24"/>
        </w:rPr>
        <w:t>Úloha upraviť ochrannú lehotu v prospech dotknutých žien vyplýva z programového vyhlásenia vlády SR na roky 2021 – 2024.</w:t>
      </w:r>
    </w:p>
    <w:p w:rsidR="00762DD6" w:rsidRPr="005B380C" w:rsidRDefault="00762DD6" w:rsidP="005B380C">
      <w:pPr>
        <w:spacing w:after="0" w:line="240" w:lineRule="auto"/>
        <w:jc w:val="both"/>
        <w:rPr>
          <w:rFonts w:ascii="Times New Roman" w:hAnsi="Times New Roman" w:cs="Times New Roman"/>
          <w:b/>
          <w:sz w:val="24"/>
          <w:szCs w:val="24"/>
        </w:rPr>
      </w:pPr>
    </w:p>
    <w:p w:rsidR="00C72031" w:rsidRPr="005B380C" w:rsidRDefault="00C72031"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2035A4">
        <w:rPr>
          <w:rFonts w:ascii="Times New Roman" w:hAnsi="Times New Roman" w:cs="Times New Roman"/>
          <w:b/>
          <w:sz w:val="24"/>
          <w:szCs w:val="24"/>
        </w:rPr>
        <w:t>8</w:t>
      </w:r>
      <w:r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 33 ods. 1]</w:t>
      </w:r>
    </w:p>
    <w:p w:rsidR="009511E8" w:rsidRPr="005B380C" w:rsidRDefault="00C72031"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Navrhuje sa sprecizovať právnu úpravu osobitnej podmienky nároku na nemocenské - uznani</w:t>
      </w:r>
      <w:r w:rsidR="00D477FE" w:rsidRPr="005B380C">
        <w:rPr>
          <w:rFonts w:ascii="Times New Roman" w:hAnsi="Times New Roman" w:cs="Times New Roman"/>
          <w:bCs/>
          <w:sz w:val="24"/>
          <w:szCs w:val="24"/>
        </w:rPr>
        <w:t>e</w:t>
      </w:r>
      <w:r w:rsidRPr="005B380C">
        <w:rPr>
          <w:rFonts w:ascii="Times New Roman" w:hAnsi="Times New Roman" w:cs="Times New Roman"/>
          <w:bCs/>
          <w:sz w:val="24"/>
          <w:szCs w:val="24"/>
        </w:rPr>
        <w:t xml:space="preserve"> dočasnej práceneschopnosti.</w:t>
      </w:r>
      <w:r w:rsidR="00D477FE" w:rsidRPr="005B380C">
        <w:rPr>
          <w:rFonts w:ascii="Times New Roman" w:hAnsi="Times New Roman" w:cs="Times New Roman"/>
          <w:bCs/>
          <w:sz w:val="24"/>
          <w:szCs w:val="24"/>
        </w:rPr>
        <w:t xml:space="preserve"> Pre účely posúdenia nároku na nemocenské sa v súlade s požiadavkami aplikačnej praxe navrhuje, a</w:t>
      </w:r>
      <w:r w:rsidR="00B40067" w:rsidRPr="005B380C">
        <w:rPr>
          <w:rFonts w:ascii="Times New Roman" w:hAnsi="Times New Roman" w:cs="Times New Roman"/>
          <w:bCs/>
          <w:sz w:val="24"/>
          <w:szCs w:val="24"/>
        </w:rPr>
        <w:t>by nárok na nemocenské vznikol pri</w:t>
      </w:r>
      <w:r w:rsidR="00D477FE" w:rsidRPr="005B380C">
        <w:rPr>
          <w:rFonts w:ascii="Times New Roman" w:hAnsi="Times New Roman" w:cs="Times New Roman"/>
          <w:bCs/>
          <w:sz w:val="24"/>
          <w:szCs w:val="24"/>
        </w:rPr>
        <w:t xml:space="preserve"> </w:t>
      </w:r>
      <w:r w:rsidR="00B40067" w:rsidRPr="005B380C">
        <w:rPr>
          <w:rFonts w:ascii="Times New Roman" w:hAnsi="Times New Roman" w:cs="Times New Roman"/>
          <w:bCs/>
          <w:sz w:val="24"/>
          <w:szCs w:val="24"/>
        </w:rPr>
        <w:t>nariadení</w:t>
      </w:r>
      <w:r w:rsidR="00D477FE" w:rsidRPr="005B380C">
        <w:rPr>
          <w:rFonts w:ascii="Times New Roman" w:hAnsi="Times New Roman" w:cs="Times New Roman"/>
          <w:bCs/>
          <w:sz w:val="24"/>
          <w:szCs w:val="24"/>
        </w:rPr>
        <w:t xml:space="preserve"> karanténneho opatrenia alebo izolácie v prípade, ak bol poistenec z dôvodu </w:t>
      </w:r>
      <w:r w:rsidR="00B40067" w:rsidRPr="005B380C">
        <w:rPr>
          <w:rFonts w:ascii="Times New Roman" w:hAnsi="Times New Roman" w:cs="Times New Roman"/>
          <w:bCs/>
          <w:sz w:val="24"/>
          <w:szCs w:val="24"/>
        </w:rPr>
        <w:t xml:space="preserve">tohto </w:t>
      </w:r>
      <w:r w:rsidR="00D477FE" w:rsidRPr="005B380C">
        <w:rPr>
          <w:rFonts w:ascii="Times New Roman" w:hAnsi="Times New Roman" w:cs="Times New Roman"/>
          <w:bCs/>
          <w:sz w:val="24"/>
          <w:szCs w:val="24"/>
        </w:rPr>
        <w:t>karanténneho opatrenia alebo izolácie uznaný za dočasne práceneschopného</w:t>
      </w:r>
      <w:r w:rsidR="00B40067" w:rsidRPr="005B380C">
        <w:rPr>
          <w:rFonts w:ascii="Times New Roman" w:hAnsi="Times New Roman" w:cs="Times New Roman"/>
          <w:bCs/>
          <w:sz w:val="24"/>
          <w:szCs w:val="24"/>
        </w:rPr>
        <w:t xml:space="preserve"> ošetrujúcim lekárom</w:t>
      </w:r>
      <w:r w:rsidR="00D477FE" w:rsidRPr="005B380C">
        <w:rPr>
          <w:rFonts w:ascii="Times New Roman" w:hAnsi="Times New Roman" w:cs="Times New Roman"/>
          <w:bCs/>
          <w:sz w:val="24"/>
          <w:szCs w:val="24"/>
        </w:rPr>
        <w:t>. V prípade,</w:t>
      </w:r>
      <w:r w:rsidR="00B40067" w:rsidRPr="005B380C">
        <w:rPr>
          <w:rFonts w:ascii="Times New Roman" w:hAnsi="Times New Roman" w:cs="Times New Roman"/>
          <w:bCs/>
          <w:sz w:val="24"/>
          <w:szCs w:val="24"/>
        </w:rPr>
        <w:t xml:space="preserve"> ak poistenec nebude</w:t>
      </w:r>
      <w:r w:rsidR="00D477FE" w:rsidRPr="005B380C">
        <w:rPr>
          <w:rFonts w:ascii="Times New Roman" w:hAnsi="Times New Roman" w:cs="Times New Roman"/>
          <w:bCs/>
          <w:sz w:val="24"/>
          <w:szCs w:val="24"/>
        </w:rPr>
        <w:t xml:space="preserve"> počas nariadenej karantény alebo izolácie uznaný za dočasne práceneschopného</w:t>
      </w:r>
      <w:r w:rsidR="00B40067" w:rsidRPr="005B380C">
        <w:rPr>
          <w:rFonts w:ascii="Times New Roman" w:hAnsi="Times New Roman" w:cs="Times New Roman"/>
          <w:bCs/>
          <w:sz w:val="24"/>
          <w:szCs w:val="24"/>
        </w:rPr>
        <w:t>,</w:t>
      </w:r>
      <w:r w:rsidR="00D477FE" w:rsidRPr="005B380C">
        <w:rPr>
          <w:rFonts w:ascii="Times New Roman" w:hAnsi="Times New Roman" w:cs="Times New Roman"/>
          <w:bCs/>
          <w:sz w:val="24"/>
          <w:szCs w:val="24"/>
        </w:rPr>
        <w:t xml:space="preserve"> najmä z dôvodu, že chce</w:t>
      </w:r>
      <w:r w:rsidR="00B40067" w:rsidRPr="005B380C">
        <w:rPr>
          <w:rFonts w:ascii="Times New Roman" w:hAnsi="Times New Roman" w:cs="Times New Roman"/>
          <w:bCs/>
          <w:sz w:val="24"/>
          <w:szCs w:val="24"/>
        </w:rPr>
        <w:t xml:space="preserve"> a môže</w:t>
      </w:r>
      <w:r w:rsidR="00D477FE" w:rsidRPr="005B380C">
        <w:rPr>
          <w:rFonts w:ascii="Times New Roman" w:hAnsi="Times New Roman" w:cs="Times New Roman"/>
          <w:bCs/>
          <w:sz w:val="24"/>
          <w:szCs w:val="24"/>
        </w:rPr>
        <w:t xml:space="preserve"> vykonávať prácu </w:t>
      </w:r>
      <w:r w:rsidR="00B40067" w:rsidRPr="005B380C">
        <w:rPr>
          <w:rFonts w:ascii="Times New Roman" w:hAnsi="Times New Roman" w:cs="Times New Roman"/>
          <w:bCs/>
          <w:sz w:val="24"/>
          <w:szCs w:val="24"/>
        </w:rPr>
        <w:t>v mieste výkonu karantény/izolácie, nevznikne mu nárok na nemocenské</w:t>
      </w:r>
      <w:r w:rsidR="00D477FE" w:rsidRPr="005B380C">
        <w:rPr>
          <w:rFonts w:ascii="Times New Roman" w:hAnsi="Times New Roman" w:cs="Times New Roman"/>
          <w:bCs/>
          <w:sz w:val="24"/>
          <w:szCs w:val="24"/>
        </w:rPr>
        <w:t xml:space="preserve">. </w:t>
      </w:r>
    </w:p>
    <w:p w:rsidR="00DF44B6" w:rsidRPr="005B380C" w:rsidRDefault="00DF44B6" w:rsidP="005B380C">
      <w:pPr>
        <w:spacing w:after="0" w:line="240" w:lineRule="auto"/>
        <w:jc w:val="both"/>
        <w:rPr>
          <w:rFonts w:ascii="Times New Roman" w:hAnsi="Times New Roman" w:cs="Times New Roman"/>
          <w:bCs/>
          <w:sz w:val="24"/>
          <w:szCs w:val="24"/>
        </w:rPr>
      </w:pPr>
    </w:p>
    <w:p w:rsidR="009511E8" w:rsidRPr="005B380C" w:rsidRDefault="009511E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 bodu</w:t>
      </w:r>
      <w:r w:rsidR="00DF44B6" w:rsidRPr="005B380C">
        <w:rPr>
          <w:rFonts w:ascii="Times New Roman" w:hAnsi="Times New Roman" w:cs="Times New Roman"/>
          <w:b/>
          <w:sz w:val="24"/>
          <w:szCs w:val="24"/>
        </w:rPr>
        <w:t xml:space="preserve"> </w:t>
      </w:r>
      <w:r w:rsidR="002035A4">
        <w:rPr>
          <w:rFonts w:ascii="Times New Roman" w:hAnsi="Times New Roman" w:cs="Times New Roman"/>
          <w:b/>
          <w:sz w:val="24"/>
          <w:szCs w:val="24"/>
        </w:rPr>
        <w:t>9</w:t>
      </w:r>
      <w:r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34 ods. 5]</w:t>
      </w:r>
    </w:p>
    <w:p w:rsidR="009511E8" w:rsidRPr="005B380C" w:rsidRDefault="009511E8" w:rsidP="005B380C">
      <w:pPr>
        <w:pStyle w:val="Normlnywebov"/>
        <w:spacing w:before="0" w:beforeAutospacing="0" w:after="0" w:afterAutospacing="0"/>
        <w:jc w:val="both"/>
        <w:rPr>
          <w:rStyle w:val="awspan"/>
          <w:color w:val="000000"/>
        </w:rPr>
      </w:pPr>
      <w:r w:rsidRPr="005B380C">
        <w:rPr>
          <w:rStyle w:val="awspan"/>
        </w:rPr>
        <w:t>Navrhuje sa precizovanie legislatívneho textu – terminologické zladenie s § 33</w:t>
      </w:r>
      <w:r w:rsidR="009A1639" w:rsidRPr="005B380C">
        <w:rPr>
          <w:rStyle w:val="awspan"/>
        </w:rPr>
        <w:t xml:space="preserve"> </w:t>
      </w:r>
      <w:r w:rsidRPr="005B380C">
        <w:rPr>
          <w:rStyle w:val="awspan"/>
        </w:rPr>
        <w:t>ods. 1.</w:t>
      </w:r>
    </w:p>
    <w:p w:rsidR="009F443B" w:rsidRPr="005B380C" w:rsidRDefault="009F443B" w:rsidP="005B380C">
      <w:pPr>
        <w:spacing w:after="0" w:line="240" w:lineRule="auto"/>
        <w:jc w:val="both"/>
        <w:rPr>
          <w:rFonts w:ascii="Times New Roman" w:hAnsi="Times New Roman" w:cs="Times New Roman"/>
          <w:b/>
          <w:sz w:val="24"/>
          <w:szCs w:val="24"/>
        </w:rPr>
      </w:pPr>
    </w:p>
    <w:p w:rsidR="009511E8" w:rsidRPr="005B380C" w:rsidRDefault="00DF44B6"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AA4DC6" w:rsidRPr="005B380C">
        <w:rPr>
          <w:rFonts w:ascii="Times New Roman" w:hAnsi="Times New Roman" w:cs="Times New Roman"/>
          <w:b/>
          <w:sz w:val="24"/>
          <w:szCs w:val="24"/>
        </w:rPr>
        <w:t> </w:t>
      </w:r>
      <w:r w:rsidRPr="005B380C">
        <w:rPr>
          <w:rFonts w:ascii="Times New Roman" w:hAnsi="Times New Roman" w:cs="Times New Roman"/>
          <w:b/>
          <w:sz w:val="24"/>
          <w:szCs w:val="24"/>
        </w:rPr>
        <w:t>bodu</w:t>
      </w:r>
      <w:r w:rsidR="00AA4DC6" w:rsidRPr="005B380C">
        <w:rPr>
          <w:rFonts w:ascii="Times New Roman" w:hAnsi="Times New Roman" w:cs="Times New Roman"/>
          <w:b/>
          <w:sz w:val="24"/>
          <w:szCs w:val="24"/>
        </w:rPr>
        <w:t xml:space="preserve"> 1</w:t>
      </w:r>
      <w:r w:rsidR="002035A4">
        <w:rPr>
          <w:rFonts w:ascii="Times New Roman" w:hAnsi="Times New Roman" w:cs="Times New Roman"/>
          <w:b/>
          <w:sz w:val="24"/>
          <w:szCs w:val="24"/>
        </w:rPr>
        <w:t>0</w:t>
      </w:r>
      <w:r w:rsidR="009511E8" w:rsidRPr="005B380C">
        <w:rPr>
          <w:rFonts w:ascii="Times New Roman" w:hAnsi="Times New Roman" w:cs="Times New Roman"/>
          <w:b/>
          <w:sz w:val="24"/>
          <w:szCs w:val="24"/>
        </w:rPr>
        <w:t xml:space="preserve"> </w:t>
      </w:r>
      <w:r w:rsidR="009511E8"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009511E8" w:rsidRPr="005B380C">
        <w:rPr>
          <w:rFonts w:ascii="Times New Roman" w:hAnsi="Times New Roman" w:cs="Times New Roman"/>
          <w:bCs/>
          <w:sz w:val="24"/>
          <w:szCs w:val="24"/>
        </w:rPr>
        <w:t>38]</w:t>
      </w:r>
    </w:p>
    <w:p w:rsidR="006B7EBB" w:rsidRPr="005B380C" w:rsidRDefault="009511E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 súlade s</w:t>
      </w:r>
      <w:r w:rsidR="00AE1310" w:rsidRPr="005B380C">
        <w:rPr>
          <w:rFonts w:ascii="Times New Roman" w:hAnsi="Times New Roman" w:cs="Times New Roman"/>
          <w:bCs/>
          <w:sz w:val="24"/>
          <w:szCs w:val="24"/>
        </w:rPr>
        <w:t>o zisteniami z</w:t>
      </w:r>
      <w:r w:rsidR="003764D6" w:rsidRPr="005B380C">
        <w:rPr>
          <w:rFonts w:ascii="Times New Roman" w:hAnsi="Times New Roman" w:cs="Times New Roman"/>
          <w:bCs/>
          <w:sz w:val="24"/>
          <w:szCs w:val="24"/>
        </w:rPr>
        <w:t> </w:t>
      </w:r>
      <w:r w:rsidR="00AE1310" w:rsidRPr="005B380C">
        <w:rPr>
          <w:rFonts w:ascii="Times New Roman" w:hAnsi="Times New Roman" w:cs="Times New Roman"/>
          <w:bCs/>
          <w:sz w:val="24"/>
          <w:szCs w:val="24"/>
        </w:rPr>
        <w:t>aplikačnej</w:t>
      </w:r>
      <w:r w:rsidR="003764D6" w:rsidRPr="005B380C">
        <w:rPr>
          <w:rFonts w:ascii="Times New Roman" w:hAnsi="Times New Roman" w:cs="Times New Roman"/>
          <w:bCs/>
          <w:sz w:val="24"/>
          <w:szCs w:val="24"/>
        </w:rPr>
        <w:t xml:space="preserve"> </w:t>
      </w:r>
      <w:r w:rsidR="00AE1310" w:rsidRPr="005B380C">
        <w:rPr>
          <w:rFonts w:ascii="Times New Roman" w:hAnsi="Times New Roman" w:cs="Times New Roman"/>
          <w:bCs/>
          <w:sz w:val="24"/>
          <w:szCs w:val="24"/>
        </w:rPr>
        <w:t>praxe (najmä počas krízovej situácie)</w:t>
      </w:r>
      <w:r w:rsidRPr="005B380C">
        <w:rPr>
          <w:rFonts w:ascii="Times New Roman" w:hAnsi="Times New Roman" w:cs="Times New Roman"/>
          <w:bCs/>
          <w:sz w:val="24"/>
          <w:szCs w:val="24"/>
        </w:rPr>
        <w:t xml:space="preserve"> sa navrhuje, aby porušením liečebného režimu bolo aj porušenie nariadenej izolácie a karantény. </w:t>
      </w:r>
      <w:r w:rsidR="006B7EBB" w:rsidRPr="005B380C">
        <w:rPr>
          <w:rFonts w:ascii="Times New Roman" w:hAnsi="Times New Roman" w:cs="Times New Roman"/>
          <w:bCs/>
          <w:sz w:val="24"/>
          <w:szCs w:val="24"/>
        </w:rPr>
        <w:t xml:space="preserve">Odstránenie slovného spojenia „určeného lekárom“ sa navrhuje za účelom terminologického zosúladenia s inými ustanoveniami zákona. </w:t>
      </w:r>
    </w:p>
    <w:p w:rsidR="00E23DDD" w:rsidRDefault="00E23DDD" w:rsidP="005B380C">
      <w:pPr>
        <w:spacing w:after="0" w:line="240" w:lineRule="auto"/>
        <w:jc w:val="both"/>
        <w:rPr>
          <w:rFonts w:ascii="Times New Roman" w:hAnsi="Times New Roman" w:cs="Times New Roman"/>
          <w:b/>
          <w:sz w:val="24"/>
          <w:szCs w:val="24"/>
        </w:rPr>
      </w:pPr>
    </w:p>
    <w:p w:rsidR="009F5D33" w:rsidRPr="005B380C" w:rsidRDefault="009F5D33" w:rsidP="005B380C">
      <w:pPr>
        <w:spacing w:after="0" w:line="240" w:lineRule="auto"/>
        <w:jc w:val="both"/>
        <w:rPr>
          <w:rFonts w:ascii="Times New Roman" w:hAnsi="Times New Roman" w:cs="Times New Roman"/>
          <w:b/>
          <w:sz w:val="24"/>
          <w:szCs w:val="24"/>
        </w:rPr>
      </w:pPr>
    </w:p>
    <w:p w:rsidR="009511E8" w:rsidRPr="005B380C" w:rsidRDefault="009511E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lastRenderedPageBreak/>
        <w:t>K</w:t>
      </w:r>
      <w:r w:rsidR="003D6689" w:rsidRPr="005B380C">
        <w:rPr>
          <w:rFonts w:ascii="Times New Roman" w:hAnsi="Times New Roman" w:cs="Times New Roman"/>
          <w:b/>
          <w:sz w:val="24"/>
          <w:szCs w:val="24"/>
        </w:rPr>
        <w:t> </w:t>
      </w:r>
      <w:r w:rsidRPr="005B380C">
        <w:rPr>
          <w:rFonts w:ascii="Times New Roman" w:hAnsi="Times New Roman" w:cs="Times New Roman"/>
          <w:b/>
          <w:sz w:val="24"/>
          <w:szCs w:val="24"/>
        </w:rPr>
        <w:t>bodu</w:t>
      </w:r>
      <w:r w:rsidR="00DF44B6" w:rsidRPr="005B380C">
        <w:rPr>
          <w:rFonts w:ascii="Times New Roman" w:hAnsi="Times New Roman" w:cs="Times New Roman"/>
          <w:b/>
          <w:sz w:val="24"/>
          <w:szCs w:val="24"/>
        </w:rPr>
        <w:t xml:space="preserve"> </w:t>
      </w:r>
      <w:r w:rsidR="00AA4DC6" w:rsidRPr="005B380C">
        <w:rPr>
          <w:rFonts w:ascii="Times New Roman" w:hAnsi="Times New Roman" w:cs="Times New Roman"/>
          <w:b/>
          <w:sz w:val="24"/>
          <w:szCs w:val="24"/>
        </w:rPr>
        <w:t>1</w:t>
      </w:r>
      <w:r w:rsidR="002035A4">
        <w:rPr>
          <w:rFonts w:ascii="Times New Roman" w:hAnsi="Times New Roman" w:cs="Times New Roman"/>
          <w:b/>
          <w:sz w:val="24"/>
          <w:szCs w:val="24"/>
        </w:rPr>
        <w:t>1</w:t>
      </w:r>
      <w:r w:rsidRPr="005B380C">
        <w:rPr>
          <w:rFonts w:ascii="Times New Roman" w:hAnsi="Times New Roman" w:cs="Times New Roman"/>
          <w:b/>
          <w:sz w:val="24"/>
          <w:szCs w:val="24"/>
        </w:rPr>
        <w:t xml:space="preserve"> </w:t>
      </w:r>
      <w:r w:rsidR="00E23DDD"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49 ods. 1]</w:t>
      </w:r>
    </w:p>
    <w:p w:rsidR="00FD45F5" w:rsidRPr="005B380C" w:rsidRDefault="00AE1310"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Navrhuje sa sprecizovať právna úprava posudzovania podmienky nároku na materské – získanie</w:t>
      </w:r>
      <w:r w:rsidR="00BB2B2C" w:rsidRPr="005B380C">
        <w:rPr>
          <w:rFonts w:ascii="Times New Roman" w:hAnsi="Times New Roman" w:cs="Times New Roman"/>
          <w:bCs/>
          <w:sz w:val="24"/>
          <w:szCs w:val="24"/>
        </w:rPr>
        <w:t xml:space="preserve"> 270 dní nemocenského poistenia, resp. obdobie, </w:t>
      </w:r>
      <w:r w:rsidR="00FD45F5" w:rsidRPr="005B380C">
        <w:rPr>
          <w:rFonts w:ascii="Times New Roman" w:hAnsi="Times New Roman" w:cs="Times New Roman"/>
          <w:bCs/>
          <w:sz w:val="24"/>
          <w:szCs w:val="24"/>
        </w:rPr>
        <w:t>v ktorom sa posudzuj</w:t>
      </w:r>
      <w:r w:rsidR="0007559A" w:rsidRPr="005B380C">
        <w:rPr>
          <w:rFonts w:ascii="Times New Roman" w:hAnsi="Times New Roman" w:cs="Times New Roman"/>
          <w:bCs/>
          <w:sz w:val="24"/>
          <w:szCs w:val="24"/>
        </w:rPr>
        <w:t xml:space="preserve">e splnenie </w:t>
      </w:r>
      <w:r w:rsidR="00BB2B2C" w:rsidRPr="005B380C">
        <w:rPr>
          <w:rFonts w:ascii="Times New Roman" w:hAnsi="Times New Roman" w:cs="Times New Roman"/>
          <w:bCs/>
          <w:sz w:val="24"/>
          <w:szCs w:val="24"/>
        </w:rPr>
        <w:t>tejto podmienky</w:t>
      </w:r>
      <w:r w:rsidR="00FD45F5" w:rsidRPr="005B380C">
        <w:rPr>
          <w:rFonts w:ascii="Times New Roman" w:hAnsi="Times New Roman" w:cs="Times New Roman"/>
          <w:bCs/>
          <w:sz w:val="24"/>
          <w:szCs w:val="24"/>
        </w:rPr>
        <w:t xml:space="preserve">. </w:t>
      </w:r>
    </w:p>
    <w:p w:rsidR="00AE1310" w:rsidRPr="005B380C" w:rsidRDefault="00AE1310"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Zároveň sa tiež navrhuje precizovať ustanovenie momentu, od ktorého sa splnenie tejto podmienky posudzuje. Navrhovaná právna úprava teda iba gramaticky zosúlaďuje znenie príslušných ustanovení s účelom právnej úpravy zákona č. 130/2021 Z. z., ktorým sa upravilo preukazovani</w:t>
      </w:r>
      <w:r w:rsidR="000E1361" w:rsidRPr="005B380C">
        <w:rPr>
          <w:rFonts w:ascii="Times New Roman" w:hAnsi="Times New Roman" w:cs="Times New Roman"/>
          <w:bCs/>
          <w:sz w:val="24"/>
          <w:szCs w:val="24"/>
        </w:rPr>
        <w:t>e starostlivosti iného poistenca</w:t>
      </w:r>
      <w:r w:rsidRPr="005B380C">
        <w:rPr>
          <w:rFonts w:ascii="Times New Roman" w:hAnsi="Times New Roman" w:cs="Times New Roman"/>
          <w:bCs/>
          <w:sz w:val="24"/>
          <w:szCs w:val="24"/>
        </w:rPr>
        <w:t xml:space="preserve"> o dieťa na účely vzniku nároku na materské. </w:t>
      </w:r>
    </w:p>
    <w:p w:rsidR="00E23DDD" w:rsidRPr="005B380C" w:rsidRDefault="00E23DDD" w:rsidP="005B380C">
      <w:pPr>
        <w:spacing w:after="0" w:line="240" w:lineRule="auto"/>
        <w:jc w:val="both"/>
        <w:rPr>
          <w:rFonts w:ascii="Times New Roman" w:hAnsi="Times New Roman" w:cs="Times New Roman"/>
          <w:b/>
          <w:sz w:val="24"/>
          <w:szCs w:val="24"/>
        </w:rPr>
      </w:pPr>
    </w:p>
    <w:p w:rsidR="00AE1310" w:rsidRPr="005B380C" w:rsidRDefault="00DF44B6"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A4DC6" w:rsidRPr="005B380C">
        <w:rPr>
          <w:rFonts w:ascii="Times New Roman" w:hAnsi="Times New Roman" w:cs="Times New Roman"/>
          <w:b/>
          <w:sz w:val="24"/>
          <w:szCs w:val="24"/>
        </w:rPr>
        <w:t>1</w:t>
      </w:r>
      <w:r w:rsidR="002035A4">
        <w:rPr>
          <w:rFonts w:ascii="Times New Roman" w:hAnsi="Times New Roman" w:cs="Times New Roman"/>
          <w:b/>
          <w:sz w:val="24"/>
          <w:szCs w:val="24"/>
        </w:rPr>
        <w:t>2</w:t>
      </w:r>
      <w:r w:rsidR="00AE1310" w:rsidRPr="005B380C">
        <w:rPr>
          <w:rFonts w:ascii="Times New Roman" w:hAnsi="Times New Roman" w:cs="Times New Roman"/>
          <w:b/>
          <w:sz w:val="24"/>
          <w:szCs w:val="24"/>
        </w:rPr>
        <w:t xml:space="preserve"> </w:t>
      </w:r>
      <w:r w:rsidR="00AE1310"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00AE1310" w:rsidRPr="005B380C">
        <w:rPr>
          <w:rFonts w:ascii="Times New Roman" w:hAnsi="Times New Roman" w:cs="Times New Roman"/>
          <w:bCs/>
          <w:sz w:val="24"/>
          <w:szCs w:val="24"/>
        </w:rPr>
        <w:t>49a ods. 2]</w:t>
      </w:r>
    </w:p>
    <w:p w:rsidR="00AE1310" w:rsidRPr="005B380C" w:rsidRDefault="00AE131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Cs/>
          <w:sz w:val="24"/>
          <w:szCs w:val="24"/>
        </w:rPr>
        <w:t>V záujme predchádzania uzatváraniu špekulatívnych pracovných pomerov s cieľom získania období nemocenského poistenia, teda splnenia podmienky nároku na materské – získanie 270 dní</w:t>
      </w:r>
      <w:r w:rsidR="00477B37"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 xml:space="preserve">nemocenského poistenia sa navrhuje nezapočítavať na tento účel obdobia, </w:t>
      </w:r>
      <w:r w:rsidR="00540938" w:rsidRPr="005B380C">
        <w:rPr>
          <w:rFonts w:ascii="Times New Roman" w:hAnsi="Times New Roman" w:cs="Times New Roman"/>
          <w:bCs/>
          <w:sz w:val="24"/>
          <w:szCs w:val="24"/>
        </w:rPr>
        <w:t xml:space="preserve">v ktorých </w:t>
      </w:r>
      <w:r w:rsidRPr="005B380C">
        <w:rPr>
          <w:rFonts w:ascii="Times New Roman" w:hAnsi="Times New Roman" w:cs="Times New Roman"/>
          <w:sz w:val="24"/>
          <w:szCs w:val="24"/>
        </w:rPr>
        <w:t>zamestnanec nemal vymeriavací základ na platenie poistného na nemocenské poistenie s výnimkou období</w:t>
      </w:r>
      <w:r w:rsidR="00FD45F5" w:rsidRPr="005B380C">
        <w:rPr>
          <w:rFonts w:ascii="Times New Roman" w:hAnsi="Times New Roman" w:cs="Times New Roman"/>
          <w:sz w:val="24"/>
          <w:szCs w:val="24"/>
        </w:rPr>
        <w:t>,</w:t>
      </w:r>
      <w:r w:rsidRPr="005B380C">
        <w:rPr>
          <w:rFonts w:ascii="Times New Roman" w:hAnsi="Times New Roman" w:cs="Times New Roman"/>
          <w:sz w:val="24"/>
          <w:szCs w:val="24"/>
        </w:rPr>
        <w:t xml:space="preserve"> </w:t>
      </w:r>
      <w:r w:rsidR="00540938" w:rsidRPr="005B380C">
        <w:rPr>
          <w:rFonts w:ascii="Times New Roman" w:hAnsi="Times New Roman" w:cs="Times New Roman"/>
          <w:sz w:val="24"/>
          <w:szCs w:val="24"/>
        </w:rPr>
        <w:t xml:space="preserve">v ktorých </w:t>
      </w:r>
      <w:r w:rsidRPr="005B380C">
        <w:rPr>
          <w:rFonts w:ascii="Times New Roman" w:hAnsi="Times New Roman" w:cs="Times New Roman"/>
          <w:sz w:val="24"/>
          <w:szCs w:val="24"/>
        </w:rPr>
        <w:t>mal zamestnanec vylúčenú povinnosť platiť poistné.</w:t>
      </w:r>
      <w:r w:rsidR="00477B37" w:rsidRPr="005B380C">
        <w:rPr>
          <w:rFonts w:ascii="Times New Roman" w:hAnsi="Times New Roman" w:cs="Times New Roman"/>
          <w:sz w:val="24"/>
          <w:szCs w:val="24"/>
        </w:rPr>
        <w:t xml:space="preserve">  Pre účely tohto ustanovenia je rozhodujúce reálne platenie poistného na nemocenské poistenie a z tohto dôvodu sa aj vymeriavací základ vo výške 0 eur má považovať za absenciu vymeriavacieho základu.</w:t>
      </w:r>
    </w:p>
    <w:p w:rsidR="00E23DDD" w:rsidRPr="005B380C" w:rsidRDefault="00E23DDD" w:rsidP="005B380C">
      <w:pPr>
        <w:spacing w:after="0" w:line="240" w:lineRule="auto"/>
        <w:jc w:val="both"/>
        <w:rPr>
          <w:rFonts w:ascii="Times New Roman" w:hAnsi="Times New Roman" w:cs="Times New Roman"/>
          <w:b/>
          <w:sz w:val="24"/>
          <w:szCs w:val="24"/>
        </w:rPr>
      </w:pPr>
    </w:p>
    <w:p w:rsidR="006E23B4" w:rsidRPr="005B380C" w:rsidRDefault="006C0EA7"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 xml:space="preserve">K bodu </w:t>
      </w:r>
      <w:r w:rsidR="00AA4DC6" w:rsidRPr="005B380C">
        <w:rPr>
          <w:rFonts w:ascii="Times New Roman" w:hAnsi="Times New Roman" w:cs="Times New Roman"/>
          <w:b/>
          <w:sz w:val="24"/>
          <w:szCs w:val="24"/>
        </w:rPr>
        <w:t>1</w:t>
      </w:r>
      <w:r w:rsidR="002035A4">
        <w:rPr>
          <w:rFonts w:ascii="Times New Roman" w:hAnsi="Times New Roman" w:cs="Times New Roman"/>
          <w:b/>
          <w:sz w:val="24"/>
          <w:szCs w:val="24"/>
        </w:rPr>
        <w:t>3</w:t>
      </w:r>
      <w:r w:rsidR="006E23B4" w:rsidRPr="005B380C">
        <w:rPr>
          <w:rFonts w:ascii="Times New Roman" w:hAnsi="Times New Roman" w:cs="Times New Roman"/>
          <w:b/>
          <w:sz w:val="24"/>
          <w:szCs w:val="24"/>
        </w:rPr>
        <w:t xml:space="preserve"> </w:t>
      </w:r>
      <w:r w:rsidR="006E23B4" w:rsidRPr="005B380C">
        <w:rPr>
          <w:rFonts w:ascii="Times New Roman" w:hAnsi="Times New Roman" w:cs="Times New Roman"/>
          <w:bCs/>
          <w:sz w:val="24"/>
          <w:szCs w:val="24"/>
        </w:rPr>
        <w:t>[§ 49</w:t>
      </w:r>
      <w:r w:rsidR="00600D0A" w:rsidRPr="005B380C">
        <w:rPr>
          <w:rFonts w:ascii="Times New Roman" w:hAnsi="Times New Roman" w:cs="Times New Roman"/>
          <w:bCs/>
          <w:sz w:val="24"/>
          <w:szCs w:val="24"/>
        </w:rPr>
        <w:t>a</w:t>
      </w:r>
      <w:r w:rsidR="006E23B4" w:rsidRPr="005B380C">
        <w:rPr>
          <w:rFonts w:ascii="Times New Roman" w:hAnsi="Times New Roman" w:cs="Times New Roman"/>
          <w:bCs/>
          <w:sz w:val="24"/>
          <w:szCs w:val="24"/>
        </w:rPr>
        <w:t xml:space="preserve"> ods. 2]</w:t>
      </w:r>
    </w:p>
    <w:p w:rsidR="00196890" w:rsidRPr="005B380C" w:rsidRDefault="0019689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súvisiaca s úpravou § 140.</w:t>
      </w:r>
    </w:p>
    <w:p w:rsidR="00E23DDD" w:rsidRPr="005B380C" w:rsidRDefault="00E23DDD" w:rsidP="005B380C">
      <w:pPr>
        <w:spacing w:after="0" w:line="240" w:lineRule="auto"/>
        <w:jc w:val="both"/>
        <w:rPr>
          <w:rFonts w:ascii="Times New Roman" w:hAnsi="Times New Roman" w:cs="Times New Roman"/>
          <w:b/>
          <w:sz w:val="24"/>
          <w:szCs w:val="24"/>
        </w:rPr>
      </w:pPr>
    </w:p>
    <w:p w:rsidR="00AE1310" w:rsidRPr="005B380C" w:rsidRDefault="00AE1310"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6C0EA7" w:rsidRPr="005B380C">
        <w:rPr>
          <w:rFonts w:ascii="Times New Roman" w:hAnsi="Times New Roman" w:cs="Times New Roman"/>
          <w:b/>
          <w:sz w:val="24"/>
          <w:szCs w:val="24"/>
        </w:rPr>
        <w:t>1</w:t>
      </w:r>
      <w:r w:rsidR="002035A4">
        <w:rPr>
          <w:rFonts w:ascii="Times New Roman" w:hAnsi="Times New Roman" w:cs="Times New Roman"/>
          <w:b/>
          <w:sz w:val="24"/>
          <w:szCs w:val="24"/>
        </w:rPr>
        <w:t>4</w:t>
      </w:r>
      <w:r w:rsidR="00196890"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50]</w:t>
      </w:r>
    </w:p>
    <w:p w:rsidR="00AE1310" w:rsidRPr="005B380C" w:rsidRDefault="00AE131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Navrhuje sa vypustiť </w:t>
      </w:r>
      <w:r w:rsidR="00375542" w:rsidRPr="005B380C">
        <w:rPr>
          <w:rFonts w:ascii="Times New Roman" w:hAnsi="Times New Roman" w:cs="Times New Roman"/>
          <w:sz w:val="24"/>
          <w:szCs w:val="24"/>
        </w:rPr>
        <w:t xml:space="preserve">ustanovenie, ktoré ustanovuje neopodstatnené obmedzenie momentu vzniku nároku na materské tehotnej žene v ochrannej lehote. Neexistuje </w:t>
      </w:r>
      <w:r w:rsidR="0007559A" w:rsidRPr="005B380C">
        <w:rPr>
          <w:rFonts w:ascii="Times New Roman" w:hAnsi="Times New Roman" w:cs="Times New Roman"/>
          <w:sz w:val="24"/>
          <w:szCs w:val="24"/>
        </w:rPr>
        <w:t xml:space="preserve">legitímne zdôvodnenie prečo by </w:t>
      </w:r>
      <w:r w:rsidR="00375542" w:rsidRPr="005B380C">
        <w:rPr>
          <w:rFonts w:ascii="Times New Roman" w:hAnsi="Times New Roman" w:cs="Times New Roman"/>
          <w:sz w:val="24"/>
          <w:szCs w:val="24"/>
        </w:rPr>
        <w:t xml:space="preserve">nemohla materské poberať aj od začiatku ôsmeho týždňa pred očakávaným dňom pôrodu, tak ako nemocensky poistená žena. </w:t>
      </w:r>
    </w:p>
    <w:p w:rsidR="00C73F7E" w:rsidRPr="005B380C" w:rsidRDefault="00C73F7E" w:rsidP="005B380C">
      <w:pPr>
        <w:spacing w:after="0" w:line="240" w:lineRule="auto"/>
        <w:jc w:val="both"/>
        <w:rPr>
          <w:rFonts w:ascii="Times New Roman" w:hAnsi="Times New Roman" w:cs="Times New Roman"/>
          <w:bCs/>
          <w:sz w:val="24"/>
          <w:szCs w:val="24"/>
        </w:rPr>
      </w:pPr>
    </w:p>
    <w:p w:rsidR="003D6689" w:rsidRPr="005B380C" w:rsidRDefault="003D668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1</w:t>
      </w:r>
      <w:r w:rsidR="002035A4">
        <w:rPr>
          <w:rFonts w:ascii="Times New Roman" w:hAnsi="Times New Roman" w:cs="Times New Roman"/>
          <w:b/>
          <w:sz w:val="24"/>
          <w:szCs w:val="24"/>
        </w:rPr>
        <w:t>5</w:t>
      </w:r>
      <w:r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 57 ods. 4]</w:t>
      </w:r>
    </w:p>
    <w:p w:rsidR="00375542" w:rsidRPr="005B380C" w:rsidRDefault="00375542"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súvisiaca s úpravou §</w:t>
      </w:r>
      <w:r w:rsidR="003764D6" w:rsidRPr="005B380C">
        <w:rPr>
          <w:rFonts w:ascii="Times New Roman" w:hAnsi="Times New Roman" w:cs="Times New Roman"/>
          <w:sz w:val="24"/>
          <w:szCs w:val="24"/>
        </w:rPr>
        <w:t xml:space="preserve"> </w:t>
      </w:r>
      <w:r w:rsidRPr="005B380C">
        <w:rPr>
          <w:rFonts w:ascii="Times New Roman" w:hAnsi="Times New Roman" w:cs="Times New Roman"/>
          <w:sz w:val="24"/>
          <w:szCs w:val="24"/>
        </w:rPr>
        <w:t>49a.</w:t>
      </w:r>
    </w:p>
    <w:p w:rsidR="00E23DDD" w:rsidRPr="005B380C" w:rsidRDefault="00E23DDD" w:rsidP="005B380C">
      <w:pPr>
        <w:spacing w:after="0" w:line="240" w:lineRule="auto"/>
        <w:jc w:val="both"/>
        <w:rPr>
          <w:rFonts w:ascii="Times New Roman" w:hAnsi="Times New Roman" w:cs="Times New Roman"/>
          <w:b/>
          <w:sz w:val="24"/>
          <w:szCs w:val="24"/>
        </w:rPr>
      </w:pPr>
    </w:p>
    <w:p w:rsidR="00375542" w:rsidRPr="005B380C" w:rsidRDefault="0037554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6C0EA7" w:rsidRPr="005B380C">
        <w:rPr>
          <w:rFonts w:ascii="Times New Roman" w:hAnsi="Times New Roman" w:cs="Times New Roman"/>
          <w:b/>
          <w:sz w:val="24"/>
          <w:szCs w:val="24"/>
        </w:rPr>
        <w:t>1</w:t>
      </w:r>
      <w:r w:rsidR="002035A4">
        <w:rPr>
          <w:rFonts w:ascii="Times New Roman" w:hAnsi="Times New Roman" w:cs="Times New Roman"/>
          <w:b/>
          <w:sz w:val="24"/>
          <w:szCs w:val="24"/>
        </w:rPr>
        <w:t>6</w:t>
      </w:r>
      <w:r w:rsidR="00E23DDD"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60 ods. 1 a 2]</w:t>
      </w:r>
    </w:p>
    <w:p w:rsidR="003F480D" w:rsidRPr="005B380C" w:rsidRDefault="003F480D"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záujme zabezpečenia právnej istoty sa n</w:t>
      </w:r>
      <w:r w:rsidR="007A6960" w:rsidRPr="005B380C">
        <w:rPr>
          <w:rFonts w:ascii="Times New Roman" w:hAnsi="Times New Roman" w:cs="Times New Roman"/>
          <w:sz w:val="24"/>
          <w:szCs w:val="24"/>
        </w:rPr>
        <w:t>avrhuje</w:t>
      </w:r>
      <w:r w:rsidRPr="005B380C">
        <w:rPr>
          <w:rFonts w:ascii="Times New Roman" w:hAnsi="Times New Roman" w:cs="Times New Roman"/>
          <w:sz w:val="24"/>
          <w:szCs w:val="24"/>
        </w:rPr>
        <w:t>,</w:t>
      </w:r>
      <w:r w:rsidR="007A6960" w:rsidRPr="005B380C">
        <w:rPr>
          <w:rFonts w:ascii="Times New Roman" w:hAnsi="Times New Roman" w:cs="Times New Roman"/>
          <w:sz w:val="24"/>
          <w:szCs w:val="24"/>
        </w:rPr>
        <w:t xml:space="preserve"> aby  nárok na čiastkový starobný dôchodok</w:t>
      </w:r>
      <w:r w:rsidRPr="005B380C">
        <w:rPr>
          <w:rFonts w:ascii="Times New Roman" w:hAnsi="Times New Roman" w:cs="Times New Roman"/>
          <w:sz w:val="24"/>
          <w:szCs w:val="24"/>
        </w:rPr>
        <w:t xml:space="preserve"> zo systému sociálneho poistenia mali</w:t>
      </w:r>
      <w:r w:rsidR="007A6960" w:rsidRPr="005B380C">
        <w:rPr>
          <w:rFonts w:ascii="Times New Roman" w:hAnsi="Times New Roman" w:cs="Times New Roman"/>
          <w:sz w:val="24"/>
          <w:szCs w:val="24"/>
        </w:rPr>
        <w:t xml:space="preserve"> aj poberatelia výsluhových dôchodkov, ktorí nesplnili podmienku 15 rokov dôchodkového poistenia</w:t>
      </w:r>
      <w:r w:rsidRPr="005B380C">
        <w:rPr>
          <w:rFonts w:ascii="Times New Roman" w:hAnsi="Times New Roman" w:cs="Times New Roman"/>
          <w:sz w:val="24"/>
          <w:szCs w:val="24"/>
        </w:rPr>
        <w:t>.</w:t>
      </w:r>
    </w:p>
    <w:p w:rsidR="007A6960" w:rsidRPr="005B380C" w:rsidRDefault="003F480D"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Dôvodom navrhovanej právnej úpravy je zabezpečiť, aby bol poberateľom výsluhových dôchodkov </w:t>
      </w:r>
      <w:r w:rsidR="007A6960" w:rsidRPr="005B380C">
        <w:rPr>
          <w:rFonts w:ascii="Times New Roman" w:hAnsi="Times New Roman" w:cs="Times New Roman"/>
          <w:sz w:val="24"/>
          <w:szCs w:val="24"/>
        </w:rPr>
        <w:t>zhodnoten</w:t>
      </w:r>
      <w:r w:rsidRPr="005B380C">
        <w:rPr>
          <w:rFonts w:ascii="Times New Roman" w:hAnsi="Times New Roman" w:cs="Times New Roman"/>
          <w:sz w:val="24"/>
          <w:szCs w:val="24"/>
        </w:rPr>
        <w:t>ý</w:t>
      </w:r>
      <w:r w:rsidR="007A6960" w:rsidRPr="005B380C">
        <w:rPr>
          <w:rFonts w:ascii="Times New Roman" w:hAnsi="Times New Roman" w:cs="Times New Roman"/>
          <w:sz w:val="24"/>
          <w:szCs w:val="24"/>
        </w:rPr>
        <w:t xml:space="preserve"> celkov</w:t>
      </w:r>
      <w:r w:rsidRPr="005B380C">
        <w:rPr>
          <w:rFonts w:ascii="Times New Roman" w:hAnsi="Times New Roman" w:cs="Times New Roman"/>
          <w:sz w:val="24"/>
          <w:szCs w:val="24"/>
        </w:rPr>
        <w:t>ý</w:t>
      </w:r>
      <w:r w:rsidR="007A6960" w:rsidRPr="005B380C">
        <w:rPr>
          <w:rFonts w:ascii="Times New Roman" w:hAnsi="Times New Roman" w:cs="Times New Roman"/>
          <w:sz w:val="24"/>
          <w:szCs w:val="24"/>
        </w:rPr>
        <w:t xml:space="preserve"> poč</w:t>
      </w:r>
      <w:r w:rsidRPr="005B380C">
        <w:rPr>
          <w:rFonts w:ascii="Times New Roman" w:hAnsi="Times New Roman" w:cs="Times New Roman"/>
          <w:sz w:val="24"/>
          <w:szCs w:val="24"/>
        </w:rPr>
        <w:t>et</w:t>
      </w:r>
      <w:r w:rsidR="007A6960" w:rsidRPr="005B380C">
        <w:rPr>
          <w:rFonts w:ascii="Times New Roman" w:hAnsi="Times New Roman" w:cs="Times New Roman"/>
          <w:sz w:val="24"/>
          <w:szCs w:val="24"/>
        </w:rPr>
        <w:t xml:space="preserve"> rokov</w:t>
      </w:r>
      <w:r w:rsidRPr="005B380C">
        <w:rPr>
          <w:rFonts w:ascii="Times New Roman" w:hAnsi="Times New Roman" w:cs="Times New Roman"/>
          <w:sz w:val="24"/>
          <w:szCs w:val="24"/>
        </w:rPr>
        <w:t xml:space="preserve"> obdobia </w:t>
      </w:r>
      <w:r w:rsidR="007A6960" w:rsidRPr="005B380C">
        <w:rPr>
          <w:rFonts w:ascii="Times New Roman" w:hAnsi="Times New Roman" w:cs="Times New Roman"/>
          <w:sz w:val="24"/>
          <w:szCs w:val="24"/>
        </w:rPr>
        <w:t>dôchodkového poistenia získaného v</w:t>
      </w:r>
      <w:r w:rsidR="005C746E" w:rsidRPr="005B380C">
        <w:rPr>
          <w:rFonts w:ascii="Times New Roman" w:hAnsi="Times New Roman" w:cs="Times New Roman"/>
          <w:sz w:val="24"/>
          <w:szCs w:val="24"/>
        </w:rPr>
        <w:t xml:space="preserve"> dôchodkovom </w:t>
      </w:r>
      <w:r w:rsidR="007A6960" w:rsidRPr="005B380C">
        <w:rPr>
          <w:rFonts w:ascii="Times New Roman" w:hAnsi="Times New Roman" w:cs="Times New Roman"/>
          <w:sz w:val="24"/>
          <w:szCs w:val="24"/>
        </w:rPr>
        <w:t>systéme Slovenskej republiky</w:t>
      </w:r>
      <w:r w:rsidR="00FD2F09" w:rsidRPr="005B380C">
        <w:rPr>
          <w:rFonts w:ascii="Times New Roman" w:hAnsi="Times New Roman" w:cs="Times New Roman"/>
          <w:sz w:val="24"/>
          <w:szCs w:val="24"/>
        </w:rPr>
        <w:t>, ktorým je nielen systém dôchodkového poistenia vykonávaný Sociálnou poisťovňou, ale aj osobitný systém sociálneho zabezpečenia policajtov a vojakov</w:t>
      </w:r>
      <w:r w:rsidR="007A6960" w:rsidRPr="005B380C">
        <w:rPr>
          <w:rFonts w:ascii="Times New Roman" w:hAnsi="Times New Roman" w:cs="Times New Roman"/>
          <w:b/>
          <w:sz w:val="24"/>
          <w:szCs w:val="24"/>
        </w:rPr>
        <w:t>.</w:t>
      </w:r>
    </w:p>
    <w:p w:rsidR="00AE4871" w:rsidRDefault="00AE4871" w:rsidP="005B380C">
      <w:pPr>
        <w:spacing w:after="0" w:line="240" w:lineRule="auto"/>
        <w:jc w:val="both"/>
        <w:rPr>
          <w:rFonts w:ascii="Times New Roman" w:hAnsi="Times New Roman" w:cs="Times New Roman"/>
          <w:b/>
          <w:sz w:val="24"/>
          <w:szCs w:val="24"/>
        </w:rPr>
      </w:pPr>
    </w:p>
    <w:p w:rsidR="004C4758" w:rsidRPr="005B380C" w:rsidRDefault="004C475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6C0EA7" w:rsidRPr="005B380C">
        <w:rPr>
          <w:rFonts w:ascii="Times New Roman" w:hAnsi="Times New Roman" w:cs="Times New Roman"/>
          <w:b/>
          <w:sz w:val="24"/>
          <w:szCs w:val="24"/>
        </w:rPr>
        <w:t>1</w:t>
      </w:r>
      <w:r w:rsidR="002035A4">
        <w:rPr>
          <w:rFonts w:ascii="Times New Roman" w:hAnsi="Times New Roman" w:cs="Times New Roman"/>
          <w:b/>
          <w:sz w:val="24"/>
          <w:szCs w:val="24"/>
        </w:rPr>
        <w:t>7</w:t>
      </w:r>
      <w:r w:rsidR="00196890"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60 ods. 3]</w:t>
      </w:r>
    </w:p>
    <w:p w:rsidR="004C4758" w:rsidRPr="005B380C" w:rsidRDefault="004C475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w:t>
      </w:r>
      <w:r w:rsidR="00F25E90" w:rsidRPr="005B380C">
        <w:rPr>
          <w:rFonts w:ascii="Times New Roman" w:hAnsi="Times New Roman" w:cs="Times New Roman"/>
          <w:sz w:val="24"/>
          <w:szCs w:val="24"/>
        </w:rPr>
        <w:t xml:space="preserve"> súvisiaca s úpravou §</w:t>
      </w:r>
      <w:r w:rsidR="003764D6" w:rsidRPr="005B380C">
        <w:rPr>
          <w:rFonts w:ascii="Times New Roman" w:hAnsi="Times New Roman" w:cs="Times New Roman"/>
          <w:sz w:val="24"/>
          <w:szCs w:val="24"/>
        </w:rPr>
        <w:t xml:space="preserve"> </w:t>
      </w:r>
      <w:r w:rsidR="00F25E90" w:rsidRPr="005B380C">
        <w:rPr>
          <w:rFonts w:ascii="Times New Roman" w:hAnsi="Times New Roman" w:cs="Times New Roman"/>
          <w:sz w:val="24"/>
          <w:szCs w:val="24"/>
        </w:rPr>
        <w:t>60 ods. 1</w:t>
      </w:r>
      <w:r w:rsidRPr="005B380C">
        <w:rPr>
          <w:rFonts w:ascii="Times New Roman" w:hAnsi="Times New Roman" w:cs="Times New Roman"/>
          <w:sz w:val="24"/>
          <w:szCs w:val="24"/>
        </w:rPr>
        <w:t>.</w:t>
      </w:r>
    </w:p>
    <w:p w:rsidR="00E23DDD" w:rsidRPr="005B380C" w:rsidRDefault="00E23DDD" w:rsidP="005B380C">
      <w:pPr>
        <w:spacing w:after="0" w:line="240" w:lineRule="auto"/>
        <w:jc w:val="both"/>
        <w:rPr>
          <w:rFonts w:ascii="Times New Roman" w:hAnsi="Times New Roman" w:cs="Times New Roman"/>
          <w:b/>
          <w:sz w:val="24"/>
          <w:szCs w:val="24"/>
        </w:rPr>
      </w:pPr>
    </w:p>
    <w:p w:rsidR="005B6362" w:rsidRPr="005B380C" w:rsidRDefault="004C4758"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 xml:space="preserve">K bodu </w:t>
      </w:r>
      <w:r w:rsidR="002035A4">
        <w:rPr>
          <w:rFonts w:ascii="Times New Roman" w:hAnsi="Times New Roman" w:cs="Times New Roman"/>
          <w:b/>
          <w:sz w:val="24"/>
          <w:szCs w:val="24"/>
        </w:rPr>
        <w:t>18</w:t>
      </w:r>
      <w:r w:rsidR="005B6362" w:rsidRPr="005B380C">
        <w:rPr>
          <w:rFonts w:ascii="Times New Roman" w:hAnsi="Times New Roman" w:cs="Times New Roman"/>
          <w:b/>
          <w:sz w:val="24"/>
          <w:szCs w:val="24"/>
        </w:rPr>
        <w:t xml:space="preserve"> </w:t>
      </w:r>
      <w:r w:rsidR="005B6362" w:rsidRPr="005B380C">
        <w:rPr>
          <w:rFonts w:ascii="Times New Roman" w:hAnsi="Times New Roman" w:cs="Times New Roman"/>
          <w:bCs/>
          <w:sz w:val="24"/>
          <w:szCs w:val="24"/>
        </w:rPr>
        <w:t>[§ 60 ods. 5]</w:t>
      </w:r>
    </w:p>
    <w:p w:rsidR="005B6362" w:rsidRPr="005B380C" w:rsidRDefault="005B636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 súvisiaca s vypustením ročného zúčtovania, na základe ktorého sa vylúčenie povinností platiť poistné zamestnanca upravuje iba v odseku 1.</w:t>
      </w:r>
    </w:p>
    <w:p w:rsidR="00C664F6" w:rsidRDefault="00E23DDD"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 xml:space="preserve"> </w:t>
      </w:r>
    </w:p>
    <w:p w:rsidR="009F5D33" w:rsidRDefault="009F5D33" w:rsidP="005B380C">
      <w:pPr>
        <w:spacing w:after="0" w:line="240" w:lineRule="auto"/>
        <w:jc w:val="both"/>
        <w:rPr>
          <w:rFonts w:ascii="Times New Roman" w:hAnsi="Times New Roman" w:cs="Times New Roman"/>
          <w:b/>
          <w:sz w:val="24"/>
          <w:szCs w:val="24"/>
        </w:rPr>
      </w:pPr>
    </w:p>
    <w:p w:rsidR="009F5D33" w:rsidRPr="005B380C" w:rsidRDefault="009F5D33" w:rsidP="005B380C">
      <w:pPr>
        <w:spacing w:after="0" w:line="240" w:lineRule="auto"/>
        <w:jc w:val="both"/>
        <w:rPr>
          <w:rFonts w:ascii="Times New Roman" w:hAnsi="Times New Roman" w:cs="Times New Roman"/>
          <w:sz w:val="24"/>
          <w:szCs w:val="24"/>
        </w:rPr>
      </w:pPr>
    </w:p>
    <w:p w:rsidR="005B6362" w:rsidRPr="005B380C" w:rsidRDefault="00C664F6"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lastRenderedPageBreak/>
        <w:t xml:space="preserve">K bodu </w:t>
      </w:r>
      <w:r w:rsidR="002035A4">
        <w:rPr>
          <w:rFonts w:ascii="Times New Roman" w:hAnsi="Times New Roman" w:cs="Times New Roman"/>
          <w:b/>
          <w:sz w:val="24"/>
          <w:szCs w:val="24"/>
        </w:rPr>
        <w:t>19</w:t>
      </w:r>
      <w:r w:rsidRPr="005B380C">
        <w:rPr>
          <w:rFonts w:ascii="Times New Roman" w:hAnsi="Times New Roman" w:cs="Times New Roman"/>
          <w:sz w:val="24"/>
          <w:szCs w:val="24"/>
        </w:rPr>
        <w:t xml:space="preserve"> </w:t>
      </w:r>
      <w:r w:rsidR="005B6362" w:rsidRPr="005B380C">
        <w:rPr>
          <w:rFonts w:ascii="Times New Roman" w:hAnsi="Times New Roman" w:cs="Times New Roman"/>
          <w:bCs/>
          <w:sz w:val="24"/>
          <w:szCs w:val="24"/>
        </w:rPr>
        <w:t xml:space="preserve"> [§ 60 ods. 6]</w:t>
      </w:r>
    </w:p>
    <w:p w:rsidR="005B6362" w:rsidRPr="005B380C" w:rsidRDefault="005B6362"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Cs/>
          <w:sz w:val="24"/>
          <w:szCs w:val="24"/>
        </w:rPr>
        <w:t xml:space="preserve">Navrhuje sa, aby sa všetkým zamestnancom na účely nároku na dôchodkové dávky nezapočítavali obdobia dôchodkového poistenia, v ktorých nemali vymeriavací základ na platenie poistného s výnimkou období, kedy mali zamestnanci vylúčenú povinnosť platiť poistné na dôchodkové poistenie. Uvedené sa navrhuje v záujme predchádzania uzatvárania špekulatívnych pracovných pomerov s cieľom získania období dôchodkového poistenia. </w:t>
      </w:r>
      <w:r w:rsidRPr="005B380C">
        <w:rPr>
          <w:rFonts w:ascii="Times New Roman" w:hAnsi="Times New Roman" w:cs="Times New Roman"/>
          <w:sz w:val="24"/>
          <w:szCs w:val="24"/>
        </w:rPr>
        <w:t>Pre účely tohto ustanovenia je rozhodujúce reálne platenie poistného na dôchodkové poistenie a z tohto dôvodu sa aj vymeriavací základ vo výške 0 eur má považovať za absenciu vymeriavacieho základu.</w:t>
      </w:r>
    </w:p>
    <w:p w:rsidR="00AA4DC6" w:rsidRPr="005B380C" w:rsidRDefault="00AA4DC6" w:rsidP="005B380C">
      <w:pPr>
        <w:spacing w:after="0" w:line="240" w:lineRule="auto"/>
        <w:jc w:val="both"/>
        <w:rPr>
          <w:rFonts w:ascii="Times New Roman" w:hAnsi="Times New Roman" w:cs="Times New Roman"/>
          <w:b/>
          <w:sz w:val="24"/>
          <w:szCs w:val="24"/>
        </w:rPr>
      </w:pPr>
    </w:p>
    <w:p w:rsidR="000223EE" w:rsidRPr="005B380C" w:rsidRDefault="000223EE"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A4DC6" w:rsidRPr="005B380C">
        <w:rPr>
          <w:rFonts w:ascii="Times New Roman" w:hAnsi="Times New Roman" w:cs="Times New Roman"/>
          <w:b/>
          <w:sz w:val="24"/>
          <w:szCs w:val="24"/>
        </w:rPr>
        <w:t>2</w:t>
      </w:r>
      <w:r w:rsidR="002035A4">
        <w:rPr>
          <w:rFonts w:ascii="Times New Roman" w:hAnsi="Times New Roman" w:cs="Times New Roman"/>
          <w:b/>
          <w:sz w:val="24"/>
          <w:szCs w:val="24"/>
        </w:rPr>
        <w:t>0</w:t>
      </w:r>
      <w:r w:rsidR="00E23DDD"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61]</w:t>
      </w:r>
    </w:p>
    <w:p w:rsidR="000223EE" w:rsidRPr="005B380C" w:rsidRDefault="000223EE"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Navrhuje sa, aby osobným vymeriavacím základom poistenca, ktorý získal obdobie výkonu služby policajta a vojaka v rozsahu zakladajúcom nárok na výsluhový dôchodok bol aj</w:t>
      </w:r>
      <w:r w:rsidR="00F12423" w:rsidRPr="005B380C">
        <w:rPr>
          <w:rFonts w:ascii="Times New Roman" w:hAnsi="Times New Roman" w:cs="Times New Roman"/>
          <w:bCs/>
          <w:sz w:val="24"/>
          <w:szCs w:val="24"/>
        </w:rPr>
        <w:t> </w:t>
      </w:r>
      <w:r w:rsidRPr="005B380C">
        <w:rPr>
          <w:rFonts w:ascii="Times New Roman" w:hAnsi="Times New Roman" w:cs="Times New Roman"/>
          <w:bCs/>
          <w:sz w:val="24"/>
          <w:szCs w:val="24"/>
        </w:rPr>
        <w:t>vymeriavací základ, z ktorého sa v  kalendárnom roku, ktorý patrí do rozhodujúceho obdobia na výpočet priemerného osobného</w:t>
      </w:r>
      <w:r w:rsidR="001F6774" w:rsidRPr="005B380C">
        <w:rPr>
          <w:rFonts w:ascii="Times New Roman" w:hAnsi="Times New Roman" w:cs="Times New Roman"/>
          <w:bCs/>
          <w:sz w:val="24"/>
          <w:szCs w:val="24"/>
        </w:rPr>
        <w:t xml:space="preserve"> mzdového</w:t>
      </w:r>
      <w:r w:rsidRPr="005B380C">
        <w:rPr>
          <w:rFonts w:ascii="Times New Roman" w:hAnsi="Times New Roman" w:cs="Times New Roman"/>
          <w:bCs/>
          <w:sz w:val="24"/>
          <w:szCs w:val="24"/>
        </w:rPr>
        <w:t xml:space="preserve"> bodu (POMB), zaplatilo poistné na výsluhové zabezpečenie podľa zákona </w:t>
      </w:r>
      <w:r w:rsidR="001F6774" w:rsidRPr="005B380C">
        <w:rPr>
          <w:rFonts w:ascii="Times New Roman" w:hAnsi="Times New Roman" w:cs="Times New Roman"/>
          <w:bCs/>
          <w:sz w:val="24"/>
          <w:szCs w:val="24"/>
        </w:rPr>
        <w:t>č. 328/2002 Z. z. o sociálnom zabezpečení policajtov a vojakov a</w:t>
      </w:r>
      <w:r w:rsidR="00F12423" w:rsidRPr="005B380C">
        <w:rPr>
          <w:rFonts w:ascii="Times New Roman" w:hAnsi="Times New Roman" w:cs="Times New Roman"/>
          <w:bCs/>
          <w:sz w:val="24"/>
          <w:szCs w:val="24"/>
        </w:rPr>
        <w:t> </w:t>
      </w:r>
      <w:r w:rsidR="001F6774" w:rsidRPr="005B380C">
        <w:rPr>
          <w:rFonts w:ascii="Times New Roman" w:hAnsi="Times New Roman" w:cs="Times New Roman"/>
          <w:bCs/>
          <w:sz w:val="24"/>
          <w:szCs w:val="24"/>
        </w:rPr>
        <w:t>o</w:t>
      </w:r>
      <w:r w:rsidR="00F12423" w:rsidRPr="005B380C">
        <w:rPr>
          <w:rFonts w:ascii="Times New Roman" w:hAnsi="Times New Roman" w:cs="Times New Roman"/>
          <w:bCs/>
          <w:sz w:val="24"/>
          <w:szCs w:val="24"/>
        </w:rPr>
        <w:t> </w:t>
      </w:r>
      <w:r w:rsidR="001F6774" w:rsidRPr="005B380C">
        <w:rPr>
          <w:rFonts w:ascii="Times New Roman" w:hAnsi="Times New Roman" w:cs="Times New Roman"/>
          <w:bCs/>
          <w:sz w:val="24"/>
          <w:szCs w:val="24"/>
        </w:rPr>
        <w:t>zmene a doplnení niektorých zákonov v znení neskorších predpisov (ďalej „zákon</w:t>
      </w:r>
      <w:r w:rsidR="00E23DDD"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o sociálnom zabezpečení policajtov</w:t>
      </w:r>
      <w:r w:rsidR="001F6774" w:rsidRPr="005B380C">
        <w:rPr>
          <w:rFonts w:ascii="Times New Roman" w:hAnsi="Times New Roman" w:cs="Times New Roman"/>
          <w:bCs/>
          <w:sz w:val="24"/>
          <w:szCs w:val="24"/>
        </w:rPr>
        <w:t xml:space="preserve"> a vojakov“)</w:t>
      </w:r>
      <w:r w:rsidR="00017605" w:rsidRPr="005B380C">
        <w:rPr>
          <w:rFonts w:ascii="Times New Roman" w:hAnsi="Times New Roman" w:cs="Times New Roman"/>
          <w:bCs/>
          <w:sz w:val="24"/>
          <w:szCs w:val="24"/>
        </w:rPr>
        <w:t xml:space="preserve"> a to v rozsahu úhrnu vymeriavacieho základu na platenie poistného na dôchodkové poistenie.</w:t>
      </w:r>
      <w:r w:rsidRPr="005B380C">
        <w:rPr>
          <w:rFonts w:ascii="Times New Roman" w:hAnsi="Times New Roman" w:cs="Times New Roman"/>
          <w:bCs/>
          <w:sz w:val="24"/>
          <w:szCs w:val="24"/>
        </w:rPr>
        <w:t xml:space="preserve"> Ak poistenec v kalendárnom roku zaplatí poistné na výsluhové zabezpečenie aj poistné na sociálne poistenie, osobný vymeriavací základ v tomto kalendárnom roku bude súčet vymeriavacích základov, z ktorých sa zaplatilo poistné.</w:t>
      </w:r>
    </w:p>
    <w:p w:rsidR="00E23DDD" w:rsidRPr="005B380C" w:rsidRDefault="00E23DDD" w:rsidP="005B380C">
      <w:pPr>
        <w:spacing w:after="0" w:line="240" w:lineRule="auto"/>
        <w:jc w:val="both"/>
        <w:rPr>
          <w:rFonts w:ascii="Times New Roman" w:hAnsi="Times New Roman" w:cs="Times New Roman"/>
          <w:b/>
          <w:sz w:val="24"/>
          <w:szCs w:val="24"/>
        </w:rPr>
      </w:pPr>
    </w:p>
    <w:p w:rsidR="000223EE" w:rsidRPr="005B380C" w:rsidRDefault="007B77DC"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A4DC6" w:rsidRPr="005B380C">
        <w:rPr>
          <w:rFonts w:ascii="Times New Roman" w:hAnsi="Times New Roman" w:cs="Times New Roman"/>
          <w:b/>
          <w:sz w:val="24"/>
          <w:szCs w:val="24"/>
        </w:rPr>
        <w:t>2</w:t>
      </w:r>
      <w:r w:rsidR="002035A4">
        <w:rPr>
          <w:rFonts w:ascii="Times New Roman" w:hAnsi="Times New Roman" w:cs="Times New Roman"/>
          <w:b/>
          <w:sz w:val="24"/>
          <w:szCs w:val="24"/>
        </w:rPr>
        <w:t>1</w:t>
      </w:r>
      <w:r w:rsidR="003764D6" w:rsidRPr="005B380C">
        <w:rPr>
          <w:rFonts w:ascii="Times New Roman" w:hAnsi="Times New Roman" w:cs="Times New Roman"/>
          <w:b/>
          <w:sz w:val="24"/>
          <w:szCs w:val="24"/>
        </w:rPr>
        <w:t xml:space="preserve"> </w:t>
      </w:r>
      <w:r w:rsidR="000223EE"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000223EE" w:rsidRPr="005B380C">
        <w:rPr>
          <w:rFonts w:ascii="Times New Roman" w:hAnsi="Times New Roman" w:cs="Times New Roman"/>
          <w:bCs/>
          <w:sz w:val="24"/>
          <w:szCs w:val="24"/>
        </w:rPr>
        <w:t>62 ods. 2]</w:t>
      </w:r>
    </w:p>
    <w:p w:rsidR="0050784D" w:rsidRPr="005B380C" w:rsidRDefault="0050784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w:t>
      </w:r>
      <w:r w:rsidR="002F5E1A" w:rsidRPr="005B380C">
        <w:rPr>
          <w:rFonts w:ascii="Times New Roman" w:hAnsi="Times New Roman" w:cs="Times New Roman"/>
          <w:bCs/>
          <w:sz w:val="24"/>
          <w:szCs w:val="24"/>
        </w:rPr>
        <w:t xml:space="preserve"> súvisiaca </w:t>
      </w:r>
      <w:r w:rsidR="002F5E1A" w:rsidRPr="005B380C">
        <w:rPr>
          <w:rFonts w:ascii="Times New Roman" w:hAnsi="Times New Roman" w:cs="Times New Roman"/>
          <w:sz w:val="24"/>
          <w:szCs w:val="24"/>
        </w:rPr>
        <w:t>s úpravou § 60 ods. 1 a 2</w:t>
      </w:r>
      <w:r w:rsidRPr="005B380C">
        <w:rPr>
          <w:rFonts w:ascii="Times New Roman" w:hAnsi="Times New Roman" w:cs="Times New Roman"/>
          <w:bCs/>
          <w:sz w:val="24"/>
          <w:szCs w:val="24"/>
        </w:rPr>
        <w:t>.</w:t>
      </w:r>
    </w:p>
    <w:p w:rsidR="00E23DDD" w:rsidRPr="005B380C" w:rsidRDefault="00E23DDD" w:rsidP="005B380C">
      <w:pPr>
        <w:spacing w:after="0" w:line="240" w:lineRule="auto"/>
        <w:jc w:val="both"/>
        <w:rPr>
          <w:rFonts w:ascii="Times New Roman" w:hAnsi="Times New Roman" w:cs="Times New Roman"/>
          <w:b/>
          <w:sz w:val="24"/>
          <w:szCs w:val="24"/>
        </w:rPr>
      </w:pPr>
    </w:p>
    <w:p w:rsidR="004F3354" w:rsidRPr="005B380C" w:rsidRDefault="004F335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2035A4">
        <w:rPr>
          <w:rFonts w:ascii="Times New Roman" w:hAnsi="Times New Roman" w:cs="Times New Roman"/>
          <w:b/>
          <w:sz w:val="24"/>
          <w:szCs w:val="24"/>
        </w:rPr>
        <w:t>22</w:t>
      </w:r>
      <w:r w:rsidR="005B6362"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66 ods. 1]</w:t>
      </w:r>
    </w:p>
    <w:p w:rsidR="003764D6" w:rsidRPr="005B380C" w:rsidRDefault="00236AEE" w:rsidP="005B380C">
      <w:pPr>
        <w:spacing w:after="0" w:line="240" w:lineRule="auto"/>
        <w:jc w:val="both"/>
        <w:rPr>
          <w:rFonts w:ascii="Times New Roman" w:hAnsi="Times New Roman" w:cs="Times New Roman"/>
          <w:color w:val="000000"/>
          <w:sz w:val="24"/>
          <w:szCs w:val="24"/>
          <w:shd w:val="clear" w:color="auto" w:fill="FFFFFF"/>
        </w:rPr>
      </w:pPr>
      <w:r w:rsidRPr="005B380C">
        <w:rPr>
          <w:rFonts w:ascii="Times New Roman" w:hAnsi="Times New Roman" w:cs="Times New Roman"/>
          <w:color w:val="000000"/>
          <w:sz w:val="24"/>
          <w:szCs w:val="24"/>
          <w:shd w:val="clear" w:color="auto" w:fill="FFFFFF"/>
        </w:rPr>
        <w:t>S</w:t>
      </w:r>
      <w:r w:rsidR="004F3354" w:rsidRPr="005B380C">
        <w:rPr>
          <w:rFonts w:ascii="Times New Roman" w:hAnsi="Times New Roman" w:cs="Times New Roman"/>
          <w:color w:val="000000"/>
          <w:sz w:val="24"/>
          <w:szCs w:val="24"/>
          <w:shd w:val="clear" w:color="auto" w:fill="FFFFFF"/>
        </w:rPr>
        <w:t>uma starobného dôchodku poistenca, ktorý získal obdobie výkonu služby</w:t>
      </w:r>
      <w:r w:rsidR="004A4C84" w:rsidRPr="005B380C">
        <w:rPr>
          <w:rFonts w:ascii="Times New Roman" w:hAnsi="Times New Roman" w:cs="Times New Roman"/>
          <w:color w:val="000000"/>
          <w:sz w:val="24"/>
          <w:szCs w:val="24"/>
          <w:shd w:val="clear" w:color="auto" w:fill="FFFFFF"/>
        </w:rPr>
        <w:t xml:space="preserve"> policajta a vojaka</w:t>
      </w:r>
      <w:r w:rsidR="004F3354" w:rsidRPr="005B380C">
        <w:rPr>
          <w:rFonts w:ascii="Times New Roman" w:hAnsi="Times New Roman" w:cs="Times New Roman"/>
          <w:color w:val="000000"/>
          <w:sz w:val="24"/>
          <w:szCs w:val="24"/>
          <w:shd w:val="clear" w:color="auto" w:fill="FFFFFF"/>
        </w:rPr>
        <w:t xml:space="preserve"> v rozsahu, ktorý nezakladá nárok na výsluhový dôchodok podľa zákona o sociálnom zabezpečení policajtov a vojakov a získal aj </w:t>
      </w:r>
      <w:r w:rsidR="0007559A" w:rsidRPr="005B380C">
        <w:rPr>
          <w:rFonts w:ascii="Times New Roman" w:hAnsi="Times New Roman" w:cs="Times New Roman"/>
          <w:color w:val="000000"/>
          <w:sz w:val="24"/>
          <w:szCs w:val="24"/>
          <w:shd w:val="clear" w:color="auto" w:fill="FFFFFF"/>
        </w:rPr>
        <w:t xml:space="preserve">obdobie dôchodkového poistenia </w:t>
      </w:r>
      <w:r w:rsidR="004F3354" w:rsidRPr="005B380C">
        <w:rPr>
          <w:rFonts w:ascii="Times New Roman" w:hAnsi="Times New Roman" w:cs="Times New Roman"/>
          <w:color w:val="000000"/>
          <w:sz w:val="24"/>
          <w:szCs w:val="24"/>
          <w:shd w:val="clear" w:color="auto" w:fill="FFFFFF"/>
        </w:rPr>
        <w:t>podľa zákona</w:t>
      </w:r>
      <w:r w:rsidR="004A4C84" w:rsidRPr="005B380C">
        <w:rPr>
          <w:rFonts w:ascii="Times New Roman" w:hAnsi="Times New Roman" w:cs="Times New Roman"/>
          <w:color w:val="000000"/>
          <w:sz w:val="24"/>
          <w:szCs w:val="24"/>
          <w:shd w:val="clear" w:color="auto" w:fill="FFFFFF"/>
        </w:rPr>
        <w:t xml:space="preserve"> o sociálnom poistení</w:t>
      </w:r>
      <w:r w:rsidR="004F3354" w:rsidRPr="005B380C">
        <w:rPr>
          <w:rFonts w:ascii="Times New Roman" w:hAnsi="Times New Roman" w:cs="Times New Roman"/>
          <w:color w:val="000000"/>
          <w:sz w:val="24"/>
          <w:szCs w:val="24"/>
          <w:shd w:val="clear" w:color="auto" w:fill="FFFFFF"/>
        </w:rPr>
        <w:t xml:space="preserve"> </w:t>
      </w:r>
      <w:r w:rsidR="0007559A" w:rsidRPr="005B380C">
        <w:rPr>
          <w:rFonts w:ascii="Times New Roman" w:hAnsi="Times New Roman" w:cs="Times New Roman"/>
          <w:color w:val="000000"/>
          <w:sz w:val="24"/>
          <w:szCs w:val="24"/>
          <w:shd w:val="clear" w:color="auto" w:fill="FFFFFF"/>
        </w:rPr>
        <w:t xml:space="preserve">sa </w:t>
      </w:r>
      <w:r w:rsidR="004F3354" w:rsidRPr="005B380C">
        <w:rPr>
          <w:rFonts w:ascii="Times New Roman" w:hAnsi="Times New Roman" w:cs="Times New Roman"/>
          <w:color w:val="000000"/>
          <w:sz w:val="24"/>
          <w:szCs w:val="24"/>
          <w:shd w:val="clear" w:color="auto" w:fill="FFFFFF"/>
        </w:rPr>
        <w:t>urč</w:t>
      </w:r>
      <w:r w:rsidR="008D5840" w:rsidRPr="005B380C">
        <w:rPr>
          <w:rFonts w:ascii="Times New Roman" w:hAnsi="Times New Roman" w:cs="Times New Roman"/>
          <w:color w:val="000000"/>
          <w:sz w:val="24"/>
          <w:szCs w:val="24"/>
          <w:shd w:val="clear" w:color="auto" w:fill="FFFFFF"/>
        </w:rPr>
        <w:t>í</w:t>
      </w:r>
      <w:r w:rsidR="004F3354" w:rsidRPr="005B380C">
        <w:rPr>
          <w:rFonts w:ascii="Times New Roman" w:hAnsi="Times New Roman" w:cs="Times New Roman"/>
          <w:color w:val="000000"/>
          <w:sz w:val="24"/>
          <w:szCs w:val="24"/>
          <w:shd w:val="clear" w:color="auto" w:fill="FFFFFF"/>
        </w:rPr>
        <w:t xml:space="preserve"> rovnako ako suma starobného dôchodku poistenca, ktorý nezískal žiadne obdobie výkonu služby. Obdobie výkonu služby je v tomto prípade obdobím dôchodkového poistenia podľa zákona o sociálnom poistení.</w:t>
      </w:r>
      <w:r w:rsidR="003764D6" w:rsidRPr="005B380C">
        <w:rPr>
          <w:rFonts w:ascii="Times New Roman" w:hAnsi="Times New Roman" w:cs="Times New Roman"/>
          <w:color w:val="000000"/>
          <w:sz w:val="24"/>
          <w:szCs w:val="24"/>
          <w:shd w:val="clear" w:color="auto" w:fill="FFFFFF"/>
        </w:rPr>
        <w:t xml:space="preserve"> </w:t>
      </w:r>
      <w:r w:rsidR="003764D6" w:rsidRPr="005B380C">
        <w:rPr>
          <w:rFonts w:ascii="Times New Roman" w:hAnsi="Times New Roman" w:cs="Times New Roman"/>
          <w:sz w:val="24"/>
          <w:szCs w:val="24"/>
        </w:rPr>
        <w:t xml:space="preserve">Uvedené sa navrhuje </w:t>
      </w:r>
      <w:r w:rsidR="003764D6" w:rsidRPr="005B380C">
        <w:rPr>
          <w:rFonts w:ascii="Times New Roman" w:hAnsi="Times New Roman" w:cs="Times New Roman"/>
          <w:color w:val="000000"/>
          <w:sz w:val="24"/>
          <w:szCs w:val="24"/>
          <w:shd w:val="clear" w:color="auto" w:fill="FFFFFF"/>
        </w:rPr>
        <w:t>z dôvodu zohľadniť obdobia získané výkonom služby</w:t>
      </w:r>
      <w:r w:rsidR="00BD1629" w:rsidRPr="005B380C">
        <w:rPr>
          <w:rFonts w:ascii="Times New Roman" w:hAnsi="Times New Roman" w:cs="Times New Roman"/>
          <w:color w:val="000000"/>
          <w:sz w:val="24"/>
          <w:szCs w:val="24"/>
          <w:shd w:val="clear" w:color="auto" w:fill="FFFFFF"/>
        </w:rPr>
        <w:t xml:space="preserve"> so započítaním poistného</w:t>
      </w:r>
      <w:r w:rsidR="003764D6" w:rsidRPr="005B380C">
        <w:rPr>
          <w:rFonts w:ascii="Times New Roman" w:hAnsi="Times New Roman" w:cs="Times New Roman"/>
          <w:color w:val="000000"/>
          <w:sz w:val="24"/>
          <w:szCs w:val="24"/>
          <w:shd w:val="clear" w:color="auto" w:fill="FFFFFF"/>
        </w:rPr>
        <w:t>, ktoré bolo za tieto obdobia zaplatené.</w:t>
      </w:r>
    </w:p>
    <w:p w:rsidR="00503E59" w:rsidRPr="005B380C" w:rsidRDefault="00503E59" w:rsidP="005B380C">
      <w:pPr>
        <w:spacing w:after="0" w:line="240" w:lineRule="auto"/>
        <w:jc w:val="both"/>
        <w:rPr>
          <w:rFonts w:ascii="Times New Roman" w:hAnsi="Times New Roman" w:cs="Times New Roman"/>
          <w:color w:val="000000"/>
          <w:sz w:val="24"/>
          <w:szCs w:val="24"/>
          <w:shd w:val="clear" w:color="auto" w:fill="FFFFFF"/>
        </w:rPr>
      </w:pPr>
      <w:r w:rsidRPr="005B380C">
        <w:rPr>
          <w:rFonts w:ascii="Times New Roman" w:hAnsi="Times New Roman" w:cs="Times New Roman"/>
          <w:color w:val="000000"/>
          <w:sz w:val="24"/>
          <w:szCs w:val="24"/>
          <w:shd w:val="clear" w:color="auto" w:fill="FFFFFF"/>
        </w:rPr>
        <w:t>Súčas</w:t>
      </w:r>
      <w:r w:rsidR="0007559A" w:rsidRPr="005B380C">
        <w:rPr>
          <w:rFonts w:ascii="Times New Roman" w:hAnsi="Times New Roman" w:cs="Times New Roman"/>
          <w:color w:val="000000"/>
          <w:sz w:val="24"/>
          <w:szCs w:val="24"/>
          <w:shd w:val="clear" w:color="auto" w:fill="FFFFFF"/>
        </w:rPr>
        <w:t>ne sa navrhuje</w:t>
      </w:r>
      <w:r w:rsidRPr="005B380C">
        <w:rPr>
          <w:rFonts w:ascii="Times New Roman" w:hAnsi="Times New Roman" w:cs="Times New Roman"/>
          <w:color w:val="000000"/>
          <w:sz w:val="24"/>
          <w:szCs w:val="24"/>
          <w:shd w:val="clear" w:color="auto" w:fill="FFFFFF"/>
        </w:rPr>
        <w:t xml:space="preserve">, aby </w:t>
      </w:r>
      <w:r w:rsidR="00105E25" w:rsidRPr="005B380C">
        <w:rPr>
          <w:rFonts w:ascii="Times New Roman" w:hAnsi="Times New Roman" w:cs="Times New Roman"/>
          <w:color w:val="000000"/>
          <w:sz w:val="24"/>
          <w:szCs w:val="24"/>
          <w:shd w:val="clear" w:color="auto" w:fill="FFFFFF"/>
        </w:rPr>
        <w:t xml:space="preserve">sa </w:t>
      </w:r>
      <w:r w:rsidRPr="005B380C">
        <w:rPr>
          <w:rFonts w:ascii="Times New Roman" w:hAnsi="Times New Roman" w:cs="Times New Roman"/>
          <w:color w:val="000000"/>
          <w:sz w:val="24"/>
          <w:szCs w:val="24"/>
          <w:shd w:val="clear" w:color="auto" w:fill="FFFFFF"/>
        </w:rPr>
        <w:t xml:space="preserve">suma starobného dôchodku poistenca, ktorý získal obdobie výkonu služby v rozsahu zakladajúcom nárok na výsluhový dôchodok podľa zákona o sociálnom zabezpečení policajtov a vojakov </w:t>
      </w:r>
      <w:r w:rsidR="00744973" w:rsidRPr="005B380C">
        <w:rPr>
          <w:rFonts w:ascii="Times New Roman" w:hAnsi="Times New Roman" w:cs="Times New Roman"/>
          <w:color w:val="000000"/>
          <w:sz w:val="24"/>
          <w:szCs w:val="24"/>
          <w:shd w:val="clear" w:color="auto" w:fill="FFFFFF"/>
        </w:rPr>
        <w:t xml:space="preserve">a súčasne nezískal obdobie dôchodkového poistenia v rozsahu, ktorý by zakladal nárok na </w:t>
      </w:r>
      <w:r w:rsidR="00200992" w:rsidRPr="005B380C">
        <w:rPr>
          <w:rFonts w:ascii="Times New Roman" w:hAnsi="Times New Roman" w:cs="Times New Roman"/>
          <w:color w:val="000000"/>
          <w:sz w:val="24"/>
          <w:szCs w:val="24"/>
          <w:shd w:val="clear" w:color="auto" w:fill="FFFFFF"/>
        </w:rPr>
        <w:t xml:space="preserve">starobný dôchodok, </w:t>
      </w:r>
      <w:r w:rsidRPr="005B380C">
        <w:rPr>
          <w:rFonts w:ascii="Times New Roman" w:hAnsi="Times New Roman" w:cs="Times New Roman"/>
          <w:color w:val="000000"/>
          <w:sz w:val="24"/>
          <w:szCs w:val="24"/>
          <w:shd w:val="clear" w:color="auto" w:fill="FFFFFF"/>
        </w:rPr>
        <w:t>určila ako rozdiel sumy starobného dôchodku vypočítaného podľa zákona o sociálnom poistení so zohľadnením celého obdobia dôchodkového poistenia získaného v dôchodkovom systéme Slovenskej republiky (súčet obdobia dôchodkového poistenia podľa zákona o sociálnom poistení a obdobia výkonu služby podľa zákona o sociálnom zabezpečení policajtov a vojakov – teoretický starobný dôchodok) a</w:t>
      </w:r>
      <w:r w:rsidR="00BB167F" w:rsidRPr="005B380C">
        <w:rPr>
          <w:rFonts w:ascii="Times New Roman" w:hAnsi="Times New Roman" w:cs="Times New Roman"/>
          <w:color w:val="000000"/>
          <w:sz w:val="24"/>
          <w:szCs w:val="24"/>
          <w:shd w:val="clear" w:color="auto" w:fill="FFFFFF"/>
        </w:rPr>
        <w:t xml:space="preserve"> čiastkovej </w:t>
      </w:r>
      <w:r w:rsidRPr="005B380C">
        <w:rPr>
          <w:rFonts w:ascii="Times New Roman" w:hAnsi="Times New Roman" w:cs="Times New Roman"/>
          <w:color w:val="000000"/>
          <w:sz w:val="24"/>
          <w:szCs w:val="24"/>
          <w:shd w:val="clear" w:color="auto" w:fill="FFFFFF"/>
        </w:rPr>
        <w:t>sumy starobného dôchodku</w:t>
      </w:r>
      <w:r w:rsidR="002164C7">
        <w:rPr>
          <w:rFonts w:ascii="Times New Roman" w:hAnsi="Times New Roman" w:cs="Times New Roman"/>
          <w:color w:val="000000"/>
          <w:sz w:val="24"/>
          <w:szCs w:val="24"/>
          <w:shd w:val="clear" w:color="auto" w:fill="FFFFFF"/>
        </w:rPr>
        <w:t xml:space="preserve"> určenej </w:t>
      </w:r>
      <w:r w:rsidR="002164C7" w:rsidRPr="005B380C">
        <w:rPr>
          <w:rFonts w:ascii="Times New Roman" w:hAnsi="Times New Roman" w:cs="Times New Roman"/>
          <w:sz w:val="24"/>
          <w:szCs w:val="24"/>
        </w:rPr>
        <w:t>ako súčin teoretickej sumy starobného dôcho</w:t>
      </w:r>
      <w:r w:rsidR="002164C7">
        <w:rPr>
          <w:rFonts w:ascii="Times New Roman" w:hAnsi="Times New Roman" w:cs="Times New Roman"/>
          <w:sz w:val="24"/>
          <w:szCs w:val="24"/>
        </w:rPr>
        <w:t>dku zo sociálneho poistenia a </w:t>
      </w:r>
      <w:r w:rsidR="002164C7" w:rsidRPr="005B380C">
        <w:rPr>
          <w:rFonts w:ascii="Times New Roman" w:hAnsi="Times New Roman" w:cs="Times New Roman"/>
          <w:sz w:val="24"/>
          <w:szCs w:val="24"/>
        </w:rPr>
        <w:t>podielu obdobia výkonu služby a súčtu obdobia výkonu služby a obdobia dôchodkového poistenia</w:t>
      </w:r>
      <w:r w:rsidRPr="005B380C">
        <w:rPr>
          <w:rFonts w:ascii="Times New Roman" w:hAnsi="Times New Roman" w:cs="Times New Roman"/>
          <w:color w:val="000000"/>
          <w:sz w:val="24"/>
          <w:szCs w:val="24"/>
          <w:shd w:val="clear" w:color="auto" w:fill="FFFFFF"/>
        </w:rPr>
        <w:t>.</w:t>
      </w:r>
    </w:p>
    <w:p w:rsidR="00D73861" w:rsidRPr="005B380C" w:rsidRDefault="00D73861" w:rsidP="005B380C">
      <w:pPr>
        <w:spacing w:after="0" w:line="240" w:lineRule="auto"/>
        <w:jc w:val="both"/>
        <w:rPr>
          <w:rFonts w:ascii="Times New Roman" w:hAnsi="Times New Roman" w:cs="Times New Roman"/>
          <w:b/>
          <w:sz w:val="24"/>
          <w:szCs w:val="24"/>
        </w:rPr>
      </w:pPr>
    </w:p>
    <w:p w:rsidR="004F3354" w:rsidRPr="005B380C" w:rsidRDefault="004F335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3764D6" w:rsidRPr="005B380C">
        <w:rPr>
          <w:rFonts w:ascii="Times New Roman" w:hAnsi="Times New Roman" w:cs="Times New Roman"/>
          <w:b/>
          <w:sz w:val="24"/>
          <w:szCs w:val="24"/>
        </w:rPr>
        <w:t> </w:t>
      </w:r>
      <w:r w:rsidRPr="005B380C">
        <w:rPr>
          <w:rFonts w:ascii="Times New Roman" w:hAnsi="Times New Roman" w:cs="Times New Roman"/>
          <w:b/>
          <w:sz w:val="24"/>
          <w:szCs w:val="24"/>
        </w:rPr>
        <w:t>bodom</w:t>
      </w:r>
      <w:r w:rsidR="003764D6" w:rsidRPr="005B380C">
        <w:rPr>
          <w:rFonts w:ascii="Times New Roman" w:hAnsi="Times New Roman" w:cs="Times New Roman"/>
          <w:b/>
          <w:sz w:val="24"/>
          <w:szCs w:val="24"/>
        </w:rPr>
        <w:t xml:space="preserve"> </w:t>
      </w:r>
      <w:r w:rsidR="002035A4">
        <w:rPr>
          <w:rFonts w:ascii="Times New Roman" w:hAnsi="Times New Roman" w:cs="Times New Roman"/>
          <w:b/>
          <w:sz w:val="24"/>
          <w:szCs w:val="24"/>
        </w:rPr>
        <w:t>23</w:t>
      </w:r>
      <w:r w:rsidR="00B11A7F" w:rsidRPr="005B380C">
        <w:rPr>
          <w:rFonts w:ascii="Times New Roman" w:hAnsi="Times New Roman" w:cs="Times New Roman"/>
          <w:b/>
          <w:sz w:val="24"/>
          <w:szCs w:val="24"/>
        </w:rPr>
        <w:t xml:space="preserve"> </w:t>
      </w:r>
      <w:r w:rsidR="00C664F6" w:rsidRPr="005B380C">
        <w:rPr>
          <w:rFonts w:ascii="Times New Roman" w:hAnsi="Times New Roman" w:cs="Times New Roman"/>
          <w:b/>
          <w:sz w:val="24"/>
          <w:szCs w:val="24"/>
        </w:rPr>
        <w:t xml:space="preserve">až </w:t>
      </w:r>
      <w:r w:rsidR="002035A4">
        <w:rPr>
          <w:rFonts w:ascii="Times New Roman" w:hAnsi="Times New Roman" w:cs="Times New Roman"/>
          <w:b/>
          <w:sz w:val="24"/>
          <w:szCs w:val="24"/>
        </w:rPr>
        <w:t>26</w:t>
      </w:r>
      <w:r w:rsidR="00B11A7F"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66 ods. 3,</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8 a</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10, §</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66a ods</w:t>
      </w:r>
      <w:r w:rsidRPr="005B380C">
        <w:rPr>
          <w:rFonts w:ascii="Times New Roman" w:hAnsi="Times New Roman" w:cs="Times New Roman"/>
          <w:color w:val="000000"/>
          <w:sz w:val="24"/>
          <w:szCs w:val="24"/>
          <w:shd w:val="clear" w:color="auto" w:fill="FFFFFF"/>
        </w:rPr>
        <w:t>. 2 ]</w:t>
      </w:r>
    </w:p>
    <w:p w:rsidR="00196890" w:rsidRPr="005B380C" w:rsidRDefault="004F335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w:t>
      </w:r>
      <w:r w:rsidR="003764D6" w:rsidRPr="005B380C">
        <w:rPr>
          <w:rFonts w:ascii="Times New Roman" w:hAnsi="Times New Roman" w:cs="Times New Roman"/>
          <w:bCs/>
          <w:sz w:val="24"/>
          <w:szCs w:val="24"/>
        </w:rPr>
        <w:t xml:space="preserve"> súvisiaca s úpravou § 66 a § 66a</w:t>
      </w:r>
      <w:r w:rsidR="00196890" w:rsidRPr="005B380C">
        <w:rPr>
          <w:rFonts w:ascii="Times New Roman" w:hAnsi="Times New Roman" w:cs="Times New Roman"/>
          <w:bCs/>
          <w:sz w:val="24"/>
          <w:szCs w:val="24"/>
        </w:rPr>
        <w:t>.</w:t>
      </w:r>
    </w:p>
    <w:p w:rsidR="00196890" w:rsidRDefault="00196890" w:rsidP="005B380C">
      <w:pPr>
        <w:spacing w:after="0" w:line="240" w:lineRule="auto"/>
        <w:jc w:val="both"/>
        <w:rPr>
          <w:rFonts w:ascii="Times New Roman" w:hAnsi="Times New Roman" w:cs="Times New Roman"/>
          <w:bCs/>
          <w:sz w:val="24"/>
          <w:szCs w:val="24"/>
        </w:rPr>
      </w:pPr>
    </w:p>
    <w:p w:rsidR="009F5D33" w:rsidRPr="005B380C" w:rsidRDefault="009F5D33" w:rsidP="005B380C">
      <w:pPr>
        <w:spacing w:after="0" w:line="240" w:lineRule="auto"/>
        <w:jc w:val="both"/>
        <w:rPr>
          <w:rFonts w:ascii="Times New Roman" w:hAnsi="Times New Roman" w:cs="Times New Roman"/>
          <w:bCs/>
          <w:sz w:val="24"/>
          <w:szCs w:val="24"/>
        </w:rPr>
      </w:pPr>
    </w:p>
    <w:p w:rsidR="004F3354" w:rsidRPr="005B380C" w:rsidRDefault="004F335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lastRenderedPageBreak/>
        <w:t xml:space="preserve">K bodu </w:t>
      </w:r>
      <w:r w:rsidR="002035A4">
        <w:rPr>
          <w:rFonts w:ascii="Times New Roman" w:hAnsi="Times New Roman" w:cs="Times New Roman"/>
          <w:b/>
          <w:sz w:val="24"/>
          <w:szCs w:val="24"/>
        </w:rPr>
        <w:t>27</w:t>
      </w:r>
      <w:r w:rsidR="00B11A7F"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764D6"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66a ods. 6 a 7]</w:t>
      </w:r>
    </w:p>
    <w:p w:rsidR="004F3354" w:rsidRPr="005B380C" w:rsidRDefault="004F3354"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Navrhuje sa právna úprava spôsobu výpočtu sumy starobného dôchodku poistencov, ktorým vznikol nárok na starobný dôchodok podľa tohto zákona alebo podľa predpisov účinných pred 1. januárom 2004 a ktorí získali pred 1. januárom 1993 československé obdobie dôchodkového poistenia, za ktoré je príslušná poskytnúť starobný dôchodok Česká republika </w:t>
      </w:r>
      <w:r w:rsidR="00BB167F" w:rsidRPr="005B380C">
        <w:rPr>
          <w:rFonts w:ascii="Times New Roman" w:hAnsi="Times New Roman" w:cs="Times New Roman"/>
          <w:sz w:val="24"/>
          <w:szCs w:val="24"/>
        </w:rPr>
        <w:t>(česká doba poistenia, ktorá sa určila podľa sídla zamestnávateľa poistenca v čase rozdelenia ČSFR)</w:t>
      </w:r>
      <w:r w:rsidR="005C746E" w:rsidRPr="005B380C">
        <w:rPr>
          <w:rFonts w:ascii="Times New Roman" w:hAnsi="Times New Roman" w:cs="Times New Roman"/>
          <w:sz w:val="24"/>
          <w:szCs w:val="24"/>
        </w:rPr>
        <w:t>,</w:t>
      </w:r>
      <w:r w:rsidR="00BB167F" w:rsidRPr="005B380C">
        <w:rPr>
          <w:rFonts w:ascii="Times New Roman" w:hAnsi="Times New Roman" w:cs="Times New Roman"/>
          <w:sz w:val="24"/>
          <w:szCs w:val="24"/>
        </w:rPr>
        <w:t xml:space="preserve"> </w:t>
      </w:r>
      <w:r w:rsidRPr="005B380C">
        <w:rPr>
          <w:rFonts w:ascii="Times New Roman" w:hAnsi="Times New Roman" w:cs="Times New Roman"/>
          <w:sz w:val="24"/>
          <w:szCs w:val="24"/>
        </w:rPr>
        <w:t xml:space="preserve">avšak za toto obdobie im nevznikol nárok na starobný dôchodok </w:t>
      </w:r>
      <w:r w:rsidR="003A64E2" w:rsidRPr="005B380C">
        <w:rPr>
          <w:rFonts w:ascii="Times New Roman" w:hAnsi="Times New Roman" w:cs="Times New Roman"/>
          <w:sz w:val="24"/>
          <w:szCs w:val="24"/>
        </w:rPr>
        <w:t xml:space="preserve">alebo invalidný dôchodok </w:t>
      </w:r>
      <w:r w:rsidRPr="005B380C">
        <w:rPr>
          <w:rFonts w:ascii="Times New Roman" w:hAnsi="Times New Roman" w:cs="Times New Roman"/>
          <w:sz w:val="24"/>
          <w:szCs w:val="24"/>
        </w:rPr>
        <w:t xml:space="preserve">podľa predpisov Českej republiky. </w:t>
      </w:r>
      <w:r w:rsidR="00A67DAE" w:rsidRPr="005B380C">
        <w:rPr>
          <w:rFonts w:ascii="Times New Roman" w:hAnsi="Times New Roman" w:cs="Times New Roman"/>
          <w:sz w:val="24"/>
          <w:szCs w:val="24"/>
        </w:rPr>
        <w:t>Uvedené sa navrhuje z dôvodu zabezpečiť rovnosť s osobami, ktorým sa československá doba poistenia hodnotí ako „slovenská“ doba poistenia.</w:t>
      </w:r>
    </w:p>
    <w:p w:rsidR="00ED644F" w:rsidRPr="005B380C" w:rsidRDefault="004F3354"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Suma starobného dôchodku týchto poistencov sa</w:t>
      </w:r>
      <w:r w:rsidR="00ED644F" w:rsidRPr="005B380C">
        <w:rPr>
          <w:rFonts w:ascii="Times New Roman" w:hAnsi="Times New Roman" w:cs="Times New Roman"/>
          <w:sz w:val="24"/>
          <w:szCs w:val="24"/>
        </w:rPr>
        <w:t xml:space="preserve"> navrhuje </w:t>
      </w:r>
      <w:r w:rsidRPr="005B380C">
        <w:rPr>
          <w:rFonts w:ascii="Times New Roman" w:hAnsi="Times New Roman" w:cs="Times New Roman"/>
          <w:sz w:val="24"/>
          <w:szCs w:val="24"/>
        </w:rPr>
        <w:t>u</w:t>
      </w:r>
      <w:r w:rsidR="003F3789" w:rsidRPr="005B380C">
        <w:rPr>
          <w:rFonts w:ascii="Times New Roman" w:hAnsi="Times New Roman" w:cs="Times New Roman"/>
          <w:sz w:val="24"/>
          <w:szCs w:val="24"/>
        </w:rPr>
        <w:t>r</w:t>
      </w:r>
      <w:r w:rsidRPr="005B380C">
        <w:rPr>
          <w:rFonts w:ascii="Times New Roman" w:hAnsi="Times New Roman" w:cs="Times New Roman"/>
          <w:sz w:val="24"/>
          <w:szCs w:val="24"/>
        </w:rPr>
        <w:t>č</w:t>
      </w:r>
      <w:r w:rsidR="00ED644F" w:rsidRPr="005B380C">
        <w:rPr>
          <w:rFonts w:ascii="Times New Roman" w:hAnsi="Times New Roman" w:cs="Times New Roman"/>
          <w:sz w:val="24"/>
          <w:szCs w:val="24"/>
        </w:rPr>
        <w:t>iť</w:t>
      </w:r>
      <w:r w:rsidRPr="005B380C">
        <w:rPr>
          <w:rFonts w:ascii="Times New Roman" w:hAnsi="Times New Roman" w:cs="Times New Roman"/>
          <w:sz w:val="24"/>
          <w:szCs w:val="24"/>
        </w:rPr>
        <w:t xml:space="preserve"> podľa príslušných právnych predpisov Slovenskej republiky so zohľadnením obdobia dôchodkového poistenia získaného po 31. decembri 1992 podľa predpisov Slovenskej republiky</w:t>
      </w:r>
      <w:r w:rsidR="00196890" w:rsidRPr="005B380C">
        <w:rPr>
          <w:rFonts w:ascii="Times New Roman" w:hAnsi="Times New Roman" w:cs="Times New Roman"/>
          <w:sz w:val="24"/>
          <w:szCs w:val="24"/>
        </w:rPr>
        <w:t xml:space="preserve"> </w:t>
      </w:r>
      <w:r w:rsidRPr="005B380C">
        <w:rPr>
          <w:rFonts w:ascii="Times New Roman" w:hAnsi="Times New Roman" w:cs="Times New Roman"/>
          <w:sz w:val="24"/>
          <w:szCs w:val="24"/>
        </w:rPr>
        <w:t>a</w:t>
      </w:r>
      <w:r w:rsidR="00C528BE" w:rsidRPr="005B380C">
        <w:rPr>
          <w:rFonts w:ascii="Times New Roman" w:hAnsi="Times New Roman" w:cs="Times New Roman"/>
          <w:sz w:val="24"/>
          <w:szCs w:val="24"/>
        </w:rPr>
        <w:t xml:space="preserve"> aj </w:t>
      </w:r>
      <w:r w:rsidRPr="005B380C">
        <w:rPr>
          <w:rFonts w:ascii="Times New Roman" w:hAnsi="Times New Roman" w:cs="Times New Roman"/>
          <w:sz w:val="24"/>
          <w:szCs w:val="24"/>
        </w:rPr>
        <w:t>československého obdobia dôchodkového poistenia, teda doby zamestnania a náhradnej doby získanej pred 1. januárom 1993, za ktoré je príslušná poskytnúť starobný dôchodok Česká republika.</w:t>
      </w:r>
      <w:r w:rsidR="00196890" w:rsidRPr="005B380C">
        <w:rPr>
          <w:rFonts w:ascii="Times New Roman" w:hAnsi="Times New Roman" w:cs="Times New Roman"/>
          <w:sz w:val="24"/>
          <w:szCs w:val="24"/>
        </w:rPr>
        <w:t xml:space="preserve"> </w:t>
      </w:r>
      <w:r w:rsidRPr="005B380C">
        <w:rPr>
          <w:rFonts w:ascii="Times New Roman" w:hAnsi="Times New Roman" w:cs="Times New Roman"/>
          <w:sz w:val="24"/>
          <w:szCs w:val="24"/>
        </w:rPr>
        <w:t xml:space="preserve">Súčasne sa </w:t>
      </w:r>
      <w:r w:rsidR="00A67DAE" w:rsidRPr="005B380C">
        <w:rPr>
          <w:rFonts w:ascii="Times New Roman" w:hAnsi="Times New Roman" w:cs="Times New Roman"/>
          <w:sz w:val="24"/>
          <w:szCs w:val="24"/>
        </w:rPr>
        <w:t xml:space="preserve">navrhuje </w:t>
      </w:r>
      <w:r w:rsidRPr="005B380C">
        <w:rPr>
          <w:rFonts w:ascii="Times New Roman" w:hAnsi="Times New Roman" w:cs="Times New Roman"/>
          <w:sz w:val="24"/>
          <w:szCs w:val="24"/>
        </w:rPr>
        <w:t>ustanov</w:t>
      </w:r>
      <w:r w:rsidR="00A67DAE" w:rsidRPr="005B380C">
        <w:rPr>
          <w:rFonts w:ascii="Times New Roman" w:hAnsi="Times New Roman" w:cs="Times New Roman"/>
          <w:sz w:val="24"/>
          <w:szCs w:val="24"/>
        </w:rPr>
        <w:t>iť</w:t>
      </w:r>
      <w:r w:rsidRPr="005B380C">
        <w:rPr>
          <w:rFonts w:ascii="Times New Roman" w:hAnsi="Times New Roman" w:cs="Times New Roman"/>
          <w:sz w:val="24"/>
          <w:szCs w:val="24"/>
        </w:rPr>
        <w:t xml:space="preserve">, že v prípade, ak poistencovi vznikne nárok na starobný dôchodok alebo invalidný dôchodok podľa predpisov Českej republiky, suma starobného dôchodku sa </w:t>
      </w:r>
      <w:r w:rsidR="0040663E" w:rsidRPr="005B380C">
        <w:rPr>
          <w:rFonts w:ascii="Times New Roman" w:hAnsi="Times New Roman" w:cs="Times New Roman"/>
          <w:sz w:val="24"/>
          <w:szCs w:val="24"/>
        </w:rPr>
        <w:t>určí podľa §</w:t>
      </w:r>
      <w:r w:rsidR="00F12423" w:rsidRPr="005B380C">
        <w:rPr>
          <w:rFonts w:ascii="Times New Roman" w:hAnsi="Times New Roman" w:cs="Times New Roman"/>
          <w:sz w:val="24"/>
          <w:szCs w:val="24"/>
        </w:rPr>
        <w:t> </w:t>
      </w:r>
      <w:r w:rsidR="0040663E" w:rsidRPr="005B380C">
        <w:rPr>
          <w:rFonts w:ascii="Times New Roman" w:hAnsi="Times New Roman" w:cs="Times New Roman"/>
          <w:sz w:val="24"/>
          <w:szCs w:val="24"/>
        </w:rPr>
        <w:t>66a</w:t>
      </w:r>
      <w:r w:rsidR="00F12423" w:rsidRPr="005B380C">
        <w:rPr>
          <w:rFonts w:ascii="Times New Roman" w:hAnsi="Times New Roman" w:cs="Times New Roman"/>
          <w:sz w:val="24"/>
          <w:szCs w:val="24"/>
        </w:rPr>
        <w:t> </w:t>
      </w:r>
      <w:r w:rsidR="0040663E" w:rsidRPr="005B380C">
        <w:rPr>
          <w:rFonts w:ascii="Times New Roman" w:hAnsi="Times New Roman" w:cs="Times New Roman"/>
          <w:sz w:val="24"/>
          <w:szCs w:val="24"/>
        </w:rPr>
        <w:t>odsekov 1 až 5, takým spôsobom, že suma slovenského starobného dôchodku sa v zásade určí ako suma dovtedy vyplácaného dôchodku, od ktorého sa odpočíta suma starobného resp</w:t>
      </w:r>
      <w:r w:rsidR="00C63B40" w:rsidRPr="005B380C">
        <w:rPr>
          <w:rFonts w:ascii="Times New Roman" w:hAnsi="Times New Roman" w:cs="Times New Roman"/>
          <w:sz w:val="24"/>
          <w:szCs w:val="24"/>
        </w:rPr>
        <w:t>. invalidného dôchodku vyplácaného podľa predpisov Českej republiky. V prípade, ak dôchodok z Českej republiky, na ktorý vznikol nárok nie je vyplácaný, suma starobného dôchodku sa určí podľa predpisov Slovenskej republiky so zohľadnením obdobia získaného podľa predpisov Slovenskej republiky.</w:t>
      </w:r>
    </w:p>
    <w:p w:rsidR="00ED644F" w:rsidRPr="005B380C" w:rsidRDefault="00ED644F"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Z uvedeného vyplýva, že do vzniku nároku na starobný alebo invalidný dôchodok podľa predpisov Českej republiky sa slovenský dôchodok vypočíta z celého obdobia dôchodkového poistenia (vrátane československého obdobia).</w:t>
      </w:r>
    </w:p>
    <w:p w:rsidR="00600D0A" w:rsidRPr="005B380C" w:rsidRDefault="00600D0A" w:rsidP="005B380C">
      <w:pPr>
        <w:spacing w:after="0" w:line="240" w:lineRule="auto"/>
        <w:jc w:val="both"/>
        <w:rPr>
          <w:rFonts w:ascii="Times New Roman" w:hAnsi="Times New Roman" w:cs="Times New Roman"/>
          <w:b/>
          <w:sz w:val="24"/>
          <w:szCs w:val="24"/>
        </w:rPr>
      </w:pPr>
    </w:p>
    <w:p w:rsidR="004F3354" w:rsidRPr="005B380C" w:rsidRDefault="004F3354"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w:t>
      </w:r>
      <w:r w:rsidR="00C664F6" w:rsidRPr="005B380C">
        <w:rPr>
          <w:rFonts w:ascii="Times New Roman" w:hAnsi="Times New Roman" w:cs="Times New Roman"/>
          <w:b/>
          <w:sz w:val="24"/>
          <w:szCs w:val="24"/>
        </w:rPr>
        <w:t xml:space="preserve"> bodu </w:t>
      </w:r>
      <w:r w:rsidR="002035A4">
        <w:rPr>
          <w:rFonts w:ascii="Times New Roman" w:hAnsi="Times New Roman" w:cs="Times New Roman"/>
          <w:b/>
          <w:sz w:val="24"/>
          <w:szCs w:val="24"/>
        </w:rPr>
        <w:t>28</w:t>
      </w:r>
      <w:r w:rsidR="0094011E"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CD4FAF" w:rsidRPr="005B380C">
        <w:rPr>
          <w:rFonts w:ascii="Times New Roman" w:hAnsi="Times New Roman" w:cs="Times New Roman"/>
          <w:bCs/>
          <w:sz w:val="24"/>
          <w:szCs w:val="24"/>
        </w:rPr>
        <w:t>§</w:t>
      </w:r>
      <w:r w:rsidR="00196890" w:rsidRPr="005B380C">
        <w:rPr>
          <w:rFonts w:ascii="Times New Roman" w:hAnsi="Times New Roman" w:cs="Times New Roman"/>
          <w:bCs/>
          <w:sz w:val="24"/>
          <w:szCs w:val="24"/>
        </w:rPr>
        <w:t xml:space="preserve"> </w:t>
      </w:r>
      <w:r w:rsidR="00CD4FAF" w:rsidRPr="005B380C">
        <w:rPr>
          <w:rFonts w:ascii="Times New Roman" w:hAnsi="Times New Roman" w:cs="Times New Roman"/>
          <w:bCs/>
          <w:sz w:val="24"/>
          <w:szCs w:val="24"/>
        </w:rPr>
        <w:t>66b</w:t>
      </w:r>
      <w:r w:rsidRPr="005B380C">
        <w:rPr>
          <w:rFonts w:ascii="Times New Roman" w:hAnsi="Times New Roman" w:cs="Times New Roman"/>
          <w:bCs/>
          <w:sz w:val="24"/>
          <w:szCs w:val="24"/>
        </w:rPr>
        <w:t>]</w:t>
      </w:r>
    </w:p>
    <w:p w:rsidR="00F76E08" w:rsidRPr="005B380C" w:rsidRDefault="00CD4FAF"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w:t>
      </w:r>
      <w:r w:rsidR="002C7615" w:rsidRPr="005B380C">
        <w:rPr>
          <w:rFonts w:ascii="Times New Roman" w:hAnsi="Times New Roman" w:cs="Times New Roman"/>
          <w:sz w:val="24"/>
          <w:szCs w:val="24"/>
        </w:rPr>
        <w:t xml:space="preserve"> spôsob určenia teoretickej sumy</w:t>
      </w:r>
      <w:r w:rsidR="000460C9" w:rsidRPr="005B380C">
        <w:rPr>
          <w:rFonts w:ascii="Times New Roman" w:hAnsi="Times New Roman" w:cs="Times New Roman"/>
          <w:sz w:val="24"/>
          <w:szCs w:val="24"/>
        </w:rPr>
        <w:t xml:space="preserve"> </w:t>
      </w:r>
      <w:r w:rsidR="002C7615" w:rsidRPr="005B380C">
        <w:rPr>
          <w:rFonts w:ascii="Times New Roman" w:hAnsi="Times New Roman" w:cs="Times New Roman"/>
          <w:sz w:val="24"/>
          <w:szCs w:val="24"/>
        </w:rPr>
        <w:t>a čiastkovej sumy starobného dôchodku na účely výpočtu</w:t>
      </w:r>
      <w:r w:rsidR="000460C9" w:rsidRPr="005B380C">
        <w:rPr>
          <w:rFonts w:ascii="Times New Roman" w:hAnsi="Times New Roman" w:cs="Times New Roman"/>
          <w:sz w:val="24"/>
          <w:szCs w:val="24"/>
        </w:rPr>
        <w:t xml:space="preserve"> starobného dôchodku poistenca, ktorý získal obdobie výkonu služby podľa zákona o sociálnom zabezpečení policajtov a</w:t>
      </w:r>
      <w:r w:rsidR="00F76E08" w:rsidRPr="005B380C">
        <w:rPr>
          <w:rFonts w:ascii="Times New Roman" w:hAnsi="Times New Roman" w:cs="Times New Roman"/>
          <w:sz w:val="24"/>
          <w:szCs w:val="24"/>
        </w:rPr>
        <w:t> </w:t>
      </w:r>
      <w:r w:rsidR="000460C9" w:rsidRPr="005B380C">
        <w:rPr>
          <w:rFonts w:ascii="Times New Roman" w:hAnsi="Times New Roman" w:cs="Times New Roman"/>
          <w:sz w:val="24"/>
          <w:szCs w:val="24"/>
        </w:rPr>
        <w:t>vojakov</w:t>
      </w:r>
      <w:r w:rsidR="00F76E08" w:rsidRPr="005B380C">
        <w:rPr>
          <w:rFonts w:ascii="Times New Roman" w:hAnsi="Times New Roman" w:cs="Times New Roman"/>
          <w:sz w:val="24"/>
          <w:szCs w:val="24"/>
        </w:rPr>
        <w:t>.</w:t>
      </w:r>
      <w:r w:rsidR="00CE142B" w:rsidRPr="005B380C">
        <w:rPr>
          <w:rFonts w:ascii="Times New Roman" w:hAnsi="Times New Roman" w:cs="Times New Roman"/>
          <w:sz w:val="24"/>
          <w:szCs w:val="24"/>
        </w:rPr>
        <w:t xml:space="preserve"> </w:t>
      </w:r>
    </w:p>
    <w:p w:rsidR="00CE142B" w:rsidRPr="005B380C" w:rsidRDefault="00F76E0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aby sa suma teoretické</w:t>
      </w:r>
      <w:r w:rsidR="00DC0C9D" w:rsidRPr="005B380C">
        <w:rPr>
          <w:rFonts w:ascii="Times New Roman" w:hAnsi="Times New Roman" w:cs="Times New Roman"/>
          <w:sz w:val="24"/>
          <w:szCs w:val="24"/>
        </w:rPr>
        <w:t>ho starobného dôchodku určila pri zohľadnení</w:t>
      </w:r>
      <w:r w:rsidRPr="005B380C">
        <w:rPr>
          <w:rFonts w:ascii="Times New Roman" w:hAnsi="Times New Roman" w:cs="Times New Roman"/>
          <w:sz w:val="24"/>
          <w:szCs w:val="24"/>
        </w:rPr>
        <w:t xml:space="preserve"> súčtu období výkonu služby a obdobia dôchodkového poistenia rovnakým spôsobom ako sa určí suma starobného dôchodku zo sociálneho poistenia. </w:t>
      </w:r>
      <w:r w:rsidR="00CE142B" w:rsidRPr="005B380C">
        <w:rPr>
          <w:rFonts w:ascii="Times New Roman" w:hAnsi="Times New Roman" w:cs="Times New Roman"/>
          <w:sz w:val="24"/>
          <w:szCs w:val="24"/>
        </w:rPr>
        <w:t>Na výpočet POMB sa navrhuje zohľadniť aj</w:t>
      </w:r>
      <w:r w:rsidR="00F12423" w:rsidRPr="005B380C">
        <w:rPr>
          <w:rFonts w:ascii="Times New Roman" w:hAnsi="Times New Roman" w:cs="Times New Roman"/>
          <w:sz w:val="24"/>
          <w:szCs w:val="24"/>
        </w:rPr>
        <w:t> </w:t>
      </w:r>
      <w:r w:rsidR="00CE142B" w:rsidRPr="005B380C">
        <w:rPr>
          <w:rFonts w:ascii="Times New Roman" w:hAnsi="Times New Roman" w:cs="Times New Roman"/>
          <w:sz w:val="24"/>
          <w:szCs w:val="24"/>
        </w:rPr>
        <w:t xml:space="preserve">osobný vymeriavací základ, z ktorého sa zaplatilo poistné na výsluhové </w:t>
      </w:r>
      <w:r w:rsidR="0018010C" w:rsidRPr="005B380C">
        <w:rPr>
          <w:rFonts w:ascii="Times New Roman" w:hAnsi="Times New Roman" w:cs="Times New Roman"/>
          <w:sz w:val="24"/>
          <w:szCs w:val="24"/>
        </w:rPr>
        <w:t xml:space="preserve">zabezpečenie </w:t>
      </w:r>
      <w:r w:rsidR="00CE142B" w:rsidRPr="005B380C">
        <w:rPr>
          <w:rFonts w:ascii="Times New Roman" w:hAnsi="Times New Roman" w:cs="Times New Roman"/>
          <w:sz w:val="24"/>
          <w:szCs w:val="24"/>
        </w:rPr>
        <w:t>podľa zákona o sociálnom zabezpečení policajtov a vojakov.</w:t>
      </w:r>
    </w:p>
    <w:p w:rsidR="00F76E08" w:rsidRPr="005B380C" w:rsidRDefault="00F76E0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Suma čiastkového starobného dôchodku sa navrhuje určiť ako súčin teoretickej sumy starobného dôchodku zo sociálneho poistenia a podielu </w:t>
      </w:r>
      <w:r w:rsidR="00DC0C9D" w:rsidRPr="005B380C">
        <w:rPr>
          <w:rFonts w:ascii="Times New Roman" w:hAnsi="Times New Roman" w:cs="Times New Roman"/>
          <w:sz w:val="24"/>
          <w:szCs w:val="24"/>
        </w:rPr>
        <w:t>obdobia</w:t>
      </w:r>
      <w:r w:rsidRPr="005B380C">
        <w:rPr>
          <w:rFonts w:ascii="Times New Roman" w:hAnsi="Times New Roman" w:cs="Times New Roman"/>
          <w:sz w:val="24"/>
          <w:szCs w:val="24"/>
        </w:rPr>
        <w:t xml:space="preserve"> výkonu služby a súčtu </w:t>
      </w:r>
      <w:r w:rsidR="00DC0C9D" w:rsidRPr="005B380C">
        <w:rPr>
          <w:rFonts w:ascii="Times New Roman" w:hAnsi="Times New Roman" w:cs="Times New Roman"/>
          <w:sz w:val="24"/>
          <w:szCs w:val="24"/>
        </w:rPr>
        <w:t>obdobia</w:t>
      </w:r>
      <w:r w:rsidRPr="005B380C">
        <w:rPr>
          <w:rFonts w:ascii="Times New Roman" w:hAnsi="Times New Roman" w:cs="Times New Roman"/>
          <w:sz w:val="24"/>
          <w:szCs w:val="24"/>
        </w:rPr>
        <w:t xml:space="preserve"> výkonu služby a obdobia dôchodkového poistenia</w:t>
      </w:r>
      <w:r w:rsidR="00DC0C9D" w:rsidRPr="005B380C">
        <w:rPr>
          <w:rFonts w:ascii="Times New Roman" w:hAnsi="Times New Roman" w:cs="Times New Roman"/>
          <w:sz w:val="24"/>
          <w:szCs w:val="24"/>
        </w:rPr>
        <w:t>.</w:t>
      </w:r>
    </w:p>
    <w:p w:rsidR="00DC0C9D" w:rsidRPr="005B380C" w:rsidRDefault="00CD4FAF"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Uveden</w:t>
      </w:r>
      <w:r w:rsidR="00983BCC" w:rsidRPr="005B380C">
        <w:rPr>
          <w:rFonts w:ascii="Times New Roman" w:hAnsi="Times New Roman" w:cs="Times New Roman"/>
          <w:sz w:val="24"/>
          <w:szCs w:val="24"/>
        </w:rPr>
        <w:t>é sa navrhuje z dôvodu garantovať</w:t>
      </w:r>
      <w:r w:rsidRPr="005B380C">
        <w:rPr>
          <w:rFonts w:ascii="Times New Roman" w:hAnsi="Times New Roman" w:cs="Times New Roman"/>
          <w:sz w:val="24"/>
          <w:szCs w:val="24"/>
        </w:rPr>
        <w:t>, že hmotné zabezpečenie toh</w:t>
      </w:r>
      <w:r w:rsidR="004A5F49" w:rsidRPr="005B380C">
        <w:rPr>
          <w:rFonts w:ascii="Times New Roman" w:hAnsi="Times New Roman" w:cs="Times New Roman"/>
          <w:sz w:val="24"/>
          <w:szCs w:val="24"/>
        </w:rPr>
        <w:t>o</w:t>
      </w:r>
      <w:r w:rsidRPr="005B380C">
        <w:rPr>
          <w:rFonts w:ascii="Times New Roman" w:hAnsi="Times New Roman" w:cs="Times New Roman"/>
          <w:sz w:val="24"/>
          <w:szCs w:val="24"/>
        </w:rPr>
        <w:t xml:space="preserve">to poistenca v starobe, ktoré je súčtom sumy výsluhového dôchodku podľa zákona o sociálnom </w:t>
      </w:r>
      <w:r w:rsidR="00C8020C" w:rsidRPr="005B380C">
        <w:rPr>
          <w:rFonts w:ascii="Times New Roman" w:hAnsi="Times New Roman" w:cs="Times New Roman"/>
          <w:sz w:val="24"/>
          <w:szCs w:val="24"/>
        </w:rPr>
        <w:t xml:space="preserve">zabezpečení </w:t>
      </w:r>
      <w:r w:rsidRPr="005B380C">
        <w:rPr>
          <w:rFonts w:ascii="Times New Roman" w:hAnsi="Times New Roman" w:cs="Times New Roman"/>
          <w:sz w:val="24"/>
          <w:szCs w:val="24"/>
        </w:rPr>
        <w:t>policajtov a vojakov a sumy starobného dôchodku podľa zákona o sociálnom poistení, zodpovedá celkovému počtu rokov dôchodkového poistenia</w:t>
      </w:r>
      <w:r w:rsidR="00DC0C9D" w:rsidRPr="005B380C">
        <w:rPr>
          <w:rFonts w:ascii="Times New Roman" w:hAnsi="Times New Roman" w:cs="Times New Roman"/>
          <w:sz w:val="24"/>
          <w:szCs w:val="24"/>
        </w:rPr>
        <w:t xml:space="preserve"> (obdobie výsluhy a obdobie dôchodkového poistenia)</w:t>
      </w:r>
      <w:r w:rsidRPr="005B380C">
        <w:rPr>
          <w:rFonts w:ascii="Times New Roman" w:hAnsi="Times New Roman" w:cs="Times New Roman"/>
          <w:sz w:val="24"/>
          <w:szCs w:val="24"/>
        </w:rPr>
        <w:t>, ktoré získal v dôchodkovom systéme Slovenskej republiky.</w:t>
      </w:r>
    </w:p>
    <w:p w:rsidR="00CD4FAF" w:rsidRPr="005B380C" w:rsidRDefault="00CD4FAF"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Súčasne sa</w:t>
      </w:r>
      <w:r w:rsidR="00C335FB" w:rsidRPr="005B380C">
        <w:rPr>
          <w:rFonts w:ascii="Times New Roman" w:hAnsi="Times New Roman" w:cs="Times New Roman"/>
          <w:sz w:val="24"/>
          <w:szCs w:val="24"/>
        </w:rPr>
        <w:t xml:space="preserve"> navrhuje garantovať</w:t>
      </w:r>
      <w:r w:rsidRPr="005B380C">
        <w:rPr>
          <w:rFonts w:ascii="Times New Roman" w:hAnsi="Times New Roman" w:cs="Times New Roman"/>
          <w:sz w:val="24"/>
          <w:szCs w:val="24"/>
        </w:rPr>
        <w:t>, že takto určená suma</w:t>
      </w:r>
      <w:r w:rsidR="00C335FB" w:rsidRPr="005B380C">
        <w:rPr>
          <w:rFonts w:ascii="Times New Roman" w:hAnsi="Times New Roman" w:cs="Times New Roman"/>
          <w:sz w:val="24"/>
          <w:szCs w:val="24"/>
        </w:rPr>
        <w:t xml:space="preserve"> starobného dôchodku poistenca </w:t>
      </w:r>
      <w:r w:rsidRPr="005B380C">
        <w:rPr>
          <w:rFonts w:ascii="Times New Roman" w:hAnsi="Times New Roman" w:cs="Times New Roman"/>
          <w:sz w:val="24"/>
          <w:szCs w:val="24"/>
        </w:rPr>
        <w:t>nesmie byť nižšia ako suma starobného dôc</w:t>
      </w:r>
      <w:r w:rsidR="00C335FB" w:rsidRPr="005B380C">
        <w:rPr>
          <w:rFonts w:ascii="Times New Roman" w:hAnsi="Times New Roman" w:cs="Times New Roman"/>
          <w:sz w:val="24"/>
          <w:szCs w:val="24"/>
        </w:rPr>
        <w:t xml:space="preserve">hodku určená len so zohľadnením </w:t>
      </w:r>
      <w:r w:rsidRPr="005B380C">
        <w:rPr>
          <w:rFonts w:ascii="Times New Roman" w:hAnsi="Times New Roman" w:cs="Times New Roman"/>
          <w:sz w:val="24"/>
          <w:szCs w:val="24"/>
        </w:rPr>
        <w:t>obdobia dôchodkového poistenia</w:t>
      </w:r>
      <w:r w:rsidR="00E23DDD" w:rsidRPr="005B380C">
        <w:rPr>
          <w:rFonts w:ascii="Times New Roman" w:hAnsi="Times New Roman" w:cs="Times New Roman"/>
          <w:sz w:val="24"/>
          <w:szCs w:val="24"/>
        </w:rPr>
        <w:t xml:space="preserve"> </w:t>
      </w:r>
      <w:r w:rsidR="00C335FB" w:rsidRPr="005B380C">
        <w:rPr>
          <w:rFonts w:ascii="Times New Roman" w:hAnsi="Times New Roman" w:cs="Times New Roman"/>
          <w:sz w:val="24"/>
          <w:szCs w:val="24"/>
        </w:rPr>
        <w:t>získaného vo všeobecnom systéme dôchodkového poistenia</w:t>
      </w:r>
      <w:r w:rsidR="00DC0C9D" w:rsidRPr="005B380C">
        <w:rPr>
          <w:rFonts w:ascii="Times New Roman" w:hAnsi="Times New Roman" w:cs="Times New Roman"/>
          <w:sz w:val="24"/>
          <w:szCs w:val="24"/>
        </w:rPr>
        <w:t>, v prípade ak poistenec získal obdobie dôchodkového poistenia, ktoré zakladá nárok na starobný</w:t>
      </w:r>
      <w:r w:rsidR="004A5F49" w:rsidRPr="005B380C">
        <w:rPr>
          <w:rFonts w:ascii="Times New Roman" w:hAnsi="Times New Roman" w:cs="Times New Roman"/>
          <w:sz w:val="24"/>
          <w:szCs w:val="24"/>
        </w:rPr>
        <w:t xml:space="preserve"> dôchodok zo</w:t>
      </w:r>
      <w:r w:rsidR="00F12423" w:rsidRPr="005B380C">
        <w:rPr>
          <w:rFonts w:ascii="Times New Roman" w:hAnsi="Times New Roman" w:cs="Times New Roman"/>
          <w:sz w:val="24"/>
          <w:szCs w:val="24"/>
        </w:rPr>
        <w:t> </w:t>
      </w:r>
      <w:r w:rsidR="004A5F49" w:rsidRPr="005B380C">
        <w:rPr>
          <w:rFonts w:ascii="Times New Roman" w:hAnsi="Times New Roman" w:cs="Times New Roman"/>
          <w:sz w:val="24"/>
          <w:szCs w:val="24"/>
        </w:rPr>
        <w:t>sociálneho poisteni</w:t>
      </w:r>
      <w:r w:rsidR="00DC0C9D" w:rsidRPr="005B380C">
        <w:rPr>
          <w:rFonts w:ascii="Times New Roman" w:hAnsi="Times New Roman" w:cs="Times New Roman"/>
          <w:sz w:val="24"/>
          <w:szCs w:val="24"/>
        </w:rPr>
        <w:t>a.</w:t>
      </w:r>
    </w:p>
    <w:p w:rsidR="00196890" w:rsidRPr="005B380C" w:rsidRDefault="00196890" w:rsidP="005B380C">
      <w:pPr>
        <w:spacing w:after="0" w:line="240" w:lineRule="auto"/>
        <w:jc w:val="both"/>
        <w:rPr>
          <w:rFonts w:ascii="Times New Roman" w:hAnsi="Times New Roman" w:cs="Times New Roman"/>
          <w:b/>
          <w:sz w:val="24"/>
          <w:szCs w:val="24"/>
        </w:rPr>
      </w:pPr>
    </w:p>
    <w:p w:rsidR="00F90411" w:rsidRDefault="00F90411" w:rsidP="005B380C">
      <w:pPr>
        <w:spacing w:after="0" w:line="240" w:lineRule="auto"/>
        <w:jc w:val="both"/>
        <w:rPr>
          <w:rFonts w:ascii="Times New Roman" w:hAnsi="Times New Roman" w:cs="Times New Roman"/>
          <w:b/>
          <w:sz w:val="24"/>
          <w:szCs w:val="24"/>
        </w:rPr>
      </w:pPr>
    </w:p>
    <w:p w:rsidR="005C64DB" w:rsidRPr="005B380C" w:rsidRDefault="00C664F6"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lastRenderedPageBreak/>
        <w:t>K</w:t>
      </w:r>
      <w:r w:rsidR="002035A4">
        <w:rPr>
          <w:rFonts w:ascii="Times New Roman" w:hAnsi="Times New Roman" w:cs="Times New Roman"/>
          <w:b/>
          <w:sz w:val="24"/>
          <w:szCs w:val="24"/>
        </w:rPr>
        <w:t> </w:t>
      </w:r>
      <w:r w:rsidRPr="005B380C">
        <w:rPr>
          <w:rFonts w:ascii="Times New Roman" w:hAnsi="Times New Roman" w:cs="Times New Roman"/>
          <w:b/>
          <w:sz w:val="24"/>
          <w:szCs w:val="24"/>
        </w:rPr>
        <w:t>bod</w:t>
      </w:r>
      <w:r w:rsidR="00F90411">
        <w:rPr>
          <w:rFonts w:ascii="Times New Roman" w:hAnsi="Times New Roman" w:cs="Times New Roman"/>
          <w:b/>
          <w:sz w:val="24"/>
          <w:szCs w:val="24"/>
        </w:rPr>
        <w:t>om</w:t>
      </w:r>
      <w:r w:rsidR="002035A4">
        <w:rPr>
          <w:rFonts w:ascii="Times New Roman" w:hAnsi="Times New Roman" w:cs="Times New Roman"/>
          <w:b/>
          <w:sz w:val="24"/>
          <w:szCs w:val="24"/>
        </w:rPr>
        <w:t xml:space="preserve"> 29</w:t>
      </w:r>
      <w:r w:rsidR="005C64DB">
        <w:rPr>
          <w:rFonts w:ascii="Times New Roman" w:hAnsi="Times New Roman" w:cs="Times New Roman"/>
          <w:b/>
          <w:sz w:val="24"/>
          <w:szCs w:val="24"/>
        </w:rPr>
        <w:t xml:space="preserve"> a 30</w:t>
      </w:r>
      <w:r w:rsidRPr="005B380C">
        <w:rPr>
          <w:rFonts w:ascii="Times New Roman" w:hAnsi="Times New Roman" w:cs="Times New Roman"/>
          <w:b/>
          <w:sz w:val="24"/>
          <w:szCs w:val="24"/>
        </w:rPr>
        <w:t xml:space="preserve"> </w:t>
      </w:r>
      <w:r w:rsidR="0094011E" w:rsidRPr="005B380C">
        <w:rPr>
          <w:rFonts w:ascii="Times New Roman" w:hAnsi="Times New Roman" w:cs="Times New Roman"/>
          <w:b/>
          <w:sz w:val="24"/>
          <w:szCs w:val="24"/>
        </w:rPr>
        <w:t xml:space="preserve"> </w:t>
      </w:r>
      <w:r w:rsidR="00967D97" w:rsidRPr="005B380C">
        <w:rPr>
          <w:rFonts w:ascii="Times New Roman" w:hAnsi="Times New Roman" w:cs="Times New Roman"/>
          <w:sz w:val="24"/>
          <w:szCs w:val="24"/>
        </w:rPr>
        <w:t>[</w:t>
      </w:r>
      <w:r w:rsidR="00503EC1" w:rsidRPr="005B380C">
        <w:rPr>
          <w:rFonts w:ascii="Times New Roman" w:hAnsi="Times New Roman" w:cs="Times New Roman"/>
          <w:sz w:val="24"/>
          <w:szCs w:val="24"/>
        </w:rPr>
        <w:t>§</w:t>
      </w:r>
      <w:r w:rsidR="005B380C" w:rsidRPr="005B380C">
        <w:rPr>
          <w:rFonts w:ascii="Times New Roman" w:hAnsi="Times New Roman" w:cs="Times New Roman"/>
          <w:sz w:val="24"/>
          <w:szCs w:val="24"/>
        </w:rPr>
        <w:t xml:space="preserve"> </w:t>
      </w:r>
      <w:r w:rsidR="00503EC1" w:rsidRPr="005B380C">
        <w:rPr>
          <w:rFonts w:ascii="Times New Roman" w:hAnsi="Times New Roman" w:cs="Times New Roman"/>
          <w:sz w:val="24"/>
          <w:szCs w:val="24"/>
        </w:rPr>
        <w:t xml:space="preserve">67 ods. </w:t>
      </w:r>
      <w:r w:rsidR="00A530B2">
        <w:rPr>
          <w:rFonts w:ascii="Times New Roman" w:hAnsi="Times New Roman" w:cs="Times New Roman"/>
          <w:sz w:val="24"/>
          <w:szCs w:val="24"/>
        </w:rPr>
        <w:t>1 písm. c) a</w:t>
      </w:r>
      <w:r w:rsidR="005C64DB">
        <w:rPr>
          <w:rFonts w:ascii="Times New Roman" w:hAnsi="Times New Roman" w:cs="Times New Roman"/>
          <w:sz w:val="24"/>
          <w:szCs w:val="24"/>
        </w:rPr>
        <w:t> ods.</w:t>
      </w:r>
      <w:r w:rsidR="00A530B2">
        <w:rPr>
          <w:rFonts w:ascii="Times New Roman" w:hAnsi="Times New Roman" w:cs="Times New Roman"/>
          <w:sz w:val="24"/>
          <w:szCs w:val="24"/>
        </w:rPr>
        <w:t xml:space="preserve"> </w:t>
      </w:r>
      <w:r w:rsidR="00503EC1" w:rsidRPr="005B380C">
        <w:rPr>
          <w:rFonts w:ascii="Times New Roman" w:hAnsi="Times New Roman" w:cs="Times New Roman"/>
          <w:sz w:val="24"/>
          <w:szCs w:val="24"/>
        </w:rPr>
        <w:t>2 písm. c)</w:t>
      </w:r>
      <w:r w:rsidR="00967D97" w:rsidRPr="005B380C">
        <w:rPr>
          <w:rFonts w:ascii="Times New Roman" w:hAnsi="Times New Roman" w:cs="Times New Roman"/>
          <w:bCs/>
          <w:sz w:val="24"/>
          <w:szCs w:val="24"/>
        </w:rPr>
        <w:t>]</w:t>
      </w:r>
    </w:p>
    <w:p w:rsidR="00AD68FC" w:rsidRPr="005B380C" w:rsidRDefault="00967D97"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 súvislosti s navrhovanou právnou úpravou v § 68b ods. 1 sa</w:t>
      </w:r>
      <w:r w:rsidR="009F3717" w:rsidRPr="005B380C">
        <w:rPr>
          <w:rFonts w:ascii="Times New Roman" w:hAnsi="Times New Roman" w:cs="Times New Roman"/>
          <w:bCs/>
          <w:sz w:val="24"/>
          <w:szCs w:val="24"/>
        </w:rPr>
        <w:t xml:space="preserve"> od 1. januára 2023 </w:t>
      </w:r>
      <w:r w:rsidRPr="005B380C">
        <w:rPr>
          <w:rFonts w:ascii="Times New Roman" w:hAnsi="Times New Roman" w:cs="Times New Roman"/>
          <w:bCs/>
          <w:sz w:val="24"/>
          <w:szCs w:val="24"/>
        </w:rPr>
        <w:t xml:space="preserve"> navrhuje, aby </w:t>
      </w:r>
      <w:r w:rsidR="00BA44F7" w:rsidRPr="005B380C">
        <w:rPr>
          <w:rFonts w:ascii="Times New Roman" w:hAnsi="Times New Roman" w:cs="Times New Roman"/>
          <w:bCs/>
          <w:sz w:val="24"/>
          <w:szCs w:val="24"/>
        </w:rPr>
        <w:t xml:space="preserve">sa na splnenie </w:t>
      </w:r>
      <w:r w:rsidRPr="005B380C">
        <w:rPr>
          <w:rFonts w:ascii="Times New Roman" w:hAnsi="Times New Roman" w:cs="Times New Roman"/>
          <w:bCs/>
          <w:sz w:val="24"/>
          <w:szCs w:val="24"/>
        </w:rPr>
        <w:t>podmienk</w:t>
      </w:r>
      <w:r w:rsidR="00BA44F7" w:rsidRPr="005B380C">
        <w:rPr>
          <w:rFonts w:ascii="Times New Roman" w:hAnsi="Times New Roman" w:cs="Times New Roman"/>
          <w:bCs/>
          <w:sz w:val="24"/>
          <w:szCs w:val="24"/>
        </w:rPr>
        <w:t>y</w:t>
      </w:r>
      <w:r w:rsidR="005C64DB">
        <w:rPr>
          <w:rFonts w:ascii="Times New Roman" w:hAnsi="Times New Roman" w:cs="Times New Roman"/>
          <w:bCs/>
          <w:sz w:val="24"/>
          <w:szCs w:val="24"/>
        </w:rPr>
        <w:t xml:space="preserve"> nároku na predčasný starobný dôchodok</w:t>
      </w:r>
      <w:r w:rsidR="00BA44F7" w:rsidRPr="005B380C">
        <w:rPr>
          <w:rFonts w:ascii="Times New Roman" w:hAnsi="Times New Roman" w:cs="Times New Roman"/>
          <w:bCs/>
          <w:sz w:val="24"/>
          <w:szCs w:val="24"/>
        </w:rPr>
        <w:t xml:space="preserve"> zohľadňovala teoretická suma </w:t>
      </w:r>
      <w:r w:rsidRPr="005B380C">
        <w:rPr>
          <w:rFonts w:ascii="Times New Roman" w:hAnsi="Times New Roman" w:cs="Times New Roman"/>
          <w:bCs/>
          <w:sz w:val="24"/>
          <w:szCs w:val="24"/>
        </w:rPr>
        <w:t xml:space="preserve"> predčasného starobného dôchodku</w:t>
      </w:r>
      <w:r w:rsidR="00BA44F7" w:rsidRPr="005B380C">
        <w:rPr>
          <w:rFonts w:ascii="Times New Roman" w:hAnsi="Times New Roman" w:cs="Times New Roman"/>
          <w:bCs/>
          <w:sz w:val="24"/>
          <w:szCs w:val="24"/>
        </w:rPr>
        <w:t>.</w:t>
      </w:r>
    </w:p>
    <w:p w:rsidR="004925A7" w:rsidRDefault="00B121F3"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Cs/>
          <w:sz w:val="24"/>
          <w:szCs w:val="24"/>
        </w:rPr>
        <w:t>V súvislosti s navrhovanou právnou úpravou v § 6</w:t>
      </w:r>
      <w:r w:rsidR="007A439C" w:rsidRPr="005B380C">
        <w:rPr>
          <w:rFonts w:ascii="Times New Roman" w:hAnsi="Times New Roman" w:cs="Times New Roman"/>
          <w:bCs/>
          <w:sz w:val="24"/>
          <w:szCs w:val="24"/>
        </w:rPr>
        <w:t>7</w:t>
      </w:r>
      <w:r w:rsidRPr="005B380C">
        <w:rPr>
          <w:rFonts w:ascii="Times New Roman" w:hAnsi="Times New Roman" w:cs="Times New Roman"/>
          <w:bCs/>
          <w:sz w:val="24"/>
          <w:szCs w:val="24"/>
        </w:rPr>
        <w:t xml:space="preserve"> ods. 1</w:t>
      </w:r>
      <w:r w:rsidR="007A439C" w:rsidRPr="005B380C">
        <w:rPr>
          <w:rFonts w:ascii="Times New Roman" w:hAnsi="Times New Roman" w:cs="Times New Roman"/>
          <w:bCs/>
          <w:sz w:val="24"/>
          <w:szCs w:val="24"/>
        </w:rPr>
        <w:t xml:space="preserve"> písm. c)</w:t>
      </w:r>
      <w:r w:rsidRPr="005B380C">
        <w:rPr>
          <w:rFonts w:ascii="Times New Roman" w:hAnsi="Times New Roman" w:cs="Times New Roman"/>
          <w:bCs/>
          <w:sz w:val="24"/>
          <w:szCs w:val="24"/>
        </w:rPr>
        <w:t xml:space="preserve"> sa n</w:t>
      </w:r>
      <w:r w:rsidR="00AD68FC" w:rsidRPr="005B380C">
        <w:rPr>
          <w:rFonts w:ascii="Times New Roman" w:hAnsi="Times New Roman" w:cs="Times New Roman"/>
          <w:bCs/>
          <w:sz w:val="24"/>
          <w:szCs w:val="24"/>
        </w:rPr>
        <w:t>avrhuje</w:t>
      </w:r>
      <w:r w:rsidR="007C257F" w:rsidRPr="005B380C">
        <w:rPr>
          <w:rFonts w:ascii="Times New Roman" w:hAnsi="Times New Roman" w:cs="Times New Roman"/>
          <w:bCs/>
          <w:sz w:val="24"/>
          <w:szCs w:val="24"/>
        </w:rPr>
        <w:t xml:space="preserve"> rovnaký postup aj </w:t>
      </w:r>
      <w:r w:rsidR="007A439C" w:rsidRPr="005B380C">
        <w:rPr>
          <w:rFonts w:ascii="Times New Roman" w:hAnsi="Times New Roman" w:cs="Times New Roman"/>
          <w:sz w:val="24"/>
          <w:szCs w:val="24"/>
        </w:rPr>
        <w:t>pre poistenca, ktorý získal obdobie účasti na starobnom dôchodkovom sporení.</w:t>
      </w:r>
    </w:p>
    <w:p w:rsidR="004925A7" w:rsidRPr="005B380C" w:rsidRDefault="004925A7" w:rsidP="005B380C">
      <w:pPr>
        <w:spacing w:after="0" w:line="240" w:lineRule="auto"/>
        <w:jc w:val="both"/>
        <w:rPr>
          <w:rFonts w:ascii="Times New Roman" w:hAnsi="Times New Roman" w:cs="Times New Roman"/>
          <w:bCs/>
          <w:sz w:val="24"/>
          <w:szCs w:val="24"/>
        </w:rPr>
      </w:pPr>
    </w:p>
    <w:p w:rsidR="001519EC" w:rsidRPr="005B380C" w:rsidRDefault="001519EC"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B0277B">
        <w:rPr>
          <w:rFonts w:ascii="Times New Roman" w:hAnsi="Times New Roman" w:cs="Times New Roman"/>
          <w:b/>
          <w:sz w:val="24"/>
          <w:szCs w:val="24"/>
        </w:rPr>
        <w:t>3</w:t>
      </w:r>
      <w:r w:rsidR="00BA069F">
        <w:rPr>
          <w:rFonts w:ascii="Times New Roman" w:hAnsi="Times New Roman" w:cs="Times New Roman"/>
          <w:b/>
          <w:sz w:val="24"/>
          <w:szCs w:val="24"/>
        </w:rPr>
        <w:t>1</w:t>
      </w:r>
      <w:r w:rsidR="00E23DDD"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5B5907">
        <w:rPr>
          <w:rFonts w:ascii="Times New Roman" w:hAnsi="Times New Roman" w:cs="Times New Roman"/>
          <w:sz w:val="24"/>
          <w:szCs w:val="24"/>
        </w:rPr>
        <w:t xml:space="preserve"> </w:t>
      </w:r>
      <w:r w:rsidRPr="005B380C">
        <w:rPr>
          <w:rFonts w:ascii="Times New Roman" w:hAnsi="Times New Roman" w:cs="Times New Roman"/>
          <w:sz w:val="24"/>
          <w:szCs w:val="24"/>
        </w:rPr>
        <w:t>68 ods. 1</w:t>
      </w:r>
      <w:r w:rsidRPr="005B380C">
        <w:rPr>
          <w:rFonts w:ascii="Times New Roman" w:hAnsi="Times New Roman" w:cs="Times New Roman"/>
          <w:bCs/>
          <w:sz w:val="24"/>
          <w:szCs w:val="24"/>
        </w:rPr>
        <w:t>]</w:t>
      </w:r>
    </w:p>
    <w:p w:rsidR="001519EC" w:rsidRPr="005B380C" w:rsidRDefault="001519EC"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aby sa suma predčasného starobného dôchodku poistenca, ktor</w:t>
      </w:r>
      <w:r w:rsidR="00CE2110" w:rsidRPr="005B380C">
        <w:rPr>
          <w:rFonts w:ascii="Times New Roman" w:hAnsi="Times New Roman" w:cs="Times New Roman"/>
          <w:sz w:val="24"/>
          <w:szCs w:val="24"/>
        </w:rPr>
        <w:t xml:space="preserve">ý získal obdobie výkonu služby </w:t>
      </w:r>
      <w:r w:rsidRPr="005B380C">
        <w:rPr>
          <w:rFonts w:ascii="Times New Roman" w:hAnsi="Times New Roman" w:cs="Times New Roman"/>
          <w:sz w:val="24"/>
          <w:szCs w:val="24"/>
        </w:rPr>
        <w:t>v rozsahu, ktorý nezakladá nárok na výsluhový dôchodok podľa zákona</w:t>
      </w:r>
      <w:r w:rsidR="00E23DDD" w:rsidRPr="005B380C">
        <w:rPr>
          <w:rFonts w:ascii="Times New Roman" w:hAnsi="Times New Roman" w:cs="Times New Roman"/>
          <w:sz w:val="24"/>
          <w:szCs w:val="24"/>
        </w:rPr>
        <w:t xml:space="preserve"> </w:t>
      </w:r>
      <w:r w:rsidR="00655B5D" w:rsidRPr="005B380C">
        <w:rPr>
          <w:rFonts w:ascii="Times New Roman" w:hAnsi="Times New Roman" w:cs="Times New Roman"/>
          <w:sz w:val="24"/>
          <w:szCs w:val="24"/>
        </w:rPr>
        <w:t>o sociálnom zabezpečení policajtov a vojakov</w:t>
      </w:r>
      <w:r w:rsidR="003C0951" w:rsidRPr="005B380C">
        <w:rPr>
          <w:rFonts w:ascii="Times New Roman" w:hAnsi="Times New Roman" w:cs="Times New Roman"/>
          <w:sz w:val="24"/>
          <w:szCs w:val="24"/>
        </w:rPr>
        <w:t>,</w:t>
      </w:r>
      <w:r w:rsidRPr="005B380C">
        <w:rPr>
          <w:rFonts w:ascii="Times New Roman" w:hAnsi="Times New Roman" w:cs="Times New Roman"/>
          <w:sz w:val="24"/>
          <w:szCs w:val="24"/>
        </w:rPr>
        <w:t xml:space="preserve"> určila rovnako ako suma predčasného starobného dôchodku poistenca, ktorý nezísk</w:t>
      </w:r>
      <w:r w:rsidR="00A257D7" w:rsidRPr="005B380C">
        <w:rPr>
          <w:rFonts w:ascii="Times New Roman" w:hAnsi="Times New Roman" w:cs="Times New Roman"/>
          <w:sz w:val="24"/>
          <w:szCs w:val="24"/>
        </w:rPr>
        <w:t>al žiadne obdobie výkonu služby</w:t>
      </w:r>
      <w:r w:rsidR="003C0951" w:rsidRPr="005B380C">
        <w:rPr>
          <w:rFonts w:ascii="Times New Roman" w:hAnsi="Times New Roman" w:cs="Times New Roman"/>
          <w:sz w:val="24"/>
          <w:szCs w:val="24"/>
        </w:rPr>
        <w:t>. Uvedené sa</w:t>
      </w:r>
      <w:r w:rsidR="00F12423" w:rsidRPr="005B380C">
        <w:rPr>
          <w:rFonts w:ascii="Times New Roman" w:hAnsi="Times New Roman" w:cs="Times New Roman"/>
          <w:sz w:val="24"/>
          <w:szCs w:val="24"/>
        </w:rPr>
        <w:t> </w:t>
      </w:r>
      <w:r w:rsidR="003C0951" w:rsidRPr="005B380C">
        <w:rPr>
          <w:rFonts w:ascii="Times New Roman" w:hAnsi="Times New Roman" w:cs="Times New Roman"/>
          <w:sz w:val="24"/>
          <w:szCs w:val="24"/>
        </w:rPr>
        <w:t>navrhuje</w:t>
      </w:r>
      <w:r w:rsidR="00A257D7" w:rsidRPr="005B380C">
        <w:rPr>
          <w:rFonts w:ascii="Times New Roman" w:hAnsi="Times New Roman" w:cs="Times New Roman"/>
          <w:sz w:val="24"/>
          <w:szCs w:val="24"/>
        </w:rPr>
        <w:t xml:space="preserve"> z dôvodu zohľadniť nielen obdobia získané výkonom služby, ale aj poistné, ktoré bolo za tieto obdobia zaplatené.</w:t>
      </w:r>
    </w:p>
    <w:p w:rsidR="00E23DDD" w:rsidRPr="005B380C" w:rsidRDefault="005F0965"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color w:val="000000"/>
          <w:sz w:val="24"/>
          <w:szCs w:val="24"/>
          <w:shd w:val="clear" w:color="auto" w:fill="FFFFFF"/>
        </w:rPr>
        <w:t>Súčasne sa navrhuje, aby</w:t>
      </w:r>
      <w:r w:rsidR="0035457E" w:rsidRPr="005B380C">
        <w:rPr>
          <w:rFonts w:ascii="Times New Roman" w:hAnsi="Times New Roman" w:cs="Times New Roman"/>
          <w:color w:val="000000"/>
          <w:sz w:val="24"/>
          <w:szCs w:val="24"/>
          <w:shd w:val="clear" w:color="auto" w:fill="FFFFFF"/>
        </w:rPr>
        <w:t xml:space="preserve"> sa</w:t>
      </w:r>
      <w:r w:rsidRPr="005B380C">
        <w:rPr>
          <w:rFonts w:ascii="Times New Roman" w:hAnsi="Times New Roman" w:cs="Times New Roman"/>
          <w:color w:val="000000"/>
          <w:sz w:val="24"/>
          <w:szCs w:val="24"/>
          <w:shd w:val="clear" w:color="auto" w:fill="FFFFFF"/>
        </w:rPr>
        <w:t xml:space="preserve"> </w:t>
      </w:r>
      <w:r w:rsidRPr="005B380C">
        <w:rPr>
          <w:rFonts w:ascii="Times New Roman" w:hAnsi="Times New Roman" w:cs="Times New Roman"/>
          <w:sz w:val="24"/>
          <w:szCs w:val="24"/>
        </w:rPr>
        <w:t xml:space="preserve">suma predčasného starobného dôchodku poistenca, ktorý získal obdobie výkonu služby v rozsahu zakladajúcom nárok na výsluhový dôchodok podľa zákona o sociálnom zabezpečení policajtov a vojakov určila ako rozdiel sumy </w:t>
      </w:r>
      <w:r w:rsidR="00B26722" w:rsidRPr="005B380C">
        <w:rPr>
          <w:rFonts w:ascii="Times New Roman" w:hAnsi="Times New Roman" w:cs="Times New Roman"/>
          <w:sz w:val="24"/>
          <w:szCs w:val="24"/>
        </w:rPr>
        <w:t xml:space="preserve">predčasného </w:t>
      </w:r>
      <w:r w:rsidRPr="005B380C">
        <w:rPr>
          <w:rFonts w:ascii="Times New Roman" w:hAnsi="Times New Roman" w:cs="Times New Roman"/>
          <w:sz w:val="24"/>
          <w:szCs w:val="24"/>
        </w:rPr>
        <w:t xml:space="preserve">starobného dôchodku vypočítaného podľa zákona o sociálnom poistení so zohľadnením celého obdobia dôchodkového poistenia získaného v dôchodkovom systéme Slovenskej republiky (súčet obdobia dôchodkového poistenia podľa zákona o sociálnom poistení a obdobia výkonu služby podľa zákona o sociálnom zabezpečení policajtov a vojakov – teoretický </w:t>
      </w:r>
      <w:r w:rsidR="002164C7">
        <w:rPr>
          <w:rFonts w:ascii="Times New Roman" w:hAnsi="Times New Roman" w:cs="Times New Roman"/>
          <w:sz w:val="24"/>
          <w:szCs w:val="24"/>
        </w:rPr>
        <w:t xml:space="preserve">predčasný </w:t>
      </w:r>
      <w:r w:rsidRPr="005B380C">
        <w:rPr>
          <w:rFonts w:ascii="Times New Roman" w:hAnsi="Times New Roman" w:cs="Times New Roman"/>
          <w:sz w:val="24"/>
          <w:szCs w:val="24"/>
        </w:rPr>
        <w:t>starobný dôchodok) a</w:t>
      </w:r>
      <w:r w:rsidR="00B26722" w:rsidRPr="005B380C">
        <w:rPr>
          <w:rFonts w:ascii="Times New Roman" w:hAnsi="Times New Roman" w:cs="Times New Roman"/>
          <w:sz w:val="24"/>
          <w:szCs w:val="24"/>
        </w:rPr>
        <w:t> </w:t>
      </w:r>
      <w:r w:rsidRPr="005B380C">
        <w:rPr>
          <w:rFonts w:ascii="Times New Roman" w:hAnsi="Times New Roman" w:cs="Times New Roman"/>
          <w:sz w:val="24"/>
          <w:szCs w:val="24"/>
        </w:rPr>
        <w:t>sumy</w:t>
      </w:r>
      <w:r w:rsidR="00B26722" w:rsidRPr="005B380C">
        <w:rPr>
          <w:rFonts w:ascii="Times New Roman" w:hAnsi="Times New Roman" w:cs="Times New Roman"/>
          <w:sz w:val="24"/>
          <w:szCs w:val="24"/>
        </w:rPr>
        <w:t xml:space="preserve"> </w:t>
      </w:r>
      <w:r w:rsidR="00CE2110" w:rsidRPr="005B380C">
        <w:rPr>
          <w:rFonts w:ascii="Times New Roman" w:hAnsi="Times New Roman" w:cs="Times New Roman"/>
          <w:sz w:val="24"/>
          <w:szCs w:val="24"/>
        </w:rPr>
        <w:t xml:space="preserve">čiastkového </w:t>
      </w:r>
      <w:r w:rsidR="00B26722" w:rsidRPr="005B380C">
        <w:rPr>
          <w:rFonts w:ascii="Times New Roman" w:hAnsi="Times New Roman" w:cs="Times New Roman"/>
          <w:sz w:val="24"/>
          <w:szCs w:val="24"/>
        </w:rPr>
        <w:t>predčasného</w:t>
      </w:r>
      <w:r w:rsidRPr="005B380C">
        <w:rPr>
          <w:rFonts w:ascii="Times New Roman" w:hAnsi="Times New Roman" w:cs="Times New Roman"/>
          <w:sz w:val="24"/>
          <w:szCs w:val="24"/>
        </w:rPr>
        <w:t xml:space="preserve"> starobného dôchodku</w:t>
      </w:r>
      <w:r w:rsidR="002164C7">
        <w:rPr>
          <w:rFonts w:ascii="Times New Roman" w:hAnsi="Times New Roman" w:cs="Times New Roman"/>
          <w:sz w:val="24"/>
          <w:szCs w:val="24"/>
        </w:rPr>
        <w:t xml:space="preserve"> určeného </w:t>
      </w:r>
      <w:r w:rsidR="002164C7" w:rsidRPr="005B380C">
        <w:rPr>
          <w:rFonts w:ascii="Times New Roman" w:hAnsi="Times New Roman" w:cs="Times New Roman"/>
          <w:sz w:val="24"/>
          <w:szCs w:val="24"/>
        </w:rPr>
        <w:t>ako súčin teoretickej sumy predčasného starobného dôchodku zo sociálneho poistenia a podielu obdobia výkonu služby a súčtu obdobia výkonu služby a obdobia dôchodkového poistenia</w:t>
      </w:r>
      <w:r w:rsidR="002164C7" w:rsidRPr="005B380C" w:rsidDel="005C508A">
        <w:rPr>
          <w:rFonts w:ascii="Times New Roman" w:hAnsi="Times New Roman" w:cs="Times New Roman"/>
          <w:sz w:val="24"/>
          <w:szCs w:val="24"/>
        </w:rPr>
        <w:t xml:space="preserve"> </w:t>
      </w:r>
      <w:r w:rsidR="007C257F" w:rsidRPr="005B380C">
        <w:rPr>
          <w:rFonts w:ascii="Times New Roman" w:hAnsi="Times New Roman" w:cs="Times New Roman"/>
          <w:sz w:val="24"/>
          <w:szCs w:val="24"/>
        </w:rPr>
        <w:t>.</w:t>
      </w:r>
    </w:p>
    <w:p w:rsidR="007C257F" w:rsidRPr="005B380C" w:rsidRDefault="007C257F" w:rsidP="005B380C">
      <w:pPr>
        <w:spacing w:after="0" w:line="240" w:lineRule="auto"/>
        <w:jc w:val="both"/>
        <w:rPr>
          <w:rFonts w:ascii="Times New Roman" w:hAnsi="Times New Roman" w:cs="Times New Roman"/>
          <w:b/>
          <w:sz w:val="24"/>
          <w:szCs w:val="24"/>
        </w:rPr>
      </w:pPr>
    </w:p>
    <w:p w:rsidR="004A5F49" w:rsidRPr="005B380C" w:rsidRDefault="00B0277B"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bCs/>
          <w:sz w:val="24"/>
          <w:szCs w:val="24"/>
        </w:rPr>
        <w:t>K bod</w:t>
      </w:r>
      <w:r w:rsidR="00F90411">
        <w:rPr>
          <w:rFonts w:ascii="Times New Roman" w:hAnsi="Times New Roman" w:cs="Times New Roman"/>
          <w:b/>
          <w:bCs/>
          <w:sz w:val="24"/>
          <w:szCs w:val="24"/>
        </w:rPr>
        <w:t>u</w:t>
      </w:r>
      <w:r w:rsidRPr="005B380C">
        <w:rPr>
          <w:rFonts w:ascii="Times New Roman" w:hAnsi="Times New Roman" w:cs="Times New Roman"/>
          <w:b/>
          <w:bCs/>
          <w:sz w:val="24"/>
          <w:szCs w:val="24"/>
        </w:rPr>
        <w:t xml:space="preserve"> </w:t>
      </w:r>
      <w:r>
        <w:rPr>
          <w:rFonts w:ascii="Times New Roman" w:hAnsi="Times New Roman" w:cs="Times New Roman"/>
          <w:b/>
          <w:bCs/>
          <w:sz w:val="24"/>
          <w:szCs w:val="24"/>
        </w:rPr>
        <w:t>3</w:t>
      </w:r>
      <w:r w:rsidR="00BA069F">
        <w:rPr>
          <w:rFonts w:ascii="Times New Roman" w:hAnsi="Times New Roman" w:cs="Times New Roman"/>
          <w:b/>
          <w:bCs/>
          <w:sz w:val="24"/>
          <w:szCs w:val="24"/>
        </w:rPr>
        <w:t>2</w:t>
      </w:r>
      <w:r>
        <w:rPr>
          <w:rFonts w:ascii="Times New Roman" w:hAnsi="Times New Roman" w:cs="Times New Roman"/>
          <w:b/>
          <w:bCs/>
          <w:sz w:val="24"/>
          <w:szCs w:val="24"/>
        </w:rPr>
        <w:t xml:space="preserve"> </w:t>
      </w:r>
      <w:r w:rsidRPr="005B380C">
        <w:rPr>
          <w:rFonts w:ascii="Times New Roman" w:hAnsi="Times New Roman" w:cs="Times New Roman"/>
          <w:bCs/>
          <w:sz w:val="24"/>
          <w:szCs w:val="24"/>
        </w:rPr>
        <w:t>[§ 6</w:t>
      </w:r>
      <w:r>
        <w:rPr>
          <w:rFonts w:ascii="Times New Roman" w:hAnsi="Times New Roman" w:cs="Times New Roman"/>
          <w:bCs/>
          <w:sz w:val="24"/>
          <w:szCs w:val="24"/>
        </w:rPr>
        <w:t>8</w:t>
      </w:r>
      <w:r w:rsidRPr="005B380C">
        <w:rPr>
          <w:rFonts w:ascii="Times New Roman" w:hAnsi="Times New Roman" w:cs="Times New Roman"/>
          <w:bCs/>
          <w:sz w:val="24"/>
          <w:szCs w:val="24"/>
        </w:rPr>
        <w:t xml:space="preserve"> ods. </w:t>
      </w:r>
      <w:r>
        <w:rPr>
          <w:rFonts w:ascii="Times New Roman" w:hAnsi="Times New Roman" w:cs="Times New Roman"/>
          <w:bCs/>
          <w:sz w:val="24"/>
          <w:szCs w:val="24"/>
        </w:rPr>
        <w:t>5</w:t>
      </w:r>
      <w:r w:rsidRPr="005B380C">
        <w:rPr>
          <w:rFonts w:ascii="Times New Roman" w:hAnsi="Times New Roman" w:cs="Times New Roman"/>
          <w:bCs/>
          <w:sz w:val="24"/>
          <w:szCs w:val="24"/>
        </w:rPr>
        <w:t xml:space="preserve"> a</w:t>
      </w:r>
      <w:r>
        <w:rPr>
          <w:rFonts w:ascii="Times New Roman" w:hAnsi="Times New Roman" w:cs="Times New Roman"/>
          <w:bCs/>
          <w:sz w:val="24"/>
          <w:szCs w:val="24"/>
        </w:rPr>
        <w:t xml:space="preserve"> 8 </w:t>
      </w:r>
      <w:r w:rsidRPr="005B380C">
        <w:rPr>
          <w:rFonts w:ascii="Times New Roman" w:hAnsi="Times New Roman" w:cs="Times New Roman"/>
          <w:bCs/>
          <w:sz w:val="24"/>
          <w:szCs w:val="24"/>
        </w:rPr>
        <w:t>]</w:t>
      </w:r>
    </w:p>
    <w:p w:rsidR="003374A0" w:rsidRPr="00C00456" w:rsidRDefault="003374A0" w:rsidP="00C00456">
      <w:pPr>
        <w:spacing w:after="0" w:line="240" w:lineRule="auto"/>
        <w:jc w:val="both"/>
        <w:rPr>
          <w:rFonts w:ascii="Times New Roman" w:hAnsi="Times New Roman" w:cs="Times New Roman"/>
          <w:bCs/>
          <w:sz w:val="24"/>
          <w:szCs w:val="24"/>
        </w:rPr>
      </w:pPr>
      <w:r w:rsidRPr="00C00456">
        <w:rPr>
          <w:rFonts w:ascii="Times New Roman" w:hAnsi="Times New Roman" w:cs="Times New Roman"/>
          <w:bCs/>
          <w:sz w:val="24"/>
          <w:szCs w:val="24"/>
        </w:rPr>
        <w:t>Legislatívno-technická úprava súvisiaca s</w:t>
      </w:r>
      <w:r w:rsidR="00B0277B">
        <w:rPr>
          <w:rFonts w:ascii="Times New Roman" w:hAnsi="Times New Roman" w:cs="Times New Roman"/>
          <w:bCs/>
          <w:sz w:val="24"/>
          <w:szCs w:val="24"/>
        </w:rPr>
        <w:t> </w:t>
      </w:r>
      <w:r w:rsidR="00B0277B" w:rsidRPr="00B0277B">
        <w:rPr>
          <w:rFonts w:ascii="Times New Roman" w:hAnsi="Times New Roman" w:cs="Times New Roman"/>
          <w:bCs/>
          <w:sz w:val="24"/>
          <w:szCs w:val="24"/>
        </w:rPr>
        <w:t>ods</w:t>
      </w:r>
      <w:r w:rsidR="00B0277B">
        <w:rPr>
          <w:rFonts w:ascii="Times New Roman" w:hAnsi="Times New Roman" w:cs="Times New Roman"/>
          <w:bCs/>
          <w:sz w:val="24"/>
          <w:szCs w:val="24"/>
        </w:rPr>
        <w:t xml:space="preserve">ekom 1. </w:t>
      </w:r>
    </w:p>
    <w:p w:rsidR="00B05FA0" w:rsidRPr="005B380C" w:rsidRDefault="00B05FA0" w:rsidP="005B380C">
      <w:pPr>
        <w:spacing w:after="0" w:line="240" w:lineRule="auto"/>
        <w:jc w:val="both"/>
        <w:rPr>
          <w:rFonts w:ascii="Times New Roman" w:hAnsi="Times New Roman" w:cs="Times New Roman"/>
          <w:bCs/>
          <w:sz w:val="24"/>
          <w:szCs w:val="24"/>
        </w:rPr>
      </w:pPr>
    </w:p>
    <w:p w:rsidR="00600D0A" w:rsidRPr="005B380C" w:rsidRDefault="006D2E73"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bodom </w:t>
      </w:r>
      <w:r w:rsidR="00B0277B">
        <w:rPr>
          <w:rFonts w:ascii="Times New Roman" w:hAnsi="Times New Roman" w:cs="Times New Roman"/>
          <w:b/>
          <w:bCs/>
          <w:sz w:val="24"/>
          <w:szCs w:val="24"/>
        </w:rPr>
        <w:t>3</w:t>
      </w:r>
      <w:r w:rsidR="00BA069F">
        <w:rPr>
          <w:rFonts w:ascii="Times New Roman" w:hAnsi="Times New Roman" w:cs="Times New Roman"/>
          <w:b/>
          <w:bCs/>
          <w:sz w:val="24"/>
          <w:szCs w:val="24"/>
        </w:rPr>
        <w:t>3</w:t>
      </w:r>
      <w:r w:rsidR="00284BD6" w:rsidRPr="005B380C">
        <w:rPr>
          <w:rFonts w:ascii="Times New Roman" w:hAnsi="Times New Roman" w:cs="Times New Roman"/>
          <w:b/>
          <w:bCs/>
          <w:sz w:val="24"/>
          <w:szCs w:val="24"/>
        </w:rPr>
        <w:t xml:space="preserve"> </w:t>
      </w:r>
      <w:r w:rsidRPr="005B380C">
        <w:rPr>
          <w:rFonts w:ascii="Times New Roman" w:hAnsi="Times New Roman" w:cs="Times New Roman"/>
          <w:b/>
          <w:bCs/>
          <w:sz w:val="24"/>
          <w:szCs w:val="24"/>
        </w:rPr>
        <w:t>a </w:t>
      </w:r>
      <w:r w:rsidR="00B0277B">
        <w:rPr>
          <w:rFonts w:ascii="Times New Roman" w:hAnsi="Times New Roman" w:cs="Times New Roman"/>
          <w:b/>
          <w:bCs/>
          <w:sz w:val="24"/>
          <w:szCs w:val="24"/>
        </w:rPr>
        <w:t>3</w:t>
      </w:r>
      <w:r w:rsidR="00BA069F">
        <w:rPr>
          <w:rFonts w:ascii="Times New Roman" w:hAnsi="Times New Roman" w:cs="Times New Roman"/>
          <w:b/>
          <w:bCs/>
          <w:sz w:val="24"/>
          <w:szCs w:val="24"/>
        </w:rPr>
        <w:t>4</w:t>
      </w:r>
      <w:r w:rsidR="00600D0A" w:rsidRPr="005B380C">
        <w:rPr>
          <w:rFonts w:ascii="Times New Roman" w:hAnsi="Times New Roman" w:cs="Times New Roman"/>
          <w:bCs/>
          <w:sz w:val="24"/>
          <w:szCs w:val="24"/>
        </w:rPr>
        <w:t xml:space="preserve"> [</w:t>
      </w:r>
      <w:r w:rsidR="00561A51" w:rsidRPr="005B380C">
        <w:rPr>
          <w:rFonts w:ascii="Times New Roman" w:hAnsi="Times New Roman" w:cs="Times New Roman"/>
          <w:bCs/>
          <w:sz w:val="24"/>
          <w:szCs w:val="24"/>
        </w:rPr>
        <w:t xml:space="preserve">§ 68 ods. </w:t>
      </w:r>
      <w:r w:rsidR="00B0277B">
        <w:rPr>
          <w:rFonts w:ascii="Times New Roman" w:hAnsi="Times New Roman" w:cs="Times New Roman"/>
          <w:bCs/>
          <w:sz w:val="24"/>
          <w:szCs w:val="24"/>
        </w:rPr>
        <w:t>6</w:t>
      </w:r>
      <w:r w:rsidR="00561A51" w:rsidRPr="005B380C">
        <w:rPr>
          <w:rFonts w:ascii="Times New Roman" w:hAnsi="Times New Roman" w:cs="Times New Roman"/>
          <w:bCs/>
          <w:sz w:val="24"/>
          <w:szCs w:val="24"/>
        </w:rPr>
        <w:t xml:space="preserve"> a </w:t>
      </w:r>
      <w:r w:rsidR="00B0277B">
        <w:rPr>
          <w:rFonts w:ascii="Times New Roman" w:hAnsi="Times New Roman" w:cs="Times New Roman"/>
          <w:bCs/>
          <w:sz w:val="24"/>
          <w:szCs w:val="24"/>
        </w:rPr>
        <w:t>7</w:t>
      </w:r>
      <w:r w:rsidR="00600D0A" w:rsidRPr="005B380C">
        <w:rPr>
          <w:rFonts w:ascii="Times New Roman" w:hAnsi="Times New Roman" w:cs="Times New Roman"/>
          <w:bCs/>
          <w:sz w:val="24"/>
          <w:szCs w:val="24"/>
        </w:rPr>
        <w:t>]</w:t>
      </w:r>
    </w:p>
    <w:p w:rsidR="00600D0A" w:rsidRPr="005B380C" w:rsidRDefault="00600D0A"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 súvisiaca s úpravou §</w:t>
      </w:r>
      <w:r w:rsidR="00561A51" w:rsidRPr="005B380C">
        <w:rPr>
          <w:rFonts w:ascii="Times New Roman" w:hAnsi="Times New Roman" w:cs="Times New Roman"/>
          <w:bCs/>
          <w:sz w:val="24"/>
          <w:szCs w:val="24"/>
        </w:rPr>
        <w:t xml:space="preserve"> 66.</w:t>
      </w:r>
    </w:p>
    <w:p w:rsidR="00E23DDD" w:rsidRPr="005B380C" w:rsidRDefault="00E23DDD" w:rsidP="005B380C">
      <w:pPr>
        <w:spacing w:after="0" w:line="240" w:lineRule="auto"/>
        <w:jc w:val="both"/>
        <w:rPr>
          <w:rFonts w:ascii="Times New Roman" w:hAnsi="Times New Roman" w:cs="Times New Roman"/>
          <w:b/>
          <w:sz w:val="24"/>
          <w:szCs w:val="24"/>
        </w:rPr>
      </w:pPr>
    </w:p>
    <w:p w:rsidR="001157D3" w:rsidRPr="005B380C" w:rsidRDefault="001157D3"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561A51" w:rsidRPr="005B380C">
        <w:rPr>
          <w:rFonts w:ascii="Times New Roman" w:hAnsi="Times New Roman" w:cs="Times New Roman"/>
          <w:b/>
          <w:sz w:val="24"/>
          <w:szCs w:val="24"/>
        </w:rPr>
        <w:t> </w:t>
      </w:r>
      <w:r w:rsidRPr="005B380C">
        <w:rPr>
          <w:rFonts w:ascii="Times New Roman" w:hAnsi="Times New Roman" w:cs="Times New Roman"/>
          <w:b/>
          <w:sz w:val="24"/>
          <w:szCs w:val="24"/>
        </w:rPr>
        <w:t>bodu</w:t>
      </w:r>
      <w:r w:rsidR="002746D8" w:rsidRPr="005B380C">
        <w:rPr>
          <w:rFonts w:ascii="Times New Roman" w:hAnsi="Times New Roman" w:cs="Times New Roman"/>
          <w:b/>
          <w:sz w:val="24"/>
          <w:szCs w:val="24"/>
        </w:rPr>
        <w:t xml:space="preserve"> </w:t>
      </w:r>
      <w:r w:rsidR="00B0277B">
        <w:rPr>
          <w:rFonts w:ascii="Times New Roman" w:hAnsi="Times New Roman" w:cs="Times New Roman"/>
          <w:b/>
          <w:sz w:val="24"/>
          <w:szCs w:val="24"/>
        </w:rPr>
        <w:t>3</w:t>
      </w:r>
      <w:r w:rsidR="00BA069F">
        <w:rPr>
          <w:rFonts w:ascii="Times New Roman" w:hAnsi="Times New Roman" w:cs="Times New Roman"/>
          <w:b/>
          <w:sz w:val="24"/>
          <w:szCs w:val="24"/>
        </w:rPr>
        <w:t>5</w:t>
      </w:r>
      <w:r w:rsidR="0047788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A64E2" w:rsidRPr="005B380C">
        <w:rPr>
          <w:rFonts w:ascii="Times New Roman" w:hAnsi="Times New Roman" w:cs="Times New Roman"/>
          <w:sz w:val="24"/>
          <w:szCs w:val="24"/>
        </w:rPr>
        <w:t>§</w:t>
      </w:r>
      <w:r w:rsidR="000152C2" w:rsidRPr="005B380C">
        <w:rPr>
          <w:rFonts w:ascii="Times New Roman" w:hAnsi="Times New Roman" w:cs="Times New Roman"/>
          <w:sz w:val="24"/>
          <w:szCs w:val="24"/>
        </w:rPr>
        <w:t xml:space="preserve"> </w:t>
      </w:r>
      <w:r w:rsidRPr="005B380C">
        <w:rPr>
          <w:rFonts w:ascii="Times New Roman" w:hAnsi="Times New Roman" w:cs="Times New Roman"/>
          <w:sz w:val="24"/>
          <w:szCs w:val="24"/>
        </w:rPr>
        <w:t>68a ods. 2 a 3</w:t>
      </w:r>
      <w:r w:rsidRPr="005B380C">
        <w:rPr>
          <w:rFonts w:ascii="Times New Roman" w:hAnsi="Times New Roman" w:cs="Times New Roman"/>
          <w:bCs/>
          <w:sz w:val="24"/>
          <w:szCs w:val="24"/>
        </w:rPr>
        <w:t>]</w:t>
      </w:r>
    </w:p>
    <w:p w:rsidR="001157D3" w:rsidRPr="005B380C" w:rsidRDefault="001157D3"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Obdobne ako v § 66a odsekoch 6 a 7 sa navrhuje aj právna úprava spôsobu výpočtu sumy predčasného starobného dôchodku poistencov</w:t>
      </w:r>
      <w:r w:rsidR="003A64E2" w:rsidRPr="005B380C">
        <w:rPr>
          <w:rFonts w:ascii="Times New Roman" w:hAnsi="Times New Roman" w:cs="Times New Roman"/>
          <w:sz w:val="24"/>
          <w:szCs w:val="24"/>
        </w:rPr>
        <w:t>, ktorým vznikol nárok na predčasný starobný dôchodok podľa tohto zákona a ktorí získali pred 1. januárom 1993 československé obdobie dôchodkového poistenia, za ktoré je príslušná poskytnúť starobný dôchodok Česká republika</w:t>
      </w:r>
      <w:r w:rsidR="006D1D41" w:rsidRPr="005B380C">
        <w:rPr>
          <w:rFonts w:ascii="Times New Roman" w:hAnsi="Times New Roman" w:cs="Times New Roman"/>
          <w:sz w:val="24"/>
          <w:szCs w:val="24"/>
        </w:rPr>
        <w:t>,</w:t>
      </w:r>
      <w:r w:rsidR="003A64E2" w:rsidRPr="005B380C">
        <w:rPr>
          <w:rFonts w:ascii="Times New Roman" w:hAnsi="Times New Roman" w:cs="Times New Roman"/>
          <w:sz w:val="24"/>
          <w:szCs w:val="24"/>
        </w:rPr>
        <w:t xml:space="preserve"> avšak za toto obdobie im nevznikol nárok na starobný dôchodok alebo invalidný dôchodok podľa predpisov Českej republiky. </w:t>
      </w:r>
    </w:p>
    <w:p w:rsidR="00E23DDD" w:rsidRPr="005B380C" w:rsidRDefault="00E23DDD" w:rsidP="005B380C">
      <w:pPr>
        <w:spacing w:after="0" w:line="240" w:lineRule="auto"/>
        <w:jc w:val="both"/>
        <w:rPr>
          <w:rFonts w:ascii="Times New Roman" w:hAnsi="Times New Roman" w:cs="Times New Roman"/>
          <w:b/>
          <w:sz w:val="24"/>
          <w:szCs w:val="24"/>
        </w:rPr>
      </w:pPr>
    </w:p>
    <w:p w:rsidR="001157D3" w:rsidRPr="005B380C" w:rsidRDefault="001157D3"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B0277B">
        <w:rPr>
          <w:rFonts w:ascii="Times New Roman" w:hAnsi="Times New Roman" w:cs="Times New Roman"/>
          <w:b/>
          <w:sz w:val="24"/>
          <w:szCs w:val="24"/>
        </w:rPr>
        <w:t>3</w:t>
      </w:r>
      <w:r w:rsidR="00BA069F">
        <w:rPr>
          <w:rFonts w:ascii="Times New Roman" w:hAnsi="Times New Roman" w:cs="Times New Roman"/>
          <w:b/>
          <w:sz w:val="24"/>
          <w:szCs w:val="24"/>
        </w:rPr>
        <w:t>6</w:t>
      </w:r>
      <w:r w:rsidR="0047788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3A64E2" w:rsidRPr="005B380C">
        <w:rPr>
          <w:rFonts w:ascii="Times New Roman" w:hAnsi="Times New Roman" w:cs="Times New Roman"/>
          <w:sz w:val="24"/>
          <w:szCs w:val="24"/>
        </w:rPr>
        <w:t>§</w:t>
      </w:r>
      <w:r w:rsidR="000152C2" w:rsidRPr="005B380C">
        <w:rPr>
          <w:rFonts w:ascii="Times New Roman" w:hAnsi="Times New Roman" w:cs="Times New Roman"/>
          <w:sz w:val="24"/>
          <w:szCs w:val="24"/>
        </w:rPr>
        <w:t xml:space="preserve"> </w:t>
      </w:r>
      <w:r w:rsidRPr="005B380C">
        <w:rPr>
          <w:rFonts w:ascii="Times New Roman" w:hAnsi="Times New Roman" w:cs="Times New Roman"/>
          <w:sz w:val="24"/>
          <w:szCs w:val="24"/>
        </w:rPr>
        <w:t>68b</w:t>
      </w:r>
      <w:r w:rsidRPr="005B380C">
        <w:rPr>
          <w:rFonts w:ascii="Times New Roman" w:hAnsi="Times New Roman" w:cs="Times New Roman"/>
          <w:bCs/>
          <w:sz w:val="24"/>
          <w:szCs w:val="24"/>
        </w:rPr>
        <w:t>]</w:t>
      </w:r>
    </w:p>
    <w:p w:rsidR="006D1D41" w:rsidRPr="005B380C" w:rsidRDefault="006D1D4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Navrhuje sa spôsob určenia teoretickej sumy a čiastkovej sumy predčasného starobného dôchodku na účely výpočtu predčasného starobného dôchodku poistenca, ktorý získal obdobie výkonu služby v rozsahu zakladajúcom nárok na výsluhový dôchodok podľa zákona o sociálnom zabezpečení policajtov a vojakov. </w:t>
      </w:r>
    </w:p>
    <w:p w:rsidR="006D1D41" w:rsidRPr="005B380C" w:rsidRDefault="006D1D4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aby sa suma teoretického predčasného starobného dôchodku určila pri zohľadnení súčtu období výkonu služby a obdobia dôchodkového poistenia rovnakým spôsobom ako sa</w:t>
      </w:r>
      <w:r w:rsidR="00F12423" w:rsidRPr="005B380C">
        <w:rPr>
          <w:rFonts w:ascii="Times New Roman" w:hAnsi="Times New Roman" w:cs="Times New Roman"/>
          <w:sz w:val="24"/>
          <w:szCs w:val="24"/>
        </w:rPr>
        <w:t> </w:t>
      </w:r>
      <w:r w:rsidRPr="005B380C">
        <w:rPr>
          <w:rFonts w:ascii="Times New Roman" w:hAnsi="Times New Roman" w:cs="Times New Roman"/>
          <w:sz w:val="24"/>
          <w:szCs w:val="24"/>
        </w:rPr>
        <w:t>určí suma predčasného starobného dôchodku zo sociálneho poistenia. Na výpočet POMB sa</w:t>
      </w:r>
      <w:r w:rsidR="00F12423" w:rsidRPr="005B380C">
        <w:rPr>
          <w:rFonts w:ascii="Times New Roman" w:hAnsi="Times New Roman" w:cs="Times New Roman"/>
          <w:sz w:val="24"/>
          <w:szCs w:val="24"/>
        </w:rPr>
        <w:t> </w:t>
      </w:r>
      <w:r w:rsidRPr="005B380C">
        <w:rPr>
          <w:rFonts w:ascii="Times New Roman" w:hAnsi="Times New Roman" w:cs="Times New Roman"/>
          <w:sz w:val="24"/>
          <w:szCs w:val="24"/>
        </w:rPr>
        <w:t>navrhuje zohľadniť aj osobný vymeriavací základ, z ktorého sa zaplatilo p</w:t>
      </w:r>
      <w:r w:rsidR="006E7FEC" w:rsidRPr="005B380C">
        <w:rPr>
          <w:rFonts w:ascii="Times New Roman" w:hAnsi="Times New Roman" w:cs="Times New Roman"/>
          <w:sz w:val="24"/>
          <w:szCs w:val="24"/>
        </w:rPr>
        <w:t>oistné na</w:t>
      </w:r>
      <w:r w:rsidR="00F12423" w:rsidRPr="005B380C">
        <w:rPr>
          <w:rFonts w:ascii="Times New Roman" w:hAnsi="Times New Roman" w:cs="Times New Roman"/>
          <w:sz w:val="24"/>
          <w:szCs w:val="24"/>
        </w:rPr>
        <w:t> </w:t>
      </w:r>
      <w:r w:rsidR="006E7FEC" w:rsidRPr="005B380C">
        <w:rPr>
          <w:rFonts w:ascii="Times New Roman" w:hAnsi="Times New Roman" w:cs="Times New Roman"/>
          <w:sz w:val="24"/>
          <w:szCs w:val="24"/>
        </w:rPr>
        <w:t>výsluhové zabezpečenie</w:t>
      </w:r>
      <w:r w:rsidRPr="005B380C">
        <w:rPr>
          <w:rFonts w:ascii="Times New Roman" w:hAnsi="Times New Roman" w:cs="Times New Roman"/>
          <w:sz w:val="24"/>
          <w:szCs w:val="24"/>
        </w:rPr>
        <w:t xml:space="preserve"> podľa zákona o sociálnom zabezpečení policajtov a vojakov.</w:t>
      </w:r>
    </w:p>
    <w:p w:rsidR="006D1D41" w:rsidRPr="005B380C" w:rsidRDefault="006D1D4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lastRenderedPageBreak/>
        <w:t>Suma čiastkového predčasného starobného dôchodku sa navrhuje určiť ako súčin teoretickej sumy predčasného starobného dôchodku zo sociálneho poistenia a podielu obdobia výkonu služby a súčtu obdobia výkonu služby a obdobia dôchodkového poistenia.</w:t>
      </w:r>
    </w:p>
    <w:p w:rsidR="006D1D41" w:rsidRPr="005B380C" w:rsidRDefault="006D1D4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Uvedené sa navrhuje z dôvodu garantovať, že hmotné zabezpečenie tohto poistenca v starobe, ktoré je súčtom sumy výsluhového dôchodku podľa zákona o sociálnom zabezpečení policajtov a vojakov a sumy predčasného starobného dôchodku podľa zákona o sociálnom poistení, zodpovedá celkovému počtu rokov dôchodkového poistenia (obdobie výsluhy a obdobie dôchodkového poistenia), ktoré získal v dôchodkovom systéme Slovenskej republiky.</w:t>
      </w:r>
    </w:p>
    <w:p w:rsidR="006D1D41" w:rsidRDefault="006D1D4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Súčasne sa navrhuje garantovať, že takto určená suma predčasného starobného dôchodku poistenca nesmie byť nižšia ako suma predčasného starobného dôchodku určená len</w:t>
      </w:r>
      <w:r w:rsidR="00F12423" w:rsidRPr="005B380C">
        <w:rPr>
          <w:rFonts w:ascii="Times New Roman" w:hAnsi="Times New Roman" w:cs="Times New Roman"/>
          <w:sz w:val="24"/>
          <w:szCs w:val="24"/>
        </w:rPr>
        <w:t> </w:t>
      </w:r>
      <w:r w:rsidRPr="005B380C">
        <w:rPr>
          <w:rFonts w:ascii="Times New Roman" w:hAnsi="Times New Roman" w:cs="Times New Roman"/>
          <w:sz w:val="24"/>
          <w:szCs w:val="24"/>
        </w:rPr>
        <w:t>so</w:t>
      </w:r>
      <w:r w:rsidR="00F12423" w:rsidRPr="005B380C">
        <w:rPr>
          <w:rFonts w:ascii="Times New Roman" w:hAnsi="Times New Roman" w:cs="Times New Roman"/>
          <w:sz w:val="24"/>
          <w:szCs w:val="24"/>
        </w:rPr>
        <w:t> </w:t>
      </w:r>
      <w:r w:rsidRPr="005B380C">
        <w:rPr>
          <w:rFonts w:ascii="Times New Roman" w:hAnsi="Times New Roman" w:cs="Times New Roman"/>
          <w:sz w:val="24"/>
          <w:szCs w:val="24"/>
        </w:rPr>
        <w:t>zohľadnením obdobia dôchodkového poistenia získaného vo všeobecnom systéme dôchodkového poistenia, v prípade ak poistenec získal obdobie dôchodkového poistenia, ktoré zakladá nárok na predčasný starobný dôcho</w:t>
      </w:r>
      <w:r w:rsidR="004A5F49" w:rsidRPr="005B380C">
        <w:rPr>
          <w:rFonts w:ascii="Times New Roman" w:hAnsi="Times New Roman" w:cs="Times New Roman"/>
          <w:sz w:val="24"/>
          <w:szCs w:val="24"/>
        </w:rPr>
        <w:t>dok zo sociálneho poisteni</w:t>
      </w:r>
      <w:r w:rsidRPr="005B380C">
        <w:rPr>
          <w:rFonts w:ascii="Times New Roman" w:hAnsi="Times New Roman" w:cs="Times New Roman"/>
          <w:sz w:val="24"/>
          <w:szCs w:val="24"/>
        </w:rPr>
        <w:t>a.</w:t>
      </w:r>
    </w:p>
    <w:p w:rsidR="003374A0" w:rsidRDefault="003374A0" w:rsidP="005B380C">
      <w:pPr>
        <w:spacing w:after="0" w:line="240" w:lineRule="auto"/>
        <w:jc w:val="both"/>
        <w:rPr>
          <w:rFonts w:ascii="Times New Roman" w:hAnsi="Times New Roman" w:cs="Times New Roman"/>
          <w:sz w:val="24"/>
          <w:szCs w:val="24"/>
        </w:rPr>
      </w:pPr>
    </w:p>
    <w:p w:rsidR="003374A0" w:rsidRPr="005B380C" w:rsidRDefault="003374A0" w:rsidP="003374A0">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B0277B">
        <w:rPr>
          <w:rFonts w:ascii="Times New Roman" w:hAnsi="Times New Roman" w:cs="Times New Roman"/>
          <w:b/>
          <w:sz w:val="24"/>
          <w:szCs w:val="24"/>
        </w:rPr>
        <w:t>3</w:t>
      </w:r>
      <w:r w:rsidR="00BA069F">
        <w:rPr>
          <w:rFonts w:ascii="Times New Roman" w:hAnsi="Times New Roman" w:cs="Times New Roman"/>
          <w:b/>
          <w:sz w:val="24"/>
          <w:szCs w:val="24"/>
        </w:rPr>
        <w:t>7</w:t>
      </w:r>
      <w:r>
        <w:rPr>
          <w:rFonts w:ascii="Times New Roman" w:hAnsi="Times New Roman" w:cs="Times New Roman"/>
          <w:b/>
          <w:sz w:val="24"/>
          <w:szCs w:val="24"/>
        </w:rPr>
        <w:t xml:space="preserve"> </w:t>
      </w:r>
      <w:r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Pr>
          <w:rFonts w:ascii="Times New Roman" w:hAnsi="Times New Roman" w:cs="Times New Roman"/>
          <w:sz w:val="24"/>
          <w:szCs w:val="24"/>
        </w:rPr>
        <w:t xml:space="preserve"> 69a ods</w:t>
      </w:r>
      <w:r w:rsidR="005C64DB">
        <w:rPr>
          <w:rFonts w:ascii="Times New Roman" w:hAnsi="Times New Roman" w:cs="Times New Roman"/>
          <w:sz w:val="24"/>
          <w:szCs w:val="24"/>
        </w:rPr>
        <w:t>.</w:t>
      </w:r>
      <w:r>
        <w:rPr>
          <w:rFonts w:ascii="Times New Roman" w:hAnsi="Times New Roman" w:cs="Times New Roman"/>
          <w:sz w:val="24"/>
          <w:szCs w:val="24"/>
        </w:rPr>
        <w:t xml:space="preserve"> 2</w:t>
      </w:r>
      <w:r w:rsidRPr="005B380C">
        <w:rPr>
          <w:rFonts w:ascii="Times New Roman" w:hAnsi="Times New Roman" w:cs="Times New Roman"/>
          <w:bCs/>
          <w:sz w:val="24"/>
          <w:szCs w:val="24"/>
        </w:rPr>
        <w:t>]</w:t>
      </w:r>
    </w:p>
    <w:p w:rsidR="003374A0" w:rsidRPr="003374A0" w:rsidRDefault="003374A0"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Legislatívno-technická </w:t>
      </w:r>
      <w:r>
        <w:rPr>
          <w:rFonts w:ascii="Times New Roman" w:hAnsi="Times New Roman" w:cs="Times New Roman"/>
          <w:bCs/>
          <w:sz w:val="24"/>
          <w:szCs w:val="24"/>
        </w:rPr>
        <w:t xml:space="preserve">úprava súvisiaca s úpravou </w:t>
      </w:r>
      <w:r w:rsidRPr="003374A0">
        <w:rPr>
          <w:rFonts w:ascii="Times New Roman" w:hAnsi="Times New Roman" w:cs="Times New Roman"/>
          <w:bCs/>
          <w:sz w:val="24"/>
          <w:szCs w:val="24"/>
        </w:rPr>
        <w:t>§ 82 ods. 4</w:t>
      </w:r>
      <w:r>
        <w:rPr>
          <w:rFonts w:ascii="Times New Roman" w:hAnsi="Times New Roman" w:cs="Times New Roman"/>
          <w:bCs/>
          <w:sz w:val="24"/>
          <w:szCs w:val="24"/>
        </w:rPr>
        <w:t>.</w:t>
      </w:r>
    </w:p>
    <w:p w:rsidR="00E23DDD" w:rsidRPr="005B380C" w:rsidRDefault="00E23DDD" w:rsidP="005B380C">
      <w:pPr>
        <w:spacing w:after="0" w:line="240" w:lineRule="auto"/>
        <w:jc w:val="both"/>
        <w:rPr>
          <w:rFonts w:ascii="Times New Roman" w:hAnsi="Times New Roman" w:cs="Times New Roman"/>
          <w:b/>
          <w:sz w:val="24"/>
          <w:szCs w:val="24"/>
        </w:rPr>
      </w:pPr>
    </w:p>
    <w:p w:rsidR="003A64E2" w:rsidRPr="005B380C" w:rsidRDefault="003A64E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B0277B">
        <w:rPr>
          <w:rFonts w:ascii="Times New Roman" w:hAnsi="Times New Roman" w:cs="Times New Roman"/>
          <w:b/>
          <w:sz w:val="24"/>
          <w:szCs w:val="24"/>
        </w:rPr>
        <w:t>3</w:t>
      </w:r>
      <w:r w:rsidR="00BA069F">
        <w:rPr>
          <w:rFonts w:ascii="Times New Roman" w:hAnsi="Times New Roman" w:cs="Times New Roman"/>
          <w:b/>
          <w:sz w:val="24"/>
          <w:szCs w:val="24"/>
        </w:rPr>
        <w:t>8</w:t>
      </w:r>
      <w:r w:rsidR="0047788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5B5907">
        <w:rPr>
          <w:rFonts w:ascii="Times New Roman" w:hAnsi="Times New Roman" w:cs="Times New Roman"/>
          <w:sz w:val="24"/>
          <w:szCs w:val="24"/>
        </w:rPr>
        <w:t xml:space="preserve"> </w:t>
      </w:r>
      <w:r w:rsidRPr="005B380C">
        <w:rPr>
          <w:rFonts w:ascii="Times New Roman" w:hAnsi="Times New Roman" w:cs="Times New Roman"/>
          <w:sz w:val="24"/>
          <w:szCs w:val="24"/>
        </w:rPr>
        <w:t>70</w:t>
      </w:r>
      <w:r w:rsidR="003C76D6" w:rsidRPr="005B380C">
        <w:rPr>
          <w:rFonts w:ascii="Times New Roman" w:hAnsi="Times New Roman" w:cs="Times New Roman"/>
          <w:sz w:val="24"/>
          <w:szCs w:val="24"/>
        </w:rPr>
        <w:t xml:space="preserve"> ods. 3</w:t>
      </w:r>
      <w:r w:rsidRPr="005B380C">
        <w:rPr>
          <w:rFonts w:ascii="Times New Roman" w:hAnsi="Times New Roman" w:cs="Times New Roman"/>
          <w:bCs/>
          <w:sz w:val="24"/>
          <w:szCs w:val="24"/>
        </w:rPr>
        <w:t>]</w:t>
      </w:r>
    </w:p>
    <w:p w:rsidR="00E23DDD" w:rsidRDefault="00436AFA"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Cs/>
          <w:sz w:val="24"/>
          <w:szCs w:val="24"/>
        </w:rPr>
        <w:t>Navrhuje</w:t>
      </w:r>
      <w:r w:rsidR="009919E3" w:rsidRPr="005B380C">
        <w:rPr>
          <w:rFonts w:ascii="Times New Roman" w:hAnsi="Times New Roman" w:cs="Times New Roman"/>
          <w:bCs/>
          <w:sz w:val="24"/>
          <w:szCs w:val="24"/>
        </w:rPr>
        <w:t xml:space="preserve"> sa</w:t>
      </w:r>
      <w:r w:rsidRPr="005B380C">
        <w:rPr>
          <w:rFonts w:ascii="Times New Roman" w:hAnsi="Times New Roman" w:cs="Times New Roman"/>
          <w:bCs/>
          <w:sz w:val="24"/>
          <w:szCs w:val="24"/>
        </w:rPr>
        <w:t xml:space="preserve"> ustanoviť v zákone o sociálnom poistení, že</w:t>
      </w:r>
      <w:r w:rsidR="0059497D" w:rsidRPr="005B380C">
        <w:rPr>
          <w:rFonts w:ascii="Times New Roman" w:hAnsi="Times New Roman" w:cs="Times New Roman"/>
          <w:bCs/>
          <w:sz w:val="24"/>
          <w:szCs w:val="24"/>
        </w:rPr>
        <w:t xml:space="preserve"> sa</w:t>
      </w:r>
      <w:r w:rsidRPr="005B380C">
        <w:rPr>
          <w:rFonts w:ascii="Times New Roman" w:hAnsi="Times New Roman" w:cs="Times New Roman"/>
          <w:bCs/>
          <w:sz w:val="24"/>
          <w:szCs w:val="24"/>
        </w:rPr>
        <w:t xml:space="preserve"> invalidita podľa zákona o sociálnom zabezpečení policajtov a vojakov nezohľadňuje bez ohľadu na to, či bola zohľadnená na nárok na invalidný výsluhový dôchodok. </w:t>
      </w:r>
      <w:r w:rsidR="003D3EF7" w:rsidRPr="005B380C">
        <w:rPr>
          <w:rFonts w:ascii="Times New Roman" w:hAnsi="Times New Roman" w:cs="Times New Roman"/>
          <w:bCs/>
          <w:sz w:val="24"/>
          <w:szCs w:val="24"/>
        </w:rPr>
        <w:t>Uvedené sa navrhuje z dôvodu, aby t</w:t>
      </w:r>
      <w:r w:rsidR="006B1D97" w:rsidRPr="005B380C">
        <w:rPr>
          <w:rFonts w:ascii="Times New Roman" w:hAnsi="Times New Roman" w:cs="Times New Roman"/>
          <w:bCs/>
          <w:sz w:val="24"/>
          <w:szCs w:val="24"/>
        </w:rPr>
        <w:t>á</w:t>
      </w:r>
      <w:r w:rsidR="003D3EF7" w:rsidRPr="005B380C">
        <w:rPr>
          <w:rFonts w:ascii="Times New Roman" w:hAnsi="Times New Roman" w:cs="Times New Roman"/>
          <w:bCs/>
          <w:sz w:val="24"/>
          <w:szCs w:val="24"/>
        </w:rPr>
        <w:t xml:space="preserve"> istá invalidita nezakladala nárok na dôchodok z dôvodu invalidity v oboch systémoch sociálneho poistenia/zabezpečenia. </w:t>
      </w:r>
    </w:p>
    <w:p w:rsidR="000E1FAF" w:rsidRPr="005B380C" w:rsidRDefault="000E1FAF" w:rsidP="005B380C">
      <w:pPr>
        <w:spacing w:after="0" w:line="240" w:lineRule="auto"/>
        <w:jc w:val="both"/>
        <w:rPr>
          <w:rFonts w:ascii="Times New Roman" w:hAnsi="Times New Roman" w:cs="Times New Roman"/>
          <w:b/>
          <w:sz w:val="24"/>
          <w:szCs w:val="24"/>
        </w:rPr>
      </w:pPr>
    </w:p>
    <w:p w:rsidR="00436AFA" w:rsidRPr="005B380C" w:rsidRDefault="002746D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BA069F">
        <w:rPr>
          <w:rFonts w:ascii="Times New Roman" w:hAnsi="Times New Roman" w:cs="Times New Roman"/>
          <w:b/>
          <w:sz w:val="24"/>
          <w:szCs w:val="24"/>
        </w:rPr>
        <w:t>39</w:t>
      </w:r>
      <w:r w:rsidR="00477884" w:rsidRPr="005B380C">
        <w:rPr>
          <w:rFonts w:ascii="Times New Roman" w:hAnsi="Times New Roman" w:cs="Times New Roman"/>
          <w:b/>
          <w:sz w:val="24"/>
          <w:szCs w:val="24"/>
        </w:rPr>
        <w:t xml:space="preserve"> </w:t>
      </w:r>
      <w:r w:rsidR="00436AFA" w:rsidRPr="005B380C">
        <w:rPr>
          <w:rFonts w:ascii="Times New Roman" w:hAnsi="Times New Roman" w:cs="Times New Roman"/>
          <w:bCs/>
          <w:sz w:val="24"/>
          <w:szCs w:val="24"/>
        </w:rPr>
        <w:t>[</w:t>
      </w:r>
      <w:r w:rsidR="00436AFA" w:rsidRPr="005B380C">
        <w:rPr>
          <w:rFonts w:ascii="Times New Roman" w:hAnsi="Times New Roman" w:cs="Times New Roman"/>
          <w:sz w:val="24"/>
          <w:szCs w:val="24"/>
        </w:rPr>
        <w:t>§</w:t>
      </w:r>
      <w:r w:rsidR="00291DDA" w:rsidRPr="005B380C">
        <w:rPr>
          <w:rFonts w:ascii="Times New Roman" w:hAnsi="Times New Roman" w:cs="Times New Roman"/>
          <w:sz w:val="24"/>
          <w:szCs w:val="24"/>
        </w:rPr>
        <w:t xml:space="preserve"> </w:t>
      </w:r>
      <w:r w:rsidR="00436AFA" w:rsidRPr="005B380C">
        <w:rPr>
          <w:rFonts w:ascii="Times New Roman" w:hAnsi="Times New Roman" w:cs="Times New Roman"/>
          <w:sz w:val="24"/>
          <w:szCs w:val="24"/>
        </w:rPr>
        <w:t>73 ods. 1</w:t>
      </w:r>
      <w:r w:rsidR="00436AFA" w:rsidRPr="005B380C">
        <w:rPr>
          <w:rFonts w:ascii="Times New Roman" w:hAnsi="Times New Roman" w:cs="Times New Roman"/>
          <w:bCs/>
          <w:sz w:val="24"/>
          <w:szCs w:val="24"/>
        </w:rPr>
        <w:t>]</w:t>
      </w:r>
    </w:p>
    <w:p w:rsidR="002B36D0" w:rsidRPr="005B380C" w:rsidRDefault="002B36D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aby sa suma invalidného dôchodku poistenca, ktorý získal obdobie výkonu služby v rozsahu, ktorý nezakladá nárok na výsluhový dôchodok podľa zákona o sociálnom zabezpečení policajtov a vojakov, určila rovnako ako suma invalidného dôchodku poistenca, ktorý nezískal žiadne obdobie výkonu služby. Uvedené sa navrhuje z dôvodu zohľadniť nielen obdobia získané výkonom služby, ale aj poistné, ktoré bolo za tieto obdobia zaplatené.</w:t>
      </w:r>
    </w:p>
    <w:p w:rsidR="002B36D0" w:rsidRPr="005B380C" w:rsidRDefault="006E7FEC"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color w:val="000000"/>
          <w:sz w:val="24"/>
          <w:szCs w:val="24"/>
          <w:shd w:val="clear" w:color="auto" w:fill="FFFFFF"/>
        </w:rPr>
        <w:t>Súčasne sa navrhuje,</w:t>
      </w:r>
      <w:r w:rsidR="002B36D0" w:rsidRPr="005B380C">
        <w:rPr>
          <w:rFonts w:ascii="Times New Roman" w:hAnsi="Times New Roman" w:cs="Times New Roman"/>
          <w:color w:val="000000"/>
          <w:sz w:val="24"/>
          <w:szCs w:val="24"/>
          <w:shd w:val="clear" w:color="auto" w:fill="FFFFFF"/>
        </w:rPr>
        <w:t xml:space="preserve"> aby </w:t>
      </w:r>
      <w:r w:rsidRPr="005B380C">
        <w:rPr>
          <w:rFonts w:ascii="Times New Roman" w:hAnsi="Times New Roman" w:cs="Times New Roman"/>
          <w:color w:val="000000"/>
          <w:sz w:val="24"/>
          <w:szCs w:val="24"/>
          <w:shd w:val="clear" w:color="auto" w:fill="FFFFFF"/>
        </w:rPr>
        <w:t xml:space="preserve">sa </w:t>
      </w:r>
      <w:r w:rsidR="002B36D0" w:rsidRPr="005B380C">
        <w:rPr>
          <w:rFonts w:ascii="Times New Roman" w:hAnsi="Times New Roman" w:cs="Times New Roman"/>
          <w:sz w:val="24"/>
          <w:szCs w:val="24"/>
        </w:rPr>
        <w:t xml:space="preserve">suma invalidného dôchodku poistenca, ktorý získal obdobie výkonu služby v rozsahu zakladajúcom nárok na výsluhový dôchodok podľa zákona o sociálnom zabezpečení policajtov a vojakov určila ako rozdiel sumy invalidného dôchodku vypočítaného podľa zákona o sociálnom poistení so zohľadnením celého obdobia dôchodkového poistenia získaného v dôchodkovom systéme Slovenskej republiky (súčet obdobia dôchodkového poistenia </w:t>
      </w:r>
      <w:r w:rsidR="002164C7">
        <w:rPr>
          <w:rFonts w:ascii="Times New Roman" w:hAnsi="Times New Roman" w:cs="Times New Roman"/>
          <w:sz w:val="24"/>
          <w:szCs w:val="24"/>
        </w:rPr>
        <w:t xml:space="preserve">a obdobia </w:t>
      </w:r>
      <w:r w:rsidR="00AF1B29">
        <w:rPr>
          <w:rFonts w:ascii="Times New Roman" w:hAnsi="Times New Roman" w:cs="Times New Roman"/>
          <w:sz w:val="24"/>
          <w:szCs w:val="24"/>
        </w:rPr>
        <w:t>od vzniku nároku na invalidný dôchodok</w:t>
      </w:r>
      <w:r w:rsidR="002164C7">
        <w:rPr>
          <w:rFonts w:ascii="Times New Roman" w:hAnsi="Times New Roman" w:cs="Times New Roman"/>
          <w:sz w:val="24"/>
          <w:szCs w:val="24"/>
        </w:rPr>
        <w:t xml:space="preserve"> do dovŕšenia dôchodkového veku </w:t>
      </w:r>
      <w:r w:rsidR="002B36D0" w:rsidRPr="005B380C">
        <w:rPr>
          <w:rFonts w:ascii="Times New Roman" w:hAnsi="Times New Roman" w:cs="Times New Roman"/>
          <w:sz w:val="24"/>
          <w:szCs w:val="24"/>
        </w:rPr>
        <w:t xml:space="preserve">podľa zákona o sociálnom poistení a obdobia výkonu služby podľa zákona o sociálnom zabezpečení policajtov a vojakov – teoretický </w:t>
      </w:r>
      <w:r w:rsidR="002164C7">
        <w:rPr>
          <w:rFonts w:ascii="Times New Roman" w:hAnsi="Times New Roman" w:cs="Times New Roman"/>
          <w:sz w:val="24"/>
          <w:szCs w:val="24"/>
        </w:rPr>
        <w:t>invalidný</w:t>
      </w:r>
      <w:r w:rsidR="002B36D0" w:rsidRPr="005B380C">
        <w:rPr>
          <w:rFonts w:ascii="Times New Roman" w:hAnsi="Times New Roman" w:cs="Times New Roman"/>
          <w:sz w:val="24"/>
          <w:szCs w:val="24"/>
        </w:rPr>
        <w:t xml:space="preserve"> dôchodok) a sumy čiastkového invalidného dôchodku</w:t>
      </w:r>
      <w:r w:rsidR="005C508A">
        <w:rPr>
          <w:rFonts w:ascii="Times New Roman" w:hAnsi="Times New Roman" w:cs="Times New Roman"/>
          <w:sz w:val="24"/>
          <w:szCs w:val="24"/>
        </w:rPr>
        <w:t xml:space="preserve"> určenej </w:t>
      </w:r>
      <w:r w:rsidR="005C508A" w:rsidRPr="005B380C">
        <w:rPr>
          <w:rFonts w:ascii="Times New Roman" w:hAnsi="Times New Roman" w:cs="Times New Roman"/>
          <w:sz w:val="24"/>
          <w:szCs w:val="24"/>
        </w:rPr>
        <w:t>ako súčin teoretickej sumy invalidného dôchodku zo sociálneho poistenia a podielu obdobia výkonu služby a súčtu obdobia výkonu služby a obdobia dôchodkového poistenia</w:t>
      </w:r>
      <w:r w:rsidR="005C508A" w:rsidRPr="005B380C" w:rsidDel="005C508A">
        <w:rPr>
          <w:rFonts w:ascii="Times New Roman" w:hAnsi="Times New Roman" w:cs="Times New Roman"/>
          <w:sz w:val="24"/>
          <w:szCs w:val="24"/>
        </w:rPr>
        <w:t xml:space="preserve"> </w:t>
      </w:r>
      <w:r w:rsidR="002B36D0" w:rsidRPr="005B380C">
        <w:rPr>
          <w:rFonts w:ascii="Times New Roman" w:hAnsi="Times New Roman" w:cs="Times New Roman"/>
          <w:sz w:val="24"/>
          <w:szCs w:val="24"/>
        </w:rPr>
        <w:t>.</w:t>
      </w:r>
    </w:p>
    <w:p w:rsidR="00291DDA" w:rsidRPr="005B380C" w:rsidRDefault="00291DDA" w:rsidP="005B380C">
      <w:pPr>
        <w:spacing w:after="0" w:line="240" w:lineRule="auto"/>
        <w:jc w:val="both"/>
        <w:rPr>
          <w:rFonts w:ascii="Times New Roman" w:hAnsi="Times New Roman" w:cs="Times New Roman"/>
          <w:b/>
          <w:sz w:val="24"/>
          <w:szCs w:val="24"/>
        </w:rPr>
      </w:pPr>
    </w:p>
    <w:p w:rsidR="003A64E2" w:rsidRPr="005B380C" w:rsidRDefault="003A64E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0E1FAF">
        <w:rPr>
          <w:rFonts w:ascii="Times New Roman" w:hAnsi="Times New Roman" w:cs="Times New Roman"/>
          <w:b/>
          <w:sz w:val="24"/>
          <w:szCs w:val="24"/>
        </w:rPr>
        <w:t>4</w:t>
      </w:r>
      <w:r w:rsidR="00BA069F">
        <w:rPr>
          <w:rFonts w:ascii="Times New Roman" w:hAnsi="Times New Roman" w:cs="Times New Roman"/>
          <w:b/>
          <w:sz w:val="24"/>
          <w:szCs w:val="24"/>
        </w:rPr>
        <w:t>0</w:t>
      </w:r>
      <w:r w:rsidR="0047788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91DDA" w:rsidRPr="005B380C">
        <w:rPr>
          <w:rFonts w:ascii="Times New Roman" w:hAnsi="Times New Roman" w:cs="Times New Roman"/>
          <w:sz w:val="24"/>
          <w:szCs w:val="24"/>
        </w:rPr>
        <w:t xml:space="preserve"> </w:t>
      </w:r>
      <w:r w:rsidRPr="005B380C">
        <w:rPr>
          <w:rFonts w:ascii="Times New Roman" w:hAnsi="Times New Roman" w:cs="Times New Roman"/>
          <w:sz w:val="24"/>
          <w:szCs w:val="24"/>
        </w:rPr>
        <w:t>7</w:t>
      </w:r>
      <w:r w:rsidR="00296AED" w:rsidRPr="005B380C">
        <w:rPr>
          <w:rFonts w:ascii="Times New Roman" w:hAnsi="Times New Roman" w:cs="Times New Roman"/>
          <w:sz w:val="24"/>
          <w:szCs w:val="24"/>
        </w:rPr>
        <w:t>3 ods. 5 až 7</w:t>
      </w:r>
      <w:r w:rsidRPr="005B380C">
        <w:rPr>
          <w:rFonts w:ascii="Times New Roman" w:hAnsi="Times New Roman" w:cs="Times New Roman"/>
          <w:bCs/>
          <w:sz w:val="24"/>
          <w:szCs w:val="24"/>
        </w:rPr>
        <w:t>]</w:t>
      </w:r>
    </w:p>
    <w:p w:rsidR="00296AED" w:rsidRPr="005B380C" w:rsidRDefault="00296AE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w:t>
      </w:r>
      <w:r w:rsidR="00A41584" w:rsidRPr="005B380C">
        <w:rPr>
          <w:rFonts w:ascii="Times New Roman" w:hAnsi="Times New Roman" w:cs="Times New Roman"/>
          <w:bCs/>
          <w:sz w:val="24"/>
          <w:szCs w:val="24"/>
        </w:rPr>
        <w:t xml:space="preserve"> súvisiaca s §142</w:t>
      </w:r>
      <w:r w:rsidRPr="005B380C">
        <w:rPr>
          <w:rFonts w:ascii="Times New Roman" w:hAnsi="Times New Roman" w:cs="Times New Roman"/>
          <w:bCs/>
          <w:sz w:val="24"/>
          <w:szCs w:val="24"/>
        </w:rPr>
        <w:t xml:space="preserve">. </w:t>
      </w:r>
    </w:p>
    <w:p w:rsidR="00E23DDD" w:rsidRPr="005B380C" w:rsidRDefault="00E23DDD" w:rsidP="005B380C">
      <w:pPr>
        <w:spacing w:after="0" w:line="240" w:lineRule="auto"/>
        <w:jc w:val="both"/>
        <w:rPr>
          <w:rFonts w:ascii="Times New Roman" w:hAnsi="Times New Roman" w:cs="Times New Roman"/>
          <w:b/>
          <w:sz w:val="24"/>
          <w:szCs w:val="24"/>
        </w:rPr>
      </w:pPr>
    </w:p>
    <w:p w:rsidR="0007480B" w:rsidRPr="005B380C" w:rsidRDefault="002746D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0E1FAF">
        <w:rPr>
          <w:rFonts w:ascii="Times New Roman" w:hAnsi="Times New Roman" w:cs="Times New Roman"/>
          <w:b/>
          <w:sz w:val="24"/>
          <w:szCs w:val="24"/>
        </w:rPr>
        <w:t>4</w:t>
      </w:r>
      <w:r w:rsidR="00BA069F">
        <w:rPr>
          <w:rFonts w:ascii="Times New Roman" w:hAnsi="Times New Roman" w:cs="Times New Roman"/>
          <w:b/>
          <w:sz w:val="24"/>
          <w:szCs w:val="24"/>
        </w:rPr>
        <w:t>1</w:t>
      </w:r>
      <w:r w:rsidR="00477884" w:rsidRPr="005B380C">
        <w:rPr>
          <w:rFonts w:ascii="Times New Roman" w:hAnsi="Times New Roman" w:cs="Times New Roman"/>
          <w:b/>
          <w:sz w:val="24"/>
          <w:szCs w:val="24"/>
        </w:rPr>
        <w:t xml:space="preserve"> </w:t>
      </w:r>
      <w:r w:rsidR="0007480B" w:rsidRPr="005B380C">
        <w:rPr>
          <w:rFonts w:ascii="Times New Roman" w:hAnsi="Times New Roman" w:cs="Times New Roman"/>
          <w:bCs/>
          <w:sz w:val="24"/>
          <w:szCs w:val="24"/>
        </w:rPr>
        <w:t>[§</w:t>
      </w:r>
      <w:r w:rsidR="005B5907">
        <w:rPr>
          <w:rFonts w:ascii="Times New Roman" w:hAnsi="Times New Roman" w:cs="Times New Roman"/>
          <w:bCs/>
          <w:sz w:val="24"/>
          <w:szCs w:val="24"/>
        </w:rPr>
        <w:t xml:space="preserve"> </w:t>
      </w:r>
      <w:r w:rsidR="0007480B" w:rsidRPr="005B380C">
        <w:rPr>
          <w:rFonts w:ascii="Times New Roman" w:hAnsi="Times New Roman" w:cs="Times New Roman"/>
          <w:bCs/>
          <w:sz w:val="24"/>
          <w:szCs w:val="24"/>
        </w:rPr>
        <w:t>73a ods. 2]</w:t>
      </w:r>
    </w:p>
    <w:p w:rsidR="00A41584" w:rsidRPr="005B380C" w:rsidRDefault="00A4158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 súvisiaca s §</w:t>
      </w:r>
      <w:r w:rsidR="00291DDA"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 xml:space="preserve">60. </w:t>
      </w:r>
    </w:p>
    <w:p w:rsidR="00E23DDD" w:rsidRDefault="00E23DDD" w:rsidP="005B380C">
      <w:pPr>
        <w:spacing w:after="0" w:line="240" w:lineRule="auto"/>
        <w:jc w:val="both"/>
        <w:rPr>
          <w:rFonts w:ascii="Times New Roman" w:hAnsi="Times New Roman" w:cs="Times New Roman"/>
          <w:b/>
          <w:sz w:val="24"/>
          <w:szCs w:val="24"/>
        </w:rPr>
      </w:pPr>
    </w:p>
    <w:p w:rsidR="005F72E4" w:rsidRDefault="005F72E4" w:rsidP="005B380C">
      <w:pPr>
        <w:spacing w:after="0" w:line="240" w:lineRule="auto"/>
        <w:jc w:val="both"/>
        <w:rPr>
          <w:rFonts w:ascii="Times New Roman" w:hAnsi="Times New Roman" w:cs="Times New Roman"/>
          <w:b/>
          <w:sz w:val="24"/>
          <w:szCs w:val="24"/>
        </w:rPr>
      </w:pPr>
    </w:p>
    <w:p w:rsidR="005F72E4" w:rsidRPr="005B380C" w:rsidRDefault="005F72E4" w:rsidP="005B380C">
      <w:pPr>
        <w:spacing w:after="0" w:line="240" w:lineRule="auto"/>
        <w:jc w:val="both"/>
        <w:rPr>
          <w:rFonts w:ascii="Times New Roman" w:hAnsi="Times New Roman" w:cs="Times New Roman"/>
          <w:b/>
          <w:sz w:val="24"/>
          <w:szCs w:val="24"/>
        </w:rPr>
      </w:pPr>
    </w:p>
    <w:p w:rsidR="00296AED" w:rsidRPr="005B380C" w:rsidRDefault="00296AE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lastRenderedPageBreak/>
        <w:t xml:space="preserve">K bodu </w:t>
      </w:r>
      <w:r w:rsidR="000E1FAF">
        <w:rPr>
          <w:rFonts w:ascii="Times New Roman" w:hAnsi="Times New Roman" w:cs="Times New Roman"/>
          <w:b/>
          <w:sz w:val="24"/>
          <w:szCs w:val="24"/>
        </w:rPr>
        <w:t>4</w:t>
      </w:r>
      <w:r w:rsidR="00BA069F">
        <w:rPr>
          <w:rFonts w:ascii="Times New Roman" w:hAnsi="Times New Roman" w:cs="Times New Roman"/>
          <w:b/>
          <w:sz w:val="24"/>
          <w:szCs w:val="24"/>
        </w:rPr>
        <w:t>2</w:t>
      </w:r>
      <w:r w:rsidR="0047788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91DDA" w:rsidRPr="005B380C">
        <w:rPr>
          <w:rFonts w:ascii="Times New Roman" w:hAnsi="Times New Roman" w:cs="Times New Roman"/>
          <w:sz w:val="24"/>
          <w:szCs w:val="24"/>
        </w:rPr>
        <w:t xml:space="preserve"> </w:t>
      </w:r>
      <w:r w:rsidRPr="005B380C">
        <w:rPr>
          <w:rFonts w:ascii="Times New Roman" w:hAnsi="Times New Roman" w:cs="Times New Roman"/>
          <w:sz w:val="24"/>
          <w:szCs w:val="24"/>
        </w:rPr>
        <w:t>73a ods. 5 a 6</w:t>
      </w:r>
      <w:r w:rsidRPr="005B380C">
        <w:rPr>
          <w:rFonts w:ascii="Times New Roman" w:hAnsi="Times New Roman" w:cs="Times New Roman"/>
          <w:bCs/>
          <w:sz w:val="24"/>
          <w:szCs w:val="24"/>
        </w:rPr>
        <w:t>]</w:t>
      </w:r>
    </w:p>
    <w:p w:rsidR="00296AED" w:rsidRPr="005B380C" w:rsidRDefault="00296AED"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Obdobne ako v § 66a odsekoch 6 a 7 sa navrhuje aj právna úprava spôsobu výpočtu sumy invalidného dôchodku poistencov, ktorým vznikol nárok na invalidný dôchodok podľa tohto zákona alebo podľa predpisov účinných pred 1. januárom 2004 a ktorí získali pred 1. januárom 1993 československé obdobie dôchodkového poistenia, za ktoré je príslušná poskytnúť invalidný dôchodok Česká republika</w:t>
      </w:r>
      <w:r w:rsidR="005575AE" w:rsidRPr="005B380C">
        <w:rPr>
          <w:rFonts w:ascii="Times New Roman" w:hAnsi="Times New Roman" w:cs="Times New Roman"/>
          <w:sz w:val="24"/>
          <w:szCs w:val="24"/>
        </w:rPr>
        <w:t>,</w:t>
      </w:r>
      <w:r w:rsidRPr="005B380C">
        <w:rPr>
          <w:rFonts w:ascii="Times New Roman" w:hAnsi="Times New Roman" w:cs="Times New Roman"/>
          <w:sz w:val="24"/>
          <w:szCs w:val="24"/>
        </w:rPr>
        <w:t xml:space="preserve"> avšak za toto obdobie im nevznikol nárok na invalidný dôchodok</w:t>
      </w:r>
      <w:r w:rsidR="00E23DDD" w:rsidRPr="005B380C">
        <w:rPr>
          <w:rFonts w:ascii="Times New Roman" w:hAnsi="Times New Roman" w:cs="Times New Roman"/>
          <w:sz w:val="24"/>
          <w:szCs w:val="24"/>
        </w:rPr>
        <w:t xml:space="preserve"> </w:t>
      </w:r>
      <w:r w:rsidRPr="005B380C">
        <w:rPr>
          <w:rFonts w:ascii="Times New Roman" w:hAnsi="Times New Roman" w:cs="Times New Roman"/>
          <w:sz w:val="24"/>
          <w:szCs w:val="24"/>
        </w:rPr>
        <w:t xml:space="preserve">alebo starobný dôchodok podľa predpisov Českej republiky. </w:t>
      </w:r>
    </w:p>
    <w:p w:rsidR="00F12423" w:rsidRPr="005B380C" w:rsidRDefault="00F12423" w:rsidP="005B380C">
      <w:pPr>
        <w:spacing w:after="0" w:line="240" w:lineRule="auto"/>
        <w:jc w:val="both"/>
        <w:rPr>
          <w:rFonts w:ascii="Times New Roman" w:hAnsi="Times New Roman" w:cs="Times New Roman"/>
          <w:b/>
          <w:sz w:val="24"/>
          <w:szCs w:val="24"/>
        </w:rPr>
      </w:pPr>
    </w:p>
    <w:p w:rsidR="00296AED" w:rsidRPr="005B380C" w:rsidRDefault="00296AE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0E1FAF">
        <w:rPr>
          <w:rFonts w:ascii="Times New Roman" w:hAnsi="Times New Roman" w:cs="Times New Roman"/>
          <w:b/>
          <w:sz w:val="24"/>
          <w:szCs w:val="24"/>
        </w:rPr>
        <w:t>4</w:t>
      </w:r>
      <w:r w:rsidR="00BA069F">
        <w:rPr>
          <w:rFonts w:ascii="Times New Roman" w:hAnsi="Times New Roman" w:cs="Times New Roman"/>
          <w:b/>
          <w:sz w:val="24"/>
          <w:szCs w:val="24"/>
        </w:rPr>
        <w:t>3</w:t>
      </w:r>
      <w:r w:rsidR="0047788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91DDA" w:rsidRPr="005B380C">
        <w:rPr>
          <w:rFonts w:ascii="Times New Roman" w:hAnsi="Times New Roman" w:cs="Times New Roman"/>
          <w:sz w:val="24"/>
          <w:szCs w:val="24"/>
        </w:rPr>
        <w:t xml:space="preserve"> </w:t>
      </w:r>
      <w:r w:rsidRPr="005B380C">
        <w:rPr>
          <w:rFonts w:ascii="Times New Roman" w:hAnsi="Times New Roman" w:cs="Times New Roman"/>
          <w:sz w:val="24"/>
          <w:szCs w:val="24"/>
        </w:rPr>
        <w:t>73b</w:t>
      </w:r>
      <w:r w:rsidRPr="005B380C">
        <w:rPr>
          <w:rFonts w:ascii="Times New Roman" w:hAnsi="Times New Roman" w:cs="Times New Roman"/>
          <w:bCs/>
          <w:sz w:val="24"/>
          <w:szCs w:val="24"/>
        </w:rPr>
        <w:t>]</w:t>
      </w:r>
    </w:p>
    <w:p w:rsidR="00E706EE" w:rsidRPr="005B380C" w:rsidRDefault="00E706E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Navrhuje sa spôsob určenia teoretickej sumy a čiastkovej sumy invalidného dôchodku na účely výpočtu invalidného dôchodku poistenca, ktorý získal obdobie výkonu služby podľa zákona o sociálnom zabezpečení policajtov a vojakov. </w:t>
      </w:r>
    </w:p>
    <w:p w:rsidR="00E706EE" w:rsidRPr="005B380C" w:rsidRDefault="00E706E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aby sa suma teoretického invalidného dôchodku určila pri zohľadnení súčtu období výkonu služby a obdobia dôchodkového poistenia, ku ktorému sa pripočíta obdobie od</w:t>
      </w:r>
      <w:r w:rsidR="00F12423" w:rsidRPr="005B380C">
        <w:rPr>
          <w:rFonts w:ascii="Times New Roman" w:hAnsi="Times New Roman" w:cs="Times New Roman"/>
          <w:sz w:val="24"/>
          <w:szCs w:val="24"/>
        </w:rPr>
        <w:t> </w:t>
      </w:r>
      <w:r w:rsidRPr="005B380C">
        <w:rPr>
          <w:rFonts w:ascii="Times New Roman" w:hAnsi="Times New Roman" w:cs="Times New Roman"/>
          <w:sz w:val="24"/>
          <w:szCs w:val="24"/>
        </w:rPr>
        <w:t>vzniku nároku na invalidný dôchodok do dovŕ</w:t>
      </w:r>
      <w:r w:rsidR="00FD49ED" w:rsidRPr="005B380C">
        <w:rPr>
          <w:rFonts w:ascii="Times New Roman" w:hAnsi="Times New Roman" w:cs="Times New Roman"/>
          <w:sz w:val="24"/>
          <w:szCs w:val="24"/>
        </w:rPr>
        <w:t>šenia dôchodkového veku</w:t>
      </w:r>
      <w:r w:rsidRPr="005B380C">
        <w:rPr>
          <w:rFonts w:ascii="Times New Roman" w:hAnsi="Times New Roman" w:cs="Times New Roman"/>
          <w:sz w:val="24"/>
          <w:szCs w:val="24"/>
        </w:rPr>
        <w:t xml:space="preserve"> rovnakým spôsobom ako sa určí suma invalidného dôchodku zo sociálneho poistenia. Na výpočet POMB sa navrhuje zohľadniť aj osobný vymeriavací základ, z ktorého sa zaplatilo poistné na výsluhové zabezpečenia podľa zákona o sociálnom zabezpečení policajtov a vojakov.</w:t>
      </w:r>
    </w:p>
    <w:p w:rsidR="00E706EE" w:rsidRPr="005B380C" w:rsidRDefault="00E706E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Suma čiastkového invalidného dôchodku sa navrhuje určiť ako súčin teoretickej sumy invalidného dôchodku zo sociálneho poistenia a podielu obdobia výkonu služby a súčtu obdobia výkonu služby a obdobia dôchodkového poistenia.</w:t>
      </w:r>
    </w:p>
    <w:p w:rsidR="00E706EE" w:rsidRPr="005B380C" w:rsidRDefault="00E706E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Uvedené sa navrhuje z dôvodu garantovať, že hmotné</w:t>
      </w:r>
      <w:r w:rsidR="00FD49ED" w:rsidRPr="005B380C">
        <w:rPr>
          <w:rFonts w:ascii="Times New Roman" w:hAnsi="Times New Roman" w:cs="Times New Roman"/>
          <w:sz w:val="24"/>
          <w:szCs w:val="24"/>
        </w:rPr>
        <w:t xml:space="preserve"> zabezpečenie tohto poistenca pri</w:t>
      </w:r>
      <w:r w:rsidR="00F12423" w:rsidRPr="005B380C">
        <w:rPr>
          <w:rFonts w:ascii="Times New Roman" w:hAnsi="Times New Roman" w:cs="Times New Roman"/>
          <w:sz w:val="24"/>
          <w:szCs w:val="24"/>
        </w:rPr>
        <w:t> </w:t>
      </w:r>
      <w:r w:rsidR="00FD49ED" w:rsidRPr="005B380C">
        <w:rPr>
          <w:rFonts w:ascii="Times New Roman" w:hAnsi="Times New Roman" w:cs="Times New Roman"/>
          <w:sz w:val="24"/>
          <w:szCs w:val="24"/>
        </w:rPr>
        <w:t>nespôsobilosti na prácu</w:t>
      </w:r>
      <w:r w:rsidRPr="005B380C">
        <w:rPr>
          <w:rFonts w:ascii="Times New Roman" w:hAnsi="Times New Roman" w:cs="Times New Roman"/>
          <w:sz w:val="24"/>
          <w:szCs w:val="24"/>
        </w:rPr>
        <w:t>, ktoré je súčtom sumy výsluhového dôchodku podľa zákona o sociálnom zabezpečení policajtov a vojakov a sumy invalidného dôchodku podľa zákona o sociálnom poistení, zodpovedá celkovému počtu rokov dôchodkového poistenia (obdobie výsluhy a obdobie dôchodkového poistenia), ktoré získal v dôchodkovom systéme Slovenskej republiky.</w:t>
      </w:r>
    </w:p>
    <w:p w:rsidR="00E706EE" w:rsidRPr="005B380C" w:rsidRDefault="00E706E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Súčasne sa navrhuje garantovať, že takto určená suma invalidného dôchodku poistenca nesmie byť nižšia ako suma </w:t>
      </w:r>
      <w:r w:rsidR="00BC416D" w:rsidRPr="005B380C">
        <w:rPr>
          <w:rFonts w:ascii="Times New Roman" w:hAnsi="Times New Roman" w:cs="Times New Roman"/>
          <w:sz w:val="24"/>
          <w:szCs w:val="24"/>
        </w:rPr>
        <w:t>invalidného</w:t>
      </w:r>
      <w:r w:rsidRPr="005B380C">
        <w:rPr>
          <w:rFonts w:ascii="Times New Roman" w:hAnsi="Times New Roman" w:cs="Times New Roman"/>
          <w:sz w:val="24"/>
          <w:szCs w:val="24"/>
        </w:rPr>
        <w:t xml:space="preserve"> dôchodku určená len so zohľadnením obdobia dôchodkového poistenia získaného vo všeobecnom systéme dôchodkového poistenia, v prípade ak poistenec získal obdobie dôchodkového poistenia, ktoré zakladá nárok na invalidný</w:t>
      </w:r>
      <w:r w:rsidR="004A5F49" w:rsidRPr="005B380C">
        <w:rPr>
          <w:rFonts w:ascii="Times New Roman" w:hAnsi="Times New Roman" w:cs="Times New Roman"/>
          <w:sz w:val="24"/>
          <w:szCs w:val="24"/>
        </w:rPr>
        <w:t xml:space="preserve"> dôchodok zo</w:t>
      </w:r>
      <w:r w:rsidR="00F12423" w:rsidRPr="005B380C">
        <w:rPr>
          <w:rFonts w:ascii="Times New Roman" w:hAnsi="Times New Roman" w:cs="Times New Roman"/>
          <w:sz w:val="24"/>
          <w:szCs w:val="24"/>
        </w:rPr>
        <w:t> </w:t>
      </w:r>
      <w:r w:rsidR="004A5F49" w:rsidRPr="005B380C">
        <w:rPr>
          <w:rFonts w:ascii="Times New Roman" w:hAnsi="Times New Roman" w:cs="Times New Roman"/>
          <w:sz w:val="24"/>
          <w:szCs w:val="24"/>
        </w:rPr>
        <w:t>sociálneho poisteni</w:t>
      </w:r>
      <w:r w:rsidRPr="005B380C">
        <w:rPr>
          <w:rFonts w:ascii="Times New Roman" w:hAnsi="Times New Roman" w:cs="Times New Roman"/>
          <w:sz w:val="24"/>
          <w:szCs w:val="24"/>
        </w:rPr>
        <w:t>a.</w:t>
      </w:r>
    </w:p>
    <w:p w:rsidR="00E23DDD" w:rsidRPr="005B380C" w:rsidRDefault="00E23DDD" w:rsidP="005B380C">
      <w:pPr>
        <w:spacing w:after="0" w:line="240" w:lineRule="auto"/>
        <w:jc w:val="both"/>
        <w:rPr>
          <w:rFonts w:ascii="Times New Roman" w:hAnsi="Times New Roman" w:cs="Times New Roman"/>
          <w:b/>
          <w:sz w:val="24"/>
          <w:szCs w:val="24"/>
        </w:rPr>
      </w:pPr>
    </w:p>
    <w:p w:rsidR="00296AED" w:rsidRPr="005B380C" w:rsidRDefault="00296AE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5B093E">
        <w:rPr>
          <w:rFonts w:ascii="Times New Roman" w:hAnsi="Times New Roman" w:cs="Times New Roman"/>
          <w:b/>
          <w:sz w:val="24"/>
          <w:szCs w:val="24"/>
        </w:rPr>
        <w:t>4</w:t>
      </w:r>
      <w:r w:rsidR="00BA069F">
        <w:rPr>
          <w:rFonts w:ascii="Times New Roman" w:hAnsi="Times New Roman" w:cs="Times New Roman"/>
          <w:b/>
          <w:sz w:val="24"/>
          <w:szCs w:val="24"/>
        </w:rPr>
        <w:t>4</w:t>
      </w:r>
      <w:r w:rsidR="00E23DDD"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91DDA" w:rsidRPr="005B380C">
        <w:rPr>
          <w:rFonts w:ascii="Times New Roman" w:hAnsi="Times New Roman" w:cs="Times New Roman"/>
          <w:sz w:val="24"/>
          <w:szCs w:val="24"/>
        </w:rPr>
        <w:t xml:space="preserve"> </w:t>
      </w:r>
      <w:r w:rsidR="0007480B" w:rsidRPr="005B380C">
        <w:rPr>
          <w:rFonts w:ascii="Times New Roman" w:hAnsi="Times New Roman" w:cs="Times New Roman"/>
          <w:sz w:val="24"/>
          <w:szCs w:val="24"/>
        </w:rPr>
        <w:t>75 ods. 3 a §</w:t>
      </w:r>
      <w:r w:rsidR="00291DDA" w:rsidRPr="005B380C">
        <w:rPr>
          <w:rFonts w:ascii="Times New Roman" w:hAnsi="Times New Roman" w:cs="Times New Roman"/>
          <w:sz w:val="24"/>
          <w:szCs w:val="24"/>
        </w:rPr>
        <w:t xml:space="preserve"> </w:t>
      </w:r>
      <w:r w:rsidR="0007480B" w:rsidRPr="005B380C">
        <w:rPr>
          <w:rFonts w:ascii="Times New Roman" w:hAnsi="Times New Roman" w:cs="Times New Roman"/>
          <w:sz w:val="24"/>
          <w:szCs w:val="24"/>
        </w:rPr>
        <w:t>77 ods. 3</w:t>
      </w:r>
      <w:r w:rsidRPr="005B380C">
        <w:rPr>
          <w:rFonts w:ascii="Times New Roman" w:hAnsi="Times New Roman" w:cs="Times New Roman"/>
          <w:bCs/>
          <w:sz w:val="24"/>
          <w:szCs w:val="24"/>
        </w:rPr>
        <w:t>]</w:t>
      </w:r>
    </w:p>
    <w:p w:rsidR="005B093E" w:rsidRDefault="00296AE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w:t>
      </w:r>
      <w:r w:rsidR="00071713" w:rsidRPr="005B380C">
        <w:rPr>
          <w:rFonts w:ascii="Times New Roman" w:hAnsi="Times New Roman" w:cs="Times New Roman"/>
          <w:bCs/>
          <w:sz w:val="24"/>
          <w:szCs w:val="24"/>
        </w:rPr>
        <w:t xml:space="preserve"> súvisiaca s § 68</w:t>
      </w:r>
      <w:r w:rsidRPr="005B380C">
        <w:rPr>
          <w:rFonts w:ascii="Times New Roman" w:hAnsi="Times New Roman" w:cs="Times New Roman"/>
          <w:bCs/>
          <w:sz w:val="24"/>
          <w:szCs w:val="24"/>
        </w:rPr>
        <w:t>.</w:t>
      </w:r>
    </w:p>
    <w:p w:rsidR="00296AED" w:rsidRPr="005B380C" w:rsidRDefault="00296AE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 </w:t>
      </w:r>
    </w:p>
    <w:p w:rsidR="00296AED" w:rsidRPr="005B380C" w:rsidRDefault="00296AED"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0E1FAF">
        <w:rPr>
          <w:rFonts w:ascii="Times New Roman" w:hAnsi="Times New Roman" w:cs="Times New Roman"/>
          <w:b/>
          <w:sz w:val="24"/>
          <w:szCs w:val="24"/>
        </w:rPr>
        <w:t>4</w:t>
      </w:r>
      <w:r w:rsidR="00BA069F">
        <w:rPr>
          <w:rFonts w:ascii="Times New Roman" w:hAnsi="Times New Roman" w:cs="Times New Roman"/>
          <w:b/>
          <w:sz w:val="24"/>
          <w:szCs w:val="24"/>
        </w:rPr>
        <w:t>5</w:t>
      </w:r>
      <w:r w:rsidR="00E23DDD"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Pr="005B380C">
        <w:rPr>
          <w:rFonts w:ascii="Times New Roman" w:hAnsi="Times New Roman" w:cs="Times New Roman"/>
          <w:sz w:val="24"/>
          <w:szCs w:val="24"/>
        </w:rPr>
        <w:t>80</w:t>
      </w:r>
      <w:r w:rsidRPr="005B380C">
        <w:rPr>
          <w:rFonts w:ascii="Times New Roman" w:hAnsi="Times New Roman" w:cs="Times New Roman"/>
          <w:bCs/>
          <w:sz w:val="24"/>
          <w:szCs w:val="24"/>
        </w:rPr>
        <w:t>]</w:t>
      </w:r>
    </w:p>
    <w:p w:rsidR="003C2AF6" w:rsidRDefault="003C2AF6"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Z dôvodu odstránenia nerovného postavenia poistencov sa navrhuje vypustenie § 80 zákona o sociálnom poistení, v zmysle ktorého je vylúčený súbeh vyplácanej náhrady príjmu pri</w:t>
      </w:r>
      <w:r w:rsidR="00F12423" w:rsidRPr="005B380C">
        <w:rPr>
          <w:rFonts w:ascii="Times New Roman" w:hAnsi="Times New Roman" w:cs="Times New Roman"/>
          <w:bCs/>
          <w:sz w:val="24"/>
          <w:szCs w:val="24"/>
        </w:rPr>
        <w:t> </w:t>
      </w:r>
      <w:r w:rsidRPr="005B380C">
        <w:rPr>
          <w:rFonts w:ascii="Times New Roman" w:hAnsi="Times New Roman" w:cs="Times New Roman"/>
          <w:bCs/>
          <w:sz w:val="24"/>
          <w:szCs w:val="24"/>
        </w:rPr>
        <w:t>dočasnej pracovnej neschopnosti resp. nemocenského a starobného dôchodku, predčasného starobného dôchodku a invalidného dôchodku (ďalej len „dôchodkové dávky“), ak dočasná pracovná neschopnosť vznikla pred priznaním dôchodkovej dávky. Uvedené sa navrhuje z dôvodu, že súbeh uvedených dôchodkových dávok a náhrady príjmu resp. nemocenského po</w:t>
      </w:r>
      <w:r w:rsidR="00F12423" w:rsidRPr="005B380C">
        <w:rPr>
          <w:rFonts w:ascii="Times New Roman" w:hAnsi="Times New Roman" w:cs="Times New Roman"/>
          <w:bCs/>
          <w:sz w:val="24"/>
          <w:szCs w:val="24"/>
        </w:rPr>
        <w:t> </w:t>
      </w:r>
      <w:r w:rsidRPr="005B380C">
        <w:rPr>
          <w:rFonts w:ascii="Times New Roman" w:hAnsi="Times New Roman" w:cs="Times New Roman"/>
          <w:bCs/>
          <w:sz w:val="24"/>
          <w:szCs w:val="24"/>
        </w:rPr>
        <w:t xml:space="preserve">priznaní dôchodku </w:t>
      </w:r>
      <w:r w:rsidR="00071713" w:rsidRPr="005B380C">
        <w:rPr>
          <w:rFonts w:ascii="Times New Roman" w:hAnsi="Times New Roman" w:cs="Times New Roman"/>
          <w:bCs/>
          <w:sz w:val="24"/>
          <w:szCs w:val="24"/>
        </w:rPr>
        <w:t>je možný</w:t>
      </w:r>
      <w:r w:rsidRPr="005B380C">
        <w:rPr>
          <w:rFonts w:ascii="Times New Roman" w:hAnsi="Times New Roman" w:cs="Times New Roman"/>
          <w:bCs/>
          <w:sz w:val="24"/>
          <w:szCs w:val="24"/>
        </w:rPr>
        <w:t>.</w:t>
      </w:r>
    </w:p>
    <w:p w:rsidR="009F5D33" w:rsidRDefault="009F5D33" w:rsidP="005B380C">
      <w:pPr>
        <w:spacing w:after="0" w:line="240" w:lineRule="auto"/>
        <w:jc w:val="both"/>
        <w:rPr>
          <w:rFonts w:ascii="Times New Roman" w:hAnsi="Times New Roman" w:cs="Times New Roman"/>
          <w:bCs/>
          <w:sz w:val="24"/>
          <w:szCs w:val="24"/>
        </w:rPr>
      </w:pPr>
    </w:p>
    <w:p w:rsidR="00593E98" w:rsidRPr="005B380C" w:rsidRDefault="00593E98" w:rsidP="00593E98">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5B093E">
        <w:rPr>
          <w:rFonts w:ascii="Times New Roman" w:hAnsi="Times New Roman" w:cs="Times New Roman"/>
          <w:b/>
          <w:sz w:val="24"/>
          <w:szCs w:val="24"/>
        </w:rPr>
        <w:t xml:space="preserve"> 4</w:t>
      </w:r>
      <w:r w:rsidR="00BA069F">
        <w:rPr>
          <w:rFonts w:ascii="Times New Roman" w:hAnsi="Times New Roman" w:cs="Times New Roman"/>
          <w:b/>
          <w:sz w:val="24"/>
          <w:szCs w:val="24"/>
        </w:rPr>
        <w:t>6</w:t>
      </w:r>
      <w:r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8</w:t>
      </w:r>
      <w:r>
        <w:rPr>
          <w:rFonts w:ascii="Times New Roman" w:hAnsi="Times New Roman" w:cs="Times New Roman"/>
          <w:sz w:val="24"/>
          <w:szCs w:val="24"/>
        </w:rPr>
        <w:t>2 ods. 4</w:t>
      </w:r>
      <w:r w:rsidRPr="005B380C">
        <w:rPr>
          <w:rFonts w:ascii="Times New Roman" w:hAnsi="Times New Roman" w:cs="Times New Roman"/>
          <w:bCs/>
          <w:sz w:val="24"/>
          <w:szCs w:val="24"/>
        </w:rPr>
        <w:t>]</w:t>
      </w:r>
    </w:p>
    <w:p w:rsidR="00593E98" w:rsidRPr="00593E98" w:rsidRDefault="00593E98" w:rsidP="00593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dôvodu vypustenia § 80 sa navrhuje vypustiť aj ustanoven</w:t>
      </w:r>
      <w:r w:rsidR="005B093E">
        <w:rPr>
          <w:rFonts w:ascii="Times New Roman" w:hAnsi="Times New Roman" w:cs="Times New Roman"/>
          <w:sz w:val="24"/>
          <w:szCs w:val="24"/>
        </w:rPr>
        <w:t xml:space="preserve">ie </w:t>
      </w:r>
      <w:r>
        <w:rPr>
          <w:rFonts w:ascii="Times New Roman" w:hAnsi="Times New Roman" w:cs="Times New Roman"/>
          <w:sz w:val="24"/>
          <w:szCs w:val="24"/>
        </w:rPr>
        <w:t>upravujúce zvyšovanie  príslušných dôchodkový</w:t>
      </w:r>
      <w:r w:rsidR="005B093E">
        <w:rPr>
          <w:rFonts w:ascii="Times New Roman" w:hAnsi="Times New Roman" w:cs="Times New Roman"/>
          <w:sz w:val="24"/>
          <w:szCs w:val="24"/>
        </w:rPr>
        <w:t>ch dávok, ktoré sa nevyplácali</w:t>
      </w:r>
      <w:r>
        <w:rPr>
          <w:rFonts w:ascii="Times New Roman" w:hAnsi="Times New Roman" w:cs="Times New Roman"/>
          <w:sz w:val="24"/>
          <w:szCs w:val="24"/>
        </w:rPr>
        <w:t xml:space="preserve"> z dôvodu zadefinovanom v § 80.</w:t>
      </w:r>
    </w:p>
    <w:p w:rsidR="00B85FB4" w:rsidRDefault="00B85FB4" w:rsidP="005B380C">
      <w:pPr>
        <w:spacing w:after="0" w:line="240" w:lineRule="auto"/>
        <w:jc w:val="both"/>
        <w:rPr>
          <w:rFonts w:ascii="Times New Roman" w:hAnsi="Times New Roman" w:cs="Times New Roman"/>
          <w:b/>
          <w:sz w:val="24"/>
          <w:szCs w:val="24"/>
        </w:rPr>
      </w:pPr>
    </w:p>
    <w:p w:rsidR="005F72E4" w:rsidRPr="005B380C" w:rsidRDefault="005F72E4" w:rsidP="005B380C">
      <w:pPr>
        <w:spacing w:after="0" w:line="240" w:lineRule="auto"/>
        <w:jc w:val="both"/>
        <w:rPr>
          <w:rFonts w:ascii="Times New Roman" w:hAnsi="Times New Roman" w:cs="Times New Roman"/>
          <w:b/>
          <w:sz w:val="24"/>
          <w:szCs w:val="24"/>
        </w:rPr>
      </w:pPr>
    </w:p>
    <w:p w:rsidR="0007480B" w:rsidRPr="005B380C" w:rsidRDefault="00B85FB4"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lastRenderedPageBreak/>
        <w:t xml:space="preserve">K bodu </w:t>
      </w:r>
      <w:r w:rsidR="00A03693">
        <w:rPr>
          <w:rFonts w:ascii="Times New Roman" w:hAnsi="Times New Roman" w:cs="Times New Roman"/>
          <w:b/>
          <w:sz w:val="24"/>
          <w:szCs w:val="24"/>
        </w:rPr>
        <w:t>4</w:t>
      </w:r>
      <w:r w:rsidR="00BA069F">
        <w:rPr>
          <w:rFonts w:ascii="Times New Roman" w:hAnsi="Times New Roman" w:cs="Times New Roman"/>
          <w:b/>
          <w:sz w:val="24"/>
          <w:szCs w:val="24"/>
        </w:rPr>
        <w:t>7</w:t>
      </w:r>
      <w:r w:rsidR="00284BD6" w:rsidRPr="005B380C">
        <w:rPr>
          <w:rFonts w:ascii="Times New Roman" w:hAnsi="Times New Roman" w:cs="Times New Roman"/>
          <w:b/>
          <w:sz w:val="24"/>
          <w:szCs w:val="24"/>
        </w:rPr>
        <w:t xml:space="preserve"> </w:t>
      </w:r>
      <w:r w:rsidR="0007480B" w:rsidRPr="005B380C">
        <w:rPr>
          <w:rFonts w:ascii="Times New Roman" w:hAnsi="Times New Roman" w:cs="Times New Roman"/>
          <w:bCs/>
          <w:sz w:val="24"/>
          <w:szCs w:val="24"/>
        </w:rPr>
        <w:t>[§</w:t>
      </w:r>
      <w:r w:rsidR="002F1861" w:rsidRPr="005B380C">
        <w:rPr>
          <w:rFonts w:ascii="Times New Roman" w:hAnsi="Times New Roman" w:cs="Times New Roman"/>
          <w:bCs/>
          <w:sz w:val="24"/>
          <w:szCs w:val="24"/>
        </w:rPr>
        <w:t xml:space="preserve"> </w:t>
      </w:r>
      <w:r w:rsidR="0007480B" w:rsidRPr="005B380C">
        <w:rPr>
          <w:rFonts w:ascii="Times New Roman" w:hAnsi="Times New Roman" w:cs="Times New Roman"/>
          <w:bCs/>
          <w:sz w:val="24"/>
          <w:szCs w:val="24"/>
        </w:rPr>
        <w:t>84 ods. 5]</w:t>
      </w:r>
    </w:p>
    <w:p w:rsidR="002F1861" w:rsidRPr="005B380C" w:rsidRDefault="0090582B"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 súvislosti s návrhom na zrušenie ročného zúčtovania a opätovným ustanovením vylúčenia povinnosti platiť poistné pre zamestnanca sa navrhuje primerane upraviť vylúčenie období z</w:t>
      </w:r>
      <w:r w:rsidR="00F12423" w:rsidRPr="005B380C">
        <w:rPr>
          <w:rFonts w:ascii="Times New Roman" w:hAnsi="Times New Roman" w:cs="Times New Roman"/>
          <w:bCs/>
          <w:sz w:val="24"/>
          <w:szCs w:val="24"/>
        </w:rPr>
        <w:t> </w:t>
      </w:r>
      <w:r w:rsidRPr="005B380C">
        <w:rPr>
          <w:rFonts w:ascii="Times New Roman" w:hAnsi="Times New Roman" w:cs="Times New Roman"/>
          <w:bCs/>
          <w:sz w:val="24"/>
          <w:szCs w:val="24"/>
        </w:rPr>
        <w:t>rozhodujúceho obdobia na zistenie denného vymeriavacieho základu pre určenie sumy úrazovej dávky</w:t>
      </w:r>
      <w:r w:rsidR="00D00B7C" w:rsidRPr="005B380C">
        <w:rPr>
          <w:rFonts w:ascii="Times New Roman" w:hAnsi="Times New Roman" w:cs="Times New Roman"/>
          <w:bCs/>
          <w:sz w:val="24"/>
          <w:szCs w:val="24"/>
        </w:rPr>
        <w:t xml:space="preserve"> pri právnom vzťahu na základe dohody určenej podľa § 227a</w:t>
      </w:r>
      <w:r w:rsidRPr="005B380C">
        <w:rPr>
          <w:rFonts w:ascii="Times New Roman" w:hAnsi="Times New Roman" w:cs="Times New Roman"/>
          <w:bCs/>
          <w:sz w:val="24"/>
          <w:szCs w:val="24"/>
        </w:rPr>
        <w:t>, teda v zásade tak</w:t>
      </w:r>
      <w:r w:rsidR="00AD7782" w:rsidRPr="005B380C">
        <w:rPr>
          <w:rFonts w:ascii="Times New Roman" w:hAnsi="Times New Roman" w:cs="Times New Roman"/>
          <w:bCs/>
          <w:sz w:val="24"/>
          <w:szCs w:val="24"/>
        </w:rPr>
        <w:t>,</w:t>
      </w:r>
      <w:r w:rsidRPr="005B380C">
        <w:rPr>
          <w:rFonts w:ascii="Times New Roman" w:hAnsi="Times New Roman" w:cs="Times New Roman"/>
          <w:bCs/>
          <w:sz w:val="24"/>
          <w:szCs w:val="24"/>
        </w:rPr>
        <w:t xml:space="preserve"> ako je to ustanovené v účinnej právnej úprave.</w:t>
      </w:r>
    </w:p>
    <w:p w:rsidR="007F5996" w:rsidRPr="005B380C" w:rsidRDefault="007F5996" w:rsidP="005B380C">
      <w:pPr>
        <w:spacing w:after="0" w:line="240" w:lineRule="auto"/>
        <w:jc w:val="both"/>
        <w:rPr>
          <w:rFonts w:ascii="Times New Roman" w:hAnsi="Times New Roman" w:cs="Times New Roman"/>
          <w:bCs/>
          <w:sz w:val="24"/>
          <w:szCs w:val="24"/>
        </w:rPr>
      </w:pPr>
    </w:p>
    <w:p w:rsidR="00AC551A" w:rsidRPr="005B380C" w:rsidRDefault="00AC551A"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4</w:t>
      </w:r>
      <w:r w:rsidR="00BA069F">
        <w:rPr>
          <w:rFonts w:ascii="Times New Roman" w:hAnsi="Times New Roman" w:cs="Times New Roman"/>
          <w:b/>
          <w:sz w:val="24"/>
          <w:szCs w:val="24"/>
        </w:rPr>
        <w:t>8</w:t>
      </w:r>
      <w:r w:rsidR="00284BD6"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Pr="005B380C">
        <w:rPr>
          <w:rFonts w:ascii="Times New Roman" w:hAnsi="Times New Roman" w:cs="Times New Roman"/>
          <w:sz w:val="24"/>
          <w:szCs w:val="24"/>
        </w:rPr>
        <w:t xml:space="preserve">104 ods. </w:t>
      </w:r>
      <w:r w:rsidR="00302A48" w:rsidRPr="005B380C">
        <w:rPr>
          <w:rFonts w:ascii="Times New Roman" w:hAnsi="Times New Roman" w:cs="Times New Roman"/>
          <w:sz w:val="24"/>
          <w:szCs w:val="24"/>
        </w:rPr>
        <w:t>4</w:t>
      </w:r>
      <w:r w:rsidRPr="005B380C">
        <w:rPr>
          <w:rFonts w:ascii="Times New Roman" w:hAnsi="Times New Roman" w:cs="Times New Roman"/>
          <w:bCs/>
          <w:sz w:val="24"/>
          <w:szCs w:val="24"/>
        </w:rPr>
        <w:t>]</w:t>
      </w:r>
    </w:p>
    <w:p w:rsidR="00AC6335" w:rsidRPr="005B380C" w:rsidRDefault="00AC551A"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Cs/>
          <w:sz w:val="24"/>
          <w:szCs w:val="24"/>
        </w:rPr>
        <w:t xml:space="preserve">V záujme predchádzania uzatváraniu špekulatívnych pracovných pomerov s cieľom získania období poistenia v nezamestnanosti, teda splnenia podmienky nároku na dávku v nezamestnanosti sa navrhuje nezapočítavať na tento účel obdobia, kedy </w:t>
      </w:r>
      <w:r w:rsidRPr="005B380C">
        <w:rPr>
          <w:rFonts w:ascii="Times New Roman" w:hAnsi="Times New Roman" w:cs="Times New Roman"/>
          <w:sz w:val="24"/>
          <w:szCs w:val="24"/>
        </w:rPr>
        <w:t>zamestnanec nemal vymeriavací základ na platenie poistného na poistenie v nezamestnanosti s výnimkou období kedy mal zamestnanec vylúčenú povinnosť platiť poistné.</w:t>
      </w:r>
      <w:r w:rsidR="00AC6335" w:rsidRPr="005B380C">
        <w:rPr>
          <w:rFonts w:ascii="Times New Roman" w:hAnsi="Times New Roman" w:cs="Times New Roman"/>
          <w:sz w:val="24"/>
          <w:szCs w:val="24"/>
        </w:rPr>
        <w:t xml:space="preserve"> Pre účely tohto ustanovenia je</w:t>
      </w:r>
      <w:r w:rsidR="00F12423" w:rsidRPr="005B380C">
        <w:rPr>
          <w:rFonts w:ascii="Times New Roman" w:hAnsi="Times New Roman" w:cs="Times New Roman"/>
          <w:sz w:val="24"/>
          <w:szCs w:val="24"/>
        </w:rPr>
        <w:t> </w:t>
      </w:r>
      <w:r w:rsidR="00AC6335" w:rsidRPr="005B380C">
        <w:rPr>
          <w:rFonts w:ascii="Times New Roman" w:hAnsi="Times New Roman" w:cs="Times New Roman"/>
          <w:sz w:val="24"/>
          <w:szCs w:val="24"/>
        </w:rPr>
        <w:t>rozhodujúce reálne platenie poistného na poistenie v nezamestnanosti a z tohto dôvodu sa</w:t>
      </w:r>
      <w:r w:rsidR="00F12423" w:rsidRPr="005B380C">
        <w:rPr>
          <w:rFonts w:ascii="Times New Roman" w:hAnsi="Times New Roman" w:cs="Times New Roman"/>
          <w:sz w:val="24"/>
          <w:szCs w:val="24"/>
        </w:rPr>
        <w:t> </w:t>
      </w:r>
      <w:r w:rsidR="00AC6335" w:rsidRPr="005B380C">
        <w:rPr>
          <w:rFonts w:ascii="Times New Roman" w:hAnsi="Times New Roman" w:cs="Times New Roman"/>
          <w:sz w:val="24"/>
          <w:szCs w:val="24"/>
        </w:rPr>
        <w:t>aj</w:t>
      </w:r>
      <w:r w:rsidR="00F12423" w:rsidRPr="005B380C">
        <w:rPr>
          <w:rFonts w:ascii="Times New Roman" w:hAnsi="Times New Roman" w:cs="Times New Roman"/>
          <w:sz w:val="24"/>
          <w:szCs w:val="24"/>
        </w:rPr>
        <w:t> </w:t>
      </w:r>
      <w:r w:rsidR="00AC6335" w:rsidRPr="005B380C">
        <w:rPr>
          <w:rFonts w:ascii="Times New Roman" w:hAnsi="Times New Roman" w:cs="Times New Roman"/>
          <w:sz w:val="24"/>
          <w:szCs w:val="24"/>
        </w:rPr>
        <w:t>vymeriavací základ vo výške 0 eur má považovať za absenciu vymeriavacieho základu.</w:t>
      </w:r>
    </w:p>
    <w:p w:rsidR="00AC551A" w:rsidRPr="005B380C" w:rsidRDefault="00AC551A" w:rsidP="005B380C">
      <w:pPr>
        <w:spacing w:after="0" w:line="240" w:lineRule="auto"/>
        <w:jc w:val="both"/>
        <w:rPr>
          <w:rFonts w:ascii="Times New Roman" w:hAnsi="Times New Roman" w:cs="Times New Roman"/>
          <w:sz w:val="24"/>
          <w:szCs w:val="24"/>
        </w:rPr>
      </w:pPr>
    </w:p>
    <w:p w:rsidR="00605BB1" w:rsidRPr="005B380C" w:rsidRDefault="00561A51"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BA069F">
        <w:rPr>
          <w:rFonts w:ascii="Times New Roman" w:hAnsi="Times New Roman" w:cs="Times New Roman"/>
          <w:b/>
          <w:sz w:val="24"/>
          <w:szCs w:val="24"/>
        </w:rPr>
        <w:t>49</w:t>
      </w:r>
      <w:r w:rsidR="00E23DDD" w:rsidRPr="005B380C">
        <w:rPr>
          <w:rFonts w:ascii="Times New Roman" w:hAnsi="Times New Roman" w:cs="Times New Roman"/>
          <w:b/>
          <w:sz w:val="24"/>
          <w:szCs w:val="24"/>
        </w:rPr>
        <w:t xml:space="preserve"> </w:t>
      </w:r>
      <w:r w:rsidR="00605BB1" w:rsidRPr="005B380C">
        <w:rPr>
          <w:rFonts w:ascii="Times New Roman" w:hAnsi="Times New Roman" w:cs="Times New Roman"/>
          <w:bCs/>
          <w:sz w:val="24"/>
          <w:szCs w:val="24"/>
        </w:rPr>
        <w:t>[</w:t>
      </w:r>
      <w:r w:rsidR="00605BB1"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00605BB1" w:rsidRPr="005B380C">
        <w:rPr>
          <w:rFonts w:ascii="Times New Roman" w:hAnsi="Times New Roman" w:cs="Times New Roman"/>
          <w:sz w:val="24"/>
          <w:szCs w:val="24"/>
        </w:rPr>
        <w:t>104 ods. 4 písm. b)</w:t>
      </w:r>
      <w:r w:rsidR="00605BB1" w:rsidRPr="005B380C">
        <w:rPr>
          <w:rFonts w:ascii="Times New Roman" w:hAnsi="Times New Roman" w:cs="Times New Roman"/>
          <w:bCs/>
          <w:sz w:val="24"/>
          <w:szCs w:val="24"/>
        </w:rPr>
        <w:t>]</w:t>
      </w:r>
    </w:p>
    <w:p w:rsidR="00605BB1" w:rsidRPr="005B380C" w:rsidRDefault="00605BB1"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Legislatívno-technická úprava súvisiaca s § 140. </w:t>
      </w:r>
    </w:p>
    <w:p w:rsidR="00AE4871" w:rsidRDefault="00AE4871" w:rsidP="005B380C">
      <w:pPr>
        <w:spacing w:after="0" w:line="240" w:lineRule="auto"/>
        <w:jc w:val="both"/>
        <w:rPr>
          <w:rFonts w:ascii="Times New Roman" w:hAnsi="Times New Roman" w:cs="Times New Roman"/>
          <w:b/>
          <w:sz w:val="24"/>
          <w:szCs w:val="24"/>
        </w:rPr>
      </w:pPr>
    </w:p>
    <w:p w:rsidR="00A45AB9" w:rsidRPr="005B380C" w:rsidRDefault="00A45AB9"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9A56B9" w:rsidRPr="005B380C">
        <w:rPr>
          <w:rFonts w:ascii="Times New Roman" w:hAnsi="Times New Roman" w:cs="Times New Roman"/>
          <w:b/>
          <w:sz w:val="24"/>
          <w:szCs w:val="24"/>
        </w:rPr>
        <w:t> bodom</w:t>
      </w:r>
      <w:r w:rsidRPr="005B380C">
        <w:rPr>
          <w:rFonts w:ascii="Times New Roman" w:hAnsi="Times New Roman" w:cs="Times New Roman"/>
          <w:b/>
          <w:sz w:val="24"/>
          <w:szCs w:val="24"/>
        </w:rPr>
        <w:t xml:space="preserve"> </w:t>
      </w:r>
      <w:r w:rsidR="00A03693">
        <w:rPr>
          <w:rFonts w:ascii="Times New Roman" w:hAnsi="Times New Roman" w:cs="Times New Roman"/>
          <w:b/>
          <w:sz w:val="24"/>
          <w:szCs w:val="24"/>
        </w:rPr>
        <w:t>5</w:t>
      </w:r>
      <w:r w:rsidR="00BA069F">
        <w:rPr>
          <w:rFonts w:ascii="Times New Roman" w:hAnsi="Times New Roman" w:cs="Times New Roman"/>
          <w:b/>
          <w:sz w:val="24"/>
          <w:szCs w:val="24"/>
        </w:rPr>
        <w:t>0</w:t>
      </w:r>
      <w:r w:rsidR="00284BD6" w:rsidRPr="005B380C">
        <w:rPr>
          <w:rFonts w:ascii="Times New Roman" w:hAnsi="Times New Roman" w:cs="Times New Roman"/>
          <w:b/>
          <w:sz w:val="24"/>
          <w:szCs w:val="24"/>
        </w:rPr>
        <w:t xml:space="preserve"> </w:t>
      </w:r>
      <w:r w:rsidR="00B85FB4" w:rsidRPr="005B380C">
        <w:rPr>
          <w:rFonts w:ascii="Times New Roman" w:hAnsi="Times New Roman" w:cs="Times New Roman"/>
          <w:b/>
          <w:sz w:val="24"/>
          <w:szCs w:val="24"/>
        </w:rPr>
        <w:t xml:space="preserve">až </w:t>
      </w:r>
      <w:r w:rsidR="00A03693">
        <w:rPr>
          <w:rFonts w:ascii="Times New Roman" w:hAnsi="Times New Roman" w:cs="Times New Roman"/>
          <w:b/>
          <w:sz w:val="24"/>
          <w:szCs w:val="24"/>
        </w:rPr>
        <w:t>5</w:t>
      </w:r>
      <w:r w:rsidR="00BA069F">
        <w:rPr>
          <w:rFonts w:ascii="Times New Roman" w:hAnsi="Times New Roman" w:cs="Times New Roman"/>
          <w:b/>
          <w:sz w:val="24"/>
          <w:szCs w:val="24"/>
        </w:rPr>
        <w:t>2</w:t>
      </w:r>
      <w:r w:rsidR="00477884"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Pr="005B380C">
        <w:rPr>
          <w:rFonts w:ascii="Times New Roman" w:hAnsi="Times New Roman" w:cs="Times New Roman"/>
          <w:sz w:val="24"/>
          <w:szCs w:val="24"/>
        </w:rPr>
        <w:t>117 ods. 1</w:t>
      </w:r>
      <w:r w:rsidR="009A56B9" w:rsidRPr="005B380C">
        <w:rPr>
          <w:rFonts w:ascii="Times New Roman" w:hAnsi="Times New Roman" w:cs="Times New Roman"/>
          <w:sz w:val="24"/>
          <w:szCs w:val="24"/>
        </w:rPr>
        <w:t xml:space="preserve"> a 2</w:t>
      </w:r>
      <w:r w:rsidRPr="005B380C">
        <w:rPr>
          <w:rFonts w:ascii="Times New Roman" w:hAnsi="Times New Roman" w:cs="Times New Roman"/>
          <w:bCs/>
          <w:sz w:val="24"/>
          <w:szCs w:val="24"/>
        </w:rPr>
        <w:t>]</w:t>
      </w:r>
    </w:p>
    <w:p w:rsidR="00A45AB9" w:rsidRPr="005B380C" w:rsidRDefault="00A45AB9"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 záujme odstr</w:t>
      </w:r>
      <w:r w:rsidR="00605BB1" w:rsidRPr="005B380C">
        <w:rPr>
          <w:rFonts w:ascii="Times New Roman" w:hAnsi="Times New Roman" w:cs="Times New Roman"/>
          <w:bCs/>
          <w:sz w:val="24"/>
          <w:szCs w:val="24"/>
        </w:rPr>
        <w:t>ánenia administratívnej záťaže poberateľov tzv. kr</w:t>
      </w:r>
      <w:r w:rsidR="00562C08" w:rsidRPr="005B380C">
        <w:rPr>
          <w:rFonts w:ascii="Times New Roman" w:hAnsi="Times New Roman" w:cs="Times New Roman"/>
          <w:bCs/>
          <w:sz w:val="24"/>
          <w:szCs w:val="24"/>
        </w:rPr>
        <w:t>átkodobých</w:t>
      </w:r>
      <w:r w:rsidR="00605BB1" w:rsidRPr="005B380C">
        <w:rPr>
          <w:rFonts w:ascii="Times New Roman" w:hAnsi="Times New Roman" w:cs="Times New Roman"/>
          <w:bCs/>
          <w:sz w:val="24"/>
          <w:szCs w:val="24"/>
        </w:rPr>
        <w:t xml:space="preserve"> dávok sociálneho poistenia </w:t>
      </w:r>
      <w:r w:rsidR="00562C08" w:rsidRPr="005B380C">
        <w:rPr>
          <w:rFonts w:ascii="Times New Roman" w:hAnsi="Times New Roman" w:cs="Times New Roman"/>
          <w:bCs/>
          <w:sz w:val="24"/>
          <w:szCs w:val="24"/>
        </w:rPr>
        <w:t xml:space="preserve">súvisiacich so </w:t>
      </w:r>
      <w:r w:rsidR="00605BB1" w:rsidRPr="005B380C">
        <w:rPr>
          <w:rFonts w:ascii="Times New Roman" w:hAnsi="Times New Roman" w:cs="Times New Roman"/>
          <w:bCs/>
          <w:sz w:val="24"/>
          <w:szCs w:val="24"/>
        </w:rPr>
        <w:t>zriaďovan</w:t>
      </w:r>
      <w:r w:rsidR="00562C08" w:rsidRPr="005B380C">
        <w:rPr>
          <w:rFonts w:ascii="Times New Roman" w:hAnsi="Times New Roman" w:cs="Times New Roman"/>
          <w:bCs/>
          <w:sz w:val="24"/>
          <w:szCs w:val="24"/>
        </w:rPr>
        <w:t>ím</w:t>
      </w:r>
      <w:r w:rsidR="00605BB1" w:rsidRPr="005B380C">
        <w:rPr>
          <w:rFonts w:ascii="Times New Roman" w:hAnsi="Times New Roman" w:cs="Times New Roman"/>
          <w:bCs/>
          <w:sz w:val="24"/>
          <w:szCs w:val="24"/>
        </w:rPr>
        <w:t xml:space="preserve"> bankového účtu</w:t>
      </w:r>
      <w:r w:rsidR="00562C08" w:rsidRPr="005B380C">
        <w:rPr>
          <w:rFonts w:ascii="Times New Roman" w:hAnsi="Times New Roman" w:cs="Times New Roman"/>
          <w:bCs/>
          <w:sz w:val="24"/>
          <w:szCs w:val="24"/>
        </w:rPr>
        <w:t xml:space="preserve"> (nemocenské dávky, dáv</w:t>
      </w:r>
      <w:r w:rsidR="003C4FFB" w:rsidRPr="005B380C">
        <w:rPr>
          <w:rFonts w:ascii="Times New Roman" w:hAnsi="Times New Roman" w:cs="Times New Roman"/>
          <w:bCs/>
          <w:sz w:val="24"/>
          <w:szCs w:val="24"/>
        </w:rPr>
        <w:t>k</w:t>
      </w:r>
      <w:r w:rsidR="00562C08" w:rsidRPr="005B380C">
        <w:rPr>
          <w:rFonts w:ascii="Times New Roman" w:hAnsi="Times New Roman" w:cs="Times New Roman"/>
          <w:bCs/>
          <w:sz w:val="24"/>
          <w:szCs w:val="24"/>
        </w:rPr>
        <w:t>a v nezamestnanosti, úrazové dávky okrem úrazovej renty a pozostalostnej úrazovej renty a dávka garančného</w:t>
      </w:r>
      <w:r w:rsidR="007F5996" w:rsidRPr="005B380C">
        <w:rPr>
          <w:rFonts w:ascii="Times New Roman" w:hAnsi="Times New Roman" w:cs="Times New Roman"/>
          <w:bCs/>
          <w:sz w:val="24"/>
          <w:szCs w:val="24"/>
        </w:rPr>
        <w:t>)</w:t>
      </w:r>
      <w:r w:rsidR="00562C08" w:rsidRPr="005B380C">
        <w:rPr>
          <w:rFonts w:ascii="Times New Roman" w:hAnsi="Times New Roman" w:cs="Times New Roman"/>
          <w:bCs/>
          <w:sz w:val="24"/>
          <w:szCs w:val="24"/>
        </w:rPr>
        <w:t xml:space="preserve"> poistenia</w:t>
      </w:r>
      <w:r w:rsidR="00605BB1"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 xml:space="preserve">sa navrhuje, aby tzv. </w:t>
      </w:r>
      <w:r w:rsidR="00562C08" w:rsidRPr="005B380C">
        <w:rPr>
          <w:rFonts w:ascii="Times New Roman" w:hAnsi="Times New Roman" w:cs="Times New Roman"/>
          <w:bCs/>
          <w:sz w:val="24"/>
          <w:szCs w:val="24"/>
        </w:rPr>
        <w:t xml:space="preserve">krátkodobé </w:t>
      </w:r>
      <w:r w:rsidRPr="005B380C">
        <w:rPr>
          <w:rFonts w:ascii="Times New Roman" w:hAnsi="Times New Roman" w:cs="Times New Roman"/>
          <w:bCs/>
          <w:sz w:val="24"/>
          <w:szCs w:val="24"/>
        </w:rPr>
        <w:t>dávky</w:t>
      </w:r>
      <w:r w:rsidR="004C2C7A" w:rsidRPr="005B380C">
        <w:rPr>
          <w:rFonts w:ascii="Times New Roman" w:hAnsi="Times New Roman" w:cs="Times New Roman"/>
          <w:bCs/>
          <w:sz w:val="24"/>
          <w:szCs w:val="24"/>
        </w:rPr>
        <w:t xml:space="preserve"> sociálneho poistenia</w:t>
      </w:r>
      <w:r w:rsidRPr="005B380C">
        <w:rPr>
          <w:rFonts w:ascii="Times New Roman" w:hAnsi="Times New Roman" w:cs="Times New Roman"/>
          <w:bCs/>
          <w:sz w:val="24"/>
          <w:szCs w:val="24"/>
        </w:rPr>
        <w:t xml:space="preserve"> mohli byť vypl</w:t>
      </w:r>
      <w:r w:rsidR="00605BB1" w:rsidRPr="005B380C">
        <w:rPr>
          <w:rFonts w:ascii="Times New Roman" w:hAnsi="Times New Roman" w:cs="Times New Roman"/>
          <w:bCs/>
          <w:sz w:val="24"/>
          <w:szCs w:val="24"/>
        </w:rPr>
        <w:t>ácané na akýkoľvek účet v banke</w:t>
      </w:r>
      <w:r w:rsidRPr="005B380C">
        <w:rPr>
          <w:rFonts w:ascii="Times New Roman" w:hAnsi="Times New Roman" w:cs="Times New Roman"/>
          <w:bCs/>
          <w:sz w:val="24"/>
          <w:szCs w:val="24"/>
        </w:rPr>
        <w:t xml:space="preserve"> alebo </w:t>
      </w:r>
      <w:r w:rsidR="009A56B9" w:rsidRPr="005B380C">
        <w:rPr>
          <w:rFonts w:ascii="Times New Roman" w:hAnsi="Times New Roman" w:cs="Times New Roman"/>
          <w:bCs/>
          <w:sz w:val="24"/>
          <w:szCs w:val="24"/>
        </w:rPr>
        <w:t>pobočke zahraničnej banky alebo na</w:t>
      </w:r>
      <w:r w:rsidR="00F12423" w:rsidRPr="005B380C">
        <w:rPr>
          <w:rFonts w:ascii="Times New Roman" w:hAnsi="Times New Roman" w:cs="Times New Roman"/>
          <w:bCs/>
          <w:sz w:val="24"/>
          <w:szCs w:val="24"/>
        </w:rPr>
        <w:t> </w:t>
      </w:r>
      <w:r w:rsidR="009A56B9" w:rsidRPr="005B380C">
        <w:rPr>
          <w:rFonts w:ascii="Times New Roman" w:hAnsi="Times New Roman" w:cs="Times New Roman"/>
          <w:bCs/>
          <w:sz w:val="24"/>
          <w:szCs w:val="24"/>
        </w:rPr>
        <w:t>adresu, ktorú</w:t>
      </w:r>
      <w:r w:rsidRPr="005B380C">
        <w:rPr>
          <w:rFonts w:ascii="Times New Roman" w:hAnsi="Times New Roman" w:cs="Times New Roman"/>
          <w:bCs/>
          <w:sz w:val="24"/>
          <w:szCs w:val="24"/>
        </w:rPr>
        <w:t xml:space="preserve"> si určí príjemca dávky. Navrhuje sa, aby dôchodkové dávky, úrazová renta a pozostalostná úrazová renta boli aj naďalej vyplácané na účet príjemcu dávky v banke, alebo pobočke zahraničnej banky, resp.</w:t>
      </w:r>
      <w:r w:rsidR="004C2C7A" w:rsidRPr="005B380C">
        <w:rPr>
          <w:rFonts w:ascii="Times New Roman" w:hAnsi="Times New Roman" w:cs="Times New Roman"/>
          <w:bCs/>
          <w:sz w:val="24"/>
          <w:szCs w:val="24"/>
        </w:rPr>
        <w:t xml:space="preserve"> na účet manžela/manželky</w:t>
      </w:r>
      <w:r w:rsidR="00605BB1" w:rsidRPr="005B380C">
        <w:rPr>
          <w:rFonts w:ascii="Times New Roman" w:hAnsi="Times New Roman" w:cs="Times New Roman"/>
          <w:bCs/>
          <w:sz w:val="24"/>
          <w:szCs w:val="24"/>
        </w:rPr>
        <w:t>,</w:t>
      </w:r>
      <w:r w:rsidR="004C2C7A" w:rsidRPr="005B380C">
        <w:rPr>
          <w:rFonts w:ascii="Times New Roman" w:hAnsi="Times New Roman" w:cs="Times New Roman"/>
          <w:bCs/>
          <w:sz w:val="24"/>
          <w:szCs w:val="24"/>
        </w:rPr>
        <w:t xml:space="preserve"> a to vzhľadom na </w:t>
      </w:r>
      <w:proofErr w:type="spellStart"/>
      <w:r w:rsidR="004C2C7A" w:rsidRPr="005B380C">
        <w:rPr>
          <w:rFonts w:ascii="Times New Roman" w:hAnsi="Times New Roman" w:cs="Times New Roman"/>
          <w:bCs/>
          <w:sz w:val="24"/>
          <w:szCs w:val="24"/>
        </w:rPr>
        <w:t>dlhodobosť</w:t>
      </w:r>
      <w:proofErr w:type="spellEnd"/>
      <w:r w:rsidR="004C2C7A" w:rsidRPr="005B380C">
        <w:rPr>
          <w:rFonts w:ascii="Times New Roman" w:hAnsi="Times New Roman" w:cs="Times New Roman"/>
          <w:bCs/>
          <w:sz w:val="24"/>
          <w:szCs w:val="24"/>
        </w:rPr>
        <w:t xml:space="preserve"> výplaty týchto dávok a riziká s tým spojené. Zároveň sa v súvislosti s návrhom na zavedenie dočasnej p</w:t>
      </w:r>
      <w:r w:rsidR="004A5F49" w:rsidRPr="005B380C">
        <w:rPr>
          <w:rFonts w:ascii="Times New Roman" w:hAnsi="Times New Roman" w:cs="Times New Roman"/>
          <w:bCs/>
          <w:sz w:val="24"/>
          <w:szCs w:val="24"/>
        </w:rPr>
        <w:t>racovnej neschopnosti zaznamena</w:t>
      </w:r>
      <w:r w:rsidR="004C2C7A" w:rsidRPr="005B380C">
        <w:rPr>
          <w:rFonts w:ascii="Times New Roman" w:hAnsi="Times New Roman" w:cs="Times New Roman"/>
          <w:bCs/>
          <w:sz w:val="24"/>
          <w:szCs w:val="24"/>
        </w:rPr>
        <w:t xml:space="preserve">nej v systéme elektronického zdravotníctva navrhuje špecifický postup poukazovania nemocenského v týchto prípadoch na účet, na ktorý je zamestnancovi vyplácaná mzda, resp. na účet, ktorý poistenec nahlási pri prvom vzniku nároku na nemocenské pri dočasnej pracovnej neschopnosti zaznamenanej v systéme elektronického zdravotníctva. Ak poistenec alebo zamestnávateľ takýto účet nenahlási, navrhuje sa, aby nemocenské v týchto prípadoch bolo poskytnuté na adresu trvalého pobytu poberateľa nemocenského. </w:t>
      </w:r>
    </w:p>
    <w:p w:rsidR="00B85FB4" w:rsidRPr="005B380C" w:rsidRDefault="00B85FB4" w:rsidP="005B380C">
      <w:pPr>
        <w:spacing w:after="0" w:line="240" w:lineRule="auto"/>
        <w:jc w:val="both"/>
        <w:rPr>
          <w:rFonts w:ascii="Times New Roman" w:hAnsi="Times New Roman" w:cs="Times New Roman"/>
          <w:b/>
          <w:sz w:val="24"/>
          <w:szCs w:val="24"/>
        </w:rPr>
      </w:pPr>
    </w:p>
    <w:p w:rsidR="00B85FB4" w:rsidRPr="005B380C" w:rsidRDefault="00B85FB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5</w:t>
      </w:r>
      <w:r w:rsidR="00BA069F">
        <w:rPr>
          <w:rFonts w:ascii="Times New Roman" w:hAnsi="Times New Roman" w:cs="Times New Roman"/>
          <w:b/>
          <w:sz w:val="24"/>
          <w:szCs w:val="24"/>
        </w:rPr>
        <w:t>3</w:t>
      </w:r>
      <w:r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xml:space="preserve">§ 117 ods. </w:t>
      </w:r>
      <w:r w:rsidR="00477884" w:rsidRPr="005B380C">
        <w:rPr>
          <w:rFonts w:ascii="Times New Roman" w:hAnsi="Times New Roman" w:cs="Times New Roman"/>
          <w:sz w:val="24"/>
          <w:szCs w:val="24"/>
        </w:rPr>
        <w:t>4</w:t>
      </w:r>
      <w:r w:rsidRPr="005B380C">
        <w:rPr>
          <w:rFonts w:ascii="Times New Roman" w:hAnsi="Times New Roman" w:cs="Times New Roman"/>
          <w:bCs/>
          <w:sz w:val="24"/>
          <w:szCs w:val="24"/>
        </w:rPr>
        <w:t>]</w:t>
      </w:r>
    </w:p>
    <w:p w:rsidR="00477884" w:rsidRPr="005B380C" w:rsidRDefault="00477884"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sz w:val="24"/>
          <w:szCs w:val="24"/>
        </w:rPr>
        <w:t xml:space="preserve">Navrhuje sa sprecizovanie právnej úpravy poukazovania dávok poberateľovi dôchodkovej dávky, úrazovej renty alebo pozostalostnej úrazovej renty, ktorému sa poskytuje starostlivosť v zariadení sociálnych služieb. Súčasne sa </w:t>
      </w:r>
      <w:r w:rsidRPr="005B380C">
        <w:rPr>
          <w:rFonts w:ascii="Times New Roman" w:hAnsi="Times New Roman" w:cs="Times New Roman"/>
          <w:bCs/>
          <w:sz w:val="24"/>
          <w:szCs w:val="24"/>
        </w:rPr>
        <w:t xml:space="preserve">navrhuje zaviesť možnosť vyplácania </w:t>
      </w:r>
      <w:r w:rsidR="003B3DD3" w:rsidRPr="005B380C">
        <w:rPr>
          <w:rFonts w:ascii="Times New Roman" w:hAnsi="Times New Roman" w:cs="Times New Roman"/>
          <w:bCs/>
          <w:sz w:val="24"/>
          <w:szCs w:val="24"/>
        </w:rPr>
        <w:t xml:space="preserve">týchto </w:t>
      </w:r>
      <w:r w:rsidRPr="005B380C">
        <w:rPr>
          <w:rFonts w:ascii="Times New Roman" w:hAnsi="Times New Roman" w:cs="Times New Roman"/>
          <w:bCs/>
          <w:sz w:val="24"/>
          <w:szCs w:val="24"/>
        </w:rPr>
        <w:t>dávok členom rehole</w:t>
      </w:r>
      <w:r w:rsidR="003B3DD3"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 xml:space="preserve">na účet v banke patriaci reholi v prípade, ak člen rehole nepožiada o iný spôsob výplaty. </w:t>
      </w:r>
    </w:p>
    <w:p w:rsidR="00477884" w:rsidRPr="005B380C" w:rsidRDefault="00477884" w:rsidP="005B380C">
      <w:pPr>
        <w:spacing w:after="0" w:line="240" w:lineRule="auto"/>
        <w:jc w:val="both"/>
        <w:rPr>
          <w:rFonts w:ascii="Times New Roman" w:hAnsi="Times New Roman" w:cs="Times New Roman"/>
          <w:bCs/>
          <w:sz w:val="24"/>
          <w:szCs w:val="24"/>
        </w:rPr>
      </w:pPr>
    </w:p>
    <w:p w:rsidR="00C97333" w:rsidRPr="005B380C" w:rsidRDefault="00B85FB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5</w:t>
      </w:r>
      <w:r w:rsidR="00BA069F">
        <w:rPr>
          <w:rFonts w:ascii="Times New Roman" w:hAnsi="Times New Roman" w:cs="Times New Roman"/>
          <w:b/>
          <w:sz w:val="24"/>
          <w:szCs w:val="24"/>
        </w:rPr>
        <w:t>4</w:t>
      </w:r>
      <w:r w:rsidR="00C97333" w:rsidRPr="005B380C">
        <w:rPr>
          <w:rFonts w:ascii="Times New Roman" w:hAnsi="Times New Roman" w:cs="Times New Roman"/>
          <w:bCs/>
          <w:sz w:val="24"/>
          <w:szCs w:val="24"/>
        </w:rPr>
        <w:t xml:space="preserve"> [</w:t>
      </w:r>
      <w:r w:rsidR="00C97333" w:rsidRPr="005B380C">
        <w:rPr>
          <w:rFonts w:ascii="Times New Roman" w:hAnsi="Times New Roman" w:cs="Times New Roman"/>
          <w:sz w:val="24"/>
          <w:szCs w:val="24"/>
        </w:rPr>
        <w:t xml:space="preserve">§ 117 ods. </w:t>
      </w:r>
      <w:r w:rsidR="00E86480" w:rsidRPr="005B380C">
        <w:rPr>
          <w:rFonts w:ascii="Times New Roman" w:hAnsi="Times New Roman" w:cs="Times New Roman"/>
          <w:sz w:val="24"/>
          <w:szCs w:val="24"/>
        </w:rPr>
        <w:t>8</w:t>
      </w:r>
      <w:r w:rsidR="00C97333" w:rsidRPr="005B380C">
        <w:rPr>
          <w:rFonts w:ascii="Times New Roman" w:hAnsi="Times New Roman" w:cs="Times New Roman"/>
          <w:bCs/>
          <w:sz w:val="24"/>
          <w:szCs w:val="24"/>
        </w:rPr>
        <w:t>]</w:t>
      </w:r>
    </w:p>
    <w:p w:rsidR="00477884" w:rsidRPr="005B380C" w:rsidRDefault="0047788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Legislatívno-technická úprava súvisiaca s §117.</w:t>
      </w:r>
    </w:p>
    <w:p w:rsidR="00B85FB4" w:rsidRPr="005B380C" w:rsidRDefault="00B85FB4" w:rsidP="005B380C">
      <w:pPr>
        <w:spacing w:after="0" w:line="240" w:lineRule="auto"/>
        <w:jc w:val="both"/>
        <w:rPr>
          <w:rFonts w:ascii="Times New Roman" w:hAnsi="Times New Roman" w:cs="Times New Roman"/>
          <w:bCs/>
          <w:sz w:val="24"/>
          <w:szCs w:val="24"/>
        </w:rPr>
      </w:pPr>
    </w:p>
    <w:p w:rsidR="00AA1ABA" w:rsidRPr="005B380C" w:rsidRDefault="00B85FB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A03693">
        <w:rPr>
          <w:rFonts w:ascii="Times New Roman" w:hAnsi="Times New Roman" w:cs="Times New Roman"/>
          <w:b/>
          <w:bCs/>
          <w:sz w:val="24"/>
          <w:szCs w:val="24"/>
        </w:rPr>
        <w:t>5</w:t>
      </w:r>
      <w:r w:rsidR="00BA069F">
        <w:rPr>
          <w:rFonts w:ascii="Times New Roman" w:hAnsi="Times New Roman" w:cs="Times New Roman"/>
          <w:b/>
          <w:bCs/>
          <w:sz w:val="24"/>
          <w:szCs w:val="24"/>
        </w:rPr>
        <w:t>5</w:t>
      </w:r>
      <w:r w:rsidR="00284BD6" w:rsidRPr="005B380C">
        <w:rPr>
          <w:rFonts w:ascii="Times New Roman" w:hAnsi="Times New Roman" w:cs="Times New Roman"/>
          <w:b/>
          <w:bCs/>
          <w:sz w:val="24"/>
          <w:szCs w:val="24"/>
        </w:rPr>
        <w:t xml:space="preserve"> </w:t>
      </w:r>
      <w:r w:rsidR="00AA1ABA" w:rsidRPr="005B380C">
        <w:rPr>
          <w:rFonts w:ascii="Times New Roman" w:hAnsi="Times New Roman" w:cs="Times New Roman"/>
          <w:bCs/>
          <w:sz w:val="24"/>
          <w:szCs w:val="24"/>
        </w:rPr>
        <w:t>[</w:t>
      </w:r>
      <w:r w:rsidR="00AA1ABA" w:rsidRPr="005B380C">
        <w:rPr>
          <w:rFonts w:ascii="Times New Roman" w:hAnsi="Times New Roman" w:cs="Times New Roman"/>
          <w:sz w:val="24"/>
          <w:szCs w:val="24"/>
        </w:rPr>
        <w:t>§ 138</w:t>
      </w:r>
      <w:r w:rsidR="00AA1ABA" w:rsidRPr="005B380C">
        <w:rPr>
          <w:rFonts w:ascii="Times New Roman" w:hAnsi="Times New Roman" w:cs="Times New Roman"/>
          <w:bCs/>
          <w:sz w:val="24"/>
          <w:szCs w:val="24"/>
        </w:rPr>
        <w:t>]</w:t>
      </w:r>
    </w:p>
    <w:p w:rsidR="00C9432D" w:rsidRPr="005B380C" w:rsidRDefault="00C9432D" w:rsidP="00C9432D">
      <w:pPr>
        <w:spacing w:after="0" w:line="240" w:lineRule="auto"/>
        <w:jc w:val="both"/>
        <w:rPr>
          <w:rFonts w:ascii="Times New Roman" w:hAnsi="Times New Roman" w:cs="Times New Roman"/>
          <w:bCs/>
          <w:sz w:val="24"/>
          <w:szCs w:val="24"/>
        </w:rPr>
      </w:pPr>
      <w:r w:rsidRPr="005B380C">
        <w:rPr>
          <w:rFonts w:ascii="Times New Roman" w:hAnsi="Times New Roman" w:cs="Times New Roman"/>
          <w:sz w:val="24"/>
          <w:szCs w:val="24"/>
        </w:rPr>
        <w:t xml:space="preserve">V súvislosti s návrhom na zrušenie ročného zúčtovania bolo potrebné, čo najviac sa priblížiť k právnemu stavu určovania vymeriavacieho základu účinnému do 31. decembra 2022. </w:t>
      </w:r>
      <w:r w:rsidRPr="005B380C">
        <w:rPr>
          <w:rFonts w:ascii="Times New Roman" w:hAnsi="Times New Roman" w:cs="Times New Roman"/>
          <w:sz w:val="24"/>
          <w:szCs w:val="24"/>
        </w:rPr>
        <w:lastRenderedPageBreak/>
        <w:t xml:space="preserve">Z dôvodu zachovania prehľadnosti </w:t>
      </w:r>
      <w:r w:rsidRPr="005B380C">
        <w:rPr>
          <w:rFonts w:ascii="Times New Roman" w:hAnsi="Times New Roman" w:cs="Times New Roman"/>
          <w:bCs/>
          <w:sz w:val="24"/>
          <w:szCs w:val="24"/>
        </w:rPr>
        <w:t xml:space="preserve">žiaducich novelizačných zmien sa znenie § 138 navrhuje v úplnom znení.  </w:t>
      </w:r>
    </w:p>
    <w:p w:rsidR="00C9432D" w:rsidRPr="005B380C" w:rsidRDefault="00C9432D" w:rsidP="00C9432D">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Vzhľadom na uvedené sa navrhuje ponechať v znení účinnom do 31. decembra 2022 odsek 1 upravujúci určenie vymeriavacieho základu zamestnanca, odseky 2 a 3 upravujúce vymeriavací základ povinne poistenej samostatne zárobkovo činnej osoby, odsek 4 upravujúci vymeriavací základ dobrovoľne poistenej osoby a odsek 5 upravujúci vymeriavací základ zamestnávateľa.</w:t>
      </w:r>
    </w:p>
    <w:p w:rsidR="00C9432D" w:rsidRPr="005B380C" w:rsidRDefault="00C9432D" w:rsidP="00C9432D">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 odseku 6 sa navrhuje ustanoviť vymeriavací základ zamestnávateľa pre situácie, ak si zamestnanec uplatňuje odvodov</w:t>
      </w:r>
      <w:r>
        <w:rPr>
          <w:rFonts w:ascii="Times New Roman" w:hAnsi="Times New Roman" w:cs="Times New Roman"/>
          <w:bCs/>
          <w:sz w:val="24"/>
          <w:szCs w:val="24"/>
        </w:rPr>
        <w:t>ú</w:t>
      </w:r>
      <w:r w:rsidRPr="005B380C">
        <w:rPr>
          <w:rFonts w:ascii="Times New Roman" w:hAnsi="Times New Roman" w:cs="Times New Roman"/>
          <w:bCs/>
          <w:sz w:val="24"/>
          <w:szCs w:val="24"/>
        </w:rPr>
        <w:t xml:space="preserve"> odpočítateľnú položku. V danej situácii je vymeriavacím základom vymeriavací základ jeho zamestnanca, ale neznížený o odvodovú odpočítateľnú položku.</w:t>
      </w:r>
      <w:r>
        <w:rPr>
          <w:rFonts w:ascii="Times New Roman" w:hAnsi="Times New Roman" w:cs="Times New Roman"/>
          <w:bCs/>
          <w:sz w:val="24"/>
          <w:szCs w:val="24"/>
        </w:rPr>
        <w:t xml:space="preserve"> </w:t>
      </w:r>
      <w:r w:rsidRPr="005A449B">
        <w:rPr>
          <w:rFonts w:ascii="Times New Roman" w:hAnsi="Times New Roman" w:cs="Times New Roman"/>
          <w:bCs/>
          <w:sz w:val="24"/>
          <w:szCs w:val="24"/>
        </w:rPr>
        <w:t>Zároveň vzhľadom na to, že na právny vzťah založený dohodou o prácach vykonávaných mimo pracovného pomeru sa platenie poistného na financovanie podpory v čase skrátenej práce nevzťahuje, z dôvodu nadbytočnosti sa platenie poistného na financovanie podpory v čase skrátenej práce navrhuje z tohto odseku vypustiť.</w:t>
      </w:r>
    </w:p>
    <w:p w:rsidR="00C9432D" w:rsidRPr="005B380C" w:rsidRDefault="00C9432D" w:rsidP="00C9432D">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 odseku 7 sa navrhuje ponechať v znení účinnom do 31. decembra 2022 vymeriavací základ, z ktorého štát platí poistné na dôchodkové poistenie a poistné do rezervného fondu solidarity a v odseku 8 vymeriavací základ, z ktorého Sociálna poisťovňa platí poistné na starobné poistenie.</w:t>
      </w:r>
    </w:p>
    <w:p w:rsidR="00C9432D" w:rsidRPr="005B380C" w:rsidRDefault="00C9432D" w:rsidP="00C9432D">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V odseku 9 sa navrhuje ponechať v znení účinnom do 31. decembra 2022 minimálny mesačný vymeriavací základ na platenie poistného pre </w:t>
      </w:r>
      <w:r w:rsidRPr="005B380C">
        <w:rPr>
          <w:rFonts w:ascii="Times New Roman" w:hAnsi="Times New Roman" w:cs="Times New Roman"/>
          <w:sz w:val="24"/>
          <w:szCs w:val="24"/>
        </w:rPr>
        <w:t xml:space="preserve">povinne nemocensky poistenú a povinne dôchodkovo poistenú </w:t>
      </w:r>
      <w:r w:rsidRPr="005B380C">
        <w:rPr>
          <w:rFonts w:ascii="Times New Roman" w:hAnsi="Times New Roman" w:cs="Times New Roman"/>
          <w:bCs/>
          <w:sz w:val="24"/>
          <w:szCs w:val="24"/>
        </w:rPr>
        <w:t>samostatne zárobkovo činnú osobu, dobrovoľne poistenú osobu a na účely doplatenia poistného na dôchodkové poistenie.</w:t>
      </w:r>
    </w:p>
    <w:p w:rsidR="00C9432D" w:rsidRPr="00744838" w:rsidRDefault="00C9432D" w:rsidP="00C9432D">
      <w:pPr>
        <w:spacing w:after="0" w:line="240" w:lineRule="auto"/>
        <w:jc w:val="both"/>
        <w:rPr>
          <w:rFonts w:ascii="Times New Roman" w:hAnsi="Times New Roman" w:cs="Times New Roman"/>
          <w:sz w:val="24"/>
          <w:szCs w:val="24"/>
        </w:rPr>
      </w:pPr>
      <w:r w:rsidRPr="00744838">
        <w:rPr>
          <w:rFonts w:ascii="Times New Roman" w:hAnsi="Times New Roman" w:cs="Times New Roman"/>
          <w:sz w:val="24"/>
          <w:szCs w:val="24"/>
        </w:rPr>
        <w:t>V súvislosti so  zavedením ročného zúčtovania bol maximálny mesačný vymeriavací základ na platenie poistného preddavkami povinne nemocensky poistenou a povinne dôchodkovo poistenou samostatne zárobkovo činnou osobou, na platenie poistného dobrovoľne nemocensky poistenou osobou, dobrovoľne dôchodkovo poistenou osobou alebo dobrovoľne poistenou osobou v nezamestnanosti upravený ako jedna dvanástina maximálneho ročného vymeriavacieho základu. Z dôvodu návrhu na zrušenie ročného zúčtovania sa navrhuje v odseku 10 opätovne upraviť od 1.</w:t>
      </w:r>
      <w:r>
        <w:rPr>
          <w:rFonts w:ascii="Times New Roman" w:hAnsi="Times New Roman" w:cs="Times New Roman"/>
          <w:sz w:val="24"/>
          <w:szCs w:val="24"/>
        </w:rPr>
        <w:t xml:space="preserve"> januára </w:t>
      </w:r>
      <w:r w:rsidRPr="00744838">
        <w:rPr>
          <w:rFonts w:ascii="Times New Roman" w:hAnsi="Times New Roman" w:cs="Times New Roman"/>
          <w:sz w:val="24"/>
          <w:szCs w:val="24"/>
        </w:rPr>
        <w:t>2023 maximálny mesačný vymeriavací základ pre zamestnanca, povinne nemocensky poistenú a povinne dôchodkovo poistenú samostatne zárobkovo činnú osobu a dobrovoľne nemocensky poistenú osobu, dobrovoľne dôchodkovo poistenú osobu alebo dobrovoľne poistenú osobu v nezamestnanosti, a to v úhrne mesačne maximálne v sume 7-násobku priemernej mesačnej mzdy v hospodárstve Slovenskej republiky spred dvoch rokov, t. j. v podobe ako do 31.</w:t>
      </w:r>
      <w:r>
        <w:rPr>
          <w:rFonts w:ascii="Times New Roman" w:hAnsi="Times New Roman" w:cs="Times New Roman"/>
          <w:sz w:val="24"/>
          <w:szCs w:val="24"/>
        </w:rPr>
        <w:t xml:space="preserve"> decembra </w:t>
      </w:r>
      <w:r w:rsidRPr="00744838">
        <w:rPr>
          <w:rFonts w:ascii="Times New Roman" w:hAnsi="Times New Roman" w:cs="Times New Roman"/>
          <w:sz w:val="24"/>
          <w:szCs w:val="24"/>
        </w:rPr>
        <w:t xml:space="preserve">2022. </w:t>
      </w:r>
    </w:p>
    <w:p w:rsidR="00C9432D" w:rsidRPr="00744838" w:rsidRDefault="00C9432D" w:rsidP="00C9432D">
      <w:pPr>
        <w:spacing w:after="0" w:line="240" w:lineRule="auto"/>
        <w:jc w:val="both"/>
        <w:rPr>
          <w:rFonts w:ascii="Times New Roman" w:hAnsi="Times New Roman" w:cs="Times New Roman"/>
          <w:sz w:val="24"/>
          <w:szCs w:val="24"/>
        </w:rPr>
      </w:pPr>
      <w:r w:rsidRPr="00744838">
        <w:rPr>
          <w:rFonts w:ascii="Times New Roman" w:hAnsi="Times New Roman" w:cs="Times New Roman"/>
          <w:sz w:val="24"/>
          <w:szCs w:val="24"/>
        </w:rPr>
        <w:t xml:space="preserve">Obdobne sa z dôvodu zrušenia ročného zúčtovania od </w:t>
      </w:r>
      <w:r w:rsidRPr="00582067">
        <w:rPr>
          <w:rFonts w:ascii="Times New Roman" w:hAnsi="Times New Roman" w:cs="Times New Roman"/>
          <w:sz w:val="24"/>
          <w:szCs w:val="24"/>
        </w:rPr>
        <w:t xml:space="preserve">1. januára 2023 </w:t>
      </w:r>
      <w:r w:rsidRPr="00744838">
        <w:rPr>
          <w:rFonts w:ascii="Times New Roman" w:hAnsi="Times New Roman" w:cs="Times New Roman"/>
          <w:sz w:val="24"/>
          <w:szCs w:val="24"/>
        </w:rPr>
        <w:t>navrhuje v odseku 11 upraviť maximálny mesačný vymeriavací základ pre zamestnávateľa na platenie poistného na nemocenské poistenie, poistného na dôchodkové poistenie, poistného na garančné poistenie, poistného na poistenie v nezamestnanosti, poistného na financovanie podpory v čase skrátenej práce a poistného do rezervného fondu solidarity za každého jeho zamestnanca  a v odseku 12 maximálny mesačný vymeriavací základ pre Sociálnu poisťovňu a fyzickú osobu, ktorá dodatočne dopláca poistné na dôchodkové poistenie. Vymeriavací základ zamestnávateľa na platenie poistného na úrazové poistenie zostáva neobmedzený, tak ako je tomu v súčasnosti.</w:t>
      </w:r>
    </w:p>
    <w:p w:rsidR="00C9432D" w:rsidRPr="00744838" w:rsidRDefault="00C9432D" w:rsidP="00C9432D">
      <w:pPr>
        <w:spacing w:after="0" w:line="240" w:lineRule="auto"/>
        <w:jc w:val="both"/>
        <w:rPr>
          <w:rFonts w:ascii="Times New Roman" w:hAnsi="Times New Roman" w:cs="Times New Roman"/>
          <w:sz w:val="24"/>
          <w:szCs w:val="24"/>
        </w:rPr>
      </w:pPr>
      <w:r w:rsidRPr="00744838">
        <w:rPr>
          <w:rFonts w:ascii="Times New Roman" w:hAnsi="Times New Roman" w:cs="Times New Roman"/>
          <w:sz w:val="24"/>
          <w:szCs w:val="24"/>
        </w:rPr>
        <w:t xml:space="preserve">V súvislosti so zavedením ročného zúčtovania bola zrušená právna úprava, ktorou sa ustanovovalo poradie povinnosti platiť poistné na sociálne poistenie v prípade súbežného výkonu viacerých zárobkových činností alebo súbehu dobrovoľného poistenia so zárobkovou činnosťou. V zmysle zásad ročného zúčtovania sa v zúčtovacom období malo platiť poistné na sociálne poistenie z každej činnosti osobitne až do výšky maximálneho ročného vymeriavacieho základu. Súbeh platenia poistného na sociálne poistenie </w:t>
      </w:r>
      <w:r>
        <w:rPr>
          <w:rFonts w:ascii="Times New Roman" w:hAnsi="Times New Roman" w:cs="Times New Roman"/>
          <w:sz w:val="24"/>
          <w:szCs w:val="24"/>
        </w:rPr>
        <w:t xml:space="preserve">pre </w:t>
      </w:r>
      <w:r w:rsidRPr="00744838">
        <w:rPr>
          <w:rFonts w:ascii="Times New Roman" w:hAnsi="Times New Roman" w:cs="Times New Roman"/>
          <w:sz w:val="24"/>
          <w:szCs w:val="24"/>
        </w:rPr>
        <w:t>poistenc</w:t>
      </w:r>
      <w:r>
        <w:rPr>
          <w:rFonts w:ascii="Times New Roman" w:hAnsi="Times New Roman" w:cs="Times New Roman"/>
          <w:sz w:val="24"/>
          <w:szCs w:val="24"/>
        </w:rPr>
        <w:t>a</w:t>
      </w:r>
      <w:r w:rsidRPr="00744838">
        <w:rPr>
          <w:rFonts w:ascii="Times New Roman" w:hAnsi="Times New Roman" w:cs="Times New Roman"/>
          <w:sz w:val="24"/>
          <w:szCs w:val="24"/>
        </w:rPr>
        <w:t xml:space="preserve"> sa mal vykonať až v rámci ročného zúčtovania. Z dôvodu návrhu na zrušenie ročného zúčtovania sa navrhuje v odseku 13 opätovne od </w:t>
      </w:r>
      <w:r w:rsidRPr="00582067">
        <w:rPr>
          <w:rFonts w:ascii="Times New Roman" w:hAnsi="Times New Roman" w:cs="Times New Roman"/>
          <w:sz w:val="24"/>
          <w:szCs w:val="24"/>
        </w:rPr>
        <w:t xml:space="preserve">1. januára 2023 </w:t>
      </w:r>
      <w:r w:rsidRPr="00744838">
        <w:rPr>
          <w:rFonts w:ascii="Times New Roman" w:hAnsi="Times New Roman" w:cs="Times New Roman"/>
          <w:sz w:val="24"/>
          <w:szCs w:val="24"/>
        </w:rPr>
        <w:t xml:space="preserve">ustanoviť poradie  povinnosti platiť poistné na sociálne poistenie v prípade súbežného výkonu viacerých zárobkových činností alebo </w:t>
      </w:r>
      <w:r w:rsidRPr="00744838">
        <w:rPr>
          <w:rFonts w:ascii="Times New Roman" w:hAnsi="Times New Roman" w:cs="Times New Roman"/>
          <w:sz w:val="24"/>
          <w:szCs w:val="24"/>
        </w:rPr>
        <w:lastRenderedPageBreak/>
        <w:t>súbehu dobrovoľného poistenia so zárobkovou činnosťou, t. j. v podobe ako do 31.</w:t>
      </w:r>
      <w:r>
        <w:rPr>
          <w:rFonts w:ascii="Times New Roman" w:hAnsi="Times New Roman" w:cs="Times New Roman"/>
          <w:sz w:val="24"/>
          <w:szCs w:val="24"/>
        </w:rPr>
        <w:t xml:space="preserve"> decembra </w:t>
      </w:r>
      <w:r w:rsidRPr="00744838">
        <w:rPr>
          <w:rFonts w:ascii="Times New Roman" w:hAnsi="Times New Roman" w:cs="Times New Roman"/>
          <w:sz w:val="24"/>
          <w:szCs w:val="24"/>
        </w:rPr>
        <w:t>2022.</w:t>
      </w:r>
    </w:p>
    <w:p w:rsidR="00C9432D" w:rsidRPr="005B380C" w:rsidRDefault="00C9432D" w:rsidP="00C9432D">
      <w:pPr>
        <w:spacing w:after="0" w:line="240" w:lineRule="auto"/>
        <w:jc w:val="both"/>
        <w:rPr>
          <w:rFonts w:ascii="Times New Roman" w:hAnsi="Times New Roman" w:cs="Times New Roman"/>
          <w:sz w:val="24"/>
          <w:szCs w:val="24"/>
        </w:rPr>
      </w:pPr>
      <w:r w:rsidRPr="00744838">
        <w:rPr>
          <w:rFonts w:ascii="Times New Roman" w:hAnsi="Times New Roman" w:cs="Times New Roman"/>
          <w:sz w:val="24"/>
          <w:szCs w:val="24"/>
        </w:rPr>
        <w:t xml:space="preserve">V súvislosti s návrhom na zrušenie ročného zúčtovania a opätovným ustanovením vylúčenia povinnosti platiť poistné pre zamestnanca od </w:t>
      </w:r>
      <w:r w:rsidRPr="00582067">
        <w:rPr>
          <w:rFonts w:ascii="Times New Roman" w:hAnsi="Times New Roman" w:cs="Times New Roman"/>
          <w:sz w:val="24"/>
          <w:szCs w:val="24"/>
        </w:rPr>
        <w:t xml:space="preserve">1. januára 2023 </w:t>
      </w:r>
      <w:r w:rsidRPr="00744838">
        <w:rPr>
          <w:rFonts w:ascii="Times New Roman" w:hAnsi="Times New Roman" w:cs="Times New Roman"/>
          <w:sz w:val="24"/>
          <w:szCs w:val="24"/>
        </w:rPr>
        <w:t xml:space="preserve">sa navrhuje v odseku 14, aby sa jeho mesačný vymeriavací základ obmedzený maximálnym vymeriavacím základom upravil v závislosti od reálneho počtu dní, za ktoré má zaplatiť poistné. Tiež sa navrhuje zachovať, aby sa mesačný vymeriavací základ samostatne zárobkovo činnej osoby, ktorý je v rozpätí minimálneho až maximálneho vymeriavacieho základu, upravil v závislosti od reálneho počtu dní, za ktoré má zaplatiť poistné. Pri platení poistného sa </w:t>
      </w:r>
      <w:r>
        <w:rPr>
          <w:rFonts w:ascii="Times New Roman" w:hAnsi="Times New Roman" w:cs="Times New Roman"/>
          <w:sz w:val="24"/>
          <w:szCs w:val="24"/>
        </w:rPr>
        <w:t>uplatní</w:t>
      </w:r>
      <w:r w:rsidRPr="00744838">
        <w:rPr>
          <w:rFonts w:ascii="Times New Roman" w:hAnsi="Times New Roman" w:cs="Times New Roman"/>
          <w:sz w:val="24"/>
          <w:szCs w:val="24"/>
        </w:rPr>
        <w:t xml:space="preserve"> vylúčenie povinnosti platiť poistné zamestnancom a samostatne zárobkovo činnou osobou v prípadoch, ak u zamestnanca alebo samostatne zárobkovo činnej osoby nastala zákonom definovaná sociálna udalosť alebo ak ich poistenie netrvalo celý kalendárny mesiac. Navrhuje sa ustanoviť zásada pomerného zníženia mesačného vymeriavacieho základu, z ktorého platí štát poistné na dôchodkové poistenie a poistné do rezervného fondu solidarity za tzv. poistenca štátu, a to v závislosti od počtu dní trvania jeho dôchodkového poistenia v kalendárnom mesiaci. Navrhuje sa ustanoviť zásada pomerného zníženia mesačného vymeriavacieho základu obmedzeného maximálnym mesačným vymeriavacím základom, z ktorého platí Sociálna poisťovňa poistné na starobné poistenie za fyzickú osobu, ktorej sa vypláca úrazová renta, a to v závislosti od počtu dní trvania jej starobného poistenia v kalendárnom mesiaci. Pre dodatočné zaplatenie poistného na dôchodkové poistenie sa aj od </w:t>
      </w:r>
      <w:r w:rsidRPr="00582067">
        <w:rPr>
          <w:rFonts w:ascii="Times New Roman" w:hAnsi="Times New Roman" w:cs="Times New Roman"/>
          <w:sz w:val="24"/>
          <w:szCs w:val="24"/>
        </w:rPr>
        <w:t xml:space="preserve">1. januára 2023 </w:t>
      </w:r>
      <w:r w:rsidRPr="00744838">
        <w:rPr>
          <w:rFonts w:ascii="Times New Roman" w:hAnsi="Times New Roman" w:cs="Times New Roman"/>
          <w:sz w:val="24"/>
          <w:szCs w:val="24"/>
        </w:rPr>
        <w:t>navrhuje zachovať súčasnú právnu úpravu, podľa ktorej sa vymeriavací základ v rozpätí minimálneho až maximálneho vymeriavacieho základu upraví v závislosti od reálneho počtu dní, za ktoré sa poistné na dôchodkové poistenie dodatočne dopláca.</w:t>
      </w:r>
      <w:r>
        <w:rPr>
          <w:rFonts w:ascii="Times New Roman" w:hAnsi="Times New Roman" w:cs="Times New Roman"/>
          <w:sz w:val="24"/>
          <w:szCs w:val="24"/>
        </w:rPr>
        <w:t xml:space="preserve"> </w:t>
      </w:r>
      <w:r w:rsidRPr="00744838">
        <w:rPr>
          <w:rFonts w:ascii="Times New Roman" w:hAnsi="Times New Roman" w:cs="Times New Roman"/>
          <w:sz w:val="24"/>
          <w:szCs w:val="24"/>
        </w:rPr>
        <w:t>Vymeriavací základ pripadajúci na jeden deň sa zaokrúhľuje na najbližší eurocent nadol.</w:t>
      </w:r>
    </w:p>
    <w:p w:rsidR="00C9432D" w:rsidRPr="005B380C" w:rsidRDefault="00C9432D" w:rsidP="00C9432D">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V odseku </w:t>
      </w:r>
      <w:r>
        <w:rPr>
          <w:rFonts w:ascii="Times New Roman" w:hAnsi="Times New Roman" w:cs="Times New Roman"/>
          <w:bCs/>
          <w:sz w:val="24"/>
          <w:szCs w:val="24"/>
        </w:rPr>
        <w:t>15</w:t>
      </w:r>
      <w:r w:rsidRPr="005B380C">
        <w:rPr>
          <w:rFonts w:ascii="Times New Roman" w:hAnsi="Times New Roman" w:cs="Times New Roman"/>
          <w:bCs/>
          <w:sz w:val="24"/>
          <w:szCs w:val="24"/>
        </w:rPr>
        <w:t xml:space="preserve"> sa navrhuje ponechať v znení účinnom do 31. decembra 2022 zaokrúhľovanie vymeriavacieho základu.</w:t>
      </w:r>
    </w:p>
    <w:p w:rsidR="00BB6B82" w:rsidRPr="005B380C" w:rsidRDefault="00BB6B82" w:rsidP="005B380C">
      <w:pPr>
        <w:spacing w:after="0" w:line="240" w:lineRule="auto"/>
        <w:jc w:val="both"/>
        <w:rPr>
          <w:rFonts w:ascii="Times New Roman" w:hAnsi="Times New Roman" w:cs="Times New Roman"/>
          <w:sz w:val="24"/>
          <w:szCs w:val="24"/>
        </w:rPr>
      </w:pPr>
    </w:p>
    <w:p w:rsidR="00AA1ABA" w:rsidRPr="005B380C" w:rsidRDefault="00BB6B8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A03693">
        <w:rPr>
          <w:rFonts w:ascii="Times New Roman" w:hAnsi="Times New Roman" w:cs="Times New Roman"/>
          <w:b/>
          <w:bCs/>
          <w:sz w:val="24"/>
          <w:szCs w:val="24"/>
        </w:rPr>
        <w:t>5</w:t>
      </w:r>
      <w:r w:rsidR="00143E58">
        <w:rPr>
          <w:rFonts w:ascii="Times New Roman" w:hAnsi="Times New Roman" w:cs="Times New Roman"/>
          <w:b/>
          <w:bCs/>
          <w:sz w:val="24"/>
          <w:szCs w:val="24"/>
        </w:rPr>
        <w:t>6</w:t>
      </w:r>
      <w:r w:rsidR="00E86480" w:rsidRPr="005B380C">
        <w:rPr>
          <w:rFonts w:ascii="Times New Roman" w:hAnsi="Times New Roman" w:cs="Times New Roman"/>
          <w:b/>
          <w:bCs/>
          <w:sz w:val="24"/>
          <w:szCs w:val="24"/>
        </w:rPr>
        <w:t xml:space="preserve"> </w:t>
      </w:r>
      <w:r w:rsidR="00AA1ABA" w:rsidRPr="005B380C">
        <w:rPr>
          <w:rFonts w:ascii="Times New Roman" w:hAnsi="Times New Roman" w:cs="Times New Roman"/>
          <w:bCs/>
          <w:sz w:val="24"/>
          <w:szCs w:val="24"/>
        </w:rPr>
        <w:t>[</w:t>
      </w:r>
      <w:r w:rsidR="00AA1ABA" w:rsidRPr="005B380C">
        <w:rPr>
          <w:rFonts w:ascii="Times New Roman" w:hAnsi="Times New Roman" w:cs="Times New Roman"/>
          <w:sz w:val="24"/>
          <w:szCs w:val="24"/>
        </w:rPr>
        <w:t>§ 139a</w:t>
      </w:r>
      <w:r w:rsidR="00AA1ABA" w:rsidRPr="005B380C">
        <w:rPr>
          <w:rFonts w:ascii="Times New Roman" w:hAnsi="Times New Roman" w:cs="Times New Roman"/>
          <w:bCs/>
          <w:sz w:val="24"/>
          <w:szCs w:val="24"/>
        </w:rPr>
        <w:t>]</w:t>
      </w:r>
    </w:p>
    <w:p w:rsidR="00C9432D" w:rsidRPr="00C9432D" w:rsidRDefault="00C9432D" w:rsidP="00C9432D">
      <w:pPr>
        <w:spacing w:after="0" w:line="240" w:lineRule="auto"/>
        <w:jc w:val="both"/>
        <w:rPr>
          <w:rFonts w:ascii="Times New Roman" w:hAnsi="Times New Roman" w:cs="Times New Roman"/>
          <w:sz w:val="24"/>
          <w:szCs w:val="24"/>
        </w:rPr>
      </w:pPr>
      <w:r w:rsidRPr="00C9432D">
        <w:rPr>
          <w:rFonts w:ascii="Times New Roman" w:hAnsi="Times New Roman" w:cs="Times New Roman"/>
          <w:sz w:val="24"/>
          <w:szCs w:val="24"/>
        </w:rPr>
        <w:t>Legislatívno-technická zmena v súvislosti s návrhom na zrušenie ročného zúčtovania v sociálnom poistení.</w:t>
      </w:r>
    </w:p>
    <w:p w:rsidR="00BB6B82" w:rsidRPr="005B380C" w:rsidRDefault="00BB6B82" w:rsidP="005B380C">
      <w:pPr>
        <w:spacing w:after="0" w:line="240" w:lineRule="auto"/>
        <w:jc w:val="both"/>
        <w:rPr>
          <w:rFonts w:ascii="Times New Roman" w:hAnsi="Times New Roman" w:cs="Times New Roman"/>
          <w:b/>
          <w:bCs/>
          <w:sz w:val="24"/>
          <w:szCs w:val="24"/>
        </w:rPr>
      </w:pPr>
    </w:p>
    <w:p w:rsidR="007F5996" w:rsidRPr="005B380C" w:rsidRDefault="00BB6B8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A03693">
        <w:rPr>
          <w:rFonts w:ascii="Times New Roman" w:hAnsi="Times New Roman" w:cs="Times New Roman"/>
          <w:b/>
          <w:bCs/>
          <w:sz w:val="24"/>
          <w:szCs w:val="24"/>
        </w:rPr>
        <w:t>5</w:t>
      </w:r>
      <w:r w:rsidR="00143E58">
        <w:rPr>
          <w:rFonts w:ascii="Times New Roman" w:hAnsi="Times New Roman" w:cs="Times New Roman"/>
          <w:b/>
          <w:bCs/>
          <w:sz w:val="24"/>
          <w:szCs w:val="24"/>
        </w:rPr>
        <w:t>7</w:t>
      </w:r>
      <w:r w:rsidR="00E86480" w:rsidRPr="005B380C">
        <w:rPr>
          <w:rFonts w:ascii="Times New Roman" w:hAnsi="Times New Roman" w:cs="Times New Roman"/>
          <w:b/>
          <w:bCs/>
          <w:sz w:val="24"/>
          <w:szCs w:val="24"/>
        </w:rPr>
        <w:t xml:space="preserve"> </w:t>
      </w:r>
      <w:r w:rsidR="004105F6" w:rsidRPr="005B380C">
        <w:rPr>
          <w:rFonts w:ascii="Times New Roman" w:hAnsi="Times New Roman" w:cs="Times New Roman"/>
          <w:bCs/>
          <w:sz w:val="24"/>
          <w:szCs w:val="24"/>
        </w:rPr>
        <w:t xml:space="preserve">[§ 139b, </w:t>
      </w:r>
      <w:r w:rsidR="004105F6" w:rsidRPr="005B380C">
        <w:rPr>
          <w:rFonts w:ascii="Times New Roman" w:hAnsi="Times New Roman" w:cs="Times New Roman"/>
          <w:sz w:val="24"/>
          <w:szCs w:val="24"/>
        </w:rPr>
        <w:t>§ 139c, § 140</w:t>
      </w:r>
      <w:r w:rsidR="004105F6" w:rsidRPr="005B380C">
        <w:rPr>
          <w:rFonts w:ascii="Times New Roman" w:hAnsi="Times New Roman" w:cs="Times New Roman"/>
          <w:bCs/>
          <w:sz w:val="24"/>
          <w:szCs w:val="24"/>
        </w:rPr>
        <w:t>]</w:t>
      </w:r>
    </w:p>
    <w:p w:rsidR="00C9432D" w:rsidRPr="005B380C" w:rsidRDefault="00C9432D" w:rsidP="00C9432D">
      <w:pPr>
        <w:spacing w:after="0" w:line="240" w:lineRule="auto"/>
        <w:jc w:val="both"/>
        <w:rPr>
          <w:rFonts w:ascii="Times New Roman" w:eastAsia="Times New Roman" w:hAnsi="Times New Roman" w:cs="Times New Roman"/>
          <w:color w:val="000000"/>
          <w:sz w:val="24"/>
          <w:szCs w:val="24"/>
          <w:lang w:eastAsia="sk-SK"/>
        </w:rPr>
      </w:pPr>
      <w:r w:rsidRPr="005B380C">
        <w:rPr>
          <w:rFonts w:ascii="Times New Roman" w:hAnsi="Times New Roman" w:cs="Times New Roman"/>
          <w:bCs/>
          <w:sz w:val="24"/>
          <w:szCs w:val="24"/>
        </w:rPr>
        <w:t>Ustanovenia § 139b, 139c a § 140 sa navrhujú upraviť v novom úplnom znení, keďže k 1. januáru 2023 majú súčasne nadobudnúť účinnosť aj novelizačné body zákona č. 317/2018  Z. z. a zákona č. 215/2021 Z. z., ktoré upravujú rovnaké ustanovenia. Vzhľadom na požiadavku zrušiť ročné zúčtovanie, zachovanie zmien zavedených zákonom č. 215/2021 Z. z. o  podpore v čase skrátenej práce a úpravu reflektujúcu potreby predkladaného návrhu zákona, zvolená legislatívna technika zabezpečí zachovanie prehľadnosti žiaducich novelizačných zmien.</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Z dôvodu problémov vznikajúcich v aplikačnej praxi v súvislosti s predpisovaním poistného v prípade, ak zamestnávateľ nepredloží Sociálnej poisťovni podklady potrebné na zistenie správnej sumy poistného, bol od </w:t>
      </w:r>
      <w:r w:rsidRPr="00600A65">
        <w:rPr>
          <w:rFonts w:ascii="Times New Roman" w:hAnsi="Times New Roman" w:cs="Times New Roman"/>
          <w:sz w:val="24"/>
          <w:szCs w:val="24"/>
        </w:rPr>
        <w:t>1. januára 2023</w:t>
      </w:r>
      <w:r w:rsidR="00290BC3">
        <w:rPr>
          <w:rFonts w:ascii="Times New Roman" w:hAnsi="Times New Roman" w:cs="Times New Roman"/>
          <w:sz w:val="24"/>
          <w:szCs w:val="24"/>
        </w:rPr>
        <w:t xml:space="preserve"> </w:t>
      </w:r>
      <w:r w:rsidRPr="005B380C">
        <w:rPr>
          <w:rFonts w:ascii="Times New Roman" w:hAnsi="Times New Roman" w:cs="Times New Roman"/>
          <w:sz w:val="24"/>
          <w:szCs w:val="24"/>
        </w:rPr>
        <w:t>ustanovený postup určenia vymeriavacieho základu zamestnanca, ktorý sa predkladaným návrhom precizuje. V tejto situácii je za obdobie od 1. januára do 30. júna kalendárneho roka vymeriavacím základom zamestnanca priemerná mesačná mzda spred dvoch rokov. Za obdobie od 1. júla do 31. decembra kalendárneho roka je vymeriavacím základom zamestnanca priemerná mesačná mzda za prechádzajúci kalendárny rok. V uvedenej situácii sa postup určenia vymeriavacieho základu zamestnanca pre vykonanie ročného zúčtovania navrhuje vypustiť, a to vzhľadom na návrh zrušiť ročné zúčtovanie.</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súvislosti s návrhom na zrušenie ročného zúčtovania sa opätovne ustanovuje vylúčenie povinnosti platiť poistné pre zamestnanca. Zamestnanec nebude povinný platiť poistné na nemocenské poistenie, poistné na dôchodkové poistenie a poistné na poistenie </w:t>
      </w:r>
      <w:r w:rsidRPr="005B380C">
        <w:rPr>
          <w:rFonts w:ascii="Times New Roman" w:hAnsi="Times New Roman" w:cs="Times New Roman"/>
          <w:sz w:val="24"/>
          <w:szCs w:val="24"/>
        </w:rPr>
        <w:lastRenderedPageBreak/>
        <w:t>v nezamestnanosti pri vzniku a trvaní sociálnej udalosti, ktorou je dočasná pracovná neschopnosť z tohto poistenia. Ďalej aj v období potreby osobného a celodenného ošetrovania alebo starostlivosti o osoby ustanovené zákonom, ako aj v období, počas ktorého má nárok na výplatu rehabilitačného alebo rekvalifikačného, alebo v období, počas ktorého má ospravedlnenú neprítomnosť v práci z dôvodu jeho účasti na štrajku. Ide o rovnakú právnu úpravu, aká je do 31.</w:t>
      </w:r>
      <w:r>
        <w:rPr>
          <w:rFonts w:ascii="Times New Roman" w:hAnsi="Times New Roman" w:cs="Times New Roman"/>
          <w:sz w:val="24"/>
          <w:szCs w:val="24"/>
        </w:rPr>
        <w:t xml:space="preserve"> decembra </w:t>
      </w:r>
      <w:r w:rsidRPr="005B380C">
        <w:rPr>
          <w:rFonts w:ascii="Times New Roman" w:hAnsi="Times New Roman" w:cs="Times New Roman"/>
          <w:sz w:val="24"/>
          <w:szCs w:val="24"/>
        </w:rPr>
        <w:t xml:space="preserve">2022. </w:t>
      </w:r>
    </w:p>
    <w:p w:rsidR="00C9432D" w:rsidRPr="005B380C" w:rsidRDefault="00C9432D" w:rsidP="00C9432D">
      <w:pPr>
        <w:spacing w:after="0" w:line="240" w:lineRule="auto"/>
        <w:jc w:val="both"/>
        <w:rPr>
          <w:rFonts w:ascii="Times New Roman" w:eastAsia="Times New Roman" w:hAnsi="Times New Roman" w:cs="Times New Roman"/>
          <w:sz w:val="24"/>
          <w:szCs w:val="24"/>
          <w:lang w:eastAsia="sk-SK"/>
        </w:rPr>
      </w:pPr>
      <w:r w:rsidRPr="005B380C">
        <w:rPr>
          <w:rFonts w:ascii="Times New Roman" w:eastAsia="Times New Roman" w:hAnsi="Times New Roman" w:cs="Times New Roman"/>
          <w:sz w:val="24"/>
          <w:szCs w:val="24"/>
          <w:lang w:eastAsia="sk-SK"/>
        </w:rPr>
        <w:t>V porovnaní so súčasným právnym stavom sa ďalší dôvod vylúčenia povinnosti platiť poistné zamestnancom bude viazať na sociálnu udalosť – tehotenstvo a materstvo v ustanovenom období, a nie na poskytovanie materského, čím sa dosiahne, že sa pod túto právnu úpravu zahrnú aj osoby, ktoré nemajú nárok na materské.</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Povinne poistená samostatne zárobkovo činná osoba nebude povinná naďalej aj od </w:t>
      </w:r>
      <w:r w:rsidRPr="00600A65">
        <w:rPr>
          <w:rFonts w:ascii="Times New Roman" w:hAnsi="Times New Roman" w:cs="Times New Roman"/>
          <w:sz w:val="24"/>
          <w:szCs w:val="24"/>
        </w:rPr>
        <w:t>1. januára 2023</w:t>
      </w:r>
      <w:r>
        <w:rPr>
          <w:rFonts w:ascii="Times New Roman" w:hAnsi="Times New Roman" w:cs="Times New Roman"/>
          <w:sz w:val="24"/>
          <w:szCs w:val="24"/>
        </w:rPr>
        <w:t xml:space="preserve"> </w:t>
      </w:r>
      <w:r w:rsidRPr="005B380C">
        <w:rPr>
          <w:rFonts w:ascii="Times New Roman" w:hAnsi="Times New Roman" w:cs="Times New Roman"/>
          <w:sz w:val="24"/>
          <w:szCs w:val="24"/>
        </w:rPr>
        <w:t xml:space="preserve">platiť poistné na nemocenské poistenie, poistné na dôchodkové poistenie a poistné do rezervného fondu solidarity pri vzniku a trvaní sociálnej udalosti, ktorou je dočasná pracovná neschopnosť z tohto poistenia najviac v trvaní 52 týždňov a potreba osobného a celodenného ošetrovania alebo starostlivosti o osoby ustanovené zákonom. </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porovnaní so súčasným právnym stavom sa ďalší dôvod vylúčenia povinnosti platiť poistné samostatne zárobkovo činnou osobou bude viazať na sociálnu udalosť – tehotenstvo a materstvo v ustanovenom období, a nie na poskytovanie materského, čím sa dosiahne, že sa pod túto právnu úpravu zahrnú aj osoby, ktoré nemajú nárok na materské. </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Neplatenie poistného sa v prípadoch podľa § 140 ods. 2 u samostatne zárobkovo činnej osoby, ktorá je povinne nemocensky poistená a povinne dôchodkovo poistená, a zároveň je aj dobrovoľne poistenou osobou v nezamestnanosti, viaže na povinné poistenie, aj na dobrovoľné poistenie v nezamestnanosti súčasne.</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Vo vzťahu k vylúčeniu povinnosti platiť poistné dobrovoľne nemocensky poistenou osobou, dobrovoľne dôchodkovo poistenou osobou alebo dobrovoľne poistenou osobou v nezamestnanosti sa zachováva obdobná právna úprava, aká je do 31.</w:t>
      </w:r>
      <w:r>
        <w:rPr>
          <w:rFonts w:ascii="Times New Roman" w:hAnsi="Times New Roman" w:cs="Times New Roman"/>
          <w:sz w:val="24"/>
          <w:szCs w:val="24"/>
        </w:rPr>
        <w:t xml:space="preserve"> decembra </w:t>
      </w:r>
      <w:r w:rsidRPr="005B380C">
        <w:rPr>
          <w:rFonts w:ascii="Times New Roman" w:hAnsi="Times New Roman" w:cs="Times New Roman"/>
          <w:sz w:val="24"/>
          <w:szCs w:val="24"/>
        </w:rPr>
        <w:t>2022. To znamená, že vylúčenie povinnosti platiť poistné dobrovoľne poistenou osobou je naviazané na poberanie nemocenského alebo materského. K zmene oproti právnemu stavu do 31.</w:t>
      </w:r>
      <w:r>
        <w:rPr>
          <w:rFonts w:ascii="Times New Roman" w:hAnsi="Times New Roman" w:cs="Times New Roman"/>
          <w:sz w:val="24"/>
          <w:szCs w:val="24"/>
        </w:rPr>
        <w:t xml:space="preserve"> decembra </w:t>
      </w:r>
      <w:r w:rsidRPr="005B380C">
        <w:rPr>
          <w:rFonts w:ascii="Times New Roman" w:hAnsi="Times New Roman" w:cs="Times New Roman"/>
          <w:sz w:val="24"/>
          <w:szCs w:val="24"/>
        </w:rPr>
        <w:t>2022 dochádza pokiaľ ide o ošetrovné. Kým do 31.</w:t>
      </w:r>
      <w:r w:rsidRPr="00600A65">
        <w:t xml:space="preserve"> </w:t>
      </w:r>
      <w:r w:rsidRPr="00600A65">
        <w:rPr>
          <w:rFonts w:ascii="Times New Roman" w:hAnsi="Times New Roman" w:cs="Times New Roman"/>
          <w:sz w:val="24"/>
          <w:szCs w:val="24"/>
        </w:rPr>
        <w:t xml:space="preserve">decembra </w:t>
      </w:r>
      <w:r w:rsidRPr="005B380C">
        <w:rPr>
          <w:rFonts w:ascii="Times New Roman" w:hAnsi="Times New Roman" w:cs="Times New Roman"/>
          <w:sz w:val="24"/>
          <w:szCs w:val="24"/>
        </w:rPr>
        <w:t xml:space="preserve">2022 je vylúčenie povinnosti platiť poistné dobrovoľne poistenou osobou naviazané na potrebu poskytovania starostlivosti/ošetrovania, od </w:t>
      </w:r>
      <w:r w:rsidRPr="00600A65">
        <w:rPr>
          <w:rFonts w:ascii="Times New Roman" w:hAnsi="Times New Roman" w:cs="Times New Roman"/>
          <w:sz w:val="24"/>
          <w:szCs w:val="24"/>
        </w:rPr>
        <w:t>1. januára 2023</w:t>
      </w:r>
      <w:r>
        <w:rPr>
          <w:rFonts w:ascii="Times New Roman" w:hAnsi="Times New Roman" w:cs="Times New Roman"/>
          <w:sz w:val="24"/>
          <w:szCs w:val="24"/>
        </w:rPr>
        <w:t xml:space="preserve"> </w:t>
      </w:r>
      <w:r w:rsidRPr="005B380C">
        <w:rPr>
          <w:rFonts w:ascii="Times New Roman" w:hAnsi="Times New Roman" w:cs="Times New Roman"/>
          <w:sz w:val="24"/>
          <w:szCs w:val="24"/>
        </w:rPr>
        <w:t>bude vylúčenie povinnosti platiť poistné naviazané, tak ako v prípade  ďalších nemocenských dávok, na poberanie ošetrovného.</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súvislosti s návrhom na zrušenie ročného zúčtovania sa opätovne od </w:t>
      </w:r>
      <w:r w:rsidRPr="00600A65">
        <w:rPr>
          <w:rFonts w:ascii="Times New Roman" w:hAnsi="Times New Roman" w:cs="Times New Roman"/>
          <w:sz w:val="24"/>
          <w:szCs w:val="24"/>
        </w:rPr>
        <w:t>1. januára 2023</w:t>
      </w:r>
      <w:r>
        <w:rPr>
          <w:rFonts w:ascii="Times New Roman" w:hAnsi="Times New Roman" w:cs="Times New Roman"/>
          <w:sz w:val="24"/>
          <w:szCs w:val="24"/>
        </w:rPr>
        <w:t xml:space="preserve"> </w:t>
      </w:r>
      <w:r w:rsidRPr="005B380C">
        <w:rPr>
          <w:rFonts w:ascii="Times New Roman" w:hAnsi="Times New Roman" w:cs="Times New Roman"/>
          <w:sz w:val="24"/>
          <w:szCs w:val="24"/>
        </w:rPr>
        <w:t>ustanovuje, že zamestnávateľ nie je povinný platiť poistné na nemocenské poistenie, poistné na dôchodkové poistenie, poistné na garančné poistenie, poistné na poistenie v nezamestnanosti, poistné na financovanie podpory v čase skrátenej práce a poistné do rezervného fondu solidarity v období, počas ktorého jeho zamestnanec nie je povinný platiť poistné na nemocenské poistenie, poistné na dôchodkové poistenie a poistné na poistenie v nezamestnanosti.</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spresnenie, že vylúčenie povinnosti platiť poistné sa bude vzťahovať na jednotlivé poistné vzťahy osobitne.</w:t>
      </w:r>
    </w:p>
    <w:p w:rsidR="00C9432D" w:rsidRPr="005B380C"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prípade dočasnej pracovnej neschopnosti poistenca podľa navrhovaného znenia §12a zákona č. 576/2004 Z. z. o zdravotnej starostlivosti, službách súvisiacich s poskytovaním zdravotnej starostlivosti a o zmene a doplnení niektorých zákonov v znení neskorších predpisov bude lekár, v prípade, ak to bude dôvodné, vylučovať z dočasnej pracovnej neschopnosti tie poistné vzťahy, v rámci ktorých je pacient aj napriek dočasnej pracovnej neschopnosti schopný vykonávať zárobkovú činnosť. Z uvedeného vyplýva, že ak počas trvajúcej dočasnej pracovnej neschopnosti vznikne nový poistný vzťah a ošetrujúci lekár tento vzťah nevylúči z dočasnej pracovnej neschopnosti, bude sa naň hľadieť ako na poistný vzťah, na ktorý sa vťahuje dočasná pracovná neschopnosť a z toho dôvodu bude mať aj v prípade tohto novo vzniknutého vzťahu vylúčenú povinnosť platiť poistné. </w:t>
      </w:r>
    </w:p>
    <w:p w:rsidR="00C9432D" w:rsidRDefault="00C9432D" w:rsidP="00C9432D">
      <w:pPr>
        <w:spacing w:after="0" w:line="240" w:lineRule="auto"/>
        <w:jc w:val="both"/>
        <w:rPr>
          <w:rFonts w:ascii="Times New Roman" w:hAnsi="Times New Roman" w:cs="Times New Roman"/>
          <w:sz w:val="24"/>
          <w:szCs w:val="24"/>
        </w:rPr>
      </w:pPr>
    </w:p>
    <w:p w:rsidR="00C9432D" w:rsidRDefault="00C9432D" w:rsidP="00C94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95588E">
        <w:rPr>
          <w:rFonts w:ascii="Times New Roman" w:hAnsi="Times New Roman" w:cs="Times New Roman"/>
          <w:sz w:val="24"/>
          <w:szCs w:val="24"/>
        </w:rPr>
        <w:t xml:space="preserve"> súvislosti </w:t>
      </w:r>
      <w:r>
        <w:rPr>
          <w:rFonts w:ascii="Times New Roman" w:hAnsi="Times New Roman" w:cs="Times New Roman"/>
          <w:sz w:val="24"/>
          <w:szCs w:val="24"/>
        </w:rPr>
        <w:t>s</w:t>
      </w:r>
      <w:r w:rsidRPr="0095588E">
        <w:rPr>
          <w:rFonts w:ascii="Times New Roman" w:hAnsi="Times New Roman" w:cs="Times New Roman"/>
          <w:sz w:val="24"/>
          <w:szCs w:val="24"/>
        </w:rPr>
        <w:t xml:space="preserve"> návrhom na zrušenie </w:t>
      </w:r>
      <w:r>
        <w:rPr>
          <w:rFonts w:ascii="Times New Roman" w:hAnsi="Times New Roman" w:cs="Times New Roman"/>
          <w:sz w:val="24"/>
          <w:szCs w:val="24"/>
        </w:rPr>
        <w:t>ročného zúčtovania sa v § 139b ods. 2 navrhuje legislatívno-technická zmena.</w:t>
      </w:r>
    </w:p>
    <w:p w:rsidR="00C9432D" w:rsidRDefault="00C9432D" w:rsidP="00C9432D">
      <w:pPr>
        <w:spacing w:after="0" w:line="240" w:lineRule="auto"/>
        <w:jc w:val="both"/>
        <w:rPr>
          <w:rFonts w:ascii="Times New Roman" w:hAnsi="Times New Roman" w:cs="Times New Roman"/>
          <w:sz w:val="24"/>
          <w:szCs w:val="24"/>
        </w:rPr>
      </w:pPr>
    </w:p>
    <w:p w:rsidR="004C2C7A" w:rsidRPr="005B380C" w:rsidRDefault="004C2C7A"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143E58">
        <w:rPr>
          <w:rFonts w:ascii="Times New Roman" w:hAnsi="Times New Roman" w:cs="Times New Roman"/>
          <w:b/>
          <w:sz w:val="24"/>
          <w:szCs w:val="24"/>
        </w:rPr>
        <w:t>58</w:t>
      </w:r>
      <w:r w:rsidR="00BC7F8D"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6A38FF" w:rsidRPr="005B380C">
        <w:rPr>
          <w:rFonts w:ascii="Times New Roman" w:hAnsi="Times New Roman" w:cs="Times New Roman"/>
          <w:sz w:val="24"/>
          <w:szCs w:val="24"/>
        </w:rPr>
        <w:t xml:space="preserve"> </w:t>
      </w:r>
      <w:r w:rsidRPr="005B380C">
        <w:rPr>
          <w:rFonts w:ascii="Times New Roman" w:hAnsi="Times New Roman" w:cs="Times New Roman"/>
          <w:sz w:val="24"/>
          <w:szCs w:val="24"/>
        </w:rPr>
        <w:t>140 ods. 3</w:t>
      </w:r>
      <w:r w:rsidRPr="005B380C">
        <w:rPr>
          <w:rFonts w:ascii="Times New Roman" w:hAnsi="Times New Roman" w:cs="Times New Roman"/>
          <w:bCs/>
          <w:sz w:val="24"/>
          <w:szCs w:val="24"/>
        </w:rPr>
        <w:t>]</w:t>
      </w:r>
    </w:p>
    <w:p w:rsidR="003B7380" w:rsidRPr="005B380C" w:rsidRDefault="0040436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v súvislosti so zavedenou legisl</w:t>
      </w:r>
      <w:r w:rsidR="00F44F9D" w:rsidRPr="005B380C">
        <w:rPr>
          <w:rFonts w:ascii="Times New Roman" w:hAnsi="Times New Roman" w:cs="Times New Roman"/>
          <w:sz w:val="24"/>
          <w:szCs w:val="24"/>
        </w:rPr>
        <w:t>atívnou skratkou v § 33 ods. 1.</w:t>
      </w:r>
    </w:p>
    <w:p w:rsidR="00404368" w:rsidRPr="005B380C" w:rsidRDefault="00404368" w:rsidP="005B380C">
      <w:pPr>
        <w:spacing w:after="0" w:line="240" w:lineRule="auto"/>
        <w:jc w:val="both"/>
        <w:rPr>
          <w:rFonts w:ascii="Times New Roman" w:hAnsi="Times New Roman" w:cs="Times New Roman"/>
          <w:bCs/>
          <w:sz w:val="24"/>
          <w:szCs w:val="24"/>
        </w:rPr>
      </w:pPr>
    </w:p>
    <w:p w:rsidR="003B7380" w:rsidRPr="005B380C" w:rsidRDefault="00BB6B8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143E58">
        <w:rPr>
          <w:rFonts w:ascii="Times New Roman" w:hAnsi="Times New Roman" w:cs="Times New Roman"/>
          <w:b/>
          <w:bCs/>
          <w:sz w:val="24"/>
          <w:szCs w:val="24"/>
        </w:rPr>
        <w:t>59</w:t>
      </w:r>
      <w:r w:rsidR="00E86480" w:rsidRPr="005B380C">
        <w:rPr>
          <w:rFonts w:ascii="Times New Roman" w:hAnsi="Times New Roman" w:cs="Times New Roman"/>
          <w:b/>
          <w:bCs/>
          <w:sz w:val="24"/>
          <w:szCs w:val="24"/>
        </w:rPr>
        <w:t xml:space="preserve"> </w:t>
      </w:r>
      <w:r w:rsidR="003B7380" w:rsidRPr="005B380C">
        <w:rPr>
          <w:rFonts w:ascii="Times New Roman" w:hAnsi="Times New Roman" w:cs="Times New Roman"/>
          <w:bCs/>
          <w:sz w:val="24"/>
          <w:szCs w:val="24"/>
        </w:rPr>
        <w:t>[</w:t>
      </w:r>
      <w:r w:rsidR="003B7380"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003B7380" w:rsidRPr="005B380C">
        <w:rPr>
          <w:rFonts w:ascii="Times New Roman" w:hAnsi="Times New Roman" w:cs="Times New Roman"/>
          <w:sz w:val="24"/>
          <w:szCs w:val="24"/>
        </w:rPr>
        <w:t>142 ods. 4</w:t>
      </w:r>
      <w:r w:rsidR="003B7380" w:rsidRPr="005B380C">
        <w:rPr>
          <w:rFonts w:ascii="Times New Roman" w:hAnsi="Times New Roman" w:cs="Times New Roman"/>
          <w:bCs/>
          <w:sz w:val="24"/>
          <w:szCs w:val="24"/>
        </w:rPr>
        <w:t>]</w:t>
      </w:r>
    </w:p>
    <w:p w:rsidR="00404368" w:rsidRPr="005B380C" w:rsidRDefault="0040436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so zmenami v konaní v zmysle daňového poriadku sa navrhuje zosúladiť pojmy používané v zákone o sociálnom poistení. Ide najmä o pojmy spojené s vyrubovacím konaním, ktoré môže ovplyvniť povinnosti a práva v sociálnom poistení, napr. ak rozhodnutie vydané vo vyrubovacom konaní správcom dane má vplyv na vznik a zánik povinného poistenia samostatne zárobkovo činnej osoby, výšku poskytovaného dôchodku, výšku aktuálnej odvodovej povinnosti.</w:t>
      </w:r>
    </w:p>
    <w:p w:rsidR="00404368" w:rsidRPr="005B380C" w:rsidRDefault="00404368" w:rsidP="005B380C">
      <w:pPr>
        <w:spacing w:after="0" w:line="240" w:lineRule="auto"/>
        <w:jc w:val="both"/>
        <w:rPr>
          <w:rFonts w:ascii="Times New Roman" w:hAnsi="Times New Roman" w:cs="Times New Roman"/>
          <w:bCs/>
          <w:sz w:val="24"/>
          <w:szCs w:val="24"/>
        </w:rPr>
      </w:pPr>
    </w:p>
    <w:p w:rsidR="004F3354" w:rsidRPr="005B380C" w:rsidRDefault="004C2C7A"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6</w:t>
      </w:r>
      <w:r w:rsidR="00143E58">
        <w:rPr>
          <w:rFonts w:ascii="Times New Roman" w:hAnsi="Times New Roman" w:cs="Times New Roman"/>
          <w:b/>
          <w:sz w:val="24"/>
          <w:szCs w:val="24"/>
        </w:rPr>
        <w:t>0</w:t>
      </w:r>
      <w:r w:rsidR="00E86480"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Pr="005B380C">
        <w:rPr>
          <w:rFonts w:ascii="Times New Roman" w:hAnsi="Times New Roman" w:cs="Times New Roman"/>
          <w:sz w:val="24"/>
          <w:szCs w:val="24"/>
        </w:rPr>
        <w:t>142 ods. 6</w:t>
      </w:r>
      <w:r w:rsidRPr="005B380C">
        <w:rPr>
          <w:rFonts w:ascii="Times New Roman" w:hAnsi="Times New Roman" w:cs="Times New Roman"/>
          <w:bCs/>
          <w:sz w:val="24"/>
          <w:szCs w:val="24"/>
        </w:rPr>
        <w:t>]</w:t>
      </w:r>
    </w:p>
    <w:p w:rsidR="00404368" w:rsidRPr="005B380C" w:rsidRDefault="0040436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zrušiť možnosť úhrady poistného na sociálne poistenie v hotovosti. Bezhotovostný platobný styk možno považovať za jeden z nástrojov, ktorým sa dá eliminovať podiel šedej ekonomiky, t. j. nelegálneho pohybu peňazí, ktoré štát nemá registrované vo svojich záznamoch. Do šedej ekonomiky, v rámci legálneho platobného styku, patrí aj platenie bankovkami a práve bezhotovostným platobným stykom sa dá jej podiel eliminovať.</w:t>
      </w:r>
    </w:p>
    <w:p w:rsidR="00404368" w:rsidRPr="005B380C" w:rsidRDefault="0040436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Za nevýhody hotovostného platobného styku možno považovať aj nebezpečenstvo krádeže, možnosť výskytu chýb pri počítaní, možnosť výskytu falošných peňazí v obehu, dodatočné náklady na zabezpečenie bezpečnosti (trezory, ozbrojená ochrana), možnosť šírenia ochor</w:t>
      </w:r>
      <w:r w:rsidR="00F44F9D" w:rsidRPr="005B380C">
        <w:rPr>
          <w:rFonts w:ascii="Times New Roman" w:hAnsi="Times New Roman" w:cs="Times New Roman"/>
          <w:sz w:val="24"/>
          <w:szCs w:val="24"/>
        </w:rPr>
        <w:t xml:space="preserve">ení, potreba osobného kontaktu </w:t>
      </w:r>
      <w:r w:rsidRPr="005B380C">
        <w:rPr>
          <w:rFonts w:ascii="Times New Roman" w:hAnsi="Times New Roman" w:cs="Times New Roman"/>
          <w:sz w:val="24"/>
          <w:szCs w:val="24"/>
        </w:rPr>
        <w:t>a pod.</w:t>
      </w:r>
      <w:r w:rsidR="00F44F9D" w:rsidRPr="005B380C">
        <w:rPr>
          <w:rFonts w:ascii="Times New Roman" w:hAnsi="Times New Roman" w:cs="Times New Roman"/>
          <w:sz w:val="24"/>
          <w:szCs w:val="24"/>
        </w:rPr>
        <w:t xml:space="preserve"> </w:t>
      </w:r>
    </w:p>
    <w:p w:rsidR="003B7380" w:rsidRPr="005B380C" w:rsidRDefault="003B7380" w:rsidP="005B380C">
      <w:pPr>
        <w:spacing w:after="0" w:line="240" w:lineRule="auto"/>
        <w:jc w:val="both"/>
        <w:rPr>
          <w:rFonts w:ascii="Times New Roman" w:hAnsi="Times New Roman" w:cs="Times New Roman"/>
          <w:bCs/>
          <w:sz w:val="24"/>
          <w:szCs w:val="24"/>
        </w:rPr>
      </w:pPr>
    </w:p>
    <w:p w:rsidR="003B7380" w:rsidRPr="005B380C" w:rsidRDefault="00BB6B8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A03693">
        <w:rPr>
          <w:rFonts w:ascii="Times New Roman" w:hAnsi="Times New Roman" w:cs="Times New Roman"/>
          <w:b/>
          <w:bCs/>
          <w:sz w:val="24"/>
          <w:szCs w:val="24"/>
        </w:rPr>
        <w:t>6</w:t>
      </w:r>
      <w:r w:rsidR="00143E58">
        <w:rPr>
          <w:rFonts w:ascii="Times New Roman" w:hAnsi="Times New Roman" w:cs="Times New Roman"/>
          <w:b/>
          <w:bCs/>
          <w:sz w:val="24"/>
          <w:szCs w:val="24"/>
        </w:rPr>
        <w:t>1</w:t>
      </w:r>
      <w:r w:rsidR="00E86480" w:rsidRPr="005B380C">
        <w:rPr>
          <w:rFonts w:ascii="Times New Roman" w:hAnsi="Times New Roman" w:cs="Times New Roman"/>
          <w:b/>
          <w:bCs/>
          <w:sz w:val="24"/>
          <w:szCs w:val="24"/>
        </w:rPr>
        <w:t xml:space="preserve"> </w:t>
      </w:r>
      <w:r w:rsidR="003B7380" w:rsidRPr="005B380C">
        <w:rPr>
          <w:rFonts w:ascii="Times New Roman" w:hAnsi="Times New Roman" w:cs="Times New Roman"/>
          <w:bCs/>
          <w:sz w:val="24"/>
          <w:szCs w:val="24"/>
        </w:rPr>
        <w:t>[</w:t>
      </w:r>
      <w:r w:rsidR="003B7380"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003B7380" w:rsidRPr="005B380C">
        <w:rPr>
          <w:rFonts w:ascii="Times New Roman" w:hAnsi="Times New Roman" w:cs="Times New Roman"/>
          <w:sz w:val="24"/>
          <w:szCs w:val="24"/>
        </w:rPr>
        <w:t>145</w:t>
      </w:r>
      <w:r w:rsidR="00D12ED4" w:rsidRPr="005B380C">
        <w:rPr>
          <w:rFonts w:ascii="Times New Roman" w:hAnsi="Times New Roman" w:cs="Times New Roman"/>
          <w:sz w:val="24"/>
          <w:szCs w:val="24"/>
        </w:rPr>
        <w:t xml:space="preserve"> ods. 1</w:t>
      </w:r>
      <w:r w:rsidR="003B7380" w:rsidRPr="005B380C">
        <w:rPr>
          <w:rFonts w:ascii="Times New Roman" w:hAnsi="Times New Roman" w:cs="Times New Roman"/>
          <w:bCs/>
          <w:sz w:val="24"/>
          <w:szCs w:val="24"/>
        </w:rPr>
        <w:t>]</w:t>
      </w:r>
    </w:p>
    <w:p w:rsidR="00D12ED4" w:rsidRPr="005B380C" w:rsidRDefault="00D12ED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Navrhuje sa doterajšiu lehotu 30 dní na vrátenie poistného zaplateného bez právneho dôvodu predĺžiť na 60 dní pre prípady, ak skutočnosť, že poistné bolo zaplatené bez právneho dôvodu zistí Sociálna poisťovňa na základe vlastnej činnosti. Navrhovanú úpravu si vyžiadala aplikačná prax, keď v mnohých prípadoch sa poistné zaplatené bez právneho dôvodu stáva medzičasom už splatným, a aj z hľadiska hospodárnosti považujeme za potrebné vytvoriť dlhší časový priestor na splnenie povinnosti Sociálnej poisťovne vrátiť odvádzateľovi poistné zaplatené bez právneho dôvodu. </w:t>
      </w:r>
    </w:p>
    <w:p w:rsidR="00D12ED4" w:rsidRPr="005B380C" w:rsidRDefault="00D12ED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Pre prípady, ak o vrátenie poistného zaplateného bez právneho dôvodu požiada fyzická osoba alebo právnická osoba povinná odvádzať poistné, povinnosť Sociálnej poisťovne vrátiť toto poistné do 30 dní od doručenia žiadosti, zostáva zachovaná. </w:t>
      </w:r>
    </w:p>
    <w:p w:rsidR="00D12ED4" w:rsidRPr="005B380C" w:rsidRDefault="00D12ED4" w:rsidP="005B380C">
      <w:pPr>
        <w:spacing w:after="0" w:line="240" w:lineRule="auto"/>
        <w:jc w:val="both"/>
        <w:rPr>
          <w:rFonts w:ascii="Times New Roman" w:hAnsi="Times New Roman" w:cs="Times New Roman"/>
          <w:bCs/>
          <w:sz w:val="24"/>
          <w:szCs w:val="24"/>
        </w:rPr>
      </w:pPr>
    </w:p>
    <w:p w:rsidR="00D12ED4" w:rsidRPr="005B380C" w:rsidRDefault="00BB6B8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A03693">
        <w:rPr>
          <w:rFonts w:ascii="Times New Roman" w:hAnsi="Times New Roman" w:cs="Times New Roman"/>
          <w:b/>
          <w:bCs/>
          <w:sz w:val="24"/>
          <w:szCs w:val="24"/>
        </w:rPr>
        <w:t>6</w:t>
      </w:r>
      <w:r w:rsidR="00143E58">
        <w:rPr>
          <w:rFonts w:ascii="Times New Roman" w:hAnsi="Times New Roman" w:cs="Times New Roman"/>
          <w:b/>
          <w:bCs/>
          <w:sz w:val="24"/>
          <w:szCs w:val="24"/>
        </w:rPr>
        <w:t>2</w:t>
      </w:r>
      <w:r w:rsidR="00E86480" w:rsidRPr="005B380C">
        <w:rPr>
          <w:rFonts w:ascii="Times New Roman" w:hAnsi="Times New Roman" w:cs="Times New Roman"/>
          <w:b/>
          <w:bCs/>
          <w:sz w:val="24"/>
          <w:szCs w:val="24"/>
        </w:rPr>
        <w:t xml:space="preserve"> </w:t>
      </w:r>
      <w:r w:rsidR="00D12ED4" w:rsidRPr="005B380C">
        <w:rPr>
          <w:rFonts w:ascii="Times New Roman" w:hAnsi="Times New Roman" w:cs="Times New Roman"/>
          <w:bCs/>
          <w:sz w:val="24"/>
          <w:szCs w:val="24"/>
        </w:rPr>
        <w:t>[</w:t>
      </w:r>
      <w:r w:rsidR="00D12ED4" w:rsidRPr="005B380C">
        <w:rPr>
          <w:rFonts w:ascii="Times New Roman" w:hAnsi="Times New Roman" w:cs="Times New Roman"/>
          <w:sz w:val="24"/>
          <w:szCs w:val="24"/>
        </w:rPr>
        <w:t>§ 145</w:t>
      </w:r>
      <w:r w:rsidR="00D12ED4" w:rsidRPr="005B380C">
        <w:rPr>
          <w:rFonts w:ascii="Times New Roman" w:hAnsi="Times New Roman" w:cs="Times New Roman"/>
          <w:bCs/>
          <w:sz w:val="24"/>
          <w:szCs w:val="24"/>
        </w:rPr>
        <w:t>]</w:t>
      </w:r>
    </w:p>
    <w:p w:rsidR="00C9432D" w:rsidRPr="005B380C" w:rsidRDefault="00C9432D" w:rsidP="00C9432D">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návrhom na zrušenie ročného zúčtovania sa navrhuje ustanoviť právna úprava vrátenia poistného, obdobná ako je v znení účinnom do 31.</w:t>
      </w:r>
      <w:r>
        <w:rPr>
          <w:rFonts w:ascii="Times New Roman" w:hAnsi="Times New Roman" w:cs="Times New Roman"/>
          <w:sz w:val="24"/>
          <w:szCs w:val="24"/>
        </w:rPr>
        <w:t xml:space="preserve"> decembra </w:t>
      </w:r>
      <w:r w:rsidRPr="005B380C">
        <w:rPr>
          <w:rFonts w:ascii="Times New Roman" w:hAnsi="Times New Roman" w:cs="Times New Roman"/>
          <w:sz w:val="24"/>
          <w:szCs w:val="24"/>
        </w:rPr>
        <w:t xml:space="preserve">2022. </w:t>
      </w:r>
    </w:p>
    <w:p w:rsidR="00C9432D" w:rsidRPr="005B380C" w:rsidRDefault="00C9432D" w:rsidP="00C9432D">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F03BB3">
        <w:rPr>
          <w:rFonts w:ascii="Times New Roman" w:hAnsi="Times New Roman" w:cs="Times New Roman"/>
          <w:sz w:val="24"/>
          <w:szCs w:val="24"/>
        </w:rPr>
        <w:t xml:space="preserve">Podľa predkladaného návrhu, </w:t>
      </w:r>
      <w:r>
        <w:rPr>
          <w:rFonts w:ascii="Times New Roman" w:hAnsi="Times New Roman" w:cs="Times New Roman"/>
          <w:sz w:val="24"/>
          <w:szCs w:val="24"/>
        </w:rPr>
        <w:t xml:space="preserve">ak </w:t>
      </w:r>
      <w:r w:rsidRPr="005B380C">
        <w:rPr>
          <w:rFonts w:ascii="Times New Roman" w:hAnsi="Times New Roman" w:cs="Times New Roman"/>
          <w:sz w:val="24"/>
          <w:szCs w:val="24"/>
        </w:rPr>
        <w:t xml:space="preserve">výška poistného zaplateného bez právneho dôvodu je nižšia ako 5,00 eur, Sociálna poisťovňa na základe vlastného zistenia preplatok </w:t>
      </w:r>
      <w:r>
        <w:rPr>
          <w:rFonts w:ascii="Times New Roman" w:hAnsi="Times New Roman" w:cs="Times New Roman"/>
          <w:sz w:val="24"/>
          <w:szCs w:val="24"/>
        </w:rPr>
        <w:t xml:space="preserve">od 1. januára 2023 </w:t>
      </w:r>
      <w:r w:rsidRPr="005B380C">
        <w:rPr>
          <w:rFonts w:ascii="Times New Roman" w:hAnsi="Times New Roman" w:cs="Times New Roman"/>
          <w:sz w:val="24"/>
          <w:szCs w:val="24"/>
        </w:rPr>
        <w:t xml:space="preserve">nevráti (obdobne ako vo verejnom zdravotnom poistení a v dani z príjmu), použije ho však na zápočet pohľadávky (ak existuje) voči odvádzateľovi poistného. </w:t>
      </w:r>
    </w:p>
    <w:p w:rsidR="00C9432D" w:rsidRDefault="00C9432D" w:rsidP="00C9432D">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Sociálna poisťovňa vráti preplatok na poistnom, a to aj v sume nižšej ako 5 eur vždy na písomnú žiadosť odvádzateľa poistného alebo jeho právneho nástupcu.</w:t>
      </w:r>
    </w:p>
    <w:p w:rsidR="00C9432D" w:rsidRPr="005B380C" w:rsidRDefault="00C9432D" w:rsidP="00C9432D">
      <w:pPr>
        <w:spacing w:after="0" w:line="240" w:lineRule="auto"/>
        <w:jc w:val="both"/>
        <w:rPr>
          <w:rFonts w:ascii="Times New Roman" w:hAnsi="Times New Roman" w:cs="Times New Roman"/>
          <w:sz w:val="24"/>
          <w:szCs w:val="24"/>
        </w:rPr>
      </w:pPr>
      <w:r w:rsidRPr="00F03BB3">
        <w:rPr>
          <w:rFonts w:ascii="Times New Roman" w:hAnsi="Times New Roman" w:cs="Times New Roman"/>
          <w:sz w:val="24"/>
          <w:szCs w:val="24"/>
        </w:rPr>
        <w:t>V súvislosti s návrhom na zrušenie ročného zúčtovania sa v § 1</w:t>
      </w:r>
      <w:r>
        <w:rPr>
          <w:rFonts w:ascii="Times New Roman" w:hAnsi="Times New Roman" w:cs="Times New Roman"/>
          <w:sz w:val="24"/>
          <w:szCs w:val="24"/>
        </w:rPr>
        <w:t>45</w:t>
      </w:r>
      <w:r w:rsidRPr="00F03BB3">
        <w:rPr>
          <w:rFonts w:ascii="Times New Roman" w:hAnsi="Times New Roman" w:cs="Times New Roman"/>
          <w:sz w:val="24"/>
          <w:szCs w:val="24"/>
        </w:rPr>
        <w:t xml:space="preserve"> ods. </w:t>
      </w:r>
      <w:r>
        <w:rPr>
          <w:rFonts w:ascii="Times New Roman" w:hAnsi="Times New Roman" w:cs="Times New Roman"/>
          <w:sz w:val="24"/>
          <w:szCs w:val="24"/>
        </w:rPr>
        <w:t>3</w:t>
      </w:r>
      <w:r w:rsidRPr="00F03BB3">
        <w:rPr>
          <w:rFonts w:ascii="Times New Roman" w:hAnsi="Times New Roman" w:cs="Times New Roman"/>
          <w:sz w:val="24"/>
          <w:szCs w:val="24"/>
        </w:rPr>
        <w:t xml:space="preserve"> navrhuje legislatívno-technická zmena.</w:t>
      </w:r>
    </w:p>
    <w:p w:rsidR="00F44F9D" w:rsidRPr="005B380C" w:rsidRDefault="00F44F9D" w:rsidP="005B380C">
      <w:pPr>
        <w:spacing w:after="0" w:line="240" w:lineRule="auto"/>
        <w:jc w:val="both"/>
        <w:rPr>
          <w:rFonts w:ascii="Times New Roman" w:hAnsi="Times New Roman" w:cs="Times New Roman"/>
          <w:b/>
          <w:bCs/>
          <w:sz w:val="24"/>
          <w:szCs w:val="24"/>
        </w:rPr>
      </w:pPr>
    </w:p>
    <w:p w:rsidR="003B7380" w:rsidRPr="005B380C" w:rsidRDefault="00BB6B8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lastRenderedPageBreak/>
        <w:t xml:space="preserve">K bodu </w:t>
      </w:r>
      <w:r w:rsidR="00A03693">
        <w:rPr>
          <w:rFonts w:ascii="Times New Roman" w:hAnsi="Times New Roman" w:cs="Times New Roman"/>
          <w:b/>
          <w:bCs/>
          <w:sz w:val="24"/>
          <w:szCs w:val="24"/>
        </w:rPr>
        <w:t>6</w:t>
      </w:r>
      <w:r w:rsidR="00143E58">
        <w:rPr>
          <w:rFonts w:ascii="Times New Roman" w:hAnsi="Times New Roman" w:cs="Times New Roman"/>
          <w:b/>
          <w:bCs/>
          <w:sz w:val="24"/>
          <w:szCs w:val="24"/>
        </w:rPr>
        <w:t>3</w:t>
      </w:r>
      <w:r w:rsidR="00E86480" w:rsidRPr="005B380C">
        <w:rPr>
          <w:rFonts w:ascii="Times New Roman" w:hAnsi="Times New Roman" w:cs="Times New Roman"/>
          <w:b/>
          <w:bCs/>
          <w:sz w:val="24"/>
          <w:szCs w:val="24"/>
        </w:rPr>
        <w:t xml:space="preserve"> </w:t>
      </w:r>
      <w:r w:rsidR="003B7380" w:rsidRPr="005B380C">
        <w:rPr>
          <w:rFonts w:ascii="Times New Roman" w:hAnsi="Times New Roman" w:cs="Times New Roman"/>
          <w:bCs/>
          <w:sz w:val="24"/>
          <w:szCs w:val="24"/>
        </w:rPr>
        <w:t>[</w:t>
      </w:r>
      <w:r w:rsidR="003B7380" w:rsidRPr="005B380C">
        <w:rPr>
          <w:rFonts w:ascii="Times New Roman" w:hAnsi="Times New Roman" w:cs="Times New Roman"/>
          <w:sz w:val="24"/>
          <w:szCs w:val="24"/>
        </w:rPr>
        <w:t>§</w:t>
      </w:r>
      <w:r w:rsidR="002F1861" w:rsidRPr="005B380C">
        <w:rPr>
          <w:rFonts w:ascii="Times New Roman" w:hAnsi="Times New Roman" w:cs="Times New Roman"/>
          <w:sz w:val="24"/>
          <w:szCs w:val="24"/>
        </w:rPr>
        <w:t xml:space="preserve"> </w:t>
      </w:r>
      <w:r w:rsidR="003B7380" w:rsidRPr="005B380C">
        <w:rPr>
          <w:rFonts w:ascii="Times New Roman" w:hAnsi="Times New Roman" w:cs="Times New Roman"/>
          <w:sz w:val="24"/>
          <w:szCs w:val="24"/>
        </w:rPr>
        <w:t>152a</w:t>
      </w:r>
      <w:r w:rsidR="003B7380" w:rsidRPr="005B380C">
        <w:rPr>
          <w:rFonts w:ascii="Times New Roman" w:hAnsi="Times New Roman" w:cs="Times New Roman"/>
          <w:bCs/>
          <w:sz w:val="24"/>
          <w:szCs w:val="24"/>
        </w:rPr>
        <w:t>]</w:t>
      </w:r>
    </w:p>
    <w:p w:rsidR="00404368" w:rsidRPr="005B380C" w:rsidRDefault="0040436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Vzhľadom na to, že na predpísanie povinných príspevkov </w:t>
      </w:r>
      <w:r w:rsidR="00F523C1" w:rsidRPr="005B380C">
        <w:rPr>
          <w:rFonts w:ascii="Times New Roman" w:hAnsi="Times New Roman" w:cs="Times New Roman"/>
          <w:sz w:val="24"/>
          <w:szCs w:val="24"/>
        </w:rPr>
        <w:t>na starobné dôchodkové sporenie</w:t>
      </w:r>
      <w:r w:rsidRPr="005B380C">
        <w:rPr>
          <w:rFonts w:ascii="Times New Roman" w:hAnsi="Times New Roman" w:cs="Times New Roman"/>
          <w:sz w:val="24"/>
          <w:szCs w:val="24"/>
        </w:rPr>
        <w:t xml:space="preserve"> sa</w:t>
      </w:r>
      <w:r w:rsidR="005060A7" w:rsidRPr="005B380C">
        <w:rPr>
          <w:rFonts w:ascii="Times New Roman" w:hAnsi="Times New Roman" w:cs="Times New Roman"/>
          <w:sz w:val="24"/>
          <w:szCs w:val="24"/>
        </w:rPr>
        <w:t> </w:t>
      </w:r>
      <w:r w:rsidRPr="005B380C">
        <w:rPr>
          <w:rFonts w:ascii="Times New Roman" w:hAnsi="Times New Roman" w:cs="Times New Roman"/>
          <w:sz w:val="24"/>
          <w:szCs w:val="24"/>
        </w:rPr>
        <w:t>vzťahuje príslušné ustanovenie ako na predpísanie poistného (§ 144), analogický postup je</w:t>
      </w:r>
      <w:r w:rsidR="005060A7" w:rsidRPr="005B380C">
        <w:rPr>
          <w:rFonts w:ascii="Times New Roman" w:hAnsi="Times New Roman" w:cs="Times New Roman"/>
          <w:sz w:val="24"/>
          <w:szCs w:val="24"/>
        </w:rPr>
        <w:t> </w:t>
      </w:r>
      <w:r w:rsidRPr="005B380C">
        <w:rPr>
          <w:rFonts w:ascii="Times New Roman" w:hAnsi="Times New Roman" w:cs="Times New Roman"/>
          <w:sz w:val="24"/>
          <w:szCs w:val="24"/>
        </w:rPr>
        <w:t>potrebný ustanoviť aj k predpísaniu povinných príspevkov na starobné dôchodkové sporenie v prípade, ak zamestnávateľ nepredloží Sociálnej poisťovni podklady potrebné na zistenie správnej sumy poistného a povinných príspevkov na starobné dôchodkové sporenie.</w:t>
      </w:r>
    </w:p>
    <w:p w:rsidR="00404368" w:rsidRPr="005B380C" w:rsidRDefault="00404368" w:rsidP="005B380C">
      <w:pPr>
        <w:spacing w:after="0" w:line="240" w:lineRule="auto"/>
        <w:jc w:val="both"/>
        <w:rPr>
          <w:rFonts w:ascii="Times New Roman" w:hAnsi="Times New Roman" w:cs="Times New Roman"/>
          <w:b/>
          <w:sz w:val="24"/>
          <w:szCs w:val="24"/>
        </w:rPr>
      </w:pPr>
    </w:p>
    <w:p w:rsidR="001B6150" w:rsidRPr="005B380C" w:rsidRDefault="00567565"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6</w:t>
      </w:r>
      <w:r w:rsidR="00143E58">
        <w:rPr>
          <w:rFonts w:ascii="Times New Roman" w:hAnsi="Times New Roman" w:cs="Times New Roman"/>
          <w:b/>
          <w:sz w:val="24"/>
          <w:szCs w:val="24"/>
        </w:rPr>
        <w:t>4</w:t>
      </w:r>
      <w:r w:rsidR="00E86480" w:rsidRPr="005B380C">
        <w:rPr>
          <w:rFonts w:ascii="Times New Roman" w:hAnsi="Times New Roman" w:cs="Times New Roman"/>
          <w:b/>
          <w:sz w:val="24"/>
          <w:szCs w:val="24"/>
        </w:rPr>
        <w:t xml:space="preserve"> </w:t>
      </w:r>
      <w:r w:rsidR="00355A77" w:rsidRPr="005B380C">
        <w:rPr>
          <w:rFonts w:ascii="Times New Roman" w:hAnsi="Times New Roman" w:cs="Times New Roman"/>
          <w:bCs/>
          <w:sz w:val="24"/>
          <w:szCs w:val="24"/>
        </w:rPr>
        <w:t>[</w:t>
      </w:r>
      <w:r w:rsidR="00E76A06" w:rsidRPr="005B380C">
        <w:rPr>
          <w:rFonts w:ascii="Times New Roman" w:eastAsia="Times New Roman" w:hAnsi="Times New Roman" w:cs="Times New Roman"/>
          <w:color w:val="000000"/>
          <w:sz w:val="24"/>
          <w:szCs w:val="24"/>
          <w:lang w:eastAsia="sk-SK"/>
        </w:rPr>
        <w:t>§ 154 ods. 3 písm. a)</w:t>
      </w:r>
      <w:r w:rsidR="00355A77" w:rsidRPr="005B380C">
        <w:rPr>
          <w:rFonts w:ascii="Times New Roman" w:hAnsi="Times New Roman" w:cs="Times New Roman"/>
          <w:bCs/>
          <w:sz w:val="24"/>
          <w:szCs w:val="24"/>
        </w:rPr>
        <w:t>]</w:t>
      </w:r>
    </w:p>
    <w:p w:rsidR="00E76A06" w:rsidRPr="005B380C" w:rsidRDefault="00E76A06" w:rsidP="005B380C">
      <w:pPr>
        <w:pStyle w:val="Normlnywebov"/>
        <w:spacing w:before="0" w:beforeAutospacing="0" w:after="0" w:afterAutospacing="0"/>
        <w:jc w:val="both"/>
        <w:rPr>
          <w:color w:val="000000"/>
        </w:rPr>
      </w:pPr>
      <w:r w:rsidRPr="005B380C">
        <w:t xml:space="preserve">V odseku 3 písmeno a) sa pri vykonaní kontroly na účely posudzovania spôsobilosti na prácu navrhuje zrušenie povinnosti pre ošetrujúceho lekára predložiť potvrdenie o dočasnej pracovnej neschopnosti, ale iba v tom prípade, </w:t>
      </w:r>
      <w:r w:rsidRPr="005B380C">
        <w:rPr>
          <w:color w:val="000000"/>
        </w:rPr>
        <w:t>ak bola dočasná pracovná neschopnosť zaznamenaná</w:t>
      </w:r>
      <w:r w:rsidR="00BC7F8D" w:rsidRPr="005B380C">
        <w:rPr>
          <w:color w:val="000000"/>
        </w:rPr>
        <w:t xml:space="preserve"> </w:t>
      </w:r>
      <w:r w:rsidRPr="005B380C">
        <w:rPr>
          <w:color w:val="000000"/>
        </w:rPr>
        <w:t>v systéme elektronického zdravotníctva v elektronickej podobe. Ošetrujúci lekár, ktorý zaznamená dočasnú pracovnú neschopnosť v systéme elektronického zdravotníctva v elektronickej podobe</w:t>
      </w:r>
      <w:r w:rsidR="00744A70" w:rsidRPr="005B380C">
        <w:rPr>
          <w:color w:val="000000"/>
        </w:rPr>
        <w:t>,</w:t>
      </w:r>
      <w:r w:rsidRPr="005B380C">
        <w:rPr>
          <w:color w:val="000000"/>
        </w:rPr>
        <w:t xml:space="preserve"> teda nemá povinnosť predkladať listinné potvrdenie o dočasnej pracovnej neschopnosti na vykonanie kontroly posudzovania spôsobilosti na prácu.</w:t>
      </w:r>
    </w:p>
    <w:p w:rsidR="00E76A06" w:rsidRPr="005B380C" w:rsidRDefault="00E76A06" w:rsidP="005B380C">
      <w:pPr>
        <w:spacing w:after="0" w:line="240" w:lineRule="auto"/>
        <w:jc w:val="both"/>
        <w:rPr>
          <w:rFonts w:ascii="Times New Roman" w:hAnsi="Times New Roman" w:cs="Times New Roman"/>
          <w:b/>
          <w:sz w:val="24"/>
          <w:szCs w:val="24"/>
        </w:rPr>
      </w:pPr>
    </w:p>
    <w:p w:rsidR="00E76A06" w:rsidRPr="005B380C" w:rsidRDefault="00561A51"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6</w:t>
      </w:r>
      <w:r w:rsidR="00143E58">
        <w:rPr>
          <w:rFonts w:ascii="Times New Roman" w:hAnsi="Times New Roman" w:cs="Times New Roman"/>
          <w:b/>
          <w:sz w:val="24"/>
          <w:szCs w:val="24"/>
        </w:rPr>
        <w:t>5</w:t>
      </w:r>
      <w:r w:rsidR="00E86480" w:rsidRPr="005B380C">
        <w:rPr>
          <w:rFonts w:ascii="Times New Roman" w:hAnsi="Times New Roman" w:cs="Times New Roman"/>
          <w:b/>
          <w:sz w:val="24"/>
          <w:szCs w:val="24"/>
        </w:rPr>
        <w:t xml:space="preserve"> </w:t>
      </w:r>
      <w:r w:rsidR="00E76A06" w:rsidRPr="005B380C">
        <w:rPr>
          <w:rFonts w:ascii="Times New Roman" w:hAnsi="Times New Roman" w:cs="Times New Roman"/>
          <w:bCs/>
          <w:sz w:val="24"/>
          <w:szCs w:val="24"/>
        </w:rPr>
        <w:t>[</w:t>
      </w:r>
      <w:r w:rsidR="00E76A06" w:rsidRPr="005B380C">
        <w:rPr>
          <w:rFonts w:ascii="Times New Roman" w:eastAsia="Times New Roman" w:hAnsi="Times New Roman" w:cs="Times New Roman"/>
          <w:color w:val="000000"/>
          <w:sz w:val="24"/>
          <w:szCs w:val="24"/>
          <w:lang w:eastAsia="sk-SK"/>
        </w:rPr>
        <w:t>§</w:t>
      </w:r>
      <w:r w:rsidR="002F1861" w:rsidRPr="005B380C">
        <w:rPr>
          <w:rFonts w:ascii="Times New Roman" w:eastAsia="Times New Roman" w:hAnsi="Times New Roman" w:cs="Times New Roman"/>
          <w:color w:val="000000"/>
          <w:sz w:val="24"/>
          <w:szCs w:val="24"/>
          <w:lang w:eastAsia="sk-SK"/>
        </w:rPr>
        <w:t xml:space="preserve"> </w:t>
      </w:r>
      <w:r w:rsidR="00E76A06" w:rsidRPr="005B380C">
        <w:rPr>
          <w:rFonts w:ascii="Times New Roman" w:eastAsia="Times New Roman" w:hAnsi="Times New Roman" w:cs="Times New Roman"/>
          <w:color w:val="000000"/>
          <w:sz w:val="24"/>
          <w:szCs w:val="24"/>
          <w:lang w:eastAsia="sk-SK"/>
        </w:rPr>
        <w:t>154 ods.</w:t>
      </w:r>
      <w:r w:rsidR="00815A47" w:rsidRPr="005B380C">
        <w:rPr>
          <w:rFonts w:ascii="Times New Roman" w:eastAsia="Times New Roman" w:hAnsi="Times New Roman" w:cs="Times New Roman"/>
          <w:color w:val="000000"/>
          <w:sz w:val="24"/>
          <w:szCs w:val="24"/>
          <w:lang w:eastAsia="sk-SK"/>
        </w:rPr>
        <w:t xml:space="preserve"> </w:t>
      </w:r>
      <w:r w:rsidR="00E76A06" w:rsidRPr="005B380C">
        <w:rPr>
          <w:rFonts w:ascii="Times New Roman" w:eastAsia="Times New Roman" w:hAnsi="Times New Roman" w:cs="Times New Roman"/>
          <w:color w:val="000000"/>
          <w:sz w:val="24"/>
          <w:szCs w:val="24"/>
          <w:lang w:eastAsia="sk-SK"/>
        </w:rPr>
        <w:t>4 písm. b)</w:t>
      </w:r>
      <w:r w:rsidR="00E76A06" w:rsidRPr="005B380C">
        <w:rPr>
          <w:rFonts w:ascii="Times New Roman" w:hAnsi="Times New Roman" w:cs="Times New Roman"/>
          <w:bCs/>
          <w:sz w:val="24"/>
          <w:szCs w:val="24"/>
        </w:rPr>
        <w:t>]</w:t>
      </w:r>
    </w:p>
    <w:p w:rsidR="00145458" w:rsidRPr="005B380C" w:rsidRDefault="0014545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Navrhuje sa v odseku 2 vypustenie písmena b) z dôvodu úpravy </w:t>
      </w:r>
      <w:r w:rsidR="00FC3B96" w:rsidRPr="005B380C">
        <w:rPr>
          <w:rFonts w:ascii="Times New Roman" w:hAnsi="Times New Roman" w:cs="Times New Roman"/>
          <w:bCs/>
          <w:sz w:val="24"/>
          <w:szCs w:val="24"/>
        </w:rPr>
        <w:t>podmienok</w:t>
      </w:r>
      <w:r w:rsidRPr="005B380C">
        <w:rPr>
          <w:rFonts w:ascii="Times New Roman" w:hAnsi="Times New Roman" w:cs="Times New Roman"/>
          <w:bCs/>
          <w:sz w:val="24"/>
          <w:szCs w:val="24"/>
        </w:rPr>
        <w:t xml:space="preserve"> nároku na </w:t>
      </w:r>
      <w:r w:rsidR="00FC3B96" w:rsidRPr="005B380C">
        <w:rPr>
          <w:rFonts w:ascii="Times New Roman" w:hAnsi="Times New Roman" w:cs="Times New Roman"/>
          <w:bCs/>
          <w:sz w:val="24"/>
          <w:szCs w:val="24"/>
        </w:rPr>
        <w:t>nemocenské</w:t>
      </w:r>
      <w:r w:rsidRPr="005B380C">
        <w:rPr>
          <w:rFonts w:ascii="Times New Roman" w:hAnsi="Times New Roman" w:cs="Times New Roman"/>
          <w:bCs/>
          <w:sz w:val="24"/>
          <w:szCs w:val="24"/>
        </w:rPr>
        <w:t xml:space="preserve"> </w:t>
      </w:r>
      <w:r w:rsidR="00FC3B96" w:rsidRPr="005B380C">
        <w:rPr>
          <w:rFonts w:ascii="Times New Roman" w:hAnsi="Times New Roman" w:cs="Times New Roman"/>
          <w:bCs/>
          <w:sz w:val="24"/>
          <w:szCs w:val="24"/>
        </w:rPr>
        <w:t xml:space="preserve">v § 33 ods. 1 (zadefinovanie uznania dočasnej práceneschopnosti aj z dôvodu nariadenia karanténneho opatrenia alebo izolácie). </w:t>
      </w:r>
    </w:p>
    <w:p w:rsidR="00E76A06" w:rsidRPr="005B380C" w:rsidRDefault="00E76A06" w:rsidP="005B380C">
      <w:pPr>
        <w:pStyle w:val="Normlnywebov"/>
        <w:spacing w:before="0" w:beforeAutospacing="0" w:after="0" w:afterAutospacing="0"/>
        <w:jc w:val="both"/>
        <w:rPr>
          <w:rStyle w:val="awspan"/>
        </w:rPr>
      </w:pPr>
    </w:p>
    <w:p w:rsidR="00E76A06" w:rsidRPr="005B380C" w:rsidRDefault="003B7380"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 bo</w:t>
      </w:r>
      <w:r w:rsidR="00567565" w:rsidRPr="005B380C">
        <w:rPr>
          <w:rFonts w:ascii="Times New Roman" w:hAnsi="Times New Roman" w:cs="Times New Roman"/>
          <w:b/>
          <w:sz w:val="24"/>
          <w:szCs w:val="24"/>
        </w:rPr>
        <w:t xml:space="preserve">du </w:t>
      </w:r>
      <w:r w:rsidR="00A03693">
        <w:rPr>
          <w:rFonts w:ascii="Times New Roman" w:hAnsi="Times New Roman" w:cs="Times New Roman"/>
          <w:b/>
          <w:sz w:val="24"/>
          <w:szCs w:val="24"/>
        </w:rPr>
        <w:t>6</w:t>
      </w:r>
      <w:r w:rsidR="00143E58">
        <w:rPr>
          <w:rFonts w:ascii="Times New Roman" w:hAnsi="Times New Roman" w:cs="Times New Roman"/>
          <w:b/>
          <w:sz w:val="24"/>
          <w:szCs w:val="24"/>
        </w:rPr>
        <w:t>6</w:t>
      </w:r>
      <w:r w:rsidR="00BC7F8D" w:rsidRPr="005B380C">
        <w:rPr>
          <w:rFonts w:ascii="Times New Roman" w:hAnsi="Times New Roman" w:cs="Times New Roman"/>
          <w:sz w:val="24"/>
          <w:szCs w:val="24"/>
        </w:rPr>
        <w:t xml:space="preserve"> </w:t>
      </w:r>
      <w:r w:rsidR="00E76A06" w:rsidRPr="005B380C">
        <w:rPr>
          <w:rFonts w:ascii="Times New Roman" w:hAnsi="Times New Roman" w:cs="Times New Roman"/>
          <w:bCs/>
          <w:sz w:val="24"/>
          <w:szCs w:val="24"/>
        </w:rPr>
        <w:t>[</w:t>
      </w:r>
      <w:r w:rsidR="00E76A06" w:rsidRPr="005B380C">
        <w:rPr>
          <w:rFonts w:ascii="Times New Roman" w:eastAsia="Times New Roman" w:hAnsi="Times New Roman" w:cs="Times New Roman"/>
          <w:color w:val="000000"/>
          <w:sz w:val="24"/>
          <w:szCs w:val="24"/>
          <w:lang w:eastAsia="sk-SK"/>
        </w:rPr>
        <w:t>§ 155 ods. 2 písm. c)</w:t>
      </w:r>
      <w:r w:rsidR="00E76A06" w:rsidRPr="005B380C">
        <w:rPr>
          <w:rFonts w:ascii="Times New Roman" w:hAnsi="Times New Roman" w:cs="Times New Roman"/>
          <w:bCs/>
          <w:sz w:val="24"/>
          <w:szCs w:val="24"/>
        </w:rPr>
        <w:t>]</w:t>
      </w:r>
    </w:p>
    <w:p w:rsidR="00656FDF" w:rsidRPr="005B380C" w:rsidRDefault="00E76A06" w:rsidP="005B380C">
      <w:pPr>
        <w:pStyle w:val="xmsonormal"/>
        <w:jc w:val="both"/>
      </w:pPr>
      <w:r w:rsidRPr="005B380C">
        <w:t>Navrhuje sa</w:t>
      </w:r>
      <w:r w:rsidR="00656FDF" w:rsidRPr="005B380C">
        <w:t xml:space="preserve"> v odseku 2 vypustenie písmena c), v zmysle ktorého sa na potvrdení o dočasnej pracovnej neschopnosti uvádza, kedy a kde bola vykonaná kontrola dodržiavania liečebného režimu práceneschopného poistenca. Vypustenie sa navrhuje z dôvodu, že uvedené úkony </w:t>
      </w:r>
      <w:r w:rsidR="004B74BE" w:rsidRPr="005B380C">
        <w:t>sú</w:t>
      </w:r>
      <w:r w:rsidR="005060A7" w:rsidRPr="005B380C">
        <w:t> </w:t>
      </w:r>
      <w:r w:rsidR="004B74BE" w:rsidRPr="005B380C">
        <w:t>po</w:t>
      </w:r>
      <w:r w:rsidR="005060A7" w:rsidRPr="005B380C">
        <w:t> </w:t>
      </w:r>
      <w:r w:rsidR="00656FDF" w:rsidRPr="005B380C">
        <w:t xml:space="preserve">zavedení mobilnej aplikácie nahradené elektronickým záznamom (v prípade </w:t>
      </w:r>
      <w:r w:rsidR="00656FDF" w:rsidRPr="005B380C">
        <w:rPr>
          <w:rFonts w:eastAsia="Times New Roman"/>
          <w:color w:val="000000"/>
        </w:rPr>
        <w:t>dočasnej pracovnej neschopnosti zaznamenanej v systéme elektronického zdravotníctva</w:t>
      </w:r>
      <w:r w:rsidR="00656FDF" w:rsidRPr="005B380C">
        <w:t>, takéto potvrdenie ani nebude vo väčšine prípadov existovať).</w:t>
      </w:r>
    </w:p>
    <w:p w:rsidR="00E76A06" w:rsidRPr="005B380C" w:rsidRDefault="00E76A06" w:rsidP="005B380C">
      <w:pPr>
        <w:spacing w:after="0" w:line="240" w:lineRule="auto"/>
        <w:jc w:val="both"/>
        <w:rPr>
          <w:rFonts w:ascii="Times New Roman" w:hAnsi="Times New Roman" w:cs="Times New Roman"/>
          <w:b/>
          <w:sz w:val="24"/>
          <w:szCs w:val="24"/>
        </w:rPr>
      </w:pPr>
    </w:p>
    <w:p w:rsidR="002A0E36" w:rsidRPr="005B380C" w:rsidRDefault="00656FDF"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6</w:t>
      </w:r>
      <w:r w:rsidR="00143E58">
        <w:rPr>
          <w:rFonts w:ascii="Times New Roman" w:hAnsi="Times New Roman" w:cs="Times New Roman"/>
          <w:b/>
          <w:sz w:val="24"/>
          <w:szCs w:val="24"/>
        </w:rPr>
        <w:t>7</w:t>
      </w:r>
      <w:r w:rsidR="00BC7F8D" w:rsidRPr="005B380C">
        <w:rPr>
          <w:rFonts w:ascii="Times New Roman" w:hAnsi="Times New Roman" w:cs="Times New Roman"/>
          <w:b/>
          <w:sz w:val="24"/>
          <w:szCs w:val="24"/>
        </w:rPr>
        <w:t xml:space="preserve"> </w:t>
      </w:r>
      <w:r w:rsidR="002A0E36" w:rsidRPr="005B380C">
        <w:rPr>
          <w:rFonts w:ascii="Times New Roman" w:hAnsi="Times New Roman" w:cs="Times New Roman"/>
          <w:bCs/>
          <w:sz w:val="24"/>
          <w:szCs w:val="24"/>
        </w:rPr>
        <w:t>[</w:t>
      </w:r>
      <w:r w:rsidR="008341BF" w:rsidRPr="005B380C">
        <w:rPr>
          <w:rFonts w:ascii="Times New Roman" w:eastAsia="Times New Roman" w:hAnsi="Times New Roman" w:cs="Times New Roman"/>
          <w:color w:val="000000"/>
          <w:sz w:val="24"/>
          <w:szCs w:val="24"/>
          <w:lang w:eastAsia="sk-SK"/>
        </w:rPr>
        <w:t>§ 156 ods. 1 písm. b</w:t>
      </w:r>
      <w:r w:rsidR="002A0E36" w:rsidRPr="005B380C">
        <w:rPr>
          <w:rFonts w:ascii="Times New Roman" w:eastAsia="Times New Roman" w:hAnsi="Times New Roman" w:cs="Times New Roman"/>
          <w:color w:val="000000"/>
          <w:sz w:val="24"/>
          <w:szCs w:val="24"/>
          <w:lang w:eastAsia="sk-SK"/>
        </w:rPr>
        <w:t>)</w:t>
      </w:r>
      <w:r w:rsidR="002A0E36" w:rsidRPr="005B380C">
        <w:rPr>
          <w:rFonts w:ascii="Times New Roman" w:hAnsi="Times New Roman" w:cs="Times New Roman"/>
          <w:bCs/>
          <w:sz w:val="24"/>
          <w:szCs w:val="24"/>
        </w:rPr>
        <w:t>]</w:t>
      </w:r>
    </w:p>
    <w:p w:rsidR="002A0E36" w:rsidRPr="005B380C" w:rsidRDefault="00022207"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V súlade s požiadavkami aplikačnej praxe sa navrhuje </w:t>
      </w:r>
      <w:r w:rsidR="002A0E36" w:rsidRPr="005B380C">
        <w:rPr>
          <w:rFonts w:ascii="Times New Roman" w:hAnsi="Times New Roman" w:cs="Times New Roman"/>
          <w:bCs/>
          <w:sz w:val="24"/>
          <w:szCs w:val="24"/>
        </w:rPr>
        <w:t xml:space="preserve">precizovanie predmetného ustanovenia tak, aby zdravotným výkonom na účely sociálneho poistenia nebolo len potvrdzovanie potreby celodenného osobného ošetrovania/celodennej osobnej starostlivosti, ale aj potvrdenie </w:t>
      </w:r>
      <w:r w:rsidR="00333AAD" w:rsidRPr="005B380C">
        <w:rPr>
          <w:rFonts w:ascii="Times New Roman" w:hAnsi="Times New Roman" w:cs="Times New Roman"/>
          <w:bCs/>
          <w:sz w:val="24"/>
          <w:szCs w:val="24"/>
        </w:rPr>
        <w:t>o poskytovaní osobnej a celodennej starostlivosti</w:t>
      </w:r>
      <w:r w:rsidR="002A0E36" w:rsidRPr="005B380C">
        <w:rPr>
          <w:rFonts w:ascii="Times New Roman" w:hAnsi="Times New Roman" w:cs="Times New Roman"/>
          <w:bCs/>
          <w:sz w:val="24"/>
          <w:szCs w:val="24"/>
        </w:rPr>
        <w:t xml:space="preserve">. </w:t>
      </w:r>
    </w:p>
    <w:p w:rsidR="00022207" w:rsidRDefault="00022207" w:rsidP="005B380C">
      <w:pPr>
        <w:spacing w:after="0" w:line="240" w:lineRule="auto"/>
        <w:jc w:val="both"/>
        <w:rPr>
          <w:rFonts w:ascii="Times New Roman" w:hAnsi="Times New Roman" w:cs="Times New Roman"/>
          <w:bCs/>
          <w:sz w:val="24"/>
          <w:szCs w:val="24"/>
        </w:rPr>
      </w:pPr>
    </w:p>
    <w:p w:rsidR="005F72E4" w:rsidRPr="005B380C" w:rsidRDefault="005F72E4" w:rsidP="005B380C">
      <w:pPr>
        <w:spacing w:after="0" w:line="240" w:lineRule="auto"/>
        <w:jc w:val="both"/>
        <w:rPr>
          <w:rFonts w:ascii="Times New Roman" w:hAnsi="Times New Roman" w:cs="Times New Roman"/>
          <w:bCs/>
          <w:sz w:val="24"/>
          <w:szCs w:val="24"/>
        </w:rPr>
      </w:pPr>
    </w:p>
    <w:p w:rsidR="00022207" w:rsidRPr="005B380C" w:rsidRDefault="00815A47"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 bodu</w:t>
      </w:r>
      <w:r w:rsidR="00567565" w:rsidRPr="005B380C">
        <w:rPr>
          <w:rFonts w:ascii="Times New Roman" w:hAnsi="Times New Roman" w:cs="Times New Roman"/>
          <w:b/>
          <w:sz w:val="24"/>
          <w:szCs w:val="24"/>
        </w:rPr>
        <w:t xml:space="preserve"> </w:t>
      </w:r>
      <w:r w:rsidR="00143E58">
        <w:rPr>
          <w:rFonts w:ascii="Times New Roman" w:hAnsi="Times New Roman" w:cs="Times New Roman"/>
          <w:b/>
          <w:sz w:val="24"/>
          <w:szCs w:val="24"/>
        </w:rPr>
        <w:t>68</w:t>
      </w:r>
      <w:r w:rsidR="008341BF" w:rsidRPr="005B380C">
        <w:rPr>
          <w:rFonts w:ascii="Times New Roman" w:hAnsi="Times New Roman" w:cs="Times New Roman"/>
          <w:b/>
          <w:sz w:val="24"/>
          <w:szCs w:val="24"/>
        </w:rPr>
        <w:t xml:space="preserve"> </w:t>
      </w:r>
      <w:r w:rsidR="00022207" w:rsidRPr="005B380C">
        <w:rPr>
          <w:rFonts w:ascii="Times New Roman" w:hAnsi="Times New Roman" w:cs="Times New Roman"/>
          <w:bCs/>
          <w:sz w:val="24"/>
          <w:szCs w:val="24"/>
        </w:rPr>
        <w:t>[</w:t>
      </w:r>
      <w:r w:rsidR="00022207" w:rsidRPr="005B380C">
        <w:rPr>
          <w:rFonts w:ascii="Times New Roman" w:eastAsia="Times New Roman" w:hAnsi="Times New Roman" w:cs="Times New Roman"/>
          <w:color w:val="000000"/>
          <w:sz w:val="24"/>
          <w:szCs w:val="24"/>
          <w:lang w:eastAsia="sk-SK"/>
        </w:rPr>
        <w:t>Poznámka pod čiarou k odkazu 88</w:t>
      </w:r>
      <w:r w:rsidR="00022207" w:rsidRPr="005B380C">
        <w:rPr>
          <w:rFonts w:ascii="Times New Roman" w:hAnsi="Times New Roman" w:cs="Times New Roman"/>
          <w:bCs/>
          <w:sz w:val="24"/>
          <w:szCs w:val="24"/>
        </w:rPr>
        <w:t>]</w:t>
      </w:r>
    </w:p>
    <w:p w:rsidR="003C2AF6" w:rsidRPr="005B380C" w:rsidRDefault="002F1861" w:rsidP="005B380C">
      <w:pPr>
        <w:pStyle w:val="Normlnywebov"/>
        <w:spacing w:before="0" w:beforeAutospacing="0" w:after="0" w:afterAutospacing="0"/>
        <w:jc w:val="both"/>
        <w:rPr>
          <w:color w:val="000000"/>
        </w:rPr>
      </w:pPr>
      <w:r w:rsidRPr="005B380C">
        <w:rPr>
          <w:color w:val="000000"/>
        </w:rPr>
        <w:t>L</w:t>
      </w:r>
      <w:r w:rsidR="003C2AF6" w:rsidRPr="005B380C">
        <w:rPr>
          <w:color w:val="000000"/>
        </w:rPr>
        <w:t>egislatívno-technick</w:t>
      </w:r>
      <w:r w:rsidRPr="005B380C">
        <w:rPr>
          <w:color w:val="000000"/>
        </w:rPr>
        <w:t>á</w:t>
      </w:r>
      <w:r w:rsidR="003C2AF6" w:rsidRPr="005B380C">
        <w:rPr>
          <w:color w:val="000000"/>
        </w:rPr>
        <w:t xml:space="preserve"> úprav</w:t>
      </w:r>
      <w:r w:rsidRPr="005B380C">
        <w:rPr>
          <w:color w:val="000000"/>
        </w:rPr>
        <w:t>a</w:t>
      </w:r>
      <w:r w:rsidR="003C2AF6" w:rsidRPr="005B380C">
        <w:rPr>
          <w:color w:val="000000"/>
        </w:rPr>
        <w:t>. Poznámka pod čiarou odkazovala na neaktuálny právny predpis (zákon č. 98/1995 Z. z. o liečebnom poriadku).</w:t>
      </w:r>
    </w:p>
    <w:p w:rsidR="003C2AF6" w:rsidRPr="005B380C" w:rsidRDefault="003C2AF6" w:rsidP="005B380C">
      <w:pPr>
        <w:pStyle w:val="Normlnywebov"/>
        <w:spacing w:before="0" w:beforeAutospacing="0" w:after="0" w:afterAutospacing="0"/>
        <w:jc w:val="both"/>
        <w:rPr>
          <w:color w:val="000000"/>
        </w:rPr>
      </w:pPr>
    </w:p>
    <w:p w:rsidR="00284BD6" w:rsidRPr="005B380C" w:rsidRDefault="000C2805"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143E58">
        <w:rPr>
          <w:rFonts w:ascii="Times New Roman" w:hAnsi="Times New Roman" w:cs="Times New Roman"/>
          <w:b/>
          <w:sz w:val="24"/>
          <w:szCs w:val="24"/>
        </w:rPr>
        <w:t>69</w:t>
      </w:r>
      <w:r w:rsidRPr="005B380C">
        <w:rPr>
          <w:rFonts w:ascii="Times New Roman" w:hAnsi="Times New Roman" w:cs="Times New Roman"/>
          <w:b/>
          <w:sz w:val="24"/>
          <w:szCs w:val="24"/>
        </w:rPr>
        <w:t xml:space="preserve"> </w:t>
      </w:r>
      <w:r w:rsidR="00284BD6" w:rsidRPr="005B380C">
        <w:rPr>
          <w:rFonts w:ascii="Times New Roman" w:hAnsi="Times New Roman" w:cs="Times New Roman"/>
          <w:bCs/>
          <w:sz w:val="24"/>
          <w:szCs w:val="24"/>
        </w:rPr>
        <w:t>[</w:t>
      </w:r>
      <w:r w:rsidR="00284BD6" w:rsidRPr="005B380C">
        <w:rPr>
          <w:rFonts w:ascii="Times New Roman" w:eastAsia="Times New Roman" w:hAnsi="Times New Roman" w:cs="Times New Roman"/>
          <w:sz w:val="24"/>
          <w:szCs w:val="24"/>
          <w:lang w:eastAsia="sk-SK"/>
        </w:rPr>
        <w:t>§</w:t>
      </w:r>
      <w:r w:rsidR="00284BD6" w:rsidRPr="005B380C" w:rsidDel="00284BD6">
        <w:rPr>
          <w:rFonts w:ascii="Times New Roman" w:hAnsi="Times New Roman" w:cs="Times New Roman"/>
          <w:b/>
          <w:sz w:val="24"/>
          <w:szCs w:val="24"/>
        </w:rPr>
        <w:t xml:space="preserve"> </w:t>
      </w:r>
      <w:r w:rsidRPr="005B380C">
        <w:rPr>
          <w:rFonts w:ascii="Times New Roman" w:eastAsia="Times New Roman" w:hAnsi="Times New Roman" w:cs="Times New Roman"/>
          <w:sz w:val="24"/>
          <w:szCs w:val="24"/>
          <w:lang w:eastAsia="sk-SK"/>
        </w:rPr>
        <w:t>168b</w:t>
      </w:r>
      <w:r w:rsidR="00284BD6" w:rsidRPr="005B380C">
        <w:rPr>
          <w:rFonts w:ascii="Times New Roman" w:hAnsi="Times New Roman" w:cs="Times New Roman"/>
          <w:bCs/>
          <w:sz w:val="24"/>
          <w:szCs w:val="24"/>
        </w:rPr>
        <w:t>]</w:t>
      </w:r>
    </w:p>
    <w:p w:rsidR="00531453" w:rsidRDefault="000C2805"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Za platiteľa poistného na starobné poistenie a invalidné poistenie a poistného do rezervného fondu solidarity za novú skupinu poistencov štátu, osoby s trvalým pobytom na území Slovenskej republiky vykonávajúce pracovnú činnosť pre cirkevné, rehoľné a charitatívne spoločenstvo bez práva na príjem, sa navrhuje štát</w:t>
      </w:r>
      <w:r w:rsidR="00150037" w:rsidRPr="005B380C">
        <w:rPr>
          <w:rFonts w:ascii="Times New Roman" w:hAnsi="Times New Roman" w:cs="Times New Roman"/>
          <w:sz w:val="24"/>
          <w:szCs w:val="24"/>
        </w:rPr>
        <w:t xml:space="preserve">, </w:t>
      </w:r>
      <w:r w:rsidRPr="005B380C">
        <w:rPr>
          <w:rFonts w:ascii="Times New Roman" w:hAnsi="Times New Roman" w:cs="Times New Roman"/>
          <w:sz w:val="24"/>
          <w:szCs w:val="24"/>
        </w:rPr>
        <w:t xml:space="preserve">a to </w:t>
      </w:r>
      <w:r w:rsidR="00150037" w:rsidRPr="005B380C">
        <w:rPr>
          <w:rFonts w:ascii="Times New Roman" w:hAnsi="Times New Roman" w:cs="Times New Roman"/>
          <w:sz w:val="24"/>
          <w:szCs w:val="24"/>
        </w:rPr>
        <w:t>prostredníctvom rozpočtových výdavkov kapitoly štátneho rozpočtu Ministerstva kultúry Slovenskej republiky.</w:t>
      </w:r>
    </w:p>
    <w:p w:rsidR="00531453" w:rsidRPr="005B380C" w:rsidRDefault="00531453" w:rsidP="005314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Účinnosť tohto ustanovenia sa navrhuje od 1. januára 2023.</w:t>
      </w:r>
    </w:p>
    <w:p w:rsidR="000C2805" w:rsidRDefault="000C2805" w:rsidP="005B380C">
      <w:pPr>
        <w:spacing w:after="0" w:line="240" w:lineRule="auto"/>
        <w:jc w:val="both"/>
        <w:rPr>
          <w:rFonts w:ascii="Times New Roman" w:hAnsi="Times New Roman" w:cs="Times New Roman"/>
          <w:b/>
          <w:sz w:val="24"/>
          <w:szCs w:val="24"/>
        </w:rPr>
      </w:pPr>
    </w:p>
    <w:p w:rsidR="00F90411" w:rsidRDefault="00F90411" w:rsidP="005B380C">
      <w:pPr>
        <w:spacing w:after="0" w:line="240" w:lineRule="auto"/>
        <w:jc w:val="both"/>
        <w:rPr>
          <w:rFonts w:ascii="Times New Roman" w:hAnsi="Times New Roman" w:cs="Times New Roman"/>
          <w:b/>
          <w:sz w:val="24"/>
          <w:szCs w:val="24"/>
        </w:rPr>
      </w:pPr>
    </w:p>
    <w:p w:rsidR="00F90411" w:rsidRPr="005B380C" w:rsidRDefault="00F90411" w:rsidP="005B380C">
      <w:pPr>
        <w:spacing w:after="0" w:line="240" w:lineRule="auto"/>
        <w:jc w:val="both"/>
        <w:rPr>
          <w:rFonts w:ascii="Times New Roman" w:hAnsi="Times New Roman" w:cs="Times New Roman"/>
          <w:b/>
          <w:sz w:val="24"/>
          <w:szCs w:val="24"/>
        </w:rPr>
      </w:pPr>
    </w:p>
    <w:p w:rsidR="003C2AF6" w:rsidRPr="005B380C" w:rsidRDefault="00567565"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lastRenderedPageBreak/>
        <w:t xml:space="preserve">K bodu </w:t>
      </w:r>
      <w:r w:rsidR="00A03693">
        <w:rPr>
          <w:rFonts w:ascii="Times New Roman" w:hAnsi="Times New Roman" w:cs="Times New Roman"/>
          <w:b/>
          <w:sz w:val="24"/>
          <w:szCs w:val="24"/>
        </w:rPr>
        <w:t>7</w:t>
      </w:r>
      <w:r w:rsidR="00143E58">
        <w:rPr>
          <w:rFonts w:ascii="Times New Roman" w:hAnsi="Times New Roman" w:cs="Times New Roman"/>
          <w:b/>
          <w:sz w:val="24"/>
          <w:szCs w:val="24"/>
        </w:rPr>
        <w:t>0</w:t>
      </w:r>
      <w:r w:rsidR="00656FDF" w:rsidRPr="005B380C">
        <w:rPr>
          <w:rFonts w:ascii="Times New Roman" w:hAnsi="Times New Roman" w:cs="Times New Roman"/>
          <w:b/>
          <w:sz w:val="24"/>
          <w:szCs w:val="24"/>
        </w:rPr>
        <w:t xml:space="preserve"> </w:t>
      </w:r>
      <w:r w:rsidR="003C2AF6" w:rsidRPr="005B380C">
        <w:rPr>
          <w:rFonts w:ascii="Times New Roman" w:hAnsi="Times New Roman" w:cs="Times New Roman"/>
          <w:bCs/>
          <w:sz w:val="24"/>
          <w:szCs w:val="24"/>
        </w:rPr>
        <w:t>[</w:t>
      </w:r>
      <w:r w:rsidR="003C2AF6" w:rsidRPr="005B380C">
        <w:rPr>
          <w:rFonts w:ascii="Times New Roman" w:eastAsia="Times New Roman" w:hAnsi="Times New Roman" w:cs="Times New Roman"/>
          <w:color w:val="000000"/>
          <w:sz w:val="24"/>
          <w:szCs w:val="24"/>
          <w:lang w:eastAsia="sk-SK"/>
        </w:rPr>
        <w:t>Poznámka pod čiarou k odkazu 92aa</w:t>
      </w:r>
      <w:r w:rsidR="003C2AF6" w:rsidRPr="005B380C">
        <w:rPr>
          <w:rFonts w:ascii="Times New Roman" w:hAnsi="Times New Roman" w:cs="Times New Roman"/>
          <w:bCs/>
          <w:sz w:val="24"/>
          <w:szCs w:val="24"/>
        </w:rPr>
        <w:t>]</w:t>
      </w:r>
    </w:p>
    <w:p w:rsidR="003C2AF6" w:rsidRPr="005B380C" w:rsidRDefault="002F1861" w:rsidP="005B380C">
      <w:pPr>
        <w:pStyle w:val="Normlnywebov"/>
        <w:spacing w:before="0" w:beforeAutospacing="0" w:after="0" w:afterAutospacing="0"/>
        <w:jc w:val="both"/>
        <w:rPr>
          <w:color w:val="000000"/>
        </w:rPr>
      </w:pPr>
      <w:r w:rsidRPr="005B380C">
        <w:rPr>
          <w:color w:val="000000"/>
        </w:rPr>
        <w:t xml:space="preserve">Legislatívno-technická úprava. </w:t>
      </w:r>
      <w:r w:rsidR="003C2AF6" w:rsidRPr="005B380C">
        <w:rPr>
          <w:color w:val="000000"/>
        </w:rPr>
        <w:t>Poznámka pod čiarou odkazovala na neaktuálny právny predpis (</w:t>
      </w:r>
      <w:hyperlink r:id="rId8" w:anchor="paragraf-4.odsek-1" w:tooltip="Odkaz na predpis alebo ustanovenie" w:history="1">
        <w:r w:rsidR="003C2AF6" w:rsidRPr="005B380C">
          <w:rPr>
            <w:color w:val="000000"/>
          </w:rPr>
          <w:t>zákon č. 122/2013 Z. z.</w:t>
        </w:r>
      </w:hyperlink>
      <w:r w:rsidR="003C2AF6" w:rsidRPr="005B380C">
        <w:rPr>
          <w:color w:val="000000"/>
        </w:rPr>
        <w:t> o ochrane osobných údajov a o zmene a doplnení niektorých zákonov)</w:t>
      </w:r>
      <w:r w:rsidR="00656FDF" w:rsidRPr="005B380C">
        <w:rPr>
          <w:color w:val="000000"/>
        </w:rPr>
        <w:t>.</w:t>
      </w:r>
    </w:p>
    <w:p w:rsidR="0049388B" w:rsidRPr="005B380C" w:rsidRDefault="0049388B" w:rsidP="005B380C">
      <w:pPr>
        <w:pStyle w:val="Normlnywebov"/>
        <w:spacing w:before="0" w:beforeAutospacing="0" w:after="0" w:afterAutospacing="0"/>
        <w:jc w:val="both"/>
        <w:rPr>
          <w:color w:val="000000"/>
        </w:rPr>
      </w:pPr>
    </w:p>
    <w:p w:rsidR="0049388B" w:rsidRPr="005B380C" w:rsidRDefault="00567565"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7</w:t>
      </w:r>
      <w:r w:rsidR="00143E58">
        <w:rPr>
          <w:rFonts w:ascii="Times New Roman" w:hAnsi="Times New Roman" w:cs="Times New Roman"/>
          <w:b/>
          <w:sz w:val="24"/>
          <w:szCs w:val="24"/>
        </w:rPr>
        <w:t>1</w:t>
      </w:r>
      <w:r w:rsidR="002F1861" w:rsidRPr="005B380C">
        <w:rPr>
          <w:rFonts w:ascii="Times New Roman" w:hAnsi="Times New Roman" w:cs="Times New Roman"/>
          <w:b/>
          <w:sz w:val="24"/>
          <w:szCs w:val="24"/>
        </w:rPr>
        <w:t xml:space="preserve"> </w:t>
      </w:r>
      <w:r w:rsidR="0049388B" w:rsidRPr="005B380C">
        <w:rPr>
          <w:rFonts w:ascii="Times New Roman" w:hAnsi="Times New Roman" w:cs="Times New Roman"/>
          <w:bCs/>
          <w:sz w:val="24"/>
          <w:szCs w:val="24"/>
        </w:rPr>
        <w:t>[</w:t>
      </w:r>
      <w:r w:rsidR="00BB14F0" w:rsidRPr="005B380C">
        <w:rPr>
          <w:rFonts w:ascii="Times New Roman" w:hAnsi="Times New Roman" w:cs="Times New Roman"/>
          <w:bCs/>
          <w:sz w:val="24"/>
          <w:szCs w:val="24"/>
        </w:rPr>
        <w:t>§170 ods. 24</w:t>
      </w:r>
      <w:r w:rsidR="0049388B" w:rsidRPr="005B380C">
        <w:rPr>
          <w:rFonts w:ascii="Times New Roman" w:hAnsi="Times New Roman" w:cs="Times New Roman"/>
          <w:bCs/>
          <w:sz w:val="24"/>
          <w:szCs w:val="24"/>
        </w:rPr>
        <w:t>]</w:t>
      </w:r>
    </w:p>
    <w:p w:rsidR="00D12ED4" w:rsidRPr="005B380C" w:rsidRDefault="0049388B" w:rsidP="005B380C">
      <w:pPr>
        <w:pStyle w:val="Normlnywebov"/>
        <w:spacing w:before="0" w:beforeAutospacing="0" w:after="0" w:afterAutospacing="0"/>
        <w:jc w:val="both"/>
        <w:rPr>
          <w:color w:val="000000"/>
        </w:rPr>
      </w:pPr>
      <w:r w:rsidRPr="005B380C">
        <w:rPr>
          <w:color w:val="000000"/>
        </w:rPr>
        <w:t>Navrhuje sa, aby Sociálna poisťovňa poskytovala Národnému centru zdravotníckych informácií zo svojho informačného systému</w:t>
      </w:r>
      <w:r w:rsidR="00F44F9D" w:rsidRPr="005B380C">
        <w:rPr>
          <w:color w:val="000000"/>
        </w:rPr>
        <w:t xml:space="preserve"> údaje vrátane osobných údajov </w:t>
      </w:r>
      <w:r w:rsidRPr="005B380C">
        <w:rPr>
          <w:color w:val="000000"/>
        </w:rPr>
        <w:t xml:space="preserve">o nemocenskom poistení a dôchodkovom poistení fyzických osôb, bez súhlasu dotknutých osôb v rozsahu údajov ustanovených podľa osobitného predpisu. Uvedené sa navrhuje za účelom </w:t>
      </w:r>
      <w:r w:rsidR="00D12ED4" w:rsidRPr="005B380C">
        <w:rPr>
          <w:color w:val="000000"/>
        </w:rPr>
        <w:t>umožnenia vystavovať elektronické potvrdenia o dočasnej pracovnej neschopnosti poskytovateľmi zdravotnej starostlivosti. Sociálna poisťovňa poskytne Národnému cent</w:t>
      </w:r>
      <w:r w:rsidR="0029158E" w:rsidRPr="005B380C">
        <w:rPr>
          <w:color w:val="000000"/>
        </w:rPr>
        <w:t>r</w:t>
      </w:r>
      <w:r w:rsidR="00D12ED4" w:rsidRPr="005B380C">
        <w:rPr>
          <w:color w:val="000000"/>
        </w:rPr>
        <w:t xml:space="preserve">u zdravotníckych informácií údaje o nemocenskom poistení a dôchodkovom poistení poistencov, t. j o činnostiach, z ktorých bude lekár posudzovať dočasnú pracovnú neschopnosti. Tieto údaje sú následne prostredníctvom </w:t>
      </w:r>
      <w:proofErr w:type="spellStart"/>
      <w:r w:rsidR="00D12ED4" w:rsidRPr="005B380C">
        <w:rPr>
          <w:color w:val="000000"/>
        </w:rPr>
        <w:t>eZdravia</w:t>
      </w:r>
      <w:proofErr w:type="spellEnd"/>
      <w:r w:rsidR="00D12ED4" w:rsidRPr="005B380C">
        <w:rPr>
          <w:color w:val="000000"/>
        </w:rPr>
        <w:t xml:space="preserve"> sprístupnené poskytovateľom zdravotnej starostlivosti pri potvrdzovaní dočasnej pracovnej neschopnosti, keďže lekár bude vyznačovať, ktoré z existujúcich činností môže pacient počas dočasnej pracovnej neschopnosti vykonávať. Po potvrdení dočasnej pracovnej neschopnosti sa údaje z ambulantného softvéru poskytovateľa zdravotnej starostlivosti  prenesú do </w:t>
      </w:r>
      <w:proofErr w:type="spellStart"/>
      <w:r w:rsidR="00D12ED4" w:rsidRPr="005B380C">
        <w:rPr>
          <w:color w:val="000000"/>
        </w:rPr>
        <w:t>eZdravia</w:t>
      </w:r>
      <w:proofErr w:type="spellEnd"/>
      <w:r w:rsidR="00D12ED4" w:rsidRPr="005B380C">
        <w:rPr>
          <w:color w:val="000000"/>
        </w:rPr>
        <w:t>, odkiaľ budú prostredníctvom Národného cent</w:t>
      </w:r>
      <w:r w:rsidR="0029158E" w:rsidRPr="005B380C">
        <w:rPr>
          <w:color w:val="000000"/>
        </w:rPr>
        <w:t>r</w:t>
      </w:r>
      <w:r w:rsidR="00D12ED4" w:rsidRPr="005B380C">
        <w:rPr>
          <w:color w:val="000000"/>
        </w:rPr>
        <w:t>a zdravotníckych informácií prenesené do informačných systémov Sociálnej poisťovne.</w:t>
      </w:r>
    </w:p>
    <w:p w:rsidR="00BB14F0" w:rsidRPr="005B380C" w:rsidRDefault="00BB14F0" w:rsidP="005B380C">
      <w:pPr>
        <w:pStyle w:val="Normlnywebov"/>
        <w:spacing w:before="0" w:beforeAutospacing="0" w:after="0" w:afterAutospacing="0"/>
        <w:jc w:val="both"/>
        <w:rPr>
          <w:color w:val="000000"/>
        </w:rPr>
      </w:pPr>
    </w:p>
    <w:p w:rsidR="00BB14F0" w:rsidRPr="005B380C" w:rsidRDefault="00567565" w:rsidP="005B380C">
      <w:pPr>
        <w:pStyle w:val="Normlnywebov"/>
        <w:spacing w:before="0" w:beforeAutospacing="0" w:after="0" w:afterAutospacing="0"/>
        <w:jc w:val="both"/>
        <w:rPr>
          <w:bCs/>
        </w:rPr>
      </w:pPr>
      <w:r w:rsidRPr="005B380C">
        <w:rPr>
          <w:b/>
          <w:color w:val="000000"/>
        </w:rPr>
        <w:t xml:space="preserve">K bodu </w:t>
      </w:r>
      <w:r w:rsidR="00A03693">
        <w:rPr>
          <w:b/>
          <w:color w:val="000000"/>
        </w:rPr>
        <w:t>7</w:t>
      </w:r>
      <w:r w:rsidR="00143E58">
        <w:rPr>
          <w:b/>
          <w:color w:val="000000"/>
        </w:rPr>
        <w:t>2</w:t>
      </w:r>
      <w:r w:rsidR="004B74BE" w:rsidRPr="005B380C">
        <w:rPr>
          <w:b/>
          <w:color w:val="000000"/>
        </w:rPr>
        <w:t xml:space="preserve"> </w:t>
      </w:r>
      <w:r w:rsidR="00BB14F0" w:rsidRPr="005B380C">
        <w:rPr>
          <w:bCs/>
        </w:rPr>
        <w:t>[§</w:t>
      </w:r>
      <w:r w:rsidR="006A38FF" w:rsidRPr="005B380C">
        <w:rPr>
          <w:bCs/>
        </w:rPr>
        <w:t xml:space="preserve"> </w:t>
      </w:r>
      <w:r w:rsidR="00BB14F0" w:rsidRPr="005B380C">
        <w:rPr>
          <w:bCs/>
        </w:rPr>
        <w:t>172 ods. 5]</w:t>
      </w:r>
    </w:p>
    <w:p w:rsidR="00F979C7" w:rsidRPr="005B380C" w:rsidRDefault="00F979C7"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súvislosti so zavedením ročného zúčtovania a povinnosti Sociálnej poisťovne rozhodovať o výsledku ročného zúčtovania bol doplnený okruh nedávkových konaní o rozhodovanie o výsledku ročného zúčtovania. Z dôvodu návrhu na zrušenie ročného zúčtovania sa uvedená právna úprava navrhuje vypustiť ako nadbytočná. </w:t>
      </w:r>
    </w:p>
    <w:p w:rsidR="00F979C7" w:rsidRPr="005B380C" w:rsidRDefault="00F979C7"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Taktiež sa navrhuje legislatívno-technická zmena z dôvodu gramatickej úpravy.</w:t>
      </w:r>
    </w:p>
    <w:p w:rsidR="009F5D33" w:rsidRPr="005B380C" w:rsidRDefault="009F5D33" w:rsidP="005B380C">
      <w:pPr>
        <w:pStyle w:val="Normlnywebov"/>
        <w:spacing w:before="0" w:beforeAutospacing="0" w:after="0" w:afterAutospacing="0"/>
        <w:jc w:val="both"/>
        <w:rPr>
          <w:color w:val="000000"/>
        </w:rPr>
      </w:pPr>
    </w:p>
    <w:p w:rsidR="0049388B" w:rsidRPr="005B380C" w:rsidRDefault="008341BF"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A03693">
        <w:rPr>
          <w:rFonts w:ascii="Times New Roman" w:hAnsi="Times New Roman" w:cs="Times New Roman"/>
          <w:b/>
          <w:sz w:val="24"/>
          <w:szCs w:val="24"/>
        </w:rPr>
        <w:t>7</w:t>
      </w:r>
      <w:r w:rsidR="00143E58">
        <w:rPr>
          <w:rFonts w:ascii="Times New Roman" w:hAnsi="Times New Roman" w:cs="Times New Roman"/>
          <w:b/>
          <w:sz w:val="24"/>
          <w:szCs w:val="24"/>
        </w:rPr>
        <w:t>3</w:t>
      </w:r>
      <w:r w:rsidR="002F1861" w:rsidRPr="005B380C">
        <w:rPr>
          <w:rFonts w:ascii="Times New Roman" w:hAnsi="Times New Roman" w:cs="Times New Roman"/>
          <w:b/>
          <w:sz w:val="24"/>
          <w:szCs w:val="24"/>
        </w:rPr>
        <w:t xml:space="preserve"> </w:t>
      </w:r>
      <w:r w:rsidR="0049388B" w:rsidRPr="005B380C">
        <w:rPr>
          <w:rFonts w:ascii="Times New Roman" w:hAnsi="Times New Roman" w:cs="Times New Roman"/>
          <w:bCs/>
          <w:sz w:val="24"/>
          <w:szCs w:val="24"/>
        </w:rPr>
        <w:t>[§180 ods. 6]</w:t>
      </w:r>
    </w:p>
    <w:p w:rsidR="0049388B" w:rsidRPr="005B380C" w:rsidRDefault="0049388B" w:rsidP="005B380C">
      <w:pPr>
        <w:pStyle w:val="Normlnywebov"/>
        <w:spacing w:before="0" w:beforeAutospacing="0" w:after="0" w:afterAutospacing="0"/>
        <w:jc w:val="both"/>
        <w:rPr>
          <w:color w:val="000000"/>
        </w:rPr>
      </w:pPr>
      <w:r w:rsidRPr="005B380C">
        <w:rPr>
          <w:color w:val="000000"/>
        </w:rPr>
        <w:t>V odseku 6 sa pri dočasnej pracovnej neschopnosti, ktorá je zaznamenaná v systéme elektronického zdravotníctva navrhuje, že ak je na konanie o nemocenskom miestne príslušných viacero pobočiek</w:t>
      </w:r>
      <w:r w:rsidR="00744A70" w:rsidRPr="005B380C">
        <w:rPr>
          <w:color w:val="000000"/>
        </w:rPr>
        <w:t>,</w:t>
      </w:r>
      <w:r w:rsidRPr="005B380C">
        <w:rPr>
          <w:color w:val="000000"/>
        </w:rPr>
        <w:t xml:space="preserve"> konanie uskutoční pobočka, v ktorej územnom obvode má</w:t>
      </w:r>
      <w:r w:rsidR="005060A7" w:rsidRPr="005B380C">
        <w:rPr>
          <w:color w:val="000000"/>
        </w:rPr>
        <w:t> </w:t>
      </w:r>
      <w:r w:rsidRPr="005B380C">
        <w:rPr>
          <w:color w:val="000000"/>
        </w:rPr>
        <w:t xml:space="preserve">poistenec trvalý pobyt. Ak poistenec nemá trvalý pobyt v územnom obvode ani jednej miestne príslušnej pobočky, konanie uskutočňuje miestne príslušná pobočka, ktorá vykonáva nemocenské poistenie poistenca najdlhšie. Uvedené sa navrhuje z dôvodu explicitného určenia pobočky, ktorá má začať konanie vo veci nároku poistenca na nemocenské pri súbehu viacerých nemocenských poistení. </w:t>
      </w:r>
      <w:r w:rsidR="008341BF" w:rsidRPr="005B380C">
        <w:rPr>
          <w:color w:val="000000"/>
        </w:rPr>
        <w:t>Pravidlo určenia pobočky príslušnej na konanie na základe toho, ktorá pobočka začala konanie prvá nie je možné pri dočasnej pracovnej neschopnosti zaznamenanej v systéme elektronického zdravotníctva aplikovať, nakoľko konanie sa v súlade s funkcionalitami príslušného informačného systému začne na všetkých dotknutých pobočkách súčasne.</w:t>
      </w:r>
    </w:p>
    <w:p w:rsidR="00BB14F0" w:rsidRPr="005B380C" w:rsidRDefault="00BB14F0" w:rsidP="005B380C">
      <w:pPr>
        <w:pStyle w:val="Normlnywebov"/>
        <w:spacing w:before="0" w:beforeAutospacing="0" w:after="0" w:afterAutospacing="0"/>
        <w:jc w:val="both"/>
        <w:rPr>
          <w:color w:val="000000"/>
        </w:rPr>
      </w:pPr>
    </w:p>
    <w:p w:rsidR="00BB14F0" w:rsidRPr="005B380C" w:rsidRDefault="00BB14F0" w:rsidP="005B380C">
      <w:pPr>
        <w:pStyle w:val="Normlnywebov"/>
        <w:spacing w:before="0" w:beforeAutospacing="0" w:after="0" w:afterAutospacing="0"/>
        <w:jc w:val="both"/>
        <w:rPr>
          <w:bCs/>
        </w:rPr>
      </w:pPr>
      <w:r w:rsidRPr="005B380C">
        <w:rPr>
          <w:b/>
          <w:color w:val="000000"/>
        </w:rPr>
        <w:t>K bod</w:t>
      </w:r>
      <w:r w:rsidR="00F90411">
        <w:rPr>
          <w:b/>
          <w:color w:val="000000"/>
        </w:rPr>
        <w:t>om</w:t>
      </w:r>
      <w:r w:rsidRPr="005B380C">
        <w:rPr>
          <w:b/>
          <w:color w:val="000000"/>
        </w:rPr>
        <w:t xml:space="preserve"> </w:t>
      </w:r>
      <w:r w:rsidR="00A03693">
        <w:rPr>
          <w:b/>
          <w:color w:val="000000"/>
        </w:rPr>
        <w:t>7</w:t>
      </w:r>
      <w:r w:rsidR="00143E58">
        <w:rPr>
          <w:b/>
          <w:color w:val="000000"/>
        </w:rPr>
        <w:t>4</w:t>
      </w:r>
      <w:r w:rsidR="00284BD6" w:rsidRPr="005B380C">
        <w:rPr>
          <w:b/>
          <w:color w:val="000000"/>
        </w:rPr>
        <w:t xml:space="preserve"> </w:t>
      </w:r>
      <w:r w:rsidR="00567565" w:rsidRPr="005B380C">
        <w:rPr>
          <w:b/>
          <w:color w:val="000000"/>
        </w:rPr>
        <w:t xml:space="preserve">až </w:t>
      </w:r>
      <w:r w:rsidR="00A03693">
        <w:rPr>
          <w:b/>
          <w:color w:val="000000"/>
        </w:rPr>
        <w:t>7</w:t>
      </w:r>
      <w:r w:rsidR="00143E58">
        <w:rPr>
          <w:b/>
          <w:color w:val="000000"/>
        </w:rPr>
        <w:t>6</w:t>
      </w:r>
      <w:r w:rsidR="00284BD6" w:rsidRPr="005B380C">
        <w:rPr>
          <w:b/>
          <w:color w:val="000000"/>
        </w:rPr>
        <w:t xml:space="preserve"> </w:t>
      </w:r>
      <w:r w:rsidR="009148CE" w:rsidRPr="005B380C">
        <w:rPr>
          <w:bCs/>
        </w:rPr>
        <w:t>[</w:t>
      </w:r>
      <w:r w:rsidR="002F1861" w:rsidRPr="005B380C">
        <w:rPr>
          <w:bCs/>
        </w:rPr>
        <w:t xml:space="preserve"> </w:t>
      </w:r>
      <w:r w:rsidR="00863675" w:rsidRPr="005B380C">
        <w:rPr>
          <w:bCs/>
        </w:rPr>
        <w:t>§</w:t>
      </w:r>
      <w:r w:rsidR="006A38FF" w:rsidRPr="005B380C">
        <w:rPr>
          <w:bCs/>
        </w:rPr>
        <w:t xml:space="preserve"> </w:t>
      </w:r>
      <w:r w:rsidR="009148CE" w:rsidRPr="005B380C">
        <w:rPr>
          <w:bCs/>
        </w:rPr>
        <w:t>184 ods. 5 a ods. 13 a 1</w:t>
      </w:r>
      <w:r w:rsidR="00815A47" w:rsidRPr="005B380C">
        <w:rPr>
          <w:bCs/>
        </w:rPr>
        <w:t>4</w:t>
      </w:r>
      <w:r w:rsidR="009148CE" w:rsidRPr="005B380C">
        <w:rPr>
          <w:bCs/>
        </w:rPr>
        <w:t>, § 185 ods. 1</w:t>
      </w:r>
      <w:r w:rsidRPr="005B380C">
        <w:rPr>
          <w:bCs/>
        </w:rPr>
        <w:t>]</w:t>
      </w:r>
    </w:p>
    <w:p w:rsidR="0073370A" w:rsidRPr="005B380C" w:rsidRDefault="0049388B" w:rsidP="005B380C">
      <w:pPr>
        <w:pStyle w:val="Normlnywebov"/>
        <w:spacing w:before="0" w:beforeAutospacing="0" w:after="0" w:afterAutospacing="0"/>
        <w:jc w:val="both"/>
        <w:rPr>
          <w:color w:val="000000"/>
        </w:rPr>
      </w:pPr>
      <w:r w:rsidRPr="005B380C">
        <w:t xml:space="preserve">V záujme zníženia administratívnej záťaže poistencov sa navrhuje ustanoviť právnu </w:t>
      </w:r>
      <w:r w:rsidR="00A961AB" w:rsidRPr="005B380C">
        <w:t xml:space="preserve">fikciu </w:t>
      </w:r>
      <w:r w:rsidRPr="005B380C">
        <w:t xml:space="preserve">uplatnenia nároku na nemocenské pri dočasnej pracovnej neschopnosti </w:t>
      </w:r>
      <w:r w:rsidRPr="005B380C">
        <w:rPr>
          <w:color w:val="000000"/>
        </w:rPr>
        <w:t>zaznamenanej v systéme elektronického zdravotníctva. Za žiado</w:t>
      </w:r>
      <w:r w:rsidR="00863675" w:rsidRPr="005B380C">
        <w:rPr>
          <w:color w:val="000000"/>
        </w:rPr>
        <w:t xml:space="preserve">sť </w:t>
      </w:r>
      <w:r w:rsidR="00744A70" w:rsidRPr="005B380C">
        <w:rPr>
          <w:color w:val="000000"/>
        </w:rPr>
        <w:t xml:space="preserve">o nemocenské </w:t>
      </w:r>
      <w:r w:rsidR="00863675" w:rsidRPr="005B380C">
        <w:rPr>
          <w:color w:val="000000"/>
        </w:rPr>
        <w:t xml:space="preserve">sa v takomto prípade bude považovať </w:t>
      </w:r>
      <w:r w:rsidRPr="005B380C">
        <w:rPr>
          <w:color w:val="000000"/>
        </w:rPr>
        <w:t>elektronické potvrdenie vzniku dočasnej pracovnej neschopnosti</w:t>
      </w:r>
      <w:r w:rsidR="009148CE" w:rsidRPr="005B380C">
        <w:rPr>
          <w:color w:val="000000"/>
        </w:rPr>
        <w:t xml:space="preserve"> ošetrujúcim lekárom</w:t>
      </w:r>
      <w:r w:rsidRPr="005B380C">
        <w:rPr>
          <w:color w:val="000000"/>
        </w:rPr>
        <w:t xml:space="preserve">. V prípade zamestnanca sa navrhuje, aby </w:t>
      </w:r>
      <w:r w:rsidR="009148CE" w:rsidRPr="005B380C">
        <w:rPr>
          <w:color w:val="000000"/>
        </w:rPr>
        <w:t xml:space="preserve">dávkové konanie o nemocenskom začalo </w:t>
      </w:r>
      <w:r w:rsidRPr="005B380C">
        <w:rPr>
          <w:color w:val="000000"/>
        </w:rPr>
        <w:t xml:space="preserve">iba v prípade, ak dočasná pracovná neschopnosť trvá viac ako 10 dní, alebo ak počas týchto 10 dní zamestnancovi zaniklo nemocenské poistenie a dočasná pracovná neschopnosť trvá aj naďalej. Uvedené sa navrhuje vzhľadom na skutočnosť, že zamestnancovi vzniká nárok na nemocenské </w:t>
      </w:r>
      <w:r w:rsidRPr="005B380C">
        <w:rPr>
          <w:color w:val="000000"/>
        </w:rPr>
        <w:lastRenderedPageBreak/>
        <w:t>až od 11. dňa dočasnej pracovnej neschopnos</w:t>
      </w:r>
      <w:r w:rsidR="00F550BD" w:rsidRPr="005B380C">
        <w:rPr>
          <w:color w:val="000000"/>
        </w:rPr>
        <w:t>ti, resp.</w:t>
      </w:r>
      <w:r w:rsidRPr="005B380C">
        <w:rPr>
          <w:color w:val="000000"/>
        </w:rPr>
        <w:t xml:space="preserve"> od</w:t>
      </w:r>
      <w:r w:rsidR="00863675" w:rsidRPr="005B380C">
        <w:rPr>
          <w:color w:val="000000"/>
        </w:rPr>
        <w:t>o</w:t>
      </w:r>
      <w:r w:rsidRPr="005B380C">
        <w:rPr>
          <w:color w:val="000000"/>
        </w:rPr>
        <w:t xml:space="preserve"> dňa, ktorý nasleduje po dni, kedy zamestnancovi zaniklo nemocenské poistenie (počas prvých desiatich dní dočasnej pracovnej neschopnosti). </w:t>
      </w:r>
    </w:p>
    <w:p w:rsidR="0073370A" w:rsidRPr="005B380C" w:rsidRDefault="00A961AB" w:rsidP="005B380C">
      <w:pPr>
        <w:pStyle w:val="Normlnywebov"/>
        <w:spacing w:before="0" w:beforeAutospacing="0" w:after="0" w:afterAutospacing="0"/>
        <w:jc w:val="both"/>
        <w:rPr>
          <w:color w:val="000000"/>
        </w:rPr>
      </w:pPr>
      <w:r w:rsidRPr="005B380C">
        <w:rPr>
          <w:color w:val="000000"/>
        </w:rPr>
        <w:t>P</w:t>
      </w:r>
      <w:r w:rsidR="0049388B" w:rsidRPr="005B380C">
        <w:rPr>
          <w:color w:val="000000"/>
        </w:rPr>
        <w:t xml:space="preserve">rávna </w:t>
      </w:r>
      <w:r w:rsidRPr="005B380C">
        <w:rPr>
          <w:color w:val="000000"/>
        </w:rPr>
        <w:t xml:space="preserve">fikcia </w:t>
      </w:r>
      <w:r w:rsidR="0049388B" w:rsidRPr="005B380C">
        <w:rPr>
          <w:color w:val="000000"/>
        </w:rPr>
        <w:t xml:space="preserve">sa navrhuje aj pri uplatnení nároku na úrazový príplatok v prípade dočasnej pracovnej neschopnosti, ktorá vznikla v dôsledku pracovného úrazu alebo choroby z povolania. </w:t>
      </w:r>
    </w:p>
    <w:p w:rsidR="001E65E3" w:rsidRPr="005B380C" w:rsidRDefault="001E65E3" w:rsidP="005B380C">
      <w:pPr>
        <w:pStyle w:val="Normlnywebov"/>
        <w:spacing w:before="0" w:beforeAutospacing="0" w:after="0" w:afterAutospacing="0"/>
        <w:jc w:val="both"/>
        <w:rPr>
          <w:color w:val="000000"/>
        </w:rPr>
      </w:pPr>
    </w:p>
    <w:p w:rsidR="0049388B" w:rsidRPr="005B380C" w:rsidRDefault="00047AAC"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2F1861" w:rsidRPr="005B380C">
        <w:rPr>
          <w:rFonts w:ascii="Times New Roman" w:hAnsi="Times New Roman" w:cs="Times New Roman"/>
          <w:b/>
          <w:sz w:val="24"/>
          <w:szCs w:val="24"/>
        </w:rPr>
        <w:t> </w:t>
      </w:r>
      <w:r w:rsidRPr="005B380C">
        <w:rPr>
          <w:rFonts w:ascii="Times New Roman" w:hAnsi="Times New Roman" w:cs="Times New Roman"/>
          <w:b/>
          <w:sz w:val="24"/>
          <w:szCs w:val="24"/>
        </w:rPr>
        <w:t>bodom</w:t>
      </w:r>
      <w:r w:rsidR="002F1861" w:rsidRPr="005B380C">
        <w:rPr>
          <w:rFonts w:ascii="Times New Roman" w:hAnsi="Times New Roman" w:cs="Times New Roman"/>
          <w:b/>
          <w:sz w:val="24"/>
          <w:szCs w:val="24"/>
        </w:rPr>
        <w:t xml:space="preserve"> </w:t>
      </w:r>
      <w:r w:rsidR="00A03693">
        <w:rPr>
          <w:rFonts w:ascii="Times New Roman" w:hAnsi="Times New Roman" w:cs="Times New Roman"/>
          <w:b/>
          <w:sz w:val="24"/>
          <w:szCs w:val="24"/>
        </w:rPr>
        <w:t>7</w:t>
      </w:r>
      <w:r w:rsidR="00143E58">
        <w:rPr>
          <w:rFonts w:ascii="Times New Roman" w:hAnsi="Times New Roman" w:cs="Times New Roman"/>
          <w:b/>
          <w:sz w:val="24"/>
          <w:szCs w:val="24"/>
        </w:rPr>
        <w:t>7</w:t>
      </w:r>
      <w:r w:rsidR="00E86480" w:rsidRPr="005B380C">
        <w:rPr>
          <w:rFonts w:ascii="Times New Roman" w:hAnsi="Times New Roman" w:cs="Times New Roman"/>
          <w:b/>
          <w:sz w:val="24"/>
          <w:szCs w:val="24"/>
        </w:rPr>
        <w:t xml:space="preserve"> </w:t>
      </w:r>
      <w:r w:rsidR="00567565" w:rsidRPr="005B380C">
        <w:rPr>
          <w:rFonts w:ascii="Times New Roman" w:hAnsi="Times New Roman" w:cs="Times New Roman"/>
          <w:b/>
          <w:sz w:val="24"/>
          <w:szCs w:val="24"/>
        </w:rPr>
        <w:t xml:space="preserve">a </w:t>
      </w:r>
      <w:r w:rsidR="00143E58">
        <w:rPr>
          <w:rFonts w:ascii="Times New Roman" w:hAnsi="Times New Roman" w:cs="Times New Roman"/>
          <w:b/>
          <w:sz w:val="24"/>
          <w:szCs w:val="24"/>
        </w:rPr>
        <w:t>78</w:t>
      </w:r>
      <w:r w:rsidR="0049388B" w:rsidRPr="005B380C">
        <w:rPr>
          <w:rFonts w:ascii="Times New Roman" w:hAnsi="Times New Roman" w:cs="Times New Roman"/>
          <w:bCs/>
          <w:sz w:val="24"/>
          <w:szCs w:val="24"/>
        </w:rPr>
        <w:t>[§</w:t>
      </w:r>
      <w:r w:rsidR="002F1861" w:rsidRPr="005B380C">
        <w:rPr>
          <w:rFonts w:ascii="Times New Roman" w:hAnsi="Times New Roman" w:cs="Times New Roman"/>
          <w:bCs/>
          <w:sz w:val="24"/>
          <w:szCs w:val="24"/>
        </w:rPr>
        <w:t xml:space="preserve"> </w:t>
      </w:r>
      <w:r w:rsidR="0049388B" w:rsidRPr="005B380C">
        <w:rPr>
          <w:rFonts w:ascii="Times New Roman" w:hAnsi="Times New Roman" w:cs="Times New Roman"/>
          <w:bCs/>
          <w:sz w:val="24"/>
          <w:szCs w:val="24"/>
        </w:rPr>
        <w:t>186 ods. 1 a 2]</w:t>
      </w:r>
    </w:p>
    <w:p w:rsidR="0049388B" w:rsidRPr="005B380C" w:rsidRDefault="0049388B" w:rsidP="005B380C">
      <w:pPr>
        <w:spacing w:after="0" w:line="240" w:lineRule="auto"/>
        <w:jc w:val="both"/>
        <w:rPr>
          <w:rFonts w:ascii="Times New Roman" w:eastAsia="Times New Roman" w:hAnsi="Times New Roman" w:cs="Times New Roman"/>
          <w:color w:val="000000"/>
          <w:sz w:val="24"/>
          <w:szCs w:val="24"/>
          <w:lang w:eastAsia="sk-SK"/>
        </w:rPr>
      </w:pPr>
      <w:r w:rsidRPr="005B380C">
        <w:rPr>
          <w:rFonts w:ascii="Times New Roman" w:hAnsi="Times New Roman" w:cs="Times New Roman"/>
          <w:bCs/>
          <w:sz w:val="24"/>
          <w:szCs w:val="24"/>
        </w:rPr>
        <w:t>V záujme posilnenia elektronickej výmeny informácií medzi Sociálnou poisťovňou a fyzickým</w:t>
      </w:r>
      <w:r w:rsidR="00047AAC" w:rsidRPr="005B380C">
        <w:rPr>
          <w:rFonts w:ascii="Times New Roman" w:hAnsi="Times New Roman" w:cs="Times New Roman"/>
          <w:bCs/>
          <w:sz w:val="24"/>
          <w:szCs w:val="24"/>
        </w:rPr>
        <w:t xml:space="preserve">i a právnickými osobami </w:t>
      </w:r>
      <w:r w:rsidRPr="005B380C">
        <w:rPr>
          <w:rFonts w:ascii="Times New Roman" w:hAnsi="Times New Roman" w:cs="Times New Roman"/>
          <w:bCs/>
          <w:sz w:val="24"/>
          <w:szCs w:val="24"/>
        </w:rPr>
        <w:t>sa navrhuje, aby takéto</w:t>
      </w:r>
      <w:r w:rsidR="00F550BD" w:rsidRPr="005B380C">
        <w:rPr>
          <w:rFonts w:ascii="Times New Roman" w:hAnsi="Times New Roman" w:cs="Times New Roman"/>
          <w:bCs/>
          <w:sz w:val="24"/>
          <w:szCs w:val="24"/>
        </w:rPr>
        <w:t xml:space="preserve"> informácie mohli byť Sociálnej</w:t>
      </w:r>
      <w:r w:rsidRPr="005B380C">
        <w:rPr>
          <w:rFonts w:ascii="Times New Roman" w:hAnsi="Times New Roman" w:cs="Times New Roman"/>
          <w:bCs/>
          <w:sz w:val="24"/>
          <w:szCs w:val="24"/>
        </w:rPr>
        <w:t xml:space="preserve"> poisťovni doručované nielen na základe vzájomnej dohody, ale aj </w:t>
      </w:r>
      <w:r w:rsidRPr="005B380C">
        <w:rPr>
          <w:rFonts w:ascii="Times New Roman" w:eastAsia="Times New Roman" w:hAnsi="Times New Roman" w:cs="Times New Roman"/>
          <w:color w:val="000000"/>
          <w:sz w:val="24"/>
          <w:szCs w:val="24"/>
          <w:lang w:eastAsia="sk-SK"/>
        </w:rPr>
        <w:t>spôsobom určeným Sociálnou poisťovňou, ktorý zaručí zabezpečené využívanie elektronických služieb Sociálnej poisťovne</w:t>
      </w:r>
      <w:r w:rsidR="00801786" w:rsidRPr="005B380C">
        <w:rPr>
          <w:rFonts w:ascii="Times New Roman" w:eastAsia="Times New Roman" w:hAnsi="Times New Roman" w:cs="Times New Roman"/>
          <w:color w:val="000000"/>
          <w:sz w:val="24"/>
          <w:szCs w:val="24"/>
          <w:lang w:eastAsia="sk-SK"/>
        </w:rPr>
        <w:t>.</w:t>
      </w:r>
    </w:p>
    <w:p w:rsidR="00815A47" w:rsidRPr="005B380C" w:rsidRDefault="00815A47" w:rsidP="005B380C">
      <w:pPr>
        <w:spacing w:after="0" w:line="240" w:lineRule="auto"/>
        <w:jc w:val="both"/>
        <w:rPr>
          <w:rFonts w:ascii="Times New Roman" w:hAnsi="Times New Roman" w:cs="Times New Roman"/>
          <w:b/>
          <w:sz w:val="24"/>
          <w:szCs w:val="24"/>
        </w:rPr>
      </w:pPr>
    </w:p>
    <w:p w:rsidR="00801786" w:rsidRPr="005B380C" w:rsidRDefault="00801786"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bodom </w:t>
      </w:r>
      <w:r w:rsidR="00143E58">
        <w:rPr>
          <w:rFonts w:ascii="Times New Roman" w:hAnsi="Times New Roman" w:cs="Times New Roman"/>
          <w:b/>
          <w:sz w:val="24"/>
          <w:szCs w:val="24"/>
        </w:rPr>
        <w:t>79</w:t>
      </w:r>
      <w:r w:rsidR="00567565" w:rsidRPr="005B380C">
        <w:rPr>
          <w:rFonts w:ascii="Times New Roman" w:hAnsi="Times New Roman" w:cs="Times New Roman"/>
          <w:b/>
          <w:sz w:val="24"/>
          <w:szCs w:val="24"/>
        </w:rPr>
        <w:t>a </w:t>
      </w:r>
      <w:r w:rsidR="00A03693">
        <w:rPr>
          <w:rFonts w:ascii="Times New Roman" w:hAnsi="Times New Roman" w:cs="Times New Roman"/>
          <w:b/>
          <w:sz w:val="24"/>
          <w:szCs w:val="24"/>
        </w:rPr>
        <w:t>8</w:t>
      </w:r>
      <w:r w:rsidR="00143E58">
        <w:rPr>
          <w:rFonts w:ascii="Times New Roman" w:hAnsi="Times New Roman" w:cs="Times New Roman"/>
          <w:b/>
          <w:sz w:val="24"/>
          <w:szCs w:val="24"/>
        </w:rPr>
        <w:t>0</w:t>
      </w:r>
      <w:r w:rsidR="00047AAC"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002F1861"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194 ods. 1 písm. b)</w:t>
      </w:r>
      <w:r w:rsidR="00DD35CD" w:rsidRPr="005B380C">
        <w:rPr>
          <w:rFonts w:ascii="Times New Roman" w:hAnsi="Times New Roman" w:cs="Times New Roman"/>
          <w:bCs/>
          <w:sz w:val="24"/>
          <w:szCs w:val="24"/>
        </w:rPr>
        <w:t>, d) a</w:t>
      </w:r>
      <w:r w:rsidRPr="005B380C">
        <w:rPr>
          <w:rFonts w:ascii="Times New Roman" w:hAnsi="Times New Roman" w:cs="Times New Roman"/>
          <w:bCs/>
          <w:sz w:val="24"/>
          <w:szCs w:val="24"/>
        </w:rPr>
        <w:t xml:space="preserve"> e)]</w:t>
      </w:r>
    </w:p>
    <w:p w:rsidR="005364F6" w:rsidRPr="005B380C" w:rsidRDefault="005364F6"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Navrhuje sa doplniť ďalší dôv</w:t>
      </w:r>
      <w:r w:rsidR="00F550BD" w:rsidRPr="005B380C">
        <w:rPr>
          <w:rFonts w:ascii="Times New Roman" w:eastAsia="Calibri" w:hAnsi="Times New Roman" w:cs="Times New Roman"/>
          <w:sz w:val="24"/>
          <w:szCs w:val="24"/>
        </w:rPr>
        <w:t xml:space="preserve">od na zastavenie konania, a to </w:t>
      </w:r>
      <w:r w:rsidRPr="005B380C">
        <w:rPr>
          <w:rFonts w:ascii="Times New Roman" w:eastAsia="Calibri" w:hAnsi="Times New Roman" w:cs="Times New Roman"/>
          <w:sz w:val="24"/>
          <w:szCs w:val="24"/>
        </w:rPr>
        <w:t>skutočnosť, že v tej istej veci bolo právoplatne rozhodnuté organizačnou zložkou Sociálnej poisťovne a skutkový stav sa podstatne nezmenil. V praxi sa vyskytujú pomerne často prípady, keď účastníci konania podávajú opakovane tie isté žiadosti bez podstatnej zmeny skutkového stavu. Sociálna poisťovňa je</w:t>
      </w:r>
      <w:r w:rsidR="005060A7"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povinná v takýchto prípadoch opätovne v istej veci rozhodovať, nakoľko v zákone o sociálnom poistení absentuje dôvod zastavenia konania z dôvodu prekážky právoplatne rozhodnutej veci.</w:t>
      </w:r>
      <w:r w:rsidR="00BC7F8D" w:rsidRPr="005B380C">
        <w:rPr>
          <w:rFonts w:ascii="Times New Roman" w:eastAsia="Calibri" w:hAnsi="Times New Roman" w:cs="Times New Roman"/>
          <w:sz w:val="24"/>
          <w:szCs w:val="24"/>
        </w:rPr>
        <w:t xml:space="preserve"> </w:t>
      </w:r>
      <w:r w:rsidR="00801786" w:rsidRPr="005B380C">
        <w:rPr>
          <w:rFonts w:ascii="Times New Roman" w:eastAsia="Calibri" w:hAnsi="Times New Roman" w:cs="Times New Roman"/>
          <w:sz w:val="24"/>
          <w:szCs w:val="24"/>
        </w:rPr>
        <w:t>Zároveň sa n</w:t>
      </w:r>
      <w:r w:rsidR="00047AAC" w:rsidRPr="005B380C">
        <w:rPr>
          <w:rFonts w:ascii="Times New Roman" w:eastAsia="Calibri" w:hAnsi="Times New Roman" w:cs="Times New Roman"/>
          <w:sz w:val="24"/>
          <w:szCs w:val="24"/>
        </w:rPr>
        <w:t xml:space="preserve">avrhuje </w:t>
      </w:r>
      <w:r w:rsidR="00801786" w:rsidRPr="005B380C">
        <w:rPr>
          <w:rFonts w:ascii="Times New Roman" w:eastAsia="Calibri" w:hAnsi="Times New Roman" w:cs="Times New Roman"/>
          <w:sz w:val="24"/>
          <w:szCs w:val="24"/>
        </w:rPr>
        <w:t>nový dôvod na zastavenie konania o nároku na nemocenské</w:t>
      </w:r>
      <w:r w:rsidR="00DD35CD" w:rsidRPr="005B380C">
        <w:rPr>
          <w:rFonts w:ascii="Times New Roman" w:eastAsia="Calibri" w:hAnsi="Times New Roman" w:cs="Times New Roman"/>
          <w:sz w:val="24"/>
          <w:szCs w:val="24"/>
        </w:rPr>
        <w:t xml:space="preserve"> v prípade </w:t>
      </w:r>
      <w:r w:rsidR="00801786" w:rsidRPr="005B380C">
        <w:rPr>
          <w:rFonts w:ascii="Times New Roman" w:eastAsia="Calibri" w:hAnsi="Times New Roman" w:cs="Times New Roman"/>
          <w:sz w:val="24"/>
          <w:szCs w:val="24"/>
        </w:rPr>
        <w:t>dočasnej pracovnej neschopnosti</w:t>
      </w:r>
      <w:r w:rsidR="00DD35CD" w:rsidRPr="005B380C">
        <w:rPr>
          <w:rFonts w:ascii="Times New Roman" w:eastAsia="Calibri" w:hAnsi="Times New Roman" w:cs="Times New Roman"/>
          <w:sz w:val="24"/>
          <w:szCs w:val="24"/>
        </w:rPr>
        <w:t xml:space="preserve"> zaznamenanej v systéme elektronického zdravotníctva – odpadnutie dôvodu konania, napr.</w:t>
      </w:r>
      <w:r w:rsidR="00801786" w:rsidRPr="005B380C">
        <w:rPr>
          <w:rFonts w:ascii="Times New Roman" w:eastAsia="Calibri" w:hAnsi="Times New Roman" w:cs="Times New Roman"/>
          <w:sz w:val="24"/>
          <w:szCs w:val="24"/>
        </w:rPr>
        <w:t xml:space="preserve"> v</w:t>
      </w:r>
      <w:r w:rsidR="00DD35CD" w:rsidRPr="005B380C">
        <w:rPr>
          <w:rFonts w:ascii="Times New Roman" w:eastAsia="Calibri" w:hAnsi="Times New Roman" w:cs="Times New Roman"/>
          <w:sz w:val="24"/>
          <w:szCs w:val="24"/>
        </w:rPr>
        <w:t> </w:t>
      </w:r>
      <w:r w:rsidR="00801786" w:rsidRPr="005B380C">
        <w:rPr>
          <w:rFonts w:ascii="Times New Roman" w:eastAsia="Calibri" w:hAnsi="Times New Roman" w:cs="Times New Roman"/>
          <w:sz w:val="24"/>
          <w:szCs w:val="24"/>
        </w:rPr>
        <w:t xml:space="preserve">prípade, ak lekár potvrdil dočasnú pracovnú neschopnosť na základe chyby/omylu. </w:t>
      </w:r>
    </w:p>
    <w:p w:rsidR="005364F6" w:rsidRPr="005B380C" w:rsidRDefault="005364F6" w:rsidP="005B380C">
      <w:pPr>
        <w:pStyle w:val="Odsekzoznamu"/>
        <w:spacing w:after="0" w:line="240" w:lineRule="auto"/>
        <w:ind w:left="0"/>
        <w:contextualSpacing w:val="0"/>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Taktiež sa navrhujú legislatívno-technické zmeny, ktoré reflektujú na vyššie uvedenú navrhovanú zmenu.</w:t>
      </w:r>
    </w:p>
    <w:p w:rsidR="005364F6" w:rsidRPr="005B380C" w:rsidRDefault="005364F6" w:rsidP="005B380C">
      <w:pPr>
        <w:pStyle w:val="Odsekzoznamu"/>
        <w:spacing w:after="0" w:line="240" w:lineRule="auto"/>
        <w:ind w:left="0"/>
        <w:contextualSpacing w:val="0"/>
        <w:jc w:val="both"/>
        <w:rPr>
          <w:rFonts w:ascii="Times New Roman" w:eastAsia="Calibri" w:hAnsi="Times New Roman" w:cs="Times New Roman"/>
          <w:sz w:val="24"/>
          <w:szCs w:val="24"/>
        </w:rPr>
      </w:pPr>
    </w:p>
    <w:p w:rsidR="005364F6" w:rsidRPr="005B380C" w:rsidRDefault="005364F6" w:rsidP="005B380C">
      <w:pPr>
        <w:pStyle w:val="Odsekzoznamu"/>
        <w:spacing w:after="0" w:line="240" w:lineRule="auto"/>
        <w:ind w:left="0"/>
        <w:contextualSpacing w:val="0"/>
        <w:jc w:val="both"/>
        <w:rPr>
          <w:rFonts w:ascii="Times New Roman" w:eastAsia="Calibri" w:hAnsi="Times New Roman" w:cs="Times New Roman"/>
          <w:b/>
          <w:bCs/>
          <w:sz w:val="24"/>
          <w:szCs w:val="24"/>
        </w:rPr>
      </w:pPr>
      <w:r w:rsidRPr="005B380C">
        <w:rPr>
          <w:rFonts w:ascii="Times New Roman" w:eastAsia="Calibri" w:hAnsi="Times New Roman" w:cs="Times New Roman"/>
          <w:b/>
          <w:bCs/>
          <w:sz w:val="24"/>
          <w:szCs w:val="24"/>
        </w:rPr>
        <w:t xml:space="preserve">K bodu </w:t>
      </w:r>
      <w:r w:rsidR="00A03693">
        <w:rPr>
          <w:rFonts w:ascii="Times New Roman" w:eastAsia="Calibri" w:hAnsi="Times New Roman" w:cs="Times New Roman"/>
          <w:b/>
          <w:bCs/>
          <w:sz w:val="24"/>
          <w:szCs w:val="24"/>
        </w:rPr>
        <w:t>8</w:t>
      </w:r>
      <w:r w:rsidR="00143E58">
        <w:rPr>
          <w:rFonts w:ascii="Times New Roman" w:eastAsia="Calibri" w:hAnsi="Times New Roman" w:cs="Times New Roman"/>
          <w:b/>
          <w:bCs/>
          <w:sz w:val="24"/>
          <w:szCs w:val="24"/>
        </w:rPr>
        <w:t>1</w:t>
      </w:r>
      <w:r w:rsidR="00333AAD" w:rsidRPr="005B380C">
        <w:rPr>
          <w:rFonts w:ascii="Times New Roman" w:eastAsia="Calibri" w:hAnsi="Times New Roman" w:cs="Times New Roman"/>
          <w:b/>
          <w:bCs/>
          <w:sz w:val="24"/>
          <w:szCs w:val="24"/>
        </w:rPr>
        <w:t xml:space="preserve"> </w:t>
      </w:r>
      <w:r w:rsidR="00801786" w:rsidRPr="005B380C">
        <w:rPr>
          <w:rFonts w:ascii="Times New Roman" w:hAnsi="Times New Roman" w:cs="Times New Roman"/>
          <w:bCs/>
          <w:sz w:val="24"/>
          <w:szCs w:val="24"/>
        </w:rPr>
        <w:t>[</w:t>
      </w:r>
      <w:r w:rsidR="001B6150" w:rsidRPr="005B380C">
        <w:rPr>
          <w:rFonts w:ascii="Times New Roman" w:hAnsi="Times New Roman" w:cs="Times New Roman"/>
          <w:bCs/>
          <w:sz w:val="24"/>
          <w:szCs w:val="24"/>
        </w:rPr>
        <w:t xml:space="preserve">§ 195 ods. </w:t>
      </w:r>
      <w:r w:rsidR="006905D0" w:rsidRPr="005B380C">
        <w:rPr>
          <w:rFonts w:ascii="Times New Roman" w:hAnsi="Times New Roman" w:cs="Times New Roman"/>
          <w:bCs/>
          <w:sz w:val="24"/>
          <w:szCs w:val="24"/>
        </w:rPr>
        <w:t>3</w:t>
      </w:r>
      <w:r w:rsidR="00801786" w:rsidRPr="005B380C">
        <w:rPr>
          <w:rFonts w:ascii="Times New Roman" w:hAnsi="Times New Roman" w:cs="Times New Roman"/>
          <w:bCs/>
          <w:sz w:val="24"/>
          <w:szCs w:val="24"/>
        </w:rPr>
        <w:t>]</w:t>
      </w:r>
    </w:p>
    <w:p w:rsidR="005364F6" w:rsidRPr="005B380C" w:rsidRDefault="005364F6"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Navrhuje sa upraviť všeobecnú povinnosť oznamovať na žiadosť Sociálnej poisťovne skutočnosti významné pre konanie a rozhodnutie, ak ich nie je možné čerpať z referenčných registrov. Potreba upraviť túto povinnosť vyplynula z aplikačnej praxe Sociálnej poisťovne.</w:t>
      </w:r>
    </w:p>
    <w:p w:rsidR="005364F6" w:rsidRPr="005B380C" w:rsidRDefault="005364F6" w:rsidP="005B380C">
      <w:pPr>
        <w:spacing w:after="0" w:line="240" w:lineRule="auto"/>
        <w:jc w:val="both"/>
        <w:rPr>
          <w:rFonts w:ascii="Times New Roman" w:eastAsia="Calibri" w:hAnsi="Times New Roman" w:cs="Times New Roman"/>
          <w:bCs/>
          <w:sz w:val="24"/>
          <w:szCs w:val="24"/>
        </w:rPr>
      </w:pPr>
      <w:r w:rsidRPr="005B380C">
        <w:rPr>
          <w:rFonts w:ascii="Times New Roman" w:eastAsia="Calibri" w:hAnsi="Times New Roman" w:cs="Times New Roman"/>
          <w:bCs/>
          <w:sz w:val="24"/>
          <w:szCs w:val="24"/>
        </w:rPr>
        <w:t xml:space="preserve">Sociálna poisťovňa je napr. pri prešetrovaní podozrenia z porušenia liečebného režimu počas </w:t>
      </w:r>
      <w:r w:rsidR="000E1361" w:rsidRPr="005B380C">
        <w:rPr>
          <w:rFonts w:ascii="Times New Roman" w:eastAsia="Calibri" w:hAnsi="Times New Roman" w:cs="Times New Roman"/>
          <w:bCs/>
          <w:sz w:val="24"/>
          <w:szCs w:val="24"/>
        </w:rPr>
        <w:t>dočasnej pracovnej neschopnosti</w:t>
      </w:r>
      <w:r w:rsidR="00315648" w:rsidRPr="005B380C">
        <w:rPr>
          <w:rFonts w:ascii="Times New Roman" w:eastAsia="Calibri" w:hAnsi="Times New Roman" w:cs="Times New Roman"/>
          <w:bCs/>
          <w:sz w:val="24"/>
          <w:szCs w:val="24"/>
        </w:rPr>
        <w:t xml:space="preserve"> </w:t>
      </w:r>
      <w:r w:rsidRPr="005B380C">
        <w:rPr>
          <w:rFonts w:ascii="Times New Roman" w:eastAsia="Calibri" w:hAnsi="Times New Roman" w:cs="Times New Roman"/>
          <w:bCs/>
          <w:sz w:val="24"/>
          <w:szCs w:val="24"/>
        </w:rPr>
        <w:t>povinná objektívne a spoľahlivo zistiť skutkový stav veci.</w:t>
      </w:r>
      <w:r w:rsidR="002F1861" w:rsidRPr="005B380C">
        <w:rPr>
          <w:rFonts w:ascii="Times New Roman" w:eastAsia="Calibri" w:hAnsi="Times New Roman" w:cs="Times New Roman"/>
          <w:bCs/>
          <w:sz w:val="24"/>
          <w:szCs w:val="24"/>
        </w:rPr>
        <w:t xml:space="preserve"> </w:t>
      </w:r>
      <w:r w:rsidRPr="005B380C">
        <w:rPr>
          <w:rFonts w:ascii="Times New Roman" w:eastAsia="Calibri" w:hAnsi="Times New Roman" w:cs="Times New Roman"/>
          <w:bCs/>
          <w:sz w:val="24"/>
          <w:szCs w:val="24"/>
        </w:rPr>
        <w:t>Vz</w:t>
      </w:r>
      <w:r w:rsidR="005E2649" w:rsidRPr="005B380C">
        <w:rPr>
          <w:rFonts w:ascii="Times New Roman" w:eastAsia="Calibri" w:hAnsi="Times New Roman" w:cs="Times New Roman"/>
          <w:bCs/>
          <w:sz w:val="24"/>
          <w:szCs w:val="24"/>
        </w:rPr>
        <w:t>hľadom na nedostatočnú právomoc je</w:t>
      </w:r>
      <w:r w:rsidRPr="005B380C">
        <w:rPr>
          <w:rFonts w:ascii="Times New Roman" w:eastAsia="Calibri" w:hAnsi="Times New Roman" w:cs="Times New Roman"/>
          <w:bCs/>
          <w:sz w:val="24"/>
          <w:szCs w:val="24"/>
        </w:rPr>
        <w:t xml:space="preserve"> pri zabezpečovaní d</w:t>
      </w:r>
      <w:r w:rsidR="005E2649" w:rsidRPr="005B380C">
        <w:rPr>
          <w:rFonts w:ascii="Times New Roman" w:eastAsia="Calibri" w:hAnsi="Times New Roman" w:cs="Times New Roman"/>
          <w:bCs/>
          <w:sz w:val="24"/>
          <w:szCs w:val="24"/>
        </w:rPr>
        <w:t xml:space="preserve">ôkazov na účely rozhodovania </w:t>
      </w:r>
      <w:r w:rsidRPr="005B380C">
        <w:rPr>
          <w:rFonts w:ascii="Times New Roman" w:eastAsia="Calibri" w:hAnsi="Times New Roman" w:cs="Times New Roman"/>
          <w:bCs/>
          <w:sz w:val="24"/>
          <w:szCs w:val="24"/>
        </w:rPr>
        <w:t>odkázaná na dobrovoľnú spoluprácu dotknutých fyzických alebo právnických osôb, ktoré nie sú povinné poskytovať primeranú súčinnosť Sociálnej poisťovni, napr. školy o vykonaní skúšky alebo o osobnej účasti n</w:t>
      </w:r>
      <w:r w:rsidR="000E1361" w:rsidRPr="005B380C">
        <w:rPr>
          <w:rFonts w:ascii="Times New Roman" w:eastAsia="Calibri" w:hAnsi="Times New Roman" w:cs="Times New Roman"/>
          <w:bCs/>
          <w:sz w:val="24"/>
          <w:szCs w:val="24"/>
        </w:rPr>
        <w:t>a vzdelávacom procese v čase dočasnej pracovnej neschopnosti</w:t>
      </w:r>
      <w:r w:rsidRPr="005B380C">
        <w:rPr>
          <w:rFonts w:ascii="Times New Roman" w:eastAsia="Calibri" w:hAnsi="Times New Roman" w:cs="Times New Roman"/>
          <w:bCs/>
          <w:sz w:val="24"/>
          <w:szCs w:val="24"/>
        </w:rPr>
        <w:t>, cestovné kancelárie</w:t>
      </w:r>
      <w:r w:rsidR="000E1361" w:rsidRPr="005B380C">
        <w:rPr>
          <w:rFonts w:ascii="Times New Roman" w:eastAsia="Calibri" w:hAnsi="Times New Roman" w:cs="Times New Roman"/>
          <w:bCs/>
          <w:sz w:val="24"/>
          <w:szCs w:val="24"/>
        </w:rPr>
        <w:t xml:space="preserve"> o absolvovaní zájazdu počas dočasnej pracovnej neschopnosti</w:t>
      </w:r>
      <w:r w:rsidRPr="005B380C">
        <w:rPr>
          <w:rFonts w:ascii="Times New Roman" w:eastAsia="Calibri" w:hAnsi="Times New Roman" w:cs="Times New Roman"/>
          <w:bCs/>
          <w:sz w:val="24"/>
          <w:szCs w:val="24"/>
        </w:rPr>
        <w:t xml:space="preserve">, ubytovacie </w:t>
      </w:r>
      <w:r w:rsidR="000E1361" w:rsidRPr="005B380C">
        <w:rPr>
          <w:rFonts w:ascii="Times New Roman" w:eastAsia="Calibri" w:hAnsi="Times New Roman" w:cs="Times New Roman"/>
          <w:bCs/>
          <w:sz w:val="24"/>
          <w:szCs w:val="24"/>
        </w:rPr>
        <w:t>zariadenia o ubytovaní počas dočasnej pracovnej neschopnosti</w:t>
      </w:r>
      <w:r w:rsidRPr="005B380C">
        <w:rPr>
          <w:rFonts w:ascii="Times New Roman" w:eastAsia="Calibri" w:hAnsi="Times New Roman" w:cs="Times New Roman"/>
          <w:bCs/>
          <w:sz w:val="24"/>
          <w:szCs w:val="24"/>
        </w:rPr>
        <w:t>, iný zamestn</w:t>
      </w:r>
      <w:r w:rsidR="000E1361" w:rsidRPr="005B380C">
        <w:rPr>
          <w:rFonts w:ascii="Times New Roman" w:eastAsia="Calibri" w:hAnsi="Times New Roman" w:cs="Times New Roman"/>
          <w:bCs/>
          <w:sz w:val="24"/>
          <w:szCs w:val="24"/>
        </w:rPr>
        <w:t>ávateľ o výkone práce v čase dočasnej pracovnej neschopnosti</w:t>
      </w:r>
      <w:r w:rsidRPr="005B380C">
        <w:rPr>
          <w:rFonts w:ascii="Times New Roman" w:eastAsia="Calibri" w:hAnsi="Times New Roman" w:cs="Times New Roman"/>
          <w:bCs/>
          <w:sz w:val="24"/>
          <w:szCs w:val="24"/>
        </w:rPr>
        <w:t xml:space="preserve"> a pod.</w:t>
      </w:r>
      <w:r w:rsidR="00F550BD" w:rsidRPr="005B380C">
        <w:rPr>
          <w:rFonts w:ascii="Times New Roman" w:eastAsia="Calibri" w:hAnsi="Times New Roman" w:cs="Times New Roman"/>
          <w:bCs/>
          <w:sz w:val="24"/>
          <w:szCs w:val="24"/>
        </w:rPr>
        <w:t xml:space="preserve"> </w:t>
      </w:r>
    </w:p>
    <w:p w:rsidR="005364F6" w:rsidRPr="005B380C" w:rsidRDefault="005364F6" w:rsidP="005B380C">
      <w:pPr>
        <w:spacing w:after="0" w:line="240" w:lineRule="auto"/>
        <w:jc w:val="both"/>
        <w:rPr>
          <w:rFonts w:ascii="Times New Roman" w:eastAsia="Calibri" w:hAnsi="Times New Roman" w:cs="Times New Roman"/>
          <w:bCs/>
          <w:i/>
          <w:iCs/>
          <w:sz w:val="24"/>
          <w:szCs w:val="24"/>
        </w:rPr>
      </w:pPr>
      <w:r w:rsidRPr="005B380C">
        <w:rPr>
          <w:rFonts w:ascii="Times New Roman" w:eastAsia="Calibri" w:hAnsi="Times New Roman" w:cs="Times New Roman"/>
          <w:bCs/>
          <w:sz w:val="24"/>
          <w:szCs w:val="24"/>
        </w:rPr>
        <w:t xml:space="preserve">Z uvedeného dôvodu Sociálna poisťovňa často nemôže preukázať porušenie liečebného režimu a tým zabezpečiť účelné vynakladanie prostriedkov na nemocenské poistenie. Zistené porušenie liečebného režimu je mnohokrát spojené aj so zneužívaním nemocenského poistenia,  preto </w:t>
      </w:r>
      <w:r w:rsidR="00315648" w:rsidRPr="005B380C">
        <w:rPr>
          <w:rFonts w:ascii="Times New Roman" w:eastAsia="Calibri" w:hAnsi="Times New Roman" w:cs="Times New Roman"/>
          <w:bCs/>
          <w:sz w:val="24"/>
          <w:szCs w:val="24"/>
        </w:rPr>
        <w:t xml:space="preserve">je </w:t>
      </w:r>
      <w:r w:rsidRPr="005B380C">
        <w:rPr>
          <w:rFonts w:ascii="Times New Roman" w:eastAsia="Calibri" w:hAnsi="Times New Roman" w:cs="Times New Roman"/>
          <w:bCs/>
          <w:sz w:val="24"/>
          <w:szCs w:val="24"/>
        </w:rPr>
        <w:t>kontrola významným nástrojom opatrení proti podvodom</w:t>
      </w:r>
      <w:r w:rsidRPr="005B380C">
        <w:rPr>
          <w:rFonts w:ascii="Times New Roman" w:eastAsia="Calibri" w:hAnsi="Times New Roman" w:cs="Times New Roman"/>
          <w:bCs/>
          <w:i/>
          <w:iCs/>
          <w:sz w:val="24"/>
          <w:szCs w:val="24"/>
        </w:rPr>
        <w:t>.</w:t>
      </w:r>
    </w:p>
    <w:p w:rsidR="00333AAD" w:rsidRPr="005B380C" w:rsidRDefault="00333AAD" w:rsidP="005B380C">
      <w:pPr>
        <w:spacing w:after="0" w:line="240" w:lineRule="auto"/>
        <w:jc w:val="both"/>
        <w:rPr>
          <w:rFonts w:ascii="Times New Roman" w:eastAsia="Calibri" w:hAnsi="Times New Roman" w:cs="Times New Roman"/>
          <w:bCs/>
          <w:i/>
          <w:iCs/>
          <w:sz w:val="24"/>
          <w:szCs w:val="24"/>
        </w:rPr>
      </w:pPr>
    </w:p>
    <w:p w:rsidR="00047AAC" w:rsidRPr="005B380C" w:rsidRDefault="00567565" w:rsidP="005B380C">
      <w:pPr>
        <w:pStyle w:val="Odsekzoznamu"/>
        <w:spacing w:after="0" w:line="240" w:lineRule="auto"/>
        <w:ind w:left="0"/>
        <w:contextualSpacing w:val="0"/>
        <w:jc w:val="both"/>
        <w:rPr>
          <w:rFonts w:ascii="Times New Roman" w:hAnsi="Times New Roman" w:cs="Times New Roman"/>
          <w:bCs/>
          <w:sz w:val="24"/>
          <w:szCs w:val="24"/>
        </w:rPr>
      </w:pPr>
      <w:r w:rsidRPr="005B380C">
        <w:rPr>
          <w:rFonts w:ascii="Times New Roman" w:eastAsia="Calibri" w:hAnsi="Times New Roman" w:cs="Times New Roman"/>
          <w:b/>
          <w:bCs/>
          <w:iCs/>
          <w:sz w:val="24"/>
          <w:szCs w:val="24"/>
        </w:rPr>
        <w:t xml:space="preserve">K bodu </w:t>
      </w:r>
      <w:r w:rsidR="00A03693">
        <w:rPr>
          <w:rFonts w:ascii="Times New Roman" w:eastAsia="Calibri" w:hAnsi="Times New Roman" w:cs="Times New Roman"/>
          <w:b/>
          <w:bCs/>
          <w:iCs/>
          <w:sz w:val="24"/>
          <w:szCs w:val="24"/>
        </w:rPr>
        <w:t>8</w:t>
      </w:r>
      <w:r w:rsidR="00143E58">
        <w:rPr>
          <w:rFonts w:ascii="Times New Roman" w:eastAsia="Calibri" w:hAnsi="Times New Roman" w:cs="Times New Roman"/>
          <w:b/>
          <w:bCs/>
          <w:iCs/>
          <w:sz w:val="24"/>
          <w:szCs w:val="24"/>
        </w:rPr>
        <w:t>2</w:t>
      </w:r>
      <w:r w:rsidR="00B177A4" w:rsidRPr="005B380C">
        <w:rPr>
          <w:rFonts w:ascii="Times New Roman" w:eastAsia="Calibri" w:hAnsi="Times New Roman" w:cs="Times New Roman"/>
          <w:b/>
          <w:bCs/>
          <w:iCs/>
          <w:sz w:val="24"/>
          <w:szCs w:val="24"/>
        </w:rPr>
        <w:t xml:space="preserve"> </w:t>
      </w:r>
      <w:r w:rsidR="00047AAC" w:rsidRPr="005B380C">
        <w:rPr>
          <w:rFonts w:ascii="Times New Roman" w:hAnsi="Times New Roman" w:cs="Times New Roman"/>
          <w:bCs/>
          <w:sz w:val="24"/>
          <w:szCs w:val="24"/>
        </w:rPr>
        <w:t>[§ 203 ods. 3]</w:t>
      </w:r>
    </w:p>
    <w:p w:rsidR="00F979C7" w:rsidRPr="005B380C" w:rsidRDefault="00F979C7" w:rsidP="005B380C">
      <w:pPr>
        <w:pStyle w:val="Odsekzoznamu"/>
        <w:spacing w:after="0" w:line="240" w:lineRule="auto"/>
        <w:ind w:left="0"/>
        <w:contextualSpacing w:val="0"/>
        <w:jc w:val="both"/>
        <w:rPr>
          <w:rFonts w:ascii="Times New Roman" w:eastAsia="Calibri" w:hAnsi="Times New Roman" w:cs="Times New Roman"/>
          <w:bCs/>
          <w:sz w:val="24"/>
          <w:szCs w:val="24"/>
        </w:rPr>
      </w:pPr>
      <w:r w:rsidRPr="005B380C">
        <w:rPr>
          <w:rFonts w:ascii="Times New Roman" w:eastAsia="Calibri" w:hAnsi="Times New Roman" w:cs="Times New Roman"/>
          <w:bCs/>
          <w:sz w:val="24"/>
          <w:szCs w:val="24"/>
        </w:rPr>
        <w:t xml:space="preserve">Navrhuje sa, aby Sociálna poisťovňa bola oprávnená uložiť účastníkom konania, zúčastneným osobám, svedkom alebo znalcom, aby nahradili trovy konania, ktoré vznikli správnemu orgánu ich zavinením. Taktiež môže uvedeným osobám uložiť, aby nahradili trovy, ktoré vznikli ich zavinením ostatným účastníkom konania. Využitie uvedeného ustanovenia prichádza do úvahy, </w:t>
      </w:r>
      <w:r w:rsidRPr="005B380C">
        <w:rPr>
          <w:rFonts w:ascii="Times New Roman" w:eastAsia="Calibri" w:hAnsi="Times New Roman" w:cs="Times New Roman"/>
          <w:bCs/>
          <w:sz w:val="24"/>
          <w:szCs w:val="24"/>
        </w:rPr>
        <w:lastRenderedPageBreak/>
        <w:t>ak v dôsledku konania, resp. nekonania osôb došlo k zvýšeniu nákladov na konanie, ku ktorému by bez ich zavinenia nedošlo (napr. svedok sa bez náležitého ospravedlnenia nedostavil na ústne pojednávanie, na ktoré bol riadne predvolaný a pre jeho neprítomnosť je Sociálna poisťovňa povinná nariadiť nový termín ústneho pojednávania, hoci ostatní účastníci sa dostavili a vznikli im trovy).</w:t>
      </w:r>
    </w:p>
    <w:p w:rsidR="008058E3" w:rsidRPr="005B380C" w:rsidRDefault="008058E3" w:rsidP="005B380C">
      <w:pPr>
        <w:pStyle w:val="Odsekzoznamu"/>
        <w:spacing w:after="0" w:line="240" w:lineRule="auto"/>
        <w:ind w:left="0"/>
        <w:contextualSpacing w:val="0"/>
        <w:jc w:val="both"/>
        <w:rPr>
          <w:rFonts w:ascii="Times New Roman" w:eastAsia="Calibri" w:hAnsi="Times New Roman" w:cs="Times New Roman"/>
          <w:b/>
          <w:bCs/>
          <w:sz w:val="24"/>
          <w:szCs w:val="24"/>
        </w:rPr>
      </w:pPr>
    </w:p>
    <w:p w:rsidR="00F979C7" w:rsidRPr="005B380C" w:rsidRDefault="00567565" w:rsidP="005B380C">
      <w:pPr>
        <w:pStyle w:val="Odsekzoznamu"/>
        <w:spacing w:after="0" w:line="240" w:lineRule="auto"/>
        <w:ind w:left="0"/>
        <w:contextualSpacing w:val="0"/>
        <w:jc w:val="both"/>
        <w:rPr>
          <w:rFonts w:ascii="Times New Roman" w:hAnsi="Times New Roman" w:cs="Times New Roman"/>
          <w:bCs/>
          <w:sz w:val="24"/>
          <w:szCs w:val="24"/>
        </w:rPr>
      </w:pPr>
      <w:r w:rsidRPr="005B380C">
        <w:rPr>
          <w:rFonts w:ascii="Times New Roman" w:eastAsia="Calibri" w:hAnsi="Times New Roman" w:cs="Times New Roman"/>
          <w:b/>
          <w:bCs/>
          <w:sz w:val="24"/>
          <w:szCs w:val="24"/>
        </w:rPr>
        <w:t xml:space="preserve">K bodu </w:t>
      </w:r>
      <w:r w:rsidR="00A03693">
        <w:rPr>
          <w:rFonts w:ascii="Times New Roman" w:eastAsia="Calibri" w:hAnsi="Times New Roman" w:cs="Times New Roman"/>
          <w:b/>
          <w:bCs/>
          <w:sz w:val="24"/>
          <w:szCs w:val="24"/>
        </w:rPr>
        <w:t>8</w:t>
      </w:r>
      <w:r w:rsidR="00143E58">
        <w:rPr>
          <w:rFonts w:ascii="Times New Roman" w:eastAsia="Calibri" w:hAnsi="Times New Roman" w:cs="Times New Roman"/>
          <w:b/>
          <w:bCs/>
          <w:sz w:val="24"/>
          <w:szCs w:val="24"/>
        </w:rPr>
        <w:t>3</w:t>
      </w:r>
      <w:r w:rsidR="00F979C7" w:rsidRPr="005B380C">
        <w:rPr>
          <w:rFonts w:ascii="Times New Roman" w:eastAsia="Calibri" w:hAnsi="Times New Roman" w:cs="Times New Roman"/>
          <w:b/>
          <w:bCs/>
          <w:sz w:val="24"/>
          <w:szCs w:val="24"/>
        </w:rPr>
        <w:t xml:space="preserve"> </w:t>
      </w:r>
      <w:r w:rsidR="00F979C7" w:rsidRPr="005B380C">
        <w:rPr>
          <w:rFonts w:ascii="Times New Roman" w:hAnsi="Times New Roman" w:cs="Times New Roman"/>
          <w:bCs/>
          <w:sz w:val="24"/>
          <w:szCs w:val="24"/>
        </w:rPr>
        <w:t>[§</w:t>
      </w:r>
      <w:r w:rsidR="006A38FF" w:rsidRPr="005B380C">
        <w:rPr>
          <w:rFonts w:ascii="Times New Roman" w:hAnsi="Times New Roman" w:cs="Times New Roman"/>
          <w:bCs/>
          <w:sz w:val="24"/>
          <w:szCs w:val="24"/>
        </w:rPr>
        <w:t xml:space="preserve"> </w:t>
      </w:r>
      <w:r w:rsidR="00F979C7" w:rsidRPr="005B380C">
        <w:rPr>
          <w:rFonts w:ascii="Times New Roman" w:hAnsi="Times New Roman" w:cs="Times New Roman"/>
          <w:bCs/>
          <w:sz w:val="24"/>
          <w:szCs w:val="24"/>
        </w:rPr>
        <w:t>203 ods. 5]</w:t>
      </w:r>
    </w:p>
    <w:p w:rsidR="00F979C7" w:rsidRPr="005B380C" w:rsidRDefault="00F979C7"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Navrhuje sa, aby v</w:t>
      </w:r>
      <w:r w:rsidR="003B1CF6" w:rsidRPr="005B380C">
        <w:rPr>
          <w:rFonts w:ascii="Times New Roman" w:hAnsi="Times New Roman" w:cs="Times New Roman"/>
          <w:bCs/>
          <w:sz w:val="24"/>
          <w:szCs w:val="24"/>
        </w:rPr>
        <w:t> </w:t>
      </w:r>
      <w:r w:rsidRPr="005B380C">
        <w:rPr>
          <w:rFonts w:ascii="Times New Roman" w:hAnsi="Times New Roman" w:cs="Times New Roman"/>
          <w:bCs/>
          <w:sz w:val="24"/>
          <w:szCs w:val="24"/>
        </w:rPr>
        <w:t>prípadoch</w:t>
      </w:r>
      <w:r w:rsidR="003B1CF6" w:rsidRPr="005B380C">
        <w:rPr>
          <w:rFonts w:ascii="Times New Roman" w:hAnsi="Times New Roman" w:cs="Times New Roman"/>
          <w:bCs/>
          <w:sz w:val="24"/>
          <w:szCs w:val="24"/>
        </w:rPr>
        <w:t>,</w:t>
      </w:r>
      <w:r w:rsidRPr="005B380C">
        <w:rPr>
          <w:rFonts w:ascii="Times New Roman" w:hAnsi="Times New Roman" w:cs="Times New Roman"/>
          <w:bCs/>
          <w:sz w:val="24"/>
          <w:szCs w:val="24"/>
        </w:rPr>
        <w:t xml:space="preserve"> ak </w:t>
      </w:r>
      <w:r w:rsidRPr="005B380C">
        <w:rPr>
          <w:rFonts w:ascii="Times New Roman" w:eastAsia="Calibri" w:hAnsi="Times New Roman" w:cs="Times New Roman"/>
          <w:bCs/>
          <w:sz w:val="24"/>
          <w:szCs w:val="24"/>
        </w:rPr>
        <w:t xml:space="preserve">Sociálna poisťovňa </w:t>
      </w:r>
      <w:r w:rsidRPr="005B380C">
        <w:rPr>
          <w:rFonts w:ascii="Times New Roman" w:hAnsi="Times New Roman" w:cs="Times New Roman"/>
          <w:bCs/>
          <w:sz w:val="24"/>
          <w:szCs w:val="24"/>
        </w:rPr>
        <w:t xml:space="preserve">uloží povinnosť predložiť listinu, náklady vzniknuté osobám, ktoré nie sú účastníkmi konania, znášala </w:t>
      </w:r>
      <w:r w:rsidRPr="005B380C">
        <w:rPr>
          <w:rFonts w:ascii="Times New Roman" w:eastAsia="Calibri" w:hAnsi="Times New Roman" w:cs="Times New Roman"/>
          <w:bCs/>
          <w:sz w:val="24"/>
          <w:szCs w:val="24"/>
        </w:rPr>
        <w:t>Sociálna poisťovňa</w:t>
      </w:r>
      <w:r w:rsidRPr="005B380C">
        <w:rPr>
          <w:rFonts w:ascii="Times New Roman" w:hAnsi="Times New Roman" w:cs="Times New Roman"/>
          <w:bCs/>
          <w:sz w:val="24"/>
          <w:szCs w:val="24"/>
        </w:rPr>
        <w:t>. Uvedené sa</w:t>
      </w:r>
      <w:r w:rsidR="00D34052" w:rsidRPr="005B380C">
        <w:rPr>
          <w:rFonts w:ascii="Times New Roman" w:hAnsi="Times New Roman" w:cs="Times New Roman"/>
          <w:bCs/>
          <w:sz w:val="24"/>
          <w:szCs w:val="24"/>
        </w:rPr>
        <w:t> </w:t>
      </w:r>
      <w:r w:rsidRPr="005B380C">
        <w:rPr>
          <w:rFonts w:ascii="Times New Roman" w:hAnsi="Times New Roman" w:cs="Times New Roman"/>
          <w:bCs/>
          <w:sz w:val="24"/>
          <w:szCs w:val="24"/>
        </w:rPr>
        <w:t>však nevzťahuje na štátne orgány a orgány územnej samosprávy.</w:t>
      </w:r>
    </w:p>
    <w:p w:rsidR="00AE4871" w:rsidRDefault="00AE4871" w:rsidP="005B380C">
      <w:pPr>
        <w:pStyle w:val="Odsekzoznamu"/>
        <w:spacing w:after="0" w:line="240" w:lineRule="auto"/>
        <w:ind w:left="0"/>
        <w:contextualSpacing w:val="0"/>
        <w:jc w:val="both"/>
        <w:rPr>
          <w:rFonts w:ascii="Times New Roman" w:hAnsi="Times New Roman" w:cs="Times New Roman"/>
          <w:b/>
          <w:bCs/>
          <w:sz w:val="24"/>
          <w:szCs w:val="24"/>
        </w:rPr>
      </w:pPr>
    </w:p>
    <w:p w:rsidR="00B177A4" w:rsidRPr="005B380C" w:rsidRDefault="00567565" w:rsidP="005B380C">
      <w:pPr>
        <w:pStyle w:val="Odsekzoznamu"/>
        <w:spacing w:after="0" w:line="240" w:lineRule="auto"/>
        <w:ind w:left="0"/>
        <w:contextualSpacing w:val="0"/>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A03693">
        <w:rPr>
          <w:rFonts w:ascii="Times New Roman" w:hAnsi="Times New Roman" w:cs="Times New Roman"/>
          <w:b/>
          <w:bCs/>
          <w:sz w:val="24"/>
          <w:szCs w:val="24"/>
        </w:rPr>
        <w:t>8</w:t>
      </w:r>
      <w:r w:rsidR="00143E58">
        <w:rPr>
          <w:rFonts w:ascii="Times New Roman" w:hAnsi="Times New Roman" w:cs="Times New Roman"/>
          <w:b/>
          <w:bCs/>
          <w:sz w:val="24"/>
          <w:szCs w:val="24"/>
        </w:rPr>
        <w:t>4</w:t>
      </w:r>
      <w:r w:rsidR="00E23DDD" w:rsidRPr="005B380C">
        <w:rPr>
          <w:rFonts w:ascii="Times New Roman" w:hAnsi="Times New Roman" w:cs="Times New Roman"/>
          <w:b/>
          <w:bCs/>
          <w:sz w:val="24"/>
          <w:szCs w:val="24"/>
        </w:rPr>
        <w:t xml:space="preserve"> </w:t>
      </w:r>
      <w:r w:rsidR="00B177A4" w:rsidRPr="005B380C">
        <w:rPr>
          <w:rFonts w:ascii="Times New Roman" w:hAnsi="Times New Roman" w:cs="Times New Roman"/>
          <w:bCs/>
          <w:sz w:val="24"/>
          <w:szCs w:val="24"/>
        </w:rPr>
        <w:t>[§ 222 ods. 4]</w:t>
      </w:r>
    </w:p>
    <w:p w:rsidR="00EC3666" w:rsidRPr="005B380C" w:rsidRDefault="00EC3666"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so zavedením ročného zúčtovania bola ustanovená možnosť uplatnenia mimoriadneho opravného prostriedku po uplynutí objektívnej lehoty v súlade s potrebami aplikačnej praxe a s potrebami, ktoré vyplynú v konaní týkajúcom sa ročného zúčtovania. Vzhľadom na návrh zrušiť ročné zúčtovanie, sa z právnej úpravy navrhuje vypustiť dôvod pre povolenie alebo nariadenie obnovy konania, ak zamestnávateľ pred vykonaním ročného zúčtovania nesplnil povinnosť prihlásiť zamestnanca, pretože táto právna úprava je nadbytočná.</w:t>
      </w:r>
    </w:p>
    <w:p w:rsidR="00B177A4" w:rsidRPr="005B380C" w:rsidRDefault="00B177A4" w:rsidP="005B380C">
      <w:pPr>
        <w:pStyle w:val="Odsekzoznamu"/>
        <w:spacing w:after="0" w:line="240" w:lineRule="auto"/>
        <w:ind w:left="0"/>
        <w:contextualSpacing w:val="0"/>
        <w:jc w:val="both"/>
        <w:rPr>
          <w:rFonts w:ascii="Times New Roman" w:hAnsi="Times New Roman" w:cs="Times New Roman"/>
          <w:bCs/>
          <w:sz w:val="24"/>
          <w:szCs w:val="24"/>
        </w:rPr>
      </w:pPr>
    </w:p>
    <w:p w:rsidR="00F550BD" w:rsidRPr="005B380C" w:rsidRDefault="00567565" w:rsidP="005B380C">
      <w:pPr>
        <w:pStyle w:val="Odsekzoznamu"/>
        <w:spacing w:after="0" w:line="240" w:lineRule="auto"/>
        <w:ind w:left="0"/>
        <w:contextualSpacing w:val="0"/>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bodu </w:t>
      </w:r>
      <w:r w:rsidR="00A03693">
        <w:rPr>
          <w:rFonts w:ascii="Times New Roman" w:hAnsi="Times New Roman" w:cs="Times New Roman"/>
          <w:b/>
          <w:bCs/>
          <w:sz w:val="24"/>
          <w:szCs w:val="24"/>
        </w:rPr>
        <w:t>8</w:t>
      </w:r>
      <w:r w:rsidR="00143E58">
        <w:rPr>
          <w:rFonts w:ascii="Times New Roman" w:hAnsi="Times New Roman" w:cs="Times New Roman"/>
          <w:b/>
          <w:bCs/>
          <w:sz w:val="24"/>
          <w:szCs w:val="24"/>
        </w:rPr>
        <w:t>5</w:t>
      </w:r>
      <w:r w:rsidR="00E23DDD" w:rsidRPr="005B380C">
        <w:rPr>
          <w:rFonts w:ascii="Times New Roman" w:hAnsi="Times New Roman" w:cs="Times New Roman"/>
          <w:b/>
          <w:bCs/>
          <w:sz w:val="24"/>
          <w:szCs w:val="24"/>
        </w:rPr>
        <w:t xml:space="preserve"> </w:t>
      </w:r>
      <w:r w:rsidR="00F550BD" w:rsidRPr="005B380C">
        <w:rPr>
          <w:rFonts w:ascii="Times New Roman" w:hAnsi="Times New Roman" w:cs="Times New Roman"/>
          <w:bCs/>
          <w:sz w:val="24"/>
          <w:szCs w:val="24"/>
        </w:rPr>
        <w:t>[§ 226 ods. 1 písm. f)]</w:t>
      </w:r>
    </w:p>
    <w:p w:rsidR="00E7285D" w:rsidRPr="005B380C" w:rsidRDefault="00E7285D" w:rsidP="005B380C">
      <w:pPr>
        <w:pStyle w:val="Odsekzoznamu"/>
        <w:spacing w:after="0" w:line="240" w:lineRule="auto"/>
        <w:ind w:left="0"/>
        <w:contextualSpacing w:val="0"/>
        <w:jc w:val="both"/>
        <w:rPr>
          <w:rFonts w:ascii="Times New Roman" w:hAnsi="Times New Roman" w:cs="Times New Roman"/>
          <w:sz w:val="24"/>
          <w:szCs w:val="24"/>
        </w:rPr>
      </w:pPr>
      <w:r w:rsidRPr="005B380C">
        <w:rPr>
          <w:rFonts w:ascii="Times New Roman" w:hAnsi="Times New Roman" w:cs="Times New Roman"/>
          <w:sz w:val="24"/>
          <w:szCs w:val="24"/>
        </w:rPr>
        <w:t>Ustanovenie § 226 ods. 1 písm. f) sa navrhuje upraviť v novom úplnom znení, keďže k</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1.</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 xml:space="preserve">januáru 2023 majú súčasne nadobudnúť účinnosť aj novelizačné body zákona č. 317/2018 </w:t>
      </w:r>
      <w:r w:rsidR="00F550BD" w:rsidRPr="005B380C">
        <w:rPr>
          <w:rFonts w:ascii="Times New Roman" w:hAnsi="Times New Roman" w:cs="Times New Roman"/>
          <w:sz w:val="24"/>
          <w:szCs w:val="24"/>
        </w:rPr>
        <w:t xml:space="preserve">   </w:t>
      </w:r>
      <w:r w:rsidRPr="005B380C">
        <w:rPr>
          <w:rFonts w:ascii="Times New Roman" w:hAnsi="Times New Roman" w:cs="Times New Roman"/>
          <w:sz w:val="24"/>
          <w:szCs w:val="24"/>
        </w:rPr>
        <w:t>Z. z. a zákona č. 215/2021 Z. z., ktoré upravujú rovnaké ustanovenie. Vzhľadom na požiadavku zrušiť ročné zúčtovanie, zachovanie zmien zavedených zákonom č. 215/2021 Z. z. o  podpore v čase skrátenej práce a úpravu reflektujúcu potreby predkladaného návrhu zákona, zvolená legislatívna technika zabezpečí zachovanie prehľadnosti žiaducich novelizačných zmien.</w:t>
      </w:r>
    </w:p>
    <w:p w:rsidR="00F979C7" w:rsidRPr="005B380C" w:rsidRDefault="00F979C7" w:rsidP="005B380C">
      <w:pPr>
        <w:pStyle w:val="Odsekzoznamu"/>
        <w:spacing w:after="0" w:line="240" w:lineRule="auto"/>
        <w:ind w:left="0"/>
        <w:contextualSpacing w:val="0"/>
        <w:jc w:val="both"/>
        <w:rPr>
          <w:rFonts w:ascii="Times New Roman" w:hAnsi="Times New Roman" w:cs="Times New Roman"/>
          <w:bCs/>
          <w:sz w:val="24"/>
          <w:szCs w:val="24"/>
        </w:rPr>
      </w:pPr>
      <w:r w:rsidRPr="005B380C">
        <w:rPr>
          <w:rFonts w:ascii="Times New Roman" w:hAnsi="Times New Roman" w:cs="Times New Roman"/>
          <w:sz w:val="24"/>
          <w:szCs w:val="24"/>
        </w:rPr>
        <w:t>Z dôvodu zavedenia ročného zúčtovania bola od 1.</w:t>
      </w:r>
      <w:r w:rsidR="00706C14">
        <w:rPr>
          <w:rFonts w:ascii="Times New Roman" w:hAnsi="Times New Roman" w:cs="Times New Roman"/>
          <w:sz w:val="24"/>
          <w:szCs w:val="24"/>
        </w:rPr>
        <w:t xml:space="preserve"> januára </w:t>
      </w:r>
      <w:r w:rsidRPr="005B380C">
        <w:rPr>
          <w:rFonts w:ascii="Times New Roman" w:hAnsi="Times New Roman" w:cs="Times New Roman"/>
          <w:sz w:val="24"/>
          <w:szCs w:val="24"/>
        </w:rPr>
        <w:t>2023 ustanovená nová lehota na</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postupovanie povinných príspevkov na starobné dôchodkové sporenie v prípade, ak</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Sociálna poisťovňa vykoná zápočet z preplatku</w:t>
      </w:r>
      <w:r w:rsidRPr="005B380C">
        <w:rPr>
          <w:rFonts w:ascii="Times New Roman" w:eastAsia="Times New Roman" w:hAnsi="Times New Roman" w:cs="Times New Roman"/>
          <w:sz w:val="24"/>
          <w:szCs w:val="24"/>
        </w:rPr>
        <w:t xml:space="preserve"> na poistnom, ktorý je výsledkom ročného zúčtovania. Z dôvodu návrhu na zrušenie ročného zúčtovania sa uvedená právna úprava navrhuje vypustiť ako nadbytočná.</w:t>
      </w:r>
    </w:p>
    <w:p w:rsidR="00801786" w:rsidRPr="005B380C" w:rsidRDefault="00801786" w:rsidP="005B380C">
      <w:pPr>
        <w:spacing w:after="0" w:line="240" w:lineRule="auto"/>
        <w:jc w:val="both"/>
        <w:rPr>
          <w:rFonts w:ascii="Times New Roman" w:eastAsia="Calibri" w:hAnsi="Times New Roman" w:cs="Times New Roman"/>
          <w:bCs/>
          <w:i/>
          <w:iCs/>
          <w:sz w:val="24"/>
          <w:szCs w:val="24"/>
        </w:rPr>
      </w:pPr>
    </w:p>
    <w:p w:rsidR="00B177A4" w:rsidRPr="005B380C" w:rsidRDefault="00567565" w:rsidP="005B380C">
      <w:pPr>
        <w:pStyle w:val="Odsekzoznamu"/>
        <w:spacing w:after="0" w:line="240" w:lineRule="auto"/>
        <w:ind w:left="0"/>
        <w:contextualSpacing w:val="0"/>
        <w:jc w:val="both"/>
        <w:rPr>
          <w:rFonts w:ascii="Times New Roman" w:hAnsi="Times New Roman" w:cs="Times New Roman"/>
          <w:bCs/>
          <w:sz w:val="24"/>
          <w:szCs w:val="24"/>
        </w:rPr>
      </w:pPr>
      <w:r w:rsidRPr="005B380C">
        <w:rPr>
          <w:rFonts w:ascii="Times New Roman" w:eastAsia="Calibri" w:hAnsi="Times New Roman" w:cs="Times New Roman"/>
          <w:b/>
          <w:bCs/>
          <w:sz w:val="24"/>
          <w:szCs w:val="24"/>
        </w:rPr>
        <w:t xml:space="preserve">K bodu </w:t>
      </w:r>
      <w:r w:rsidR="00A03693">
        <w:rPr>
          <w:rFonts w:ascii="Times New Roman" w:eastAsia="Calibri" w:hAnsi="Times New Roman" w:cs="Times New Roman"/>
          <w:b/>
          <w:bCs/>
          <w:sz w:val="24"/>
          <w:szCs w:val="24"/>
        </w:rPr>
        <w:t>8</w:t>
      </w:r>
      <w:r w:rsidR="00143E58">
        <w:rPr>
          <w:rFonts w:ascii="Times New Roman" w:eastAsia="Calibri" w:hAnsi="Times New Roman" w:cs="Times New Roman"/>
          <w:b/>
          <w:bCs/>
          <w:sz w:val="24"/>
          <w:szCs w:val="24"/>
        </w:rPr>
        <w:t>6</w:t>
      </w:r>
      <w:r w:rsidR="00B177A4" w:rsidRPr="005B380C">
        <w:rPr>
          <w:rFonts w:ascii="Times New Roman" w:eastAsia="Calibri" w:hAnsi="Times New Roman" w:cs="Times New Roman"/>
          <w:b/>
          <w:bCs/>
          <w:sz w:val="24"/>
          <w:szCs w:val="24"/>
        </w:rPr>
        <w:t xml:space="preserve"> </w:t>
      </w:r>
      <w:r w:rsidR="00B177A4" w:rsidRPr="005B380C">
        <w:rPr>
          <w:rFonts w:ascii="Times New Roman" w:hAnsi="Times New Roman" w:cs="Times New Roman"/>
          <w:bCs/>
          <w:sz w:val="24"/>
          <w:szCs w:val="24"/>
        </w:rPr>
        <w:t>[</w:t>
      </w:r>
      <w:r w:rsidR="00852CB4" w:rsidRPr="005B380C">
        <w:rPr>
          <w:rFonts w:ascii="Times New Roman" w:hAnsi="Times New Roman" w:cs="Times New Roman"/>
          <w:bCs/>
          <w:sz w:val="24"/>
          <w:szCs w:val="24"/>
        </w:rPr>
        <w:t>§ 226 ods. 1 písm. m)</w:t>
      </w:r>
      <w:r w:rsidR="00B177A4" w:rsidRPr="005B380C">
        <w:rPr>
          <w:rFonts w:ascii="Times New Roman" w:hAnsi="Times New Roman" w:cs="Times New Roman"/>
          <w:bCs/>
          <w:sz w:val="24"/>
          <w:szCs w:val="24"/>
        </w:rPr>
        <w:t>]</w:t>
      </w:r>
    </w:p>
    <w:p w:rsidR="00EC3666" w:rsidRPr="005B380C" w:rsidRDefault="00EC3666"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Rozširujú sa povinnosti Sociálnej poisťovne o písomné oznámenie o zániku povinného nemocenského poistenia a povinného dôchodkového poistenia samostatne zárobkovo činnej osoby. Zánik povinného nemocenského poistenia a povinného dôchodkového poistenia Sociálna poisťovňa samostatne zárobkovo činnej osobe doteraz oznamovala z vlastnej iniciatívy. Zavedenie povinnosti Sociálnej poisťovne oznamovať nielen vznik, ale aj zánik povinného nemocenského poistenia a povinného dôchodkového poistenia prispeje k právnej istote o právach a povinnostiach samostatne zárobkovo činnej osoby ako platiteľa poistného na</w:t>
      </w:r>
      <w:r w:rsidR="00D34052"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 xml:space="preserve">sociálne poistenie. </w:t>
      </w:r>
    </w:p>
    <w:p w:rsidR="00EC3666" w:rsidRPr="005B380C" w:rsidRDefault="00EC3666"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Povinnosti Sociálnej poisťovne sa rozširujú aj o povinnosť oznámiť samostatne zárobkovo činnej osobe vznik a zánik prerušenia jej nemocenského poistenia a dôchodkového poistenia po uplynutí 52 týždňov trvania takej dočasnej pracovnej neschopnosti, ktorá je zaznamenaná v</w:t>
      </w:r>
      <w:r w:rsidR="00D34052"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 xml:space="preserve">systéme elektronického zdravotníctva.  </w:t>
      </w:r>
    </w:p>
    <w:p w:rsidR="00852CB4" w:rsidRPr="005B380C" w:rsidRDefault="00852CB4" w:rsidP="005B380C">
      <w:pPr>
        <w:spacing w:after="0" w:line="240" w:lineRule="auto"/>
        <w:jc w:val="both"/>
        <w:rPr>
          <w:rFonts w:ascii="Times New Roman" w:eastAsia="Calibri" w:hAnsi="Times New Roman" w:cs="Times New Roman"/>
          <w:bCs/>
          <w:sz w:val="24"/>
          <w:szCs w:val="24"/>
        </w:rPr>
      </w:pPr>
    </w:p>
    <w:p w:rsidR="00852CB4" w:rsidRPr="005B380C" w:rsidRDefault="008C4EEC" w:rsidP="005B380C">
      <w:pPr>
        <w:pStyle w:val="Odsekzoznamu"/>
        <w:spacing w:after="0" w:line="240" w:lineRule="auto"/>
        <w:ind w:left="0"/>
        <w:contextualSpacing w:val="0"/>
        <w:jc w:val="both"/>
        <w:rPr>
          <w:rFonts w:ascii="Times New Roman" w:hAnsi="Times New Roman" w:cs="Times New Roman"/>
          <w:bCs/>
          <w:sz w:val="24"/>
          <w:szCs w:val="24"/>
        </w:rPr>
      </w:pPr>
      <w:r w:rsidRPr="005B380C">
        <w:rPr>
          <w:rFonts w:ascii="Times New Roman" w:eastAsia="Calibri" w:hAnsi="Times New Roman" w:cs="Times New Roman"/>
          <w:b/>
          <w:bCs/>
          <w:sz w:val="24"/>
          <w:szCs w:val="24"/>
        </w:rPr>
        <w:t>K</w:t>
      </w:r>
      <w:r w:rsidR="00724728" w:rsidRPr="005B380C">
        <w:rPr>
          <w:rFonts w:ascii="Times New Roman" w:eastAsia="Calibri" w:hAnsi="Times New Roman" w:cs="Times New Roman"/>
          <w:b/>
          <w:bCs/>
          <w:sz w:val="24"/>
          <w:szCs w:val="24"/>
        </w:rPr>
        <w:t> </w:t>
      </w:r>
      <w:r w:rsidRPr="005B380C">
        <w:rPr>
          <w:rFonts w:ascii="Times New Roman" w:eastAsia="Calibri" w:hAnsi="Times New Roman" w:cs="Times New Roman"/>
          <w:b/>
          <w:bCs/>
          <w:sz w:val="24"/>
          <w:szCs w:val="24"/>
        </w:rPr>
        <w:t>bodom</w:t>
      </w:r>
      <w:r w:rsidR="00724728" w:rsidRPr="005B380C">
        <w:rPr>
          <w:rFonts w:ascii="Times New Roman" w:eastAsia="Calibri" w:hAnsi="Times New Roman" w:cs="Times New Roman"/>
          <w:b/>
          <w:bCs/>
          <w:sz w:val="24"/>
          <w:szCs w:val="24"/>
        </w:rPr>
        <w:t xml:space="preserve"> </w:t>
      </w:r>
      <w:r w:rsidR="00A03693">
        <w:rPr>
          <w:rFonts w:ascii="Times New Roman" w:eastAsia="Calibri" w:hAnsi="Times New Roman" w:cs="Times New Roman"/>
          <w:b/>
          <w:bCs/>
          <w:sz w:val="24"/>
          <w:szCs w:val="24"/>
        </w:rPr>
        <w:t>8</w:t>
      </w:r>
      <w:r w:rsidR="00143E58">
        <w:rPr>
          <w:rFonts w:ascii="Times New Roman" w:eastAsia="Calibri" w:hAnsi="Times New Roman" w:cs="Times New Roman"/>
          <w:b/>
          <w:bCs/>
          <w:sz w:val="24"/>
          <w:szCs w:val="24"/>
        </w:rPr>
        <w:t>7</w:t>
      </w:r>
      <w:r w:rsidR="00953A97" w:rsidRPr="005B380C">
        <w:rPr>
          <w:rFonts w:ascii="Times New Roman" w:eastAsia="Calibri" w:hAnsi="Times New Roman" w:cs="Times New Roman"/>
          <w:b/>
          <w:bCs/>
          <w:sz w:val="24"/>
          <w:szCs w:val="24"/>
        </w:rPr>
        <w:t xml:space="preserve"> a </w:t>
      </w:r>
      <w:r w:rsidR="00143E58">
        <w:rPr>
          <w:rFonts w:ascii="Times New Roman" w:eastAsia="Calibri" w:hAnsi="Times New Roman" w:cs="Times New Roman"/>
          <w:b/>
          <w:bCs/>
          <w:sz w:val="24"/>
          <w:szCs w:val="24"/>
        </w:rPr>
        <w:t>88</w:t>
      </w:r>
      <w:r w:rsidR="00E23DDD" w:rsidRPr="005B380C">
        <w:rPr>
          <w:rFonts w:ascii="Times New Roman" w:eastAsia="Calibri" w:hAnsi="Times New Roman" w:cs="Times New Roman"/>
          <w:b/>
          <w:bCs/>
          <w:sz w:val="24"/>
          <w:szCs w:val="24"/>
        </w:rPr>
        <w:t xml:space="preserve"> </w:t>
      </w:r>
      <w:r w:rsidR="00852CB4" w:rsidRPr="005B380C">
        <w:rPr>
          <w:rFonts w:ascii="Times New Roman" w:hAnsi="Times New Roman" w:cs="Times New Roman"/>
          <w:bCs/>
          <w:sz w:val="24"/>
          <w:szCs w:val="24"/>
        </w:rPr>
        <w:t>[§ 226 ods. 1 písm. o)</w:t>
      </w:r>
      <w:r w:rsidR="00080905" w:rsidRPr="005B380C">
        <w:rPr>
          <w:rFonts w:ascii="Times New Roman" w:hAnsi="Times New Roman" w:cs="Times New Roman"/>
          <w:bCs/>
          <w:sz w:val="24"/>
          <w:szCs w:val="24"/>
        </w:rPr>
        <w:t xml:space="preserve"> a p)</w:t>
      </w:r>
      <w:r w:rsidR="00852CB4" w:rsidRPr="005B380C">
        <w:rPr>
          <w:rFonts w:ascii="Times New Roman" w:hAnsi="Times New Roman" w:cs="Times New Roman"/>
          <w:bCs/>
          <w:sz w:val="24"/>
          <w:szCs w:val="24"/>
        </w:rPr>
        <w:t>]</w:t>
      </w:r>
    </w:p>
    <w:p w:rsidR="00852CB4" w:rsidRPr="005B380C" w:rsidRDefault="00852CB4" w:rsidP="005B380C">
      <w:pPr>
        <w:spacing w:after="0" w:line="240" w:lineRule="auto"/>
        <w:jc w:val="both"/>
        <w:rPr>
          <w:rFonts w:ascii="Times New Roman" w:eastAsia="Calibri" w:hAnsi="Times New Roman" w:cs="Times New Roman"/>
          <w:bCs/>
          <w:sz w:val="24"/>
          <w:szCs w:val="24"/>
        </w:rPr>
      </w:pPr>
      <w:r w:rsidRPr="005B380C">
        <w:rPr>
          <w:rFonts w:ascii="Times New Roman" w:eastAsia="Calibri" w:hAnsi="Times New Roman" w:cs="Times New Roman"/>
          <w:bCs/>
          <w:sz w:val="24"/>
          <w:szCs w:val="24"/>
        </w:rPr>
        <w:t xml:space="preserve">V súlade s účelom a filozofiou elektronizácie dočasnej pracovnej neschopnosti sa navrhuje povinnosť Sociálnej poisťovne sprístupniť poistencovi elektronickou formou aktuálne informácie o priebehu konania o nároku na nemocenské a jeho výplatu, nároku na úrazový </w:t>
      </w:r>
      <w:r w:rsidRPr="005B380C">
        <w:rPr>
          <w:rFonts w:ascii="Times New Roman" w:eastAsia="Calibri" w:hAnsi="Times New Roman" w:cs="Times New Roman"/>
          <w:bCs/>
          <w:sz w:val="24"/>
          <w:szCs w:val="24"/>
        </w:rPr>
        <w:lastRenderedPageBreak/>
        <w:t xml:space="preserve">príplatok a jeho výplatu, vykonaní kontroly dodržiavania liečebného režimu a spôsobe poukázania nemocenského a úrazového príplatku. Poistenec tak bude o všetkých dôležitých skutočnostiach informovaný elektronicky. </w:t>
      </w:r>
      <w:r w:rsidR="008C4EEC" w:rsidRPr="005B380C">
        <w:rPr>
          <w:rFonts w:ascii="Times New Roman" w:eastAsia="Calibri" w:hAnsi="Times New Roman" w:cs="Times New Roman"/>
          <w:bCs/>
          <w:sz w:val="24"/>
          <w:szCs w:val="24"/>
        </w:rPr>
        <w:t>Súčasne sa navrhuje</w:t>
      </w:r>
      <w:r w:rsidR="003B1CF6" w:rsidRPr="005B380C">
        <w:rPr>
          <w:rFonts w:ascii="Times New Roman" w:eastAsia="Calibri" w:hAnsi="Times New Roman" w:cs="Times New Roman"/>
          <w:bCs/>
          <w:sz w:val="24"/>
          <w:szCs w:val="24"/>
        </w:rPr>
        <w:t>,</w:t>
      </w:r>
      <w:r w:rsidR="008C4EEC" w:rsidRPr="005B380C">
        <w:rPr>
          <w:rFonts w:ascii="Times New Roman" w:eastAsia="Calibri" w:hAnsi="Times New Roman" w:cs="Times New Roman"/>
          <w:bCs/>
          <w:sz w:val="24"/>
          <w:szCs w:val="24"/>
        </w:rPr>
        <w:t xml:space="preserve"> aby si Sociálna poisťovňa v týchto prípadoch určila spôsob sprístupnenia informácií.</w:t>
      </w:r>
      <w:r w:rsidR="00D250B5" w:rsidRPr="005B380C">
        <w:rPr>
          <w:rFonts w:ascii="Times New Roman" w:eastAsia="Calibri" w:hAnsi="Times New Roman" w:cs="Times New Roman"/>
          <w:bCs/>
          <w:sz w:val="24"/>
          <w:szCs w:val="24"/>
        </w:rPr>
        <w:t xml:space="preserve"> </w:t>
      </w:r>
    </w:p>
    <w:p w:rsidR="00953A97" w:rsidRPr="005B380C" w:rsidRDefault="00953A97"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Významné zníženie administratívnej záťaže poistencov predstavuje návrh novej povinnosti Sociálnej poisťovne, aby informácie o dočasnej pracovnej neschopnosti zaznamenanej v systéme elektronického zdravotníctva elektronickými prostriedkami bezodkladne oznamovala zamestnávateľovi. Konkrétne ide o povinnosť oznamovať informácie o vzniku, trvaní a ukončení dočasnej pracovnej neschopnosti zamestnanca, o porušení liečebného režimu zamestnancom</w:t>
      </w:r>
      <w:r w:rsidR="00A145C4" w:rsidRPr="005B380C">
        <w:rPr>
          <w:rFonts w:ascii="Times New Roman" w:eastAsia="Calibri" w:hAnsi="Times New Roman" w:cs="Times New Roman"/>
          <w:sz w:val="24"/>
          <w:szCs w:val="24"/>
        </w:rPr>
        <w:t xml:space="preserve">, </w:t>
      </w:r>
      <w:r w:rsidRPr="005B380C">
        <w:rPr>
          <w:rFonts w:ascii="Times New Roman" w:eastAsia="Calibri" w:hAnsi="Times New Roman" w:cs="Times New Roman"/>
          <w:sz w:val="24"/>
          <w:szCs w:val="24"/>
        </w:rPr>
        <w:t>informáciu o dôvode vzniku dočasnej pracovnej neschopnosti</w:t>
      </w:r>
      <w:r w:rsidR="00A145C4" w:rsidRPr="005B380C">
        <w:rPr>
          <w:rFonts w:ascii="Times New Roman" w:eastAsia="Calibri" w:hAnsi="Times New Roman" w:cs="Times New Roman"/>
          <w:sz w:val="24"/>
          <w:szCs w:val="24"/>
        </w:rPr>
        <w:t xml:space="preserve"> a  </w:t>
      </w:r>
      <w:r w:rsidR="00A145C4" w:rsidRPr="005B380C">
        <w:rPr>
          <w:rFonts w:ascii="Times New Roman" w:eastAsia="Calibri" w:hAnsi="Times New Roman" w:cs="Times New Roman"/>
          <w:bCs/>
          <w:sz w:val="24"/>
          <w:szCs w:val="24"/>
        </w:rPr>
        <w:t>informáciu o</w:t>
      </w:r>
      <w:r w:rsidR="00B4386A" w:rsidRPr="005B380C">
        <w:rPr>
          <w:rFonts w:ascii="Times New Roman" w:eastAsia="Calibri" w:hAnsi="Times New Roman" w:cs="Times New Roman"/>
          <w:bCs/>
          <w:sz w:val="24"/>
          <w:szCs w:val="24"/>
        </w:rPr>
        <w:t xml:space="preserve"> mieste </w:t>
      </w:r>
      <w:r w:rsidR="00A145C4" w:rsidRPr="005B380C">
        <w:rPr>
          <w:rFonts w:ascii="Times New Roman" w:eastAsia="Calibri" w:hAnsi="Times New Roman" w:cs="Times New Roman"/>
          <w:bCs/>
          <w:sz w:val="24"/>
          <w:szCs w:val="24"/>
        </w:rPr>
        <w:t>pobyt</w:t>
      </w:r>
      <w:r w:rsidR="00B4386A" w:rsidRPr="005B380C">
        <w:rPr>
          <w:rFonts w:ascii="Times New Roman" w:eastAsia="Calibri" w:hAnsi="Times New Roman" w:cs="Times New Roman"/>
          <w:bCs/>
          <w:sz w:val="24"/>
          <w:szCs w:val="24"/>
        </w:rPr>
        <w:t>u</w:t>
      </w:r>
      <w:r w:rsidR="00A145C4" w:rsidRPr="005B380C">
        <w:rPr>
          <w:rFonts w:ascii="Times New Roman" w:eastAsia="Calibri" w:hAnsi="Times New Roman" w:cs="Times New Roman"/>
          <w:bCs/>
          <w:sz w:val="24"/>
          <w:szCs w:val="24"/>
        </w:rPr>
        <w:t xml:space="preserve"> zamestnanca počas </w:t>
      </w:r>
      <w:r w:rsidR="00B4386A" w:rsidRPr="005B380C">
        <w:rPr>
          <w:rFonts w:ascii="Times New Roman" w:eastAsia="Calibri" w:hAnsi="Times New Roman" w:cs="Times New Roman"/>
          <w:bCs/>
          <w:sz w:val="24"/>
          <w:szCs w:val="24"/>
        </w:rPr>
        <w:t xml:space="preserve">trvania </w:t>
      </w:r>
      <w:r w:rsidR="00A145C4" w:rsidRPr="005B380C">
        <w:rPr>
          <w:rFonts w:ascii="Times New Roman" w:eastAsia="Calibri" w:hAnsi="Times New Roman" w:cs="Times New Roman"/>
          <w:bCs/>
          <w:sz w:val="24"/>
          <w:szCs w:val="24"/>
        </w:rPr>
        <w:t>jeho dočasnej pracovnej neschopnosti,</w:t>
      </w:r>
      <w:r w:rsidRPr="005B380C">
        <w:rPr>
          <w:rFonts w:ascii="Times New Roman" w:eastAsia="Calibri" w:hAnsi="Times New Roman" w:cs="Times New Roman"/>
          <w:sz w:val="24"/>
          <w:szCs w:val="24"/>
        </w:rPr>
        <w:t xml:space="preserve"> ktoré doteraz zamestnanec oznamoval zamestnávateľovi doručením písomného tlačiva potvrdzujúceho dočasnú pracovnú neschopnosť vystavenú ošetrujúcim lekárom. </w:t>
      </w:r>
    </w:p>
    <w:p w:rsidR="00953A97" w:rsidRPr="005B380C" w:rsidRDefault="00953A97"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 xml:space="preserve">Povinnosti Sociálnej poisťovne sa rozširujú aj o povinnosť písomne oznámiť zamestnávateľovi vznik a zánik prerušenia povinného nemocenského poistenia, povinného dôchodkového poistenia a povinného poistenia v nezamestnanosti zamestnanca po uplynutí zákonom stanoveného obdobia trvania takej dočasnej pracovnej neschopnosti, ktorá je zaznamenaná v systéme elektronického zdravotníctva. </w:t>
      </w:r>
    </w:p>
    <w:p w:rsidR="00C94935" w:rsidRPr="005B380C" w:rsidRDefault="00C94935" w:rsidP="005B380C">
      <w:pPr>
        <w:spacing w:after="0" w:line="240" w:lineRule="auto"/>
        <w:jc w:val="both"/>
        <w:rPr>
          <w:rFonts w:ascii="Times New Roman" w:eastAsia="Calibri" w:hAnsi="Times New Roman" w:cs="Times New Roman"/>
          <w:sz w:val="24"/>
          <w:szCs w:val="24"/>
        </w:rPr>
      </w:pPr>
    </w:p>
    <w:p w:rsidR="00080905" w:rsidRPr="005B380C" w:rsidRDefault="00080905" w:rsidP="005B380C">
      <w:pPr>
        <w:spacing w:after="0" w:line="240" w:lineRule="auto"/>
        <w:jc w:val="both"/>
        <w:rPr>
          <w:rFonts w:ascii="Times New Roman" w:eastAsia="Calibri" w:hAnsi="Times New Roman" w:cs="Times New Roman"/>
          <w:b/>
          <w:sz w:val="24"/>
          <w:szCs w:val="24"/>
        </w:rPr>
      </w:pPr>
      <w:r w:rsidRPr="005B380C">
        <w:rPr>
          <w:rFonts w:ascii="Times New Roman" w:eastAsia="Calibri" w:hAnsi="Times New Roman" w:cs="Times New Roman"/>
          <w:b/>
          <w:sz w:val="24"/>
          <w:szCs w:val="24"/>
        </w:rPr>
        <w:t xml:space="preserve">K bodu </w:t>
      </w:r>
      <w:r w:rsidR="00143E58">
        <w:rPr>
          <w:rFonts w:ascii="Times New Roman" w:eastAsia="Calibri" w:hAnsi="Times New Roman" w:cs="Times New Roman"/>
          <w:b/>
          <w:sz w:val="24"/>
          <w:szCs w:val="24"/>
        </w:rPr>
        <w:t>89</w:t>
      </w:r>
      <w:r w:rsidR="00E86480"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 226 ods. 5]</w:t>
      </w:r>
    </w:p>
    <w:p w:rsidR="00706C14" w:rsidRPr="005B380C" w:rsidRDefault="00706C14" w:rsidP="00706C14">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 xml:space="preserve">V súvislosti s tým, že Sociálna poisťovňa bude od </w:t>
      </w:r>
      <w:r w:rsidRPr="00600A65">
        <w:rPr>
          <w:rFonts w:ascii="Times New Roman" w:eastAsia="Calibri" w:hAnsi="Times New Roman" w:cs="Times New Roman"/>
          <w:sz w:val="24"/>
          <w:szCs w:val="24"/>
        </w:rPr>
        <w:t>1. januára 2023</w:t>
      </w:r>
      <w:r>
        <w:rPr>
          <w:rFonts w:ascii="Times New Roman" w:eastAsia="Calibri" w:hAnsi="Times New Roman" w:cs="Times New Roman"/>
          <w:sz w:val="24"/>
          <w:szCs w:val="24"/>
        </w:rPr>
        <w:t xml:space="preserve"> </w:t>
      </w:r>
      <w:r w:rsidRPr="005B380C">
        <w:rPr>
          <w:rFonts w:ascii="Times New Roman" w:eastAsia="Calibri" w:hAnsi="Times New Roman" w:cs="Times New Roman"/>
          <w:sz w:val="24"/>
          <w:szCs w:val="24"/>
        </w:rPr>
        <w:t>viesť evidenciu uplatňovaných odvodov</w:t>
      </w:r>
      <w:r>
        <w:rPr>
          <w:rFonts w:ascii="Times New Roman" w:eastAsia="Calibri" w:hAnsi="Times New Roman" w:cs="Times New Roman"/>
          <w:sz w:val="24"/>
          <w:szCs w:val="24"/>
        </w:rPr>
        <w:t>ých</w:t>
      </w:r>
      <w:r w:rsidRPr="005B380C">
        <w:rPr>
          <w:rFonts w:ascii="Times New Roman" w:eastAsia="Calibri" w:hAnsi="Times New Roman" w:cs="Times New Roman"/>
          <w:sz w:val="24"/>
          <w:szCs w:val="24"/>
        </w:rPr>
        <w:t xml:space="preserve"> odpočítateľných položiek sa navrhuje, aby na základe tejto evidencie zamestnávateľovi sprístupňovala informáciu o nemožnosti uplatnenia odvodov</w:t>
      </w:r>
      <w:r>
        <w:rPr>
          <w:rFonts w:ascii="Times New Roman" w:eastAsia="Calibri" w:hAnsi="Times New Roman" w:cs="Times New Roman"/>
          <w:sz w:val="24"/>
          <w:szCs w:val="24"/>
        </w:rPr>
        <w:t>ej</w:t>
      </w:r>
      <w:r w:rsidRPr="005B380C">
        <w:rPr>
          <w:rFonts w:ascii="Times New Roman" w:eastAsia="Calibri" w:hAnsi="Times New Roman" w:cs="Times New Roman"/>
          <w:sz w:val="24"/>
          <w:szCs w:val="24"/>
        </w:rPr>
        <w:t xml:space="preserve"> odpočítateľnej položky, ak je už uplatnená v rovnakom čase pri inej dohode.</w:t>
      </w:r>
    </w:p>
    <w:p w:rsidR="00815A47" w:rsidRPr="005B380C" w:rsidRDefault="00815A47" w:rsidP="005B380C">
      <w:pPr>
        <w:spacing w:after="0" w:line="240" w:lineRule="auto"/>
        <w:jc w:val="both"/>
        <w:rPr>
          <w:rFonts w:ascii="Times New Roman" w:eastAsia="Calibri" w:hAnsi="Times New Roman" w:cs="Times New Roman"/>
          <w:b/>
          <w:sz w:val="24"/>
          <w:szCs w:val="24"/>
        </w:rPr>
      </w:pPr>
    </w:p>
    <w:p w:rsidR="00C94935" w:rsidRPr="005B380C" w:rsidRDefault="00C94935"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K bodu</w:t>
      </w:r>
      <w:r w:rsidR="00E86480" w:rsidRPr="005B380C">
        <w:rPr>
          <w:rFonts w:ascii="Times New Roman" w:eastAsia="Calibri" w:hAnsi="Times New Roman" w:cs="Times New Roman"/>
          <w:b/>
          <w:sz w:val="24"/>
          <w:szCs w:val="24"/>
        </w:rPr>
        <w:t xml:space="preserve"> </w:t>
      </w:r>
      <w:r w:rsidR="00143E58">
        <w:rPr>
          <w:rFonts w:ascii="Times New Roman" w:eastAsia="Calibri" w:hAnsi="Times New Roman" w:cs="Times New Roman"/>
          <w:b/>
          <w:sz w:val="24"/>
          <w:szCs w:val="24"/>
        </w:rPr>
        <w:t>90</w:t>
      </w:r>
      <w:r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 226 ods. 7]</w:t>
      </w:r>
    </w:p>
    <w:p w:rsidR="00C94935" w:rsidRPr="005B380C" w:rsidRDefault="00C94935" w:rsidP="005B380C">
      <w:pPr>
        <w:spacing w:after="0" w:line="240" w:lineRule="auto"/>
        <w:jc w:val="both"/>
        <w:rPr>
          <w:rFonts w:ascii="Times New Roman" w:eastAsia="Calibri" w:hAnsi="Times New Roman" w:cs="Times New Roman"/>
          <w:bCs/>
          <w:sz w:val="24"/>
          <w:szCs w:val="24"/>
        </w:rPr>
      </w:pPr>
      <w:r w:rsidRPr="005B380C">
        <w:rPr>
          <w:rFonts w:ascii="Times New Roman" w:eastAsia="Calibri" w:hAnsi="Times New Roman" w:cs="Times New Roman"/>
          <w:bCs/>
          <w:sz w:val="24"/>
          <w:szCs w:val="24"/>
        </w:rPr>
        <w:t xml:space="preserve">Navrhuje sa povinnosť Sociálnej poisťovne sprístupniť zamestnávateľovi informáciu o priznaní starobného dôchodku, predčasného starobného dôchodku a invalidného dôchodku zamestnanca </w:t>
      </w:r>
      <w:r w:rsidRPr="005B380C">
        <w:rPr>
          <w:rFonts w:ascii="Times New Roman" w:eastAsia="Times New Roman" w:hAnsi="Times New Roman" w:cs="Times New Roman"/>
          <w:sz w:val="24"/>
          <w:szCs w:val="24"/>
          <w:lang w:eastAsia="sk-SK"/>
        </w:rPr>
        <w:t xml:space="preserve">vrátane dňa vydania rozhodnutia o priznaní tohto </w:t>
      </w:r>
      <w:r w:rsidRPr="005B380C">
        <w:rPr>
          <w:rFonts w:ascii="Times New Roman" w:eastAsia="Calibri" w:hAnsi="Times New Roman" w:cs="Times New Roman"/>
          <w:bCs/>
          <w:sz w:val="24"/>
          <w:szCs w:val="24"/>
        </w:rPr>
        <w:t xml:space="preserve">dôchodku. Aj keď povinnosť zamestnanca nahlásiť tieto skutočnosti vyplýva zo Zákonníka práce, v praxi často dochádza k tomu, že zamestnanec túto skutočnosť neoznámi, na základe čoho vznikajú zamestnávateľovi preplatky na poistnom na sociálne poistenie. </w:t>
      </w:r>
      <w:r w:rsidR="000205E4" w:rsidRPr="005B380C">
        <w:rPr>
          <w:rFonts w:ascii="Times New Roman" w:eastAsia="Calibri" w:hAnsi="Times New Roman" w:cs="Times New Roman"/>
          <w:bCs/>
          <w:sz w:val="24"/>
          <w:szCs w:val="24"/>
        </w:rPr>
        <w:t xml:space="preserve">V zmysle príslušných ustanovení </w:t>
      </w:r>
      <w:r w:rsidR="00602066" w:rsidRPr="005B380C">
        <w:rPr>
          <w:rFonts w:ascii="Times New Roman" w:eastAsia="Calibri" w:hAnsi="Times New Roman" w:cs="Times New Roman"/>
          <w:bCs/>
          <w:sz w:val="24"/>
          <w:szCs w:val="24"/>
        </w:rPr>
        <w:t>Z</w:t>
      </w:r>
      <w:r w:rsidR="000205E4" w:rsidRPr="005B380C">
        <w:rPr>
          <w:rFonts w:ascii="Times New Roman" w:eastAsia="Calibri" w:hAnsi="Times New Roman" w:cs="Times New Roman"/>
          <w:bCs/>
          <w:sz w:val="24"/>
          <w:szCs w:val="24"/>
        </w:rPr>
        <w:t xml:space="preserve">ákonníka práce však zamestnancovi zostáva povinnosť oznámiť </w:t>
      </w:r>
      <w:r w:rsidR="00602066" w:rsidRPr="005B380C">
        <w:rPr>
          <w:rFonts w:ascii="Times New Roman" w:eastAsia="Calibri" w:hAnsi="Times New Roman" w:cs="Times New Roman"/>
          <w:bCs/>
          <w:sz w:val="24"/>
          <w:szCs w:val="24"/>
        </w:rPr>
        <w:t xml:space="preserve">zamestnávateľovi </w:t>
      </w:r>
      <w:r w:rsidR="000205E4" w:rsidRPr="005B380C">
        <w:rPr>
          <w:rFonts w:ascii="Times New Roman" w:eastAsia="Calibri" w:hAnsi="Times New Roman" w:cs="Times New Roman"/>
          <w:bCs/>
          <w:sz w:val="24"/>
          <w:szCs w:val="24"/>
        </w:rPr>
        <w:t>odňatie dôchodku</w:t>
      </w:r>
      <w:r w:rsidR="00602066" w:rsidRPr="005B380C">
        <w:rPr>
          <w:rFonts w:ascii="Times New Roman" w:eastAsia="Calibri" w:hAnsi="Times New Roman" w:cs="Times New Roman"/>
          <w:bCs/>
          <w:sz w:val="24"/>
          <w:szCs w:val="24"/>
        </w:rPr>
        <w:t>.</w:t>
      </w:r>
    </w:p>
    <w:p w:rsidR="00C94935" w:rsidRPr="005B380C" w:rsidRDefault="00C94935" w:rsidP="005B380C">
      <w:pPr>
        <w:spacing w:after="0" w:line="240" w:lineRule="auto"/>
        <w:jc w:val="both"/>
        <w:rPr>
          <w:rFonts w:ascii="Times New Roman" w:eastAsia="Calibri" w:hAnsi="Times New Roman" w:cs="Times New Roman"/>
          <w:b/>
          <w:sz w:val="24"/>
          <w:szCs w:val="24"/>
        </w:rPr>
      </w:pPr>
    </w:p>
    <w:p w:rsidR="005364F6" w:rsidRPr="005B380C" w:rsidRDefault="00852CB4" w:rsidP="005B380C">
      <w:pPr>
        <w:spacing w:after="0" w:line="240" w:lineRule="auto"/>
        <w:jc w:val="both"/>
        <w:rPr>
          <w:rFonts w:ascii="Times New Roman" w:eastAsia="Calibri" w:hAnsi="Times New Roman" w:cs="Times New Roman"/>
          <w:b/>
          <w:sz w:val="24"/>
          <w:szCs w:val="24"/>
        </w:rPr>
      </w:pPr>
      <w:r w:rsidRPr="005B380C">
        <w:rPr>
          <w:rFonts w:ascii="Times New Roman" w:eastAsia="Calibri" w:hAnsi="Times New Roman" w:cs="Times New Roman"/>
          <w:b/>
          <w:sz w:val="24"/>
          <w:szCs w:val="24"/>
        </w:rPr>
        <w:t>K </w:t>
      </w:r>
      <w:r w:rsidR="008C4EEC" w:rsidRPr="005B380C">
        <w:rPr>
          <w:rFonts w:ascii="Times New Roman" w:eastAsia="Calibri" w:hAnsi="Times New Roman" w:cs="Times New Roman"/>
          <w:b/>
          <w:sz w:val="24"/>
          <w:szCs w:val="24"/>
        </w:rPr>
        <w:t>bodu</w:t>
      </w:r>
      <w:r w:rsidR="00953A97" w:rsidRPr="005B380C">
        <w:rPr>
          <w:rFonts w:ascii="Times New Roman" w:eastAsia="Calibri" w:hAnsi="Times New Roman" w:cs="Times New Roman"/>
          <w:b/>
          <w:sz w:val="24"/>
          <w:szCs w:val="24"/>
        </w:rPr>
        <w:t xml:space="preserve"> </w:t>
      </w:r>
      <w:r w:rsidR="00A03693">
        <w:rPr>
          <w:rFonts w:ascii="Times New Roman" w:eastAsia="Calibri" w:hAnsi="Times New Roman" w:cs="Times New Roman"/>
          <w:b/>
          <w:sz w:val="24"/>
          <w:szCs w:val="24"/>
        </w:rPr>
        <w:t>9</w:t>
      </w:r>
      <w:r w:rsidR="00143E58">
        <w:rPr>
          <w:rFonts w:ascii="Times New Roman" w:eastAsia="Calibri" w:hAnsi="Times New Roman" w:cs="Times New Roman"/>
          <w:b/>
          <w:sz w:val="24"/>
          <w:szCs w:val="24"/>
        </w:rPr>
        <w:t>1</w:t>
      </w:r>
      <w:r w:rsidR="00D24D8A" w:rsidRPr="005B380C">
        <w:rPr>
          <w:rFonts w:ascii="Times New Roman" w:eastAsia="Calibri" w:hAnsi="Times New Roman" w:cs="Times New Roman"/>
          <w:b/>
          <w:sz w:val="24"/>
          <w:szCs w:val="24"/>
        </w:rPr>
        <w:t xml:space="preserve"> </w:t>
      </w:r>
      <w:r w:rsidR="00801786" w:rsidRPr="005B380C">
        <w:rPr>
          <w:rFonts w:ascii="Times New Roman" w:hAnsi="Times New Roman" w:cs="Times New Roman"/>
          <w:bCs/>
          <w:sz w:val="24"/>
          <w:szCs w:val="24"/>
        </w:rPr>
        <w:t xml:space="preserve">[§ 226 </w:t>
      </w:r>
      <w:r w:rsidR="00953A97" w:rsidRPr="005B380C">
        <w:rPr>
          <w:rFonts w:ascii="Times New Roman" w:hAnsi="Times New Roman" w:cs="Times New Roman"/>
          <w:bCs/>
          <w:sz w:val="24"/>
          <w:szCs w:val="24"/>
        </w:rPr>
        <w:t>ods. 8</w:t>
      </w:r>
      <w:r w:rsidR="001B6150" w:rsidRPr="005B380C">
        <w:rPr>
          <w:rFonts w:ascii="Times New Roman" w:hAnsi="Times New Roman" w:cs="Times New Roman"/>
          <w:bCs/>
          <w:sz w:val="24"/>
          <w:szCs w:val="24"/>
        </w:rPr>
        <w:t>]</w:t>
      </w:r>
    </w:p>
    <w:p w:rsidR="00930A1D" w:rsidRPr="005B380C" w:rsidRDefault="00653924"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Cs/>
          <w:sz w:val="24"/>
          <w:szCs w:val="24"/>
        </w:rPr>
        <w:t xml:space="preserve">V súlade </w:t>
      </w:r>
      <w:r w:rsidR="00930A1D" w:rsidRPr="005B380C">
        <w:rPr>
          <w:rFonts w:ascii="Times New Roman" w:hAnsi="Times New Roman" w:cs="Times New Roman"/>
          <w:bCs/>
          <w:sz w:val="24"/>
          <w:szCs w:val="24"/>
        </w:rPr>
        <w:t xml:space="preserve">s požiadavkami aplikačnej praxe sa navrhuje zaviesť </w:t>
      </w:r>
      <w:r w:rsidRPr="005B380C">
        <w:rPr>
          <w:rFonts w:ascii="Times New Roman" w:hAnsi="Times New Roman" w:cs="Times New Roman"/>
          <w:sz w:val="24"/>
          <w:szCs w:val="24"/>
        </w:rPr>
        <w:t>Sociálnej poisťovni</w:t>
      </w:r>
      <w:r w:rsidR="00930A1D" w:rsidRPr="005B380C">
        <w:rPr>
          <w:rFonts w:ascii="Times New Roman" w:hAnsi="Times New Roman" w:cs="Times New Roman"/>
          <w:sz w:val="24"/>
          <w:szCs w:val="24"/>
        </w:rPr>
        <w:t xml:space="preserve"> </w:t>
      </w:r>
      <w:r w:rsidR="00103157" w:rsidRPr="005B380C">
        <w:rPr>
          <w:rFonts w:ascii="Times New Roman" w:hAnsi="Times New Roman" w:cs="Times New Roman"/>
          <w:bCs/>
          <w:sz w:val="24"/>
          <w:szCs w:val="24"/>
        </w:rPr>
        <w:t>povinnosť</w:t>
      </w:r>
      <w:r w:rsidR="00103157" w:rsidRPr="005B380C">
        <w:rPr>
          <w:rFonts w:ascii="Times New Roman" w:hAnsi="Times New Roman" w:cs="Times New Roman"/>
          <w:sz w:val="24"/>
          <w:szCs w:val="24"/>
        </w:rPr>
        <w:t xml:space="preserve"> </w:t>
      </w:r>
      <w:r w:rsidR="00930A1D" w:rsidRPr="005B380C">
        <w:rPr>
          <w:rFonts w:ascii="Times New Roman" w:hAnsi="Times New Roman" w:cs="Times New Roman"/>
          <w:sz w:val="24"/>
          <w:szCs w:val="24"/>
        </w:rPr>
        <w:t>oznámiť</w:t>
      </w:r>
      <w:r w:rsidRPr="005B380C">
        <w:rPr>
          <w:rFonts w:ascii="Times New Roman" w:hAnsi="Times New Roman" w:cs="Times New Roman"/>
          <w:sz w:val="24"/>
          <w:szCs w:val="24"/>
        </w:rPr>
        <w:t xml:space="preserve"> </w:t>
      </w:r>
      <w:r w:rsidR="00930A1D" w:rsidRPr="005B380C">
        <w:rPr>
          <w:rFonts w:ascii="Times New Roman" w:eastAsia="Calibri" w:hAnsi="Times New Roman" w:cs="Times New Roman"/>
          <w:sz w:val="24"/>
          <w:szCs w:val="24"/>
        </w:rPr>
        <w:t>Úradu verejného zdravotníctva porušenie liečebného režimu poistencom počas nariadeného karanténneho opatrenia alebo izolácie</w:t>
      </w:r>
      <w:r w:rsidR="00930A1D" w:rsidRPr="005B380C">
        <w:rPr>
          <w:rFonts w:ascii="Times New Roman" w:hAnsi="Times New Roman" w:cs="Times New Roman"/>
          <w:sz w:val="24"/>
          <w:szCs w:val="24"/>
        </w:rPr>
        <w:t>.</w:t>
      </w:r>
    </w:p>
    <w:p w:rsidR="00E1488E" w:rsidRPr="005B380C" w:rsidRDefault="00E1488E" w:rsidP="005B380C">
      <w:pPr>
        <w:spacing w:after="0" w:line="240" w:lineRule="auto"/>
        <w:jc w:val="both"/>
        <w:rPr>
          <w:rFonts w:ascii="Times New Roman" w:eastAsia="Calibri" w:hAnsi="Times New Roman" w:cs="Times New Roman"/>
          <w:b/>
          <w:sz w:val="24"/>
          <w:szCs w:val="24"/>
        </w:rPr>
      </w:pPr>
    </w:p>
    <w:p w:rsidR="008C4EEC" w:rsidRPr="005B380C" w:rsidRDefault="008C4EEC"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K</w:t>
      </w:r>
      <w:r w:rsidR="00E1488E" w:rsidRPr="005B380C">
        <w:rPr>
          <w:rFonts w:ascii="Times New Roman" w:eastAsia="Calibri" w:hAnsi="Times New Roman" w:cs="Times New Roman"/>
          <w:b/>
          <w:sz w:val="24"/>
          <w:szCs w:val="24"/>
        </w:rPr>
        <w:t xml:space="preserve"> bodom </w:t>
      </w:r>
      <w:r w:rsidR="00A03693">
        <w:rPr>
          <w:rFonts w:ascii="Times New Roman" w:eastAsia="Calibri" w:hAnsi="Times New Roman" w:cs="Times New Roman"/>
          <w:b/>
          <w:sz w:val="24"/>
          <w:szCs w:val="24"/>
        </w:rPr>
        <w:t>9</w:t>
      </w:r>
      <w:r w:rsidR="00143E58">
        <w:rPr>
          <w:rFonts w:ascii="Times New Roman" w:eastAsia="Calibri" w:hAnsi="Times New Roman" w:cs="Times New Roman"/>
          <w:b/>
          <w:sz w:val="24"/>
          <w:szCs w:val="24"/>
        </w:rPr>
        <w:t>2</w:t>
      </w:r>
      <w:r w:rsidR="00EB568B" w:rsidRPr="005B380C">
        <w:rPr>
          <w:rFonts w:ascii="Times New Roman" w:eastAsia="Calibri" w:hAnsi="Times New Roman" w:cs="Times New Roman"/>
          <w:b/>
          <w:sz w:val="24"/>
          <w:szCs w:val="24"/>
        </w:rPr>
        <w:t xml:space="preserve"> </w:t>
      </w:r>
      <w:r w:rsidR="00953A97" w:rsidRPr="005B380C">
        <w:rPr>
          <w:rFonts w:ascii="Times New Roman" w:eastAsia="Calibri" w:hAnsi="Times New Roman" w:cs="Times New Roman"/>
          <w:b/>
          <w:sz w:val="24"/>
          <w:szCs w:val="24"/>
        </w:rPr>
        <w:t xml:space="preserve">až </w:t>
      </w:r>
      <w:r w:rsidR="00A03693">
        <w:rPr>
          <w:rFonts w:ascii="Times New Roman" w:eastAsia="Calibri" w:hAnsi="Times New Roman" w:cs="Times New Roman"/>
          <w:b/>
          <w:sz w:val="24"/>
          <w:szCs w:val="24"/>
        </w:rPr>
        <w:t>9</w:t>
      </w:r>
      <w:r w:rsidR="00143E58">
        <w:rPr>
          <w:rFonts w:ascii="Times New Roman" w:eastAsia="Calibri" w:hAnsi="Times New Roman" w:cs="Times New Roman"/>
          <w:b/>
          <w:sz w:val="24"/>
          <w:szCs w:val="24"/>
        </w:rPr>
        <w:t>5</w:t>
      </w:r>
      <w:r w:rsidR="00D3517B"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227 ods. 2 písm. f), g), h) a i)</w:t>
      </w:r>
      <w:r w:rsidRPr="005B380C">
        <w:rPr>
          <w:rFonts w:ascii="Times New Roman" w:hAnsi="Times New Roman" w:cs="Times New Roman"/>
          <w:bCs/>
          <w:sz w:val="24"/>
          <w:szCs w:val="24"/>
        </w:rPr>
        <w:t>]</w:t>
      </w:r>
    </w:p>
    <w:p w:rsidR="000C7B56" w:rsidRPr="005B380C" w:rsidRDefault="000C7B56" w:rsidP="005B380C">
      <w:pPr>
        <w:pStyle w:val="xmsonormal"/>
        <w:jc w:val="both"/>
        <w:rPr>
          <w:rFonts w:eastAsia="Times New Roman"/>
          <w:color w:val="000000"/>
        </w:rPr>
      </w:pPr>
      <w:r w:rsidRPr="005B380C">
        <w:rPr>
          <w:rFonts w:eastAsia="Times New Roman"/>
          <w:color w:val="000000"/>
        </w:rPr>
        <w:t>V § 227 odseku 2 </w:t>
      </w:r>
      <w:r w:rsidRPr="005B380C">
        <w:t>v písmene f) je ustanovené, že poistenec je povinný zdržiavať sa počas dočasnej pracovnej neschopnosti na adrese uvedenej v žiadosti o priznanie nemocenského, avšak v súvislosti s vystavením elektronickej dočasnej pracovnej neschopnosti sa navrhuje povinnosť poistenca</w:t>
      </w:r>
      <w:r w:rsidR="00103157" w:rsidRPr="005B380C">
        <w:t xml:space="preserve"> </w:t>
      </w:r>
      <w:r w:rsidR="00103157" w:rsidRPr="005B380C">
        <w:rPr>
          <w:rFonts w:eastAsia="Times New Roman"/>
          <w:color w:val="000000"/>
        </w:rPr>
        <w:t>bezodkladne</w:t>
      </w:r>
      <w:r w:rsidRPr="005B380C">
        <w:t xml:space="preserve"> nahlásiť</w:t>
      </w:r>
      <w:r w:rsidR="00103157" w:rsidRPr="005B380C">
        <w:t xml:space="preserve"> </w:t>
      </w:r>
      <w:r w:rsidR="00103157" w:rsidRPr="005B380C">
        <w:rPr>
          <w:rFonts w:eastAsia="Times New Roman"/>
          <w:color w:val="000000"/>
        </w:rPr>
        <w:t>Sociálnej poisťovni</w:t>
      </w:r>
      <w:r w:rsidRPr="005B380C">
        <w:t xml:space="preserve"> zmenu adresy </w:t>
      </w:r>
      <w:r w:rsidRPr="005B380C">
        <w:rPr>
          <w:rFonts w:eastAsia="Times New Roman"/>
          <w:color w:val="000000"/>
        </w:rPr>
        <w:t xml:space="preserve">zaznamenanej pri vzniku dočasnej pracovnej neschopnosti v systéme elektronického zdravotníctva. Táto úprava sa navrhuje v záujme zníženia administratívnej záťaže ošetrujúcich lekárov. </w:t>
      </w:r>
    </w:p>
    <w:p w:rsidR="00801786" w:rsidRPr="005B380C" w:rsidRDefault="000C7B56" w:rsidP="005B380C">
      <w:pPr>
        <w:pStyle w:val="xmsonormal"/>
        <w:jc w:val="both"/>
        <w:rPr>
          <w:rFonts w:eastAsia="Times New Roman"/>
          <w:color w:val="000000"/>
        </w:rPr>
      </w:pPr>
      <w:r w:rsidRPr="005B380C">
        <w:rPr>
          <w:rFonts w:eastAsia="Times New Roman"/>
          <w:color w:val="000000"/>
        </w:rPr>
        <w:t xml:space="preserve">V </w:t>
      </w:r>
      <w:r w:rsidR="00E1488E" w:rsidRPr="005B380C">
        <w:rPr>
          <w:rFonts w:eastAsia="Times New Roman"/>
          <w:color w:val="000000"/>
        </w:rPr>
        <w:t>písmene</w:t>
      </w:r>
      <w:r w:rsidRPr="005B380C">
        <w:rPr>
          <w:rFonts w:eastAsia="Times New Roman"/>
          <w:color w:val="000000"/>
        </w:rPr>
        <w:t xml:space="preserve"> g) </w:t>
      </w:r>
      <w:r w:rsidR="00801786" w:rsidRPr="005B380C">
        <w:rPr>
          <w:rFonts w:eastAsia="Times New Roman"/>
          <w:color w:val="000000"/>
        </w:rPr>
        <w:t xml:space="preserve">sa navrhuje, aby poistenec pri kontrole dodržiavania liečebného režimu preukazoval svoju totožnosť občianskym preukazom alebo iným dokladom preukazujúcim jeho totožnosť, vzhľadom na to, že už nebude disponovať tlačivom vystaveným ošetrujúcim lekárom. </w:t>
      </w:r>
    </w:p>
    <w:p w:rsidR="007A1136" w:rsidRPr="005B380C" w:rsidRDefault="007A1136" w:rsidP="005B380C">
      <w:pPr>
        <w:pStyle w:val="xmsonormal"/>
        <w:jc w:val="both"/>
        <w:rPr>
          <w:rFonts w:eastAsia="Times New Roman"/>
          <w:color w:val="000000"/>
        </w:rPr>
      </w:pPr>
    </w:p>
    <w:p w:rsidR="00801786" w:rsidRPr="005B380C" w:rsidRDefault="000C7B56" w:rsidP="005B380C">
      <w:pPr>
        <w:pStyle w:val="xmsonormal"/>
        <w:jc w:val="both"/>
        <w:rPr>
          <w:rFonts w:eastAsia="Times New Roman"/>
          <w:color w:val="000000"/>
        </w:rPr>
      </w:pPr>
      <w:r w:rsidRPr="005B380C">
        <w:rPr>
          <w:rFonts w:eastAsia="Times New Roman"/>
          <w:color w:val="000000"/>
        </w:rPr>
        <w:t>V písmene h</w:t>
      </w:r>
      <w:r w:rsidR="00801786" w:rsidRPr="005B380C">
        <w:rPr>
          <w:rFonts w:eastAsia="Times New Roman"/>
          <w:color w:val="000000"/>
        </w:rPr>
        <w:t>) sa vzhľadom na absenciu tlačív o dočasnej pracovnej neschopnosti, na ktorých sa uvádzal aj spôsob poukazovania dávky navrhuje, aby poistenec oznámil pri prvej dočasnej pracovnej neschopnosti zaznamenanej v systéme elektronického zdravotníctva číslo účtu v</w:t>
      </w:r>
      <w:r w:rsidR="00D34052" w:rsidRPr="005B380C">
        <w:rPr>
          <w:rFonts w:eastAsia="Times New Roman"/>
          <w:color w:val="000000"/>
        </w:rPr>
        <w:t> </w:t>
      </w:r>
      <w:r w:rsidR="00801786" w:rsidRPr="005B380C">
        <w:rPr>
          <w:rFonts w:eastAsia="Times New Roman"/>
          <w:color w:val="000000"/>
        </w:rPr>
        <w:t>banke alebo v pobočke zahraničnej banky,</w:t>
      </w:r>
      <w:r w:rsidR="00103157" w:rsidRPr="005B380C">
        <w:rPr>
          <w:rFonts w:eastAsia="Times New Roman"/>
          <w:color w:val="000000"/>
        </w:rPr>
        <w:t xml:space="preserve"> alebo adresu</w:t>
      </w:r>
      <w:r w:rsidR="00801786" w:rsidRPr="005B380C">
        <w:rPr>
          <w:rFonts w:eastAsia="Times New Roman"/>
          <w:color w:val="000000"/>
        </w:rPr>
        <w:t xml:space="preserve"> na ktor</w:t>
      </w:r>
      <w:r w:rsidR="00103157" w:rsidRPr="005B380C">
        <w:rPr>
          <w:rFonts w:eastAsia="Times New Roman"/>
          <w:color w:val="000000"/>
        </w:rPr>
        <w:t>ú</w:t>
      </w:r>
      <w:r w:rsidR="00801786" w:rsidRPr="005B380C">
        <w:rPr>
          <w:rFonts w:eastAsia="Times New Roman"/>
          <w:color w:val="000000"/>
        </w:rPr>
        <w:t xml:space="preserve"> sa mu má poukazovať nemocenské a úrazový príplatok</w:t>
      </w:r>
      <w:r w:rsidR="00103157" w:rsidRPr="005B380C">
        <w:rPr>
          <w:rFonts w:eastAsia="Times New Roman"/>
          <w:color w:val="000000"/>
        </w:rPr>
        <w:t xml:space="preserve"> </w:t>
      </w:r>
      <w:r w:rsidR="00801786" w:rsidRPr="005B380C">
        <w:rPr>
          <w:rFonts w:eastAsia="Times New Roman"/>
          <w:color w:val="000000"/>
        </w:rPr>
        <w:t xml:space="preserve">a každú zmenu tohto čísla účtu alebo adresy oznámil do troch dní odo dňa tejto zmeny. To neplatí v prípade zamestnanca, ktorému je mzda vyplácaná na bankový účet. Povinnosť nahlásiť číslo tohto účtu má v takomto prípade zamestnávateľ. </w:t>
      </w:r>
    </w:p>
    <w:p w:rsidR="000C7B56" w:rsidRPr="005B380C" w:rsidRDefault="000C7B56" w:rsidP="005B380C">
      <w:pPr>
        <w:pStyle w:val="xmsonormal"/>
        <w:jc w:val="both"/>
        <w:rPr>
          <w:rFonts w:eastAsia="Times New Roman"/>
          <w:color w:val="000000"/>
        </w:rPr>
      </w:pPr>
      <w:r w:rsidRPr="005B380C">
        <w:rPr>
          <w:rFonts w:eastAsia="Times New Roman"/>
          <w:color w:val="000000"/>
        </w:rPr>
        <w:t>V písmene h) sa navrhuje legislatívno-technická úprava</w:t>
      </w:r>
      <w:r w:rsidR="007A1136" w:rsidRPr="005B380C">
        <w:rPr>
          <w:rFonts w:eastAsia="Times New Roman"/>
          <w:color w:val="000000"/>
        </w:rPr>
        <w:t xml:space="preserve"> súvisiaca s ročným zúčtovaním</w:t>
      </w:r>
      <w:r w:rsidRPr="005B380C">
        <w:rPr>
          <w:rFonts w:eastAsia="Times New Roman"/>
          <w:color w:val="000000"/>
        </w:rPr>
        <w:t>.</w:t>
      </w:r>
    </w:p>
    <w:p w:rsidR="00815A47" w:rsidRPr="005B380C" w:rsidRDefault="00801786" w:rsidP="005B380C">
      <w:pPr>
        <w:pStyle w:val="xmsonormal"/>
        <w:jc w:val="both"/>
        <w:rPr>
          <w:rFonts w:eastAsia="Times New Roman"/>
          <w:color w:val="000000"/>
        </w:rPr>
      </w:pPr>
      <w:r w:rsidRPr="005B380C">
        <w:rPr>
          <w:rFonts w:eastAsia="Times New Roman"/>
          <w:color w:val="000000"/>
        </w:rPr>
        <w:t>V písmene i) sa navrhuje spresnenie povinnosti poistenca a poberateľa dávky oznámiť pri</w:t>
      </w:r>
      <w:r w:rsidR="00D34052" w:rsidRPr="005B380C">
        <w:rPr>
          <w:rFonts w:eastAsia="Times New Roman"/>
          <w:color w:val="000000"/>
        </w:rPr>
        <w:t> </w:t>
      </w:r>
      <w:r w:rsidRPr="005B380C">
        <w:rPr>
          <w:rFonts w:eastAsia="Times New Roman"/>
          <w:color w:val="000000"/>
        </w:rPr>
        <w:t xml:space="preserve">dočasnej pracovnej neschopnosti, ktorá nie je zaznamenaná v systéme elektronického zdravotníctva Sociálnej poisťovni ukončenie dočasnej pracovnej neschopnosti do troch dní odo dňa skončenia </w:t>
      </w:r>
      <w:r w:rsidRPr="005B380C">
        <w:rPr>
          <w:color w:val="000000"/>
          <w:shd w:val="clear" w:color="auto" w:fill="FFFFFF"/>
        </w:rPr>
        <w:t> </w:t>
      </w:r>
      <w:r w:rsidRPr="005B380C">
        <w:rPr>
          <w:rFonts w:eastAsia="Times New Roman"/>
          <w:color w:val="000000"/>
        </w:rPr>
        <w:t>dočasnej pracovnej neschopnosti, ak dočasná pracovná neschopnosť trvala viac ako desať dní. To znamená, že ak je poistencova dočasná pracovná neschopnosť zaznamenaná v systéme elektronického zdravotníctva v elektronickej podobe, poistenec neoznamuje ukončenie dočasnej pracovnej neschopnosti Sociálnej poisťovni, keďže Národné centrum zdravotníckych informácií zabezpečí prenos údajov o ukončení dočasnej pracovnej neschopnosti priamo od ošetrujúceho lekára do informačného systému Sociálnej poisťovne.</w:t>
      </w:r>
    </w:p>
    <w:p w:rsidR="005B5907" w:rsidRPr="005B380C" w:rsidRDefault="005B5907" w:rsidP="005B380C">
      <w:pPr>
        <w:spacing w:after="0" w:line="240" w:lineRule="auto"/>
        <w:jc w:val="both"/>
        <w:rPr>
          <w:rFonts w:ascii="Times New Roman" w:eastAsia="Calibri" w:hAnsi="Times New Roman" w:cs="Times New Roman"/>
          <w:b/>
          <w:sz w:val="24"/>
          <w:szCs w:val="24"/>
        </w:rPr>
      </w:pPr>
    </w:p>
    <w:p w:rsidR="00E1488E" w:rsidRPr="005B380C" w:rsidRDefault="008D2C66" w:rsidP="005B380C">
      <w:pPr>
        <w:spacing w:after="0" w:line="240" w:lineRule="auto"/>
        <w:jc w:val="both"/>
        <w:rPr>
          <w:rFonts w:ascii="Times New Roman" w:eastAsia="Calibri" w:hAnsi="Times New Roman" w:cs="Times New Roman"/>
          <w:b/>
          <w:sz w:val="24"/>
          <w:szCs w:val="24"/>
        </w:rPr>
      </w:pPr>
      <w:r w:rsidRPr="005B380C">
        <w:rPr>
          <w:rFonts w:ascii="Times New Roman" w:eastAsia="Calibri" w:hAnsi="Times New Roman" w:cs="Times New Roman"/>
          <w:b/>
          <w:sz w:val="24"/>
          <w:szCs w:val="24"/>
        </w:rPr>
        <w:t xml:space="preserve">K bodu </w:t>
      </w:r>
      <w:r w:rsidR="00A03693">
        <w:rPr>
          <w:rFonts w:ascii="Times New Roman" w:eastAsia="Calibri" w:hAnsi="Times New Roman" w:cs="Times New Roman"/>
          <w:b/>
          <w:sz w:val="24"/>
          <w:szCs w:val="24"/>
        </w:rPr>
        <w:t>9</w:t>
      </w:r>
      <w:r w:rsidR="00143E58">
        <w:rPr>
          <w:rFonts w:ascii="Times New Roman" w:eastAsia="Calibri" w:hAnsi="Times New Roman" w:cs="Times New Roman"/>
          <w:b/>
          <w:sz w:val="24"/>
          <w:szCs w:val="24"/>
        </w:rPr>
        <w:t>6</w:t>
      </w:r>
      <w:r w:rsidR="00E1488E" w:rsidRPr="005B380C">
        <w:rPr>
          <w:rFonts w:ascii="Times New Roman" w:eastAsia="Calibri" w:hAnsi="Times New Roman" w:cs="Times New Roman"/>
          <w:b/>
          <w:sz w:val="24"/>
          <w:szCs w:val="24"/>
        </w:rPr>
        <w:t xml:space="preserve"> </w:t>
      </w:r>
      <w:r w:rsidR="00E1488E" w:rsidRPr="005B380C">
        <w:rPr>
          <w:rFonts w:ascii="Times New Roman" w:hAnsi="Times New Roman" w:cs="Times New Roman"/>
          <w:bCs/>
          <w:sz w:val="24"/>
          <w:szCs w:val="24"/>
        </w:rPr>
        <w:t>[§ 227a ods. 1]</w:t>
      </w:r>
    </w:p>
    <w:p w:rsidR="00E1488E" w:rsidRPr="005B380C" w:rsidRDefault="00E1488E"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Študent v právnom vzťahu na základe dohody o brigádnickej práci študentov a dôchodca v</w:t>
      </w:r>
      <w:r w:rsidR="00D34052" w:rsidRPr="005B380C">
        <w:rPr>
          <w:rFonts w:ascii="Times New Roman" w:hAnsi="Times New Roman" w:cs="Times New Roman"/>
          <w:bCs/>
          <w:sz w:val="24"/>
          <w:szCs w:val="24"/>
        </w:rPr>
        <w:t> </w:t>
      </w:r>
      <w:r w:rsidRPr="005B380C">
        <w:rPr>
          <w:rFonts w:ascii="Times New Roman" w:hAnsi="Times New Roman" w:cs="Times New Roman"/>
          <w:bCs/>
          <w:sz w:val="24"/>
          <w:szCs w:val="24"/>
        </w:rPr>
        <w:t>právnom vzťahu na základe dohody o vykonaní práce alebo dohody o pracovnej činnosti mali možnosť aj v zúčtovacom období uplatňovať priebežne odvodovú úľavu z platenia poistného v</w:t>
      </w:r>
      <w:r w:rsidR="00D34052" w:rsidRPr="005B380C">
        <w:rPr>
          <w:rFonts w:ascii="Times New Roman" w:hAnsi="Times New Roman" w:cs="Times New Roman"/>
          <w:bCs/>
          <w:sz w:val="24"/>
          <w:szCs w:val="24"/>
        </w:rPr>
        <w:t> </w:t>
      </w:r>
      <w:r w:rsidRPr="005B380C">
        <w:rPr>
          <w:rFonts w:ascii="Times New Roman" w:hAnsi="Times New Roman" w:cs="Times New Roman"/>
          <w:bCs/>
          <w:sz w:val="24"/>
          <w:szCs w:val="24"/>
        </w:rPr>
        <w:t>sume najviac 200 eur mesačne. V súvislosti s návrhom na zrušenie ročného zúčtovania je</w:t>
      </w:r>
      <w:r w:rsidR="00D34052" w:rsidRPr="005B380C">
        <w:rPr>
          <w:rFonts w:ascii="Times New Roman" w:hAnsi="Times New Roman" w:cs="Times New Roman"/>
          <w:bCs/>
          <w:sz w:val="24"/>
          <w:szCs w:val="24"/>
        </w:rPr>
        <w:t> </w:t>
      </w:r>
      <w:r w:rsidRPr="005B380C">
        <w:rPr>
          <w:rFonts w:ascii="Times New Roman" w:hAnsi="Times New Roman" w:cs="Times New Roman"/>
          <w:bCs/>
          <w:sz w:val="24"/>
          <w:szCs w:val="24"/>
        </w:rPr>
        <w:t>právna úprava, v ktorej sa viaže uplatnenie odvodovej úľavy na zúčtovacie obdobie nadbytočná</w:t>
      </w:r>
      <w:r w:rsidR="00103157" w:rsidRPr="005B380C">
        <w:rPr>
          <w:rFonts w:ascii="Times New Roman" w:hAnsi="Times New Roman" w:cs="Times New Roman"/>
          <w:bCs/>
          <w:sz w:val="24"/>
          <w:szCs w:val="24"/>
        </w:rPr>
        <w:t xml:space="preserve"> a</w:t>
      </w:r>
      <w:r w:rsidRPr="005B380C">
        <w:rPr>
          <w:rFonts w:ascii="Times New Roman" w:hAnsi="Times New Roman" w:cs="Times New Roman"/>
          <w:bCs/>
          <w:sz w:val="24"/>
          <w:szCs w:val="24"/>
        </w:rPr>
        <w:t xml:space="preserve"> preto sa navrhuje vypustiť. Aj po takejto úprave zostáva odvodová úľava pre</w:t>
      </w:r>
      <w:r w:rsidR="00D34052" w:rsidRPr="005B380C">
        <w:rPr>
          <w:rFonts w:ascii="Times New Roman" w:hAnsi="Times New Roman" w:cs="Times New Roman"/>
          <w:bCs/>
          <w:sz w:val="24"/>
          <w:szCs w:val="24"/>
        </w:rPr>
        <w:t> </w:t>
      </w:r>
      <w:r w:rsidRPr="005B380C">
        <w:rPr>
          <w:rFonts w:ascii="Times New Roman" w:hAnsi="Times New Roman" w:cs="Times New Roman"/>
          <w:bCs/>
          <w:sz w:val="24"/>
          <w:szCs w:val="24"/>
        </w:rPr>
        <w:t xml:space="preserve">študenta a dôchodcu - </w:t>
      </w:r>
      <w:proofErr w:type="spellStart"/>
      <w:r w:rsidRPr="005B380C">
        <w:rPr>
          <w:rFonts w:ascii="Times New Roman" w:hAnsi="Times New Roman" w:cs="Times New Roman"/>
          <w:bCs/>
          <w:sz w:val="24"/>
          <w:szCs w:val="24"/>
        </w:rPr>
        <w:t>dohodára</w:t>
      </w:r>
      <w:proofErr w:type="spellEnd"/>
      <w:r w:rsidRPr="005B380C">
        <w:rPr>
          <w:rFonts w:ascii="Times New Roman" w:hAnsi="Times New Roman" w:cs="Times New Roman"/>
          <w:bCs/>
          <w:sz w:val="24"/>
          <w:szCs w:val="24"/>
        </w:rPr>
        <w:t xml:space="preserve"> naďalej zachovaná. </w:t>
      </w:r>
    </w:p>
    <w:p w:rsidR="006621BD" w:rsidRPr="005B380C" w:rsidRDefault="006621BD" w:rsidP="005B380C">
      <w:pPr>
        <w:spacing w:after="0" w:line="240" w:lineRule="auto"/>
        <w:jc w:val="both"/>
        <w:rPr>
          <w:rFonts w:ascii="Times New Roman" w:eastAsia="Calibri" w:hAnsi="Times New Roman" w:cs="Times New Roman"/>
          <w:b/>
          <w:sz w:val="24"/>
          <w:szCs w:val="24"/>
        </w:rPr>
      </w:pPr>
    </w:p>
    <w:p w:rsidR="008D2C66" w:rsidRPr="005B380C" w:rsidRDefault="00953A97"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 xml:space="preserve">K bodu </w:t>
      </w:r>
      <w:r w:rsidR="00A03693">
        <w:rPr>
          <w:rFonts w:ascii="Times New Roman" w:eastAsia="Calibri" w:hAnsi="Times New Roman" w:cs="Times New Roman"/>
          <w:b/>
          <w:sz w:val="24"/>
          <w:szCs w:val="24"/>
        </w:rPr>
        <w:t>9</w:t>
      </w:r>
      <w:r w:rsidR="00143E58">
        <w:rPr>
          <w:rFonts w:ascii="Times New Roman" w:eastAsia="Calibri" w:hAnsi="Times New Roman" w:cs="Times New Roman"/>
          <w:b/>
          <w:sz w:val="24"/>
          <w:szCs w:val="24"/>
        </w:rPr>
        <w:t>7</w:t>
      </w:r>
      <w:r w:rsidR="00BC7F8D" w:rsidRPr="005B380C">
        <w:rPr>
          <w:rFonts w:ascii="Times New Roman" w:eastAsia="Calibri" w:hAnsi="Times New Roman" w:cs="Times New Roman"/>
          <w:b/>
          <w:sz w:val="24"/>
          <w:szCs w:val="24"/>
        </w:rPr>
        <w:t xml:space="preserve"> </w:t>
      </w:r>
      <w:r w:rsidR="008D2C66" w:rsidRPr="005B380C">
        <w:rPr>
          <w:rFonts w:ascii="Times New Roman" w:hAnsi="Times New Roman" w:cs="Times New Roman"/>
          <w:bCs/>
          <w:sz w:val="24"/>
          <w:szCs w:val="24"/>
        </w:rPr>
        <w:t>[§ 228 ods. 2]</w:t>
      </w:r>
    </w:p>
    <w:p w:rsidR="00E1488E" w:rsidRDefault="00E1488E" w:rsidP="005B380C">
      <w:pPr>
        <w:spacing w:after="0" w:line="240" w:lineRule="auto"/>
        <w:jc w:val="both"/>
        <w:rPr>
          <w:rFonts w:ascii="Times New Roman" w:eastAsia="Times New Roman" w:hAnsi="Times New Roman" w:cs="Times New Roman"/>
          <w:color w:val="000000"/>
          <w:sz w:val="24"/>
          <w:szCs w:val="24"/>
        </w:rPr>
      </w:pPr>
      <w:r w:rsidRPr="005B380C">
        <w:rPr>
          <w:rFonts w:ascii="Times New Roman" w:eastAsia="Times New Roman" w:hAnsi="Times New Roman" w:cs="Times New Roman"/>
          <w:color w:val="000000"/>
          <w:sz w:val="24"/>
          <w:szCs w:val="24"/>
        </w:rPr>
        <w:t>Navrhuje sa, aby prerušenie povinného nemocenského poistenia a dôchodkového poistenia samostatne zárobkovo činnej osoby v súvislosti s trvaním jej dočasnej pracovnej neschopnosti zaznamenanej v systéme elektronického zdravotníctva</w:t>
      </w:r>
      <w:r w:rsidR="00103157" w:rsidRPr="005B380C">
        <w:rPr>
          <w:rFonts w:ascii="Times New Roman" w:eastAsia="Times New Roman" w:hAnsi="Times New Roman" w:cs="Times New Roman"/>
          <w:color w:val="000000"/>
          <w:sz w:val="24"/>
          <w:szCs w:val="24"/>
        </w:rPr>
        <w:t xml:space="preserve"> po uplynutí 52 týždňov</w:t>
      </w:r>
      <w:r w:rsidRPr="005B380C">
        <w:rPr>
          <w:rFonts w:ascii="Times New Roman" w:eastAsia="Times New Roman" w:hAnsi="Times New Roman" w:cs="Times New Roman"/>
          <w:color w:val="000000"/>
          <w:sz w:val="24"/>
          <w:szCs w:val="24"/>
        </w:rPr>
        <w:t>,</w:t>
      </w:r>
      <w:r w:rsidR="00BC7F8D" w:rsidRPr="005B380C">
        <w:rPr>
          <w:rFonts w:ascii="Times New Roman" w:eastAsia="Times New Roman" w:hAnsi="Times New Roman" w:cs="Times New Roman"/>
          <w:color w:val="000000"/>
          <w:sz w:val="24"/>
          <w:szCs w:val="24"/>
        </w:rPr>
        <w:t xml:space="preserve"> </w:t>
      </w:r>
      <w:r w:rsidRPr="005B380C">
        <w:rPr>
          <w:rFonts w:ascii="Times New Roman" w:eastAsia="Times New Roman" w:hAnsi="Times New Roman" w:cs="Times New Roman"/>
          <w:color w:val="000000"/>
          <w:sz w:val="24"/>
          <w:szCs w:val="24"/>
        </w:rPr>
        <w:t>samostatne zárobkovo činná osoba Sociálnej poisťovni neoznamovala. Uvedené sa navrhuje vzhľadom na skutočnosť, že informáciami o trvaní dočasnej pracovnej neschopnosti zaznamenanej v systéme elektronického zdravotníctva bude Sociálna poisťovňa disponovať. Vzhľadom na to, že celý proces od potvrdzovania dočasnej pracovnej neschopnosti až po jej ukončenie má byť v čo najväčšej možnej miere realizovaný elektronickým spôsobom (nahradí aktuálne používané papierové 5-dielne tlačivo), pre samostatne zárobkovo činnú osobu sa zachová povinnosť oznámiť Sociálnej poisťovni prerušenie tohto poistenia len k takej dočasnej pracovnej neschopnosti, ktorá bude vystavená na uvedenom papierovom 5-dielnom tlačive, keďže nebude zaznamenaná v systéme elektronického zdravotníctva.</w:t>
      </w:r>
    </w:p>
    <w:p w:rsidR="008D2C66" w:rsidRPr="005B380C" w:rsidRDefault="008D2C66" w:rsidP="005B380C">
      <w:pPr>
        <w:spacing w:after="0" w:line="240" w:lineRule="auto"/>
        <w:jc w:val="both"/>
        <w:rPr>
          <w:rFonts w:ascii="Times New Roman" w:hAnsi="Times New Roman" w:cs="Times New Roman"/>
          <w:bCs/>
          <w:sz w:val="24"/>
          <w:szCs w:val="24"/>
        </w:rPr>
      </w:pPr>
    </w:p>
    <w:p w:rsidR="00150037" w:rsidRPr="005B380C" w:rsidRDefault="00150037"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 xml:space="preserve">K bodu </w:t>
      </w:r>
      <w:r w:rsidR="00143E58">
        <w:rPr>
          <w:rFonts w:ascii="Times New Roman" w:eastAsia="Calibri" w:hAnsi="Times New Roman" w:cs="Times New Roman"/>
          <w:b/>
          <w:sz w:val="24"/>
          <w:szCs w:val="24"/>
        </w:rPr>
        <w:t>98</w:t>
      </w:r>
      <w:r w:rsidRPr="005B380C">
        <w:rPr>
          <w:rFonts w:ascii="Times New Roman" w:eastAsia="Calibri" w:hAnsi="Times New Roman" w:cs="Times New Roman"/>
          <w:b/>
          <w:sz w:val="24"/>
          <w:szCs w:val="24"/>
        </w:rPr>
        <w:t xml:space="preserve"> </w:t>
      </w:r>
      <w:r w:rsidR="00F7645B" w:rsidRPr="005B380C">
        <w:rPr>
          <w:rFonts w:ascii="Times New Roman" w:hAnsi="Times New Roman" w:cs="Times New Roman"/>
          <w:bCs/>
          <w:sz w:val="24"/>
          <w:szCs w:val="24"/>
        </w:rPr>
        <w:t>[</w:t>
      </w:r>
      <w:r w:rsidRPr="005B380C">
        <w:rPr>
          <w:rFonts w:ascii="Times New Roman" w:hAnsi="Times New Roman" w:cs="Times New Roman"/>
          <w:sz w:val="24"/>
          <w:szCs w:val="24"/>
        </w:rPr>
        <w:t>§ 229 ods. 1</w:t>
      </w:r>
      <w:r w:rsidR="00F7645B" w:rsidRPr="005B380C">
        <w:rPr>
          <w:rFonts w:ascii="Times New Roman" w:hAnsi="Times New Roman" w:cs="Times New Roman"/>
          <w:bCs/>
          <w:sz w:val="24"/>
          <w:szCs w:val="24"/>
        </w:rPr>
        <w:t>]</w:t>
      </w:r>
    </w:p>
    <w:p w:rsidR="00150037" w:rsidRPr="005B380C" w:rsidRDefault="00150037"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aby osoba s trvalým pobytom na území Slovenskej republiky vykonávajúca pracovnú činnosť pre cirkevné, rehoľné a charitatívne spoločenstvo bez práva na príjem, ktorá  za podmienok</w:t>
      </w:r>
      <w:r w:rsidR="00C405A0" w:rsidRPr="005B380C">
        <w:rPr>
          <w:rFonts w:ascii="Times New Roman" w:hAnsi="Times New Roman" w:cs="Times New Roman"/>
          <w:sz w:val="24"/>
          <w:szCs w:val="24"/>
        </w:rPr>
        <w:t xml:space="preserve"> navrhovaných v § 15 ods. 1,</w:t>
      </w:r>
      <w:r w:rsidRPr="005B380C">
        <w:rPr>
          <w:rFonts w:ascii="Times New Roman" w:hAnsi="Times New Roman" w:cs="Times New Roman"/>
          <w:sz w:val="24"/>
          <w:szCs w:val="24"/>
        </w:rPr>
        <w:t xml:space="preserve"> </w:t>
      </w:r>
      <w:r w:rsidR="00D63548" w:rsidRPr="00706C14">
        <w:rPr>
          <w:rFonts w:ascii="Times New Roman" w:hAnsi="Times New Roman" w:cs="Times New Roman"/>
          <w:sz w:val="24"/>
          <w:szCs w:val="24"/>
        </w:rPr>
        <w:t xml:space="preserve">bude </w:t>
      </w:r>
      <w:r w:rsidRPr="00706C14">
        <w:rPr>
          <w:rFonts w:ascii="Times New Roman" w:hAnsi="Times New Roman" w:cs="Times New Roman"/>
          <w:sz w:val="24"/>
          <w:szCs w:val="24"/>
        </w:rPr>
        <w:t>od 1. januára 202</w:t>
      </w:r>
      <w:r w:rsidR="00706C14" w:rsidRPr="00C00456">
        <w:rPr>
          <w:rFonts w:ascii="Times New Roman" w:hAnsi="Times New Roman" w:cs="Times New Roman"/>
          <w:sz w:val="24"/>
          <w:szCs w:val="24"/>
        </w:rPr>
        <w:t>3</w:t>
      </w:r>
      <w:r w:rsidRPr="005B380C">
        <w:rPr>
          <w:rFonts w:ascii="Times New Roman" w:hAnsi="Times New Roman" w:cs="Times New Roman"/>
          <w:sz w:val="24"/>
          <w:szCs w:val="24"/>
        </w:rPr>
        <w:t xml:space="preserve"> novým poistencom štátu, bola povinná podať odhlášku z dôchodkového poistenia. </w:t>
      </w:r>
      <w:r w:rsidR="00C405A0" w:rsidRPr="005B380C">
        <w:rPr>
          <w:rFonts w:ascii="Times New Roman" w:hAnsi="Times New Roman" w:cs="Times New Roman"/>
          <w:sz w:val="24"/>
          <w:szCs w:val="24"/>
        </w:rPr>
        <w:t>Uvedená p</w:t>
      </w:r>
      <w:r w:rsidRPr="005B380C">
        <w:rPr>
          <w:rFonts w:ascii="Times New Roman" w:hAnsi="Times New Roman" w:cs="Times New Roman"/>
          <w:sz w:val="24"/>
          <w:szCs w:val="24"/>
        </w:rPr>
        <w:t xml:space="preserve">ovinnosť </w:t>
      </w:r>
      <w:r w:rsidR="00C405A0" w:rsidRPr="005B380C">
        <w:rPr>
          <w:rFonts w:ascii="Times New Roman" w:hAnsi="Times New Roman" w:cs="Times New Roman"/>
          <w:sz w:val="24"/>
          <w:szCs w:val="24"/>
        </w:rPr>
        <w:t xml:space="preserve">súvisí so zánikom jej dôchodkového poistenia z dôvodu </w:t>
      </w:r>
      <w:r w:rsidRPr="005B380C">
        <w:rPr>
          <w:rFonts w:ascii="Times New Roman" w:hAnsi="Times New Roman" w:cs="Times New Roman"/>
          <w:sz w:val="24"/>
          <w:szCs w:val="24"/>
        </w:rPr>
        <w:t>skončenia vykonávania pracovnej činnosti pre cirkevné, rehoľné a charitatívne spoločenstvo.</w:t>
      </w:r>
      <w:r w:rsidR="00C405A0" w:rsidRPr="005B380C">
        <w:rPr>
          <w:rFonts w:ascii="Times New Roman" w:hAnsi="Times New Roman" w:cs="Times New Roman"/>
          <w:sz w:val="24"/>
          <w:szCs w:val="24"/>
        </w:rPr>
        <w:t xml:space="preserve"> Povinnosť podať odhlášku sa navrhuje v lehote do ôsmich dní od skončenia vykonávania uvedenej pracovnej činnosti pre cirkevné, rehoľné a charitatívne </w:t>
      </w:r>
      <w:r w:rsidR="00C405A0" w:rsidRPr="005B380C">
        <w:rPr>
          <w:rFonts w:ascii="Times New Roman" w:hAnsi="Times New Roman" w:cs="Times New Roman"/>
          <w:sz w:val="24"/>
          <w:szCs w:val="24"/>
        </w:rPr>
        <w:lastRenderedPageBreak/>
        <w:t>spoločenstvo</w:t>
      </w:r>
      <w:r w:rsidR="00D63548" w:rsidRPr="005B380C">
        <w:rPr>
          <w:rFonts w:ascii="Times New Roman" w:hAnsi="Times New Roman" w:cs="Times New Roman"/>
          <w:sz w:val="24"/>
          <w:szCs w:val="24"/>
        </w:rPr>
        <w:t>, a to v pobočke Sociálnej poisťovne príslušnej podľa miesta trvalého pobytu uvedenej osoby</w:t>
      </w:r>
      <w:r w:rsidR="00C405A0" w:rsidRPr="005B380C">
        <w:rPr>
          <w:rFonts w:ascii="Times New Roman" w:hAnsi="Times New Roman" w:cs="Times New Roman"/>
          <w:sz w:val="24"/>
          <w:szCs w:val="24"/>
        </w:rPr>
        <w:t xml:space="preserve">. </w:t>
      </w:r>
    </w:p>
    <w:p w:rsidR="00150037" w:rsidRPr="005B380C" w:rsidRDefault="00150037" w:rsidP="005B380C">
      <w:pPr>
        <w:spacing w:after="0" w:line="240" w:lineRule="auto"/>
        <w:jc w:val="both"/>
        <w:rPr>
          <w:rFonts w:ascii="Times New Roman" w:eastAsia="Calibri" w:hAnsi="Times New Roman" w:cs="Times New Roman"/>
          <w:b/>
          <w:sz w:val="24"/>
          <w:szCs w:val="24"/>
        </w:rPr>
      </w:pPr>
    </w:p>
    <w:p w:rsidR="008D2C66" w:rsidRPr="005B380C" w:rsidRDefault="00E1488E"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K</w:t>
      </w:r>
      <w:r w:rsidR="003760F6" w:rsidRPr="005B380C">
        <w:rPr>
          <w:rFonts w:ascii="Times New Roman" w:eastAsia="Calibri" w:hAnsi="Times New Roman" w:cs="Times New Roman"/>
          <w:b/>
          <w:sz w:val="24"/>
          <w:szCs w:val="24"/>
        </w:rPr>
        <w:t> </w:t>
      </w:r>
      <w:r w:rsidRPr="005B380C">
        <w:rPr>
          <w:rFonts w:ascii="Times New Roman" w:eastAsia="Calibri" w:hAnsi="Times New Roman" w:cs="Times New Roman"/>
          <w:b/>
          <w:sz w:val="24"/>
          <w:szCs w:val="24"/>
        </w:rPr>
        <w:t>bodom</w:t>
      </w:r>
      <w:r w:rsidR="003760F6" w:rsidRPr="005B380C">
        <w:rPr>
          <w:rFonts w:ascii="Times New Roman" w:eastAsia="Calibri" w:hAnsi="Times New Roman" w:cs="Times New Roman"/>
          <w:b/>
          <w:sz w:val="24"/>
          <w:szCs w:val="24"/>
        </w:rPr>
        <w:t xml:space="preserve"> </w:t>
      </w:r>
      <w:r w:rsidR="00143E58">
        <w:rPr>
          <w:rFonts w:ascii="Times New Roman" w:eastAsia="Calibri" w:hAnsi="Times New Roman" w:cs="Times New Roman"/>
          <w:b/>
          <w:sz w:val="24"/>
          <w:szCs w:val="24"/>
        </w:rPr>
        <w:t>99</w:t>
      </w:r>
      <w:r w:rsidR="00A03693">
        <w:rPr>
          <w:rFonts w:ascii="Times New Roman" w:eastAsia="Calibri" w:hAnsi="Times New Roman" w:cs="Times New Roman"/>
          <w:b/>
          <w:sz w:val="24"/>
          <w:szCs w:val="24"/>
        </w:rPr>
        <w:t xml:space="preserve"> </w:t>
      </w:r>
      <w:r w:rsidR="00815A47" w:rsidRPr="005B380C">
        <w:rPr>
          <w:rFonts w:ascii="Times New Roman" w:eastAsia="Calibri" w:hAnsi="Times New Roman" w:cs="Times New Roman"/>
          <w:b/>
          <w:sz w:val="24"/>
          <w:szCs w:val="24"/>
        </w:rPr>
        <w:t>až 1</w:t>
      </w:r>
      <w:r w:rsidR="00A03693">
        <w:rPr>
          <w:rFonts w:ascii="Times New Roman" w:eastAsia="Calibri" w:hAnsi="Times New Roman" w:cs="Times New Roman"/>
          <w:b/>
          <w:sz w:val="24"/>
          <w:szCs w:val="24"/>
        </w:rPr>
        <w:t>0</w:t>
      </w:r>
      <w:r w:rsidR="00143E58">
        <w:rPr>
          <w:rFonts w:ascii="Times New Roman" w:eastAsia="Calibri" w:hAnsi="Times New Roman" w:cs="Times New Roman"/>
          <w:b/>
          <w:sz w:val="24"/>
          <w:szCs w:val="24"/>
        </w:rPr>
        <w:t>1</w:t>
      </w:r>
      <w:r w:rsidR="00BC7F8D" w:rsidRPr="005B380C">
        <w:rPr>
          <w:rFonts w:ascii="Times New Roman" w:eastAsia="Calibri" w:hAnsi="Times New Roman" w:cs="Times New Roman"/>
          <w:b/>
          <w:sz w:val="24"/>
          <w:szCs w:val="24"/>
        </w:rPr>
        <w:t xml:space="preserve"> </w:t>
      </w:r>
      <w:r w:rsidR="008D2C66" w:rsidRPr="005B380C">
        <w:rPr>
          <w:rFonts w:ascii="Times New Roman" w:hAnsi="Times New Roman" w:cs="Times New Roman"/>
          <w:bCs/>
          <w:sz w:val="24"/>
          <w:szCs w:val="24"/>
        </w:rPr>
        <w:t>[</w:t>
      </w:r>
      <w:r w:rsidR="008D2C66" w:rsidRPr="005B380C">
        <w:rPr>
          <w:rFonts w:ascii="Times New Roman" w:hAnsi="Times New Roman" w:cs="Times New Roman"/>
          <w:sz w:val="24"/>
          <w:szCs w:val="24"/>
        </w:rPr>
        <w:t xml:space="preserve">§ </w:t>
      </w:r>
      <w:r w:rsidR="000C7B56" w:rsidRPr="005B380C">
        <w:rPr>
          <w:rFonts w:ascii="Times New Roman" w:hAnsi="Times New Roman" w:cs="Times New Roman"/>
          <w:sz w:val="24"/>
          <w:szCs w:val="24"/>
        </w:rPr>
        <w:t>231 ods. 1 písm. c), d), o</w:t>
      </w:r>
      <w:r w:rsidR="008D2C66" w:rsidRPr="005B380C">
        <w:rPr>
          <w:rFonts w:ascii="Times New Roman" w:hAnsi="Times New Roman" w:cs="Times New Roman"/>
          <w:sz w:val="24"/>
          <w:szCs w:val="24"/>
        </w:rPr>
        <w:t>)</w:t>
      </w:r>
      <w:r w:rsidR="008D2C66" w:rsidRPr="005B380C">
        <w:rPr>
          <w:rFonts w:ascii="Times New Roman" w:hAnsi="Times New Roman" w:cs="Times New Roman"/>
          <w:bCs/>
          <w:sz w:val="24"/>
          <w:szCs w:val="24"/>
        </w:rPr>
        <w:t>]</w:t>
      </w:r>
    </w:p>
    <w:p w:rsidR="008D2C66" w:rsidRPr="005B380C" w:rsidRDefault="008D2C66" w:rsidP="005B380C">
      <w:pPr>
        <w:pStyle w:val="xmsonormal"/>
        <w:jc w:val="both"/>
        <w:rPr>
          <w:rFonts w:eastAsia="Times New Roman"/>
          <w:color w:val="000000"/>
        </w:rPr>
      </w:pPr>
      <w:r w:rsidRPr="005B380C">
        <w:rPr>
          <w:rFonts w:eastAsia="Times New Roman"/>
        </w:rPr>
        <w:t>V </w:t>
      </w:r>
      <w:r w:rsidR="00E5757A" w:rsidRPr="005B380C">
        <w:rPr>
          <w:rFonts w:eastAsia="Times New Roman"/>
        </w:rPr>
        <w:t xml:space="preserve">§ 231 </w:t>
      </w:r>
      <w:r w:rsidRPr="005B380C">
        <w:rPr>
          <w:rFonts w:eastAsia="Times New Roman"/>
        </w:rPr>
        <w:t xml:space="preserve">odseku 1 písm. c) sa navrhuje </w:t>
      </w:r>
      <w:r w:rsidRPr="005B380C">
        <w:rPr>
          <w:rFonts w:eastAsia="Times New Roman"/>
          <w:color w:val="000000"/>
        </w:rPr>
        <w:t xml:space="preserve">vypustiť povinnosť zamestnávateľa nahlasovať prerušenie nemocenského poistenia, dôchodkového poistenia a poistenia v nezamestnanosti zamestnanca v súvislosti s trvaním dočasnej pracovnej neschopnosti zaznamenanej v systéme elektronického zdravotníctva. Uvedené sa navrhuje vzhľadom na skutočnosť, že informáciami o trvaní dočasnej pracovnej neschopnosti zaznamenanej v systéme elektronického zdravotníctva bude Sociálna poisťovňa disponovať. </w:t>
      </w:r>
    </w:p>
    <w:p w:rsidR="008D2C66" w:rsidRPr="005B380C" w:rsidRDefault="008D2C66" w:rsidP="005B380C">
      <w:pPr>
        <w:pStyle w:val="xmsonormal"/>
        <w:jc w:val="both"/>
        <w:rPr>
          <w:rFonts w:eastAsia="Times New Roman"/>
          <w:color w:val="000000"/>
        </w:rPr>
      </w:pPr>
      <w:r w:rsidRPr="005B380C">
        <w:rPr>
          <w:rFonts w:eastAsia="Times New Roman"/>
          <w:color w:val="000000"/>
        </w:rPr>
        <w:t>V písmene d) sa navrhuje spresnenie povinnosti zamestnávateľa odstúpiť pri dočasnej pracovnej neschopnosti, ktorá nebola zaznamenaná v systéme elektronického zdravotníctva pobočke tlačivo, na ktorom sa preukazuje dočasná pracovná neschopnosť zamestnanca, ak trvá dlhšie ako desať dní, do troch dní po 10. dni trvania dočasnej pracovnej neschopnosti zamestnanca</w:t>
      </w:r>
      <w:r w:rsidR="00B04825" w:rsidRPr="005B380C">
        <w:rPr>
          <w:rFonts w:eastAsia="Times New Roman"/>
          <w:color w:val="000000"/>
        </w:rPr>
        <w:t xml:space="preserve"> (v informačnom systéme Sociálnej poisťovne bude automaticky informácia o tom, že dočasná pracovná neschopnosť zamestnanca trvá dlhšie ako desať dní)</w:t>
      </w:r>
      <w:r w:rsidRPr="005B380C">
        <w:rPr>
          <w:rFonts w:eastAsia="Times New Roman"/>
          <w:color w:val="000000"/>
        </w:rPr>
        <w:t xml:space="preserve">. To znamená, že ak je poistencova dočasná pracovná neschopnosť zaznamenaná v systéme elektronického zdravotníctva v elektronickej podobe, zamestnávateľ nemá povinnosť odstupovať pobočke tlačivo, na ktorom sa preukazuje dočasná pracovná neschopnosť poistenca. </w:t>
      </w:r>
    </w:p>
    <w:p w:rsidR="008D2C66" w:rsidRPr="005B380C" w:rsidRDefault="008D2C66" w:rsidP="005B380C">
      <w:pPr>
        <w:pStyle w:val="xmsonormal"/>
        <w:jc w:val="both"/>
        <w:rPr>
          <w:rFonts w:eastAsia="Times New Roman"/>
          <w:color w:val="000000"/>
        </w:rPr>
      </w:pPr>
      <w:r w:rsidRPr="005B380C">
        <w:rPr>
          <w:rFonts w:eastAsia="Times New Roman"/>
          <w:color w:val="000000"/>
        </w:rPr>
        <w:t>V</w:t>
      </w:r>
      <w:r w:rsidR="00B04825" w:rsidRPr="005B380C">
        <w:rPr>
          <w:rFonts w:eastAsia="Times New Roman"/>
          <w:color w:val="000000"/>
        </w:rPr>
        <w:t> písmene</w:t>
      </w:r>
      <w:r w:rsidR="00B151F9" w:rsidRPr="005B380C">
        <w:rPr>
          <w:rFonts w:eastAsia="Times New Roman"/>
          <w:color w:val="000000"/>
        </w:rPr>
        <w:t xml:space="preserve"> o) </w:t>
      </w:r>
      <w:r w:rsidRPr="005B380C">
        <w:rPr>
          <w:rFonts w:eastAsia="Times New Roman"/>
          <w:color w:val="000000"/>
        </w:rPr>
        <w:t>sa v súlade s filozofiou elektronického potvrdzovania dočasnej pracovnej nesch</w:t>
      </w:r>
      <w:r w:rsidR="00B151F9" w:rsidRPr="005B380C">
        <w:rPr>
          <w:rFonts w:eastAsia="Times New Roman"/>
          <w:color w:val="000000"/>
        </w:rPr>
        <w:t>opnosti na</w:t>
      </w:r>
      <w:r w:rsidRPr="005B380C">
        <w:rPr>
          <w:rFonts w:eastAsia="Times New Roman"/>
          <w:color w:val="000000"/>
        </w:rPr>
        <w:t>vrhuje, aby zamestnávatelia poskytovali Sociálnej poisťovni elektronickou formou informácie o zamestnancoch, ktoré majú k dispozícii. Ide o informácie o čísle účtu zamestnanca, na ktorý zamestnávateľ vypláca zamestnancovi mzdu, o poslednom dni výkonu práce pred uplatnením dôležitej osobnej prekážky v práci dočasnej pracovnej neschopnosti</w:t>
      </w:r>
      <w:r w:rsidR="00953A97" w:rsidRPr="005B380C">
        <w:rPr>
          <w:rFonts w:eastAsia="Times New Roman"/>
          <w:color w:val="000000"/>
        </w:rPr>
        <w:t xml:space="preserve"> </w:t>
      </w:r>
      <w:r w:rsidRPr="005B380C">
        <w:rPr>
          <w:rFonts w:eastAsia="Times New Roman"/>
          <w:color w:val="000000"/>
        </w:rPr>
        <w:t>a dňoch, za ktoré mal zamestnanec nárok na náhradu príjmu pri dočasnej pracovnej neschopnosti</w:t>
      </w:r>
      <w:r w:rsidR="00560D28" w:rsidRPr="005B380C">
        <w:rPr>
          <w:rFonts w:eastAsia="Times New Roman"/>
          <w:color w:val="000000"/>
        </w:rPr>
        <w:t>, ak dočasná pracovná neschopnosť bola potvrdená z dôvodu pracovného úrazu alebo choroby z povolania</w:t>
      </w:r>
      <w:r w:rsidRPr="005B380C">
        <w:rPr>
          <w:rFonts w:eastAsia="Times New Roman"/>
          <w:color w:val="000000"/>
        </w:rPr>
        <w:t>.</w:t>
      </w:r>
      <w:r w:rsidR="00B151F9" w:rsidRPr="005B380C">
        <w:rPr>
          <w:rFonts w:eastAsia="Times New Roman"/>
          <w:color w:val="000000"/>
        </w:rPr>
        <w:t xml:space="preserve"> Lehota na o</w:t>
      </w:r>
      <w:r w:rsidR="00560D28" w:rsidRPr="005B380C">
        <w:rPr>
          <w:rFonts w:eastAsia="Times New Roman"/>
          <w:color w:val="000000"/>
        </w:rPr>
        <w:t>známenie týchto skutočnosti je tri</w:t>
      </w:r>
      <w:r w:rsidR="00B151F9" w:rsidRPr="005B380C">
        <w:rPr>
          <w:rFonts w:eastAsia="Times New Roman"/>
          <w:color w:val="000000"/>
        </w:rPr>
        <w:t xml:space="preserve"> dni a začiatok plynutia lehoty závisí od účelu informácií</w:t>
      </w:r>
      <w:r w:rsidRPr="005B380C">
        <w:rPr>
          <w:rFonts w:eastAsia="Times New Roman"/>
          <w:color w:val="000000"/>
        </w:rPr>
        <w:t xml:space="preserve">, predpokladaného trvania dočasnej pracovnej neschopnosti a trvania nemocenského poistenia počas trvania dočasnej pracovnej neschopnosti. </w:t>
      </w:r>
    </w:p>
    <w:p w:rsidR="00C73F7E" w:rsidRDefault="00C73F7E" w:rsidP="005B380C">
      <w:pPr>
        <w:pStyle w:val="xmsonormal"/>
        <w:jc w:val="both"/>
        <w:rPr>
          <w:rFonts w:eastAsia="Times New Roman"/>
          <w:color w:val="000000"/>
        </w:rPr>
      </w:pPr>
    </w:p>
    <w:p w:rsidR="00E1488E" w:rsidRPr="005B380C" w:rsidRDefault="00E1488E" w:rsidP="005B380C">
      <w:pPr>
        <w:spacing w:after="0" w:line="240" w:lineRule="auto"/>
        <w:jc w:val="both"/>
        <w:rPr>
          <w:rFonts w:ascii="Times New Roman" w:hAnsi="Times New Roman" w:cs="Times New Roman"/>
          <w:sz w:val="24"/>
          <w:szCs w:val="24"/>
        </w:rPr>
      </w:pPr>
      <w:r w:rsidRPr="005B380C">
        <w:rPr>
          <w:rFonts w:ascii="Times New Roman" w:eastAsia="Calibri" w:hAnsi="Times New Roman" w:cs="Times New Roman"/>
          <w:b/>
          <w:sz w:val="24"/>
          <w:szCs w:val="24"/>
        </w:rPr>
        <w:t xml:space="preserve">K bodu </w:t>
      </w:r>
      <w:r w:rsidR="00953A97" w:rsidRPr="005B380C">
        <w:rPr>
          <w:rFonts w:ascii="Times New Roman" w:hAnsi="Times New Roman" w:cs="Times New Roman"/>
          <w:b/>
          <w:sz w:val="24"/>
          <w:szCs w:val="24"/>
        </w:rPr>
        <w:t>1</w:t>
      </w:r>
      <w:r w:rsidR="00A03693">
        <w:rPr>
          <w:rFonts w:ascii="Times New Roman" w:hAnsi="Times New Roman" w:cs="Times New Roman"/>
          <w:b/>
          <w:sz w:val="24"/>
          <w:szCs w:val="24"/>
        </w:rPr>
        <w:t>0</w:t>
      </w:r>
      <w:r w:rsidR="00143E58">
        <w:rPr>
          <w:rFonts w:ascii="Times New Roman" w:hAnsi="Times New Roman" w:cs="Times New Roman"/>
          <w:b/>
          <w:sz w:val="24"/>
          <w:szCs w:val="24"/>
        </w:rPr>
        <w:t>2</w:t>
      </w:r>
      <w:r w:rsidR="00B344B3" w:rsidRPr="005B380C">
        <w:rPr>
          <w:rFonts w:ascii="Times New Roman" w:hAnsi="Times New Roman" w:cs="Times New Roman"/>
          <w:b/>
          <w:sz w:val="24"/>
          <w:szCs w:val="24"/>
        </w:rPr>
        <w:t xml:space="preserve"> </w:t>
      </w:r>
      <w:r w:rsidR="003760F6" w:rsidRPr="005B380C">
        <w:rPr>
          <w:rFonts w:ascii="Times New Roman" w:hAnsi="Times New Roman" w:cs="Times New Roman"/>
          <w:sz w:val="24"/>
          <w:szCs w:val="24"/>
        </w:rPr>
        <w:t>[§</w:t>
      </w:r>
      <w:r w:rsidRPr="005B380C">
        <w:rPr>
          <w:rFonts w:ascii="Times New Roman" w:hAnsi="Times New Roman" w:cs="Times New Roman"/>
          <w:sz w:val="24"/>
          <w:szCs w:val="24"/>
        </w:rPr>
        <w:t xml:space="preserve"> 231 ods. 1</w:t>
      </w:r>
      <w:r w:rsidR="003760F6" w:rsidRPr="005B380C">
        <w:rPr>
          <w:rFonts w:ascii="Times New Roman" w:hAnsi="Times New Roman" w:cs="Times New Roman"/>
          <w:sz w:val="24"/>
          <w:szCs w:val="24"/>
        </w:rPr>
        <w:t>]</w:t>
      </w:r>
    </w:p>
    <w:p w:rsidR="00706C14" w:rsidRPr="005B380C" w:rsidRDefault="00706C14" w:rsidP="00706C14">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súvislosti so zavedením ročného zúčtovania bola spresnená povinnosť zamestnávateľa predkladať výkaz/opravný výkaz poistného a príspevkov na starobné dôchodkové sporenie za príslušný kalendárny mesiac zúčtovacieho obdobia. Z dôvodu návrhu na zrušenie ročného zúčtovania je spresnenie o zúčtovacom období nadbytočné a navrhuje sa vypustiť. </w:t>
      </w:r>
    </w:p>
    <w:p w:rsidR="00706C14" w:rsidRPr="005B380C" w:rsidRDefault="00706C14" w:rsidP="00706C14">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Vzhľadom na to, že v právnej úprave plnenia povinností zamestnávateľa sa zákonom č. 317/2018 Z. z. s účinnosťou od </w:t>
      </w:r>
      <w:r w:rsidRPr="00600A65">
        <w:rPr>
          <w:rFonts w:ascii="Times New Roman" w:hAnsi="Times New Roman" w:cs="Times New Roman"/>
          <w:sz w:val="24"/>
          <w:szCs w:val="24"/>
        </w:rPr>
        <w:t>1. januára 2023</w:t>
      </w:r>
      <w:r>
        <w:rPr>
          <w:rFonts w:ascii="Times New Roman" w:hAnsi="Times New Roman" w:cs="Times New Roman"/>
          <w:sz w:val="24"/>
          <w:szCs w:val="24"/>
        </w:rPr>
        <w:t xml:space="preserve"> </w:t>
      </w:r>
      <w:r w:rsidRPr="005B380C">
        <w:rPr>
          <w:rFonts w:ascii="Times New Roman" w:hAnsi="Times New Roman" w:cs="Times New Roman"/>
          <w:sz w:val="24"/>
          <w:szCs w:val="24"/>
        </w:rPr>
        <w:t>zaviedli zmeny súvisiace s novou právnou úpravou vzniku a zániku sociálneho poistenia zamestnanca v právnom vzťahu na základe dohôd o prácach vykonávaných mimo pracovného pomeru a s právnou úpravou uplatnenia odvodov</w:t>
      </w:r>
      <w:r>
        <w:rPr>
          <w:rFonts w:ascii="Times New Roman" w:hAnsi="Times New Roman" w:cs="Times New Roman"/>
          <w:sz w:val="24"/>
          <w:szCs w:val="24"/>
        </w:rPr>
        <w:t>ej</w:t>
      </w:r>
      <w:r w:rsidRPr="005B380C">
        <w:rPr>
          <w:rFonts w:ascii="Times New Roman" w:hAnsi="Times New Roman" w:cs="Times New Roman"/>
          <w:sz w:val="24"/>
          <w:szCs w:val="24"/>
        </w:rPr>
        <w:t xml:space="preserve"> odpočítateľnej položky, sa pre zrozumiteľnosť navrhuje od </w:t>
      </w:r>
      <w:r w:rsidRPr="00600A65">
        <w:rPr>
          <w:rFonts w:ascii="Times New Roman" w:hAnsi="Times New Roman" w:cs="Times New Roman"/>
          <w:sz w:val="24"/>
          <w:szCs w:val="24"/>
        </w:rPr>
        <w:t>1. januára 2023</w:t>
      </w:r>
      <w:r>
        <w:rPr>
          <w:rFonts w:ascii="Times New Roman" w:hAnsi="Times New Roman" w:cs="Times New Roman"/>
          <w:sz w:val="24"/>
          <w:szCs w:val="24"/>
        </w:rPr>
        <w:t xml:space="preserve"> </w:t>
      </w:r>
      <w:r w:rsidRPr="005B380C">
        <w:rPr>
          <w:rFonts w:ascii="Times New Roman" w:hAnsi="Times New Roman" w:cs="Times New Roman"/>
          <w:sz w:val="24"/>
          <w:szCs w:val="24"/>
        </w:rPr>
        <w:t xml:space="preserve">uviesť § 231 ods. 1 v úplnom znení. </w:t>
      </w:r>
    </w:p>
    <w:p w:rsidR="001A5A85" w:rsidRPr="005B380C" w:rsidRDefault="001A5A85" w:rsidP="005B380C">
      <w:pPr>
        <w:spacing w:after="0" w:line="240" w:lineRule="auto"/>
        <w:jc w:val="both"/>
        <w:rPr>
          <w:rFonts w:ascii="Times New Roman" w:hAnsi="Times New Roman" w:cs="Times New Roman"/>
          <w:sz w:val="24"/>
          <w:szCs w:val="24"/>
        </w:rPr>
      </w:pPr>
    </w:p>
    <w:p w:rsidR="001A5A85" w:rsidRPr="005B380C" w:rsidRDefault="001A5A85" w:rsidP="005B380C">
      <w:pPr>
        <w:spacing w:after="0" w:line="240" w:lineRule="auto"/>
        <w:jc w:val="both"/>
        <w:rPr>
          <w:rFonts w:ascii="Times New Roman" w:hAnsi="Times New Roman" w:cs="Times New Roman"/>
          <w:sz w:val="24"/>
          <w:szCs w:val="24"/>
        </w:rPr>
      </w:pPr>
      <w:r w:rsidRPr="005B380C">
        <w:rPr>
          <w:rFonts w:ascii="Times New Roman" w:eastAsia="Calibri" w:hAnsi="Times New Roman" w:cs="Times New Roman"/>
          <w:b/>
          <w:sz w:val="24"/>
          <w:szCs w:val="24"/>
        </w:rPr>
        <w:t xml:space="preserve">K bodu </w:t>
      </w:r>
      <w:r w:rsidR="00953A97" w:rsidRPr="005B380C">
        <w:rPr>
          <w:rFonts w:ascii="Times New Roman" w:hAnsi="Times New Roman" w:cs="Times New Roman"/>
          <w:b/>
          <w:sz w:val="24"/>
          <w:szCs w:val="24"/>
        </w:rPr>
        <w:t>1</w:t>
      </w:r>
      <w:r w:rsidR="00A03693">
        <w:rPr>
          <w:rFonts w:ascii="Times New Roman" w:hAnsi="Times New Roman" w:cs="Times New Roman"/>
          <w:b/>
          <w:sz w:val="24"/>
          <w:szCs w:val="24"/>
        </w:rPr>
        <w:t>0</w:t>
      </w:r>
      <w:r w:rsidR="00143E58">
        <w:rPr>
          <w:rFonts w:ascii="Times New Roman" w:hAnsi="Times New Roman" w:cs="Times New Roman"/>
          <w:b/>
          <w:sz w:val="24"/>
          <w:szCs w:val="24"/>
        </w:rPr>
        <w:t>3</w:t>
      </w:r>
      <w:r w:rsidRPr="005B380C">
        <w:rPr>
          <w:rFonts w:ascii="Times New Roman" w:hAnsi="Times New Roman" w:cs="Times New Roman"/>
          <w:sz w:val="24"/>
          <w:szCs w:val="24"/>
        </w:rPr>
        <w:t xml:space="preserve"> [§ 231 ods. 2 a 3]</w:t>
      </w:r>
    </w:p>
    <w:p w:rsidR="00815A47" w:rsidRPr="005B380C" w:rsidRDefault="001A5A85" w:rsidP="005B380C">
      <w:pPr>
        <w:pStyle w:val="xmsonormal"/>
        <w:jc w:val="both"/>
        <w:rPr>
          <w:rFonts w:eastAsia="Times New Roman"/>
          <w:color w:val="000000"/>
        </w:rPr>
      </w:pPr>
      <w:r w:rsidRPr="005B380C">
        <w:rPr>
          <w:rFonts w:eastAsia="Times New Roman"/>
          <w:color w:val="000000"/>
        </w:rPr>
        <w:t>Legislatívno-technická úprava súvisiaca s § 231 ods. 1</w:t>
      </w:r>
    </w:p>
    <w:p w:rsidR="001A5A85" w:rsidRPr="005B380C" w:rsidRDefault="001A5A85" w:rsidP="005B380C">
      <w:pPr>
        <w:pStyle w:val="xmsonormal"/>
        <w:jc w:val="both"/>
        <w:rPr>
          <w:rFonts w:eastAsia="Times New Roman"/>
          <w:b/>
          <w:color w:val="000000"/>
        </w:rPr>
      </w:pPr>
    </w:p>
    <w:p w:rsidR="001A5A85" w:rsidRPr="005B380C" w:rsidRDefault="00953A97" w:rsidP="005B380C">
      <w:pPr>
        <w:pStyle w:val="xmsonormal"/>
        <w:jc w:val="both"/>
        <w:rPr>
          <w:rFonts w:eastAsia="Times New Roman"/>
          <w:color w:val="000000"/>
        </w:rPr>
      </w:pPr>
      <w:r w:rsidRPr="005B380C">
        <w:rPr>
          <w:rFonts w:eastAsia="Times New Roman"/>
          <w:b/>
          <w:color w:val="000000"/>
        </w:rPr>
        <w:t>K bod</w:t>
      </w:r>
      <w:r w:rsidR="00F90411">
        <w:rPr>
          <w:rFonts w:eastAsia="Times New Roman"/>
          <w:b/>
          <w:color w:val="000000"/>
        </w:rPr>
        <w:t>om</w:t>
      </w:r>
      <w:r w:rsidRPr="005B380C">
        <w:rPr>
          <w:rFonts w:eastAsia="Times New Roman"/>
          <w:b/>
          <w:color w:val="000000"/>
        </w:rPr>
        <w:t xml:space="preserve"> </w:t>
      </w:r>
      <w:r w:rsidR="00650E83" w:rsidRPr="005B380C">
        <w:rPr>
          <w:rFonts w:eastAsia="Times New Roman"/>
          <w:b/>
          <w:color w:val="000000"/>
        </w:rPr>
        <w:t>1</w:t>
      </w:r>
      <w:r w:rsidR="00A03693">
        <w:rPr>
          <w:rFonts w:eastAsia="Times New Roman"/>
          <w:b/>
          <w:color w:val="000000"/>
        </w:rPr>
        <w:t>0</w:t>
      </w:r>
      <w:r w:rsidR="00143E58">
        <w:rPr>
          <w:rFonts w:eastAsia="Times New Roman"/>
          <w:b/>
          <w:color w:val="000000"/>
        </w:rPr>
        <w:t>4</w:t>
      </w:r>
      <w:r w:rsidR="00650E83" w:rsidRPr="005B380C">
        <w:rPr>
          <w:rFonts w:eastAsia="Times New Roman"/>
          <w:b/>
          <w:color w:val="000000"/>
        </w:rPr>
        <w:t xml:space="preserve"> </w:t>
      </w:r>
      <w:r w:rsidRPr="005B380C">
        <w:rPr>
          <w:rFonts w:eastAsia="Times New Roman"/>
          <w:b/>
          <w:color w:val="000000"/>
        </w:rPr>
        <w:t>a 1</w:t>
      </w:r>
      <w:r w:rsidR="00A03693">
        <w:rPr>
          <w:rFonts w:eastAsia="Times New Roman"/>
          <w:b/>
          <w:color w:val="000000"/>
        </w:rPr>
        <w:t>0</w:t>
      </w:r>
      <w:r w:rsidR="00143E58">
        <w:rPr>
          <w:rFonts w:eastAsia="Times New Roman"/>
          <w:color w:val="000000"/>
        </w:rPr>
        <w:t>5</w:t>
      </w:r>
      <w:r w:rsidR="001A5A85" w:rsidRPr="005B380C">
        <w:rPr>
          <w:rFonts w:eastAsia="Times New Roman"/>
          <w:color w:val="000000"/>
        </w:rPr>
        <w:t>[§ 231 ods. 2 a 3]</w:t>
      </w:r>
    </w:p>
    <w:p w:rsidR="001A5A85" w:rsidRPr="005B380C" w:rsidRDefault="001A5A85" w:rsidP="005B380C">
      <w:pPr>
        <w:pStyle w:val="xmsonormal"/>
        <w:jc w:val="both"/>
        <w:rPr>
          <w:rFonts w:eastAsia="Times New Roman"/>
          <w:color w:val="000000"/>
        </w:rPr>
      </w:pPr>
      <w:r w:rsidRPr="005B380C">
        <w:rPr>
          <w:rFonts w:eastAsia="Times New Roman"/>
          <w:color w:val="000000"/>
        </w:rPr>
        <w:t>Legislatívno-technická úprava súvisiaca s § 231 ods. 1.</w:t>
      </w:r>
    </w:p>
    <w:p w:rsidR="008D2C66" w:rsidRDefault="008D2C66" w:rsidP="005B380C">
      <w:pPr>
        <w:spacing w:after="0" w:line="240" w:lineRule="auto"/>
        <w:jc w:val="both"/>
        <w:rPr>
          <w:rFonts w:ascii="Times New Roman" w:hAnsi="Times New Roman" w:cs="Times New Roman"/>
          <w:bCs/>
          <w:sz w:val="24"/>
          <w:szCs w:val="24"/>
        </w:rPr>
      </w:pPr>
    </w:p>
    <w:p w:rsidR="00F90411" w:rsidRDefault="00F90411" w:rsidP="005B380C">
      <w:pPr>
        <w:spacing w:after="0" w:line="240" w:lineRule="auto"/>
        <w:jc w:val="both"/>
        <w:rPr>
          <w:rFonts w:ascii="Times New Roman" w:hAnsi="Times New Roman" w:cs="Times New Roman"/>
          <w:bCs/>
          <w:sz w:val="24"/>
          <w:szCs w:val="24"/>
        </w:rPr>
      </w:pPr>
    </w:p>
    <w:p w:rsidR="00F90411" w:rsidRPr="005B380C" w:rsidRDefault="00F90411" w:rsidP="005B380C">
      <w:pPr>
        <w:spacing w:after="0" w:line="240" w:lineRule="auto"/>
        <w:jc w:val="both"/>
        <w:rPr>
          <w:rFonts w:ascii="Times New Roman" w:hAnsi="Times New Roman" w:cs="Times New Roman"/>
          <w:bCs/>
          <w:sz w:val="24"/>
          <w:szCs w:val="24"/>
        </w:rPr>
      </w:pPr>
    </w:p>
    <w:p w:rsidR="008D2C66" w:rsidRPr="005B380C" w:rsidRDefault="008D2C66"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lastRenderedPageBreak/>
        <w:t xml:space="preserve">K bodu </w:t>
      </w:r>
      <w:r w:rsidR="00A03693">
        <w:rPr>
          <w:rFonts w:ascii="Times New Roman" w:eastAsia="Calibri" w:hAnsi="Times New Roman" w:cs="Times New Roman"/>
          <w:b/>
          <w:sz w:val="24"/>
          <w:szCs w:val="24"/>
        </w:rPr>
        <w:t>10</w:t>
      </w:r>
      <w:r w:rsidR="00143E58">
        <w:rPr>
          <w:rFonts w:ascii="Times New Roman" w:eastAsia="Calibri" w:hAnsi="Times New Roman" w:cs="Times New Roman"/>
          <w:b/>
          <w:sz w:val="24"/>
          <w:szCs w:val="24"/>
        </w:rPr>
        <w:t>6</w:t>
      </w:r>
      <w:r w:rsidR="00BC7F8D"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23</w:t>
      </w:r>
      <w:r w:rsidR="00B149C1" w:rsidRPr="005B380C">
        <w:rPr>
          <w:rFonts w:ascii="Times New Roman" w:hAnsi="Times New Roman" w:cs="Times New Roman"/>
          <w:sz w:val="24"/>
          <w:szCs w:val="24"/>
        </w:rPr>
        <w:t>3</w:t>
      </w:r>
      <w:r w:rsidRPr="005B380C">
        <w:rPr>
          <w:rFonts w:ascii="Times New Roman" w:hAnsi="Times New Roman" w:cs="Times New Roman"/>
          <w:sz w:val="24"/>
          <w:szCs w:val="24"/>
        </w:rPr>
        <w:t xml:space="preserve"> ods. 2 písm. c)</w:t>
      </w:r>
      <w:r w:rsidRPr="005B380C">
        <w:rPr>
          <w:rFonts w:ascii="Times New Roman" w:hAnsi="Times New Roman" w:cs="Times New Roman"/>
          <w:bCs/>
          <w:sz w:val="24"/>
          <w:szCs w:val="24"/>
        </w:rPr>
        <w:t>]</w:t>
      </w:r>
    </w:p>
    <w:p w:rsidR="00320B75" w:rsidRPr="005B380C" w:rsidRDefault="00320B75" w:rsidP="005B380C">
      <w:pPr>
        <w:pStyle w:val="xmsonormal"/>
        <w:jc w:val="both"/>
      </w:pPr>
      <w:r w:rsidRPr="005B380C">
        <w:t>Navrhuje sa, aby zdravotný výkon podľa §156 ods. 1 písm. b) nebolo potrebné vykazovať ošetrujúcim lekárom Sociálnej poisťovni, nakoľko bude zaznamenaný elektronicky v informačnom systéme elektronického zdravotníctva a následne Národným centrom zdravotníckych informácií automaticky zaslaný do informačného systému Sociálnej poisťovne.</w:t>
      </w:r>
    </w:p>
    <w:p w:rsidR="00320B75" w:rsidRPr="005B380C" w:rsidRDefault="00320B75" w:rsidP="005B380C">
      <w:pPr>
        <w:spacing w:after="0" w:line="240" w:lineRule="auto"/>
        <w:jc w:val="both"/>
        <w:rPr>
          <w:rFonts w:ascii="Times New Roman" w:eastAsia="Calibri" w:hAnsi="Times New Roman" w:cs="Times New Roman"/>
          <w:b/>
          <w:sz w:val="24"/>
          <w:szCs w:val="24"/>
        </w:rPr>
      </w:pPr>
    </w:p>
    <w:p w:rsidR="008D2C66" w:rsidRPr="005B380C" w:rsidRDefault="008D2C66"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 xml:space="preserve">K bodu </w:t>
      </w:r>
      <w:r w:rsidR="00953A97" w:rsidRPr="005B380C">
        <w:rPr>
          <w:rFonts w:ascii="Times New Roman" w:eastAsia="Calibri" w:hAnsi="Times New Roman" w:cs="Times New Roman"/>
          <w:b/>
          <w:sz w:val="24"/>
          <w:szCs w:val="24"/>
        </w:rPr>
        <w:t>1</w:t>
      </w:r>
      <w:r w:rsidR="000C5D43">
        <w:rPr>
          <w:rFonts w:ascii="Times New Roman" w:eastAsia="Calibri" w:hAnsi="Times New Roman" w:cs="Times New Roman"/>
          <w:b/>
          <w:sz w:val="24"/>
          <w:szCs w:val="24"/>
        </w:rPr>
        <w:t>0</w:t>
      </w:r>
      <w:r w:rsidR="00143E58">
        <w:rPr>
          <w:rFonts w:ascii="Times New Roman" w:eastAsia="Calibri" w:hAnsi="Times New Roman" w:cs="Times New Roman"/>
          <w:b/>
          <w:sz w:val="24"/>
          <w:szCs w:val="24"/>
        </w:rPr>
        <w:t>7</w:t>
      </w:r>
      <w:r w:rsidR="00BC7F8D"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xml:space="preserve">§ 233 ods. 2 písm. </w:t>
      </w:r>
      <w:r w:rsidR="008A3B49" w:rsidRPr="005B380C">
        <w:rPr>
          <w:rFonts w:ascii="Times New Roman" w:hAnsi="Times New Roman" w:cs="Times New Roman"/>
          <w:sz w:val="24"/>
          <w:szCs w:val="24"/>
        </w:rPr>
        <w:t>d</w:t>
      </w:r>
      <w:r w:rsidRPr="005B380C">
        <w:rPr>
          <w:rFonts w:ascii="Times New Roman" w:hAnsi="Times New Roman" w:cs="Times New Roman"/>
          <w:sz w:val="24"/>
          <w:szCs w:val="24"/>
        </w:rPr>
        <w:t>)</w:t>
      </w:r>
      <w:r w:rsidRPr="005B380C">
        <w:rPr>
          <w:rFonts w:ascii="Times New Roman" w:hAnsi="Times New Roman" w:cs="Times New Roman"/>
          <w:bCs/>
          <w:sz w:val="24"/>
          <w:szCs w:val="24"/>
        </w:rPr>
        <w:t>]</w:t>
      </w:r>
    </w:p>
    <w:p w:rsidR="00320B75" w:rsidRPr="005B380C" w:rsidRDefault="00320B75" w:rsidP="005B380C">
      <w:pPr>
        <w:pStyle w:val="xmsonormal"/>
        <w:jc w:val="both"/>
      </w:pPr>
      <w:r w:rsidRPr="005B380C">
        <w:t>Navrhuje sa upraviť povinnosť poskytovateľov zdravotnej starostlivosti potvrdzovať dočasnú pracovnú neschopnosť fyzických osôb aj prostredníctvom systému elektronického zdravotníctva (teda nielen na t</w:t>
      </w:r>
      <w:r w:rsidR="00B04825" w:rsidRPr="005B380C">
        <w:t xml:space="preserve">lačivách Sociálnej poisťovne). </w:t>
      </w:r>
      <w:r w:rsidRPr="005B380C">
        <w:t xml:space="preserve">Slovo „poistenca“ sa navrhuje vypustiť, aby zo systému elektronického zdravotníctva mohli byť Sociálnej poisťovni poskytované informácie o dočasnej pracovnej neschopnosti aj iných fyzických osôb ako poistencov (osôb, ktoré by potenciálne mohli byť v ochrannej lehote). </w:t>
      </w:r>
    </w:p>
    <w:p w:rsidR="008D2C66" w:rsidRDefault="008D2C66" w:rsidP="005B380C">
      <w:pPr>
        <w:pStyle w:val="xmsonormal"/>
        <w:jc w:val="both"/>
      </w:pPr>
    </w:p>
    <w:p w:rsidR="008D2C66" w:rsidRPr="005B380C" w:rsidRDefault="008D2C66"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 xml:space="preserve">K bodu </w:t>
      </w:r>
      <w:r w:rsidR="00953A97" w:rsidRPr="005B380C">
        <w:rPr>
          <w:rFonts w:ascii="Times New Roman" w:eastAsia="Calibri" w:hAnsi="Times New Roman" w:cs="Times New Roman"/>
          <w:b/>
          <w:sz w:val="24"/>
          <w:szCs w:val="24"/>
        </w:rPr>
        <w:t>1</w:t>
      </w:r>
      <w:r w:rsidR="00F90411">
        <w:rPr>
          <w:rFonts w:ascii="Times New Roman" w:eastAsia="Calibri" w:hAnsi="Times New Roman" w:cs="Times New Roman"/>
          <w:b/>
          <w:sz w:val="24"/>
          <w:szCs w:val="24"/>
        </w:rPr>
        <w:t>0</w:t>
      </w:r>
      <w:r w:rsidR="00143E58">
        <w:rPr>
          <w:rFonts w:ascii="Times New Roman" w:eastAsia="Calibri" w:hAnsi="Times New Roman" w:cs="Times New Roman"/>
          <w:b/>
          <w:sz w:val="24"/>
          <w:szCs w:val="24"/>
        </w:rPr>
        <w:t>8</w:t>
      </w:r>
      <w:r w:rsidR="00BC7F8D"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w:t>
      </w:r>
      <w:r w:rsidR="003D0518" w:rsidRPr="005B380C">
        <w:rPr>
          <w:rFonts w:ascii="Times New Roman" w:hAnsi="Times New Roman" w:cs="Times New Roman"/>
          <w:sz w:val="24"/>
          <w:szCs w:val="24"/>
        </w:rPr>
        <w:t xml:space="preserve">§ 233 ods. </w:t>
      </w:r>
      <w:r w:rsidR="008A3B49" w:rsidRPr="005B380C">
        <w:rPr>
          <w:rFonts w:ascii="Times New Roman" w:hAnsi="Times New Roman" w:cs="Times New Roman"/>
          <w:sz w:val="24"/>
          <w:szCs w:val="24"/>
        </w:rPr>
        <w:t>6</w:t>
      </w:r>
      <w:r w:rsidR="005019EA" w:rsidRPr="005B380C">
        <w:rPr>
          <w:rFonts w:ascii="Times New Roman" w:hAnsi="Times New Roman" w:cs="Times New Roman"/>
          <w:sz w:val="24"/>
          <w:szCs w:val="24"/>
        </w:rPr>
        <w:t xml:space="preserve"> </w:t>
      </w:r>
      <w:r w:rsidR="003D0518" w:rsidRPr="005B380C">
        <w:rPr>
          <w:rFonts w:ascii="Times New Roman" w:hAnsi="Times New Roman" w:cs="Times New Roman"/>
          <w:sz w:val="24"/>
          <w:szCs w:val="24"/>
        </w:rPr>
        <w:t xml:space="preserve">písm. </w:t>
      </w:r>
      <w:r w:rsidR="008A3B49" w:rsidRPr="005B380C">
        <w:rPr>
          <w:rFonts w:ascii="Times New Roman" w:hAnsi="Times New Roman" w:cs="Times New Roman"/>
          <w:sz w:val="24"/>
          <w:szCs w:val="24"/>
        </w:rPr>
        <w:t>b</w:t>
      </w:r>
      <w:r w:rsidR="003D0518" w:rsidRPr="005B380C">
        <w:rPr>
          <w:rFonts w:ascii="Times New Roman" w:hAnsi="Times New Roman" w:cs="Times New Roman"/>
          <w:sz w:val="24"/>
          <w:szCs w:val="24"/>
        </w:rPr>
        <w:t>)</w:t>
      </w:r>
      <w:r w:rsidRPr="005B380C">
        <w:rPr>
          <w:rFonts w:ascii="Times New Roman" w:hAnsi="Times New Roman" w:cs="Times New Roman"/>
          <w:bCs/>
          <w:sz w:val="24"/>
          <w:szCs w:val="24"/>
        </w:rPr>
        <w:t>]</w:t>
      </w:r>
    </w:p>
    <w:p w:rsidR="004E07EE" w:rsidRPr="005B380C" w:rsidRDefault="008A3B49"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V súvislosti so zmenami v konaní v zmysle daňového poriadku sa navrhuje zosúladiť pojmy používané v zákone o sociálnom poistení. Ide najmä o pojmy spojené s vyrubovacím konaním, ktoré môže ovplyvniť povinnosti a práva v sociálnom poistení, napr. ak rozhodnutie vydané vo vyrubovacom konaní správcom dane má vplyv na vznik a zánik povinného poistenia samostatne zárobkovo činnej osoby, výšku poskytovaného dôchodku, výšku </w:t>
      </w:r>
      <w:r w:rsidR="00B04825" w:rsidRPr="005B380C">
        <w:rPr>
          <w:rFonts w:ascii="Times New Roman" w:hAnsi="Times New Roman" w:cs="Times New Roman"/>
          <w:bCs/>
          <w:sz w:val="24"/>
          <w:szCs w:val="24"/>
        </w:rPr>
        <w:t>aktuálnej odvodovej povinnosti.</w:t>
      </w:r>
    </w:p>
    <w:p w:rsidR="009F5D33" w:rsidRPr="005B380C" w:rsidRDefault="009F5D33" w:rsidP="005B380C">
      <w:pPr>
        <w:spacing w:after="0" w:line="240" w:lineRule="auto"/>
        <w:jc w:val="both"/>
        <w:rPr>
          <w:rFonts w:ascii="Times New Roman" w:eastAsia="Calibri" w:hAnsi="Times New Roman" w:cs="Times New Roman"/>
          <w:b/>
          <w:sz w:val="24"/>
          <w:szCs w:val="24"/>
        </w:rPr>
      </w:pPr>
    </w:p>
    <w:p w:rsidR="003D0518" w:rsidRPr="005B380C" w:rsidRDefault="00B344B3"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K bodu 1</w:t>
      </w:r>
      <w:r w:rsidR="00143E58">
        <w:rPr>
          <w:rFonts w:ascii="Times New Roman" w:eastAsia="Calibri" w:hAnsi="Times New Roman" w:cs="Times New Roman"/>
          <w:b/>
          <w:sz w:val="24"/>
          <w:szCs w:val="24"/>
        </w:rPr>
        <w:t>09</w:t>
      </w:r>
      <w:r w:rsidR="008A3B49" w:rsidRPr="005B380C">
        <w:rPr>
          <w:rFonts w:ascii="Times New Roman" w:eastAsia="Calibri" w:hAnsi="Times New Roman" w:cs="Times New Roman"/>
          <w:b/>
          <w:sz w:val="24"/>
          <w:szCs w:val="24"/>
        </w:rPr>
        <w:t xml:space="preserve"> </w:t>
      </w:r>
      <w:r w:rsidR="003D0518" w:rsidRPr="005B380C">
        <w:rPr>
          <w:rFonts w:ascii="Times New Roman" w:hAnsi="Times New Roman" w:cs="Times New Roman"/>
          <w:bCs/>
          <w:sz w:val="24"/>
          <w:szCs w:val="24"/>
        </w:rPr>
        <w:t>[</w:t>
      </w:r>
      <w:r w:rsidR="003D0518" w:rsidRPr="005B380C">
        <w:rPr>
          <w:rFonts w:ascii="Times New Roman" w:hAnsi="Times New Roman" w:cs="Times New Roman"/>
          <w:sz w:val="24"/>
          <w:szCs w:val="24"/>
        </w:rPr>
        <w:t xml:space="preserve">§ 233 ods. </w:t>
      </w:r>
      <w:r w:rsidR="008A3B49" w:rsidRPr="005B380C">
        <w:rPr>
          <w:rFonts w:ascii="Times New Roman" w:hAnsi="Times New Roman" w:cs="Times New Roman"/>
          <w:sz w:val="24"/>
          <w:szCs w:val="24"/>
        </w:rPr>
        <w:t>17</w:t>
      </w:r>
      <w:r w:rsidR="003D0518" w:rsidRPr="005B380C">
        <w:rPr>
          <w:rFonts w:ascii="Times New Roman" w:hAnsi="Times New Roman" w:cs="Times New Roman"/>
          <w:bCs/>
          <w:sz w:val="24"/>
          <w:szCs w:val="24"/>
        </w:rPr>
        <w:t>]</w:t>
      </w:r>
    </w:p>
    <w:p w:rsidR="003D0518" w:rsidRPr="005B380C" w:rsidRDefault="003D0518"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Cs/>
          <w:sz w:val="24"/>
          <w:szCs w:val="24"/>
        </w:rPr>
        <w:t>V súlade s požiadavkami aplikačnej praxe a navrhovanou úpravou v §</w:t>
      </w:r>
      <w:r w:rsidR="002D746D" w:rsidRPr="005B380C">
        <w:rPr>
          <w:rFonts w:ascii="Times New Roman" w:hAnsi="Times New Roman" w:cs="Times New Roman"/>
          <w:bCs/>
          <w:sz w:val="24"/>
          <w:szCs w:val="24"/>
        </w:rPr>
        <w:t xml:space="preserve"> </w:t>
      </w:r>
      <w:r w:rsidR="00A1536E" w:rsidRPr="005B380C">
        <w:rPr>
          <w:rFonts w:ascii="Times New Roman" w:hAnsi="Times New Roman" w:cs="Times New Roman"/>
          <w:bCs/>
          <w:sz w:val="24"/>
          <w:szCs w:val="24"/>
        </w:rPr>
        <w:t xml:space="preserve">38 sa navrhuje povinnosť Úradu verejného zdravotníctva </w:t>
      </w:r>
      <w:r w:rsidR="00A1536E" w:rsidRPr="005B380C">
        <w:rPr>
          <w:rFonts w:ascii="Times New Roman" w:hAnsi="Times New Roman" w:cs="Times New Roman"/>
          <w:sz w:val="24"/>
          <w:szCs w:val="24"/>
        </w:rPr>
        <w:t xml:space="preserve">poskytovať Sociálnej poisťovni na účel overenia splnenia podmienok </w:t>
      </w:r>
      <w:r w:rsidR="000C5A7A" w:rsidRPr="005B380C">
        <w:rPr>
          <w:rFonts w:ascii="Times New Roman" w:hAnsi="Times New Roman" w:cs="Times New Roman"/>
          <w:sz w:val="24"/>
          <w:szCs w:val="24"/>
        </w:rPr>
        <w:t xml:space="preserve">nároku na výplatu nemocenského </w:t>
      </w:r>
      <w:r w:rsidR="00A1536E" w:rsidRPr="005B380C">
        <w:rPr>
          <w:rFonts w:ascii="Times New Roman" w:hAnsi="Times New Roman" w:cs="Times New Roman"/>
          <w:sz w:val="24"/>
          <w:szCs w:val="24"/>
        </w:rPr>
        <w:t>údaje o dátume porušenia nariadeného karantén</w:t>
      </w:r>
      <w:r w:rsidR="00B04825" w:rsidRPr="005B380C">
        <w:rPr>
          <w:rFonts w:ascii="Times New Roman" w:hAnsi="Times New Roman" w:cs="Times New Roman"/>
          <w:sz w:val="24"/>
          <w:szCs w:val="24"/>
        </w:rPr>
        <w:t xml:space="preserve">neho opatrenia alebo izolácie, </w:t>
      </w:r>
      <w:r w:rsidR="00A1536E" w:rsidRPr="005B380C">
        <w:rPr>
          <w:rFonts w:ascii="Times New Roman" w:hAnsi="Times New Roman" w:cs="Times New Roman"/>
          <w:sz w:val="24"/>
          <w:szCs w:val="24"/>
        </w:rPr>
        <w:t>mene, priezvisku a rodnom čísle osoby, ktorá porušila nariadené karanténne opatrenie alebo izoláciu, a to do 10 dní od</w:t>
      </w:r>
      <w:r w:rsidR="00A94B57" w:rsidRPr="005B380C">
        <w:rPr>
          <w:rFonts w:ascii="Times New Roman" w:hAnsi="Times New Roman" w:cs="Times New Roman"/>
          <w:sz w:val="24"/>
          <w:szCs w:val="24"/>
        </w:rPr>
        <w:t>o dňa</w:t>
      </w:r>
      <w:r w:rsidR="00A1536E" w:rsidRPr="005B380C">
        <w:rPr>
          <w:rFonts w:ascii="Times New Roman" w:hAnsi="Times New Roman" w:cs="Times New Roman"/>
          <w:sz w:val="24"/>
          <w:szCs w:val="24"/>
        </w:rPr>
        <w:t xml:space="preserve"> </w:t>
      </w:r>
      <w:r w:rsidR="0076028E" w:rsidRPr="005B380C">
        <w:rPr>
          <w:rFonts w:ascii="Times New Roman" w:hAnsi="Times New Roman" w:cs="Times New Roman"/>
          <w:sz w:val="24"/>
          <w:szCs w:val="24"/>
        </w:rPr>
        <w:t xml:space="preserve">zistenia </w:t>
      </w:r>
      <w:r w:rsidR="00A1536E" w:rsidRPr="005B380C">
        <w:rPr>
          <w:rFonts w:ascii="Times New Roman" w:hAnsi="Times New Roman" w:cs="Times New Roman"/>
          <w:sz w:val="24"/>
          <w:szCs w:val="24"/>
        </w:rPr>
        <w:t>porušenia.</w:t>
      </w:r>
      <w:r w:rsidR="00071D25" w:rsidRPr="005B380C">
        <w:rPr>
          <w:rFonts w:ascii="Times New Roman" w:hAnsi="Times New Roman" w:cs="Times New Roman"/>
          <w:sz w:val="24"/>
          <w:szCs w:val="24"/>
        </w:rPr>
        <w:t xml:space="preserve"> </w:t>
      </w:r>
    </w:p>
    <w:p w:rsidR="00A1536E" w:rsidRPr="005B380C" w:rsidRDefault="00A1536E" w:rsidP="005B380C">
      <w:pPr>
        <w:spacing w:after="0" w:line="240" w:lineRule="auto"/>
        <w:jc w:val="both"/>
        <w:rPr>
          <w:rFonts w:ascii="Times New Roman" w:hAnsi="Times New Roman" w:cs="Times New Roman"/>
          <w:sz w:val="24"/>
          <w:szCs w:val="24"/>
        </w:rPr>
      </w:pPr>
    </w:p>
    <w:p w:rsidR="00A1536E" w:rsidRPr="005B380C" w:rsidRDefault="00A1536E"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K</w:t>
      </w:r>
      <w:r w:rsidR="00BC7F8D" w:rsidRPr="005B380C">
        <w:rPr>
          <w:rFonts w:ascii="Times New Roman" w:eastAsia="Calibri" w:hAnsi="Times New Roman" w:cs="Times New Roman"/>
          <w:b/>
          <w:sz w:val="24"/>
          <w:szCs w:val="24"/>
        </w:rPr>
        <w:t> </w:t>
      </w:r>
      <w:r w:rsidRPr="005B380C">
        <w:rPr>
          <w:rFonts w:ascii="Times New Roman" w:eastAsia="Calibri" w:hAnsi="Times New Roman" w:cs="Times New Roman"/>
          <w:b/>
          <w:sz w:val="24"/>
          <w:szCs w:val="24"/>
        </w:rPr>
        <w:t>bod</w:t>
      </w:r>
      <w:r w:rsidR="00F90411">
        <w:rPr>
          <w:rFonts w:ascii="Times New Roman" w:eastAsia="Calibri" w:hAnsi="Times New Roman" w:cs="Times New Roman"/>
          <w:b/>
          <w:sz w:val="24"/>
          <w:szCs w:val="24"/>
        </w:rPr>
        <w:t>u</w:t>
      </w:r>
      <w:r w:rsidR="00BC7F8D" w:rsidRPr="005B380C">
        <w:rPr>
          <w:rFonts w:ascii="Times New Roman" w:eastAsia="Calibri" w:hAnsi="Times New Roman" w:cs="Times New Roman"/>
          <w:b/>
          <w:sz w:val="24"/>
          <w:szCs w:val="24"/>
        </w:rPr>
        <w:t xml:space="preserve"> </w:t>
      </w:r>
      <w:r w:rsidR="00B344B3" w:rsidRPr="005B380C">
        <w:rPr>
          <w:rFonts w:ascii="Times New Roman" w:eastAsia="Calibri" w:hAnsi="Times New Roman" w:cs="Times New Roman"/>
          <w:b/>
          <w:sz w:val="24"/>
          <w:szCs w:val="24"/>
        </w:rPr>
        <w:t>1</w:t>
      </w:r>
      <w:r w:rsidR="000C5D43">
        <w:rPr>
          <w:rFonts w:ascii="Times New Roman" w:eastAsia="Calibri" w:hAnsi="Times New Roman" w:cs="Times New Roman"/>
          <w:b/>
          <w:sz w:val="24"/>
          <w:szCs w:val="24"/>
        </w:rPr>
        <w:t>1</w:t>
      </w:r>
      <w:r w:rsidR="00143E58">
        <w:rPr>
          <w:rFonts w:ascii="Times New Roman" w:eastAsia="Calibri" w:hAnsi="Times New Roman" w:cs="Times New Roman"/>
          <w:b/>
          <w:sz w:val="24"/>
          <w:szCs w:val="24"/>
        </w:rPr>
        <w:t>0</w:t>
      </w:r>
      <w:r w:rsidR="002E7BFF"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2</w:t>
      </w:r>
      <w:r w:rsidR="008A3B49" w:rsidRPr="005B380C">
        <w:rPr>
          <w:rFonts w:ascii="Times New Roman" w:hAnsi="Times New Roman" w:cs="Times New Roman"/>
          <w:sz w:val="24"/>
          <w:szCs w:val="24"/>
        </w:rPr>
        <w:t>40</w:t>
      </w:r>
      <w:r w:rsidRPr="005B380C">
        <w:rPr>
          <w:rFonts w:ascii="Times New Roman" w:hAnsi="Times New Roman" w:cs="Times New Roman"/>
          <w:sz w:val="24"/>
          <w:szCs w:val="24"/>
        </w:rPr>
        <w:t xml:space="preserve"> ods. </w:t>
      </w:r>
      <w:r w:rsidR="008A3B49" w:rsidRPr="005B380C">
        <w:rPr>
          <w:rFonts w:ascii="Times New Roman" w:hAnsi="Times New Roman" w:cs="Times New Roman"/>
          <w:sz w:val="24"/>
          <w:szCs w:val="24"/>
        </w:rPr>
        <w:t>1</w:t>
      </w:r>
      <w:r w:rsidRPr="005B380C">
        <w:rPr>
          <w:rFonts w:ascii="Times New Roman" w:hAnsi="Times New Roman" w:cs="Times New Roman"/>
          <w:bCs/>
          <w:sz w:val="24"/>
          <w:szCs w:val="24"/>
        </w:rPr>
        <w:t>]</w:t>
      </w:r>
    </w:p>
    <w:p w:rsidR="008A3B49" w:rsidRPr="005B380C" w:rsidRDefault="008A3B49"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so zavedením ročného zúčtovania bolo ustanovené, že nezaplatenie nedoplatku na poistnom ako výsledku vykonaného ročného zúčtovania v zákonom ustanovenej lehote (45 dní od právoplatnosti rozhodnutia o výsledku ročného zúčtovania) je dôvodom na predpísanie penále Sociálnou poisťovňou. Na účely výpočtu pen</w:t>
      </w:r>
      <w:r w:rsidR="00B04825" w:rsidRPr="005B380C">
        <w:rPr>
          <w:rFonts w:ascii="Times New Roman" w:hAnsi="Times New Roman" w:cs="Times New Roman"/>
          <w:sz w:val="24"/>
          <w:szCs w:val="24"/>
        </w:rPr>
        <w:t>ále sa doplnil deň, kedy bola dl</w:t>
      </w:r>
      <w:r w:rsidRPr="005B380C">
        <w:rPr>
          <w:rFonts w:ascii="Times New Roman" w:hAnsi="Times New Roman" w:cs="Times New Roman"/>
          <w:sz w:val="24"/>
          <w:szCs w:val="24"/>
        </w:rPr>
        <w:t>žná suma zaplatená ďalším spôsobom, t. j. vykonaním zápočtu. Ďalej bolo upravené, že deň vykonania ročného zúčtovania je dňom, do ktorého Sociálna poisťovňa predpisuje penále fyzickým osobám a právnickým osobám povinným odvádzať poistné a povinné príspevky na starobné dôchodkové sporenie, ktoré neodviedli za príslušný kalendárny mesiac zúčtovacieho obdobia poistné a povinné príspevky na starobné dôchodkové sporenie platené preddavkami alebo ich odviedli v nižšej sume. Z uvedeného okruhu pohľadávok boli vyňaté tie, ktoré boli pred vykonaním ročného zúčtovania právoplatne predpísané. Z dôvodu návrhu na zrušenie ročného zúčtovania sú uvedené úpravy, ktoré vyplývajú z vykonávania ročného zúčtovania nadbytočné a navrhujú sa vypustiť.</w:t>
      </w:r>
    </w:p>
    <w:p w:rsidR="00AE4871" w:rsidRDefault="00AE4871"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b/>
          <w:sz w:val="24"/>
          <w:szCs w:val="24"/>
        </w:rPr>
      </w:pPr>
    </w:p>
    <w:p w:rsidR="001A5A85" w:rsidRPr="005B380C" w:rsidRDefault="00953A97"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b/>
          <w:sz w:val="24"/>
          <w:szCs w:val="24"/>
        </w:rPr>
        <w:t>K bodu 1</w:t>
      </w:r>
      <w:r w:rsidR="000C5D43">
        <w:rPr>
          <w:rFonts w:ascii="Times New Roman" w:hAnsi="Times New Roman" w:cs="Times New Roman"/>
          <w:b/>
          <w:sz w:val="24"/>
          <w:szCs w:val="24"/>
        </w:rPr>
        <w:t>1</w:t>
      </w:r>
      <w:r w:rsidR="00143E58">
        <w:rPr>
          <w:rFonts w:ascii="Times New Roman" w:hAnsi="Times New Roman" w:cs="Times New Roman"/>
          <w:b/>
          <w:sz w:val="24"/>
          <w:szCs w:val="24"/>
        </w:rPr>
        <w:t>1</w:t>
      </w:r>
      <w:r w:rsidR="001A5A85" w:rsidRPr="005B380C">
        <w:rPr>
          <w:rFonts w:ascii="Times New Roman" w:hAnsi="Times New Roman" w:cs="Times New Roman"/>
          <w:sz w:val="24"/>
          <w:szCs w:val="24"/>
        </w:rPr>
        <w:t xml:space="preserve"> [§ 242 ods. 4]</w:t>
      </w:r>
    </w:p>
    <w:p w:rsidR="008058E3" w:rsidRPr="005B380C" w:rsidRDefault="001A5A85" w:rsidP="005B380C">
      <w:pPr>
        <w:spacing w:after="0" w:line="240" w:lineRule="auto"/>
        <w:jc w:val="both"/>
        <w:rPr>
          <w:rFonts w:ascii="Times New Roman" w:hAnsi="Times New Roman" w:cs="Times New Roman"/>
          <w:sz w:val="24"/>
          <w:szCs w:val="24"/>
        </w:rPr>
      </w:pPr>
      <w:r w:rsidRPr="00C2424F">
        <w:rPr>
          <w:rFonts w:ascii="Times New Roman" w:hAnsi="Times New Roman" w:cs="Times New Roman"/>
          <w:sz w:val="24"/>
          <w:szCs w:val="24"/>
        </w:rPr>
        <w:t xml:space="preserve">Vzhľadom na potrebu aplikačnej praxe sa navrhuje posun účinnosti ustanovenia § 242 ods. 4 schváleného zákonom č. 317/2018 Z. z., z 1. januára 2023 na 1. </w:t>
      </w:r>
      <w:r w:rsidR="00706C14" w:rsidRPr="00706C14">
        <w:rPr>
          <w:rFonts w:ascii="Times New Roman" w:hAnsi="Times New Roman" w:cs="Times New Roman"/>
          <w:sz w:val="24"/>
          <w:szCs w:val="24"/>
        </w:rPr>
        <w:t>apríl</w:t>
      </w:r>
      <w:r w:rsidR="002068A6" w:rsidRPr="00C2424F">
        <w:rPr>
          <w:rFonts w:ascii="Times New Roman" w:hAnsi="Times New Roman" w:cs="Times New Roman"/>
          <w:sz w:val="24"/>
          <w:szCs w:val="24"/>
        </w:rPr>
        <w:t xml:space="preserve"> </w:t>
      </w:r>
      <w:r w:rsidRPr="00C2424F">
        <w:rPr>
          <w:rFonts w:ascii="Times New Roman" w:hAnsi="Times New Roman" w:cs="Times New Roman"/>
          <w:sz w:val="24"/>
          <w:szCs w:val="24"/>
        </w:rPr>
        <w:t xml:space="preserve">2022. </w:t>
      </w:r>
      <w:r w:rsidRPr="005B380C">
        <w:rPr>
          <w:rFonts w:ascii="Times New Roman" w:hAnsi="Times New Roman" w:cs="Times New Roman"/>
          <w:sz w:val="24"/>
          <w:szCs w:val="24"/>
        </w:rPr>
        <w:t>Z dôvodu aplikačnej praxe, kedy sa v kalendárnom roku môže vyskytnúť situácia, že aj viac ako tri nasledujúce dni po sebe nie sú pracovnými dňami, bola doterajšia lehota nesplniteľná. Preto bolo potre</w:t>
      </w:r>
      <w:r w:rsidR="00D63548" w:rsidRPr="005B380C">
        <w:rPr>
          <w:rFonts w:ascii="Times New Roman" w:hAnsi="Times New Roman" w:cs="Times New Roman"/>
          <w:sz w:val="24"/>
          <w:szCs w:val="24"/>
        </w:rPr>
        <w:t xml:space="preserve">bné viazať ju na pracovné dni. </w:t>
      </w:r>
    </w:p>
    <w:p w:rsidR="008058E3" w:rsidRPr="005B380C" w:rsidRDefault="008058E3" w:rsidP="005B380C">
      <w:pPr>
        <w:spacing w:after="0" w:line="240" w:lineRule="auto"/>
        <w:jc w:val="both"/>
        <w:rPr>
          <w:rFonts w:ascii="Times New Roman" w:hAnsi="Times New Roman" w:cs="Times New Roman"/>
          <w:sz w:val="24"/>
          <w:szCs w:val="24"/>
        </w:rPr>
      </w:pPr>
    </w:p>
    <w:p w:rsidR="008A3B49" w:rsidRPr="005B380C" w:rsidRDefault="00953A97"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K bodu 1</w:t>
      </w:r>
      <w:r w:rsidR="000C5D43">
        <w:rPr>
          <w:rFonts w:ascii="Times New Roman" w:eastAsia="Calibri" w:hAnsi="Times New Roman" w:cs="Times New Roman"/>
          <w:b/>
          <w:sz w:val="24"/>
          <w:szCs w:val="24"/>
        </w:rPr>
        <w:t>1</w:t>
      </w:r>
      <w:r w:rsidR="00143E58">
        <w:rPr>
          <w:rFonts w:ascii="Times New Roman" w:eastAsia="Calibri" w:hAnsi="Times New Roman" w:cs="Times New Roman"/>
          <w:b/>
          <w:sz w:val="24"/>
          <w:szCs w:val="24"/>
        </w:rPr>
        <w:t>2</w:t>
      </w:r>
      <w:r w:rsidR="002E7BFF" w:rsidRPr="005B380C">
        <w:rPr>
          <w:rFonts w:ascii="Times New Roman" w:eastAsia="Calibri" w:hAnsi="Times New Roman" w:cs="Times New Roman"/>
          <w:b/>
          <w:sz w:val="24"/>
          <w:szCs w:val="24"/>
        </w:rPr>
        <w:t xml:space="preserve"> </w:t>
      </w:r>
      <w:r w:rsidR="008A3B49" w:rsidRPr="005B380C">
        <w:rPr>
          <w:rFonts w:ascii="Times New Roman" w:hAnsi="Times New Roman" w:cs="Times New Roman"/>
          <w:bCs/>
          <w:sz w:val="24"/>
          <w:szCs w:val="24"/>
        </w:rPr>
        <w:t>[</w:t>
      </w:r>
      <w:r w:rsidR="008A3B49" w:rsidRPr="005B380C">
        <w:rPr>
          <w:rFonts w:ascii="Times New Roman" w:hAnsi="Times New Roman" w:cs="Times New Roman"/>
          <w:sz w:val="24"/>
          <w:szCs w:val="24"/>
        </w:rPr>
        <w:t>§ 243 ods. 1 písm. d)</w:t>
      </w:r>
      <w:r w:rsidR="008A3B49" w:rsidRPr="005B380C">
        <w:rPr>
          <w:rFonts w:ascii="Times New Roman" w:hAnsi="Times New Roman" w:cs="Times New Roman"/>
          <w:bCs/>
          <w:sz w:val="24"/>
          <w:szCs w:val="24"/>
        </w:rPr>
        <w:t>]</w:t>
      </w:r>
    </w:p>
    <w:p w:rsidR="008A3B49" w:rsidRPr="005B380C" w:rsidRDefault="008A3B49"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Navrhuje sa zrušiť udelenie súhlasu kontrolovaného subjektu a jeho zamestnancov na</w:t>
      </w:r>
      <w:r w:rsidR="00D34052"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poskytnutie súčinnosti potrebnej na vykonanie kontroly. Podmienka poskytnutia súhlasu odporuje povinnosti poskytnúť súčinnosť kontrolovaného subjektu, ktorá mu je uložená v inom ustanovení (§ 244 ods. 2), ako aj samotnému účelu kontroly, ktorej riadne vykonanie nemôže byť podmienené udelením takéhoto súhlasu.</w:t>
      </w:r>
    </w:p>
    <w:p w:rsidR="008A3B49" w:rsidRPr="005B380C" w:rsidRDefault="008A3B49" w:rsidP="005B380C">
      <w:pPr>
        <w:spacing w:after="0" w:line="240" w:lineRule="auto"/>
        <w:jc w:val="both"/>
        <w:rPr>
          <w:rFonts w:ascii="Times New Roman" w:hAnsi="Times New Roman" w:cs="Times New Roman"/>
          <w:sz w:val="24"/>
          <w:szCs w:val="24"/>
        </w:rPr>
      </w:pPr>
    </w:p>
    <w:p w:rsidR="008A3B49" w:rsidRPr="005B380C" w:rsidRDefault="008A3B49" w:rsidP="005B380C">
      <w:pPr>
        <w:spacing w:after="0" w:line="240" w:lineRule="auto"/>
        <w:jc w:val="both"/>
        <w:rPr>
          <w:rFonts w:ascii="Times New Roman" w:hAnsi="Times New Roman" w:cs="Times New Roman"/>
          <w:bCs/>
          <w:sz w:val="24"/>
          <w:szCs w:val="24"/>
        </w:rPr>
      </w:pPr>
      <w:r w:rsidRPr="005B380C">
        <w:rPr>
          <w:rFonts w:ascii="Times New Roman" w:eastAsia="Calibri" w:hAnsi="Times New Roman" w:cs="Times New Roman"/>
          <w:b/>
          <w:sz w:val="24"/>
          <w:szCs w:val="24"/>
        </w:rPr>
        <w:t>K b</w:t>
      </w:r>
      <w:r w:rsidR="00953A97" w:rsidRPr="005B380C">
        <w:rPr>
          <w:rFonts w:ascii="Times New Roman" w:eastAsia="Calibri" w:hAnsi="Times New Roman" w:cs="Times New Roman"/>
          <w:b/>
          <w:sz w:val="24"/>
          <w:szCs w:val="24"/>
        </w:rPr>
        <w:t>odu 1</w:t>
      </w:r>
      <w:r w:rsidR="000C5D43">
        <w:rPr>
          <w:rFonts w:ascii="Times New Roman" w:eastAsia="Calibri" w:hAnsi="Times New Roman" w:cs="Times New Roman"/>
          <w:b/>
          <w:sz w:val="24"/>
          <w:szCs w:val="24"/>
        </w:rPr>
        <w:t>1</w:t>
      </w:r>
      <w:r w:rsidR="00143E58">
        <w:rPr>
          <w:rFonts w:ascii="Times New Roman" w:eastAsia="Calibri" w:hAnsi="Times New Roman" w:cs="Times New Roman"/>
          <w:b/>
          <w:sz w:val="24"/>
          <w:szCs w:val="24"/>
        </w:rPr>
        <w:t>3</w:t>
      </w:r>
      <w:r w:rsidR="002E7BFF" w:rsidRPr="005B380C">
        <w:rPr>
          <w:rFonts w:ascii="Times New Roman" w:eastAsia="Calibri"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243 ods. 2 písm. a)</w:t>
      </w:r>
      <w:r w:rsidRPr="005B380C">
        <w:rPr>
          <w:rFonts w:ascii="Times New Roman" w:hAnsi="Times New Roman" w:cs="Times New Roman"/>
          <w:bCs/>
          <w:sz w:val="24"/>
          <w:szCs w:val="24"/>
        </w:rPr>
        <w:t>]</w:t>
      </w:r>
    </w:p>
    <w:p w:rsidR="008A3B49" w:rsidRPr="005B380C" w:rsidRDefault="008A3B49"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Dokladom totožnosti sa vo všeobecnosti v zmysle § 2 ods. 1 zákona č. 224/2006 Z. z. o občianskych preukazoch a o zmene a doplnení niektorých zákonov v znení neskorších predpisov rozumie občiansky preukaz a v zmysle § 4 ods. 1 zákona č. 647/2007 Z. z. o cestovných dokladoch a o zmene a doplnení niektorých zákonov v znení neskorších predpisov aj cestovný doklad. Občiansky preukaz ako nosič informácii o osobe obsahuje viaceré pre výkon kontroly nepodstatné informácie o tejto osobe, pričom zároveň preukazovaním týchto údajov môže prichádzať k získavaniu osobných údajov, ktoré s výkonom kontroly vôbec nesúvisia. Preukazom totožnosti pre účely výkonu kontroly má byť kontrolovanému subjektu preukazovaná len príslušnosť kontrolóra ku kontrolnému orgánu, z ktorej vyplýva právomoc vykonať kontrolu. Vzhľadom na uvedené sa navrhuje doplniť súčasnú legislatívnu úpravu v tom zmysle, že preukazom totožnosti je na účely výkonu kontroly v sociálnom poistení preukaz kontrolóra.</w:t>
      </w:r>
    </w:p>
    <w:p w:rsidR="008A3B49" w:rsidRPr="005B380C" w:rsidRDefault="008A3B49" w:rsidP="005B380C">
      <w:pPr>
        <w:spacing w:after="0" w:line="240" w:lineRule="auto"/>
        <w:jc w:val="both"/>
        <w:rPr>
          <w:rFonts w:ascii="Times New Roman" w:hAnsi="Times New Roman" w:cs="Times New Roman"/>
          <w:sz w:val="24"/>
          <w:szCs w:val="24"/>
        </w:rPr>
      </w:pPr>
    </w:p>
    <w:p w:rsidR="00C64741" w:rsidRPr="005B380C" w:rsidRDefault="00C64741"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 xml:space="preserve">K bodom </w:t>
      </w:r>
      <w:r w:rsidR="00953A97" w:rsidRPr="005B380C">
        <w:rPr>
          <w:rFonts w:ascii="Times New Roman" w:hAnsi="Times New Roman" w:cs="Times New Roman"/>
          <w:b/>
          <w:bCs/>
          <w:sz w:val="24"/>
          <w:szCs w:val="24"/>
        </w:rPr>
        <w:t>1</w:t>
      </w:r>
      <w:r w:rsidR="000C5D43">
        <w:rPr>
          <w:rFonts w:ascii="Times New Roman" w:hAnsi="Times New Roman" w:cs="Times New Roman"/>
          <w:b/>
          <w:bCs/>
          <w:sz w:val="24"/>
          <w:szCs w:val="24"/>
        </w:rPr>
        <w:t>1</w:t>
      </w:r>
      <w:r w:rsidR="00143E58">
        <w:rPr>
          <w:rFonts w:ascii="Times New Roman" w:hAnsi="Times New Roman" w:cs="Times New Roman"/>
          <w:b/>
          <w:bCs/>
          <w:sz w:val="24"/>
          <w:szCs w:val="24"/>
        </w:rPr>
        <w:t>4</w:t>
      </w:r>
      <w:r w:rsidR="00A1536E" w:rsidRPr="005B380C">
        <w:rPr>
          <w:rFonts w:ascii="Times New Roman" w:hAnsi="Times New Roman" w:cs="Times New Roman"/>
          <w:b/>
          <w:bCs/>
          <w:sz w:val="24"/>
          <w:szCs w:val="24"/>
        </w:rPr>
        <w:t xml:space="preserve"> až </w:t>
      </w:r>
      <w:r w:rsidR="00953A97" w:rsidRPr="005B380C">
        <w:rPr>
          <w:rFonts w:ascii="Times New Roman" w:hAnsi="Times New Roman" w:cs="Times New Roman"/>
          <w:b/>
          <w:bCs/>
          <w:sz w:val="24"/>
          <w:szCs w:val="24"/>
        </w:rPr>
        <w:t>1</w:t>
      </w:r>
      <w:r w:rsidR="000C5D43">
        <w:rPr>
          <w:rFonts w:ascii="Times New Roman" w:hAnsi="Times New Roman" w:cs="Times New Roman"/>
          <w:b/>
          <w:bCs/>
          <w:sz w:val="24"/>
          <w:szCs w:val="24"/>
        </w:rPr>
        <w:t>1</w:t>
      </w:r>
      <w:r w:rsidR="00143E58">
        <w:rPr>
          <w:rFonts w:ascii="Times New Roman" w:hAnsi="Times New Roman" w:cs="Times New Roman"/>
          <w:b/>
          <w:bCs/>
          <w:sz w:val="24"/>
          <w:szCs w:val="24"/>
        </w:rPr>
        <w:t>6</w:t>
      </w:r>
      <w:r w:rsidR="00C87852" w:rsidRPr="005B380C">
        <w:rPr>
          <w:rFonts w:ascii="Times New Roman" w:hAnsi="Times New Roman" w:cs="Times New Roman"/>
          <w:b/>
          <w:bCs/>
          <w:sz w:val="24"/>
          <w:szCs w:val="24"/>
        </w:rPr>
        <w:t xml:space="preserve"> </w:t>
      </w:r>
      <w:r w:rsidRPr="005B380C">
        <w:rPr>
          <w:rFonts w:ascii="Times New Roman" w:hAnsi="Times New Roman" w:cs="Times New Roman"/>
          <w:bCs/>
          <w:sz w:val="24"/>
          <w:szCs w:val="24"/>
        </w:rPr>
        <w:t>[</w:t>
      </w:r>
      <w:r w:rsidR="00072B61" w:rsidRPr="005B380C">
        <w:rPr>
          <w:rFonts w:ascii="Times New Roman" w:hAnsi="Times New Roman" w:cs="Times New Roman"/>
          <w:bCs/>
          <w:sz w:val="24"/>
          <w:szCs w:val="24"/>
        </w:rPr>
        <w:t>§ 243 ods. 2 písm. d) až f)</w:t>
      </w:r>
      <w:r w:rsidRPr="005B380C">
        <w:rPr>
          <w:rFonts w:ascii="Times New Roman" w:hAnsi="Times New Roman" w:cs="Times New Roman"/>
          <w:bCs/>
          <w:sz w:val="24"/>
          <w:szCs w:val="24"/>
        </w:rPr>
        <w:t>]</w:t>
      </w:r>
    </w:p>
    <w:p w:rsidR="00B60AAD" w:rsidRPr="005B380C" w:rsidRDefault="00403B9C" w:rsidP="005B380C">
      <w:pPr>
        <w:spacing w:after="0" w:line="240" w:lineRule="auto"/>
        <w:jc w:val="both"/>
        <w:rPr>
          <w:rFonts w:ascii="Times New Roman" w:eastAsia="Calibri" w:hAnsi="Times New Roman" w:cs="Times New Roman"/>
          <w:sz w:val="24"/>
          <w:szCs w:val="24"/>
        </w:rPr>
      </w:pPr>
      <w:bookmarkStart w:id="0" w:name="_Hlk68777014"/>
      <w:bookmarkStart w:id="1" w:name="_Hlk68776150"/>
      <w:bookmarkStart w:id="2" w:name="_Hlk67857439"/>
      <w:r w:rsidRPr="005B380C">
        <w:rPr>
          <w:rFonts w:ascii="Times New Roman" w:eastAsia="Calibri" w:hAnsi="Times New Roman" w:cs="Times New Roman"/>
          <w:sz w:val="24"/>
          <w:szCs w:val="24"/>
        </w:rPr>
        <w:t xml:space="preserve">Navrhuje sa </w:t>
      </w:r>
      <w:r w:rsidR="007A301B" w:rsidRPr="005B380C">
        <w:rPr>
          <w:rFonts w:ascii="Times New Roman" w:eastAsia="Calibri" w:hAnsi="Times New Roman" w:cs="Times New Roman"/>
          <w:sz w:val="24"/>
          <w:szCs w:val="24"/>
        </w:rPr>
        <w:t xml:space="preserve">sprecizovanie </w:t>
      </w:r>
      <w:r w:rsidR="00D62DEA" w:rsidRPr="005B380C">
        <w:rPr>
          <w:rFonts w:ascii="Times New Roman" w:eastAsia="Calibri" w:hAnsi="Times New Roman" w:cs="Times New Roman"/>
          <w:sz w:val="24"/>
          <w:szCs w:val="24"/>
        </w:rPr>
        <w:t xml:space="preserve">uvedených </w:t>
      </w:r>
      <w:r w:rsidR="007A301B" w:rsidRPr="005B380C">
        <w:rPr>
          <w:rFonts w:ascii="Times New Roman" w:eastAsia="Calibri" w:hAnsi="Times New Roman" w:cs="Times New Roman"/>
          <w:sz w:val="24"/>
          <w:szCs w:val="24"/>
        </w:rPr>
        <w:t>ustanoven</w:t>
      </w:r>
      <w:r w:rsidR="00D62DEA" w:rsidRPr="005B380C">
        <w:rPr>
          <w:rFonts w:ascii="Times New Roman" w:eastAsia="Calibri" w:hAnsi="Times New Roman" w:cs="Times New Roman"/>
          <w:sz w:val="24"/>
          <w:szCs w:val="24"/>
        </w:rPr>
        <w:t>í</w:t>
      </w:r>
      <w:r w:rsidRPr="005B380C">
        <w:rPr>
          <w:rFonts w:ascii="Times New Roman" w:eastAsia="Calibri" w:hAnsi="Times New Roman" w:cs="Times New Roman"/>
          <w:sz w:val="24"/>
          <w:szCs w:val="24"/>
        </w:rPr>
        <w:t>.</w:t>
      </w:r>
      <w:bookmarkStart w:id="3" w:name="_Hlk68775273"/>
      <w:bookmarkStart w:id="4" w:name="_Hlk68774026"/>
      <w:bookmarkEnd w:id="0"/>
      <w:r w:rsidR="00072B61" w:rsidRPr="005B380C">
        <w:rPr>
          <w:rFonts w:ascii="Times New Roman" w:eastAsia="Calibri" w:hAnsi="Times New Roman" w:cs="Times New Roman"/>
          <w:sz w:val="24"/>
          <w:szCs w:val="24"/>
        </w:rPr>
        <w:t xml:space="preserve"> </w:t>
      </w:r>
      <w:r w:rsidR="00B04825" w:rsidRPr="005B380C">
        <w:rPr>
          <w:rFonts w:ascii="Times New Roman" w:eastAsia="Calibri" w:hAnsi="Times New Roman" w:cs="Times New Roman"/>
          <w:sz w:val="24"/>
          <w:szCs w:val="24"/>
        </w:rPr>
        <w:t xml:space="preserve">Nie je dôvodné </w:t>
      </w:r>
      <w:r w:rsidR="00F24358" w:rsidRPr="005B380C">
        <w:rPr>
          <w:rFonts w:ascii="Times New Roman" w:eastAsia="Calibri" w:hAnsi="Times New Roman" w:cs="Times New Roman"/>
          <w:sz w:val="24"/>
          <w:szCs w:val="24"/>
        </w:rPr>
        <w:t>rozlišovať medzi vedúcim kontrolovaného subjektu alebo zodpovednými</w:t>
      </w:r>
      <w:r w:rsidR="00072B61" w:rsidRPr="005B380C">
        <w:rPr>
          <w:rFonts w:ascii="Times New Roman" w:eastAsia="Calibri" w:hAnsi="Times New Roman" w:cs="Times New Roman"/>
          <w:sz w:val="24"/>
          <w:szCs w:val="24"/>
        </w:rPr>
        <w:t xml:space="preserve"> </w:t>
      </w:r>
      <w:r w:rsidR="00F24358" w:rsidRPr="005B380C">
        <w:rPr>
          <w:rFonts w:ascii="Times New Roman" w:eastAsia="Calibri" w:hAnsi="Times New Roman" w:cs="Times New Roman"/>
          <w:sz w:val="24"/>
          <w:szCs w:val="24"/>
        </w:rPr>
        <w:t xml:space="preserve">zamestnancami. </w:t>
      </w:r>
      <w:r w:rsidR="00192F9F" w:rsidRPr="005B380C">
        <w:rPr>
          <w:rFonts w:ascii="Times New Roman" w:eastAsia="Calibri" w:hAnsi="Times New Roman" w:cs="Times New Roman"/>
          <w:sz w:val="24"/>
          <w:szCs w:val="24"/>
        </w:rPr>
        <w:t>V</w:t>
      </w:r>
      <w:r w:rsidR="00F24358" w:rsidRPr="005B380C">
        <w:rPr>
          <w:rFonts w:ascii="Times New Roman" w:eastAsia="Calibri" w:hAnsi="Times New Roman" w:cs="Times New Roman"/>
          <w:sz w:val="24"/>
          <w:szCs w:val="24"/>
        </w:rPr>
        <w:t>ýlučne kontrolovaný subjekt</w:t>
      </w:r>
      <w:r w:rsidR="00192F9F" w:rsidRPr="005B380C">
        <w:rPr>
          <w:rFonts w:ascii="Times New Roman" w:eastAsia="Calibri" w:hAnsi="Times New Roman" w:cs="Times New Roman"/>
          <w:sz w:val="24"/>
          <w:szCs w:val="24"/>
        </w:rPr>
        <w:t xml:space="preserve"> je ten</w:t>
      </w:r>
      <w:r w:rsidR="00F24358" w:rsidRPr="005B380C">
        <w:rPr>
          <w:rFonts w:ascii="Times New Roman" w:eastAsia="Calibri" w:hAnsi="Times New Roman" w:cs="Times New Roman"/>
          <w:sz w:val="24"/>
          <w:szCs w:val="24"/>
        </w:rPr>
        <w:t>, ktorý nesie zodpovednosť za plnenie povinností podľa zákona o sociálnom poistení voči Sociálnej poisťovni. Kto je oprávnený konať za kontrolovaný subjekt vyplýva zo všeobecne záväzných právnych predpisov</w:t>
      </w:r>
      <w:r w:rsidR="008A3D6F" w:rsidRPr="005B380C">
        <w:rPr>
          <w:rFonts w:ascii="Times New Roman" w:eastAsia="Calibri" w:hAnsi="Times New Roman" w:cs="Times New Roman"/>
          <w:sz w:val="24"/>
          <w:szCs w:val="24"/>
        </w:rPr>
        <w:t xml:space="preserve"> (napr. zákon č. 40/1964 Zb. Občiansky zákonník v znení neskorších predpisov, zákon č. 513/1991 Zb. Obchodný zákonník v znení neskorších predpisov)</w:t>
      </w:r>
      <w:r w:rsidR="00F24358" w:rsidRPr="005B380C">
        <w:rPr>
          <w:rFonts w:ascii="Times New Roman" w:eastAsia="Calibri" w:hAnsi="Times New Roman" w:cs="Times New Roman"/>
          <w:sz w:val="24"/>
          <w:szCs w:val="24"/>
        </w:rPr>
        <w:t>.</w:t>
      </w:r>
      <w:r w:rsidR="008A3D6F" w:rsidRPr="005B380C">
        <w:rPr>
          <w:rFonts w:ascii="Times New Roman" w:eastAsia="Calibri" w:hAnsi="Times New Roman" w:cs="Times New Roman"/>
          <w:sz w:val="24"/>
          <w:szCs w:val="24"/>
        </w:rPr>
        <w:t xml:space="preserve"> Ak je kontrolovaným subjektom fyzická osoba</w:t>
      </w:r>
      <w:r w:rsidR="001C40E5" w:rsidRPr="005B380C">
        <w:rPr>
          <w:rFonts w:ascii="Times New Roman" w:eastAsia="Calibri" w:hAnsi="Times New Roman" w:cs="Times New Roman"/>
          <w:sz w:val="24"/>
          <w:szCs w:val="24"/>
        </w:rPr>
        <w:t>,</w:t>
      </w:r>
      <w:r w:rsidR="008A3D6F" w:rsidRPr="005B380C">
        <w:rPr>
          <w:rFonts w:ascii="Times New Roman" w:eastAsia="Calibri" w:hAnsi="Times New Roman" w:cs="Times New Roman"/>
          <w:sz w:val="24"/>
          <w:szCs w:val="24"/>
        </w:rPr>
        <w:t xml:space="preserve"> koná osobne alebo prostredníctvom </w:t>
      </w:r>
      <w:r w:rsidR="00192F9F" w:rsidRPr="005B380C">
        <w:rPr>
          <w:rFonts w:ascii="Times New Roman" w:eastAsia="Calibri" w:hAnsi="Times New Roman" w:cs="Times New Roman"/>
          <w:sz w:val="24"/>
          <w:szCs w:val="24"/>
        </w:rPr>
        <w:t xml:space="preserve">splnomocneného </w:t>
      </w:r>
      <w:r w:rsidR="008A3D6F" w:rsidRPr="005B380C">
        <w:rPr>
          <w:rFonts w:ascii="Times New Roman" w:eastAsia="Calibri" w:hAnsi="Times New Roman" w:cs="Times New Roman"/>
          <w:sz w:val="24"/>
          <w:szCs w:val="24"/>
        </w:rPr>
        <w:t>zástupcu, ak je kontrolovaným subjektom právnická osoba</w:t>
      </w:r>
      <w:r w:rsidR="001C40E5" w:rsidRPr="005B380C">
        <w:rPr>
          <w:rFonts w:ascii="Times New Roman" w:eastAsia="Calibri" w:hAnsi="Times New Roman" w:cs="Times New Roman"/>
          <w:sz w:val="24"/>
          <w:szCs w:val="24"/>
        </w:rPr>
        <w:t>,</w:t>
      </w:r>
      <w:r w:rsidR="008A3D6F" w:rsidRPr="005B380C">
        <w:rPr>
          <w:rFonts w:ascii="Times New Roman" w:eastAsia="Calibri" w:hAnsi="Times New Roman" w:cs="Times New Roman"/>
          <w:sz w:val="24"/>
          <w:szCs w:val="24"/>
        </w:rPr>
        <w:t xml:space="preserve"> koná za ňu štatutárny orgán alebo ním určený zástupca.</w:t>
      </w:r>
      <w:bookmarkEnd w:id="3"/>
    </w:p>
    <w:p w:rsidR="00BF562F" w:rsidRPr="005B380C" w:rsidRDefault="00BF562F" w:rsidP="005B380C">
      <w:pPr>
        <w:spacing w:after="0" w:line="240" w:lineRule="auto"/>
        <w:jc w:val="both"/>
        <w:rPr>
          <w:rFonts w:ascii="Times New Roman" w:hAnsi="Times New Roman" w:cs="Times New Roman"/>
          <w:sz w:val="24"/>
          <w:szCs w:val="24"/>
        </w:rPr>
      </w:pPr>
    </w:p>
    <w:p w:rsidR="00072B61" w:rsidRPr="005B380C" w:rsidRDefault="00BF562F"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K bod</w:t>
      </w:r>
      <w:r w:rsidR="00A1536E" w:rsidRPr="005B380C">
        <w:rPr>
          <w:rFonts w:ascii="Times New Roman" w:hAnsi="Times New Roman" w:cs="Times New Roman"/>
          <w:b/>
          <w:bCs/>
          <w:sz w:val="24"/>
          <w:szCs w:val="24"/>
        </w:rPr>
        <w:t xml:space="preserve">u </w:t>
      </w:r>
      <w:r w:rsidR="00953A97" w:rsidRPr="005B380C">
        <w:rPr>
          <w:rFonts w:ascii="Times New Roman" w:hAnsi="Times New Roman" w:cs="Times New Roman"/>
          <w:b/>
          <w:bCs/>
          <w:sz w:val="24"/>
          <w:szCs w:val="24"/>
        </w:rPr>
        <w:t>1</w:t>
      </w:r>
      <w:r w:rsidR="000C5D43">
        <w:rPr>
          <w:rFonts w:ascii="Times New Roman" w:hAnsi="Times New Roman" w:cs="Times New Roman"/>
          <w:b/>
          <w:bCs/>
          <w:sz w:val="24"/>
          <w:szCs w:val="24"/>
        </w:rPr>
        <w:t>1</w:t>
      </w:r>
      <w:r w:rsidR="00143E58">
        <w:rPr>
          <w:rFonts w:ascii="Times New Roman" w:hAnsi="Times New Roman" w:cs="Times New Roman"/>
          <w:b/>
          <w:bCs/>
          <w:sz w:val="24"/>
          <w:szCs w:val="24"/>
        </w:rPr>
        <w:t>7</w:t>
      </w:r>
      <w:r w:rsidR="003760F6" w:rsidRPr="005B380C">
        <w:rPr>
          <w:rFonts w:ascii="Times New Roman" w:hAnsi="Times New Roman" w:cs="Times New Roman"/>
          <w:b/>
          <w:bCs/>
          <w:sz w:val="24"/>
          <w:szCs w:val="24"/>
        </w:rPr>
        <w:t xml:space="preserve"> </w:t>
      </w:r>
      <w:r w:rsidRPr="005B380C">
        <w:rPr>
          <w:rFonts w:ascii="Times New Roman" w:hAnsi="Times New Roman" w:cs="Times New Roman"/>
          <w:bCs/>
          <w:sz w:val="24"/>
          <w:szCs w:val="24"/>
        </w:rPr>
        <w:t>[</w:t>
      </w:r>
      <w:r w:rsidR="00072B61" w:rsidRPr="005B380C">
        <w:rPr>
          <w:rFonts w:ascii="Times New Roman" w:hAnsi="Times New Roman" w:cs="Times New Roman"/>
          <w:bCs/>
          <w:sz w:val="24"/>
          <w:szCs w:val="24"/>
        </w:rPr>
        <w:t>§ 243 ods. 2 písm. g) až i)]</w:t>
      </w:r>
    </w:p>
    <w:p w:rsidR="00072B61" w:rsidRPr="005B380C" w:rsidRDefault="00072B61"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Navrhuje sa sprecizovanie ustanovenia. Výlučne kontrolovaný subjekt je ten, ktorý nesie zodpovednosť za plnenie povinností podľa zákona o sociálnom poistení voči Sociálnej poisťovni. Kto je oprávnený konať za kontrolovaný subjekt vyplýva zo všeobecne záväzných právnych predpisov (napr. zákon č. 40/1964 Zb. Občiansky zákonník v znení neskorších predpisov, zákon č. 513/1991 Zb. Obchodný zákonník v znení neskorších predpisov). Ak je kontrolovaným subjektom fyzická osoba, koná osobne alebo prostredníctvom splnomocneného zástupcu, ak je kontrolovaným subjektom právnická osoba, koná za ňu štatutárny orgán alebo ním určený zástupca.</w:t>
      </w:r>
    </w:p>
    <w:p w:rsidR="00072B61" w:rsidRPr="005B380C" w:rsidRDefault="00072B61" w:rsidP="005B380C">
      <w:pPr>
        <w:pStyle w:val="Odsekzoznamu"/>
        <w:spacing w:after="0" w:line="240" w:lineRule="auto"/>
        <w:ind w:left="0"/>
        <w:contextualSpacing w:val="0"/>
        <w:jc w:val="both"/>
        <w:rPr>
          <w:rFonts w:ascii="Times New Roman" w:hAnsi="Times New Roman" w:cs="Times New Roman"/>
          <w:sz w:val="24"/>
          <w:szCs w:val="24"/>
        </w:rPr>
      </w:pPr>
      <w:r w:rsidRPr="005B380C">
        <w:rPr>
          <w:rFonts w:ascii="Times New Roman" w:hAnsi="Times New Roman" w:cs="Times New Roman"/>
          <w:sz w:val="24"/>
          <w:szCs w:val="24"/>
        </w:rPr>
        <w:t>Novelou zákona o sociálnom poistení č. 198/2020 Z. z. došlo k zmene § 244 ods. 4 a § 252 ods. 5, keď sa odbúrala povinnosť kontrolovaného subjektu predkladať správu o splnení prijatých opatrení. Rovnakú zmenu je potrebné premietnuť aj v predmetnom ustanovení. Navrhuje sa preto vypustiť povinnosť kontrolovaného subjektu predložiť Sociálnej poisťovni písomnú správu o splnení opatrení prijatých na odstránenie zistených nedostatkov. Splnenie uložených opatrení vie Sociálna poisťovňa skontrolovať napr. ďalšou vykonanou kontrolou, a preto sa</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 xml:space="preserve">predloženie správy o splnení opatrení prijatých na odstránenie zistených nedostatkov </w:t>
      </w:r>
      <w:r w:rsidRPr="005B380C">
        <w:rPr>
          <w:rFonts w:ascii="Times New Roman" w:hAnsi="Times New Roman" w:cs="Times New Roman"/>
          <w:sz w:val="24"/>
          <w:szCs w:val="24"/>
        </w:rPr>
        <w:lastRenderedPageBreak/>
        <w:t>v aplikačnej praxi javí ako nadbytočné. Vypustením tejto povinnosti dôjde taktiež k zníženiu administratívnej záťaže kontrolovaného subjektu.</w:t>
      </w:r>
    </w:p>
    <w:p w:rsidR="00072B61" w:rsidRPr="005B380C" w:rsidRDefault="00072B6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navrhovaným rozšírením spôsobov prerokovania protokolu o výsledku kontroly v § 244 ods. 3 sa navrhuje, aby popri odovzdaní protokolu o výsledku kontroly, ako</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aj</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odovzdaní zápisnice o prerokovaní protokolu bolo možné tieto aj zaslať.</w:t>
      </w:r>
    </w:p>
    <w:p w:rsidR="005B5907" w:rsidRPr="005B380C" w:rsidRDefault="005B5907" w:rsidP="005B380C">
      <w:pPr>
        <w:spacing w:after="0" w:line="240" w:lineRule="auto"/>
        <w:jc w:val="both"/>
        <w:rPr>
          <w:rFonts w:ascii="Times New Roman" w:hAnsi="Times New Roman" w:cs="Times New Roman"/>
          <w:bCs/>
          <w:sz w:val="24"/>
          <w:szCs w:val="24"/>
        </w:rPr>
      </w:pPr>
    </w:p>
    <w:p w:rsidR="00066788" w:rsidRPr="005B380C" w:rsidRDefault="00072B61" w:rsidP="005B380C">
      <w:pPr>
        <w:spacing w:after="0" w:line="240" w:lineRule="auto"/>
        <w:jc w:val="both"/>
        <w:rPr>
          <w:rFonts w:ascii="Times New Roman" w:hAnsi="Times New Roman" w:cs="Times New Roman"/>
          <w:b/>
          <w:bCs/>
          <w:sz w:val="24"/>
          <w:szCs w:val="24"/>
        </w:rPr>
      </w:pPr>
      <w:r w:rsidRPr="005B380C">
        <w:rPr>
          <w:rFonts w:ascii="Times New Roman" w:hAnsi="Times New Roman" w:cs="Times New Roman"/>
          <w:b/>
          <w:bCs/>
          <w:sz w:val="24"/>
          <w:szCs w:val="24"/>
        </w:rPr>
        <w:t>K bodu 1</w:t>
      </w:r>
      <w:bookmarkEnd w:id="1"/>
      <w:bookmarkEnd w:id="2"/>
      <w:bookmarkEnd w:id="4"/>
      <w:r w:rsidR="00143E58">
        <w:rPr>
          <w:rFonts w:ascii="Times New Roman" w:hAnsi="Times New Roman" w:cs="Times New Roman"/>
          <w:b/>
          <w:bCs/>
          <w:sz w:val="24"/>
          <w:szCs w:val="24"/>
        </w:rPr>
        <w:t>18</w:t>
      </w:r>
      <w:r w:rsidR="00FD1558" w:rsidRPr="005B380C">
        <w:rPr>
          <w:rFonts w:ascii="Times New Roman" w:hAnsi="Times New Roman" w:cs="Times New Roman"/>
          <w:b/>
          <w:bCs/>
          <w:sz w:val="24"/>
          <w:szCs w:val="24"/>
        </w:rPr>
        <w:t xml:space="preserve"> </w:t>
      </w:r>
      <w:r w:rsidR="00FD1558" w:rsidRPr="005B380C">
        <w:rPr>
          <w:rFonts w:ascii="Times New Roman" w:hAnsi="Times New Roman" w:cs="Times New Roman"/>
          <w:bCs/>
          <w:sz w:val="24"/>
          <w:szCs w:val="24"/>
        </w:rPr>
        <w:t>[§ 244 ods. 1]</w:t>
      </w:r>
    </w:p>
    <w:p w:rsidR="00072B61" w:rsidRPr="005B380C" w:rsidRDefault="00072B61"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Navrhuje sa sprecizovanie ustanovenia. Výlučne kontrolovaný subjekt je ten, ktorý nesie zodpovednosť za plnenie povinností podľa zákona o sociálnom poistení voči Sociálnej poisťovni. Kto je oprávnený konať za kontrolovaný subjekt vyplýva zo všeobecne záväzných právnych predpisov (napr. zákon č. 40/1964 Zb. Občiansky zákonník v znení neskorších predpisov, zákon č. 513/1991 Zb. Obchodný zákonník v znení neskorších predpisov). Ak</w:t>
      </w:r>
      <w:r w:rsidR="00D34052"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je</w:t>
      </w:r>
      <w:r w:rsidR="00D34052"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kontrolovaným subjektom fyzická osoba, koná osobne alebo prostredníctvom splnomocneného zástupcu, ak je kontrolovaným subjektom právnická osoba, koná za ňu štatutárny orgán alebo ním určený zástupca.</w:t>
      </w:r>
    </w:p>
    <w:p w:rsidR="001A5A85" w:rsidRPr="005B380C" w:rsidRDefault="001A5A85" w:rsidP="005B380C">
      <w:pPr>
        <w:spacing w:after="0" w:line="240" w:lineRule="auto"/>
        <w:jc w:val="both"/>
        <w:rPr>
          <w:rFonts w:ascii="Times New Roman" w:hAnsi="Times New Roman" w:cs="Times New Roman"/>
          <w:sz w:val="24"/>
          <w:szCs w:val="24"/>
        </w:rPr>
      </w:pPr>
      <w:r w:rsidRPr="005B380C">
        <w:rPr>
          <w:rFonts w:ascii="Times New Roman" w:eastAsia="Calibri" w:hAnsi="Times New Roman" w:cs="Times New Roman"/>
          <w:sz w:val="24"/>
          <w:szCs w:val="24"/>
        </w:rPr>
        <w:t xml:space="preserve">Navrhuje sa predĺžiť lehotu na podanie námietok k </w:t>
      </w:r>
      <w:r w:rsidRPr="005B380C">
        <w:rPr>
          <w:rFonts w:ascii="Times New Roman" w:hAnsi="Times New Roman" w:cs="Times New Roman"/>
          <w:sz w:val="24"/>
          <w:szCs w:val="24"/>
        </w:rPr>
        <w:t xml:space="preserve">protokolu o výsledku kontroly zo siedmich kalendárnych dní od oboznámenia sa s protokolom na sedem pracovných dní. Aplikačná prax si vyžiadala predĺženie uvedenej lehoty na účely spracovania námietok kontrolovaných subjektom v situáciách, ak napríklad dva a viac zo </w:t>
      </w:r>
      <w:r w:rsidRPr="005B380C">
        <w:rPr>
          <w:rFonts w:ascii="Times New Roman" w:eastAsia="Calibri" w:hAnsi="Times New Roman" w:cs="Times New Roman"/>
          <w:sz w:val="24"/>
          <w:szCs w:val="24"/>
        </w:rPr>
        <w:t>siedmich kalendárnych dní pripadnú na sobotu a nedeľu, prípadne iný deň pracovného pokoja.</w:t>
      </w:r>
    </w:p>
    <w:p w:rsidR="00072B61" w:rsidRPr="005B380C" w:rsidRDefault="000B0C69"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Tiež sa navrhuje</w:t>
      </w:r>
      <w:r w:rsidR="00072B61" w:rsidRPr="005B380C">
        <w:rPr>
          <w:rFonts w:ascii="Times New Roman" w:hAnsi="Times New Roman" w:cs="Times New Roman"/>
          <w:sz w:val="24"/>
          <w:szCs w:val="24"/>
        </w:rPr>
        <w:t>, aby sa na vyjadrenia a námietky kontrolovaného subjektu ku kontrolným zisteniam, ktoré boli predložené po zákonom stanovenej lehote, neprihliadalo. Takáto právna úprava nebude dávať kontrolovanému subjektu možnosť robiť prieťahy v kontrolnej činnosti, ak podľa poznatkov aplikačnej praxe úmyselne predkladá písomné vyjadrenie alebo námietky až po lehote na predloženie písomného vyjadrenia a námietok ku kontrolným zisteniam, čím zo strany kontrolovaného subjektu dochádza k prieťahom v konaní.</w:t>
      </w:r>
    </w:p>
    <w:p w:rsidR="00953A97" w:rsidRPr="005B380C" w:rsidRDefault="00953A97"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b/>
          <w:sz w:val="24"/>
          <w:szCs w:val="24"/>
        </w:rPr>
      </w:pPr>
    </w:p>
    <w:p w:rsidR="001A5A85" w:rsidRPr="005B380C" w:rsidRDefault="00953A97"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b/>
          <w:sz w:val="24"/>
          <w:szCs w:val="24"/>
        </w:rPr>
        <w:t>K bodu 1</w:t>
      </w:r>
      <w:r w:rsidR="00143E58">
        <w:rPr>
          <w:rFonts w:ascii="Times New Roman" w:hAnsi="Times New Roman" w:cs="Times New Roman"/>
          <w:b/>
          <w:sz w:val="24"/>
          <w:szCs w:val="24"/>
        </w:rPr>
        <w:t>19</w:t>
      </w:r>
      <w:r w:rsidR="001A5A85" w:rsidRPr="005B380C">
        <w:rPr>
          <w:rFonts w:ascii="Times New Roman" w:hAnsi="Times New Roman" w:cs="Times New Roman"/>
          <w:sz w:val="24"/>
          <w:szCs w:val="24"/>
        </w:rPr>
        <w:t xml:space="preserve"> [§ 244 ods. 2]</w:t>
      </w:r>
    </w:p>
    <w:p w:rsidR="001A5A85" w:rsidRPr="005B380C" w:rsidRDefault="001A5A85" w:rsidP="005B380C">
      <w:pPr>
        <w:widowControl w:val="0"/>
        <w:tabs>
          <w:tab w:val="left" w:pos="851"/>
          <w:tab w:val="left" w:leader="dot" w:pos="8902"/>
        </w:tabs>
        <w:autoSpaceDE w:val="0"/>
        <w:autoSpaceDN w:val="0"/>
        <w:adjustRightInd w:val="0"/>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Vzhľadom na potrebu aplikačnej praxe sa navrhuje posun účinnosti ustanovenia § 244 ods. 2 schváleného zákonom č. 317/2018 Z. z., z 1. januára 2023 na 1. </w:t>
      </w:r>
      <w:r w:rsidR="00D32506">
        <w:rPr>
          <w:rFonts w:ascii="Times New Roman" w:hAnsi="Times New Roman" w:cs="Times New Roman"/>
          <w:sz w:val="24"/>
          <w:szCs w:val="24"/>
        </w:rPr>
        <w:t>apríla</w:t>
      </w:r>
      <w:r w:rsidR="00D32506" w:rsidRPr="005B380C">
        <w:rPr>
          <w:rFonts w:ascii="Times New Roman" w:hAnsi="Times New Roman" w:cs="Times New Roman"/>
          <w:sz w:val="24"/>
          <w:szCs w:val="24"/>
        </w:rPr>
        <w:t xml:space="preserve"> </w:t>
      </w:r>
      <w:r w:rsidRPr="005B380C">
        <w:rPr>
          <w:rFonts w:ascii="Times New Roman" w:hAnsi="Times New Roman" w:cs="Times New Roman"/>
          <w:sz w:val="24"/>
          <w:szCs w:val="24"/>
        </w:rPr>
        <w:t xml:space="preserve">2022. Z dôvodu problémov, ktoré nastávajú v aplikačnej praxi pri vykonávaní kontroly bolo potrebné zaviesť povinnosť zamestnancom kontrolovaného subjektu a osobám dotknutým kontrolou (napr. štatutárny zástupca zamestnávateľa, externý účtovník zamestnávateľa) preukázať svoju totožnosť zamestnancovi kontroly Sociálnej poisťovne. </w:t>
      </w:r>
    </w:p>
    <w:p w:rsidR="00072B61" w:rsidRPr="005B380C" w:rsidRDefault="00072B61" w:rsidP="005B380C">
      <w:pPr>
        <w:spacing w:after="0" w:line="240" w:lineRule="auto"/>
        <w:jc w:val="both"/>
        <w:rPr>
          <w:rFonts w:ascii="Times New Roman" w:hAnsi="Times New Roman" w:cs="Times New Roman"/>
          <w:sz w:val="24"/>
          <w:szCs w:val="24"/>
        </w:rPr>
      </w:pPr>
    </w:p>
    <w:p w:rsidR="0045480C" w:rsidRPr="005B380C" w:rsidRDefault="00FD1558" w:rsidP="005B380C">
      <w:pPr>
        <w:spacing w:after="0" w:line="240" w:lineRule="auto"/>
        <w:jc w:val="both"/>
        <w:rPr>
          <w:rFonts w:ascii="Times New Roman" w:hAnsi="Times New Roman" w:cs="Times New Roman"/>
          <w:b/>
          <w:bCs/>
          <w:sz w:val="24"/>
          <w:szCs w:val="24"/>
        </w:rPr>
      </w:pPr>
      <w:r w:rsidRPr="005B380C">
        <w:rPr>
          <w:rFonts w:ascii="Times New Roman" w:hAnsi="Times New Roman" w:cs="Times New Roman"/>
          <w:b/>
          <w:bCs/>
          <w:sz w:val="24"/>
          <w:szCs w:val="24"/>
        </w:rPr>
        <w:t xml:space="preserve">K bodu </w:t>
      </w:r>
      <w:r w:rsidR="00B344B3" w:rsidRPr="005B380C">
        <w:rPr>
          <w:rFonts w:ascii="Times New Roman" w:hAnsi="Times New Roman" w:cs="Times New Roman"/>
          <w:b/>
          <w:bCs/>
          <w:sz w:val="24"/>
          <w:szCs w:val="24"/>
        </w:rPr>
        <w:t>1</w:t>
      </w:r>
      <w:r w:rsidR="000C5D43">
        <w:rPr>
          <w:rFonts w:ascii="Times New Roman" w:hAnsi="Times New Roman" w:cs="Times New Roman"/>
          <w:b/>
          <w:bCs/>
          <w:sz w:val="24"/>
          <w:szCs w:val="24"/>
        </w:rPr>
        <w:t>2</w:t>
      </w:r>
      <w:r w:rsidR="00143E58">
        <w:rPr>
          <w:rFonts w:ascii="Times New Roman" w:hAnsi="Times New Roman" w:cs="Times New Roman"/>
          <w:b/>
          <w:bCs/>
          <w:sz w:val="24"/>
          <w:szCs w:val="24"/>
        </w:rPr>
        <w:t>0</w:t>
      </w:r>
      <w:r w:rsidR="003760F6" w:rsidRPr="005B380C">
        <w:rPr>
          <w:rFonts w:ascii="Times New Roman" w:hAnsi="Times New Roman" w:cs="Times New Roman"/>
          <w:b/>
          <w:bCs/>
          <w:sz w:val="24"/>
          <w:szCs w:val="24"/>
        </w:rPr>
        <w:t xml:space="preserve"> </w:t>
      </w:r>
      <w:r w:rsidRPr="005B380C">
        <w:rPr>
          <w:rFonts w:ascii="Times New Roman" w:hAnsi="Times New Roman" w:cs="Times New Roman"/>
          <w:bCs/>
          <w:sz w:val="24"/>
          <w:szCs w:val="24"/>
        </w:rPr>
        <w:t>[§ 244 ods. 3]</w:t>
      </w:r>
    </w:p>
    <w:p w:rsidR="000C2023" w:rsidRPr="005B380C" w:rsidRDefault="009E0E49"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Navrhuje sa upraviť možnosť prerokovať protokol aj inou formou ako osobným stykom. Aplikačná prax, najmä počas pandémie</w:t>
      </w:r>
      <w:r w:rsidR="002D608E" w:rsidRPr="005B380C">
        <w:rPr>
          <w:rFonts w:ascii="Times New Roman" w:eastAsia="Calibri" w:hAnsi="Times New Roman" w:cs="Times New Roman"/>
          <w:sz w:val="24"/>
          <w:szCs w:val="24"/>
        </w:rPr>
        <w:t>,</w:t>
      </w:r>
      <w:r w:rsidRPr="005B380C">
        <w:rPr>
          <w:rFonts w:ascii="Times New Roman" w:eastAsia="Calibri" w:hAnsi="Times New Roman" w:cs="Times New Roman"/>
          <w:sz w:val="24"/>
          <w:szCs w:val="24"/>
        </w:rPr>
        <w:t xml:space="preserve"> ukázala potrebu elektronickej komunikácie s</w:t>
      </w:r>
      <w:r w:rsidR="0058740B"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kontrolovaným subjektom pri niektorých procesných úkonoch. Zákon o sociálnom poistení</w:t>
      </w:r>
      <w:r w:rsidR="001D6E23" w:rsidRPr="005B380C">
        <w:rPr>
          <w:rFonts w:ascii="Times New Roman" w:eastAsia="Calibri" w:hAnsi="Times New Roman" w:cs="Times New Roman"/>
          <w:sz w:val="24"/>
          <w:szCs w:val="24"/>
        </w:rPr>
        <w:t xml:space="preserve"> v platnom znení</w:t>
      </w:r>
      <w:r w:rsidRPr="005B380C">
        <w:rPr>
          <w:rFonts w:ascii="Times New Roman" w:eastAsia="Calibri" w:hAnsi="Times New Roman" w:cs="Times New Roman"/>
          <w:sz w:val="24"/>
          <w:szCs w:val="24"/>
        </w:rPr>
        <w:t xml:space="preserve"> predpokladá najmä prerokovanie protokolu formou osobného kontaktu. V</w:t>
      </w:r>
      <w:r w:rsidR="0058740B"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niektorých prípadoch osobný kontakt nie je možný (pandémia, sídlo spoločnosti, pracovné povinnosti vedúceho kontrolovaného subjektu a pod.), preto prichádza do úvahy</w:t>
      </w:r>
      <w:r w:rsidR="003760F6" w:rsidRPr="005B380C">
        <w:rPr>
          <w:rFonts w:ascii="Times New Roman" w:eastAsia="Calibri" w:hAnsi="Times New Roman" w:cs="Times New Roman"/>
          <w:sz w:val="24"/>
          <w:szCs w:val="24"/>
        </w:rPr>
        <w:t xml:space="preserve"> </w:t>
      </w:r>
      <w:r w:rsidR="001D6E23" w:rsidRPr="005B380C">
        <w:rPr>
          <w:rFonts w:ascii="Times New Roman" w:eastAsia="Calibri" w:hAnsi="Times New Roman" w:cs="Times New Roman"/>
          <w:sz w:val="24"/>
          <w:szCs w:val="24"/>
        </w:rPr>
        <w:t>aj elektronický spôsob komunikácie</w:t>
      </w:r>
      <w:r w:rsidRPr="005B380C">
        <w:rPr>
          <w:rFonts w:ascii="Times New Roman" w:eastAsia="Calibri" w:hAnsi="Times New Roman" w:cs="Times New Roman"/>
          <w:sz w:val="24"/>
          <w:szCs w:val="24"/>
        </w:rPr>
        <w:t>.</w:t>
      </w:r>
    </w:p>
    <w:p w:rsidR="00953A97" w:rsidRPr="005B380C" w:rsidRDefault="00953A97" w:rsidP="005B380C">
      <w:pPr>
        <w:spacing w:after="0" w:line="240" w:lineRule="auto"/>
        <w:jc w:val="both"/>
        <w:rPr>
          <w:rFonts w:ascii="Times New Roman" w:hAnsi="Times New Roman" w:cs="Times New Roman"/>
          <w:b/>
          <w:bCs/>
          <w:sz w:val="24"/>
          <w:szCs w:val="24"/>
        </w:rPr>
      </w:pPr>
    </w:p>
    <w:p w:rsidR="0045480C" w:rsidRPr="005B380C" w:rsidRDefault="00FD1558"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bCs/>
          <w:sz w:val="24"/>
          <w:szCs w:val="24"/>
        </w:rPr>
        <w:t>K bodu 1</w:t>
      </w:r>
      <w:r w:rsidR="000C5D43">
        <w:rPr>
          <w:rFonts w:ascii="Times New Roman" w:hAnsi="Times New Roman" w:cs="Times New Roman"/>
          <w:b/>
          <w:bCs/>
          <w:sz w:val="24"/>
          <w:szCs w:val="24"/>
        </w:rPr>
        <w:t>2</w:t>
      </w:r>
      <w:r w:rsidR="00143E58">
        <w:rPr>
          <w:rFonts w:ascii="Times New Roman" w:hAnsi="Times New Roman" w:cs="Times New Roman"/>
          <w:b/>
          <w:bCs/>
          <w:sz w:val="24"/>
          <w:szCs w:val="24"/>
        </w:rPr>
        <w:t>1</w:t>
      </w:r>
      <w:r w:rsidR="00C87852" w:rsidRPr="005B380C">
        <w:rPr>
          <w:rFonts w:ascii="Times New Roman" w:hAnsi="Times New Roman" w:cs="Times New Roman"/>
          <w:b/>
          <w:bCs/>
          <w:sz w:val="24"/>
          <w:szCs w:val="24"/>
        </w:rPr>
        <w:t xml:space="preserve"> </w:t>
      </w:r>
      <w:r w:rsidRPr="005B380C">
        <w:rPr>
          <w:rFonts w:ascii="Times New Roman" w:hAnsi="Times New Roman" w:cs="Times New Roman"/>
          <w:bCs/>
          <w:sz w:val="24"/>
          <w:szCs w:val="24"/>
        </w:rPr>
        <w:t>[§ 245 ods. 1]</w:t>
      </w:r>
    </w:p>
    <w:p w:rsidR="0045480C" w:rsidRPr="005B380C" w:rsidRDefault="00DA3CBF"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 xml:space="preserve">Navrhuje sa sprecizovanie ustanovenia. Výlučne kontrolovaný subjekt je ten, ktorý nesie zodpovednosť za plnenie povinností podľa zákona o sociálnom poistení voči Sociálnej poisťovni. Kto je oprávnený konať za kontrolovaný subjekt vyplýva zo všeobecne záväzných právnych predpisov (napr. zákon č. 40/1964 Zb. Občiansky zákonník v znení neskorších predpisov, zákon č. 513/1991 Zb. Obchodný zákonník v znení neskorších predpisov). Ak je </w:t>
      </w:r>
      <w:r w:rsidRPr="005B380C">
        <w:rPr>
          <w:rFonts w:ascii="Times New Roman" w:eastAsia="Calibri" w:hAnsi="Times New Roman" w:cs="Times New Roman"/>
          <w:sz w:val="24"/>
          <w:szCs w:val="24"/>
        </w:rPr>
        <w:lastRenderedPageBreak/>
        <w:t xml:space="preserve">kontrolovaným subjektom fyzická osoba, koná osobne alebo prostredníctvom </w:t>
      </w:r>
      <w:r w:rsidR="00170833" w:rsidRPr="005B380C">
        <w:rPr>
          <w:rFonts w:ascii="Times New Roman" w:eastAsia="Calibri" w:hAnsi="Times New Roman" w:cs="Times New Roman"/>
          <w:sz w:val="24"/>
          <w:szCs w:val="24"/>
        </w:rPr>
        <w:t xml:space="preserve">splnomocneného </w:t>
      </w:r>
      <w:r w:rsidRPr="005B380C">
        <w:rPr>
          <w:rFonts w:ascii="Times New Roman" w:eastAsia="Calibri" w:hAnsi="Times New Roman" w:cs="Times New Roman"/>
          <w:sz w:val="24"/>
          <w:szCs w:val="24"/>
        </w:rPr>
        <w:t>zástupcu, ak je kontrolovaným subjektom právnická osoba, koná za ňu štatutárny orgán alebo ním určený zástupca.</w:t>
      </w:r>
    </w:p>
    <w:p w:rsidR="00AB18A8" w:rsidRPr="005B380C" w:rsidRDefault="008118FB" w:rsidP="005B380C">
      <w:pPr>
        <w:spacing w:after="0" w:line="240" w:lineRule="auto"/>
        <w:jc w:val="both"/>
        <w:rPr>
          <w:rFonts w:ascii="Times New Roman" w:hAnsi="Times New Roman" w:cs="Times New Roman"/>
          <w:sz w:val="24"/>
          <w:szCs w:val="24"/>
        </w:rPr>
      </w:pPr>
      <w:bookmarkStart w:id="5" w:name="_Hlk68777838"/>
      <w:r w:rsidRPr="005B380C">
        <w:rPr>
          <w:rFonts w:ascii="Times New Roman" w:hAnsi="Times New Roman" w:cs="Times New Roman"/>
          <w:sz w:val="24"/>
          <w:szCs w:val="24"/>
        </w:rPr>
        <w:t>N</w:t>
      </w:r>
      <w:r w:rsidR="00C30E12" w:rsidRPr="005B380C">
        <w:rPr>
          <w:rFonts w:ascii="Times New Roman" w:hAnsi="Times New Roman" w:cs="Times New Roman"/>
          <w:sz w:val="24"/>
          <w:szCs w:val="24"/>
        </w:rPr>
        <w:t>avrhovaná úprava má</w:t>
      </w:r>
      <w:r w:rsidRPr="005B380C">
        <w:rPr>
          <w:rFonts w:ascii="Times New Roman" w:hAnsi="Times New Roman" w:cs="Times New Roman"/>
          <w:sz w:val="24"/>
          <w:szCs w:val="24"/>
        </w:rPr>
        <w:t xml:space="preserve"> taktiež</w:t>
      </w:r>
      <w:r w:rsidR="00C30E12" w:rsidRPr="005B380C">
        <w:rPr>
          <w:rFonts w:ascii="Times New Roman" w:hAnsi="Times New Roman" w:cs="Times New Roman"/>
          <w:sz w:val="24"/>
          <w:szCs w:val="24"/>
        </w:rPr>
        <w:t xml:space="preserve"> za cieľ rozšíriť spôsoby podpisovania protokolu o výsledku kontroly a zápisnice o prerokovaní protokolu (napr. </w:t>
      </w:r>
      <w:r w:rsidR="0088346B" w:rsidRPr="005B380C">
        <w:rPr>
          <w:rFonts w:ascii="Times New Roman" w:hAnsi="Times New Roman" w:cs="Times New Roman"/>
          <w:sz w:val="24"/>
          <w:szCs w:val="24"/>
        </w:rPr>
        <w:t xml:space="preserve">zaručený </w:t>
      </w:r>
      <w:r w:rsidR="00C30E12" w:rsidRPr="005B380C">
        <w:rPr>
          <w:rFonts w:ascii="Times New Roman" w:hAnsi="Times New Roman" w:cs="Times New Roman"/>
          <w:sz w:val="24"/>
          <w:szCs w:val="24"/>
        </w:rPr>
        <w:t>elektronický podpis).</w:t>
      </w:r>
      <w:r w:rsidR="0038627A" w:rsidRPr="005B380C">
        <w:rPr>
          <w:rFonts w:ascii="Times New Roman" w:hAnsi="Times New Roman" w:cs="Times New Roman"/>
          <w:sz w:val="24"/>
          <w:szCs w:val="24"/>
        </w:rPr>
        <w:t xml:space="preserve"> Táto zmena súvisí s elektronickou komunikáciou medzi </w:t>
      </w:r>
      <w:r w:rsidR="004729E0" w:rsidRPr="005B380C">
        <w:rPr>
          <w:rFonts w:ascii="Times New Roman" w:hAnsi="Times New Roman" w:cs="Times New Roman"/>
          <w:sz w:val="24"/>
          <w:szCs w:val="24"/>
        </w:rPr>
        <w:t xml:space="preserve">Sociálnou poisťovňou </w:t>
      </w:r>
      <w:r w:rsidR="0038627A" w:rsidRPr="005B380C">
        <w:rPr>
          <w:rFonts w:ascii="Times New Roman" w:hAnsi="Times New Roman" w:cs="Times New Roman"/>
          <w:sz w:val="24"/>
          <w:szCs w:val="24"/>
        </w:rPr>
        <w:t>a kontrolovaným subjektom. Vlastnoručný podpis je rovnocenný s kvalifikovaným elektronickým podpisom používaným pri</w:t>
      </w:r>
      <w:r w:rsidR="0058740B" w:rsidRPr="005B380C">
        <w:rPr>
          <w:rFonts w:ascii="Times New Roman" w:hAnsi="Times New Roman" w:cs="Times New Roman"/>
          <w:sz w:val="24"/>
          <w:szCs w:val="24"/>
        </w:rPr>
        <w:t> </w:t>
      </w:r>
      <w:r w:rsidR="0038627A" w:rsidRPr="005B380C">
        <w:rPr>
          <w:rFonts w:ascii="Times New Roman" w:hAnsi="Times New Roman" w:cs="Times New Roman"/>
          <w:sz w:val="24"/>
          <w:szCs w:val="24"/>
        </w:rPr>
        <w:t xml:space="preserve">elektronickej komunikácii. </w:t>
      </w:r>
      <w:bookmarkEnd w:id="5"/>
    </w:p>
    <w:p w:rsidR="006022E6" w:rsidRPr="005B380C" w:rsidRDefault="006022E6" w:rsidP="005B380C">
      <w:pPr>
        <w:spacing w:after="0" w:line="240" w:lineRule="auto"/>
        <w:jc w:val="both"/>
        <w:rPr>
          <w:rFonts w:ascii="Times New Roman" w:hAnsi="Times New Roman" w:cs="Times New Roman"/>
          <w:sz w:val="24"/>
          <w:szCs w:val="24"/>
        </w:rPr>
      </w:pPr>
    </w:p>
    <w:p w:rsidR="006022E6" w:rsidRPr="005B380C" w:rsidRDefault="006022E6" w:rsidP="005B380C">
      <w:pPr>
        <w:spacing w:after="0" w:line="240" w:lineRule="auto"/>
        <w:jc w:val="both"/>
        <w:rPr>
          <w:rFonts w:ascii="Times New Roman" w:hAnsi="Times New Roman" w:cs="Times New Roman"/>
          <w:b/>
          <w:bCs/>
          <w:sz w:val="24"/>
          <w:szCs w:val="24"/>
        </w:rPr>
      </w:pPr>
      <w:r w:rsidRPr="005B380C">
        <w:rPr>
          <w:rFonts w:ascii="Times New Roman" w:hAnsi="Times New Roman" w:cs="Times New Roman"/>
          <w:b/>
          <w:bCs/>
          <w:sz w:val="24"/>
          <w:szCs w:val="24"/>
        </w:rPr>
        <w:t>K bodu 1</w:t>
      </w:r>
      <w:r w:rsidR="000C5D43">
        <w:rPr>
          <w:rFonts w:ascii="Times New Roman" w:hAnsi="Times New Roman" w:cs="Times New Roman"/>
          <w:b/>
          <w:bCs/>
          <w:sz w:val="24"/>
          <w:szCs w:val="24"/>
        </w:rPr>
        <w:t>2</w:t>
      </w:r>
      <w:r w:rsidR="00143E58">
        <w:rPr>
          <w:rFonts w:ascii="Times New Roman" w:hAnsi="Times New Roman" w:cs="Times New Roman"/>
          <w:b/>
          <w:bCs/>
          <w:sz w:val="24"/>
          <w:szCs w:val="24"/>
        </w:rPr>
        <w:t>2</w:t>
      </w:r>
      <w:r w:rsidR="00C87852" w:rsidRPr="005B380C">
        <w:rPr>
          <w:rFonts w:ascii="Times New Roman" w:hAnsi="Times New Roman" w:cs="Times New Roman"/>
          <w:b/>
          <w:bCs/>
          <w:sz w:val="24"/>
          <w:szCs w:val="24"/>
        </w:rPr>
        <w:t xml:space="preserve"> </w:t>
      </w:r>
      <w:r w:rsidR="00FD1558" w:rsidRPr="005B380C">
        <w:rPr>
          <w:rFonts w:ascii="Times New Roman" w:hAnsi="Times New Roman" w:cs="Times New Roman"/>
          <w:bCs/>
          <w:sz w:val="24"/>
          <w:szCs w:val="24"/>
        </w:rPr>
        <w:t>[§ 245 ods. 3]</w:t>
      </w:r>
    </w:p>
    <w:p w:rsidR="0045480C" w:rsidRPr="005B380C" w:rsidRDefault="00DA3CBF"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 xml:space="preserve">Navrhuje sa sprecizovanie ustanovenia. Výlučne kontrolovaný subjekt je ten, ktorý nesie zodpovednosť za plnenie povinností podľa zákona o sociálnom poistení voči Sociálnej poisťovni. Kto je oprávnený konať za kontrolovaný subjekt vyplýva zo všeobecne záväzných právnych predpisov (napr. zákon č. 40/1964 Zb. Občiansky zákonník v znení neskorších predpisov, zákon č. 513/1991 Zb. Obchodný zákonník v znení neskorších predpisov). Ak je kontrolovaným subjektom fyzická osoba, koná osobne alebo prostredníctvom </w:t>
      </w:r>
      <w:r w:rsidR="00170833" w:rsidRPr="005B380C">
        <w:rPr>
          <w:rFonts w:ascii="Times New Roman" w:eastAsia="Calibri" w:hAnsi="Times New Roman" w:cs="Times New Roman"/>
          <w:sz w:val="24"/>
          <w:szCs w:val="24"/>
        </w:rPr>
        <w:t xml:space="preserve">splnomocneného </w:t>
      </w:r>
      <w:r w:rsidRPr="005B380C">
        <w:rPr>
          <w:rFonts w:ascii="Times New Roman" w:eastAsia="Calibri" w:hAnsi="Times New Roman" w:cs="Times New Roman"/>
          <w:sz w:val="24"/>
          <w:szCs w:val="24"/>
        </w:rPr>
        <w:t>zástupcu, ak je kontrolovaným subjektom právnická osoba, koná za ňu štatutárny orgán alebo ním určený zástupca.</w:t>
      </w:r>
    </w:p>
    <w:p w:rsidR="0045480C" w:rsidRPr="005B380C" w:rsidRDefault="006022E6"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Účasť zamestnancov zodpovedných za príslušný kontrolovaný úsek alebo ich účasť, ak to vyžaduje osobitosť alebo náročnosť preverovaného stavu, je podmienená spôsobom konania za kontrolovaný subjekt. Aj po navrhovanej zmene bude v prípade potreby účasti ďalších zamestnancov kontrolovaného subjektu ich účasť vyplývať zo všeobecne záväzných právnych predpisov, podľa ktorých konať v mene kontrolovaného subjektu, môžu, okrem jej štatutárov, vo vymedzenom rozsahu napr. aj iní zamestnanci.</w:t>
      </w:r>
    </w:p>
    <w:p w:rsidR="006022E6" w:rsidRPr="005B380C" w:rsidRDefault="006022E6" w:rsidP="005B380C">
      <w:pPr>
        <w:spacing w:after="0" w:line="240" w:lineRule="auto"/>
        <w:jc w:val="both"/>
        <w:rPr>
          <w:rFonts w:ascii="Times New Roman" w:hAnsi="Times New Roman" w:cs="Times New Roman"/>
          <w:sz w:val="24"/>
          <w:szCs w:val="24"/>
        </w:rPr>
      </w:pPr>
    </w:p>
    <w:p w:rsidR="006022E6" w:rsidRPr="005B380C" w:rsidRDefault="006022E6" w:rsidP="005B380C">
      <w:pPr>
        <w:spacing w:after="0" w:line="240" w:lineRule="auto"/>
        <w:jc w:val="both"/>
        <w:rPr>
          <w:rFonts w:ascii="Times New Roman" w:hAnsi="Times New Roman" w:cs="Times New Roman"/>
          <w:b/>
          <w:bCs/>
          <w:sz w:val="24"/>
          <w:szCs w:val="24"/>
        </w:rPr>
      </w:pPr>
      <w:r w:rsidRPr="005B380C">
        <w:rPr>
          <w:rFonts w:ascii="Times New Roman" w:hAnsi="Times New Roman" w:cs="Times New Roman"/>
          <w:b/>
          <w:bCs/>
          <w:sz w:val="24"/>
          <w:szCs w:val="24"/>
        </w:rPr>
        <w:t xml:space="preserve">K bodu </w:t>
      </w:r>
      <w:r w:rsidR="00953A97" w:rsidRPr="005B380C">
        <w:rPr>
          <w:rFonts w:ascii="Times New Roman" w:hAnsi="Times New Roman" w:cs="Times New Roman"/>
          <w:b/>
          <w:bCs/>
          <w:sz w:val="24"/>
          <w:szCs w:val="24"/>
        </w:rPr>
        <w:t>1</w:t>
      </w:r>
      <w:r w:rsidR="000C5D43">
        <w:rPr>
          <w:rFonts w:ascii="Times New Roman" w:hAnsi="Times New Roman" w:cs="Times New Roman"/>
          <w:b/>
          <w:bCs/>
          <w:sz w:val="24"/>
          <w:szCs w:val="24"/>
        </w:rPr>
        <w:t>2</w:t>
      </w:r>
      <w:r w:rsidR="00143E58">
        <w:rPr>
          <w:rFonts w:ascii="Times New Roman" w:hAnsi="Times New Roman" w:cs="Times New Roman"/>
          <w:b/>
          <w:bCs/>
          <w:sz w:val="24"/>
          <w:szCs w:val="24"/>
        </w:rPr>
        <w:t>3</w:t>
      </w:r>
      <w:r w:rsidR="00890564" w:rsidRPr="005B380C">
        <w:rPr>
          <w:rFonts w:ascii="Times New Roman" w:hAnsi="Times New Roman" w:cs="Times New Roman"/>
          <w:b/>
          <w:bCs/>
          <w:sz w:val="24"/>
          <w:szCs w:val="24"/>
        </w:rPr>
        <w:t xml:space="preserve"> </w:t>
      </w:r>
      <w:r w:rsidR="00FD1558" w:rsidRPr="005B380C">
        <w:rPr>
          <w:rFonts w:ascii="Times New Roman" w:hAnsi="Times New Roman" w:cs="Times New Roman"/>
          <w:bCs/>
          <w:sz w:val="24"/>
          <w:szCs w:val="24"/>
        </w:rPr>
        <w:t>[</w:t>
      </w:r>
      <w:r w:rsidRPr="005B380C">
        <w:rPr>
          <w:rFonts w:ascii="Times New Roman" w:hAnsi="Times New Roman" w:cs="Times New Roman"/>
          <w:bCs/>
          <w:sz w:val="24"/>
          <w:szCs w:val="24"/>
        </w:rPr>
        <w:t>§ 245 ods.</w:t>
      </w:r>
      <w:r w:rsidR="003760F6" w:rsidRPr="005B380C">
        <w:rPr>
          <w:rFonts w:ascii="Times New Roman" w:hAnsi="Times New Roman" w:cs="Times New Roman"/>
          <w:bCs/>
          <w:sz w:val="24"/>
          <w:szCs w:val="24"/>
        </w:rPr>
        <w:t xml:space="preserve"> </w:t>
      </w:r>
      <w:r w:rsidR="00FD1558" w:rsidRPr="005B380C">
        <w:rPr>
          <w:rFonts w:ascii="Times New Roman" w:hAnsi="Times New Roman" w:cs="Times New Roman"/>
          <w:bCs/>
          <w:sz w:val="24"/>
          <w:szCs w:val="24"/>
        </w:rPr>
        <w:t>5]</w:t>
      </w:r>
    </w:p>
    <w:p w:rsidR="006022E6" w:rsidRPr="005B380C" w:rsidRDefault="00DA3CBF"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 xml:space="preserve">Navrhuje sa sprecizovanie ustanovenia. Výlučne kontrolovaný subjekt je ten, ktorý nesie zodpovednosť za plnenie povinností podľa zákona o sociálnom poistení voči Sociálnej poisťovni. Kto je oprávnený konať za kontrolovaný subjekt vyplýva zo všeobecne záväzných právnych predpisov (napr. zákon č. 40/1964 Zb. Občiansky zákonník v znení neskorších predpisov, zákon č. 513/1991 Zb. Obchodný zákonník v znení neskorších predpisov). Ak je kontrolovaným subjektom fyzická osoba, koná osobne alebo prostredníctvom </w:t>
      </w:r>
      <w:r w:rsidR="00170833" w:rsidRPr="005B380C">
        <w:rPr>
          <w:rFonts w:ascii="Times New Roman" w:eastAsia="Calibri" w:hAnsi="Times New Roman" w:cs="Times New Roman"/>
          <w:sz w:val="24"/>
          <w:szCs w:val="24"/>
        </w:rPr>
        <w:t xml:space="preserve">splnomocneného </w:t>
      </w:r>
      <w:r w:rsidRPr="005B380C">
        <w:rPr>
          <w:rFonts w:ascii="Times New Roman" w:eastAsia="Calibri" w:hAnsi="Times New Roman" w:cs="Times New Roman"/>
          <w:sz w:val="24"/>
          <w:szCs w:val="24"/>
        </w:rPr>
        <w:t>zástupcu, ak je kontrolovaným subjektom právnická osoba, koná za ňu štatutárny orgán alebo ním určený zástupca.</w:t>
      </w:r>
    </w:p>
    <w:p w:rsidR="006022E6" w:rsidRPr="005B380C" w:rsidRDefault="006022E6"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Navrhovaná úprava má taktiež za cieľ rozšíriť spôsoby podpisovania protokolu o výsledku kontroly a zápisnice o prerokovaní protokolu (napr. zaručený elektronický podpis). Táto zmena súvisí s elektronickou komunikáciou medzi </w:t>
      </w:r>
      <w:r w:rsidR="006D68D3" w:rsidRPr="005B380C">
        <w:rPr>
          <w:rFonts w:ascii="Times New Roman" w:hAnsi="Times New Roman" w:cs="Times New Roman"/>
          <w:sz w:val="24"/>
          <w:szCs w:val="24"/>
        </w:rPr>
        <w:t>Sociálnou poisťovňou</w:t>
      </w:r>
      <w:r w:rsidR="002E7BFF" w:rsidRPr="005B380C">
        <w:rPr>
          <w:rFonts w:ascii="Times New Roman" w:hAnsi="Times New Roman" w:cs="Times New Roman"/>
          <w:sz w:val="24"/>
          <w:szCs w:val="24"/>
        </w:rPr>
        <w:t xml:space="preserve"> </w:t>
      </w:r>
      <w:r w:rsidRPr="005B380C">
        <w:rPr>
          <w:rFonts w:ascii="Times New Roman" w:hAnsi="Times New Roman" w:cs="Times New Roman"/>
          <w:sz w:val="24"/>
          <w:szCs w:val="24"/>
        </w:rPr>
        <w:t>a kontrolovaným subjektom. Vlastnoručný podpis je rovnocenný s kvalifikovaným elektronickým podpisom používaným pri elektronickej komunikácii.</w:t>
      </w:r>
    </w:p>
    <w:p w:rsidR="00953A97" w:rsidRPr="005B380C" w:rsidRDefault="00953A97" w:rsidP="005B380C">
      <w:pPr>
        <w:spacing w:after="0" w:line="240" w:lineRule="auto"/>
        <w:jc w:val="both"/>
        <w:rPr>
          <w:rFonts w:ascii="Times New Roman" w:hAnsi="Times New Roman" w:cs="Times New Roman"/>
          <w:sz w:val="24"/>
          <w:szCs w:val="24"/>
        </w:rPr>
      </w:pPr>
    </w:p>
    <w:p w:rsidR="006022E6" w:rsidRPr="005B380C" w:rsidRDefault="006022E6" w:rsidP="005B380C">
      <w:pPr>
        <w:spacing w:after="0" w:line="240" w:lineRule="auto"/>
        <w:jc w:val="both"/>
        <w:rPr>
          <w:rFonts w:ascii="Times New Roman" w:hAnsi="Times New Roman" w:cs="Times New Roman"/>
          <w:b/>
          <w:bCs/>
          <w:sz w:val="24"/>
          <w:szCs w:val="24"/>
        </w:rPr>
      </w:pPr>
      <w:r w:rsidRPr="005B380C">
        <w:rPr>
          <w:rFonts w:ascii="Times New Roman" w:hAnsi="Times New Roman" w:cs="Times New Roman"/>
          <w:b/>
          <w:bCs/>
          <w:sz w:val="24"/>
          <w:szCs w:val="24"/>
        </w:rPr>
        <w:t xml:space="preserve">K bodu </w:t>
      </w:r>
      <w:r w:rsidR="00953A97" w:rsidRPr="005B380C">
        <w:rPr>
          <w:rFonts w:ascii="Times New Roman" w:hAnsi="Times New Roman" w:cs="Times New Roman"/>
          <w:b/>
          <w:bCs/>
          <w:sz w:val="24"/>
          <w:szCs w:val="24"/>
        </w:rPr>
        <w:t>1</w:t>
      </w:r>
      <w:r w:rsidR="000C5D43">
        <w:rPr>
          <w:rFonts w:ascii="Times New Roman" w:hAnsi="Times New Roman" w:cs="Times New Roman"/>
          <w:b/>
          <w:bCs/>
          <w:sz w:val="24"/>
          <w:szCs w:val="24"/>
        </w:rPr>
        <w:t>2</w:t>
      </w:r>
      <w:r w:rsidR="00143E58">
        <w:rPr>
          <w:rFonts w:ascii="Times New Roman" w:hAnsi="Times New Roman" w:cs="Times New Roman"/>
          <w:b/>
          <w:bCs/>
          <w:sz w:val="24"/>
          <w:szCs w:val="24"/>
        </w:rPr>
        <w:t>4</w:t>
      </w:r>
      <w:r w:rsidR="00FD1558" w:rsidRPr="005B380C">
        <w:rPr>
          <w:rFonts w:ascii="Times New Roman" w:hAnsi="Times New Roman" w:cs="Times New Roman"/>
          <w:b/>
          <w:bCs/>
          <w:sz w:val="24"/>
          <w:szCs w:val="24"/>
        </w:rPr>
        <w:t xml:space="preserve"> </w:t>
      </w:r>
      <w:r w:rsidR="00FD1558" w:rsidRPr="005B380C">
        <w:rPr>
          <w:rFonts w:ascii="Times New Roman" w:hAnsi="Times New Roman" w:cs="Times New Roman"/>
          <w:bCs/>
          <w:sz w:val="24"/>
          <w:szCs w:val="24"/>
        </w:rPr>
        <w:t>[§ 245 ods. 7]</w:t>
      </w:r>
    </w:p>
    <w:p w:rsidR="008C64D4" w:rsidRPr="005B380C" w:rsidRDefault="008C64D4" w:rsidP="005B380C">
      <w:pPr>
        <w:spacing w:after="0" w:line="240" w:lineRule="auto"/>
        <w:jc w:val="both"/>
        <w:rPr>
          <w:rFonts w:ascii="Times New Roman" w:eastAsia="Calibri" w:hAnsi="Times New Roman" w:cs="Times New Roman"/>
          <w:sz w:val="24"/>
          <w:szCs w:val="24"/>
        </w:rPr>
      </w:pPr>
      <w:r w:rsidRPr="005B380C">
        <w:rPr>
          <w:rFonts w:ascii="Times New Roman" w:eastAsia="Calibri" w:hAnsi="Times New Roman" w:cs="Times New Roman"/>
          <w:sz w:val="24"/>
          <w:szCs w:val="24"/>
        </w:rPr>
        <w:t>Navrhuje sa, aby v prípade, ak je výsledkom kontroly záznam, t. j. ak u kontrolovaného subjektu neboli kontrolou zistené nedostatky, nebolo potrebné podpísanie záznamu kontrolovaným subjektom</w:t>
      </w:r>
      <w:r w:rsidR="008068B0" w:rsidRPr="005B380C">
        <w:rPr>
          <w:rFonts w:ascii="Times New Roman" w:eastAsia="Calibri" w:hAnsi="Times New Roman" w:cs="Times New Roman"/>
          <w:sz w:val="24"/>
          <w:szCs w:val="24"/>
        </w:rPr>
        <w:t xml:space="preserve"> a kontrola bola</w:t>
      </w:r>
      <w:r w:rsidRPr="005B380C">
        <w:rPr>
          <w:rFonts w:ascii="Times New Roman" w:eastAsia="Calibri" w:hAnsi="Times New Roman" w:cs="Times New Roman"/>
          <w:sz w:val="24"/>
          <w:szCs w:val="24"/>
        </w:rPr>
        <w:t xml:space="preserve"> ukonč</w:t>
      </w:r>
      <w:r w:rsidR="008068B0" w:rsidRPr="005B380C">
        <w:rPr>
          <w:rFonts w:ascii="Times New Roman" w:eastAsia="Calibri" w:hAnsi="Times New Roman" w:cs="Times New Roman"/>
          <w:sz w:val="24"/>
          <w:szCs w:val="24"/>
        </w:rPr>
        <w:t>ená</w:t>
      </w:r>
      <w:r w:rsidRPr="005B380C">
        <w:rPr>
          <w:rFonts w:ascii="Times New Roman" w:eastAsia="Calibri" w:hAnsi="Times New Roman" w:cs="Times New Roman"/>
          <w:sz w:val="24"/>
          <w:szCs w:val="24"/>
        </w:rPr>
        <w:t xml:space="preserve"> zaslaním záznamu alebo jeho odovzdaním.</w:t>
      </w:r>
      <w:r w:rsidR="00890564" w:rsidRPr="005B380C">
        <w:rPr>
          <w:rFonts w:ascii="Times New Roman" w:eastAsia="Calibri" w:hAnsi="Times New Roman" w:cs="Times New Roman"/>
          <w:sz w:val="24"/>
          <w:szCs w:val="24"/>
        </w:rPr>
        <w:t xml:space="preserve"> </w:t>
      </w:r>
      <w:r w:rsidRPr="005B380C">
        <w:rPr>
          <w:rFonts w:ascii="Times New Roman" w:eastAsia="Calibri" w:hAnsi="Times New Roman" w:cs="Times New Roman"/>
          <w:sz w:val="24"/>
          <w:szCs w:val="24"/>
        </w:rPr>
        <w:t>Kontrolovanému subjektu v prípade, ak je kontrola ukončená záznamom, nevyplývajú zo</w:t>
      </w:r>
      <w:r w:rsidR="0058740B" w:rsidRPr="005B380C">
        <w:rPr>
          <w:rFonts w:ascii="Times New Roman" w:eastAsia="Calibri" w:hAnsi="Times New Roman" w:cs="Times New Roman"/>
          <w:sz w:val="24"/>
          <w:szCs w:val="24"/>
        </w:rPr>
        <w:t> </w:t>
      </w:r>
      <w:r w:rsidRPr="005B380C">
        <w:rPr>
          <w:rFonts w:ascii="Times New Roman" w:eastAsia="Calibri" w:hAnsi="Times New Roman" w:cs="Times New Roman"/>
          <w:sz w:val="24"/>
          <w:szCs w:val="24"/>
        </w:rPr>
        <w:t>zákona žiadne ďalšie povinnosti voči Sociálnej poisťovni</w:t>
      </w:r>
      <w:r w:rsidR="00517CC3" w:rsidRPr="005B380C">
        <w:rPr>
          <w:rFonts w:ascii="Times New Roman" w:eastAsia="Calibri" w:hAnsi="Times New Roman" w:cs="Times New Roman"/>
          <w:sz w:val="24"/>
          <w:szCs w:val="24"/>
        </w:rPr>
        <w:t>.</w:t>
      </w:r>
      <w:r w:rsidR="00890564" w:rsidRPr="005B380C">
        <w:rPr>
          <w:rFonts w:ascii="Times New Roman" w:eastAsia="Calibri" w:hAnsi="Times New Roman" w:cs="Times New Roman"/>
          <w:sz w:val="24"/>
          <w:szCs w:val="24"/>
        </w:rPr>
        <w:t xml:space="preserve"> </w:t>
      </w:r>
      <w:r w:rsidR="006D68D3" w:rsidRPr="005B380C">
        <w:rPr>
          <w:rFonts w:ascii="Times New Roman" w:eastAsia="Calibri" w:hAnsi="Times New Roman" w:cs="Times New Roman"/>
          <w:sz w:val="24"/>
          <w:szCs w:val="24"/>
        </w:rPr>
        <w:t>N</w:t>
      </w:r>
      <w:r w:rsidRPr="005B380C">
        <w:rPr>
          <w:rFonts w:ascii="Times New Roman" w:eastAsia="Calibri" w:hAnsi="Times New Roman" w:cs="Times New Roman"/>
          <w:sz w:val="24"/>
          <w:szCs w:val="24"/>
        </w:rPr>
        <w:t>avrhované zaslanie alebo odovzdanie záznamu</w:t>
      </w:r>
      <w:r w:rsidR="00890564" w:rsidRPr="005B380C">
        <w:rPr>
          <w:rFonts w:ascii="Times New Roman" w:eastAsia="Calibri" w:hAnsi="Times New Roman" w:cs="Times New Roman"/>
          <w:sz w:val="24"/>
          <w:szCs w:val="24"/>
        </w:rPr>
        <w:t xml:space="preserve"> </w:t>
      </w:r>
      <w:r w:rsidR="005354F6" w:rsidRPr="005B380C">
        <w:rPr>
          <w:rFonts w:ascii="Times New Roman" w:eastAsia="Calibri" w:hAnsi="Times New Roman" w:cs="Times New Roman"/>
          <w:sz w:val="24"/>
          <w:szCs w:val="24"/>
        </w:rPr>
        <w:t xml:space="preserve">tak </w:t>
      </w:r>
      <w:r w:rsidR="006D68D3" w:rsidRPr="005B380C">
        <w:rPr>
          <w:rFonts w:ascii="Times New Roman" w:eastAsia="Calibri" w:hAnsi="Times New Roman" w:cs="Times New Roman"/>
          <w:sz w:val="24"/>
          <w:szCs w:val="24"/>
        </w:rPr>
        <w:t>bude jedným z</w:t>
      </w:r>
      <w:r w:rsidRPr="005B380C">
        <w:rPr>
          <w:rFonts w:ascii="Times New Roman" w:eastAsia="Calibri" w:hAnsi="Times New Roman" w:cs="Times New Roman"/>
          <w:sz w:val="24"/>
          <w:szCs w:val="24"/>
        </w:rPr>
        <w:t xml:space="preserve"> relevantný</w:t>
      </w:r>
      <w:r w:rsidR="005354F6" w:rsidRPr="005B380C">
        <w:rPr>
          <w:rFonts w:ascii="Times New Roman" w:eastAsia="Calibri" w:hAnsi="Times New Roman" w:cs="Times New Roman"/>
          <w:sz w:val="24"/>
          <w:szCs w:val="24"/>
        </w:rPr>
        <w:t>ch</w:t>
      </w:r>
      <w:r w:rsidRPr="005B380C">
        <w:rPr>
          <w:rFonts w:ascii="Times New Roman" w:eastAsia="Calibri" w:hAnsi="Times New Roman" w:cs="Times New Roman"/>
          <w:sz w:val="24"/>
          <w:szCs w:val="24"/>
        </w:rPr>
        <w:t xml:space="preserve"> spôsobo</w:t>
      </w:r>
      <w:r w:rsidR="005354F6" w:rsidRPr="005B380C">
        <w:rPr>
          <w:rFonts w:ascii="Times New Roman" w:eastAsia="Calibri" w:hAnsi="Times New Roman" w:cs="Times New Roman"/>
          <w:sz w:val="24"/>
          <w:szCs w:val="24"/>
        </w:rPr>
        <w:t>v</w:t>
      </w:r>
      <w:r w:rsidRPr="005B380C">
        <w:rPr>
          <w:rFonts w:ascii="Times New Roman" w:eastAsia="Calibri" w:hAnsi="Times New Roman" w:cs="Times New Roman"/>
          <w:sz w:val="24"/>
          <w:szCs w:val="24"/>
        </w:rPr>
        <w:t xml:space="preserve"> ukončenia kontroly. </w:t>
      </w:r>
    </w:p>
    <w:p w:rsidR="003C15F8" w:rsidRPr="005B380C" w:rsidRDefault="00406774"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Taktiež sa navrhuje rozšíriť prípady, kedy sa protokol považuje za prerokovaný</w:t>
      </w:r>
      <w:r w:rsidR="003557C3" w:rsidRPr="005B380C">
        <w:rPr>
          <w:rFonts w:ascii="Times New Roman" w:hAnsi="Times New Roman" w:cs="Times New Roman"/>
          <w:sz w:val="24"/>
          <w:szCs w:val="24"/>
        </w:rPr>
        <w:t>. Podľa aktuálne platného zákona o sociálnom poistení sa protokol považuje za prerokovaný v prípade, ak sa kontrolovaný subjekt odmietne oboznámiť s protokolom, písomne sa k nemu vyjadriť</w:t>
      </w:r>
      <w:r w:rsidR="00890564" w:rsidRPr="005B380C">
        <w:rPr>
          <w:rFonts w:ascii="Times New Roman" w:hAnsi="Times New Roman" w:cs="Times New Roman"/>
          <w:sz w:val="24"/>
          <w:szCs w:val="24"/>
        </w:rPr>
        <w:t xml:space="preserve"> </w:t>
      </w:r>
      <w:r w:rsidR="003557C3" w:rsidRPr="005B380C">
        <w:rPr>
          <w:rFonts w:ascii="Times New Roman" w:hAnsi="Times New Roman" w:cs="Times New Roman"/>
          <w:sz w:val="24"/>
          <w:szCs w:val="24"/>
        </w:rPr>
        <w:t xml:space="preserve">alebo </w:t>
      </w:r>
      <w:r w:rsidR="003557C3" w:rsidRPr="005B380C">
        <w:rPr>
          <w:rFonts w:ascii="Times New Roman" w:hAnsi="Times New Roman" w:cs="Times New Roman"/>
          <w:sz w:val="24"/>
          <w:szCs w:val="24"/>
        </w:rPr>
        <w:lastRenderedPageBreak/>
        <w:t xml:space="preserve">podpísať zápisnicu o prerokovaní protokolu. Navrhovaná zmena rozširuje </w:t>
      </w:r>
      <w:r w:rsidRPr="005B380C">
        <w:rPr>
          <w:rFonts w:ascii="Times New Roman" w:hAnsi="Times New Roman" w:cs="Times New Roman"/>
          <w:sz w:val="24"/>
          <w:szCs w:val="24"/>
        </w:rPr>
        <w:t>prípad</w:t>
      </w:r>
      <w:r w:rsidR="000E2C7A" w:rsidRPr="005B380C">
        <w:rPr>
          <w:rFonts w:ascii="Times New Roman" w:hAnsi="Times New Roman" w:cs="Times New Roman"/>
          <w:sz w:val="24"/>
          <w:szCs w:val="24"/>
        </w:rPr>
        <w:t>y</w:t>
      </w:r>
      <w:r w:rsidRPr="005B380C">
        <w:rPr>
          <w:rFonts w:ascii="Times New Roman" w:hAnsi="Times New Roman" w:cs="Times New Roman"/>
          <w:sz w:val="24"/>
          <w:szCs w:val="24"/>
        </w:rPr>
        <w:t>,</w:t>
      </w:r>
      <w:r w:rsidR="003557C3" w:rsidRPr="005B380C">
        <w:rPr>
          <w:rFonts w:ascii="Times New Roman" w:hAnsi="Times New Roman" w:cs="Times New Roman"/>
          <w:sz w:val="24"/>
          <w:szCs w:val="24"/>
        </w:rPr>
        <w:t xml:space="preserve"> kedy sa protokol považuje za prerokovaný</w:t>
      </w:r>
      <w:r w:rsidR="00A7559E" w:rsidRPr="005B380C">
        <w:rPr>
          <w:rFonts w:ascii="Times New Roman" w:hAnsi="Times New Roman" w:cs="Times New Roman"/>
          <w:sz w:val="24"/>
          <w:szCs w:val="24"/>
        </w:rPr>
        <w:t>, a to</w:t>
      </w:r>
      <w:r w:rsidR="003557C3" w:rsidRPr="005B380C">
        <w:rPr>
          <w:rFonts w:ascii="Times New Roman" w:hAnsi="Times New Roman" w:cs="Times New Roman"/>
          <w:sz w:val="24"/>
          <w:szCs w:val="24"/>
        </w:rPr>
        <w:t xml:space="preserve"> o </w:t>
      </w:r>
      <w:r w:rsidR="00C535B5" w:rsidRPr="005B380C">
        <w:rPr>
          <w:rFonts w:ascii="Times New Roman" w:hAnsi="Times New Roman" w:cs="Times New Roman"/>
          <w:sz w:val="24"/>
          <w:szCs w:val="24"/>
        </w:rPr>
        <w:t>situáciu</w:t>
      </w:r>
      <w:r w:rsidR="003557C3" w:rsidRPr="005B380C">
        <w:rPr>
          <w:rFonts w:ascii="Times New Roman" w:hAnsi="Times New Roman" w:cs="Times New Roman"/>
          <w:sz w:val="24"/>
          <w:szCs w:val="24"/>
        </w:rPr>
        <w:t>,</w:t>
      </w:r>
      <w:r w:rsidRPr="005B380C">
        <w:rPr>
          <w:rFonts w:ascii="Times New Roman" w:hAnsi="Times New Roman" w:cs="Times New Roman"/>
          <w:sz w:val="24"/>
          <w:szCs w:val="24"/>
        </w:rPr>
        <w:t xml:space="preserve"> ak </w:t>
      </w:r>
      <w:r w:rsidR="00336DB4" w:rsidRPr="005B380C">
        <w:rPr>
          <w:rFonts w:ascii="Times New Roman" w:hAnsi="Times New Roman" w:cs="Times New Roman"/>
          <w:sz w:val="24"/>
          <w:szCs w:val="24"/>
        </w:rPr>
        <w:t xml:space="preserve">sa </w:t>
      </w:r>
      <w:r w:rsidRPr="005B380C">
        <w:rPr>
          <w:rFonts w:ascii="Times New Roman" w:hAnsi="Times New Roman" w:cs="Times New Roman"/>
          <w:sz w:val="24"/>
          <w:szCs w:val="24"/>
        </w:rPr>
        <w:t>kontrolovan</w:t>
      </w:r>
      <w:r w:rsidR="00336DB4" w:rsidRPr="005B380C">
        <w:rPr>
          <w:rFonts w:ascii="Times New Roman" w:hAnsi="Times New Roman" w:cs="Times New Roman"/>
          <w:sz w:val="24"/>
          <w:szCs w:val="24"/>
        </w:rPr>
        <w:t>ý</w:t>
      </w:r>
      <w:r w:rsidRPr="005B380C">
        <w:rPr>
          <w:rFonts w:ascii="Times New Roman" w:hAnsi="Times New Roman" w:cs="Times New Roman"/>
          <w:sz w:val="24"/>
          <w:szCs w:val="24"/>
        </w:rPr>
        <w:t xml:space="preserve"> subjekt </w:t>
      </w:r>
      <w:r w:rsidR="00F0137D" w:rsidRPr="005B380C">
        <w:rPr>
          <w:rFonts w:ascii="Times New Roman" w:hAnsi="Times New Roman" w:cs="Times New Roman"/>
          <w:sz w:val="24"/>
          <w:szCs w:val="24"/>
        </w:rPr>
        <w:t>nezúčastní</w:t>
      </w:r>
      <w:r w:rsidR="00890564" w:rsidRPr="005B380C">
        <w:rPr>
          <w:rFonts w:ascii="Times New Roman" w:hAnsi="Times New Roman" w:cs="Times New Roman"/>
          <w:sz w:val="24"/>
          <w:szCs w:val="24"/>
        </w:rPr>
        <w:t xml:space="preserve"> </w:t>
      </w:r>
      <w:r w:rsidR="00F0137D" w:rsidRPr="005B380C">
        <w:rPr>
          <w:rFonts w:ascii="Times New Roman" w:hAnsi="Times New Roman" w:cs="Times New Roman"/>
          <w:sz w:val="24"/>
          <w:szCs w:val="24"/>
        </w:rPr>
        <w:t>prerokovania</w:t>
      </w:r>
      <w:r w:rsidRPr="005B380C">
        <w:rPr>
          <w:rFonts w:ascii="Times New Roman" w:hAnsi="Times New Roman" w:cs="Times New Roman"/>
          <w:sz w:val="24"/>
          <w:szCs w:val="24"/>
        </w:rPr>
        <w:t xml:space="preserve"> protokolu.</w:t>
      </w:r>
    </w:p>
    <w:p w:rsidR="00CE6303" w:rsidRPr="005B380C" w:rsidRDefault="00CE6303" w:rsidP="005B380C">
      <w:pPr>
        <w:spacing w:after="0" w:line="240" w:lineRule="auto"/>
        <w:jc w:val="both"/>
        <w:rPr>
          <w:rFonts w:ascii="Times New Roman" w:hAnsi="Times New Roman" w:cs="Times New Roman"/>
          <w:b/>
          <w:sz w:val="24"/>
          <w:szCs w:val="24"/>
        </w:rPr>
      </w:pPr>
    </w:p>
    <w:p w:rsidR="00FF77BE" w:rsidRPr="005B380C" w:rsidRDefault="00C87852"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F60C59" w:rsidRPr="005B380C">
        <w:rPr>
          <w:rFonts w:ascii="Times New Roman" w:hAnsi="Times New Roman" w:cs="Times New Roman"/>
          <w:b/>
          <w:sz w:val="24"/>
          <w:szCs w:val="24"/>
        </w:rPr>
        <w:t> </w:t>
      </w:r>
      <w:r w:rsidRPr="005B380C">
        <w:rPr>
          <w:rFonts w:ascii="Times New Roman" w:hAnsi="Times New Roman" w:cs="Times New Roman"/>
          <w:b/>
          <w:sz w:val="24"/>
          <w:szCs w:val="24"/>
        </w:rPr>
        <w:t>bod</w:t>
      </w:r>
      <w:r w:rsidR="00F60C59" w:rsidRPr="005B380C">
        <w:rPr>
          <w:rFonts w:ascii="Times New Roman" w:hAnsi="Times New Roman" w:cs="Times New Roman"/>
          <w:b/>
          <w:sz w:val="24"/>
          <w:szCs w:val="24"/>
        </w:rPr>
        <w:t xml:space="preserve">om </w:t>
      </w:r>
      <w:r w:rsidR="00F7645B" w:rsidRPr="005B380C">
        <w:rPr>
          <w:rFonts w:ascii="Times New Roman" w:hAnsi="Times New Roman" w:cs="Times New Roman"/>
          <w:b/>
          <w:sz w:val="24"/>
          <w:szCs w:val="24"/>
        </w:rPr>
        <w:t>1</w:t>
      </w:r>
      <w:r w:rsidR="000C5D43">
        <w:rPr>
          <w:rFonts w:ascii="Times New Roman" w:hAnsi="Times New Roman" w:cs="Times New Roman"/>
          <w:b/>
          <w:sz w:val="24"/>
          <w:szCs w:val="24"/>
        </w:rPr>
        <w:t>2</w:t>
      </w:r>
      <w:r w:rsidR="00143E58">
        <w:rPr>
          <w:rFonts w:ascii="Times New Roman" w:hAnsi="Times New Roman" w:cs="Times New Roman"/>
          <w:b/>
          <w:sz w:val="24"/>
          <w:szCs w:val="24"/>
        </w:rPr>
        <w:t>5</w:t>
      </w:r>
      <w:r w:rsidR="00F7645B" w:rsidRPr="005B380C">
        <w:rPr>
          <w:rFonts w:ascii="Times New Roman" w:hAnsi="Times New Roman" w:cs="Times New Roman"/>
          <w:b/>
          <w:sz w:val="24"/>
          <w:szCs w:val="24"/>
        </w:rPr>
        <w:t xml:space="preserve"> </w:t>
      </w:r>
      <w:r w:rsidR="00953A97" w:rsidRPr="005B380C">
        <w:rPr>
          <w:rFonts w:ascii="Times New Roman" w:hAnsi="Times New Roman" w:cs="Times New Roman"/>
          <w:b/>
          <w:sz w:val="24"/>
          <w:szCs w:val="24"/>
        </w:rPr>
        <w:t>a 1</w:t>
      </w:r>
      <w:r w:rsidR="000C5D43">
        <w:rPr>
          <w:rFonts w:ascii="Times New Roman" w:hAnsi="Times New Roman" w:cs="Times New Roman"/>
          <w:b/>
          <w:sz w:val="24"/>
          <w:szCs w:val="24"/>
        </w:rPr>
        <w:t>2</w:t>
      </w:r>
      <w:r w:rsidR="00143E58">
        <w:rPr>
          <w:rFonts w:ascii="Times New Roman" w:hAnsi="Times New Roman" w:cs="Times New Roman"/>
          <w:b/>
          <w:sz w:val="24"/>
          <w:szCs w:val="24"/>
        </w:rPr>
        <w:t>6</w:t>
      </w:r>
      <w:r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293ew ods. 6 až 8</w:t>
      </w:r>
      <w:r w:rsidRPr="005B380C">
        <w:rPr>
          <w:rFonts w:ascii="Times New Roman" w:hAnsi="Times New Roman" w:cs="Times New Roman"/>
          <w:bCs/>
          <w:sz w:val="24"/>
          <w:szCs w:val="24"/>
        </w:rPr>
        <w:t>]</w:t>
      </w:r>
    </w:p>
    <w:p w:rsidR="00FF77BE" w:rsidRPr="005B380C" w:rsidRDefault="00FF77B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ostatným odkladom splatnosti poistného (nariadenie Vlády SR č. 131/2020 Z. z.) sa navrhuje upraviť uplynutie lehoty, po ktorej bude poistenec povinný vrátiť dávku. V zmysle</w:t>
      </w:r>
      <w:r w:rsidR="0062619E" w:rsidRPr="005B380C">
        <w:rPr>
          <w:rFonts w:ascii="Times New Roman" w:hAnsi="Times New Roman" w:cs="Times New Roman"/>
          <w:sz w:val="24"/>
          <w:szCs w:val="24"/>
        </w:rPr>
        <w:t xml:space="preserve"> návrhu lehota uplynie najskôr </w:t>
      </w:r>
      <w:r w:rsidRPr="005B380C">
        <w:rPr>
          <w:rFonts w:ascii="Times New Roman" w:hAnsi="Times New Roman" w:cs="Times New Roman"/>
          <w:sz w:val="24"/>
          <w:szCs w:val="24"/>
        </w:rPr>
        <w:t>posledný deň kalendárneho mesiaca, nasledujúceho po mesiaci</w:t>
      </w:r>
      <w:r w:rsidR="00663C92" w:rsidRPr="005B380C">
        <w:rPr>
          <w:rFonts w:ascii="Times New Roman" w:hAnsi="Times New Roman" w:cs="Times New Roman"/>
          <w:sz w:val="24"/>
          <w:szCs w:val="24"/>
        </w:rPr>
        <w:t>,</w:t>
      </w:r>
      <w:r w:rsidRPr="005B380C">
        <w:rPr>
          <w:rFonts w:ascii="Times New Roman" w:hAnsi="Times New Roman" w:cs="Times New Roman"/>
          <w:sz w:val="24"/>
          <w:szCs w:val="24"/>
        </w:rPr>
        <w:t xml:space="preserve"> v ktorom mal zaplatiť predmetné poistné.</w:t>
      </w:r>
    </w:p>
    <w:p w:rsidR="00597D19" w:rsidRPr="005B380C" w:rsidRDefault="00597D19" w:rsidP="005B380C">
      <w:pPr>
        <w:spacing w:after="0" w:line="240" w:lineRule="auto"/>
        <w:jc w:val="both"/>
        <w:rPr>
          <w:rFonts w:ascii="Times New Roman" w:hAnsi="Times New Roman" w:cs="Times New Roman"/>
          <w:sz w:val="24"/>
          <w:szCs w:val="24"/>
        </w:rPr>
      </w:pPr>
    </w:p>
    <w:p w:rsidR="00597D19" w:rsidRPr="005B380C" w:rsidRDefault="00953A97"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
          <w:sz w:val="24"/>
          <w:szCs w:val="24"/>
        </w:rPr>
        <w:t>K bodu 1</w:t>
      </w:r>
      <w:r w:rsidR="000C5D43">
        <w:rPr>
          <w:rFonts w:ascii="Times New Roman" w:hAnsi="Times New Roman" w:cs="Times New Roman"/>
          <w:b/>
          <w:sz w:val="24"/>
          <w:szCs w:val="24"/>
        </w:rPr>
        <w:t>2</w:t>
      </w:r>
      <w:r w:rsidR="00143E58">
        <w:rPr>
          <w:rFonts w:ascii="Times New Roman" w:hAnsi="Times New Roman" w:cs="Times New Roman"/>
          <w:b/>
          <w:sz w:val="24"/>
          <w:szCs w:val="24"/>
        </w:rPr>
        <w:t>7</w:t>
      </w:r>
      <w:r w:rsidR="00F60C59" w:rsidRPr="005B380C">
        <w:rPr>
          <w:rFonts w:ascii="Times New Roman" w:hAnsi="Times New Roman" w:cs="Times New Roman"/>
          <w:b/>
          <w:sz w:val="24"/>
          <w:szCs w:val="24"/>
        </w:rPr>
        <w:t xml:space="preserve"> </w:t>
      </w:r>
      <w:r w:rsidR="00F60C59" w:rsidRPr="005B380C">
        <w:rPr>
          <w:rFonts w:ascii="Times New Roman" w:hAnsi="Times New Roman" w:cs="Times New Roman"/>
          <w:bCs/>
          <w:sz w:val="24"/>
          <w:szCs w:val="24"/>
        </w:rPr>
        <w:t>[</w:t>
      </w:r>
      <w:r w:rsidR="00F60C59" w:rsidRPr="005B380C">
        <w:rPr>
          <w:rFonts w:ascii="Times New Roman" w:hAnsi="Times New Roman" w:cs="Times New Roman"/>
          <w:sz w:val="24"/>
          <w:szCs w:val="24"/>
        </w:rPr>
        <w:t>§ 293fec ods.</w:t>
      </w:r>
      <w:r w:rsidR="000C5D43">
        <w:rPr>
          <w:rFonts w:ascii="Times New Roman" w:hAnsi="Times New Roman" w:cs="Times New Roman"/>
          <w:sz w:val="24"/>
          <w:szCs w:val="24"/>
        </w:rPr>
        <w:t xml:space="preserve"> </w:t>
      </w:r>
      <w:r w:rsidR="00F60C59" w:rsidRPr="005B380C">
        <w:rPr>
          <w:rFonts w:ascii="Times New Roman" w:hAnsi="Times New Roman" w:cs="Times New Roman"/>
          <w:sz w:val="24"/>
          <w:szCs w:val="24"/>
        </w:rPr>
        <w:t>3</w:t>
      </w:r>
      <w:r w:rsidR="00F60C59" w:rsidRPr="005B380C">
        <w:rPr>
          <w:rFonts w:ascii="Times New Roman" w:hAnsi="Times New Roman" w:cs="Times New Roman"/>
          <w:bCs/>
          <w:sz w:val="24"/>
          <w:szCs w:val="24"/>
        </w:rPr>
        <w:t>]</w:t>
      </w:r>
    </w:p>
    <w:p w:rsidR="00FF77BE" w:rsidRPr="005B380C" w:rsidRDefault="00F60C59"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spresniť určenie zdravotného výkonu na účely sociálneho poistenia, ktorým je</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 xml:space="preserve">vystavenie potvrdenia o splnení podmienok na predlženie podporného obdobia pri dočasnej pracovnej neschopnosti trvajúcej počas </w:t>
      </w:r>
      <w:r w:rsidR="000E1361" w:rsidRPr="005B380C">
        <w:rPr>
          <w:rFonts w:ascii="Times New Roman" w:hAnsi="Times New Roman" w:cs="Times New Roman"/>
          <w:sz w:val="24"/>
          <w:szCs w:val="24"/>
        </w:rPr>
        <w:t>krízovej situácie</w:t>
      </w:r>
      <w:r w:rsidRPr="005B380C">
        <w:rPr>
          <w:rFonts w:ascii="Times New Roman" w:hAnsi="Times New Roman" w:cs="Times New Roman"/>
          <w:sz w:val="24"/>
          <w:szCs w:val="24"/>
        </w:rPr>
        <w:t>.</w:t>
      </w:r>
    </w:p>
    <w:p w:rsidR="009F5D33" w:rsidRPr="005B380C" w:rsidRDefault="009F5D33" w:rsidP="005B380C">
      <w:pPr>
        <w:spacing w:after="0" w:line="240" w:lineRule="auto"/>
        <w:jc w:val="both"/>
        <w:rPr>
          <w:rFonts w:ascii="Times New Roman" w:hAnsi="Times New Roman" w:cs="Times New Roman"/>
          <w:sz w:val="24"/>
          <w:szCs w:val="24"/>
        </w:rPr>
      </w:pPr>
    </w:p>
    <w:p w:rsidR="00890564" w:rsidRPr="005B380C" w:rsidRDefault="0089056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B344B3" w:rsidRPr="005B380C">
        <w:rPr>
          <w:rFonts w:ascii="Times New Roman" w:hAnsi="Times New Roman" w:cs="Times New Roman"/>
          <w:b/>
          <w:sz w:val="24"/>
          <w:szCs w:val="24"/>
        </w:rPr>
        <w:t> </w:t>
      </w:r>
      <w:r w:rsidRPr="005B380C">
        <w:rPr>
          <w:rFonts w:ascii="Times New Roman" w:hAnsi="Times New Roman" w:cs="Times New Roman"/>
          <w:b/>
          <w:sz w:val="24"/>
          <w:szCs w:val="24"/>
        </w:rPr>
        <w:t>bod</w:t>
      </w:r>
      <w:r w:rsidR="00711AC1" w:rsidRPr="005B380C">
        <w:rPr>
          <w:rFonts w:ascii="Times New Roman" w:hAnsi="Times New Roman" w:cs="Times New Roman"/>
          <w:b/>
          <w:sz w:val="24"/>
          <w:szCs w:val="24"/>
        </w:rPr>
        <w:t>om</w:t>
      </w:r>
      <w:r w:rsidR="00953A97" w:rsidRPr="005B380C">
        <w:rPr>
          <w:rFonts w:ascii="Times New Roman" w:hAnsi="Times New Roman" w:cs="Times New Roman"/>
          <w:b/>
          <w:sz w:val="24"/>
          <w:szCs w:val="24"/>
        </w:rPr>
        <w:t xml:space="preserve"> </w:t>
      </w:r>
      <w:r w:rsidR="00F7645B" w:rsidRPr="005B380C">
        <w:rPr>
          <w:rFonts w:ascii="Times New Roman" w:hAnsi="Times New Roman" w:cs="Times New Roman"/>
          <w:b/>
          <w:sz w:val="24"/>
          <w:szCs w:val="24"/>
        </w:rPr>
        <w:t>1</w:t>
      </w:r>
      <w:r w:rsidR="00143E58">
        <w:rPr>
          <w:rFonts w:ascii="Times New Roman" w:hAnsi="Times New Roman" w:cs="Times New Roman"/>
          <w:b/>
          <w:sz w:val="24"/>
          <w:szCs w:val="24"/>
        </w:rPr>
        <w:t>28</w:t>
      </w:r>
      <w:r w:rsidR="00B344B3" w:rsidRPr="005B380C">
        <w:rPr>
          <w:rFonts w:ascii="Times New Roman" w:hAnsi="Times New Roman" w:cs="Times New Roman"/>
          <w:b/>
          <w:sz w:val="24"/>
          <w:szCs w:val="24"/>
        </w:rPr>
        <w:t>a </w:t>
      </w:r>
      <w:r w:rsidR="00F7645B" w:rsidRPr="005B380C">
        <w:rPr>
          <w:rFonts w:ascii="Times New Roman" w:hAnsi="Times New Roman" w:cs="Times New Roman"/>
          <w:b/>
          <w:sz w:val="24"/>
          <w:szCs w:val="24"/>
        </w:rPr>
        <w:t>1</w:t>
      </w:r>
      <w:r w:rsidR="00143E58">
        <w:rPr>
          <w:rFonts w:ascii="Times New Roman" w:hAnsi="Times New Roman" w:cs="Times New Roman"/>
          <w:b/>
          <w:sz w:val="24"/>
          <w:szCs w:val="24"/>
        </w:rPr>
        <w:t>29</w:t>
      </w:r>
      <w:r w:rsidR="00F7645B"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293fed ods. 1 a 2</w:t>
      </w:r>
      <w:r w:rsidRPr="005B380C">
        <w:rPr>
          <w:rFonts w:ascii="Times New Roman" w:hAnsi="Times New Roman" w:cs="Times New Roman"/>
          <w:bCs/>
          <w:sz w:val="24"/>
          <w:szCs w:val="24"/>
        </w:rPr>
        <w:t>]</w:t>
      </w:r>
    </w:p>
    <w:p w:rsidR="00890564" w:rsidRPr="005B380C" w:rsidRDefault="00890564"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Navrhuje sa, aby prerušenie nemocenského poistenia, dôchodkového poistenia a poistenia v</w:t>
      </w:r>
      <w:r w:rsidR="00D34052" w:rsidRPr="005B380C">
        <w:rPr>
          <w:rFonts w:ascii="Times New Roman" w:hAnsi="Times New Roman" w:cs="Times New Roman"/>
          <w:sz w:val="24"/>
          <w:szCs w:val="24"/>
        </w:rPr>
        <w:t> </w:t>
      </w:r>
      <w:r w:rsidRPr="005B380C">
        <w:rPr>
          <w:rFonts w:ascii="Times New Roman" w:hAnsi="Times New Roman" w:cs="Times New Roman"/>
          <w:sz w:val="24"/>
          <w:szCs w:val="24"/>
        </w:rPr>
        <w:t>nezamestnanosti zamestnanca v súvislosti s trvaním jeho dočasnej pracovnej neschopn</w:t>
      </w:r>
      <w:r w:rsidR="000E1361" w:rsidRPr="005B380C">
        <w:rPr>
          <w:rFonts w:ascii="Times New Roman" w:hAnsi="Times New Roman" w:cs="Times New Roman"/>
          <w:sz w:val="24"/>
          <w:szCs w:val="24"/>
        </w:rPr>
        <w:t xml:space="preserve">osti, vzniknutej v čase trvania </w:t>
      </w:r>
      <w:r w:rsidR="00E7285D" w:rsidRPr="005B380C">
        <w:rPr>
          <w:rFonts w:ascii="Times New Roman" w:hAnsi="Times New Roman" w:cs="Times New Roman"/>
          <w:sz w:val="24"/>
          <w:szCs w:val="24"/>
        </w:rPr>
        <w:t>krízovej situácie</w:t>
      </w:r>
      <w:r w:rsidRPr="005B380C">
        <w:rPr>
          <w:rFonts w:ascii="Times New Roman" w:hAnsi="Times New Roman" w:cs="Times New Roman"/>
          <w:sz w:val="24"/>
          <w:szCs w:val="24"/>
        </w:rPr>
        <w:t xml:space="preserve"> zaznamenanej v systéme elektronického zdravotníctva zamestnávateľ Sociálnej poisťovni neoznamoval. </w:t>
      </w:r>
    </w:p>
    <w:p w:rsidR="00890564" w:rsidRPr="005B380C" w:rsidRDefault="00890564"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Analogický postup sa ustanovuje aj vo vzťahu k samostatne zárobkovo činnej osobe.</w:t>
      </w:r>
    </w:p>
    <w:p w:rsidR="00890564" w:rsidRPr="005B380C" w:rsidRDefault="00890564" w:rsidP="005B380C">
      <w:pPr>
        <w:spacing w:after="0" w:line="240" w:lineRule="auto"/>
        <w:jc w:val="both"/>
        <w:rPr>
          <w:rFonts w:ascii="Times New Roman" w:hAnsi="Times New Roman" w:cs="Times New Roman"/>
          <w:sz w:val="24"/>
          <w:szCs w:val="24"/>
        </w:rPr>
      </w:pPr>
    </w:p>
    <w:p w:rsidR="00890564" w:rsidRPr="005B380C" w:rsidRDefault="0089056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K</w:t>
      </w:r>
      <w:r w:rsidR="00B344B3" w:rsidRPr="005B380C">
        <w:rPr>
          <w:rFonts w:ascii="Times New Roman" w:hAnsi="Times New Roman" w:cs="Times New Roman"/>
          <w:b/>
          <w:sz w:val="24"/>
          <w:szCs w:val="24"/>
        </w:rPr>
        <w:t> bodu 1</w:t>
      </w:r>
      <w:r w:rsidR="000C5D43">
        <w:rPr>
          <w:rFonts w:ascii="Times New Roman" w:hAnsi="Times New Roman" w:cs="Times New Roman"/>
          <w:b/>
          <w:sz w:val="24"/>
          <w:szCs w:val="24"/>
        </w:rPr>
        <w:t>3</w:t>
      </w:r>
      <w:r w:rsidR="00143E58">
        <w:rPr>
          <w:rFonts w:ascii="Times New Roman" w:hAnsi="Times New Roman" w:cs="Times New Roman"/>
          <w:b/>
          <w:sz w:val="24"/>
          <w:szCs w:val="24"/>
        </w:rPr>
        <w:t>0</w:t>
      </w:r>
      <w:r w:rsidRPr="005B380C">
        <w:rPr>
          <w:rFonts w:ascii="Times New Roman" w:hAnsi="Times New Roman" w:cs="Times New Roman"/>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xml:space="preserve">§ </w:t>
      </w:r>
      <w:r w:rsidR="00F60C59" w:rsidRPr="005B380C">
        <w:rPr>
          <w:rFonts w:ascii="Times New Roman" w:hAnsi="Times New Roman" w:cs="Times New Roman"/>
          <w:sz w:val="24"/>
          <w:szCs w:val="24"/>
        </w:rPr>
        <w:t>293fr až § 293f</w:t>
      </w:r>
      <w:r w:rsidR="000C5D43">
        <w:rPr>
          <w:rFonts w:ascii="Times New Roman" w:hAnsi="Times New Roman" w:cs="Times New Roman"/>
          <w:sz w:val="24"/>
          <w:szCs w:val="24"/>
        </w:rPr>
        <w:t>u</w:t>
      </w:r>
      <w:r w:rsidRPr="005B380C">
        <w:rPr>
          <w:rFonts w:ascii="Times New Roman" w:hAnsi="Times New Roman" w:cs="Times New Roman"/>
          <w:bCs/>
          <w:sz w:val="24"/>
          <w:szCs w:val="24"/>
        </w:rPr>
        <w:t>]</w:t>
      </w:r>
    </w:p>
    <w:p w:rsidR="007904A1" w:rsidRDefault="007A1E4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V </w:t>
      </w:r>
      <w:r w:rsidR="00D76A72" w:rsidRPr="005B380C">
        <w:rPr>
          <w:rFonts w:ascii="Times New Roman" w:hAnsi="Times New Roman" w:cs="Times New Roman"/>
          <w:bCs/>
          <w:sz w:val="24"/>
          <w:szCs w:val="24"/>
        </w:rPr>
        <w:t xml:space="preserve">§ </w:t>
      </w:r>
      <w:r w:rsidRPr="005B380C">
        <w:rPr>
          <w:rFonts w:ascii="Times New Roman" w:hAnsi="Times New Roman" w:cs="Times New Roman"/>
          <w:bCs/>
          <w:sz w:val="24"/>
          <w:szCs w:val="24"/>
        </w:rPr>
        <w:t>293fr</w:t>
      </w:r>
      <w:r w:rsidR="007904A1">
        <w:rPr>
          <w:rFonts w:ascii="Times New Roman" w:hAnsi="Times New Roman" w:cs="Times New Roman"/>
          <w:bCs/>
          <w:sz w:val="24"/>
          <w:szCs w:val="24"/>
        </w:rPr>
        <w:t xml:space="preserve"> sa v súvislosti s vypustením § 82 ods. 4 navrhuje aby sa príslušné dôchodkové dávky, ktoré sa k 31. marcu 2022 nevyplácajú z dôvodu poskytovania náhrady príjmu pri dočasnej pracovnej neschopnosti zamestnanca, alebo nemocenského zvýšili podľa § 82 za príslušné kalendárne roky, v ktorých sa z uvedeného dôvodu nevyplácali.</w:t>
      </w:r>
    </w:p>
    <w:p w:rsidR="00526D91" w:rsidRPr="005B380C" w:rsidRDefault="007A1E44"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 </w:t>
      </w:r>
      <w:r w:rsidR="000C5D43" w:rsidRPr="005B380C">
        <w:rPr>
          <w:rFonts w:ascii="Times New Roman" w:hAnsi="Times New Roman" w:cs="Times New Roman"/>
          <w:bCs/>
          <w:sz w:val="24"/>
          <w:szCs w:val="24"/>
        </w:rPr>
        <w:t xml:space="preserve">V § </w:t>
      </w:r>
      <w:r w:rsidR="000C5D43">
        <w:rPr>
          <w:rFonts w:ascii="Times New Roman" w:hAnsi="Times New Roman" w:cs="Times New Roman"/>
          <w:bCs/>
          <w:sz w:val="24"/>
          <w:szCs w:val="24"/>
        </w:rPr>
        <w:t xml:space="preserve">293fs </w:t>
      </w:r>
      <w:r w:rsidRPr="005B380C">
        <w:rPr>
          <w:rFonts w:ascii="Times New Roman" w:hAnsi="Times New Roman" w:cs="Times New Roman"/>
          <w:bCs/>
          <w:sz w:val="24"/>
          <w:szCs w:val="24"/>
        </w:rPr>
        <w:t xml:space="preserve">sa rozširujú </w:t>
      </w:r>
      <w:r w:rsidR="00526D91" w:rsidRPr="005B380C">
        <w:rPr>
          <w:rFonts w:ascii="Times New Roman" w:hAnsi="Times New Roman" w:cs="Times New Roman"/>
          <w:bCs/>
          <w:sz w:val="24"/>
          <w:szCs w:val="24"/>
        </w:rPr>
        <w:t xml:space="preserve">povinnosti Sociálnej poisťovne o povinnosť oznámiť samostatne zárobkovo činnej osobe vznik a zánik prerušenia jej nemocenského poistenia a dôchodkového poistenia po uplynutí zákonom stanoveného obdobia trvania dočasnej pracovnej neschopnosti </w:t>
      </w:r>
      <w:r w:rsidR="00526D91" w:rsidRPr="005B380C">
        <w:rPr>
          <w:rFonts w:ascii="Times New Roman" w:hAnsi="Times New Roman" w:cs="Times New Roman"/>
          <w:sz w:val="24"/>
          <w:szCs w:val="24"/>
        </w:rPr>
        <w:t>vzniknutej v čase trvania krízovej situácie</w:t>
      </w:r>
      <w:r w:rsidR="00526D91" w:rsidRPr="005B380C">
        <w:rPr>
          <w:rFonts w:ascii="Times New Roman" w:hAnsi="Times New Roman" w:cs="Times New Roman"/>
          <w:bCs/>
          <w:sz w:val="24"/>
          <w:szCs w:val="24"/>
        </w:rPr>
        <w:t xml:space="preserve">, ktorá je zaznamenaná v systéme elektronického zdravotníctva. </w:t>
      </w:r>
    </w:p>
    <w:p w:rsidR="00526D91" w:rsidRPr="005B380C" w:rsidRDefault="00526D91"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Cs/>
          <w:sz w:val="24"/>
          <w:szCs w:val="24"/>
        </w:rPr>
        <w:t xml:space="preserve">Rovnako sa rozširujú povinnosti Sociálnej poisťovne aj vo vzťahu k zamestnávateľovi, ktorému bude Sociálna poisťovňa oznamovať </w:t>
      </w:r>
      <w:r w:rsidRPr="005B380C">
        <w:rPr>
          <w:rFonts w:ascii="Times New Roman" w:eastAsia="Calibri" w:hAnsi="Times New Roman" w:cs="Times New Roman"/>
          <w:sz w:val="24"/>
          <w:szCs w:val="24"/>
        </w:rPr>
        <w:t xml:space="preserve">vznik a zánik prerušenia povinného nemocenského poistenia, povinného dôchodkového poistenia a povinného poistenia v nezamestnanosti zamestnanca po uplynutí zákonom stanoveného obdobia </w:t>
      </w:r>
      <w:r w:rsidRPr="005B380C">
        <w:rPr>
          <w:rFonts w:ascii="Times New Roman" w:hAnsi="Times New Roman" w:cs="Times New Roman"/>
          <w:bCs/>
          <w:sz w:val="24"/>
          <w:szCs w:val="24"/>
        </w:rPr>
        <w:t xml:space="preserve">trvania dočasnej pracovnej neschopnosti </w:t>
      </w:r>
      <w:r w:rsidRPr="005B380C">
        <w:rPr>
          <w:rFonts w:ascii="Times New Roman" w:hAnsi="Times New Roman" w:cs="Times New Roman"/>
          <w:sz w:val="24"/>
          <w:szCs w:val="24"/>
        </w:rPr>
        <w:t>vzniknutej v čase trvania krízovej situácie</w:t>
      </w:r>
      <w:r w:rsidRPr="005B380C">
        <w:rPr>
          <w:rFonts w:ascii="Times New Roman" w:hAnsi="Times New Roman" w:cs="Times New Roman"/>
          <w:bCs/>
          <w:sz w:val="24"/>
          <w:szCs w:val="24"/>
        </w:rPr>
        <w:t xml:space="preserve">, ktorá je zaznamenaná v systéme elektronického zdravotníctva. </w:t>
      </w:r>
    </w:p>
    <w:p w:rsidR="00563628" w:rsidRDefault="00563628" w:rsidP="00563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Pr="005B380C">
        <w:rPr>
          <w:rFonts w:ascii="Times New Roman" w:hAnsi="Times New Roman" w:cs="Times New Roman"/>
          <w:sz w:val="24"/>
          <w:szCs w:val="24"/>
        </w:rPr>
        <w:t xml:space="preserve">§ 293ft </w:t>
      </w:r>
      <w:r>
        <w:rPr>
          <w:rFonts w:ascii="Times New Roman" w:hAnsi="Times New Roman" w:cs="Times New Roman"/>
          <w:sz w:val="24"/>
          <w:szCs w:val="24"/>
        </w:rPr>
        <w:t xml:space="preserve">sa </w:t>
      </w:r>
      <w:r w:rsidRPr="005B380C">
        <w:rPr>
          <w:rFonts w:ascii="Times New Roman" w:hAnsi="Times New Roman" w:cs="Times New Roman"/>
          <w:sz w:val="24"/>
          <w:szCs w:val="24"/>
        </w:rPr>
        <w:t>navrhuje, aby sa v súvislosti so zavedením povinnosti zamestnávateľa viesť od 1.</w:t>
      </w:r>
      <w:r w:rsidR="009F5D33">
        <w:rPr>
          <w:rFonts w:ascii="Times New Roman" w:hAnsi="Times New Roman" w:cs="Times New Roman"/>
          <w:sz w:val="24"/>
          <w:szCs w:val="24"/>
        </w:rPr>
        <w:t> </w:t>
      </w:r>
      <w:r>
        <w:rPr>
          <w:rFonts w:ascii="Times New Roman" w:hAnsi="Times New Roman" w:cs="Times New Roman"/>
          <w:sz w:val="24"/>
          <w:szCs w:val="24"/>
        </w:rPr>
        <w:t xml:space="preserve">januára </w:t>
      </w:r>
      <w:r w:rsidRPr="005B380C">
        <w:rPr>
          <w:rFonts w:ascii="Times New Roman" w:hAnsi="Times New Roman" w:cs="Times New Roman"/>
          <w:sz w:val="24"/>
          <w:szCs w:val="24"/>
        </w:rPr>
        <w:t>2023 evidenciu analytických údajov zamestnanca podľa § 232a zabezpečila rovnaká povinnosť zamestnávateľa aj voči už existujúcim právnym vzťahom, z ktorých vzniklo dôchodkové poistenie zamestnanca pred 1.</w:t>
      </w:r>
      <w:r>
        <w:rPr>
          <w:rFonts w:ascii="Times New Roman" w:hAnsi="Times New Roman" w:cs="Times New Roman"/>
          <w:sz w:val="24"/>
          <w:szCs w:val="24"/>
        </w:rPr>
        <w:t xml:space="preserve"> januárom </w:t>
      </w:r>
      <w:r w:rsidRPr="005B380C">
        <w:rPr>
          <w:rFonts w:ascii="Times New Roman" w:hAnsi="Times New Roman" w:cs="Times New Roman"/>
          <w:sz w:val="24"/>
          <w:szCs w:val="24"/>
        </w:rPr>
        <w:t>2023 a k tomuto dňu trvá.</w:t>
      </w:r>
    </w:p>
    <w:p w:rsidR="00563628" w:rsidRPr="005B380C" w:rsidRDefault="00563628" w:rsidP="00563628">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súvislosti so zavedením ročného zúčtovania sa v prechodnom ustanovení </w:t>
      </w:r>
      <w:r w:rsidRPr="004F76F4">
        <w:rPr>
          <w:rFonts w:ascii="Times New Roman" w:hAnsi="Times New Roman" w:cs="Times New Roman"/>
          <w:sz w:val="24"/>
          <w:szCs w:val="24"/>
        </w:rPr>
        <w:t xml:space="preserve">§ 293eg </w:t>
      </w:r>
      <w:r>
        <w:rPr>
          <w:rFonts w:ascii="Times New Roman" w:hAnsi="Times New Roman" w:cs="Times New Roman"/>
          <w:sz w:val="24"/>
          <w:szCs w:val="24"/>
        </w:rPr>
        <w:t>uložila</w:t>
      </w:r>
      <w:r w:rsidRPr="005B380C">
        <w:rPr>
          <w:rFonts w:ascii="Times New Roman" w:hAnsi="Times New Roman" w:cs="Times New Roman"/>
          <w:sz w:val="24"/>
          <w:szCs w:val="24"/>
        </w:rPr>
        <w:t xml:space="preserve"> povinnosť Sociálnej poisťovne vrátiť poistné zaplatené bez právneho dôvodu z viacerých súbežných zamestnaní za obdobie zamestnania do 31.</w:t>
      </w:r>
      <w:r>
        <w:rPr>
          <w:rFonts w:ascii="Times New Roman" w:hAnsi="Times New Roman" w:cs="Times New Roman"/>
          <w:sz w:val="24"/>
          <w:szCs w:val="24"/>
        </w:rPr>
        <w:t xml:space="preserve"> decembra  </w:t>
      </w:r>
      <w:r w:rsidRPr="005B380C">
        <w:rPr>
          <w:rFonts w:ascii="Times New Roman" w:hAnsi="Times New Roman" w:cs="Times New Roman"/>
          <w:sz w:val="24"/>
          <w:szCs w:val="24"/>
        </w:rPr>
        <w:t>2022. Ďalej sa ustanovilo, že Sociálna poisťovňa vykoná ročné zúčtovanie prvýkrát v roku 2024 za zúčtovacie obdobie roku 2023. Z dôvodu návrhu na zrušenie ročného zúčtovania je táto právna úprava nadbytočná a</w:t>
      </w:r>
      <w:r w:rsidR="009F5D33">
        <w:rPr>
          <w:rFonts w:ascii="Times New Roman" w:hAnsi="Times New Roman" w:cs="Times New Roman"/>
          <w:sz w:val="24"/>
          <w:szCs w:val="24"/>
        </w:rPr>
        <w:t> </w:t>
      </w:r>
      <w:r w:rsidRPr="005B380C">
        <w:rPr>
          <w:rFonts w:ascii="Times New Roman" w:hAnsi="Times New Roman" w:cs="Times New Roman"/>
          <w:sz w:val="24"/>
          <w:szCs w:val="24"/>
        </w:rPr>
        <w:t>navrhuje sa neuplatňovať. Uvedené sa taktiež navrhuje v § 293ft.</w:t>
      </w:r>
    </w:p>
    <w:p w:rsidR="004E07EE" w:rsidRPr="005B380C" w:rsidRDefault="004E07EE" w:rsidP="005B380C">
      <w:pPr>
        <w:spacing w:after="0" w:line="240" w:lineRule="auto"/>
        <w:jc w:val="both"/>
        <w:rPr>
          <w:rFonts w:ascii="Times New Roman" w:hAnsi="Times New Roman" w:cs="Times New Roman"/>
          <w:sz w:val="24"/>
          <w:szCs w:val="24"/>
        </w:rPr>
      </w:pPr>
    </w:p>
    <w:p w:rsidR="0020003F" w:rsidRPr="005B380C" w:rsidRDefault="004E07E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lastRenderedPageBreak/>
        <w:t xml:space="preserve">V § </w:t>
      </w:r>
      <w:r w:rsidR="003D5389" w:rsidRPr="005B380C">
        <w:rPr>
          <w:rFonts w:ascii="Times New Roman" w:hAnsi="Times New Roman" w:cs="Times New Roman"/>
          <w:sz w:val="24"/>
          <w:szCs w:val="24"/>
        </w:rPr>
        <w:t xml:space="preserve">293fu </w:t>
      </w:r>
      <w:r w:rsidRPr="005B380C">
        <w:rPr>
          <w:rFonts w:ascii="Times New Roman" w:hAnsi="Times New Roman" w:cs="Times New Roman"/>
          <w:sz w:val="24"/>
          <w:szCs w:val="24"/>
        </w:rPr>
        <w:t>sa n</w:t>
      </w:r>
      <w:r w:rsidR="0020003F" w:rsidRPr="005B380C">
        <w:rPr>
          <w:rFonts w:ascii="Times New Roman" w:hAnsi="Times New Roman" w:cs="Times New Roman"/>
          <w:sz w:val="24"/>
          <w:szCs w:val="24"/>
        </w:rPr>
        <w:t>avrhuje, aby nárok na starobný dôchodok, ktorý bol priznaný poistencom, ktorí získali obdobie výkonu služby podľa zákona o sociálnom zabezpečení policajtov a vojakov v  rozsahu zakladajúcom nárok na výsluhový dôchodok pred účinnosťou tohto zákona v súlade s judikatúrou Najvyššieho súdu Slovenskej republiky sa zachoval aj po účinnosti tohto zákona.</w:t>
      </w:r>
      <w:r w:rsidRPr="005B380C">
        <w:rPr>
          <w:rFonts w:ascii="Times New Roman" w:hAnsi="Times New Roman" w:cs="Times New Roman"/>
          <w:sz w:val="24"/>
          <w:szCs w:val="24"/>
        </w:rPr>
        <w:t xml:space="preserve"> </w:t>
      </w:r>
      <w:r w:rsidR="0020003F" w:rsidRPr="005B380C">
        <w:rPr>
          <w:rFonts w:ascii="Times New Roman" w:hAnsi="Times New Roman" w:cs="Times New Roman"/>
          <w:sz w:val="24"/>
          <w:szCs w:val="24"/>
        </w:rPr>
        <w:t xml:space="preserve">Na nárok na výsluhový dôchodok, ktorý bol pôvodne priznaný ako starobný dôchodok podľa predpisov sociálneho zabezpečenia účinných pred 1. januárom 2004 bolo zohľadnené okrem obdobia výkonu služby aj obdobie zamestnania alebo náhradná doba získaná podľa týchto predpisov pred 1. januárom 2004. Z uvedeného dôvodu sa navrhuje, aby sa na poberateľa tohto výsluhového dôchodku právna úprava nároku na dôchodkové dávky účinná od 1. </w:t>
      </w:r>
      <w:r w:rsidR="000C5D43">
        <w:rPr>
          <w:rFonts w:ascii="Times New Roman" w:hAnsi="Times New Roman" w:cs="Times New Roman"/>
          <w:sz w:val="24"/>
          <w:szCs w:val="24"/>
        </w:rPr>
        <w:t>apríla</w:t>
      </w:r>
      <w:r w:rsidR="000C5D43" w:rsidRPr="005B380C">
        <w:rPr>
          <w:rFonts w:ascii="Times New Roman" w:hAnsi="Times New Roman" w:cs="Times New Roman"/>
          <w:sz w:val="24"/>
          <w:szCs w:val="24"/>
        </w:rPr>
        <w:t xml:space="preserve"> </w:t>
      </w:r>
      <w:r w:rsidR="0020003F" w:rsidRPr="005B380C">
        <w:rPr>
          <w:rFonts w:ascii="Times New Roman" w:hAnsi="Times New Roman" w:cs="Times New Roman"/>
          <w:sz w:val="24"/>
          <w:szCs w:val="24"/>
        </w:rPr>
        <w:t>2022 nevzťahovala.</w:t>
      </w:r>
    </w:p>
    <w:p w:rsidR="00B344B3" w:rsidRDefault="0020003F"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Suma dôchodkovej dávky policajta a vojaka, ktorý získal obdobie výkonu služby v rozsahu zakladajúcom nárok na výsluhový dôchodok alebo mu je priznaný invalidný výsluhový dôchodok podľa zákona o sociálnom zabezpečení policajtov a vojakov, ktorá sa určuje v súlade s § 274 ods. 2 podľa predpisov </w:t>
      </w:r>
      <w:r w:rsidR="004E07EE" w:rsidRPr="005B380C">
        <w:rPr>
          <w:rFonts w:ascii="Times New Roman" w:hAnsi="Times New Roman" w:cs="Times New Roman"/>
          <w:sz w:val="24"/>
          <w:szCs w:val="24"/>
        </w:rPr>
        <w:t>úči</w:t>
      </w:r>
      <w:r w:rsidRPr="005B380C">
        <w:rPr>
          <w:rFonts w:ascii="Times New Roman" w:hAnsi="Times New Roman" w:cs="Times New Roman"/>
          <w:sz w:val="24"/>
          <w:szCs w:val="24"/>
        </w:rPr>
        <w:t>nných do 31. decembra 2003 vo všeobecnom systéme a súčtu tohto obdobia a obdobia výkonu služby podľa zákona o sociálnom zabezpečení policajtov 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vojakov.</w:t>
      </w:r>
    </w:p>
    <w:p w:rsidR="00F96C21" w:rsidRDefault="00F96C21" w:rsidP="005B380C">
      <w:pPr>
        <w:spacing w:after="0" w:line="240" w:lineRule="auto"/>
        <w:jc w:val="both"/>
        <w:rPr>
          <w:rFonts w:ascii="Times New Roman" w:hAnsi="Times New Roman" w:cs="Times New Roman"/>
          <w:sz w:val="24"/>
          <w:szCs w:val="24"/>
        </w:rPr>
      </w:pPr>
    </w:p>
    <w:p w:rsidR="00F96C21" w:rsidRPr="005B380C" w:rsidRDefault="00F96C2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
          <w:sz w:val="24"/>
          <w:szCs w:val="24"/>
        </w:rPr>
        <w:t>K bodu 1</w:t>
      </w:r>
      <w:r>
        <w:rPr>
          <w:rFonts w:ascii="Times New Roman" w:hAnsi="Times New Roman" w:cs="Times New Roman"/>
          <w:b/>
          <w:sz w:val="24"/>
          <w:szCs w:val="24"/>
        </w:rPr>
        <w:t>3</w:t>
      </w:r>
      <w:r w:rsidR="00143E58">
        <w:rPr>
          <w:rFonts w:ascii="Times New Roman" w:hAnsi="Times New Roman" w:cs="Times New Roman"/>
          <w:b/>
          <w:sz w:val="24"/>
          <w:szCs w:val="24"/>
        </w:rPr>
        <w:t>1</w:t>
      </w:r>
      <w:r w:rsidRPr="005B380C">
        <w:rPr>
          <w:rFonts w:ascii="Times New Roman" w:hAnsi="Times New Roman" w:cs="Times New Roman"/>
          <w:sz w:val="24"/>
          <w:szCs w:val="24"/>
        </w:rPr>
        <w:t xml:space="preserve"> </w:t>
      </w:r>
      <w:r w:rsidRPr="005B380C">
        <w:rPr>
          <w:rFonts w:ascii="Times New Roman" w:hAnsi="Times New Roman" w:cs="Times New Roman"/>
          <w:bCs/>
          <w:sz w:val="24"/>
          <w:szCs w:val="24"/>
        </w:rPr>
        <w:t>[</w:t>
      </w:r>
      <w:r>
        <w:rPr>
          <w:rFonts w:ascii="Times New Roman" w:hAnsi="Times New Roman" w:cs="Times New Roman"/>
          <w:sz w:val="24"/>
          <w:szCs w:val="24"/>
        </w:rPr>
        <w:t>príloha č. 3a</w:t>
      </w:r>
      <w:r w:rsidRPr="005B380C">
        <w:rPr>
          <w:rFonts w:ascii="Times New Roman" w:hAnsi="Times New Roman" w:cs="Times New Roman"/>
          <w:bCs/>
          <w:sz w:val="24"/>
          <w:szCs w:val="24"/>
        </w:rPr>
        <w:t>]</w:t>
      </w:r>
    </w:p>
    <w:p w:rsidR="00B344B3" w:rsidRPr="005B380C" w:rsidRDefault="00F96C2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Cs/>
          <w:sz w:val="24"/>
          <w:szCs w:val="24"/>
        </w:rPr>
        <w:t>Navrhuje sa legislatívno-technické spresnenie tabuľky dôchodkového veku.</w:t>
      </w:r>
    </w:p>
    <w:p w:rsidR="00953A97" w:rsidRPr="005B380C" w:rsidRDefault="00953A97" w:rsidP="005B380C">
      <w:pPr>
        <w:spacing w:after="0" w:line="240" w:lineRule="auto"/>
        <w:jc w:val="both"/>
        <w:rPr>
          <w:rFonts w:ascii="Times New Roman" w:hAnsi="Times New Roman" w:cs="Times New Roman"/>
          <w:bCs/>
          <w:sz w:val="24"/>
          <w:szCs w:val="24"/>
        </w:rPr>
      </w:pPr>
    </w:p>
    <w:p w:rsidR="00F90411" w:rsidRDefault="00F90411" w:rsidP="005B380C">
      <w:pPr>
        <w:spacing w:after="0" w:line="240" w:lineRule="auto"/>
        <w:jc w:val="both"/>
        <w:rPr>
          <w:rFonts w:ascii="Times New Roman" w:hAnsi="Times New Roman" w:cs="Times New Roman"/>
          <w:b/>
          <w:sz w:val="24"/>
          <w:szCs w:val="24"/>
          <w:u w:val="single"/>
        </w:rPr>
      </w:pPr>
    </w:p>
    <w:p w:rsidR="003F3E25" w:rsidRPr="005B380C" w:rsidRDefault="003F3E25"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II</w:t>
      </w:r>
    </w:p>
    <w:p w:rsidR="00511EB2" w:rsidRPr="005B380C" w:rsidRDefault="00511EB2"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Zmena sa navrhuje v súvislosti so zavádzaním priamej elektronickej komunikácie zdravotníckeho zariadenia so zamestnávateľom. V tejto súvislosti sa teda navrhuje ustanoviť odchýlku od preukazovania prekážky v práci, ak to ustanoví osobitný predpis.</w:t>
      </w:r>
    </w:p>
    <w:p w:rsidR="00ED755E" w:rsidRDefault="00ED755E" w:rsidP="005B380C">
      <w:pPr>
        <w:spacing w:after="0" w:line="240" w:lineRule="auto"/>
        <w:jc w:val="both"/>
        <w:rPr>
          <w:rFonts w:ascii="Times New Roman" w:hAnsi="Times New Roman" w:cs="Times New Roman"/>
          <w:sz w:val="24"/>
          <w:szCs w:val="24"/>
        </w:rPr>
      </w:pPr>
    </w:p>
    <w:p w:rsidR="005F72E4" w:rsidRPr="005B380C" w:rsidRDefault="005F72E4" w:rsidP="005B380C">
      <w:pPr>
        <w:spacing w:after="0" w:line="240" w:lineRule="auto"/>
        <w:jc w:val="both"/>
        <w:rPr>
          <w:rFonts w:ascii="Times New Roman" w:hAnsi="Times New Roman" w:cs="Times New Roman"/>
          <w:sz w:val="24"/>
          <w:szCs w:val="24"/>
        </w:rPr>
      </w:pPr>
    </w:p>
    <w:p w:rsidR="00ED755E" w:rsidRPr="005B380C" w:rsidRDefault="00ED755E"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III</w:t>
      </w:r>
    </w:p>
    <w:p w:rsidR="00ED755E" w:rsidRPr="005B380C" w:rsidRDefault="00ED755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so zavedením potvrdzovania dočasnej neschopnosti na výkon štátnej služby pre chorobu alebo úraz u policajta v systéme elektronického zdravotníctva v elektronickej podobe sa stanovuje povinnosť policajtovi zdržiavať sa na adrese zaznamenanej v systéme elektronického zdravotníctva v elektronickej podobe.</w:t>
      </w:r>
    </w:p>
    <w:p w:rsidR="00ED755E" w:rsidRPr="005B380C" w:rsidRDefault="00ED755E" w:rsidP="005B380C">
      <w:pPr>
        <w:spacing w:after="0" w:line="240" w:lineRule="auto"/>
        <w:jc w:val="both"/>
        <w:rPr>
          <w:rFonts w:ascii="Times New Roman" w:hAnsi="Times New Roman" w:cs="Times New Roman"/>
          <w:sz w:val="24"/>
          <w:szCs w:val="24"/>
        </w:rPr>
      </w:pPr>
    </w:p>
    <w:p w:rsidR="00ED755E" w:rsidRPr="005B380C" w:rsidRDefault="00ED755E"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IV</w:t>
      </w:r>
    </w:p>
    <w:p w:rsidR="00ED755E" w:rsidRPr="005B380C" w:rsidRDefault="00ED755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so zavedením potvrdzovania dočasnej neschopnosti na vykonávanie štátnej služby pre chorobu alebo úraz u príslušníkov Hasičského a záchranného zboru a Horskej záchrannej služby v systéme elektronického zdravotníctva v elektronickej podobe sa stanovuje povinnosť príslušníkovi Hasičského a záchranného zboru a Horskej záchrannej služby zdržiavať sa na adrese zaznamenanej v systéme elektronického zdravotníctva v elektronickej podobe.</w:t>
      </w:r>
    </w:p>
    <w:p w:rsidR="00AE4871" w:rsidRDefault="00ED755E"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sz w:val="24"/>
          <w:szCs w:val="24"/>
        </w:rPr>
        <w:t xml:space="preserve"> </w:t>
      </w:r>
    </w:p>
    <w:p w:rsidR="00ED755E" w:rsidRPr="005B380C" w:rsidRDefault="00ED755E"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V</w:t>
      </w: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1</w:t>
      </w:r>
    </w:p>
    <w:p w:rsidR="00ED755E" w:rsidRPr="005B380C" w:rsidRDefault="00ED755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Dávka nemocenského zabezpečenia nemocenské sa poskytuje na základe podanej žiadosti policajta, profesionálneho vojaka. O jej priznaní, vyplácaní, znižovaní, zastavovaní a odnímaní rozhoduje ten služobný úrad alebo služobný orgán, ktorý im vypláca, znižuje služobný príjem a služobný plat. Nárok na túto dávku si policajt, profesionálny vojak uplatňuje podaním žiadosti. Za žiadosť sa v tomto prípade považuje tlačivo Sociálnej poisťovne, ktorým sa potvrdzuje dočasná pracovná neschopnosť. Vzhľadom na elektronizáciu spojenú so zavedením elektronickej podoby potvrdzovania dočasnej neschopnosti na výkon štátnej služby pre chorobu alebo úraz (ďalej len „dočasná neschopnosť“) u policajta (§ 1 ods. 2 zákona </w:t>
      </w:r>
      <w:r w:rsidRPr="005B380C">
        <w:rPr>
          <w:rFonts w:ascii="Times New Roman" w:hAnsi="Times New Roman" w:cs="Times New Roman"/>
          <w:sz w:val="24"/>
          <w:szCs w:val="24"/>
        </w:rPr>
        <w:lastRenderedPageBreak/>
        <w:t xml:space="preserve">č. 328/2002 Z. z.) a profesionálneho vojaka (§ 1 ods. 3  zákona č. 328/2002 Z. z.) v systéme elektronického zdravotníctva je potrebné upraviť túto skutočnosť tak, že po jej zavedení nebude potrebné, aby lekár vypisoval tlačivo Sociálnej poisťovne, ktorým sa v súčasnosti potvrdzuje táto dočasná neschopnosť. </w:t>
      </w:r>
    </w:p>
    <w:p w:rsidR="00ED755E" w:rsidRPr="005B380C" w:rsidRDefault="00ED755E" w:rsidP="005B380C">
      <w:pPr>
        <w:spacing w:after="0" w:line="240" w:lineRule="auto"/>
        <w:jc w:val="both"/>
        <w:rPr>
          <w:rFonts w:ascii="Times New Roman" w:hAnsi="Times New Roman" w:cs="Times New Roman"/>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 xml:space="preserve">K bodu 2 </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V rámci kontroly dodržiavania liečebného režimu sa navrhuje stanoviť, akým dokladom sa preukazuje dočasne neschopný policajt alebo profesionálny vojak kontrolným orgánom.</w:t>
      </w:r>
    </w:p>
    <w:p w:rsidR="00ED755E" w:rsidRPr="005B380C" w:rsidRDefault="00ED755E" w:rsidP="005B380C">
      <w:pPr>
        <w:spacing w:after="0" w:line="240" w:lineRule="auto"/>
        <w:contextualSpacing/>
        <w:jc w:val="both"/>
        <w:rPr>
          <w:rFonts w:ascii="Times New Roman" w:hAnsi="Times New Roman" w:cs="Times New Roman"/>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3</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vzťahujúca sa k navrhovaným zmenám.</w:t>
      </w:r>
    </w:p>
    <w:p w:rsidR="00ED755E" w:rsidRPr="005B380C" w:rsidRDefault="00ED755E" w:rsidP="005B380C">
      <w:pPr>
        <w:spacing w:after="0" w:line="240" w:lineRule="auto"/>
        <w:contextualSpacing/>
        <w:jc w:val="both"/>
        <w:rPr>
          <w:rFonts w:ascii="Times New Roman" w:hAnsi="Times New Roman" w:cs="Times New Roman"/>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 xml:space="preserve">K bodom 4 a 5 </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Predmetná úprava sa viaže na zavedenie potvrdzovania dočasnej neschopnosti v systéme elektronického zdravotníctva v elektronickej podobe.</w:t>
      </w:r>
    </w:p>
    <w:p w:rsidR="00ED755E" w:rsidRPr="005B380C" w:rsidRDefault="00ED755E" w:rsidP="005B380C">
      <w:pPr>
        <w:spacing w:after="0" w:line="240" w:lineRule="auto"/>
        <w:contextualSpacing/>
        <w:jc w:val="both"/>
        <w:rPr>
          <w:rFonts w:ascii="Times New Roman" w:hAnsi="Times New Roman" w:cs="Times New Roman"/>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6</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vzťahujúca sa k navrhovaným zmenám.</w:t>
      </w:r>
    </w:p>
    <w:p w:rsidR="00ED755E" w:rsidRPr="005B380C" w:rsidRDefault="00ED755E" w:rsidP="005B380C">
      <w:pPr>
        <w:spacing w:after="0" w:line="240" w:lineRule="auto"/>
        <w:contextualSpacing/>
        <w:jc w:val="both"/>
        <w:rPr>
          <w:rFonts w:ascii="Times New Roman" w:hAnsi="Times New Roman" w:cs="Times New Roman"/>
          <w:b/>
          <w:bCs/>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7</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 xml:space="preserve">Za žiadosť o dávku nemocenského zabezpečenia nemocenské bude postačovať zaznamenanie dočasnej neschopnosti v systéme elektronického zdravotníctva v elektronickej podobe. V tomto prípade sa nebude vyžadovať od policajta alebo profesionálneho vojaka písomná podoba tlačiva vydávaného Sociálnou poisťovňou. </w:t>
      </w:r>
    </w:p>
    <w:p w:rsidR="00ED755E" w:rsidRDefault="00ED755E" w:rsidP="005B380C">
      <w:pPr>
        <w:spacing w:after="0" w:line="240" w:lineRule="auto"/>
        <w:contextualSpacing/>
        <w:jc w:val="both"/>
        <w:rPr>
          <w:rFonts w:ascii="Times New Roman" w:hAnsi="Times New Roman" w:cs="Times New Roman"/>
          <w:b/>
          <w:bCs/>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8</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vzťahujúca sa k navrhovaným zmenám v rámci systému elektronického zdravotníctva.</w:t>
      </w:r>
    </w:p>
    <w:p w:rsidR="00ED755E" w:rsidRPr="005B380C" w:rsidRDefault="00ED755E" w:rsidP="005B380C">
      <w:pPr>
        <w:spacing w:after="0" w:line="240" w:lineRule="auto"/>
        <w:contextualSpacing/>
        <w:jc w:val="both"/>
        <w:rPr>
          <w:rFonts w:ascii="Times New Roman" w:hAnsi="Times New Roman" w:cs="Times New Roman"/>
          <w:b/>
          <w:bCs/>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9</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 xml:space="preserve">Navrhovaná úprava sa viaže na zavedenie potvrdzovania dočasnej neschopnosti v systéme elektronického zdravotníctva v elektronickej podobe. V prípade, ak bola dočasná neschopnosť ošetrujúcim lekárom policajta alebo profesionálneho vojaka zaznamenaná v systéme elektronického zdravotníctva v elektronickej podobe, nebude potrebné posudkovému lekárovi vykonávajúcemu kontrolu predkladať písomné tlačivo vydávané Sociálnou poisťovňou. </w:t>
      </w:r>
    </w:p>
    <w:p w:rsidR="00ED755E" w:rsidRPr="005B380C" w:rsidRDefault="00ED755E" w:rsidP="005B380C">
      <w:pPr>
        <w:spacing w:after="0" w:line="240" w:lineRule="auto"/>
        <w:contextualSpacing/>
        <w:jc w:val="both"/>
        <w:rPr>
          <w:rFonts w:ascii="Times New Roman" w:hAnsi="Times New Roman" w:cs="Times New Roman"/>
          <w:b/>
          <w:bCs/>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10</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ide o zjednotenie názvu potvrdenia dočasnej neschopnosti resp. preukazu dočasnej pracovnej neschopnosti, ktoré je tlačivom Sociálnej poisťovne, a ktoré sa používa na preukázanie dočasnej neschopnosti aj pre policajtov a profesionálnych vojakov.</w:t>
      </w:r>
    </w:p>
    <w:p w:rsidR="005F72E4" w:rsidRDefault="005F72E4" w:rsidP="005B380C">
      <w:pPr>
        <w:spacing w:after="0" w:line="240" w:lineRule="auto"/>
        <w:contextualSpacing/>
        <w:jc w:val="both"/>
        <w:rPr>
          <w:rFonts w:ascii="Times New Roman" w:hAnsi="Times New Roman" w:cs="Times New Roman"/>
          <w:b/>
          <w:bCs/>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bodom 11 a 12</w:t>
      </w:r>
    </w:p>
    <w:p w:rsidR="00ED755E" w:rsidRPr="005B380C" w:rsidRDefault="00ED755E" w:rsidP="005B380C">
      <w:pPr>
        <w:spacing w:after="0" w:line="240" w:lineRule="auto"/>
        <w:contextualSpacing/>
        <w:jc w:val="both"/>
        <w:rPr>
          <w:rFonts w:ascii="Times New Roman" w:hAnsi="Times New Roman" w:cs="Times New Roman"/>
          <w:sz w:val="24"/>
          <w:szCs w:val="24"/>
        </w:rPr>
      </w:pPr>
      <w:r w:rsidRPr="005B380C">
        <w:rPr>
          <w:rFonts w:ascii="Times New Roman" w:hAnsi="Times New Roman" w:cs="Times New Roman"/>
          <w:sz w:val="24"/>
          <w:szCs w:val="24"/>
        </w:rPr>
        <w:t>Legislatívno-technická úprava vzťahujúca sa k navrhovaným zmenám v rámci systému elektronického zdravotníctva.</w:t>
      </w:r>
    </w:p>
    <w:p w:rsidR="00ED755E" w:rsidRPr="005B380C" w:rsidRDefault="00ED755E" w:rsidP="005B380C">
      <w:pPr>
        <w:spacing w:after="0" w:line="240" w:lineRule="auto"/>
        <w:contextualSpacing/>
        <w:jc w:val="both"/>
        <w:rPr>
          <w:rFonts w:ascii="Times New Roman" w:hAnsi="Times New Roman" w:cs="Times New Roman"/>
          <w:b/>
          <w:bCs/>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t>K bodu 13</w:t>
      </w:r>
    </w:p>
    <w:p w:rsidR="00ED755E" w:rsidRPr="005B380C" w:rsidRDefault="00ED755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Navrhuje sa nová povinnosť policajtovi a profesionálnemu vojakovi, ktorá spočíva v oznámení čísla účtu v banke, na ktorý mu má byť poukázaná finančná suma dávky nemocenského zabezpečenia nemocenské. </w:t>
      </w:r>
    </w:p>
    <w:p w:rsidR="005B5907" w:rsidRPr="005B380C" w:rsidRDefault="005B5907" w:rsidP="005B380C">
      <w:pPr>
        <w:spacing w:after="0" w:line="240" w:lineRule="auto"/>
        <w:contextualSpacing/>
        <w:jc w:val="both"/>
        <w:rPr>
          <w:rFonts w:ascii="Times New Roman" w:hAnsi="Times New Roman" w:cs="Times New Roman"/>
          <w:b/>
          <w:bCs/>
          <w:sz w:val="24"/>
          <w:szCs w:val="24"/>
        </w:rPr>
      </w:pPr>
    </w:p>
    <w:p w:rsidR="00ED755E" w:rsidRPr="005B380C" w:rsidRDefault="00ED755E" w:rsidP="005B380C">
      <w:pPr>
        <w:spacing w:after="0" w:line="240" w:lineRule="auto"/>
        <w:contextualSpacing/>
        <w:jc w:val="both"/>
        <w:rPr>
          <w:rFonts w:ascii="Times New Roman" w:hAnsi="Times New Roman" w:cs="Times New Roman"/>
          <w:b/>
          <w:bCs/>
          <w:sz w:val="24"/>
          <w:szCs w:val="24"/>
        </w:rPr>
      </w:pPr>
      <w:r w:rsidRPr="005B380C">
        <w:rPr>
          <w:rFonts w:ascii="Times New Roman" w:hAnsi="Times New Roman" w:cs="Times New Roman"/>
          <w:b/>
          <w:bCs/>
          <w:sz w:val="24"/>
          <w:szCs w:val="24"/>
        </w:rPr>
        <w:lastRenderedPageBreak/>
        <w:t>K bodom 14 a 15</w:t>
      </w:r>
    </w:p>
    <w:p w:rsidR="00ED755E" w:rsidRPr="005B380C" w:rsidRDefault="00ED755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Navrhovaná úprava sa viaže na zavedenie potvrdzovania dočasnej neschopnosti v systéme elektronického zdravotníctva v elektronickej podobe.</w:t>
      </w:r>
    </w:p>
    <w:p w:rsidR="002E7BFF" w:rsidRPr="005B380C" w:rsidRDefault="002E7BFF" w:rsidP="005B380C">
      <w:pPr>
        <w:spacing w:after="0" w:line="240" w:lineRule="auto"/>
        <w:jc w:val="both"/>
        <w:rPr>
          <w:rFonts w:ascii="Times New Roman" w:hAnsi="Times New Roman" w:cs="Times New Roman"/>
          <w:b/>
          <w:sz w:val="24"/>
          <w:szCs w:val="24"/>
          <w:u w:val="single"/>
        </w:rPr>
      </w:pPr>
    </w:p>
    <w:p w:rsidR="001432AE" w:rsidRPr="005B380C" w:rsidRDefault="00082789"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w:t>
      </w:r>
      <w:r w:rsidR="001432AE" w:rsidRPr="005B380C">
        <w:rPr>
          <w:rFonts w:ascii="Times New Roman" w:hAnsi="Times New Roman" w:cs="Times New Roman"/>
          <w:b/>
          <w:sz w:val="24"/>
          <w:szCs w:val="24"/>
          <w:u w:val="single"/>
        </w:rPr>
        <w:t>l. V</w:t>
      </w:r>
      <w:r w:rsidR="004926BE" w:rsidRPr="005B380C">
        <w:rPr>
          <w:rFonts w:ascii="Times New Roman" w:hAnsi="Times New Roman" w:cs="Times New Roman"/>
          <w:b/>
          <w:sz w:val="24"/>
          <w:szCs w:val="24"/>
          <w:u w:val="single"/>
        </w:rPr>
        <w:t>I</w:t>
      </w:r>
    </w:p>
    <w:p w:rsidR="00C73F7E" w:rsidRPr="005B380C" w:rsidRDefault="00C73F7E" w:rsidP="005B380C">
      <w:pPr>
        <w:spacing w:after="0" w:line="240" w:lineRule="auto"/>
        <w:jc w:val="both"/>
        <w:rPr>
          <w:rFonts w:ascii="Times New Roman" w:hAnsi="Times New Roman" w:cs="Times New Roman"/>
          <w:b/>
          <w:sz w:val="24"/>
          <w:szCs w:val="24"/>
          <w:u w:val="single"/>
        </w:rPr>
      </w:pPr>
    </w:p>
    <w:p w:rsidR="00F96C21" w:rsidRPr="005B380C" w:rsidRDefault="00C73F7E"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3B2B91">
        <w:rPr>
          <w:rFonts w:ascii="Times New Roman" w:hAnsi="Times New Roman" w:cs="Times New Roman"/>
          <w:b/>
          <w:sz w:val="24"/>
          <w:szCs w:val="24"/>
        </w:rPr>
        <w:t>1</w:t>
      </w:r>
      <w:r w:rsidR="00F96C21">
        <w:rPr>
          <w:rFonts w:ascii="Times New Roman" w:hAnsi="Times New Roman" w:cs="Times New Roman"/>
          <w:b/>
          <w:sz w:val="24"/>
          <w:szCs w:val="24"/>
        </w:rPr>
        <w:t xml:space="preserve"> </w:t>
      </w:r>
      <w:r w:rsidR="001432AE" w:rsidRPr="005B380C">
        <w:rPr>
          <w:rFonts w:ascii="Times New Roman" w:hAnsi="Times New Roman" w:cs="Times New Roman"/>
          <w:bCs/>
          <w:sz w:val="24"/>
          <w:szCs w:val="24"/>
        </w:rPr>
        <w:t>[</w:t>
      </w:r>
      <w:r w:rsidR="001432AE" w:rsidRPr="005B380C">
        <w:rPr>
          <w:rFonts w:ascii="Times New Roman" w:hAnsi="Times New Roman" w:cs="Times New Roman"/>
          <w:sz w:val="24"/>
          <w:szCs w:val="24"/>
        </w:rPr>
        <w:t>§ 9 ods. 1</w:t>
      </w:r>
      <w:r w:rsidR="001432AE" w:rsidRPr="005B380C">
        <w:rPr>
          <w:rFonts w:ascii="Times New Roman" w:hAnsi="Times New Roman" w:cs="Times New Roman"/>
          <w:bCs/>
          <w:sz w:val="24"/>
          <w:szCs w:val="24"/>
        </w:rPr>
        <w:t>]</w:t>
      </w:r>
    </w:p>
    <w:p w:rsidR="001432AE" w:rsidRPr="005B380C" w:rsidRDefault="001432AE" w:rsidP="003B2B91">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odseku 1 je ustanovené, že zamestnanec si nárok na náhradu príjmu u zamestnávateľa uplatňuje predložením potvrdenia o dočasnej pracovnej neschopnosti. Ak je však dočasná pracovná neschopnosť zaznamenaná v systéme elektronického zdravotníctva v elektronickej podobe</w:t>
      </w:r>
      <w:r w:rsidR="00143E5F" w:rsidRPr="005B380C">
        <w:rPr>
          <w:rFonts w:ascii="Times New Roman" w:hAnsi="Times New Roman" w:cs="Times New Roman"/>
          <w:sz w:val="24"/>
          <w:szCs w:val="24"/>
        </w:rPr>
        <w:t>,</w:t>
      </w:r>
      <w:r w:rsidRPr="005B380C">
        <w:rPr>
          <w:rFonts w:ascii="Times New Roman" w:hAnsi="Times New Roman" w:cs="Times New Roman"/>
          <w:sz w:val="24"/>
          <w:szCs w:val="24"/>
        </w:rPr>
        <w:t xml:space="preserve"> navrhuje sa, aby bolo za uplatnenie nároku na náhradu príjmu považované oznámenie Sociálnej poisťovne o vzniku dočasnej pracovnej neschopnosti zamestnanca. Uvedené sa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navrhuje z dôvodu, že pre zamestnanca, ktorý požiada ošetrujúceho lekára o vystavenie dočasnej pracovnej neschopnosti, bude uvedené predstavovať aj súhlas s uplatnením nároku na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náhradu príjmu za predpokladu, ak je táto dočasná pracovná neschopnosť zaznamenaná v systéme elektronického zdravotníctva v elektronickej podobe. Následne Národné centrum zdravotníckych informácií zabezpečí prenos údajov o dočasnej pracovnej neschopnosti od</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ošetrujúceho lekára do informačného systému Sociálnej poisťovne, ktorý automaticky zašle zamestnávateľovi oznámenie o dočasnej pracovnej neschopnosti zamestnanca.</w:t>
      </w:r>
    </w:p>
    <w:p w:rsidR="00332668" w:rsidRPr="005B380C" w:rsidRDefault="00332668" w:rsidP="005B380C">
      <w:pPr>
        <w:spacing w:after="0" w:line="240" w:lineRule="auto"/>
        <w:jc w:val="both"/>
        <w:rPr>
          <w:rFonts w:ascii="Times New Roman" w:hAnsi="Times New Roman" w:cs="Times New Roman"/>
          <w:b/>
          <w:sz w:val="24"/>
          <w:szCs w:val="24"/>
        </w:rPr>
      </w:pPr>
    </w:p>
    <w:p w:rsidR="001432AE" w:rsidRPr="005B380C" w:rsidRDefault="001432AE" w:rsidP="005B380C">
      <w:pPr>
        <w:spacing w:after="0" w:line="240" w:lineRule="auto"/>
        <w:jc w:val="both"/>
        <w:rPr>
          <w:rFonts w:ascii="Times New Roman" w:hAnsi="Times New Roman" w:cs="Times New Roman"/>
          <w:bCs/>
          <w:sz w:val="24"/>
          <w:szCs w:val="24"/>
        </w:rPr>
      </w:pPr>
      <w:r w:rsidRPr="005B380C">
        <w:rPr>
          <w:rFonts w:ascii="Times New Roman" w:hAnsi="Times New Roman" w:cs="Times New Roman"/>
          <w:b/>
          <w:sz w:val="24"/>
          <w:szCs w:val="24"/>
        </w:rPr>
        <w:t xml:space="preserve">K bodu </w:t>
      </w:r>
      <w:r w:rsidR="003B2B91">
        <w:rPr>
          <w:rFonts w:ascii="Times New Roman" w:hAnsi="Times New Roman" w:cs="Times New Roman"/>
          <w:b/>
          <w:sz w:val="24"/>
          <w:szCs w:val="24"/>
        </w:rPr>
        <w:t>2</w:t>
      </w:r>
      <w:r w:rsidR="003B2B91" w:rsidRPr="005B380C">
        <w:rPr>
          <w:rFonts w:ascii="Times New Roman" w:hAnsi="Times New Roman" w:cs="Times New Roman"/>
          <w:b/>
          <w:sz w:val="24"/>
          <w:szCs w:val="24"/>
        </w:rPr>
        <w:t xml:space="preserve"> </w:t>
      </w:r>
      <w:r w:rsidRPr="005B380C">
        <w:rPr>
          <w:rFonts w:ascii="Times New Roman" w:hAnsi="Times New Roman" w:cs="Times New Roman"/>
          <w:bCs/>
          <w:sz w:val="24"/>
          <w:szCs w:val="24"/>
        </w:rPr>
        <w:t>[</w:t>
      </w:r>
      <w:r w:rsidRPr="005B380C">
        <w:rPr>
          <w:rFonts w:ascii="Times New Roman" w:hAnsi="Times New Roman" w:cs="Times New Roman"/>
          <w:sz w:val="24"/>
          <w:szCs w:val="24"/>
        </w:rPr>
        <w:t>§ 9 ods. 2</w:t>
      </w:r>
      <w:r w:rsidRPr="005B380C">
        <w:rPr>
          <w:rFonts w:ascii="Times New Roman" w:hAnsi="Times New Roman" w:cs="Times New Roman"/>
          <w:bCs/>
          <w:sz w:val="24"/>
          <w:szCs w:val="24"/>
        </w:rPr>
        <w:t>]</w:t>
      </w:r>
    </w:p>
    <w:p w:rsidR="001432AE" w:rsidRPr="005B380C" w:rsidRDefault="001432AE"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odseku 2 je ustanovené, že povinnosťou zamestnanca je preukázať zamestnávateľovi skutočnosti rozhodujúce na vznik, trvanie, výšku a zánik nároku na náhradu príjmu. Navrhuje sa, aby sa uvedené vzťahovalo len na dočasnú pracovnú neschopnosť, ktorá nebola zaznamenaná v systéme elektronického zdravotníctva v elektronickej podobe. Uvedené sa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navrhuje z dôvodu že zamestnávateľovi bude automaticky z informačného systému Sociálnej pois</w:t>
      </w:r>
      <w:r w:rsidR="00082789" w:rsidRPr="005B380C">
        <w:rPr>
          <w:rFonts w:ascii="Times New Roman" w:hAnsi="Times New Roman" w:cs="Times New Roman"/>
          <w:sz w:val="24"/>
          <w:szCs w:val="24"/>
        </w:rPr>
        <w:t xml:space="preserve">ťovne </w:t>
      </w:r>
      <w:r w:rsidRPr="005B380C">
        <w:rPr>
          <w:rFonts w:ascii="Times New Roman" w:hAnsi="Times New Roman" w:cs="Times New Roman"/>
          <w:sz w:val="24"/>
          <w:szCs w:val="24"/>
        </w:rPr>
        <w:t>zaslaná informácia o vzniku, trvaní a ukončení dočasnej pracovnej neschopnosti zamestnanca, ako aj informácia o porušení liečebného režimu zamestnancom a informácia, že sa zamestnanec stal dočasne práceneschopným v dôsledku stavu, ktorý si</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privodil sám požitím alkoholu alebo v dôsledku užitia iných návykových látok.</w:t>
      </w:r>
    </w:p>
    <w:p w:rsidR="00902D8F" w:rsidRPr="005B380C" w:rsidRDefault="00902D8F" w:rsidP="005B380C">
      <w:pPr>
        <w:spacing w:after="0" w:line="240" w:lineRule="auto"/>
        <w:jc w:val="both"/>
        <w:rPr>
          <w:rFonts w:ascii="Times New Roman" w:hAnsi="Times New Roman" w:cs="Times New Roman"/>
          <w:sz w:val="24"/>
          <w:szCs w:val="24"/>
        </w:rPr>
      </w:pPr>
    </w:p>
    <w:p w:rsidR="000F3CEF" w:rsidRPr="005B380C" w:rsidRDefault="00082789"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w:t>
      </w:r>
      <w:r w:rsidR="00967DBB" w:rsidRPr="005B380C">
        <w:rPr>
          <w:rFonts w:ascii="Times New Roman" w:hAnsi="Times New Roman" w:cs="Times New Roman"/>
          <w:b/>
          <w:sz w:val="24"/>
          <w:szCs w:val="24"/>
          <w:u w:val="single"/>
        </w:rPr>
        <w:t>l. VII</w:t>
      </w:r>
    </w:p>
    <w:p w:rsidR="00C03F7C" w:rsidRPr="005B380C" w:rsidRDefault="008F5CE0"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bCs/>
          <w:sz w:val="24"/>
          <w:szCs w:val="24"/>
        </w:rPr>
        <w:t xml:space="preserve">K bodu 1 </w:t>
      </w:r>
      <w:r w:rsidR="00C03F7C" w:rsidRPr="005B380C">
        <w:rPr>
          <w:rFonts w:ascii="Times New Roman" w:hAnsi="Times New Roman" w:cs="Times New Roman"/>
          <w:sz w:val="24"/>
          <w:szCs w:val="24"/>
        </w:rPr>
        <w:t>[§ 23 ods. 5]</w:t>
      </w:r>
    </w:p>
    <w:p w:rsidR="00C03F7C" w:rsidRPr="005B380C" w:rsidRDefault="00C03F7C"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sz w:val="24"/>
          <w:szCs w:val="24"/>
        </w:rPr>
        <w:t>V nadväznosti na navrhované zrušenie ročného zúčtovania v sociálnom poistení, ktoré sa s účinnosťou od 1. januára 2023 malo vykonávať aj nad povinnými príspevkami na starobné dôchodkové sporenie sa príslušné ustanovenia týkajúce sa vymeriavacieho základu sporiteľa a platenia povinných príspevkov na starobné dôchodkové sporenie na základe novely zákona č. 317/2018 Z. z. vrátia do právneho stavu platného a účinného pred nadobudnutím účinnosti zákona č. 317/2018 Z. z.. Nakoľko však súbežne dochádza aj k zmenám pri určovaní vymeriavacieho základu je nevyhnutné reflektovať na tieto zmeny aj v príslušných ustanoveniach v sektore starobného dôchodkového sporenia.</w:t>
      </w:r>
    </w:p>
    <w:p w:rsidR="00C03F7C" w:rsidRPr="005B380C" w:rsidRDefault="00C03F7C" w:rsidP="005B380C">
      <w:pPr>
        <w:spacing w:after="0" w:line="240" w:lineRule="auto"/>
        <w:jc w:val="both"/>
        <w:rPr>
          <w:rFonts w:ascii="Times New Roman" w:hAnsi="Times New Roman" w:cs="Times New Roman"/>
          <w:b/>
          <w:sz w:val="24"/>
          <w:szCs w:val="24"/>
        </w:rPr>
      </w:pPr>
    </w:p>
    <w:p w:rsidR="00C03F7C" w:rsidRPr="005B380C" w:rsidRDefault="00C03F7C"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b/>
          <w:sz w:val="24"/>
          <w:szCs w:val="24"/>
        </w:rPr>
        <w:t xml:space="preserve">K bodu 2 </w:t>
      </w:r>
      <w:r w:rsidRPr="005B380C">
        <w:rPr>
          <w:rFonts w:ascii="Times New Roman" w:hAnsi="Times New Roman" w:cs="Times New Roman"/>
          <w:sz w:val="24"/>
          <w:szCs w:val="24"/>
        </w:rPr>
        <w:t>[</w:t>
      </w:r>
      <w:r w:rsidR="004768C1" w:rsidRPr="005B380C">
        <w:rPr>
          <w:rFonts w:ascii="Times New Roman" w:hAnsi="Times New Roman" w:cs="Times New Roman"/>
          <w:sz w:val="24"/>
          <w:szCs w:val="24"/>
        </w:rPr>
        <w:t>poznámky</w:t>
      </w:r>
      <w:r w:rsidRPr="005B380C">
        <w:rPr>
          <w:rFonts w:ascii="Times New Roman" w:hAnsi="Times New Roman" w:cs="Times New Roman"/>
          <w:sz w:val="24"/>
          <w:szCs w:val="24"/>
        </w:rPr>
        <w:t xml:space="preserve"> pod čiarou k odkazom  30 a 31]</w:t>
      </w:r>
    </w:p>
    <w:p w:rsidR="00C03F7C" w:rsidRPr="005B380C" w:rsidRDefault="004768C1"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sz w:val="24"/>
          <w:szCs w:val="24"/>
        </w:rPr>
        <w:t>Legislatívno-technická úprava súvisiaca so zmenami v §140.</w:t>
      </w:r>
    </w:p>
    <w:p w:rsidR="00C03F7C" w:rsidRPr="005B380C" w:rsidRDefault="00C03F7C" w:rsidP="005B380C">
      <w:pPr>
        <w:spacing w:after="0" w:line="240" w:lineRule="auto"/>
        <w:jc w:val="both"/>
        <w:rPr>
          <w:rFonts w:ascii="Times New Roman" w:hAnsi="Times New Roman" w:cs="Times New Roman"/>
          <w:b/>
          <w:bCs/>
          <w:sz w:val="24"/>
          <w:szCs w:val="24"/>
        </w:rPr>
      </w:pPr>
    </w:p>
    <w:p w:rsidR="00967DBB" w:rsidRPr="005B380C" w:rsidRDefault="00C03F7C"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 xml:space="preserve">K bodu 3 </w:t>
      </w:r>
      <w:r w:rsidR="008F5CE0" w:rsidRPr="005B380C">
        <w:rPr>
          <w:rFonts w:ascii="Times New Roman" w:hAnsi="Times New Roman" w:cs="Times New Roman"/>
          <w:sz w:val="24"/>
          <w:szCs w:val="24"/>
        </w:rPr>
        <w:t>[§27 ods. 10 písm. c)]</w:t>
      </w:r>
    </w:p>
    <w:p w:rsidR="00967DBB" w:rsidRPr="005B380C" w:rsidRDefault="00967DBB"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Z dôvodu pretrvávajúceho trendu poklesu hotovostných operácií spojených s platením sociálnych odvodov zo strany zamestnávateľov aj SZČO (spolu s ktorými sú uhrádzané aj</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 xml:space="preserve">povinné príspevky na starobné dôchodkové sporenie), ako aj z dôvodu eliminácie podielu šedej ekonomiky, zníženia nákladov na zabezpečenie bezpečnosti a pod., sa v nadväznosti </w:t>
      </w:r>
      <w:r w:rsidRPr="005B380C">
        <w:rPr>
          <w:rFonts w:ascii="Times New Roman" w:hAnsi="Times New Roman" w:cs="Times New Roman"/>
          <w:sz w:val="24"/>
          <w:szCs w:val="24"/>
        </w:rPr>
        <w:lastRenderedPageBreak/>
        <w:t>na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vypustenie možnosti platenia poistného na sociálne poistenie v hotovosti navrhuje zrušiť aj</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 xml:space="preserve">možnosť hotovostných platieb povinných príspevkov na starobné dôchodkové sporenie. </w:t>
      </w:r>
    </w:p>
    <w:p w:rsidR="00CE6303" w:rsidRPr="005B380C" w:rsidRDefault="00CE6303" w:rsidP="005B380C">
      <w:pPr>
        <w:spacing w:after="0" w:line="240" w:lineRule="auto"/>
        <w:jc w:val="both"/>
        <w:rPr>
          <w:rFonts w:ascii="Times New Roman" w:hAnsi="Times New Roman" w:cs="Times New Roman"/>
          <w:b/>
          <w:sz w:val="24"/>
          <w:szCs w:val="24"/>
          <w:u w:val="single"/>
        </w:rPr>
      </w:pPr>
    </w:p>
    <w:p w:rsidR="008F5CE0" w:rsidRPr="005B380C" w:rsidRDefault="00082789"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w:t>
      </w:r>
      <w:r w:rsidR="000F3CEF" w:rsidRPr="005B380C">
        <w:rPr>
          <w:rFonts w:ascii="Times New Roman" w:hAnsi="Times New Roman" w:cs="Times New Roman"/>
          <w:b/>
          <w:sz w:val="24"/>
          <w:szCs w:val="24"/>
          <w:u w:val="single"/>
        </w:rPr>
        <w:t>l.</w:t>
      </w:r>
      <w:r w:rsidR="004768C1" w:rsidRPr="005B380C">
        <w:rPr>
          <w:rFonts w:ascii="Times New Roman" w:hAnsi="Times New Roman" w:cs="Times New Roman"/>
          <w:b/>
          <w:sz w:val="24"/>
          <w:szCs w:val="24"/>
          <w:u w:val="single"/>
        </w:rPr>
        <w:t xml:space="preserve"> </w:t>
      </w:r>
      <w:r w:rsidR="00F96C21">
        <w:rPr>
          <w:rFonts w:ascii="Times New Roman" w:hAnsi="Times New Roman" w:cs="Times New Roman"/>
          <w:b/>
          <w:sz w:val="24"/>
          <w:szCs w:val="24"/>
          <w:u w:val="single"/>
        </w:rPr>
        <w:t>VIII</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Navrhovaná úprava §12a zákona č. 576/2004 Z. z. upravuje elektronický záznam o dočasnej pracovnej neschopnosti. Elektronický záznam o dočasnej pracovnej neschopnosti nahrádza doterajšie tlačivo predpísané Sociálnou poisťovňou, ktoré bolo potrebné fyzicky doručovať zamestnávateľovi a do Sociálnej poisťovne. Zavedením elektronického záznamu o dočasnej pracovnej ne</w:t>
      </w:r>
      <w:r w:rsidR="00082789" w:rsidRPr="005B380C">
        <w:rPr>
          <w:rFonts w:ascii="Times New Roman" w:hAnsi="Times New Roman" w:cs="Times New Roman"/>
          <w:sz w:val="24"/>
          <w:szCs w:val="24"/>
        </w:rPr>
        <w:t>schopnosti (ďalej len „záznam e-</w:t>
      </w:r>
      <w:r w:rsidRPr="005B380C">
        <w:rPr>
          <w:rFonts w:ascii="Times New Roman" w:hAnsi="Times New Roman" w:cs="Times New Roman"/>
          <w:sz w:val="24"/>
          <w:szCs w:val="24"/>
        </w:rPr>
        <w:t xml:space="preserve">PN“) sa odstráni potreba fyzického doručovania príslušnej strany tlačiva na strane pacienta zamestnávateľovi a súčasne aj pre poskytovateľa zdravotnej starostlivosti doručovať príslušnú časť tlačiva do Sociálnej poisťovne. </w:t>
      </w:r>
    </w:p>
    <w:p w:rsidR="00CE6303" w:rsidRPr="005B380C" w:rsidRDefault="00CE6303" w:rsidP="005B380C">
      <w:pPr>
        <w:spacing w:after="0" w:line="240" w:lineRule="auto"/>
        <w:rPr>
          <w:rFonts w:ascii="Times New Roman" w:hAnsi="Times New Roman" w:cs="Times New Roman"/>
          <w:b/>
          <w:sz w:val="24"/>
          <w:szCs w:val="24"/>
        </w:rPr>
      </w:pPr>
    </w:p>
    <w:p w:rsidR="00082789" w:rsidRPr="005B380C" w:rsidRDefault="00082789" w:rsidP="005B380C">
      <w:pPr>
        <w:spacing w:after="0" w:line="240" w:lineRule="auto"/>
        <w:rPr>
          <w:rFonts w:ascii="Times New Roman" w:hAnsi="Times New Roman" w:cs="Times New Roman"/>
          <w:b/>
          <w:sz w:val="24"/>
          <w:szCs w:val="24"/>
        </w:rPr>
      </w:pPr>
      <w:r w:rsidRPr="005B380C">
        <w:rPr>
          <w:rFonts w:ascii="Times New Roman" w:hAnsi="Times New Roman" w:cs="Times New Roman"/>
          <w:b/>
          <w:sz w:val="24"/>
          <w:szCs w:val="24"/>
        </w:rPr>
        <w:t>K bodom 1 až 3</w:t>
      </w:r>
    </w:p>
    <w:p w:rsidR="008F5CE0" w:rsidRPr="005B380C" w:rsidRDefault="0008278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sz w:val="24"/>
          <w:szCs w:val="24"/>
        </w:rPr>
        <w:t>Ustanovuje sa, že záznam e-PN budú vypisovať resp. posudzovať a rozhodovať o dočasnej pracovnej neschopnosti aj všetci lekári poskytujúci špecializovanú ambulantnú starostlivosť, čím sa odbremení všeobecný lekár od administratívneho úkonu vypisovania záznamu e-PN na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základe zdravotného stavu pacienta posudzovaného lekárom špecialistom so špecializáciu v</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príslušnom špecializačnom odbore a zároveň sa znížia nadbytočné návštevy pacientov u</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všeobecných lekárov len kvôli administratívnemu úkonu vypísaniu dočasnej pracovnej neschopnosti na základe odporúčania lekára špecialistu.</w:t>
      </w:r>
    </w:p>
    <w:p w:rsidR="00010ED5" w:rsidRPr="005B380C" w:rsidRDefault="00010ED5" w:rsidP="005B380C">
      <w:pPr>
        <w:spacing w:after="0" w:line="240" w:lineRule="auto"/>
        <w:jc w:val="both"/>
        <w:rPr>
          <w:rFonts w:ascii="Times New Roman" w:hAnsi="Times New Roman" w:cs="Times New Roman"/>
          <w:b/>
          <w:sz w:val="24"/>
          <w:szCs w:val="24"/>
        </w:rPr>
      </w:pPr>
    </w:p>
    <w:p w:rsidR="00082789" w:rsidRPr="005B380C" w:rsidRDefault="008F5CE0"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w:t>
      </w:r>
      <w:r w:rsidR="004866C9" w:rsidRPr="005B380C">
        <w:rPr>
          <w:rFonts w:ascii="Times New Roman" w:hAnsi="Times New Roman" w:cs="Times New Roman"/>
          <w:b/>
          <w:sz w:val="24"/>
          <w:szCs w:val="24"/>
        </w:rPr>
        <w:t> </w:t>
      </w:r>
      <w:r w:rsidRPr="005B380C">
        <w:rPr>
          <w:rFonts w:ascii="Times New Roman" w:hAnsi="Times New Roman" w:cs="Times New Roman"/>
          <w:b/>
          <w:sz w:val="24"/>
          <w:szCs w:val="24"/>
        </w:rPr>
        <w:t>bodu</w:t>
      </w:r>
      <w:r w:rsidR="004866C9" w:rsidRPr="005B380C">
        <w:rPr>
          <w:rFonts w:ascii="Times New Roman" w:hAnsi="Times New Roman" w:cs="Times New Roman"/>
          <w:b/>
          <w:sz w:val="24"/>
          <w:szCs w:val="24"/>
        </w:rPr>
        <w:t xml:space="preserve"> </w:t>
      </w:r>
      <w:r w:rsidRPr="005B380C">
        <w:rPr>
          <w:rFonts w:ascii="Times New Roman" w:hAnsi="Times New Roman" w:cs="Times New Roman"/>
          <w:b/>
          <w:sz w:val="24"/>
          <w:szCs w:val="24"/>
        </w:rPr>
        <w:t>4</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Ustanovuje sa povinnosť pre ošetrujúceho lekára poskytovateľa ambulantnej a ústavnej zdravotnej starostlivosti vystaviť potvrdenie o dočasnej pracovnej ne</w:t>
      </w:r>
      <w:r w:rsidR="00D70DD9" w:rsidRPr="005B380C">
        <w:rPr>
          <w:rFonts w:ascii="Times New Roman" w:hAnsi="Times New Roman" w:cs="Times New Roman"/>
          <w:sz w:val="24"/>
          <w:szCs w:val="24"/>
        </w:rPr>
        <w:t>schopnosti vytvorením záznamu e-</w:t>
      </w:r>
      <w:r w:rsidRPr="005B380C">
        <w:rPr>
          <w:rFonts w:ascii="Times New Roman" w:hAnsi="Times New Roman" w:cs="Times New Roman"/>
          <w:sz w:val="24"/>
          <w:szCs w:val="24"/>
        </w:rPr>
        <w:t>PN v elektronickej zdravotnej knižke v národnom zdravotníckom informačnom systéme.</w:t>
      </w:r>
    </w:p>
    <w:p w:rsidR="00332668" w:rsidRPr="005B380C" w:rsidRDefault="00332668" w:rsidP="005B380C">
      <w:pPr>
        <w:spacing w:after="0" w:line="240" w:lineRule="auto"/>
        <w:jc w:val="both"/>
        <w:rPr>
          <w:rFonts w:ascii="Times New Roman" w:hAnsi="Times New Roman" w:cs="Times New Roman"/>
          <w:b/>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bodom 5 a 6</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Upravujú sa podmienky kde ošetrujúci lekár v elektronickom zázname o vzniku dočasnej pracovnej neschopnosti určí podľa charakteru choroby dátum predpokladaného skončenia dočasnej pracovnej neschopnosti na základe zhodnotenia zdravotného stavu pacienta. Zároveň sa odstraňuje</w:t>
      </w:r>
      <w:r w:rsidRPr="005B380C">
        <w:rPr>
          <w:rFonts w:ascii="Times New Roman" w:hAnsi="Times New Roman" w:cs="Times New Roman"/>
          <w:b/>
          <w:sz w:val="24"/>
          <w:szCs w:val="24"/>
        </w:rPr>
        <w:t xml:space="preserve"> </w:t>
      </w:r>
      <w:r w:rsidRPr="005B380C">
        <w:rPr>
          <w:rFonts w:ascii="Times New Roman" w:hAnsi="Times New Roman" w:cs="Times New Roman"/>
          <w:sz w:val="24"/>
          <w:szCs w:val="24"/>
        </w:rPr>
        <w:t>povinnosť pre</w:t>
      </w:r>
      <w:r w:rsidRPr="005B380C">
        <w:rPr>
          <w:rFonts w:ascii="Times New Roman" w:hAnsi="Times New Roman" w:cs="Times New Roman"/>
          <w:b/>
          <w:sz w:val="24"/>
          <w:szCs w:val="24"/>
        </w:rPr>
        <w:t xml:space="preserve"> </w:t>
      </w:r>
      <w:r w:rsidRPr="005B380C">
        <w:rPr>
          <w:rFonts w:ascii="Times New Roman" w:hAnsi="Times New Roman" w:cs="Times New Roman"/>
          <w:sz w:val="24"/>
          <w:szCs w:val="24"/>
        </w:rPr>
        <w:t>pacienta dostaviť sa do troch dní k ošetrujúcemu lekárovi po</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prepustení z ústavnej zdravotnej starostlivosti, najmä z dôvodu doliečovania, kde je potrebný kľud na lôžku (napr. u pacientov po operačných zákrokoch, po fraktúrach dolných končatín). Ošetrujúcemu</w:t>
      </w:r>
      <w:r w:rsidR="00D70DD9" w:rsidRPr="005B380C">
        <w:rPr>
          <w:rFonts w:ascii="Times New Roman" w:hAnsi="Times New Roman" w:cs="Times New Roman"/>
          <w:sz w:val="24"/>
          <w:szCs w:val="24"/>
        </w:rPr>
        <w:t xml:space="preserve"> lekárovi stačí vidieť záznam e-</w:t>
      </w:r>
      <w:r w:rsidRPr="005B380C">
        <w:rPr>
          <w:rFonts w:ascii="Times New Roman" w:hAnsi="Times New Roman" w:cs="Times New Roman"/>
          <w:sz w:val="24"/>
          <w:szCs w:val="24"/>
        </w:rPr>
        <w:t xml:space="preserve">PN vrátane diagnózy a je dostatočne informovaný. </w:t>
      </w:r>
    </w:p>
    <w:p w:rsidR="00CE6303" w:rsidRPr="005B380C" w:rsidRDefault="00CE6303" w:rsidP="005B380C">
      <w:pPr>
        <w:spacing w:after="0" w:line="240" w:lineRule="auto"/>
        <w:jc w:val="both"/>
        <w:rPr>
          <w:rFonts w:ascii="Times New Roman" w:hAnsi="Times New Roman" w:cs="Times New Roman"/>
          <w:b/>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7</w:t>
      </w:r>
    </w:p>
    <w:p w:rsidR="00731295" w:rsidRPr="005B380C" w:rsidRDefault="008F5CE0"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sz w:val="24"/>
          <w:szCs w:val="24"/>
        </w:rPr>
        <w:t>Ustanovuje sa, že</w:t>
      </w:r>
      <w:r w:rsidRPr="005B380C">
        <w:rPr>
          <w:rFonts w:ascii="Times New Roman" w:hAnsi="Times New Roman" w:cs="Times New Roman"/>
          <w:b/>
          <w:sz w:val="24"/>
          <w:szCs w:val="24"/>
        </w:rPr>
        <w:t xml:space="preserve"> </w:t>
      </w:r>
      <w:r w:rsidRPr="005B380C">
        <w:rPr>
          <w:rFonts w:ascii="Times New Roman" w:hAnsi="Times New Roman" w:cs="Times New Roman"/>
          <w:sz w:val="24"/>
          <w:szCs w:val="24"/>
        </w:rPr>
        <w:t>ošetrujúci lekár môže povoliť dočasne práceneschopnej osobe vychádzky, ktoré môže s prihliadnutím na charakter choroby časovo vymedziť. Ošetrujúci lekár podľa odseku 1 môže zmeniť čas vychádzok, alebo zo závažných dôvodov zrušiť vychádzky osoby počas jej dočasnej pracovnej neschopnosti.</w:t>
      </w:r>
    </w:p>
    <w:p w:rsidR="008F5CE0" w:rsidRPr="005B380C" w:rsidRDefault="008F5CE0"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sz w:val="24"/>
          <w:szCs w:val="24"/>
        </w:rPr>
        <w:t>Ustanovuje sa, že</w:t>
      </w:r>
      <w:r w:rsidRPr="005B380C">
        <w:rPr>
          <w:rFonts w:ascii="Times New Roman" w:hAnsi="Times New Roman" w:cs="Times New Roman"/>
          <w:b/>
          <w:sz w:val="24"/>
          <w:szCs w:val="24"/>
        </w:rPr>
        <w:t xml:space="preserve"> </w:t>
      </w:r>
      <w:r w:rsidRPr="005B380C">
        <w:rPr>
          <w:rFonts w:ascii="Times New Roman" w:hAnsi="Times New Roman" w:cs="Times New Roman"/>
          <w:sz w:val="24"/>
          <w:szCs w:val="24"/>
        </w:rPr>
        <w:t>ošetruj</w:t>
      </w:r>
      <w:r w:rsidR="004768C1" w:rsidRPr="005B380C">
        <w:rPr>
          <w:rFonts w:ascii="Times New Roman" w:hAnsi="Times New Roman" w:cs="Times New Roman"/>
          <w:sz w:val="24"/>
          <w:szCs w:val="24"/>
        </w:rPr>
        <w:t>úci lekár zaznamená v zázname e-</w:t>
      </w:r>
      <w:r w:rsidRPr="005B380C">
        <w:rPr>
          <w:rFonts w:ascii="Times New Roman" w:hAnsi="Times New Roman" w:cs="Times New Roman"/>
          <w:sz w:val="24"/>
          <w:szCs w:val="24"/>
        </w:rPr>
        <w:t>PN miesto pobytu dočasnej pracovnej neschopnosti osoby a čas vychádzok, pričom primárne mu bude informačný systém ponúkať adresu trvalého pobytu a iba v prípade, ak sa pacient bude chcieť liečiť na inej adrese, zaznamená poskytovateľ zdravotnej starostlivosti túto adresu do informačného systému. Rovnako zaznamená číslo poschodia a bytu v prípade viacbytových jednotiek (ak ich pacient zadá ošetrujúcemu lekárovi). V prípade, ak bude chcieť pacient zmeniť miesto pobytu, túto zmenu bude už nahlasovať platiteľovi dávok pacient bez participácie ošetrujúceho lekára.</w:t>
      </w:r>
    </w:p>
    <w:p w:rsidR="008F5CE0" w:rsidRPr="005B380C" w:rsidRDefault="008F5CE0" w:rsidP="005B380C">
      <w:pPr>
        <w:spacing w:after="0" w:line="240" w:lineRule="auto"/>
        <w:jc w:val="both"/>
        <w:rPr>
          <w:rFonts w:ascii="Times New Roman" w:hAnsi="Times New Roman" w:cs="Times New Roman"/>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lastRenderedPageBreak/>
        <w:t>K bodu 8</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Vypúšťa sa doterajšie znenie odseku 10 z dôvodu, že uvedené ustanovenie upravovalo papierové potvrdenie o dočasnej pracovnej neschopnosti osoby na predpísanom tlačive vydávanom Sociálnou poisťovňou a v súčasnosti je v navrhovanom zákone upravené v</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zázname e</w:t>
      </w:r>
      <w:r w:rsidR="004768C1" w:rsidRPr="005B380C">
        <w:rPr>
          <w:rFonts w:ascii="Times New Roman" w:hAnsi="Times New Roman" w:cs="Times New Roman"/>
          <w:sz w:val="24"/>
          <w:szCs w:val="24"/>
        </w:rPr>
        <w:t>-</w:t>
      </w:r>
      <w:r w:rsidRPr="005B380C">
        <w:rPr>
          <w:rFonts w:ascii="Times New Roman" w:hAnsi="Times New Roman" w:cs="Times New Roman"/>
          <w:sz w:val="24"/>
          <w:szCs w:val="24"/>
        </w:rPr>
        <w:t xml:space="preserve">PN v § 12a odseku 6 a 7. </w:t>
      </w:r>
    </w:p>
    <w:p w:rsidR="008F5CE0" w:rsidRPr="005B380C" w:rsidRDefault="008F5CE0" w:rsidP="005B380C">
      <w:pPr>
        <w:spacing w:after="0" w:line="240" w:lineRule="auto"/>
        <w:jc w:val="both"/>
        <w:rPr>
          <w:rFonts w:ascii="Times New Roman" w:hAnsi="Times New Roman" w:cs="Times New Roman"/>
          <w:b/>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9</w:t>
      </w:r>
    </w:p>
    <w:p w:rsidR="008F5CE0" w:rsidRPr="005B380C" w:rsidRDefault="008F5CE0"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sz w:val="24"/>
          <w:szCs w:val="24"/>
        </w:rPr>
        <w:t>Ustanovuje sa že, ak sa po ukončení dočasnej pracovnej neschopnosti zdravotný stav osoby zhorší, príslušný ošetruj</w:t>
      </w:r>
      <w:r w:rsidR="004768C1" w:rsidRPr="005B380C">
        <w:rPr>
          <w:rFonts w:ascii="Times New Roman" w:hAnsi="Times New Roman" w:cs="Times New Roman"/>
          <w:sz w:val="24"/>
          <w:szCs w:val="24"/>
        </w:rPr>
        <w:t>úci lekár vystaví nový záznam e-</w:t>
      </w:r>
      <w:r w:rsidRPr="005B380C">
        <w:rPr>
          <w:rFonts w:ascii="Times New Roman" w:hAnsi="Times New Roman" w:cs="Times New Roman"/>
          <w:sz w:val="24"/>
          <w:szCs w:val="24"/>
        </w:rPr>
        <w:t>PN.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w:t>
      </w:r>
    </w:p>
    <w:p w:rsidR="008F5CE0" w:rsidRPr="005B380C" w:rsidRDefault="008F5CE0" w:rsidP="005B380C">
      <w:pPr>
        <w:spacing w:after="0" w:line="240" w:lineRule="auto"/>
        <w:jc w:val="both"/>
        <w:rPr>
          <w:rFonts w:ascii="Times New Roman" w:hAnsi="Times New Roman" w:cs="Times New Roman"/>
          <w:b/>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10 a 11</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Ustanoveniami sa spresňujú pojmy, nakoľko osoba môže byť dočasne pracovne neschopná z dôvodu, že jej bola v cudzine poskytnutá neodkladná zdravotná starostlivosť spojená nie len s hospitalizáciou osoby v ústavnom zdravotníckom zariadení</w:t>
      </w:r>
      <w:r w:rsidR="00D70DD9" w:rsidRPr="005B380C">
        <w:rPr>
          <w:rFonts w:ascii="Times New Roman" w:hAnsi="Times New Roman" w:cs="Times New Roman"/>
          <w:sz w:val="24"/>
          <w:szCs w:val="24"/>
        </w:rPr>
        <w:t>,</w:t>
      </w:r>
      <w:r w:rsidRPr="005B380C">
        <w:rPr>
          <w:rFonts w:ascii="Times New Roman" w:hAnsi="Times New Roman" w:cs="Times New Roman"/>
          <w:sz w:val="24"/>
          <w:szCs w:val="24"/>
        </w:rPr>
        <w:t xml:space="preserve"> ale aj ambulantným ošetrením kedy ošetrujúci lekár osobe odovzdá nie prepúšťaciu správu ale lekársku správu o ošetrení pacienta.</w:t>
      </w:r>
    </w:p>
    <w:p w:rsidR="008F5CE0" w:rsidRPr="005B380C" w:rsidRDefault="008F5CE0" w:rsidP="005B380C">
      <w:pPr>
        <w:spacing w:after="0" w:line="240" w:lineRule="auto"/>
        <w:jc w:val="both"/>
        <w:rPr>
          <w:rFonts w:ascii="Times New Roman" w:hAnsi="Times New Roman" w:cs="Times New Roman"/>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12</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Ustanovuje sa, že ak z technických príčin nie je možné, aby príslušný ošetrujúci lekár vystavil potvrdenie o dočasnej pracovnej ne</w:t>
      </w:r>
      <w:r w:rsidR="004768C1" w:rsidRPr="005B380C">
        <w:rPr>
          <w:rFonts w:ascii="Times New Roman" w:hAnsi="Times New Roman" w:cs="Times New Roman"/>
          <w:sz w:val="24"/>
          <w:szCs w:val="24"/>
        </w:rPr>
        <w:t>schopnosti vytvorením záznamu e-</w:t>
      </w:r>
      <w:r w:rsidRPr="005B380C">
        <w:rPr>
          <w:rFonts w:ascii="Times New Roman" w:hAnsi="Times New Roman" w:cs="Times New Roman"/>
          <w:sz w:val="24"/>
          <w:szCs w:val="24"/>
        </w:rPr>
        <w:t>PN ošetrujúci lekár vystaví potvrdenie o dočasnej pracovnej neschopnosti na predpísanom tlačive vydávanom Sociálnou poisťovňou. Ako preukázateľne objektívne príčiny sa považujú nielen technické príčiny digitálneho spracovania, ale i iné príčiny, napr. výpadok prúdu, pokazenie počítača, výpadok internetového pripojenia.</w:t>
      </w:r>
    </w:p>
    <w:p w:rsidR="008058E3" w:rsidRPr="005B380C" w:rsidRDefault="008058E3" w:rsidP="005B380C">
      <w:pPr>
        <w:spacing w:after="0" w:line="240" w:lineRule="auto"/>
        <w:jc w:val="both"/>
        <w:rPr>
          <w:rFonts w:ascii="Times New Roman" w:hAnsi="Times New Roman" w:cs="Times New Roman"/>
          <w:b/>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13</w:t>
      </w:r>
      <w:r w:rsidR="008F5CE0" w:rsidRPr="005B380C">
        <w:rPr>
          <w:rFonts w:ascii="Times New Roman" w:hAnsi="Times New Roman" w:cs="Times New Roman"/>
          <w:b/>
          <w:sz w:val="24"/>
          <w:szCs w:val="24"/>
        </w:rPr>
        <w:t xml:space="preserve"> </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Ide o zosúladenie s § 5 ods. 6 písm. k) zákona č. 153/2013 Z. z. o národnom zdravotníckom informačnom systéme a o zmene a doplnení niektorých zákonov v znení neskorších predpisov a so zákonom č. 281/2015 Z. z. o štátnej službe profesionálnych vojakov a o zmene a doplnení niektorých zákonov v znení neskorších predpisov, ktorý okrem výberového konania na prijatie do štátnej služby profesionálneho vojaka upravuje vo svojich ustanoveniach v špecifických prípadoch aj prijímacie konanie. Znenie poznámky pod čiarou k odkazu 38b navrhujeme aktualizovať s poukazom na platnú právnu úpravu, ktorou je zákon č. 281/2015 Z. z. o štátnej službe profesionálnych vojakov a o zmene a doplnení niektorých zákonov v znení neskorších predpisov.</w:t>
      </w:r>
    </w:p>
    <w:p w:rsidR="008F5CE0" w:rsidRPr="005B380C" w:rsidRDefault="008F5CE0" w:rsidP="005B380C">
      <w:pPr>
        <w:spacing w:after="0" w:line="240" w:lineRule="auto"/>
        <w:jc w:val="both"/>
        <w:rPr>
          <w:rFonts w:ascii="Times New Roman" w:hAnsi="Times New Roman" w:cs="Times New Roman"/>
          <w:sz w:val="24"/>
          <w:szCs w:val="24"/>
        </w:rPr>
      </w:pPr>
    </w:p>
    <w:p w:rsidR="008F5CE0" w:rsidRPr="005B380C" w:rsidRDefault="00D70DD9"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14</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Ustanovuje sa prechodné obdobie v ktorom príslušný ošetrujúci lekár ktorý posudzuje a rozhoduje o práceneschopnosti osoby môže do 31. decembra 2022 vystavovať potvrdenie o</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 xml:space="preserve">dočasnej pracovnej neschopnosti podľa znenia účinného do 31. decembra 2021. </w:t>
      </w:r>
    </w:p>
    <w:p w:rsidR="008F5CE0" w:rsidRPr="005B380C" w:rsidRDefault="008F5CE0"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Účinnosť právnej úpravy je od 1. 1. 2022, od 1. 1. 2022 do 31. 12. 2022 začína vytváranie elektronických záznamov o dočasnej pracovnej neschopnosti jednotlivými aktuálne príslušnými lekármi (všeobecný lekár, lekár so špecializáciou v špecializačnom odbore gynekológia a pôrodníctvo, lekár zdravotníckeho zariadenia ústavnej starostlivosti určený poskytovateľom zdravotnej starostlivosti) na dobrovoľnej báze, Od 1. 1. 2023 do 31.12.2023 vytváranie elektronických záznamov aktuálne príslušnými lekármi povinne, s výnimkou </w:t>
      </w:r>
      <w:r w:rsidRPr="005B380C">
        <w:rPr>
          <w:rFonts w:ascii="Times New Roman" w:hAnsi="Times New Roman" w:cs="Times New Roman"/>
          <w:sz w:val="24"/>
          <w:szCs w:val="24"/>
        </w:rPr>
        <w:lastRenderedPageBreak/>
        <w:t xml:space="preserve">prípadov, ak z preukázateľne objektívnych príčin nie je možné, aby lekár vytvoril elektronický záznam. Od 1. 1. 2024 povinne všetkými lekármi v príslušných špecializačných odboroch. </w:t>
      </w:r>
    </w:p>
    <w:p w:rsidR="00602E1B" w:rsidRPr="005B380C" w:rsidRDefault="00602E1B" w:rsidP="005B380C">
      <w:pPr>
        <w:spacing w:after="0" w:line="240" w:lineRule="auto"/>
        <w:jc w:val="both"/>
        <w:rPr>
          <w:rFonts w:ascii="Times New Roman" w:hAnsi="Times New Roman" w:cs="Times New Roman"/>
          <w:sz w:val="24"/>
          <w:szCs w:val="24"/>
        </w:rPr>
      </w:pPr>
    </w:p>
    <w:p w:rsidR="00602E1B" w:rsidRPr="005B380C" w:rsidRDefault="00602E1B"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 xml:space="preserve">K čl. </w:t>
      </w:r>
      <w:r w:rsidR="00F96C21">
        <w:rPr>
          <w:rFonts w:ascii="Times New Roman" w:hAnsi="Times New Roman" w:cs="Times New Roman"/>
          <w:b/>
          <w:sz w:val="24"/>
          <w:szCs w:val="24"/>
          <w:u w:val="single"/>
        </w:rPr>
        <w:t>I</w:t>
      </w:r>
      <w:r w:rsidRPr="005B380C">
        <w:rPr>
          <w:rFonts w:ascii="Times New Roman" w:hAnsi="Times New Roman" w:cs="Times New Roman"/>
          <w:b/>
          <w:sz w:val="24"/>
          <w:szCs w:val="24"/>
          <w:u w:val="single"/>
        </w:rPr>
        <w:t>X</w:t>
      </w:r>
    </w:p>
    <w:p w:rsidR="00602E1B" w:rsidRPr="005B380C" w:rsidRDefault="00602E1B"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Poskytnutie variabilného symbolu platiteľa zdravotného poistenia Národnému centru zdravotníckych informácií (ďalej len „NCZI“) umožní Ministerstvu obrany Slovenskej republiky rozpoznať, na ktorý vojenský útvar vystavená e-PN patrí. Nakoľko sú v podmienkach Ministerstva obrany Slovenskej republiky jednotlivé vojenské útvary a zariadenia v registroch zamestnávateľov ZP registrované samostatne, je potrebné zabezpečiť, aby dáta spracúvané v súvislosti s e-PN boli jednoznačne </w:t>
      </w:r>
      <w:proofErr w:type="spellStart"/>
      <w:r w:rsidRPr="005B380C">
        <w:rPr>
          <w:rFonts w:ascii="Times New Roman" w:hAnsi="Times New Roman" w:cs="Times New Roman"/>
          <w:sz w:val="24"/>
          <w:szCs w:val="24"/>
        </w:rPr>
        <w:t>zaraditeľné</w:t>
      </w:r>
      <w:proofErr w:type="spellEnd"/>
      <w:r w:rsidRPr="005B380C">
        <w:rPr>
          <w:rFonts w:ascii="Times New Roman" w:hAnsi="Times New Roman" w:cs="Times New Roman"/>
          <w:sz w:val="24"/>
          <w:szCs w:val="24"/>
        </w:rPr>
        <w:t xml:space="preserve"> a zasielané výhradne tomu vojenskému útvaru, pod ktorý profesionálny vojak spadá. </w:t>
      </w:r>
    </w:p>
    <w:p w:rsidR="004768C1" w:rsidRPr="005B380C" w:rsidRDefault="004768C1" w:rsidP="005B380C">
      <w:pPr>
        <w:spacing w:after="0" w:line="240" w:lineRule="auto"/>
        <w:jc w:val="both"/>
        <w:rPr>
          <w:rFonts w:ascii="Times New Roman" w:hAnsi="Times New Roman" w:cs="Times New Roman"/>
          <w:color w:val="FF0000"/>
          <w:sz w:val="24"/>
          <w:szCs w:val="24"/>
        </w:rPr>
      </w:pPr>
    </w:p>
    <w:p w:rsidR="004768C1" w:rsidRPr="005B380C" w:rsidRDefault="004768C1"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X</w:t>
      </w:r>
    </w:p>
    <w:p w:rsidR="00754C01" w:rsidRPr="005B380C" w:rsidRDefault="00754C0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Navrhovaná právna úprava sa viaže na zavedenie potvrdzovania dočasnej pracovnej neschopnosti v systéme elektronického zdravotníctva v elektronickej podobe. </w:t>
      </w:r>
    </w:p>
    <w:p w:rsidR="00602E1B" w:rsidRPr="005B380C" w:rsidRDefault="00602E1B" w:rsidP="005B380C">
      <w:pPr>
        <w:spacing w:after="0" w:line="240" w:lineRule="auto"/>
        <w:jc w:val="both"/>
        <w:rPr>
          <w:rFonts w:ascii="Times New Roman" w:hAnsi="Times New Roman" w:cs="Times New Roman"/>
          <w:b/>
          <w:sz w:val="24"/>
          <w:szCs w:val="24"/>
        </w:rPr>
      </w:pPr>
    </w:p>
    <w:p w:rsidR="0012747F" w:rsidRDefault="0012747F" w:rsidP="0012747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 čl. XI</w:t>
      </w:r>
    </w:p>
    <w:p w:rsidR="0012747F" w:rsidRPr="005F72E4" w:rsidRDefault="0012747F"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1 (§ 1 písm. i)</w:t>
      </w:r>
    </w:p>
    <w:p w:rsidR="0012747F" w:rsidRPr="005F72E4" w:rsidRDefault="0012747F" w:rsidP="005F72E4">
      <w:pPr>
        <w:spacing w:after="0" w:line="240" w:lineRule="auto"/>
        <w:jc w:val="both"/>
        <w:rPr>
          <w:rFonts w:ascii="Times New Roman" w:hAnsi="Times New Roman" w:cs="Times New Roman"/>
          <w:sz w:val="24"/>
          <w:szCs w:val="24"/>
        </w:rPr>
      </w:pPr>
      <w:r w:rsidRPr="005F72E4">
        <w:rPr>
          <w:rFonts w:ascii="Times New Roman" w:hAnsi="Times New Roman" w:cs="Times New Roman"/>
          <w:sz w:val="24"/>
          <w:szCs w:val="24"/>
        </w:rPr>
        <w:t xml:space="preserve">Navrhovanou úpravou sa rozširuje predmet úpravy zákona č. 153/2013 Z. z. o okruh subjektov, ktorým Národné centrum zdravotníckych informácií overuje zhodu informačných systémov na zabezpečenie prístupov v rozsahu údajov, ktoré zákon jednoznačne ustanovuje.  </w:t>
      </w:r>
    </w:p>
    <w:p w:rsidR="0012747F" w:rsidRPr="005F72E4" w:rsidRDefault="0012747F" w:rsidP="005F72E4">
      <w:pPr>
        <w:spacing w:after="0" w:line="240" w:lineRule="auto"/>
        <w:jc w:val="both"/>
        <w:rPr>
          <w:rFonts w:ascii="Times New Roman" w:hAnsi="Times New Roman" w:cs="Times New Roman"/>
          <w:color w:val="FF0000"/>
          <w:sz w:val="24"/>
          <w:szCs w:val="24"/>
        </w:rPr>
      </w:pPr>
    </w:p>
    <w:p w:rsidR="0012747F" w:rsidRPr="005F72E4" w:rsidRDefault="0012747F" w:rsidP="005F72E4">
      <w:pPr>
        <w:spacing w:after="0" w:line="240" w:lineRule="auto"/>
        <w:jc w:val="both"/>
        <w:rPr>
          <w:rStyle w:val="normaltextrun"/>
          <w:rFonts w:ascii="Times New Roman" w:hAnsi="Times New Roman" w:cs="Times New Roman"/>
          <w:b/>
          <w:bCs/>
          <w:caps/>
          <w:sz w:val="24"/>
          <w:szCs w:val="24"/>
          <w:shd w:val="clear" w:color="auto" w:fill="FFFFFF"/>
        </w:rPr>
      </w:pPr>
      <w:r w:rsidRPr="005F72E4">
        <w:rPr>
          <w:rFonts w:ascii="Times New Roman" w:hAnsi="Times New Roman" w:cs="Times New Roman"/>
          <w:b/>
          <w:bCs/>
          <w:caps/>
          <w:sz w:val="24"/>
          <w:szCs w:val="24"/>
          <w:shd w:val="clear" w:color="auto" w:fill="FFFFFF"/>
        </w:rPr>
        <w:t>K</w:t>
      </w:r>
      <w:r w:rsidRPr="005F72E4">
        <w:rPr>
          <w:rStyle w:val="normaltextrun"/>
          <w:rFonts w:ascii="Times New Roman" w:hAnsi="Times New Roman" w:cs="Times New Roman"/>
          <w:b/>
          <w:bCs/>
          <w:sz w:val="24"/>
          <w:szCs w:val="24"/>
        </w:rPr>
        <w:t> bodom 2 a 3 (§ 2 ods. 2 a § 3 ods.1)</w:t>
      </w:r>
    </w:p>
    <w:p w:rsidR="0012747F" w:rsidRPr="005F72E4" w:rsidRDefault="0012747F" w:rsidP="005F72E4">
      <w:pPr>
        <w:spacing w:after="0" w:line="240" w:lineRule="auto"/>
        <w:jc w:val="both"/>
        <w:rPr>
          <w:rFonts w:ascii="Times New Roman" w:hAnsi="Times New Roman" w:cs="Times New Roman"/>
          <w:sz w:val="24"/>
          <w:szCs w:val="24"/>
        </w:rPr>
      </w:pPr>
      <w:r w:rsidRPr="005F72E4">
        <w:rPr>
          <w:rFonts w:ascii="Times New Roman" w:hAnsi="Times New Roman" w:cs="Times New Roman"/>
          <w:sz w:val="24"/>
          <w:szCs w:val="24"/>
        </w:rPr>
        <w:t xml:space="preserve">Rozširuje sa údajová základňa národného zdravotníckeho informačného systému Národného centra zdravotníckych informácií o údaje z registra poistných vzťahov na účely potvrdzovania dočasnej pracovnej neschopnosti. Navrhovaná úprava reflektuje potrebu rozšírenia údajovej základe vo vzťahu k potvrdzovaniu dočasnej pracovnej neschopnosti v elektronickej forme. </w:t>
      </w:r>
    </w:p>
    <w:p w:rsidR="005F72E4" w:rsidRDefault="005F72E4" w:rsidP="005F72E4">
      <w:pPr>
        <w:spacing w:after="0" w:line="240" w:lineRule="auto"/>
        <w:jc w:val="both"/>
        <w:rPr>
          <w:rFonts w:ascii="Times New Roman" w:hAnsi="Times New Roman" w:cs="Times New Roman"/>
          <w:b/>
          <w:sz w:val="24"/>
          <w:szCs w:val="24"/>
        </w:rPr>
      </w:pPr>
    </w:p>
    <w:p w:rsidR="0012747F" w:rsidRPr="005F72E4" w:rsidRDefault="0012747F" w:rsidP="005F72E4">
      <w:pPr>
        <w:spacing w:after="0" w:line="240" w:lineRule="auto"/>
        <w:jc w:val="both"/>
        <w:rPr>
          <w:rFonts w:ascii="Times New Roman" w:hAnsi="Times New Roman" w:cs="Times New Roman"/>
          <w:b/>
          <w:sz w:val="24"/>
          <w:szCs w:val="24"/>
        </w:rPr>
      </w:pPr>
      <w:r w:rsidRPr="005F72E4">
        <w:rPr>
          <w:rFonts w:ascii="Times New Roman" w:hAnsi="Times New Roman" w:cs="Times New Roman"/>
          <w:b/>
          <w:sz w:val="24"/>
          <w:szCs w:val="24"/>
        </w:rPr>
        <w:t>K bodu 4 (§ 3 ods. 2)</w:t>
      </w:r>
    </w:p>
    <w:p w:rsidR="0012747F" w:rsidRPr="005F72E4" w:rsidRDefault="0012747F" w:rsidP="005F72E4">
      <w:pPr>
        <w:spacing w:after="0" w:line="240" w:lineRule="auto"/>
        <w:jc w:val="both"/>
        <w:textAlignment w:val="baseline"/>
        <w:rPr>
          <w:rStyle w:val="normaltextrun"/>
          <w:rFonts w:ascii="Times New Roman" w:hAnsi="Times New Roman" w:cs="Times New Roman"/>
          <w:sz w:val="24"/>
          <w:szCs w:val="24"/>
        </w:rPr>
      </w:pPr>
      <w:r w:rsidRPr="005F72E4">
        <w:rPr>
          <w:rStyle w:val="italic"/>
          <w:rFonts w:ascii="Times New Roman" w:hAnsi="Times New Roman" w:cs="Times New Roman"/>
          <w:sz w:val="24"/>
          <w:szCs w:val="24"/>
        </w:rPr>
        <w:t xml:space="preserve">Navrhovanou právnou úpravou sa rozširuje rozsah údajov v rámci údajovej základne Národného zdravotníckeho informačného systému o údaje z informačných systémov, z registrov Sociálnej poisťovne, potrebné </w:t>
      </w:r>
      <w:r w:rsidRPr="005F72E4">
        <w:rPr>
          <w:rStyle w:val="normaltextrun"/>
          <w:rFonts w:ascii="Times New Roman" w:hAnsi="Times New Roman" w:cs="Times New Roman"/>
          <w:sz w:val="24"/>
          <w:szCs w:val="24"/>
        </w:rPr>
        <w:t xml:space="preserve">vo vzťahu k potvrdzovaniu dočasnej pracovnej neschopnosti v elektronickej forme. </w:t>
      </w:r>
    </w:p>
    <w:p w:rsidR="0012747F" w:rsidRPr="005F72E4" w:rsidRDefault="0012747F" w:rsidP="005F72E4">
      <w:pPr>
        <w:spacing w:after="0" w:line="240" w:lineRule="auto"/>
        <w:jc w:val="both"/>
        <w:rPr>
          <w:rFonts w:ascii="Times New Roman" w:hAnsi="Times New Roman" w:cs="Times New Roman"/>
          <w:b/>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5 (§ 3 ods. 6)</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Cs/>
          <w:sz w:val="24"/>
          <w:szCs w:val="24"/>
          <w:shd w:val="clear" w:color="auto" w:fill="FFFFFF"/>
        </w:rPr>
        <w:t xml:space="preserve">Legislatívno-technická úprava v súvislosti so zriadením </w:t>
      </w:r>
      <w:r w:rsidRPr="005F72E4">
        <w:rPr>
          <w:rStyle w:val="normaltextrun"/>
          <w:rFonts w:ascii="Times New Roman" w:hAnsi="Times New Roman" w:cs="Times New Roman"/>
          <w:sz w:val="24"/>
          <w:szCs w:val="24"/>
        </w:rPr>
        <w:t xml:space="preserve">registra poistných vzťahov fyzických osôb na účely potvrdzovania dočasnej pracovnej neschopnosti </w:t>
      </w:r>
      <w:r w:rsidRPr="005F72E4">
        <w:rPr>
          <w:rFonts w:ascii="Times New Roman" w:hAnsi="Times New Roman" w:cs="Times New Roman"/>
          <w:bCs/>
          <w:sz w:val="24"/>
          <w:szCs w:val="24"/>
          <w:shd w:val="clear" w:color="auto" w:fill="FFFFFF"/>
        </w:rPr>
        <w:t xml:space="preserve">a rozsahom osobných údajov uvedených v prílohe sa navrhuje účel spracúvania údajov z tohto registra, účel ich poskytovania, tretie strany, ktorým sa uvedené údaje poskytujú, účel sprístupňovania osobných údajov a príjemcovia, ktorým sa osobné údaje sprístupňujú. </w:t>
      </w:r>
    </w:p>
    <w:p w:rsidR="0012747F" w:rsidRPr="005F72E4" w:rsidRDefault="0012747F" w:rsidP="005F72E4">
      <w:pPr>
        <w:pStyle w:val="Odsekzoznamu"/>
        <w:spacing w:after="0" w:line="240" w:lineRule="auto"/>
        <w:ind w:left="426"/>
        <w:rPr>
          <w:rFonts w:ascii="Times New Roman" w:hAnsi="Times New Roman" w:cs="Times New Roman"/>
          <w:bCs/>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
          <w:sz w:val="24"/>
          <w:szCs w:val="24"/>
        </w:rPr>
      </w:pPr>
      <w:r w:rsidRPr="005F72E4">
        <w:rPr>
          <w:rFonts w:ascii="Times New Roman" w:hAnsi="Times New Roman" w:cs="Times New Roman"/>
          <w:b/>
          <w:sz w:val="24"/>
          <w:szCs w:val="24"/>
        </w:rPr>
        <w:t>K bodu 6 (§ 5 ods.1)</w:t>
      </w:r>
    </w:p>
    <w:p w:rsidR="0012747F" w:rsidRPr="005F72E4" w:rsidRDefault="0012747F" w:rsidP="005F72E4">
      <w:pPr>
        <w:spacing w:after="0" w:line="240" w:lineRule="auto"/>
        <w:jc w:val="both"/>
        <w:textAlignment w:val="baseline"/>
        <w:rPr>
          <w:rStyle w:val="normaltextrun"/>
          <w:rFonts w:ascii="Times New Roman" w:hAnsi="Times New Roman" w:cs="Times New Roman"/>
          <w:sz w:val="24"/>
          <w:szCs w:val="24"/>
        </w:rPr>
      </w:pPr>
      <w:r w:rsidRPr="005F72E4">
        <w:rPr>
          <w:rStyle w:val="italic"/>
          <w:rFonts w:ascii="Times New Roman" w:hAnsi="Times New Roman" w:cs="Times New Roman"/>
          <w:sz w:val="24"/>
          <w:szCs w:val="24"/>
        </w:rPr>
        <w:t xml:space="preserve">Navrhovanou úpravou sa rozširuje rozsah údajov v rámci Elektronickej zdravotnej knižky občana o údaje, ktoré sú obsahom dočasnej pracovnej neschopnosti. Údaje o dočasnej pracovnej neschopnosti budú obsahom </w:t>
      </w:r>
      <w:r w:rsidRPr="005F72E4">
        <w:rPr>
          <w:rFonts w:ascii="Times New Roman" w:hAnsi="Times New Roman" w:cs="Times New Roman"/>
          <w:bCs/>
          <w:sz w:val="24"/>
          <w:szCs w:val="24"/>
          <w:shd w:val="clear" w:color="auto" w:fill="FFFFFF"/>
        </w:rPr>
        <w:t xml:space="preserve">registra dočasných pracovných neschopností v rozsahu údajov, ktoré sú taxatívne určené. </w:t>
      </w:r>
      <w:r w:rsidRPr="005F72E4">
        <w:rPr>
          <w:rStyle w:val="normaltextrun"/>
          <w:rFonts w:ascii="Times New Roman" w:hAnsi="Times New Roman" w:cs="Times New Roman"/>
          <w:sz w:val="24"/>
          <w:szCs w:val="24"/>
        </w:rPr>
        <w:t xml:space="preserve"> </w:t>
      </w:r>
    </w:p>
    <w:p w:rsidR="0012747F" w:rsidRPr="005F72E4" w:rsidRDefault="0012747F" w:rsidP="005F72E4">
      <w:pPr>
        <w:tabs>
          <w:tab w:val="left" w:pos="1134"/>
        </w:tabs>
        <w:spacing w:after="0" w:line="240" w:lineRule="auto"/>
        <w:rPr>
          <w:rFonts w:ascii="Times New Roman" w:hAnsi="Times New Roman" w:cs="Times New Roman"/>
          <w:bCs/>
          <w:sz w:val="24"/>
          <w:szCs w:val="24"/>
          <w:shd w:val="clear" w:color="auto" w:fill="FFFFFF"/>
        </w:rPr>
      </w:pPr>
    </w:p>
    <w:p w:rsidR="0012747F" w:rsidRPr="005F72E4" w:rsidRDefault="0012747F" w:rsidP="005F72E4">
      <w:pPr>
        <w:spacing w:after="0" w:line="240" w:lineRule="auto"/>
        <w:rPr>
          <w:rFonts w:ascii="Times New Roman" w:hAnsi="Times New Roman" w:cs="Times New Roman"/>
          <w:b/>
          <w:sz w:val="24"/>
          <w:szCs w:val="24"/>
        </w:rPr>
      </w:pPr>
      <w:r w:rsidRPr="005F72E4">
        <w:rPr>
          <w:rFonts w:ascii="Times New Roman" w:hAnsi="Times New Roman" w:cs="Times New Roman"/>
          <w:b/>
          <w:sz w:val="24"/>
          <w:szCs w:val="24"/>
        </w:rPr>
        <w:t>K bodom 7 až 10 (§ 5 ods. 6)</w:t>
      </w:r>
    </w:p>
    <w:p w:rsidR="0012747F" w:rsidRPr="005F72E4" w:rsidRDefault="0012747F" w:rsidP="005F72E4">
      <w:pPr>
        <w:spacing w:after="0" w:line="240" w:lineRule="auto"/>
        <w:jc w:val="both"/>
        <w:textAlignment w:val="baseline"/>
        <w:rPr>
          <w:rFonts w:ascii="Times New Roman" w:hAnsi="Times New Roman" w:cs="Times New Roman"/>
          <w:b/>
          <w:sz w:val="24"/>
          <w:szCs w:val="24"/>
        </w:rPr>
      </w:pPr>
      <w:r w:rsidRPr="005F72E4">
        <w:rPr>
          <w:rStyle w:val="italic"/>
          <w:rFonts w:ascii="Times New Roman" w:hAnsi="Times New Roman" w:cs="Times New Roman"/>
          <w:sz w:val="24"/>
          <w:szCs w:val="24"/>
        </w:rPr>
        <w:t xml:space="preserve">Určuje sa okruh lekárov, ktorým sa rozširuje sprístupňovanie údajov o údaje, ktoré sú obsahom dočasnej pracovnej neschopnosti potrebné </w:t>
      </w:r>
      <w:r w:rsidRPr="005F72E4">
        <w:rPr>
          <w:rStyle w:val="normaltextrun"/>
          <w:rFonts w:ascii="Times New Roman" w:hAnsi="Times New Roman" w:cs="Times New Roman"/>
          <w:sz w:val="24"/>
          <w:szCs w:val="24"/>
        </w:rPr>
        <w:t xml:space="preserve">vo vzťahu k potvrdzovaniu dočasnej pracovnej </w:t>
      </w:r>
      <w:r w:rsidRPr="005F72E4">
        <w:rPr>
          <w:rStyle w:val="normaltextrun"/>
          <w:rFonts w:ascii="Times New Roman" w:hAnsi="Times New Roman" w:cs="Times New Roman"/>
          <w:sz w:val="24"/>
          <w:szCs w:val="24"/>
        </w:rPr>
        <w:lastRenderedPageBreak/>
        <w:t xml:space="preserve">neschopnosti v elektronickej forme. </w:t>
      </w:r>
      <w:r w:rsidRPr="005F72E4">
        <w:rPr>
          <w:rStyle w:val="italic"/>
          <w:rFonts w:ascii="Times New Roman" w:hAnsi="Times New Roman" w:cs="Times New Roman"/>
          <w:sz w:val="24"/>
          <w:szCs w:val="24"/>
        </w:rPr>
        <w:t xml:space="preserve">Údaje o dočasnej pracovnej neschopnosti budú obsahom </w:t>
      </w:r>
      <w:r w:rsidRPr="005F72E4">
        <w:rPr>
          <w:rFonts w:ascii="Times New Roman" w:hAnsi="Times New Roman" w:cs="Times New Roman"/>
          <w:bCs/>
          <w:sz w:val="24"/>
          <w:szCs w:val="24"/>
          <w:shd w:val="clear" w:color="auto" w:fill="FFFFFF"/>
        </w:rPr>
        <w:t>registra dočasných pracovných neschopností v rozsahu údajov, ktoré sú taxatívne určené a všetky budú sprístupnené určenému lekárovi.</w:t>
      </w:r>
    </w:p>
    <w:p w:rsidR="0012747F" w:rsidRPr="005F72E4" w:rsidRDefault="0012747F" w:rsidP="005F72E4">
      <w:pPr>
        <w:shd w:val="clear" w:color="auto" w:fill="FFFFFF"/>
        <w:spacing w:after="0" w:line="240" w:lineRule="auto"/>
        <w:rPr>
          <w:rFonts w:ascii="Times New Roman" w:hAnsi="Times New Roman" w:cs="Times New Roman"/>
          <w:sz w:val="24"/>
          <w:szCs w:val="24"/>
        </w:rPr>
      </w:pPr>
    </w:p>
    <w:p w:rsidR="0012747F" w:rsidRPr="005F72E4" w:rsidRDefault="0012747F" w:rsidP="005F72E4">
      <w:pPr>
        <w:shd w:val="clear" w:color="auto" w:fill="FFFFFF"/>
        <w:spacing w:after="0" w:line="240" w:lineRule="auto"/>
        <w:ind w:left="-142" w:firstLine="142"/>
        <w:rPr>
          <w:rFonts w:ascii="Times New Roman" w:hAnsi="Times New Roman" w:cs="Times New Roman"/>
          <w:sz w:val="24"/>
          <w:szCs w:val="24"/>
        </w:rPr>
      </w:pPr>
      <w:r w:rsidRPr="005F72E4">
        <w:rPr>
          <w:rFonts w:ascii="Times New Roman" w:hAnsi="Times New Roman" w:cs="Times New Roman"/>
          <w:b/>
          <w:sz w:val="24"/>
          <w:szCs w:val="24"/>
        </w:rPr>
        <w:t>K bodu 11 (§ 5 ods. 6 písm. l)</w:t>
      </w:r>
    </w:p>
    <w:p w:rsidR="0012747F" w:rsidRPr="005F72E4" w:rsidRDefault="0012747F" w:rsidP="005F72E4">
      <w:pPr>
        <w:shd w:val="clear" w:color="auto" w:fill="FFFFFF"/>
        <w:spacing w:after="0" w:line="240" w:lineRule="auto"/>
        <w:jc w:val="both"/>
        <w:rPr>
          <w:rFonts w:ascii="Times New Roman" w:hAnsi="Times New Roman" w:cs="Times New Roman"/>
          <w:sz w:val="24"/>
          <w:szCs w:val="24"/>
        </w:rPr>
      </w:pPr>
      <w:r w:rsidRPr="005F72E4">
        <w:rPr>
          <w:rFonts w:ascii="Times New Roman" w:hAnsi="Times New Roman" w:cs="Times New Roman"/>
          <w:sz w:val="24"/>
          <w:szCs w:val="24"/>
        </w:rPr>
        <w:t>Navrhovanou právnou úpravou sa rozširuje rozsah subjektov, konkrétne o lekára Národného bezpečnostného úradu, ktorému sa sprístupňujú i</w:t>
      </w:r>
      <w:r w:rsidRPr="005F72E4">
        <w:rPr>
          <w:rFonts w:ascii="Times New Roman" w:hAnsi="Times New Roman" w:cs="Times New Roman"/>
          <w:sz w:val="24"/>
          <w:szCs w:val="24"/>
          <w:shd w:val="clear" w:color="auto" w:fill="FFFFFF"/>
        </w:rPr>
        <w:t>dentifikačné údaje osoby a elektronické zdravotné záznamy z elektronickej zdravotnej knižky, ak ide o príslušníka Národného bezpečnostného úradu a uchádzača o prijatie do služobného pomeru príslušníka Národného bezpečnostného úradu na účely prijímacieho konania. Ide o takého lekára, ktorého určí Národný bezpečnostný úrad.</w:t>
      </w:r>
    </w:p>
    <w:p w:rsidR="005F72E4" w:rsidRPr="005F72E4" w:rsidRDefault="005F72E4" w:rsidP="005F72E4">
      <w:pPr>
        <w:spacing w:after="0" w:line="240" w:lineRule="auto"/>
        <w:rPr>
          <w:rFonts w:ascii="Times New Roman" w:hAnsi="Times New Roman" w:cs="Times New Roman"/>
          <w:b/>
          <w:sz w:val="24"/>
          <w:szCs w:val="24"/>
        </w:rPr>
      </w:pPr>
    </w:p>
    <w:p w:rsidR="0012747F" w:rsidRPr="005F72E4" w:rsidRDefault="0012747F" w:rsidP="005F72E4">
      <w:pPr>
        <w:spacing w:after="0" w:line="240" w:lineRule="auto"/>
        <w:rPr>
          <w:rFonts w:ascii="Times New Roman" w:hAnsi="Times New Roman" w:cs="Times New Roman"/>
          <w:b/>
          <w:sz w:val="24"/>
          <w:szCs w:val="24"/>
        </w:rPr>
      </w:pPr>
      <w:r w:rsidRPr="005F72E4">
        <w:rPr>
          <w:rFonts w:ascii="Times New Roman" w:hAnsi="Times New Roman" w:cs="Times New Roman"/>
          <w:b/>
          <w:sz w:val="24"/>
          <w:szCs w:val="24"/>
        </w:rPr>
        <w:t>K bodu 12 (§ 5 ods. 6 písm. m)</w:t>
      </w:r>
    </w:p>
    <w:p w:rsidR="0012747F" w:rsidRPr="005F72E4" w:rsidRDefault="0012747F" w:rsidP="005F72E4">
      <w:pPr>
        <w:shd w:val="clear" w:color="auto" w:fill="FFFFFF"/>
        <w:spacing w:after="0" w:line="240" w:lineRule="auto"/>
        <w:jc w:val="both"/>
        <w:rPr>
          <w:rFonts w:ascii="Times New Roman" w:hAnsi="Times New Roman" w:cs="Times New Roman"/>
          <w:sz w:val="24"/>
          <w:szCs w:val="24"/>
          <w:shd w:val="clear" w:color="auto" w:fill="FFFFFF"/>
        </w:rPr>
      </w:pPr>
      <w:r w:rsidRPr="005F72E4">
        <w:rPr>
          <w:rFonts w:ascii="Times New Roman" w:hAnsi="Times New Roman" w:cs="Times New Roman"/>
          <w:sz w:val="24"/>
          <w:szCs w:val="24"/>
        </w:rPr>
        <w:t xml:space="preserve">Navrhovanou právnou úpravou sa rozširuje rozsah subjektov, konkrétne o posudkového  lekára Národného bezpečnostného úradu, ktorému sa sprístupňujú identifikačné údaje osoby a elektronické zdravotné záznamy z elektronickej zdravotnej knižky na účely prijímacieho konania, prieskumného konania alebo lekárskej posudkovej činnosti. Poznámka pod čiarou k odkazu 27 sa vzťahuje rovnako ako na MV SR, tak aj na NBU (zákon 73/1998 Zb. a zákon č. 328/2002 Z. z.). </w:t>
      </w:r>
    </w:p>
    <w:p w:rsidR="0012747F" w:rsidRPr="005F72E4" w:rsidRDefault="0012747F" w:rsidP="005F72E4">
      <w:pPr>
        <w:spacing w:after="0" w:line="240" w:lineRule="auto"/>
        <w:jc w:val="both"/>
        <w:rPr>
          <w:rFonts w:ascii="Times New Roman" w:hAnsi="Times New Roman" w:cs="Times New Roman"/>
          <w:b/>
          <w:sz w:val="24"/>
          <w:szCs w:val="24"/>
        </w:rPr>
      </w:pPr>
    </w:p>
    <w:p w:rsidR="0012747F" w:rsidRPr="005F72E4" w:rsidRDefault="0012747F" w:rsidP="005F72E4">
      <w:pPr>
        <w:spacing w:after="0" w:line="240" w:lineRule="auto"/>
        <w:jc w:val="both"/>
        <w:rPr>
          <w:rFonts w:ascii="Times New Roman" w:hAnsi="Times New Roman" w:cs="Times New Roman"/>
          <w:b/>
          <w:sz w:val="24"/>
          <w:szCs w:val="24"/>
        </w:rPr>
      </w:pPr>
      <w:r w:rsidRPr="005F72E4">
        <w:rPr>
          <w:rFonts w:ascii="Times New Roman" w:hAnsi="Times New Roman" w:cs="Times New Roman"/>
          <w:b/>
          <w:sz w:val="24"/>
          <w:szCs w:val="24"/>
        </w:rPr>
        <w:t>K bodu 13 (§ 6a)</w:t>
      </w:r>
    </w:p>
    <w:p w:rsidR="0012747F" w:rsidRPr="005F72E4" w:rsidRDefault="0012747F" w:rsidP="005F72E4">
      <w:pPr>
        <w:spacing w:after="0" w:line="240" w:lineRule="auto"/>
        <w:jc w:val="both"/>
        <w:textAlignment w:val="baseline"/>
        <w:rPr>
          <w:rFonts w:ascii="Times New Roman" w:hAnsi="Times New Roman" w:cs="Times New Roman"/>
          <w:b/>
          <w:sz w:val="24"/>
          <w:szCs w:val="24"/>
        </w:rPr>
      </w:pPr>
      <w:r w:rsidRPr="005F72E4">
        <w:rPr>
          <w:rStyle w:val="italic"/>
          <w:rFonts w:ascii="Times New Roman" w:hAnsi="Times New Roman" w:cs="Times New Roman"/>
          <w:sz w:val="24"/>
          <w:szCs w:val="24"/>
        </w:rPr>
        <w:t xml:space="preserve">Určuje sa rozsah údajov, ktoré sú súčasťou registra dočasných pracovných neschopností a ustanovuje sa, že tieto údaje v Elektronickej zdravotnej knižke sa budú aktualizovať na základe ošetrujúceho lekára pri </w:t>
      </w:r>
      <w:r w:rsidRPr="005F72E4">
        <w:rPr>
          <w:rStyle w:val="normaltextrun"/>
          <w:rFonts w:ascii="Times New Roman" w:hAnsi="Times New Roman" w:cs="Times New Roman"/>
          <w:sz w:val="24"/>
          <w:szCs w:val="24"/>
        </w:rPr>
        <w:t>zavedení či vystavení a rušení dočasnej pracovnej neschopnosti v elektronickej forme.</w:t>
      </w:r>
    </w:p>
    <w:p w:rsidR="0012747F" w:rsidRPr="005F72E4" w:rsidRDefault="0012747F" w:rsidP="005F72E4">
      <w:pPr>
        <w:spacing w:after="0" w:line="240" w:lineRule="auto"/>
        <w:rPr>
          <w:rFonts w:ascii="Times New Roman" w:hAnsi="Times New Roman" w:cs="Times New Roman"/>
          <w:bCs/>
          <w:sz w:val="24"/>
          <w:szCs w:val="24"/>
          <w:shd w:val="clear" w:color="auto" w:fill="FFFFFF"/>
        </w:rPr>
      </w:pPr>
    </w:p>
    <w:p w:rsidR="0012747F" w:rsidRPr="005F72E4" w:rsidRDefault="0012747F" w:rsidP="005F72E4">
      <w:pPr>
        <w:spacing w:after="0" w:line="240" w:lineRule="auto"/>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14 (§ 10 ods. 8)</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Cs/>
          <w:sz w:val="24"/>
          <w:szCs w:val="24"/>
          <w:shd w:val="clear" w:color="auto" w:fill="FFFFFF"/>
        </w:rPr>
        <w:t>Rozšírením subjektov</w:t>
      </w:r>
      <w:r w:rsidRPr="005F72E4">
        <w:rPr>
          <w:rFonts w:ascii="Times New Roman" w:hAnsi="Times New Roman" w:cs="Times New Roman"/>
          <w:sz w:val="24"/>
          <w:szCs w:val="24"/>
        </w:rPr>
        <w:t xml:space="preserve"> o posudkového  lekára Národného bezpečnostného úradu</w:t>
      </w:r>
      <w:r w:rsidRPr="005F72E4">
        <w:rPr>
          <w:rFonts w:ascii="Times New Roman" w:hAnsi="Times New Roman" w:cs="Times New Roman"/>
          <w:bCs/>
          <w:sz w:val="24"/>
          <w:szCs w:val="24"/>
          <w:shd w:val="clear" w:color="auto" w:fill="FFFFFF"/>
        </w:rPr>
        <w:t>, ktorým sa sprístupňujú</w:t>
      </w:r>
      <w:r w:rsidRPr="005F72E4">
        <w:rPr>
          <w:rFonts w:ascii="Times New Roman" w:hAnsi="Times New Roman" w:cs="Times New Roman"/>
          <w:sz w:val="24"/>
          <w:szCs w:val="24"/>
        </w:rPr>
        <w:t xml:space="preserve"> identifikačné údaje osoby a elektronické zdravotné záznamy z elektronickej zdravotnej knižky</w:t>
      </w:r>
      <w:r w:rsidRPr="005F72E4">
        <w:rPr>
          <w:rFonts w:ascii="Times New Roman" w:hAnsi="Times New Roman" w:cs="Times New Roman"/>
          <w:bCs/>
          <w:sz w:val="24"/>
          <w:szCs w:val="24"/>
          <w:shd w:val="clear" w:color="auto" w:fill="FFFFFF"/>
        </w:rPr>
        <w:t xml:space="preserve"> sa rozširuje aj okruh spravodajských jednotiek o Národný bezpečnostný úrad, ktorý bude nahlasovať zdravotníckych pracovníkov do Národného registra zdravotníckych pracovníkov.  </w:t>
      </w:r>
    </w:p>
    <w:p w:rsidR="0012747F" w:rsidRPr="005F72E4" w:rsidRDefault="0012747F" w:rsidP="005F72E4">
      <w:pPr>
        <w:spacing w:after="0" w:line="240" w:lineRule="auto"/>
        <w:jc w:val="both"/>
        <w:rPr>
          <w:rFonts w:ascii="Times New Roman" w:hAnsi="Times New Roman" w:cs="Times New Roman"/>
          <w:b/>
          <w:color w:val="FF0000"/>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 xml:space="preserve">K bodu 15 (§ 11 ods. 1 písm. d) </w:t>
      </w:r>
    </w:p>
    <w:p w:rsidR="0012747F" w:rsidRPr="005F72E4" w:rsidRDefault="0012747F" w:rsidP="005F72E4">
      <w:pPr>
        <w:spacing w:after="0" w:line="240" w:lineRule="auto"/>
        <w:jc w:val="both"/>
        <w:rPr>
          <w:rFonts w:ascii="Times New Roman" w:hAnsi="Times New Roman" w:cs="Times New Roman"/>
          <w:sz w:val="24"/>
          <w:szCs w:val="24"/>
        </w:rPr>
      </w:pPr>
      <w:r w:rsidRPr="005F72E4">
        <w:rPr>
          <w:rFonts w:ascii="Times New Roman" w:hAnsi="Times New Roman" w:cs="Times New Roman"/>
          <w:sz w:val="24"/>
          <w:szCs w:val="24"/>
        </w:rPr>
        <w:t>Navrhovanou úpravou sa rozširuje okruh subjektov, ktorým Národné centrum zdravotníckych informácií overuje zhodu informačných systémov na zabezpečenie prístupov v rozsahu údajov, ktoré zákon jednoznačne ustanovuje.  Kompletný proces overovania zhody informačného systému je určený zákonom č. 153/2013 Z. z.</w:t>
      </w:r>
    </w:p>
    <w:p w:rsidR="005F72E4" w:rsidRDefault="005F72E4" w:rsidP="005F72E4">
      <w:pPr>
        <w:spacing w:after="0" w:line="240" w:lineRule="auto"/>
        <w:jc w:val="both"/>
        <w:rPr>
          <w:rFonts w:ascii="Times New Roman" w:hAnsi="Times New Roman" w:cs="Times New Roman"/>
          <w:b/>
          <w:bCs/>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
          <w:bCs/>
          <w:sz w:val="24"/>
          <w:szCs w:val="24"/>
          <w:shd w:val="clear" w:color="auto" w:fill="FFFFFF"/>
        </w:rPr>
      </w:pPr>
      <w:r w:rsidRPr="005F72E4">
        <w:rPr>
          <w:rFonts w:ascii="Times New Roman" w:hAnsi="Times New Roman" w:cs="Times New Roman"/>
          <w:b/>
          <w:bCs/>
          <w:sz w:val="24"/>
          <w:szCs w:val="24"/>
          <w:shd w:val="clear" w:color="auto" w:fill="FFFFFF"/>
        </w:rPr>
        <w:t>K bodu 16 (§ 12 ods. 3 písm. x)</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Cs/>
          <w:sz w:val="24"/>
          <w:szCs w:val="24"/>
          <w:shd w:val="clear" w:color="auto" w:fill="FFFFFF"/>
        </w:rPr>
        <w:t>Dopĺňa sa kompetencia Národnému centru zdravotníckych informácií, a to poskytovanie určených údajov Sociálnej poisťovni a platiteľovi poistného podľa zákona č. 382/2002 Z. z. za účelom poistného plnenia pri dočasnej pracovnej neschopnosti poistenca. Tieto údaje sú nevyhnutné pre zavedenie dočasnej pracovnej neschopnosti v elektronickej forme.</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
          <w:sz w:val="24"/>
          <w:szCs w:val="24"/>
          <w:shd w:val="clear" w:color="auto" w:fill="FFFFFF"/>
        </w:rPr>
        <w:t>K bodu 17 (príloha č. 1b)</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Cs/>
          <w:sz w:val="24"/>
          <w:szCs w:val="24"/>
          <w:shd w:val="clear" w:color="auto" w:fill="FFFFFF"/>
        </w:rPr>
        <w:t xml:space="preserve">Navrhuje sa rozsah údajov v registri poistných vzťahov fyzickej osoby na účely potvrdzovania dočasnej pracovnej neschopnosti, ktoré sú nevyhnutné na plnenie pri dočasnej pracovnej neschopnosti. </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
          <w:sz w:val="24"/>
          <w:szCs w:val="24"/>
          <w:shd w:val="clear" w:color="auto" w:fill="FFFFFF"/>
        </w:rPr>
        <w:lastRenderedPageBreak/>
        <w:t>K bodu 18 (príloha č. 2 prvý bod písm. a)</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Cs/>
          <w:sz w:val="24"/>
          <w:szCs w:val="24"/>
          <w:shd w:val="clear" w:color="auto" w:fill="FFFFFF"/>
        </w:rPr>
        <w:t xml:space="preserve">Rozširuje Elektronická zdravotná knižka občana o údaje, ktoré sú obsahom registra dočasných pracovných neschopností. </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 xml:space="preserve">K bodu 19 (príloha č. 2 prvý bod písm. d) </w:t>
      </w:r>
    </w:p>
    <w:p w:rsidR="0012747F" w:rsidRPr="005F72E4" w:rsidRDefault="0012747F" w:rsidP="005F72E4">
      <w:pPr>
        <w:spacing w:after="0" w:line="240" w:lineRule="auto"/>
        <w:jc w:val="both"/>
        <w:rPr>
          <w:rFonts w:ascii="Times New Roman" w:hAnsi="Times New Roman" w:cs="Times New Roman"/>
          <w:sz w:val="24"/>
          <w:szCs w:val="24"/>
        </w:rPr>
      </w:pPr>
      <w:r w:rsidRPr="005F72E4">
        <w:rPr>
          <w:rFonts w:ascii="Times New Roman" w:hAnsi="Times New Roman" w:cs="Times New Roman"/>
          <w:sz w:val="24"/>
          <w:szCs w:val="24"/>
        </w:rPr>
        <w:t xml:space="preserve">Navrhovaná právna úprava sa viaže na zavedenie potvrdzovania dočasnej pracovnej neschopnosti v systéme elektronického zdravotníctva v elektronickej podobe. </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r w:rsidRPr="005F72E4">
        <w:rPr>
          <w:rFonts w:ascii="Times New Roman" w:hAnsi="Times New Roman" w:cs="Times New Roman"/>
          <w:bCs/>
          <w:sz w:val="24"/>
          <w:szCs w:val="24"/>
          <w:shd w:val="clear" w:color="auto" w:fill="FFFFFF"/>
        </w:rPr>
        <w:t xml:space="preserve">Navrhovanou úpravou sa rozširuje rozsah účelu poskytovania osobných údajov v súvislosti s potvrdzovaním dočasnej pracovnej neschopnosti. Určuje sa, že osobné údaje sa poskytujú okrem doterajšej právnej úpravy aj na účely </w:t>
      </w:r>
      <w:r w:rsidRPr="005F72E4">
        <w:rPr>
          <w:rStyle w:val="normaltextrun"/>
          <w:rFonts w:ascii="Times New Roman" w:hAnsi="Times New Roman" w:cs="Times New Roman"/>
          <w:sz w:val="24"/>
          <w:szCs w:val="24"/>
        </w:rPr>
        <w:t>sociálneho poistenia alebo sociálneho zabezpečenia.</w:t>
      </w:r>
      <w:r w:rsidRPr="005F72E4">
        <w:rPr>
          <w:rFonts w:ascii="Times New Roman" w:hAnsi="Times New Roman" w:cs="Times New Roman"/>
          <w:bCs/>
          <w:sz w:val="24"/>
          <w:szCs w:val="24"/>
          <w:shd w:val="clear" w:color="auto" w:fill="FFFFFF"/>
        </w:rPr>
        <w:t xml:space="preserve">  </w:t>
      </w:r>
    </w:p>
    <w:p w:rsidR="0012747F" w:rsidRPr="005F72E4" w:rsidRDefault="0012747F" w:rsidP="005F72E4">
      <w:pPr>
        <w:spacing w:after="0" w:line="240" w:lineRule="auto"/>
        <w:jc w:val="both"/>
        <w:rPr>
          <w:rFonts w:ascii="Times New Roman" w:hAnsi="Times New Roman" w:cs="Times New Roman"/>
          <w:bCs/>
          <w:sz w:val="24"/>
          <w:szCs w:val="24"/>
          <w:shd w:val="clear" w:color="auto" w:fill="FFFFFF"/>
        </w:rPr>
      </w:pPr>
    </w:p>
    <w:p w:rsidR="0012747F" w:rsidRPr="005F72E4" w:rsidRDefault="0012747F"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20 (príloha č. 2 prvý bod písm. e)</w:t>
      </w:r>
    </w:p>
    <w:p w:rsidR="0012747F" w:rsidRPr="005F72E4" w:rsidRDefault="0012747F" w:rsidP="005F72E4">
      <w:pPr>
        <w:spacing w:after="0" w:line="240" w:lineRule="auto"/>
        <w:jc w:val="both"/>
        <w:rPr>
          <w:rFonts w:ascii="Times New Roman" w:hAnsi="Times New Roman" w:cs="Times New Roman"/>
          <w:b/>
          <w:iCs/>
          <w:sz w:val="24"/>
          <w:szCs w:val="24"/>
        </w:rPr>
      </w:pPr>
      <w:r w:rsidRPr="005F72E4">
        <w:rPr>
          <w:rFonts w:ascii="Times New Roman" w:hAnsi="Times New Roman" w:cs="Times New Roman"/>
          <w:bCs/>
          <w:sz w:val="24"/>
          <w:szCs w:val="24"/>
          <w:shd w:val="clear" w:color="auto" w:fill="FFFFFF"/>
        </w:rPr>
        <w:t xml:space="preserve">Navrhovanou úpravou sa rozširuje okruh tretích strán, ktorým sa osobné údaje poskytujú v súvislosti s potvrdzovaním dočasnej pracovnej neschopnosti. Určuje sa, že osobné údaje sa poskytujú okrem doterajšej právnej úpravy aj Sociálnej poisťovni, platiteľovi poistného a Vojenskému úradu sociálneho zabezpečenia na účely </w:t>
      </w:r>
      <w:r w:rsidRPr="005F72E4">
        <w:rPr>
          <w:rStyle w:val="normaltextrun"/>
          <w:rFonts w:ascii="Times New Roman" w:hAnsi="Times New Roman" w:cs="Times New Roman"/>
          <w:sz w:val="24"/>
          <w:szCs w:val="24"/>
        </w:rPr>
        <w:t>sociálneho poistenia alebo sociálneho zabezpečenia.</w:t>
      </w:r>
      <w:r w:rsidRPr="005F72E4">
        <w:rPr>
          <w:rFonts w:ascii="Times New Roman" w:hAnsi="Times New Roman" w:cs="Times New Roman"/>
          <w:iCs/>
          <w:sz w:val="24"/>
          <w:szCs w:val="24"/>
        </w:rPr>
        <w:t xml:space="preserve"> </w:t>
      </w:r>
    </w:p>
    <w:p w:rsidR="0012747F" w:rsidRPr="005F72E4" w:rsidRDefault="0012747F" w:rsidP="005F72E4">
      <w:pPr>
        <w:spacing w:after="0" w:line="240" w:lineRule="auto"/>
        <w:jc w:val="both"/>
        <w:rPr>
          <w:rFonts w:ascii="Times New Roman" w:hAnsi="Times New Roman" w:cs="Times New Roman"/>
          <w:b/>
          <w:sz w:val="24"/>
          <w:szCs w:val="24"/>
          <w:u w:val="single"/>
        </w:rPr>
      </w:pPr>
    </w:p>
    <w:p w:rsidR="006F0A0E" w:rsidRPr="005F72E4" w:rsidRDefault="00010ED5" w:rsidP="005F72E4">
      <w:pPr>
        <w:spacing w:after="0" w:line="240" w:lineRule="auto"/>
        <w:jc w:val="both"/>
        <w:rPr>
          <w:rFonts w:ascii="Times New Roman" w:hAnsi="Times New Roman" w:cs="Times New Roman"/>
          <w:b/>
          <w:color w:val="000000" w:themeColor="text1"/>
          <w:sz w:val="24"/>
          <w:szCs w:val="24"/>
          <w:u w:val="single"/>
        </w:rPr>
      </w:pPr>
      <w:r w:rsidRPr="005F72E4">
        <w:rPr>
          <w:rFonts w:ascii="Times New Roman" w:hAnsi="Times New Roman" w:cs="Times New Roman"/>
          <w:b/>
          <w:color w:val="000000" w:themeColor="text1"/>
          <w:sz w:val="24"/>
          <w:szCs w:val="24"/>
          <w:u w:val="single"/>
        </w:rPr>
        <w:t>K č</w:t>
      </w:r>
      <w:r w:rsidR="004768C1" w:rsidRPr="005F72E4">
        <w:rPr>
          <w:rFonts w:ascii="Times New Roman" w:hAnsi="Times New Roman" w:cs="Times New Roman"/>
          <w:b/>
          <w:color w:val="000000" w:themeColor="text1"/>
          <w:sz w:val="24"/>
          <w:szCs w:val="24"/>
          <w:u w:val="single"/>
        </w:rPr>
        <w:t>l. XI</w:t>
      </w:r>
      <w:r w:rsidR="00F96C21" w:rsidRPr="005F72E4">
        <w:rPr>
          <w:rFonts w:ascii="Times New Roman" w:hAnsi="Times New Roman" w:cs="Times New Roman"/>
          <w:b/>
          <w:color w:val="000000" w:themeColor="text1"/>
          <w:sz w:val="24"/>
          <w:szCs w:val="24"/>
          <w:u w:val="single"/>
        </w:rPr>
        <w:t>I</w:t>
      </w:r>
    </w:p>
    <w:p w:rsidR="00ED74C4" w:rsidRPr="005F72E4" w:rsidRDefault="00ED74C4"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1</w:t>
      </w:r>
    </w:p>
    <w:p w:rsidR="00ED74C4" w:rsidRPr="005F72E4" w:rsidRDefault="00ED74C4" w:rsidP="005F72E4">
      <w:pPr>
        <w:spacing w:after="0" w:line="240" w:lineRule="auto"/>
        <w:contextualSpacing/>
        <w:jc w:val="both"/>
        <w:rPr>
          <w:rFonts w:ascii="Times New Roman" w:hAnsi="Times New Roman" w:cs="Times New Roman"/>
          <w:sz w:val="24"/>
          <w:szCs w:val="24"/>
        </w:rPr>
      </w:pPr>
      <w:r w:rsidRPr="005F72E4">
        <w:rPr>
          <w:rFonts w:ascii="Times New Roman" w:hAnsi="Times New Roman" w:cs="Times New Roman"/>
          <w:sz w:val="24"/>
          <w:szCs w:val="24"/>
        </w:rPr>
        <w:t xml:space="preserve">Legislatívno-technická úprava vzťahujúca sa k navrhovaným zmenám v rámci systému elektronického zdravotníctva zavedením elektronického potvrdzovania dočasnej pracovnej neschopnosti. </w:t>
      </w:r>
    </w:p>
    <w:p w:rsidR="00ED74C4" w:rsidRPr="005F72E4" w:rsidRDefault="00ED74C4" w:rsidP="005F72E4">
      <w:pPr>
        <w:spacing w:after="0" w:line="240" w:lineRule="auto"/>
        <w:jc w:val="both"/>
        <w:rPr>
          <w:rFonts w:ascii="Times New Roman" w:hAnsi="Times New Roman" w:cs="Times New Roman"/>
          <w:b/>
          <w:sz w:val="24"/>
          <w:szCs w:val="24"/>
          <w:shd w:val="clear" w:color="auto" w:fill="FFFFFF"/>
        </w:rPr>
      </w:pPr>
    </w:p>
    <w:p w:rsidR="00ED74C4" w:rsidRPr="005F72E4" w:rsidRDefault="00ED74C4"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2</w:t>
      </w:r>
    </w:p>
    <w:p w:rsidR="00ED74C4" w:rsidRPr="005F72E4" w:rsidRDefault="00ED74C4" w:rsidP="005F72E4">
      <w:pPr>
        <w:spacing w:after="0" w:line="240" w:lineRule="auto"/>
        <w:jc w:val="both"/>
        <w:rPr>
          <w:rFonts w:ascii="Times New Roman" w:hAnsi="Times New Roman" w:cs="Times New Roman"/>
          <w:sz w:val="24"/>
          <w:szCs w:val="24"/>
        </w:rPr>
      </w:pPr>
      <w:r w:rsidRPr="005F72E4">
        <w:rPr>
          <w:rFonts w:ascii="Times New Roman" w:hAnsi="Times New Roman" w:cs="Times New Roman"/>
          <w:sz w:val="24"/>
          <w:szCs w:val="24"/>
        </w:rPr>
        <w:t xml:space="preserve">Navrhovanou úpravou sa rozširujú údaje, ktoré sa spracovávajú pre potreby kontroly dodržiavania liečebného režimu v súvislosti so zavedením elektronického potvrdzovania dočasnej pracovnej neschopnosti. </w:t>
      </w:r>
    </w:p>
    <w:p w:rsidR="00ED74C4" w:rsidRPr="005F72E4" w:rsidRDefault="00ED74C4" w:rsidP="005F72E4">
      <w:pPr>
        <w:spacing w:after="0" w:line="240" w:lineRule="auto"/>
        <w:jc w:val="both"/>
        <w:rPr>
          <w:rFonts w:ascii="Times New Roman" w:hAnsi="Times New Roman" w:cs="Times New Roman"/>
          <w:b/>
          <w:sz w:val="24"/>
          <w:szCs w:val="24"/>
          <w:shd w:val="clear" w:color="auto" w:fill="FFFFFF"/>
        </w:rPr>
      </w:pPr>
    </w:p>
    <w:p w:rsidR="00ED74C4" w:rsidRPr="005F72E4" w:rsidRDefault="00ED74C4"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3</w:t>
      </w:r>
    </w:p>
    <w:p w:rsidR="00ED74C4" w:rsidRPr="005F72E4" w:rsidRDefault="00ED74C4" w:rsidP="005F72E4">
      <w:pPr>
        <w:spacing w:after="0" w:line="240" w:lineRule="auto"/>
        <w:jc w:val="both"/>
        <w:rPr>
          <w:rFonts w:ascii="Times New Roman" w:hAnsi="Times New Roman" w:cs="Times New Roman"/>
          <w:sz w:val="24"/>
          <w:szCs w:val="24"/>
        </w:rPr>
      </w:pPr>
      <w:r w:rsidRPr="005F72E4">
        <w:rPr>
          <w:rFonts w:ascii="Times New Roman" w:hAnsi="Times New Roman" w:cs="Times New Roman"/>
          <w:sz w:val="24"/>
          <w:szCs w:val="24"/>
        </w:rPr>
        <w:t xml:space="preserve">V súvislosti so zavedením potvrdzovania dočasnej pracovnej neschopnosti v systéme elektronického zdravotníctva v elektronickej podobe sa stanovuje povinnosť profesionálneho vojaka zdržiavať sa na adrese uvedenej na potvrdení dočasnej neschopnosti zaznamenanej v tomto systéme. </w:t>
      </w:r>
    </w:p>
    <w:p w:rsidR="00ED74C4" w:rsidRPr="005F72E4" w:rsidRDefault="00ED74C4" w:rsidP="005F72E4">
      <w:pPr>
        <w:spacing w:after="0" w:line="240" w:lineRule="auto"/>
        <w:jc w:val="both"/>
        <w:rPr>
          <w:rFonts w:ascii="Times New Roman" w:hAnsi="Times New Roman" w:cs="Times New Roman"/>
          <w:b/>
          <w:sz w:val="24"/>
          <w:szCs w:val="24"/>
          <w:shd w:val="clear" w:color="auto" w:fill="FFFFFF"/>
        </w:rPr>
      </w:pPr>
    </w:p>
    <w:p w:rsidR="00ED74C4" w:rsidRPr="005F72E4" w:rsidRDefault="00ED74C4" w:rsidP="005F72E4">
      <w:pPr>
        <w:spacing w:after="0" w:line="240" w:lineRule="auto"/>
        <w:jc w:val="both"/>
        <w:rPr>
          <w:rFonts w:ascii="Times New Roman" w:hAnsi="Times New Roman" w:cs="Times New Roman"/>
          <w:b/>
          <w:sz w:val="24"/>
          <w:szCs w:val="24"/>
          <w:shd w:val="clear" w:color="auto" w:fill="FFFFFF"/>
        </w:rPr>
      </w:pPr>
      <w:r w:rsidRPr="005F72E4">
        <w:rPr>
          <w:rFonts w:ascii="Times New Roman" w:hAnsi="Times New Roman" w:cs="Times New Roman"/>
          <w:b/>
          <w:sz w:val="24"/>
          <w:szCs w:val="24"/>
          <w:shd w:val="clear" w:color="auto" w:fill="FFFFFF"/>
        </w:rPr>
        <w:t>K bodu 4</w:t>
      </w:r>
    </w:p>
    <w:p w:rsidR="00ED74C4" w:rsidRPr="005F72E4" w:rsidRDefault="00ED74C4" w:rsidP="005F72E4">
      <w:pPr>
        <w:spacing w:after="0" w:line="240" w:lineRule="auto"/>
        <w:contextualSpacing/>
        <w:jc w:val="both"/>
        <w:rPr>
          <w:rFonts w:ascii="Times New Roman" w:hAnsi="Times New Roman" w:cs="Times New Roman"/>
          <w:sz w:val="24"/>
          <w:szCs w:val="24"/>
        </w:rPr>
      </w:pPr>
      <w:r w:rsidRPr="005F72E4">
        <w:rPr>
          <w:rFonts w:ascii="Times New Roman" w:hAnsi="Times New Roman" w:cs="Times New Roman"/>
          <w:sz w:val="24"/>
          <w:szCs w:val="24"/>
        </w:rPr>
        <w:t xml:space="preserve">Legislatívno-technická úprava vzťahujúca sa k navrhovaným zmenám v rámci systému elektronického zdravotníctva zavedením elektronického potvrdzovania dočasnej pracovnej neschopnosti. </w:t>
      </w:r>
    </w:p>
    <w:p w:rsidR="00332668" w:rsidRPr="005B380C" w:rsidRDefault="00332668" w:rsidP="005B380C">
      <w:pPr>
        <w:spacing w:after="0" w:line="240" w:lineRule="auto"/>
        <w:jc w:val="both"/>
        <w:rPr>
          <w:rFonts w:ascii="Times New Roman" w:hAnsi="Times New Roman" w:cs="Times New Roman"/>
          <w:b/>
          <w:color w:val="FF0000"/>
          <w:sz w:val="24"/>
          <w:szCs w:val="24"/>
          <w:u w:val="single"/>
        </w:rPr>
      </w:pPr>
    </w:p>
    <w:p w:rsidR="006D1521" w:rsidRPr="005B380C" w:rsidRDefault="00010ED5"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w:t>
      </w:r>
      <w:r w:rsidR="006D1521" w:rsidRPr="005B380C">
        <w:rPr>
          <w:rFonts w:ascii="Times New Roman" w:hAnsi="Times New Roman" w:cs="Times New Roman"/>
          <w:b/>
          <w:sz w:val="24"/>
          <w:szCs w:val="24"/>
          <w:u w:val="single"/>
        </w:rPr>
        <w:t xml:space="preserve">l. </w:t>
      </w:r>
      <w:r w:rsidR="004768C1" w:rsidRPr="005B380C">
        <w:rPr>
          <w:rFonts w:ascii="Times New Roman" w:hAnsi="Times New Roman" w:cs="Times New Roman"/>
          <w:b/>
          <w:sz w:val="24"/>
          <w:szCs w:val="24"/>
          <w:u w:val="single"/>
        </w:rPr>
        <w:t>X</w:t>
      </w:r>
      <w:r w:rsidR="00B234E0">
        <w:rPr>
          <w:rFonts w:ascii="Times New Roman" w:hAnsi="Times New Roman" w:cs="Times New Roman"/>
          <w:b/>
          <w:sz w:val="24"/>
          <w:szCs w:val="24"/>
          <w:u w:val="single"/>
        </w:rPr>
        <w:t>III</w:t>
      </w:r>
    </w:p>
    <w:p w:rsidR="00526D91" w:rsidRPr="005B380C" w:rsidRDefault="00010ED5"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1</w:t>
      </w:r>
    </w:p>
    <w:p w:rsidR="00526D91" w:rsidRPr="005B380C" w:rsidRDefault="00526D91" w:rsidP="005B380C">
      <w:pPr>
        <w:shd w:val="clear" w:color="auto" w:fill="FFFFFF"/>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súvislosti s pripravovanou daňovo-odvodovou reformou v zmysle Programového vyhlásenia vlády SR na obdobie rokov 2021 – 2024 sa navrhuje zrušenie právnej úpravy ročného zúčtovania v sociálnom poistení zavedeného zákonom č. 317/2018 Z. z. </w:t>
      </w:r>
    </w:p>
    <w:p w:rsidR="00526D91" w:rsidRPr="005B380C" w:rsidRDefault="00526D91" w:rsidP="005B380C">
      <w:pPr>
        <w:shd w:val="clear" w:color="auto" w:fill="FFFFFF"/>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Z uvedeného dôvodu je potrebné vypustiť zo zákona č. 461/2003 Z. z. o sociálnom poistení v</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znení neskorších predpisov ustanovenia, ktoré sa v súvislosti so zrušením ročného zúčtovania v sociálnom poistení stávajú nadbytočnými.</w:t>
      </w:r>
    </w:p>
    <w:p w:rsidR="00010ED5" w:rsidRPr="005B380C" w:rsidRDefault="00010ED5" w:rsidP="005B380C">
      <w:pPr>
        <w:spacing w:after="0" w:line="240" w:lineRule="auto"/>
        <w:jc w:val="both"/>
        <w:rPr>
          <w:rFonts w:ascii="Times New Roman" w:hAnsi="Times New Roman" w:cs="Times New Roman"/>
          <w:b/>
          <w:sz w:val="24"/>
          <w:szCs w:val="24"/>
        </w:rPr>
      </w:pPr>
    </w:p>
    <w:p w:rsidR="00526D91" w:rsidRPr="005B380C" w:rsidRDefault="00010ED5"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lastRenderedPageBreak/>
        <w:t>K bodu 2</w:t>
      </w:r>
    </w:p>
    <w:p w:rsidR="00526D91" w:rsidRPr="005B380C" w:rsidRDefault="00526D9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návrhom na zrušenie právnej úpravy ročného zúčtovania v sociálnom poistení sa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 xml:space="preserve">navrhuje vypustiť právnu úpravu zákona č. 595/2003 Z. z. o dani z príjmov v znení neskorších predpisov a zákona č. 5/2004 Z. z. o službách zamestnanosti a o zmene a doplnení niektorých zákonov v znení neskorších predpisov súvisiacu so zavedením ročného zúčtovania v sociálnom poistení. </w:t>
      </w:r>
    </w:p>
    <w:p w:rsidR="00B8202D" w:rsidRPr="005B380C" w:rsidRDefault="00B8202D" w:rsidP="005B380C">
      <w:pPr>
        <w:spacing w:after="0" w:line="240" w:lineRule="auto"/>
        <w:jc w:val="both"/>
        <w:rPr>
          <w:rFonts w:ascii="Times New Roman" w:hAnsi="Times New Roman" w:cs="Times New Roman"/>
          <w:sz w:val="24"/>
          <w:szCs w:val="24"/>
        </w:rPr>
      </w:pPr>
    </w:p>
    <w:p w:rsidR="00526D91" w:rsidRPr="005B380C" w:rsidRDefault="00526D91"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K bodu 3</w:t>
      </w:r>
    </w:p>
    <w:p w:rsidR="00526D91" w:rsidRPr="005B380C" w:rsidRDefault="00526D9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návrhom na zrušenie právnej úpravy ročného zúčtovania v sociálnom poistení sa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navrhuje vypustiť zo zákona č. 43/2004 o starobnom dôchodkovom sporení a o zmene 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doplnení niektorých zákonov ustanovenia, ktoré sa v súvislosti so zrušením ročného zúčtovania v sociálnom poistení stávajú nadbytočnými.</w:t>
      </w:r>
    </w:p>
    <w:p w:rsidR="00526D91" w:rsidRPr="005B380C" w:rsidRDefault="00526D91" w:rsidP="005B380C">
      <w:pPr>
        <w:spacing w:after="0" w:line="240" w:lineRule="auto"/>
        <w:jc w:val="both"/>
        <w:rPr>
          <w:rFonts w:ascii="Times New Roman" w:hAnsi="Times New Roman" w:cs="Times New Roman"/>
          <w:sz w:val="24"/>
          <w:szCs w:val="24"/>
        </w:rPr>
      </w:pPr>
    </w:p>
    <w:p w:rsidR="00526D91" w:rsidRPr="005B380C" w:rsidRDefault="00526D91" w:rsidP="005B380C">
      <w:pPr>
        <w:spacing w:after="0" w:line="240" w:lineRule="auto"/>
        <w:jc w:val="both"/>
        <w:rPr>
          <w:rFonts w:ascii="Times New Roman" w:hAnsi="Times New Roman" w:cs="Times New Roman"/>
          <w:b/>
          <w:sz w:val="24"/>
          <w:szCs w:val="24"/>
        </w:rPr>
      </w:pPr>
      <w:r w:rsidRPr="005B380C">
        <w:rPr>
          <w:rFonts w:ascii="Times New Roman" w:hAnsi="Times New Roman" w:cs="Times New Roman"/>
          <w:b/>
          <w:sz w:val="24"/>
          <w:szCs w:val="24"/>
        </w:rPr>
        <w:t xml:space="preserve">K bodu 4 </w:t>
      </w:r>
    </w:p>
    <w:p w:rsidR="00526D91" w:rsidRPr="005B380C" w:rsidRDefault="00526D91"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návrhom na zrušenie právnej úpravy ročného zúčtovania v sociálnom poistení sa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navrhuje vypustiť právnu úpravu zo zákona č. 650/2004 Z. z. o doplnkovom dôchodkovom sporení a o zmene a doplnení niektorých zákonov v znení neskorších predpisov súvisiacu so</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zavedením ročného zúčtovania v sociálnom poistení.</w:t>
      </w:r>
    </w:p>
    <w:p w:rsidR="00526D91" w:rsidRPr="005B380C" w:rsidRDefault="00526D91" w:rsidP="005B380C">
      <w:pPr>
        <w:spacing w:after="0" w:line="240" w:lineRule="auto"/>
        <w:jc w:val="both"/>
        <w:rPr>
          <w:rFonts w:ascii="Times New Roman" w:hAnsi="Times New Roman" w:cs="Times New Roman"/>
          <w:sz w:val="24"/>
          <w:szCs w:val="24"/>
        </w:rPr>
      </w:pPr>
    </w:p>
    <w:p w:rsidR="002951CB" w:rsidRPr="005B380C" w:rsidRDefault="004768C1"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X</w:t>
      </w:r>
      <w:r w:rsidR="00B234E0">
        <w:rPr>
          <w:rFonts w:ascii="Times New Roman" w:hAnsi="Times New Roman" w:cs="Times New Roman"/>
          <w:b/>
          <w:sz w:val="24"/>
          <w:szCs w:val="24"/>
          <w:u w:val="single"/>
        </w:rPr>
        <w:t>I</w:t>
      </w:r>
      <w:r w:rsidRPr="005B380C">
        <w:rPr>
          <w:rFonts w:ascii="Times New Roman" w:hAnsi="Times New Roman" w:cs="Times New Roman"/>
          <w:b/>
          <w:sz w:val="24"/>
          <w:szCs w:val="24"/>
          <w:u w:val="single"/>
        </w:rPr>
        <w:t>V</w:t>
      </w:r>
    </w:p>
    <w:p w:rsidR="00ED74C4" w:rsidRPr="005B380C" w:rsidRDefault="00ED74C4"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 xml:space="preserve">V súvislosti so zavedením potvrdzovania dočasnej neschopnosti v systéme elektronického zdravotníctva v elektronickej podobe sa príslušníkovi finančnej správy ustanovuje povinnosť zdržiavať sa na adrese uvedenej na potvrdení o dočasnej neschopnosti zaznamenanej v tomto systéme, ako aj povinnosť bezodkladne oznámiť prípadnú zmenu adresy, na ktorej sa bude zdržiavať počas dočasnej neschopnosti. </w:t>
      </w:r>
    </w:p>
    <w:p w:rsidR="00ED74C4" w:rsidRPr="005B380C" w:rsidRDefault="00ED74C4" w:rsidP="005B380C">
      <w:pPr>
        <w:spacing w:after="0" w:line="240" w:lineRule="auto"/>
        <w:jc w:val="both"/>
        <w:rPr>
          <w:rFonts w:ascii="Times New Roman" w:hAnsi="Times New Roman" w:cs="Times New Roman"/>
          <w:b/>
          <w:sz w:val="24"/>
          <w:szCs w:val="24"/>
          <w:u w:val="single"/>
        </w:rPr>
      </w:pPr>
    </w:p>
    <w:p w:rsidR="00526D91" w:rsidRPr="005B380C" w:rsidRDefault="00526D91"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XV</w:t>
      </w:r>
    </w:p>
    <w:p w:rsidR="003D2E17" w:rsidRPr="005B380C" w:rsidRDefault="003D2E17"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návrhom na zrušenie právnej úpravy ročného zúčtovania v sociálnom poistení sa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navrhuje vypustiť právnu úpravu zo zákona č. 385/2019 Z. z. o kompenzačnom príspevku baníkom a o zmene a doplnení niektorých zákonov v znení zákona č. 215/2021 Z. z.  súvisiacu so zavedením ročného zúčtovania v sociálnom poistení.</w:t>
      </w:r>
    </w:p>
    <w:p w:rsidR="003D2E17" w:rsidRPr="005B380C" w:rsidRDefault="003D2E17" w:rsidP="005B380C">
      <w:pPr>
        <w:spacing w:after="0" w:line="240" w:lineRule="auto"/>
        <w:jc w:val="both"/>
        <w:rPr>
          <w:rFonts w:ascii="Times New Roman" w:hAnsi="Times New Roman" w:cs="Times New Roman"/>
          <w:b/>
          <w:color w:val="FF0000"/>
          <w:sz w:val="24"/>
          <w:szCs w:val="24"/>
          <w:u w:val="single"/>
        </w:rPr>
      </w:pPr>
    </w:p>
    <w:p w:rsidR="004866C9" w:rsidRPr="005B380C" w:rsidRDefault="004866C9"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XVI</w:t>
      </w:r>
    </w:p>
    <w:p w:rsidR="004866C9" w:rsidRPr="005B380C" w:rsidRDefault="004866C9"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návrhom na zrušenie právnej úpravy ročného zúčtovania v sociálnom poistení sa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navrhuje vypustiť právnu úpravu zo zákona č. 467/2019 Z. z., ktorým sa a dopĺňa zákon č.</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461/2003 Z. z. o sociálnom poistení v znení neskorších predpisov a ktorým sa menia a</w:t>
      </w:r>
      <w:r w:rsidR="00332668" w:rsidRPr="005B380C">
        <w:rPr>
          <w:rFonts w:ascii="Times New Roman" w:hAnsi="Times New Roman" w:cs="Times New Roman"/>
          <w:sz w:val="24"/>
          <w:szCs w:val="24"/>
        </w:rPr>
        <w:t> </w:t>
      </w:r>
      <w:r w:rsidRPr="005B380C">
        <w:rPr>
          <w:rFonts w:ascii="Times New Roman" w:hAnsi="Times New Roman" w:cs="Times New Roman"/>
          <w:sz w:val="24"/>
          <w:szCs w:val="24"/>
        </w:rPr>
        <w:t>dopĺňajú niektoré zákony v znení zákona č. 426/2020 Z. z. súvisiacu so zavedením ročného zúčtovania v sociálnom poistení.</w:t>
      </w:r>
    </w:p>
    <w:p w:rsidR="004768C1" w:rsidRPr="005B380C" w:rsidRDefault="004768C1" w:rsidP="005B380C">
      <w:pPr>
        <w:spacing w:after="0" w:line="240" w:lineRule="auto"/>
        <w:jc w:val="both"/>
        <w:rPr>
          <w:rFonts w:ascii="Times New Roman" w:hAnsi="Times New Roman" w:cs="Times New Roman"/>
          <w:b/>
          <w:sz w:val="24"/>
          <w:szCs w:val="24"/>
          <w:u w:val="single"/>
        </w:rPr>
      </w:pPr>
    </w:p>
    <w:p w:rsidR="004866C9" w:rsidRPr="005B380C" w:rsidRDefault="004768C1"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X</w:t>
      </w:r>
      <w:r w:rsidR="00B234E0">
        <w:rPr>
          <w:rFonts w:ascii="Times New Roman" w:hAnsi="Times New Roman" w:cs="Times New Roman"/>
          <w:b/>
          <w:sz w:val="24"/>
          <w:szCs w:val="24"/>
          <w:u w:val="single"/>
        </w:rPr>
        <w:t>VII</w:t>
      </w:r>
    </w:p>
    <w:p w:rsidR="003D2E17" w:rsidRPr="005B380C" w:rsidRDefault="003D2E17" w:rsidP="005B380C">
      <w:pPr>
        <w:spacing w:after="0" w:line="240" w:lineRule="auto"/>
        <w:jc w:val="both"/>
        <w:rPr>
          <w:rFonts w:ascii="Times New Roman" w:hAnsi="Times New Roman" w:cs="Times New Roman"/>
          <w:sz w:val="24"/>
          <w:szCs w:val="24"/>
        </w:rPr>
      </w:pPr>
      <w:r w:rsidRPr="005B380C">
        <w:rPr>
          <w:rFonts w:ascii="Times New Roman" w:hAnsi="Times New Roman" w:cs="Times New Roman"/>
          <w:sz w:val="24"/>
          <w:szCs w:val="24"/>
        </w:rPr>
        <w:t>V súvislosti s návrhom na zrušenie právnej úpravy ročného zúčtovania v sociálnom poistení sa</w:t>
      </w:r>
      <w:r w:rsidR="00D81086" w:rsidRPr="005B380C">
        <w:rPr>
          <w:rFonts w:ascii="Times New Roman" w:hAnsi="Times New Roman" w:cs="Times New Roman"/>
          <w:sz w:val="24"/>
          <w:szCs w:val="24"/>
        </w:rPr>
        <w:t> </w:t>
      </w:r>
      <w:r w:rsidRPr="005B380C">
        <w:rPr>
          <w:rFonts w:ascii="Times New Roman" w:hAnsi="Times New Roman" w:cs="Times New Roman"/>
          <w:sz w:val="24"/>
          <w:szCs w:val="24"/>
        </w:rPr>
        <w:t>navrhuje vypustiť právnu úpravu zo zákona č. 198/2020 Z. z., ktorým sa menia a dopĺňajú niektoré zákony v súvislosti so zlepšovaním podnikateľského prostredia zasiahnutým opatreniami na zamedzenie šírenia nebezpečnej nákazlivej ľudskej choroby COVID-19 súvisiacu so zavedením ročného zúčtovania v sociálnom poistení.</w:t>
      </w:r>
    </w:p>
    <w:p w:rsidR="004866C9" w:rsidRPr="005B380C" w:rsidRDefault="004866C9" w:rsidP="005B380C">
      <w:pPr>
        <w:spacing w:after="0" w:line="240" w:lineRule="auto"/>
        <w:jc w:val="both"/>
        <w:rPr>
          <w:rFonts w:ascii="Times New Roman" w:hAnsi="Times New Roman" w:cs="Times New Roman"/>
          <w:b/>
          <w:sz w:val="24"/>
          <w:szCs w:val="24"/>
          <w:u w:val="single"/>
        </w:rPr>
      </w:pPr>
    </w:p>
    <w:p w:rsidR="00526D91" w:rsidRPr="005B380C" w:rsidRDefault="004768C1"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X</w:t>
      </w:r>
      <w:r w:rsidR="00B234E0">
        <w:rPr>
          <w:rFonts w:ascii="Times New Roman" w:hAnsi="Times New Roman" w:cs="Times New Roman"/>
          <w:b/>
          <w:sz w:val="24"/>
          <w:szCs w:val="24"/>
          <w:u w:val="single"/>
        </w:rPr>
        <w:t>VIII</w:t>
      </w:r>
    </w:p>
    <w:p w:rsidR="00526D91" w:rsidRPr="005B380C" w:rsidRDefault="00526D91" w:rsidP="005B380C">
      <w:pPr>
        <w:spacing w:after="0" w:line="240" w:lineRule="auto"/>
        <w:jc w:val="both"/>
        <w:rPr>
          <w:rFonts w:ascii="Times New Roman" w:hAnsi="Times New Roman" w:cs="Times New Roman"/>
          <w:color w:val="000000" w:themeColor="text1"/>
          <w:sz w:val="24"/>
          <w:szCs w:val="24"/>
        </w:rPr>
      </w:pPr>
      <w:r w:rsidRPr="005B380C">
        <w:rPr>
          <w:rFonts w:ascii="Times New Roman" w:hAnsi="Times New Roman" w:cs="Times New Roman"/>
          <w:color w:val="000000" w:themeColor="text1"/>
          <w:sz w:val="24"/>
          <w:szCs w:val="24"/>
        </w:rPr>
        <w:t>V súvislosti s návrhom na zrušenie právnej úpravy ročného zúčtovania v sociálnom poistení sa</w:t>
      </w:r>
      <w:r w:rsidR="00D81086" w:rsidRPr="005B380C">
        <w:rPr>
          <w:rFonts w:ascii="Times New Roman" w:hAnsi="Times New Roman" w:cs="Times New Roman"/>
          <w:color w:val="000000" w:themeColor="text1"/>
          <w:sz w:val="24"/>
          <w:szCs w:val="24"/>
        </w:rPr>
        <w:t> </w:t>
      </w:r>
      <w:r w:rsidRPr="005B380C">
        <w:rPr>
          <w:rFonts w:ascii="Times New Roman" w:hAnsi="Times New Roman" w:cs="Times New Roman"/>
          <w:color w:val="000000" w:themeColor="text1"/>
          <w:sz w:val="24"/>
          <w:szCs w:val="24"/>
        </w:rPr>
        <w:t xml:space="preserve">navrhuje vypustiť právnu úpravu zo zákona č. 215/2021 Z. z. o podpore v čase skrátenej </w:t>
      </w:r>
      <w:r w:rsidRPr="005B380C">
        <w:rPr>
          <w:rFonts w:ascii="Times New Roman" w:hAnsi="Times New Roman" w:cs="Times New Roman"/>
          <w:color w:val="000000" w:themeColor="text1"/>
          <w:sz w:val="24"/>
          <w:szCs w:val="24"/>
        </w:rPr>
        <w:lastRenderedPageBreak/>
        <w:t>práce a o zmene a doplnení niektorých zákonov súvisiacu so zavedením ročného zúčtovania v</w:t>
      </w:r>
      <w:r w:rsidR="00D81086" w:rsidRPr="005B380C">
        <w:rPr>
          <w:rFonts w:ascii="Times New Roman" w:hAnsi="Times New Roman" w:cs="Times New Roman"/>
          <w:color w:val="000000" w:themeColor="text1"/>
          <w:sz w:val="24"/>
          <w:szCs w:val="24"/>
        </w:rPr>
        <w:t> </w:t>
      </w:r>
      <w:r w:rsidRPr="005B380C">
        <w:rPr>
          <w:rFonts w:ascii="Times New Roman" w:hAnsi="Times New Roman" w:cs="Times New Roman"/>
          <w:color w:val="000000" w:themeColor="text1"/>
          <w:sz w:val="24"/>
          <w:szCs w:val="24"/>
        </w:rPr>
        <w:t>sociálnom poistení.</w:t>
      </w:r>
    </w:p>
    <w:p w:rsidR="00EF03B0" w:rsidRPr="005B380C" w:rsidRDefault="00EF03B0" w:rsidP="005B380C">
      <w:pPr>
        <w:spacing w:after="0" w:line="240" w:lineRule="auto"/>
        <w:jc w:val="both"/>
        <w:rPr>
          <w:rFonts w:ascii="Times New Roman" w:hAnsi="Times New Roman" w:cs="Times New Roman"/>
          <w:color w:val="000000" w:themeColor="text1"/>
          <w:sz w:val="24"/>
          <w:szCs w:val="24"/>
        </w:rPr>
      </w:pPr>
    </w:p>
    <w:p w:rsidR="00EF03B0" w:rsidRPr="005B380C" w:rsidRDefault="004768C1" w:rsidP="005B380C">
      <w:pPr>
        <w:spacing w:after="0" w:line="240" w:lineRule="auto"/>
        <w:jc w:val="both"/>
        <w:rPr>
          <w:rFonts w:ascii="Times New Roman" w:hAnsi="Times New Roman" w:cs="Times New Roman"/>
          <w:b/>
          <w:sz w:val="24"/>
          <w:szCs w:val="24"/>
          <w:u w:val="single"/>
        </w:rPr>
      </w:pPr>
      <w:r w:rsidRPr="005B380C">
        <w:rPr>
          <w:rFonts w:ascii="Times New Roman" w:hAnsi="Times New Roman" w:cs="Times New Roman"/>
          <w:b/>
          <w:sz w:val="24"/>
          <w:szCs w:val="24"/>
          <w:u w:val="single"/>
        </w:rPr>
        <w:t>K čl. X</w:t>
      </w:r>
      <w:r w:rsidR="00342628">
        <w:rPr>
          <w:rFonts w:ascii="Times New Roman" w:hAnsi="Times New Roman" w:cs="Times New Roman"/>
          <w:b/>
          <w:sz w:val="24"/>
          <w:szCs w:val="24"/>
          <w:u w:val="single"/>
        </w:rPr>
        <w:t>IX</w:t>
      </w:r>
    </w:p>
    <w:p w:rsidR="00342628" w:rsidRPr="009C7EED" w:rsidRDefault="00585DB2" w:rsidP="00C00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aby tento zákon nadobudol </w:t>
      </w:r>
      <w:r w:rsidR="00342628" w:rsidRPr="009C7EED">
        <w:rPr>
          <w:rFonts w:ascii="Times New Roman" w:hAnsi="Times New Roman" w:cs="Times New Roman"/>
          <w:sz w:val="24"/>
          <w:szCs w:val="24"/>
        </w:rPr>
        <w:t xml:space="preserve">účinnosť </w:t>
      </w:r>
      <w:r w:rsidR="00F137BB" w:rsidRPr="009C7EED">
        <w:rPr>
          <w:rFonts w:ascii="Times New Roman" w:hAnsi="Times New Roman" w:cs="Times New Roman"/>
          <w:sz w:val="24"/>
          <w:szCs w:val="24"/>
        </w:rPr>
        <w:t>1. apríla 2022 okrem čl. I bodov 1 až 6, 13, 16 až 18, 20 až 4</w:t>
      </w:r>
      <w:r w:rsidR="00F137BB">
        <w:rPr>
          <w:rFonts w:ascii="Times New Roman" w:hAnsi="Times New Roman" w:cs="Times New Roman"/>
          <w:sz w:val="24"/>
          <w:szCs w:val="24"/>
        </w:rPr>
        <w:t>4</w:t>
      </w:r>
      <w:r w:rsidR="00F137BB" w:rsidRPr="009C7EED">
        <w:rPr>
          <w:rFonts w:ascii="Times New Roman" w:hAnsi="Times New Roman" w:cs="Times New Roman"/>
          <w:sz w:val="24"/>
          <w:szCs w:val="24"/>
        </w:rPr>
        <w:t>, 4</w:t>
      </w:r>
      <w:r w:rsidR="00F137BB">
        <w:rPr>
          <w:rFonts w:ascii="Times New Roman" w:hAnsi="Times New Roman" w:cs="Times New Roman"/>
          <w:sz w:val="24"/>
          <w:szCs w:val="24"/>
        </w:rPr>
        <w:t>7</w:t>
      </w:r>
      <w:r w:rsidR="00F137BB" w:rsidRPr="009C7EED">
        <w:rPr>
          <w:rFonts w:ascii="Times New Roman" w:hAnsi="Times New Roman" w:cs="Times New Roman"/>
          <w:sz w:val="24"/>
          <w:szCs w:val="24"/>
        </w:rPr>
        <w:t xml:space="preserve">, </w:t>
      </w:r>
      <w:r w:rsidR="00F137BB">
        <w:rPr>
          <w:rFonts w:ascii="Times New Roman" w:hAnsi="Times New Roman" w:cs="Times New Roman"/>
          <w:sz w:val="24"/>
          <w:szCs w:val="24"/>
        </w:rPr>
        <w:t>49</w:t>
      </w:r>
      <w:r w:rsidR="00F137BB" w:rsidRPr="009C7EED">
        <w:rPr>
          <w:rFonts w:ascii="Times New Roman" w:hAnsi="Times New Roman" w:cs="Times New Roman"/>
          <w:sz w:val="24"/>
          <w:szCs w:val="24"/>
        </w:rPr>
        <w:t>, 5</w:t>
      </w:r>
      <w:r w:rsidR="00F137BB">
        <w:rPr>
          <w:rFonts w:ascii="Times New Roman" w:hAnsi="Times New Roman" w:cs="Times New Roman"/>
          <w:sz w:val="24"/>
          <w:szCs w:val="24"/>
        </w:rPr>
        <w:t>1</w:t>
      </w:r>
      <w:r w:rsidR="00F137BB" w:rsidRPr="009C7EED">
        <w:rPr>
          <w:rFonts w:ascii="Times New Roman" w:hAnsi="Times New Roman" w:cs="Times New Roman"/>
          <w:sz w:val="24"/>
          <w:szCs w:val="24"/>
        </w:rPr>
        <w:t>, 5</w:t>
      </w:r>
      <w:r w:rsidR="00F137BB">
        <w:rPr>
          <w:rFonts w:ascii="Times New Roman" w:hAnsi="Times New Roman" w:cs="Times New Roman"/>
          <w:sz w:val="24"/>
          <w:szCs w:val="24"/>
        </w:rPr>
        <w:t>5</w:t>
      </w:r>
      <w:r w:rsidR="00F137BB" w:rsidRPr="009C7EED">
        <w:rPr>
          <w:rFonts w:ascii="Times New Roman" w:hAnsi="Times New Roman" w:cs="Times New Roman"/>
          <w:sz w:val="24"/>
          <w:szCs w:val="24"/>
        </w:rPr>
        <w:t xml:space="preserve"> až 5</w:t>
      </w:r>
      <w:r w:rsidR="00F137BB">
        <w:rPr>
          <w:rFonts w:ascii="Times New Roman" w:hAnsi="Times New Roman" w:cs="Times New Roman"/>
          <w:sz w:val="24"/>
          <w:szCs w:val="24"/>
        </w:rPr>
        <w:t>7</w:t>
      </w:r>
      <w:r w:rsidR="00F137BB" w:rsidRPr="009C7EED">
        <w:rPr>
          <w:rFonts w:ascii="Times New Roman" w:hAnsi="Times New Roman" w:cs="Times New Roman"/>
          <w:sz w:val="24"/>
          <w:szCs w:val="24"/>
        </w:rPr>
        <w:t xml:space="preserve">, </w:t>
      </w:r>
      <w:r w:rsidR="00F137BB">
        <w:rPr>
          <w:rFonts w:ascii="Times New Roman" w:hAnsi="Times New Roman" w:cs="Times New Roman"/>
          <w:sz w:val="24"/>
          <w:szCs w:val="24"/>
        </w:rPr>
        <w:t>59</w:t>
      </w:r>
      <w:r w:rsidR="00F137BB" w:rsidRPr="009C7EED">
        <w:rPr>
          <w:rFonts w:ascii="Times New Roman" w:hAnsi="Times New Roman" w:cs="Times New Roman"/>
          <w:sz w:val="24"/>
          <w:szCs w:val="24"/>
        </w:rPr>
        <w:t>, 6</w:t>
      </w:r>
      <w:r w:rsidR="00F137BB">
        <w:rPr>
          <w:rFonts w:ascii="Times New Roman" w:hAnsi="Times New Roman" w:cs="Times New Roman"/>
          <w:sz w:val="24"/>
          <w:szCs w:val="24"/>
        </w:rPr>
        <w:t>2</w:t>
      </w:r>
      <w:r w:rsidR="00F137BB" w:rsidRPr="009C7EED">
        <w:rPr>
          <w:rFonts w:ascii="Times New Roman" w:hAnsi="Times New Roman" w:cs="Times New Roman"/>
          <w:sz w:val="24"/>
          <w:szCs w:val="24"/>
        </w:rPr>
        <w:t>, 6</w:t>
      </w:r>
      <w:r w:rsidR="00F137BB">
        <w:rPr>
          <w:rFonts w:ascii="Times New Roman" w:hAnsi="Times New Roman" w:cs="Times New Roman"/>
          <w:sz w:val="24"/>
          <w:szCs w:val="24"/>
        </w:rPr>
        <w:t>3</w:t>
      </w:r>
      <w:r w:rsidR="00F137BB" w:rsidRPr="009C7EED">
        <w:rPr>
          <w:rFonts w:ascii="Times New Roman" w:hAnsi="Times New Roman" w:cs="Times New Roman"/>
          <w:sz w:val="24"/>
          <w:szCs w:val="24"/>
        </w:rPr>
        <w:t xml:space="preserve">, </w:t>
      </w:r>
      <w:r w:rsidR="00F137BB">
        <w:rPr>
          <w:rFonts w:ascii="Times New Roman" w:hAnsi="Times New Roman" w:cs="Times New Roman"/>
          <w:sz w:val="24"/>
          <w:szCs w:val="24"/>
        </w:rPr>
        <w:t>69</w:t>
      </w:r>
      <w:r w:rsidR="00F137BB" w:rsidRPr="009C7EED">
        <w:rPr>
          <w:rFonts w:ascii="Times New Roman" w:hAnsi="Times New Roman" w:cs="Times New Roman"/>
          <w:sz w:val="24"/>
          <w:szCs w:val="24"/>
        </w:rPr>
        <w:t>, 7</w:t>
      </w:r>
      <w:r w:rsidR="00F137BB">
        <w:rPr>
          <w:rFonts w:ascii="Times New Roman" w:hAnsi="Times New Roman" w:cs="Times New Roman"/>
          <w:sz w:val="24"/>
          <w:szCs w:val="24"/>
        </w:rPr>
        <w:t>2</w:t>
      </w:r>
      <w:r w:rsidR="00F137BB" w:rsidRPr="009C7EED">
        <w:rPr>
          <w:rFonts w:ascii="Times New Roman" w:hAnsi="Times New Roman" w:cs="Times New Roman"/>
          <w:sz w:val="24"/>
          <w:szCs w:val="24"/>
        </w:rPr>
        <w:t>, 8</w:t>
      </w:r>
      <w:r w:rsidR="00F137BB">
        <w:rPr>
          <w:rFonts w:ascii="Times New Roman" w:hAnsi="Times New Roman" w:cs="Times New Roman"/>
          <w:sz w:val="24"/>
          <w:szCs w:val="24"/>
        </w:rPr>
        <w:t>4</w:t>
      </w:r>
      <w:r w:rsidR="00F137BB" w:rsidRPr="009C7EED">
        <w:rPr>
          <w:rFonts w:ascii="Times New Roman" w:hAnsi="Times New Roman" w:cs="Times New Roman"/>
          <w:sz w:val="24"/>
          <w:szCs w:val="24"/>
        </w:rPr>
        <w:t>, 8</w:t>
      </w:r>
      <w:r w:rsidR="00F137BB">
        <w:rPr>
          <w:rFonts w:ascii="Times New Roman" w:hAnsi="Times New Roman" w:cs="Times New Roman"/>
          <w:sz w:val="24"/>
          <w:szCs w:val="24"/>
        </w:rPr>
        <w:t>5</w:t>
      </w:r>
      <w:r w:rsidR="00F137BB" w:rsidRPr="009C7EED">
        <w:rPr>
          <w:rFonts w:ascii="Times New Roman" w:hAnsi="Times New Roman" w:cs="Times New Roman"/>
          <w:sz w:val="24"/>
          <w:szCs w:val="24"/>
        </w:rPr>
        <w:t xml:space="preserve">, </w:t>
      </w:r>
      <w:r w:rsidR="00F137BB">
        <w:rPr>
          <w:rFonts w:ascii="Times New Roman" w:hAnsi="Times New Roman" w:cs="Times New Roman"/>
          <w:sz w:val="24"/>
          <w:szCs w:val="24"/>
        </w:rPr>
        <w:t>88</w:t>
      </w:r>
      <w:r w:rsidR="00F137BB" w:rsidRPr="009C7EED">
        <w:rPr>
          <w:rFonts w:ascii="Times New Roman" w:hAnsi="Times New Roman" w:cs="Times New Roman"/>
          <w:sz w:val="24"/>
          <w:szCs w:val="24"/>
        </w:rPr>
        <w:t>, 9</w:t>
      </w:r>
      <w:r w:rsidR="00F137BB">
        <w:rPr>
          <w:rFonts w:ascii="Times New Roman" w:hAnsi="Times New Roman" w:cs="Times New Roman"/>
          <w:sz w:val="24"/>
          <w:szCs w:val="24"/>
        </w:rPr>
        <w:t>4</w:t>
      </w:r>
      <w:r w:rsidR="00F137BB" w:rsidRPr="009C7EED">
        <w:rPr>
          <w:rFonts w:ascii="Times New Roman" w:hAnsi="Times New Roman" w:cs="Times New Roman"/>
          <w:sz w:val="24"/>
          <w:szCs w:val="24"/>
        </w:rPr>
        <w:t>, 9</w:t>
      </w:r>
      <w:r w:rsidR="00F137BB">
        <w:rPr>
          <w:rFonts w:ascii="Times New Roman" w:hAnsi="Times New Roman" w:cs="Times New Roman"/>
          <w:sz w:val="24"/>
          <w:szCs w:val="24"/>
        </w:rPr>
        <w:t>6</w:t>
      </w:r>
      <w:r w:rsidR="00F137BB" w:rsidRPr="009C7EED">
        <w:rPr>
          <w:rFonts w:ascii="Times New Roman" w:hAnsi="Times New Roman" w:cs="Times New Roman"/>
          <w:sz w:val="24"/>
          <w:szCs w:val="24"/>
        </w:rPr>
        <w:t xml:space="preserve">, </w:t>
      </w:r>
      <w:r w:rsidR="00F137BB">
        <w:rPr>
          <w:rFonts w:ascii="Times New Roman" w:hAnsi="Times New Roman" w:cs="Times New Roman"/>
          <w:sz w:val="24"/>
          <w:szCs w:val="24"/>
        </w:rPr>
        <w:t>98</w:t>
      </w:r>
      <w:r w:rsidR="00F137BB" w:rsidRPr="009C7EED">
        <w:rPr>
          <w:rFonts w:ascii="Times New Roman" w:hAnsi="Times New Roman" w:cs="Times New Roman"/>
          <w:sz w:val="24"/>
          <w:szCs w:val="24"/>
        </w:rPr>
        <w:t>, 10</w:t>
      </w:r>
      <w:r w:rsidR="00F137BB">
        <w:rPr>
          <w:rFonts w:ascii="Times New Roman" w:hAnsi="Times New Roman" w:cs="Times New Roman"/>
          <w:sz w:val="24"/>
          <w:szCs w:val="24"/>
        </w:rPr>
        <w:t>2</w:t>
      </w:r>
      <w:r w:rsidR="00F137BB" w:rsidRPr="009C7EED">
        <w:rPr>
          <w:rFonts w:ascii="Times New Roman" w:hAnsi="Times New Roman" w:cs="Times New Roman"/>
          <w:sz w:val="24"/>
          <w:szCs w:val="24"/>
        </w:rPr>
        <w:t>, 10</w:t>
      </w:r>
      <w:r w:rsidR="00F137BB">
        <w:rPr>
          <w:rFonts w:ascii="Times New Roman" w:hAnsi="Times New Roman" w:cs="Times New Roman"/>
          <w:sz w:val="24"/>
          <w:szCs w:val="24"/>
        </w:rPr>
        <w:t>4</w:t>
      </w:r>
      <w:r w:rsidR="00F137BB" w:rsidRPr="009C7EED">
        <w:rPr>
          <w:rFonts w:ascii="Times New Roman" w:hAnsi="Times New Roman" w:cs="Times New Roman"/>
          <w:sz w:val="24"/>
          <w:szCs w:val="24"/>
        </w:rPr>
        <w:t>, 10</w:t>
      </w:r>
      <w:r w:rsidR="00F137BB">
        <w:rPr>
          <w:rFonts w:ascii="Times New Roman" w:hAnsi="Times New Roman" w:cs="Times New Roman"/>
          <w:sz w:val="24"/>
          <w:szCs w:val="24"/>
        </w:rPr>
        <w:t>5</w:t>
      </w:r>
      <w:r w:rsidR="00F137BB" w:rsidRPr="009C7EED">
        <w:rPr>
          <w:rFonts w:ascii="Times New Roman" w:hAnsi="Times New Roman" w:cs="Times New Roman"/>
          <w:sz w:val="24"/>
          <w:szCs w:val="24"/>
        </w:rPr>
        <w:t>, 1</w:t>
      </w:r>
      <w:r w:rsidR="00F137BB">
        <w:rPr>
          <w:rFonts w:ascii="Times New Roman" w:hAnsi="Times New Roman" w:cs="Times New Roman"/>
          <w:sz w:val="24"/>
          <w:szCs w:val="24"/>
        </w:rPr>
        <w:t>08</w:t>
      </w:r>
      <w:r w:rsidR="00F137BB" w:rsidRPr="009C7EED">
        <w:rPr>
          <w:rFonts w:ascii="Times New Roman" w:hAnsi="Times New Roman" w:cs="Times New Roman"/>
          <w:sz w:val="24"/>
          <w:szCs w:val="24"/>
        </w:rPr>
        <w:t>, 11</w:t>
      </w:r>
      <w:r w:rsidR="00F137BB">
        <w:rPr>
          <w:rFonts w:ascii="Times New Roman" w:hAnsi="Times New Roman" w:cs="Times New Roman"/>
          <w:sz w:val="24"/>
          <w:szCs w:val="24"/>
        </w:rPr>
        <w:t>0</w:t>
      </w:r>
      <w:r w:rsidR="00F137BB" w:rsidRPr="009C7EED">
        <w:rPr>
          <w:rFonts w:ascii="Times New Roman" w:hAnsi="Times New Roman" w:cs="Times New Roman"/>
          <w:sz w:val="24"/>
          <w:szCs w:val="24"/>
        </w:rPr>
        <w:t>, § 293ft a 293fu v bode 13</w:t>
      </w:r>
      <w:r w:rsidR="00F137BB">
        <w:rPr>
          <w:rFonts w:ascii="Times New Roman" w:hAnsi="Times New Roman" w:cs="Times New Roman"/>
          <w:sz w:val="24"/>
          <w:szCs w:val="24"/>
        </w:rPr>
        <w:t>0</w:t>
      </w:r>
      <w:r w:rsidR="00F137BB" w:rsidRPr="009C7EED">
        <w:rPr>
          <w:rFonts w:ascii="Times New Roman" w:hAnsi="Times New Roman" w:cs="Times New Roman"/>
          <w:sz w:val="24"/>
          <w:szCs w:val="24"/>
        </w:rPr>
        <w:t xml:space="preserve"> a čl. VII bodov 1 a 2, ktoré nadobúdajú účinnosť 1. januára 2023, a čl. VIII bodov 1 až 3, ktoré nadobúdajú účinnosť 1. januára 2024</w:t>
      </w:r>
      <w:r w:rsidR="00342628" w:rsidRPr="009C7EED">
        <w:rPr>
          <w:rFonts w:ascii="Times New Roman" w:hAnsi="Times New Roman" w:cs="Times New Roman"/>
          <w:sz w:val="24"/>
          <w:szCs w:val="24"/>
        </w:rPr>
        <w:t xml:space="preserve">. </w:t>
      </w:r>
    </w:p>
    <w:p w:rsidR="00342628" w:rsidRDefault="00342628" w:rsidP="00F00283">
      <w:pPr>
        <w:pStyle w:val="Normlnywebov"/>
        <w:spacing w:before="0" w:beforeAutospacing="0" w:after="0" w:afterAutospacing="0"/>
        <w:jc w:val="both"/>
      </w:pPr>
    </w:p>
    <w:p w:rsidR="005610C7" w:rsidRDefault="00F00283" w:rsidP="00F00283">
      <w:pPr>
        <w:pStyle w:val="Normlnywebov"/>
        <w:spacing w:before="0" w:beforeAutospacing="0" w:after="0" w:afterAutospacing="0"/>
        <w:jc w:val="both"/>
      </w:pPr>
      <w:r w:rsidRPr="00814E69">
        <w:t>Účinnosť 1. januára 2023 sa navrhuje pri ustanoveniach, ktorými sa nahrádzajú ustanovenia o ročnom zúčtovaní, ktoré mali byť účinné od 1. januára 2023</w:t>
      </w:r>
      <w:r w:rsidR="005610C7">
        <w:t xml:space="preserve"> a</w:t>
      </w:r>
      <w:r w:rsidRPr="00814E69">
        <w:t xml:space="preserve"> pri ustanoveniach,</w:t>
      </w:r>
      <w:r w:rsidR="005610C7">
        <w:t xml:space="preserve"> pri ktorých je potrebné vytvoriť dostatočnú </w:t>
      </w:r>
      <w:proofErr w:type="spellStart"/>
      <w:r w:rsidR="005610C7">
        <w:t>legisvakačnú</w:t>
      </w:r>
      <w:proofErr w:type="spellEnd"/>
      <w:r w:rsidR="005610C7">
        <w:t xml:space="preserve"> dobu na ich implementáciu.</w:t>
      </w:r>
      <w:r w:rsidRPr="00814E69">
        <w:t xml:space="preserve"> </w:t>
      </w:r>
    </w:p>
    <w:p w:rsidR="0057249E" w:rsidRDefault="00F00283" w:rsidP="005F72E4">
      <w:pPr>
        <w:pStyle w:val="Normlnywebov"/>
        <w:spacing w:before="0" w:beforeAutospacing="0" w:after="0" w:afterAutospacing="0"/>
        <w:jc w:val="both"/>
      </w:pPr>
      <w:r w:rsidRPr="00814E69">
        <w:t>Účinnosť 1.</w:t>
      </w:r>
      <w:r>
        <w:t> </w:t>
      </w:r>
      <w:r w:rsidRPr="00814E69">
        <w:t xml:space="preserve">januára 2024 v čl. </w:t>
      </w:r>
      <w:r w:rsidR="005610C7">
        <w:t>VIII</w:t>
      </w:r>
      <w:r w:rsidRPr="00814E69">
        <w:t xml:space="preserve"> bodoch 1 až 3 sa navrhuje z dôvodu zabezpečenia dostatočného času na zapojenie špecialistov do potvrdzovania dočasnej pracovnej nes</w:t>
      </w:r>
      <w:r w:rsidR="00055FEB">
        <w:t>chopnosti elektronickou formou.</w:t>
      </w:r>
    </w:p>
    <w:p w:rsidR="00F90411" w:rsidRDefault="00F90411" w:rsidP="005F72E4">
      <w:pPr>
        <w:pStyle w:val="Normlnywebov"/>
        <w:spacing w:before="0" w:beforeAutospacing="0" w:after="0" w:afterAutospacing="0"/>
        <w:jc w:val="both"/>
      </w:pPr>
    </w:p>
    <w:p w:rsidR="00F90411" w:rsidRDefault="00F90411" w:rsidP="005F72E4">
      <w:pPr>
        <w:pStyle w:val="Normlnywebov"/>
        <w:spacing w:before="0" w:beforeAutospacing="0" w:after="0" w:afterAutospacing="0"/>
        <w:jc w:val="both"/>
      </w:pPr>
    </w:p>
    <w:p w:rsidR="00F90411" w:rsidRDefault="00F90411" w:rsidP="005F72E4">
      <w:pPr>
        <w:pStyle w:val="Normlnywebov"/>
        <w:spacing w:before="0" w:beforeAutospacing="0" w:after="0" w:afterAutospacing="0"/>
        <w:jc w:val="both"/>
      </w:pPr>
    </w:p>
    <w:p w:rsidR="00F90411" w:rsidRDefault="00F90411" w:rsidP="005F72E4">
      <w:pPr>
        <w:pStyle w:val="Normlnywebov"/>
        <w:spacing w:before="0" w:beforeAutospacing="0" w:after="0" w:afterAutospacing="0"/>
        <w:jc w:val="both"/>
      </w:pPr>
      <w:r>
        <w:t>Bratislava 3. novembra 2021</w:t>
      </w:r>
    </w:p>
    <w:p w:rsidR="00F90411" w:rsidRDefault="00F90411" w:rsidP="005F72E4">
      <w:pPr>
        <w:pStyle w:val="Normlnywebov"/>
        <w:spacing w:before="0" w:beforeAutospacing="0" w:after="0" w:afterAutospacing="0"/>
        <w:jc w:val="both"/>
      </w:pPr>
    </w:p>
    <w:p w:rsidR="00F90411" w:rsidRDefault="00F90411" w:rsidP="005F72E4">
      <w:pPr>
        <w:pStyle w:val="Normlnywebov"/>
        <w:spacing w:before="0" w:beforeAutospacing="0" w:after="0" w:afterAutospacing="0"/>
        <w:jc w:val="both"/>
      </w:pPr>
    </w:p>
    <w:p w:rsidR="00F90411" w:rsidRDefault="00F90411" w:rsidP="005F72E4">
      <w:pPr>
        <w:pStyle w:val="Normlnywebov"/>
        <w:spacing w:before="0" w:beforeAutospacing="0" w:after="0" w:afterAutospacing="0"/>
        <w:jc w:val="both"/>
      </w:pPr>
    </w:p>
    <w:p w:rsidR="00F90411" w:rsidRDefault="00F90411" w:rsidP="005F72E4">
      <w:pPr>
        <w:pStyle w:val="Normlnywebov"/>
        <w:spacing w:before="0" w:beforeAutospacing="0" w:after="0" w:afterAutospacing="0"/>
        <w:jc w:val="both"/>
      </w:pPr>
    </w:p>
    <w:p w:rsidR="00F90411" w:rsidRDefault="00F90411" w:rsidP="005F72E4">
      <w:pPr>
        <w:pStyle w:val="Normlnywebov"/>
        <w:spacing w:before="0" w:beforeAutospacing="0" w:after="0" w:afterAutospacing="0"/>
        <w:jc w:val="both"/>
      </w:pPr>
    </w:p>
    <w:p w:rsidR="00345154" w:rsidRDefault="00345154" w:rsidP="003451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Eduard Heger  </w:t>
      </w:r>
    </w:p>
    <w:p w:rsidR="00345154" w:rsidRDefault="00345154" w:rsidP="00345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vlády</w:t>
      </w:r>
    </w:p>
    <w:p w:rsidR="00345154" w:rsidRDefault="00345154" w:rsidP="00345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rsidR="00345154" w:rsidRDefault="00345154" w:rsidP="00345154">
      <w:pPr>
        <w:spacing w:after="0" w:line="240" w:lineRule="auto"/>
        <w:jc w:val="center"/>
        <w:rPr>
          <w:rFonts w:ascii="Times New Roman" w:eastAsia="Times New Roman" w:hAnsi="Times New Roman" w:cs="Times New Roman"/>
          <w:sz w:val="24"/>
          <w:szCs w:val="24"/>
        </w:rPr>
      </w:pPr>
    </w:p>
    <w:p w:rsidR="00345154" w:rsidRDefault="00345154" w:rsidP="00345154">
      <w:pPr>
        <w:spacing w:after="0" w:line="240" w:lineRule="auto"/>
        <w:jc w:val="center"/>
        <w:rPr>
          <w:rFonts w:ascii="Times New Roman" w:eastAsia="Times New Roman" w:hAnsi="Times New Roman" w:cs="Times New Roman"/>
          <w:sz w:val="24"/>
          <w:szCs w:val="24"/>
        </w:rPr>
      </w:pPr>
    </w:p>
    <w:p w:rsidR="00345154" w:rsidRDefault="00345154" w:rsidP="00345154">
      <w:pPr>
        <w:spacing w:after="0" w:line="240" w:lineRule="auto"/>
        <w:jc w:val="center"/>
        <w:rPr>
          <w:rFonts w:ascii="Times New Roman" w:eastAsia="Times New Roman" w:hAnsi="Times New Roman" w:cs="Times New Roman"/>
          <w:sz w:val="24"/>
          <w:szCs w:val="24"/>
        </w:rPr>
      </w:pPr>
    </w:p>
    <w:p w:rsidR="00345154" w:rsidRDefault="00345154" w:rsidP="00345154">
      <w:pPr>
        <w:spacing w:after="0" w:line="240" w:lineRule="auto"/>
        <w:jc w:val="center"/>
        <w:rPr>
          <w:rFonts w:ascii="Times New Roman" w:eastAsia="Times New Roman" w:hAnsi="Times New Roman" w:cs="Times New Roman"/>
          <w:sz w:val="24"/>
          <w:szCs w:val="24"/>
        </w:rPr>
      </w:pPr>
    </w:p>
    <w:p w:rsidR="00345154" w:rsidRDefault="00345154" w:rsidP="003451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Milan </w:t>
      </w:r>
      <w:proofErr w:type="spellStart"/>
      <w:r>
        <w:rPr>
          <w:rFonts w:ascii="Times New Roman" w:eastAsia="Times New Roman" w:hAnsi="Times New Roman" w:cs="Times New Roman"/>
          <w:b/>
          <w:sz w:val="24"/>
          <w:szCs w:val="24"/>
        </w:rPr>
        <w:t>Krajniak</w:t>
      </w:r>
      <w:proofErr w:type="spellEnd"/>
      <w:r>
        <w:rPr>
          <w:rFonts w:ascii="Times New Roman" w:eastAsia="Times New Roman" w:hAnsi="Times New Roman" w:cs="Times New Roman"/>
          <w:b/>
          <w:sz w:val="24"/>
          <w:szCs w:val="24"/>
        </w:rPr>
        <w:t xml:space="preserve">  </w:t>
      </w:r>
      <w:bookmarkStart w:id="6" w:name="_GoBack"/>
      <w:bookmarkEnd w:id="6"/>
    </w:p>
    <w:p w:rsidR="00345154" w:rsidRDefault="00345154" w:rsidP="00345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minister práce, sociálnych vecí a rodiny</w:t>
      </w:r>
    </w:p>
    <w:p w:rsidR="00345154" w:rsidRDefault="00345154" w:rsidP="00345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rsidR="00345154" w:rsidRPr="00B21E04" w:rsidRDefault="00345154" w:rsidP="00345154">
      <w:pPr>
        <w:spacing w:line="240" w:lineRule="auto"/>
        <w:jc w:val="both"/>
        <w:rPr>
          <w:rFonts w:ascii="Times New Roman" w:hAnsi="Times New Roman" w:cs="Times New Roman"/>
          <w:b/>
          <w:sz w:val="24"/>
          <w:szCs w:val="24"/>
        </w:rPr>
      </w:pPr>
    </w:p>
    <w:p w:rsidR="00F90411" w:rsidRPr="005B380C" w:rsidRDefault="00F90411" w:rsidP="005F72E4">
      <w:pPr>
        <w:pStyle w:val="Normlnywebov"/>
        <w:spacing w:before="0" w:beforeAutospacing="0" w:after="0" w:afterAutospacing="0"/>
        <w:jc w:val="both"/>
      </w:pPr>
    </w:p>
    <w:sectPr w:rsidR="00F90411" w:rsidRPr="005B380C" w:rsidSect="001F6D9F">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096A" w16cex:dateUtc="2021-07-23T07:24:00Z"/>
  <w16cex:commentExtensible w16cex:durableId="24A3CCA1" w16cex:dateUtc="2021-07-22T08:53:00Z"/>
  <w16cex:commentExtensible w16cex:durableId="24A50250" w16cex:dateUtc="2021-07-23T06:54:00Z"/>
  <w16cex:commentExtensible w16cex:durableId="24A3D222" w16cex:dateUtc="2021-07-22T09:16:00Z"/>
  <w16cex:commentExtensible w16cex:durableId="24A3AFDA" w16cex:dateUtc="2021-07-22T06:50:00Z"/>
  <w16cex:commentExtensible w16cex:durableId="24A51331" w16cex:dateUtc="2021-07-23T08:06:00Z"/>
  <w16cex:commentExtensible w16cex:durableId="24A513AD" w16cex:dateUtc="2021-07-23T08:08:00Z"/>
  <w16cex:commentExtensible w16cex:durableId="24A50D1D" w16cex:dateUtc="2021-07-23T07:40:00Z"/>
  <w16cex:commentExtensible w16cex:durableId="24A3B3D3" w16cex:dateUtc="2021-07-22T07:07:00Z"/>
  <w16cex:commentExtensible w16cex:durableId="24A3B1C1" w16cex:dateUtc="2021-07-22T06:58:00Z"/>
  <w16cex:commentExtensible w16cex:durableId="24A3E6FD" w16cex:dateUtc="2021-07-22T10:45:00Z"/>
  <w16cex:commentExtensible w16cex:durableId="24A3F47C" w16cex:dateUtc="2021-07-22T11:43:00Z"/>
  <w16cex:commentExtensible w16cex:durableId="24A3F249" w16cex:dateUtc="2021-07-22T11:34:00Z"/>
  <w16cex:commentExtensible w16cex:durableId="24A40619" w16cex:dateUtc="2021-07-22T12:58:00Z"/>
  <w16cex:commentExtensible w16cex:durableId="24A40044" w16cex:dateUtc="2021-07-22T12:33:00Z"/>
  <w16cex:commentExtensible w16cex:durableId="24A40A16" w16cex:dateUtc="2021-07-22T13:15:00Z"/>
  <w16cex:commentExtensible w16cex:durableId="24A410E1" w16cex:dateUtc="2021-07-22T13:44:00Z"/>
  <w16cex:commentExtensible w16cex:durableId="24A4075A" w16cex:dateUtc="2021-07-22T13:03:00Z"/>
  <w16cex:commentExtensible w16cex:durableId="24A523CA" w16cex:dateUtc="2021-07-23T09:17:00Z"/>
  <w16cex:commentExtensible w16cex:durableId="24A3BA49" w16cex:dateUtc="2021-07-22T07:35:00Z"/>
  <w16cex:commentExtensible w16cex:durableId="24A3B5BC" w16cex:dateUtc="2021-07-22T07:15:00Z"/>
  <w16cex:commentExtensible w16cex:durableId="24A3B5FD" w16cex:dateUtc="2021-07-22T07:16:00Z"/>
  <w16cex:commentExtensible w16cex:durableId="24A41503" w16cex:dateUtc="2021-07-22T14:02:00Z"/>
  <w16cex:commentExtensible w16cex:durableId="24A50916" w16cex:dateUtc="2021-07-23T07:23:00Z"/>
  <w16cex:commentExtensible w16cex:durableId="24A415E3" w16cex:dateUtc="2021-07-22T14:05:00Z"/>
  <w16cex:commentExtensible w16cex:durableId="24A412CA" w16cex:dateUtc="2021-07-22T13:52:00Z"/>
  <w16cex:commentExtensible w16cex:durableId="24A53F3F" w16cex:dateUtc="2021-07-23T11:14:00Z"/>
  <w16cex:commentExtensible w16cex:durableId="24A5402C" w16cex:dateUtc="2021-07-23T11:18:00Z"/>
  <w16cex:commentExtensible w16cex:durableId="24A54720" w16cex:dateUtc="2021-07-23T11:48:00Z"/>
  <w16cex:commentExtensible w16cex:durableId="24A549F6" w16cex:dateUtc="2021-07-23T12:00:00Z"/>
  <w16cex:commentExtensible w16cex:durableId="24A418A1" w16cex:dateUtc="2021-07-22T14:17:00Z"/>
  <w16cex:commentExtensible w16cex:durableId="24A423AB" w16cex:dateUtc="2021-07-22T15:04:00Z"/>
  <w16cex:commentExtensible w16cex:durableId="24A559FD" w16cex:dateUtc="2021-07-23T13:08:00Z"/>
  <w16cex:commentExtensible w16cex:durableId="24A3BD60" w16cex:dateUtc="2021-07-22T07:48:00Z"/>
  <w16cex:commentExtensible w16cex:durableId="24A3C542" w16cex:dateUtc="2021-07-22T08:21:00Z"/>
  <w16cex:commentExtensible w16cex:durableId="24A56ED3" w16cex:dateUtc="2021-07-23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32447" w16cid:durableId="24A5096A"/>
  <w16cid:commentId w16cid:paraId="536997C3" w16cid:durableId="24A3CCA1"/>
  <w16cid:commentId w16cid:paraId="665F8468" w16cid:durableId="24A50250"/>
  <w16cid:commentId w16cid:paraId="3F009189" w16cid:durableId="24A3D222"/>
  <w16cid:commentId w16cid:paraId="77B689C6" w16cid:durableId="24A3AFDA"/>
  <w16cid:commentId w16cid:paraId="09E47D64" w16cid:durableId="24A51331"/>
  <w16cid:commentId w16cid:paraId="58C98ECC" w16cid:durableId="24A513AD"/>
  <w16cid:commentId w16cid:paraId="77B3FA54" w16cid:durableId="24A50D1D"/>
  <w16cid:commentId w16cid:paraId="79145D15" w16cid:durableId="24A035FD"/>
  <w16cid:commentId w16cid:paraId="07C4039E" w16cid:durableId="24A31F8A"/>
  <w16cid:commentId w16cid:paraId="0279DCDA" w16cid:durableId="24A035FF"/>
  <w16cid:commentId w16cid:paraId="181A54CA" w16cid:durableId="24A03600"/>
  <w16cid:commentId w16cid:paraId="548990FC" w16cid:durableId="24A3B3D3"/>
  <w16cid:commentId w16cid:paraId="453388B3" w16cid:durableId="24A03601"/>
  <w16cid:commentId w16cid:paraId="65101829" w16cid:durableId="24A03602"/>
  <w16cid:commentId w16cid:paraId="1EDA8CC6" w16cid:durableId="24A3B1C1"/>
  <w16cid:commentId w16cid:paraId="785C9A00" w16cid:durableId="24A3E6FD"/>
  <w16cid:commentId w16cid:paraId="20027687" w16cid:durableId="24A3F47C"/>
  <w16cid:commentId w16cid:paraId="67D6B054" w16cid:durableId="24A3F249"/>
  <w16cid:commentId w16cid:paraId="42275239" w16cid:durableId="24A40619"/>
  <w16cid:commentId w16cid:paraId="17377AC0" w16cid:durableId="24A40044"/>
  <w16cid:commentId w16cid:paraId="357BD4A2" w16cid:durableId="24A03603"/>
  <w16cid:commentId w16cid:paraId="6A99085E" w16cid:durableId="24A03604"/>
  <w16cid:commentId w16cid:paraId="0BE2DCDC" w16cid:durableId="24A03605"/>
  <w16cid:commentId w16cid:paraId="193FAE2E" w16cid:durableId="24A03606"/>
  <w16cid:commentId w16cid:paraId="3B09CE69" w16cid:durableId="24A03607"/>
  <w16cid:commentId w16cid:paraId="623A7472" w16cid:durableId="24A40A16"/>
  <w16cid:commentId w16cid:paraId="6F69EEA9" w16cid:durableId="24A410E1"/>
  <w16cid:commentId w16cid:paraId="3D2FAC55" w16cid:durableId="24A4075A"/>
  <w16cid:commentId w16cid:paraId="7E641E3B" w16cid:durableId="24A03608"/>
  <w16cid:commentId w16cid:paraId="4D0D1A6F" w16cid:durableId="24A31F95"/>
  <w16cid:commentId w16cid:paraId="1C61909F" w16cid:durableId="24A523CA"/>
  <w16cid:commentId w16cid:paraId="6E8AFE2D" w16cid:durableId="24A3BA49"/>
  <w16cid:commentId w16cid:paraId="17350753" w16cid:durableId="24A3B5BC"/>
  <w16cid:commentId w16cid:paraId="628E3B41" w16cid:durableId="24A3B5FD"/>
  <w16cid:commentId w16cid:paraId="288A4DE0" w16cid:durableId="24A41503"/>
  <w16cid:commentId w16cid:paraId="48B2236C" w16cid:durableId="24A50916"/>
  <w16cid:commentId w16cid:paraId="07D18297" w16cid:durableId="24A415E3"/>
  <w16cid:commentId w16cid:paraId="19DF1475" w16cid:durableId="24A412CA"/>
  <w16cid:commentId w16cid:paraId="03B94704" w16cid:durableId="24A53F3F"/>
  <w16cid:commentId w16cid:paraId="060A8E2F" w16cid:durableId="24A5402C"/>
  <w16cid:commentId w16cid:paraId="77D284C1" w16cid:durableId="24A54720"/>
  <w16cid:commentId w16cid:paraId="7B6C8725" w16cid:durableId="24A549F6"/>
  <w16cid:commentId w16cid:paraId="242AFB70" w16cid:durableId="24A418A1"/>
  <w16cid:commentId w16cid:paraId="6A205875" w16cid:durableId="24A0360A"/>
  <w16cid:commentId w16cid:paraId="7F44428F" w16cid:durableId="24A423AB"/>
  <w16cid:commentId w16cid:paraId="75EE67D4" w16cid:durableId="24A0360B"/>
  <w16cid:commentId w16cid:paraId="72DD079A" w16cid:durableId="24A559FD"/>
  <w16cid:commentId w16cid:paraId="43ADE40A" w16cid:durableId="24A03610"/>
  <w16cid:commentId w16cid:paraId="63C58E28" w16cid:durableId="24A31F99"/>
  <w16cid:commentId w16cid:paraId="56B16A95" w16cid:durableId="24A3BD60"/>
  <w16cid:commentId w16cid:paraId="0F22FEB2" w16cid:durableId="24A31F9A"/>
  <w16cid:commentId w16cid:paraId="250E6F06" w16cid:durableId="24A3C542"/>
  <w16cid:commentId w16cid:paraId="19BF47FA" w16cid:durableId="24A56ED3"/>
  <w16cid:commentId w16cid:paraId="5D0C7716" w16cid:durableId="24A31F9B"/>
  <w16cid:commentId w16cid:paraId="131F5842" w16cid:durableId="24A31F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34E" w:rsidRDefault="00DF434E" w:rsidP="002368AA">
      <w:pPr>
        <w:spacing w:after="0" w:line="240" w:lineRule="auto"/>
      </w:pPr>
      <w:r>
        <w:separator/>
      </w:r>
    </w:p>
  </w:endnote>
  <w:endnote w:type="continuationSeparator" w:id="0">
    <w:p w:rsidR="00DF434E" w:rsidRDefault="00DF434E" w:rsidP="002368AA">
      <w:pPr>
        <w:spacing w:after="0" w:line="240" w:lineRule="auto"/>
      </w:pPr>
      <w:r>
        <w:continuationSeparator/>
      </w:r>
    </w:p>
  </w:endnote>
  <w:endnote w:type="continuationNotice" w:id="1">
    <w:p w:rsidR="00DF434E" w:rsidRDefault="00DF4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963900"/>
      <w:docPartObj>
        <w:docPartGallery w:val="Page Numbers (Bottom of Page)"/>
        <w:docPartUnique/>
      </w:docPartObj>
    </w:sdtPr>
    <w:sdtEndPr>
      <w:rPr>
        <w:rFonts w:ascii="Times New Roman" w:hAnsi="Times New Roman" w:cs="Times New Roman"/>
      </w:rPr>
    </w:sdtEndPr>
    <w:sdtContent>
      <w:p w:rsidR="00BA069F" w:rsidRPr="003F384A" w:rsidRDefault="00BA069F">
        <w:pPr>
          <w:pStyle w:val="Pta"/>
          <w:jc w:val="center"/>
          <w:rPr>
            <w:rFonts w:ascii="Times New Roman" w:hAnsi="Times New Roman" w:cs="Times New Roman"/>
          </w:rPr>
        </w:pPr>
        <w:r w:rsidRPr="003F384A">
          <w:rPr>
            <w:rFonts w:ascii="Times New Roman" w:hAnsi="Times New Roman" w:cs="Times New Roman"/>
          </w:rPr>
          <w:fldChar w:fldCharType="begin"/>
        </w:r>
        <w:r w:rsidRPr="003F384A">
          <w:rPr>
            <w:rFonts w:ascii="Times New Roman" w:hAnsi="Times New Roman" w:cs="Times New Roman"/>
          </w:rPr>
          <w:instrText>PAGE   \* MERGEFORMAT</w:instrText>
        </w:r>
        <w:r w:rsidRPr="003F384A">
          <w:rPr>
            <w:rFonts w:ascii="Times New Roman" w:hAnsi="Times New Roman" w:cs="Times New Roman"/>
          </w:rPr>
          <w:fldChar w:fldCharType="separate"/>
        </w:r>
        <w:r w:rsidR="00D863C1">
          <w:rPr>
            <w:rFonts w:ascii="Times New Roman" w:hAnsi="Times New Roman" w:cs="Times New Roman"/>
            <w:noProof/>
          </w:rPr>
          <w:t>32</w:t>
        </w:r>
        <w:r w:rsidRPr="003F384A">
          <w:rPr>
            <w:rFonts w:ascii="Times New Roman" w:hAnsi="Times New Roman" w:cs="Times New Roman"/>
            <w:noProof/>
          </w:rPr>
          <w:fldChar w:fldCharType="end"/>
        </w:r>
      </w:p>
    </w:sdtContent>
  </w:sdt>
  <w:p w:rsidR="00BA069F" w:rsidRDefault="00BA069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34E" w:rsidRDefault="00DF434E" w:rsidP="002368AA">
      <w:pPr>
        <w:spacing w:after="0" w:line="240" w:lineRule="auto"/>
      </w:pPr>
      <w:r>
        <w:separator/>
      </w:r>
    </w:p>
  </w:footnote>
  <w:footnote w:type="continuationSeparator" w:id="0">
    <w:p w:rsidR="00DF434E" w:rsidRDefault="00DF434E" w:rsidP="002368AA">
      <w:pPr>
        <w:spacing w:after="0" w:line="240" w:lineRule="auto"/>
      </w:pPr>
      <w:r>
        <w:continuationSeparator/>
      </w:r>
    </w:p>
  </w:footnote>
  <w:footnote w:type="continuationNotice" w:id="1">
    <w:p w:rsidR="00DF434E" w:rsidRDefault="00DF434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68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1" w15:restartNumberingAfterBreak="0">
    <w:nsid w:val="04DE6671"/>
    <w:multiLevelType w:val="hybridMultilevel"/>
    <w:tmpl w:val="8618EE5C"/>
    <w:lvl w:ilvl="0" w:tplc="4C224750">
      <w:start w:val="1"/>
      <w:numFmt w:val="decimal"/>
      <w:lvlText w:val="%1."/>
      <w:lvlJc w:val="left"/>
      <w:pPr>
        <w:ind w:left="1146"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BEF0C15"/>
    <w:multiLevelType w:val="hybridMultilevel"/>
    <w:tmpl w:val="E4BECE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F7816A2"/>
    <w:multiLevelType w:val="hybridMultilevel"/>
    <w:tmpl w:val="D6762C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692EC7"/>
    <w:multiLevelType w:val="hybridMultilevel"/>
    <w:tmpl w:val="F516F462"/>
    <w:lvl w:ilvl="0" w:tplc="123CE8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B375467"/>
    <w:multiLevelType w:val="hybridMultilevel"/>
    <w:tmpl w:val="657A57B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106A34"/>
    <w:multiLevelType w:val="hybridMultilevel"/>
    <w:tmpl w:val="1EF4EB4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32324AA"/>
    <w:multiLevelType w:val="hybridMultilevel"/>
    <w:tmpl w:val="3DBA624C"/>
    <w:lvl w:ilvl="0" w:tplc="446A14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DF686C"/>
    <w:multiLevelType w:val="hybridMultilevel"/>
    <w:tmpl w:val="91A4B0B4"/>
    <w:lvl w:ilvl="0" w:tplc="096CEE5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4761F8"/>
    <w:multiLevelType w:val="hybridMultilevel"/>
    <w:tmpl w:val="864EE23C"/>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3F3093"/>
    <w:multiLevelType w:val="hybridMultilevel"/>
    <w:tmpl w:val="8984F56E"/>
    <w:lvl w:ilvl="0" w:tplc="5A3E5446">
      <w:start w:val="1"/>
      <w:numFmt w:val="lowerLetter"/>
      <w:lvlText w:val="1%1."/>
      <w:lvlJc w:val="right"/>
      <w:pPr>
        <w:ind w:left="186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1" w15:restartNumberingAfterBreak="0">
    <w:nsid w:val="3E2840F9"/>
    <w:multiLevelType w:val="hybridMultilevel"/>
    <w:tmpl w:val="7E04C986"/>
    <w:lvl w:ilvl="0" w:tplc="4C224750">
      <w:start w:val="1"/>
      <w:numFmt w:val="decimal"/>
      <w:lvlText w:val="%1."/>
      <w:lvlJc w:val="left"/>
      <w:pPr>
        <w:ind w:left="360" w:hanging="360"/>
      </w:pPr>
      <w:rPr>
        <w:rFonts w:ascii="Times New Roman" w:hAnsi="Times New Roman" w:cs="Times New Roman" w:hint="default"/>
        <w:b w:val="0"/>
        <w:i w:val="0"/>
        <w:color w:val="auto"/>
        <w:sz w:val="24"/>
        <w:szCs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3E3526CB"/>
    <w:multiLevelType w:val="hybridMultilevel"/>
    <w:tmpl w:val="F0E293E2"/>
    <w:lvl w:ilvl="0" w:tplc="135ACCC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FC7AC3"/>
    <w:multiLevelType w:val="hybridMultilevel"/>
    <w:tmpl w:val="8482F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4D024F"/>
    <w:multiLevelType w:val="hybridMultilevel"/>
    <w:tmpl w:val="01822BD0"/>
    <w:lvl w:ilvl="0" w:tplc="D2047644">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342681"/>
    <w:multiLevelType w:val="hybridMultilevel"/>
    <w:tmpl w:val="8482F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9C01F7"/>
    <w:multiLevelType w:val="hybridMultilevel"/>
    <w:tmpl w:val="422C0D20"/>
    <w:lvl w:ilvl="0" w:tplc="D3FA9A1C">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F64AA3"/>
    <w:multiLevelType w:val="hybridMultilevel"/>
    <w:tmpl w:val="1BE8E3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006A1E"/>
    <w:multiLevelType w:val="hybridMultilevel"/>
    <w:tmpl w:val="832EE4AE"/>
    <w:lvl w:ilvl="0" w:tplc="1EB43FD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F7251D5"/>
    <w:multiLevelType w:val="hybridMultilevel"/>
    <w:tmpl w:val="38FED56A"/>
    <w:lvl w:ilvl="0" w:tplc="C43E03DE">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58650B"/>
    <w:multiLevelType w:val="hybridMultilevel"/>
    <w:tmpl w:val="00C6F65E"/>
    <w:lvl w:ilvl="0" w:tplc="399C7B7E">
      <w:start w:val="7"/>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7D5847"/>
    <w:multiLevelType w:val="multilevel"/>
    <w:tmpl w:val="BC0A6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0DB761E"/>
    <w:multiLevelType w:val="hybridMultilevel"/>
    <w:tmpl w:val="A2AE86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0E48F4"/>
    <w:multiLevelType w:val="hybridMultilevel"/>
    <w:tmpl w:val="96748E30"/>
    <w:lvl w:ilvl="0" w:tplc="BE264B2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2C5473"/>
    <w:multiLevelType w:val="hybridMultilevel"/>
    <w:tmpl w:val="238E4CA0"/>
    <w:lvl w:ilvl="0" w:tplc="17989D32">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646D702D"/>
    <w:multiLevelType w:val="hybridMultilevel"/>
    <w:tmpl w:val="7982EC3E"/>
    <w:lvl w:ilvl="0" w:tplc="EB4417A8">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2B7D0E"/>
    <w:multiLevelType w:val="hybridMultilevel"/>
    <w:tmpl w:val="532899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B62929"/>
    <w:multiLevelType w:val="hybridMultilevel"/>
    <w:tmpl w:val="A6684C24"/>
    <w:lvl w:ilvl="0" w:tplc="C4707B04">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343E5C"/>
    <w:multiLevelType w:val="hybridMultilevel"/>
    <w:tmpl w:val="00B6A0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0071F58"/>
    <w:multiLevelType w:val="hybridMultilevel"/>
    <w:tmpl w:val="3350D77C"/>
    <w:lvl w:ilvl="0" w:tplc="2CDC4476">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460B71"/>
    <w:multiLevelType w:val="hybridMultilevel"/>
    <w:tmpl w:val="55701D1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77C33424"/>
    <w:multiLevelType w:val="hybridMultilevel"/>
    <w:tmpl w:val="E974BBCC"/>
    <w:lvl w:ilvl="0" w:tplc="2A1A89D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3D77C6"/>
    <w:multiLevelType w:val="hybridMultilevel"/>
    <w:tmpl w:val="948E91E2"/>
    <w:lvl w:ilvl="0" w:tplc="D3526CEC">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2"/>
  </w:num>
  <w:num w:numId="3">
    <w:abstractNumId w:val="6"/>
  </w:num>
  <w:num w:numId="4">
    <w:abstractNumId w:val="31"/>
  </w:num>
  <w:num w:numId="5">
    <w:abstractNumId w:val="3"/>
  </w:num>
  <w:num w:numId="6">
    <w:abstractNumId w:val="17"/>
  </w:num>
  <w:num w:numId="7">
    <w:abstractNumId w:val="4"/>
  </w:num>
  <w:num w:numId="8">
    <w:abstractNumId w:val="7"/>
  </w:num>
  <w:num w:numId="9">
    <w:abstractNumId w:val="18"/>
  </w:num>
  <w:num w:numId="10">
    <w:abstractNumId w:val="12"/>
  </w:num>
  <w:num w:numId="11">
    <w:abstractNumId w:val="29"/>
  </w:num>
  <w:num w:numId="12">
    <w:abstractNumId w:val="20"/>
  </w:num>
  <w:num w:numId="13">
    <w:abstractNumId w:val="25"/>
  </w:num>
  <w:num w:numId="14">
    <w:abstractNumId w:val="8"/>
  </w:num>
  <w:num w:numId="15">
    <w:abstractNumId w:val="27"/>
  </w:num>
  <w:num w:numId="16">
    <w:abstractNumId w:val="19"/>
  </w:num>
  <w:num w:numId="17">
    <w:abstractNumId w:val="14"/>
  </w:num>
  <w:num w:numId="18">
    <w:abstractNumId w:val="16"/>
  </w:num>
  <w:num w:numId="19">
    <w:abstractNumId w:val="32"/>
  </w:num>
  <w:num w:numId="20">
    <w:abstractNumId w:val="2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4"/>
  </w:num>
  <w:num w:numId="24">
    <w:abstractNumId w:val="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5"/>
  </w:num>
  <w:num w:numId="28">
    <w:abstractNumId w:val="9"/>
  </w:num>
  <w:num w:numId="29">
    <w:abstractNumId w:val="0"/>
  </w:num>
  <w:num w:numId="30">
    <w:abstractNumId w:val="1"/>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4F"/>
    <w:rsid w:val="00001255"/>
    <w:rsid w:val="00003475"/>
    <w:rsid w:val="00007252"/>
    <w:rsid w:val="00010ED5"/>
    <w:rsid w:val="000131B1"/>
    <w:rsid w:val="000152C2"/>
    <w:rsid w:val="00015877"/>
    <w:rsid w:val="0001653C"/>
    <w:rsid w:val="00017605"/>
    <w:rsid w:val="00017D7F"/>
    <w:rsid w:val="000205E4"/>
    <w:rsid w:val="000219EF"/>
    <w:rsid w:val="00021DB4"/>
    <w:rsid w:val="00022207"/>
    <w:rsid w:val="000223EE"/>
    <w:rsid w:val="00022866"/>
    <w:rsid w:val="000247E3"/>
    <w:rsid w:val="000262C7"/>
    <w:rsid w:val="00026836"/>
    <w:rsid w:val="00026A9C"/>
    <w:rsid w:val="00033B7B"/>
    <w:rsid w:val="00034BD2"/>
    <w:rsid w:val="0004166C"/>
    <w:rsid w:val="00042782"/>
    <w:rsid w:val="000460C9"/>
    <w:rsid w:val="00047AAC"/>
    <w:rsid w:val="00050551"/>
    <w:rsid w:val="00055FEB"/>
    <w:rsid w:val="00056D55"/>
    <w:rsid w:val="00057441"/>
    <w:rsid w:val="0006175C"/>
    <w:rsid w:val="00064B40"/>
    <w:rsid w:val="00066788"/>
    <w:rsid w:val="00070C97"/>
    <w:rsid w:val="00071713"/>
    <w:rsid w:val="00071D25"/>
    <w:rsid w:val="00072B61"/>
    <w:rsid w:val="0007480B"/>
    <w:rsid w:val="0007559A"/>
    <w:rsid w:val="00080677"/>
    <w:rsid w:val="00080905"/>
    <w:rsid w:val="00082789"/>
    <w:rsid w:val="0008443B"/>
    <w:rsid w:val="00087248"/>
    <w:rsid w:val="000907A3"/>
    <w:rsid w:val="00090C3E"/>
    <w:rsid w:val="0009777B"/>
    <w:rsid w:val="000A0612"/>
    <w:rsid w:val="000A67BD"/>
    <w:rsid w:val="000B0C69"/>
    <w:rsid w:val="000B276F"/>
    <w:rsid w:val="000B291B"/>
    <w:rsid w:val="000B5DC4"/>
    <w:rsid w:val="000B6FFC"/>
    <w:rsid w:val="000B7ADD"/>
    <w:rsid w:val="000C07D6"/>
    <w:rsid w:val="000C2023"/>
    <w:rsid w:val="000C2805"/>
    <w:rsid w:val="000C3FC0"/>
    <w:rsid w:val="000C5A7A"/>
    <w:rsid w:val="000C5D43"/>
    <w:rsid w:val="000C7B56"/>
    <w:rsid w:val="000D7E07"/>
    <w:rsid w:val="000E1361"/>
    <w:rsid w:val="000E1FAF"/>
    <w:rsid w:val="000E2C7A"/>
    <w:rsid w:val="000E5548"/>
    <w:rsid w:val="000F1D90"/>
    <w:rsid w:val="000F2582"/>
    <w:rsid w:val="000F2EB9"/>
    <w:rsid w:val="000F37AF"/>
    <w:rsid w:val="000F3CEF"/>
    <w:rsid w:val="000F4481"/>
    <w:rsid w:val="000F6486"/>
    <w:rsid w:val="000F6B10"/>
    <w:rsid w:val="00103157"/>
    <w:rsid w:val="0010594B"/>
    <w:rsid w:val="00105E25"/>
    <w:rsid w:val="00106CA5"/>
    <w:rsid w:val="00107599"/>
    <w:rsid w:val="00107780"/>
    <w:rsid w:val="0011118D"/>
    <w:rsid w:val="0011317D"/>
    <w:rsid w:val="001131FD"/>
    <w:rsid w:val="001151AC"/>
    <w:rsid w:val="001157D3"/>
    <w:rsid w:val="00117178"/>
    <w:rsid w:val="0011755C"/>
    <w:rsid w:val="001216FA"/>
    <w:rsid w:val="00126CAD"/>
    <w:rsid w:val="00126D6F"/>
    <w:rsid w:val="0012747F"/>
    <w:rsid w:val="001274FC"/>
    <w:rsid w:val="001302B7"/>
    <w:rsid w:val="00137D83"/>
    <w:rsid w:val="00141919"/>
    <w:rsid w:val="00141B63"/>
    <w:rsid w:val="00141E3D"/>
    <w:rsid w:val="00142BD2"/>
    <w:rsid w:val="001432AE"/>
    <w:rsid w:val="00143E58"/>
    <w:rsid w:val="00143E5F"/>
    <w:rsid w:val="00145458"/>
    <w:rsid w:val="001468DA"/>
    <w:rsid w:val="00150037"/>
    <w:rsid w:val="001519EC"/>
    <w:rsid w:val="00160F4A"/>
    <w:rsid w:val="001614F1"/>
    <w:rsid w:val="00163125"/>
    <w:rsid w:val="001678BF"/>
    <w:rsid w:val="00170833"/>
    <w:rsid w:val="001714E5"/>
    <w:rsid w:val="00171BDF"/>
    <w:rsid w:val="00172B05"/>
    <w:rsid w:val="0018010C"/>
    <w:rsid w:val="00182194"/>
    <w:rsid w:val="00186F79"/>
    <w:rsid w:val="001917DF"/>
    <w:rsid w:val="00191F5B"/>
    <w:rsid w:val="00192F9F"/>
    <w:rsid w:val="0019515D"/>
    <w:rsid w:val="001954FD"/>
    <w:rsid w:val="00196890"/>
    <w:rsid w:val="001A05AB"/>
    <w:rsid w:val="001A10DB"/>
    <w:rsid w:val="001A1B27"/>
    <w:rsid w:val="001A49DC"/>
    <w:rsid w:val="001A5A85"/>
    <w:rsid w:val="001B1BB3"/>
    <w:rsid w:val="001B21BB"/>
    <w:rsid w:val="001B6150"/>
    <w:rsid w:val="001B7134"/>
    <w:rsid w:val="001B7B98"/>
    <w:rsid w:val="001C3A1A"/>
    <w:rsid w:val="001C40E5"/>
    <w:rsid w:val="001D0F86"/>
    <w:rsid w:val="001D2AE3"/>
    <w:rsid w:val="001D51AD"/>
    <w:rsid w:val="001D51C7"/>
    <w:rsid w:val="001D6E23"/>
    <w:rsid w:val="001E2766"/>
    <w:rsid w:val="001E2CBB"/>
    <w:rsid w:val="001E65E3"/>
    <w:rsid w:val="001F0853"/>
    <w:rsid w:val="001F1B3F"/>
    <w:rsid w:val="001F2967"/>
    <w:rsid w:val="001F309F"/>
    <w:rsid w:val="001F4314"/>
    <w:rsid w:val="001F6774"/>
    <w:rsid w:val="001F6D9F"/>
    <w:rsid w:val="0020003F"/>
    <w:rsid w:val="0020045A"/>
    <w:rsid w:val="002007C8"/>
    <w:rsid w:val="00200992"/>
    <w:rsid w:val="00201233"/>
    <w:rsid w:val="00201628"/>
    <w:rsid w:val="00201CC6"/>
    <w:rsid w:val="002035A4"/>
    <w:rsid w:val="00204A75"/>
    <w:rsid w:val="00205E56"/>
    <w:rsid w:val="002068A6"/>
    <w:rsid w:val="00207DBC"/>
    <w:rsid w:val="002103B2"/>
    <w:rsid w:val="00210619"/>
    <w:rsid w:val="002142DD"/>
    <w:rsid w:val="00215BA1"/>
    <w:rsid w:val="002164C7"/>
    <w:rsid w:val="00216DCE"/>
    <w:rsid w:val="00221A4A"/>
    <w:rsid w:val="00222583"/>
    <w:rsid w:val="002246F3"/>
    <w:rsid w:val="0022575E"/>
    <w:rsid w:val="00226EB8"/>
    <w:rsid w:val="0022756D"/>
    <w:rsid w:val="002348CB"/>
    <w:rsid w:val="002368AA"/>
    <w:rsid w:val="00236AEE"/>
    <w:rsid w:val="00243F04"/>
    <w:rsid w:val="00245544"/>
    <w:rsid w:val="002545FB"/>
    <w:rsid w:val="00260B73"/>
    <w:rsid w:val="002616BD"/>
    <w:rsid w:val="00265B1C"/>
    <w:rsid w:val="00266BB4"/>
    <w:rsid w:val="002746D8"/>
    <w:rsid w:val="002755B1"/>
    <w:rsid w:val="00275A64"/>
    <w:rsid w:val="00284BD6"/>
    <w:rsid w:val="00287CA5"/>
    <w:rsid w:val="00290BC3"/>
    <w:rsid w:val="0029158E"/>
    <w:rsid w:val="00291DDA"/>
    <w:rsid w:val="002923BC"/>
    <w:rsid w:val="0029375F"/>
    <w:rsid w:val="002951CB"/>
    <w:rsid w:val="00296AED"/>
    <w:rsid w:val="002A0E36"/>
    <w:rsid w:val="002A6F20"/>
    <w:rsid w:val="002A74B7"/>
    <w:rsid w:val="002B1907"/>
    <w:rsid w:val="002B36D0"/>
    <w:rsid w:val="002C0B67"/>
    <w:rsid w:val="002C0EA3"/>
    <w:rsid w:val="002C7615"/>
    <w:rsid w:val="002D0BD8"/>
    <w:rsid w:val="002D0D40"/>
    <w:rsid w:val="002D207D"/>
    <w:rsid w:val="002D2488"/>
    <w:rsid w:val="002D3F5F"/>
    <w:rsid w:val="002D608E"/>
    <w:rsid w:val="002D746D"/>
    <w:rsid w:val="002E14C2"/>
    <w:rsid w:val="002E47B1"/>
    <w:rsid w:val="002E7BFF"/>
    <w:rsid w:val="002F1861"/>
    <w:rsid w:val="002F1A32"/>
    <w:rsid w:val="002F346C"/>
    <w:rsid w:val="002F4225"/>
    <w:rsid w:val="002F53F9"/>
    <w:rsid w:val="002F5E1A"/>
    <w:rsid w:val="00300810"/>
    <w:rsid w:val="00302A48"/>
    <w:rsid w:val="0030468E"/>
    <w:rsid w:val="00307ED2"/>
    <w:rsid w:val="003145CD"/>
    <w:rsid w:val="00315648"/>
    <w:rsid w:val="003166FD"/>
    <w:rsid w:val="00320B75"/>
    <w:rsid w:val="003235CB"/>
    <w:rsid w:val="00331FC9"/>
    <w:rsid w:val="00332668"/>
    <w:rsid w:val="00333AAD"/>
    <w:rsid w:val="0033477B"/>
    <w:rsid w:val="00334E2D"/>
    <w:rsid w:val="00336DB4"/>
    <w:rsid w:val="003374A0"/>
    <w:rsid w:val="00342628"/>
    <w:rsid w:val="003449AC"/>
    <w:rsid w:val="00345154"/>
    <w:rsid w:val="003467CA"/>
    <w:rsid w:val="00353EEC"/>
    <w:rsid w:val="0035457E"/>
    <w:rsid w:val="003557C3"/>
    <w:rsid w:val="00355A77"/>
    <w:rsid w:val="0035689B"/>
    <w:rsid w:val="00356FC1"/>
    <w:rsid w:val="003574E0"/>
    <w:rsid w:val="00357C88"/>
    <w:rsid w:val="00361B98"/>
    <w:rsid w:val="0037553D"/>
    <w:rsid w:val="00375542"/>
    <w:rsid w:val="003760F6"/>
    <w:rsid w:val="003764D6"/>
    <w:rsid w:val="00376E42"/>
    <w:rsid w:val="00385517"/>
    <w:rsid w:val="0038627A"/>
    <w:rsid w:val="00387857"/>
    <w:rsid w:val="003913F2"/>
    <w:rsid w:val="00395D82"/>
    <w:rsid w:val="003A0CB8"/>
    <w:rsid w:val="003A341B"/>
    <w:rsid w:val="003A4E4C"/>
    <w:rsid w:val="003A5539"/>
    <w:rsid w:val="003A64E2"/>
    <w:rsid w:val="003B01DA"/>
    <w:rsid w:val="003B1CF6"/>
    <w:rsid w:val="003B2B91"/>
    <w:rsid w:val="003B2FB0"/>
    <w:rsid w:val="003B3DD3"/>
    <w:rsid w:val="003B7380"/>
    <w:rsid w:val="003C089A"/>
    <w:rsid w:val="003C0951"/>
    <w:rsid w:val="003C15F8"/>
    <w:rsid w:val="003C2AF6"/>
    <w:rsid w:val="003C4FFB"/>
    <w:rsid w:val="003C5369"/>
    <w:rsid w:val="003C6F5A"/>
    <w:rsid w:val="003C73E6"/>
    <w:rsid w:val="003C76D6"/>
    <w:rsid w:val="003D0518"/>
    <w:rsid w:val="003D0F2F"/>
    <w:rsid w:val="003D0FD5"/>
    <w:rsid w:val="003D1F65"/>
    <w:rsid w:val="003D2E0B"/>
    <w:rsid w:val="003D2E17"/>
    <w:rsid w:val="003D3EF7"/>
    <w:rsid w:val="003D4D9E"/>
    <w:rsid w:val="003D5389"/>
    <w:rsid w:val="003D62D6"/>
    <w:rsid w:val="003D6689"/>
    <w:rsid w:val="003E3D85"/>
    <w:rsid w:val="003E49B3"/>
    <w:rsid w:val="003F1B5E"/>
    <w:rsid w:val="003F3789"/>
    <w:rsid w:val="003F384A"/>
    <w:rsid w:val="003F3E25"/>
    <w:rsid w:val="003F480D"/>
    <w:rsid w:val="00401F11"/>
    <w:rsid w:val="004034B5"/>
    <w:rsid w:val="00403B9C"/>
    <w:rsid w:val="00404368"/>
    <w:rsid w:val="004043A7"/>
    <w:rsid w:val="00405759"/>
    <w:rsid w:val="0040663E"/>
    <w:rsid w:val="00406774"/>
    <w:rsid w:val="004105F6"/>
    <w:rsid w:val="004106F7"/>
    <w:rsid w:val="00410AD1"/>
    <w:rsid w:val="004133EA"/>
    <w:rsid w:val="0041385B"/>
    <w:rsid w:val="00413998"/>
    <w:rsid w:val="00416218"/>
    <w:rsid w:val="00416DF7"/>
    <w:rsid w:val="00416E1E"/>
    <w:rsid w:val="00417AF6"/>
    <w:rsid w:val="00422020"/>
    <w:rsid w:val="0042379F"/>
    <w:rsid w:val="00426DB5"/>
    <w:rsid w:val="004308D9"/>
    <w:rsid w:val="004318DE"/>
    <w:rsid w:val="00431C60"/>
    <w:rsid w:val="00436AFA"/>
    <w:rsid w:val="0044109B"/>
    <w:rsid w:val="00444806"/>
    <w:rsid w:val="00452478"/>
    <w:rsid w:val="0045480C"/>
    <w:rsid w:val="00462E08"/>
    <w:rsid w:val="004729E0"/>
    <w:rsid w:val="00472B3C"/>
    <w:rsid w:val="00472EB8"/>
    <w:rsid w:val="004768C1"/>
    <w:rsid w:val="00477884"/>
    <w:rsid w:val="00477B37"/>
    <w:rsid w:val="004822A0"/>
    <w:rsid w:val="00484EC2"/>
    <w:rsid w:val="004866C9"/>
    <w:rsid w:val="00486ED2"/>
    <w:rsid w:val="00491628"/>
    <w:rsid w:val="004925A7"/>
    <w:rsid w:val="004926BE"/>
    <w:rsid w:val="0049388B"/>
    <w:rsid w:val="004944F0"/>
    <w:rsid w:val="004968DB"/>
    <w:rsid w:val="004978EE"/>
    <w:rsid w:val="004A0673"/>
    <w:rsid w:val="004A1B78"/>
    <w:rsid w:val="004A4C84"/>
    <w:rsid w:val="004A5F49"/>
    <w:rsid w:val="004B184B"/>
    <w:rsid w:val="004B19E7"/>
    <w:rsid w:val="004B3904"/>
    <w:rsid w:val="004B394F"/>
    <w:rsid w:val="004B3B00"/>
    <w:rsid w:val="004B681B"/>
    <w:rsid w:val="004B74BE"/>
    <w:rsid w:val="004C1399"/>
    <w:rsid w:val="004C29CC"/>
    <w:rsid w:val="004C2C7A"/>
    <w:rsid w:val="004C3A1E"/>
    <w:rsid w:val="004C4758"/>
    <w:rsid w:val="004D075C"/>
    <w:rsid w:val="004D0D3C"/>
    <w:rsid w:val="004D118D"/>
    <w:rsid w:val="004D16F1"/>
    <w:rsid w:val="004D3BF1"/>
    <w:rsid w:val="004D4568"/>
    <w:rsid w:val="004D48C9"/>
    <w:rsid w:val="004D739E"/>
    <w:rsid w:val="004D7BAB"/>
    <w:rsid w:val="004E07EE"/>
    <w:rsid w:val="004E2FFD"/>
    <w:rsid w:val="004E5022"/>
    <w:rsid w:val="004E7931"/>
    <w:rsid w:val="004F3354"/>
    <w:rsid w:val="004F665B"/>
    <w:rsid w:val="004F72A6"/>
    <w:rsid w:val="004F7355"/>
    <w:rsid w:val="005019EA"/>
    <w:rsid w:val="00503E59"/>
    <w:rsid w:val="00503EC1"/>
    <w:rsid w:val="00504F28"/>
    <w:rsid w:val="005060A7"/>
    <w:rsid w:val="0050784D"/>
    <w:rsid w:val="00510A19"/>
    <w:rsid w:val="00511EB2"/>
    <w:rsid w:val="00512DDA"/>
    <w:rsid w:val="005140CB"/>
    <w:rsid w:val="00517CC3"/>
    <w:rsid w:val="00520A13"/>
    <w:rsid w:val="005214C0"/>
    <w:rsid w:val="005223D3"/>
    <w:rsid w:val="00522982"/>
    <w:rsid w:val="00523F8F"/>
    <w:rsid w:val="00524595"/>
    <w:rsid w:val="00526D91"/>
    <w:rsid w:val="00527E8A"/>
    <w:rsid w:val="00531453"/>
    <w:rsid w:val="00532DB6"/>
    <w:rsid w:val="00533F5E"/>
    <w:rsid w:val="005354F6"/>
    <w:rsid w:val="005364F6"/>
    <w:rsid w:val="0053679D"/>
    <w:rsid w:val="00537063"/>
    <w:rsid w:val="00540938"/>
    <w:rsid w:val="00542579"/>
    <w:rsid w:val="00542B9E"/>
    <w:rsid w:val="00545FBB"/>
    <w:rsid w:val="005501DC"/>
    <w:rsid w:val="005515E9"/>
    <w:rsid w:val="005517C4"/>
    <w:rsid w:val="00554551"/>
    <w:rsid w:val="005554BD"/>
    <w:rsid w:val="0055730C"/>
    <w:rsid w:val="005575AE"/>
    <w:rsid w:val="00560D28"/>
    <w:rsid w:val="00560FF7"/>
    <w:rsid w:val="005610C7"/>
    <w:rsid w:val="0056129E"/>
    <w:rsid w:val="00561A51"/>
    <w:rsid w:val="00562C08"/>
    <w:rsid w:val="00563628"/>
    <w:rsid w:val="00567565"/>
    <w:rsid w:val="00567C8F"/>
    <w:rsid w:val="0057249E"/>
    <w:rsid w:val="005734A3"/>
    <w:rsid w:val="00573D16"/>
    <w:rsid w:val="0057523A"/>
    <w:rsid w:val="00575BF9"/>
    <w:rsid w:val="005761C4"/>
    <w:rsid w:val="005769B6"/>
    <w:rsid w:val="005837B1"/>
    <w:rsid w:val="00585752"/>
    <w:rsid w:val="00585DB2"/>
    <w:rsid w:val="005866BF"/>
    <w:rsid w:val="0058740B"/>
    <w:rsid w:val="00593E98"/>
    <w:rsid w:val="0059497D"/>
    <w:rsid w:val="005959DE"/>
    <w:rsid w:val="00595EAA"/>
    <w:rsid w:val="00597D19"/>
    <w:rsid w:val="005A301A"/>
    <w:rsid w:val="005A3823"/>
    <w:rsid w:val="005A5148"/>
    <w:rsid w:val="005A579C"/>
    <w:rsid w:val="005A63EC"/>
    <w:rsid w:val="005A79C7"/>
    <w:rsid w:val="005B0880"/>
    <w:rsid w:val="005B093E"/>
    <w:rsid w:val="005B11C3"/>
    <w:rsid w:val="005B1AE7"/>
    <w:rsid w:val="005B2F5C"/>
    <w:rsid w:val="005B380C"/>
    <w:rsid w:val="005B5907"/>
    <w:rsid w:val="005B6362"/>
    <w:rsid w:val="005C508A"/>
    <w:rsid w:val="005C64DB"/>
    <w:rsid w:val="005C6703"/>
    <w:rsid w:val="005C746E"/>
    <w:rsid w:val="005D40E4"/>
    <w:rsid w:val="005D40EE"/>
    <w:rsid w:val="005D491C"/>
    <w:rsid w:val="005D538F"/>
    <w:rsid w:val="005E2649"/>
    <w:rsid w:val="005E36FC"/>
    <w:rsid w:val="005E4CA2"/>
    <w:rsid w:val="005E5150"/>
    <w:rsid w:val="005E556A"/>
    <w:rsid w:val="005E63A6"/>
    <w:rsid w:val="005E6FED"/>
    <w:rsid w:val="005E78BF"/>
    <w:rsid w:val="005F0965"/>
    <w:rsid w:val="005F332E"/>
    <w:rsid w:val="005F3EB4"/>
    <w:rsid w:val="005F50E5"/>
    <w:rsid w:val="005F57AE"/>
    <w:rsid w:val="005F6FFA"/>
    <w:rsid w:val="005F72E4"/>
    <w:rsid w:val="00600D0A"/>
    <w:rsid w:val="00602066"/>
    <w:rsid w:val="006022E6"/>
    <w:rsid w:val="00602E1B"/>
    <w:rsid w:val="006033CA"/>
    <w:rsid w:val="00605BB1"/>
    <w:rsid w:val="00605F82"/>
    <w:rsid w:val="00607C4F"/>
    <w:rsid w:val="00611F62"/>
    <w:rsid w:val="00612001"/>
    <w:rsid w:val="006135EA"/>
    <w:rsid w:val="00615335"/>
    <w:rsid w:val="00625674"/>
    <w:rsid w:val="00625DA7"/>
    <w:rsid w:val="0062619E"/>
    <w:rsid w:val="006346BB"/>
    <w:rsid w:val="00642478"/>
    <w:rsid w:val="00645148"/>
    <w:rsid w:val="00650E83"/>
    <w:rsid w:val="00651718"/>
    <w:rsid w:val="006532DE"/>
    <w:rsid w:val="00653924"/>
    <w:rsid w:val="00654E95"/>
    <w:rsid w:val="006559E4"/>
    <w:rsid w:val="00655B5D"/>
    <w:rsid w:val="00656FDF"/>
    <w:rsid w:val="006621BD"/>
    <w:rsid w:val="00663C92"/>
    <w:rsid w:val="0066661A"/>
    <w:rsid w:val="00666C37"/>
    <w:rsid w:val="00667AF0"/>
    <w:rsid w:val="00680276"/>
    <w:rsid w:val="00681DDA"/>
    <w:rsid w:val="006868EA"/>
    <w:rsid w:val="006905D0"/>
    <w:rsid w:val="006922F7"/>
    <w:rsid w:val="00693482"/>
    <w:rsid w:val="00697144"/>
    <w:rsid w:val="006A1B61"/>
    <w:rsid w:val="006A3468"/>
    <w:rsid w:val="006A38FF"/>
    <w:rsid w:val="006A3AB6"/>
    <w:rsid w:val="006A7FAA"/>
    <w:rsid w:val="006B1D97"/>
    <w:rsid w:val="006B7EBB"/>
    <w:rsid w:val="006C0683"/>
    <w:rsid w:val="006C0EA7"/>
    <w:rsid w:val="006C2C02"/>
    <w:rsid w:val="006C42AA"/>
    <w:rsid w:val="006C727C"/>
    <w:rsid w:val="006C7790"/>
    <w:rsid w:val="006D1521"/>
    <w:rsid w:val="006D1D41"/>
    <w:rsid w:val="006D2E73"/>
    <w:rsid w:val="006D3554"/>
    <w:rsid w:val="006D4F20"/>
    <w:rsid w:val="006D58E6"/>
    <w:rsid w:val="006D68D3"/>
    <w:rsid w:val="006E0E2D"/>
    <w:rsid w:val="006E1681"/>
    <w:rsid w:val="006E23B4"/>
    <w:rsid w:val="006E3C82"/>
    <w:rsid w:val="006E6F12"/>
    <w:rsid w:val="006E7FEC"/>
    <w:rsid w:val="006F0A0E"/>
    <w:rsid w:val="006F2C24"/>
    <w:rsid w:val="006F4EA3"/>
    <w:rsid w:val="006F506D"/>
    <w:rsid w:val="006F71C0"/>
    <w:rsid w:val="006F7E5A"/>
    <w:rsid w:val="00701038"/>
    <w:rsid w:val="007041C2"/>
    <w:rsid w:val="007056D7"/>
    <w:rsid w:val="00705ABC"/>
    <w:rsid w:val="007065EC"/>
    <w:rsid w:val="00706C14"/>
    <w:rsid w:val="00707FA6"/>
    <w:rsid w:val="007103AE"/>
    <w:rsid w:val="00711AC1"/>
    <w:rsid w:val="00712DDE"/>
    <w:rsid w:val="00713F74"/>
    <w:rsid w:val="00713FEC"/>
    <w:rsid w:val="007235CA"/>
    <w:rsid w:val="00724728"/>
    <w:rsid w:val="007273E5"/>
    <w:rsid w:val="00727640"/>
    <w:rsid w:val="00727A27"/>
    <w:rsid w:val="00731295"/>
    <w:rsid w:val="00731BA3"/>
    <w:rsid w:val="0073230A"/>
    <w:rsid w:val="0073370A"/>
    <w:rsid w:val="00740E5A"/>
    <w:rsid w:val="007414E9"/>
    <w:rsid w:val="00744973"/>
    <w:rsid w:val="00744A70"/>
    <w:rsid w:val="00750E14"/>
    <w:rsid w:val="007539F1"/>
    <w:rsid w:val="00753F0E"/>
    <w:rsid w:val="00754C01"/>
    <w:rsid w:val="00756B0F"/>
    <w:rsid w:val="0076028E"/>
    <w:rsid w:val="00760DCE"/>
    <w:rsid w:val="00761CD1"/>
    <w:rsid w:val="007623D4"/>
    <w:rsid w:val="00762DD6"/>
    <w:rsid w:val="00765CD3"/>
    <w:rsid w:val="00781AA8"/>
    <w:rsid w:val="007832B6"/>
    <w:rsid w:val="00785F91"/>
    <w:rsid w:val="007860C6"/>
    <w:rsid w:val="00786F0F"/>
    <w:rsid w:val="0078706A"/>
    <w:rsid w:val="007904A1"/>
    <w:rsid w:val="00791ECB"/>
    <w:rsid w:val="0079327B"/>
    <w:rsid w:val="007A1136"/>
    <w:rsid w:val="007A1E44"/>
    <w:rsid w:val="007A301B"/>
    <w:rsid w:val="007A439C"/>
    <w:rsid w:val="007A591D"/>
    <w:rsid w:val="007A6960"/>
    <w:rsid w:val="007A6F93"/>
    <w:rsid w:val="007A70CC"/>
    <w:rsid w:val="007A7836"/>
    <w:rsid w:val="007B4903"/>
    <w:rsid w:val="007B77DC"/>
    <w:rsid w:val="007C17B1"/>
    <w:rsid w:val="007C257F"/>
    <w:rsid w:val="007C27B4"/>
    <w:rsid w:val="007C4503"/>
    <w:rsid w:val="007D0DB4"/>
    <w:rsid w:val="007D1DF3"/>
    <w:rsid w:val="007D4F83"/>
    <w:rsid w:val="007D52CE"/>
    <w:rsid w:val="007D5F8A"/>
    <w:rsid w:val="007E0BF3"/>
    <w:rsid w:val="007F020C"/>
    <w:rsid w:val="007F0D8D"/>
    <w:rsid w:val="007F52C5"/>
    <w:rsid w:val="007F5996"/>
    <w:rsid w:val="007F5BA9"/>
    <w:rsid w:val="007F70DD"/>
    <w:rsid w:val="008008B6"/>
    <w:rsid w:val="00801786"/>
    <w:rsid w:val="00804328"/>
    <w:rsid w:val="008058E3"/>
    <w:rsid w:val="00806365"/>
    <w:rsid w:val="008068B0"/>
    <w:rsid w:val="00806A13"/>
    <w:rsid w:val="008118FB"/>
    <w:rsid w:val="00812A70"/>
    <w:rsid w:val="00813297"/>
    <w:rsid w:val="00815A47"/>
    <w:rsid w:val="00817650"/>
    <w:rsid w:val="0082082B"/>
    <w:rsid w:val="0082133E"/>
    <w:rsid w:val="00824469"/>
    <w:rsid w:val="00825AC7"/>
    <w:rsid w:val="008260A6"/>
    <w:rsid w:val="00833344"/>
    <w:rsid w:val="008341BF"/>
    <w:rsid w:val="00835D1A"/>
    <w:rsid w:val="00840508"/>
    <w:rsid w:val="00841EF3"/>
    <w:rsid w:val="008467E5"/>
    <w:rsid w:val="00852CB4"/>
    <w:rsid w:val="0085328D"/>
    <w:rsid w:val="00853AAA"/>
    <w:rsid w:val="0086215D"/>
    <w:rsid w:val="00863675"/>
    <w:rsid w:val="0086680B"/>
    <w:rsid w:val="00870405"/>
    <w:rsid w:val="00873558"/>
    <w:rsid w:val="0088346B"/>
    <w:rsid w:val="00884A14"/>
    <w:rsid w:val="00887A23"/>
    <w:rsid w:val="00890564"/>
    <w:rsid w:val="00895EF3"/>
    <w:rsid w:val="008A17C1"/>
    <w:rsid w:val="008A3B49"/>
    <w:rsid w:val="008A3D6F"/>
    <w:rsid w:val="008A45D9"/>
    <w:rsid w:val="008B09B0"/>
    <w:rsid w:val="008B1222"/>
    <w:rsid w:val="008B1A49"/>
    <w:rsid w:val="008B2CA7"/>
    <w:rsid w:val="008C2A26"/>
    <w:rsid w:val="008C4EEC"/>
    <w:rsid w:val="008C64D4"/>
    <w:rsid w:val="008D11B9"/>
    <w:rsid w:val="008D2C66"/>
    <w:rsid w:val="008D3218"/>
    <w:rsid w:val="008D4341"/>
    <w:rsid w:val="008D5840"/>
    <w:rsid w:val="008D6CC6"/>
    <w:rsid w:val="008E46AC"/>
    <w:rsid w:val="008E4F2C"/>
    <w:rsid w:val="008E5316"/>
    <w:rsid w:val="008E5D4E"/>
    <w:rsid w:val="008E5DC3"/>
    <w:rsid w:val="008E5E53"/>
    <w:rsid w:val="008F32A8"/>
    <w:rsid w:val="008F5CE0"/>
    <w:rsid w:val="008F6166"/>
    <w:rsid w:val="00902D8F"/>
    <w:rsid w:val="009037C2"/>
    <w:rsid w:val="00903C73"/>
    <w:rsid w:val="009055C8"/>
    <w:rsid w:val="0090582B"/>
    <w:rsid w:val="00906A75"/>
    <w:rsid w:val="00906ABA"/>
    <w:rsid w:val="009148CE"/>
    <w:rsid w:val="00915BBC"/>
    <w:rsid w:val="009201D3"/>
    <w:rsid w:val="0092218B"/>
    <w:rsid w:val="009234C0"/>
    <w:rsid w:val="00924CA1"/>
    <w:rsid w:val="00925323"/>
    <w:rsid w:val="00926DB2"/>
    <w:rsid w:val="009270E5"/>
    <w:rsid w:val="00930A1D"/>
    <w:rsid w:val="00930C35"/>
    <w:rsid w:val="00930DFC"/>
    <w:rsid w:val="00932A57"/>
    <w:rsid w:val="00935B23"/>
    <w:rsid w:val="00936FA1"/>
    <w:rsid w:val="0094011E"/>
    <w:rsid w:val="00941A52"/>
    <w:rsid w:val="0094282E"/>
    <w:rsid w:val="00944D59"/>
    <w:rsid w:val="009511E8"/>
    <w:rsid w:val="00953A97"/>
    <w:rsid w:val="00953FB5"/>
    <w:rsid w:val="00955E80"/>
    <w:rsid w:val="00956115"/>
    <w:rsid w:val="009577FE"/>
    <w:rsid w:val="00965C8E"/>
    <w:rsid w:val="00967D97"/>
    <w:rsid w:val="00967DBB"/>
    <w:rsid w:val="00967F21"/>
    <w:rsid w:val="00973E65"/>
    <w:rsid w:val="00974925"/>
    <w:rsid w:val="00975080"/>
    <w:rsid w:val="00981C70"/>
    <w:rsid w:val="00983BCC"/>
    <w:rsid w:val="009919E3"/>
    <w:rsid w:val="00993EF7"/>
    <w:rsid w:val="009958A1"/>
    <w:rsid w:val="00996867"/>
    <w:rsid w:val="009A0EA9"/>
    <w:rsid w:val="009A123B"/>
    <w:rsid w:val="009A1639"/>
    <w:rsid w:val="009A3235"/>
    <w:rsid w:val="009A3894"/>
    <w:rsid w:val="009A56B9"/>
    <w:rsid w:val="009A5C0D"/>
    <w:rsid w:val="009B02DC"/>
    <w:rsid w:val="009B11FF"/>
    <w:rsid w:val="009D06FB"/>
    <w:rsid w:val="009D1E51"/>
    <w:rsid w:val="009D4AF1"/>
    <w:rsid w:val="009D79CC"/>
    <w:rsid w:val="009E0E49"/>
    <w:rsid w:val="009E1BC5"/>
    <w:rsid w:val="009F2FD7"/>
    <w:rsid w:val="009F3717"/>
    <w:rsid w:val="009F443B"/>
    <w:rsid w:val="009F5D33"/>
    <w:rsid w:val="00A030BB"/>
    <w:rsid w:val="00A03693"/>
    <w:rsid w:val="00A04F57"/>
    <w:rsid w:val="00A04F90"/>
    <w:rsid w:val="00A10DAC"/>
    <w:rsid w:val="00A1134E"/>
    <w:rsid w:val="00A145C4"/>
    <w:rsid w:val="00A1495F"/>
    <w:rsid w:val="00A149CF"/>
    <w:rsid w:val="00A1536E"/>
    <w:rsid w:val="00A2006F"/>
    <w:rsid w:val="00A21BF8"/>
    <w:rsid w:val="00A22964"/>
    <w:rsid w:val="00A22CA3"/>
    <w:rsid w:val="00A252FB"/>
    <w:rsid w:val="00A257D7"/>
    <w:rsid w:val="00A277AD"/>
    <w:rsid w:val="00A27E92"/>
    <w:rsid w:val="00A36FFA"/>
    <w:rsid w:val="00A37886"/>
    <w:rsid w:val="00A40A99"/>
    <w:rsid w:val="00A41584"/>
    <w:rsid w:val="00A4199C"/>
    <w:rsid w:val="00A4233A"/>
    <w:rsid w:val="00A45AB9"/>
    <w:rsid w:val="00A4664B"/>
    <w:rsid w:val="00A52E77"/>
    <w:rsid w:val="00A530B2"/>
    <w:rsid w:val="00A5538F"/>
    <w:rsid w:val="00A56479"/>
    <w:rsid w:val="00A668C3"/>
    <w:rsid w:val="00A678FA"/>
    <w:rsid w:val="00A67DAE"/>
    <w:rsid w:val="00A703A9"/>
    <w:rsid w:val="00A742F5"/>
    <w:rsid w:val="00A7559E"/>
    <w:rsid w:val="00A80BFB"/>
    <w:rsid w:val="00A814CB"/>
    <w:rsid w:val="00A81882"/>
    <w:rsid w:val="00A81EBA"/>
    <w:rsid w:val="00A82FD7"/>
    <w:rsid w:val="00A849A5"/>
    <w:rsid w:val="00A86C2A"/>
    <w:rsid w:val="00A93DE5"/>
    <w:rsid w:val="00A94B57"/>
    <w:rsid w:val="00A961AB"/>
    <w:rsid w:val="00AA1ABA"/>
    <w:rsid w:val="00AA1BF2"/>
    <w:rsid w:val="00AA3ABB"/>
    <w:rsid w:val="00AA4134"/>
    <w:rsid w:val="00AA4334"/>
    <w:rsid w:val="00AA4DC6"/>
    <w:rsid w:val="00AA6D15"/>
    <w:rsid w:val="00AA7F3E"/>
    <w:rsid w:val="00AB0947"/>
    <w:rsid w:val="00AB18A8"/>
    <w:rsid w:val="00AB2293"/>
    <w:rsid w:val="00AB353E"/>
    <w:rsid w:val="00AB7965"/>
    <w:rsid w:val="00AC3319"/>
    <w:rsid w:val="00AC44AF"/>
    <w:rsid w:val="00AC4DF0"/>
    <w:rsid w:val="00AC551A"/>
    <w:rsid w:val="00AC6335"/>
    <w:rsid w:val="00AD3A2A"/>
    <w:rsid w:val="00AD68FC"/>
    <w:rsid w:val="00AD6B03"/>
    <w:rsid w:val="00AD7481"/>
    <w:rsid w:val="00AD7782"/>
    <w:rsid w:val="00AE01A4"/>
    <w:rsid w:val="00AE1310"/>
    <w:rsid w:val="00AE4871"/>
    <w:rsid w:val="00AE5855"/>
    <w:rsid w:val="00AE66DF"/>
    <w:rsid w:val="00AF0A68"/>
    <w:rsid w:val="00AF1B29"/>
    <w:rsid w:val="00AF3BC0"/>
    <w:rsid w:val="00AF43C1"/>
    <w:rsid w:val="00AF612D"/>
    <w:rsid w:val="00AF7465"/>
    <w:rsid w:val="00B0277B"/>
    <w:rsid w:val="00B04825"/>
    <w:rsid w:val="00B05FA0"/>
    <w:rsid w:val="00B078B7"/>
    <w:rsid w:val="00B11A7F"/>
    <w:rsid w:val="00B121F3"/>
    <w:rsid w:val="00B14763"/>
    <w:rsid w:val="00B149C1"/>
    <w:rsid w:val="00B151F9"/>
    <w:rsid w:val="00B177A4"/>
    <w:rsid w:val="00B234E0"/>
    <w:rsid w:val="00B24D17"/>
    <w:rsid w:val="00B26722"/>
    <w:rsid w:val="00B2701B"/>
    <w:rsid w:val="00B344B3"/>
    <w:rsid w:val="00B3558D"/>
    <w:rsid w:val="00B37C3F"/>
    <w:rsid w:val="00B37FA6"/>
    <w:rsid w:val="00B40006"/>
    <w:rsid w:val="00B4000E"/>
    <w:rsid w:val="00B40067"/>
    <w:rsid w:val="00B40D35"/>
    <w:rsid w:val="00B4134C"/>
    <w:rsid w:val="00B4386A"/>
    <w:rsid w:val="00B45239"/>
    <w:rsid w:val="00B50B04"/>
    <w:rsid w:val="00B53A27"/>
    <w:rsid w:val="00B553E5"/>
    <w:rsid w:val="00B60AAD"/>
    <w:rsid w:val="00B633A0"/>
    <w:rsid w:val="00B7120D"/>
    <w:rsid w:val="00B713F2"/>
    <w:rsid w:val="00B72618"/>
    <w:rsid w:val="00B75345"/>
    <w:rsid w:val="00B776AC"/>
    <w:rsid w:val="00B8202D"/>
    <w:rsid w:val="00B83619"/>
    <w:rsid w:val="00B85325"/>
    <w:rsid w:val="00B85FB4"/>
    <w:rsid w:val="00B93C2D"/>
    <w:rsid w:val="00B93D32"/>
    <w:rsid w:val="00B940A4"/>
    <w:rsid w:val="00B9469B"/>
    <w:rsid w:val="00B95394"/>
    <w:rsid w:val="00BA069F"/>
    <w:rsid w:val="00BA2087"/>
    <w:rsid w:val="00BA44F7"/>
    <w:rsid w:val="00BA655B"/>
    <w:rsid w:val="00BA68B5"/>
    <w:rsid w:val="00BB14F0"/>
    <w:rsid w:val="00BB167F"/>
    <w:rsid w:val="00BB238E"/>
    <w:rsid w:val="00BB2B2C"/>
    <w:rsid w:val="00BB6B12"/>
    <w:rsid w:val="00BB6B82"/>
    <w:rsid w:val="00BB6DF5"/>
    <w:rsid w:val="00BC066C"/>
    <w:rsid w:val="00BC0947"/>
    <w:rsid w:val="00BC416D"/>
    <w:rsid w:val="00BC7F8D"/>
    <w:rsid w:val="00BD0377"/>
    <w:rsid w:val="00BD0E6E"/>
    <w:rsid w:val="00BD1629"/>
    <w:rsid w:val="00BD1DFE"/>
    <w:rsid w:val="00BD2152"/>
    <w:rsid w:val="00BD5646"/>
    <w:rsid w:val="00BD787B"/>
    <w:rsid w:val="00BE0A60"/>
    <w:rsid w:val="00BE3E48"/>
    <w:rsid w:val="00BE577E"/>
    <w:rsid w:val="00BF3FA7"/>
    <w:rsid w:val="00BF4D68"/>
    <w:rsid w:val="00BF562F"/>
    <w:rsid w:val="00BF736A"/>
    <w:rsid w:val="00C00456"/>
    <w:rsid w:val="00C0093C"/>
    <w:rsid w:val="00C03BEF"/>
    <w:rsid w:val="00C03F7C"/>
    <w:rsid w:val="00C047EB"/>
    <w:rsid w:val="00C05B4C"/>
    <w:rsid w:val="00C07933"/>
    <w:rsid w:val="00C10513"/>
    <w:rsid w:val="00C138CE"/>
    <w:rsid w:val="00C13FB1"/>
    <w:rsid w:val="00C1564F"/>
    <w:rsid w:val="00C168C0"/>
    <w:rsid w:val="00C20CA3"/>
    <w:rsid w:val="00C21001"/>
    <w:rsid w:val="00C2424F"/>
    <w:rsid w:val="00C30866"/>
    <w:rsid w:val="00C30E12"/>
    <w:rsid w:val="00C335FB"/>
    <w:rsid w:val="00C34CD5"/>
    <w:rsid w:val="00C37681"/>
    <w:rsid w:val="00C405A0"/>
    <w:rsid w:val="00C50DD4"/>
    <w:rsid w:val="00C528BE"/>
    <w:rsid w:val="00C535B5"/>
    <w:rsid w:val="00C63B40"/>
    <w:rsid w:val="00C64191"/>
    <w:rsid w:val="00C64741"/>
    <w:rsid w:val="00C65279"/>
    <w:rsid w:val="00C664F6"/>
    <w:rsid w:val="00C716D0"/>
    <w:rsid w:val="00C72031"/>
    <w:rsid w:val="00C73F7E"/>
    <w:rsid w:val="00C8020C"/>
    <w:rsid w:val="00C81211"/>
    <w:rsid w:val="00C81603"/>
    <w:rsid w:val="00C87852"/>
    <w:rsid w:val="00C9432D"/>
    <w:rsid w:val="00C9433E"/>
    <w:rsid w:val="00C94935"/>
    <w:rsid w:val="00C95893"/>
    <w:rsid w:val="00C97333"/>
    <w:rsid w:val="00CA30C7"/>
    <w:rsid w:val="00CA6A6A"/>
    <w:rsid w:val="00CA7080"/>
    <w:rsid w:val="00CB0845"/>
    <w:rsid w:val="00CB1791"/>
    <w:rsid w:val="00CB219B"/>
    <w:rsid w:val="00CB7173"/>
    <w:rsid w:val="00CB7EE1"/>
    <w:rsid w:val="00CC374D"/>
    <w:rsid w:val="00CC49D8"/>
    <w:rsid w:val="00CC6B9F"/>
    <w:rsid w:val="00CC7A4F"/>
    <w:rsid w:val="00CC7D2D"/>
    <w:rsid w:val="00CD3315"/>
    <w:rsid w:val="00CD4FAF"/>
    <w:rsid w:val="00CD6B76"/>
    <w:rsid w:val="00CE142B"/>
    <w:rsid w:val="00CE2036"/>
    <w:rsid w:val="00CE2110"/>
    <w:rsid w:val="00CE4A19"/>
    <w:rsid w:val="00CE6303"/>
    <w:rsid w:val="00CF289C"/>
    <w:rsid w:val="00D00276"/>
    <w:rsid w:val="00D00B7C"/>
    <w:rsid w:val="00D04B90"/>
    <w:rsid w:val="00D11681"/>
    <w:rsid w:val="00D12ED4"/>
    <w:rsid w:val="00D1377F"/>
    <w:rsid w:val="00D17620"/>
    <w:rsid w:val="00D24D8A"/>
    <w:rsid w:val="00D250B5"/>
    <w:rsid w:val="00D306D8"/>
    <w:rsid w:val="00D30AE4"/>
    <w:rsid w:val="00D32506"/>
    <w:rsid w:val="00D34052"/>
    <w:rsid w:val="00D34060"/>
    <w:rsid w:val="00D3517B"/>
    <w:rsid w:val="00D35816"/>
    <w:rsid w:val="00D360E3"/>
    <w:rsid w:val="00D41491"/>
    <w:rsid w:val="00D45EE4"/>
    <w:rsid w:val="00D46E48"/>
    <w:rsid w:val="00D477FE"/>
    <w:rsid w:val="00D47CF6"/>
    <w:rsid w:val="00D511D4"/>
    <w:rsid w:val="00D518DA"/>
    <w:rsid w:val="00D5537E"/>
    <w:rsid w:val="00D56D7E"/>
    <w:rsid w:val="00D57690"/>
    <w:rsid w:val="00D6041A"/>
    <w:rsid w:val="00D62DEA"/>
    <w:rsid w:val="00D63548"/>
    <w:rsid w:val="00D64258"/>
    <w:rsid w:val="00D671A8"/>
    <w:rsid w:val="00D70DD9"/>
    <w:rsid w:val="00D71ECD"/>
    <w:rsid w:val="00D73861"/>
    <w:rsid w:val="00D7427E"/>
    <w:rsid w:val="00D75433"/>
    <w:rsid w:val="00D76A72"/>
    <w:rsid w:val="00D81086"/>
    <w:rsid w:val="00D863C1"/>
    <w:rsid w:val="00D86552"/>
    <w:rsid w:val="00D903F8"/>
    <w:rsid w:val="00D912F5"/>
    <w:rsid w:val="00D95E74"/>
    <w:rsid w:val="00D96BA1"/>
    <w:rsid w:val="00DA08DA"/>
    <w:rsid w:val="00DA0CF4"/>
    <w:rsid w:val="00DA0F86"/>
    <w:rsid w:val="00DA1A36"/>
    <w:rsid w:val="00DA3CBF"/>
    <w:rsid w:val="00DA432C"/>
    <w:rsid w:val="00DA5CDD"/>
    <w:rsid w:val="00DA7456"/>
    <w:rsid w:val="00DB13DD"/>
    <w:rsid w:val="00DB2BD7"/>
    <w:rsid w:val="00DB48C7"/>
    <w:rsid w:val="00DC0C9D"/>
    <w:rsid w:val="00DC7393"/>
    <w:rsid w:val="00DD0A5B"/>
    <w:rsid w:val="00DD1376"/>
    <w:rsid w:val="00DD1F43"/>
    <w:rsid w:val="00DD35CD"/>
    <w:rsid w:val="00DD380E"/>
    <w:rsid w:val="00DD3E0B"/>
    <w:rsid w:val="00DE226B"/>
    <w:rsid w:val="00DE3254"/>
    <w:rsid w:val="00DE6FD0"/>
    <w:rsid w:val="00DE7A28"/>
    <w:rsid w:val="00DF014E"/>
    <w:rsid w:val="00DF02F3"/>
    <w:rsid w:val="00DF3138"/>
    <w:rsid w:val="00DF434E"/>
    <w:rsid w:val="00DF44B6"/>
    <w:rsid w:val="00DF523C"/>
    <w:rsid w:val="00E00BA9"/>
    <w:rsid w:val="00E02BBB"/>
    <w:rsid w:val="00E02F5F"/>
    <w:rsid w:val="00E059BD"/>
    <w:rsid w:val="00E10F4A"/>
    <w:rsid w:val="00E119D8"/>
    <w:rsid w:val="00E1488E"/>
    <w:rsid w:val="00E15AF9"/>
    <w:rsid w:val="00E15DD0"/>
    <w:rsid w:val="00E17FF0"/>
    <w:rsid w:val="00E20A3F"/>
    <w:rsid w:val="00E20C42"/>
    <w:rsid w:val="00E23DDD"/>
    <w:rsid w:val="00E25D75"/>
    <w:rsid w:val="00E260AA"/>
    <w:rsid w:val="00E26117"/>
    <w:rsid w:val="00E3179C"/>
    <w:rsid w:val="00E37DDE"/>
    <w:rsid w:val="00E43E48"/>
    <w:rsid w:val="00E46A6F"/>
    <w:rsid w:val="00E46D3B"/>
    <w:rsid w:val="00E529CF"/>
    <w:rsid w:val="00E5757A"/>
    <w:rsid w:val="00E57AB8"/>
    <w:rsid w:val="00E61417"/>
    <w:rsid w:val="00E61E82"/>
    <w:rsid w:val="00E61FFF"/>
    <w:rsid w:val="00E706EE"/>
    <w:rsid w:val="00E720AE"/>
    <w:rsid w:val="00E7285D"/>
    <w:rsid w:val="00E7355A"/>
    <w:rsid w:val="00E74A1A"/>
    <w:rsid w:val="00E75404"/>
    <w:rsid w:val="00E76A06"/>
    <w:rsid w:val="00E81FB2"/>
    <w:rsid w:val="00E83405"/>
    <w:rsid w:val="00E83638"/>
    <w:rsid w:val="00E8369A"/>
    <w:rsid w:val="00E85626"/>
    <w:rsid w:val="00E85E76"/>
    <w:rsid w:val="00E86480"/>
    <w:rsid w:val="00E87DCF"/>
    <w:rsid w:val="00E94112"/>
    <w:rsid w:val="00EA174F"/>
    <w:rsid w:val="00EA2039"/>
    <w:rsid w:val="00EA59AA"/>
    <w:rsid w:val="00EA772E"/>
    <w:rsid w:val="00EB29C0"/>
    <w:rsid w:val="00EB4087"/>
    <w:rsid w:val="00EB5296"/>
    <w:rsid w:val="00EB568B"/>
    <w:rsid w:val="00EB5905"/>
    <w:rsid w:val="00EC3666"/>
    <w:rsid w:val="00EC4EA1"/>
    <w:rsid w:val="00EC512B"/>
    <w:rsid w:val="00EC6B41"/>
    <w:rsid w:val="00ED5300"/>
    <w:rsid w:val="00ED644F"/>
    <w:rsid w:val="00ED74C4"/>
    <w:rsid w:val="00ED755E"/>
    <w:rsid w:val="00EE0415"/>
    <w:rsid w:val="00EE34F4"/>
    <w:rsid w:val="00EE3EA7"/>
    <w:rsid w:val="00EE3FF8"/>
    <w:rsid w:val="00EF03B0"/>
    <w:rsid w:val="00EF1886"/>
    <w:rsid w:val="00EF246C"/>
    <w:rsid w:val="00EF2CA0"/>
    <w:rsid w:val="00EF3925"/>
    <w:rsid w:val="00EF7103"/>
    <w:rsid w:val="00F00283"/>
    <w:rsid w:val="00F0137D"/>
    <w:rsid w:val="00F0241E"/>
    <w:rsid w:val="00F05C11"/>
    <w:rsid w:val="00F072F3"/>
    <w:rsid w:val="00F10EFE"/>
    <w:rsid w:val="00F12423"/>
    <w:rsid w:val="00F137BB"/>
    <w:rsid w:val="00F138C8"/>
    <w:rsid w:val="00F15AB0"/>
    <w:rsid w:val="00F15DB9"/>
    <w:rsid w:val="00F17EC0"/>
    <w:rsid w:val="00F2005C"/>
    <w:rsid w:val="00F20CDF"/>
    <w:rsid w:val="00F24123"/>
    <w:rsid w:val="00F24358"/>
    <w:rsid w:val="00F25E90"/>
    <w:rsid w:val="00F26657"/>
    <w:rsid w:val="00F27A01"/>
    <w:rsid w:val="00F3138D"/>
    <w:rsid w:val="00F348EC"/>
    <w:rsid w:val="00F34A59"/>
    <w:rsid w:val="00F34AD1"/>
    <w:rsid w:val="00F35C4C"/>
    <w:rsid w:val="00F42993"/>
    <w:rsid w:val="00F44F9D"/>
    <w:rsid w:val="00F455A5"/>
    <w:rsid w:val="00F46781"/>
    <w:rsid w:val="00F476FD"/>
    <w:rsid w:val="00F52059"/>
    <w:rsid w:val="00F523C1"/>
    <w:rsid w:val="00F529C9"/>
    <w:rsid w:val="00F550BD"/>
    <w:rsid w:val="00F60C59"/>
    <w:rsid w:val="00F60EB1"/>
    <w:rsid w:val="00F61803"/>
    <w:rsid w:val="00F650F2"/>
    <w:rsid w:val="00F6596B"/>
    <w:rsid w:val="00F70E14"/>
    <w:rsid w:val="00F7167F"/>
    <w:rsid w:val="00F719C5"/>
    <w:rsid w:val="00F755A7"/>
    <w:rsid w:val="00F7645B"/>
    <w:rsid w:val="00F76E08"/>
    <w:rsid w:val="00F84C84"/>
    <w:rsid w:val="00F87FFA"/>
    <w:rsid w:val="00F901A5"/>
    <w:rsid w:val="00F90411"/>
    <w:rsid w:val="00F9090E"/>
    <w:rsid w:val="00F91531"/>
    <w:rsid w:val="00F957C9"/>
    <w:rsid w:val="00F95A51"/>
    <w:rsid w:val="00F96C21"/>
    <w:rsid w:val="00F979C7"/>
    <w:rsid w:val="00FA55D6"/>
    <w:rsid w:val="00FA7AD2"/>
    <w:rsid w:val="00FB1C12"/>
    <w:rsid w:val="00FB3BB4"/>
    <w:rsid w:val="00FC0138"/>
    <w:rsid w:val="00FC0D70"/>
    <w:rsid w:val="00FC112E"/>
    <w:rsid w:val="00FC3B96"/>
    <w:rsid w:val="00FD00F8"/>
    <w:rsid w:val="00FD1558"/>
    <w:rsid w:val="00FD2F09"/>
    <w:rsid w:val="00FD45F5"/>
    <w:rsid w:val="00FD46F7"/>
    <w:rsid w:val="00FD49ED"/>
    <w:rsid w:val="00FD59B3"/>
    <w:rsid w:val="00FD6D74"/>
    <w:rsid w:val="00FE0371"/>
    <w:rsid w:val="00FE2547"/>
    <w:rsid w:val="00FE50B4"/>
    <w:rsid w:val="00FE54E2"/>
    <w:rsid w:val="00FE6BFF"/>
    <w:rsid w:val="00FE7B1F"/>
    <w:rsid w:val="00FE7BD7"/>
    <w:rsid w:val="00FF42A8"/>
    <w:rsid w:val="00FF77B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0D246-A713-4524-9841-0B1D7AF4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6788"/>
  </w:style>
  <w:style w:type="paragraph" w:styleId="Nadpis1">
    <w:name w:val="heading 1"/>
    <w:basedOn w:val="Normlny"/>
    <w:link w:val="Nadpis1Char"/>
    <w:uiPriority w:val="9"/>
    <w:qFormat/>
    <w:rsid w:val="00FF77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semiHidden/>
    <w:unhideWhenUsed/>
    <w:qFormat/>
    <w:rsid w:val="005F6F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5E556A"/>
    <w:pPr>
      <w:ind w:left="720"/>
      <w:contextualSpacing/>
    </w:pPr>
  </w:style>
  <w:style w:type="character" w:styleId="Odkaznakomentr">
    <w:name w:val="annotation reference"/>
    <w:basedOn w:val="Predvolenpsmoodseku"/>
    <w:uiPriority w:val="99"/>
    <w:unhideWhenUsed/>
    <w:rsid w:val="00C168C0"/>
    <w:rPr>
      <w:sz w:val="16"/>
      <w:szCs w:val="16"/>
    </w:rPr>
  </w:style>
  <w:style w:type="paragraph" w:styleId="Textkomentra">
    <w:name w:val="annotation text"/>
    <w:basedOn w:val="Normlny"/>
    <w:link w:val="TextkomentraChar"/>
    <w:uiPriority w:val="99"/>
    <w:unhideWhenUsed/>
    <w:rsid w:val="00C168C0"/>
    <w:pPr>
      <w:spacing w:line="240" w:lineRule="auto"/>
    </w:pPr>
    <w:rPr>
      <w:sz w:val="20"/>
      <w:szCs w:val="20"/>
    </w:rPr>
  </w:style>
  <w:style w:type="character" w:customStyle="1" w:styleId="TextkomentraChar">
    <w:name w:val="Text komentára Char"/>
    <w:basedOn w:val="Predvolenpsmoodseku"/>
    <w:link w:val="Textkomentra"/>
    <w:uiPriority w:val="99"/>
    <w:rsid w:val="00C168C0"/>
    <w:rPr>
      <w:sz w:val="20"/>
      <w:szCs w:val="20"/>
    </w:rPr>
  </w:style>
  <w:style w:type="paragraph" w:styleId="Predmetkomentra">
    <w:name w:val="annotation subject"/>
    <w:basedOn w:val="Textkomentra"/>
    <w:next w:val="Textkomentra"/>
    <w:link w:val="PredmetkomentraChar"/>
    <w:uiPriority w:val="99"/>
    <w:semiHidden/>
    <w:unhideWhenUsed/>
    <w:rsid w:val="00C168C0"/>
    <w:rPr>
      <w:b/>
      <w:bCs/>
    </w:rPr>
  </w:style>
  <w:style w:type="character" w:customStyle="1" w:styleId="PredmetkomentraChar">
    <w:name w:val="Predmet komentára Char"/>
    <w:basedOn w:val="TextkomentraChar"/>
    <w:link w:val="Predmetkomentra"/>
    <w:uiPriority w:val="99"/>
    <w:semiHidden/>
    <w:rsid w:val="00C168C0"/>
    <w:rPr>
      <w:b/>
      <w:bCs/>
      <w:sz w:val="20"/>
      <w:szCs w:val="20"/>
    </w:rPr>
  </w:style>
  <w:style w:type="paragraph" w:styleId="Textbubliny">
    <w:name w:val="Balloon Text"/>
    <w:basedOn w:val="Normlny"/>
    <w:link w:val="TextbublinyChar"/>
    <w:uiPriority w:val="99"/>
    <w:semiHidden/>
    <w:unhideWhenUsed/>
    <w:rsid w:val="0084050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40508"/>
    <w:rPr>
      <w:rFonts w:ascii="Tahoma" w:hAnsi="Tahoma" w:cs="Tahoma"/>
      <w:sz w:val="16"/>
      <w:szCs w:val="16"/>
    </w:rPr>
  </w:style>
  <w:style w:type="paragraph" w:styleId="Revzia">
    <w:name w:val="Revision"/>
    <w:hidden/>
    <w:uiPriority w:val="99"/>
    <w:semiHidden/>
    <w:rsid w:val="004D118D"/>
    <w:pPr>
      <w:spacing w:after="0" w:line="240" w:lineRule="auto"/>
    </w:pPr>
  </w:style>
  <w:style w:type="character" w:styleId="Hypertextovprepojenie">
    <w:name w:val="Hyperlink"/>
    <w:basedOn w:val="Predvolenpsmoodseku"/>
    <w:uiPriority w:val="99"/>
    <w:unhideWhenUsed/>
    <w:rsid w:val="00785F91"/>
    <w:rPr>
      <w:color w:val="0563C1" w:themeColor="hyperlink"/>
      <w:u w:val="single"/>
    </w:rPr>
  </w:style>
  <w:style w:type="paragraph" w:styleId="Hlavika">
    <w:name w:val="header"/>
    <w:basedOn w:val="Normlny"/>
    <w:link w:val="HlavikaChar"/>
    <w:uiPriority w:val="99"/>
    <w:unhideWhenUsed/>
    <w:rsid w:val="002368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68AA"/>
  </w:style>
  <w:style w:type="paragraph" w:styleId="Pta">
    <w:name w:val="footer"/>
    <w:basedOn w:val="Normlny"/>
    <w:link w:val="PtaChar"/>
    <w:uiPriority w:val="99"/>
    <w:unhideWhenUsed/>
    <w:rsid w:val="002368AA"/>
    <w:pPr>
      <w:tabs>
        <w:tab w:val="center" w:pos="4536"/>
        <w:tab w:val="right" w:pos="9072"/>
      </w:tabs>
      <w:spacing w:after="0" w:line="240" w:lineRule="auto"/>
    </w:pPr>
  </w:style>
  <w:style w:type="character" w:customStyle="1" w:styleId="PtaChar">
    <w:name w:val="Päta Char"/>
    <w:basedOn w:val="Predvolenpsmoodseku"/>
    <w:link w:val="Pta"/>
    <w:uiPriority w:val="99"/>
    <w:rsid w:val="002368AA"/>
  </w:style>
  <w:style w:type="paragraph" w:styleId="Normlnywebov">
    <w:name w:val="Normal (Web)"/>
    <w:aliases w:val="webb"/>
    <w:basedOn w:val="Normlny"/>
    <w:uiPriority w:val="99"/>
    <w:rsid w:val="008B1A4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rsid w:val="008B1A49"/>
  </w:style>
  <w:style w:type="paragraph" w:customStyle="1" w:styleId="xmsonormal">
    <w:name w:val="xmsonormal"/>
    <w:basedOn w:val="Normlny"/>
    <w:uiPriority w:val="99"/>
    <w:rsid w:val="00E76A06"/>
    <w:pPr>
      <w:spacing w:after="0" w:line="240" w:lineRule="auto"/>
    </w:pPr>
    <w:rPr>
      <w:rFonts w:ascii="Times New Roman" w:hAnsi="Times New Roman" w:cs="Times New Roman"/>
      <w:sz w:val="24"/>
      <w:szCs w:val="24"/>
      <w:lang w:eastAsia="sk-SK"/>
    </w:rPr>
  </w:style>
  <w:style w:type="character" w:customStyle="1" w:styleId="Nadpis1Char">
    <w:name w:val="Nadpis 1 Char"/>
    <w:basedOn w:val="Predvolenpsmoodseku"/>
    <w:link w:val="Nadpis1"/>
    <w:uiPriority w:val="9"/>
    <w:rsid w:val="00FF77BE"/>
    <w:rPr>
      <w:rFonts w:ascii="Times New Roman" w:eastAsia="Times New Roman" w:hAnsi="Times New Roman" w:cs="Times New Roman"/>
      <w:b/>
      <w:bCs/>
      <w:kern w:val="36"/>
      <w:sz w:val="48"/>
      <w:szCs w:val="48"/>
      <w:lang w:eastAsia="sk-SK"/>
    </w:rPr>
  </w:style>
  <w:style w:type="character" w:customStyle="1" w:styleId="normaltextrun">
    <w:name w:val="normaltextrun"/>
    <w:basedOn w:val="Predvolenpsmoodseku"/>
    <w:rsid w:val="006F0A0E"/>
  </w:style>
  <w:style w:type="character" w:customStyle="1" w:styleId="italic">
    <w:name w:val="italic"/>
    <w:basedOn w:val="Predvolenpsmoodseku"/>
    <w:rsid w:val="006F0A0E"/>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2F1861"/>
  </w:style>
  <w:style w:type="character" w:customStyle="1" w:styleId="Nadpis3Char">
    <w:name w:val="Nadpis 3 Char"/>
    <w:basedOn w:val="Predvolenpsmoodseku"/>
    <w:link w:val="Nadpis3"/>
    <w:uiPriority w:val="9"/>
    <w:rsid w:val="005F6FFA"/>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lny"/>
    <w:rsid w:val="00602E1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AD6B03"/>
    <w:pPr>
      <w:spacing w:after="0" w:line="240" w:lineRule="auto"/>
    </w:pPr>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165">
      <w:bodyDiv w:val="1"/>
      <w:marLeft w:val="0"/>
      <w:marRight w:val="0"/>
      <w:marTop w:val="0"/>
      <w:marBottom w:val="0"/>
      <w:divBdr>
        <w:top w:val="none" w:sz="0" w:space="0" w:color="auto"/>
        <w:left w:val="none" w:sz="0" w:space="0" w:color="auto"/>
        <w:bottom w:val="none" w:sz="0" w:space="0" w:color="auto"/>
        <w:right w:val="none" w:sz="0" w:space="0" w:color="auto"/>
      </w:divBdr>
    </w:div>
    <w:div w:id="104735194">
      <w:bodyDiv w:val="1"/>
      <w:marLeft w:val="0"/>
      <w:marRight w:val="0"/>
      <w:marTop w:val="0"/>
      <w:marBottom w:val="0"/>
      <w:divBdr>
        <w:top w:val="none" w:sz="0" w:space="0" w:color="auto"/>
        <w:left w:val="none" w:sz="0" w:space="0" w:color="auto"/>
        <w:bottom w:val="none" w:sz="0" w:space="0" w:color="auto"/>
        <w:right w:val="none" w:sz="0" w:space="0" w:color="auto"/>
      </w:divBdr>
    </w:div>
    <w:div w:id="129901761">
      <w:bodyDiv w:val="1"/>
      <w:marLeft w:val="0"/>
      <w:marRight w:val="0"/>
      <w:marTop w:val="0"/>
      <w:marBottom w:val="0"/>
      <w:divBdr>
        <w:top w:val="none" w:sz="0" w:space="0" w:color="auto"/>
        <w:left w:val="none" w:sz="0" w:space="0" w:color="auto"/>
        <w:bottom w:val="none" w:sz="0" w:space="0" w:color="auto"/>
        <w:right w:val="none" w:sz="0" w:space="0" w:color="auto"/>
      </w:divBdr>
    </w:div>
    <w:div w:id="206600209">
      <w:bodyDiv w:val="1"/>
      <w:marLeft w:val="0"/>
      <w:marRight w:val="0"/>
      <w:marTop w:val="0"/>
      <w:marBottom w:val="0"/>
      <w:divBdr>
        <w:top w:val="none" w:sz="0" w:space="0" w:color="auto"/>
        <w:left w:val="none" w:sz="0" w:space="0" w:color="auto"/>
        <w:bottom w:val="none" w:sz="0" w:space="0" w:color="auto"/>
        <w:right w:val="none" w:sz="0" w:space="0" w:color="auto"/>
      </w:divBdr>
    </w:div>
    <w:div w:id="365107149">
      <w:bodyDiv w:val="1"/>
      <w:marLeft w:val="0"/>
      <w:marRight w:val="0"/>
      <w:marTop w:val="0"/>
      <w:marBottom w:val="0"/>
      <w:divBdr>
        <w:top w:val="none" w:sz="0" w:space="0" w:color="auto"/>
        <w:left w:val="none" w:sz="0" w:space="0" w:color="auto"/>
        <w:bottom w:val="none" w:sz="0" w:space="0" w:color="auto"/>
        <w:right w:val="none" w:sz="0" w:space="0" w:color="auto"/>
      </w:divBdr>
    </w:div>
    <w:div w:id="610010223">
      <w:bodyDiv w:val="1"/>
      <w:marLeft w:val="0"/>
      <w:marRight w:val="0"/>
      <w:marTop w:val="0"/>
      <w:marBottom w:val="0"/>
      <w:divBdr>
        <w:top w:val="none" w:sz="0" w:space="0" w:color="auto"/>
        <w:left w:val="none" w:sz="0" w:space="0" w:color="auto"/>
        <w:bottom w:val="none" w:sz="0" w:space="0" w:color="auto"/>
        <w:right w:val="none" w:sz="0" w:space="0" w:color="auto"/>
      </w:divBdr>
    </w:div>
    <w:div w:id="627246391">
      <w:bodyDiv w:val="1"/>
      <w:marLeft w:val="0"/>
      <w:marRight w:val="0"/>
      <w:marTop w:val="0"/>
      <w:marBottom w:val="0"/>
      <w:divBdr>
        <w:top w:val="none" w:sz="0" w:space="0" w:color="auto"/>
        <w:left w:val="none" w:sz="0" w:space="0" w:color="auto"/>
        <w:bottom w:val="none" w:sz="0" w:space="0" w:color="auto"/>
        <w:right w:val="none" w:sz="0" w:space="0" w:color="auto"/>
      </w:divBdr>
    </w:div>
    <w:div w:id="729886369">
      <w:bodyDiv w:val="1"/>
      <w:marLeft w:val="0"/>
      <w:marRight w:val="0"/>
      <w:marTop w:val="0"/>
      <w:marBottom w:val="0"/>
      <w:divBdr>
        <w:top w:val="none" w:sz="0" w:space="0" w:color="auto"/>
        <w:left w:val="none" w:sz="0" w:space="0" w:color="auto"/>
        <w:bottom w:val="none" w:sz="0" w:space="0" w:color="auto"/>
        <w:right w:val="none" w:sz="0" w:space="0" w:color="auto"/>
      </w:divBdr>
    </w:div>
    <w:div w:id="760222631">
      <w:bodyDiv w:val="1"/>
      <w:marLeft w:val="0"/>
      <w:marRight w:val="0"/>
      <w:marTop w:val="0"/>
      <w:marBottom w:val="0"/>
      <w:divBdr>
        <w:top w:val="none" w:sz="0" w:space="0" w:color="auto"/>
        <w:left w:val="none" w:sz="0" w:space="0" w:color="auto"/>
        <w:bottom w:val="none" w:sz="0" w:space="0" w:color="auto"/>
        <w:right w:val="none" w:sz="0" w:space="0" w:color="auto"/>
      </w:divBdr>
    </w:div>
    <w:div w:id="766847504">
      <w:bodyDiv w:val="1"/>
      <w:marLeft w:val="0"/>
      <w:marRight w:val="0"/>
      <w:marTop w:val="0"/>
      <w:marBottom w:val="0"/>
      <w:divBdr>
        <w:top w:val="none" w:sz="0" w:space="0" w:color="auto"/>
        <w:left w:val="none" w:sz="0" w:space="0" w:color="auto"/>
        <w:bottom w:val="none" w:sz="0" w:space="0" w:color="auto"/>
        <w:right w:val="none" w:sz="0" w:space="0" w:color="auto"/>
      </w:divBdr>
    </w:div>
    <w:div w:id="776565717">
      <w:bodyDiv w:val="1"/>
      <w:marLeft w:val="0"/>
      <w:marRight w:val="0"/>
      <w:marTop w:val="0"/>
      <w:marBottom w:val="0"/>
      <w:divBdr>
        <w:top w:val="none" w:sz="0" w:space="0" w:color="auto"/>
        <w:left w:val="none" w:sz="0" w:space="0" w:color="auto"/>
        <w:bottom w:val="none" w:sz="0" w:space="0" w:color="auto"/>
        <w:right w:val="none" w:sz="0" w:space="0" w:color="auto"/>
      </w:divBdr>
    </w:div>
    <w:div w:id="805125219">
      <w:bodyDiv w:val="1"/>
      <w:marLeft w:val="0"/>
      <w:marRight w:val="0"/>
      <w:marTop w:val="0"/>
      <w:marBottom w:val="0"/>
      <w:divBdr>
        <w:top w:val="none" w:sz="0" w:space="0" w:color="auto"/>
        <w:left w:val="none" w:sz="0" w:space="0" w:color="auto"/>
        <w:bottom w:val="none" w:sz="0" w:space="0" w:color="auto"/>
        <w:right w:val="none" w:sz="0" w:space="0" w:color="auto"/>
      </w:divBdr>
    </w:div>
    <w:div w:id="822045158">
      <w:bodyDiv w:val="1"/>
      <w:marLeft w:val="0"/>
      <w:marRight w:val="0"/>
      <w:marTop w:val="0"/>
      <w:marBottom w:val="0"/>
      <w:divBdr>
        <w:top w:val="none" w:sz="0" w:space="0" w:color="auto"/>
        <w:left w:val="none" w:sz="0" w:space="0" w:color="auto"/>
        <w:bottom w:val="none" w:sz="0" w:space="0" w:color="auto"/>
        <w:right w:val="none" w:sz="0" w:space="0" w:color="auto"/>
      </w:divBdr>
    </w:div>
    <w:div w:id="879636202">
      <w:bodyDiv w:val="1"/>
      <w:marLeft w:val="0"/>
      <w:marRight w:val="0"/>
      <w:marTop w:val="0"/>
      <w:marBottom w:val="0"/>
      <w:divBdr>
        <w:top w:val="none" w:sz="0" w:space="0" w:color="auto"/>
        <w:left w:val="none" w:sz="0" w:space="0" w:color="auto"/>
        <w:bottom w:val="none" w:sz="0" w:space="0" w:color="auto"/>
        <w:right w:val="none" w:sz="0" w:space="0" w:color="auto"/>
      </w:divBdr>
    </w:div>
    <w:div w:id="978455623">
      <w:bodyDiv w:val="1"/>
      <w:marLeft w:val="0"/>
      <w:marRight w:val="0"/>
      <w:marTop w:val="0"/>
      <w:marBottom w:val="0"/>
      <w:divBdr>
        <w:top w:val="none" w:sz="0" w:space="0" w:color="auto"/>
        <w:left w:val="none" w:sz="0" w:space="0" w:color="auto"/>
        <w:bottom w:val="none" w:sz="0" w:space="0" w:color="auto"/>
        <w:right w:val="none" w:sz="0" w:space="0" w:color="auto"/>
      </w:divBdr>
    </w:div>
    <w:div w:id="986007932">
      <w:bodyDiv w:val="1"/>
      <w:marLeft w:val="0"/>
      <w:marRight w:val="0"/>
      <w:marTop w:val="0"/>
      <w:marBottom w:val="0"/>
      <w:divBdr>
        <w:top w:val="none" w:sz="0" w:space="0" w:color="auto"/>
        <w:left w:val="none" w:sz="0" w:space="0" w:color="auto"/>
        <w:bottom w:val="none" w:sz="0" w:space="0" w:color="auto"/>
        <w:right w:val="none" w:sz="0" w:space="0" w:color="auto"/>
      </w:divBdr>
    </w:div>
    <w:div w:id="1070615287">
      <w:bodyDiv w:val="1"/>
      <w:marLeft w:val="0"/>
      <w:marRight w:val="0"/>
      <w:marTop w:val="0"/>
      <w:marBottom w:val="0"/>
      <w:divBdr>
        <w:top w:val="none" w:sz="0" w:space="0" w:color="auto"/>
        <w:left w:val="none" w:sz="0" w:space="0" w:color="auto"/>
        <w:bottom w:val="none" w:sz="0" w:space="0" w:color="auto"/>
        <w:right w:val="none" w:sz="0" w:space="0" w:color="auto"/>
      </w:divBdr>
    </w:div>
    <w:div w:id="1103960629">
      <w:bodyDiv w:val="1"/>
      <w:marLeft w:val="0"/>
      <w:marRight w:val="0"/>
      <w:marTop w:val="0"/>
      <w:marBottom w:val="0"/>
      <w:divBdr>
        <w:top w:val="none" w:sz="0" w:space="0" w:color="auto"/>
        <w:left w:val="none" w:sz="0" w:space="0" w:color="auto"/>
        <w:bottom w:val="none" w:sz="0" w:space="0" w:color="auto"/>
        <w:right w:val="none" w:sz="0" w:space="0" w:color="auto"/>
      </w:divBdr>
    </w:div>
    <w:div w:id="1139492340">
      <w:bodyDiv w:val="1"/>
      <w:marLeft w:val="0"/>
      <w:marRight w:val="0"/>
      <w:marTop w:val="0"/>
      <w:marBottom w:val="0"/>
      <w:divBdr>
        <w:top w:val="none" w:sz="0" w:space="0" w:color="auto"/>
        <w:left w:val="none" w:sz="0" w:space="0" w:color="auto"/>
        <w:bottom w:val="none" w:sz="0" w:space="0" w:color="auto"/>
        <w:right w:val="none" w:sz="0" w:space="0" w:color="auto"/>
      </w:divBdr>
    </w:div>
    <w:div w:id="1163857920">
      <w:bodyDiv w:val="1"/>
      <w:marLeft w:val="0"/>
      <w:marRight w:val="0"/>
      <w:marTop w:val="0"/>
      <w:marBottom w:val="0"/>
      <w:divBdr>
        <w:top w:val="none" w:sz="0" w:space="0" w:color="auto"/>
        <w:left w:val="none" w:sz="0" w:space="0" w:color="auto"/>
        <w:bottom w:val="none" w:sz="0" w:space="0" w:color="auto"/>
        <w:right w:val="none" w:sz="0" w:space="0" w:color="auto"/>
      </w:divBdr>
    </w:div>
    <w:div w:id="1208683698">
      <w:bodyDiv w:val="1"/>
      <w:marLeft w:val="0"/>
      <w:marRight w:val="0"/>
      <w:marTop w:val="0"/>
      <w:marBottom w:val="0"/>
      <w:divBdr>
        <w:top w:val="none" w:sz="0" w:space="0" w:color="auto"/>
        <w:left w:val="none" w:sz="0" w:space="0" w:color="auto"/>
        <w:bottom w:val="none" w:sz="0" w:space="0" w:color="auto"/>
        <w:right w:val="none" w:sz="0" w:space="0" w:color="auto"/>
      </w:divBdr>
    </w:div>
    <w:div w:id="1298334895">
      <w:bodyDiv w:val="1"/>
      <w:marLeft w:val="0"/>
      <w:marRight w:val="0"/>
      <w:marTop w:val="0"/>
      <w:marBottom w:val="0"/>
      <w:divBdr>
        <w:top w:val="none" w:sz="0" w:space="0" w:color="auto"/>
        <w:left w:val="none" w:sz="0" w:space="0" w:color="auto"/>
        <w:bottom w:val="none" w:sz="0" w:space="0" w:color="auto"/>
        <w:right w:val="none" w:sz="0" w:space="0" w:color="auto"/>
      </w:divBdr>
    </w:div>
    <w:div w:id="1380281536">
      <w:bodyDiv w:val="1"/>
      <w:marLeft w:val="0"/>
      <w:marRight w:val="0"/>
      <w:marTop w:val="0"/>
      <w:marBottom w:val="0"/>
      <w:divBdr>
        <w:top w:val="none" w:sz="0" w:space="0" w:color="auto"/>
        <w:left w:val="none" w:sz="0" w:space="0" w:color="auto"/>
        <w:bottom w:val="none" w:sz="0" w:space="0" w:color="auto"/>
        <w:right w:val="none" w:sz="0" w:space="0" w:color="auto"/>
      </w:divBdr>
    </w:div>
    <w:div w:id="1414158086">
      <w:bodyDiv w:val="1"/>
      <w:marLeft w:val="0"/>
      <w:marRight w:val="0"/>
      <w:marTop w:val="0"/>
      <w:marBottom w:val="0"/>
      <w:divBdr>
        <w:top w:val="none" w:sz="0" w:space="0" w:color="auto"/>
        <w:left w:val="none" w:sz="0" w:space="0" w:color="auto"/>
        <w:bottom w:val="none" w:sz="0" w:space="0" w:color="auto"/>
        <w:right w:val="none" w:sz="0" w:space="0" w:color="auto"/>
      </w:divBdr>
    </w:div>
    <w:div w:id="1583298172">
      <w:bodyDiv w:val="1"/>
      <w:marLeft w:val="0"/>
      <w:marRight w:val="0"/>
      <w:marTop w:val="0"/>
      <w:marBottom w:val="0"/>
      <w:divBdr>
        <w:top w:val="none" w:sz="0" w:space="0" w:color="auto"/>
        <w:left w:val="none" w:sz="0" w:space="0" w:color="auto"/>
        <w:bottom w:val="none" w:sz="0" w:space="0" w:color="auto"/>
        <w:right w:val="none" w:sz="0" w:space="0" w:color="auto"/>
      </w:divBdr>
    </w:div>
    <w:div w:id="1615088016">
      <w:bodyDiv w:val="1"/>
      <w:marLeft w:val="0"/>
      <w:marRight w:val="0"/>
      <w:marTop w:val="0"/>
      <w:marBottom w:val="0"/>
      <w:divBdr>
        <w:top w:val="none" w:sz="0" w:space="0" w:color="auto"/>
        <w:left w:val="none" w:sz="0" w:space="0" w:color="auto"/>
        <w:bottom w:val="none" w:sz="0" w:space="0" w:color="auto"/>
        <w:right w:val="none" w:sz="0" w:space="0" w:color="auto"/>
      </w:divBdr>
    </w:div>
    <w:div w:id="1828324222">
      <w:bodyDiv w:val="1"/>
      <w:marLeft w:val="0"/>
      <w:marRight w:val="0"/>
      <w:marTop w:val="0"/>
      <w:marBottom w:val="0"/>
      <w:divBdr>
        <w:top w:val="none" w:sz="0" w:space="0" w:color="auto"/>
        <w:left w:val="none" w:sz="0" w:space="0" w:color="auto"/>
        <w:bottom w:val="none" w:sz="0" w:space="0" w:color="auto"/>
        <w:right w:val="none" w:sz="0" w:space="0" w:color="auto"/>
      </w:divBdr>
    </w:div>
    <w:div w:id="1847749362">
      <w:bodyDiv w:val="1"/>
      <w:marLeft w:val="0"/>
      <w:marRight w:val="0"/>
      <w:marTop w:val="0"/>
      <w:marBottom w:val="0"/>
      <w:divBdr>
        <w:top w:val="none" w:sz="0" w:space="0" w:color="auto"/>
        <w:left w:val="none" w:sz="0" w:space="0" w:color="auto"/>
        <w:bottom w:val="none" w:sz="0" w:space="0" w:color="auto"/>
        <w:right w:val="none" w:sz="0" w:space="0" w:color="auto"/>
      </w:divBdr>
    </w:div>
    <w:div w:id="1982726567">
      <w:bodyDiv w:val="1"/>
      <w:marLeft w:val="0"/>
      <w:marRight w:val="0"/>
      <w:marTop w:val="0"/>
      <w:marBottom w:val="0"/>
      <w:divBdr>
        <w:top w:val="none" w:sz="0" w:space="0" w:color="auto"/>
        <w:left w:val="none" w:sz="0" w:space="0" w:color="auto"/>
        <w:bottom w:val="none" w:sz="0" w:space="0" w:color="auto"/>
        <w:right w:val="none" w:sz="0" w:space="0" w:color="auto"/>
      </w:divBdr>
    </w:div>
    <w:div w:id="1985545057">
      <w:bodyDiv w:val="1"/>
      <w:marLeft w:val="0"/>
      <w:marRight w:val="0"/>
      <w:marTop w:val="0"/>
      <w:marBottom w:val="0"/>
      <w:divBdr>
        <w:top w:val="none" w:sz="0" w:space="0" w:color="auto"/>
        <w:left w:val="none" w:sz="0" w:space="0" w:color="auto"/>
        <w:bottom w:val="none" w:sz="0" w:space="0" w:color="auto"/>
        <w:right w:val="none" w:sz="0" w:space="0" w:color="auto"/>
      </w:divBdr>
    </w:div>
    <w:div w:id="2096631750">
      <w:bodyDiv w:val="1"/>
      <w:marLeft w:val="0"/>
      <w:marRight w:val="0"/>
      <w:marTop w:val="0"/>
      <w:marBottom w:val="0"/>
      <w:divBdr>
        <w:top w:val="none" w:sz="0" w:space="0" w:color="auto"/>
        <w:left w:val="none" w:sz="0" w:space="0" w:color="auto"/>
        <w:bottom w:val="none" w:sz="0" w:space="0" w:color="auto"/>
        <w:right w:val="none" w:sz="0" w:space="0" w:color="auto"/>
      </w:divBdr>
    </w:div>
    <w:div w:id="21435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1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9C75-5CD8-48FE-8340-738485ED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16313</Words>
  <Characters>92987</Characters>
  <Application>Microsoft Office Word</Application>
  <DocSecurity>0</DocSecurity>
  <Lines>774</Lines>
  <Paragraphs>218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Koprdová</dc:creator>
  <cp:lastModifiedBy>Cebulakova Monika</cp:lastModifiedBy>
  <cp:revision>8</cp:revision>
  <cp:lastPrinted>2021-11-04T12:09:00Z</cp:lastPrinted>
  <dcterms:created xsi:type="dcterms:W3CDTF">2021-11-04T09:25:00Z</dcterms:created>
  <dcterms:modified xsi:type="dcterms:W3CDTF">2021-11-04T12:09:00Z</dcterms:modified>
</cp:coreProperties>
</file>