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D846" w14:textId="2AA26FEF" w:rsidR="001F5480" w:rsidRPr="00D606D7" w:rsidRDefault="001F5480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34ACFE90" w14:textId="51043ED6" w:rsidR="00D606D7" w:rsidRPr="00D606D7" w:rsidRDefault="00D606D7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AEB85F7" w14:textId="32B8BB1F" w:rsidR="00D606D7" w:rsidRPr="00D606D7" w:rsidRDefault="00D606D7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73EF58BE" w14:textId="3B5BB7D0" w:rsidR="00D606D7" w:rsidRDefault="00D606D7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06837A8" w14:textId="4F96AC36" w:rsidR="00D606D7" w:rsidRPr="00D606D7" w:rsidRDefault="00D606D7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493E63E0" w14:textId="77777777" w:rsidR="001F5480" w:rsidRPr="00D606D7" w:rsidRDefault="001F5480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9BC38F5" w14:textId="77777777" w:rsidR="001F5480" w:rsidRPr="00D606D7" w:rsidRDefault="001F5480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1C2E0484" w14:textId="77777777" w:rsidR="001F5480" w:rsidRPr="00D606D7" w:rsidRDefault="001F5480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09AC9DCE" w14:textId="31E963C9" w:rsidR="000A049C" w:rsidRPr="00D606D7" w:rsidRDefault="005D521A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bookmarkStart w:id="0" w:name="_GoBack"/>
      <w:r w:rsidRPr="00D606D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br/>
        <w:t xml:space="preserve">z </w:t>
      </w:r>
      <w:r w:rsidR="001F5480" w:rsidRPr="00D606D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 xml:space="preserve">2. novembra </w:t>
      </w:r>
      <w:r w:rsidRPr="00D606D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2021,</w:t>
      </w:r>
    </w:p>
    <w:p w14:paraId="1D3CDB69" w14:textId="6C286EA0" w:rsidR="00DC3915" w:rsidRPr="00D606D7" w:rsidRDefault="006E38AE" w:rsidP="00C31936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k</w:t>
      </w:r>
      <w:r w:rsidR="000A049C" w:rsidRPr="00D606D7">
        <w:rPr>
          <w:rFonts w:ascii="Times New Roman" w:hAnsi="Times New Roman" w:cs="Times New Roman"/>
          <w:b/>
          <w:sz w:val="24"/>
          <w:szCs w:val="24"/>
        </w:rPr>
        <w:t>torým sa mení a dopĺňa zákon č. 79/2015 Z. z. o odpadoch a o zmene a doplnení niektorých zákonov v znení neskorších predpisov a </w:t>
      </w:r>
      <w:r w:rsidR="001F5480" w:rsidRPr="00D606D7">
        <w:rPr>
          <w:rFonts w:ascii="Times New Roman" w:hAnsi="Times New Roman" w:cs="Times New Roman"/>
          <w:b/>
          <w:sz w:val="24"/>
          <w:szCs w:val="24"/>
        </w:rPr>
        <w:t>ktorým sa mení a dopĺňa zákon č. 302/2019 Z. z. o zálohovaní jednorazových obalov</w:t>
      </w:r>
      <w:r w:rsidR="009F0651" w:rsidRPr="00D606D7">
        <w:rPr>
          <w:rFonts w:ascii="Times New Roman" w:hAnsi="Times New Roman" w:cs="Times New Roman"/>
          <w:b/>
          <w:sz w:val="24"/>
          <w:szCs w:val="24"/>
        </w:rPr>
        <w:t xml:space="preserve"> na nápoje a o zmene a doplnení niektorých zákonov v znení neskorších predpisov </w:t>
      </w:r>
    </w:p>
    <w:bookmarkEnd w:id="0"/>
    <w:p w14:paraId="0D8E6D39" w14:textId="77777777" w:rsidR="009F0651" w:rsidRPr="00D606D7" w:rsidRDefault="009F0651" w:rsidP="00C31936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2BA00B8" w14:textId="77777777" w:rsidR="000A049C" w:rsidRPr="00D606D7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4BA67CF" w14:textId="77777777" w:rsidR="000A049C" w:rsidRPr="00D606D7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213276" w14:textId="65478778" w:rsidR="000A049C" w:rsidRPr="00D606D7" w:rsidRDefault="000A049C" w:rsidP="0028319F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Čl. I</w:t>
      </w:r>
    </w:p>
    <w:p w14:paraId="709432A8" w14:textId="6628F3E2" w:rsidR="003A6AC3" w:rsidRPr="00D606D7" w:rsidRDefault="00DC3915" w:rsidP="00C1244B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Zákon č. 79/2015 Z. z. o odpadoch a o zmene a doplnení niektorých zákonov v znení zákona </w:t>
      </w:r>
      <w:r w:rsidR="0003545D" w:rsidRPr="00D606D7">
        <w:rPr>
          <w:rFonts w:ascii="Times New Roman" w:hAnsi="Times New Roman" w:cs="Times New Roman"/>
          <w:sz w:val="24"/>
          <w:szCs w:val="24"/>
        </w:rPr>
        <w:t xml:space="preserve">  </w:t>
      </w:r>
      <w:r w:rsidRPr="00D606D7">
        <w:rPr>
          <w:rFonts w:ascii="Times New Roman" w:hAnsi="Times New Roman" w:cs="Times New Roman"/>
          <w:sz w:val="24"/>
          <w:szCs w:val="24"/>
        </w:rPr>
        <w:t>č. 91/2016 Z. z., zákona č. 313/2016  Z. z., zákona č. 90/2017 Z. z., zákona č. 292/2017 Z.</w:t>
      </w:r>
      <w:r w:rsidR="00266D37" w:rsidRPr="00D606D7">
        <w:rPr>
          <w:rFonts w:ascii="Times New Roman" w:hAnsi="Times New Roman" w:cs="Times New Roman"/>
          <w:sz w:val="24"/>
          <w:szCs w:val="24"/>
        </w:rPr>
        <w:t> </w:t>
      </w:r>
      <w:r w:rsidRPr="00D606D7">
        <w:rPr>
          <w:rFonts w:ascii="Times New Roman" w:hAnsi="Times New Roman" w:cs="Times New Roman"/>
          <w:sz w:val="24"/>
          <w:szCs w:val="24"/>
        </w:rPr>
        <w:t>z., zákona č. 106/2018 Z. z., zákona č. 177/2018 Z.</w:t>
      </w:r>
      <w:r w:rsidR="002707E5" w:rsidRPr="00D606D7">
        <w:rPr>
          <w:rFonts w:ascii="Times New Roman" w:hAnsi="Times New Roman" w:cs="Times New Roman"/>
          <w:sz w:val="24"/>
          <w:szCs w:val="24"/>
        </w:rPr>
        <w:t xml:space="preserve"> z., zákona č. 208/2018 Z. z., </w:t>
      </w: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zákona  </w:t>
      </w:r>
      <w:r w:rsidR="007A7401" w:rsidRPr="00D606D7">
        <w:rPr>
          <w:rFonts w:ascii="Times New Roman" w:hAnsi="Times New Roman" w:cs="Times New Roman"/>
          <w:sz w:val="24"/>
          <w:szCs w:val="24"/>
        </w:rPr>
        <w:t>č. </w:t>
      </w:r>
      <w:r w:rsidR="002707E5" w:rsidRPr="00D606D7">
        <w:rPr>
          <w:rFonts w:ascii="Times New Roman" w:hAnsi="Times New Roman" w:cs="Times New Roman"/>
          <w:sz w:val="24"/>
          <w:szCs w:val="24"/>
        </w:rPr>
        <w:t xml:space="preserve">312/2018 Z. z., </w:t>
      </w:r>
      <w:r w:rsidR="00313345" w:rsidRPr="00D606D7">
        <w:rPr>
          <w:rFonts w:ascii="Times New Roman" w:hAnsi="Times New Roman" w:cs="Times New Roman"/>
          <w:sz w:val="24"/>
          <w:szCs w:val="24"/>
        </w:rPr>
        <w:t xml:space="preserve">zákona č. 302/2019 Z. z, zákona č. 364/2019 Z. z., </w:t>
      </w:r>
      <w:r w:rsidR="00A248CB" w:rsidRPr="00D606D7">
        <w:rPr>
          <w:rFonts w:ascii="Times New Roman" w:hAnsi="Times New Roman" w:cs="Times New Roman"/>
          <w:sz w:val="24"/>
          <w:szCs w:val="24"/>
        </w:rPr>
        <w:t xml:space="preserve">zákona č. 460/2019 Z. z., </w:t>
      </w:r>
      <w:r w:rsidR="002707E5" w:rsidRPr="00D606D7">
        <w:rPr>
          <w:rFonts w:ascii="Times New Roman" w:hAnsi="Times New Roman" w:cs="Times New Roman"/>
          <w:sz w:val="24"/>
          <w:szCs w:val="24"/>
        </w:rPr>
        <w:t>zákona č. 74/2020 Z. z.</w:t>
      </w:r>
      <w:r w:rsidR="00AF3823" w:rsidRPr="00D606D7">
        <w:rPr>
          <w:rFonts w:ascii="Times New Roman" w:hAnsi="Times New Roman" w:cs="Times New Roman"/>
          <w:sz w:val="24"/>
          <w:szCs w:val="24"/>
        </w:rPr>
        <w:t>, zákona č. 218/2020 Z. z</w:t>
      </w:r>
      <w:r w:rsidR="00C43E04" w:rsidRPr="00D606D7">
        <w:rPr>
          <w:rFonts w:ascii="Times New Roman" w:hAnsi="Times New Roman" w:cs="Times New Roman"/>
          <w:sz w:val="24"/>
          <w:szCs w:val="24"/>
        </w:rPr>
        <w:t xml:space="preserve">., </w:t>
      </w:r>
      <w:r w:rsidR="004D6076" w:rsidRPr="00D606D7">
        <w:rPr>
          <w:rFonts w:ascii="Times New Roman" w:hAnsi="Times New Roman" w:cs="Times New Roman"/>
          <w:sz w:val="24"/>
          <w:szCs w:val="24"/>
        </w:rPr>
        <w:t>zákona č. 285/2020 Z.</w:t>
      </w:r>
      <w:r w:rsidR="00747CA4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4D6076" w:rsidRPr="00D606D7">
        <w:rPr>
          <w:rFonts w:ascii="Times New Roman" w:hAnsi="Times New Roman" w:cs="Times New Roman"/>
          <w:sz w:val="24"/>
          <w:szCs w:val="24"/>
        </w:rPr>
        <w:t>z.</w:t>
      </w:r>
      <w:r w:rsidR="00C43E04" w:rsidRPr="00D606D7">
        <w:rPr>
          <w:rFonts w:ascii="Times New Roman" w:hAnsi="Times New Roman" w:cs="Times New Roman"/>
          <w:sz w:val="24"/>
          <w:szCs w:val="24"/>
        </w:rPr>
        <w:t>, zákona č. 9/2021 Z.</w:t>
      </w:r>
      <w:r w:rsidR="002E6852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C43E04" w:rsidRPr="00D606D7">
        <w:rPr>
          <w:rFonts w:ascii="Times New Roman" w:hAnsi="Times New Roman" w:cs="Times New Roman"/>
          <w:sz w:val="24"/>
          <w:szCs w:val="24"/>
        </w:rPr>
        <w:t>z.</w:t>
      </w:r>
      <w:r w:rsidR="00DA3373" w:rsidRPr="00D606D7">
        <w:rPr>
          <w:rFonts w:ascii="Times New Roman" w:hAnsi="Times New Roman" w:cs="Times New Roman"/>
          <w:sz w:val="24"/>
          <w:szCs w:val="24"/>
        </w:rPr>
        <w:t xml:space="preserve">, </w:t>
      </w:r>
      <w:r w:rsidR="00C43E04" w:rsidRPr="00D606D7">
        <w:rPr>
          <w:rFonts w:ascii="Times New Roman" w:hAnsi="Times New Roman" w:cs="Times New Roman"/>
          <w:sz w:val="24"/>
          <w:szCs w:val="24"/>
        </w:rPr>
        <w:t>zákona č. 46/2021 Z.</w:t>
      </w:r>
      <w:r w:rsidR="000C64A9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C43E04" w:rsidRPr="00D606D7">
        <w:rPr>
          <w:rFonts w:ascii="Times New Roman" w:hAnsi="Times New Roman" w:cs="Times New Roman"/>
          <w:sz w:val="24"/>
          <w:szCs w:val="24"/>
        </w:rPr>
        <w:t>z.</w:t>
      </w:r>
      <w:r w:rsidR="00DA3373" w:rsidRPr="00D606D7">
        <w:rPr>
          <w:rFonts w:ascii="Times New Roman" w:hAnsi="Times New Roman" w:cs="Times New Roman"/>
          <w:sz w:val="24"/>
          <w:szCs w:val="24"/>
        </w:rPr>
        <w:t>, zákona č. 128/2021 Z. z., zákona č. 216/2021 Z. z. a zákona č. 372/2021 Z. z.</w:t>
      </w:r>
      <w:r w:rsidR="002707E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349CDB7A" w14:textId="06174344" w:rsidR="003F5A44" w:rsidRPr="00D606D7" w:rsidRDefault="00C1244B" w:rsidP="001C5E1D">
      <w:pPr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</w:t>
      </w:r>
      <w:r w:rsidR="00757704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B5795B" w:rsidRPr="00D606D7">
        <w:rPr>
          <w:rFonts w:ascii="Times New Roman" w:hAnsi="Times New Roman" w:cs="Times New Roman"/>
          <w:sz w:val="24"/>
          <w:szCs w:val="24"/>
        </w:rPr>
        <w:t>V § 27 ods. 1 sa slovo „siedmom“ nahrádza slovom „ôsmom“.</w:t>
      </w:r>
    </w:p>
    <w:p w14:paraId="6B66812B" w14:textId="3C26488F" w:rsidR="00696ADE" w:rsidRPr="00D606D7" w:rsidRDefault="00376FD7" w:rsidP="00E16BA7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2</w:t>
      </w:r>
      <w:r w:rsidR="00757704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C54844" w:rsidRPr="00D606D7">
        <w:rPr>
          <w:rFonts w:ascii="Times New Roman" w:hAnsi="Times New Roman" w:cs="Times New Roman"/>
          <w:sz w:val="24"/>
          <w:szCs w:val="24"/>
        </w:rPr>
        <w:t xml:space="preserve">V § 52 sa </w:t>
      </w:r>
      <w:r w:rsidR="00A62155" w:rsidRPr="00D606D7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C54844" w:rsidRPr="00D606D7">
        <w:rPr>
          <w:rFonts w:ascii="Times New Roman" w:hAnsi="Times New Roman" w:cs="Times New Roman"/>
          <w:sz w:val="24"/>
          <w:szCs w:val="24"/>
        </w:rPr>
        <w:t>odseky 29</w:t>
      </w:r>
      <w:r w:rsidR="00003925" w:rsidRPr="00D606D7">
        <w:rPr>
          <w:rFonts w:ascii="Times New Roman" w:hAnsi="Times New Roman" w:cs="Times New Roman"/>
          <w:sz w:val="24"/>
          <w:szCs w:val="24"/>
        </w:rPr>
        <w:t xml:space="preserve"> a </w:t>
      </w:r>
      <w:r w:rsidR="00614A06" w:rsidRPr="00D606D7">
        <w:rPr>
          <w:rFonts w:ascii="Times New Roman" w:hAnsi="Times New Roman" w:cs="Times New Roman"/>
          <w:sz w:val="24"/>
          <w:szCs w:val="24"/>
        </w:rPr>
        <w:t>30</w:t>
      </w:r>
      <w:r w:rsidR="00003925" w:rsidRPr="00D606D7">
        <w:rPr>
          <w:rFonts w:ascii="Times New Roman" w:hAnsi="Times New Roman" w:cs="Times New Roman"/>
          <w:sz w:val="24"/>
          <w:szCs w:val="24"/>
        </w:rPr>
        <w:t>.</w:t>
      </w:r>
      <w:r w:rsidR="00614A06"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3C71" w14:textId="169534B8" w:rsidR="00696ADE" w:rsidRPr="00D606D7" w:rsidRDefault="00614A06" w:rsidP="00757704">
      <w:pPr>
        <w:pStyle w:val="Odsekzoznamu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Doterajšie odseky 31 až 35</w:t>
      </w:r>
      <w:r w:rsidR="00C54844" w:rsidRPr="00D606D7">
        <w:rPr>
          <w:rFonts w:ascii="Times New Roman" w:hAnsi="Times New Roman" w:cs="Times New Roman"/>
          <w:sz w:val="24"/>
          <w:szCs w:val="24"/>
        </w:rPr>
        <w:t xml:space="preserve"> sa označujú ako odseky 29 až 3</w:t>
      </w:r>
      <w:r w:rsidR="00344B18" w:rsidRPr="00D606D7">
        <w:rPr>
          <w:rFonts w:ascii="Times New Roman" w:hAnsi="Times New Roman" w:cs="Times New Roman"/>
          <w:sz w:val="24"/>
          <w:szCs w:val="24"/>
        </w:rPr>
        <w:t>3</w:t>
      </w:r>
      <w:r w:rsidRPr="00D606D7">
        <w:rPr>
          <w:rFonts w:ascii="Times New Roman" w:hAnsi="Times New Roman" w:cs="Times New Roman"/>
          <w:sz w:val="24"/>
          <w:szCs w:val="24"/>
        </w:rPr>
        <w:t>.</w:t>
      </w:r>
    </w:p>
    <w:p w14:paraId="6C997E45" w14:textId="55D6B124" w:rsidR="007A7001" w:rsidRPr="00D606D7" w:rsidRDefault="00376FD7" w:rsidP="007A7001">
      <w:pPr>
        <w:spacing w:after="0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3</w:t>
      </w:r>
      <w:r w:rsidR="00207C59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7A7001"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Za § 53 sa vkladá § 53aa, ktorý znie:</w:t>
      </w:r>
    </w:p>
    <w:p w14:paraId="578E128E" w14:textId="77777777" w:rsidR="007A7001" w:rsidRPr="00D606D7" w:rsidRDefault="007A7001" w:rsidP="007A7001">
      <w:pPr>
        <w:spacing w:after="0"/>
        <w:jc w:val="center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„§ 53aa</w:t>
      </w:r>
    </w:p>
    <w:p w14:paraId="1AF33E16" w14:textId="016B1DC4" w:rsidR="007A7001" w:rsidRPr="00D606D7" w:rsidRDefault="007A7001" w:rsidP="007A7001">
      <w:pPr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Orgány štátnej správy nesmú na účely svojej činnosti obstarávať kúpu nápojov v jednorazových obaloch.“.</w:t>
      </w:r>
    </w:p>
    <w:p w14:paraId="05619098" w14:textId="134BC525" w:rsidR="007A7001" w:rsidRPr="00D606D7" w:rsidRDefault="007A7001" w:rsidP="007A7001">
      <w:pPr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4. § 53a sa vypúšťa.</w:t>
      </w:r>
    </w:p>
    <w:p w14:paraId="70E6DC33" w14:textId="44F2693B" w:rsidR="002935BB" w:rsidRPr="00D606D7" w:rsidRDefault="00BD4F0A" w:rsidP="007A7001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5</w:t>
      </w:r>
      <w:r w:rsidR="005B615C" w:rsidRPr="00D606D7">
        <w:rPr>
          <w:rFonts w:ascii="Times New Roman" w:hAnsi="Times New Roman" w:cs="Times New Roman"/>
          <w:sz w:val="24"/>
          <w:szCs w:val="24"/>
        </w:rPr>
        <w:t>.</w:t>
      </w:r>
      <w:r w:rsidR="007813D7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D606D7">
        <w:rPr>
          <w:rFonts w:ascii="Times New Roman" w:hAnsi="Times New Roman" w:cs="Times New Roman"/>
          <w:sz w:val="24"/>
          <w:szCs w:val="24"/>
        </w:rPr>
        <w:t>§ 73a sa vypúšťa.</w:t>
      </w:r>
    </w:p>
    <w:p w14:paraId="3A8B64C5" w14:textId="76A062DE" w:rsidR="001C62F2" w:rsidRPr="00D606D7" w:rsidRDefault="00BD4F0A" w:rsidP="007813D7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6</w:t>
      </w:r>
      <w:r w:rsidR="00D82C99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7813D7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D606D7">
        <w:rPr>
          <w:rFonts w:ascii="Times New Roman" w:hAnsi="Times New Roman" w:cs="Times New Roman"/>
          <w:sz w:val="24"/>
          <w:szCs w:val="24"/>
        </w:rPr>
        <w:t>Za § 75 sa vkladá nový</w:t>
      </w:r>
      <w:r w:rsidR="00E213AC" w:rsidRPr="00D606D7">
        <w:rPr>
          <w:rFonts w:ascii="Times New Roman" w:hAnsi="Times New Roman" w:cs="Times New Roman"/>
          <w:sz w:val="24"/>
          <w:szCs w:val="24"/>
        </w:rPr>
        <w:t xml:space="preserve"> ôsmy </w:t>
      </w:r>
      <w:r w:rsidR="002935BB" w:rsidRPr="00D606D7">
        <w:rPr>
          <w:rFonts w:ascii="Times New Roman" w:hAnsi="Times New Roman" w:cs="Times New Roman"/>
          <w:sz w:val="24"/>
          <w:szCs w:val="24"/>
        </w:rPr>
        <w:t>oddiel, ktorý vrátane nadpisu znie:</w:t>
      </w:r>
    </w:p>
    <w:p w14:paraId="10A5B2BC" w14:textId="77777777" w:rsidR="001C62F2" w:rsidRPr="00D606D7" w:rsidRDefault="001C62F2" w:rsidP="001C62F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C68F9E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</w:t>
      </w:r>
      <w:r w:rsidR="0018104B" w:rsidRPr="00D606D7">
        <w:rPr>
          <w:rFonts w:ascii="Times New Roman" w:hAnsi="Times New Roman" w:cs="Times New Roman"/>
          <w:sz w:val="24"/>
          <w:szCs w:val="24"/>
        </w:rPr>
        <w:t>Ôsmy</w:t>
      </w:r>
      <w:r w:rsidRPr="00D606D7">
        <w:rPr>
          <w:rFonts w:ascii="Times New Roman" w:hAnsi="Times New Roman" w:cs="Times New Roman"/>
          <w:sz w:val="24"/>
          <w:szCs w:val="24"/>
        </w:rPr>
        <w:t xml:space="preserve"> oddiel</w:t>
      </w:r>
    </w:p>
    <w:p w14:paraId="3F807884" w14:textId="6AF621C7" w:rsidR="002935BB" w:rsidRPr="00D606D7" w:rsidRDefault="00150109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Osobitné</w:t>
      </w:r>
      <w:r w:rsidR="002935BB" w:rsidRPr="00D606D7">
        <w:rPr>
          <w:rFonts w:ascii="Times New Roman" w:hAnsi="Times New Roman" w:cs="Times New Roman"/>
          <w:sz w:val="24"/>
          <w:szCs w:val="24"/>
        </w:rPr>
        <w:t xml:space="preserve"> výrobky</w:t>
      </w:r>
      <w:r w:rsidRPr="00D606D7">
        <w:rPr>
          <w:rFonts w:ascii="Times New Roman" w:hAnsi="Times New Roman" w:cs="Times New Roman"/>
          <w:sz w:val="24"/>
          <w:szCs w:val="24"/>
        </w:rPr>
        <w:t xml:space="preserve"> z plastu</w:t>
      </w:r>
    </w:p>
    <w:p w14:paraId="3E9C2ACF" w14:textId="28F5353A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07C131" w14:textId="77777777" w:rsidR="00647682" w:rsidRPr="00D606D7" w:rsidRDefault="00647682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230C49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§ 75a</w:t>
      </w:r>
    </w:p>
    <w:p w14:paraId="439B1221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Základné ustanovenia</w:t>
      </w:r>
    </w:p>
    <w:p w14:paraId="2F134C03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7E8A2" w14:textId="120CFA1B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(1)</w:t>
      </w:r>
      <w:r w:rsidRPr="00D606D7">
        <w:rPr>
          <w:rFonts w:ascii="Times New Roman" w:hAnsi="Times New Roman" w:cs="Times New Roman"/>
          <w:sz w:val="24"/>
          <w:szCs w:val="24"/>
        </w:rPr>
        <w:tab/>
        <w:t>Tento oddiel upravuje požiadavky a opatrenia na pre</w:t>
      </w:r>
      <w:r w:rsidR="00292CF9" w:rsidRPr="00D606D7">
        <w:rPr>
          <w:rFonts w:ascii="Times New Roman" w:hAnsi="Times New Roman" w:cs="Times New Roman"/>
          <w:sz w:val="24"/>
          <w:szCs w:val="24"/>
        </w:rPr>
        <w:t>d</w:t>
      </w:r>
      <w:r w:rsidRPr="00D606D7">
        <w:rPr>
          <w:rFonts w:ascii="Times New Roman" w:hAnsi="Times New Roman" w:cs="Times New Roman"/>
          <w:sz w:val="24"/>
          <w:szCs w:val="24"/>
        </w:rPr>
        <w:t>chádzanie vplyvu určitých  jednorazových plastových výrobkov na životné prostredie</w:t>
      </w:r>
      <w:r w:rsidR="0018104B" w:rsidRPr="00D606D7">
        <w:rPr>
          <w:rFonts w:ascii="Times New Roman" w:hAnsi="Times New Roman" w:cs="Times New Roman"/>
          <w:sz w:val="24"/>
          <w:szCs w:val="24"/>
        </w:rPr>
        <w:t>, najmä na vodné prostredie, na </w:t>
      </w:r>
      <w:r w:rsidRPr="00D606D7">
        <w:rPr>
          <w:rFonts w:ascii="Times New Roman" w:hAnsi="Times New Roman" w:cs="Times New Roman"/>
          <w:sz w:val="24"/>
          <w:szCs w:val="24"/>
        </w:rPr>
        <w:t>zdravie ľudí</w:t>
      </w:r>
      <w:r w:rsidR="00A30651" w:rsidRPr="00D606D7">
        <w:rPr>
          <w:rFonts w:ascii="Times New Roman" w:hAnsi="Times New Roman" w:cs="Times New Roman"/>
          <w:sz w:val="24"/>
          <w:szCs w:val="24"/>
        </w:rPr>
        <w:t>,</w:t>
      </w:r>
      <w:r w:rsidRPr="00D606D7">
        <w:rPr>
          <w:rFonts w:ascii="Times New Roman" w:hAnsi="Times New Roman" w:cs="Times New Roman"/>
          <w:sz w:val="24"/>
          <w:szCs w:val="24"/>
        </w:rPr>
        <w:t xml:space="preserve"> s cieľom znižovať tento vplyv a podporiť prechod na obehové hospodárstvo s inovačnými a udržateľnými obchodnými modelmi, výrobkami a materiálmi.</w:t>
      </w:r>
    </w:p>
    <w:p w14:paraId="518444A6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4A7E2D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(2)</w:t>
      </w:r>
      <w:r w:rsidRPr="00D606D7">
        <w:rPr>
          <w:rFonts w:ascii="Times New Roman" w:hAnsi="Times New Roman" w:cs="Times New Roman"/>
          <w:sz w:val="24"/>
          <w:szCs w:val="24"/>
        </w:rPr>
        <w:tab/>
        <w:t>Ustanovenia tohto oddielu sa vzťahujú na jednora</w:t>
      </w:r>
      <w:r w:rsidR="0018104B" w:rsidRPr="00D606D7">
        <w:rPr>
          <w:rFonts w:ascii="Times New Roman" w:hAnsi="Times New Roman" w:cs="Times New Roman"/>
          <w:sz w:val="24"/>
          <w:szCs w:val="24"/>
        </w:rPr>
        <w:t>zové plastové výrobky uvedené v </w:t>
      </w:r>
      <w:r w:rsidRPr="00D606D7">
        <w:rPr>
          <w:rFonts w:ascii="Times New Roman" w:hAnsi="Times New Roman" w:cs="Times New Roman"/>
          <w:sz w:val="24"/>
          <w:szCs w:val="24"/>
        </w:rPr>
        <w:t>prílohe č. 7a, výrobky z oxo-degradovateľných plastov a rybársk</w:t>
      </w:r>
      <w:r w:rsidR="0018104B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 obsahujúci plasty.</w:t>
      </w:r>
    </w:p>
    <w:p w14:paraId="76D7776F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F855CB" w14:textId="2EC541BE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(3)</w:t>
      </w:r>
      <w:r w:rsidRPr="00D606D7">
        <w:rPr>
          <w:rFonts w:ascii="Times New Roman" w:hAnsi="Times New Roman" w:cs="Times New Roman"/>
          <w:sz w:val="24"/>
          <w:szCs w:val="24"/>
        </w:rPr>
        <w:tab/>
        <w:t>Ak v tomto oddiele nie je ustanovené inak, vzťahujú sa všeobecné ustanovenia tohto zákona na všetky jednorazové plastové výrobky a rybársk</w:t>
      </w:r>
      <w:r w:rsidR="0018104B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 obsahujúci plasty uvedené na trh alebo do distribúcie v Slovenskej republike a na nakladanie s odpadmi z nich.</w:t>
      </w:r>
      <w:r w:rsidR="00A33902"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D45D" w14:textId="77777777" w:rsidR="00A33902" w:rsidRPr="00D606D7" w:rsidRDefault="00A33902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0006BE" w14:textId="3A912ED9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Pr="00D606D7">
        <w:rPr>
          <w:rFonts w:ascii="Times New Roman" w:hAnsi="Times New Roman" w:cs="Times New Roman"/>
          <w:sz w:val="24"/>
          <w:szCs w:val="24"/>
        </w:rPr>
        <w:tab/>
      </w:r>
      <w:r w:rsidR="00150109" w:rsidRPr="00D606D7">
        <w:rPr>
          <w:rFonts w:ascii="Times New Roman" w:hAnsi="Times New Roman" w:cs="Times New Roman"/>
          <w:sz w:val="24"/>
          <w:szCs w:val="24"/>
        </w:rPr>
        <w:t>Na účely tohto oddielu je plast materi</w:t>
      </w:r>
      <w:r w:rsidR="000F0BB6" w:rsidRPr="00D606D7">
        <w:rPr>
          <w:rFonts w:ascii="Times New Roman" w:hAnsi="Times New Roman" w:cs="Times New Roman"/>
          <w:sz w:val="24"/>
          <w:szCs w:val="24"/>
        </w:rPr>
        <w:t>ál, ktorý sa skladá z polyméru,</w:t>
      </w:r>
      <w:r w:rsidR="00150109" w:rsidRPr="00D606D7">
        <w:rPr>
          <w:rFonts w:ascii="Times New Roman" w:hAnsi="Times New Roman" w:cs="Times New Roman"/>
          <w:sz w:val="24"/>
          <w:szCs w:val="24"/>
          <w:vertAlign w:val="superscript"/>
        </w:rPr>
        <w:t>72a)</w:t>
      </w:r>
      <w:r w:rsidR="00150109" w:rsidRPr="00D606D7">
        <w:rPr>
          <w:rFonts w:ascii="Times New Roman" w:hAnsi="Times New Roman" w:cs="Times New Roman"/>
          <w:sz w:val="24"/>
          <w:szCs w:val="24"/>
        </w:rPr>
        <w:t xml:space="preserve"> do ktorého mohli byť pridané prísady alebo iné látky a ktorý môže fungovať ako hlavná zložka konečných výrobkov, </w:t>
      </w:r>
      <w:r w:rsidR="00272E99" w:rsidRPr="00D606D7">
        <w:rPr>
          <w:rFonts w:ascii="Times New Roman" w:hAnsi="Times New Roman" w:cs="Times New Roman"/>
          <w:sz w:val="24"/>
          <w:szCs w:val="24"/>
        </w:rPr>
        <w:t>okrem</w:t>
      </w:r>
      <w:r w:rsidR="00150109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 prírodných polymérov, ktoré neboli chemicky modifikované.</w:t>
      </w:r>
    </w:p>
    <w:p w14:paraId="530F7120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73CB1E" w14:textId="7326AC39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(5)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Jednorazový </w:t>
      </w:r>
      <w:r w:rsidR="00B8285E" w:rsidRPr="00D606D7">
        <w:rPr>
          <w:rFonts w:ascii="Times New Roman" w:hAnsi="Times New Roman" w:cs="Times New Roman"/>
          <w:sz w:val="24"/>
          <w:szCs w:val="24"/>
        </w:rPr>
        <w:t>plastový výrobok</w:t>
      </w:r>
      <w:r w:rsidRPr="00D606D7">
        <w:rPr>
          <w:rFonts w:ascii="Times New Roman" w:hAnsi="Times New Roman" w:cs="Times New Roman"/>
          <w:sz w:val="24"/>
          <w:szCs w:val="24"/>
        </w:rPr>
        <w:t xml:space="preserve"> je výrobok, ktorý je vyrobený úplne alebo čiast</w:t>
      </w:r>
      <w:r w:rsidR="0018104B" w:rsidRPr="00D606D7">
        <w:rPr>
          <w:rFonts w:ascii="Times New Roman" w:hAnsi="Times New Roman" w:cs="Times New Roman"/>
          <w:sz w:val="24"/>
          <w:szCs w:val="24"/>
        </w:rPr>
        <w:t>očne z </w:t>
      </w:r>
      <w:r w:rsidRPr="00D606D7">
        <w:rPr>
          <w:rFonts w:ascii="Times New Roman" w:hAnsi="Times New Roman" w:cs="Times New Roman"/>
          <w:sz w:val="24"/>
          <w:szCs w:val="24"/>
        </w:rPr>
        <w:t>plastu a ktorý nie je navrhnutý, vyrobený alebo uvedený na trh s tým účelom, aby počas svojej životnosti absolvoval niekoľko cyklov alebo rotáci</w:t>
      </w:r>
      <w:r w:rsidR="0018104B" w:rsidRPr="00D606D7">
        <w:rPr>
          <w:rFonts w:ascii="Times New Roman" w:hAnsi="Times New Roman" w:cs="Times New Roman"/>
          <w:sz w:val="24"/>
          <w:szCs w:val="24"/>
        </w:rPr>
        <w:t xml:space="preserve">í tým, že sa vráti výrobcovi na </w:t>
      </w:r>
      <w:r w:rsidRPr="00D606D7">
        <w:rPr>
          <w:rFonts w:ascii="Times New Roman" w:hAnsi="Times New Roman" w:cs="Times New Roman"/>
          <w:sz w:val="24"/>
          <w:szCs w:val="24"/>
        </w:rPr>
        <w:t>opätovné naplnenie alebo aby bol opätovne použitý na ten istý účel, na ktorý bol vyrobený.</w:t>
      </w:r>
    </w:p>
    <w:p w14:paraId="7F44065A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B49D55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(6)</w:t>
      </w:r>
      <w:r w:rsidRPr="00D606D7">
        <w:rPr>
          <w:rFonts w:ascii="Times New Roman" w:hAnsi="Times New Roman" w:cs="Times New Roman"/>
          <w:sz w:val="24"/>
          <w:szCs w:val="24"/>
        </w:rPr>
        <w:tab/>
        <w:t>Oxo-degradovateľný plast je plastový materiál, ktorý obsahuje prísady spôsobujúce prostredníctvom oxidácie fragmentáciu plastového materiálu na mikrofragmenty alebo jeho chemický rozklad.</w:t>
      </w:r>
    </w:p>
    <w:p w14:paraId="7F04C2C8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16B10" w14:textId="22BBD4DA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(7)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Rybársky výstroj je akýkoľvek predmet alebo časť </w:t>
      </w:r>
      <w:r w:rsidR="0018104B" w:rsidRPr="00D606D7">
        <w:rPr>
          <w:rFonts w:ascii="Times New Roman" w:hAnsi="Times New Roman" w:cs="Times New Roman"/>
          <w:sz w:val="24"/>
          <w:szCs w:val="24"/>
        </w:rPr>
        <w:t>vybavenia, ktoré sa používajú v </w:t>
      </w:r>
      <w:r w:rsidRPr="00D606D7">
        <w:rPr>
          <w:rFonts w:ascii="Times New Roman" w:hAnsi="Times New Roman" w:cs="Times New Roman"/>
          <w:sz w:val="24"/>
          <w:szCs w:val="24"/>
        </w:rPr>
        <w:t xml:space="preserve">rybárstve </w:t>
      </w:r>
      <w:r w:rsidR="001F5480" w:rsidRPr="00D606D7">
        <w:rPr>
          <w:rFonts w:ascii="Times New Roman" w:hAnsi="Times New Roman" w:cs="Times New Roman"/>
          <w:sz w:val="24"/>
          <w:szCs w:val="24"/>
        </w:rPr>
        <w:t>alebo</w:t>
      </w:r>
      <w:r w:rsidRPr="00D606D7">
        <w:rPr>
          <w:rFonts w:ascii="Times New Roman" w:hAnsi="Times New Roman" w:cs="Times New Roman"/>
          <w:sz w:val="24"/>
          <w:szCs w:val="24"/>
        </w:rPr>
        <w:t xml:space="preserve"> akvakultúre na zasiahnutie, zachytenie alebo chov morských biologických zdrojov alebo ktoré plávajú na hladine mora a rozmie</w:t>
      </w:r>
      <w:r w:rsidR="0018104B" w:rsidRPr="00D606D7">
        <w:rPr>
          <w:rFonts w:ascii="Times New Roman" w:hAnsi="Times New Roman" w:cs="Times New Roman"/>
          <w:sz w:val="24"/>
          <w:szCs w:val="24"/>
        </w:rPr>
        <w:t xml:space="preserve">stňujú sa na účely </w:t>
      </w:r>
      <w:r w:rsidR="0018104B" w:rsidRPr="00D606D7">
        <w:rPr>
          <w:rFonts w:ascii="Times New Roman" w:hAnsi="Times New Roman" w:cs="Times New Roman"/>
          <w:sz w:val="24"/>
          <w:szCs w:val="24"/>
        </w:rPr>
        <w:lastRenderedPageBreak/>
        <w:t>prilákania a </w:t>
      </w:r>
      <w:r w:rsidRPr="00D606D7">
        <w:rPr>
          <w:rFonts w:ascii="Times New Roman" w:hAnsi="Times New Roman" w:cs="Times New Roman"/>
          <w:sz w:val="24"/>
          <w:szCs w:val="24"/>
        </w:rPr>
        <w:t>zachytenia alebo chovu takýchto morských biologických zdrojov.</w:t>
      </w:r>
      <w:r w:rsidR="001F5480"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5411E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8002ED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(8)</w:t>
      </w:r>
      <w:r w:rsidRPr="00D606D7">
        <w:rPr>
          <w:rFonts w:ascii="Times New Roman" w:hAnsi="Times New Roman" w:cs="Times New Roman"/>
          <w:sz w:val="24"/>
          <w:szCs w:val="24"/>
        </w:rPr>
        <w:tab/>
        <w:t>Odpadový rybársky výstroj je akýkoľvek rybársky výstroj, ktorý sa stal odpadom vrátane všetkých samostatných dielov, látok alebo materiálov, ktoré boli súčasťou takéhoto rybárskeho výstroja alebo boli k nemu pripevnené v čase, keď bol odhodený, čo zahŕňa aj jeho zanechanie alebo stratu.</w:t>
      </w:r>
    </w:p>
    <w:p w14:paraId="51FD0E92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24D406" w14:textId="5B03735B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(9)</w:t>
      </w:r>
      <w:r w:rsidRPr="00D606D7">
        <w:rPr>
          <w:rFonts w:ascii="Times New Roman" w:hAnsi="Times New Roman" w:cs="Times New Roman"/>
          <w:sz w:val="24"/>
          <w:szCs w:val="24"/>
        </w:rPr>
        <w:tab/>
        <w:t>Uvedenie na trh je prvé sprístupnenie jednorazov</w:t>
      </w:r>
      <w:r w:rsidR="0018104B" w:rsidRPr="00D606D7">
        <w:rPr>
          <w:rFonts w:ascii="Times New Roman" w:hAnsi="Times New Roman" w:cs="Times New Roman"/>
          <w:sz w:val="24"/>
          <w:szCs w:val="24"/>
        </w:rPr>
        <w:t xml:space="preserve">ého plastového výrobku </w:t>
      </w:r>
      <w:r w:rsidR="003A3361" w:rsidRPr="00D606D7">
        <w:rPr>
          <w:rFonts w:ascii="Times New Roman" w:hAnsi="Times New Roman" w:cs="Times New Roman"/>
          <w:sz w:val="24"/>
          <w:szCs w:val="24"/>
        </w:rPr>
        <w:t xml:space="preserve">alebo rybárskeho výstroja obsahujúceho plasty </w:t>
      </w:r>
      <w:r w:rsidR="0018104B" w:rsidRPr="00D606D7">
        <w:rPr>
          <w:rFonts w:ascii="Times New Roman" w:hAnsi="Times New Roman" w:cs="Times New Roman"/>
          <w:sz w:val="24"/>
          <w:szCs w:val="24"/>
        </w:rPr>
        <w:t>na trh v </w:t>
      </w:r>
      <w:r w:rsidRPr="00D606D7">
        <w:rPr>
          <w:rFonts w:ascii="Times New Roman" w:hAnsi="Times New Roman" w:cs="Times New Roman"/>
          <w:sz w:val="24"/>
          <w:szCs w:val="24"/>
        </w:rPr>
        <w:t>Slovenskej republike.</w:t>
      </w:r>
    </w:p>
    <w:p w14:paraId="43E6D3FB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5F09F2" w14:textId="55819BE9" w:rsidR="002935BB" w:rsidRPr="00D606D7" w:rsidRDefault="00CB1427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(10)</w:t>
      </w:r>
      <w:r w:rsidRPr="00D606D7">
        <w:rPr>
          <w:rFonts w:ascii="Times New Roman" w:hAnsi="Times New Roman" w:cs="Times New Roman"/>
          <w:sz w:val="24"/>
          <w:szCs w:val="24"/>
        </w:rPr>
        <w:tab/>
        <w:t>Sprístupnenie na trhu je</w:t>
      </w:r>
      <w:r w:rsidR="002935BB" w:rsidRPr="00D606D7">
        <w:rPr>
          <w:rFonts w:ascii="Times New Roman" w:hAnsi="Times New Roman" w:cs="Times New Roman"/>
          <w:sz w:val="24"/>
          <w:szCs w:val="24"/>
        </w:rPr>
        <w:t xml:space="preserve"> každá dodávka jednorazového</w:t>
      </w:r>
      <w:r w:rsidR="00CB6BB0" w:rsidRPr="00D606D7">
        <w:rPr>
          <w:rFonts w:ascii="Times New Roman" w:hAnsi="Times New Roman" w:cs="Times New Roman"/>
          <w:sz w:val="24"/>
          <w:szCs w:val="24"/>
        </w:rPr>
        <w:t xml:space="preserve"> plastového výrobku </w:t>
      </w:r>
      <w:r w:rsidR="003A3361" w:rsidRPr="00D606D7">
        <w:rPr>
          <w:rFonts w:ascii="Times New Roman" w:hAnsi="Times New Roman" w:cs="Times New Roman"/>
          <w:sz w:val="24"/>
          <w:szCs w:val="24"/>
        </w:rPr>
        <w:t xml:space="preserve">alebo rybárskeho výstroja obsahujúceho plasty </w:t>
      </w:r>
      <w:r w:rsidR="00CB6BB0" w:rsidRPr="00D606D7">
        <w:rPr>
          <w:rFonts w:ascii="Times New Roman" w:hAnsi="Times New Roman" w:cs="Times New Roman"/>
          <w:sz w:val="24"/>
          <w:szCs w:val="24"/>
        </w:rPr>
        <w:t>určeného na </w:t>
      </w:r>
      <w:r w:rsidR="002935BB" w:rsidRPr="00D606D7">
        <w:rPr>
          <w:rFonts w:ascii="Times New Roman" w:hAnsi="Times New Roman" w:cs="Times New Roman"/>
          <w:sz w:val="24"/>
          <w:szCs w:val="24"/>
        </w:rPr>
        <w:t>distribúciu, spotrebu alebo používanie na trhu Slovenskej republiky v</w:t>
      </w:r>
      <w:r w:rsidR="00B8195A" w:rsidRPr="00D606D7">
        <w:rPr>
          <w:rFonts w:ascii="Times New Roman" w:hAnsi="Times New Roman" w:cs="Times New Roman"/>
          <w:sz w:val="24"/>
          <w:szCs w:val="24"/>
        </w:rPr>
        <w:t> rámci podnikateľskej</w:t>
      </w:r>
      <w:r w:rsidR="002935BB" w:rsidRPr="00D606D7">
        <w:rPr>
          <w:rFonts w:ascii="Times New Roman" w:hAnsi="Times New Roman" w:cs="Times New Roman"/>
          <w:sz w:val="24"/>
          <w:szCs w:val="24"/>
        </w:rPr>
        <w:t xml:space="preserve"> činnosti, </w:t>
      </w:r>
      <w:r w:rsidR="001F5480" w:rsidRPr="00D606D7">
        <w:rPr>
          <w:rFonts w:ascii="Times New Roman" w:hAnsi="Times New Roman" w:cs="Times New Roman"/>
          <w:sz w:val="24"/>
          <w:szCs w:val="24"/>
        </w:rPr>
        <w:t>a to</w:t>
      </w:r>
      <w:r w:rsidR="002935BB" w:rsidRPr="00D606D7">
        <w:rPr>
          <w:rFonts w:ascii="Times New Roman" w:hAnsi="Times New Roman" w:cs="Times New Roman"/>
          <w:sz w:val="24"/>
          <w:szCs w:val="24"/>
        </w:rPr>
        <w:t xml:space="preserve"> za poplatok alebo bezplatne.</w:t>
      </w:r>
    </w:p>
    <w:p w14:paraId="1E0D4083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8B8B60" w14:textId="6C6893CA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(11)</w:t>
      </w:r>
      <w:r w:rsidRPr="00D606D7">
        <w:rPr>
          <w:rFonts w:ascii="Times New Roman" w:hAnsi="Times New Roman" w:cs="Times New Roman"/>
          <w:sz w:val="24"/>
          <w:szCs w:val="24"/>
        </w:rPr>
        <w:tab/>
      </w:r>
      <w:r w:rsidR="001F5480" w:rsidRPr="00D606D7">
        <w:rPr>
          <w:rFonts w:ascii="Times New Roman" w:hAnsi="Times New Roman" w:cs="Times New Roman"/>
          <w:sz w:val="24"/>
          <w:szCs w:val="24"/>
        </w:rPr>
        <w:t>Harmonizovaná norma je európska norma, ktorá bola prijatá na základe požiadavky Komisie na uplatňovanie harmonizovaných právnych predpisov Únie.</w:t>
      </w:r>
      <w:r w:rsidR="001F5480" w:rsidRPr="00D606D7">
        <w:rPr>
          <w:rFonts w:ascii="Times New Roman" w:hAnsi="Times New Roman" w:cs="Times New Roman"/>
          <w:sz w:val="24"/>
          <w:szCs w:val="24"/>
          <w:vertAlign w:val="superscript"/>
        </w:rPr>
        <w:t>96a</w:t>
      </w:r>
      <w:r w:rsidR="001F5480" w:rsidRPr="00D606D7">
        <w:rPr>
          <w:rFonts w:ascii="Times New Roman" w:hAnsi="Times New Roman" w:cs="Times New Roman"/>
          <w:sz w:val="24"/>
          <w:szCs w:val="24"/>
        </w:rPr>
        <w:t>)</w:t>
      </w:r>
    </w:p>
    <w:p w14:paraId="6F6EC4B4" w14:textId="1E8749CD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(12)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Výrobcom jednorazového plastového výrobku </w:t>
      </w:r>
      <w:r w:rsidR="003A3361" w:rsidRPr="00D606D7">
        <w:rPr>
          <w:rFonts w:ascii="Times New Roman" w:hAnsi="Times New Roman" w:cs="Times New Roman"/>
          <w:sz w:val="24"/>
          <w:szCs w:val="24"/>
        </w:rPr>
        <w:t xml:space="preserve">alebo rybárskeho výstroja obsahujúceho plasty </w:t>
      </w:r>
      <w:r w:rsidRPr="00D606D7">
        <w:rPr>
          <w:rFonts w:ascii="Times New Roman" w:hAnsi="Times New Roman" w:cs="Times New Roman"/>
          <w:sz w:val="24"/>
          <w:szCs w:val="24"/>
        </w:rPr>
        <w:t>je každá fyzická osoba – podnikateľ alebo právnická osoba, ktorá bez ohľadu na používané techniky predaja vrátane zásielkového obchodu a internetového predaja,</w:t>
      </w:r>
      <w:r w:rsidR="00C337B9" w:rsidRPr="00D606D7">
        <w:rPr>
          <w:rFonts w:ascii="Times New Roman" w:hAnsi="Times New Roman" w:cs="Times New Roman"/>
          <w:sz w:val="24"/>
          <w:szCs w:val="24"/>
          <w:vertAlign w:val="superscript"/>
        </w:rPr>
        <w:t>96b)</w:t>
      </w:r>
      <w:r w:rsidRPr="00D606D7">
        <w:rPr>
          <w:rFonts w:ascii="Times New Roman" w:hAnsi="Times New Roman" w:cs="Times New Roman"/>
          <w:sz w:val="24"/>
          <w:szCs w:val="24"/>
        </w:rPr>
        <w:t xml:space="preserve"> okrem osoby vykonávajúcej rybolovné činnosti podľa osobitného predpisu</w:t>
      </w:r>
      <w:r w:rsidR="00AE54F1" w:rsidRPr="00D606D7">
        <w:rPr>
          <w:rFonts w:ascii="Times New Roman" w:hAnsi="Times New Roman" w:cs="Times New Roman"/>
          <w:sz w:val="24"/>
          <w:szCs w:val="24"/>
        </w:rPr>
        <w:t>,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337B9" w:rsidRPr="00D606D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7D1DA3" w14:textId="135D471E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vyrába jednorazové plastové výrobky a 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výstroj, prípadne si dá jednorazové plastové výrobky a 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 výstroj vyrobiť, a </w:t>
      </w:r>
      <w:r w:rsidRPr="00D606D7">
        <w:rPr>
          <w:rFonts w:ascii="Times New Roman" w:hAnsi="Times New Roman" w:cs="Times New Roman"/>
          <w:sz w:val="24"/>
          <w:szCs w:val="24"/>
        </w:rPr>
        <w:t>uvádza ich na trh</w:t>
      </w:r>
      <w:r w:rsidR="00F15961" w:rsidRPr="00D606D7">
        <w:rPr>
          <w:rFonts w:ascii="Times New Roman" w:hAnsi="Times New Roman" w:cs="Times New Roman"/>
          <w:sz w:val="24"/>
          <w:szCs w:val="24"/>
        </w:rPr>
        <w:t xml:space="preserve">, 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6AD96" w14:textId="7A461897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na území Slovenskej republiky predáva jednorazové plastové výrobky a 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výstroj,</w:t>
      </w:r>
    </w:p>
    <w:p w14:paraId="5D9E363F" w14:textId="3A103823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c)</w:t>
      </w:r>
      <w:r w:rsidRPr="00D606D7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plní jednorazové plastové výrobky, prípadne si dá jednorazové plastové výrobky naplniť, a uvádza ich na trh</w:t>
      </w:r>
      <w:r w:rsidR="00C91E01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1993F82A" w14:textId="77777777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d)</w:t>
      </w:r>
      <w:r w:rsidRPr="00D606D7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uvádza v rámci podnikateľskej činnosti na trh Slovenskej republiky</w:t>
      </w:r>
      <w:r w:rsidR="00CB6BB0" w:rsidRPr="00D606D7">
        <w:rPr>
          <w:rFonts w:ascii="Times New Roman" w:hAnsi="Times New Roman" w:cs="Times New Roman"/>
          <w:sz w:val="24"/>
          <w:szCs w:val="24"/>
        </w:rPr>
        <w:t xml:space="preserve"> jednorazové plastové výrobky a </w:t>
      </w:r>
      <w:r w:rsidRPr="00D606D7">
        <w:rPr>
          <w:rFonts w:ascii="Times New Roman" w:hAnsi="Times New Roman" w:cs="Times New Roman"/>
          <w:sz w:val="24"/>
          <w:szCs w:val="24"/>
        </w:rPr>
        <w:t>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 z iného členského štátu alebo z iného ako členského štátu,</w:t>
      </w:r>
    </w:p>
    <w:p w14:paraId="5CA41E99" w14:textId="5860CB88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D606D7">
        <w:rPr>
          <w:rFonts w:ascii="Times New Roman" w:hAnsi="Times New Roman" w:cs="Times New Roman"/>
          <w:sz w:val="24"/>
          <w:szCs w:val="24"/>
        </w:rPr>
        <w:tab/>
        <w:t>predáva na území Slovenskej republiky jednorazové plastové výrobky a 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 prostriedkami diaľkovej komunikácie priamo domácnostiam alebo iným používateľom</w:t>
      </w:r>
      <w:r w:rsidR="00840DF1" w:rsidRPr="00D606D7">
        <w:rPr>
          <w:rFonts w:ascii="Times New Roman" w:hAnsi="Times New Roman" w:cs="Times New Roman"/>
          <w:sz w:val="24"/>
          <w:szCs w:val="24"/>
        </w:rPr>
        <w:t xml:space="preserve"> ako domácnosti</w:t>
      </w:r>
      <w:r w:rsidRPr="00D606D7">
        <w:rPr>
          <w:rFonts w:ascii="Times New Roman" w:hAnsi="Times New Roman" w:cs="Times New Roman"/>
          <w:sz w:val="24"/>
          <w:szCs w:val="24"/>
        </w:rPr>
        <w:t xml:space="preserve"> a má sídlo alebo miesto podnikani</w:t>
      </w:r>
      <w:r w:rsidR="00CB6BB0" w:rsidRPr="00D606D7">
        <w:rPr>
          <w:rFonts w:ascii="Times New Roman" w:hAnsi="Times New Roman" w:cs="Times New Roman"/>
          <w:sz w:val="24"/>
          <w:szCs w:val="24"/>
        </w:rPr>
        <w:t>a v inom členskom štáte alebo v </w:t>
      </w:r>
      <w:r w:rsidRPr="00D606D7">
        <w:rPr>
          <w:rFonts w:ascii="Times New Roman" w:hAnsi="Times New Roman" w:cs="Times New Roman"/>
          <w:sz w:val="24"/>
          <w:szCs w:val="24"/>
        </w:rPr>
        <w:t>inom ako členskom štáte,</w:t>
      </w:r>
    </w:p>
    <w:p w14:paraId="1F36CE64" w14:textId="77777777" w:rsidR="002935BB" w:rsidRPr="00D606D7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f)</w:t>
      </w:r>
      <w:r w:rsidRPr="00D606D7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v rámci svojej podnikateľskej činnosti na základe zmluvy uzatváranej na diaľku predáva jednorazové plastové výrobky a rybársk</w:t>
      </w:r>
      <w:r w:rsidR="00CB6BB0" w:rsidRPr="00D606D7">
        <w:rPr>
          <w:rFonts w:ascii="Times New Roman" w:hAnsi="Times New Roman" w:cs="Times New Roman"/>
          <w:sz w:val="24"/>
          <w:szCs w:val="24"/>
        </w:rPr>
        <w:t>y</w:t>
      </w:r>
      <w:r w:rsidRPr="00D606D7">
        <w:rPr>
          <w:rFonts w:ascii="Times New Roman" w:hAnsi="Times New Roman" w:cs="Times New Roman"/>
          <w:sz w:val="24"/>
          <w:szCs w:val="24"/>
        </w:rPr>
        <w:t xml:space="preserve"> výstroj priamo používateľovi v inom členskom štáte.</w:t>
      </w:r>
    </w:p>
    <w:p w14:paraId="1498A101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657290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(13)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Biodegradovateľné plasty sú plasty, ktoré </w:t>
      </w:r>
      <w:r w:rsidR="00CB6BB0" w:rsidRPr="00D606D7">
        <w:rPr>
          <w:rFonts w:ascii="Times New Roman" w:hAnsi="Times New Roman" w:cs="Times New Roman"/>
          <w:sz w:val="24"/>
          <w:szCs w:val="24"/>
        </w:rPr>
        <w:t>podliehajú takému fyzikálnemu a </w:t>
      </w:r>
      <w:r w:rsidRPr="00D606D7">
        <w:rPr>
          <w:rFonts w:ascii="Times New Roman" w:hAnsi="Times New Roman" w:cs="Times New Roman"/>
          <w:sz w:val="24"/>
          <w:szCs w:val="24"/>
        </w:rPr>
        <w:t>biologickému rozkladu, že sa v konečnom dôsledku rozložia na oxid uhličitý (CO</w:t>
      </w:r>
      <w:r w:rsidRPr="00D606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06D7">
        <w:rPr>
          <w:rFonts w:ascii="Times New Roman" w:hAnsi="Times New Roman" w:cs="Times New Roman"/>
          <w:sz w:val="24"/>
          <w:szCs w:val="24"/>
        </w:rPr>
        <w:t>), biomasu a vodu, a ktoré v súlade s európskymi normami pre obaly možno zhodnotiť kompostovaním a anaeróbnou digesciou.</w:t>
      </w:r>
    </w:p>
    <w:p w14:paraId="54E8D7ED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B0823B" w14:textId="7FE45933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(14)</w:t>
      </w:r>
      <w:r w:rsidRPr="00D606D7">
        <w:rPr>
          <w:rFonts w:ascii="Times New Roman" w:hAnsi="Times New Roman" w:cs="Times New Roman"/>
          <w:sz w:val="24"/>
          <w:szCs w:val="24"/>
        </w:rPr>
        <w:tab/>
        <w:t>Prístavné zberné zariadenia sú prístavné zberné zaria</w:t>
      </w:r>
      <w:r w:rsidR="004E326B" w:rsidRPr="00D606D7">
        <w:rPr>
          <w:rFonts w:ascii="Times New Roman" w:hAnsi="Times New Roman" w:cs="Times New Roman"/>
          <w:sz w:val="24"/>
          <w:szCs w:val="24"/>
        </w:rPr>
        <w:t>denia podľa osobitného predpisu</w:t>
      </w:r>
      <w:r w:rsidR="00AE54F1" w:rsidRPr="00D606D7">
        <w:rPr>
          <w:rFonts w:ascii="Times New Roman" w:hAnsi="Times New Roman" w:cs="Times New Roman"/>
          <w:sz w:val="24"/>
          <w:szCs w:val="24"/>
        </w:rPr>
        <w:t>.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328C6" w:rsidRPr="00D606D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580D0D3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D7FBC1" w14:textId="02FA9403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(15)</w:t>
      </w:r>
      <w:r w:rsidRPr="00D606D7">
        <w:rPr>
          <w:rFonts w:ascii="Times New Roman" w:hAnsi="Times New Roman" w:cs="Times New Roman"/>
          <w:sz w:val="24"/>
          <w:szCs w:val="24"/>
        </w:rPr>
        <w:tab/>
        <w:t>Tabakové výrobky sú tabakové výrobky podľa osobitného predpisu</w:t>
      </w:r>
      <w:r w:rsidR="00AE54F1" w:rsidRPr="00D606D7">
        <w:rPr>
          <w:rFonts w:ascii="Times New Roman" w:hAnsi="Times New Roman" w:cs="Times New Roman"/>
          <w:sz w:val="24"/>
          <w:szCs w:val="24"/>
        </w:rPr>
        <w:t>.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328C6" w:rsidRPr="00D606D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DE1F16E" w14:textId="3C7F5CE1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1B0391" w14:textId="1E075CD3" w:rsidR="00D606D7" w:rsidRDefault="00D606D7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80DCED" w14:textId="79112A01" w:rsidR="00D606D7" w:rsidRDefault="00D606D7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855396" w14:textId="77777777" w:rsidR="00D606D7" w:rsidRPr="00D606D7" w:rsidRDefault="00D606D7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F7EC63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§ 75b</w:t>
      </w:r>
    </w:p>
    <w:p w14:paraId="15349398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Znižovanie spotreby</w:t>
      </w:r>
    </w:p>
    <w:p w14:paraId="1D0EEAFD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59AB4C" w14:textId="73D99D9D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výrobku, ktorý poskytuje jednorazové plastové výrobky uvedené v prílohe č. 7a časti A konečnému spotrebiteľovi na konzumáciu potravín a nápojov na inom mieste, ako je miesto predaja,  je povinný</w:t>
      </w:r>
    </w:p>
    <w:p w14:paraId="6B0D7612" w14:textId="09366D08" w:rsidR="002935BB" w:rsidRPr="00D606D7" w:rsidRDefault="003424C7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  <w:t>poskytovať ich za úhradu</w:t>
      </w:r>
      <w:r w:rsidR="002935BB" w:rsidRPr="00D606D7">
        <w:rPr>
          <w:rFonts w:ascii="Times New Roman" w:hAnsi="Times New Roman" w:cs="Times New Roman"/>
          <w:sz w:val="24"/>
          <w:szCs w:val="24"/>
        </w:rPr>
        <w:t>; o tejto skutočnosti informuje konečného spotrebiteľa,</w:t>
      </w:r>
    </w:p>
    <w:p w14:paraId="7E778D37" w14:textId="77777777" w:rsidR="002935BB" w:rsidRPr="00D606D7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ponúknuť konečnému spotrebiteľovi opakovane použiteľnú alternatívu, alebo</w:t>
      </w:r>
    </w:p>
    <w:p w14:paraId="4B7180C6" w14:textId="32FF0945" w:rsidR="002935BB" w:rsidRPr="00D606D7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c)</w:t>
      </w:r>
      <w:r w:rsidRPr="00D606D7">
        <w:rPr>
          <w:rFonts w:ascii="Times New Roman" w:hAnsi="Times New Roman" w:cs="Times New Roman"/>
          <w:sz w:val="24"/>
          <w:szCs w:val="24"/>
        </w:rPr>
        <w:tab/>
      </w:r>
      <w:r w:rsidR="00113FFF" w:rsidRPr="00D606D7">
        <w:rPr>
          <w:rFonts w:ascii="Times New Roman" w:hAnsi="Times New Roman" w:cs="Times New Roman"/>
          <w:sz w:val="24"/>
          <w:szCs w:val="24"/>
        </w:rPr>
        <w:t xml:space="preserve">ponúknuť </w:t>
      </w:r>
      <w:r w:rsidRPr="00D606D7">
        <w:rPr>
          <w:rFonts w:ascii="Times New Roman" w:hAnsi="Times New Roman" w:cs="Times New Roman"/>
          <w:sz w:val="24"/>
          <w:szCs w:val="24"/>
        </w:rPr>
        <w:t>biologicky rozložiteľnú alternatívu.</w:t>
      </w:r>
    </w:p>
    <w:p w14:paraId="5C660744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31A5A7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(2)</w:t>
      </w:r>
      <w:r w:rsidRPr="00D606D7">
        <w:rPr>
          <w:rFonts w:ascii="Times New Roman" w:hAnsi="Times New Roman" w:cs="Times New Roman"/>
          <w:sz w:val="24"/>
          <w:szCs w:val="24"/>
        </w:rPr>
        <w:tab/>
        <w:t>Zakazuje sa poskytovať konečnému spotrebiteľovi na konzumáciu potra</w:t>
      </w:r>
      <w:r w:rsidR="00AE54F1" w:rsidRPr="00D606D7">
        <w:rPr>
          <w:rFonts w:ascii="Times New Roman" w:hAnsi="Times New Roman" w:cs="Times New Roman"/>
          <w:sz w:val="24"/>
          <w:szCs w:val="24"/>
        </w:rPr>
        <w:t>vín a nápojov v </w:t>
      </w:r>
      <w:r w:rsidRPr="00D606D7">
        <w:rPr>
          <w:rFonts w:ascii="Times New Roman" w:hAnsi="Times New Roman" w:cs="Times New Roman"/>
          <w:sz w:val="24"/>
          <w:szCs w:val="24"/>
        </w:rPr>
        <w:t>mieste predaja</w:t>
      </w:r>
    </w:p>
    <w:p w14:paraId="78ACCB5C" w14:textId="77777777" w:rsidR="002935BB" w:rsidRPr="00D606D7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  <w:t>jednorazové plastové výrobky v trvalých prevádzkach verejného a rýchleho stravovania,</w:t>
      </w:r>
    </w:p>
    <w:p w14:paraId="18028482" w14:textId="77777777" w:rsidR="002935BB" w:rsidRPr="00D606D7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jednorazové plastové riady na verejných podujatiach.</w:t>
      </w:r>
    </w:p>
    <w:p w14:paraId="33A21AE9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EF3283" w14:textId="18C10E2C" w:rsidR="002935BB" w:rsidRPr="00D606D7" w:rsidRDefault="002935BB" w:rsidP="00FB0B7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(3)</w:t>
      </w:r>
      <w:r w:rsidRPr="00D606D7">
        <w:rPr>
          <w:rFonts w:ascii="Times New Roman" w:hAnsi="Times New Roman" w:cs="Times New Roman"/>
          <w:sz w:val="24"/>
          <w:szCs w:val="24"/>
        </w:rPr>
        <w:tab/>
      </w:r>
      <w:r w:rsidR="00FB0B78" w:rsidRPr="00D606D7">
        <w:rPr>
          <w:rFonts w:ascii="Times New Roman" w:hAnsi="Times New Roman" w:cs="Times New Roman"/>
          <w:sz w:val="24"/>
          <w:szCs w:val="24"/>
        </w:rPr>
        <w:t>Organizátor vere</w:t>
      </w:r>
      <w:r w:rsidR="00113FFF" w:rsidRPr="00D606D7">
        <w:rPr>
          <w:rFonts w:ascii="Times New Roman" w:hAnsi="Times New Roman" w:cs="Times New Roman"/>
          <w:sz w:val="24"/>
          <w:szCs w:val="24"/>
        </w:rPr>
        <w:t>jného podujatia je okrem zákazu podľa odseku</w:t>
      </w:r>
      <w:r w:rsidR="00FB0B78" w:rsidRPr="00D606D7">
        <w:rPr>
          <w:rFonts w:ascii="Times New Roman" w:hAnsi="Times New Roman" w:cs="Times New Roman"/>
          <w:sz w:val="24"/>
          <w:szCs w:val="24"/>
        </w:rPr>
        <w:t xml:space="preserve"> 2 písm. b) povinný v prípade poskytovania biologicky rozložiteľných výrobkov zabezpečiť ich následný triedený zber.  </w:t>
      </w:r>
      <w:r w:rsidRPr="00D606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4963C8" w14:textId="70337CED" w:rsidR="009220AA" w:rsidRPr="00D606D7" w:rsidRDefault="009220AA" w:rsidP="00FB0B7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B750E3" w14:textId="017C6C6B" w:rsidR="009220AA" w:rsidRPr="00D606D7" w:rsidRDefault="009220AA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(4)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A vedie a uchováva evidenciu o jednotlivých výrobkoch uvedených na trh Slovenskej republiky a ohlasuje ministerstvu údaje z nej v ustanovenom rozsahu a uchováva ohlasované údaje.</w:t>
      </w:r>
    </w:p>
    <w:p w14:paraId="7CA70095" w14:textId="77777777" w:rsidR="009220AA" w:rsidRPr="00D606D7" w:rsidRDefault="009220AA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71AB93" w14:textId="5D32E2FC" w:rsidR="002723AD" w:rsidRPr="00D606D7" w:rsidRDefault="009220AA" w:rsidP="006340B6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(5)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A vyprac</w:t>
      </w:r>
      <w:r w:rsidR="00763408" w:rsidRPr="00D606D7">
        <w:rPr>
          <w:rFonts w:ascii="Times New Roman" w:hAnsi="Times New Roman" w:cs="Times New Roman"/>
          <w:sz w:val="24"/>
          <w:szCs w:val="24"/>
        </w:rPr>
        <w:t>úva</w:t>
      </w:r>
      <w:r w:rsidRPr="00D606D7">
        <w:rPr>
          <w:rFonts w:ascii="Times New Roman" w:hAnsi="Times New Roman" w:cs="Times New Roman"/>
          <w:sz w:val="24"/>
          <w:szCs w:val="24"/>
        </w:rPr>
        <w:t xml:space="preserve"> správu o opatreniach prijatých na zníženie spotreby a najneskôr do 30. apríla oznamuje ministerstvu dosiahnutie pokroku v znižovaní spotreby.  </w:t>
      </w:r>
    </w:p>
    <w:p w14:paraId="758D525D" w14:textId="77777777" w:rsidR="006340B6" w:rsidRPr="00D606D7" w:rsidRDefault="006340B6" w:rsidP="006340B6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CFF41B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§ 75c</w:t>
      </w:r>
    </w:p>
    <w:p w14:paraId="62D47125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058145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Zakazuje sa uvádzať jednorazové plastové výrobky uvedené v prílohe č. 7a časti B a výrobky z oxo-degradovateľných plastov na trh Slovenskej republiky.</w:t>
      </w:r>
    </w:p>
    <w:p w14:paraId="6D3CEBF6" w14:textId="77777777" w:rsidR="002723AD" w:rsidRPr="00D606D7" w:rsidRDefault="002723AD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352989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§ 75d</w:t>
      </w:r>
    </w:p>
    <w:p w14:paraId="73875FA2" w14:textId="620CF2A8" w:rsidR="002935BB" w:rsidRPr="00D606D7" w:rsidRDefault="00883F6D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Požiadavky na jednorazový plastový výrobok</w:t>
      </w:r>
    </w:p>
    <w:p w14:paraId="2B6CB527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6E50D8" w14:textId="56547E79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je povinný uvádzať na trh Slovenskej republiky nápojové obaly uvedené prílohe č. 7a časti C za predpokladu, že uzávery alebo viečka vyrobené z plastu ostanú počas zamýšľaného používania výrobku pripevnené k nápojovým obalom.</w:t>
      </w:r>
    </w:p>
    <w:p w14:paraId="38E62E2E" w14:textId="3C71CE89" w:rsidR="002935BB" w:rsidRPr="00D606D7" w:rsidRDefault="002935BB" w:rsidP="00005F4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(2)</w:t>
      </w:r>
      <w:r w:rsidRPr="00D606D7">
        <w:rPr>
          <w:rFonts w:ascii="Times New Roman" w:hAnsi="Times New Roman" w:cs="Times New Roman"/>
          <w:sz w:val="24"/>
          <w:szCs w:val="24"/>
        </w:rPr>
        <w:tab/>
        <w:t>Nápojové obaly uvedené v prílohe č. 7a časti C vyrobené v súlade s harmonizovanými normami, na ktoré bol uverejnený odkaz v Úradnom vestníku Európskej únie, sa považujú za nápojové obaly v súlade s požiadavkou podľa odseku 1.</w:t>
      </w:r>
    </w:p>
    <w:p w14:paraId="4B46B885" w14:textId="1823A947" w:rsidR="002935BB" w:rsidRPr="00D606D7" w:rsidRDefault="002935BB" w:rsidP="00005F4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(3)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Kovové uzávery alebo viečka s plastovým tesnením sa nepovažujú za </w:t>
      </w:r>
      <w:r w:rsidR="003A3361" w:rsidRPr="00D606D7">
        <w:rPr>
          <w:rFonts w:ascii="Times New Roman" w:hAnsi="Times New Roman" w:cs="Times New Roman"/>
          <w:sz w:val="24"/>
          <w:szCs w:val="24"/>
        </w:rPr>
        <w:t xml:space="preserve">výrobky </w:t>
      </w:r>
      <w:r w:rsidRPr="00D606D7">
        <w:rPr>
          <w:rFonts w:ascii="Times New Roman" w:hAnsi="Times New Roman" w:cs="Times New Roman"/>
          <w:sz w:val="24"/>
          <w:szCs w:val="24"/>
        </w:rPr>
        <w:t>vyrobené z plastu.</w:t>
      </w:r>
    </w:p>
    <w:p w14:paraId="2B21C663" w14:textId="77777777" w:rsidR="00005F47" w:rsidRPr="00D606D7" w:rsidRDefault="00005F47" w:rsidP="00005F4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219D28" w14:textId="78432CD3" w:rsidR="002935BB" w:rsidRPr="00D606D7" w:rsidRDefault="002935BB" w:rsidP="00356034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(4)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Výrobca jednorazového plastového výrobku uvedeného v prílohe č. 7a časti F </w:t>
      </w:r>
      <w:r w:rsidR="00457670" w:rsidRPr="00D606D7">
        <w:rPr>
          <w:rFonts w:ascii="Times New Roman" w:hAnsi="Times New Roman" w:cs="Times New Roman"/>
          <w:sz w:val="24"/>
          <w:szCs w:val="24"/>
        </w:rPr>
        <w:t xml:space="preserve">je </w:t>
      </w:r>
      <w:r w:rsidRPr="00D606D7">
        <w:rPr>
          <w:rFonts w:ascii="Times New Roman" w:hAnsi="Times New Roman" w:cs="Times New Roman"/>
          <w:sz w:val="24"/>
          <w:szCs w:val="24"/>
        </w:rPr>
        <w:t xml:space="preserve">povinný </w:t>
      </w:r>
      <w:r w:rsidR="000062F8" w:rsidRPr="00D606D7">
        <w:rPr>
          <w:rFonts w:ascii="Times New Roman" w:hAnsi="Times New Roman" w:cs="Times New Roman"/>
          <w:sz w:val="24"/>
          <w:szCs w:val="24"/>
        </w:rPr>
        <w:t>uvádzať na trh Slovenskej republiky nápojové fľaše</w:t>
      </w:r>
    </w:p>
    <w:p w14:paraId="70F1B7D8" w14:textId="25C60062" w:rsidR="003362AE" w:rsidRPr="00D606D7" w:rsidRDefault="002935BB" w:rsidP="0035603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</w:r>
      <w:r w:rsidR="003362AE" w:rsidRPr="00D606D7">
        <w:rPr>
          <w:rFonts w:ascii="Times New Roman" w:hAnsi="Times New Roman" w:cs="Times New Roman"/>
          <w:sz w:val="24"/>
          <w:szCs w:val="24"/>
        </w:rPr>
        <w:t xml:space="preserve">vyrobené </w:t>
      </w:r>
      <w:r w:rsidR="001F5480" w:rsidRPr="00D606D7">
        <w:rPr>
          <w:rFonts w:ascii="Times New Roman" w:hAnsi="Times New Roman" w:cs="Times New Roman"/>
          <w:sz w:val="24"/>
          <w:szCs w:val="24"/>
        </w:rPr>
        <w:t>z polyetyléntereftalátu (ďalej len „PET nápojové fľaše“)</w:t>
      </w:r>
      <w:r w:rsidR="003362AE" w:rsidRPr="00D606D7">
        <w:rPr>
          <w:rFonts w:ascii="Times New Roman" w:hAnsi="Times New Roman" w:cs="Times New Roman"/>
          <w:sz w:val="24"/>
          <w:szCs w:val="24"/>
        </w:rPr>
        <w:t xml:space="preserve"> s obsahom minimálne 25 % recyklovaných plastov z celkového množstva ním uvedených PET nápojových fliaš na území Slovenskej republiky,</w:t>
      </w:r>
    </w:p>
    <w:p w14:paraId="3805D416" w14:textId="7180B412" w:rsidR="002935BB" w:rsidRPr="00D606D7" w:rsidRDefault="003362AE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s obsahom minimálne 30 % recyklovaných plastov z celkového množstva ním uvedených plastových nápojových fliaš</w:t>
      </w:r>
      <w:r w:rsidR="00C27EA3" w:rsidRPr="00D606D7">
        <w:rPr>
          <w:rFonts w:ascii="Times New Roman" w:hAnsi="Times New Roman" w:cs="Times New Roman"/>
          <w:sz w:val="24"/>
          <w:szCs w:val="24"/>
        </w:rPr>
        <w:t xml:space="preserve"> na území Slo</w:t>
      </w:r>
      <w:r w:rsidR="00BA5133" w:rsidRPr="00D606D7">
        <w:rPr>
          <w:rFonts w:ascii="Times New Roman" w:hAnsi="Times New Roman" w:cs="Times New Roman"/>
          <w:sz w:val="24"/>
          <w:szCs w:val="24"/>
        </w:rPr>
        <w:t>venskej republiky.</w:t>
      </w:r>
    </w:p>
    <w:p w14:paraId="1266D34A" w14:textId="628918A7" w:rsidR="006A596D" w:rsidRPr="00D606D7" w:rsidRDefault="00736039" w:rsidP="008A7B6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(5)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Výrobca jednorazového plastového výrobku podáva správu o obsahu recyklovaných plastov podľa odseku 4 ministerstvu najneskôr do 30. apríla za predchádzajúci kalendárny rok. Túto povinnosť, ak ide o výrobcu </w:t>
      </w:r>
      <w:r w:rsidR="00DC09A7" w:rsidRPr="00D606D7">
        <w:rPr>
          <w:rFonts w:ascii="Times New Roman" w:hAnsi="Times New Roman" w:cs="Times New Roman"/>
          <w:sz w:val="24"/>
          <w:szCs w:val="24"/>
        </w:rPr>
        <w:t xml:space="preserve">obalov, ktorý uvádza na trh nápoje v zálohovaných jednorazových </w:t>
      </w:r>
      <w:r w:rsidRPr="00D606D7">
        <w:rPr>
          <w:rFonts w:ascii="Times New Roman" w:hAnsi="Times New Roman" w:cs="Times New Roman"/>
          <w:sz w:val="24"/>
          <w:szCs w:val="24"/>
        </w:rPr>
        <w:t>obalo</w:t>
      </w:r>
      <w:r w:rsidR="001504E0" w:rsidRPr="00D606D7">
        <w:rPr>
          <w:rFonts w:ascii="Times New Roman" w:hAnsi="Times New Roman" w:cs="Times New Roman"/>
          <w:sz w:val="24"/>
          <w:szCs w:val="24"/>
        </w:rPr>
        <w:t>ch</w:t>
      </w:r>
      <w:r w:rsidR="002D6914" w:rsidRPr="00D606D7">
        <w:rPr>
          <w:rFonts w:ascii="Times New Roman" w:hAnsi="Times New Roman" w:cs="Times New Roman"/>
          <w:sz w:val="24"/>
          <w:szCs w:val="24"/>
        </w:rPr>
        <w:t>,</w:t>
      </w:r>
      <w:r w:rsidR="00DC09A7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plní osoba podľa osobitného predpisu.</w:t>
      </w:r>
      <w:r w:rsidR="000F1C91"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C2EF1" w:rsidRPr="00D606D7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0F1C91"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BFBFCCC" w14:textId="77777777" w:rsidR="006A596D" w:rsidRPr="00D606D7" w:rsidRDefault="006A596D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65424EB" w14:textId="42C55A7D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§ 75e</w:t>
      </w:r>
    </w:p>
    <w:p w14:paraId="051900F3" w14:textId="380988EB" w:rsidR="002935BB" w:rsidRPr="00D606D7" w:rsidRDefault="00883F6D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Požiadavky na označovanie výrobku</w:t>
      </w:r>
    </w:p>
    <w:p w14:paraId="2B4618E2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356F31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D pred uvedením daného výrobku na trh Slovenskej republiky je povinný tento výrobok označiť informáciou pre spotrebiteľov o</w:t>
      </w:r>
    </w:p>
    <w:p w14:paraId="0BF78385" w14:textId="52B49D0E" w:rsidR="002935BB" w:rsidRPr="00D606D7" w:rsidRDefault="002935BB" w:rsidP="00C9228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  <w:t>najvhodnejších spôsoboch nakladania s výrobkom</w:t>
      </w:r>
      <w:r w:rsidR="002364F2" w:rsidRPr="00D606D7">
        <w:rPr>
          <w:rFonts w:ascii="Times New Roman" w:hAnsi="Times New Roman" w:cs="Times New Roman"/>
          <w:sz w:val="24"/>
          <w:szCs w:val="24"/>
        </w:rPr>
        <w:t xml:space="preserve"> alebo spôsoboch zneškodnenia odpadu, ktorým je potrebné sa v prípade daného výrobku vyhnúť</w:t>
      </w:r>
      <w:r w:rsidRPr="00D606D7">
        <w:rPr>
          <w:rFonts w:ascii="Times New Roman" w:hAnsi="Times New Roman" w:cs="Times New Roman"/>
          <w:sz w:val="24"/>
          <w:szCs w:val="24"/>
        </w:rPr>
        <w:t xml:space="preserve">, </w:t>
      </w:r>
      <w:r w:rsidR="00C92281" w:rsidRPr="00D606D7">
        <w:rPr>
          <w:rFonts w:ascii="Times New Roman" w:hAnsi="Times New Roman" w:cs="Times New Roman"/>
          <w:sz w:val="24"/>
          <w:szCs w:val="24"/>
        </w:rPr>
        <w:t>keď sa stane odpadom v súlade s </w:t>
      </w:r>
      <w:r w:rsidRPr="00D606D7">
        <w:rPr>
          <w:rFonts w:ascii="Times New Roman" w:hAnsi="Times New Roman" w:cs="Times New Roman"/>
          <w:sz w:val="24"/>
          <w:szCs w:val="24"/>
        </w:rPr>
        <w:t>hierarchiou odpadového hospodárstva,</w:t>
      </w:r>
    </w:p>
    <w:p w14:paraId="317D3B31" w14:textId="77777777" w:rsidR="002935BB" w:rsidRPr="00D606D7" w:rsidRDefault="002935BB" w:rsidP="00C9228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prítomnosti plastov vo výrobku a jeho negatívnych vplyvoch na životné prostredie, keď sa daný výrobok stane odpadom.</w:t>
      </w:r>
    </w:p>
    <w:p w14:paraId="2C549148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563FC3" w14:textId="30E8063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(2)</w:t>
      </w:r>
      <w:r w:rsidRPr="00D606D7">
        <w:rPr>
          <w:rFonts w:ascii="Times New Roman" w:hAnsi="Times New Roman" w:cs="Times New Roman"/>
          <w:sz w:val="24"/>
          <w:szCs w:val="24"/>
        </w:rPr>
        <w:tab/>
        <w:t>Označ</w:t>
      </w:r>
      <w:r w:rsidR="009A2FB8" w:rsidRPr="00D606D7">
        <w:rPr>
          <w:rFonts w:ascii="Times New Roman" w:hAnsi="Times New Roman" w:cs="Times New Roman"/>
          <w:sz w:val="24"/>
          <w:szCs w:val="24"/>
        </w:rPr>
        <w:t>ova</w:t>
      </w:r>
      <w:r w:rsidRPr="00D606D7">
        <w:rPr>
          <w:rFonts w:ascii="Times New Roman" w:hAnsi="Times New Roman" w:cs="Times New Roman"/>
          <w:sz w:val="24"/>
          <w:szCs w:val="24"/>
        </w:rPr>
        <w:t>nie podľa odseku 1 sa umiestňuje na obal výrobku</w:t>
      </w:r>
      <w:r w:rsidR="001F5480" w:rsidRPr="00D606D7">
        <w:rPr>
          <w:rFonts w:ascii="Times New Roman" w:hAnsi="Times New Roman" w:cs="Times New Roman"/>
          <w:sz w:val="24"/>
          <w:szCs w:val="24"/>
        </w:rPr>
        <w:t>, na jednotkové balenie výrobku</w:t>
      </w:r>
      <w:r w:rsidRPr="00D606D7">
        <w:rPr>
          <w:rFonts w:ascii="Times New Roman" w:hAnsi="Times New Roman" w:cs="Times New Roman"/>
          <w:sz w:val="24"/>
          <w:szCs w:val="24"/>
        </w:rPr>
        <w:t xml:space="preserve"> alebo samotný výrobok tak, aby bolo výrazné, čitateľné a nezmazateľné.</w:t>
      </w:r>
    </w:p>
    <w:p w14:paraId="3D9538A4" w14:textId="77777777" w:rsidR="00095700" w:rsidRPr="00D606D7" w:rsidRDefault="00095700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D8F60D" w14:textId="5DE9B090" w:rsidR="002935BB" w:rsidRPr="00D606D7" w:rsidRDefault="00095700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(3) Výrobca jednorazového plastového výrobku uvedeného v prílohe č. 7a časti D je povinný zabezpečiť označenie obalu</w:t>
      </w:r>
      <w:r w:rsidR="00F11FAA" w:rsidRPr="00D606D7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D606D7">
        <w:rPr>
          <w:rFonts w:ascii="Times New Roman" w:hAnsi="Times New Roman" w:cs="Times New Roman"/>
          <w:sz w:val="24"/>
          <w:szCs w:val="24"/>
        </w:rPr>
        <w:t xml:space="preserve"> v súlade so špecifikáciami podľa osobitného predpisu.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6D642B" w:rsidRPr="00D606D7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6108" w14:textId="77777777" w:rsidR="00095700" w:rsidRPr="00D606D7" w:rsidRDefault="00095700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321899" w14:textId="490E0967" w:rsidR="00A30018" w:rsidRPr="00D606D7" w:rsidRDefault="002935BB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06D7">
        <w:rPr>
          <w:rFonts w:ascii="Times New Roman" w:hAnsi="Times New Roman" w:cs="Times New Roman"/>
          <w:sz w:val="24"/>
          <w:szCs w:val="24"/>
        </w:rPr>
        <w:t>(</w:t>
      </w:r>
      <w:r w:rsidR="00095700" w:rsidRPr="00D606D7">
        <w:rPr>
          <w:rFonts w:ascii="Times New Roman" w:hAnsi="Times New Roman" w:cs="Times New Roman"/>
          <w:sz w:val="24"/>
          <w:szCs w:val="24"/>
        </w:rPr>
        <w:t>4</w:t>
      </w:r>
      <w:r w:rsidRPr="00D606D7">
        <w:rPr>
          <w:rFonts w:ascii="Times New Roman" w:hAnsi="Times New Roman" w:cs="Times New Roman"/>
          <w:sz w:val="24"/>
          <w:szCs w:val="24"/>
        </w:rPr>
        <w:t>)</w:t>
      </w:r>
      <w:r w:rsidRPr="00D606D7">
        <w:rPr>
          <w:rFonts w:ascii="Times New Roman" w:hAnsi="Times New Roman" w:cs="Times New Roman"/>
          <w:sz w:val="24"/>
          <w:szCs w:val="24"/>
        </w:rPr>
        <w:tab/>
        <w:t>Označovanie tabakových výrobkov podľa ods</w:t>
      </w:r>
      <w:r w:rsidR="00C92281" w:rsidRPr="00D606D7">
        <w:rPr>
          <w:rFonts w:ascii="Times New Roman" w:hAnsi="Times New Roman" w:cs="Times New Roman"/>
          <w:sz w:val="24"/>
          <w:szCs w:val="24"/>
        </w:rPr>
        <w:t>eku 1 je doplnkovým označením k </w:t>
      </w:r>
      <w:r w:rsidRPr="00D606D7">
        <w:rPr>
          <w:rFonts w:ascii="Times New Roman" w:hAnsi="Times New Roman" w:cs="Times New Roman"/>
          <w:sz w:val="24"/>
          <w:szCs w:val="24"/>
        </w:rPr>
        <w:t>označeniu podľa osobitného predpisu</w:t>
      </w:r>
      <w:r w:rsidR="00C92281" w:rsidRPr="00D606D7">
        <w:rPr>
          <w:rFonts w:ascii="Times New Roman" w:hAnsi="Times New Roman" w:cs="Times New Roman"/>
          <w:sz w:val="24"/>
          <w:szCs w:val="24"/>
        </w:rPr>
        <w:t>.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6D642B" w:rsidRPr="00D606D7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74D865D" w14:textId="75926F41" w:rsidR="0073645F" w:rsidRPr="00D606D7" w:rsidRDefault="0073645F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4E67DA0" w14:textId="77777777" w:rsidR="00A30018" w:rsidRPr="00D606D7" w:rsidRDefault="00A30018" w:rsidP="00A3001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6E2702" w14:textId="77777777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§ 75f</w:t>
      </w:r>
    </w:p>
    <w:p w14:paraId="41DB674C" w14:textId="28FB2454" w:rsidR="002935BB" w:rsidRPr="00D606D7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Rozšírená zodpovednosť výrobcu</w:t>
      </w:r>
      <w:r w:rsidR="003A3361" w:rsidRPr="00D606D7">
        <w:rPr>
          <w:rFonts w:ascii="Times New Roman" w:hAnsi="Times New Roman" w:cs="Times New Roman"/>
          <w:sz w:val="24"/>
          <w:szCs w:val="24"/>
        </w:rPr>
        <w:t xml:space="preserve"> osobitného výrobku z plastu</w:t>
      </w:r>
    </w:p>
    <w:p w14:paraId="191693D9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29904" w14:textId="4A3E34AD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(1)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E</w:t>
      </w:r>
      <w:r w:rsidR="00573C3E" w:rsidRPr="00D606D7">
        <w:rPr>
          <w:rFonts w:ascii="Times New Roman" w:hAnsi="Times New Roman" w:cs="Times New Roman"/>
          <w:sz w:val="24"/>
          <w:szCs w:val="24"/>
        </w:rPr>
        <w:t xml:space="preserve"> oddiel</w:t>
      </w:r>
      <w:r w:rsidR="009E4217" w:rsidRPr="00D606D7">
        <w:rPr>
          <w:rFonts w:ascii="Times New Roman" w:hAnsi="Times New Roman" w:cs="Times New Roman"/>
          <w:sz w:val="24"/>
          <w:szCs w:val="24"/>
        </w:rPr>
        <w:t>e</w:t>
      </w:r>
      <w:r w:rsidR="00573C3E" w:rsidRPr="00D606D7">
        <w:rPr>
          <w:rFonts w:ascii="Times New Roman" w:hAnsi="Times New Roman" w:cs="Times New Roman"/>
          <w:sz w:val="24"/>
          <w:szCs w:val="24"/>
        </w:rPr>
        <w:t xml:space="preserve"> I</w:t>
      </w:r>
      <w:r w:rsidRPr="00D606D7">
        <w:rPr>
          <w:rFonts w:ascii="Times New Roman" w:hAnsi="Times New Roman" w:cs="Times New Roman"/>
          <w:sz w:val="24"/>
          <w:szCs w:val="24"/>
        </w:rPr>
        <w:t xml:space="preserve"> je okrem povinností podľa § 27 a 52 povinný znášať náklady</w:t>
      </w:r>
    </w:p>
    <w:p w14:paraId="3A24F63C" w14:textId="77777777" w:rsidR="002935BB" w:rsidRPr="00D606D7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</w:t>
      </w:r>
      <w:r w:rsidRPr="00D606D7">
        <w:rPr>
          <w:rFonts w:ascii="Times New Roman" w:hAnsi="Times New Roman" w:cs="Times New Roman"/>
          <w:sz w:val="24"/>
          <w:szCs w:val="24"/>
        </w:rPr>
        <w:tab/>
        <w:t>na opatrenia na zvyšovanie informovanosti o svojich výrobkoch uvádzaných na trh Slovenskej republiky,</w:t>
      </w:r>
    </w:p>
    <w:p w14:paraId="37073616" w14:textId="77777777" w:rsidR="002935BB" w:rsidRPr="00D606D7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</w:t>
      </w:r>
      <w:r w:rsidRPr="00D606D7">
        <w:rPr>
          <w:rFonts w:ascii="Times New Roman" w:hAnsi="Times New Roman" w:cs="Times New Roman"/>
          <w:sz w:val="24"/>
          <w:szCs w:val="24"/>
        </w:rPr>
        <w:tab/>
        <w:t>spojené so zberom, prepravou, zhodnote</w:t>
      </w:r>
      <w:r w:rsidR="005B02C6" w:rsidRPr="00D606D7">
        <w:rPr>
          <w:rFonts w:ascii="Times New Roman" w:hAnsi="Times New Roman" w:cs="Times New Roman"/>
          <w:sz w:val="24"/>
          <w:szCs w:val="24"/>
        </w:rPr>
        <w:t>ním, recykláciou, spracovaním a </w:t>
      </w:r>
      <w:r w:rsidRPr="00D606D7">
        <w:rPr>
          <w:rFonts w:ascii="Times New Roman" w:hAnsi="Times New Roman" w:cs="Times New Roman"/>
          <w:sz w:val="24"/>
          <w:szCs w:val="24"/>
        </w:rPr>
        <w:t>zneškodnením odpadu z výrobkov,</w:t>
      </w:r>
    </w:p>
    <w:p w14:paraId="2AB2BF1D" w14:textId="77777777" w:rsidR="002935BB" w:rsidRPr="00D606D7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c)</w:t>
      </w:r>
      <w:r w:rsidRPr="00D606D7">
        <w:rPr>
          <w:rFonts w:ascii="Times New Roman" w:hAnsi="Times New Roman" w:cs="Times New Roman"/>
          <w:sz w:val="24"/>
          <w:szCs w:val="24"/>
        </w:rPr>
        <w:tab/>
        <w:t xml:space="preserve">spojené s vyčistením prostredia znečisteného odpadom z týchto výrobkov, ktoré neboli vhodené do miestnych systémov zberu odpadu. </w:t>
      </w:r>
    </w:p>
    <w:p w14:paraId="265A7C33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5B80FF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(2)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tabakových výrobkov na účely povinnosti podľa odseku 1 písm. b) môže zriadiť špecifickú infraštruktúru zberu odpadu z týchto výrobkov.</w:t>
      </w:r>
    </w:p>
    <w:p w14:paraId="6970B9FC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9CBF58" w14:textId="77777777" w:rsidR="002D37C2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(3)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E oddieloch II a III je</w:t>
      </w:r>
      <w:r w:rsidR="002D37C2" w:rsidRPr="00D606D7">
        <w:rPr>
          <w:rFonts w:ascii="Times New Roman" w:hAnsi="Times New Roman" w:cs="Times New Roman"/>
          <w:sz w:val="24"/>
          <w:szCs w:val="24"/>
        </w:rPr>
        <w:t xml:space="preserve"> povinný </w:t>
      </w:r>
    </w:p>
    <w:p w14:paraId="2D327D0D" w14:textId="77777777" w:rsidR="002D37C2" w:rsidRPr="00D606D7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a) znášať náklady na opatrenia na zvyšovanie informovanosti o svojich výrobkoch uvádzaných na trh Slovenskej republiky, </w:t>
      </w:r>
    </w:p>
    <w:p w14:paraId="42E9FCD9" w14:textId="7739658E" w:rsidR="002D37C2" w:rsidRPr="00D606D7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znášať náklady spojené s vyčistením prostredia znečisteného odpadom z týchto výrobkov, ktoré neboli vhodené do miestnych systémov zberu odpadu,</w:t>
      </w:r>
    </w:p>
    <w:p w14:paraId="249BE26C" w14:textId="6C44E120" w:rsidR="002935BB" w:rsidRPr="00D606D7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c) </w:t>
      </w:r>
      <w:r w:rsidR="005B02C6" w:rsidRPr="00D606D7">
        <w:rPr>
          <w:rFonts w:ascii="Times New Roman" w:hAnsi="Times New Roman" w:cs="Times New Roman"/>
          <w:sz w:val="24"/>
          <w:szCs w:val="24"/>
        </w:rPr>
        <w:t>viesť a uchovávať evidenciu o </w:t>
      </w:r>
      <w:r w:rsidR="002935BB" w:rsidRPr="00D606D7">
        <w:rPr>
          <w:rFonts w:ascii="Times New Roman" w:hAnsi="Times New Roman" w:cs="Times New Roman"/>
          <w:sz w:val="24"/>
          <w:szCs w:val="24"/>
        </w:rPr>
        <w:t>výrobkoch uvedených na trh Slovenskej republiky a ohlas</w:t>
      </w:r>
      <w:r w:rsidR="005B02C6" w:rsidRPr="00D606D7">
        <w:rPr>
          <w:rFonts w:ascii="Times New Roman" w:hAnsi="Times New Roman" w:cs="Times New Roman"/>
          <w:sz w:val="24"/>
          <w:szCs w:val="24"/>
        </w:rPr>
        <w:t>ovať ministerstvu údaje z nej v </w:t>
      </w:r>
      <w:r w:rsidR="002935BB" w:rsidRPr="00D606D7">
        <w:rPr>
          <w:rFonts w:ascii="Times New Roman" w:hAnsi="Times New Roman" w:cs="Times New Roman"/>
          <w:sz w:val="24"/>
          <w:szCs w:val="24"/>
        </w:rPr>
        <w:t xml:space="preserve">ustanovenom rozsahu a uchovávať ohlasované údaje.   </w:t>
      </w:r>
    </w:p>
    <w:p w14:paraId="0B4A15F7" w14:textId="77777777" w:rsidR="002935BB" w:rsidRPr="00D606D7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3F8A12" w14:textId="7DDFF603" w:rsidR="002935BB" w:rsidRPr="00D606D7" w:rsidRDefault="002935BB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(4)</w:t>
      </w:r>
      <w:r w:rsidRPr="00D606D7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</w:t>
      </w:r>
      <w:r w:rsidR="005B02C6" w:rsidRPr="00D606D7">
        <w:rPr>
          <w:rFonts w:ascii="Times New Roman" w:hAnsi="Times New Roman" w:cs="Times New Roman"/>
          <w:sz w:val="24"/>
          <w:szCs w:val="24"/>
        </w:rPr>
        <w:t>e č. 7a časti E a </w:t>
      </w:r>
      <w:r w:rsidRPr="00D606D7">
        <w:rPr>
          <w:rFonts w:ascii="Times New Roman" w:hAnsi="Times New Roman" w:cs="Times New Roman"/>
          <w:sz w:val="24"/>
          <w:szCs w:val="24"/>
        </w:rPr>
        <w:t>rybárskeho výstroja obsahujúceho plasty, ktorý má sídlo alebo miesto podnikania na území Slovenskej republiky a predáva tieto výrobky v inom členskom štáte, ustanoví na plnenie povinností vo vzťahu k týmto výrobkom splnomocneného zástupcu v danom členskom štáte.</w:t>
      </w:r>
    </w:p>
    <w:p w14:paraId="4EE210EE" w14:textId="77777777" w:rsidR="006058D1" w:rsidRPr="00D606D7" w:rsidRDefault="006058D1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2B2CF2" w14:textId="4C00251E" w:rsidR="00FC691E" w:rsidRPr="00D606D7" w:rsidRDefault="00AC65A5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(5</w:t>
      </w:r>
      <w:r w:rsidR="002935BB" w:rsidRPr="00D606D7">
        <w:rPr>
          <w:rFonts w:ascii="Times New Roman" w:hAnsi="Times New Roman" w:cs="Times New Roman"/>
          <w:sz w:val="24"/>
          <w:szCs w:val="24"/>
        </w:rPr>
        <w:t>)</w:t>
      </w:r>
      <w:r w:rsidR="002935BB" w:rsidRPr="00D606D7">
        <w:rPr>
          <w:rFonts w:ascii="Times New Roman" w:hAnsi="Times New Roman" w:cs="Times New Roman"/>
          <w:sz w:val="24"/>
          <w:szCs w:val="24"/>
        </w:rPr>
        <w:tab/>
        <w:t>Výrobca rybárskeho výstroja obsahujúceho plas</w:t>
      </w:r>
      <w:r w:rsidR="005B02C6" w:rsidRPr="00D606D7">
        <w:rPr>
          <w:rFonts w:ascii="Times New Roman" w:hAnsi="Times New Roman" w:cs="Times New Roman"/>
          <w:sz w:val="24"/>
          <w:szCs w:val="24"/>
        </w:rPr>
        <w:t>ty vedie a uchováva evidenciu o </w:t>
      </w:r>
      <w:r w:rsidR="002935BB" w:rsidRPr="00D606D7">
        <w:rPr>
          <w:rFonts w:ascii="Times New Roman" w:hAnsi="Times New Roman" w:cs="Times New Roman"/>
          <w:sz w:val="24"/>
          <w:szCs w:val="24"/>
        </w:rPr>
        <w:t>rybárskom výstroji, ktorý je uvedený na trh Slovenskej republiky a ohlasuje ministerstvu údaje z nej a uchováva ohlasované údaje.</w:t>
      </w:r>
    </w:p>
    <w:p w14:paraId="3C9CDF9E" w14:textId="4A041911" w:rsidR="006D642B" w:rsidRPr="00D606D7" w:rsidRDefault="006D642B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428DE6" w14:textId="002B31D1" w:rsidR="006D642B" w:rsidRPr="00D606D7" w:rsidRDefault="006D642B" w:rsidP="006D642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(6) Výrobca rybárskeho výstroja obsahujúceho plasty je povinný pokryť náklady spojené s  triedeným zberom, prepravou, recykláciou, zhodnotením alebo zneškodnením odpadového rybárskeho výstroja obsahujúceho plasty, ktorý bol vyložený v príslušných prístavných zberných zariadeniach alebo v iných rovnocenných zberných systémoch. </w:t>
      </w:r>
    </w:p>
    <w:p w14:paraId="0DFECBB2" w14:textId="77777777" w:rsidR="00FC691E" w:rsidRPr="00D606D7" w:rsidRDefault="00FC691E" w:rsidP="005F0AAD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9454D7D" w14:textId="128B8876" w:rsidR="005F0AAD" w:rsidRPr="00D606D7" w:rsidRDefault="005F0AAD" w:rsidP="005F0AAD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§ 75g</w:t>
      </w:r>
    </w:p>
    <w:p w14:paraId="6D4B7840" w14:textId="1EE12720" w:rsidR="005F0AAD" w:rsidRPr="00D606D7" w:rsidRDefault="005F0AAD" w:rsidP="006D5B5C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Zvyšovanie informovanosti</w:t>
      </w:r>
    </w:p>
    <w:p w14:paraId="5BD5AF7A" w14:textId="490328B8" w:rsidR="005F0AAD" w:rsidRPr="00D606D7" w:rsidRDefault="005F0AAD" w:rsidP="001504E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Výrobca jednorazového plastového výrobku uvedeného v prílohe č. 7a časti G a rybárskeho výstroja obsahujúceho plasty informuje a motivuje konečných používateľov jednorazového plastového výrobku</w:t>
      </w:r>
      <w:r w:rsidR="001504E0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k zodpovednému spotrebiteľskému správaniu tak, aby dochádzalo k zníženiu znečisťovania životného prostredia odpadom </w:t>
      </w:r>
      <w:r w:rsidR="00574FE6" w:rsidRPr="00D606D7">
        <w:rPr>
          <w:rFonts w:ascii="Times New Roman" w:hAnsi="Times New Roman" w:cs="Times New Roman"/>
          <w:sz w:val="24"/>
          <w:szCs w:val="24"/>
        </w:rPr>
        <w:t>z</w:t>
      </w:r>
      <w:r w:rsidRPr="00D606D7">
        <w:rPr>
          <w:rFonts w:ascii="Times New Roman" w:hAnsi="Times New Roman" w:cs="Times New Roman"/>
          <w:sz w:val="24"/>
          <w:szCs w:val="24"/>
        </w:rPr>
        <w:t> týchto výrobkov,</w:t>
      </w:r>
    </w:p>
    <w:p w14:paraId="2FB9BC48" w14:textId="77777777" w:rsidR="005F0AAD" w:rsidRPr="00D606D7" w:rsidRDefault="005F0AAD" w:rsidP="00021C2E">
      <w:pPr>
        <w:pStyle w:val="Odsekzoznamu"/>
        <w:numPr>
          <w:ilvl w:val="0"/>
          <w:numId w:val="4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k používaniu dostupných opätovne použiteľných alternatív,</w:t>
      </w:r>
    </w:p>
    <w:p w14:paraId="6551814E" w14:textId="77777777" w:rsidR="002418BB" w:rsidRPr="00D606D7" w:rsidRDefault="005F0AAD" w:rsidP="00021C2E">
      <w:pPr>
        <w:pStyle w:val="Odsekzoznamu"/>
        <w:numPr>
          <w:ilvl w:val="0"/>
          <w:numId w:val="4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k správnemu spôsobu nakladania s výrobkami, keď sa stanú odpadom</w:t>
      </w:r>
      <w:r w:rsidR="002418BB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0378E24A" w14:textId="047862FF" w:rsidR="005F0AAD" w:rsidRPr="00D606D7" w:rsidRDefault="005A4D89" w:rsidP="00021C2E">
      <w:pPr>
        <w:pStyle w:val="Odsekzoznamu"/>
        <w:numPr>
          <w:ilvl w:val="0"/>
          <w:numId w:val="4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o</w:t>
      </w:r>
      <w:r w:rsidR="002418BB" w:rsidRPr="00D606D7">
        <w:rPr>
          <w:rFonts w:ascii="Times New Roman" w:hAnsi="Times New Roman" w:cs="Times New Roman"/>
          <w:sz w:val="24"/>
          <w:szCs w:val="24"/>
        </w:rPr>
        <w:t xml:space="preserve"> vplyve nevhodného spôsobu zneškodňovania odpadu z jednorazových plastových </w:t>
      </w:r>
      <w:r w:rsidR="00021C2E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2418BB" w:rsidRPr="00D606D7">
        <w:rPr>
          <w:rFonts w:ascii="Times New Roman" w:hAnsi="Times New Roman" w:cs="Times New Roman"/>
          <w:sz w:val="24"/>
          <w:szCs w:val="24"/>
        </w:rPr>
        <w:t>výrobkov a rybárskeho výstroja obsahujúceho plasty na životné prostredie,</w:t>
      </w:r>
    </w:p>
    <w:p w14:paraId="4905E25B" w14:textId="218319CA" w:rsidR="005F0AAD" w:rsidRPr="00D606D7" w:rsidRDefault="005A4D89" w:rsidP="00021C2E">
      <w:pPr>
        <w:pStyle w:val="Odsekzoznamu"/>
        <w:numPr>
          <w:ilvl w:val="0"/>
          <w:numId w:val="4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2418BB" w:rsidRPr="00D606D7">
        <w:rPr>
          <w:rFonts w:ascii="Times New Roman" w:hAnsi="Times New Roman" w:cs="Times New Roman"/>
          <w:sz w:val="24"/>
          <w:szCs w:val="24"/>
        </w:rPr>
        <w:t>vplyve nevhodného spôsobu zneškodňovania týchto výrobkov, keď sa stanú odpadom na kanalizáciu.</w:t>
      </w:r>
      <w:r w:rsidR="00882288" w:rsidRPr="00D606D7">
        <w:rPr>
          <w:rFonts w:ascii="Times New Roman" w:hAnsi="Times New Roman" w:cs="Times New Roman"/>
          <w:sz w:val="24"/>
          <w:szCs w:val="24"/>
        </w:rPr>
        <w:t>“.</w:t>
      </w:r>
    </w:p>
    <w:p w14:paraId="3374146F" w14:textId="7D485B67" w:rsidR="00A33902" w:rsidRPr="00D606D7" w:rsidRDefault="00A33902" w:rsidP="00A33902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Poznámky pod čiarou k odkazom 96a až 96e znejú:</w:t>
      </w:r>
    </w:p>
    <w:p w14:paraId="580DB477" w14:textId="4DABCDC8" w:rsidR="00A33902" w:rsidRPr="00D606D7" w:rsidRDefault="00084D29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96a</w:t>
      </w:r>
      <w:r w:rsidRPr="00D606D7">
        <w:rPr>
          <w:rFonts w:ascii="Times New Roman" w:hAnsi="Times New Roman" w:cs="Times New Roman"/>
          <w:sz w:val="24"/>
          <w:szCs w:val="24"/>
        </w:rPr>
        <w:t>)</w:t>
      </w:r>
      <w:r w:rsidR="00950A22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1F5480" w:rsidRPr="00D606D7">
        <w:rPr>
          <w:rFonts w:ascii="Times New Roman" w:hAnsi="Times New Roman" w:cs="Times New Roman"/>
          <w:sz w:val="24"/>
          <w:szCs w:val="24"/>
        </w:rPr>
        <w:t>čl. 2 bod 1 písm. c) nariadenia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v platnom znení.</w:t>
      </w:r>
    </w:p>
    <w:p w14:paraId="62D2E45D" w14:textId="2C476F00" w:rsidR="00C0678D" w:rsidRPr="00D606D7" w:rsidRDefault="00C0678D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96b</w:t>
      </w:r>
      <w:r w:rsidRPr="00D606D7">
        <w:rPr>
          <w:rFonts w:ascii="Times New Roman" w:hAnsi="Times New Roman" w:cs="Times New Roman"/>
          <w:sz w:val="24"/>
          <w:szCs w:val="24"/>
        </w:rPr>
        <w:t xml:space="preserve">) Zákon </w:t>
      </w:r>
      <w:r w:rsidR="00D72224" w:rsidRPr="00D606D7">
        <w:rPr>
          <w:rFonts w:ascii="Times New Roman" w:hAnsi="Times New Roman" w:cs="Times New Roman"/>
          <w:sz w:val="24"/>
          <w:szCs w:val="24"/>
        </w:rPr>
        <w:t>č</w:t>
      </w:r>
      <w:r w:rsidRPr="00D606D7">
        <w:rPr>
          <w:rFonts w:ascii="Times New Roman" w:hAnsi="Times New Roman" w:cs="Times New Roman"/>
          <w:sz w:val="24"/>
          <w:szCs w:val="24"/>
        </w:rPr>
        <w:t xml:space="preserve">. 102/2014 Z. z. o ochrane spotrebiteľa </w:t>
      </w:r>
      <w:r w:rsidR="00882288" w:rsidRPr="00D606D7">
        <w:rPr>
          <w:rFonts w:ascii="Times New Roman" w:hAnsi="Times New Roman" w:cs="Times New Roman"/>
          <w:sz w:val="24"/>
          <w:szCs w:val="24"/>
        </w:rPr>
        <w:t>pri predaji tovaru</w:t>
      </w:r>
      <w:r w:rsidRPr="00D606D7">
        <w:rPr>
          <w:rFonts w:ascii="Times New Roman" w:hAnsi="Times New Roman" w:cs="Times New Roman"/>
          <w:sz w:val="24"/>
          <w:szCs w:val="24"/>
        </w:rPr>
        <w:t xml:space="preserve"> alebo poskytovaní služieb na základe zmluvy uzavretej na diaľku alebo zmluvy uzavretej mimo prevádzkových priestorov predávajúceho a o zmene a doplnení niektorých zákonov v znení neskorších predpisov. </w:t>
      </w:r>
    </w:p>
    <w:p w14:paraId="12EEC785" w14:textId="12009AE7" w:rsidR="00A33902" w:rsidRPr="00D606D7" w:rsidRDefault="00ED384E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0678D" w:rsidRPr="00D606D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606D7">
        <w:rPr>
          <w:rFonts w:ascii="Times New Roman" w:hAnsi="Times New Roman" w:cs="Times New Roman"/>
          <w:sz w:val="24"/>
          <w:szCs w:val="24"/>
        </w:rPr>
        <w:t xml:space="preserve">) </w:t>
      </w:r>
      <w:r w:rsidR="00950A22" w:rsidRPr="00D606D7">
        <w:rPr>
          <w:rFonts w:ascii="Times New Roman" w:hAnsi="Times New Roman" w:cs="Times New Roman"/>
          <w:sz w:val="24"/>
          <w:szCs w:val="24"/>
        </w:rPr>
        <w:t>Č</w:t>
      </w:r>
      <w:r w:rsidR="00CA6AC7" w:rsidRPr="00D606D7">
        <w:rPr>
          <w:rFonts w:ascii="Times New Roman" w:hAnsi="Times New Roman" w:cs="Times New Roman"/>
          <w:sz w:val="24"/>
          <w:szCs w:val="24"/>
        </w:rPr>
        <w:t>l.</w:t>
      </w:r>
      <w:r w:rsidR="00A33902" w:rsidRPr="00D606D7">
        <w:rPr>
          <w:rFonts w:ascii="Times New Roman" w:hAnsi="Times New Roman" w:cs="Times New Roman"/>
          <w:sz w:val="24"/>
          <w:szCs w:val="24"/>
        </w:rPr>
        <w:t xml:space="preserve"> 4 </w:t>
      </w:r>
      <w:r w:rsidR="00341D9B" w:rsidRPr="00D606D7">
        <w:rPr>
          <w:rFonts w:ascii="Times New Roman" w:hAnsi="Times New Roman" w:cs="Times New Roman"/>
          <w:sz w:val="24"/>
          <w:szCs w:val="24"/>
        </w:rPr>
        <w:t xml:space="preserve">ods. 1 </w:t>
      </w:r>
      <w:r w:rsidR="00A33902" w:rsidRPr="00D606D7">
        <w:rPr>
          <w:rFonts w:ascii="Times New Roman" w:hAnsi="Times New Roman" w:cs="Times New Roman"/>
          <w:sz w:val="24"/>
          <w:szCs w:val="24"/>
        </w:rPr>
        <w:t xml:space="preserve">bod 28 nariadenia Európskeho parlamentu a Rady (EÚ) č. 1380/2013 z 11. decembra 2013 o spoločnej rybárskej politike, ktorým sa menia nariadenia Rady (ES) č. 1954/2003 a (ES) č. 1224/2009 a zrušujú nariadenia Rady (ES) č. 2371/2002 a (ES) </w:t>
      </w:r>
      <w:r w:rsidR="00A33902" w:rsidRPr="00D606D7">
        <w:rPr>
          <w:rFonts w:ascii="Times New Roman" w:hAnsi="Times New Roman" w:cs="Times New Roman"/>
          <w:sz w:val="24"/>
          <w:szCs w:val="24"/>
        </w:rPr>
        <w:lastRenderedPageBreak/>
        <w:t>č. 639/2004 a rozhodnutie Rady 2004/585/ES (Ú. v. EÚ L 354, 28.12.2013)</w:t>
      </w:r>
      <w:r w:rsidR="00A818F5" w:rsidRPr="00D606D7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A33902" w:rsidRPr="00D606D7">
        <w:rPr>
          <w:rFonts w:ascii="Times New Roman" w:hAnsi="Times New Roman" w:cs="Times New Roman"/>
          <w:sz w:val="24"/>
          <w:szCs w:val="24"/>
        </w:rPr>
        <w:t>.</w:t>
      </w:r>
    </w:p>
    <w:p w14:paraId="6D7260AC" w14:textId="0C84800A" w:rsidR="005E5E2F" w:rsidRPr="00D606D7" w:rsidRDefault="00084D29" w:rsidP="005E5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0678D" w:rsidRPr="00D606D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D606D7">
        <w:rPr>
          <w:rFonts w:ascii="Times New Roman" w:hAnsi="Times New Roman" w:cs="Times New Roman"/>
          <w:sz w:val="24"/>
          <w:szCs w:val="24"/>
        </w:rPr>
        <w:t xml:space="preserve">) </w:t>
      </w:r>
      <w:r w:rsidR="005E5E2F" w:rsidRPr="00D606D7">
        <w:rPr>
          <w:rFonts w:ascii="Times New Roman" w:hAnsi="Times New Roman" w:cs="Times New Roman"/>
          <w:sz w:val="24"/>
          <w:szCs w:val="24"/>
        </w:rPr>
        <w:t xml:space="preserve">Zákon č. 435/2000 Z. z. o námornej plavbe v znení neskorších predpisov. </w:t>
      </w:r>
    </w:p>
    <w:p w14:paraId="569FC739" w14:textId="77777777" w:rsidR="005E5E2F" w:rsidRPr="00D606D7" w:rsidRDefault="005E5E2F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7F6EB" w14:textId="5391656A" w:rsidR="00A33902" w:rsidRPr="00D606D7" w:rsidRDefault="00A33902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 w:rsidRPr="00D606D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606D7">
        <w:rPr>
          <w:rFonts w:ascii="Times New Roman" w:hAnsi="Times New Roman" w:cs="Times New Roman"/>
          <w:sz w:val="24"/>
          <w:szCs w:val="24"/>
        </w:rPr>
        <w:t>) § 2 ods. 3 zákona č. 89/2016 Z. z. o výrobe, označovaní a predaji tabakových výrobkov a súvisiacich výrobkov a o zmene a doplnení niektorých zákonov</w:t>
      </w:r>
      <w:r w:rsidR="002418BB" w:rsidRPr="00D606D7">
        <w:rPr>
          <w:rFonts w:ascii="Times New Roman" w:hAnsi="Times New Roman" w:cs="Times New Roman"/>
          <w:sz w:val="24"/>
          <w:szCs w:val="24"/>
        </w:rPr>
        <w:t xml:space="preserve"> v znení zákona č. 92/2019 Z. z.</w:t>
      </w:r>
    </w:p>
    <w:p w14:paraId="628E3594" w14:textId="34E809CB" w:rsidR="002846B7" w:rsidRPr="00D606D7" w:rsidRDefault="002846B7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 w:rsidRPr="00D606D7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D606D7">
        <w:rPr>
          <w:rFonts w:ascii="Times New Roman" w:hAnsi="Times New Roman" w:cs="Times New Roman"/>
          <w:sz w:val="24"/>
          <w:szCs w:val="24"/>
        </w:rPr>
        <w:t>§ 7 ods. 1 písm. v) zákona č. 302/2019 Z.</w:t>
      </w:r>
      <w:r w:rsidR="00E0551A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z.  o zálohovaní j</w:t>
      </w:r>
      <w:r w:rsidR="00E0551A" w:rsidRPr="00D606D7">
        <w:rPr>
          <w:rFonts w:ascii="Times New Roman" w:hAnsi="Times New Roman" w:cs="Times New Roman"/>
          <w:sz w:val="24"/>
          <w:szCs w:val="24"/>
        </w:rPr>
        <w:t>ednorazových obalov na nápoje</w:t>
      </w:r>
      <w:r w:rsidR="000F0F70" w:rsidRPr="00D606D7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="00882288" w:rsidRPr="00D606D7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0F0F70" w:rsidRPr="00D606D7">
        <w:rPr>
          <w:rFonts w:ascii="Times New Roman" w:hAnsi="Times New Roman" w:cs="Times New Roman"/>
          <w:sz w:val="24"/>
          <w:szCs w:val="24"/>
        </w:rPr>
        <w:t>.</w:t>
      </w:r>
      <w:r w:rsidR="00E0551A"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5D248" w14:textId="219F8ABC" w:rsidR="00095700" w:rsidRPr="00D606D7" w:rsidRDefault="002673B0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 w:rsidRPr="00D606D7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095700" w:rsidRPr="00D606D7">
        <w:rPr>
          <w:rFonts w:ascii="Times New Roman" w:hAnsi="Times New Roman" w:cs="Times New Roman"/>
          <w:sz w:val="24"/>
          <w:szCs w:val="24"/>
        </w:rPr>
        <w:t xml:space="preserve">) </w:t>
      </w:r>
      <w:r w:rsidR="00AE0467" w:rsidRPr="00D606D7">
        <w:rPr>
          <w:rFonts w:ascii="Times New Roman" w:hAnsi="Times New Roman" w:cs="Times New Roman"/>
          <w:sz w:val="24"/>
          <w:szCs w:val="24"/>
        </w:rPr>
        <w:t xml:space="preserve">Vykonávacie nariadenie Komisie (EÚ) 2020/2151 zo 17. decembra 2020, ktorým sa stanovujú pravidlá harmonizovaných špecifikácií označenia jednorazových plastových výrobkov uvedených v časti D prílohy k smernici Európskeho parlamentu a Rady (EÚ) 2019/904 o znižovaní vplyvu určitých plastových výrobkov na životné prostredie </w:t>
      </w:r>
      <w:r w:rsidR="004900F7" w:rsidRPr="00D606D7">
        <w:rPr>
          <w:rFonts w:ascii="Times New Roman" w:hAnsi="Times New Roman" w:cs="Times New Roman"/>
          <w:sz w:val="24"/>
          <w:szCs w:val="24"/>
        </w:rPr>
        <w:t>(</w:t>
      </w:r>
      <w:r w:rsidR="00AE0467" w:rsidRPr="00D606D7">
        <w:rPr>
          <w:rFonts w:ascii="Times New Roman" w:hAnsi="Times New Roman" w:cs="Times New Roman"/>
          <w:sz w:val="24"/>
          <w:szCs w:val="24"/>
        </w:rPr>
        <w:t>Ú. v. EÚ L 428, 18.12.2020</w:t>
      </w:r>
      <w:r w:rsidR="004900F7" w:rsidRPr="00D606D7">
        <w:rPr>
          <w:rFonts w:ascii="Times New Roman" w:hAnsi="Times New Roman" w:cs="Times New Roman"/>
          <w:sz w:val="24"/>
          <w:szCs w:val="24"/>
        </w:rPr>
        <w:t>).</w:t>
      </w:r>
    </w:p>
    <w:p w14:paraId="278576E2" w14:textId="4B7A2293" w:rsidR="0019590B" w:rsidRPr="00D606D7" w:rsidRDefault="002673B0" w:rsidP="00EB06D7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 w:rsidRPr="00D606D7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E30158" w:rsidRPr="00D606D7">
        <w:rPr>
          <w:rFonts w:ascii="Times New Roman" w:hAnsi="Times New Roman" w:cs="Times New Roman"/>
          <w:sz w:val="24"/>
          <w:szCs w:val="24"/>
        </w:rPr>
        <w:t>) Z</w:t>
      </w:r>
      <w:r w:rsidR="00A33902" w:rsidRPr="00D606D7">
        <w:rPr>
          <w:rFonts w:ascii="Times New Roman" w:hAnsi="Times New Roman" w:cs="Times New Roman"/>
          <w:sz w:val="24"/>
          <w:szCs w:val="24"/>
        </w:rPr>
        <w:t xml:space="preserve">ákon č. 89/2016 Z. z. </w:t>
      </w:r>
      <w:r w:rsidR="002418BB" w:rsidRPr="00D606D7">
        <w:rPr>
          <w:rFonts w:ascii="Times New Roman" w:hAnsi="Times New Roman" w:cs="Times New Roman"/>
          <w:sz w:val="24"/>
          <w:szCs w:val="24"/>
        </w:rPr>
        <w:t>v znení zákona č. 92/2019 Z. z</w:t>
      </w:r>
      <w:r w:rsidR="00A33902" w:rsidRPr="00D606D7">
        <w:rPr>
          <w:rFonts w:ascii="Times New Roman" w:hAnsi="Times New Roman" w:cs="Times New Roman"/>
          <w:sz w:val="24"/>
          <w:szCs w:val="24"/>
        </w:rPr>
        <w:t>.“.</w:t>
      </w:r>
    </w:p>
    <w:p w14:paraId="64D51D19" w14:textId="7053A64D" w:rsidR="00C706F9" w:rsidRPr="00D606D7" w:rsidRDefault="00BD4F0A" w:rsidP="00004A53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7</w:t>
      </w:r>
      <w:r w:rsidR="00B929B9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C706F9" w:rsidRPr="00D606D7">
        <w:rPr>
          <w:rFonts w:ascii="Times New Roman" w:hAnsi="Times New Roman" w:cs="Times New Roman"/>
          <w:sz w:val="24"/>
          <w:szCs w:val="24"/>
        </w:rPr>
        <w:t xml:space="preserve">V § 105 </w:t>
      </w:r>
      <w:r w:rsidR="001F4939" w:rsidRPr="00D606D7">
        <w:rPr>
          <w:rFonts w:ascii="Times New Roman" w:hAnsi="Times New Roman" w:cs="Times New Roman"/>
          <w:sz w:val="24"/>
          <w:szCs w:val="24"/>
        </w:rPr>
        <w:t xml:space="preserve">sa odsek </w:t>
      </w:r>
      <w:r w:rsidR="00C706F9" w:rsidRPr="00D606D7">
        <w:rPr>
          <w:rFonts w:ascii="Times New Roman" w:hAnsi="Times New Roman" w:cs="Times New Roman"/>
          <w:sz w:val="24"/>
          <w:szCs w:val="24"/>
        </w:rPr>
        <w:t xml:space="preserve">3 </w:t>
      </w:r>
      <w:r w:rsidR="002F2363" w:rsidRPr="00D606D7">
        <w:rPr>
          <w:rFonts w:ascii="Times New Roman" w:hAnsi="Times New Roman" w:cs="Times New Roman"/>
          <w:sz w:val="24"/>
          <w:szCs w:val="24"/>
        </w:rPr>
        <w:t>dopĺňa písmenom ad), ktoré znie:</w:t>
      </w:r>
    </w:p>
    <w:p w14:paraId="4695CA4E" w14:textId="394555A0" w:rsidR="002F2363" w:rsidRPr="00D606D7" w:rsidRDefault="002F2363" w:rsidP="0074612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„ad) špecifikácie označovania podľa § 75e</w:t>
      </w:r>
      <w:r w:rsidR="00B62127" w:rsidRPr="00D606D7">
        <w:rPr>
          <w:rFonts w:ascii="Times New Roman" w:hAnsi="Times New Roman" w:cs="Times New Roman"/>
          <w:sz w:val="24"/>
          <w:szCs w:val="24"/>
        </w:rPr>
        <w:t>.</w:t>
      </w:r>
      <w:r w:rsidRPr="00D606D7">
        <w:rPr>
          <w:rFonts w:ascii="Times New Roman" w:hAnsi="Times New Roman" w:cs="Times New Roman"/>
          <w:sz w:val="24"/>
          <w:szCs w:val="24"/>
        </w:rPr>
        <w:t>“</w:t>
      </w:r>
    </w:p>
    <w:p w14:paraId="63BA70E3" w14:textId="278D377F" w:rsidR="00CB18BA" w:rsidRPr="00D606D7" w:rsidRDefault="00BD4F0A" w:rsidP="00CB18BA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B18BA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DF008D" w:rsidRPr="00D606D7">
        <w:rPr>
          <w:rFonts w:ascii="Times New Roman" w:hAnsi="Times New Roman" w:cs="Times New Roman"/>
          <w:sz w:val="24"/>
          <w:szCs w:val="24"/>
        </w:rPr>
        <w:t>V § 106 písm. h) sa slová „§ 53a, § 73a“ nahrádzajú slovami „§75b, § 75c, § 75d, § 75e“.</w:t>
      </w:r>
    </w:p>
    <w:p w14:paraId="57253AE0" w14:textId="136D6552" w:rsidR="000D4485" w:rsidRPr="00D606D7" w:rsidRDefault="00BD4F0A" w:rsidP="001111A4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9</w:t>
      </w:r>
      <w:r w:rsidR="003B1242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DF008D" w:rsidRPr="00D606D7">
        <w:rPr>
          <w:rFonts w:ascii="Times New Roman" w:hAnsi="Times New Roman" w:cs="Times New Roman"/>
          <w:sz w:val="24"/>
          <w:szCs w:val="24"/>
        </w:rPr>
        <w:t>V § 110 ods. 1 písm. a) sa vypúšťajú slová „§ 53a“ a slová „§ 73a a § 135g“.</w:t>
      </w:r>
    </w:p>
    <w:p w14:paraId="5F398ABC" w14:textId="2E8D7DC5" w:rsidR="000D4485" w:rsidRPr="00D606D7" w:rsidRDefault="00BD4F0A" w:rsidP="001111A4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10</w:t>
      </w:r>
      <w:r w:rsidR="003B1242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0D4485" w:rsidRPr="00D606D7">
        <w:rPr>
          <w:rFonts w:ascii="Times New Roman" w:hAnsi="Times New Roman" w:cs="Times New Roman"/>
          <w:sz w:val="24"/>
          <w:szCs w:val="24"/>
        </w:rPr>
        <w:t>V § 111 ods. 6 sa slová „§ 53a a § 73a“ nahrádzajú slovami „§ 75c“.</w:t>
      </w:r>
    </w:p>
    <w:p w14:paraId="68776172" w14:textId="09E3BBBF" w:rsidR="00883F6D" w:rsidRPr="00D606D7" w:rsidRDefault="00BD4F0A" w:rsidP="001111A4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11</w:t>
      </w:r>
      <w:r w:rsidR="00883F6D" w:rsidRPr="00D606D7">
        <w:rPr>
          <w:rStyle w:val="s2"/>
          <w:rFonts w:ascii="Times New Roman" w:eastAsia="Times New Roman" w:hAnsi="Times New Roman" w:cs="Times New Roman"/>
          <w:sz w:val="24"/>
          <w:szCs w:val="24"/>
        </w:rPr>
        <w:t>. V § 117 ods. 1 sa za slová „53 ods. 7, 8; § 54 ods. 1 písm. f), ods. 5;“ vkladajú slová „§ 53aa;</w:t>
      </w:r>
    </w:p>
    <w:p w14:paraId="54370237" w14:textId="2F08968E" w:rsidR="00CE5B7D" w:rsidRPr="00D606D7" w:rsidRDefault="00BD4F0A" w:rsidP="008B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12</w:t>
      </w:r>
      <w:r w:rsidR="00B504C3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425EEB" w:rsidRPr="00D606D7">
        <w:rPr>
          <w:rFonts w:ascii="Times New Roman" w:hAnsi="Times New Roman" w:cs="Times New Roman"/>
          <w:sz w:val="24"/>
          <w:szCs w:val="24"/>
        </w:rPr>
        <w:t>V </w:t>
      </w:r>
      <w:r w:rsidR="00CE5B7D" w:rsidRPr="00D606D7">
        <w:rPr>
          <w:rFonts w:ascii="Times New Roman" w:hAnsi="Times New Roman" w:cs="Times New Roman"/>
          <w:sz w:val="24"/>
          <w:szCs w:val="24"/>
        </w:rPr>
        <w:t xml:space="preserve">§ </w:t>
      </w:r>
      <w:r w:rsidR="00425EEB" w:rsidRPr="00D606D7">
        <w:rPr>
          <w:rFonts w:ascii="Times New Roman" w:hAnsi="Times New Roman" w:cs="Times New Roman"/>
          <w:sz w:val="24"/>
          <w:szCs w:val="24"/>
        </w:rPr>
        <w:t>117 ods</w:t>
      </w:r>
      <w:r w:rsidR="00CB1427" w:rsidRPr="00D606D7">
        <w:rPr>
          <w:rFonts w:ascii="Times New Roman" w:hAnsi="Times New Roman" w:cs="Times New Roman"/>
          <w:sz w:val="24"/>
          <w:szCs w:val="24"/>
        </w:rPr>
        <w:t>ek</w:t>
      </w:r>
      <w:r w:rsidR="00425EEB" w:rsidRPr="00D606D7">
        <w:rPr>
          <w:rFonts w:ascii="Times New Roman" w:hAnsi="Times New Roman" w:cs="Times New Roman"/>
          <w:sz w:val="24"/>
          <w:szCs w:val="24"/>
        </w:rPr>
        <w:t xml:space="preserve"> 6 </w:t>
      </w:r>
      <w:r w:rsidR="00CE5B7D" w:rsidRPr="00D606D7">
        <w:rPr>
          <w:rFonts w:ascii="Times New Roman" w:hAnsi="Times New Roman" w:cs="Times New Roman"/>
          <w:sz w:val="24"/>
          <w:szCs w:val="24"/>
        </w:rPr>
        <w:t>znie:</w:t>
      </w:r>
    </w:p>
    <w:p w14:paraId="5D5CDF9B" w14:textId="1592E07B" w:rsidR="00CE5B7D" w:rsidRPr="00D606D7" w:rsidRDefault="00CE5B7D" w:rsidP="008B5E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„(6) Pokutu od 4 000 eur do 350 000 eur uloží príslušný orgán štátnej správy odpadového hospodárstva právnickej osobe alebo fyzickej osobe – podnikateľovi, ktorá poruší povinnosť podľa § 13; § 16 ods. 5, 10; § 19 ods. 1 písm. f), § 21 ods. 2; § 21</w:t>
      </w:r>
      <w:r w:rsidR="001240CE" w:rsidRPr="00D606D7">
        <w:rPr>
          <w:rFonts w:ascii="Times New Roman" w:hAnsi="Times New Roman" w:cs="Times New Roman"/>
          <w:sz w:val="24"/>
          <w:szCs w:val="24"/>
        </w:rPr>
        <w:t xml:space="preserve"> ods. 3 písm. f), g); § 25 ods. 1, </w:t>
      </w:r>
      <w:r w:rsidRPr="00D606D7">
        <w:rPr>
          <w:rFonts w:ascii="Times New Roman" w:hAnsi="Times New Roman" w:cs="Times New Roman"/>
          <w:sz w:val="24"/>
          <w:szCs w:val="24"/>
        </w:rPr>
        <w:t xml:space="preserve">7; </w:t>
      </w:r>
      <w:r w:rsidR="000958FC" w:rsidRPr="00D606D7">
        <w:rPr>
          <w:rFonts w:ascii="Times New Roman" w:hAnsi="Times New Roman" w:cs="Times New Roman"/>
          <w:sz w:val="24"/>
          <w:szCs w:val="24"/>
        </w:rPr>
        <w:t xml:space="preserve">§ 27 ods. 25; </w:t>
      </w:r>
      <w:r w:rsidRPr="00D606D7">
        <w:rPr>
          <w:rFonts w:ascii="Times New Roman" w:hAnsi="Times New Roman" w:cs="Times New Roman"/>
          <w:sz w:val="24"/>
          <w:szCs w:val="24"/>
        </w:rPr>
        <w:t xml:space="preserve">§ 28 </w:t>
      </w:r>
      <w:r w:rsidR="000C4370" w:rsidRPr="00D606D7">
        <w:rPr>
          <w:rFonts w:ascii="Times New Roman" w:hAnsi="Times New Roman" w:cs="Times New Roman"/>
          <w:sz w:val="24"/>
          <w:szCs w:val="24"/>
        </w:rPr>
        <w:t>ods. 9 písm. e);</w:t>
      </w:r>
      <w:r w:rsidR="009D64C2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§ 31a ods. 2, 6, 8; § 33; § 43; § 53 ods. 3; § 62 ods. 6;</w:t>
      </w:r>
      <w:r w:rsidR="00B26973" w:rsidRPr="00D606D7">
        <w:rPr>
          <w:rFonts w:ascii="Times New Roman" w:hAnsi="Times New Roman" w:cs="Times New Roman"/>
          <w:sz w:val="24"/>
          <w:szCs w:val="24"/>
        </w:rPr>
        <w:t xml:space="preserve"> § 75b;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E17366" w:rsidRPr="00D606D7">
        <w:rPr>
          <w:rFonts w:ascii="Times New Roman" w:hAnsi="Times New Roman" w:cs="Times New Roman"/>
          <w:sz w:val="24"/>
          <w:szCs w:val="24"/>
        </w:rPr>
        <w:t xml:space="preserve">§ </w:t>
      </w:r>
      <w:r w:rsidRPr="00D606D7">
        <w:rPr>
          <w:rFonts w:ascii="Times New Roman" w:hAnsi="Times New Roman" w:cs="Times New Roman"/>
          <w:sz w:val="24"/>
          <w:szCs w:val="24"/>
        </w:rPr>
        <w:t xml:space="preserve">75c; </w:t>
      </w:r>
      <w:r w:rsidR="00E17366" w:rsidRPr="00D606D7">
        <w:rPr>
          <w:rFonts w:ascii="Times New Roman" w:hAnsi="Times New Roman" w:cs="Times New Roman"/>
          <w:sz w:val="24"/>
          <w:szCs w:val="24"/>
        </w:rPr>
        <w:t xml:space="preserve">§ 75d; § 75e; § 75f; § 75g; </w:t>
      </w:r>
      <w:r w:rsidRPr="00D606D7">
        <w:rPr>
          <w:rFonts w:ascii="Times New Roman" w:hAnsi="Times New Roman" w:cs="Times New Roman"/>
          <w:sz w:val="24"/>
          <w:szCs w:val="24"/>
        </w:rPr>
        <w:t>§ 76</w:t>
      </w:r>
      <w:r w:rsidR="0017233F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ods. 4; § 79 ods. 16, 24; § 84 ods. 3, 5;</w:t>
      </w:r>
      <w:r w:rsidR="009D64C2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1240CE" w:rsidRPr="00D606D7">
        <w:rPr>
          <w:rFonts w:ascii="Times New Roman" w:hAnsi="Times New Roman" w:cs="Times New Roman"/>
          <w:sz w:val="24"/>
          <w:szCs w:val="24"/>
        </w:rPr>
        <w:t>§ </w:t>
      </w:r>
      <w:r w:rsidRPr="00D606D7">
        <w:rPr>
          <w:rFonts w:ascii="Times New Roman" w:hAnsi="Times New Roman" w:cs="Times New Roman"/>
          <w:sz w:val="24"/>
          <w:szCs w:val="24"/>
        </w:rPr>
        <w:t>135e ods. 1, 2, 3, 4; § 135g.“.</w:t>
      </w:r>
    </w:p>
    <w:p w14:paraId="4EFB1F2A" w14:textId="77777777" w:rsidR="007235C5" w:rsidRPr="00D606D7" w:rsidRDefault="007235C5" w:rsidP="0072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CA2B" w14:textId="2379383B" w:rsidR="00226EC9" w:rsidRPr="00D606D7" w:rsidRDefault="00BD4F0A" w:rsidP="009A3676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13</w:t>
      </w:r>
      <w:r w:rsidR="00B504C3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226EC9" w:rsidRPr="00D606D7">
        <w:rPr>
          <w:rFonts w:ascii="Times New Roman" w:hAnsi="Times New Roman" w:cs="Times New Roman"/>
          <w:sz w:val="24"/>
          <w:szCs w:val="24"/>
        </w:rPr>
        <w:t>V § 135g sa za slová „č. 7a“ vkladajú slová „časť B“.</w:t>
      </w:r>
    </w:p>
    <w:p w14:paraId="167FFC92" w14:textId="576F1869" w:rsidR="00EF1C19" w:rsidRPr="00D606D7" w:rsidRDefault="00BD4F0A" w:rsidP="00863F57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14</w:t>
      </w:r>
      <w:r w:rsidR="00863F57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CE5B7D" w:rsidRPr="00D606D7">
        <w:rPr>
          <w:rFonts w:ascii="Times New Roman" w:hAnsi="Times New Roman" w:cs="Times New Roman"/>
          <w:sz w:val="24"/>
          <w:szCs w:val="24"/>
        </w:rPr>
        <w:t>Príloha č. 7a vrátane nadpisu znie:</w:t>
      </w:r>
    </w:p>
    <w:p w14:paraId="47091DAB" w14:textId="77777777" w:rsidR="00CE5B7D" w:rsidRPr="00D606D7" w:rsidRDefault="00CE5B7D" w:rsidP="00CE5B7D">
      <w:pPr>
        <w:pStyle w:val="Odsekzoznamu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„Príloha č. 7a</w:t>
      </w:r>
    </w:p>
    <w:p w14:paraId="43C3FE8A" w14:textId="77777777" w:rsidR="00CE5B7D" w:rsidRPr="00D606D7" w:rsidRDefault="00CE5B7D" w:rsidP="00CE5B7D">
      <w:pPr>
        <w:pStyle w:val="Odsekzoznamu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k zákonu č. 79/2015 Z. z.</w:t>
      </w:r>
    </w:p>
    <w:p w14:paraId="5108D0AB" w14:textId="77777777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A</w:t>
      </w:r>
    </w:p>
    <w:p w14:paraId="5A3A1679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Jednorazové plastové výrobky, ktorých spotreba sa má znížiť</w:t>
      </w:r>
    </w:p>
    <w:p w14:paraId="017CFE72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1.</w:t>
      </w:r>
      <w:r w:rsidR="0078382B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Poháre na nápoje vrátane ich uzáverov a viečok; </w:t>
      </w:r>
    </w:p>
    <w:p w14:paraId="333A10C4" w14:textId="66D4A891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2.</w:t>
      </w:r>
      <w:r w:rsidR="0078382B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Nádoby na potraviny, t. j. </w:t>
      </w:r>
      <w:r w:rsidR="001F5480" w:rsidRPr="00D606D7">
        <w:rPr>
          <w:rFonts w:ascii="Times New Roman" w:hAnsi="Times New Roman" w:cs="Times New Roman"/>
          <w:sz w:val="24"/>
          <w:szCs w:val="24"/>
        </w:rPr>
        <w:t>škatule s viečkom alebo bez viečka, ktoré sa používajú na potraviny,</w:t>
      </w:r>
    </w:p>
    <w:p w14:paraId="55A1EF44" w14:textId="5B7BF079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 určené na priamu konzumáciu buď na mieste predaja, alebo na inom mieste, ako je miesto predaja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4064F4A8" w14:textId="77777777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7C0AB73B" w14:textId="77777777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c) hotové na konzumáciu bez akejkoľvek ďalšej prípravy, napríklad varenia alebo zohrievania,</w:t>
      </w:r>
    </w:p>
    <w:p w14:paraId="42244958" w14:textId="77777777" w:rsidR="007235C5" w:rsidRPr="00D606D7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1E9900" w14:textId="603D89F9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vrátane nádob na potraviny určené na rýchle občerstvenie  alebo na akékoľvek iné je</w:t>
      </w:r>
      <w:r w:rsidR="000D3CBE" w:rsidRPr="00D606D7">
        <w:rPr>
          <w:rFonts w:ascii="Times New Roman" w:hAnsi="Times New Roman" w:cs="Times New Roman"/>
          <w:sz w:val="24"/>
          <w:szCs w:val="24"/>
        </w:rPr>
        <w:t>dlá určené na priamu konzumáciu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B16EB0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potraviny.</w:t>
      </w:r>
    </w:p>
    <w:p w14:paraId="01E05B49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1AC189" w14:textId="77777777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B</w:t>
      </w:r>
    </w:p>
    <w:p w14:paraId="787F5938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Na trh Slovenskej republiky je zakázané uvádzať tie</w:t>
      </w:r>
      <w:r w:rsidR="0030613E" w:rsidRPr="00D606D7">
        <w:rPr>
          <w:rFonts w:ascii="Times New Roman" w:hAnsi="Times New Roman" w:cs="Times New Roman"/>
          <w:b/>
          <w:sz w:val="24"/>
          <w:szCs w:val="24"/>
        </w:rPr>
        <w:t>to jednorazové plastové výrobky</w:t>
      </w:r>
    </w:p>
    <w:p w14:paraId="488EAFE1" w14:textId="7D9B6CDC" w:rsidR="0030613E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V</w:t>
      </w:r>
      <w:r w:rsidRPr="00D606D7">
        <w:rPr>
          <w:rFonts w:ascii="Times New Roman" w:hAnsi="Times New Roman" w:cs="Times New Roman"/>
          <w:sz w:val="24"/>
          <w:szCs w:val="24"/>
        </w:rPr>
        <w:t>atové tyčinky do uší, na ktoré sa nevzťahuje osobitný predpis,</w:t>
      </w:r>
      <w:r w:rsidR="00C33261" w:rsidRPr="00D606D7">
        <w:rPr>
          <w:rFonts w:ascii="Times New Roman" w:hAnsi="Times New Roman" w:cs="Times New Roman"/>
          <w:sz w:val="24"/>
          <w:szCs w:val="24"/>
          <w:vertAlign w:val="superscript"/>
        </w:rPr>
        <w:t>162)</w:t>
      </w:r>
    </w:p>
    <w:p w14:paraId="24FE325E" w14:textId="77777777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2.</w:t>
      </w:r>
      <w:r w:rsidR="0030613E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príbory (vidličky, nože, lyžice, paličky na jedenie); </w:t>
      </w:r>
    </w:p>
    <w:p w14:paraId="46DEFBA4" w14:textId="77777777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3.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taniere; </w:t>
      </w:r>
    </w:p>
    <w:p w14:paraId="7368A4F5" w14:textId="7259A08A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4.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slamky, na ktoré sa nevzťahuje osobitný predpis</w:t>
      </w:r>
      <w:r w:rsidR="009D6372" w:rsidRPr="00D606D7">
        <w:rPr>
          <w:rFonts w:ascii="Times New Roman" w:hAnsi="Times New Roman" w:cs="Times New Roman"/>
          <w:sz w:val="24"/>
          <w:szCs w:val="24"/>
        </w:rPr>
        <w:t>;</w:t>
      </w:r>
      <w:r w:rsidR="009D6372" w:rsidRPr="00D606D7">
        <w:rPr>
          <w:rFonts w:ascii="Times New Roman" w:hAnsi="Times New Roman" w:cs="Times New Roman"/>
          <w:sz w:val="24"/>
          <w:szCs w:val="24"/>
          <w:vertAlign w:val="superscript"/>
        </w:rPr>
        <w:t>162)</w:t>
      </w:r>
    </w:p>
    <w:p w14:paraId="108D37CE" w14:textId="77777777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5.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miešadlá na nápoje; </w:t>
      </w:r>
    </w:p>
    <w:p w14:paraId="14A2836D" w14:textId="2029981C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6.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paličky určené na pripevnenie k</w:t>
      </w:r>
      <w:r w:rsidR="00CE23DF" w:rsidRPr="00D606D7">
        <w:rPr>
          <w:rFonts w:ascii="Times New Roman" w:hAnsi="Times New Roman" w:cs="Times New Roman"/>
          <w:sz w:val="24"/>
          <w:szCs w:val="24"/>
        </w:rPr>
        <w:t xml:space="preserve"> balónom a podopieranie balónov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CE23DF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balónov na priemyselné alebo iné profesionálne využitia a uplatnenia nedistribuovaných spotrebiteľom, ako aj mechanizmy takýchto paličiek; </w:t>
      </w:r>
    </w:p>
    <w:p w14:paraId="399898CE" w14:textId="0753C235" w:rsidR="00CE5B7D" w:rsidRPr="00D606D7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7.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nádoby na potraviny vyrobené z expandovaného polystyrénu, t. j. </w:t>
      </w:r>
      <w:r w:rsidR="001F5480" w:rsidRPr="00D606D7">
        <w:rPr>
          <w:rFonts w:ascii="Times New Roman" w:hAnsi="Times New Roman" w:cs="Times New Roman"/>
          <w:sz w:val="24"/>
          <w:szCs w:val="24"/>
        </w:rPr>
        <w:t>škatule s viečkom alebo bez viečka, ktoré sa používajú na potraviny,</w:t>
      </w:r>
    </w:p>
    <w:p w14:paraId="2E2AF71F" w14:textId="7430B724" w:rsidR="00CE5B7D" w:rsidRPr="00D606D7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a) určené na priamu konzumáciu buď na mieste predaja, alebo na inom mieste, ako je miesto predaja 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41572366" w14:textId="77777777" w:rsidR="00CE5B7D" w:rsidRPr="00D606D7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46F5D04E" w14:textId="77777777" w:rsidR="00CE5B7D" w:rsidRPr="00D606D7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c) hotové na konzumáciu bez akejkoľvek ďalšej prípravy, napríklad varenia alebo zohrievania, </w:t>
      </w:r>
    </w:p>
    <w:p w14:paraId="5F45086A" w14:textId="77777777" w:rsidR="007235C5" w:rsidRPr="00D606D7" w:rsidRDefault="007235C5" w:rsidP="0072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B" w14:textId="4B95E8BD" w:rsidR="00CE5B7D" w:rsidRPr="00D606D7" w:rsidRDefault="00CE5B7D" w:rsidP="007235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vrátane nádob na potraviny určené na rýchle občerstvenie  alebo na akékoľvek iné jedlá určené na priamu konzumáciu </w:t>
      </w:r>
      <w:r w:rsidR="00CE23DF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nápojov</w:t>
      </w:r>
      <w:r w:rsidR="007235C5" w:rsidRPr="00D606D7">
        <w:rPr>
          <w:rFonts w:ascii="Times New Roman" w:hAnsi="Times New Roman" w:cs="Times New Roman"/>
          <w:sz w:val="24"/>
          <w:szCs w:val="24"/>
        </w:rPr>
        <w:t>ých obalov, tanierov a balení a </w:t>
      </w:r>
      <w:r w:rsidRPr="00D606D7">
        <w:rPr>
          <w:rFonts w:ascii="Times New Roman" w:hAnsi="Times New Roman" w:cs="Times New Roman"/>
          <w:sz w:val="24"/>
          <w:szCs w:val="24"/>
        </w:rPr>
        <w:t>vrecúšok obsahujúcich potraviny;</w:t>
      </w:r>
    </w:p>
    <w:p w14:paraId="78CC4B1E" w14:textId="77777777" w:rsidR="007235C5" w:rsidRPr="00D606D7" w:rsidRDefault="007235C5" w:rsidP="007235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06AA66C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nápojové obaly vyrobené z expandovaného polystyrénu vrátane ich uzáverov a viečok; </w:t>
      </w:r>
    </w:p>
    <w:p w14:paraId="267F6610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9.</w:t>
      </w:r>
      <w:r w:rsidR="007235C5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poháre na nápoje vyrobené z expandovaného polystyrénu vrátane ich uzáverov a viečok. </w:t>
      </w:r>
    </w:p>
    <w:p w14:paraId="007B2BB7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48ABED" w14:textId="77777777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C</w:t>
      </w:r>
    </w:p>
    <w:p w14:paraId="4EF86F86" w14:textId="01FDE04B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 xml:space="preserve">Jednorazové plastové výrobky, ktoré sa môžu uvádzať na trh v </w:t>
      </w:r>
      <w:r w:rsidR="00292CF9" w:rsidRPr="00D606D7">
        <w:rPr>
          <w:rFonts w:ascii="Times New Roman" w:hAnsi="Times New Roman" w:cs="Times New Roman"/>
          <w:b/>
          <w:sz w:val="24"/>
          <w:szCs w:val="24"/>
        </w:rPr>
        <w:t>súlade s požiadavkou podľa § 75d</w:t>
      </w:r>
      <w:r w:rsidRPr="00D606D7">
        <w:rPr>
          <w:rFonts w:ascii="Times New Roman" w:hAnsi="Times New Roman" w:cs="Times New Roman"/>
          <w:b/>
          <w:sz w:val="24"/>
          <w:szCs w:val="24"/>
        </w:rPr>
        <w:t xml:space="preserve"> ods. 1 zákona</w:t>
      </w:r>
    </w:p>
    <w:p w14:paraId="2BDB5783" w14:textId="78D4002B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Nápojové obaly </w:t>
      </w:r>
      <w:r w:rsidR="007A7001" w:rsidRPr="00D606D7">
        <w:rPr>
          <w:rFonts w:ascii="Times New Roman" w:hAnsi="Times New Roman" w:cs="Times New Roman"/>
          <w:sz w:val="24"/>
          <w:szCs w:val="24"/>
        </w:rPr>
        <w:t>s objemom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najviac tri litre, t. j. nádoby na tekutiny, napríklad nápojové fľaše vrátane ich uzáverov a viečok a kompozitné nápojové obaly vrátane ich uzáverov a viečok, </w:t>
      </w:r>
      <w:r w:rsidR="00B26973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>:</w:t>
      </w:r>
    </w:p>
    <w:p w14:paraId="18B90712" w14:textId="65FABB53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 sklenené alebo kovové nápojové obaly s plastovými uzávermi a</w:t>
      </w:r>
      <w:r w:rsidR="00EB26C0" w:rsidRPr="00D606D7">
        <w:rPr>
          <w:rFonts w:ascii="Times New Roman" w:hAnsi="Times New Roman" w:cs="Times New Roman"/>
          <w:sz w:val="24"/>
          <w:szCs w:val="24"/>
        </w:rPr>
        <w:t> </w:t>
      </w:r>
      <w:r w:rsidRPr="00D606D7">
        <w:rPr>
          <w:rFonts w:ascii="Times New Roman" w:hAnsi="Times New Roman" w:cs="Times New Roman"/>
          <w:sz w:val="24"/>
          <w:szCs w:val="24"/>
        </w:rPr>
        <w:t>viečkami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55A67A64" w14:textId="7FD3C44A" w:rsidR="009C5E25" w:rsidRPr="00D606D7" w:rsidRDefault="00CE5B7D" w:rsidP="00AA0D3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06D7">
        <w:rPr>
          <w:rFonts w:ascii="Times New Roman" w:hAnsi="Times New Roman" w:cs="Times New Roman"/>
          <w:sz w:val="24"/>
          <w:szCs w:val="24"/>
        </w:rPr>
        <w:t>b) nápojové obaly určené a používané na potraviny na osobitné lekárske účely v tekutej forme, na ktoré sa vzťahuje osobitný predpis,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163)</w:t>
      </w:r>
    </w:p>
    <w:p w14:paraId="7A1E3D38" w14:textId="77777777" w:rsidR="00AA0D35" w:rsidRPr="00D606D7" w:rsidRDefault="00AA0D35" w:rsidP="00AA0D3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DE622E" w14:textId="547989C0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D</w:t>
      </w:r>
    </w:p>
    <w:p w14:paraId="4D6969EF" w14:textId="78175D11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 xml:space="preserve">Jednorazové plastové výrobky, ktoré </w:t>
      </w:r>
      <w:r w:rsidR="007A7001" w:rsidRPr="00D606D7">
        <w:rPr>
          <w:rFonts w:ascii="Times New Roman" w:hAnsi="Times New Roman" w:cs="Times New Roman"/>
          <w:b/>
          <w:sz w:val="24"/>
          <w:szCs w:val="24"/>
        </w:rPr>
        <w:t>musia</w:t>
      </w:r>
      <w:r w:rsidRPr="00D606D7">
        <w:rPr>
          <w:rFonts w:ascii="Times New Roman" w:hAnsi="Times New Roman" w:cs="Times New Roman"/>
          <w:b/>
          <w:sz w:val="24"/>
          <w:szCs w:val="24"/>
        </w:rPr>
        <w:t xml:space="preserve"> spĺňať požia</w:t>
      </w:r>
      <w:r w:rsidR="00043B2B" w:rsidRPr="00D606D7">
        <w:rPr>
          <w:rFonts w:ascii="Times New Roman" w:hAnsi="Times New Roman" w:cs="Times New Roman"/>
          <w:b/>
          <w:sz w:val="24"/>
          <w:szCs w:val="24"/>
        </w:rPr>
        <w:t>davku na označovanie podľa § 75e</w:t>
      </w:r>
      <w:r w:rsidRPr="00D606D7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14:paraId="6011CCF7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1. </w:t>
      </w:r>
      <w:r w:rsidR="009F7803" w:rsidRPr="00D606D7">
        <w:rPr>
          <w:rFonts w:ascii="Times New Roman" w:hAnsi="Times New Roman" w:cs="Times New Roman"/>
          <w:sz w:val="24"/>
          <w:szCs w:val="24"/>
        </w:rPr>
        <w:t>H</w:t>
      </w:r>
      <w:r w:rsidRPr="00D606D7">
        <w:rPr>
          <w:rFonts w:ascii="Times New Roman" w:hAnsi="Times New Roman" w:cs="Times New Roman"/>
          <w:sz w:val="24"/>
          <w:szCs w:val="24"/>
        </w:rPr>
        <w:t xml:space="preserve">ygienické vložky, tampóny a tampónové aplikátory; </w:t>
      </w:r>
    </w:p>
    <w:p w14:paraId="25F10316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2. vlhčené utierky, t. j. vopred vlhčené utierky na osobné použitie a použitie v domácnosti; </w:t>
      </w:r>
    </w:p>
    <w:p w14:paraId="2A10374A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3. tabakové výrobky s filtrami a filtre uvádzané na trh na použitie v kombinácii s tabakovými výrobkami; </w:t>
      </w:r>
    </w:p>
    <w:p w14:paraId="1117D02C" w14:textId="0B7A4053" w:rsidR="00FE7E5D" w:rsidRPr="00D606D7" w:rsidRDefault="00CE5B7D" w:rsidP="00CE23D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4. poháre na nápoje. </w:t>
      </w:r>
    </w:p>
    <w:p w14:paraId="15BD1B32" w14:textId="77777777" w:rsidR="00FE7E5D" w:rsidRPr="00D606D7" w:rsidRDefault="00FE7E5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4A4C2" w14:textId="3828F148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E</w:t>
      </w:r>
    </w:p>
    <w:p w14:paraId="12B16A4A" w14:textId="6C02E21C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I. Jednorazové plastové výrobky, na ktoré sa vzťahuje §75f ods. 1 a 4 zákona</w:t>
      </w:r>
    </w:p>
    <w:p w14:paraId="3B475B1F" w14:textId="335A414C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1. Nádoby na potraviny, t. j. </w:t>
      </w:r>
      <w:r w:rsidR="001F5480" w:rsidRPr="00D606D7">
        <w:rPr>
          <w:rFonts w:ascii="Times New Roman" w:hAnsi="Times New Roman" w:cs="Times New Roman"/>
          <w:sz w:val="24"/>
          <w:szCs w:val="24"/>
        </w:rPr>
        <w:t>škatule s viečkom alebo bez viečka, ktoré sa používajú na potraviny,</w:t>
      </w:r>
    </w:p>
    <w:p w14:paraId="3B7F7D9E" w14:textId="2887DEA5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 určené na priamu konzumáciu buď na mieste predaja, alebo na inom mieste, ako je miesto predaja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2502E992" w14:textId="77777777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7BC75157" w14:textId="77777777" w:rsidR="00CE5B7D" w:rsidRPr="00D606D7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c) hotové na konzumáciu bez akejkoľvek ďalšej prípravy, napríklad varenia alebo zohrievania,</w:t>
      </w:r>
    </w:p>
    <w:p w14:paraId="28886580" w14:textId="77777777" w:rsidR="007235C5" w:rsidRPr="00D606D7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AAB2C0" w14:textId="5616B2E2" w:rsidR="00CE5B7D" w:rsidRPr="00D606D7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vrátane nádob na potraviny určené na rýchle občerstvenie  alebo na akékoľvek iné jedlá určené na priamu konzumáciu </w:t>
      </w:r>
      <w:r w:rsidR="008D4774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potraviny;</w:t>
      </w:r>
    </w:p>
    <w:p w14:paraId="16981BA9" w14:textId="77777777" w:rsidR="007235C5" w:rsidRPr="00D606D7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69E6CD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2. balenia a vrecúška vyrobené z pružného materiálu obsahujúce potraviny, ktoré sú určené na priamu konzumáciu z tohto balenia alebo vrecúška bez akejkoľvek ďalšej prípravy; </w:t>
      </w:r>
    </w:p>
    <w:p w14:paraId="4DC84075" w14:textId="6CF8E346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3. nápojové obaly </w:t>
      </w:r>
      <w:r w:rsidR="007A7001" w:rsidRPr="00D606D7">
        <w:rPr>
          <w:rFonts w:ascii="Times New Roman" w:hAnsi="Times New Roman" w:cs="Times New Roman"/>
          <w:sz w:val="24"/>
          <w:szCs w:val="24"/>
        </w:rPr>
        <w:t>s objemom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najviac tri litre, t. j. nádoby na tekutiny, napríklad nápojové fľaše vrátane ich uzáverov a viečok a kompozitné nápojové obaly vrátane ich uzáverov a viečok, </w:t>
      </w:r>
      <w:r w:rsidR="00B26973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sklenené alebo kovové nápojov</w:t>
      </w:r>
      <w:r w:rsidR="00A40D9D" w:rsidRPr="00D606D7">
        <w:rPr>
          <w:rFonts w:ascii="Times New Roman" w:hAnsi="Times New Roman" w:cs="Times New Roman"/>
          <w:sz w:val="24"/>
          <w:szCs w:val="24"/>
        </w:rPr>
        <w:t>é obaly s plastovými uzávermi a </w:t>
      </w:r>
      <w:r w:rsidRPr="00D606D7">
        <w:rPr>
          <w:rFonts w:ascii="Times New Roman" w:hAnsi="Times New Roman" w:cs="Times New Roman"/>
          <w:sz w:val="24"/>
          <w:szCs w:val="24"/>
        </w:rPr>
        <w:t xml:space="preserve">viečkami; </w:t>
      </w:r>
    </w:p>
    <w:p w14:paraId="165D9742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4. poháre na nápoje vrátane ich uzáverov a viečok; </w:t>
      </w:r>
    </w:p>
    <w:p w14:paraId="1F806EC8" w14:textId="0385D638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5. ľahké plastové tašky.</w:t>
      </w:r>
      <w:r w:rsidR="00322E4C" w:rsidRPr="00D606D7">
        <w:rPr>
          <w:rFonts w:ascii="Times New Roman" w:hAnsi="Times New Roman" w:cs="Times New Roman"/>
          <w:sz w:val="24"/>
          <w:szCs w:val="24"/>
          <w:vertAlign w:val="superscript"/>
        </w:rPr>
        <w:t>164)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6C427" w14:textId="77777777" w:rsidR="0030613E" w:rsidRPr="00D606D7" w:rsidRDefault="0030613E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3FC94F" w14:textId="1AB3F69F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II. Jednorazové plastové výrobky, na ktoré sa vzťahuje §</w:t>
      </w:r>
      <w:r w:rsidR="0030613E" w:rsidRPr="00D6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b/>
          <w:sz w:val="24"/>
          <w:szCs w:val="24"/>
        </w:rPr>
        <w:t>75f ods. 1, 3 a 4 zákona</w:t>
      </w:r>
    </w:p>
    <w:p w14:paraId="711ABDED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1. </w:t>
      </w:r>
      <w:r w:rsidR="009F7803" w:rsidRPr="00D606D7">
        <w:rPr>
          <w:rFonts w:ascii="Times New Roman" w:hAnsi="Times New Roman" w:cs="Times New Roman"/>
          <w:sz w:val="24"/>
          <w:szCs w:val="24"/>
        </w:rPr>
        <w:t>V</w:t>
      </w:r>
      <w:r w:rsidRPr="00D606D7">
        <w:rPr>
          <w:rFonts w:ascii="Times New Roman" w:hAnsi="Times New Roman" w:cs="Times New Roman"/>
          <w:sz w:val="24"/>
          <w:szCs w:val="24"/>
        </w:rPr>
        <w:t xml:space="preserve">lhčené utierky, t. j. vopred vlhčené utierky na osobné použitie a použitie v domácnosti; </w:t>
      </w:r>
    </w:p>
    <w:p w14:paraId="29F53266" w14:textId="300D40E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2. </w:t>
      </w:r>
      <w:r w:rsidR="00B26973" w:rsidRPr="00D606D7">
        <w:rPr>
          <w:rFonts w:ascii="Times New Roman" w:hAnsi="Times New Roman" w:cs="Times New Roman"/>
          <w:sz w:val="24"/>
          <w:szCs w:val="24"/>
        </w:rPr>
        <w:t>balóny okrem balónov, ktoré nie sú distribuované spotrebiteľom a sú určené na priemyselné alebo iné profesionálne použitie a spotrebu.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B2BED" w14:textId="77777777" w:rsidR="0030613E" w:rsidRPr="00D606D7" w:rsidRDefault="0030613E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F0F7C4" w14:textId="6F2C3426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III. Iné jednorazové plastové výrobky, na ktoré sa vzťahuje § 75</w:t>
      </w:r>
      <w:r w:rsidR="001E1B0A" w:rsidRPr="00D606D7">
        <w:rPr>
          <w:rFonts w:ascii="Times New Roman" w:hAnsi="Times New Roman" w:cs="Times New Roman"/>
          <w:b/>
          <w:sz w:val="24"/>
          <w:szCs w:val="24"/>
        </w:rPr>
        <w:t>f</w:t>
      </w:r>
      <w:r w:rsidRPr="00D606D7">
        <w:rPr>
          <w:rFonts w:ascii="Times New Roman" w:hAnsi="Times New Roman" w:cs="Times New Roman"/>
          <w:b/>
          <w:sz w:val="24"/>
          <w:szCs w:val="24"/>
        </w:rPr>
        <w:t xml:space="preserve"> ods. 1 až 4 zákona</w:t>
      </w:r>
    </w:p>
    <w:p w14:paraId="0A18E7C0" w14:textId="2CB2F08D" w:rsidR="0042285D" w:rsidRPr="00D606D7" w:rsidRDefault="00CE5B7D" w:rsidP="0026110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Tabakové výrobky s filtrami a filtre uvádzané na trh na použitie v kom</w:t>
      </w:r>
      <w:r w:rsidR="00261109" w:rsidRPr="00D606D7">
        <w:rPr>
          <w:rFonts w:ascii="Times New Roman" w:hAnsi="Times New Roman" w:cs="Times New Roman"/>
          <w:sz w:val="24"/>
          <w:szCs w:val="24"/>
        </w:rPr>
        <w:t>binácii s tabakovými výrobkami.</w:t>
      </w:r>
    </w:p>
    <w:p w14:paraId="5BBC0E4C" w14:textId="20B63B98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F</w:t>
      </w:r>
    </w:p>
    <w:p w14:paraId="587D522C" w14:textId="5F931C3B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Jednorazové plastové výrobky, ktoré sa môžu uvádzať na trh v súlade s požiadavkou podľa § 75</w:t>
      </w:r>
      <w:r w:rsidR="006C7B70" w:rsidRPr="00D606D7">
        <w:rPr>
          <w:rFonts w:ascii="Times New Roman" w:hAnsi="Times New Roman" w:cs="Times New Roman"/>
          <w:b/>
          <w:sz w:val="24"/>
          <w:szCs w:val="24"/>
        </w:rPr>
        <w:t>d</w:t>
      </w:r>
      <w:r w:rsidRPr="00D606D7">
        <w:rPr>
          <w:rFonts w:ascii="Times New Roman" w:hAnsi="Times New Roman" w:cs="Times New Roman"/>
          <w:b/>
          <w:sz w:val="24"/>
          <w:szCs w:val="24"/>
        </w:rPr>
        <w:t xml:space="preserve"> ods. 4 zákona</w:t>
      </w:r>
    </w:p>
    <w:p w14:paraId="5AC656A5" w14:textId="4982C19B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Nápojové fľaše </w:t>
      </w:r>
      <w:r w:rsidR="007A7001" w:rsidRPr="00D606D7">
        <w:rPr>
          <w:rFonts w:ascii="Times New Roman" w:hAnsi="Times New Roman" w:cs="Times New Roman"/>
          <w:sz w:val="24"/>
          <w:szCs w:val="24"/>
        </w:rPr>
        <w:t>s objemom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najviac tri litre vrátane ich uzáverov a viečok, </w:t>
      </w:r>
      <w:r w:rsidR="00B26973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>:</w:t>
      </w:r>
    </w:p>
    <w:p w14:paraId="05F6F108" w14:textId="2AC45B9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a) sklenené alebo kovové nápojové fľaše s plastovými uzávermi a viečkami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6D896166" w14:textId="2DB9C6A8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nápojové fľaše určené a používané na potraviny na osobitné lekárske účely v tekutej forme na ktor</w:t>
      </w:r>
      <w:r w:rsidR="00E962B3" w:rsidRPr="00D606D7">
        <w:rPr>
          <w:rFonts w:ascii="Times New Roman" w:hAnsi="Times New Roman" w:cs="Times New Roman"/>
          <w:sz w:val="24"/>
          <w:szCs w:val="24"/>
        </w:rPr>
        <w:t>é sa vzťahuje osobitný predpis,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163).</w:t>
      </w:r>
    </w:p>
    <w:p w14:paraId="3CFA9B76" w14:textId="3B14C3A3" w:rsidR="008F2739" w:rsidRPr="00D606D7" w:rsidRDefault="008F2739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A3935" w14:textId="70832348" w:rsidR="00CE5B7D" w:rsidRPr="00D606D7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ČASŤ G</w:t>
      </w:r>
    </w:p>
    <w:p w14:paraId="76419B97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Jednorazové plastové výrobky, na ktoré sa vzťahuje § 75g zákona</w:t>
      </w:r>
    </w:p>
    <w:p w14:paraId="4DFADB14" w14:textId="384A3246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1. Nádoby na potraviny, t. j. </w:t>
      </w:r>
      <w:r w:rsidR="001F5480" w:rsidRPr="00D606D7">
        <w:rPr>
          <w:rFonts w:ascii="Times New Roman" w:hAnsi="Times New Roman" w:cs="Times New Roman"/>
          <w:sz w:val="24"/>
          <w:szCs w:val="24"/>
        </w:rPr>
        <w:t>škatule s viečkom alebo bez viečka, ktoré sa používajú na potraviny,</w:t>
      </w:r>
    </w:p>
    <w:p w14:paraId="2BB36569" w14:textId="49FA7C6F" w:rsidR="00CE5B7D" w:rsidRPr="00D606D7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a) určené na priamu konzumáciu buď na mieste predaja, alebo na inom mieste, ako je miesto predaja </w:t>
      </w:r>
      <w:r w:rsidR="00EB26C0" w:rsidRPr="00D606D7">
        <w:rPr>
          <w:rFonts w:ascii="Times New Roman" w:hAnsi="Times New Roman" w:cs="Times New Roman"/>
          <w:sz w:val="24"/>
          <w:szCs w:val="24"/>
        </w:rPr>
        <w:t>,</w:t>
      </w:r>
    </w:p>
    <w:p w14:paraId="1C462A23" w14:textId="77777777" w:rsidR="00CE5B7D" w:rsidRPr="00D606D7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4ACB5502" w14:textId="77777777" w:rsidR="00CE5B7D" w:rsidRPr="00D606D7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c) hotové na konzumáciu bez akejkoľvek ďalšej prípravy, napríklad varenia alebo zohrievania,</w:t>
      </w:r>
    </w:p>
    <w:p w14:paraId="758914D3" w14:textId="77777777" w:rsidR="009F7803" w:rsidRPr="00D606D7" w:rsidRDefault="009F7803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F0E075" w14:textId="6AC2AC7E" w:rsidR="00CE5B7D" w:rsidRPr="00D606D7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vrátane nádob na potraviny určené na rýchle občerstvenie  alebo na akékoľvek iné jedlá určené na priamu konzumáciu </w:t>
      </w:r>
      <w:r w:rsidR="00F946A5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potraviny;</w:t>
      </w:r>
    </w:p>
    <w:p w14:paraId="01DFC173" w14:textId="77777777" w:rsidR="009F7803" w:rsidRPr="00D606D7" w:rsidRDefault="009F7803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0CFD32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2. balenia a vrecúška vyrobené z pružného materiálu obsahujúce potraviny, ktoré sú určené na priamu konzumáciu z tohto balenia alebo vrecúška bez akejkoľvek ďalšej prípravy; </w:t>
      </w:r>
    </w:p>
    <w:p w14:paraId="0D5A2549" w14:textId="61D09462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3. nápojové obaly </w:t>
      </w:r>
      <w:r w:rsidR="007A7001" w:rsidRPr="00D606D7">
        <w:rPr>
          <w:rFonts w:ascii="Times New Roman" w:hAnsi="Times New Roman" w:cs="Times New Roman"/>
          <w:sz w:val="24"/>
          <w:szCs w:val="24"/>
        </w:rPr>
        <w:t>s objemom</w:t>
      </w:r>
      <w:r w:rsidRPr="00D606D7">
        <w:rPr>
          <w:rFonts w:ascii="Times New Roman" w:hAnsi="Times New Roman" w:cs="Times New Roman"/>
          <w:sz w:val="24"/>
          <w:szCs w:val="24"/>
        </w:rPr>
        <w:t xml:space="preserve"> najviac tri litre, t. j. nádoby na tekutiny, napríklad nápojové fľaše vrátane ich uzáverov a viečok a kompozitné nápojové obaly vrátane ich uzáverov a viečok, </w:t>
      </w:r>
      <w:r w:rsidR="00B26973" w:rsidRPr="00D606D7">
        <w:rPr>
          <w:rFonts w:ascii="Times New Roman" w:hAnsi="Times New Roman" w:cs="Times New Roman"/>
          <w:sz w:val="24"/>
          <w:szCs w:val="24"/>
        </w:rPr>
        <w:t>okrem</w:t>
      </w:r>
      <w:r w:rsidRPr="00D606D7">
        <w:rPr>
          <w:rFonts w:ascii="Times New Roman" w:hAnsi="Times New Roman" w:cs="Times New Roman"/>
          <w:sz w:val="24"/>
          <w:szCs w:val="24"/>
        </w:rPr>
        <w:t xml:space="preserve"> sklenené alebo kovové nápojov</w:t>
      </w:r>
      <w:r w:rsidR="00A40D9D" w:rsidRPr="00D606D7">
        <w:rPr>
          <w:rFonts w:ascii="Times New Roman" w:hAnsi="Times New Roman" w:cs="Times New Roman"/>
          <w:sz w:val="24"/>
          <w:szCs w:val="24"/>
        </w:rPr>
        <w:t>é obaly s plastovými uzávermi a </w:t>
      </w:r>
      <w:r w:rsidRPr="00D606D7">
        <w:rPr>
          <w:rFonts w:ascii="Times New Roman" w:hAnsi="Times New Roman" w:cs="Times New Roman"/>
          <w:sz w:val="24"/>
          <w:szCs w:val="24"/>
        </w:rPr>
        <w:t xml:space="preserve">viečkami; </w:t>
      </w:r>
    </w:p>
    <w:p w14:paraId="56551BE2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4. poháre na nápoje vrátane ich uzáverov a viečok; </w:t>
      </w:r>
    </w:p>
    <w:p w14:paraId="1A1B8914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5. tabakové výrobky s filtrami a filtre uvádzané na trh na použitie v kombinácii s tabakovými výrobkami; </w:t>
      </w:r>
    </w:p>
    <w:p w14:paraId="2D668980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6. vlhčené utierky, t. j. vopred vlhčené utierky na osobné použitie a použitie v domácnosti; </w:t>
      </w:r>
    </w:p>
    <w:p w14:paraId="51B5C70B" w14:textId="79F5F745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26973" w:rsidRPr="00D606D7">
        <w:rPr>
          <w:rFonts w:ascii="Times New Roman" w:hAnsi="Times New Roman" w:cs="Times New Roman"/>
          <w:sz w:val="24"/>
          <w:szCs w:val="24"/>
        </w:rPr>
        <w:t>balóny okrem balónov, ktoré nie sú distribuované spotrebiteľom a sú určené na priemyselné alebo iné profesionálne použitie a spotrebu</w:t>
      </w:r>
      <w:r w:rsidRPr="00D606D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A1DF24" w14:textId="7CCC40B5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8. ľahké plastové tašky;</w:t>
      </w:r>
      <w:r w:rsidR="00322E4C" w:rsidRPr="00D606D7">
        <w:rPr>
          <w:rFonts w:ascii="Times New Roman" w:hAnsi="Times New Roman" w:cs="Times New Roman"/>
          <w:sz w:val="24"/>
          <w:szCs w:val="24"/>
          <w:vertAlign w:val="superscript"/>
        </w:rPr>
        <w:t>164)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425D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9. hygienické vložky, tampóny a tampónové aplikátory.“.</w:t>
      </w:r>
    </w:p>
    <w:p w14:paraId="34D0E545" w14:textId="77777777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F848BB" w14:textId="23DFD390" w:rsidR="00CE5B7D" w:rsidRPr="00D606D7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Poznámky pod čiarou k odkazom 162 a 163 znejú:</w:t>
      </w:r>
    </w:p>
    <w:p w14:paraId="7CCEB8C4" w14:textId="408CBF4F" w:rsidR="00CE5B7D" w:rsidRPr="00D606D7" w:rsidRDefault="00CE5B7D" w:rsidP="00B94E9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162</w:t>
      </w:r>
      <w:r w:rsidR="00A818F5" w:rsidRPr="00D606D7">
        <w:rPr>
          <w:rFonts w:ascii="Times New Roman" w:hAnsi="Times New Roman" w:cs="Times New Roman"/>
          <w:sz w:val="24"/>
          <w:szCs w:val="24"/>
        </w:rPr>
        <w:t>)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 xml:space="preserve">Napríklad zákon č. 362/2011 Z. z. o liekoch a zdravotníckych pomôckach a o zmene a doplnení niektorých zákonov v znení neskorších predpisov, </w:t>
      </w:r>
      <w:r w:rsidR="00B26973" w:rsidRPr="00D606D7">
        <w:rPr>
          <w:rFonts w:ascii="Times New Roman" w:hAnsi="Times New Roman" w:cs="Times New Roman"/>
          <w:sz w:val="24"/>
          <w:szCs w:val="24"/>
        </w:rPr>
        <w:t>zákon č. 362/2011 Z. z. o liekoch a zdravotníckych pomôckach a o zmene a doplnení niektorých zákonov v znení neskorších predpisov</w:t>
      </w:r>
      <w:r w:rsidRPr="00D606D7">
        <w:rPr>
          <w:rFonts w:ascii="Times New Roman" w:hAnsi="Times New Roman" w:cs="Times New Roman"/>
          <w:sz w:val="24"/>
          <w:szCs w:val="24"/>
        </w:rPr>
        <w:t>.</w:t>
      </w:r>
    </w:p>
    <w:p w14:paraId="2830C4E9" w14:textId="455D1110" w:rsidR="00447238" w:rsidRPr="00D606D7" w:rsidRDefault="00CE5B7D" w:rsidP="00AC18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>163)</w:t>
      </w:r>
      <w:r w:rsidR="0078382B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Nariadenie Európskeho parlamentu a Rady (EÚ</w:t>
      </w:r>
      <w:r w:rsidR="00A40D9D" w:rsidRPr="00D606D7">
        <w:rPr>
          <w:rFonts w:ascii="Times New Roman" w:hAnsi="Times New Roman" w:cs="Times New Roman"/>
          <w:sz w:val="24"/>
          <w:szCs w:val="24"/>
        </w:rPr>
        <w:t>) č. 609/2013 z 12. júna 2013 o </w:t>
      </w:r>
      <w:r w:rsidRPr="00D606D7">
        <w:rPr>
          <w:rFonts w:ascii="Times New Roman" w:hAnsi="Times New Roman" w:cs="Times New Roman"/>
          <w:sz w:val="24"/>
          <w:szCs w:val="24"/>
        </w:rPr>
        <w:t>potravinách určených pre dojčatá a malé deti, potravinách</w:t>
      </w:r>
      <w:r w:rsidR="00A40D9D" w:rsidRPr="00D606D7">
        <w:rPr>
          <w:rFonts w:ascii="Times New Roman" w:hAnsi="Times New Roman" w:cs="Times New Roman"/>
          <w:sz w:val="24"/>
          <w:szCs w:val="24"/>
        </w:rPr>
        <w:t xml:space="preserve"> na osobitné lekárske účely a o </w:t>
      </w:r>
      <w:r w:rsidRPr="00D606D7">
        <w:rPr>
          <w:rFonts w:ascii="Times New Roman" w:hAnsi="Times New Roman" w:cs="Times New Roman"/>
          <w:sz w:val="24"/>
          <w:szCs w:val="24"/>
        </w:rPr>
        <w:t>celkovej náhrade stravy na účely regulácie hmotnosti a ktorým sa zrušuje smernica Rady 92/52/EHS, smernica Komisie 96/8/ES, 1999/21/ES, 2006/125/ES a 2006/141/ES, smernica Európskeho parlamentu a Rady 2009/39/ES a nariadenie Ko</w:t>
      </w:r>
      <w:r w:rsidR="00A40D9D" w:rsidRPr="00D606D7">
        <w:rPr>
          <w:rFonts w:ascii="Times New Roman" w:hAnsi="Times New Roman" w:cs="Times New Roman"/>
          <w:sz w:val="24"/>
          <w:szCs w:val="24"/>
        </w:rPr>
        <w:t>misie (ES) č. 41/2009 a (ES) č. </w:t>
      </w:r>
      <w:r w:rsidRPr="00D606D7">
        <w:rPr>
          <w:rFonts w:ascii="Times New Roman" w:hAnsi="Times New Roman" w:cs="Times New Roman"/>
          <w:sz w:val="24"/>
          <w:szCs w:val="24"/>
        </w:rPr>
        <w:t>953/2009 (Ú. v. EÚ L 181, 29.6.2013)</w:t>
      </w:r>
      <w:r w:rsidR="00A818F5" w:rsidRPr="00D606D7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322E4C" w:rsidRPr="00D606D7">
        <w:rPr>
          <w:rFonts w:ascii="Times New Roman" w:hAnsi="Times New Roman" w:cs="Times New Roman"/>
          <w:sz w:val="24"/>
          <w:szCs w:val="24"/>
        </w:rPr>
        <w:t>.</w:t>
      </w:r>
    </w:p>
    <w:p w14:paraId="1E646563" w14:textId="7FDB60F6" w:rsidR="00322E4C" w:rsidRPr="00D606D7" w:rsidRDefault="00322E4C" w:rsidP="00AC18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 xml:space="preserve">164) </w:t>
      </w:r>
      <w:r w:rsidRPr="00D606D7">
        <w:rPr>
          <w:rFonts w:ascii="Times New Roman" w:hAnsi="Times New Roman" w:cs="Times New Roman"/>
          <w:sz w:val="24"/>
          <w:szCs w:val="24"/>
        </w:rPr>
        <w:t>§ 52 ods. 27 zákona č. 79/2015 Z. z. o odpadoch a o zmene a doplnení niektorých zákonov v znení neskorších predpisov.“.</w:t>
      </w:r>
    </w:p>
    <w:p w14:paraId="681E6CE8" w14:textId="55616410" w:rsidR="00D461DB" w:rsidRPr="00D606D7" w:rsidRDefault="00D461DB" w:rsidP="00AC18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4FF6FB0" w14:textId="77777777" w:rsidR="00D606D7" w:rsidRDefault="00D606D7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5BBB5" w14:textId="77777777" w:rsidR="00D606D7" w:rsidRDefault="00D606D7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F2166" w14:textId="77777777" w:rsidR="00D606D7" w:rsidRDefault="00D606D7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1BBB2" w14:textId="77777777" w:rsidR="00D606D7" w:rsidRDefault="00D606D7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89022" w14:textId="051E2302" w:rsidR="00D461DB" w:rsidRPr="00D606D7" w:rsidRDefault="00D461DB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ČI. II</w:t>
      </w:r>
    </w:p>
    <w:p w14:paraId="1AA08B5A" w14:textId="633704B7" w:rsidR="00B77707" w:rsidRPr="00D606D7" w:rsidRDefault="00B77707" w:rsidP="00B7770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Zákon č. 302/2019 Z. z. o zálohovaní jednorazových obalov na nápoje a o zmene a doplnení niektorých zákonov v znení zákona č. 74/2020 Z. z.</w:t>
      </w:r>
      <w:r w:rsidR="00C57636" w:rsidRPr="00D606D7">
        <w:rPr>
          <w:rFonts w:ascii="Times New Roman" w:hAnsi="Times New Roman" w:cs="Times New Roman"/>
          <w:sz w:val="24"/>
          <w:szCs w:val="24"/>
        </w:rPr>
        <w:t xml:space="preserve"> a zákona č. 285/20</w:t>
      </w:r>
      <w:r w:rsidRPr="00D606D7">
        <w:rPr>
          <w:rFonts w:ascii="Times New Roman" w:hAnsi="Times New Roman" w:cs="Times New Roman"/>
          <w:sz w:val="24"/>
          <w:szCs w:val="24"/>
        </w:rPr>
        <w:t>20 Z. z. sa</w:t>
      </w:r>
      <w:r w:rsidR="00882288" w:rsidRPr="00D606D7">
        <w:rPr>
          <w:rFonts w:ascii="Times New Roman" w:hAnsi="Times New Roman" w:cs="Times New Roman"/>
          <w:sz w:val="24"/>
          <w:szCs w:val="24"/>
        </w:rPr>
        <w:t xml:space="preserve"> mení a</w:t>
      </w:r>
      <w:r w:rsidRPr="00D606D7">
        <w:rPr>
          <w:rFonts w:ascii="Times New Roman" w:hAnsi="Times New Roman" w:cs="Times New Roman"/>
          <w:sz w:val="24"/>
          <w:szCs w:val="24"/>
        </w:rPr>
        <w:t xml:space="preserve"> dopĺňa takto: </w:t>
      </w:r>
    </w:p>
    <w:p w14:paraId="36243D56" w14:textId="77777777" w:rsidR="003206A3" w:rsidRPr="00D606D7" w:rsidRDefault="003206A3" w:rsidP="00B7770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AB9B1" w14:textId="438F561A" w:rsidR="00D41AEB" w:rsidRPr="00D606D7" w:rsidRDefault="00B77707" w:rsidP="003206A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1. </w:t>
      </w:r>
      <w:r w:rsidR="005103D6" w:rsidRPr="00D606D7">
        <w:rPr>
          <w:rFonts w:ascii="Times New Roman" w:hAnsi="Times New Roman" w:cs="Times New Roman"/>
          <w:sz w:val="24"/>
          <w:szCs w:val="24"/>
        </w:rPr>
        <w:t xml:space="preserve">V § 4 ods. 1 písm. h) sa slová „písm. l) a m)“ nahrádzajú slovami „písm. l), m) a v)“. </w:t>
      </w:r>
    </w:p>
    <w:p w14:paraId="3F9695AA" w14:textId="42E59A67" w:rsidR="00932A46" w:rsidRPr="00D606D7" w:rsidRDefault="00D41AEB" w:rsidP="003206A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2. </w:t>
      </w:r>
      <w:r w:rsidR="00932A46" w:rsidRPr="00D606D7">
        <w:rPr>
          <w:rFonts w:ascii="Times New Roman" w:hAnsi="Times New Roman" w:cs="Times New Roman"/>
          <w:sz w:val="24"/>
          <w:szCs w:val="24"/>
        </w:rPr>
        <w:t>V § 7 sa odsek 1 dopĺňa písmenom v), ktoré znie:</w:t>
      </w:r>
    </w:p>
    <w:p w14:paraId="61696424" w14:textId="21540FDE" w:rsidR="00932A46" w:rsidRPr="00D606D7" w:rsidRDefault="00932A46" w:rsidP="0032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</w:t>
      </w:r>
      <w:r w:rsidR="00F57718" w:rsidRPr="00D606D7">
        <w:rPr>
          <w:rFonts w:ascii="Times New Roman" w:hAnsi="Times New Roman" w:cs="Times New Roman"/>
          <w:sz w:val="24"/>
          <w:szCs w:val="24"/>
        </w:rPr>
        <w:t>v</w:t>
      </w:r>
      <w:r w:rsidR="00962445" w:rsidRPr="00D606D7">
        <w:rPr>
          <w:rFonts w:ascii="Times New Roman" w:hAnsi="Times New Roman" w:cs="Times New Roman"/>
          <w:sz w:val="24"/>
          <w:szCs w:val="24"/>
        </w:rPr>
        <w:t xml:space="preserve">) </w:t>
      </w:r>
      <w:r w:rsidRPr="00D606D7">
        <w:rPr>
          <w:rFonts w:ascii="Times New Roman" w:hAnsi="Times New Roman" w:cs="Times New Roman"/>
          <w:sz w:val="24"/>
          <w:szCs w:val="24"/>
        </w:rPr>
        <w:t>podáva ministerstvu správu o obsahu recyklovaných plastov</w:t>
      </w:r>
      <w:r w:rsidR="00F70CD8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0F1C91" w:rsidRPr="00D606D7">
        <w:rPr>
          <w:rFonts w:ascii="Times New Roman" w:hAnsi="Times New Roman" w:cs="Times New Roman"/>
          <w:sz w:val="24"/>
          <w:szCs w:val="24"/>
        </w:rPr>
        <w:t xml:space="preserve">vo výrobkoch </w:t>
      </w:r>
      <w:r w:rsidR="00076F53" w:rsidRPr="00D606D7">
        <w:rPr>
          <w:rFonts w:ascii="Times New Roman" w:hAnsi="Times New Roman" w:cs="Times New Roman"/>
          <w:sz w:val="24"/>
          <w:szCs w:val="24"/>
        </w:rPr>
        <w:t xml:space="preserve">v súlade s povinnosťami výrobcu obalov podľa </w:t>
      </w:r>
      <w:r w:rsidR="00F70CD8" w:rsidRPr="00D606D7">
        <w:rPr>
          <w:rFonts w:ascii="Times New Roman" w:hAnsi="Times New Roman" w:cs="Times New Roman"/>
          <w:sz w:val="24"/>
          <w:szCs w:val="24"/>
        </w:rPr>
        <w:t>osobitného predpisu</w:t>
      </w:r>
      <w:r w:rsidR="00C57636" w:rsidRPr="00D606D7">
        <w:rPr>
          <w:rFonts w:ascii="Times New Roman" w:hAnsi="Times New Roman" w:cs="Times New Roman"/>
          <w:sz w:val="24"/>
          <w:szCs w:val="24"/>
          <w:vertAlign w:val="superscript"/>
        </w:rPr>
        <w:t>11a)</w:t>
      </w:r>
      <w:r w:rsidRPr="00D606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najneskôr do 30. apríla za predchádzajúci kalendárny rok.</w:t>
      </w:r>
      <w:r w:rsidR="00F272AA" w:rsidRPr="00D606D7">
        <w:rPr>
          <w:rFonts w:ascii="Times New Roman" w:hAnsi="Times New Roman" w:cs="Times New Roman"/>
          <w:sz w:val="24"/>
          <w:szCs w:val="24"/>
        </w:rPr>
        <w:t>“.</w:t>
      </w:r>
    </w:p>
    <w:p w14:paraId="30F185BA" w14:textId="77777777" w:rsidR="003206A3" w:rsidRPr="00D606D7" w:rsidRDefault="003206A3" w:rsidP="0032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EEB3C" w14:textId="633DE85F" w:rsidR="00C57636" w:rsidRPr="00D606D7" w:rsidRDefault="00C57636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Poznámka pod čiarou k odkazu 11a znie:</w:t>
      </w:r>
    </w:p>
    <w:p w14:paraId="59087F8B" w14:textId="111F1E48" w:rsidR="00C57636" w:rsidRPr="00D606D7" w:rsidRDefault="00F272AA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„</w:t>
      </w:r>
      <w:r w:rsidR="00C57636" w:rsidRPr="00D606D7">
        <w:rPr>
          <w:rFonts w:ascii="Times New Roman" w:hAnsi="Times New Roman" w:cs="Times New Roman"/>
          <w:sz w:val="24"/>
          <w:szCs w:val="24"/>
          <w:vertAlign w:val="superscript"/>
        </w:rPr>
        <w:t>11a)</w:t>
      </w:r>
      <w:r w:rsidRPr="00D606D7">
        <w:rPr>
          <w:rFonts w:ascii="Times New Roman" w:hAnsi="Times New Roman" w:cs="Times New Roman"/>
          <w:sz w:val="24"/>
          <w:szCs w:val="24"/>
        </w:rPr>
        <w:t xml:space="preserve"> § 75d ods. 4 a 5 zákona č. 79/2015 Z.</w:t>
      </w:r>
      <w:r w:rsidR="00D01FAA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Pr="00D606D7">
        <w:rPr>
          <w:rFonts w:ascii="Times New Roman" w:hAnsi="Times New Roman" w:cs="Times New Roman"/>
          <w:sz w:val="24"/>
          <w:szCs w:val="24"/>
        </w:rPr>
        <w:t>z. o odpadoch a o zmene a doplnení niektorých zákonov v znení neskorších predpisov.“</w:t>
      </w:r>
      <w:r w:rsidR="00F07B5F" w:rsidRPr="00D606D7">
        <w:rPr>
          <w:rFonts w:ascii="Times New Roman" w:hAnsi="Times New Roman" w:cs="Times New Roman"/>
          <w:sz w:val="24"/>
          <w:szCs w:val="24"/>
        </w:rPr>
        <w:t>.</w:t>
      </w:r>
    </w:p>
    <w:p w14:paraId="493FCB46" w14:textId="77777777" w:rsidR="00A632E1" w:rsidRPr="00D606D7" w:rsidRDefault="00A632E1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EFE2" w14:textId="77777777" w:rsidR="00B26973" w:rsidRPr="00D606D7" w:rsidRDefault="00D41AEB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3</w:t>
      </w:r>
      <w:r w:rsidR="00B77707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4F6E7C" w:rsidRPr="00D606D7">
        <w:rPr>
          <w:rFonts w:ascii="Times New Roman" w:hAnsi="Times New Roman" w:cs="Times New Roman"/>
          <w:sz w:val="24"/>
          <w:szCs w:val="24"/>
        </w:rPr>
        <w:t xml:space="preserve">V § 13 </w:t>
      </w:r>
      <w:r w:rsidR="00B26973" w:rsidRPr="00D606D7">
        <w:rPr>
          <w:rFonts w:ascii="Times New Roman" w:hAnsi="Times New Roman" w:cs="Times New Roman"/>
          <w:sz w:val="24"/>
          <w:szCs w:val="24"/>
        </w:rPr>
        <w:t>písm. i) sa za slová „p) až s)“ vkladá čiarka a slová „a u)“ sa nahrádzajú slovami „u) a v)“.</w:t>
      </w:r>
    </w:p>
    <w:p w14:paraId="0E9D9A90" w14:textId="77777777" w:rsidR="00B26973" w:rsidRPr="00D606D7" w:rsidRDefault="00B26973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EB889" w14:textId="72940646" w:rsidR="00DB50E4" w:rsidRPr="00D606D7" w:rsidRDefault="00B26973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lastRenderedPageBreak/>
        <w:t>4. V článku IV sa vypúšťajú slová „a § 103 ods. 23 v bode 5“ a na konci sa pripájajú tieto slová: „a okrem čl. III § 103 ods. 23 v bode 5, ktorý nadobúda účinnosť 1. januára 2023“.</w:t>
      </w:r>
    </w:p>
    <w:p w14:paraId="3294E8EF" w14:textId="77777777" w:rsidR="00DB50E4" w:rsidRPr="00D606D7" w:rsidRDefault="00DB50E4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8891D2" w14:textId="154A7793" w:rsidR="00B77707" w:rsidRPr="00D606D7" w:rsidRDefault="00B26973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>5</w:t>
      </w:r>
      <w:r w:rsidR="00B77707" w:rsidRPr="00D606D7">
        <w:rPr>
          <w:rFonts w:ascii="Times New Roman" w:hAnsi="Times New Roman" w:cs="Times New Roman"/>
          <w:sz w:val="24"/>
          <w:szCs w:val="24"/>
        </w:rPr>
        <w:t xml:space="preserve">. </w:t>
      </w:r>
      <w:r w:rsidR="00F272AA" w:rsidRPr="00D606D7">
        <w:rPr>
          <w:rFonts w:ascii="Times New Roman" w:hAnsi="Times New Roman" w:cs="Times New Roman"/>
          <w:sz w:val="24"/>
          <w:szCs w:val="24"/>
        </w:rPr>
        <w:t>Doterajší t</w:t>
      </w:r>
      <w:r w:rsidR="00B77707" w:rsidRPr="00D606D7">
        <w:rPr>
          <w:rFonts w:ascii="Times New Roman" w:hAnsi="Times New Roman" w:cs="Times New Roman"/>
          <w:sz w:val="24"/>
          <w:szCs w:val="24"/>
        </w:rPr>
        <w:t>ext prílohy č. 2 sa označuje ako prvý bod a</w:t>
      </w:r>
      <w:r w:rsidR="004104BC" w:rsidRPr="00D606D7">
        <w:rPr>
          <w:rFonts w:ascii="Times New Roman" w:hAnsi="Times New Roman" w:cs="Times New Roman"/>
          <w:sz w:val="24"/>
          <w:szCs w:val="24"/>
        </w:rPr>
        <w:t> </w:t>
      </w:r>
      <w:r w:rsidR="00B77707" w:rsidRPr="00D606D7">
        <w:rPr>
          <w:rFonts w:ascii="Times New Roman" w:hAnsi="Times New Roman" w:cs="Times New Roman"/>
          <w:sz w:val="24"/>
          <w:szCs w:val="24"/>
        </w:rPr>
        <w:t>dopĺňa</w:t>
      </w:r>
      <w:r w:rsidR="004104BC" w:rsidRPr="00D606D7">
        <w:rPr>
          <w:rFonts w:ascii="Times New Roman" w:hAnsi="Times New Roman" w:cs="Times New Roman"/>
          <w:sz w:val="24"/>
          <w:szCs w:val="24"/>
        </w:rPr>
        <w:t xml:space="preserve"> sa</w:t>
      </w:r>
      <w:r w:rsidR="00B77707" w:rsidRPr="00D606D7">
        <w:rPr>
          <w:rFonts w:ascii="Times New Roman" w:hAnsi="Times New Roman" w:cs="Times New Roman"/>
          <w:sz w:val="24"/>
          <w:szCs w:val="24"/>
        </w:rPr>
        <w:t xml:space="preserve"> druhým bodom, ktorý znie:</w:t>
      </w:r>
    </w:p>
    <w:p w14:paraId="694F0BF0" w14:textId="77777777" w:rsidR="00B77707" w:rsidRPr="00D606D7" w:rsidRDefault="00B77707" w:rsidP="00B77707">
      <w:pPr>
        <w:pStyle w:val="Normlnywebov"/>
        <w:spacing w:before="0" w:beforeAutospacing="0" w:after="0" w:afterAutospacing="0"/>
        <w:jc w:val="both"/>
      </w:pPr>
      <w:r w:rsidRPr="00D606D7">
        <w:t>„2. Smernica Európskeho parlamentu a Rady (EÚ) 2019/904 z 5. júna 2019 o znižovaní vplyvu určitých plastových výrobkov na životné prostredie (Ú. v. EÚ L 155, 12. 6. 2019).“.</w:t>
      </w:r>
    </w:p>
    <w:p w14:paraId="253D60AA" w14:textId="589B5245" w:rsidR="00857C5C" w:rsidRPr="00D606D7" w:rsidRDefault="00857C5C" w:rsidP="00857C5C">
      <w:pPr>
        <w:pStyle w:val="Normlnywebov"/>
        <w:spacing w:before="0" w:beforeAutospacing="0" w:after="0" w:afterAutospacing="0"/>
        <w:jc w:val="both"/>
        <w:rPr>
          <w:strike/>
        </w:rPr>
      </w:pPr>
    </w:p>
    <w:p w14:paraId="5A5D7144" w14:textId="668867E1" w:rsidR="00B31800" w:rsidRPr="00D606D7" w:rsidRDefault="00B31800" w:rsidP="00D4086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4333D54" w14:textId="77777777" w:rsidR="00D606D7" w:rsidRDefault="00D60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7239F3" w14:textId="05E4C3AB" w:rsidR="008C479D" w:rsidRPr="00D606D7" w:rsidRDefault="00172ED8" w:rsidP="00160A59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D7">
        <w:rPr>
          <w:rFonts w:ascii="Times New Roman" w:hAnsi="Times New Roman" w:cs="Times New Roman"/>
          <w:b/>
          <w:sz w:val="24"/>
          <w:szCs w:val="24"/>
        </w:rPr>
        <w:t>Čl. II</w:t>
      </w:r>
      <w:r w:rsidR="00D461DB" w:rsidRPr="00D606D7">
        <w:rPr>
          <w:rFonts w:ascii="Times New Roman" w:hAnsi="Times New Roman" w:cs="Times New Roman"/>
          <w:b/>
          <w:sz w:val="24"/>
          <w:szCs w:val="24"/>
        </w:rPr>
        <w:t>I</w:t>
      </w:r>
    </w:p>
    <w:p w14:paraId="0A0AAD3A" w14:textId="0C27DEC0" w:rsidR="001A5612" w:rsidRPr="00D606D7" w:rsidRDefault="001A5612" w:rsidP="00145A83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7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26973" w:rsidRPr="00D606D7">
        <w:rPr>
          <w:rFonts w:ascii="Times New Roman" w:hAnsi="Times New Roman" w:cs="Times New Roman"/>
          <w:sz w:val="24"/>
          <w:szCs w:val="24"/>
        </w:rPr>
        <w:t>1. decembra 2021</w:t>
      </w:r>
      <w:r w:rsidR="004E2363" w:rsidRPr="00D606D7">
        <w:rPr>
          <w:rFonts w:ascii="Times New Roman" w:hAnsi="Times New Roman" w:cs="Times New Roman"/>
          <w:sz w:val="24"/>
          <w:szCs w:val="24"/>
        </w:rPr>
        <w:t xml:space="preserve">, </w:t>
      </w:r>
      <w:r w:rsidRPr="00D606D7">
        <w:rPr>
          <w:rFonts w:ascii="Times New Roman" w:hAnsi="Times New Roman" w:cs="Times New Roman"/>
          <w:sz w:val="24"/>
          <w:szCs w:val="24"/>
        </w:rPr>
        <w:t>okrem čl. I</w:t>
      </w:r>
      <w:r w:rsidR="00BD4F0A" w:rsidRPr="00D606D7">
        <w:rPr>
          <w:rFonts w:ascii="Times New Roman" w:hAnsi="Times New Roman" w:cs="Times New Roman"/>
          <w:sz w:val="24"/>
          <w:szCs w:val="24"/>
        </w:rPr>
        <w:t> </w:t>
      </w:r>
      <w:r w:rsidR="001E306C" w:rsidRPr="00D606D7">
        <w:rPr>
          <w:rFonts w:ascii="Times New Roman" w:hAnsi="Times New Roman" w:cs="Times New Roman"/>
          <w:sz w:val="24"/>
          <w:szCs w:val="24"/>
        </w:rPr>
        <w:t>bod</w:t>
      </w:r>
      <w:r w:rsidR="00BD4F0A" w:rsidRPr="00D606D7">
        <w:rPr>
          <w:rFonts w:ascii="Times New Roman" w:hAnsi="Times New Roman" w:cs="Times New Roman"/>
          <w:sz w:val="24"/>
          <w:szCs w:val="24"/>
        </w:rPr>
        <w:t>ov 3,</w:t>
      </w:r>
      <w:r w:rsidR="001E306C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6 </w:t>
      </w:r>
      <w:r w:rsidR="00AC5CDD" w:rsidRPr="00D606D7">
        <w:rPr>
          <w:rFonts w:ascii="Times New Roman" w:hAnsi="Times New Roman" w:cs="Times New Roman"/>
          <w:sz w:val="24"/>
          <w:szCs w:val="24"/>
        </w:rPr>
        <w:t>§ 75f</w:t>
      </w:r>
      <w:r w:rsidR="00AE3FB3" w:rsidRPr="00D606D7">
        <w:rPr>
          <w:rFonts w:ascii="Times New Roman" w:hAnsi="Times New Roman" w:cs="Times New Roman"/>
          <w:sz w:val="24"/>
          <w:szCs w:val="24"/>
        </w:rPr>
        <w:t xml:space="preserve"> ods. 1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 a bodu 11</w:t>
      </w:r>
      <w:r w:rsidR="002F38E2" w:rsidRPr="00D606D7">
        <w:rPr>
          <w:rFonts w:ascii="Times New Roman" w:hAnsi="Times New Roman" w:cs="Times New Roman"/>
          <w:sz w:val="24"/>
          <w:szCs w:val="24"/>
        </w:rPr>
        <w:t xml:space="preserve">,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ktoré </w:t>
      </w:r>
      <w:r w:rsidRPr="00D606D7">
        <w:rPr>
          <w:rFonts w:ascii="Times New Roman" w:hAnsi="Times New Roman" w:cs="Times New Roman"/>
          <w:sz w:val="24"/>
          <w:szCs w:val="24"/>
        </w:rPr>
        <w:t>nadobúda</w:t>
      </w:r>
      <w:r w:rsidR="00BD4F0A" w:rsidRPr="00D606D7">
        <w:rPr>
          <w:rFonts w:ascii="Times New Roman" w:hAnsi="Times New Roman" w:cs="Times New Roman"/>
          <w:sz w:val="24"/>
          <w:szCs w:val="24"/>
        </w:rPr>
        <w:t>jú</w:t>
      </w:r>
      <w:r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C41001" w:rsidRPr="00D606D7">
        <w:rPr>
          <w:rFonts w:ascii="Times New Roman" w:hAnsi="Times New Roman" w:cs="Times New Roman"/>
          <w:sz w:val="24"/>
          <w:szCs w:val="24"/>
        </w:rPr>
        <w:t>účinnosť 1. januára 2023</w:t>
      </w:r>
      <w:r w:rsidR="003362AE" w:rsidRPr="00D606D7">
        <w:rPr>
          <w:rFonts w:ascii="Times New Roman" w:hAnsi="Times New Roman" w:cs="Times New Roman"/>
          <w:sz w:val="24"/>
          <w:szCs w:val="24"/>
        </w:rPr>
        <w:t>,</w:t>
      </w:r>
      <w:r w:rsidR="00B0468B" w:rsidRPr="00D606D7">
        <w:rPr>
          <w:rFonts w:ascii="Times New Roman" w:hAnsi="Times New Roman" w:cs="Times New Roman"/>
          <w:sz w:val="24"/>
          <w:szCs w:val="24"/>
        </w:rPr>
        <w:t xml:space="preserve"> čl. I bodu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6 </w:t>
      </w:r>
      <w:r w:rsidR="002F38E2" w:rsidRPr="00D606D7">
        <w:rPr>
          <w:rFonts w:ascii="Times New Roman" w:hAnsi="Times New Roman" w:cs="Times New Roman"/>
          <w:sz w:val="24"/>
          <w:szCs w:val="24"/>
        </w:rPr>
        <w:t>§ 75d ods. 1, ktorý nadobúda účinnosť 3. júla 2024,</w:t>
      </w:r>
      <w:r w:rsidR="00C7189E" w:rsidRPr="00D606D7">
        <w:rPr>
          <w:rFonts w:ascii="Times New Roman" w:hAnsi="Times New Roman" w:cs="Times New Roman"/>
          <w:sz w:val="24"/>
          <w:szCs w:val="24"/>
        </w:rPr>
        <w:t xml:space="preserve"> čl. I bodu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6 </w:t>
      </w:r>
      <w:r w:rsidR="00C7189E" w:rsidRPr="00D606D7">
        <w:rPr>
          <w:rFonts w:ascii="Times New Roman" w:hAnsi="Times New Roman" w:cs="Times New Roman"/>
          <w:sz w:val="24"/>
          <w:szCs w:val="24"/>
        </w:rPr>
        <w:t>§ 75f ods. 3 a 6, ktoré nadobúdajú účinnosť 1</w:t>
      </w:r>
      <w:r w:rsidR="00E637CD" w:rsidRPr="00D606D7">
        <w:rPr>
          <w:rFonts w:ascii="Times New Roman" w:hAnsi="Times New Roman" w:cs="Times New Roman"/>
          <w:sz w:val="24"/>
          <w:szCs w:val="24"/>
        </w:rPr>
        <w:t>.</w:t>
      </w:r>
      <w:r w:rsidR="00C7189E" w:rsidRPr="00D606D7">
        <w:rPr>
          <w:rFonts w:ascii="Times New Roman" w:hAnsi="Times New Roman" w:cs="Times New Roman"/>
          <w:sz w:val="24"/>
          <w:szCs w:val="24"/>
        </w:rPr>
        <w:t xml:space="preserve"> decembra 2024, </w:t>
      </w:r>
      <w:r w:rsidR="00C41001" w:rsidRPr="00D606D7">
        <w:rPr>
          <w:rFonts w:ascii="Times New Roman" w:hAnsi="Times New Roman" w:cs="Times New Roman"/>
          <w:sz w:val="24"/>
          <w:szCs w:val="24"/>
        </w:rPr>
        <w:t xml:space="preserve">čl. I bodu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6 </w:t>
      </w:r>
      <w:r w:rsidR="003362AE" w:rsidRPr="00D606D7">
        <w:rPr>
          <w:rFonts w:ascii="Times New Roman" w:hAnsi="Times New Roman" w:cs="Times New Roman"/>
          <w:sz w:val="24"/>
          <w:szCs w:val="24"/>
        </w:rPr>
        <w:t xml:space="preserve">§ 75d  ods. 4 písm. a), </w:t>
      </w:r>
      <w:r w:rsidR="002F38E2" w:rsidRPr="00D606D7">
        <w:rPr>
          <w:rFonts w:ascii="Times New Roman" w:hAnsi="Times New Roman" w:cs="Times New Roman"/>
          <w:sz w:val="24"/>
          <w:szCs w:val="24"/>
        </w:rPr>
        <w:t>kt</w:t>
      </w:r>
      <w:r w:rsidR="00C41001" w:rsidRPr="00D606D7">
        <w:rPr>
          <w:rFonts w:ascii="Times New Roman" w:hAnsi="Times New Roman" w:cs="Times New Roman"/>
          <w:sz w:val="24"/>
          <w:szCs w:val="24"/>
        </w:rPr>
        <w:t>or</w:t>
      </w:r>
      <w:r w:rsidR="002F38E2" w:rsidRPr="00D606D7">
        <w:rPr>
          <w:rFonts w:ascii="Times New Roman" w:hAnsi="Times New Roman" w:cs="Times New Roman"/>
          <w:sz w:val="24"/>
          <w:szCs w:val="24"/>
        </w:rPr>
        <w:t>ý</w:t>
      </w:r>
      <w:r w:rsidR="00C41001" w:rsidRPr="00D606D7">
        <w:rPr>
          <w:rFonts w:ascii="Times New Roman" w:hAnsi="Times New Roman" w:cs="Times New Roman"/>
          <w:sz w:val="24"/>
          <w:szCs w:val="24"/>
        </w:rPr>
        <w:t xml:space="preserve"> nadobúda účinnosť 1. januára 2025</w:t>
      </w:r>
      <w:r w:rsidR="003362AE" w:rsidRPr="00D606D7">
        <w:rPr>
          <w:rFonts w:ascii="Times New Roman" w:hAnsi="Times New Roman" w:cs="Times New Roman"/>
          <w:sz w:val="24"/>
          <w:szCs w:val="24"/>
        </w:rPr>
        <w:t xml:space="preserve"> a čl. I</w:t>
      </w:r>
      <w:r w:rsidR="00746E2B" w:rsidRPr="00D606D7">
        <w:rPr>
          <w:rFonts w:ascii="Times New Roman" w:hAnsi="Times New Roman" w:cs="Times New Roman"/>
          <w:sz w:val="24"/>
          <w:szCs w:val="24"/>
        </w:rPr>
        <w:t> </w:t>
      </w:r>
      <w:r w:rsidR="003362AE" w:rsidRPr="00D606D7">
        <w:rPr>
          <w:rFonts w:ascii="Times New Roman" w:hAnsi="Times New Roman" w:cs="Times New Roman"/>
          <w:sz w:val="24"/>
          <w:szCs w:val="24"/>
        </w:rPr>
        <w:t>bodu</w:t>
      </w:r>
      <w:r w:rsidR="00746E2B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BD4F0A" w:rsidRPr="00D606D7">
        <w:rPr>
          <w:rFonts w:ascii="Times New Roman" w:hAnsi="Times New Roman" w:cs="Times New Roman"/>
          <w:sz w:val="24"/>
          <w:szCs w:val="24"/>
        </w:rPr>
        <w:t xml:space="preserve">6 </w:t>
      </w:r>
      <w:r w:rsidR="003362AE" w:rsidRPr="00D606D7">
        <w:rPr>
          <w:rFonts w:ascii="Times New Roman" w:hAnsi="Times New Roman" w:cs="Times New Roman"/>
          <w:sz w:val="24"/>
          <w:szCs w:val="24"/>
        </w:rPr>
        <w:t>§ 75d ods. 4 písm. b), ktorý nadobúda účinnosť</w:t>
      </w:r>
      <w:r w:rsidR="0010295C" w:rsidRPr="00D606D7">
        <w:rPr>
          <w:rFonts w:ascii="Times New Roman" w:hAnsi="Times New Roman" w:cs="Times New Roman"/>
          <w:sz w:val="24"/>
          <w:szCs w:val="24"/>
        </w:rPr>
        <w:t xml:space="preserve"> </w:t>
      </w:r>
      <w:r w:rsidR="003362AE" w:rsidRPr="00D606D7">
        <w:rPr>
          <w:rFonts w:ascii="Times New Roman" w:hAnsi="Times New Roman" w:cs="Times New Roman"/>
          <w:sz w:val="24"/>
          <w:szCs w:val="24"/>
        </w:rPr>
        <w:t>1. januára 2030.</w:t>
      </w:r>
    </w:p>
    <w:p w14:paraId="3ACB5CC3" w14:textId="77777777" w:rsidR="00EF1C19" w:rsidRPr="00D606D7" w:rsidRDefault="00EF1C19" w:rsidP="00656B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16B655" w14:textId="77777777" w:rsidR="00640290" w:rsidRPr="004A035D" w:rsidRDefault="00640290" w:rsidP="00640290">
      <w:pPr>
        <w:rPr>
          <w:rFonts w:ascii="Times New Roman" w:hAnsi="Times New Roman"/>
          <w:sz w:val="24"/>
          <w:szCs w:val="24"/>
        </w:rPr>
      </w:pPr>
    </w:p>
    <w:p w14:paraId="395D9DB7" w14:textId="26A68EA7" w:rsidR="00640290" w:rsidRDefault="00640290" w:rsidP="00640290">
      <w:pPr>
        <w:rPr>
          <w:rFonts w:ascii="Times New Roman" w:hAnsi="Times New Roman"/>
          <w:sz w:val="24"/>
          <w:szCs w:val="24"/>
        </w:rPr>
      </w:pPr>
    </w:p>
    <w:p w14:paraId="5EBB5949" w14:textId="77777777" w:rsidR="00640290" w:rsidRPr="004A035D" w:rsidRDefault="00640290" w:rsidP="00640290">
      <w:pPr>
        <w:rPr>
          <w:rFonts w:ascii="Times New Roman" w:hAnsi="Times New Roman"/>
          <w:sz w:val="24"/>
          <w:szCs w:val="24"/>
        </w:rPr>
      </w:pPr>
    </w:p>
    <w:p w14:paraId="57785038" w14:textId="77777777" w:rsidR="00640290" w:rsidRPr="004A035D" w:rsidRDefault="00640290" w:rsidP="00640290">
      <w:pPr>
        <w:rPr>
          <w:rFonts w:ascii="Times New Roman" w:hAnsi="Times New Roman"/>
          <w:sz w:val="24"/>
          <w:szCs w:val="24"/>
        </w:rPr>
      </w:pPr>
    </w:p>
    <w:p w14:paraId="3DAA4CE9" w14:textId="77777777" w:rsidR="00640290" w:rsidRPr="004A035D" w:rsidRDefault="00640290" w:rsidP="00640290">
      <w:pPr>
        <w:rPr>
          <w:rFonts w:ascii="Times New Roman" w:hAnsi="Times New Roman"/>
          <w:sz w:val="24"/>
          <w:szCs w:val="24"/>
        </w:rPr>
      </w:pPr>
    </w:p>
    <w:p w14:paraId="495554F2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69A89AA2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412713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84BECC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98691B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051835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7E9C92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49557F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61B569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7979E7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57465707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8585A7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6536E6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F81097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A12E12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7151BE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599A67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85139F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4E890F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ECFD88" w14:textId="77777777" w:rsidR="00640290" w:rsidRPr="004A035D" w:rsidRDefault="00640290" w:rsidP="006402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26B283C7" w14:textId="77777777" w:rsidR="002F2CF5" w:rsidRPr="00D606D7" w:rsidRDefault="002F2CF5" w:rsidP="002F2CF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F2CF5" w:rsidRPr="00D606D7" w:rsidSect="00E873BA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D441" w14:textId="77777777" w:rsidR="003B56A8" w:rsidRDefault="003B56A8" w:rsidP="009C76C7">
      <w:pPr>
        <w:spacing w:after="0" w:line="240" w:lineRule="auto"/>
      </w:pPr>
      <w:r>
        <w:separator/>
      </w:r>
    </w:p>
  </w:endnote>
  <w:endnote w:type="continuationSeparator" w:id="0">
    <w:p w14:paraId="0807C831" w14:textId="77777777" w:rsidR="003B56A8" w:rsidRDefault="003B56A8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4841"/>
      <w:docPartObj>
        <w:docPartGallery w:val="Page Numbers (Bottom of Page)"/>
        <w:docPartUnique/>
      </w:docPartObj>
    </w:sdtPr>
    <w:sdtEndPr/>
    <w:sdtContent>
      <w:p w14:paraId="76692697" w14:textId="3D10535E" w:rsidR="00DE5665" w:rsidRDefault="00D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9A">
          <w:rPr>
            <w:noProof/>
          </w:rPr>
          <w:t>2</w:t>
        </w:r>
        <w:r>
          <w:fldChar w:fldCharType="end"/>
        </w:r>
      </w:p>
    </w:sdtContent>
  </w:sdt>
  <w:p w14:paraId="3AFA5A27" w14:textId="77777777" w:rsidR="00DE5665" w:rsidRDefault="00DE5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D1B0" w14:textId="77777777" w:rsidR="003B56A8" w:rsidRDefault="003B56A8" w:rsidP="009C76C7">
      <w:pPr>
        <w:spacing w:after="0" w:line="240" w:lineRule="auto"/>
      </w:pPr>
      <w:r>
        <w:separator/>
      </w:r>
    </w:p>
  </w:footnote>
  <w:footnote w:type="continuationSeparator" w:id="0">
    <w:p w14:paraId="29A81CF6" w14:textId="77777777" w:rsidR="003B56A8" w:rsidRDefault="003B56A8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52C"/>
    <w:multiLevelType w:val="hybridMultilevel"/>
    <w:tmpl w:val="459A9608"/>
    <w:lvl w:ilvl="0" w:tplc="3A960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533"/>
    <w:multiLevelType w:val="hybridMultilevel"/>
    <w:tmpl w:val="E3F00D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C6325"/>
    <w:multiLevelType w:val="hybridMultilevel"/>
    <w:tmpl w:val="7D2EB1F0"/>
    <w:lvl w:ilvl="0" w:tplc="659C9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73A2"/>
    <w:multiLevelType w:val="hybridMultilevel"/>
    <w:tmpl w:val="36C20A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67460"/>
    <w:multiLevelType w:val="hybridMultilevel"/>
    <w:tmpl w:val="F3CEC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189C"/>
    <w:multiLevelType w:val="hybridMultilevel"/>
    <w:tmpl w:val="6CB2664E"/>
    <w:lvl w:ilvl="0" w:tplc="9D74F5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360C"/>
    <w:multiLevelType w:val="hybridMultilevel"/>
    <w:tmpl w:val="24BC9144"/>
    <w:lvl w:ilvl="0" w:tplc="50D69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66D9D"/>
    <w:multiLevelType w:val="hybridMultilevel"/>
    <w:tmpl w:val="F03816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B490B"/>
    <w:multiLevelType w:val="hybridMultilevel"/>
    <w:tmpl w:val="E3E4370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2A6931"/>
    <w:multiLevelType w:val="hybridMultilevel"/>
    <w:tmpl w:val="48F68DD8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B2AEE1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204144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737DD"/>
    <w:multiLevelType w:val="hybridMultilevel"/>
    <w:tmpl w:val="EECA6E84"/>
    <w:lvl w:ilvl="0" w:tplc="1F12801A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5" w:hanging="360"/>
      </w:pPr>
    </w:lvl>
    <w:lvl w:ilvl="2" w:tplc="041B001B" w:tentative="1">
      <w:start w:val="1"/>
      <w:numFmt w:val="lowerRoman"/>
      <w:lvlText w:val="%3."/>
      <w:lvlJc w:val="right"/>
      <w:pPr>
        <w:ind w:left="3215" w:hanging="180"/>
      </w:pPr>
    </w:lvl>
    <w:lvl w:ilvl="3" w:tplc="041B000F" w:tentative="1">
      <w:start w:val="1"/>
      <w:numFmt w:val="decimal"/>
      <w:lvlText w:val="%4."/>
      <w:lvlJc w:val="left"/>
      <w:pPr>
        <w:ind w:left="3935" w:hanging="360"/>
      </w:pPr>
    </w:lvl>
    <w:lvl w:ilvl="4" w:tplc="041B0019" w:tentative="1">
      <w:start w:val="1"/>
      <w:numFmt w:val="lowerLetter"/>
      <w:lvlText w:val="%5."/>
      <w:lvlJc w:val="left"/>
      <w:pPr>
        <w:ind w:left="4655" w:hanging="360"/>
      </w:pPr>
    </w:lvl>
    <w:lvl w:ilvl="5" w:tplc="041B001B" w:tentative="1">
      <w:start w:val="1"/>
      <w:numFmt w:val="lowerRoman"/>
      <w:lvlText w:val="%6."/>
      <w:lvlJc w:val="right"/>
      <w:pPr>
        <w:ind w:left="5375" w:hanging="180"/>
      </w:pPr>
    </w:lvl>
    <w:lvl w:ilvl="6" w:tplc="041B000F" w:tentative="1">
      <w:start w:val="1"/>
      <w:numFmt w:val="decimal"/>
      <w:lvlText w:val="%7."/>
      <w:lvlJc w:val="left"/>
      <w:pPr>
        <w:ind w:left="6095" w:hanging="360"/>
      </w:pPr>
    </w:lvl>
    <w:lvl w:ilvl="7" w:tplc="041B0019" w:tentative="1">
      <w:start w:val="1"/>
      <w:numFmt w:val="lowerLetter"/>
      <w:lvlText w:val="%8."/>
      <w:lvlJc w:val="left"/>
      <w:pPr>
        <w:ind w:left="6815" w:hanging="360"/>
      </w:pPr>
    </w:lvl>
    <w:lvl w:ilvl="8" w:tplc="041B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7" w15:restartNumberingAfterBreak="0">
    <w:nsid w:val="2F5E5D46"/>
    <w:multiLevelType w:val="hybridMultilevel"/>
    <w:tmpl w:val="FE0E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85CFA"/>
    <w:multiLevelType w:val="hybridMultilevel"/>
    <w:tmpl w:val="0D98C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75004"/>
    <w:multiLevelType w:val="hybridMultilevel"/>
    <w:tmpl w:val="BA8E4E4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6C020EA"/>
    <w:multiLevelType w:val="hybridMultilevel"/>
    <w:tmpl w:val="B5AC1D0E"/>
    <w:lvl w:ilvl="0" w:tplc="F544BA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C23BC7"/>
    <w:multiLevelType w:val="hybridMultilevel"/>
    <w:tmpl w:val="BE6CB240"/>
    <w:lvl w:ilvl="0" w:tplc="5638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439CC"/>
    <w:multiLevelType w:val="hybridMultilevel"/>
    <w:tmpl w:val="F3C8D9E0"/>
    <w:lvl w:ilvl="0" w:tplc="041B000F">
      <w:start w:val="1"/>
      <w:numFmt w:val="decimal"/>
      <w:lvlText w:val="%1."/>
      <w:lvlJc w:val="left"/>
      <w:pPr>
        <w:ind w:left="1572" w:hanging="360"/>
      </w:p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3FBA0005"/>
    <w:multiLevelType w:val="hybridMultilevel"/>
    <w:tmpl w:val="A12CA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5BA6"/>
    <w:multiLevelType w:val="hybridMultilevel"/>
    <w:tmpl w:val="0350879C"/>
    <w:lvl w:ilvl="0" w:tplc="727427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7C1AE8"/>
    <w:multiLevelType w:val="hybridMultilevel"/>
    <w:tmpl w:val="26748B28"/>
    <w:lvl w:ilvl="0" w:tplc="98D0DE2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7289E"/>
    <w:multiLevelType w:val="hybridMultilevel"/>
    <w:tmpl w:val="7FF45AA8"/>
    <w:lvl w:ilvl="0" w:tplc="07A6DDA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1B2D9A"/>
    <w:multiLevelType w:val="hybridMultilevel"/>
    <w:tmpl w:val="CE982CC8"/>
    <w:lvl w:ilvl="0" w:tplc="68389A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4F6A24"/>
    <w:multiLevelType w:val="hybridMultilevel"/>
    <w:tmpl w:val="31A6F85C"/>
    <w:lvl w:ilvl="0" w:tplc="041B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7942C6"/>
    <w:multiLevelType w:val="hybridMultilevel"/>
    <w:tmpl w:val="A7F840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3665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8A45805"/>
    <w:multiLevelType w:val="hybridMultilevel"/>
    <w:tmpl w:val="5F5CC44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8B421A"/>
    <w:multiLevelType w:val="hybridMultilevel"/>
    <w:tmpl w:val="AA3A0DB0"/>
    <w:lvl w:ilvl="0" w:tplc="09406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F4D25"/>
    <w:multiLevelType w:val="hybridMultilevel"/>
    <w:tmpl w:val="DC4AA7F8"/>
    <w:lvl w:ilvl="0" w:tplc="19D2F500">
      <w:start w:val="2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A1199"/>
    <w:multiLevelType w:val="multilevel"/>
    <w:tmpl w:val="3192278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8E6C88"/>
    <w:multiLevelType w:val="hybridMultilevel"/>
    <w:tmpl w:val="B336C31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B95CB5"/>
    <w:multiLevelType w:val="hybridMultilevel"/>
    <w:tmpl w:val="A8C4F2E0"/>
    <w:lvl w:ilvl="0" w:tplc="B61CC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E72BF"/>
    <w:multiLevelType w:val="hybridMultilevel"/>
    <w:tmpl w:val="B9DA7A78"/>
    <w:lvl w:ilvl="0" w:tplc="6CF69ACA">
      <w:start w:val="2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26F02"/>
    <w:multiLevelType w:val="hybridMultilevel"/>
    <w:tmpl w:val="48C4F30E"/>
    <w:lvl w:ilvl="0" w:tplc="C526DC8E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5"/>
  </w:num>
  <w:num w:numId="3">
    <w:abstractNumId w:val="34"/>
  </w:num>
  <w:num w:numId="4">
    <w:abstractNumId w:val="18"/>
  </w:num>
  <w:num w:numId="5">
    <w:abstractNumId w:val="11"/>
  </w:num>
  <w:num w:numId="6">
    <w:abstractNumId w:val="43"/>
  </w:num>
  <w:num w:numId="7">
    <w:abstractNumId w:val="48"/>
  </w:num>
  <w:num w:numId="8">
    <w:abstractNumId w:val="33"/>
  </w:num>
  <w:num w:numId="9">
    <w:abstractNumId w:val="2"/>
  </w:num>
  <w:num w:numId="10">
    <w:abstractNumId w:val="40"/>
  </w:num>
  <w:num w:numId="11">
    <w:abstractNumId w:val="29"/>
  </w:num>
  <w:num w:numId="12">
    <w:abstractNumId w:val="9"/>
  </w:num>
  <w:num w:numId="13">
    <w:abstractNumId w:val="28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13"/>
  </w:num>
  <w:num w:numId="19">
    <w:abstractNumId w:val="31"/>
  </w:num>
  <w:num w:numId="20">
    <w:abstractNumId w:val="37"/>
  </w:num>
  <w:num w:numId="21">
    <w:abstractNumId w:val="14"/>
  </w:num>
  <w:num w:numId="22">
    <w:abstractNumId w:val="23"/>
  </w:num>
  <w:num w:numId="23">
    <w:abstractNumId w:val="24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7"/>
  </w:num>
  <w:num w:numId="28">
    <w:abstractNumId w:val="41"/>
  </w:num>
  <w:num w:numId="29">
    <w:abstractNumId w:val="36"/>
  </w:num>
  <w:num w:numId="30">
    <w:abstractNumId w:val="42"/>
  </w:num>
  <w:num w:numId="31">
    <w:abstractNumId w:val="17"/>
  </w:num>
  <w:num w:numId="32">
    <w:abstractNumId w:val="44"/>
  </w:num>
  <w:num w:numId="33">
    <w:abstractNumId w:val="20"/>
  </w:num>
  <w:num w:numId="34">
    <w:abstractNumId w:val="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7"/>
  </w:num>
  <w:num w:numId="38">
    <w:abstractNumId w:val="12"/>
  </w:num>
  <w:num w:numId="39">
    <w:abstractNumId w:val="22"/>
  </w:num>
  <w:num w:numId="40">
    <w:abstractNumId w:val="3"/>
  </w:num>
  <w:num w:numId="41">
    <w:abstractNumId w:val="5"/>
  </w:num>
  <w:num w:numId="42">
    <w:abstractNumId w:val="8"/>
  </w:num>
  <w:num w:numId="43">
    <w:abstractNumId w:val="30"/>
  </w:num>
  <w:num w:numId="44">
    <w:abstractNumId w:val="16"/>
  </w:num>
  <w:num w:numId="45">
    <w:abstractNumId w:val="38"/>
  </w:num>
  <w:num w:numId="46">
    <w:abstractNumId w:val="21"/>
  </w:num>
  <w:num w:numId="47">
    <w:abstractNumId w:val="46"/>
  </w:num>
  <w:num w:numId="48">
    <w:abstractNumId w:val="39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C"/>
    <w:rsid w:val="00003925"/>
    <w:rsid w:val="000042BA"/>
    <w:rsid w:val="0000440E"/>
    <w:rsid w:val="00004538"/>
    <w:rsid w:val="00004804"/>
    <w:rsid w:val="00004A53"/>
    <w:rsid w:val="00005F10"/>
    <w:rsid w:val="00005F47"/>
    <w:rsid w:val="000062F8"/>
    <w:rsid w:val="000067E9"/>
    <w:rsid w:val="00010F43"/>
    <w:rsid w:val="00011F32"/>
    <w:rsid w:val="000128A1"/>
    <w:rsid w:val="00012945"/>
    <w:rsid w:val="00014D74"/>
    <w:rsid w:val="00014E22"/>
    <w:rsid w:val="000154F2"/>
    <w:rsid w:val="00015741"/>
    <w:rsid w:val="0001589A"/>
    <w:rsid w:val="000159C8"/>
    <w:rsid w:val="00021C2E"/>
    <w:rsid w:val="000220A0"/>
    <w:rsid w:val="00023515"/>
    <w:rsid w:val="00023812"/>
    <w:rsid w:val="00024B52"/>
    <w:rsid w:val="000253DE"/>
    <w:rsid w:val="000255FE"/>
    <w:rsid w:val="000267AF"/>
    <w:rsid w:val="000268AA"/>
    <w:rsid w:val="00027FA2"/>
    <w:rsid w:val="00030180"/>
    <w:rsid w:val="0003348D"/>
    <w:rsid w:val="00033827"/>
    <w:rsid w:val="000343F3"/>
    <w:rsid w:val="00034C83"/>
    <w:rsid w:val="00035424"/>
    <w:rsid w:val="0003545D"/>
    <w:rsid w:val="00035D1B"/>
    <w:rsid w:val="00035FAA"/>
    <w:rsid w:val="00036773"/>
    <w:rsid w:val="00036E77"/>
    <w:rsid w:val="000408CD"/>
    <w:rsid w:val="00040B8A"/>
    <w:rsid w:val="000415C3"/>
    <w:rsid w:val="000427B9"/>
    <w:rsid w:val="00043AD7"/>
    <w:rsid w:val="00043B2B"/>
    <w:rsid w:val="00043EA9"/>
    <w:rsid w:val="00044327"/>
    <w:rsid w:val="00050479"/>
    <w:rsid w:val="00050D05"/>
    <w:rsid w:val="0005219C"/>
    <w:rsid w:val="000521A9"/>
    <w:rsid w:val="00053FC3"/>
    <w:rsid w:val="0005410B"/>
    <w:rsid w:val="000543C9"/>
    <w:rsid w:val="0005447C"/>
    <w:rsid w:val="00055B48"/>
    <w:rsid w:val="00057657"/>
    <w:rsid w:val="00061248"/>
    <w:rsid w:val="000613E7"/>
    <w:rsid w:val="0006169D"/>
    <w:rsid w:val="00062489"/>
    <w:rsid w:val="00062E64"/>
    <w:rsid w:val="00064A97"/>
    <w:rsid w:val="00065CEC"/>
    <w:rsid w:val="000666E9"/>
    <w:rsid w:val="000676DA"/>
    <w:rsid w:val="00067E16"/>
    <w:rsid w:val="0007031D"/>
    <w:rsid w:val="00070FC0"/>
    <w:rsid w:val="0007118F"/>
    <w:rsid w:val="00071361"/>
    <w:rsid w:val="00071B6B"/>
    <w:rsid w:val="00071F30"/>
    <w:rsid w:val="000736AA"/>
    <w:rsid w:val="00073AE9"/>
    <w:rsid w:val="00074304"/>
    <w:rsid w:val="000751C2"/>
    <w:rsid w:val="000759FB"/>
    <w:rsid w:val="000764D6"/>
    <w:rsid w:val="00076F53"/>
    <w:rsid w:val="00077340"/>
    <w:rsid w:val="000779E3"/>
    <w:rsid w:val="00077EB3"/>
    <w:rsid w:val="000803AC"/>
    <w:rsid w:val="00080E8B"/>
    <w:rsid w:val="0008104E"/>
    <w:rsid w:val="00082BFF"/>
    <w:rsid w:val="00082E89"/>
    <w:rsid w:val="000831F7"/>
    <w:rsid w:val="000834F1"/>
    <w:rsid w:val="000843C7"/>
    <w:rsid w:val="00084D29"/>
    <w:rsid w:val="00084E53"/>
    <w:rsid w:val="00086C88"/>
    <w:rsid w:val="00090B59"/>
    <w:rsid w:val="00091A2E"/>
    <w:rsid w:val="00095700"/>
    <w:rsid w:val="000958FC"/>
    <w:rsid w:val="00096EE2"/>
    <w:rsid w:val="00097426"/>
    <w:rsid w:val="000A049C"/>
    <w:rsid w:val="000A18C5"/>
    <w:rsid w:val="000A480A"/>
    <w:rsid w:val="000A5CAD"/>
    <w:rsid w:val="000A6211"/>
    <w:rsid w:val="000B5ED9"/>
    <w:rsid w:val="000B6773"/>
    <w:rsid w:val="000B6BDB"/>
    <w:rsid w:val="000B7801"/>
    <w:rsid w:val="000C0814"/>
    <w:rsid w:val="000C0A70"/>
    <w:rsid w:val="000C1325"/>
    <w:rsid w:val="000C22FA"/>
    <w:rsid w:val="000C3FB5"/>
    <w:rsid w:val="000C4370"/>
    <w:rsid w:val="000C5144"/>
    <w:rsid w:val="000C64A9"/>
    <w:rsid w:val="000C69CD"/>
    <w:rsid w:val="000C6C45"/>
    <w:rsid w:val="000C7DF1"/>
    <w:rsid w:val="000D17C3"/>
    <w:rsid w:val="000D3CBE"/>
    <w:rsid w:val="000D3CF7"/>
    <w:rsid w:val="000D410E"/>
    <w:rsid w:val="000D420F"/>
    <w:rsid w:val="000D4485"/>
    <w:rsid w:val="000D626F"/>
    <w:rsid w:val="000D6CF6"/>
    <w:rsid w:val="000D6F13"/>
    <w:rsid w:val="000E09B5"/>
    <w:rsid w:val="000E1007"/>
    <w:rsid w:val="000E1ED9"/>
    <w:rsid w:val="000E3516"/>
    <w:rsid w:val="000E4773"/>
    <w:rsid w:val="000E5222"/>
    <w:rsid w:val="000E605A"/>
    <w:rsid w:val="000E6265"/>
    <w:rsid w:val="000E799E"/>
    <w:rsid w:val="000F0885"/>
    <w:rsid w:val="000F0BB6"/>
    <w:rsid w:val="000F0E4E"/>
    <w:rsid w:val="000F0F70"/>
    <w:rsid w:val="000F1C91"/>
    <w:rsid w:val="000F23BB"/>
    <w:rsid w:val="000F55B0"/>
    <w:rsid w:val="000F60BA"/>
    <w:rsid w:val="000F6BF7"/>
    <w:rsid w:val="000F6E3F"/>
    <w:rsid w:val="000F78A5"/>
    <w:rsid w:val="00101477"/>
    <w:rsid w:val="00101EA6"/>
    <w:rsid w:val="0010295C"/>
    <w:rsid w:val="00102E54"/>
    <w:rsid w:val="001058C2"/>
    <w:rsid w:val="00107B5E"/>
    <w:rsid w:val="00110BBE"/>
    <w:rsid w:val="001111A4"/>
    <w:rsid w:val="00111515"/>
    <w:rsid w:val="0011181C"/>
    <w:rsid w:val="00111D20"/>
    <w:rsid w:val="001136F3"/>
    <w:rsid w:val="00113FFF"/>
    <w:rsid w:val="00114B45"/>
    <w:rsid w:val="00115BC9"/>
    <w:rsid w:val="00115F93"/>
    <w:rsid w:val="001167EC"/>
    <w:rsid w:val="00120194"/>
    <w:rsid w:val="00120531"/>
    <w:rsid w:val="00120CC4"/>
    <w:rsid w:val="00121DF1"/>
    <w:rsid w:val="00121F24"/>
    <w:rsid w:val="00123E2E"/>
    <w:rsid w:val="001240CE"/>
    <w:rsid w:val="00124A91"/>
    <w:rsid w:val="00124FD1"/>
    <w:rsid w:val="00126ED3"/>
    <w:rsid w:val="001279CF"/>
    <w:rsid w:val="00131B7E"/>
    <w:rsid w:val="001323C4"/>
    <w:rsid w:val="00132E0D"/>
    <w:rsid w:val="001349E8"/>
    <w:rsid w:val="00136A42"/>
    <w:rsid w:val="00136C80"/>
    <w:rsid w:val="00136F8D"/>
    <w:rsid w:val="0014057D"/>
    <w:rsid w:val="00140B72"/>
    <w:rsid w:val="00140DCB"/>
    <w:rsid w:val="00140F32"/>
    <w:rsid w:val="0014261A"/>
    <w:rsid w:val="00145A83"/>
    <w:rsid w:val="00150109"/>
    <w:rsid w:val="0015027C"/>
    <w:rsid w:val="001504E0"/>
    <w:rsid w:val="001519C1"/>
    <w:rsid w:val="00151C9A"/>
    <w:rsid w:val="001523AA"/>
    <w:rsid w:val="00153388"/>
    <w:rsid w:val="00153C1A"/>
    <w:rsid w:val="00155099"/>
    <w:rsid w:val="00156098"/>
    <w:rsid w:val="001566D9"/>
    <w:rsid w:val="001574C2"/>
    <w:rsid w:val="00160A59"/>
    <w:rsid w:val="00160AFC"/>
    <w:rsid w:val="0016149C"/>
    <w:rsid w:val="00163096"/>
    <w:rsid w:val="00163B85"/>
    <w:rsid w:val="00165377"/>
    <w:rsid w:val="001656C2"/>
    <w:rsid w:val="00166914"/>
    <w:rsid w:val="0017012A"/>
    <w:rsid w:val="00170A52"/>
    <w:rsid w:val="00172336"/>
    <w:rsid w:val="0017233F"/>
    <w:rsid w:val="00172D14"/>
    <w:rsid w:val="00172ED8"/>
    <w:rsid w:val="00174FB3"/>
    <w:rsid w:val="001761A5"/>
    <w:rsid w:val="00176B01"/>
    <w:rsid w:val="00176E70"/>
    <w:rsid w:val="00180579"/>
    <w:rsid w:val="00180813"/>
    <w:rsid w:val="0018104B"/>
    <w:rsid w:val="00183EC4"/>
    <w:rsid w:val="001851F0"/>
    <w:rsid w:val="00185735"/>
    <w:rsid w:val="00185ADF"/>
    <w:rsid w:val="0018753C"/>
    <w:rsid w:val="001878E2"/>
    <w:rsid w:val="00187AAC"/>
    <w:rsid w:val="00191170"/>
    <w:rsid w:val="00191AE9"/>
    <w:rsid w:val="00192EA4"/>
    <w:rsid w:val="001941DE"/>
    <w:rsid w:val="0019590B"/>
    <w:rsid w:val="001966FB"/>
    <w:rsid w:val="00196F2B"/>
    <w:rsid w:val="001A0AE7"/>
    <w:rsid w:val="001A1A23"/>
    <w:rsid w:val="001A1D07"/>
    <w:rsid w:val="001A4450"/>
    <w:rsid w:val="001A488A"/>
    <w:rsid w:val="001A5612"/>
    <w:rsid w:val="001A6AA0"/>
    <w:rsid w:val="001A7643"/>
    <w:rsid w:val="001A7FA3"/>
    <w:rsid w:val="001B0035"/>
    <w:rsid w:val="001B03F6"/>
    <w:rsid w:val="001B1EBD"/>
    <w:rsid w:val="001B2C79"/>
    <w:rsid w:val="001B2D6E"/>
    <w:rsid w:val="001B3F47"/>
    <w:rsid w:val="001B43A3"/>
    <w:rsid w:val="001B51DE"/>
    <w:rsid w:val="001B5E7E"/>
    <w:rsid w:val="001B70D4"/>
    <w:rsid w:val="001C1F5C"/>
    <w:rsid w:val="001C295A"/>
    <w:rsid w:val="001C2A4B"/>
    <w:rsid w:val="001C312D"/>
    <w:rsid w:val="001C36FD"/>
    <w:rsid w:val="001C4F3E"/>
    <w:rsid w:val="001C5E1D"/>
    <w:rsid w:val="001C62F2"/>
    <w:rsid w:val="001C6F09"/>
    <w:rsid w:val="001C7B10"/>
    <w:rsid w:val="001D092E"/>
    <w:rsid w:val="001D0EE8"/>
    <w:rsid w:val="001D109F"/>
    <w:rsid w:val="001D1ABA"/>
    <w:rsid w:val="001D1B70"/>
    <w:rsid w:val="001D3A67"/>
    <w:rsid w:val="001D3BF0"/>
    <w:rsid w:val="001D3E81"/>
    <w:rsid w:val="001D3E87"/>
    <w:rsid w:val="001D562B"/>
    <w:rsid w:val="001D6A43"/>
    <w:rsid w:val="001D6D39"/>
    <w:rsid w:val="001D7E50"/>
    <w:rsid w:val="001E084E"/>
    <w:rsid w:val="001E1B0A"/>
    <w:rsid w:val="001E306C"/>
    <w:rsid w:val="001E451B"/>
    <w:rsid w:val="001E6377"/>
    <w:rsid w:val="001E75E1"/>
    <w:rsid w:val="001E7FA0"/>
    <w:rsid w:val="001F100A"/>
    <w:rsid w:val="001F3B31"/>
    <w:rsid w:val="001F45A4"/>
    <w:rsid w:val="001F4639"/>
    <w:rsid w:val="001F4939"/>
    <w:rsid w:val="001F4A06"/>
    <w:rsid w:val="001F5480"/>
    <w:rsid w:val="001F5841"/>
    <w:rsid w:val="001F6699"/>
    <w:rsid w:val="001F79B7"/>
    <w:rsid w:val="0020050B"/>
    <w:rsid w:val="00201778"/>
    <w:rsid w:val="0020331F"/>
    <w:rsid w:val="00203888"/>
    <w:rsid w:val="00205E8C"/>
    <w:rsid w:val="0020778B"/>
    <w:rsid w:val="00207C59"/>
    <w:rsid w:val="002101F4"/>
    <w:rsid w:val="00210C80"/>
    <w:rsid w:val="0021223B"/>
    <w:rsid w:val="002126B5"/>
    <w:rsid w:val="00212B29"/>
    <w:rsid w:val="002136F7"/>
    <w:rsid w:val="002143B1"/>
    <w:rsid w:val="00214A55"/>
    <w:rsid w:val="00215821"/>
    <w:rsid w:val="002167F3"/>
    <w:rsid w:val="0022007D"/>
    <w:rsid w:val="002201A1"/>
    <w:rsid w:val="00220FD7"/>
    <w:rsid w:val="002236BB"/>
    <w:rsid w:val="00223DBA"/>
    <w:rsid w:val="002241A2"/>
    <w:rsid w:val="00224DB0"/>
    <w:rsid w:val="00226EC9"/>
    <w:rsid w:val="00230131"/>
    <w:rsid w:val="00232352"/>
    <w:rsid w:val="0023429A"/>
    <w:rsid w:val="0023434C"/>
    <w:rsid w:val="00236401"/>
    <w:rsid w:val="002364F2"/>
    <w:rsid w:val="0023772E"/>
    <w:rsid w:val="00237914"/>
    <w:rsid w:val="0024067C"/>
    <w:rsid w:val="002418BB"/>
    <w:rsid w:val="00243FE5"/>
    <w:rsid w:val="00244F2D"/>
    <w:rsid w:val="0024539B"/>
    <w:rsid w:val="00245733"/>
    <w:rsid w:val="00252584"/>
    <w:rsid w:val="00252685"/>
    <w:rsid w:val="00253D9D"/>
    <w:rsid w:val="00257AEC"/>
    <w:rsid w:val="00260606"/>
    <w:rsid w:val="002608A5"/>
    <w:rsid w:val="00260E7B"/>
    <w:rsid w:val="00261109"/>
    <w:rsid w:val="00262635"/>
    <w:rsid w:val="00262E89"/>
    <w:rsid w:val="00263047"/>
    <w:rsid w:val="00265373"/>
    <w:rsid w:val="0026608B"/>
    <w:rsid w:val="00266BB6"/>
    <w:rsid w:val="00266D37"/>
    <w:rsid w:val="00266F16"/>
    <w:rsid w:val="0026727E"/>
    <w:rsid w:val="002673B0"/>
    <w:rsid w:val="00270300"/>
    <w:rsid w:val="002707E5"/>
    <w:rsid w:val="00271FA4"/>
    <w:rsid w:val="0027225E"/>
    <w:rsid w:val="002723AD"/>
    <w:rsid w:val="00272DB5"/>
    <w:rsid w:val="00272E99"/>
    <w:rsid w:val="00272F80"/>
    <w:rsid w:val="00273668"/>
    <w:rsid w:val="002752E6"/>
    <w:rsid w:val="00275833"/>
    <w:rsid w:val="00276205"/>
    <w:rsid w:val="002763CA"/>
    <w:rsid w:val="00276A80"/>
    <w:rsid w:val="00277029"/>
    <w:rsid w:val="002778E4"/>
    <w:rsid w:val="00281673"/>
    <w:rsid w:val="00281C2C"/>
    <w:rsid w:val="00282E2B"/>
    <w:rsid w:val="0028319F"/>
    <w:rsid w:val="002846B7"/>
    <w:rsid w:val="00285800"/>
    <w:rsid w:val="00286FC5"/>
    <w:rsid w:val="00287203"/>
    <w:rsid w:val="002875E2"/>
    <w:rsid w:val="00290537"/>
    <w:rsid w:val="00290C4B"/>
    <w:rsid w:val="00290E41"/>
    <w:rsid w:val="00291157"/>
    <w:rsid w:val="00291E50"/>
    <w:rsid w:val="00292CF9"/>
    <w:rsid w:val="002935BB"/>
    <w:rsid w:val="00293B8D"/>
    <w:rsid w:val="002948B9"/>
    <w:rsid w:val="0029520B"/>
    <w:rsid w:val="002958A0"/>
    <w:rsid w:val="002959AB"/>
    <w:rsid w:val="00295D52"/>
    <w:rsid w:val="002A0248"/>
    <w:rsid w:val="002A06E2"/>
    <w:rsid w:val="002A18B4"/>
    <w:rsid w:val="002A1943"/>
    <w:rsid w:val="002A1ACD"/>
    <w:rsid w:val="002A1ED6"/>
    <w:rsid w:val="002A1FCC"/>
    <w:rsid w:val="002A209A"/>
    <w:rsid w:val="002A2DFA"/>
    <w:rsid w:val="002A31BD"/>
    <w:rsid w:val="002A3990"/>
    <w:rsid w:val="002A3B78"/>
    <w:rsid w:val="002A589B"/>
    <w:rsid w:val="002A5F82"/>
    <w:rsid w:val="002A62D1"/>
    <w:rsid w:val="002A75C6"/>
    <w:rsid w:val="002B09FD"/>
    <w:rsid w:val="002B0E35"/>
    <w:rsid w:val="002B1459"/>
    <w:rsid w:val="002B1668"/>
    <w:rsid w:val="002B197E"/>
    <w:rsid w:val="002B551A"/>
    <w:rsid w:val="002B61DC"/>
    <w:rsid w:val="002B718F"/>
    <w:rsid w:val="002B7C30"/>
    <w:rsid w:val="002C0E10"/>
    <w:rsid w:val="002C161A"/>
    <w:rsid w:val="002C19AC"/>
    <w:rsid w:val="002C1BAC"/>
    <w:rsid w:val="002C1E4F"/>
    <w:rsid w:val="002C2F11"/>
    <w:rsid w:val="002C47EE"/>
    <w:rsid w:val="002C5FF9"/>
    <w:rsid w:val="002C7DEB"/>
    <w:rsid w:val="002D13C3"/>
    <w:rsid w:val="002D37C2"/>
    <w:rsid w:val="002D3F15"/>
    <w:rsid w:val="002D4365"/>
    <w:rsid w:val="002D5754"/>
    <w:rsid w:val="002D6914"/>
    <w:rsid w:val="002D7D8D"/>
    <w:rsid w:val="002D7F86"/>
    <w:rsid w:val="002E0194"/>
    <w:rsid w:val="002E028C"/>
    <w:rsid w:val="002E15E2"/>
    <w:rsid w:val="002E2520"/>
    <w:rsid w:val="002E2B11"/>
    <w:rsid w:val="002E3D6E"/>
    <w:rsid w:val="002E40F6"/>
    <w:rsid w:val="002E5EB8"/>
    <w:rsid w:val="002E6187"/>
    <w:rsid w:val="002E6852"/>
    <w:rsid w:val="002F0692"/>
    <w:rsid w:val="002F0998"/>
    <w:rsid w:val="002F119E"/>
    <w:rsid w:val="002F1677"/>
    <w:rsid w:val="002F1777"/>
    <w:rsid w:val="002F2363"/>
    <w:rsid w:val="002F258C"/>
    <w:rsid w:val="002F2CF5"/>
    <w:rsid w:val="002F2E65"/>
    <w:rsid w:val="002F33DE"/>
    <w:rsid w:val="002F38E2"/>
    <w:rsid w:val="002F434D"/>
    <w:rsid w:val="002F4D01"/>
    <w:rsid w:val="002F4F94"/>
    <w:rsid w:val="002F5018"/>
    <w:rsid w:val="002F5FE2"/>
    <w:rsid w:val="002F6A6E"/>
    <w:rsid w:val="00300D54"/>
    <w:rsid w:val="003039CE"/>
    <w:rsid w:val="0030477D"/>
    <w:rsid w:val="0030511E"/>
    <w:rsid w:val="0030613E"/>
    <w:rsid w:val="00306349"/>
    <w:rsid w:val="00306874"/>
    <w:rsid w:val="00306B1F"/>
    <w:rsid w:val="003076FD"/>
    <w:rsid w:val="00307B7B"/>
    <w:rsid w:val="003106A4"/>
    <w:rsid w:val="00310E74"/>
    <w:rsid w:val="003114FB"/>
    <w:rsid w:val="0031306D"/>
    <w:rsid w:val="00313345"/>
    <w:rsid w:val="003153A2"/>
    <w:rsid w:val="00316400"/>
    <w:rsid w:val="003169E2"/>
    <w:rsid w:val="003172D1"/>
    <w:rsid w:val="003206A3"/>
    <w:rsid w:val="0032287C"/>
    <w:rsid w:val="00322E4C"/>
    <w:rsid w:val="003232AC"/>
    <w:rsid w:val="0032403B"/>
    <w:rsid w:val="003243CB"/>
    <w:rsid w:val="00324877"/>
    <w:rsid w:val="003269E5"/>
    <w:rsid w:val="00326B2F"/>
    <w:rsid w:val="00333C0B"/>
    <w:rsid w:val="00333EA8"/>
    <w:rsid w:val="003362AE"/>
    <w:rsid w:val="00340695"/>
    <w:rsid w:val="00341C76"/>
    <w:rsid w:val="00341D9B"/>
    <w:rsid w:val="003424C7"/>
    <w:rsid w:val="00344B18"/>
    <w:rsid w:val="00345B2B"/>
    <w:rsid w:val="00346F55"/>
    <w:rsid w:val="00347CEB"/>
    <w:rsid w:val="003502B0"/>
    <w:rsid w:val="00350A43"/>
    <w:rsid w:val="00351120"/>
    <w:rsid w:val="003511E4"/>
    <w:rsid w:val="00353768"/>
    <w:rsid w:val="00353F9F"/>
    <w:rsid w:val="003547BF"/>
    <w:rsid w:val="00355B46"/>
    <w:rsid w:val="00355BBA"/>
    <w:rsid w:val="00356034"/>
    <w:rsid w:val="003562B5"/>
    <w:rsid w:val="00357475"/>
    <w:rsid w:val="00360C96"/>
    <w:rsid w:val="00361B34"/>
    <w:rsid w:val="00361DE2"/>
    <w:rsid w:val="00362725"/>
    <w:rsid w:val="003639CD"/>
    <w:rsid w:val="00364B85"/>
    <w:rsid w:val="00367415"/>
    <w:rsid w:val="00370EFA"/>
    <w:rsid w:val="00373249"/>
    <w:rsid w:val="003732F6"/>
    <w:rsid w:val="00374AFD"/>
    <w:rsid w:val="00374E97"/>
    <w:rsid w:val="00375361"/>
    <w:rsid w:val="0037558A"/>
    <w:rsid w:val="00375A16"/>
    <w:rsid w:val="00376185"/>
    <w:rsid w:val="00376B56"/>
    <w:rsid w:val="00376FD7"/>
    <w:rsid w:val="00381E34"/>
    <w:rsid w:val="0038238C"/>
    <w:rsid w:val="0038306D"/>
    <w:rsid w:val="003853FC"/>
    <w:rsid w:val="00386361"/>
    <w:rsid w:val="00387EBA"/>
    <w:rsid w:val="003902CD"/>
    <w:rsid w:val="003923CE"/>
    <w:rsid w:val="00392401"/>
    <w:rsid w:val="0039406E"/>
    <w:rsid w:val="00394C8E"/>
    <w:rsid w:val="00395DDE"/>
    <w:rsid w:val="00397073"/>
    <w:rsid w:val="00397569"/>
    <w:rsid w:val="0039784F"/>
    <w:rsid w:val="003A0061"/>
    <w:rsid w:val="003A0AB6"/>
    <w:rsid w:val="003A0C4B"/>
    <w:rsid w:val="003A12AC"/>
    <w:rsid w:val="003A28AF"/>
    <w:rsid w:val="003A3361"/>
    <w:rsid w:val="003A5C89"/>
    <w:rsid w:val="003A6AC3"/>
    <w:rsid w:val="003A6AF2"/>
    <w:rsid w:val="003A74DE"/>
    <w:rsid w:val="003A7E00"/>
    <w:rsid w:val="003B07FE"/>
    <w:rsid w:val="003B0CD0"/>
    <w:rsid w:val="003B1242"/>
    <w:rsid w:val="003B2CCD"/>
    <w:rsid w:val="003B3B23"/>
    <w:rsid w:val="003B3BB7"/>
    <w:rsid w:val="003B4601"/>
    <w:rsid w:val="003B56A8"/>
    <w:rsid w:val="003B6824"/>
    <w:rsid w:val="003B6F03"/>
    <w:rsid w:val="003C02F4"/>
    <w:rsid w:val="003C0BDA"/>
    <w:rsid w:val="003C1AD7"/>
    <w:rsid w:val="003C37D5"/>
    <w:rsid w:val="003C4265"/>
    <w:rsid w:val="003C4F1A"/>
    <w:rsid w:val="003C6EBE"/>
    <w:rsid w:val="003C704B"/>
    <w:rsid w:val="003C7BBB"/>
    <w:rsid w:val="003D20C5"/>
    <w:rsid w:val="003D2B27"/>
    <w:rsid w:val="003D4752"/>
    <w:rsid w:val="003D4F67"/>
    <w:rsid w:val="003D5761"/>
    <w:rsid w:val="003D5D22"/>
    <w:rsid w:val="003D5E6D"/>
    <w:rsid w:val="003D7868"/>
    <w:rsid w:val="003E0E27"/>
    <w:rsid w:val="003E0FAF"/>
    <w:rsid w:val="003E1610"/>
    <w:rsid w:val="003E1CCF"/>
    <w:rsid w:val="003E22C6"/>
    <w:rsid w:val="003E3052"/>
    <w:rsid w:val="003E3D0C"/>
    <w:rsid w:val="003E3FFB"/>
    <w:rsid w:val="003E6CCA"/>
    <w:rsid w:val="003E6D09"/>
    <w:rsid w:val="003F254C"/>
    <w:rsid w:val="003F348C"/>
    <w:rsid w:val="003F4BF6"/>
    <w:rsid w:val="003F548D"/>
    <w:rsid w:val="003F5A44"/>
    <w:rsid w:val="003F5A89"/>
    <w:rsid w:val="003F5ADB"/>
    <w:rsid w:val="003F6B63"/>
    <w:rsid w:val="003F6BCA"/>
    <w:rsid w:val="003F6C13"/>
    <w:rsid w:val="00400975"/>
    <w:rsid w:val="0040121B"/>
    <w:rsid w:val="00401225"/>
    <w:rsid w:val="0040161D"/>
    <w:rsid w:val="004018CC"/>
    <w:rsid w:val="00401AD9"/>
    <w:rsid w:val="00402428"/>
    <w:rsid w:val="004027F3"/>
    <w:rsid w:val="00402AF4"/>
    <w:rsid w:val="004037F7"/>
    <w:rsid w:val="00404A74"/>
    <w:rsid w:val="00405AE9"/>
    <w:rsid w:val="00406530"/>
    <w:rsid w:val="004066C7"/>
    <w:rsid w:val="00406B78"/>
    <w:rsid w:val="004104BC"/>
    <w:rsid w:val="00410A41"/>
    <w:rsid w:val="00410BEC"/>
    <w:rsid w:val="00410F3E"/>
    <w:rsid w:val="00411A3C"/>
    <w:rsid w:val="00411BE1"/>
    <w:rsid w:val="0041221A"/>
    <w:rsid w:val="0041394C"/>
    <w:rsid w:val="00414124"/>
    <w:rsid w:val="004161A7"/>
    <w:rsid w:val="004203D6"/>
    <w:rsid w:val="00421AB4"/>
    <w:rsid w:val="0042285D"/>
    <w:rsid w:val="00422D3E"/>
    <w:rsid w:val="00423935"/>
    <w:rsid w:val="004248EF"/>
    <w:rsid w:val="004251C4"/>
    <w:rsid w:val="004258F6"/>
    <w:rsid w:val="00425EEB"/>
    <w:rsid w:val="00426CB6"/>
    <w:rsid w:val="0042759F"/>
    <w:rsid w:val="00432004"/>
    <w:rsid w:val="004326BE"/>
    <w:rsid w:val="00432D31"/>
    <w:rsid w:val="00433B50"/>
    <w:rsid w:val="00433CEE"/>
    <w:rsid w:val="004346C6"/>
    <w:rsid w:val="004354D0"/>
    <w:rsid w:val="00435673"/>
    <w:rsid w:val="00435D8D"/>
    <w:rsid w:val="00441268"/>
    <w:rsid w:val="00443081"/>
    <w:rsid w:val="004454FB"/>
    <w:rsid w:val="00445740"/>
    <w:rsid w:val="00447238"/>
    <w:rsid w:val="004520E1"/>
    <w:rsid w:val="00452846"/>
    <w:rsid w:val="00452BB1"/>
    <w:rsid w:val="00454ABC"/>
    <w:rsid w:val="0045585D"/>
    <w:rsid w:val="00455E02"/>
    <w:rsid w:val="0045719B"/>
    <w:rsid w:val="004571F0"/>
    <w:rsid w:val="00457670"/>
    <w:rsid w:val="00461FA6"/>
    <w:rsid w:val="004629F8"/>
    <w:rsid w:val="00463E5A"/>
    <w:rsid w:val="004653E8"/>
    <w:rsid w:val="0046600A"/>
    <w:rsid w:val="00466365"/>
    <w:rsid w:val="0046661A"/>
    <w:rsid w:val="00466ABA"/>
    <w:rsid w:val="00466D79"/>
    <w:rsid w:val="0046738D"/>
    <w:rsid w:val="00470547"/>
    <w:rsid w:val="00471406"/>
    <w:rsid w:val="00472261"/>
    <w:rsid w:val="004731CC"/>
    <w:rsid w:val="00473946"/>
    <w:rsid w:val="00473BAD"/>
    <w:rsid w:val="00475EE4"/>
    <w:rsid w:val="00476237"/>
    <w:rsid w:val="00476D38"/>
    <w:rsid w:val="00480872"/>
    <w:rsid w:val="00481540"/>
    <w:rsid w:val="004815E6"/>
    <w:rsid w:val="00481DA8"/>
    <w:rsid w:val="00481DEA"/>
    <w:rsid w:val="00481F8D"/>
    <w:rsid w:val="004827A2"/>
    <w:rsid w:val="00482EA6"/>
    <w:rsid w:val="00483AD5"/>
    <w:rsid w:val="004859F8"/>
    <w:rsid w:val="00485F11"/>
    <w:rsid w:val="004861D7"/>
    <w:rsid w:val="0048658F"/>
    <w:rsid w:val="00486922"/>
    <w:rsid w:val="00487277"/>
    <w:rsid w:val="00487798"/>
    <w:rsid w:val="004900F7"/>
    <w:rsid w:val="004902A7"/>
    <w:rsid w:val="0049034F"/>
    <w:rsid w:val="00490501"/>
    <w:rsid w:val="004906C4"/>
    <w:rsid w:val="00491D61"/>
    <w:rsid w:val="00492642"/>
    <w:rsid w:val="0049297F"/>
    <w:rsid w:val="004936FB"/>
    <w:rsid w:val="00497720"/>
    <w:rsid w:val="00497B9B"/>
    <w:rsid w:val="004A05D5"/>
    <w:rsid w:val="004A11D0"/>
    <w:rsid w:val="004A1636"/>
    <w:rsid w:val="004A280E"/>
    <w:rsid w:val="004A2E69"/>
    <w:rsid w:val="004A5A61"/>
    <w:rsid w:val="004A5E87"/>
    <w:rsid w:val="004A6562"/>
    <w:rsid w:val="004A6B4F"/>
    <w:rsid w:val="004A7B3B"/>
    <w:rsid w:val="004B06F2"/>
    <w:rsid w:val="004B0EA7"/>
    <w:rsid w:val="004B236A"/>
    <w:rsid w:val="004B3A03"/>
    <w:rsid w:val="004B60F1"/>
    <w:rsid w:val="004B7141"/>
    <w:rsid w:val="004B72BB"/>
    <w:rsid w:val="004B7795"/>
    <w:rsid w:val="004C1A9A"/>
    <w:rsid w:val="004C26EA"/>
    <w:rsid w:val="004C4A3D"/>
    <w:rsid w:val="004C5118"/>
    <w:rsid w:val="004C7BD4"/>
    <w:rsid w:val="004D0A1D"/>
    <w:rsid w:val="004D1DE3"/>
    <w:rsid w:val="004D1E16"/>
    <w:rsid w:val="004D4BF2"/>
    <w:rsid w:val="004D6076"/>
    <w:rsid w:val="004D6332"/>
    <w:rsid w:val="004D646F"/>
    <w:rsid w:val="004D6573"/>
    <w:rsid w:val="004D6883"/>
    <w:rsid w:val="004E20EA"/>
    <w:rsid w:val="004E2153"/>
    <w:rsid w:val="004E2363"/>
    <w:rsid w:val="004E3087"/>
    <w:rsid w:val="004E326B"/>
    <w:rsid w:val="004E498C"/>
    <w:rsid w:val="004E4A88"/>
    <w:rsid w:val="004E65FD"/>
    <w:rsid w:val="004E6D92"/>
    <w:rsid w:val="004F0921"/>
    <w:rsid w:val="004F1290"/>
    <w:rsid w:val="004F14C5"/>
    <w:rsid w:val="004F2709"/>
    <w:rsid w:val="004F28ED"/>
    <w:rsid w:val="004F4266"/>
    <w:rsid w:val="004F5615"/>
    <w:rsid w:val="004F59A9"/>
    <w:rsid w:val="004F6E7C"/>
    <w:rsid w:val="004F6F71"/>
    <w:rsid w:val="004F7E42"/>
    <w:rsid w:val="005004F7"/>
    <w:rsid w:val="0050127D"/>
    <w:rsid w:val="00501A80"/>
    <w:rsid w:val="00501AF4"/>
    <w:rsid w:val="00501BC7"/>
    <w:rsid w:val="0050226C"/>
    <w:rsid w:val="00503584"/>
    <w:rsid w:val="00503727"/>
    <w:rsid w:val="0050451B"/>
    <w:rsid w:val="005050CF"/>
    <w:rsid w:val="0050585B"/>
    <w:rsid w:val="00506FAA"/>
    <w:rsid w:val="005077E3"/>
    <w:rsid w:val="00507D46"/>
    <w:rsid w:val="005103D6"/>
    <w:rsid w:val="00510E79"/>
    <w:rsid w:val="00513858"/>
    <w:rsid w:val="0051395B"/>
    <w:rsid w:val="005139FD"/>
    <w:rsid w:val="00514CF1"/>
    <w:rsid w:val="005157ED"/>
    <w:rsid w:val="00516C71"/>
    <w:rsid w:val="00520D4F"/>
    <w:rsid w:val="00520D83"/>
    <w:rsid w:val="00521417"/>
    <w:rsid w:val="005227EA"/>
    <w:rsid w:val="00522C9E"/>
    <w:rsid w:val="00523393"/>
    <w:rsid w:val="00523E56"/>
    <w:rsid w:val="005242AF"/>
    <w:rsid w:val="00524931"/>
    <w:rsid w:val="005254DF"/>
    <w:rsid w:val="005273C1"/>
    <w:rsid w:val="00527D44"/>
    <w:rsid w:val="0053208B"/>
    <w:rsid w:val="005328C6"/>
    <w:rsid w:val="005344A3"/>
    <w:rsid w:val="005346D4"/>
    <w:rsid w:val="00534E60"/>
    <w:rsid w:val="0053586C"/>
    <w:rsid w:val="00536873"/>
    <w:rsid w:val="00537778"/>
    <w:rsid w:val="005378BE"/>
    <w:rsid w:val="00537AAF"/>
    <w:rsid w:val="0054351C"/>
    <w:rsid w:val="00543663"/>
    <w:rsid w:val="00543EBE"/>
    <w:rsid w:val="00544367"/>
    <w:rsid w:val="005446C7"/>
    <w:rsid w:val="00545FE3"/>
    <w:rsid w:val="00550731"/>
    <w:rsid w:val="00551C64"/>
    <w:rsid w:val="00551D8E"/>
    <w:rsid w:val="00552713"/>
    <w:rsid w:val="00552EF4"/>
    <w:rsid w:val="00553CC7"/>
    <w:rsid w:val="00554A06"/>
    <w:rsid w:val="005559BB"/>
    <w:rsid w:val="00557407"/>
    <w:rsid w:val="00557501"/>
    <w:rsid w:val="00560C8B"/>
    <w:rsid w:val="00561D30"/>
    <w:rsid w:val="00563D25"/>
    <w:rsid w:val="00566196"/>
    <w:rsid w:val="005677D4"/>
    <w:rsid w:val="00567CD2"/>
    <w:rsid w:val="00571892"/>
    <w:rsid w:val="00572C51"/>
    <w:rsid w:val="00572F24"/>
    <w:rsid w:val="00573C3E"/>
    <w:rsid w:val="00574FE6"/>
    <w:rsid w:val="0058077F"/>
    <w:rsid w:val="00580982"/>
    <w:rsid w:val="005849F6"/>
    <w:rsid w:val="00585B04"/>
    <w:rsid w:val="00586646"/>
    <w:rsid w:val="005901FE"/>
    <w:rsid w:val="0059181A"/>
    <w:rsid w:val="00593850"/>
    <w:rsid w:val="0059415E"/>
    <w:rsid w:val="005945BF"/>
    <w:rsid w:val="005947FC"/>
    <w:rsid w:val="00595070"/>
    <w:rsid w:val="00595E8E"/>
    <w:rsid w:val="00596C20"/>
    <w:rsid w:val="00597315"/>
    <w:rsid w:val="00597FF5"/>
    <w:rsid w:val="005A0EA6"/>
    <w:rsid w:val="005A1059"/>
    <w:rsid w:val="005A2324"/>
    <w:rsid w:val="005A2666"/>
    <w:rsid w:val="005A27EC"/>
    <w:rsid w:val="005A4D89"/>
    <w:rsid w:val="005A5541"/>
    <w:rsid w:val="005A6DA6"/>
    <w:rsid w:val="005A7465"/>
    <w:rsid w:val="005A7F61"/>
    <w:rsid w:val="005B02C6"/>
    <w:rsid w:val="005B08B0"/>
    <w:rsid w:val="005B109D"/>
    <w:rsid w:val="005B3201"/>
    <w:rsid w:val="005B48D8"/>
    <w:rsid w:val="005B615C"/>
    <w:rsid w:val="005B6F46"/>
    <w:rsid w:val="005C084C"/>
    <w:rsid w:val="005C2E5F"/>
    <w:rsid w:val="005C2EF1"/>
    <w:rsid w:val="005C3689"/>
    <w:rsid w:val="005C613F"/>
    <w:rsid w:val="005C6443"/>
    <w:rsid w:val="005C66C2"/>
    <w:rsid w:val="005C7863"/>
    <w:rsid w:val="005D0048"/>
    <w:rsid w:val="005D08CC"/>
    <w:rsid w:val="005D16F3"/>
    <w:rsid w:val="005D3589"/>
    <w:rsid w:val="005D4D68"/>
    <w:rsid w:val="005D521A"/>
    <w:rsid w:val="005D5EF5"/>
    <w:rsid w:val="005D7532"/>
    <w:rsid w:val="005D7889"/>
    <w:rsid w:val="005D7915"/>
    <w:rsid w:val="005D7969"/>
    <w:rsid w:val="005E1676"/>
    <w:rsid w:val="005E1807"/>
    <w:rsid w:val="005E1F04"/>
    <w:rsid w:val="005E32D7"/>
    <w:rsid w:val="005E444B"/>
    <w:rsid w:val="005E46E2"/>
    <w:rsid w:val="005E47DC"/>
    <w:rsid w:val="005E5D50"/>
    <w:rsid w:val="005E5E2F"/>
    <w:rsid w:val="005E6555"/>
    <w:rsid w:val="005E67EE"/>
    <w:rsid w:val="005E6B75"/>
    <w:rsid w:val="005E6DFC"/>
    <w:rsid w:val="005E7103"/>
    <w:rsid w:val="005E7B64"/>
    <w:rsid w:val="005F0944"/>
    <w:rsid w:val="005F0AAD"/>
    <w:rsid w:val="005F1713"/>
    <w:rsid w:val="005F1FB0"/>
    <w:rsid w:val="005F21BC"/>
    <w:rsid w:val="005F3B50"/>
    <w:rsid w:val="005F5326"/>
    <w:rsid w:val="005F5F8B"/>
    <w:rsid w:val="005F7079"/>
    <w:rsid w:val="005F7367"/>
    <w:rsid w:val="0060150E"/>
    <w:rsid w:val="0060225D"/>
    <w:rsid w:val="00602684"/>
    <w:rsid w:val="00602962"/>
    <w:rsid w:val="0060454E"/>
    <w:rsid w:val="006058D1"/>
    <w:rsid w:val="00605C6C"/>
    <w:rsid w:val="00606DAA"/>
    <w:rsid w:val="0060748E"/>
    <w:rsid w:val="00607A5C"/>
    <w:rsid w:val="00607C2B"/>
    <w:rsid w:val="00610F50"/>
    <w:rsid w:val="00614A06"/>
    <w:rsid w:val="00615F16"/>
    <w:rsid w:val="006163D5"/>
    <w:rsid w:val="00616ED9"/>
    <w:rsid w:val="00616FD9"/>
    <w:rsid w:val="00617775"/>
    <w:rsid w:val="00620235"/>
    <w:rsid w:val="00620DFC"/>
    <w:rsid w:val="00621269"/>
    <w:rsid w:val="00622FB4"/>
    <w:rsid w:val="0062337C"/>
    <w:rsid w:val="006248CC"/>
    <w:rsid w:val="00624FB3"/>
    <w:rsid w:val="00625537"/>
    <w:rsid w:val="00625EF0"/>
    <w:rsid w:val="00625FF8"/>
    <w:rsid w:val="00627D42"/>
    <w:rsid w:val="006317AD"/>
    <w:rsid w:val="006328AB"/>
    <w:rsid w:val="006330FB"/>
    <w:rsid w:val="00633FFC"/>
    <w:rsid w:val="006340B6"/>
    <w:rsid w:val="006346DF"/>
    <w:rsid w:val="00640189"/>
    <w:rsid w:val="00640290"/>
    <w:rsid w:val="00640796"/>
    <w:rsid w:val="00641255"/>
    <w:rsid w:val="00641C04"/>
    <w:rsid w:val="0064259F"/>
    <w:rsid w:val="0064294E"/>
    <w:rsid w:val="00642A62"/>
    <w:rsid w:val="00643A92"/>
    <w:rsid w:val="00645DD1"/>
    <w:rsid w:val="00646B22"/>
    <w:rsid w:val="00646FB0"/>
    <w:rsid w:val="00647682"/>
    <w:rsid w:val="00647A7C"/>
    <w:rsid w:val="00650C78"/>
    <w:rsid w:val="0065124D"/>
    <w:rsid w:val="00652391"/>
    <w:rsid w:val="00653881"/>
    <w:rsid w:val="0065461D"/>
    <w:rsid w:val="0065504E"/>
    <w:rsid w:val="00655187"/>
    <w:rsid w:val="0065523D"/>
    <w:rsid w:val="00655541"/>
    <w:rsid w:val="00655F84"/>
    <w:rsid w:val="00656B40"/>
    <w:rsid w:val="006577C6"/>
    <w:rsid w:val="006619DF"/>
    <w:rsid w:val="00661DC3"/>
    <w:rsid w:val="00661F01"/>
    <w:rsid w:val="0066336A"/>
    <w:rsid w:val="00663918"/>
    <w:rsid w:val="006640D3"/>
    <w:rsid w:val="0066431D"/>
    <w:rsid w:val="0066459A"/>
    <w:rsid w:val="00670085"/>
    <w:rsid w:val="006708F3"/>
    <w:rsid w:val="00672A3C"/>
    <w:rsid w:val="00672C2B"/>
    <w:rsid w:val="00674010"/>
    <w:rsid w:val="00676BEA"/>
    <w:rsid w:val="00676C98"/>
    <w:rsid w:val="00680664"/>
    <w:rsid w:val="00682B0E"/>
    <w:rsid w:val="0068350F"/>
    <w:rsid w:val="00683E23"/>
    <w:rsid w:val="00685094"/>
    <w:rsid w:val="00685D9C"/>
    <w:rsid w:val="00687C38"/>
    <w:rsid w:val="00687CB5"/>
    <w:rsid w:val="00690686"/>
    <w:rsid w:val="006909A7"/>
    <w:rsid w:val="006925AD"/>
    <w:rsid w:val="00695F9E"/>
    <w:rsid w:val="00696ADE"/>
    <w:rsid w:val="006975C6"/>
    <w:rsid w:val="00697E5E"/>
    <w:rsid w:val="006A24CA"/>
    <w:rsid w:val="006A2EFC"/>
    <w:rsid w:val="006A3F20"/>
    <w:rsid w:val="006A49AE"/>
    <w:rsid w:val="006A596D"/>
    <w:rsid w:val="006A699C"/>
    <w:rsid w:val="006A7412"/>
    <w:rsid w:val="006B0384"/>
    <w:rsid w:val="006B0B7F"/>
    <w:rsid w:val="006B1384"/>
    <w:rsid w:val="006B1511"/>
    <w:rsid w:val="006B255F"/>
    <w:rsid w:val="006B2BAA"/>
    <w:rsid w:val="006B37FB"/>
    <w:rsid w:val="006B4653"/>
    <w:rsid w:val="006B486D"/>
    <w:rsid w:val="006B49A0"/>
    <w:rsid w:val="006B5009"/>
    <w:rsid w:val="006B5BEF"/>
    <w:rsid w:val="006B5F26"/>
    <w:rsid w:val="006B62AF"/>
    <w:rsid w:val="006B757A"/>
    <w:rsid w:val="006C0599"/>
    <w:rsid w:val="006C10B0"/>
    <w:rsid w:val="006C25DB"/>
    <w:rsid w:val="006C3717"/>
    <w:rsid w:val="006C40D8"/>
    <w:rsid w:val="006C5172"/>
    <w:rsid w:val="006C6049"/>
    <w:rsid w:val="006C707B"/>
    <w:rsid w:val="006C7B70"/>
    <w:rsid w:val="006D0642"/>
    <w:rsid w:val="006D0A49"/>
    <w:rsid w:val="006D1BB1"/>
    <w:rsid w:val="006D1DD3"/>
    <w:rsid w:val="006D2F3C"/>
    <w:rsid w:val="006D3579"/>
    <w:rsid w:val="006D3A37"/>
    <w:rsid w:val="006D462C"/>
    <w:rsid w:val="006D4BF7"/>
    <w:rsid w:val="006D4D15"/>
    <w:rsid w:val="006D5023"/>
    <w:rsid w:val="006D5287"/>
    <w:rsid w:val="006D5B5C"/>
    <w:rsid w:val="006D642B"/>
    <w:rsid w:val="006D6DD7"/>
    <w:rsid w:val="006E0447"/>
    <w:rsid w:val="006E2D07"/>
    <w:rsid w:val="006E301E"/>
    <w:rsid w:val="006E38AE"/>
    <w:rsid w:val="006E4163"/>
    <w:rsid w:val="006E4695"/>
    <w:rsid w:val="006E5EA6"/>
    <w:rsid w:val="006E60AA"/>
    <w:rsid w:val="006E6520"/>
    <w:rsid w:val="006E6B52"/>
    <w:rsid w:val="006F11A5"/>
    <w:rsid w:val="006F4254"/>
    <w:rsid w:val="006F43DB"/>
    <w:rsid w:val="006F4A4F"/>
    <w:rsid w:val="006F4D2B"/>
    <w:rsid w:val="006F6840"/>
    <w:rsid w:val="006F6929"/>
    <w:rsid w:val="006F71C3"/>
    <w:rsid w:val="006F78BD"/>
    <w:rsid w:val="007000A4"/>
    <w:rsid w:val="00700E29"/>
    <w:rsid w:val="007011CD"/>
    <w:rsid w:val="007015F9"/>
    <w:rsid w:val="00702008"/>
    <w:rsid w:val="0070515F"/>
    <w:rsid w:val="00705213"/>
    <w:rsid w:val="007054E4"/>
    <w:rsid w:val="00705A4F"/>
    <w:rsid w:val="0070639C"/>
    <w:rsid w:val="00707585"/>
    <w:rsid w:val="007076FB"/>
    <w:rsid w:val="00711B06"/>
    <w:rsid w:val="00712C3B"/>
    <w:rsid w:val="00712E3C"/>
    <w:rsid w:val="00714532"/>
    <w:rsid w:val="007145FF"/>
    <w:rsid w:val="00714B09"/>
    <w:rsid w:val="0071780B"/>
    <w:rsid w:val="00717A3B"/>
    <w:rsid w:val="007235C5"/>
    <w:rsid w:val="007238CB"/>
    <w:rsid w:val="00723AD4"/>
    <w:rsid w:val="0072447F"/>
    <w:rsid w:val="0072482F"/>
    <w:rsid w:val="00724A3C"/>
    <w:rsid w:val="00726DFD"/>
    <w:rsid w:val="007317C3"/>
    <w:rsid w:val="00731F2C"/>
    <w:rsid w:val="00733B89"/>
    <w:rsid w:val="00736039"/>
    <w:rsid w:val="0073645F"/>
    <w:rsid w:val="00736614"/>
    <w:rsid w:val="007378F9"/>
    <w:rsid w:val="0074105C"/>
    <w:rsid w:val="00741485"/>
    <w:rsid w:val="00741E1C"/>
    <w:rsid w:val="007420CE"/>
    <w:rsid w:val="007420EC"/>
    <w:rsid w:val="0074297F"/>
    <w:rsid w:val="00743065"/>
    <w:rsid w:val="00744B42"/>
    <w:rsid w:val="00746123"/>
    <w:rsid w:val="00746A75"/>
    <w:rsid w:val="00746B37"/>
    <w:rsid w:val="00746E2B"/>
    <w:rsid w:val="007470A7"/>
    <w:rsid w:val="00747B71"/>
    <w:rsid w:val="00747CA4"/>
    <w:rsid w:val="0075033A"/>
    <w:rsid w:val="0075210F"/>
    <w:rsid w:val="0075236F"/>
    <w:rsid w:val="0075255F"/>
    <w:rsid w:val="00754BD1"/>
    <w:rsid w:val="00754E5B"/>
    <w:rsid w:val="00754FAA"/>
    <w:rsid w:val="00757704"/>
    <w:rsid w:val="00760BA1"/>
    <w:rsid w:val="00760C7A"/>
    <w:rsid w:val="0076137F"/>
    <w:rsid w:val="00761A16"/>
    <w:rsid w:val="00761B6F"/>
    <w:rsid w:val="007623A8"/>
    <w:rsid w:val="00763317"/>
    <w:rsid w:val="00763408"/>
    <w:rsid w:val="00763EAA"/>
    <w:rsid w:val="00763F93"/>
    <w:rsid w:val="00764AE6"/>
    <w:rsid w:val="007651FC"/>
    <w:rsid w:val="0076581F"/>
    <w:rsid w:val="00771547"/>
    <w:rsid w:val="00772F7C"/>
    <w:rsid w:val="007735F5"/>
    <w:rsid w:val="0077373C"/>
    <w:rsid w:val="007760C7"/>
    <w:rsid w:val="0077776C"/>
    <w:rsid w:val="00777EBD"/>
    <w:rsid w:val="00780DE4"/>
    <w:rsid w:val="00780FA9"/>
    <w:rsid w:val="007813D7"/>
    <w:rsid w:val="007831B9"/>
    <w:rsid w:val="0078382B"/>
    <w:rsid w:val="007845FE"/>
    <w:rsid w:val="0078669E"/>
    <w:rsid w:val="007874FC"/>
    <w:rsid w:val="00787BB1"/>
    <w:rsid w:val="00787CC4"/>
    <w:rsid w:val="007905D9"/>
    <w:rsid w:val="00790637"/>
    <w:rsid w:val="00790C40"/>
    <w:rsid w:val="007918A6"/>
    <w:rsid w:val="00794341"/>
    <w:rsid w:val="007957B6"/>
    <w:rsid w:val="00795DCA"/>
    <w:rsid w:val="0079711A"/>
    <w:rsid w:val="00797C84"/>
    <w:rsid w:val="007A13E2"/>
    <w:rsid w:val="007A163E"/>
    <w:rsid w:val="007A3659"/>
    <w:rsid w:val="007A58FE"/>
    <w:rsid w:val="007A5940"/>
    <w:rsid w:val="007A7001"/>
    <w:rsid w:val="007A7401"/>
    <w:rsid w:val="007B11A4"/>
    <w:rsid w:val="007B1AE4"/>
    <w:rsid w:val="007B26A5"/>
    <w:rsid w:val="007B272F"/>
    <w:rsid w:val="007B2A61"/>
    <w:rsid w:val="007B2DD8"/>
    <w:rsid w:val="007B352B"/>
    <w:rsid w:val="007B3AE3"/>
    <w:rsid w:val="007B4E36"/>
    <w:rsid w:val="007B510B"/>
    <w:rsid w:val="007B7B8D"/>
    <w:rsid w:val="007B7DDD"/>
    <w:rsid w:val="007C0BEF"/>
    <w:rsid w:val="007C0F08"/>
    <w:rsid w:val="007C10F6"/>
    <w:rsid w:val="007C18EC"/>
    <w:rsid w:val="007C20EB"/>
    <w:rsid w:val="007C216D"/>
    <w:rsid w:val="007C286B"/>
    <w:rsid w:val="007C3BA4"/>
    <w:rsid w:val="007C48BB"/>
    <w:rsid w:val="007C5634"/>
    <w:rsid w:val="007C603F"/>
    <w:rsid w:val="007C7517"/>
    <w:rsid w:val="007D0007"/>
    <w:rsid w:val="007D023A"/>
    <w:rsid w:val="007D04BE"/>
    <w:rsid w:val="007D1BF9"/>
    <w:rsid w:val="007D2E68"/>
    <w:rsid w:val="007D3308"/>
    <w:rsid w:val="007D331C"/>
    <w:rsid w:val="007D5081"/>
    <w:rsid w:val="007D565F"/>
    <w:rsid w:val="007D6AB4"/>
    <w:rsid w:val="007D71D3"/>
    <w:rsid w:val="007E0864"/>
    <w:rsid w:val="007E108B"/>
    <w:rsid w:val="007E15FE"/>
    <w:rsid w:val="007E2C42"/>
    <w:rsid w:val="007E34E7"/>
    <w:rsid w:val="007E37EC"/>
    <w:rsid w:val="007E5ABA"/>
    <w:rsid w:val="007E6EC8"/>
    <w:rsid w:val="007E70F8"/>
    <w:rsid w:val="007E7ADB"/>
    <w:rsid w:val="007F15CF"/>
    <w:rsid w:val="007F222C"/>
    <w:rsid w:val="007F2EBA"/>
    <w:rsid w:val="007F333B"/>
    <w:rsid w:val="007F4761"/>
    <w:rsid w:val="007F6B81"/>
    <w:rsid w:val="007F6F60"/>
    <w:rsid w:val="00800F38"/>
    <w:rsid w:val="008029B6"/>
    <w:rsid w:val="00803382"/>
    <w:rsid w:val="00803A9C"/>
    <w:rsid w:val="00807944"/>
    <w:rsid w:val="008101BF"/>
    <w:rsid w:val="00811227"/>
    <w:rsid w:val="008127E4"/>
    <w:rsid w:val="00814B53"/>
    <w:rsid w:val="00816159"/>
    <w:rsid w:val="00817FB3"/>
    <w:rsid w:val="00820D9B"/>
    <w:rsid w:val="008216E1"/>
    <w:rsid w:val="00821850"/>
    <w:rsid w:val="00822264"/>
    <w:rsid w:val="00822539"/>
    <w:rsid w:val="00824448"/>
    <w:rsid w:val="00825D1E"/>
    <w:rsid w:val="00826A82"/>
    <w:rsid w:val="00826D68"/>
    <w:rsid w:val="00830538"/>
    <w:rsid w:val="008310BF"/>
    <w:rsid w:val="00834AC1"/>
    <w:rsid w:val="00834D01"/>
    <w:rsid w:val="00834F1C"/>
    <w:rsid w:val="00836B7E"/>
    <w:rsid w:val="008376EF"/>
    <w:rsid w:val="008401F3"/>
    <w:rsid w:val="008406D1"/>
    <w:rsid w:val="00840DF1"/>
    <w:rsid w:val="00841527"/>
    <w:rsid w:val="008428D3"/>
    <w:rsid w:val="00844D0F"/>
    <w:rsid w:val="00846926"/>
    <w:rsid w:val="008469A8"/>
    <w:rsid w:val="00847403"/>
    <w:rsid w:val="00850AD6"/>
    <w:rsid w:val="0085176D"/>
    <w:rsid w:val="00853B14"/>
    <w:rsid w:val="00854333"/>
    <w:rsid w:val="008547E7"/>
    <w:rsid w:val="0085635D"/>
    <w:rsid w:val="00857C5C"/>
    <w:rsid w:val="00860391"/>
    <w:rsid w:val="008604F0"/>
    <w:rsid w:val="0086139C"/>
    <w:rsid w:val="00861EA3"/>
    <w:rsid w:val="0086229B"/>
    <w:rsid w:val="00862CD6"/>
    <w:rsid w:val="00863F57"/>
    <w:rsid w:val="00864F74"/>
    <w:rsid w:val="008650AC"/>
    <w:rsid w:val="00865D8C"/>
    <w:rsid w:val="00867B84"/>
    <w:rsid w:val="00867F97"/>
    <w:rsid w:val="00871050"/>
    <w:rsid w:val="00871131"/>
    <w:rsid w:val="0087136F"/>
    <w:rsid w:val="00871C5A"/>
    <w:rsid w:val="008722F6"/>
    <w:rsid w:val="0087253E"/>
    <w:rsid w:val="0087458A"/>
    <w:rsid w:val="00874DBE"/>
    <w:rsid w:val="00874E58"/>
    <w:rsid w:val="00875295"/>
    <w:rsid w:val="00877127"/>
    <w:rsid w:val="00880AFB"/>
    <w:rsid w:val="00880EBB"/>
    <w:rsid w:val="00881FAD"/>
    <w:rsid w:val="008821C3"/>
    <w:rsid w:val="00882288"/>
    <w:rsid w:val="00883778"/>
    <w:rsid w:val="00883F6D"/>
    <w:rsid w:val="00883FC4"/>
    <w:rsid w:val="00890FE3"/>
    <w:rsid w:val="00891D31"/>
    <w:rsid w:val="00894003"/>
    <w:rsid w:val="0089589B"/>
    <w:rsid w:val="00895D84"/>
    <w:rsid w:val="00897192"/>
    <w:rsid w:val="008A0428"/>
    <w:rsid w:val="008A092A"/>
    <w:rsid w:val="008A1FC4"/>
    <w:rsid w:val="008A3115"/>
    <w:rsid w:val="008A31FD"/>
    <w:rsid w:val="008A4D74"/>
    <w:rsid w:val="008A4DB4"/>
    <w:rsid w:val="008A6EAF"/>
    <w:rsid w:val="008A7A27"/>
    <w:rsid w:val="008A7B69"/>
    <w:rsid w:val="008A7BBB"/>
    <w:rsid w:val="008A7E02"/>
    <w:rsid w:val="008B05F6"/>
    <w:rsid w:val="008B4739"/>
    <w:rsid w:val="008B4761"/>
    <w:rsid w:val="008B4D06"/>
    <w:rsid w:val="008B5EA5"/>
    <w:rsid w:val="008B6A68"/>
    <w:rsid w:val="008B7454"/>
    <w:rsid w:val="008B7AED"/>
    <w:rsid w:val="008C188D"/>
    <w:rsid w:val="008C1FCC"/>
    <w:rsid w:val="008C28F7"/>
    <w:rsid w:val="008C36AD"/>
    <w:rsid w:val="008C3AD0"/>
    <w:rsid w:val="008C4152"/>
    <w:rsid w:val="008C41E0"/>
    <w:rsid w:val="008C479D"/>
    <w:rsid w:val="008C482A"/>
    <w:rsid w:val="008C4BC3"/>
    <w:rsid w:val="008C4D7F"/>
    <w:rsid w:val="008C5629"/>
    <w:rsid w:val="008C56FD"/>
    <w:rsid w:val="008D1DF6"/>
    <w:rsid w:val="008D1F8A"/>
    <w:rsid w:val="008D2940"/>
    <w:rsid w:val="008D367F"/>
    <w:rsid w:val="008D375B"/>
    <w:rsid w:val="008D3EB1"/>
    <w:rsid w:val="008D4774"/>
    <w:rsid w:val="008D71B6"/>
    <w:rsid w:val="008D72F7"/>
    <w:rsid w:val="008E146A"/>
    <w:rsid w:val="008E178F"/>
    <w:rsid w:val="008E378F"/>
    <w:rsid w:val="008E3FC0"/>
    <w:rsid w:val="008E5556"/>
    <w:rsid w:val="008E5F37"/>
    <w:rsid w:val="008E600A"/>
    <w:rsid w:val="008E6C0C"/>
    <w:rsid w:val="008E706A"/>
    <w:rsid w:val="008F1440"/>
    <w:rsid w:val="008F2151"/>
    <w:rsid w:val="008F2739"/>
    <w:rsid w:val="008F27B1"/>
    <w:rsid w:val="008F38C7"/>
    <w:rsid w:val="008F39FD"/>
    <w:rsid w:val="008F4EE6"/>
    <w:rsid w:val="008F53AC"/>
    <w:rsid w:val="008F6ABC"/>
    <w:rsid w:val="008F6F0F"/>
    <w:rsid w:val="008F73BB"/>
    <w:rsid w:val="00901134"/>
    <w:rsid w:val="009019E4"/>
    <w:rsid w:val="00904310"/>
    <w:rsid w:val="00904716"/>
    <w:rsid w:val="00911AE5"/>
    <w:rsid w:val="00912151"/>
    <w:rsid w:val="009127ED"/>
    <w:rsid w:val="009134C9"/>
    <w:rsid w:val="009151FD"/>
    <w:rsid w:val="00915CB8"/>
    <w:rsid w:val="0091614D"/>
    <w:rsid w:val="00916FD5"/>
    <w:rsid w:val="009179EB"/>
    <w:rsid w:val="00917CED"/>
    <w:rsid w:val="00917E8E"/>
    <w:rsid w:val="00920F07"/>
    <w:rsid w:val="00921019"/>
    <w:rsid w:val="009213AB"/>
    <w:rsid w:val="0092195D"/>
    <w:rsid w:val="009220AA"/>
    <w:rsid w:val="009225A3"/>
    <w:rsid w:val="00922CCA"/>
    <w:rsid w:val="00924965"/>
    <w:rsid w:val="00925CB3"/>
    <w:rsid w:val="00926D42"/>
    <w:rsid w:val="00926E12"/>
    <w:rsid w:val="00930D16"/>
    <w:rsid w:val="00932A46"/>
    <w:rsid w:val="009330D5"/>
    <w:rsid w:val="0093341E"/>
    <w:rsid w:val="00935CA8"/>
    <w:rsid w:val="00935E31"/>
    <w:rsid w:val="00935EBB"/>
    <w:rsid w:val="009363CA"/>
    <w:rsid w:val="00937FAB"/>
    <w:rsid w:val="009401A1"/>
    <w:rsid w:val="00940A38"/>
    <w:rsid w:val="00940CA4"/>
    <w:rsid w:val="00940FD2"/>
    <w:rsid w:val="00943218"/>
    <w:rsid w:val="00943CF3"/>
    <w:rsid w:val="009443A0"/>
    <w:rsid w:val="009468F2"/>
    <w:rsid w:val="00946F8A"/>
    <w:rsid w:val="009475D4"/>
    <w:rsid w:val="009501FA"/>
    <w:rsid w:val="009505C1"/>
    <w:rsid w:val="009509CA"/>
    <w:rsid w:val="00950A20"/>
    <w:rsid w:val="00950A22"/>
    <w:rsid w:val="00950E48"/>
    <w:rsid w:val="009531E6"/>
    <w:rsid w:val="009535E7"/>
    <w:rsid w:val="00954AB6"/>
    <w:rsid w:val="00955E59"/>
    <w:rsid w:val="009567CE"/>
    <w:rsid w:val="009577FE"/>
    <w:rsid w:val="00960BFD"/>
    <w:rsid w:val="00962445"/>
    <w:rsid w:val="00962A4B"/>
    <w:rsid w:val="009631D2"/>
    <w:rsid w:val="00965956"/>
    <w:rsid w:val="0096703C"/>
    <w:rsid w:val="00967056"/>
    <w:rsid w:val="00967699"/>
    <w:rsid w:val="00967DA8"/>
    <w:rsid w:val="00967EBF"/>
    <w:rsid w:val="00970473"/>
    <w:rsid w:val="0097056A"/>
    <w:rsid w:val="0097127B"/>
    <w:rsid w:val="0097134A"/>
    <w:rsid w:val="0097363D"/>
    <w:rsid w:val="00981284"/>
    <w:rsid w:val="009830CF"/>
    <w:rsid w:val="00983ABB"/>
    <w:rsid w:val="009846CD"/>
    <w:rsid w:val="00985BEB"/>
    <w:rsid w:val="009860A0"/>
    <w:rsid w:val="00986A48"/>
    <w:rsid w:val="00991035"/>
    <w:rsid w:val="00991AF7"/>
    <w:rsid w:val="00992BED"/>
    <w:rsid w:val="00993B5D"/>
    <w:rsid w:val="0099421D"/>
    <w:rsid w:val="00994795"/>
    <w:rsid w:val="00994BC3"/>
    <w:rsid w:val="00994F44"/>
    <w:rsid w:val="009953CD"/>
    <w:rsid w:val="009961CE"/>
    <w:rsid w:val="00996D98"/>
    <w:rsid w:val="009A0840"/>
    <w:rsid w:val="009A1591"/>
    <w:rsid w:val="009A1710"/>
    <w:rsid w:val="009A28E8"/>
    <w:rsid w:val="009A2FB8"/>
    <w:rsid w:val="009A3676"/>
    <w:rsid w:val="009A581E"/>
    <w:rsid w:val="009A677C"/>
    <w:rsid w:val="009A7501"/>
    <w:rsid w:val="009B022D"/>
    <w:rsid w:val="009B0DD4"/>
    <w:rsid w:val="009B0EEA"/>
    <w:rsid w:val="009B19D9"/>
    <w:rsid w:val="009B38C1"/>
    <w:rsid w:val="009C05D7"/>
    <w:rsid w:val="009C188D"/>
    <w:rsid w:val="009C224B"/>
    <w:rsid w:val="009C2327"/>
    <w:rsid w:val="009C33A7"/>
    <w:rsid w:val="009C3DF2"/>
    <w:rsid w:val="009C4573"/>
    <w:rsid w:val="009C4577"/>
    <w:rsid w:val="009C45FB"/>
    <w:rsid w:val="009C5CA8"/>
    <w:rsid w:val="009C5E25"/>
    <w:rsid w:val="009C61FE"/>
    <w:rsid w:val="009C6476"/>
    <w:rsid w:val="009C64A4"/>
    <w:rsid w:val="009C7015"/>
    <w:rsid w:val="009C76C7"/>
    <w:rsid w:val="009D093E"/>
    <w:rsid w:val="009D094A"/>
    <w:rsid w:val="009D0CF7"/>
    <w:rsid w:val="009D13D6"/>
    <w:rsid w:val="009D1569"/>
    <w:rsid w:val="009D156F"/>
    <w:rsid w:val="009D182F"/>
    <w:rsid w:val="009D3D1C"/>
    <w:rsid w:val="009D4BF5"/>
    <w:rsid w:val="009D5538"/>
    <w:rsid w:val="009D6372"/>
    <w:rsid w:val="009D63D3"/>
    <w:rsid w:val="009D64C2"/>
    <w:rsid w:val="009D790A"/>
    <w:rsid w:val="009D79FB"/>
    <w:rsid w:val="009D7BE1"/>
    <w:rsid w:val="009E07E7"/>
    <w:rsid w:val="009E17A9"/>
    <w:rsid w:val="009E2586"/>
    <w:rsid w:val="009E26CE"/>
    <w:rsid w:val="009E29E1"/>
    <w:rsid w:val="009E2A9D"/>
    <w:rsid w:val="009E32A6"/>
    <w:rsid w:val="009E3513"/>
    <w:rsid w:val="009E3ACE"/>
    <w:rsid w:val="009E4217"/>
    <w:rsid w:val="009E489B"/>
    <w:rsid w:val="009E4F1B"/>
    <w:rsid w:val="009E5068"/>
    <w:rsid w:val="009E5774"/>
    <w:rsid w:val="009E5D0C"/>
    <w:rsid w:val="009E68CB"/>
    <w:rsid w:val="009E6DB0"/>
    <w:rsid w:val="009E75C7"/>
    <w:rsid w:val="009E7FCD"/>
    <w:rsid w:val="009F0651"/>
    <w:rsid w:val="009F112C"/>
    <w:rsid w:val="009F13BD"/>
    <w:rsid w:val="009F37B6"/>
    <w:rsid w:val="009F4266"/>
    <w:rsid w:val="009F4E64"/>
    <w:rsid w:val="009F7803"/>
    <w:rsid w:val="00A00455"/>
    <w:rsid w:val="00A00DF6"/>
    <w:rsid w:val="00A01D65"/>
    <w:rsid w:val="00A01FA0"/>
    <w:rsid w:val="00A03C0D"/>
    <w:rsid w:val="00A03E23"/>
    <w:rsid w:val="00A04C78"/>
    <w:rsid w:val="00A04D12"/>
    <w:rsid w:val="00A0557E"/>
    <w:rsid w:val="00A05826"/>
    <w:rsid w:val="00A05D8D"/>
    <w:rsid w:val="00A06066"/>
    <w:rsid w:val="00A06346"/>
    <w:rsid w:val="00A11D31"/>
    <w:rsid w:val="00A12DEF"/>
    <w:rsid w:val="00A1436C"/>
    <w:rsid w:val="00A16A29"/>
    <w:rsid w:val="00A20124"/>
    <w:rsid w:val="00A226BD"/>
    <w:rsid w:val="00A22AC4"/>
    <w:rsid w:val="00A23319"/>
    <w:rsid w:val="00A23ECF"/>
    <w:rsid w:val="00A248CB"/>
    <w:rsid w:val="00A25E45"/>
    <w:rsid w:val="00A27146"/>
    <w:rsid w:val="00A30018"/>
    <w:rsid w:val="00A301D6"/>
    <w:rsid w:val="00A302C4"/>
    <w:rsid w:val="00A3038C"/>
    <w:rsid w:val="00A30651"/>
    <w:rsid w:val="00A32D09"/>
    <w:rsid w:val="00A33902"/>
    <w:rsid w:val="00A33E65"/>
    <w:rsid w:val="00A34FD0"/>
    <w:rsid w:val="00A36252"/>
    <w:rsid w:val="00A3653E"/>
    <w:rsid w:val="00A37642"/>
    <w:rsid w:val="00A4008C"/>
    <w:rsid w:val="00A40D9D"/>
    <w:rsid w:val="00A41C6A"/>
    <w:rsid w:val="00A442EC"/>
    <w:rsid w:val="00A446EA"/>
    <w:rsid w:val="00A45B41"/>
    <w:rsid w:val="00A46E4E"/>
    <w:rsid w:val="00A5118C"/>
    <w:rsid w:val="00A517A8"/>
    <w:rsid w:val="00A52308"/>
    <w:rsid w:val="00A5693C"/>
    <w:rsid w:val="00A5772A"/>
    <w:rsid w:val="00A57CDB"/>
    <w:rsid w:val="00A60A86"/>
    <w:rsid w:val="00A60CA7"/>
    <w:rsid w:val="00A60CF8"/>
    <w:rsid w:val="00A62155"/>
    <w:rsid w:val="00A62435"/>
    <w:rsid w:val="00A632E1"/>
    <w:rsid w:val="00A66B52"/>
    <w:rsid w:val="00A6771D"/>
    <w:rsid w:val="00A67E39"/>
    <w:rsid w:val="00A70AD5"/>
    <w:rsid w:val="00A70B47"/>
    <w:rsid w:val="00A72E05"/>
    <w:rsid w:val="00A72F72"/>
    <w:rsid w:val="00A73145"/>
    <w:rsid w:val="00A73378"/>
    <w:rsid w:val="00A736BF"/>
    <w:rsid w:val="00A74269"/>
    <w:rsid w:val="00A76CFF"/>
    <w:rsid w:val="00A77572"/>
    <w:rsid w:val="00A77ACB"/>
    <w:rsid w:val="00A818F5"/>
    <w:rsid w:val="00A81D3F"/>
    <w:rsid w:val="00A8248D"/>
    <w:rsid w:val="00A8395F"/>
    <w:rsid w:val="00A83AB3"/>
    <w:rsid w:val="00A83EAA"/>
    <w:rsid w:val="00A84074"/>
    <w:rsid w:val="00A85197"/>
    <w:rsid w:val="00A85FF7"/>
    <w:rsid w:val="00A86DD4"/>
    <w:rsid w:val="00A87731"/>
    <w:rsid w:val="00A9077F"/>
    <w:rsid w:val="00A911D4"/>
    <w:rsid w:val="00A92613"/>
    <w:rsid w:val="00A92781"/>
    <w:rsid w:val="00A92A18"/>
    <w:rsid w:val="00A92FC3"/>
    <w:rsid w:val="00A93178"/>
    <w:rsid w:val="00A934B3"/>
    <w:rsid w:val="00A93578"/>
    <w:rsid w:val="00A93831"/>
    <w:rsid w:val="00A9499E"/>
    <w:rsid w:val="00A95157"/>
    <w:rsid w:val="00AA0D35"/>
    <w:rsid w:val="00AA0DDE"/>
    <w:rsid w:val="00AA248C"/>
    <w:rsid w:val="00AA2B5B"/>
    <w:rsid w:val="00AA4AEA"/>
    <w:rsid w:val="00AA58FC"/>
    <w:rsid w:val="00AA5C39"/>
    <w:rsid w:val="00AA7B7C"/>
    <w:rsid w:val="00AB29E9"/>
    <w:rsid w:val="00AB4A79"/>
    <w:rsid w:val="00AB4BBC"/>
    <w:rsid w:val="00AB555F"/>
    <w:rsid w:val="00AB5BA8"/>
    <w:rsid w:val="00AB616E"/>
    <w:rsid w:val="00AC1840"/>
    <w:rsid w:val="00AC1A3B"/>
    <w:rsid w:val="00AC2E39"/>
    <w:rsid w:val="00AC3BAE"/>
    <w:rsid w:val="00AC4C0A"/>
    <w:rsid w:val="00AC4CE0"/>
    <w:rsid w:val="00AC51FB"/>
    <w:rsid w:val="00AC5A3F"/>
    <w:rsid w:val="00AC5CDD"/>
    <w:rsid w:val="00AC65A5"/>
    <w:rsid w:val="00AC7000"/>
    <w:rsid w:val="00AC76E9"/>
    <w:rsid w:val="00AD08FC"/>
    <w:rsid w:val="00AD0DB2"/>
    <w:rsid w:val="00AD1515"/>
    <w:rsid w:val="00AD7497"/>
    <w:rsid w:val="00AE0467"/>
    <w:rsid w:val="00AE0B10"/>
    <w:rsid w:val="00AE0E26"/>
    <w:rsid w:val="00AE27E0"/>
    <w:rsid w:val="00AE2F16"/>
    <w:rsid w:val="00AE3C28"/>
    <w:rsid w:val="00AE3C91"/>
    <w:rsid w:val="00AE3FB3"/>
    <w:rsid w:val="00AE41AC"/>
    <w:rsid w:val="00AE53B5"/>
    <w:rsid w:val="00AE54F1"/>
    <w:rsid w:val="00AF0C0D"/>
    <w:rsid w:val="00AF142D"/>
    <w:rsid w:val="00AF16A5"/>
    <w:rsid w:val="00AF1E4E"/>
    <w:rsid w:val="00AF2982"/>
    <w:rsid w:val="00AF2F15"/>
    <w:rsid w:val="00AF3823"/>
    <w:rsid w:val="00AF4081"/>
    <w:rsid w:val="00AF56EF"/>
    <w:rsid w:val="00AF59A3"/>
    <w:rsid w:val="00AF5D0D"/>
    <w:rsid w:val="00AF6C29"/>
    <w:rsid w:val="00B00BF3"/>
    <w:rsid w:val="00B020E8"/>
    <w:rsid w:val="00B02663"/>
    <w:rsid w:val="00B02719"/>
    <w:rsid w:val="00B029C6"/>
    <w:rsid w:val="00B02D27"/>
    <w:rsid w:val="00B03FFB"/>
    <w:rsid w:val="00B041E5"/>
    <w:rsid w:val="00B0468B"/>
    <w:rsid w:val="00B07D9C"/>
    <w:rsid w:val="00B10822"/>
    <w:rsid w:val="00B12562"/>
    <w:rsid w:val="00B147AB"/>
    <w:rsid w:val="00B15449"/>
    <w:rsid w:val="00B16582"/>
    <w:rsid w:val="00B165DF"/>
    <w:rsid w:val="00B16EB0"/>
    <w:rsid w:val="00B17813"/>
    <w:rsid w:val="00B17926"/>
    <w:rsid w:val="00B2200E"/>
    <w:rsid w:val="00B24179"/>
    <w:rsid w:val="00B2572A"/>
    <w:rsid w:val="00B25BC8"/>
    <w:rsid w:val="00B2649C"/>
    <w:rsid w:val="00B26769"/>
    <w:rsid w:val="00B26973"/>
    <w:rsid w:val="00B26E39"/>
    <w:rsid w:val="00B274ED"/>
    <w:rsid w:val="00B30A99"/>
    <w:rsid w:val="00B31318"/>
    <w:rsid w:val="00B31552"/>
    <w:rsid w:val="00B3167F"/>
    <w:rsid w:val="00B31800"/>
    <w:rsid w:val="00B31C70"/>
    <w:rsid w:val="00B33821"/>
    <w:rsid w:val="00B33C03"/>
    <w:rsid w:val="00B33F4D"/>
    <w:rsid w:val="00B35135"/>
    <w:rsid w:val="00B35596"/>
    <w:rsid w:val="00B35AD3"/>
    <w:rsid w:val="00B35BFD"/>
    <w:rsid w:val="00B35C6D"/>
    <w:rsid w:val="00B35E52"/>
    <w:rsid w:val="00B3624A"/>
    <w:rsid w:val="00B370F6"/>
    <w:rsid w:val="00B3767E"/>
    <w:rsid w:val="00B37F52"/>
    <w:rsid w:val="00B41571"/>
    <w:rsid w:val="00B41B3C"/>
    <w:rsid w:val="00B42956"/>
    <w:rsid w:val="00B45F0B"/>
    <w:rsid w:val="00B504C3"/>
    <w:rsid w:val="00B5087D"/>
    <w:rsid w:val="00B51B6F"/>
    <w:rsid w:val="00B527E1"/>
    <w:rsid w:val="00B53432"/>
    <w:rsid w:val="00B551B4"/>
    <w:rsid w:val="00B5795B"/>
    <w:rsid w:val="00B605F2"/>
    <w:rsid w:val="00B6166E"/>
    <w:rsid w:val="00B62127"/>
    <w:rsid w:val="00B631B9"/>
    <w:rsid w:val="00B63D2B"/>
    <w:rsid w:val="00B63FEA"/>
    <w:rsid w:val="00B642C1"/>
    <w:rsid w:val="00B64394"/>
    <w:rsid w:val="00B6490C"/>
    <w:rsid w:val="00B64C5B"/>
    <w:rsid w:val="00B64F2C"/>
    <w:rsid w:val="00B66C61"/>
    <w:rsid w:val="00B67102"/>
    <w:rsid w:val="00B6797E"/>
    <w:rsid w:val="00B67D95"/>
    <w:rsid w:val="00B70196"/>
    <w:rsid w:val="00B70898"/>
    <w:rsid w:val="00B713AE"/>
    <w:rsid w:val="00B72DA7"/>
    <w:rsid w:val="00B72E8B"/>
    <w:rsid w:val="00B73C67"/>
    <w:rsid w:val="00B74E2E"/>
    <w:rsid w:val="00B76996"/>
    <w:rsid w:val="00B76F91"/>
    <w:rsid w:val="00B77143"/>
    <w:rsid w:val="00B77707"/>
    <w:rsid w:val="00B81136"/>
    <w:rsid w:val="00B81679"/>
    <w:rsid w:val="00B8195A"/>
    <w:rsid w:val="00B8285E"/>
    <w:rsid w:val="00B84492"/>
    <w:rsid w:val="00B85527"/>
    <w:rsid w:val="00B85673"/>
    <w:rsid w:val="00B86C83"/>
    <w:rsid w:val="00B86CA7"/>
    <w:rsid w:val="00B87564"/>
    <w:rsid w:val="00B9051C"/>
    <w:rsid w:val="00B90544"/>
    <w:rsid w:val="00B9105E"/>
    <w:rsid w:val="00B9148D"/>
    <w:rsid w:val="00B9206C"/>
    <w:rsid w:val="00B929B9"/>
    <w:rsid w:val="00B93A51"/>
    <w:rsid w:val="00B93AFC"/>
    <w:rsid w:val="00B94E91"/>
    <w:rsid w:val="00B958D1"/>
    <w:rsid w:val="00B97A2E"/>
    <w:rsid w:val="00B97F24"/>
    <w:rsid w:val="00BA0BA7"/>
    <w:rsid w:val="00BA38C9"/>
    <w:rsid w:val="00BA3C1F"/>
    <w:rsid w:val="00BA4442"/>
    <w:rsid w:val="00BA4BD3"/>
    <w:rsid w:val="00BA5133"/>
    <w:rsid w:val="00BA5187"/>
    <w:rsid w:val="00BB11D3"/>
    <w:rsid w:val="00BB2266"/>
    <w:rsid w:val="00BB3F05"/>
    <w:rsid w:val="00BB51F3"/>
    <w:rsid w:val="00BB5C2D"/>
    <w:rsid w:val="00BB7120"/>
    <w:rsid w:val="00BC0EEC"/>
    <w:rsid w:val="00BC31EA"/>
    <w:rsid w:val="00BC4C68"/>
    <w:rsid w:val="00BD0547"/>
    <w:rsid w:val="00BD0AEF"/>
    <w:rsid w:val="00BD1195"/>
    <w:rsid w:val="00BD1846"/>
    <w:rsid w:val="00BD2593"/>
    <w:rsid w:val="00BD2D44"/>
    <w:rsid w:val="00BD366A"/>
    <w:rsid w:val="00BD3819"/>
    <w:rsid w:val="00BD3B19"/>
    <w:rsid w:val="00BD4629"/>
    <w:rsid w:val="00BD4F0A"/>
    <w:rsid w:val="00BD66FE"/>
    <w:rsid w:val="00BD6852"/>
    <w:rsid w:val="00BE14E1"/>
    <w:rsid w:val="00BE1E30"/>
    <w:rsid w:val="00BE2A5A"/>
    <w:rsid w:val="00BE2D36"/>
    <w:rsid w:val="00BE45E4"/>
    <w:rsid w:val="00BE4EA4"/>
    <w:rsid w:val="00BE5962"/>
    <w:rsid w:val="00BE6CD1"/>
    <w:rsid w:val="00BE7290"/>
    <w:rsid w:val="00BF06B0"/>
    <w:rsid w:val="00BF2AA6"/>
    <w:rsid w:val="00BF582A"/>
    <w:rsid w:val="00BF5FF5"/>
    <w:rsid w:val="00BF73CC"/>
    <w:rsid w:val="00BF7963"/>
    <w:rsid w:val="00C002AA"/>
    <w:rsid w:val="00C00A2B"/>
    <w:rsid w:val="00C01437"/>
    <w:rsid w:val="00C016B8"/>
    <w:rsid w:val="00C02B37"/>
    <w:rsid w:val="00C03445"/>
    <w:rsid w:val="00C03A45"/>
    <w:rsid w:val="00C0447B"/>
    <w:rsid w:val="00C05292"/>
    <w:rsid w:val="00C059DF"/>
    <w:rsid w:val="00C06484"/>
    <w:rsid w:val="00C0678D"/>
    <w:rsid w:val="00C1244B"/>
    <w:rsid w:val="00C12A41"/>
    <w:rsid w:val="00C12E16"/>
    <w:rsid w:val="00C13888"/>
    <w:rsid w:val="00C13D02"/>
    <w:rsid w:val="00C13D2F"/>
    <w:rsid w:val="00C14706"/>
    <w:rsid w:val="00C149EC"/>
    <w:rsid w:val="00C15F74"/>
    <w:rsid w:val="00C1619B"/>
    <w:rsid w:val="00C169BE"/>
    <w:rsid w:val="00C16FC0"/>
    <w:rsid w:val="00C172E8"/>
    <w:rsid w:val="00C17311"/>
    <w:rsid w:val="00C179FE"/>
    <w:rsid w:val="00C17D9E"/>
    <w:rsid w:val="00C22898"/>
    <w:rsid w:val="00C23717"/>
    <w:rsid w:val="00C240A1"/>
    <w:rsid w:val="00C242FC"/>
    <w:rsid w:val="00C2523B"/>
    <w:rsid w:val="00C252F0"/>
    <w:rsid w:val="00C25790"/>
    <w:rsid w:val="00C260BF"/>
    <w:rsid w:val="00C26B4E"/>
    <w:rsid w:val="00C27E33"/>
    <w:rsid w:val="00C27EA3"/>
    <w:rsid w:val="00C31936"/>
    <w:rsid w:val="00C3233E"/>
    <w:rsid w:val="00C32A5F"/>
    <w:rsid w:val="00C32E9B"/>
    <w:rsid w:val="00C33005"/>
    <w:rsid w:val="00C33261"/>
    <w:rsid w:val="00C337B9"/>
    <w:rsid w:val="00C342F8"/>
    <w:rsid w:val="00C35DEF"/>
    <w:rsid w:val="00C36702"/>
    <w:rsid w:val="00C41001"/>
    <w:rsid w:val="00C417C4"/>
    <w:rsid w:val="00C42F5B"/>
    <w:rsid w:val="00C43CEE"/>
    <w:rsid w:val="00C43E04"/>
    <w:rsid w:val="00C456E4"/>
    <w:rsid w:val="00C45BFE"/>
    <w:rsid w:val="00C46E2D"/>
    <w:rsid w:val="00C47930"/>
    <w:rsid w:val="00C47BE7"/>
    <w:rsid w:val="00C50A1D"/>
    <w:rsid w:val="00C50C80"/>
    <w:rsid w:val="00C518AF"/>
    <w:rsid w:val="00C52096"/>
    <w:rsid w:val="00C54844"/>
    <w:rsid w:val="00C551C0"/>
    <w:rsid w:val="00C56A18"/>
    <w:rsid w:val="00C571FB"/>
    <w:rsid w:val="00C573F2"/>
    <w:rsid w:val="00C57636"/>
    <w:rsid w:val="00C62786"/>
    <w:rsid w:val="00C62D7A"/>
    <w:rsid w:val="00C6460F"/>
    <w:rsid w:val="00C653A2"/>
    <w:rsid w:val="00C65455"/>
    <w:rsid w:val="00C664D5"/>
    <w:rsid w:val="00C670A3"/>
    <w:rsid w:val="00C6766D"/>
    <w:rsid w:val="00C706F9"/>
    <w:rsid w:val="00C709C3"/>
    <w:rsid w:val="00C7189E"/>
    <w:rsid w:val="00C741AB"/>
    <w:rsid w:val="00C80CFF"/>
    <w:rsid w:val="00C830EB"/>
    <w:rsid w:val="00C8555A"/>
    <w:rsid w:val="00C90100"/>
    <w:rsid w:val="00C90A77"/>
    <w:rsid w:val="00C91E01"/>
    <w:rsid w:val="00C92281"/>
    <w:rsid w:val="00C92BAC"/>
    <w:rsid w:val="00C92F78"/>
    <w:rsid w:val="00C93CE2"/>
    <w:rsid w:val="00C94175"/>
    <w:rsid w:val="00C95CA2"/>
    <w:rsid w:val="00C9654D"/>
    <w:rsid w:val="00C96AF6"/>
    <w:rsid w:val="00C96C37"/>
    <w:rsid w:val="00C96DF2"/>
    <w:rsid w:val="00C97675"/>
    <w:rsid w:val="00CA38FA"/>
    <w:rsid w:val="00CA5471"/>
    <w:rsid w:val="00CA5FFC"/>
    <w:rsid w:val="00CA6749"/>
    <w:rsid w:val="00CA6AC7"/>
    <w:rsid w:val="00CA7754"/>
    <w:rsid w:val="00CB0D20"/>
    <w:rsid w:val="00CB1427"/>
    <w:rsid w:val="00CB16BD"/>
    <w:rsid w:val="00CB17E2"/>
    <w:rsid w:val="00CB18BA"/>
    <w:rsid w:val="00CB1AD9"/>
    <w:rsid w:val="00CB216A"/>
    <w:rsid w:val="00CB2330"/>
    <w:rsid w:val="00CB318C"/>
    <w:rsid w:val="00CB32CC"/>
    <w:rsid w:val="00CB350F"/>
    <w:rsid w:val="00CB3C47"/>
    <w:rsid w:val="00CB472D"/>
    <w:rsid w:val="00CB56DC"/>
    <w:rsid w:val="00CB6181"/>
    <w:rsid w:val="00CB61DE"/>
    <w:rsid w:val="00CB63F7"/>
    <w:rsid w:val="00CB6A74"/>
    <w:rsid w:val="00CB6BB0"/>
    <w:rsid w:val="00CB7E9E"/>
    <w:rsid w:val="00CC2383"/>
    <w:rsid w:val="00CC2D39"/>
    <w:rsid w:val="00CC3025"/>
    <w:rsid w:val="00CC3266"/>
    <w:rsid w:val="00CC413E"/>
    <w:rsid w:val="00CC5851"/>
    <w:rsid w:val="00CC6C00"/>
    <w:rsid w:val="00CC6C32"/>
    <w:rsid w:val="00CC7FB8"/>
    <w:rsid w:val="00CD027D"/>
    <w:rsid w:val="00CD0EAB"/>
    <w:rsid w:val="00CD310A"/>
    <w:rsid w:val="00CD3435"/>
    <w:rsid w:val="00CD3F00"/>
    <w:rsid w:val="00CD4435"/>
    <w:rsid w:val="00CD4B04"/>
    <w:rsid w:val="00CD4DEC"/>
    <w:rsid w:val="00CD606A"/>
    <w:rsid w:val="00CD693B"/>
    <w:rsid w:val="00CD6FE4"/>
    <w:rsid w:val="00CD715E"/>
    <w:rsid w:val="00CE23DF"/>
    <w:rsid w:val="00CE2A18"/>
    <w:rsid w:val="00CE5B7D"/>
    <w:rsid w:val="00CE5C77"/>
    <w:rsid w:val="00CE5D1D"/>
    <w:rsid w:val="00CE7570"/>
    <w:rsid w:val="00CF0197"/>
    <w:rsid w:val="00CF04FD"/>
    <w:rsid w:val="00CF06FB"/>
    <w:rsid w:val="00CF2776"/>
    <w:rsid w:val="00CF32DF"/>
    <w:rsid w:val="00CF4795"/>
    <w:rsid w:val="00CF721E"/>
    <w:rsid w:val="00D014D8"/>
    <w:rsid w:val="00D01FAA"/>
    <w:rsid w:val="00D037E3"/>
    <w:rsid w:val="00D04A7A"/>
    <w:rsid w:val="00D04B54"/>
    <w:rsid w:val="00D06B29"/>
    <w:rsid w:val="00D10F0F"/>
    <w:rsid w:val="00D11229"/>
    <w:rsid w:val="00D11C40"/>
    <w:rsid w:val="00D12211"/>
    <w:rsid w:val="00D12A2E"/>
    <w:rsid w:val="00D15A05"/>
    <w:rsid w:val="00D15A9B"/>
    <w:rsid w:val="00D21393"/>
    <w:rsid w:val="00D21D31"/>
    <w:rsid w:val="00D24088"/>
    <w:rsid w:val="00D246BA"/>
    <w:rsid w:val="00D246CD"/>
    <w:rsid w:val="00D2623F"/>
    <w:rsid w:val="00D26637"/>
    <w:rsid w:val="00D27C2F"/>
    <w:rsid w:val="00D30B84"/>
    <w:rsid w:val="00D33CE1"/>
    <w:rsid w:val="00D34397"/>
    <w:rsid w:val="00D354E2"/>
    <w:rsid w:val="00D3637E"/>
    <w:rsid w:val="00D37353"/>
    <w:rsid w:val="00D403CD"/>
    <w:rsid w:val="00D4086A"/>
    <w:rsid w:val="00D40953"/>
    <w:rsid w:val="00D410EA"/>
    <w:rsid w:val="00D417DD"/>
    <w:rsid w:val="00D41AEB"/>
    <w:rsid w:val="00D4291C"/>
    <w:rsid w:val="00D42920"/>
    <w:rsid w:val="00D44F3F"/>
    <w:rsid w:val="00D461DB"/>
    <w:rsid w:val="00D47113"/>
    <w:rsid w:val="00D4721C"/>
    <w:rsid w:val="00D474EE"/>
    <w:rsid w:val="00D47F86"/>
    <w:rsid w:val="00D509CA"/>
    <w:rsid w:val="00D51499"/>
    <w:rsid w:val="00D515A4"/>
    <w:rsid w:val="00D52ED3"/>
    <w:rsid w:val="00D5520E"/>
    <w:rsid w:val="00D56501"/>
    <w:rsid w:val="00D570CF"/>
    <w:rsid w:val="00D571F3"/>
    <w:rsid w:val="00D57512"/>
    <w:rsid w:val="00D575C5"/>
    <w:rsid w:val="00D57F33"/>
    <w:rsid w:val="00D606D7"/>
    <w:rsid w:val="00D60A11"/>
    <w:rsid w:val="00D612B8"/>
    <w:rsid w:val="00D61AEB"/>
    <w:rsid w:val="00D62EE8"/>
    <w:rsid w:val="00D63BCB"/>
    <w:rsid w:val="00D64999"/>
    <w:rsid w:val="00D64C93"/>
    <w:rsid w:val="00D65154"/>
    <w:rsid w:val="00D6642B"/>
    <w:rsid w:val="00D67267"/>
    <w:rsid w:val="00D70C44"/>
    <w:rsid w:val="00D72053"/>
    <w:rsid w:val="00D72224"/>
    <w:rsid w:val="00D72CB1"/>
    <w:rsid w:val="00D7484C"/>
    <w:rsid w:val="00D74FAE"/>
    <w:rsid w:val="00D7731F"/>
    <w:rsid w:val="00D773A9"/>
    <w:rsid w:val="00D7758D"/>
    <w:rsid w:val="00D80119"/>
    <w:rsid w:val="00D8031F"/>
    <w:rsid w:val="00D813BF"/>
    <w:rsid w:val="00D818CD"/>
    <w:rsid w:val="00D82C6B"/>
    <w:rsid w:val="00D82C99"/>
    <w:rsid w:val="00D82D1E"/>
    <w:rsid w:val="00D82F71"/>
    <w:rsid w:val="00D836FF"/>
    <w:rsid w:val="00D847EB"/>
    <w:rsid w:val="00D851BC"/>
    <w:rsid w:val="00D874E3"/>
    <w:rsid w:val="00D900E3"/>
    <w:rsid w:val="00D907DA"/>
    <w:rsid w:val="00D908C6"/>
    <w:rsid w:val="00D90DA5"/>
    <w:rsid w:val="00D9182F"/>
    <w:rsid w:val="00D92B6A"/>
    <w:rsid w:val="00D93374"/>
    <w:rsid w:val="00D93C99"/>
    <w:rsid w:val="00D94904"/>
    <w:rsid w:val="00D96144"/>
    <w:rsid w:val="00D974D0"/>
    <w:rsid w:val="00D9764C"/>
    <w:rsid w:val="00DA0AA2"/>
    <w:rsid w:val="00DA1177"/>
    <w:rsid w:val="00DA16AF"/>
    <w:rsid w:val="00DA26D6"/>
    <w:rsid w:val="00DA2ADB"/>
    <w:rsid w:val="00DA30AC"/>
    <w:rsid w:val="00DA3373"/>
    <w:rsid w:val="00DA50EC"/>
    <w:rsid w:val="00DA666E"/>
    <w:rsid w:val="00DB09D9"/>
    <w:rsid w:val="00DB2A11"/>
    <w:rsid w:val="00DB2C0C"/>
    <w:rsid w:val="00DB3EE9"/>
    <w:rsid w:val="00DB3FB4"/>
    <w:rsid w:val="00DB404F"/>
    <w:rsid w:val="00DB42B3"/>
    <w:rsid w:val="00DB50E4"/>
    <w:rsid w:val="00DB5FA0"/>
    <w:rsid w:val="00DB67B9"/>
    <w:rsid w:val="00DB68B1"/>
    <w:rsid w:val="00DB77E2"/>
    <w:rsid w:val="00DC09A7"/>
    <w:rsid w:val="00DC2102"/>
    <w:rsid w:val="00DC296D"/>
    <w:rsid w:val="00DC3915"/>
    <w:rsid w:val="00DC3930"/>
    <w:rsid w:val="00DC397D"/>
    <w:rsid w:val="00DC3DAF"/>
    <w:rsid w:val="00DC3DDE"/>
    <w:rsid w:val="00DC4C83"/>
    <w:rsid w:val="00DC4DDA"/>
    <w:rsid w:val="00DC5459"/>
    <w:rsid w:val="00DC60FE"/>
    <w:rsid w:val="00DC6574"/>
    <w:rsid w:val="00DD40C0"/>
    <w:rsid w:val="00DD6281"/>
    <w:rsid w:val="00DD6364"/>
    <w:rsid w:val="00DD675E"/>
    <w:rsid w:val="00DD6D43"/>
    <w:rsid w:val="00DD7A59"/>
    <w:rsid w:val="00DE0D53"/>
    <w:rsid w:val="00DE1A05"/>
    <w:rsid w:val="00DE1BAD"/>
    <w:rsid w:val="00DE2145"/>
    <w:rsid w:val="00DE26A6"/>
    <w:rsid w:val="00DE37E0"/>
    <w:rsid w:val="00DE43A5"/>
    <w:rsid w:val="00DE4BF2"/>
    <w:rsid w:val="00DE4E1B"/>
    <w:rsid w:val="00DE4F8C"/>
    <w:rsid w:val="00DE5665"/>
    <w:rsid w:val="00DE5CD4"/>
    <w:rsid w:val="00DE7202"/>
    <w:rsid w:val="00DF008D"/>
    <w:rsid w:val="00DF0A9B"/>
    <w:rsid w:val="00DF0AFD"/>
    <w:rsid w:val="00DF13CE"/>
    <w:rsid w:val="00DF1E9E"/>
    <w:rsid w:val="00DF1F28"/>
    <w:rsid w:val="00DF4076"/>
    <w:rsid w:val="00DF46EA"/>
    <w:rsid w:val="00DF5059"/>
    <w:rsid w:val="00DF62D1"/>
    <w:rsid w:val="00DF694D"/>
    <w:rsid w:val="00DF7ABD"/>
    <w:rsid w:val="00DF7ED2"/>
    <w:rsid w:val="00DF7F0F"/>
    <w:rsid w:val="00E00520"/>
    <w:rsid w:val="00E0297B"/>
    <w:rsid w:val="00E04282"/>
    <w:rsid w:val="00E043F1"/>
    <w:rsid w:val="00E0551A"/>
    <w:rsid w:val="00E126B0"/>
    <w:rsid w:val="00E12BAC"/>
    <w:rsid w:val="00E12BE1"/>
    <w:rsid w:val="00E1357E"/>
    <w:rsid w:val="00E14DEA"/>
    <w:rsid w:val="00E15A5E"/>
    <w:rsid w:val="00E16A45"/>
    <w:rsid w:val="00E16BA7"/>
    <w:rsid w:val="00E16D16"/>
    <w:rsid w:val="00E16D19"/>
    <w:rsid w:val="00E17366"/>
    <w:rsid w:val="00E20335"/>
    <w:rsid w:val="00E20388"/>
    <w:rsid w:val="00E20672"/>
    <w:rsid w:val="00E20A95"/>
    <w:rsid w:val="00E213AC"/>
    <w:rsid w:val="00E2170B"/>
    <w:rsid w:val="00E2351C"/>
    <w:rsid w:val="00E245BF"/>
    <w:rsid w:val="00E24A97"/>
    <w:rsid w:val="00E25C2F"/>
    <w:rsid w:val="00E2601B"/>
    <w:rsid w:val="00E30158"/>
    <w:rsid w:val="00E30B01"/>
    <w:rsid w:val="00E30C25"/>
    <w:rsid w:val="00E31A8B"/>
    <w:rsid w:val="00E3280F"/>
    <w:rsid w:val="00E33B37"/>
    <w:rsid w:val="00E33CE9"/>
    <w:rsid w:val="00E3448B"/>
    <w:rsid w:val="00E36083"/>
    <w:rsid w:val="00E413BB"/>
    <w:rsid w:val="00E43B35"/>
    <w:rsid w:val="00E43E9F"/>
    <w:rsid w:val="00E447E8"/>
    <w:rsid w:val="00E447F2"/>
    <w:rsid w:val="00E44CB2"/>
    <w:rsid w:val="00E45CB1"/>
    <w:rsid w:val="00E45FF5"/>
    <w:rsid w:val="00E46CD8"/>
    <w:rsid w:val="00E520A1"/>
    <w:rsid w:val="00E532ED"/>
    <w:rsid w:val="00E53678"/>
    <w:rsid w:val="00E558DA"/>
    <w:rsid w:val="00E56CC3"/>
    <w:rsid w:val="00E57A1C"/>
    <w:rsid w:val="00E6059A"/>
    <w:rsid w:val="00E610B5"/>
    <w:rsid w:val="00E61165"/>
    <w:rsid w:val="00E61F9E"/>
    <w:rsid w:val="00E63395"/>
    <w:rsid w:val="00E6364B"/>
    <w:rsid w:val="00E637CD"/>
    <w:rsid w:val="00E63803"/>
    <w:rsid w:val="00E64A1B"/>
    <w:rsid w:val="00E653C7"/>
    <w:rsid w:val="00E65AED"/>
    <w:rsid w:val="00E65D88"/>
    <w:rsid w:val="00E66395"/>
    <w:rsid w:val="00E66F90"/>
    <w:rsid w:val="00E67B11"/>
    <w:rsid w:val="00E67D3A"/>
    <w:rsid w:val="00E70518"/>
    <w:rsid w:val="00E7118B"/>
    <w:rsid w:val="00E71197"/>
    <w:rsid w:val="00E71DDD"/>
    <w:rsid w:val="00E7392E"/>
    <w:rsid w:val="00E7434A"/>
    <w:rsid w:val="00E74FD2"/>
    <w:rsid w:val="00E835DE"/>
    <w:rsid w:val="00E8642D"/>
    <w:rsid w:val="00E873BA"/>
    <w:rsid w:val="00E900EC"/>
    <w:rsid w:val="00E90950"/>
    <w:rsid w:val="00E90B17"/>
    <w:rsid w:val="00E90B3D"/>
    <w:rsid w:val="00E90E72"/>
    <w:rsid w:val="00E923AC"/>
    <w:rsid w:val="00E92C2C"/>
    <w:rsid w:val="00E94C79"/>
    <w:rsid w:val="00E95F09"/>
    <w:rsid w:val="00E962B3"/>
    <w:rsid w:val="00E966CB"/>
    <w:rsid w:val="00E97DEC"/>
    <w:rsid w:val="00EA0DFF"/>
    <w:rsid w:val="00EA2309"/>
    <w:rsid w:val="00EA257E"/>
    <w:rsid w:val="00EA4768"/>
    <w:rsid w:val="00EA6BD5"/>
    <w:rsid w:val="00EB06D7"/>
    <w:rsid w:val="00EB188D"/>
    <w:rsid w:val="00EB19CC"/>
    <w:rsid w:val="00EB1C46"/>
    <w:rsid w:val="00EB26C0"/>
    <w:rsid w:val="00EB32FB"/>
    <w:rsid w:val="00EB3AA2"/>
    <w:rsid w:val="00EB43D7"/>
    <w:rsid w:val="00EB7A1F"/>
    <w:rsid w:val="00EB7E29"/>
    <w:rsid w:val="00EC09D9"/>
    <w:rsid w:val="00EC0EA2"/>
    <w:rsid w:val="00EC213E"/>
    <w:rsid w:val="00EC2329"/>
    <w:rsid w:val="00EC4C6F"/>
    <w:rsid w:val="00EC4DDC"/>
    <w:rsid w:val="00EC4E0B"/>
    <w:rsid w:val="00EC63C7"/>
    <w:rsid w:val="00EC6DBF"/>
    <w:rsid w:val="00EC7EEA"/>
    <w:rsid w:val="00ED005D"/>
    <w:rsid w:val="00ED1637"/>
    <w:rsid w:val="00ED1A1B"/>
    <w:rsid w:val="00ED2715"/>
    <w:rsid w:val="00ED2D0F"/>
    <w:rsid w:val="00ED2F88"/>
    <w:rsid w:val="00ED2FD6"/>
    <w:rsid w:val="00ED32BE"/>
    <w:rsid w:val="00ED384E"/>
    <w:rsid w:val="00ED583A"/>
    <w:rsid w:val="00ED65FC"/>
    <w:rsid w:val="00EE05D0"/>
    <w:rsid w:val="00EE082B"/>
    <w:rsid w:val="00EE2BC7"/>
    <w:rsid w:val="00EE3F6D"/>
    <w:rsid w:val="00EE5352"/>
    <w:rsid w:val="00EE5BE5"/>
    <w:rsid w:val="00EE5E5B"/>
    <w:rsid w:val="00EE62F5"/>
    <w:rsid w:val="00EE6D63"/>
    <w:rsid w:val="00EF0C9B"/>
    <w:rsid w:val="00EF14BF"/>
    <w:rsid w:val="00EF1C19"/>
    <w:rsid w:val="00EF2F0B"/>
    <w:rsid w:val="00EF458C"/>
    <w:rsid w:val="00EF57EF"/>
    <w:rsid w:val="00EF618E"/>
    <w:rsid w:val="00EF7073"/>
    <w:rsid w:val="00EF7ACE"/>
    <w:rsid w:val="00F019C2"/>
    <w:rsid w:val="00F038FE"/>
    <w:rsid w:val="00F04617"/>
    <w:rsid w:val="00F06427"/>
    <w:rsid w:val="00F06734"/>
    <w:rsid w:val="00F06CD3"/>
    <w:rsid w:val="00F07B5F"/>
    <w:rsid w:val="00F1121A"/>
    <w:rsid w:val="00F11439"/>
    <w:rsid w:val="00F11A06"/>
    <w:rsid w:val="00F11FAA"/>
    <w:rsid w:val="00F12557"/>
    <w:rsid w:val="00F1389E"/>
    <w:rsid w:val="00F13D02"/>
    <w:rsid w:val="00F14614"/>
    <w:rsid w:val="00F1564A"/>
    <w:rsid w:val="00F15961"/>
    <w:rsid w:val="00F15E1E"/>
    <w:rsid w:val="00F168B4"/>
    <w:rsid w:val="00F16CBE"/>
    <w:rsid w:val="00F179A1"/>
    <w:rsid w:val="00F17DF1"/>
    <w:rsid w:val="00F208C9"/>
    <w:rsid w:val="00F209C3"/>
    <w:rsid w:val="00F20A2C"/>
    <w:rsid w:val="00F210EA"/>
    <w:rsid w:val="00F22CD9"/>
    <w:rsid w:val="00F22E6E"/>
    <w:rsid w:val="00F23594"/>
    <w:rsid w:val="00F23E66"/>
    <w:rsid w:val="00F24534"/>
    <w:rsid w:val="00F24AC5"/>
    <w:rsid w:val="00F251C9"/>
    <w:rsid w:val="00F25593"/>
    <w:rsid w:val="00F256A9"/>
    <w:rsid w:val="00F25A90"/>
    <w:rsid w:val="00F2655F"/>
    <w:rsid w:val="00F272AA"/>
    <w:rsid w:val="00F319EE"/>
    <w:rsid w:val="00F34215"/>
    <w:rsid w:val="00F347D5"/>
    <w:rsid w:val="00F34DB6"/>
    <w:rsid w:val="00F3603F"/>
    <w:rsid w:val="00F362D0"/>
    <w:rsid w:val="00F4091C"/>
    <w:rsid w:val="00F40C3D"/>
    <w:rsid w:val="00F41C5B"/>
    <w:rsid w:val="00F42EB7"/>
    <w:rsid w:val="00F4310D"/>
    <w:rsid w:val="00F44ED8"/>
    <w:rsid w:val="00F45002"/>
    <w:rsid w:val="00F4526F"/>
    <w:rsid w:val="00F45401"/>
    <w:rsid w:val="00F46919"/>
    <w:rsid w:val="00F46E49"/>
    <w:rsid w:val="00F46FA3"/>
    <w:rsid w:val="00F47984"/>
    <w:rsid w:val="00F51776"/>
    <w:rsid w:val="00F51E39"/>
    <w:rsid w:val="00F528DE"/>
    <w:rsid w:val="00F529B5"/>
    <w:rsid w:val="00F539E8"/>
    <w:rsid w:val="00F53FB1"/>
    <w:rsid w:val="00F54620"/>
    <w:rsid w:val="00F5596F"/>
    <w:rsid w:val="00F55B39"/>
    <w:rsid w:val="00F55C7E"/>
    <w:rsid w:val="00F56291"/>
    <w:rsid w:val="00F5638D"/>
    <w:rsid w:val="00F5655A"/>
    <w:rsid w:val="00F5694D"/>
    <w:rsid w:val="00F57718"/>
    <w:rsid w:val="00F603C0"/>
    <w:rsid w:val="00F609AC"/>
    <w:rsid w:val="00F625F8"/>
    <w:rsid w:val="00F62C84"/>
    <w:rsid w:val="00F63F9C"/>
    <w:rsid w:val="00F648C3"/>
    <w:rsid w:val="00F6655D"/>
    <w:rsid w:val="00F66744"/>
    <w:rsid w:val="00F676AA"/>
    <w:rsid w:val="00F67D03"/>
    <w:rsid w:val="00F70CD8"/>
    <w:rsid w:val="00F721B4"/>
    <w:rsid w:val="00F72293"/>
    <w:rsid w:val="00F7280F"/>
    <w:rsid w:val="00F72BCB"/>
    <w:rsid w:val="00F73707"/>
    <w:rsid w:val="00F744E4"/>
    <w:rsid w:val="00F77934"/>
    <w:rsid w:val="00F803C4"/>
    <w:rsid w:val="00F8052C"/>
    <w:rsid w:val="00F8130A"/>
    <w:rsid w:val="00F81D57"/>
    <w:rsid w:val="00F82458"/>
    <w:rsid w:val="00F82956"/>
    <w:rsid w:val="00F83363"/>
    <w:rsid w:val="00F83604"/>
    <w:rsid w:val="00F83958"/>
    <w:rsid w:val="00F84EDC"/>
    <w:rsid w:val="00F8513A"/>
    <w:rsid w:val="00F86688"/>
    <w:rsid w:val="00F86EB4"/>
    <w:rsid w:val="00F905F3"/>
    <w:rsid w:val="00F90FA4"/>
    <w:rsid w:val="00F91788"/>
    <w:rsid w:val="00F92C21"/>
    <w:rsid w:val="00F933AC"/>
    <w:rsid w:val="00F946A5"/>
    <w:rsid w:val="00F949AA"/>
    <w:rsid w:val="00F961D4"/>
    <w:rsid w:val="00FA11C0"/>
    <w:rsid w:val="00FA1564"/>
    <w:rsid w:val="00FA20AC"/>
    <w:rsid w:val="00FA2133"/>
    <w:rsid w:val="00FA2B0F"/>
    <w:rsid w:val="00FA4C82"/>
    <w:rsid w:val="00FA4E5C"/>
    <w:rsid w:val="00FA589D"/>
    <w:rsid w:val="00FA5EFB"/>
    <w:rsid w:val="00FA7190"/>
    <w:rsid w:val="00FA72E8"/>
    <w:rsid w:val="00FB009E"/>
    <w:rsid w:val="00FB0B78"/>
    <w:rsid w:val="00FB186E"/>
    <w:rsid w:val="00FB2006"/>
    <w:rsid w:val="00FB21DD"/>
    <w:rsid w:val="00FB393F"/>
    <w:rsid w:val="00FB3FCF"/>
    <w:rsid w:val="00FB501A"/>
    <w:rsid w:val="00FB59A6"/>
    <w:rsid w:val="00FB6C13"/>
    <w:rsid w:val="00FB6CFC"/>
    <w:rsid w:val="00FB7552"/>
    <w:rsid w:val="00FB7E09"/>
    <w:rsid w:val="00FC1799"/>
    <w:rsid w:val="00FC21C0"/>
    <w:rsid w:val="00FC3618"/>
    <w:rsid w:val="00FC45D2"/>
    <w:rsid w:val="00FC48EF"/>
    <w:rsid w:val="00FC691E"/>
    <w:rsid w:val="00FC6C21"/>
    <w:rsid w:val="00FC71C8"/>
    <w:rsid w:val="00FC72D0"/>
    <w:rsid w:val="00FD0181"/>
    <w:rsid w:val="00FD1FE6"/>
    <w:rsid w:val="00FD3273"/>
    <w:rsid w:val="00FD5662"/>
    <w:rsid w:val="00FD6819"/>
    <w:rsid w:val="00FE0A8A"/>
    <w:rsid w:val="00FE0C4E"/>
    <w:rsid w:val="00FE1456"/>
    <w:rsid w:val="00FE1638"/>
    <w:rsid w:val="00FE44F7"/>
    <w:rsid w:val="00FE4E98"/>
    <w:rsid w:val="00FE516A"/>
    <w:rsid w:val="00FE74F1"/>
    <w:rsid w:val="00FE7607"/>
    <w:rsid w:val="00FE7E5D"/>
    <w:rsid w:val="00FF0F80"/>
    <w:rsid w:val="00FF11D0"/>
    <w:rsid w:val="00FF2E2A"/>
    <w:rsid w:val="00FF3D61"/>
    <w:rsid w:val="00FF4706"/>
    <w:rsid w:val="00FF4952"/>
    <w:rsid w:val="00FF4D50"/>
    <w:rsid w:val="00FF4F3D"/>
    <w:rsid w:val="00FF5A7D"/>
    <w:rsid w:val="00FF5ED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4AFF"/>
  <w15:chartTrackingRefBased/>
  <w15:docId w15:val="{5F3436F5-1D5A-4510-AB11-DF30A96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paragraph" w:customStyle="1" w:styleId="msonormal0">
    <w:name w:val="msonormal"/>
    <w:basedOn w:val="Normlny"/>
    <w:rsid w:val="003D5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F16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21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21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21BC"/>
    <w:rPr>
      <w:vertAlign w:val="superscript"/>
    </w:rPr>
  </w:style>
  <w:style w:type="paragraph" w:styleId="Zkladntext">
    <w:name w:val="Body Text"/>
    <w:basedOn w:val="Normlny"/>
    <w:link w:val="ZkladntextChar"/>
    <w:uiPriority w:val="99"/>
    <w:unhideWhenUsed/>
    <w:rsid w:val="00374AFD"/>
    <w:pPr>
      <w:spacing w:after="0" w:line="240" w:lineRule="auto"/>
      <w:jc w:val="both"/>
    </w:pPr>
    <w:rPr>
      <w:rFonts w:ascii="Arial Narrow" w:hAnsi="Arial Narrow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4AFD"/>
    <w:rPr>
      <w:rFonts w:ascii="Arial Narrow" w:hAnsi="Arial Narrow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4B7141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E43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242AF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0050B"/>
  </w:style>
  <w:style w:type="character" w:styleId="Zvraznenie">
    <w:name w:val="Emphasis"/>
    <w:basedOn w:val="Predvolenpsmoodseku"/>
    <w:uiPriority w:val="20"/>
    <w:qFormat/>
    <w:rsid w:val="00DB2C0C"/>
    <w:rPr>
      <w:i/>
      <w:iCs/>
    </w:rPr>
  </w:style>
  <w:style w:type="paragraph" w:customStyle="1" w:styleId="Default">
    <w:name w:val="Default"/>
    <w:rsid w:val="0065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5518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55187"/>
    <w:rPr>
      <w:color w:val="auto"/>
    </w:rPr>
  </w:style>
  <w:style w:type="paragraph" w:customStyle="1" w:styleId="mcntmsolistparagraph">
    <w:name w:val="mcntmsolistparagraph"/>
    <w:basedOn w:val="Normlny"/>
    <w:rsid w:val="00EC4DD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E20672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551D8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51D8E"/>
    <w:rPr>
      <w:rFonts w:ascii="Calibri" w:hAnsi="Calibri"/>
      <w:szCs w:val="21"/>
    </w:rPr>
  </w:style>
  <w:style w:type="paragraph" w:customStyle="1" w:styleId="p2">
    <w:name w:val="p2"/>
    <w:basedOn w:val="Normlny"/>
    <w:rsid w:val="00FA20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FA20AC"/>
  </w:style>
  <w:style w:type="paragraph" w:customStyle="1" w:styleId="p1">
    <w:name w:val="p1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s4">
    <w:name w:val="s4"/>
    <w:basedOn w:val="Predvolenpsmoodseku"/>
    <w:rsid w:val="000543C9"/>
  </w:style>
  <w:style w:type="character" w:customStyle="1" w:styleId="s5">
    <w:name w:val="s5"/>
    <w:basedOn w:val="Predvolenpsmoodseku"/>
    <w:rsid w:val="000543C9"/>
  </w:style>
  <w:style w:type="character" w:customStyle="1" w:styleId="s2">
    <w:name w:val="s2"/>
    <w:basedOn w:val="Predvolenpsmoodseku"/>
    <w:rsid w:val="007A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vlastný-materiál_MPK"/>
    <f:field ref="objsubject" par="" edit="true" text=""/>
    <f:field ref="objcreatedby" par="" text="Švedlárová, Gabriela, Mgr."/>
    <f:field ref="objcreatedat" par="" text="10.12.2020 17:08:48"/>
    <f:field ref="objchangedby" par="" text="Administrator, System"/>
    <f:field ref="objmodifiedat" par="" text="10.12.2020 17:08:4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A722FB-B7B4-46E2-9291-E0592BEA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Ďuračková Monika</dc:creator>
  <cp:keywords/>
  <dc:description/>
  <cp:lastModifiedBy>Švorcová, Veronika</cp:lastModifiedBy>
  <cp:revision>2</cp:revision>
  <cp:lastPrinted>2021-11-03T08:04:00Z</cp:lastPrinted>
  <dcterms:created xsi:type="dcterms:W3CDTF">2021-11-03T08:05:00Z</dcterms:created>
  <dcterms:modified xsi:type="dcterms:W3CDTF">2021-11-03T08:05:00Z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COO.2145.1000.3.4152779</vt:lpwstr>
  </property>
  <property fmtid="{D5CDD505-2E9C-101B-9397-08002B2CF9AE}" pid="152" name="FSC#FSCFOLIO@1.1001:docpropproject">
    <vt:lpwstr/>
  </property>
</Properties>
</file>