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FD" w:rsidRPr="00364BB1" w:rsidRDefault="00B005FD" w:rsidP="00B005FD">
      <w:pPr>
        <w:spacing w:line="360" w:lineRule="auto"/>
        <w:jc w:val="center"/>
        <w:rPr>
          <w:b w:val="0"/>
          <w:sz w:val="28"/>
          <w:szCs w:val="28"/>
        </w:rPr>
      </w:pPr>
      <w:r w:rsidRPr="00364BB1">
        <w:rPr>
          <w:sz w:val="28"/>
          <w:szCs w:val="28"/>
        </w:rPr>
        <w:t>NÁRODNÁ  RADA  SLOVENSKEJ  REPUBLIKY</w:t>
      </w:r>
    </w:p>
    <w:p w:rsidR="00B005FD" w:rsidRPr="002D5757" w:rsidRDefault="00B005FD" w:rsidP="00B005FD">
      <w:pPr>
        <w:spacing w:line="360" w:lineRule="auto"/>
        <w:jc w:val="center"/>
      </w:pPr>
      <w:r w:rsidRPr="00364BB1">
        <w:rPr>
          <w:sz w:val="28"/>
          <w:szCs w:val="28"/>
        </w:rPr>
        <w:t>VII</w:t>
      </w:r>
      <w:r>
        <w:rPr>
          <w:sz w:val="28"/>
          <w:szCs w:val="28"/>
        </w:rPr>
        <w:t>I</w:t>
      </w:r>
      <w:r w:rsidRPr="00364BB1">
        <w:rPr>
          <w:sz w:val="28"/>
          <w:szCs w:val="28"/>
        </w:rPr>
        <w:t>. volebné obdobie</w:t>
      </w:r>
    </w:p>
    <w:p w:rsidR="00B005FD" w:rsidRPr="002D5757" w:rsidRDefault="00B005FD" w:rsidP="00B005FD">
      <w:pPr>
        <w:spacing w:line="360" w:lineRule="auto"/>
        <w:jc w:val="center"/>
      </w:pPr>
      <w:r w:rsidRPr="002D5757">
        <w:t>________________________________</w:t>
      </w:r>
      <w:r>
        <w:t>________</w:t>
      </w:r>
      <w:r w:rsidRPr="002D5757">
        <w:t>____________</w:t>
      </w:r>
    </w:p>
    <w:p w:rsidR="00933C8A" w:rsidRPr="00C13BE7" w:rsidRDefault="00933C8A" w:rsidP="00C13BE7">
      <w:pPr>
        <w:spacing w:line="276" w:lineRule="auto"/>
        <w:rPr>
          <w:b w:val="0"/>
          <w:sz w:val="20"/>
        </w:rPr>
      </w:pPr>
    </w:p>
    <w:p w:rsidR="00B005FD" w:rsidRPr="00B005FD" w:rsidRDefault="00B005FD" w:rsidP="00B005FD">
      <w:pPr>
        <w:spacing w:line="360" w:lineRule="auto"/>
        <w:rPr>
          <w:b w:val="0"/>
        </w:rPr>
      </w:pPr>
      <w:r w:rsidRPr="00B005FD">
        <w:rPr>
          <w:b w:val="0"/>
        </w:rPr>
        <w:t>Číslo: PREDS-281/2021</w:t>
      </w:r>
    </w:p>
    <w:p w:rsidR="00C13BE7" w:rsidRPr="00C13BE7" w:rsidRDefault="00C13BE7" w:rsidP="00B005FD">
      <w:pPr>
        <w:spacing w:line="360" w:lineRule="auto"/>
        <w:jc w:val="center"/>
        <w:rPr>
          <w:sz w:val="20"/>
        </w:rPr>
      </w:pPr>
    </w:p>
    <w:p w:rsidR="00B005FD" w:rsidRPr="00364BB1" w:rsidRDefault="00B005FD" w:rsidP="00B005FD">
      <w:pPr>
        <w:spacing w:line="360" w:lineRule="auto"/>
        <w:jc w:val="center"/>
        <w:rPr>
          <w:b w:val="0"/>
          <w:spacing w:val="60"/>
          <w:sz w:val="32"/>
          <w:szCs w:val="32"/>
        </w:rPr>
      </w:pPr>
      <w:r>
        <w:rPr>
          <w:sz w:val="32"/>
          <w:szCs w:val="32"/>
        </w:rPr>
        <w:t>756</w:t>
      </w:r>
      <w:r w:rsidRPr="004B6926">
        <w:rPr>
          <w:sz w:val="32"/>
          <w:szCs w:val="32"/>
        </w:rPr>
        <w:t>a</w:t>
      </w:r>
    </w:p>
    <w:p w:rsidR="00B005FD" w:rsidRPr="00364BB1" w:rsidRDefault="0005733F" w:rsidP="00B005FD">
      <w:pPr>
        <w:spacing w:line="360" w:lineRule="auto"/>
        <w:jc w:val="center"/>
        <w:rPr>
          <w:b w:val="0"/>
          <w:spacing w:val="60"/>
          <w:sz w:val="32"/>
        </w:rPr>
      </w:pPr>
      <w:r>
        <w:rPr>
          <w:spacing w:val="60"/>
          <w:sz w:val="32"/>
        </w:rPr>
        <w:t>Informácia</w:t>
      </w:r>
    </w:p>
    <w:p w:rsidR="00B005FD" w:rsidRPr="00364BB1" w:rsidRDefault="00B005FD" w:rsidP="00B005FD">
      <w:pPr>
        <w:spacing w:line="276" w:lineRule="auto"/>
        <w:jc w:val="both"/>
        <w:rPr>
          <w:b w:val="0"/>
        </w:rPr>
      </w:pPr>
    </w:p>
    <w:p w:rsidR="00B005FD" w:rsidRPr="005B69C3" w:rsidRDefault="00B005FD" w:rsidP="00B005FD">
      <w:pPr>
        <w:tabs>
          <w:tab w:val="left" w:pos="1080"/>
        </w:tabs>
        <w:spacing w:line="276" w:lineRule="auto"/>
        <w:jc w:val="both"/>
        <w:rPr>
          <w:b w:val="0"/>
        </w:rPr>
      </w:pPr>
      <w:r w:rsidRPr="005B69C3">
        <w:t xml:space="preserve">o  výsledku prerokovania návrhu skupiny poslancov Národnej rady Slovenskej republiky na vyslovenie nedôvery </w:t>
      </w:r>
      <w:r w:rsidRPr="005B69C3">
        <w:rPr>
          <w:bCs/>
        </w:rPr>
        <w:t xml:space="preserve">členovi vlády Slovenskej republiky </w:t>
      </w:r>
      <w:r w:rsidRPr="005B69C3">
        <w:t xml:space="preserve">Milanovi KRAJNIAKOVI, poverenému riadením Ministerstva práce, sociálnych vecí a rodiny Slovenskej republiky (tlač 756) vo výboroch Národnej rady Slovenskej republiky </w:t>
      </w:r>
    </w:p>
    <w:p w:rsidR="00B005FD" w:rsidRPr="00364BB1" w:rsidRDefault="00B005FD" w:rsidP="00B005FD">
      <w:pPr>
        <w:spacing w:line="360" w:lineRule="auto"/>
        <w:rPr>
          <w:b w:val="0"/>
        </w:rPr>
      </w:pPr>
      <w:r w:rsidRPr="00364BB1">
        <w:t>___________________________________________________________________________</w:t>
      </w:r>
    </w:p>
    <w:p w:rsidR="00961858" w:rsidRPr="0065289F" w:rsidRDefault="00961858" w:rsidP="00721BE9">
      <w:pPr>
        <w:pStyle w:val="Odsekzoznamu"/>
        <w:ind w:left="0"/>
        <w:jc w:val="both"/>
      </w:pPr>
    </w:p>
    <w:p w:rsidR="00B005FD" w:rsidRPr="00364BB1" w:rsidRDefault="00B005FD" w:rsidP="00B005FD">
      <w:pPr>
        <w:tabs>
          <w:tab w:val="left" w:pos="851"/>
        </w:tabs>
        <w:spacing w:line="276" w:lineRule="auto"/>
        <w:jc w:val="both"/>
      </w:pPr>
      <w:r>
        <w:tab/>
      </w:r>
      <w:r w:rsidRPr="00B005FD">
        <w:rPr>
          <w:b w:val="0"/>
        </w:rPr>
        <w:t>Predseda Národnej rady Slovenskej republiky svojím rozhodnutím č. 782 z 28. októbra 2021</w:t>
      </w:r>
      <w:r w:rsidRPr="005B69C3">
        <w:t xml:space="preserve"> </w:t>
      </w:r>
      <w:r w:rsidRPr="00B005FD">
        <w:rPr>
          <w:b w:val="0"/>
        </w:rPr>
        <w:t xml:space="preserve">pridelil </w:t>
      </w:r>
      <w:r w:rsidRPr="005B69C3">
        <w:t xml:space="preserve">návrh skupiny poslancov </w:t>
      </w:r>
      <w:r w:rsidRPr="00B465BE">
        <w:t xml:space="preserve">Národnej rady Slovenskej republiky na  vyslovenie nedôvery </w:t>
      </w:r>
      <w:r w:rsidRPr="00B465BE">
        <w:rPr>
          <w:bCs/>
        </w:rPr>
        <w:t xml:space="preserve">členovi vlády Slovenskej republiky </w:t>
      </w:r>
      <w:r w:rsidRPr="00B465BE">
        <w:t>Milanovi KRAJNIAKOVI, poverenému riadením Ministerstva práce, sociálnych vecí a rodiny Slovenskej republiky</w:t>
      </w:r>
      <w:r w:rsidRPr="005B69C3">
        <w:t xml:space="preserve"> (tlač 756)</w:t>
      </w:r>
      <w:r>
        <w:t xml:space="preserve"> </w:t>
      </w:r>
      <w:r w:rsidRPr="00B005FD">
        <w:rPr>
          <w:b w:val="0"/>
        </w:rPr>
        <w:t>na  prerokovanie všetkým výborom Národnej rady Slovenskej republiky (okrem</w:t>
      </w:r>
      <w:r w:rsidRPr="00B005FD">
        <w:rPr>
          <w:b w:val="0"/>
          <w:i/>
        </w:rPr>
        <w:t xml:space="preserve"> </w:t>
      </w:r>
      <w:r w:rsidRPr="00B005FD">
        <w:rPr>
          <w:b w:val="0"/>
        </w:rPr>
        <w:t>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r w:rsidRPr="00364BB1">
        <w:t xml:space="preserve"> </w:t>
      </w:r>
      <w:r w:rsidRPr="00F9073D">
        <w:t>do určeného termínu konania schôdze</w:t>
      </w:r>
      <w:r w:rsidRPr="00364BB1">
        <w:t xml:space="preserve">. </w:t>
      </w:r>
    </w:p>
    <w:p w:rsidR="00B005FD" w:rsidRDefault="00B005FD" w:rsidP="00B005FD">
      <w:pPr>
        <w:pStyle w:val="Zkladntext"/>
        <w:spacing w:line="276" w:lineRule="auto"/>
        <w:ind w:firstLine="708"/>
      </w:pPr>
    </w:p>
    <w:p w:rsidR="00B005FD" w:rsidRPr="00B005FD" w:rsidRDefault="00B005FD" w:rsidP="00B005FD">
      <w:pPr>
        <w:pStyle w:val="Zkladntext"/>
        <w:spacing w:line="276" w:lineRule="auto"/>
        <w:ind w:firstLine="708"/>
        <w:jc w:val="both"/>
        <w:rPr>
          <w:b w:val="0"/>
        </w:rPr>
      </w:pPr>
      <w:r w:rsidRPr="00B005FD">
        <w:rPr>
          <w:b w:val="0"/>
        </w:rPr>
        <w:t xml:space="preserve">Určil zároveň, aby Výbor Národnej rady Slovenskej republiky pre sociálne veci ako gestorský výbor pripravil na  schôdzu Národnej rady Slovenskej republiky správu o výsledku prerokovania uvedeného návrhu vo výboroch Národnej rady Slovenskej republiky. </w:t>
      </w:r>
    </w:p>
    <w:p w:rsidR="00961858" w:rsidRDefault="00961858" w:rsidP="00DF2ABA">
      <w:pPr>
        <w:ind w:firstLine="708"/>
        <w:jc w:val="both"/>
        <w:rPr>
          <w:b w:val="0"/>
          <w:szCs w:val="24"/>
        </w:rPr>
      </w:pPr>
    </w:p>
    <w:p w:rsidR="00DF2ABA" w:rsidRPr="00DF2ABA" w:rsidRDefault="00DF2ABA" w:rsidP="00DF2ABA">
      <w:pPr>
        <w:ind w:firstLine="708"/>
        <w:jc w:val="both"/>
        <w:rPr>
          <w:b w:val="0"/>
          <w:szCs w:val="24"/>
        </w:rPr>
      </w:pPr>
      <w:r w:rsidRPr="00DF2ABA">
        <w:rPr>
          <w:b w:val="0"/>
          <w:szCs w:val="24"/>
        </w:rPr>
        <w:t xml:space="preserve">Predložený návrh skupiny poslancov prerokovali jednotlivé výbory v určenom termíne. </w:t>
      </w:r>
    </w:p>
    <w:p w:rsidR="00DF2ABA" w:rsidRPr="00DF2ABA" w:rsidRDefault="00DF2ABA" w:rsidP="00C13BE7">
      <w:pPr>
        <w:pStyle w:val="Zkladntext"/>
        <w:spacing w:after="0" w:line="276" w:lineRule="auto"/>
        <w:rPr>
          <w:b w:val="0"/>
        </w:rPr>
      </w:pPr>
    </w:p>
    <w:p w:rsidR="00F80539" w:rsidRPr="00B005FD" w:rsidRDefault="00F80539" w:rsidP="00F80539">
      <w:pPr>
        <w:pStyle w:val="Zkladntext"/>
        <w:ind w:firstLine="708"/>
        <w:rPr>
          <w:b w:val="0"/>
        </w:rPr>
      </w:pPr>
      <w:r w:rsidRPr="00F80539">
        <w:rPr>
          <w:b w:val="0"/>
        </w:rPr>
        <w:t>Predložený</w:t>
      </w:r>
      <w:r w:rsidRPr="00B005FD">
        <w:t xml:space="preserve"> </w:t>
      </w:r>
      <w:r w:rsidRPr="00F80539">
        <w:t>návrh</w:t>
      </w:r>
      <w:r w:rsidRPr="00B005FD">
        <w:t xml:space="preserve"> </w:t>
      </w:r>
      <w:r w:rsidRPr="00F80539">
        <w:rPr>
          <w:b w:val="0"/>
        </w:rPr>
        <w:t>skupiny poslancov</w:t>
      </w:r>
      <w:r w:rsidRPr="00B005FD">
        <w:t xml:space="preserve"> </w:t>
      </w:r>
      <w:r w:rsidRPr="00F80539">
        <w:t>prerokovali</w:t>
      </w:r>
      <w:r w:rsidRPr="00F80539">
        <w:rPr>
          <w:b w:val="0"/>
        </w:rPr>
        <w:t>:</w:t>
      </w:r>
    </w:p>
    <w:p w:rsidR="00F80539" w:rsidRPr="00C561DB" w:rsidRDefault="00F80539" w:rsidP="00C13BE7">
      <w:pPr>
        <w:pStyle w:val="Zkladntext"/>
        <w:spacing w:line="276" w:lineRule="auto"/>
        <w:ind w:firstLine="708"/>
      </w:pPr>
      <w:r w:rsidRPr="00F80539">
        <w:t>Ústavnoprávny výbor</w:t>
      </w:r>
      <w:r w:rsidRPr="00C561DB">
        <w:t xml:space="preserve"> </w:t>
      </w:r>
      <w:r w:rsidRPr="00F80539">
        <w:rPr>
          <w:b w:val="0"/>
        </w:rPr>
        <w:t>Národnej rady Slovenskej republiky</w:t>
      </w:r>
      <w:r w:rsidRPr="00C561DB">
        <w:t xml:space="preserve">, </w:t>
      </w:r>
    </w:p>
    <w:p w:rsidR="00F80539" w:rsidRPr="00C561DB" w:rsidRDefault="00F80539" w:rsidP="00C13BE7">
      <w:pPr>
        <w:pStyle w:val="Zkladntext"/>
        <w:spacing w:line="276" w:lineRule="auto"/>
        <w:ind w:left="708"/>
      </w:pPr>
      <w:r w:rsidRPr="00C13BE7">
        <w:t xml:space="preserve">Výbor </w:t>
      </w:r>
      <w:r w:rsidRPr="00C13BE7">
        <w:rPr>
          <w:b w:val="0"/>
        </w:rPr>
        <w:t>Národnej rady Slovenskej republiky</w:t>
      </w:r>
      <w:r w:rsidRPr="00C561DB">
        <w:t xml:space="preserve"> </w:t>
      </w:r>
      <w:r w:rsidRPr="00C13BE7">
        <w:t>pre financie a rozpočet</w:t>
      </w:r>
      <w:r w:rsidRPr="00C561DB">
        <w:t xml:space="preserve">, </w:t>
      </w:r>
    </w:p>
    <w:p w:rsidR="00F80539" w:rsidRPr="00C13BE7" w:rsidRDefault="00F80539" w:rsidP="00C13BE7">
      <w:pPr>
        <w:pStyle w:val="Zkladntext"/>
        <w:spacing w:line="276" w:lineRule="auto"/>
        <w:ind w:left="708"/>
      </w:pPr>
      <w:r w:rsidRPr="00C13BE7">
        <w:t xml:space="preserve">Výbor </w:t>
      </w:r>
      <w:r w:rsidRPr="00C13BE7">
        <w:rPr>
          <w:b w:val="0"/>
        </w:rPr>
        <w:t>Národnej rady Slovenskej republiky</w:t>
      </w:r>
      <w:r w:rsidRPr="00C13BE7">
        <w:t xml:space="preserve"> pre hospodárske záležitosti,</w:t>
      </w:r>
    </w:p>
    <w:p w:rsidR="00F80539" w:rsidRPr="00C13BE7" w:rsidRDefault="00F80539" w:rsidP="00C13BE7">
      <w:pPr>
        <w:pStyle w:val="Zkladntext"/>
        <w:spacing w:line="276" w:lineRule="auto"/>
        <w:ind w:left="708"/>
        <w:rPr>
          <w:i/>
        </w:rPr>
      </w:pPr>
      <w:r w:rsidRPr="00C13BE7">
        <w:lastRenderedPageBreak/>
        <w:t xml:space="preserve">Výbor </w:t>
      </w:r>
      <w:r w:rsidRPr="00C13BE7">
        <w:rPr>
          <w:b w:val="0"/>
        </w:rPr>
        <w:t>Národnej rady Slovenskej republiky</w:t>
      </w:r>
      <w:r w:rsidRPr="00C13BE7">
        <w:t xml:space="preserve"> pre pôdohospodárstvo a životné prostredie,</w:t>
      </w:r>
      <w:r w:rsidRPr="00C13BE7">
        <w:rPr>
          <w:i/>
        </w:rPr>
        <w:t xml:space="preserve"> </w:t>
      </w:r>
    </w:p>
    <w:p w:rsidR="00F80539" w:rsidRPr="00C13BE7" w:rsidRDefault="00F80539" w:rsidP="00C13BE7">
      <w:pPr>
        <w:pStyle w:val="Zkladntext"/>
        <w:spacing w:line="276" w:lineRule="auto"/>
        <w:ind w:left="708"/>
      </w:pPr>
      <w:r w:rsidRPr="00C13BE7">
        <w:t xml:space="preserve">Výbor </w:t>
      </w:r>
      <w:r w:rsidRPr="00C13BE7">
        <w:rPr>
          <w:b w:val="0"/>
        </w:rPr>
        <w:t>Národnej rady Slovenskej republiky</w:t>
      </w:r>
      <w:r w:rsidRPr="00C13BE7">
        <w:t xml:space="preserve"> pre verejnú správu a regionálny rozvoj,</w:t>
      </w:r>
    </w:p>
    <w:p w:rsidR="00F80539" w:rsidRPr="00C13BE7" w:rsidRDefault="00F80539" w:rsidP="00C13BE7">
      <w:pPr>
        <w:pStyle w:val="Zkladntext"/>
        <w:spacing w:line="276" w:lineRule="auto"/>
        <w:ind w:left="708"/>
      </w:pPr>
      <w:r w:rsidRPr="00C13BE7">
        <w:t xml:space="preserve">Výbor </w:t>
      </w:r>
      <w:r w:rsidRPr="00C13BE7">
        <w:rPr>
          <w:b w:val="0"/>
        </w:rPr>
        <w:t>Národnej rady Slovenskej republiky</w:t>
      </w:r>
      <w:r w:rsidRPr="00C13BE7">
        <w:t xml:space="preserve"> pre obranu a bezpečnosť, </w:t>
      </w:r>
    </w:p>
    <w:p w:rsidR="00F80539" w:rsidRPr="00C13BE7" w:rsidRDefault="00F80539" w:rsidP="00C13BE7">
      <w:pPr>
        <w:pStyle w:val="Zkladntext"/>
        <w:spacing w:line="276" w:lineRule="auto"/>
        <w:ind w:left="708"/>
      </w:pPr>
      <w:r w:rsidRPr="00C13BE7">
        <w:t xml:space="preserve">Zahraničný výbor </w:t>
      </w:r>
      <w:r w:rsidRPr="00C13BE7">
        <w:rPr>
          <w:b w:val="0"/>
        </w:rPr>
        <w:t>Národnej rady Slovenskej republiky</w:t>
      </w:r>
      <w:r w:rsidRPr="00C13BE7">
        <w:t xml:space="preserve">, </w:t>
      </w:r>
    </w:p>
    <w:p w:rsidR="00F80539" w:rsidRPr="00C13BE7" w:rsidRDefault="00F80539" w:rsidP="00C13BE7">
      <w:pPr>
        <w:pStyle w:val="Zkladntext"/>
        <w:spacing w:line="276" w:lineRule="auto"/>
        <w:ind w:left="708"/>
      </w:pPr>
      <w:r w:rsidRPr="00C13BE7">
        <w:t xml:space="preserve">Výbor </w:t>
      </w:r>
      <w:r w:rsidRPr="00C13BE7">
        <w:rPr>
          <w:b w:val="0"/>
        </w:rPr>
        <w:t>Národnej rady Slovenskej republiky</w:t>
      </w:r>
      <w:r w:rsidRPr="00C13BE7">
        <w:t xml:space="preserve"> pre vzdelávanie, vedu, mládež a šport a </w:t>
      </w:r>
    </w:p>
    <w:p w:rsidR="00F80539" w:rsidRPr="00C13BE7" w:rsidRDefault="00F80539" w:rsidP="00C13BE7">
      <w:pPr>
        <w:pStyle w:val="Zkladntext"/>
        <w:spacing w:line="276" w:lineRule="auto"/>
        <w:ind w:left="708"/>
      </w:pPr>
      <w:r w:rsidRPr="00C13BE7">
        <w:t xml:space="preserve">Výbor </w:t>
      </w:r>
      <w:r w:rsidRPr="00C13BE7">
        <w:rPr>
          <w:b w:val="0"/>
        </w:rPr>
        <w:t>Národnej rady Slovenskej republiky</w:t>
      </w:r>
      <w:r w:rsidRPr="00C13BE7">
        <w:t xml:space="preserve"> pre ľudské práva a národnostné menšiny.</w:t>
      </w:r>
    </w:p>
    <w:p w:rsidR="00B005FD" w:rsidRDefault="00B005FD" w:rsidP="00BF4043">
      <w:pPr>
        <w:pStyle w:val="Zkladntext"/>
        <w:spacing w:after="0"/>
        <w:ind w:firstLine="708"/>
        <w:rPr>
          <w:i/>
        </w:rPr>
      </w:pPr>
    </w:p>
    <w:p w:rsidR="00D71D34" w:rsidRPr="00D71D34" w:rsidRDefault="00D71D34" w:rsidP="00D71D34">
      <w:pPr>
        <w:tabs>
          <w:tab w:val="left" w:pos="0"/>
        </w:tabs>
        <w:spacing w:line="276" w:lineRule="auto"/>
        <w:jc w:val="both"/>
        <w:rPr>
          <w:b w:val="0"/>
        </w:rPr>
      </w:pPr>
      <w:r>
        <w:tab/>
      </w:r>
      <w:r w:rsidRPr="005B69C3">
        <w:t xml:space="preserve">Uvedené výbory </w:t>
      </w:r>
      <w:r w:rsidRPr="00D71D34">
        <w:rPr>
          <w:b w:val="0"/>
        </w:rPr>
        <w:t xml:space="preserve">k návrhu skupiny poslancov Národnej rady Slovenskej republiky na vyslovenie nedôvery </w:t>
      </w:r>
      <w:r w:rsidRPr="00D71D34">
        <w:rPr>
          <w:b w:val="0"/>
          <w:bCs/>
        </w:rPr>
        <w:t xml:space="preserve">členovi vlády Slovenskej republiky </w:t>
      </w:r>
      <w:r w:rsidRPr="00D71D34">
        <w:rPr>
          <w:b w:val="0"/>
        </w:rPr>
        <w:t>Milanovi KRAJNIAKOVI, poverenému riadením Ministerstva práce, sociálnych vecí a rodiny Slovenskej republiky</w:t>
      </w:r>
      <w:r w:rsidRPr="005B69C3">
        <w:t xml:space="preserve"> (tlač 756) neprijali uznesenie </w:t>
      </w:r>
      <w:r w:rsidRPr="00D71D34">
        <w:rPr>
          <w:b w:val="0"/>
        </w:rPr>
        <w:t>z dôvodu, že predložený návrh uznesenia nezískal potrebný súhlas nadpolovičnej väčšiny všetkých poslancov podľa  čl. 88 ods. 2 Ústavy Slovenskej republiky v spojení s § 52 ods. 4 zákona č. 350/1996 Z. z. o rokovacom poriadku Národnej rady Slovenskej republiky v znení neskorších predpisov.</w:t>
      </w:r>
    </w:p>
    <w:p w:rsidR="00D71D34" w:rsidRPr="00320582" w:rsidRDefault="00D71D34" w:rsidP="00D71D34">
      <w:pPr>
        <w:tabs>
          <w:tab w:val="left" w:pos="1080"/>
        </w:tabs>
        <w:spacing w:line="276" w:lineRule="auto"/>
        <w:jc w:val="both"/>
        <w:rPr>
          <w:sz w:val="20"/>
        </w:rPr>
      </w:pPr>
    </w:p>
    <w:p w:rsidR="00F80539" w:rsidRDefault="00F80539" w:rsidP="00291129">
      <w:pPr>
        <w:pStyle w:val="Zkladntext"/>
        <w:spacing w:line="276" w:lineRule="auto"/>
        <w:ind w:firstLine="708"/>
        <w:jc w:val="both"/>
      </w:pPr>
      <w:r w:rsidRPr="00116E19">
        <w:t xml:space="preserve">Výbor </w:t>
      </w:r>
      <w:r w:rsidRPr="00F80539">
        <w:rPr>
          <w:b w:val="0"/>
        </w:rPr>
        <w:t>Národnej rady Slovenskej republiky</w:t>
      </w:r>
      <w:r w:rsidRPr="00116E19">
        <w:t xml:space="preserve"> pre zdravotníctvo</w:t>
      </w:r>
      <w:r w:rsidR="00291129">
        <w:t>,</w:t>
      </w:r>
      <w:r>
        <w:t xml:space="preserve"> </w:t>
      </w:r>
      <w:r w:rsidRPr="00AE678F">
        <w:t xml:space="preserve">Výbor </w:t>
      </w:r>
      <w:r w:rsidRPr="00F80539">
        <w:rPr>
          <w:b w:val="0"/>
        </w:rPr>
        <w:t>Národnej rady Slovenskej republiky</w:t>
      </w:r>
      <w:r w:rsidRPr="00AE678F">
        <w:t xml:space="preserve"> pre kultúru a</w:t>
      </w:r>
      <w:r w:rsidR="00291129">
        <w:t> </w:t>
      </w:r>
      <w:r w:rsidRPr="00AE678F">
        <w:t>médiá</w:t>
      </w:r>
      <w:r w:rsidR="00291129">
        <w:t xml:space="preserve"> a </w:t>
      </w:r>
      <w:r w:rsidR="00291129" w:rsidRPr="00C13BE7">
        <w:t xml:space="preserve">Výbor </w:t>
      </w:r>
      <w:r w:rsidR="00291129" w:rsidRPr="00C13BE7">
        <w:rPr>
          <w:b w:val="0"/>
        </w:rPr>
        <w:t>Národnej rady Slovenskej republiky</w:t>
      </w:r>
      <w:r w:rsidR="00291129" w:rsidRPr="00C13BE7">
        <w:t xml:space="preserve"> pre sociálne veci</w:t>
      </w:r>
      <w:r w:rsidR="00291129">
        <w:t xml:space="preserve"> </w:t>
      </w:r>
      <w:r>
        <w:t xml:space="preserve"> </w:t>
      </w:r>
      <w:r w:rsidRPr="00F80539">
        <w:rPr>
          <w:b w:val="0"/>
        </w:rPr>
        <w:t>o  návrhu</w:t>
      </w:r>
      <w:r w:rsidRPr="00364BB1">
        <w:t xml:space="preserve"> nerokoval</w:t>
      </w:r>
      <w:r w:rsidR="00291129">
        <w:t>i</w:t>
      </w:r>
      <w:r w:rsidRPr="00364BB1">
        <w:t>, keďže nebol</w:t>
      </w:r>
      <w:r w:rsidR="00BF4043">
        <w:t>i</w:t>
      </w:r>
      <w:r w:rsidRPr="00364BB1">
        <w:t xml:space="preserve"> uznášaniaschopn</w:t>
      </w:r>
      <w:r w:rsidR="00291129">
        <w:t>é</w:t>
      </w:r>
      <w:r w:rsidRPr="00364BB1">
        <w:t>.</w:t>
      </w:r>
    </w:p>
    <w:p w:rsidR="00183AA2" w:rsidRPr="00D71D34" w:rsidRDefault="00C37E81" w:rsidP="006417C0">
      <w:pPr>
        <w:spacing w:line="276" w:lineRule="auto"/>
        <w:ind w:firstLine="720"/>
        <w:jc w:val="both"/>
        <w:rPr>
          <w:bCs/>
        </w:rPr>
      </w:pPr>
      <w:r>
        <w:t>G</w:t>
      </w:r>
      <w:r w:rsidR="00D71D34" w:rsidRPr="00291129">
        <w:t>estorský</w:t>
      </w:r>
      <w:r w:rsidR="00D71D34" w:rsidRPr="00D71D34">
        <w:rPr>
          <w:b w:val="0"/>
        </w:rPr>
        <w:t xml:space="preserve"> Výbor Národnej rady Slovenskej republiky pre sociálne veci </w:t>
      </w:r>
      <w:r w:rsidR="00291129">
        <w:rPr>
          <w:b w:val="0"/>
        </w:rPr>
        <w:t>dňa 3</w:t>
      </w:r>
      <w:r w:rsidR="00D71D34" w:rsidRPr="00D71D34">
        <w:rPr>
          <w:b w:val="0"/>
        </w:rPr>
        <w:t>. novembra 2021</w:t>
      </w:r>
      <w:r w:rsidR="00291129">
        <w:rPr>
          <w:b w:val="0"/>
        </w:rPr>
        <w:t xml:space="preserve"> </w:t>
      </w:r>
      <w:r w:rsidR="00291129" w:rsidRPr="00291129">
        <w:t>nerokoval, nakoľko nebol uznášaniaschopný</w:t>
      </w:r>
      <w:r w:rsidR="00291129">
        <w:rPr>
          <w:b w:val="0"/>
        </w:rPr>
        <w:t xml:space="preserve">. </w:t>
      </w:r>
    </w:p>
    <w:p w:rsidR="00961858" w:rsidRPr="00776110" w:rsidRDefault="00961858" w:rsidP="00183AA2">
      <w:pPr>
        <w:ind w:firstLine="709"/>
        <w:jc w:val="both"/>
        <w:rPr>
          <w:b w:val="0"/>
        </w:rPr>
      </w:pPr>
    </w:p>
    <w:p w:rsidR="004A51FE" w:rsidRDefault="00183AA2" w:rsidP="00BF4043">
      <w:pPr>
        <w:spacing w:line="276" w:lineRule="auto"/>
        <w:ind w:firstLine="708"/>
        <w:jc w:val="both"/>
        <w:rPr>
          <w:iCs/>
        </w:rPr>
      </w:pPr>
      <w:r w:rsidRPr="00776110">
        <w:rPr>
          <w:b w:val="0"/>
          <w:bCs/>
        </w:rPr>
        <w:t xml:space="preserve">Predseda </w:t>
      </w:r>
      <w:r w:rsidR="007358C3">
        <w:rPr>
          <w:b w:val="0"/>
          <w:bCs/>
        </w:rPr>
        <w:t xml:space="preserve">výboru </w:t>
      </w:r>
      <w:r>
        <w:rPr>
          <w:b w:val="0"/>
          <w:bCs/>
        </w:rPr>
        <w:t>po</w:t>
      </w:r>
      <w:r w:rsidRPr="00776110">
        <w:rPr>
          <w:b w:val="0"/>
          <w:bCs/>
        </w:rPr>
        <w:t xml:space="preserve">veril </w:t>
      </w:r>
      <w:r w:rsidRPr="00776110">
        <w:rPr>
          <w:b w:val="0"/>
        </w:rPr>
        <w:t>poslan</w:t>
      </w:r>
      <w:r w:rsidR="00E112B0">
        <w:rPr>
          <w:b w:val="0"/>
        </w:rPr>
        <w:t>kyňu</w:t>
      </w:r>
      <w:r w:rsidRPr="00776110">
        <w:rPr>
          <w:b w:val="0"/>
        </w:rPr>
        <w:t xml:space="preserve"> Národnej rady Slovenskej republiky </w:t>
      </w:r>
      <w:r w:rsidR="004A51FE" w:rsidRPr="004A51FE">
        <w:t>Katarínu Hatrákovú</w:t>
      </w:r>
      <w:r w:rsidR="00E112B0">
        <w:rPr>
          <w:b w:val="0"/>
        </w:rPr>
        <w:t>,</w:t>
      </w:r>
      <w:r w:rsidRPr="00776110">
        <w:rPr>
          <w:b w:val="0"/>
        </w:rPr>
        <w:t xml:space="preserve"> aby na schôdzi Národnej rady Slovenskej republiky informoval</w:t>
      </w:r>
      <w:r w:rsidR="00E112B0">
        <w:rPr>
          <w:b w:val="0"/>
        </w:rPr>
        <w:t>a</w:t>
      </w:r>
      <w:r w:rsidRPr="00776110">
        <w:rPr>
          <w:b w:val="0"/>
        </w:rPr>
        <w:t xml:space="preserve"> o výsledku prerokovania </w:t>
      </w:r>
      <w:r w:rsidRPr="00E112B0">
        <w:rPr>
          <w:b w:val="0"/>
        </w:rPr>
        <w:t xml:space="preserve">návrhu skupiny poslancov Národnej rady Slovenskej republiky na  vyslovenie nedôvery členovi vlády Slovenskej republiky </w:t>
      </w:r>
      <w:r w:rsidR="007358C3" w:rsidRPr="00E112B0">
        <w:rPr>
          <w:b w:val="0"/>
        </w:rPr>
        <w:t>Milanovi KRAJNIAKOVI, poverenému riadením Ministerstva práce, sociálnych vecí a rodiny Slovenskej republiky</w:t>
      </w:r>
      <w:r w:rsidR="007358C3" w:rsidRPr="007358C3">
        <w:t xml:space="preserve"> </w:t>
      </w:r>
      <w:r w:rsidR="004506AD">
        <w:rPr>
          <w:b w:val="0"/>
          <w:szCs w:val="24"/>
        </w:rPr>
        <w:t>vo výbor</w:t>
      </w:r>
      <w:r w:rsidR="00DD7E2F">
        <w:rPr>
          <w:b w:val="0"/>
          <w:szCs w:val="24"/>
        </w:rPr>
        <w:t>och Národnej rady Slovenskej republiky</w:t>
      </w:r>
      <w:r w:rsidR="00634ED2">
        <w:rPr>
          <w:b w:val="0"/>
          <w:szCs w:val="24"/>
        </w:rPr>
        <w:t xml:space="preserve"> a</w:t>
      </w:r>
      <w:r w:rsidR="00E112B0">
        <w:rPr>
          <w:b w:val="0"/>
          <w:szCs w:val="24"/>
        </w:rPr>
        <w:t> </w:t>
      </w:r>
      <w:r w:rsidR="00634ED2">
        <w:t>poslancov</w:t>
      </w:r>
      <w:r w:rsidR="00E112B0">
        <w:t xml:space="preserve"> </w:t>
      </w:r>
      <w:r w:rsidR="004A51FE">
        <w:t>Katarínu Hatrákovú</w:t>
      </w:r>
      <w:r w:rsidR="004A51FE">
        <w:rPr>
          <w:b w:val="0"/>
        </w:rPr>
        <w:t>,</w:t>
      </w:r>
      <w:r w:rsidR="004A51FE">
        <w:t xml:space="preserve"> Vladimíra Ledeckého</w:t>
      </w:r>
      <w:bookmarkStart w:id="0" w:name="_GoBack"/>
      <w:bookmarkEnd w:id="0"/>
      <w:r w:rsidR="004A51FE">
        <w:rPr>
          <w:b w:val="0"/>
        </w:rPr>
        <w:t xml:space="preserve"> </w:t>
      </w:r>
      <w:r w:rsidR="004A51FE" w:rsidRPr="004A51FE">
        <w:t>a J</w:t>
      </w:r>
      <w:r w:rsidR="00BF4043">
        <w:t>ána</w:t>
      </w:r>
      <w:r w:rsidR="004A51FE" w:rsidRPr="004A51FE">
        <w:t xml:space="preserve"> </w:t>
      </w:r>
      <w:r w:rsidR="00BF4043">
        <w:t>Kerekrétiho</w:t>
      </w:r>
      <w:r w:rsidR="004A51FE">
        <w:t>, aby plnili úlohy spravodajcov.</w:t>
      </w:r>
    </w:p>
    <w:p w:rsidR="004C546A" w:rsidRDefault="004C546A" w:rsidP="00634ED2">
      <w:pPr>
        <w:spacing w:line="276" w:lineRule="auto"/>
      </w:pPr>
    </w:p>
    <w:p w:rsidR="000E59BA" w:rsidRPr="00DB4A0F" w:rsidRDefault="000E59BA" w:rsidP="000E59BA">
      <w:pPr>
        <w:pStyle w:val="Zarkazkladnhotextu3"/>
        <w:ind w:left="0" w:firstLine="708"/>
        <w:jc w:val="both"/>
        <w:rPr>
          <w:szCs w:val="24"/>
        </w:rPr>
      </w:pPr>
      <w:r w:rsidRPr="00DB4A0F">
        <w:rPr>
          <w:szCs w:val="24"/>
        </w:rPr>
        <w:t>Návrh uznesenia Národnej rady Slovenskej republiky je uvedený v prílohe.</w:t>
      </w:r>
    </w:p>
    <w:p w:rsidR="000E59BA" w:rsidRDefault="000E59BA" w:rsidP="00C13BE7">
      <w:pPr>
        <w:pStyle w:val="Zarkazkladnhotextu"/>
        <w:ind w:left="0"/>
        <w:rPr>
          <w:szCs w:val="24"/>
        </w:rPr>
      </w:pPr>
    </w:p>
    <w:p w:rsidR="00C13BE7" w:rsidRDefault="00C13BE7" w:rsidP="00C13BE7">
      <w:pPr>
        <w:pStyle w:val="Zarkazkladnhotextu"/>
        <w:ind w:left="0"/>
        <w:rPr>
          <w:szCs w:val="24"/>
        </w:rPr>
      </w:pPr>
    </w:p>
    <w:p w:rsidR="007358C3" w:rsidRPr="00C13BE7" w:rsidRDefault="007358C3" w:rsidP="007358C3">
      <w:pPr>
        <w:spacing w:line="360" w:lineRule="auto"/>
        <w:jc w:val="center"/>
        <w:rPr>
          <w:b w:val="0"/>
        </w:rPr>
      </w:pPr>
      <w:r w:rsidRPr="00C13BE7">
        <w:rPr>
          <w:b w:val="0"/>
        </w:rPr>
        <w:t xml:space="preserve">Bratislava </w:t>
      </w:r>
      <w:r w:rsidR="00961858" w:rsidRPr="00C13BE7">
        <w:rPr>
          <w:b w:val="0"/>
        </w:rPr>
        <w:t>3</w:t>
      </w:r>
      <w:r w:rsidRPr="00C13BE7">
        <w:rPr>
          <w:b w:val="0"/>
        </w:rPr>
        <w:t>. novemb</w:t>
      </w:r>
      <w:r w:rsidR="00AB26B4">
        <w:rPr>
          <w:b w:val="0"/>
        </w:rPr>
        <w:t>ra</w:t>
      </w:r>
      <w:r w:rsidRPr="00C13BE7">
        <w:rPr>
          <w:b w:val="0"/>
        </w:rPr>
        <w:t xml:space="preserve"> 2021</w:t>
      </w:r>
    </w:p>
    <w:p w:rsidR="00C13BE7" w:rsidRDefault="00C13BE7" w:rsidP="007358C3">
      <w:pPr>
        <w:spacing w:line="276" w:lineRule="auto"/>
        <w:jc w:val="center"/>
      </w:pPr>
    </w:p>
    <w:p w:rsidR="002D7DDB" w:rsidRDefault="002D7DDB" w:rsidP="007358C3">
      <w:pPr>
        <w:spacing w:line="276" w:lineRule="auto"/>
        <w:jc w:val="center"/>
      </w:pPr>
    </w:p>
    <w:p w:rsidR="002D7DDB" w:rsidRDefault="002D7DDB" w:rsidP="007358C3">
      <w:pPr>
        <w:spacing w:line="276" w:lineRule="auto"/>
        <w:jc w:val="center"/>
      </w:pPr>
    </w:p>
    <w:p w:rsidR="007358C3" w:rsidRPr="000441FB" w:rsidRDefault="007358C3" w:rsidP="007358C3">
      <w:pPr>
        <w:spacing w:line="276" w:lineRule="auto"/>
        <w:jc w:val="center"/>
        <w:rPr>
          <w:b w:val="0"/>
        </w:rPr>
      </w:pPr>
      <w:r>
        <w:t xml:space="preserve">Vladimír </w:t>
      </w:r>
      <w:r w:rsidRPr="000441FB">
        <w:t xml:space="preserve"> </w:t>
      </w:r>
      <w:r>
        <w:t xml:space="preserve">L e d e c k ý </w:t>
      </w:r>
      <w:r w:rsidRPr="000441FB">
        <w:t xml:space="preserve">  v.</w:t>
      </w:r>
      <w:r>
        <w:t xml:space="preserve"> </w:t>
      </w:r>
      <w:r w:rsidRPr="000441FB">
        <w:t>r.</w:t>
      </w:r>
    </w:p>
    <w:p w:rsidR="007358C3" w:rsidRPr="00364BB1" w:rsidRDefault="007358C3" w:rsidP="007358C3">
      <w:pPr>
        <w:spacing w:line="276" w:lineRule="auto"/>
        <w:jc w:val="center"/>
      </w:pPr>
      <w:r w:rsidRPr="000441FB">
        <w:t>predsed</w:t>
      </w:r>
      <w:r>
        <w:t>a</w:t>
      </w:r>
      <w:r w:rsidRPr="000441FB">
        <w:t xml:space="preserve"> výboru</w:t>
      </w:r>
    </w:p>
    <w:p w:rsidR="007358C3" w:rsidRDefault="007358C3" w:rsidP="007358C3">
      <w:pPr>
        <w:spacing w:after="160" w:line="259" w:lineRule="auto"/>
      </w:pPr>
      <w:r>
        <w:br w:type="page"/>
      </w:r>
    </w:p>
    <w:p w:rsidR="007358C3" w:rsidRPr="00364BB1" w:rsidRDefault="007358C3" w:rsidP="007358C3">
      <w:pPr>
        <w:spacing w:line="360" w:lineRule="auto"/>
        <w:jc w:val="center"/>
        <w:rPr>
          <w:b w:val="0"/>
          <w:sz w:val="28"/>
          <w:szCs w:val="28"/>
        </w:rPr>
      </w:pPr>
      <w:r w:rsidRPr="00364BB1">
        <w:rPr>
          <w:sz w:val="28"/>
          <w:szCs w:val="28"/>
        </w:rPr>
        <w:lastRenderedPageBreak/>
        <w:t>NÁRODNÁ  RADA  SLOVENSKEJ  REPUBLIKY</w:t>
      </w:r>
    </w:p>
    <w:p w:rsidR="007358C3" w:rsidRPr="00364BB1" w:rsidRDefault="007358C3" w:rsidP="007358C3">
      <w:pPr>
        <w:spacing w:line="360" w:lineRule="auto"/>
        <w:jc w:val="center"/>
        <w:rPr>
          <w:sz w:val="28"/>
          <w:szCs w:val="28"/>
        </w:rPr>
      </w:pPr>
      <w:r w:rsidRPr="00364BB1">
        <w:rPr>
          <w:sz w:val="28"/>
          <w:szCs w:val="28"/>
        </w:rPr>
        <w:t>VI</w:t>
      </w:r>
      <w:r>
        <w:rPr>
          <w:sz w:val="28"/>
          <w:szCs w:val="28"/>
        </w:rPr>
        <w:t>I</w:t>
      </w:r>
      <w:r w:rsidRPr="00364BB1">
        <w:rPr>
          <w:sz w:val="28"/>
          <w:szCs w:val="28"/>
        </w:rPr>
        <w:t>I. volebné obdobie</w:t>
      </w:r>
    </w:p>
    <w:p w:rsidR="007358C3" w:rsidRPr="002D5757" w:rsidRDefault="007358C3" w:rsidP="007358C3">
      <w:pPr>
        <w:ind w:left="340"/>
        <w:jc w:val="center"/>
        <w:rPr>
          <w:b w:val="0"/>
        </w:rPr>
      </w:pPr>
    </w:p>
    <w:p w:rsidR="007358C3" w:rsidRPr="002D5757" w:rsidRDefault="007358C3" w:rsidP="007358C3">
      <w:pPr>
        <w:ind w:left="340"/>
        <w:jc w:val="center"/>
        <w:rPr>
          <w:b w:val="0"/>
        </w:rPr>
      </w:pPr>
    </w:p>
    <w:p w:rsidR="007358C3" w:rsidRDefault="007358C3" w:rsidP="007358C3">
      <w:pPr>
        <w:ind w:left="340"/>
        <w:jc w:val="center"/>
        <w:rPr>
          <w:b w:val="0"/>
        </w:rPr>
      </w:pPr>
    </w:p>
    <w:p w:rsidR="007358C3" w:rsidRDefault="007358C3" w:rsidP="007358C3">
      <w:pPr>
        <w:ind w:left="340"/>
        <w:jc w:val="center"/>
        <w:rPr>
          <w:b w:val="0"/>
        </w:rPr>
      </w:pPr>
    </w:p>
    <w:p w:rsidR="007358C3" w:rsidRPr="002D5757" w:rsidRDefault="007358C3" w:rsidP="007358C3">
      <w:pPr>
        <w:rPr>
          <w:b w:val="0"/>
        </w:rPr>
      </w:pPr>
    </w:p>
    <w:p w:rsidR="007358C3" w:rsidRPr="002D5757" w:rsidRDefault="007358C3" w:rsidP="007358C3">
      <w:pPr>
        <w:rPr>
          <w:b w:val="0"/>
        </w:rPr>
      </w:pPr>
    </w:p>
    <w:p w:rsidR="007358C3" w:rsidRPr="002D5757" w:rsidRDefault="007358C3" w:rsidP="007358C3">
      <w:pPr>
        <w:ind w:left="340"/>
        <w:jc w:val="center"/>
        <w:rPr>
          <w:b w:val="0"/>
        </w:rPr>
      </w:pPr>
      <w:r w:rsidRPr="002D5757">
        <w:t>N á v r h</w:t>
      </w:r>
    </w:p>
    <w:p w:rsidR="007358C3" w:rsidRPr="002D5757" w:rsidRDefault="007358C3" w:rsidP="007358C3">
      <w:pPr>
        <w:rPr>
          <w:b w:val="0"/>
        </w:rPr>
      </w:pPr>
    </w:p>
    <w:p w:rsidR="007358C3" w:rsidRPr="002D5757" w:rsidRDefault="007358C3" w:rsidP="007358C3">
      <w:pPr>
        <w:ind w:left="340"/>
        <w:jc w:val="center"/>
        <w:rPr>
          <w:b w:val="0"/>
        </w:rPr>
      </w:pPr>
      <w:r w:rsidRPr="002D5757">
        <w:t>U Z N E S E N I E</w:t>
      </w:r>
    </w:p>
    <w:p w:rsidR="007358C3" w:rsidRPr="002D5757" w:rsidRDefault="007358C3" w:rsidP="007358C3">
      <w:pPr>
        <w:ind w:left="340"/>
        <w:jc w:val="center"/>
        <w:rPr>
          <w:b w:val="0"/>
        </w:rPr>
      </w:pPr>
    </w:p>
    <w:p w:rsidR="007358C3" w:rsidRPr="002D5757" w:rsidRDefault="007358C3" w:rsidP="007358C3">
      <w:pPr>
        <w:ind w:left="340"/>
        <w:jc w:val="center"/>
        <w:rPr>
          <w:b w:val="0"/>
        </w:rPr>
      </w:pPr>
      <w:r w:rsidRPr="002D5757">
        <w:t>Národnej rady Slovenskej republiky</w:t>
      </w:r>
    </w:p>
    <w:p w:rsidR="007358C3" w:rsidRPr="002D5757" w:rsidRDefault="007358C3" w:rsidP="007358C3">
      <w:pPr>
        <w:ind w:left="340"/>
        <w:jc w:val="center"/>
        <w:rPr>
          <w:b w:val="0"/>
        </w:rPr>
      </w:pPr>
    </w:p>
    <w:p w:rsidR="007358C3" w:rsidRPr="002D5757" w:rsidRDefault="007358C3" w:rsidP="007358C3">
      <w:pPr>
        <w:ind w:left="340"/>
        <w:jc w:val="center"/>
        <w:rPr>
          <w:b w:val="0"/>
        </w:rPr>
      </w:pPr>
      <w:r w:rsidRPr="002D5757">
        <w:t xml:space="preserve">z ....... </w:t>
      </w:r>
      <w:r>
        <w:t xml:space="preserve">november </w:t>
      </w:r>
      <w:r w:rsidRPr="002D5757">
        <w:t>20</w:t>
      </w:r>
      <w:r>
        <w:t>2</w:t>
      </w:r>
      <w:r w:rsidRPr="002D5757">
        <w:t>1</w:t>
      </w:r>
    </w:p>
    <w:p w:rsidR="007358C3" w:rsidRPr="002D5757" w:rsidRDefault="007358C3" w:rsidP="007358C3">
      <w:pPr>
        <w:rPr>
          <w:rFonts w:ascii="Arial" w:hAnsi="Arial" w:cs="Arial"/>
          <w:b w:val="0"/>
        </w:rPr>
      </w:pPr>
    </w:p>
    <w:p w:rsidR="007358C3" w:rsidRDefault="007358C3" w:rsidP="007358C3">
      <w:pPr>
        <w:ind w:left="340"/>
        <w:jc w:val="center"/>
        <w:rPr>
          <w:b w:val="0"/>
        </w:rPr>
      </w:pPr>
    </w:p>
    <w:p w:rsidR="007358C3" w:rsidRPr="0005733F" w:rsidRDefault="007358C3" w:rsidP="007358C3">
      <w:pPr>
        <w:ind w:left="340"/>
        <w:jc w:val="center"/>
        <w:rPr>
          <w:b w:val="0"/>
        </w:rPr>
      </w:pPr>
    </w:p>
    <w:p w:rsidR="007358C3" w:rsidRPr="0005733F" w:rsidRDefault="007358C3" w:rsidP="0005733F">
      <w:pPr>
        <w:tabs>
          <w:tab w:val="left" w:pos="1080"/>
        </w:tabs>
        <w:spacing w:line="276" w:lineRule="auto"/>
        <w:jc w:val="both"/>
        <w:rPr>
          <w:b w:val="0"/>
        </w:rPr>
      </w:pPr>
      <w:r w:rsidRPr="0005733F">
        <w:rPr>
          <w:b w:val="0"/>
        </w:rPr>
        <w:t xml:space="preserve">k návrhu skupiny poslancov Národnej rady Slovenskej republiky na vyslovenie nedôvery </w:t>
      </w:r>
      <w:r w:rsidRPr="0005733F">
        <w:rPr>
          <w:b w:val="0"/>
          <w:bCs/>
        </w:rPr>
        <w:t xml:space="preserve">členovi vlády Slovenskej republiky </w:t>
      </w:r>
      <w:r w:rsidRPr="0005733F">
        <w:rPr>
          <w:b w:val="0"/>
        </w:rPr>
        <w:t>Milanovi KRAJNIAKOVI, poverenému riadením Ministerstva práce, sociálnych vecí a rodiny Slovenskej republiky (tlač 756)</w:t>
      </w:r>
    </w:p>
    <w:p w:rsidR="007358C3" w:rsidRPr="0005733F" w:rsidRDefault="007358C3" w:rsidP="0005733F">
      <w:pPr>
        <w:spacing w:line="276" w:lineRule="auto"/>
        <w:ind w:left="340"/>
        <w:rPr>
          <w:b w:val="0"/>
        </w:rPr>
      </w:pPr>
    </w:p>
    <w:p w:rsidR="007358C3" w:rsidRPr="0005733F" w:rsidRDefault="007358C3" w:rsidP="0005733F">
      <w:pPr>
        <w:spacing w:line="276" w:lineRule="auto"/>
        <w:ind w:left="340"/>
        <w:rPr>
          <w:b w:val="0"/>
        </w:rPr>
      </w:pPr>
      <w:r w:rsidRPr="0005733F">
        <w:rPr>
          <w:b w:val="0"/>
        </w:rPr>
        <w:t xml:space="preserve">Národná rada Slovenskej  republiky </w:t>
      </w:r>
    </w:p>
    <w:p w:rsidR="007358C3" w:rsidRPr="0005733F" w:rsidRDefault="007358C3" w:rsidP="0005733F">
      <w:pPr>
        <w:spacing w:line="276" w:lineRule="auto"/>
        <w:rPr>
          <w:b w:val="0"/>
        </w:rPr>
      </w:pPr>
    </w:p>
    <w:p w:rsidR="007358C3" w:rsidRPr="0005733F" w:rsidRDefault="007358C3" w:rsidP="0005733F">
      <w:pPr>
        <w:spacing w:line="276" w:lineRule="auto"/>
        <w:ind w:left="340"/>
        <w:jc w:val="both"/>
        <w:rPr>
          <w:b w:val="0"/>
        </w:rPr>
      </w:pPr>
      <w:r w:rsidRPr="0005733F">
        <w:rPr>
          <w:b w:val="0"/>
        </w:rPr>
        <w:t xml:space="preserve">po prerokovaní návrhu skupiny poslancov Národnej rady Slovenskej republiky podľa </w:t>
      </w:r>
      <w:r w:rsidRPr="0005733F">
        <w:rPr>
          <w:b w:val="0"/>
        </w:rPr>
        <w:br/>
        <w:t>čl. 88 ods. 1 a 2 Ústavy Slovenskej republiky</w:t>
      </w:r>
    </w:p>
    <w:p w:rsidR="007358C3" w:rsidRPr="0005733F" w:rsidRDefault="007358C3" w:rsidP="0005733F">
      <w:pPr>
        <w:spacing w:line="276" w:lineRule="auto"/>
        <w:ind w:left="340"/>
        <w:rPr>
          <w:b w:val="0"/>
        </w:rPr>
      </w:pPr>
    </w:p>
    <w:p w:rsidR="007358C3" w:rsidRPr="0005733F" w:rsidRDefault="007358C3" w:rsidP="0005733F">
      <w:pPr>
        <w:spacing w:line="276" w:lineRule="auto"/>
        <w:ind w:left="340"/>
      </w:pPr>
      <w:r w:rsidRPr="0005733F">
        <w:t>vyslovuje nedôveru</w:t>
      </w:r>
    </w:p>
    <w:p w:rsidR="007358C3" w:rsidRPr="0005733F" w:rsidRDefault="007358C3" w:rsidP="0005733F">
      <w:pPr>
        <w:spacing w:line="276" w:lineRule="auto"/>
        <w:ind w:left="340"/>
        <w:rPr>
          <w:b w:val="0"/>
        </w:rPr>
      </w:pPr>
    </w:p>
    <w:p w:rsidR="007358C3" w:rsidRPr="0005733F" w:rsidRDefault="007358C3" w:rsidP="0005733F">
      <w:pPr>
        <w:spacing w:line="276" w:lineRule="auto"/>
        <w:ind w:firstLine="340"/>
        <w:jc w:val="both"/>
        <w:rPr>
          <w:b w:val="0"/>
        </w:rPr>
      </w:pPr>
      <w:r w:rsidRPr="0005733F">
        <w:rPr>
          <w:b w:val="0"/>
          <w:bCs/>
        </w:rPr>
        <w:t xml:space="preserve">členovi vlády Slovenskej republiky </w:t>
      </w:r>
      <w:r w:rsidRPr="0005733F">
        <w:rPr>
          <w:b w:val="0"/>
        </w:rPr>
        <w:t>Milanovi KRAJNIAKOVI, poverenému riadením Ministerstva práce, sociálnych vecí a rodiny Slovenskej republiky.</w:t>
      </w:r>
    </w:p>
    <w:p w:rsidR="000E59BA" w:rsidRPr="0005733F" w:rsidRDefault="000E59BA" w:rsidP="0005733F">
      <w:pPr>
        <w:spacing w:line="276" w:lineRule="auto"/>
        <w:jc w:val="center"/>
        <w:rPr>
          <w:b w:val="0"/>
          <w:szCs w:val="24"/>
        </w:rPr>
      </w:pPr>
    </w:p>
    <w:p w:rsidR="000E59BA" w:rsidRPr="0005733F" w:rsidRDefault="000E59BA" w:rsidP="0005733F">
      <w:pPr>
        <w:spacing w:line="276" w:lineRule="auto"/>
        <w:rPr>
          <w:b w:val="0"/>
          <w:szCs w:val="24"/>
        </w:rPr>
      </w:pPr>
    </w:p>
    <w:p w:rsidR="000E59BA" w:rsidRPr="0005733F" w:rsidRDefault="000E59BA" w:rsidP="0005733F">
      <w:pPr>
        <w:spacing w:line="276" w:lineRule="auto"/>
        <w:rPr>
          <w:b w:val="0"/>
          <w:szCs w:val="24"/>
        </w:rPr>
      </w:pPr>
    </w:p>
    <w:p w:rsidR="000E59BA" w:rsidRPr="0005733F" w:rsidRDefault="000E59BA" w:rsidP="0005733F">
      <w:pPr>
        <w:spacing w:line="276" w:lineRule="auto"/>
        <w:rPr>
          <w:b w:val="0"/>
          <w:szCs w:val="24"/>
        </w:rPr>
      </w:pPr>
    </w:p>
    <w:p w:rsidR="000E59BA" w:rsidRPr="0005733F" w:rsidRDefault="000E59BA" w:rsidP="0005733F">
      <w:pPr>
        <w:spacing w:line="276" w:lineRule="auto"/>
        <w:rPr>
          <w:b w:val="0"/>
          <w:szCs w:val="24"/>
        </w:rPr>
      </w:pPr>
    </w:p>
    <w:sectPr w:rsidR="000E59BA" w:rsidRPr="0005733F" w:rsidSect="00C958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0E" w:rsidRDefault="000C700E">
      <w:r>
        <w:separator/>
      </w:r>
    </w:p>
  </w:endnote>
  <w:endnote w:type="continuationSeparator" w:id="0">
    <w:p w:rsidR="000C700E" w:rsidRDefault="000C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1D" w:rsidRPr="001D2F52" w:rsidRDefault="00DC2694" w:rsidP="00632031">
    <w:pPr>
      <w:pStyle w:val="Pta"/>
      <w:jc w:val="center"/>
      <w:rPr>
        <w:b w:val="0"/>
        <w:sz w:val="22"/>
        <w:szCs w:val="22"/>
      </w:rPr>
    </w:pPr>
    <w:r w:rsidRPr="001D2F52">
      <w:rPr>
        <w:b w:val="0"/>
        <w:sz w:val="22"/>
        <w:szCs w:val="22"/>
      </w:rPr>
      <w:fldChar w:fldCharType="begin"/>
    </w:r>
    <w:r w:rsidRPr="001D2F52">
      <w:rPr>
        <w:b w:val="0"/>
        <w:sz w:val="22"/>
        <w:szCs w:val="22"/>
      </w:rPr>
      <w:instrText>PAGE   \* MERGEFORMAT</w:instrText>
    </w:r>
    <w:r w:rsidRPr="001D2F52">
      <w:rPr>
        <w:b w:val="0"/>
        <w:sz w:val="22"/>
        <w:szCs w:val="22"/>
      </w:rPr>
      <w:fldChar w:fldCharType="separate"/>
    </w:r>
    <w:r w:rsidR="00664B1F">
      <w:rPr>
        <w:b w:val="0"/>
        <w:noProof/>
        <w:sz w:val="22"/>
        <w:szCs w:val="22"/>
      </w:rPr>
      <w:t>3</w:t>
    </w:r>
    <w:r w:rsidRPr="001D2F52">
      <w:rPr>
        <w:b w:val="0"/>
        <w:sz w:val="22"/>
        <w:szCs w:val="22"/>
      </w:rPr>
      <w:fldChar w:fldCharType="end"/>
    </w:r>
  </w:p>
  <w:p w:rsidR="00C22C1D" w:rsidRDefault="00664B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0E" w:rsidRDefault="000C700E">
      <w:r>
        <w:separator/>
      </w:r>
    </w:p>
  </w:footnote>
  <w:footnote w:type="continuationSeparator" w:id="0">
    <w:p w:rsidR="000C700E" w:rsidRDefault="000C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5500"/>
    <w:multiLevelType w:val="singleLevel"/>
    <w:tmpl w:val="8722C350"/>
    <w:lvl w:ilvl="0">
      <w:start w:val="1"/>
      <w:numFmt w:val="upperLetter"/>
      <w:pStyle w:val="Nadpis6"/>
      <w:lvlText w:val="%1."/>
      <w:lvlJc w:val="left"/>
      <w:pPr>
        <w:tabs>
          <w:tab w:val="num" w:pos="360"/>
        </w:tabs>
        <w:ind w:left="340" w:hanging="340"/>
      </w:pPr>
      <w:rPr>
        <w:rFonts w:cs="Times New Roman"/>
        <w:b/>
        <w:i w:val="0"/>
      </w:rPr>
    </w:lvl>
  </w:abstractNum>
  <w:abstractNum w:abstractNumId="1" w15:restartNumberingAfterBreak="0">
    <w:nsid w:val="42142E18"/>
    <w:multiLevelType w:val="hybridMultilevel"/>
    <w:tmpl w:val="3C8C2AC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BA"/>
    <w:rsid w:val="00004649"/>
    <w:rsid w:val="00005CDF"/>
    <w:rsid w:val="00035BD3"/>
    <w:rsid w:val="0005733F"/>
    <w:rsid w:val="000C700E"/>
    <w:rsid w:val="000E02E8"/>
    <w:rsid w:val="000E5956"/>
    <w:rsid w:val="000E59BA"/>
    <w:rsid w:val="001363C8"/>
    <w:rsid w:val="00142362"/>
    <w:rsid w:val="00183AA2"/>
    <w:rsid w:val="001B50A9"/>
    <w:rsid w:val="001D2F52"/>
    <w:rsid w:val="00240277"/>
    <w:rsid w:val="00242DF4"/>
    <w:rsid w:val="00291129"/>
    <w:rsid w:val="002D7DDB"/>
    <w:rsid w:val="00311E51"/>
    <w:rsid w:val="00315376"/>
    <w:rsid w:val="00320582"/>
    <w:rsid w:val="00365639"/>
    <w:rsid w:val="0038237B"/>
    <w:rsid w:val="003B6016"/>
    <w:rsid w:val="0041191D"/>
    <w:rsid w:val="00435557"/>
    <w:rsid w:val="00436535"/>
    <w:rsid w:val="004506AD"/>
    <w:rsid w:val="00491577"/>
    <w:rsid w:val="004A51FE"/>
    <w:rsid w:val="004C546A"/>
    <w:rsid w:val="00632031"/>
    <w:rsid w:val="00634ED2"/>
    <w:rsid w:val="006417C0"/>
    <w:rsid w:val="00664B1F"/>
    <w:rsid w:val="00665B68"/>
    <w:rsid w:val="006901E1"/>
    <w:rsid w:val="006A1689"/>
    <w:rsid w:val="006C3924"/>
    <w:rsid w:val="006E638D"/>
    <w:rsid w:val="00705966"/>
    <w:rsid w:val="00721BE9"/>
    <w:rsid w:val="007358C3"/>
    <w:rsid w:val="00771821"/>
    <w:rsid w:val="007C26FA"/>
    <w:rsid w:val="00843803"/>
    <w:rsid w:val="008A0F99"/>
    <w:rsid w:val="00926ED5"/>
    <w:rsid w:val="00927BB5"/>
    <w:rsid w:val="00932CC6"/>
    <w:rsid w:val="00933C8A"/>
    <w:rsid w:val="00961042"/>
    <w:rsid w:val="00961858"/>
    <w:rsid w:val="00A876F1"/>
    <w:rsid w:val="00AB26B4"/>
    <w:rsid w:val="00AF6900"/>
    <w:rsid w:val="00B005FD"/>
    <w:rsid w:val="00B641F4"/>
    <w:rsid w:val="00BD56CA"/>
    <w:rsid w:val="00BF4043"/>
    <w:rsid w:val="00C13BE7"/>
    <w:rsid w:val="00C27682"/>
    <w:rsid w:val="00C3791E"/>
    <w:rsid w:val="00C37E81"/>
    <w:rsid w:val="00C503DA"/>
    <w:rsid w:val="00C958C3"/>
    <w:rsid w:val="00D05248"/>
    <w:rsid w:val="00D07C94"/>
    <w:rsid w:val="00D26674"/>
    <w:rsid w:val="00D61A45"/>
    <w:rsid w:val="00D71D34"/>
    <w:rsid w:val="00D73308"/>
    <w:rsid w:val="00D869FA"/>
    <w:rsid w:val="00D92E5C"/>
    <w:rsid w:val="00DB4A0F"/>
    <w:rsid w:val="00DC2694"/>
    <w:rsid w:val="00DD7E2F"/>
    <w:rsid w:val="00DF2ABA"/>
    <w:rsid w:val="00E112B0"/>
    <w:rsid w:val="00EB6C2B"/>
    <w:rsid w:val="00EF142A"/>
    <w:rsid w:val="00F12F7C"/>
    <w:rsid w:val="00F244D2"/>
    <w:rsid w:val="00F61374"/>
    <w:rsid w:val="00F80539"/>
    <w:rsid w:val="00F809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F24D4-64A7-40E5-991F-6739AA34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59BA"/>
    <w:pPr>
      <w:spacing w:after="0" w:line="240" w:lineRule="auto"/>
    </w:pPr>
    <w:rPr>
      <w:rFonts w:ascii="Times New Roman" w:eastAsia="Times New Roman" w:hAnsi="Times New Roman" w:cs="Times New Roman"/>
      <w:b/>
      <w:sz w:val="24"/>
      <w:szCs w:val="20"/>
      <w:lang w:eastAsia="sk-SK"/>
    </w:rPr>
  </w:style>
  <w:style w:type="paragraph" w:styleId="Nadpis1">
    <w:name w:val="heading 1"/>
    <w:basedOn w:val="Normlny"/>
    <w:next w:val="Normlny"/>
    <w:link w:val="Nadpis1Char"/>
    <w:uiPriority w:val="9"/>
    <w:qFormat/>
    <w:rsid w:val="000E59BA"/>
    <w:pPr>
      <w:keepNext/>
      <w:outlineLvl w:val="0"/>
    </w:pPr>
  </w:style>
  <w:style w:type="paragraph" w:styleId="Nadpis2">
    <w:name w:val="heading 2"/>
    <w:basedOn w:val="Normlny"/>
    <w:next w:val="Normlny"/>
    <w:link w:val="Nadpis2Char"/>
    <w:uiPriority w:val="9"/>
    <w:qFormat/>
    <w:rsid w:val="000E59BA"/>
    <w:pPr>
      <w:keepNext/>
      <w:jc w:val="center"/>
      <w:outlineLvl w:val="1"/>
    </w:pPr>
  </w:style>
  <w:style w:type="paragraph" w:styleId="Nadpis3">
    <w:name w:val="heading 3"/>
    <w:basedOn w:val="Normlny"/>
    <w:next w:val="Normlny"/>
    <w:link w:val="Nadpis3Char"/>
    <w:uiPriority w:val="9"/>
    <w:qFormat/>
    <w:rsid w:val="000E59BA"/>
    <w:pPr>
      <w:keepNext/>
      <w:jc w:val="center"/>
      <w:outlineLvl w:val="2"/>
    </w:pPr>
    <w:rPr>
      <w:spacing w:val="40"/>
      <w:sz w:val="28"/>
    </w:rPr>
  </w:style>
  <w:style w:type="paragraph" w:styleId="Nadpis6">
    <w:name w:val="heading 6"/>
    <w:basedOn w:val="Normlny"/>
    <w:next w:val="Normlny"/>
    <w:link w:val="Nadpis6Char"/>
    <w:uiPriority w:val="9"/>
    <w:qFormat/>
    <w:rsid w:val="000E59BA"/>
    <w:pPr>
      <w:numPr>
        <w:numId w:val="1"/>
      </w:numPr>
      <w:spacing w:before="240" w:after="60"/>
      <w:outlineLvl w:val="5"/>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59BA"/>
    <w:rPr>
      <w:rFonts w:ascii="Times New Roman" w:eastAsia="Times New Roman" w:hAnsi="Times New Roman" w:cs="Times New Roman"/>
      <w:b/>
      <w:sz w:val="24"/>
      <w:szCs w:val="20"/>
      <w:lang w:eastAsia="sk-SK"/>
    </w:rPr>
  </w:style>
  <w:style w:type="character" w:customStyle="1" w:styleId="Nadpis2Char">
    <w:name w:val="Nadpis 2 Char"/>
    <w:basedOn w:val="Predvolenpsmoodseku"/>
    <w:link w:val="Nadpis2"/>
    <w:uiPriority w:val="9"/>
    <w:rsid w:val="000E59BA"/>
    <w:rPr>
      <w:rFonts w:ascii="Times New Roman" w:eastAsia="Times New Roman" w:hAnsi="Times New Roman" w:cs="Times New Roman"/>
      <w:b/>
      <w:sz w:val="24"/>
      <w:szCs w:val="20"/>
      <w:lang w:eastAsia="sk-SK"/>
    </w:rPr>
  </w:style>
  <w:style w:type="character" w:customStyle="1" w:styleId="Nadpis3Char">
    <w:name w:val="Nadpis 3 Char"/>
    <w:basedOn w:val="Predvolenpsmoodseku"/>
    <w:link w:val="Nadpis3"/>
    <w:uiPriority w:val="9"/>
    <w:rsid w:val="000E59BA"/>
    <w:rPr>
      <w:rFonts w:ascii="Times New Roman" w:eastAsia="Times New Roman" w:hAnsi="Times New Roman" w:cs="Times New Roman"/>
      <w:b/>
      <w:spacing w:val="40"/>
      <w:sz w:val="28"/>
      <w:szCs w:val="20"/>
      <w:lang w:eastAsia="sk-SK"/>
    </w:rPr>
  </w:style>
  <w:style w:type="character" w:customStyle="1" w:styleId="Nadpis6Char">
    <w:name w:val="Nadpis 6 Char"/>
    <w:basedOn w:val="Predvolenpsmoodseku"/>
    <w:link w:val="Nadpis6"/>
    <w:uiPriority w:val="9"/>
    <w:rsid w:val="000E59BA"/>
    <w:rPr>
      <w:rFonts w:ascii="Times New Roman" w:eastAsia="Times New Roman" w:hAnsi="Times New Roman" w:cs="Times New Roman"/>
      <w:b/>
      <w:i/>
      <w:szCs w:val="20"/>
      <w:lang w:eastAsia="sk-SK"/>
    </w:rPr>
  </w:style>
  <w:style w:type="paragraph" w:styleId="Zkladntext2">
    <w:name w:val="Body Text 2"/>
    <w:basedOn w:val="Normlny"/>
    <w:link w:val="Zkladntext2Char"/>
    <w:uiPriority w:val="99"/>
    <w:rsid w:val="000E59BA"/>
    <w:pPr>
      <w:jc w:val="both"/>
    </w:pPr>
    <w:rPr>
      <w:b w:val="0"/>
    </w:rPr>
  </w:style>
  <w:style w:type="character" w:customStyle="1" w:styleId="Zkladntext2Char">
    <w:name w:val="Základný text 2 Char"/>
    <w:basedOn w:val="Predvolenpsmoodseku"/>
    <w:link w:val="Zkladntext2"/>
    <w:uiPriority w:val="99"/>
    <w:rsid w:val="000E59BA"/>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0E59BA"/>
    <w:pPr>
      <w:ind w:left="340"/>
      <w:jc w:val="both"/>
    </w:pPr>
    <w:rPr>
      <w:b w:val="0"/>
    </w:rPr>
  </w:style>
  <w:style w:type="character" w:customStyle="1" w:styleId="ZarkazkladnhotextuChar">
    <w:name w:val="Zarážka základného textu Char"/>
    <w:basedOn w:val="Predvolenpsmoodseku"/>
    <w:link w:val="Zarkazkladnhotextu"/>
    <w:uiPriority w:val="99"/>
    <w:rsid w:val="000E59BA"/>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uiPriority w:val="99"/>
    <w:rsid w:val="000E59BA"/>
    <w:pPr>
      <w:ind w:left="340"/>
    </w:pPr>
    <w:rPr>
      <w:b w:val="0"/>
    </w:rPr>
  </w:style>
  <w:style w:type="character" w:customStyle="1" w:styleId="Zarkazkladnhotextu3Char">
    <w:name w:val="Zarážka základného textu 3 Char"/>
    <w:basedOn w:val="Predvolenpsmoodseku"/>
    <w:link w:val="Zarkazkladnhotextu3"/>
    <w:uiPriority w:val="99"/>
    <w:rsid w:val="000E59BA"/>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0E59BA"/>
    <w:pPr>
      <w:tabs>
        <w:tab w:val="center" w:pos="4536"/>
        <w:tab w:val="right" w:pos="9072"/>
      </w:tabs>
    </w:pPr>
  </w:style>
  <w:style w:type="character" w:customStyle="1" w:styleId="PtaChar">
    <w:name w:val="Päta Char"/>
    <w:basedOn w:val="Predvolenpsmoodseku"/>
    <w:link w:val="Pta"/>
    <w:uiPriority w:val="99"/>
    <w:rsid w:val="000E59BA"/>
    <w:rPr>
      <w:rFonts w:ascii="Times New Roman" w:eastAsia="Times New Roman" w:hAnsi="Times New Roman" w:cs="Times New Roman"/>
      <w:b/>
      <w:sz w:val="24"/>
      <w:szCs w:val="20"/>
      <w:lang w:eastAsia="sk-SK"/>
    </w:rPr>
  </w:style>
  <w:style w:type="paragraph" w:styleId="Textbubliny">
    <w:name w:val="Balloon Text"/>
    <w:basedOn w:val="Normlny"/>
    <w:link w:val="TextbublinyChar"/>
    <w:uiPriority w:val="99"/>
    <w:semiHidden/>
    <w:unhideWhenUsed/>
    <w:rsid w:val="00DC26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2694"/>
    <w:rPr>
      <w:rFonts w:ascii="Segoe UI" w:eastAsia="Times New Roman" w:hAnsi="Segoe UI" w:cs="Segoe UI"/>
      <w:b/>
      <w:sz w:val="18"/>
      <w:szCs w:val="18"/>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DB4A0F"/>
    <w:pPr>
      <w:ind w:left="720"/>
      <w:contextualSpacing/>
    </w:pPr>
    <w:rPr>
      <w:b w:val="0"/>
      <w:szCs w:val="24"/>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B4A0F"/>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B005FD"/>
    <w:pPr>
      <w:spacing w:after="120"/>
    </w:pPr>
  </w:style>
  <w:style w:type="character" w:customStyle="1" w:styleId="ZkladntextChar">
    <w:name w:val="Základný text Char"/>
    <w:basedOn w:val="Predvolenpsmoodseku"/>
    <w:link w:val="Zkladntext"/>
    <w:uiPriority w:val="99"/>
    <w:rsid w:val="00B005FD"/>
    <w:rPr>
      <w:rFonts w:ascii="Times New Roman" w:eastAsia="Times New Roman" w:hAnsi="Times New Roman" w:cs="Times New Roman"/>
      <w:b/>
      <w:sz w:val="24"/>
      <w:szCs w:val="20"/>
      <w:lang w:eastAsia="sk-SK"/>
    </w:rPr>
  </w:style>
  <w:style w:type="paragraph" w:styleId="Hlavika">
    <w:name w:val="header"/>
    <w:basedOn w:val="Normlny"/>
    <w:link w:val="HlavikaChar"/>
    <w:uiPriority w:val="99"/>
    <w:unhideWhenUsed/>
    <w:rsid w:val="00C958C3"/>
    <w:pPr>
      <w:tabs>
        <w:tab w:val="center" w:pos="4536"/>
        <w:tab w:val="right" w:pos="9072"/>
      </w:tabs>
    </w:pPr>
  </w:style>
  <w:style w:type="character" w:customStyle="1" w:styleId="HlavikaChar">
    <w:name w:val="Hlavička Char"/>
    <w:basedOn w:val="Predvolenpsmoodseku"/>
    <w:link w:val="Hlavika"/>
    <w:uiPriority w:val="99"/>
    <w:rsid w:val="00C958C3"/>
    <w:rPr>
      <w:rFonts w:ascii="Times New Roman" w:eastAsia="Times New Roman" w:hAnsi="Times New Roman"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3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229A-B5D5-4E17-AA5E-9E157E81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754</Words>
  <Characters>4304</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Rajtíková, Silvia</cp:lastModifiedBy>
  <cp:revision>54</cp:revision>
  <cp:lastPrinted>2019-04-03T13:00:00Z</cp:lastPrinted>
  <dcterms:created xsi:type="dcterms:W3CDTF">2019-04-01T08:49:00Z</dcterms:created>
  <dcterms:modified xsi:type="dcterms:W3CDTF">2021-11-03T13:48:00Z</dcterms:modified>
</cp:coreProperties>
</file>