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A2065" w14:textId="2BF0AF2C" w:rsidR="00ED3CBB" w:rsidRDefault="00ED3CBB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4B7CE6C7" w14:textId="14230A80" w:rsidR="00912E69" w:rsidRDefault="00912E69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1F568BC5" w14:textId="585E2224" w:rsidR="00912E69" w:rsidRDefault="00912E69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2E50AC06" w14:textId="1563BD79" w:rsidR="00912E69" w:rsidRDefault="00912E69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2E687D88" w14:textId="77777777" w:rsidR="00912E69" w:rsidRPr="00201E40" w:rsidRDefault="00912E69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12BEAB30" w14:textId="1379D0C6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434AF301" w14:textId="73F0EB88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7C88B1B2" w14:textId="1B97662B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1A375185" w14:textId="2EA6872D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459C8FEE" w14:textId="149B5308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25CD0F08" w14:textId="3274657F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366684BE" w14:textId="44F4A1A3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77E9D56F" w14:textId="010DC726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089DB06F" w14:textId="7A2C63C1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13FBD216" w14:textId="25DF48FF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02002B38" w14:textId="0918491A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pacing w:val="80"/>
          <w:sz w:val="24"/>
          <w:szCs w:val="24"/>
        </w:rPr>
      </w:pPr>
    </w:p>
    <w:p w14:paraId="03B9104A" w14:textId="77777777" w:rsidR="00201E40" w:rsidRPr="00201E40" w:rsidRDefault="00201E40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b/>
          <w:color w:val="auto"/>
          <w:spacing w:val="80"/>
          <w:sz w:val="24"/>
          <w:szCs w:val="24"/>
        </w:rPr>
      </w:pPr>
    </w:p>
    <w:p w14:paraId="0E69CFA3" w14:textId="61152B47" w:rsidR="00ED3CBB" w:rsidRPr="00201E40" w:rsidRDefault="00ED3CBB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z </w:t>
      </w:r>
      <w:r w:rsidR="00937B54" w:rsidRPr="00201E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20. októbra </w:t>
      </w:r>
      <w:r w:rsidRPr="00201E40">
        <w:rPr>
          <w:rFonts w:ascii="Times New Roman" w:hAnsi="Times New Roman" w:cs="Times New Roman"/>
          <w:b/>
          <w:color w:val="auto"/>
          <w:sz w:val="24"/>
          <w:szCs w:val="24"/>
        </w:rPr>
        <w:t>2021,</w:t>
      </w:r>
    </w:p>
    <w:p w14:paraId="0C4F46F5" w14:textId="77777777" w:rsidR="00ED3CBB" w:rsidRPr="00201E40" w:rsidRDefault="00ED3CBB" w:rsidP="00201E40">
      <w:pPr>
        <w:pStyle w:val="Odsekzoznamu"/>
        <w:tabs>
          <w:tab w:val="left" w:pos="1134"/>
        </w:tabs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C339E6F" w14:textId="381B7048" w:rsidR="00ED3CBB" w:rsidRPr="00201E40" w:rsidRDefault="00ED3CBB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b/>
          <w:bCs/>
          <w:color w:val="auto"/>
          <w:sz w:val="24"/>
          <w:szCs w:val="24"/>
        </w:rPr>
        <w:t>ktorým sa mení a dopĺňa zákon č. 56/2012 Z. z. o cestnej doprave v znení neskorších predpisov</w:t>
      </w:r>
      <w:r w:rsidR="006E7C54" w:rsidRPr="00201E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 ktorým sa </w:t>
      </w:r>
      <w:r w:rsidR="000C2BCA" w:rsidRPr="00201E40">
        <w:rPr>
          <w:rFonts w:ascii="Times New Roman" w:hAnsi="Times New Roman" w:cs="Times New Roman"/>
          <w:b/>
          <w:bCs/>
          <w:color w:val="auto"/>
          <w:sz w:val="24"/>
          <w:szCs w:val="24"/>
        </w:rPr>
        <w:t>dopĺňa</w:t>
      </w:r>
      <w:r w:rsidR="006E7C54" w:rsidRPr="00201E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C2BCA" w:rsidRPr="00201E40">
        <w:rPr>
          <w:rFonts w:ascii="Times New Roman" w:hAnsi="Times New Roman" w:cs="Times New Roman"/>
          <w:b/>
          <w:bCs/>
          <w:color w:val="auto"/>
          <w:sz w:val="24"/>
          <w:szCs w:val="24"/>
        </w:rPr>
        <w:t>zákon č. 461/2003 Z. z. o sociálnom poistení v znení neskorších predpisov</w:t>
      </w:r>
    </w:p>
    <w:p w14:paraId="7DA27367" w14:textId="77777777" w:rsidR="000C2BCA" w:rsidRPr="00201E40" w:rsidRDefault="000C2BCA" w:rsidP="00201E40">
      <w:pPr>
        <w:pStyle w:val="Odsekzoznamu"/>
        <w:spacing w:after="0" w:line="240" w:lineRule="auto"/>
        <w:ind w:left="360" w:right="0" w:firstLine="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351E397" w14:textId="40DBEF0E" w:rsidR="00ED3CBB" w:rsidRPr="00201E40" w:rsidRDefault="00ED3CBB" w:rsidP="00201E40">
      <w:pPr>
        <w:pStyle w:val="Zkladntext"/>
        <w:rPr>
          <w:rFonts w:eastAsiaTheme="minorEastAsia"/>
        </w:rPr>
      </w:pPr>
      <w:r w:rsidRPr="00201E40">
        <w:rPr>
          <w:rFonts w:eastAsiaTheme="minorEastAsia"/>
        </w:rPr>
        <w:t>Národná rada Slovenskej republiky sa uzniesla na tomto zákone:</w:t>
      </w:r>
    </w:p>
    <w:p w14:paraId="506EC028" w14:textId="4C8F1643" w:rsidR="002C099D" w:rsidRPr="00201E40" w:rsidRDefault="002C099D" w:rsidP="00201E40">
      <w:pPr>
        <w:pStyle w:val="Zkladntext"/>
        <w:rPr>
          <w:rFonts w:eastAsiaTheme="minorEastAsia"/>
        </w:rPr>
      </w:pPr>
    </w:p>
    <w:p w14:paraId="1794D47A" w14:textId="286D77A0" w:rsidR="00AD1E34" w:rsidRPr="00201E40" w:rsidRDefault="002C099D" w:rsidP="00201E40">
      <w:pPr>
        <w:pStyle w:val="Zkladntext"/>
        <w:jc w:val="center"/>
        <w:rPr>
          <w:rFonts w:eastAsiaTheme="minorEastAsia"/>
        </w:rPr>
      </w:pPr>
      <w:r w:rsidRPr="00201E40">
        <w:rPr>
          <w:rFonts w:eastAsiaTheme="minorEastAsia"/>
        </w:rPr>
        <w:t>Čl. I</w:t>
      </w:r>
    </w:p>
    <w:p w14:paraId="0A92ECA7" w14:textId="77777777" w:rsidR="002C099D" w:rsidRPr="00201E40" w:rsidRDefault="002C099D" w:rsidP="00201E40">
      <w:pPr>
        <w:pStyle w:val="Zkladntext"/>
        <w:rPr>
          <w:rFonts w:eastAsiaTheme="minorEastAsia"/>
        </w:rPr>
      </w:pPr>
    </w:p>
    <w:p w14:paraId="43A7FDC6" w14:textId="59DF684F" w:rsidR="00ED3CBB" w:rsidRPr="00201E40" w:rsidRDefault="00ED3CBB" w:rsidP="00201E40">
      <w:pPr>
        <w:pStyle w:val="Zkladntext"/>
        <w:rPr>
          <w:rFonts w:eastAsiaTheme="minorEastAsia"/>
        </w:rPr>
      </w:pPr>
      <w:r w:rsidRPr="00201E40">
        <w:rPr>
          <w:rFonts w:eastAsiaTheme="minorEastAsia"/>
        </w:rPr>
        <w:t>Zákon č. 56/2012 Z. z. o cestnej doprave v znení zákona č. 317/2012 Z. z., zákona</w:t>
      </w:r>
      <w:r w:rsidRPr="00201E40">
        <w:rPr>
          <w:rFonts w:eastAsiaTheme="minorEastAsia"/>
        </w:rPr>
        <w:br/>
        <w:t>č. 345/2012 Z. z., zákona č. 133/2013 Z. z., zákona č. 180/2013 Z. z., zákona č. 388/2013 Z. z., zákona č. 123/2015 Z. z., zákona č. 259/2015 Z. z., zákona č. 387/2015 Z. z., zákona č. 91/2016 Z. z., zákona č. 305/2016 Z. z., zákona č.</w:t>
      </w:r>
      <w:r w:rsidR="00BC768D" w:rsidRPr="00201E40">
        <w:rPr>
          <w:rFonts w:eastAsiaTheme="minorEastAsia"/>
        </w:rPr>
        <w:t> </w:t>
      </w:r>
      <w:r w:rsidRPr="00201E40">
        <w:rPr>
          <w:rFonts w:eastAsiaTheme="minorEastAsia"/>
        </w:rPr>
        <w:t xml:space="preserve">176/2017 Z. z. </w:t>
      </w:r>
      <w:r w:rsidR="005F02FB" w:rsidRPr="00201E40">
        <w:rPr>
          <w:rFonts w:eastAsiaTheme="minorEastAsia"/>
        </w:rPr>
        <w:t>,</w:t>
      </w:r>
      <w:r w:rsidRPr="00201E40">
        <w:rPr>
          <w:rFonts w:eastAsiaTheme="minorEastAsia"/>
        </w:rPr>
        <w:t>zákona č. 177/2018 Z. z.</w:t>
      </w:r>
      <w:r w:rsidR="005F02FB" w:rsidRPr="00201E40">
        <w:rPr>
          <w:rFonts w:eastAsiaTheme="minorEastAsia"/>
        </w:rPr>
        <w:t>, zákona</w:t>
      </w:r>
      <w:r w:rsidR="00F24E14" w:rsidRPr="00201E40">
        <w:rPr>
          <w:rFonts w:eastAsiaTheme="minorEastAsia"/>
        </w:rPr>
        <w:t xml:space="preserve"> č.</w:t>
      </w:r>
      <w:r w:rsidR="005F02FB" w:rsidRPr="00201E40">
        <w:rPr>
          <w:rFonts w:eastAsiaTheme="minorEastAsia"/>
        </w:rPr>
        <w:t xml:space="preserve"> 9/2019 Z. z., zákona </w:t>
      </w:r>
      <w:r w:rsidR="00F24E14" w:rsidRPr="00201E40">
        <w:rPr>
          <w:rFonts w:eastAsiaTheme="minorEastAsia"/>
        </w:rPr>
        <w:t xml:space="preserve">č. </w:t>
      </w:r>
      <w:r w:rsidR="005F02FB" w:rsidRPr="00201E40">
        <w:rPr>
          <w:rFonts w:eastAsiaTheme="minorEastAsia"/>
        </w:rPr>
        <w:t>35/2019 Z.</w:t>
      </w:r>
      <w:r w:rsidR="00BC768D" w:rsidRPr="00201E40">
        <w:rPr>
          <w:rFonts w:eastAsiaTheme="minorEastAsia"/>
        </w:rPr>
        <w:t> </w:t>
      </w:r>
      <w:r w:rsidR="005F02FB" w:rsidRPr="00201E40">
        <w:rPr>
          <w:rFonts w:eastAsiaTheme="minorEastAsia"/>
        </w:rPr>
        <w:t xml:space="preserve">z., zákona </w:t>
      </w:r>
      <w:r w:rsidR="00F24E14" w:rsidRPr="00201E40">
        <w:rPr>
          <w:rFonts w:eastAsiaTheme="minorEastAsia"/>
        </w:rPr>
        <w:t xml:space="preserve">č. </w:t>
      </w:r>
      <w:r w:rsidR="005F02FB" w:rsidRPr="00201E40">
        <w:rPr>
          <w:rFonts w:eastAsiaTheme="minorEastAsia"/>
        </w:rPr>
        <w:t xml:space="preserve">55/2019 Z. z., zákona </w:t>
      </w:r>
      <w:r w:rsidR="00F24E14" w:rsidRPr="00201E40">
        <w:rPr>
          <w:rFonts w:eastAsiaTheme="minorEastAsia"/>
        </w:rPr>
        <w:t xml:space="preserve">č. </w:t>
      </w:r>
      <w:r w:rsidR="005F02FB" w:rsidRPr="00201E40">
        <w:rPr>
          <w:rFonts w:eastAsiaTheme="minorEastAsia"/>
        </w:rPr>
        <w:t xml:space="preserve">83/2019 Z. z., zákona </w:t>
      </w:r>
      <w:r w:rsidR="00F24E14" w:rsidRPr="00201E40">
        <w:rPr>
          <w:rFonts w:eastAsiaTheme="minorEastAsia"/>
        </w:rPr>
        <w:t xml:space="preserve">č. </w:t>
      </w:r>
      <w:r w:rsidR="005F02FB" w:rsidRPr="00201E40">
        <w:rPr>
          <w:rFonts w:eastAsiaTheme="minorEastAsia"/>
        </w:rPr>
        <w:t>146/2019 Z. z., zákona</w:t>
      </w:r>
      <w:r w:rsidR="00F24E14" w:rsidRPr="00201E40">
        <w:rPr>
          <w:rFonts w:eastAsiaTheme="minorEastAsia"/>
        </w:rPr>
        <w:t xml:space="preserve"> č.</w:t>
      </w:r>
      <w:r w:rsidR="00BC768D" w:rsidRPr="00201E40">
        <w:rPr>
          <w:rFonts w:eastAsiaTheme="minorEastAsia"/>
        </w:rPr>
        <w:t> </w:t>
      </w:r>
      <w:r w:rsidR="00F24E14" w:rsidRPr="00201E40">
        <w:rPr>
          <w:rFonts w:eastAsiaTheme="minorEastAsia"/>
        </w:rPr>
        <w:t>390/2019 Z. z., zákona č. 473/2019 Z. z.</w:t>
      </w:r>
      <w:r w:rsidR="007576C5" w:rsidRPr="00201E40">
        <w:rPr>
          <w:rFonts w:eastAsiaTheme="minorEastAsia"/>
        </w:rPr>
        <w:t xml:space="preserve">, </w:t>
      </w:r>
      <w:r w:rsidR="00F24E14" w:rsidRPr="00201E40">
        <w:rPr>
          <w:rFonts w:eastAsiaTheme="minorEastAsia"/>
        </w:rPr>
        <w:t>zákona č. 90/2020 Z. z.</w:t>
      </w:r>
      <w:r w:rsidR="00A82206" w:rsidRPr="00201E40">
        <w:rPr>
          <w:rFonts w:eastAsiaTheme="minorEastAsia"/>
        </w:rPr>
        <w:t xml:space="preserve">, </w:t>
      </w:r>
      <w:r w:rsidR="007576C5" w:rsidRPr="00201E40">
        <w:rPr>
          <w:rFonts w:eastAsiaTheme="minorEastAsia"/>
        </w:rPr>
        <w:t>zákona č. 132/2021 Z. z.</w:t>
      </w:r>
      <w:r w:rsidR="003D5C66" w:rsidRPr="00201E40">
        <w:rPr>
          <w:rFonts w:eastAsiaTheme="minorEastAsia"/>
        </w:rPr>
        <w:t xml:space="preserve">, zákona č. </w:t>
      </w:r>
      <w:r w:rsidR="00596F45" w:rsidRPr="00201E40">
        <w:rPr>
          <w:rFonts w:eastAsiaTheme="minorEastAsia"/>
        </w:rPr>
        <w:t xml:space="preserve">214/2021 Z. z. </w:t>
      </w:r>
      <w:r w:rsidR="00A82206" w:rsidRPr="00201E40">
        <w:rPr>
          <w:rFonts w:eastAsiaTheme="minorEastAsia"/>
        </w:rPr>
        <w:t>a zákona č. 222/2021</w:t>
      </w:r>
      <w:r w:rsidR="00F24E14" w:rsidRPr="00201E40">
        <w:rPr>
          <w:rFonts w:eastAsiaTheme="minorEastAsia"/>
        </w:rPr>
        <w:t xml:space="preserve"> </w:t>
      </w:r>
      <w:r w:rsidR="00A82206" w:rsidRPr="00201E40">
        <w:rPr>
          <w:rFonts w:eastAsiaTheme="minorEastAsia"/>
        </w:rPr>
        <w:t xml:space="preserve">Z. z. </w:t>
      </w:r>
      <w:r w:rsidRPr="00201E40">
        <w:rPr>
          <w:rFonts w:eastAsiaTheme="minorEastAsia"/>
        </w:rPr>
        <w:t>sa mení a dopĺňa takto:</w:t>
      </w:r>
      <w:r w:rsidR="00991663" w:rsidRPr="00201E40">
        <w:rPr>
          <w:rFonts w:eastAsiaTheme="minorEastAsia"/>
        </w:rPr>
        <w:t xml:space="preserve"> </w:t>
      </w:r>
    </w:p>
    <w:p w14:paraId="1EBF6A46" w14:textId="2AD25527" w:rsidR="00AD1E34" w:rsidRPr="00201E40" w:rsidRDefault="00AD1E34" w:rsidP="00201E40">
      <w:pPr>
        <w:pStyle w:val="Zkladntext"/>
        <w:rPr>
          <w:rFonts w:eastAsiaTheme="minorEastAsia"/>
        </w:rPr>
      </w:pPr>
    </w:p>
    <w:p w14:paraId="0662D8A9" w14:textId="0C146D10" w:rsidR="00AE6DA1" w:rsidRPr="00201E40" w:rsidRDefault="00DA60A5" w:rsidP="00201E40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2C7FE9" w:rsidRPr="00201E40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5 ods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4BCB" w:rsidRPr="00201E4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64D7A2FD" w14:textId="06A8A7CD" w:rsidR="00DB082A" w:rsidRPr="00201E40" w:rsidRDefault="00AE6DA1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„(</w:t>
      </w:r>
      <w:r w:rsidR="00DB4BCB" w:rsidRPr="00201E4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 Odseky 1 a 2 sa nevzťahujú na prevádzkovanie taxislužby, na cestnú dopravu podľa osobitných predpisov</w:t>
      </w: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17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 a na cestnú dopravu prevádzkovanú</w:t>
      </w:r>
      <w:r w:rsidR="00EC34AF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podnikmi, ktoré</w:t>
      </w:r>
    </w:p>
    <w:p w14:paraId="1E1404AB" w14:textId="12E35C1B" w:rsidR="00AE6DA1" w:rsidRPr="00201E40" w:rsidRDefault="00DB082A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vykonávajú povolanie prevádzkovateľa nákladnej</w:t>
      </w:r>
      <w:r w:rsidR="003D558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dopravy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motorovými vozidlami alebo jazdnými súpravami s najväčšou prípustnou celkovou hmotnosťou nepresahujúcou 2,5 tony</w:t>
      </w:r>
      <w:r w:rsidR="001657A7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B1272FB" w14:textId="3751273D" w:rsidR="00AE6DA1" w:rsidRPr="00201E40" w:rsidRDefault="00DB082A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>) poskytujú služby osobnej cestnej dopravy výlučne na neobchodné účely alebo ktorých hlavnou činnosťou nie je povolanie prevádzkovateľa osobnej cestnej dopravy</w:t>
      </w:r>
      <w:r w:rsidR="001657A7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DD1AD52" w14:textId="5E5686A3" w:rsidR="00AE6DA1" w:rsidRPr="00201E40" w:rsidRDefault="007D5D12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EB2FE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vykonávajú 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povolanie prevádzkovateľa cestnej dopravy motorovými vozidlami </w:t>
      </w:r>
      <w:r w:rsidR="00180D09" w:rsidRPr="00201E4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maximálnou povolenou rýchlosťou nepresahujúcou 40 km/h.</w:t>
      </w:r>
      <w:r w:rsidR="00465E0E"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C3601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FF31996" w14:textId="6111DE2A" w:rsidR="00AE6DA1" w:rsidRPr="00201E40" w:rsidRDefault="00AE6DA1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Poznámka pod čiarou </w:t>
      </w:r>
      <w:r w:rsidR="00724DA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k odkazu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17  znie: </w:t>
      </w:r>
    </w:p>
    <w:p w14:paraId="679055A0" w14:textId="68DB0420" w:rsidR="003D7B00" w:rsidRPr="00201E40" w:rsidRDefault="00303404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17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AE6DA1" w:rsidRPr="00201E40">
        <w:rPr>
          <w:rFonts w:ascii="Times New Roman" w:hAnsi="Times New Roman" w:cs="Times New Roman"/>
          <w:color w:val="auto"/>
          <w:sz w:val="24"/>
          <w:szCs w:val="24"/>
        </w:rPr>
        <w:t>Čl. 1 ods. 5 nariadenia (ES) č. 1072/2009 v platnom znení</w:t>
      </w:r>
      <w:r w:rsidR="008A1A75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D7B00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8167E15" w14:textId="23E4FB6A" w:rsidR="00F1404D" w:rsidRDefault="008A1A75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3D7B00" w:rsidRPr="00201E40">
        <w:rPr>
          <w:rFonts w:ascii="Times New Roman" w:hAnsi="Times New Roman" w:cs="Times New Roman"/>
          <w:color w:val="auto"/>
          <w:sz w:val="24"/>
          <w:szCs w:val="24"/>
        </w:rPr>
        <w:t>Čl. 1 ods. 4 nariadenia (ES) č. 1071/2009 v platnom znení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24DAB"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CB0BA3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28DDDF0" w14:textId="77777777" w:rsidR="00201E40" w:rsidRPr="00201E40" w:rsidRDefault="00201E40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13A6ECB" w14:textId="5BA846FD" w:rsidR="00E8421C" w:rsidRPr="00201E40" w:rsidRDefault="00E8421C" w:rsidP="00283267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V § 6 ods. 3 sa slová „v oblastiach uvedených v osobitnom predpise“ nahrádzajú slovam</w:t>
      </w:r>
      <w:r w:rsidR="00F0759F" w:rsidRPr="00201E40">
        <w:rPr>
          <w:rFonts w:ascii="Times New Roman" w:hAnsi="Times New Roman" w:cs="Times New Roman"/>
          <w:bCs/>
          <w:color w:val="auto"/>
          <w:sz w:val="24"/>
          <w:szCs w:val="24"/>
        </w:rPr>
        <w:t>i „podľa osobitného predpisu“.</w:t>
      </w:r>
    </w:p>
    <w:p w14:paraId="61B8478D" w14:textId="77777777" w:rsidR="00201E40" w:rsidRPr="00283267" w:rsidRDefault="00201E40" w:rsidP="00201E40">
      <w:pPr>
        <w:pStyle w:val="Odsekzoznamu"/>
        <w:spacing w:after="0" w:line="240" w:lineRule="auto"/>
        <w:ind w:left="786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6E83D587" w14:textId="77777777" w:rsidR="00AD1E34" w:rsidRPr="00201E40" w:rsidRDefault="00AC3302" w:rsidP="00201E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6</w:t>
      </w:r>
      <w:r w:rsidR="001E294E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odsek 4 znie</w:t>
      </w:r>
      <w:r w:rsidR="00AD1E34" w:rsidRPr="00201E4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2A38205" w14:textId="6059B059" w:rsidR="00704F3B" w:rsidRPr="00201E40" w:rsidRDefault="003409C8" w:rsidP="00201E4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4936B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(4) </w:t>
      </w:r>
      <w:r w:rsidR="001E294E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Za bezúhonného na účely výkonu funkcie štatutárneho orgánu, člena štatutárneho orgánu alebo vedúceho dopravy sa nepovažuje ani ten, kto bol v súvislosti s riadením podniku alebo s výkonom funkcie vedúceho dopravy právoplatne postihnutý za závažný správny delikt </w:t>
      </w:r>
      <w:r w:rsidR="00502D5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podľa osobitného predpisu</w:t>
      </w:r>
      <w:r w:rsidR="00B819FC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21</w:t>
      </w:r>
      <w:r w:rsidR="00B819F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1E294E" w:rsidRPr="00201E40">
        <w:rPr>
          <w:rFonts w:ascii="Times New Roman" w:hAnsi="Times New Roman" w:cs="Times New Roman"/>
          <w:color w:val="auto"/>
          <w:sz w:val="24"/>
          <w:szCs w:val="24"/>
        </w:rPr>
        <w:t>a v kategóriách a druhoch porušení určených Európskou komisiou. Strata bezúhonnosti sa uvádza vo vnútroštátnom elektronickom registri prevádzkovateľov cestnej dopravy</w:t>
      </w:r>
      <w:r w:rsidR="00524213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(ďalej len „register</w:t>
      </w:r>
      <w:r w:rsidR="00F406A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prevádzkovateľov</w:t>
      </w:r>
      <w:r w:rsidR="00524213" w:rsidRPr="00201E40">
        <w:rPr>
          <w:rFonts w:ascii="Times New Roman" w:hAnsi="Times New Roman" w:cs="Times New Roman"/>
          <w:color w:val="auto"/>
          <w:sz w:val="24"/>
          <w:szCs w:val="24"/>
        </w:rPr>
        <w:t>“)</w:t>
      </w:r>
      <w:r w:rsidR="001E294E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2785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Osvedčenie o odbornej spôsobilosti </w:t>
      </w:r>
      <w:r w:rsidR="003C1B82" w:rsidRPr="00201E40">
        <w:rPr>
          <w:rFonts w:ascii="Times New Roman" w:hAnsi="Times New Roman" w:cs="Times New Roman"/>
          <w:color w:val="auto"/>
          <w:sz w:val="24"/>
          <w:szCs w:val="24"/>
        </w:rPr>
        <w:t>vedúceho dopravy</w:t>
      </w:r>
      <w:r w:rsidR="00A0025F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, ktorý stratil bezúhonnosť </w:t>
      </w:r>
      <w:r w:rsidR="0051714B" w:rsidRPr="00201E40">
        <w:rPr>
          <w:rFonts w:ascii="Times New Roman" w:hAnsi="Times New Roman" w:cs="Times New Roman"/>
          <w:color w:val="auto"/>
          <w:sz w:val="24"/>
          <w:szCs w:val="24"/>
        </w:rPr>
        <w:t>sa považuje za neplatné</w:t>
      </w:r>
      <w:r w:rsidR="00A0025F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Ten, kto stratil bezúhonnosť a chce </w:t>
      </w:r>
      <w:r w:rsidR="00704F3B" w:rsidRPr="00201E40">
        <w:rPr>
          <w:rFonts w:ascii="Times New Roman" w:hAnsi="Times New Roman" w:cs="Times New Roman"/>
          <w:color w:val="auto"/>
          <w:sz w:val="24"/>
          <w:szCs w:val="24"/>
        </w:rPr>
        <w:t>vykonávať funkciu vedúceho dopravy je povinný absolvovať skúšku pred skúšobnou komisiou</w:t>
      </w:r>
      <w:r w:rsidR="0051714B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04F3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a to najskôr </w:t>
      </w:r>
      <w:r w:rsidR="00EC34AF" w:rsidRPr="00201E40">
        <w:rPr>
          <w:rFonts w:ascii="Times New Roman" w:hAnsi="Times New Roman" w:cs="Times New Roman"/>
          <w:color w:val="auto"/>
          <w:sz w:val="24"/>
          <w:szCs w:val="24"/>
        </w:rPr>
        <w:t>tri</w:t>
      </w:r>
      <w:r w:rsidR="001E294E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rok</w:t>
      </w:r>
      <w:r w:rsidR="00A0025F" w:rsidRPr="00201E40">
        <w:rPr>
          <w:rFonts w:ascii="Times New Roman" w:hAnsi="Times New Roman" w:cs="Times New Roman"/>
          <w:color w:val="auto"/>
          <w:sz w:val="24"/>
          <w:szCs w:val="24"/>
        </w:rPr>
        <w:t>y po tom čo stratil bezúhonnosť</w:t>
      </w:r>
      <w:r w:rsidR="00171C7E" w:rsidRPr="00201E40">
        <w:rPr>
          <w:rFonts w:ascii="Times New Roman" w:hAnsi="Times New Roman" w:cs="Times New Roman"/>
          <w:color w:val="auto"/>
          <w:sz w:val="24"/>
          <w:szCs w:val="24"/>
        </w:rPr>
        <w:t>. Pre tento prípad neplatia výnimky uvedené v odseku 7 ohľadom oslobodenia od skúšky.</w:t>
      </w:r>
      <w:r w:rsidR="00AD1E34" w:rsidRPr="00201E40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5A3F0414" w14:textId="77777777" w:rsidR="002C3E5C" w:rsidRPr="00201E40" w:rsidRDefault="002C3E5C" w:rsidP="00201E40">
      <w:pPr>
        <w:pStyle w:val="Odsekzoznamu"/>
        <w:spacing w:after="0" w:line="240" w:lineRule="auto"/>
        <w:ind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6EE5DD67" w14:textId="2C2D16DB" w:rsidR="00AA1CF8" w:rsidRPr="00201E40" w:rsidRDefault="002C3E5C" w:rsidP="00201E40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6</w:t>
      </w:r>
      <w:r w:rsidR="00AA1CF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ods. 7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písm. </w:t>
      </w:r>
      <w:r w:rsidR="00AA1CF8" w:rsidRPr="00201E4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D754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sa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1CF8" w:rsidRPr="00201E40">
        <w:rPr>
          <w:rFonts w:ascii="Times New Roman" w:hAnsi="Times New Roman" w:cs="Times New Roman"/>
          <w:color w:val="auto"/>
          <w:sz w:val="24"/>
          <w:szCs w:val="24"/>
        </w:rPr>
        <w:t>slovo „alebo“ nahrádza čiarkou.</w:t>
      </w:r>
    </w:p>
    <w:p w14:paraId="58D29325" w14:textId="77777777" w:rsidR="00B8613B" w:rsidRPr="00201E40" w:rsidRDefault="00B8613B" w:rsidP="00201E40">
      <w:pPr>
        <w:pStyle w:val="Odsekzoznamu"/>
        <w:spacing w:after="0" w:line="240" w:lineRule="auto"/>
        <w:ind w:left="786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1347C2D3" w14:textId="45738B88" w:rsidR="00E1390F" w:rsidRPr="00201E40" w:rsidRDefault="00AA1CF8" w:rsidP="00201E40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 § 6 ods. 7 písm. b) sa na konci bodka nahrádza čiarkou a za </w:t>
      </w:r>
      <w:r w:rsidR="00AD7544" w:rsidRPr="00201E40">
        <w:rPr>
          <w:rFonts w:ascii="Times New Roman" w:hAnsi="Times New Roman" w:cs="Times New Roman"/>
          <w:color w:val="auto"/>
          <w:sz w:val="24"/>
          <w:szCs w:val="24"/>
        </w:rPr>
        <w:t>odkaz 26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sa vkladá slovo „alebo“. </w:t>
      </w:r>
    </w:p>
    <w:p w14:paraId="7CBCC4E2" w14:textId="77777777" w:rsidR="00AD7544" w:rsidRPr="00201E40" w:rsidRDefault="00AD7544" w:rsidP="00201E40">
      <w:pPr>
        <w:pStyle w:val="Odsekzoznamu"/>
        <w:spacing w:after="0" w:line="240" w:lineRule="auto"/>
        <w:ind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6D4E43C0" w14:textId="7B42DF9E" w:rsidR="00220976" w:rsidRPr="00201E40" w:rsidRDefault="00220976" w:rsidP="00201E40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§ 6 </w:t>
      </w:r>
      <w:r w:rsidR="0051714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ods</w:t>
      </w:r>
      <w:r w:rsidR="0051714B" w:rsidRPr="00201E4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7 dopĺňa písmen</w:t>
      </w:r>
      <w:r w:rsidR="00AD1E34" w:rsidRPr="00201E4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51714B" w:rsidRPr="00201E40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c), ktoré znie:</w:t>
      </w:r>
    </w:p>
    <w:p w14:paraId="6E8A142F" w14:textId="4AD6C49C" w:rsidR="00220976" w:rsidRPr="00201E40" w:rsidRDefault="00220976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„c) pred 20. augustom 2020 v niektorom členskom štáte sústavne počas najmenej desiatich rokov riadil podnik cestnej dopravy</w:t>
      </w: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26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); to platí </w:t>
      </w:r>
      <w:r w:rsidR="007A288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len </w:t>
      </w:r>
      <w:r w:rsidR="001276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účely udelenia licencie </w:t>
      </w:r>
      <w:r w:rsidR="00F80BF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Spoločenstva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podniku nákladnej cestnej dopravy, ktorý prevádzkuje len motorové vozidlá alebo jazdné súpravy s najväčšou prípustnou celkovou hmotnosťou nepresahujúcou 3,5 ton</w:t>
      </w:r>
      <w:r w:rsidR="00D60641" w:rsidRPr="00201E40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D1E34" w:rsidRPr="00201E40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31E572F8" w14:textId="756EF704" w:rsidR="001303CC" w:rsidRPr="00201E40" w:rsidRDefault="001303CC" w:rsidP="00201E40">
      <w:pPr>
        <w:spacing w:after="0" w:line="240" w:lineRule="auto"/>
        <w:ind w:left="227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D075601" w14:textId="512D20E2" w:rsidR="001303CC" w:rsidRPr="00201E40" w:rsidRDefault="001303CC" w:rsidP="00201E40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Za § 6 sa vkladá § 6a, ktorý vrátane nadpisu znie:</w:t>
      </w:r>
    </w:p>
    <w:p w14:paraId="10529D99" w14:textId="77777777" w:rsidR="00932CB2" w:rsidRPr="00201E40" w:rsidRDefault="00932CB2" w:rsidP="00201E40">
      <w:pPr>
        <w:pStyle w:val="Odsekzoznamu"/>
        <w:spacing w:after="0" w:line="240" w:lineRule="auto"/>
        <w:ind w:right="0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b/>
          <w:color w:val="auto"/>
          <w:sz w:val="24"/>
          <w:szCs w:val="24"/>
        </w:rPr>
        <w:t>„§ 6a</w:t>
      </w:r>
    </w:p>
    <w:p w14:paraId="4C74A4BD" w14:textId="77777777" w:rsidR="00932CB2" w:rsidRPr="00201E40" w:rsidRDefault="00932CB2" w:rsidP="00201E40">
      <w:pPr>
        <w:pStyle w:val="Odsekzoznamu"/>
        <w:spacing w:after="0" w:line="240" w:lineRule="auto"/>
        <w:ind w:right="0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b/>
          <w:color w:val="auto"/>
          <w:sz w:val="24"/>
          <w:szCs w:val="24"/>
        </w:rPr>
        <w:t>Osvedčenie vodiča</w:t>
      </w:r>
    </w:p>
    <w:p w14:paraId="31E0BC4E" w14:textId="77777777" w:rsidR="00932CB2" w:rsidRPr="00201E40" w:rsidRDefault="00932CB2" w:rsidP="00201E40">
      <w:pPr>
        <w:pStyle w:val="Odsekzoznamu"/>
        <w:spacing w:after="0" w:line="240" w:lineRule="auto"/>
        <w:ind w:left="0" w:right="0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5A4C76B" w14:textId="6BCF2903" w:rsidR="00932CB2" w:rsidRPr="00201E40" w:rsidRDefault="00932CB2" w:rsidP="00201E40">
      <w:pPr>
        <w:pStyle w:val="Odsekzoznamu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(1) Osvedčenie vodiča pre medzinárodnú nákladnú cestnú dopravu v prenájme alebo za úhradu podľa licencie Spoločenstva (ďalej len „osvedčenie vodiča“) </w:t>
      </w:r>
      <w:r w:rsidR="00934BE7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vydáva ministerstvo na základe žiadosti prevádzkovateľa cestnej dopravy, ktorý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zamestnáva vodičov so štátnym občianstvom </w:t>
      </w:r>
      <w:r w:rsidR="00524213" w:rsidRPr="00201E40">
        <w:rPr>
          <w:rFonts w:ascii="Times New Roman" w:hAnsi="Times New Roman" w:cs="Times New Roman"/>
          <w:color w:val="auto"/>
          <w:sz w:val="24"/>
          <w:szCs w:val="24"/>
        </w:rPr>
        <w:t>tretieho štátu</w:t>
      </w:r>
      <w:r w:rsidR="00085244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06FD9040" w14:textId="77777777" w:rsidR="00932CB2" w:rsidRPr="00201E40" w:rsidRDefault="00932CB2" w:rsidP="00201E40">
      <w:pPr>
        <w:pStyle w:val="Odsekzoznamu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4893988D" w14:textId="6677F86C" w:rsidR="00932CB2" w:rsidRPr="00201E40" w:rsidRDefault="00932CB2" w:rsidP="00201E40">
      <w:pPr>
        <w:pStyle w:val="Odsekzoznamu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(2) Vzor žiadosti o vydanie osvedčenia vodiča zverejní ministerstvo na svojom webovom sídle v elektronickej podobe. </w:t>
      </w:r>
    </w:p>
    <w:p w14:paraId="1C935A5F" w14:textId="5BFEC0B5" w:rsidR="00D70046" w:rsidRPr="00201E40" w:rsidRDefault="00D70046" w:rsidP="00201E40">
      <w:pPr>
        <w:pStyle w:val="Odsekzoznamu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30D315A9" w14:textId="429D75CA" w:rsidR="003C4089" w:rsidRPr="00201E40" w:rsidRDefault="00D70046" w:rsidP="00201E40">
      <w:pPr>
        <w:pStyle w:val="Odsekzoznamu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(3)</w:t>
      </w:r>
      <w:r w:rsidR="001D66E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Vodičovi podľa odseku 1 môže byť v rovnakom čase vydané najviac jedno platné osvedčenie vodiča.</w:t>
      </w:r>
      <w:r w:rsidR="005E6818" w:rsidRPr="00201E40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048FABEC" w14:textId="47AC547B" w:rsidR="00011BB3" w:rsidRPr="00201E40" w:rsidRDefault="00011BB3" w:rsidP="00201E40">
      <w:pPr>
        <w:pStyle w:val="Odsekzoznamu"/>
        <w:spacing w:after="0" w:line="240" w:lineRule="auto"/>
        <w:ind w:left="284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31DEBB" w14:textId="21E3253F" w:rsidR="006F28BB" w:rsidRPr="00201E40" w:rsidRDefault="006F28BB" w:rsidP="00201E40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201E40">
        <w:t>V § 7 písm. j) sa na konci bodka nahrádza čiarkou.</w:t>
      </w:r>
    </w:p>
    <w:p w14:paraId="6FD8366D" w14:textId="77777777" w:rsidR="006F28BB" w:rsidRPr="00201E40" w:rsidRDefault="006F28BB" w:rsidP="00201E40">
      <w:pPr>
        <w:pStyle w:val="Normlnywebov"/>
        <w:spacing w:before="0" w:beforeAutospacing="0" w:after="0" w:afterAutospacing="0"/>
        <w:ind w:left="720"/>
        <w:jc w:val="both"/>
      </w:pPr>
    </w:p>
    <w:p w14:paraId="5E8BC36E" w14:textId="249AABD2" w:rsidR="00E64790" w:rsidRPr="00201E40" w:rsidRDefault="00E64790" w:rsidP="00201E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§ 7 sa dopĺňa </w:t>
      </w:r>
      <w:r w:rsidR="005835D3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písmenami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k)</w:t>
      </w:r>
      <w:r w:rsidR="008A60E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="00530D17" w:rsidRPr="00201E40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A60E8"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, ktoré zn</w:t>
      </w:r>
      <w:r w:rsidR="008A60E8" w:rsidRPr="00201E40">
        <w:rPr>
          <w:rFonts w:ascii="Times New Roman" w:hAnsi="Times New Roman" w:cs="Times New Roman"/>
          <w:color w:val="auto"/>
          <w:sz w:val="24"/>
          <w:szCs w:val="24"/>
        </w:rPr>
        <w:t>ejú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DBD96A5" w14:textId="1291AAEF" w:rsidR="00D538FE" w:rsidRPr="00201E40" w:rsidRDefault="005E6818" w:rsidP="00201E40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GB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530D17" w:rsidRPr="00201E40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84165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8F628C" w:rsidRPr="00201E40">
        <w:rPr>
          <w:rFonts w:ascii="Times New Roman" w:hAnsi="Times New Roman" w:cs="Times New Roman"/>
          <w:color w:val="auto"/>
          <w:sz w:val="24"/>
          <w:szCs w:val="24"/>
          <w:lang w:eastAsia="en-GB"/>
        </w:rPr>
        <w:t>oznámiť dopravnému správnemu orgánu evidenčné čísla vozidiel, ktorými disponuje,</w:t>
      </w:r>
    </w:p>
    <w:p w14:paraId="54F11562" w14:textId="6739123D" w:rsidR="00005E22" w:rsidRPr="00201E40" w:rsidRDefault="00530D17" w:rsidP="00201E40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lang w:eastAsia="en-GB"/>
        </w:rPr>
        <w:t>l</w:t>
      </w:r>
      <w:r w:rsidR="00A249DB" w:rsidRPr="00201E40">
        <w:rPr>
          <w:rFonts w:ascii="Times New Roman" w:hAnsi="Times New Roman" w:cs="Times New Roman"/>
          <w:color w:val="auto"/>
          <w:sz w:val="24"/>
          <w:szCs w:val="24"/>
          <w:lang w:eastAsia="en-GB"/>
        </w:rPr>
        <w:t>)</w:t>
      </w:r>
      <w:r w:rsidR="00B031BF" w:rsidRPr="00201E40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 organizovať činnosť svojho vozidlového parku tak, aby zabezpečil návrat vozidiel do štátu usadenia podniku, </w:t>
      </w:r>
      <w:r w:rsidR="007A288B" w:rsidRPr="00201E40">
        <w:rPr>
          <w:rFonts w:ascii="Times New Roman" w:hAnsi="Times New Roman" w:cs="Times New Roman"/>
          <w:color w:val="auto"/>
          <w:sz w:val="24"/>
          <w:szCs w:val="24"/>
          <w:lang w:eastAsia="en-GB"/>
        </w:rPr>
        <w:t xml:space="preserve">najmenej </w:t>
      </w:r>
      <w:r w:rsidR="00B031BF" w:rsidRPr="00201E40">
        <w:rPr>
          <w:rFonts w:ascii="Times New Roman" w:hAnsi="Times New Roman" w:cs="Times New Roman"/>
          <w:color w:val="auto"/>
          <w:sz w:val="24"/>
          <w:szCs w:val="24"/>
          <w:lang w:eastAsia="en-GB"/>
        </w:rPr>
        <w:t>každých osem týždňov odvtedy, čo ho opustia,</w:t>
      </w:r>
    </w:p>
    <w:p w14:paraId="5BE8558E" w14:textId="05653A66" w:rsidR="00005E22" w:rsidRPr="00201E40" w:rsidRDefault="00530D17" w:rsidP="00201E40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005E22" w:rsidRPr="00201E40">
        <w:rPr>
          <w:rFonts w:ascii="Times New Roman" w:hAnsi="Times New Roman" w:cs="Times New Roman"/>
          <w:color w:val="auto"/>
          <w:sz w:val="24"/>
          <w:szCs w:val="24"/>
        </w:rPr>
        <w:t>) bezodkladne vrátiť osvedčenie vodiča</w:t>
      </w:r>
      <w:r w:rsidR="0097343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343D" w:rsidRPr="00283267">
        <w:rPr>
          <w:rFonts w:ascii="Times New Roman" w:hAnsi="Times New Roman" w:cs="Times New Roman"/>
          <w:color w:val="auto"/>
          <w:sz w:val="24"/>
          <w:szCs w:val="24"/>
        </w:rPr>
        <w:t>ministerstvu, ak vodič prestal spĺňať podmienky</w:t>
      </w:r>
      <w:r w:rsidR="00005E22" w:rsidRPr="00201E40">
        <w:rPr>
          <w:rFonts w:ascii="Times New Roman" w:hAnsi="Times New Roman" w:cs="Times New Roman"/>
          <w:color w:val="auto"/>
          <w:sz w:val="24"/>
          <w:szCs w:val="24"/>
        </w:rPr>
        <w:t>, za ktorých bolo vydané.“</w:t>
      </w:r>
      <w:r w:rsidR="00A07173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489A82" w14:textId="77777777" w:rsidR="001303CC" w:rsidRPr="00201E40" w:rsidRDefault="001303CC" w:rsidP="00201E40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42353D98" w14:textId="4033BF77" w:rsidR="009E5071" w:rsidRPr="00201E40" w:rsidRDefault="009E5071" w:rsidP="00201E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lastRenderedPageBreak/>
        <w:t>Za § 7 sa vkladá §</w:t>
      </w:r>
      <w:r w:rsidR="00B83D5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7a, ktorý</w:t>
      </w:r>
      <w:r w:rsidR="00CB650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vrátane nadpisu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0F88C710" w14:textId="3B4D9C3E" w:rsidR="009E5071" w:rsidRPr="00201E40" w:rsidRDefault="00724DAB" w:rsidP="00201E40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9E5071" w:rsidRPr="00201E40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5A37BA" w:rsidRPr="00201E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E5071" w:rsidRPr="00201E40">
        <w:rPr>
          <w:rFonts w:ascii="Times New Roman" w:hAnsi="Times New Roman" w:cs="Times New Roman"/>
          <w:b/>
          <w:color w:val="auto"/>
          <w:sz w:val="24"/>
          <w:szCs w:val="24"/>
        </w:rPr>
        <w:t>7a</w:t>
      </w:r>
    </w:p>
    <w:p w14:paraId="0D49784C" w14:textId="78069287" w:rsidR="009E5071" w:rsidRPr="00201E40" w:rsidRDefault="00524213" w:rsidP="00201E40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b/>
          <w:color w:val="auto"/>
          <w:sz w:val="24"/>
          <w:szCs w:val="24"/>
        </w:rPr>
        <w:t>Register</w:t>
      </w:r>
      <w:r w:rsidR="00F406AA" w:rsidRPr="00201E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prevádzkovateľov</w:t>
      </w:r>
    </w:p>
    <w:p w14:paraId="3C255DC8" w14:textId="78B07AA2" w:rsidR="00AD1E34" w:rsidRPr="00201E40" w:rsidRDefault="00AD1E34" w:rsidP="00201E40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45EC29ED" w14:textId="00C303C5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F406AA" w:rsidRPr="00201E40">
        <w:rPr>
          <w:rFonts w:ascii="Times New Roman" w:hAnsi="Times New Roman" w:cs="Times New Roman"/>
          <w:color w:val="auto"/>
          <w:sz w:val="24"/>
          <w:szCs w:val="24"/>
        </w:rPr>
        <w:t>Register prevádzkovateľov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sa člení na verejnú časť a neverejnú časť.</w:t>
      </w:r>
    </w:p>
    <w:p w14:paraId="10114F87" w14:textId="12E3C0F8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(2) Verejnú časť</w:t>
      </w:r>
      <w:r w:rsidR="00702BC2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registra</w:t>
      </w:r>
      <w:r w:rsidR="00F406A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prevádzkovateľov</w:t>
      </w:r>
      <w:r w:rsidR="00DD3A07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, ktorú ministerstvo zverejňuje na </w:t>
      </w:r>
      <w:r w:rsidR="005E0979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svojom </w:t>
      </w:r>
      <w:r w:rsidR="00DD3A07" w:rsidRPr="00201E40">
        <w:rPr>
          <w:rFonts w:ascii="Times New Roman" w:hAnsi="Times New Roman" w:cs="Times New Roman"/>
          <w:color w:val="auto"/>
          <w:sz w:val="24"/>
          <w:szCs w:val="24"/>
        </w:rPr>
        <w:t>webovom sídle</w:t>
      </w:r>
      <w:r w:rsidR="00952FEF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tvoria</w:t>
      </w:r>
    </w:p>
    <w:p w14:paraId="0324AD23" w14:textId="77777777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a) názov a právna forma prevádzkovateľa cestnej dopravy,</w:t>
      </w:r>
    </w:p>
    <w:p w14:paraId="3112C8F2" w14:textId="1006282B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b) adres</w:t>
      </w:r>
      <w:r w:rsidR="00F43137" w:rsidRPr="00201E4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prevádzkovateľa cestnej dopravy a jeho miesto usadenia,</w:t>
      </w:r>
    </w:p>
    <w:p w14:paraId="38B3AC5B" w14:textId="5DB919CA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c) meno </w:t>
      </w:r>
      <w:r w:rsidR="00702BC2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a priezvisko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vedúceho dopravy prevádzkovateľa cestnej dopravy,</w:t>
      </w:r>
    </w:p>
    <w:p w14:paraId="5FE7F1A1" w14:textId="54745E94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d) druh povolenia, počet vozidiel, sériové číslo licencie Spoločenstva a overených kópií</w:t>
      </w:r>
      <w:r w:rsidR="00E1390F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02D8DC5" w14:textId="37A3B854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(3) Neverejnú časť</w:t>
      </w:r>
      <w:r w:rsidR="00702BC2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registra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06A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prevádzkovateľov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tvoria</w:t>
      </w:r>
    </w:p>
    <w:p w14:paraId="4EA4A811" w14:textId="137DA945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a) počet, kategória a druh závažných porušení podľa osobitného predpisu</w:t>
      </w:r>
      <w:r w:rsidR="00085244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819FC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30d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 ktoré boli za posledné dva roky dôvodom na odsúdenie alebo sankciu,</w:t>
      </w:r>
    </w:p>
    <w:p w14:paraId="1DD0646D" w14:textId="56D38040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b) meno </w:t>
      </w:r>
      <w:r w:rsidR="007622B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a priezvisko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osoby, ktorá bola vyhlásená za nespôsobilú na riadenie dopravných činností podniku, kým sa neobnoví jej bezúhonnosť podľa osobitného predpisu</w:t>
      </w:r>
      <w:r w:rsidR="00085244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819FC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30e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EA971AD" w14:textId="0AEBFC55" w:rsidR="008C6F00" w:rsidRPr="00201E40" w:rsidRDefault="008C6F00" w:rsidP="00201E40">
      <w:pPr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c) evidenčné čísla vozidiel, ktorými podnik disponuje podľa osobitného predpisu</w:t>
      </w:r>
      <w:r w:rsidR="00085244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819FC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30f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A2AC91A" w14:textId="1A3BFDA2" w:rsidR="00205716" w:rsidRPr="00201E40" w:rsidRDefault="008C6F00" w:rsidP="00201E40">
      <w:pPr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d) počet </w:t>
      </w:r>
      <w:r w:rsidR="00017318" w:rsidRPr="00201E40">
        <w:rPr>
          <w:rFonts w:ascii="Times New Roman" w:hAnsi="Times New Roman" w:cs="Times New Roman"/>
          <w:color w:val="auto"/>
          <w:sz w:val="24"/>
          <w:szCs w:val="24"/>
        </w:rPr>
        <w:t>zamestnancov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u prevádzkovateľa cestnej dopravy </w:t>
      </w:r>
      <w:r w:rsidR="0001731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vždy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k 31. decembru</w:t>
      </w:r>
      <w:r w:rsidR="00DD3A07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kalendárneho roka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0571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6E18" w:rsidRPr="00201E40">
        <w:rPr>
          <w:rFonts w:ascii="Times New Roman" w:hAnsi="Times New Roman" w:cs="Times New Roman"/>
          <w:color w:val="auto"/>
          <w:sz w:val="24"/>
          <w:szCs w:val="24"/>
        </w:rPr>
        <w:t>ktorý sa do registra prevádzkovateľov zaznamená do 31. marca</w:t>
      </w:r>
      <w:r w:rsidR="0055783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nasledujúceho</w:t>
      </w:r>
      <w:r w:rsidR="00DD3A07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kalendárneho </w:t>
      </w:r>
      <w:r w:rsidR="00557831" w:rsidRPr="00201E40">
        <w:rPr>
          <w:rFonts w:ascii="Times New Roman" w:hAnsi="Times New Roman" w:cs="Times New Roman"/>
          <w:color w:val="auto"/>
          <w:sz w:val="24"/>
          <w:szCs w:val="24"/>
        </w:rPr>
        <w:t>roka</w:t>
      </w:r>
      <w:r w:rsidR="004C6E18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85667B9" w14:textId="0A7DDE89" w:rsidR="008C6F00" w:rsidRPr="00201E40" w:rsidRDefault="008C6F00" w:rsidP="00201E40">
      <w:pPr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e) hodnotenie rizikovosti prevádzkovateľa cestnej dopravy podľa osobitného predpisu</w:t>
      </w:r>
      <w:r w:rsidR="00085244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C310A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30g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5D60CBC" w14:textId="0066C611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(4) K údajom</w:t>
      </w:r>
    </w:p>
    <w:p w14:paraId="1FB34AC3" w14:textId="01C91EBF" w:rsidR="008C6F00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a) z neverejnej časti registra </w:t>
      </w:r>
      <w:r w:rsidR="00F406A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prevádzkovateľov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majú nepretržitý a priamy prístup dopravné správne orgány, orgány odborného dozoru a ďalšie orgány podľa osobitných predpisov,</w:t>
      </w: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54a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7CCCB293" w14:textId="5E66D761" w:rsidR="00D3152C" w:rsidRPr="00201E40" w:rsidRDefault="008C6F00" w:rsidP="00201E40">
      <w:pPr>
        <w:pStyle w:val="CM4"/>
        <w:jc w:val="both"/>
        <w:rPr>
          <w:rFonts w:ascii="Times New Roman" w:hAnsi="Times New Roman" w:cs="Times New Roman"/>
        </w:rPr>
      </w:pPr>
      <w:r w:rsidRPr="00201E40">
        <w:rPr>
          <w:rFonts w:ascii="Times New Roman" w:hAnsi="Times New Roman" w:cs="Times New Roman"/>
        </w:rPr>
        <w:t>b) z neverejnej časti registra</w:t>
      </w:r>
      <w:r w:rsidR="00F406AA" w:rsidRPr="00201E40">
        <w:rPr>
          <w:rFonts w:ascii="Times New Roman" w:hAnsi="Times New Roman" w:cs="Times New Roman"/>
        </w:rPr>
        <w:t xml:space="preserve"> prevádzkovateľov</w:t>
      </w:r>
      <w:r w:rsidR="00876D8C" w:rsidRPr="00201E40">
        <w:rPr>
          <w:rFonts w:ascii="Times New Roman" w:hAnsi="Times New Roman" w:cs="Times New Roman"/>
        </w:rPr>
        <w:t xml:space="preserve"> podľa odseku 3 písm. a) a b)</w:t>
      </w:r>
      <w:r w:rsidRPr="00201E40">
        <w:rPr>
          <w:rFonts w:ascii="Times New Roman" w:hAnsi="Times New Roman" w:cs="Times New Roman"/>
        </w:rPr>
        <w:t xml:space="preserve"> </w:t>
      </w:r>
      <w:r w:rsidR="00285B11" w:rsidRPr="00201E40">
        <w:rPr>
          <w:rFonts w:ascii="Times New Roman" w:hAnsi="Times New Roman" w:cs="Times New Roman"/>
        </w:rPr>
        <w:t xml:space="preserve">majú prístup </w:t>
      </w:r>
      <w:r w:rsidRPr="00201E40">
        <w:rPr>
          <w:rFonts w:ascii="Times New Roman" w:hAnsi="Times New Roman" w:cs="Times New Roman"/>
        </w:rPr>
        <w:t>na základe žiadosti príslušné orgány iných členských štátov v lehotách podľa osobitného predpisu,</w:t>
      </w:r>
      <w:r w:rsidR="009C310A" w:rsidRPr="00201E40">
        <w:rPr>
          <w:rFonts w:ascii="Times New Roman" w:hAnsi="Times New Roman" w:cs="Times New Roman"/>
          <w:vertAlign w:val="superscript"/>
        </w:rPr>
        <w:t>30h</w:t>
      </w:r>
      <w:r w:rsidRPr="00201E40">
        <w:rPr>
          <w:rFonts w:ascii="Times New Roman" w:hAnsi="Times New Roman" w:cs="Times New Roman"/>
        </w:rPr>
        <w:t>)</w:t>
      </w:r>
      <w:r w:rsidR="00D3152C" w:rsidRPr="00201E40">
        <w:rPr>
          <w:rFonts w:ascii="Times New Roman" w:hAnsi="Times New Roman" w:cs="Times New Roman"/>
        </w:rPr>
        <w:t xml:space="preserve"> </w:t>
      </w:r>
    </w:p>
    <w:p w14:paraId="2BE42BDB" w14:textId="1AC01320" w:rsidR="00BF0D70" w:rsidRPr="00201E40" w:rsidRDefault="00D3152C" w:rsidP="00201E40">
      <w:pPr>
        <w:pStyle w:val="CM4"/>
        <w:jc w:val="both"/>
        <w:rPr>
          <w:rFonts w:ascii="Times New Roman" w:hAnsi="Times New Roman" w:cs="Times New Roman"/>
        </w:rPr>
      </w:pPr>
      <w:r w:rsidRPr="00201E40">
        <w:rPr>
          <w:rFonts w:ascii="Times New Roman" w:hAnsi="Times New Roman" w:cs="Times New Roman"/>
        </w:rPr>
        <w:t>c) z neverejnej časti registra</w:t>
      </w:r>
      <w:r w:rsidR="00F406AA" w:rsidRPr="00201E40">
        <w:rPr>
          <w:rFonts w:ascii="Times New Roman" w:hAnsi="Times New Roman" w:cs="Times New Roman"/>
        </w:rPr>
        <w:t xml:space="preserve"> prevádzkovateľov</w:t>
      </w:r>
      <w:r w:rsidRPr="00201E40">
        <w:rPr>
          <w:rFonts w:ascii="Times New Roman" w:hAnsi="Times New Roman" w:cs="Times New Roman"/>
        </w:rPr>
        <w:t xml:space="preserve"> </w:t>
      </w:r>
      <w:r w:rsidR="002456EB" w:rsidRPr="00201E40">
        <w:rPr>
          <w:rFonts w:ascii="Times New Roman" w:hAnsi="Times New Roman" w:cs="Times New Roman"/>
        </w:rPr>
        <w:t xml:space="preserve">podľa odseku 3 písm. c) až </w:t>
      </w:r>
      <w:r w:rsidR="00EA1FF6" w:rsidRPr="00201E40">
        <w:rPr>
          <w:rFonts w:ascii="Times New Roman" w:hAnsi="Times New Roman" w:cs="Times New Roman"/>
        </w:rPr>
        <w:t>e</w:t>
      </w:r>
      <w:r w:rsidR="002456EB" w:rsidRPr="00201E40">
        <w:rPr>
          <w:rFonts w:ascii="Times New Roman" w:hAnsi="Times New Roman" w:cs="Times New Roman"/>
        </w:rPr>
        <w:t xml:space="preserve">) </w:t>
      </w:r>
      <w:r w:rsidRPr="00201E40">
        <w:rPr>
          <w:rFonts w:ascii="Times New Roman" w:hAnsi="Times New Roman" w:cs="Times New Roman"/>
        </w:rPr>
        <w:t xml:space="preserve">majú nepretržitý a priamy prístup </w:t>
      </w:r>
      <w:r w:rsidR="00876D8C" w:rsidRPr="00201E40">
        <w:rPr>
          <w:rFonts w:ascii="Times New Roman" w:hAnsi="Times New Roman" w:cs="Times New Roman"/>
        </w:rPr>
        <w:t>orgány iných členských štátov počas cestných kontrol</w:t>
      </w:r>
      <w:r w:rsidR="00534C1E" w:rsidRPr="00201E40">
        <w:rPr>
          <w:rFonts w:ascii="Times New Roman" w:hAnsi="Times New Roman" w:cs="Times New Roman"/>
        </w:rPr>
        <w:t>,</w:t>
      </w:r>
    </w:p>
    <w:p w14:paraId="2A6C6378" w14:textId="3C851A68" w:rsidR="008C6F00" w:rsidRPr="00201E40" w:rsidRDefault="00876D8C" w:rsidP="00201E40">
      <w:pPr>
        <w:pStyle w:val="CM4"/>
        <w:jc w:val="both"/>
        <w:rPr>
          <w:rFonts w:ascii="Times New Roman" w:hAnsi="Times New Roman" w:cs="Times New Roman"/>
        </w:rPr>
      </w:pPr>
      <w:r w:rsidRPr="00201E40">
        <w:rPr>
          <w:rFonts w:ascii="Times New Roman" w:hAnsi="Times New Roman" w:cs="Times New Roman"/>
        </w:rPr>
        <w:t>d</w:t>
      </w:r>
      <w:r w:rsidR="008C6F00" w:rsidRPr="00201E40">
        <w:rPr>
          <w:rFonts w:ascii="Times New Roman" w:hAnsi="Times New Roman" w:cs="Times New Roman"/>
        </w:rPr>
        <w:t>) z verejnej časti registra</w:t>
      </w:r>
      <w:r w:rsidR="00F406AA" w:rsidRPr="00201E40">
        <w:rPr>
          <w:rFonts w:ascii="Times New Roman" w:hAnsi="Times New Roman" w:cs="Times New Roman"/>
        </w:rPr>
        <w:t xml:space="preserve"> prevádzkovateľov</w:t>
      </w:r>
      <w:r w:rsidR="008C6F00" w:rsidRPr="00201E40">
        <w:rPr>
          <w:rFonts w:ascii="Times New Roman" w:hAnsi="Times New Roman" w:cs="Times New Roman"/>
        </w:rPr>
        <w:t xml:space="preserve"> má nepretržitý a priamy prístup každý. </w:t>
      </w:r>
    </w:p>
    <w:p w14:paraId="332D5089" w14:textId="19CEE778" w:rsidR="009C310A" w:rsidRPr="00201E40" w:rsidRDefault="005C7FA7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(5) Podmienky týkajúce sa prepojenia vnútroštátnych elektronických registrov podnikov cestnej dopravy sú ustanovené v osobitnom predpise</w:t>
      </w:r>
      <w:r w:rsidR="00085244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C310A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30i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C310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039546" w14:textId="77777777" w:rsidR="009C310A" w:rsidRPr="00201E40" w:rsidRDefault="009C310A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581E161" w14:textId="319294D3" w:rsidR="00176B6F" w:rsidRPr="00201E40" w:rsidRDefault="00176B6F" w:rsidP="00201E40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(6) </w:t>
      </w:r>
      <w:r w:rsidR="00251580" w:rsidRPr="00201E40">
        <w:rPr>
          <w:rFonts w:ascii="Times New Roman" w:eastAsiaTheme="minorHAnsi" w:hAnsi="Times New Roman" w:cs="Times New Roman"/>
          <w:color w:val="auto"/>
          <w:sz w:val="24"/>
          <w:szCs w:val="24"/>
        </w:rPr>
        <w:t>Na účel získania údajov podľa odseku 3 písm. d) poskytuje ministerstvo Sociálnej poisťovni  údaje o prevádzkovateľovi cestnej dopravy</w:t>
      </w:r>
      <w:r w:rsidR="00DD3A07" w:rsidRPr="00201E4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do 10. januára kalendárneho roka</w:t>
      </w:r>
      <w:r w:rsidR="00251580" w:rsidRPr="00201E40">
        <w:rPr>
          <w:rFonts w:ascii="Times New Roman" w:eastAsiaTheme="minorHAnsi" w:hAnsi="Times New Roman" w:cs="Times New Roman"/>
          <w:color w:val="auto"/>
          <w:sz w:val="24"/>
          <w:szCs w:val="24"/>
        </w:rPr>
        <w:t>.“.</w:t>
      </w:r>
    </w:p>
    <w:p w14:paraId="7A4244D8" w14:textId="5485BC26" w:rsidR="00B819FC" w:rsidRPr="00201E40" w:rsidRDefault="008C6F00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Poznámky pod čiarou </w:t>
      </w:r>
      <w:r w:rsidR="00E56F01" w:rsidRPr="00201E40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116448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56F01" w:rsidRPr="00201E40">
        <w:rPr>
          <w:rFonts w:ascii="Times New Roman" w:hAnsi="Times New Roman" w:cs="Times New Roman"/>
          <w:color w:val="auto"/>
          <w:sz w:val="24"/>
          <w:szCs w:val="24"/>
        </w:rPr>
        <w:t>odkazo</w:t>
      </w:r>
      <w:r w:rsidR="0011644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m </w:t>
      </w:r>
      <w:r w:rsidR="009C310A" w:rsidRPr="00201E40">
        <w:rPr>
          <w:rFonts w:ascii="Times New Roman" w:hAnsi="Times New Roman" w:cs="Times New Roman"/>
          <w:color w:val="auto"/>
          <w:sz w:val="24"/>
          <w:szCs w:val="24"/>
        </w:rPr>
        <w:t>30d</w:t>
      </w:r>
      <w:r w:rsidR="002138D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až </w:t>
      </w:r>
      <w:r w:rsidR="00AB6282" w:rsidRPr="00201E40">
        <w:rPr>
          <w:rFonts w:ascii="Times New Roman" w:hAnsi="Times New Roman" w:cs="Times New Roman"/>
          <w:color w:val="auto"/>
          <w:sz w:val="24"/>
          <w:szCs w:val="24"/>
        </w:rPr>
        <w:t>30i</w:t>
      </w:r>
      <w:r w:rsidR="004D369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znejú:</w:t>
      </w:r>
    </w:p>
    <w:p w14:paraId="4CA7F899" w14:textId="2D540E9E" w:rsidR="008C6F00" w:rsidRPr="00201E40" w:rsidRDefault="004D369A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B819FC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30d</w:t>
      </w:r>
      <w:r w:rsidR="008C6F00" w:rsidRPr="00201E40">
        <w:rPr>
          <w:rFonts w:ascii="Times New Roman" w:hAnsi="Times New Roman" w:cs="Times New Roman"/>
          <w:color w:val="auto"/>
          <w:sz w:val="24"/>
          <w:szCs w:val="24"/>
        </w:rPr>
        <w:t>) Čl. 6 ods. 1 písm. b) nariadenia (ES) č. 1071/2009</w:t>
      </w:r>
      <w:r w:rsidR="00FC4E5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 platnom znení.</w:t>
      </w:r>
    </w:p>
    <w:p w14:paraId="62F8DD79" w14:textId="420B8855" w:rsidR="008C6F00" w:rsidRPr="00201E40" w:rsidRDefault="00B819FC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30e</w:t>
      </w:r>
      <w:r w:rsidR="008C6F00" w:rsidRPr="00201E40">
        <w:rPr>
          <w:rFonts w:ascii="Times New Roman" w:hAnsi="Times New Roman" w:cs="Times New Roman"/>
          <w:color w:val="auto"/>
          <w:sz w:val="24"/>
          <w:szCs w:val="24"/>
        </w:rPr>
        <w:t>) Čl. 6 ods. 3 nariadenia (ES) č. 1071/2009</w:t>
      </w:r>
      <w:r w:rsidR="00FC4E5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 platnom znení.</w:t>
      </w:r>
    </w:p>
    <w:p w14:paraId="00554746" w14:textId="6501C295" w:rsidR="008C6F00" w:rsidRPr="00201E40" w:rsidRDefault="00B819FC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30f</w:t>
      </w:r>
      <w:r w:rsidR="008C6F00" w:rsidRPr="00201E40">
        <w:rPr>
          <w:rFonts w:ascii="Times New Roman" w:hAnsi="Times New Roman" w:cs="Times New Roman"/>
          <w:color w:val="auto"/>
          <w:sz w:val="24"/>
          <w:szCs w:val="24"/>
        </w:rPr>
        <w:t>) Čl. 5 ods. 1 písm. g) nariadenia (ES) č. 1071/2009</w:t>
      </w:r>
      <w:r w:rsidR="00FC4E5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 platnom znení.</w:t>
      </w:r>
    </w:p>
    <w:p w14:paraId="629BF383" w14:textId="5F643F43" w:rsidR="008C6F00" w:rsidRPr="00201E40" w:rsidRDefault="009C310A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30g</w:t>
      </w:r>
      <w:r w:rsidR="008C6F00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DD3A07" w:rsidRPr="00201E40">
        <w:rPr>
          <w:rFonts w:ascii="Times New Roman" w:hAnsi="Times New Roman" w:cs="Times New Roman"/>
          <w:color w:val="auto"/>
          <w:sz w:val="24"/>
          <w:szCs w:val="24"/>
        </w:rPr>
        <w:t>§ 31 ods. 4 z</w:t>
      </w:r>
      <w:r w:rsidR="008C6F00" w:rsidRPr="00201E40">
        <w:rPr>
          <w:rFonts w:ascii="Times New Roman" w:hAnsi="Times New Roman" w:cs="Times New Roman"/>
          <w:color w:val="auto"/>
          <w:sz w:val="24"/>
          <w:szCs w:val="24"/>
        </w:rPr>
        <w:t>ákon</w:t>
      </w:r>
      <w:r w:rsidR="00DD3A07" w:rsidRPr="00201E4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C6F00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č. 462/2007 Z. z. 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</w:t>
      </w:r>
      <w:r w:rsidR="00FC4E5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 znení neskorších </w:t>
      </w:r>
      <w:r w:rsidR="00702BC2" w:rsidRPr="00201E40">
        <w:rPr>
          <w:rFonts w:ascii="Times New Roman" w:hAnsi="Times New Roman" w:cs="Times New Roman"/>
          <w:color w:val="auto"/>
          <w:sz w:val="24"/>
          <w:szCs w:val="24"/>
        </w:rPr>
        <w:t>predpisov</w:t>
      </w:r>
      <w:r w:rsidR="00FC4E51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D9D371" w14:textId="07260C3D" w:rsidR="008C6F00" w:rsidRPr="00201E40" w:rsidRDefault="009C310A" w:rsidP="00201E40">
      <w:pPr>
        <w:shd w:val="clear" w:color="auto" w:fill="FFFFFF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30h</w:t>
      </w:r>
      <w:r w:rsidR="008C6F00" w:rsidRPr="00201E40">
        <w:rPr>
          <w:rFonts w:ascii="Times New Roman" w:hAnsi="Times New Roman" w:cs="Times New Roman"/>
          <w:color w:val="auto"/>
          <w:sz w:val="24"/>
          <w:szCs w:val="24"/>
        </w:rPr>
        <w:t>) Čl. 16 nariadenia (ES) č. 1071/2009</w:t>
      </w:r>
      <w:r w:rsidR="00FC4E5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 platnom znení.</w:t>
      </w:r>
    </w:p>
    <w:p w14:paraId="47D7B8B2" w14:textId="177E1A86" w:rsidR="006710E6" w:rsidRDefault="009C310A" w:rsidP="00201E40">
      <w:pPr>
        <w:pStyle w:val="doc-ti"/>
        <w:spacing w:before="0" w:beforeAutospacing="0" w:after="0" w:afterAutospacing="0"/>
        <w:jc w:val="both"/>
        <w:rPr>
          <w:rFonts w:eastAsia="Calibri"/>
        </w:rPr>
      </w:pPr>
      <w:r w:rsidRPr="00201E40">
        <w:rPr>
          <w:rFonts w:eastAsia="Calibri"/>
          <w:vertAlign w:val="superscript"/>
        </w:rPr>
        <w:t>30i</w:t>
      </w:r>
      <w:r w:rsidR="00AD241D" w:rsidRPr="00201E40">
        <w:rPr>
          <w:rFonts w:eastAsia="Calibri"/>
        </w:rPr>
        <w:t>) Vykonávacie nariadenie Komisie (EÚ) 2016/480 z 1. apríla 2016, ktorým sa stanovujú spoločné pravidlá týkajúce sa vzájomného prepojenia vnútroštátnych elektronických registrov podnikov cestnej dopravy a ktorým sa zrušuje nariadenie (EÚ) č. 1213/2010, (Ú. v. EÚ L 087, 2.</w:t>
      </w:r>
      <w:r w:rsidR="00085244" w:rsidRPr="00201E40">
        <w:rPr>
          <w:rFonts w:eastAsia="Calibri"/>
        </w:rPr>
        <w:t xml:space="preserve"> </w:t>
      </w:r>
      <w:r w:rsidR="00AD241D" w:rsidRPr="00201E40">
        <w:rPr>
          <w:rFonts w:eastAsia="Calibri"/>
        </w:rPr>
        <w:t>4. 2016)</w:t>
      </w:r>
      <w:r w:rsidR="000A3725" w:rsidRPr="00201E40">
        <w:rPr>
          <w:rFonts w:eastAsia="Calibri"/>
        </w:rPr>
        <w:t xml:space="preserve"> v platnom znení</w:t>
      </w:r>
      <w:r w:rsidR="00FC4E51" w:rsidRPr="00201E40">
        <w:rPr>
          <w:rFonts w:eastAsia="Calibri"/>
        </w:rPr>
        <w:t>.</w:t>
      </w:r>
      <w:r w:rsidR="00AB6282" w:rsidRPr="00201E40">
        <w:rPr>
          <w:rFonts w:eastAsia="Calibri"/>
        </w:rPr>
        <w:t>“.</w:t>
      </w:r>
    </w:p>
    <w:p w14:paraId="6281C5C4" w14:textId="77777777" w:rsidR="00201E40" w:rsidRPr="00201E40" w:rsidRDefault="00201E40" w:rsidP="00201E40">
      <w:pPr>
        <w:pStyle w:val="doc-ti"/>
        <w:spacing w:before="0" w:beforeAutospacing="0" w:after="0" w:afterAutospacing="0"/>
        <w:jc w:val="both"/>
        <w:rPr>
          <w:rFonts w:eastAsia="Calibri"/>
        </w:rPr>
      </w:pPr>
    </w:p>
    <w:p w14:paraId="3BAA98B3" w14:textId="64C6308E" w:rsidR="00AB6282" w:rsidRPr="00201E40" w:rsidRDefault="00AB6282" w:rsidP="00201E40">
      <w:pPr>
        <w:pStyle w:val="doc-ti"/>
        <w:numPr>
          <w:ilvl w:val="0"/>
          <w:numId w:val="15"/>
        </w:numPr>
        <w:spacing w:before="0" w:beforeAutospacing="0" w:after="0" w:afterAutospacing="0"/>
        <w:jc w:val="both"/>
        <w:rPr>
          <w:rFonts w:eastAsia="Calibri"/>
        </w:rPr>
      </w:pPr>
      <w:r w:rsidRPr="00201E40">
        <w:rPr>
          <w:rFonts w:eastAsia="Calibri"/>
        </w:rPr>
        <w:t>Poznámka pod čiarou k odkazu 54a znie:</w:t>
      </w:r>
    </w:p>
    <w:p w14:paraId="3F4C3E32" w14:textId="2B8C6B0D" w:rsidR="00AD241D" w:rsidRDefault="00AB6282" w:rsidP="00201E40">
      <w:pPr>
        <w:pStyle w:val="doc-ti"/>
        <w:spacing w:before="0" w:beforeAutospacing="0" w:after="0" w:afterAutospacing="0"/>
        <w:jc w:val="both"/>
        <w:rPr>
          <w:rFonts w:eastAsia="Calibri"/>
        </w:rPr>
      </w:pPr>
      <w:r w:rsidRPr="00201E40">
        <w:rPr>
          <w:vertAlign w:val="superscript"/>
        </w:rPr>
        <w:lastRenderedPageBreak/>
        <w:t>„</w:t>
      </w:r>
      <w:r w:rsidR="004D369A" w:rsidRPr="00201E40">
        <w:rPr>
          <w:vertAlign w:val="superscript"/>
        </w:rPr>
        <w:t>54a</w:t>
      </w:r>
      <w:r w:rsidR="004D369A" w:rsidRPr="00201E40">
        <w:t xml:space="preserve">) </w:t>
      </w:r>
      <w:r w:rsidR="004D369A" w:rsidRPr="00201E40">
        <w:rPr>
          <w:rFonts w:eastAsia="Calibri"/>
        </w:rPr>
        <w:t xml:space="preserve">Napríklad zákon č. </w:t>
      </w:r>
      <w:hyperlink r:id="rId8" w:tooltip="Odkaz na predpis alebo ustanovenie" w:history="1">
        <w:r w:rsidR="004D369A" w:rsidRPr="00201E40">
          <w:rPr>
            <w:rFonts w:eastAsia="Calibri"/>
          </w:rPr>
          <w:t>135/1961 Zb.</w:t>
        </w:r>
      </w:hyperlink>
      <w:r w:rsidR="004D369A" w:rsidRPr="00201E40">
        <w:rPr>
          <w:rFonts w:eastAsia="Calibri"/>
        </w:rPr>
        <w:t xml:space="preserve"> o pozemných komunikáciách (cestný zákon) v znení neskorších predpisov, zákon č. </w:t>
      </w:r>
      <w:hyperlink r:id="rId9" w:tooltip="Odkaz na predpis alebo ustanovenie" w:history="1">
        <w:r w:rsidR="004D332F" w:rsidRPr="00201E40">
          <w:rPr>
            <w:rFonts w:eastAsia="Calibri"/>
          </w:rPr>
          <w:t>106/2018</w:t>
        </w:r>
        <w:r w:rsidR="004D369A" w:rsidRPr="00201E40">
          <w:rPr>
            <w:rFonts w:eastAsia="Calibri"/>
          </w:rPr>
          <w:t xml:space="preserve"> Z. z.</w:t>
        </w:r>
      </w:hyperlink>
      <w:r w:rsidR="004D369A" w:rsidRPr="00201E40">
        <w:rPr>
          <w:rFonts w:eastAsia="Calibri"/>
        </w:rPr>
        <w:t xml:space="preserve"> v znení neskorších predpisov, zákon č. </w:t>
      </w:r>
      <w:hyperlink r:id="rId10" w:tooltip="Odkaz na predpis alebo ustanovenie" w:history="1">
        <w:r w:rsidR="004D369A" w:rsidRPr="00201E40">
          <w:rPr>
            <w:rFonts w:eastAsia="Calibri"/>
          </w:rPr>
          <w:t>39/2007 Z. z.</w:t>
        </w:r>
      </w:hyperlink>
      <w:r w:rsidR="004D369A" w:rsidRPr="00201E40">
        <w:rPr>
          <w:rFonts w:eastAsia="Calibri"/>
        </w:rPr>
        <w:t xml:space="preserve"> o veterinárnej starostlivosti v znení neskorších predpisov, zákon č. </w:t>
      </w:r>
      <w:hyperlink r:id="rId11" w:tooltip="Odkaz na predpis alebo ustanovenie" w:history="1">
        <w:r w:rsidR="004D369A" w:rsidRPr="00201E40">
          <w:rPr>
            <w:rFonts w:eastAsia="Calibri"/>
          </w:rPr>
          <w:t>462/2007 Z. z.</w:t>
        </w:r>
      </w:hyperlink>
      <w:r w:rsidR="004D369A" w:rsidRPr="00201E40">
        <w:rPr>
          <w:rFonts w:eastAsia="Calibri"/>
        </w:rPr>
        <w:t xml:space="preserve"> v znení neskorších predpisov, zákon č. </w:t>
      </w:r>
      <w:hyperlink r:id="rId12" w:tooltip="Odkaz na predpis alebo ustanovenie" w:history="1">
        <w:r w:rsidR="004D369A" w:rsidRPr="00201E40">
          <w:rPr>
            <w:rFonts w:eastAsia="Calibri"/>
          </w:rPr>
          <w:t>8/2009 Z. z.</w:t>
        </w:r>
      </w:hyperlink>
      <w:r w:rsidR="004D369A" w:rsidRPr="00201E40">
        <w:rPr>
          <w:rFonts w:eastAsia="Calibri"/>
        </w:rPr>
        <w:t xml:space="preserve"> v znení neskorších predpisov, zákon č. 35/2019 Z. z. o finančnej správe a o zmene a doplnení niektorých zákonov v znení neskorších predpisov.“.</w:t>
      </w:r>
    </w:p>
    <w:p w14:paraId="44F39E13" w14:textId="77777777" w:rsidR="00201E40" w:rsidRPr="00201E40" w:rsidRDefault="00201E40" w:rsidP="00201E40">
      <w:pPr>
        <w:pStyle w:val="doc-ti"/>
        <w:spacing w:before="0" w:beforeAutospacing="0" w:after="0" w:afterAutospacing="0"/>
        <w:jc w:val="both"/>
        <w:rPr>
          <w:lang w:eastAsia="en-US"/>
        </w:rPr>
      </w:pPr>
    </w:p>
    <w:p w14:paraId="09F66678" w14:textId="6295560D" w:rsidR="004B53EE" w:rsidRPr="00201E40" w:rsidRDefault="00E05104" w:rsidP="00201E40">
      <w:pPr>
        <w:pStyle w:val="Odsekzoznamu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426"/>
        <w:contextualSpacing w:val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01E40">
        <w:rPr>
          <w:rFonts w:ascii="Times New Roman" w:eastAsiaTheme="minorEastAsia" w:hAnsi="Times New Roman" w:cs="Times New Roman"/>
          <w:color w:val="auto"/>
          <w:sz w:val="24"/>
          <w:szCs w:val="24"/>
        </w:rPr>
        <w:t>V § 30 ods. 3 sa slová „dokladom o zdravotnej spôsobilosti nie starším ako tri mesiace“ nahrádzajú slovami „platným dokladom o zdravotnej spôsobilosti“.</w:t>
      </w:r>
    </w:p>
    <w:p w14:paraId="16131C79" w14:textId="77777777" w:rsidR="00C6253C" w:rsidRPr="00201E40" w:rsidRDefault="00C6253C" w:rsidP="00201E4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right="0" w:firstLine="426"/>
        <w:contextualSpacing w:val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6BDA17DF" w14:textId="790B50C5" w:rsidR="00E05104" w:rsidRPr="00201E40" w:rsidRDefault="00C6253C" w:rsidP="00201E40">
      <w:pPr>
        <w:pStyle w:val="Odsekzoznamu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426"/>
        <w:contextualSpacing w:val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01E40">
        <w:rPr>
          <w:rFonts w:ascii="Times New Roman" w:eastAsiaTheme="minorEastAsia" w:hAnsi="Times New Roman" w:cs="Times New Roman"/>
          <w:color w:val="auto"/>
          <w:sz w:val="24"/>
          <w:szCs w:val="24"/>
        </w:rPr>
        <w:t>V § 30 ods. 4 sa slová „dokladom o psychickej spôsobilosti nie starším ako tri mesiace“ nahrádzajú slovami „platným dokladom o psychickej spôsobilosti“.</w:t>
      </w:r>
    </w:p>
    <w:p w14:paraId="3A32B221" w14:textId="77777777" w:rsidR="00C6253C" w:rsidRPr="00201E40" w:rsidRDefault="00C6253C" w:rsidP="00201E40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038F7FAD" w14:textId="5BCC3462" w:rsidR="00AD241D" w:rsidRPr="00201E40" w:rsidRDefault="00961A68" w:rsidP="00201E40">
      <w:pPr>
        <w:pStyle w:val="Odsekzoznamu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426"/>
        <w:contextualSpacing w:val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01E4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V </w:t>
      </w:r>
      <w:r w:rsidR="00056335" w:rsidRPr="00201E40">
        <w:rPr>
          <w:rFonts w:ascii="Times New Roman" w:eastAsiaTheme="minorEastAsia" w:hAnsi="Times New Roman" w:cs="Times New Roman"/>
          <w:color w:val="auto"/>
          <w:sz w:val="24"/>
          <w:szCs w:val="24"/>
        </w:rPr>
        <w:t>§ 3</w:t>
      </w:r>
      <w:r w:rsidR="00F21F67" w:rsidRPr="00201E40">
        <w:rPr>
          <w:rFonts w:ascii="Times New Roman" w:eastAsiaTheme="minorEastAsia" w:hAnsi="Times New Roman" w:cs="Times New Roman"/>
          <w:color w:val="auto"/>
          <w:sz w:val="24"/>
          <w:szCs w:val="24"/>
        </w:rPr>
        <w:t>1</w:t>
      </w:r>
      <w:r w:rsidR="00056335" w:rsidRPr="00201E4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ods. 1 a 5</w:t>
      </w:r>
      <w:r w:rsidRPr="00201E4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sa na konci pripájajú tieto slová: „</w:t>
      </w:r>
      <w:r w:rsidR="001E4055" w:rsidRPr="00201E40">
        <w:rPr>
          <w:rFonts w:ascii="Times New Roman" w:eastAsiaTheme="minorEastAsia" w:hAnsi="Times New Roman" w:cs="Times New Roman"/>
          <w:color w:val="auto"/>
          <w:sz w:val="24"/>
          <w:szCs w:val="24"/>
        </w:rPr>
        <w:t>a zároveň na preukázanie ich správnosti pri kontrole aj sprievodné doklady o prepravovanom náklade</w:t>
      </w:r>
      <w:r w:rsidRPr="00201E40">
        <w:rPr>
          <w:rFonts w:ascii="Times New Roman" w:eastAsiaTheme="minorEastAsia" w:hAnsi="Times New Roman" w:cs="Times New Roman"/>
          <w:color w:val="auto"/>
          <w:sz w:val="24"/>
          <w:szCs w:val="24"/>
        </w:rPr>
        <w:t>“.</w:t>
      </w:r>
    </w:p>
    <w:p w14:paraId="08E6DB96" w14:textId="77777777" w:rsidR="00E225B6" w:rsidRPr="00201E40" w:rsidRDefault="00E225B6" w:rsidP="00201E40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14:paraId="6813E6D7" w14:textId="032ACD67" w:rsidR="00C64394" w:rsidRPr="00201E40" w:rsidRDefault="00D61B1D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Za § 37 sa vkladá § 37a, ktorý vrátane nadpisu znie:</w:t>
      </w:r>
    </w:p>
    <w:p w14:paraId="775DB85C" w14:textId="77777777" w:rsidR="00201E40" w:rsidRDefault="00201E40" w:rsidP="00201E40">
      <w:pPr>
        <w:spacing w:after="0" w:line="240" w:lineRule="auto"/>
        <w:ind w:left="142" w:firstLine="3680"/>
        <w:rPr>
          <w:rFonts w:ascii="Times New Roman" w:hAnsi="Times New Roman" w:cs="Times New Roman"/>
          <w:color w:val="auto"/>
          <w:sz w:val="24"/>
          <w:szCs w:val="24"/>
        </w:rPr>
      </w:pPr>
    </w:p>
    <w:p w14:paraId="289E315A" w14:textId="0D4DA91F" w:rsidR="00D61B1D" w:rsidRPr="00201E40" w:rsidRDefault="00D61B1D" w:rsidP="00201E40">
      <w:pPr>
        <w:spacing w:after="0" w:line="240" w:lineRule="auto"/>
        <w:ind w:left="142" w:firstLine="368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201E40">
        <w:rPr>
          <w:rFonts w:ascii="Times New Roman" w:hAnsi="Times New Roman" w:cs="Times New Roman"/>
          <w:b/>
          <w:color w:val="auto"/>
          <w:sz w:val="24"/>
          <w:szCs w:val="24"/>
        </w:rPr>
        <w:t>§ 37a</w:t>
      </w:r>
    </w:p>
    <w:p w14:paraId="57D8117A" w14:textId="1493BC5F" w:rsidR="00D61B1D" w:rsidRPr="00201E40" w:rsidRDefault="00D61B1D" w:rsidP="00201E40">
      <w:pPr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b/>
          <w:color w:val="auto"/>
          <w:sz w:val="24"/>
          <w:szCs w:val="24"/>
        </w:rPr>
        <w:t>Povinnosti organizácie poverenej výkonom určitých činností podľa dohody ADR</w:t>
      </w:r>
    </w:p>
    <w:p w14:paraId="02AE35FF" w14:textId="77777777" w:rsidR="00C64394" w:rsidRPr="00201E40" w:rsidRDefault="00C64394" w:rsidP="00201E40">
      <w:pPr>
        <w:spacing w:after="0" w:line="240" w:lineRule="auto"/>
        <w:ind w:left="142" w:right="13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7234F9D" w14:textId="30C7E4B3" w:rsidR="00D61B1D" w:rsidRPr="00201E40" w:rsidRDefault="00D61B1D" w:rsidP="00201E40">
      <w:pPr>
        <w:pStyle w:val="Odsekzoznamu"/>
        <w:numPr>
          <w:ilvl w:val="0"/>
          <w:numId w:val="11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Organizácia poverená výkonom určitých činností podľa dohody ADR (ďalej len „poverená organizácia“) je povinná </w:t>
      </w:r>
    </w:p>
    <w:p w14:paraId="40B1E8CA" w14:textId="1BF5F72B" w:rsidR="00D61B1D" w:rsidRPr="00201E40" w:rsidRDefault="00D61B1D" w:rsidP="00201E40">
      <w:pPr>
        <w:pStyle w:val="Odsekzoznamu"/>
        <w:numPr>
          <w:ilvl w:val="0"/>
          <w:numId w:val="10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mať vytvorený a udržiavať zdokumentovaný systém pracovných postupov a riadenia dokumentácie pre vykonávanie činnosti</w:t>
      </w:r>
      <w:r w:rsidR="00EB4F2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podľa dohody ADR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43C746A" w14:textId="08DA1807" w:rsidR="00D61B1D" w:rsidRPr="00201E40" w:rsidRDefault="00D61B1D" w:rsidP="00201E40">
      <w:pPr>
        <w:pStyle w:val="Odsekzoznamu"/>
        <w:numPr>
          <w:ilvl w:val="0"/>
          <w:numId w:val="10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mať prístup k technickej a prístrojovej základni </w:t>
      </w:r>
      <w:r w:rsidR="0012766A" w:rsidRPr="00201E40">
        <w:rPr>
          <w:rFonts w:ascii="Times New Roman" w:hAnsi="Times New Roman" w:cs="Times New Roman"/>
          <w:color w:val="auto"/>
          <w:sz w:val="24"/>
          <w:szCs w:val="24"/>
        </w:rPr>
        <w:t>v súlade s poverením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1E4AB09F" w14:textId="31D884FC" w:rsidR="00D61B1D" w:rsidRPr="00201E40" w:rsidRDefault="00D61B1D" w:rsidP="00201E40">
      <w:pPr>
        <w:pStyle w:val="Odsekzoznamu"/>
        <w:numPr>
          <w:ilvl w:val="0"/>
          <w:numId w:val="10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mať organizačnú štruktúru v zmysle poverenia,</w:t>
      </w:r>
    </w:p>
    <w:p w14:paraId="32667A63" w14:textId="77777777" w:rsidR="00D61B1D" w:rsidRPr="00201E40" w:rsidRDefault="00D61B1D" w:rsidP="00201E40">
      <w:pPr>
        <w:pStyle w:val="Odsekzoznamu"/>
        <w:numPr>
          <w:ilvl w:val="0"/>
          <w:numId w:val="10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zamestnávať odborne spôsobilé osoby na výkon svojej činnosti,</w:t>
      </w:r>
    </w:p>
    <w:p w14:paraId="2071EB67" w14:textId="77777777" w:rsidR="00D61B1D" w:rsidRPr="00201E40" w:rsidRDefault="00D61B1D" w:rsidP="00201E40">
      <w:pPr>
        <w:pStyle w:val="Odsekzoznamu"/>
        <w:numPr>
          <w:ilvl w:val="0"/>
          <w:numId w:val="10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vydávať príslušné doklady, ako výsledky zo svojej činnosti,  </w:t>
      </w:r>
    </w:p>
    <w:p w14:paraId="4D60942D" w14:textId="7F9D7EC4" w:rsidR="00D61B1D" w:rsidRPr="00201E40" w:rsidRDefault="00D61B1D" w:rsidP="00201E40">
      <w:pPr>
        <w:pStyle w:val="Odsekzoznamu"/>
        <w:numPr>
          <w:ilvl w:val="0"/>
          <w:numId w:val="10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mať uzatvorené poistenie podľa </w:t>
      </w:r>
      <w:r w:rsidR="0007693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druhu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výkonu činnosti</w:t>
      </w:r>
      <w:r w:rsidR="00082E3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 počas celej doby </w:t>
      </w:r>
      <w:r w:rsidR="0008524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poverenia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D216050" w14:textId="04919D59" w:rsidR="00D61B1D" w:rsidRPr="00201E40" w:rsidRDefault="00D61B1D" w:rsidP="00201E40">
      <w:pPr>
        <w:pStyle w:val="Odsekzoznamu"/>
        <w:numPr>
          <w:ilvl w:val="0"/>
          <w:numId w:val="10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dodržiavať všetky ustanovenia uvedené v rozhodnutí vydanom ministerstvom počas celej doby trvania poverenia,</w:t>
      </w:r>
    </w:p>
    <w:p w14:paraId="547887FF" w14:textId="3C910C64" w:rsidR="00D61B1D" w:rsidRPr="00201E40" w:rsidRDefault="00D61B1D" w:rsidP="00201E40">
      <w:pPr>
        <w:pStyle w:val="Odsekzoznamu"/>
        <w:numPr>
          <w:ilvl w:val="0"/>
          <w:numId w:val="10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informovať ministerstvo o vykonávanej činnosti </w:t>
      </w:r>
      <w:r w:rsidR="007D5A1D" w:rsidRPr="00201E40">
        <w:rPr>
          <w:rFonts w:ascii="Times New Roman" w:hAnsi="Times New Roman" w:cs="Times New Roman"/>
          <w:color w:val="auto"/>
          <w:sz w:val="24"/>
          <w:szCs w:val="24"/>
        </w:rPr>
        <w:t>v elektronickej podobe alebo listinnej podobe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za </w:t>
      </w:r>
      <w:r w:rsidR="00DC3B85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predchádzajúci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kalendárny rok </w:t>
      </w:r>
      <w:r w:rsidR="00DC3B85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vždy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do 31.</w:t>
      </w:r>
      <w:r w:rsidR="00DC3B85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marca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príslušného </w:t>
      </w:r>
      <w:r w:rsidR="00DC3B85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kalendárneho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3663BC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F061E8D" w14:textId="77777777" w:rsidR="00D61B1D" w:rsidRPr="00201E40" w:rsidRDefault="00D61B1D" w:rsidP="00201E40">
      <w:pPr>
        <w:pStyle w:val="Odsekzoznamu"/>
        <w:spacing w:after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516F650" w14:textId="622E4C15" w:rsidR="00427471" w:rsidRPr="00201E40" w:rsidRDefault="00427471" w:rsidP="00201E40">
      <w:pPr>
        <w:pStyle w:val="Odsekzoznamu"/>
        <w:numPr>
          <w:ilvl w:val="0"/>
          <w:numId w:val="11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Dopravný správny orgán odníme poverenie poverenej organizácii, ak</w:t>
      </w:r>
    </w:p>
    <w:p w14:paraId="3CF4556C" w14:textId="77777777" w:rsidR="00427471" w:rsidRPr="00201E40" w:rsidRDefault="00427471" w:rsidP="00201E40">
      <w:pPr>
        <w:pStyle w:val="Odsekzoznamu"/>
        <w:numPr>
          <w:ilvl w:val="0"/>
          <w:numId w:val="12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získala poverenie na základe nepravdivých údajov uvedených v žiadosti,</w:t>
      </w:r>
    </w:p>
    <w:p w14:paraId="047DDB77" w14:textId="77777777" w:rsidR="00427471" w:rsidRPr="00201E40" w:rsidRDefault="00427471" w:rsidP="00201E40">
      <w:pPr>
        <w:pStyle w:val="Odsekzoznamu"/>
        <w:numPr>
          <w:ilvl w:val="0"/>
          <w:numId w:val="12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písomne požiada o odňatie poverenia,</w:t>
      </w:r>
    </w:p>
    <w:p w14:paraId="6B5925CA" w14:textId="25299F5E" w:rsidR="00427471" w:rsidRPr="00201E40" w:rsidRDefault="00427471" w:rsidP="00201E40">
      <w:pPr>
        <w:pStyle w:val="Odsekzoznamu"/>
        <w:numPr>
          <w:ilvl w:val="0"/>
          <w:numId w:val="12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opakovane poruší niektorú z povinností podľa ods</w:t>
      </w:r>
      <w:r w:rsidR="00336C50" w:rsidRPr="00201E40">
        <w:rPr>
          <w:rFonts w:ascii="Times New Roman" w:hAnsi="Times New Roman" w:cs="Times New Roman"/>
          <w:color w:val="auto"/>
          <w:sz w:val="24"/>
          <w:szCs w:val="24"/>
        </w:rPr>
        <w:t>eku</w:t>
      </w:r>
      <w:r w:rsidR="00DC5EF0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1, za ktorej porušenie jej bola uložená pokuta počas 24 mesiacov odo dňa právoplatnosti predchádzajúceho rozhodnutia o uložení pokuty.</w:t>
      </w:r>
    </w:p>
    <w:p w14:paraId="560BB41D" w14:textId="77777777" w:rsidR="00427471" w:rsidRPr="00201E40" w:rsidRDefault="00427471" w:rsidP="00201E40">
      <w:pPr>
        <w:pStyle w:val="Odsekzoznamu"/>
        <w:spacing w:after="0" w:line="240" w:lineRule="auto"/>
        <w:ind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1A098E96" w14:textId="48D3958A" w:rsidR="00427471" w:rsidRPr="00201E40" w:rsidRDefault="00427471" w:rsidP="00201E40">
      <w:pPr>
        <w:pStyle w:val="Odsekzoznamu"/>
        <w:numPr>
          <w:ilvl w:val="0"/>
          <w:numId w:val="11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Dopravný správny orgán nevydá poverenie žiadateľovi, ktorému bolo v priebehu posledných 24 mesiacov vydané právoplatné rozhodnutie o odňatí poverenia podľa odseku 2 písm. c).“.</w:t>
      </w:r>
    </w:p>
    <w:p w14:paraId="5DE1AFF1" w14:textId="73EFFF60" w:rsidR="00D61B1D" w:rsidRPr="00201E40" w:rsidRDefault="00D61B1D" w:rsidP="00201E40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527A84AD" w14:textId="26A7D958" w:rsidR="00706F9A" w:rsidRPr="00201E40" w:rsidRDefault="002246A2" w:rsidP="00201E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§ 38 ods. 1 písmeno a) znie: </w:t>
      </w:r>
    </w:p>
    <w:p w14:paraId="1049D61F" w14:textId="5C9A06A8" w:rsidR="00B75723" w:rsidRPr="00201E40" w:rsidRDefault="00356CB8" w:rsidP="00201E40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„a) na cestách Policajný zbor v rámci výkonu dohľadu nad bezpečnosťou a plynulosťou cestnej premávky a na cestách, v colnom priestore, na mieste určenom alebo schválenom colnými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lastRenderedPageBreak/>
        <w:t>orgánmi a vo vozidlách colné orgány; kontrolu na cestách možno vykonať aj v spolupráci s dopravnými správnymi orgánmi,“</w:t>
      </w:r>
      <w:r w:rsidR="00123B0E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14:paraId="6D465B45" w14:textId="77777777" w:rsidR="002246A2" w:rsidRPr="00201E40" w:rsidRDefault="002246A2" w:rsidP="00201E40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8BA730" w14:textId="781CB867" w:rsidR="009E5071" w:rsidRPr="00201E40" w:rsidRDefault="00AD1E34" w:rsidP="00201E40">
      <w:pPr>
        <w:pStyle w:val="Odsekzoznamu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426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7D5D12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>41 ods. 1 písm</w:t>
      </w:r>
      <w:r w:rsidR="00CB650A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i) sa na konci </w:t>
      </w:r>
      <w:r w:rsidR="00586983" w:rsidRPr="00201E40">
        <w:rPr>
          <w:rFonts w:ascii="Times New Roman" w:hAnsi="Times New Roman" w:cs="Times New Roman"/>
          <w:color w:val="auto"/>
          <w:sz w:val="24"/>
          <w:szCs w:val="24"/>
        </w:rPr>
        <w:t>vypúšťa čiarka a pripájajú sa tieto slová:</w:t>
      </w:r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„a koordinuje cestné kontroly v oblasti </w:t>
      </w:r>
      <w:proofErr w:type="spellStart"/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>kabotáže</w:t>
      </w:r>
      <w:proofErr w:type="spellEnd"/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podľa </w:t>
      </w:r>
      <w:r w:rsidR="00336C50" w:rsidRPr="00201E40">
        <w:rPr>
          <w:rFonts w:ascii="Times New Roman" w:hAnsi="Times New Roman" w:cs="Times New Roman"/>
          <w:color w:val="auto"/>
          <w:sz w:val="24"/>
          <w:szCs w:val="24"/>
        </w:rPr>
        <w:t>osobitného predpisu</w:t>
      </w:r>
      <w:r w:rsidR="00586983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D280C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51a</w:t>
      </w:r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86983"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C82218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9994A3" w14:textId="16DDEAA0" w:rsidR="006D280C" w:rsidRPr="00201E40" w:rsidRDefault="006D280C" w:rsidP="00201E40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Poznámka pod čiarou</w:t>
      </w:r>
      <w:r w:rsidR="007A0C9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69D6" w:rsidRPr="00201E40">
        <w:rPr>
          <w:rFonts w:ascii="Times New Roman" w:hAnsi="Times New Roman" w:cs="Times New Roman"/>
          <w:color w:val="auto"/>
          <w:sz w:val="24"/>
          <w:szCs w:val="24"/>
        </w:rPr>
        <w:t>k odkazu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4D0E" w:rsidRPr="00201E40">
        <w:rPr>
          <w:rFonts w:ascii="Times New Roman" w:hAnsi="Times New Roman" w:cs="Times New Roman"/>
          <w:color w:val="auto"/>
          <w:sz w:val="24"/>
          <w:szCs w:val="24"/>
        </w:rPr>
        <w:t>51a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06E7ED89" w14:textId="00DB4F7E" w:rsidR="006D280C" w:rsidRPr="00201E40" w:rsidRDefault="00FC4E51" w:rsidP="00201E40">
      <w:pPr>
        <w:pStyle w:val="Odsekzoznamu"/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6D280C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51a</w:t>
      </w:r>
      <w:r w:rsidR="006D280C" w:rsidRPr="00201E40">
        <w:rPr>
          <w:rFonts w:ascii="Times New Roman" w:hAnsi="Times New Roman" w:cs="Times New Roman"/>
          <w:color w:val="auto"/>
          <w:sz w:val="24"/>
          <w:szCs w:val="24"/>
        </w:rPr>
        <w:t>) Čl</w:t>
      </w:r>
      <w:r w:rsidR="00336C50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D280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10a nariadenia (ES) č. 1072/2009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 platnom znení</w:t>
      </w:r>
      <w:r w:rsidR="00586983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C82218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C71EC9" w14:textId="73583E70" w:rsidR="00FC4E51" w:rsidRPr="00201E40" w:rsidRDefault="00FC4E51" w:rsidP="00201E4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0FAD417" w14:textId="53E27335" w:rsidR="00104D46" w:rsidRPr="00201E40" w:rsidRDefault="00104D46" w:rsidP="00201E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</w:t>
      </w:r>
      <w:r w:rsidR="00D61B1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41 ods. 1 písmeno l) znie:</w:t>
      </w:r>
    </w:p>
    <w:p w14:paraId="11A77134" w14:textId="2B629A3C" w:rsidR="00104D46" w:rsidRPr="00201E40" w:rsidRDefault="00104D46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„l)</w:t>
      </w:r>
      <w:r w:rsidR="00F43137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6C50" w:rsidRPr="00201E4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redkladá Európskej komisii</w:t>
      </w:r>
    </w:p>
    <w:p w14:paraId="5FAE96D4" w14:textId="00C3CA8A" w:rsidR="00104D46" w:rsidRPr="00201E40" w:rsidRDefault="00336C50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informácie podľa osobitných predpisov</w:t>
      </w:r>
      <w:hyperlink r:id="rId13" w:anchor="poznamky.poznamka-55" w:tooltip="Odkaz na predpis alebo ustanovenie" w:history="1">
        <w:r w:rsidR="00104D46" w:rsidRPr="00201E40">
          <w:rPr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55</w:t>
        </w:r>
        <w:r w:rsidR="00104D46" w:rsidRPr="00201E40">
          <w:rPr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 a každoročne  správu o porušeniach a pokutách pri výkone kontroly prepravy nebezpečných vecí na cestách za uplynulý kalendárny rok,</w:t>
      </w:r>
    </w:p>
    <w:p w14:paraId="47DD3309" w14:textId="44B5DD95" w:rsidR="00104D46" w:rsidRPr="00201E40" w:rsidRDefault="00336C50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273B" w:rsidRPr="00201E40">
        <w:rPr>
          <w:rFonts w:ascii="Times New Roman" w:hAnsi="Times New Roman" w:cs="Times New Roman"/>
          <w:color w:val="auto"/>
          <w:sz w:val="24"/>
          <w:szCs w:val="24"/>
        </w:rPr>
        <w:t>podľa osobitného predpisu</w:t>
      </w:r>
      <w:r w:rsidR="00FC273B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55a</w:t>
      </w:r>
      <w:r w:rsidR="00FC273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informácie o žiadostiach, ktoré ministerstvo zaslalo, o</w:t>
      </w:r>
      <w:r w:rsidR="00515848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odpovediach, ktoré </w:t>
      </w:r>
      <w:proofErr w:type="spellStart"/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obdržalo</w:t>
      </w:r>
      <w:proofErr w:type="spellEnd"/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od iných členských štátov, a o opatreniach, ktoré boli prijaté na základe poskytnutých informácií</w:t>
      </w:r>
    </w:p>
    <w:p w14:paraId="0BFBA8F4" w14:textId="6D766870" w:rsidR="00104D46" w:rsidRPr="00201E40" w:rsidRDefault="00336C50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stratégiu presadzovania práva v oblasti kontrol podľa osobitného predpisu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</w:t>
      </w:r>
      <w:r w:rsidR="005D0293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1a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61E39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a  </w:t>
      </w:r>
      <w:r w:rsidR="00DB4BC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vždy </w:t>
      </w:r>
      <w:r w:rsidR="00796AFB" w:rsidRPr="00201E40">
        <w:rPr>
          <w:rFonts w:ascii="Times New Roman" w:hAnsi="Times New Roman" w:cs="Times New Roman"/>
          <w:color w:val="auto"/>
          <w:sz w:val="24"/>
          <w:szCs w:val="24"/>
        </w:rPr>
        <w:t>do 31.</w:t>
      </w:r>
      <w:r w:rsidR="0030486D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96AFB" w:rsidRPr="00201E40">
        <w:rPr>
          <w:rFonts w:ascii="Times New Roman" w:hAnsi="Times New Roman" w:cs="Times New Roman"/>
          <w:color w:val="auto"/>
          <w:sz w:val="24"/>
          <w:szCs w:val="24"/>
        </w:rPr>
        <w:t>marca</w:t>
      </w:r>
      <w:r w:rsidR="00DB4BC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kalendárneho roka</w:t>
      </w:r>
      <w:r w:rsidR="0028004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121F" w:rsidRPr="00201E40">
        <w:rPr>
          <w:rFonts w:ascii="Times New Roman" w:hAnsi="Times New Roman" w:cs="Times New Roman"/>
          <w:color w:val="auto"/>
          <w:sz w:val="24"/>
          <w:szCs w:val="24"/>
        </w:rPr>
        <w:t>informuje</w:t>
      </w:r>
      <w:r w:rsidR="0030486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121F" w:rsidRPr="00201E40">
        <w:rPr>
          <w:rFonts w:ascii="Times New Roman" w:hAnsi="Times New Roman" w:cs="Times New Roman"/>
          <w:color w:val="auto"/>
          <w:sz w:val="24"/>
          <w:szCs w:val="24"/>
        </w:rPr>
        <w:t>Európsku komisiu</w:t>
      </w:r>
      <w:r w:rsidR="00DB4BC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1E39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o aktivitách súvisiacich </w:t>
      </w:r>
      <w:r w:rsidR="00555BBD" w:rsidRPr="00201E40">
        <w:rPr>
          <w:rFonts w:ascii="Times New Roman" w:hAnsi="Times New Roman" w:cs="Times New Roman"/>
          <w:color w:val="auto"/>
          <w:sz w:val="24"/>
          <w:szCs w:val="24"/>
        </w:rPr>
        <w:t>s </w:t>
      </w:r>
      <w:r w:rsidR="00761E39" w:rsidRPr="00201E40">
        <w:rPr>
          <w:rFonts w:ascii="Times New Roman" w:hAnsi="Times New Roman" w:cs="Times New Roman"/>
          <w:color w:val="auto"/>
          <w:sz w:val="24"/>
          <w:szCs w:val="24"/>
        </w:rPr>
        <w:t>presadzovan</w:t>
      </w:r>
      <w:r w:rsidR="00555BB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ím </w:t>
      </w:r>
      <w:r w:rsidR="00BB2D7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práva </w:t>
      </w:r>
      <w:r w:rsidR="00555BB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a o počte vykonaných kontrol vrátane počtu skontrolovaných vozidiel za </w:t>
      </w:r>
      <w:r w:rsidR="0057747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uplynulý </w:t>
      </w:r>
      <w:r w:rsidR="00A368F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kalendárny </w:t>
      </w:r>
      <w:r w:rsidR="00555BBD" w:rsidRPr="00201E40">
        <w:rPr>
          <w:rFonts w:ascii="Times New Roman" w:hAnsi="Times New Roman" w:cs="Times New Roman"/>
          <w:color w:val="auto"/>
          <w:sz w:val="24"/>
          <w:szCs w:val="24"/>
        </w:rPr>
        <w:t>rok</w:t>
      </w:r>
      <w:r w:rsidR="00BB2D7A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845C70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CA7864" w14:textId="77777777" w:rsidR="00443058" w:rsidRPr="00201E40" w:rsidRDefault="005D0293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Poznámka 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pod čiarou </w:t>
      </w:r>
      <w:r w:rsidR="00B4128F" w:rsidRPr="00201E40">
        <w:rPr>
          <w:rFonts w:ascii="Times New Roman" w:hAnsi="Times New Roman" w:cs="Times New Roman"/>
          <w:color w:val="auto"/>
          <w:sz w:val="24"/>
          <w:szCs w:val="24"/>
        </w:rPr>
        <w:t>k 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odkazu </w:t>
      </w:r>
      <w:r w:rsidR="00B4128F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55a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znie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8C79FE5" w14:textId="5D3394DA" w:rsidR="00104D46" w:rsidRDefault="00706F9A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55a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35677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Čl. 18 ods. 4 až 7 a čl. 26 ods. 3 nariadenia 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(ES) č. 1071/2009</w:t>
      </w:r>
      <w:r w:rsidR="008170C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 platnom znení</w:t>
      </w:r>
      <w:r w:rsidR="00F70ABE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51D108" w14:textId="77777777" w:rsidR="00201E40" w:rsidRPr="00201E40" w:rsidRDefault="00201E40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6797738" w14:textId="77777777" w:rsidR="00BE7B33" w:rsidRPr="00201E40" w:rsidRDefault="00BE7B33" w:rsidP="00201E40">
      <w:pPr>
        <w:pStyle w:val="Odsekzoznamu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41 ods. 1 písmeno v) znie:</w:t>
      </w:r>
    </w:p>
    <w:p w14:paraId="4A59221A" w14:textId="78A900CC" w:rsidR="00706F1D" w:rsidRPr="00201E40" w:rsidRDefault="00BE7B33" w:rsidP="00201E40">
      <w:pPr>
        <w:pStyle w:val="Odsekzoznamu"/>
        <w:autoSpaceDE w:val="0"/>
        <w:autoSpaceDN w:val="0"/>
        <w:adjustRightInd w:val="0"/>
        <w:spacing w:after="0" w:line="240" w:lineRule="auto"/>
        <w:ind w:left="0" w:right="-2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„v) poveruje právnické osoby so sídlom na území Slovenskej republiky výkonom určitých činností podľa dohody ADR na základe písomnej žiadosti, kontroluje výkon ich činnosti, odníma poverenia, ak zistí rozpor s týmto zákonom</w:t>
      </w:r>
      <w:r w:rsidR="00017318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B3234C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A248786" w14:textId="77777777" w:rsidR="00706F9A" w:rsidRPr="00201E40" w:rsidRDefault="00706F9A" w:rsidP="00201E40">
      <w:pPr>
        <w:pStyle w:val="Odsekzoznamu"/>
        <w:autoSpaceDE w:val="0"/>
        <w:autoSpaceDN w:val="0"/>
        <w:adjustRightInd w:val="0"/>
        <w:spacing w:after="0" w:line="240" w:lineRule="auto"/>
        <w:ind w:left="0" w:right="-2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61F6DCA4" w14:textId="0F8CA98B" w:rsidR="00010756" w:rsidRPr="00201E40" w:rsidRDefault="00104D46" w:rsidP="00201E40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§ 41 </w:t>
      </w:r>
      <w:r w:rsidR="00AC105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ods</w:t>
      </w:r>
      <w:r w:rsidR="00AC105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ek 1 dopĺňa písmenom </w:t>
      </w:r>
      <w:proofErr w:type="spellStart"/>
      <w:r w:rsidR="00CF0C3F" w:rsidRPr="00201E40">
        <w:rPr>
          <w:rFonts w:ascii="Times New Roman" w:hAnsi="Times New Roman" w:cs="Times New Roman"/>
          <w:color w:val="auto"/>
          <w:sz w:val="24"/>
          <w:szCs w:val="24"/>
        </w:rPr>
        <w:t>aa</w:t>
      </w:r>
      <w:proofErr w:type="spellEnd"/>
      <w:r w:rsidR="00CF0C3F"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, ktoré znie:</w:t>
      </w:r>
    </w:p>
    <w:p w14:paraId="29A1F781" w14:textId="4DF68F7C" w:rsidR="00104D46" w:rsidRPr="00201E40" w:rsidRDefault="002F2659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proofErr w:type="spellStart"/>
      <w:r w:rsidR="00CF0C3F" w:rsidRPr="00201E40">
        <w:rPr>
          <w:rFonts w:ascii="Times New Roman" w:hAnsi="Times New Roman" w:cs="Times New Roman"/>
          <w:color w:val="auto"/>
          <w:sz w:val="24"/>
          <w:szCs w:val="24"/>
        </w:rPr>
        <w:t>aa</w:t>
      </w:r>
      <w:proofErr w:type="spellEnd"/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zabezpečuje výmenu informácií podľa </w:t>
      </w:r>
      <w:r w:rsidR="0028004A" w:rsidRPr="00201E40">
        <w:rPr>
          <w:rFonts w:ascii="Times New Roman" w:hAnsi="Times New Roman" w:cs="Times New Roman"/>
          <w:color w:val="auto"/>
          <w:sz w:val="24"/>
          <w:szCs w:val="24"/>
        </w:rPr>
        <w:t>osobitného predpisu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</w:t>
      </w:r>
      <w:r w:rsidR="00840F10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7a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) prostredníctvom informačného systému o vnútornom trhu zriadeného podľa osobitného predpisu</w:t>
      </w:r>
      <w:r w:rsidR="00F70ABE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</w:t>
      </w:r>
      <w:r w:rsidR="00840F10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7b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CE5F2A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A0D15A" w14:textId="549BDE08" w:rsidR="00104D46" w:rsidRPr="00201E40" w:rsidRDefault="00DB3E82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Poznámky pod čiarou k odkazom 5</w:t>
      </w:r>
      <w:r w:rsidR="001D7F84" w:rsidRPr="00201E40">
        <w:rPr>
          <w:rFonts w:ascii="Times New Roman" w:hAnsi="Times New Roman" w:cs="Times New Roman"/>
          <w:color w:val="auto"/>
          <w:sz w:val="24"/>
          <w:szCs w:val="24"/>
        </w:rPr>
        <w:t>7a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1D7F84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D7F84" w:rsidRPr="00201E40">
        <w:rPr>
          <w:rFonts w:ascii="Times New Roman" w:hAnsi="Times New Roman" w:cs="Times New Roman"/>
          <w:color w:val="auto"/>
          <w:sz w:val="24"/>
          <w:szCs w:val="24"/>
        </w:rPr>
        <w:t>7b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znejú:</w:t>
      </w:r>
    </w:p>
    <w:p w14:paraId="458C3A18" w14:textId="356CCF4E" w:rsidR="00104D46" w:rsidRPr="00201E40" w:rsidRDefault="00DB3E82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</w:t>
      </w:r>
      <w:r w:rsidR="00840F10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7a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) Čl</w:t>
      </w:r>
      <w:r w:rsidR="0028004A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18 </w:t>
      </w:r>
      <w:r w:rsidR="00E7010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ods. 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4 až 7 nariadenia (ES) č. 1071/2009</w:t>
      </w:r>
      <w:r w:rsidR="00BD4FC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 platnom znení</w:t>
      </w:r>
      <w:r w:rsidR="00F70ABE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F9D80BD" w14:textId="4AC21B3B" w:rsidR="00104D46" w:rsidRDefault="00104D46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</w:t>
      </w:r>
      <w:r w:rsidR="00840F10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7b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) Nariadenie Európskeho parlamentu a Rady (EÚ) č. 1024/2012 z 25. októbra 2012 o</w:t>
      </w:r>
      <w:r w:rsidR="004D5FA5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administratívnej spolupráci prostredníctvom informačného systému o vnútornom trhu a</w:t>
      </w:r>
      <w:r w:rsidR="004D5FA5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4D5FA5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zrušení rozhodnutia Komisie 2008/49/ES („nariadenie o IMI“) (Ú. v. EÚ L 316, 14. 11. 2012) v platnom znení.</w:t>
      </w:r>
      <w:r w:rsidR="00DB3E82"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3B390D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9B94E2" w14:textId="77777777" w:rsidR="00201E40" w:rsidRPr="00201E40" w:rsidRDefault="00201E40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C3084FE" w14:textId="3FE6FD13" w:rsidR="00AD7544" w:rsidRPr="00201E40" w:rsidRDefault="006F28BB" w:rsidP="00201E40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201E40">
        <w:t>V § 45 ods. 1 písm. j) sa na konci bodka nahrádza čiarkou.</w:t>
      </w:r>
    </w:p>
    <w:p w14:paraId="7A612BEE" w14:textId="79B21C05" w:rsidR="00BB2D7A" w:rsidRPr="00201E40" w:rsidRDefault="00BB2D7A" w:rsidP="00201E40">
      <w:pPr>
        <w:pStyle w:val="Normlnywebov"/>
        <w:spacing w:before="0" w:beforeAutospacing="0" w:after="0" w:afterAutospacing="0"/>
        <w:ind w:left="720"/>
        <w:jc w:val="both"/>
      </w:pPr>
    </w:p>
    <w:p w14:paraId="517DA41F" w14:textId="49442B5A" w:rsidR="00BE7B33" w:rsidRPr="00201E40" w:rsidRDefault="00BE7B33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45 sa ods</w:t>
      </w:r>
      <w:r w:rsidR="0028004A" w:rsidRPr="00201E4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1 dopĺňa písmenom k), ktoré znie:</w:t>
      </w:r>
    </w:p>
    <w:p w14:paraId="5C0E218F" w14:textId="32F3A88B" w:rsidR="00BE7B33" w:rsidRPr="00201E40" w:rsidRDefault="00BE7B33" w:rsidP="00201E40">
      <w:pPr>
        <w:pStyle w:val="Odsekzoznamu"/>
        <w:autoSpaceDE w:val="0"/>
        <w:autoSpaceDN w:val="0"/>
        <w:adjustRightInd w:val="0"/>
        <w:spacing w:after="0" w:line="240" w:lineRule="auto"/>
        <w:ind w:right="-2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„k) poverenej organizácie.“</w:t>
      </w:r>
      <w:r w:rsidR="00A1517B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957774" w14:textId="77777777" w:rsidR="00BE7B33" w:rsidRPr="00201E40" w:rsidRDefault="00BE7B33" w:rsidP="00201E40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2179900E" w14:textId="574006D7" w:rsidR="00220976" w:rsidRPr="00201E40" w:rsidRDefault="00693B83" w:rsidP="00201E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 V </w:t>
      </w:r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D61B1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>45 ods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="001D7F84" w:rsidRPr="00201E40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BD4FC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097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1D7F8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a 3 </w:t>
      </w:r>
      <w:r w:rsidR="005439A6" w:rsidRPr="00201E40">
        <w:rPr>
          <w:rFonts w:ascii="Times New Roman" w:hAnsi="Times New Roman" w:cs="Times New Roman"/>
          <w:color w:val="auto"/>
          <w:sz w:val="24"/>
          <w:szCs w:val="24"/>
        </w:rPr>
        <w:t>zn</w:t>
      </w:r>
      <w:r w:rsidR="001D7F84" w:rsidRPr="00201E40">
        <w:rPr>
          <w:rFonts w:ascii="Times New Roman" w:hAnsi="Times New Roman" w:cs="Times New Roman"/>
          <w:color w:val="auto"/>
          <w:sz w:val="24"/>
          <w:szCs w:val="24"/>
        </w:rPr>
        <w:t>ejú</w:t>
      </w:r>
      <w:r w:rsidR="005439A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7122F3A" w14:textId="75C56249" w:rsidR="0085487B" w:rsidRPr="00201E40" w:rsidRDefault="002D2D01" w:rsidP="00201E40">
      <w:pPr>
        <w:spacing w:after="0" w:line="240" w:lineRule="auto"/>
        <w:ind w:left="0" w:right="-2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„(2) Odborný dozor sa vykonáva kontrolami na cestách, v colnom priestore, na mieste určenom alebo schválenom colnými orgánmi, vo vozidlách, v technickej základni kontrolovaných osôb, v prevádzkových priestoroch, vyžiadaním súvisiacich podkladov, prostredníctvom informačných</w:t>
      </w:r>
      <w:r w:rsidR="00EB4F2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systémov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a elektronických systémov a prostriedkov a prostredníctvom údajov skopírovaných zo záznamového zariadenia a karty vodiča. Odborný dozor je zameraný cielene na kontroly prevádzkovateľov cestnej dopravy klasifikovaných ako podniky so zvýšeným rizikom podľa osobitného predpisu</w:t>
      </w:r>
      <w:r w:rsidR="00085244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11025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30g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ako aj na ostatné podniky. Odborný dozor pri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lastRenderedPageBreak/>
        <w:t>prevádzkovateľoch dispečingu sa môže vykonať aj prostredníctvom elektronickej komunikácie.</w:t>
      </w:r>
      <w:r w:rsidR="001D7F84" w:rsidRPr="00201E40" w:rsidDel="001D7F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7B33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(3) Ministerstvo vykonáva odborný dozor nad medzinárodnou dopravou, nad prepravami do iných štátov a z iných štátov a nad </w:t>
      </w:r>
      <w:proofErr w:type="spellStart"/>
      <w:r w:rsidR="00BE7B33" w:rsidRPr="00201E40">
        <w:rPr>
          <w:rFonts w:ascii="Times New Roman" w:hAnsi="Times New Roman" w:cs="Times New Roman"/>
          <w:color w:val="auto"/>
          <w:sz w:val="24"/>
          <w:szCs w:val="24"/>
        </w:rPr>
        <w:t>kabotážnymi</w:t>
      </w:r>
      <w:proofErr w:type="spellEnd"/>
      <w:r w:rsidR="00BE7B33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prepravami na území Slovenskej republiky vrátane prepráv nebezpečných vecí a kontroluje, či sú splnené zákonné požiadavky, ktoré boli podkladom na vydanie povolení, licencií Spoločenstva, dopravných licencií, koncesií, osvedčení vozidla taxislužby, preukazu vodiča a osvedčení vodiča a pri preprave nebezpečných vecí u dopravcov, odosielateľov, príjemcov a ostatných účastníkov prepravy nebezpečných vecí, v poverených zariadeniach a poverených organizáciách podmienky ustanovené týmto zákonom a dohodou ADR.</w:t>
      </w:r>
      <w:r w:rsidR="001F135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K</w:t>
      </w:r>
      <w:r w:rsidR="00A1112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ontroly nad </w:t>
      </w:r>
      <w:proofErr w:type="spellStart"/>
      <w:r w:rsidR="00A1112D" w:rsidRPr="00201E40">
        <w:rPr>
          <w:rFonts w:ascii="Times New Roman" w:hAnsi="Times New Roman" w:cs="Times New Roman"/>
          <w:color w:val="auto"/>
          <w:sz w:val="24"/>
          <w:szCs w:val="24"/>
        </w:rPr>
        <w:t>kabotážnymi</w:t>
      </w:r>
      <w:proofErr w:type="spellEnd"/>
      <w:r w:rsidR="00A1112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prepravami sa vykonávajú najmenej dvakrát ročne koordinovane s kontrolnými orgánmi iných členských štáto</w:t>
      </w:r>
      <w:r w:rsidR="00F43137" w:rsidRPr="00201E40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EB4F2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, pričom každý kontrolný orgán </w:t>
      </w:r>
      <w:r w:rsidR="00606C24" w:rsidRPr="00201E40">
        <w:rPr>
          <w:rFonts w:ascii="Times New Roman" w:hAnsi="Times New Roman" w:cs="Times New Roman"/>
          <w:color w:val="auto"/>
          <w:sz w:val="24"/>
          <w:szCs w:val="24"/>
        </w:rPr>
        <w:t>vykonáva kontrolu na svojom území</w:t>
      </w:r>
      <w:r w:rsidR="00EF631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51A4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6C24" w:rsidRPr="00201E40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B51A4C" w:rsidRPr="00201E40">
        <w:rPr>
          <w:rFonts w:ascii="Times New Roman" w:hAnsi="Times New Roman" w:cs="Times New Roman"/>
          <w:color w:val="auto"/>
          <w:sz w:val="24"/>
          <w:szCs w:val="24"/>
        </w:rPr>
        <w:t>ontroly</w:t>
      </w:r>
      <w:r w:rsidR="00606C2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podľa predchádzajúcej vety</w:t>
      </w:r>
      <w:r w:rsidR="00B51A4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môžu byť súčasťou koordinovaných cestných kontrol podľa osobitného predpisu</w:t>
      </w:r>
      <w:r w:rsidR="00085244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1025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30g</w:t>
      </w:r>
      <w:r w:rsidR="00B51A4C"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5487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Po vykonaní </w:t>
      </w:r>
      <w:r w:rsidR="001F135D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koordinovaných </w:t>
      </w:r>
      <w:r w:rsidR="0085487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cestných kontrol si </w:t>
      </w:r>
      <w:r w:rsidR="00576E27" w:rsidRPr="00201E40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85487B" w:rsidRPr="00201E40">
        <w:rPr>
          <w:rFonts w:ascii="Times New Roman" w:hAnsi="Times New Roman" w:cs="Times New Roman"/>
          <w:color w:val="auto"/>
          <w:sz w:val="24"/>
          <w:szCs w:val="24"/>
        </w:rPr>
        <w:t>ontaktné miesta vymenia informácie o počte a druhu zistených porušení predpisov.“</w:t>
      </w:r>
      <w:r w:rsidR="0071148A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FFDC2D" w14:textId="2DAEB079" w:rsidR="00286B54" w:rsidRPr="00201E40" w:rsidRDefault="00286B54" w:rsidP="00201E40">
      <w:pPr>
        <w:spacing w:after="0" w:line="240" w:lineRule="auto"/>
        <w:ind w:left="0" w:right="-2"/>
        <w:rPr>
          <w:rFonts w:ascii="Times New Roman" w:hAnsi="Times New Roman" w:cs="Times New Roman"/>
          <w:color w:val="auto"/>
          <w:sz w:val="24"/>
          <w:szCs w:val="24"/>
        </w:rPr>
      </w:pPr>
    </w:p>
    <w:p w14:paraId="21B4CAD4" w14:textId="126A3DD7" w:rsidR="00286B54" w:rsidRPr="00201E40" w:rsidRDefault="00693B83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§ 45 odsek </w:t>
      </w:r>
      <w:r w:rsidR="00556B51" w:rsidRPr="00201E40">
        <w:rPr>
          <w:rFonts w:ascii="Times New Roman" w:hAnsi="Times New Roman" w:cs="Times New Roman"/>
          <w:color w:val="auto"/>
          <w:sz w:val="24"/>
          <w:szCs w:val="24"/>
        </w:rPr>
        <w:t>8 znie:</w:t>
      </w:r>
    </w:p>
    <w:p w14:paraId="10D31ABB" w14:textId="26F76EFF" w:rsidR="00556B51" w:rsidRPr="00201E40" w:rsidRDefault="001F708C" w:rsidP="00201E40">
      <w:pPr>
        <w:pStyle w:val="Odsekzoznamu"/>
        <w:spacing w:after="0" w:line="240" w:lineRule="auto"/>
        <w:ind w:left="0" w:right="-2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„(8) Colné orgány kontrolujú na cestách, v colnom priestore, na mieste určenom alebo schválenom colnými orgánmi a vo vozidlách doklady dopravcov v medzinárodnej cestnej doprave a v taxislužbe, pri preprave do iných štátov a z iných štátov doklady potrebné podľa osobitných predpisov a medzinárodných zmlúv a ako podklad na určenie správnosti predloženého prepravného povolenia aj sprievodné doklady o prepravovanom náklade a pri preprave nebezpečných vecí dodržiavanie podmienok ustanovených týmto zákonom a dohodou ADR; v prípade jednorazových prepravných povolení aj znehodnocujú tieto doklady. V</w:t>
      </w:r>
      <w:r w:rsidR="00B41DE3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taxislužbe kontrolujú aj označenie a vybavenie vozidiel.“</w:t>
      </w:r>
      <w:r w:rsidR="00B223D9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336E1E3" w14:textId="2B8487F0" w:rsidR="00D834E6" w:rsidRPr="00201E40" w:rsidRDefault="00D834E6" w:rsidP="00201E40">
      <w:pPr>
        <w:pStyle w:val="Odsekzoznamu"/>
        <w:spacing w:after="0" w:line="240" w:lineRule="auto"/>
        <w:ind w:right="-2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165FC27B" w14:textId="0CE903E7" w:rsidR="00D834E6" w:rsidRPr="00201E40" w:rsidRDefault="003E5D39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45 sa vypúšťa odsek 10.</w:t>
      </w:r>
    </w:p>
    <w:p w14:paraId="01AD2DA5" w14:textId="69D6A824" w:rsidR="00A1112D" w:rsidRPr="00201E40" w:rsidRDefault="00A1112D" w:rsidP="00201E40">
      <w:pPr>
        <w:pStyle w:val="Odsekzoznamu"/>
        <w:spacing w:after="0" w:line="240" w:lineRule="auto"/>
        <w:ind w:right="-2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6AFD5CF2" w14:textId="698229E2" w:rsidR="00D44DA4" w:rsidRPr="00201E40" w:rsidRDefault="00D44DA4" w:rsidP="00201E40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201E40">
        <w:t>V § 46 ods. 1 písm. g) sa na konci bodka nahrádza čiarkou.</w:t>
      </w:r>
    </w:p>
    <w:p w14:paraId="04732B6E" w14:textId="77777777" w:rsidR="00D44DA4" w:rsidRPr="00201E40" w:rsidRDefault="00D44DA4" w:rsidP="00201E40">
      <w:pPr>
        <w:pStyle w:val="Normlnywebov"/>
        <w:spacing w:before="0" w:beforeAutospacing="0" w:after="0" w:afterAutospacing="0"/>
        <w:jc w:val="both"/>
      </w:pPr>
    </w:p>
    <w:p w14:paraId="4C5EFB71" w14:textId="3A84FA41" w:rsidR="00BE7B33" w:rsidRPr="00201E40" w:rsidRDefault="00BE7B33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46 sa ods</w:t>
      </w:r>
      <w:r w:rsidR="0028004A" w:rsidRPr="00201E4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1 dopĺňa písmenom h), ktoré znie:</w:t>
      </w:r>
    </w:p>
    <w:p w14:paraId="72E0FC15" w14:textId="4DD9D717" w:rsidR="00BE7B33" w:rsidRPr="00201E40" w:rsidRDefault="00BE7B33" w:rsidP="00201E40">
      <w:pPr>
        <w:autoSpaceDE w:val="0"/>
        <w:autoSpaceDN w:val="0"/>
        <w:adjustRightInd w:val="0"/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„h) vstupovať do prevádzkových priestorov povereného zariadenia a poverenej organizácie, nahliadať do dokumentácie a evidencie súvisiacej s predmetom poverenia, v súvislosti s vydaným poverením kontrolovať dodržiavanie podmienok v ňom uvedených.“</w:t>
      </w:r>
      <w:r w:rsidR="008D71C5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58E8DB1" w14:textId="77777777" w:rsidR="005F400C" w:rsidRPr="00201E40" w:rsidRDefault="005F400C" w:rsidP="00201E40">
      <w:pPr>
        <w:pStyle w:val="Textbubliny"/>
        <w:autoSpaceDE w:val="0"/>
        <w:autoSpaceDN w:val="0"/>
        <w:adjustRightInd w:val="0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874F1EB" w14:textId="7AB44674" w:rsidR="003A5B2F" w:rsidRPr="00201E40" w:rsidRDefault="003A5B2F" w:rsidP="00201E40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47 ods. 6 sa vypúšťajú slová „povolenia podľa </w:t>
      </w:r>
      <w:hyperlink r:id="rId14" w:anchor="paragraf-5.odsek-1" w:tooltip="Odkaz na predpis alebo ustanovenie" w:history="1">
        <w:r w:rsidRPr="00201E40">
          <w:rPr>
            <w:rFonts w:ascii="Times New Roman" w:hAnsi="Times New Roman" w:cs="Times New Roman"/>
            <w:color w:val="auto"/>
            <w:sz w:val="24"/>
            <w:szCs w:val="24"/>
          </w:rPr>
          <w:t>§ 5 ods. 1</w:t>
        </w:r>
      </w:hyperlink>
      <w:r w:rsidRPr="00201E40">
        <w:rPr>
          <w:rFonts w:ascii="Times New Roman" w:hAnsi="Times New Roman" w:cs="Times New Roman"/>
          <w:color w:val="auto"/>
          <w:sz w:val="24"/>
          <w:szCs w:val="24"/>
        </w:rPr>
        <w:t> alebo“.</w:t>
      </w:r>
    </w:p>
    <w:p w14:paraId="70FFBE48" w14:textId="77777777" w:rsidR="00955D42" w:rsidRPr="00201E40" w:rsidRDefault="00955D42" w:rsidP="00201E40">
      <w:pPr>
        <w:pStyle w:val="Odsekzoznamu"/>
        <w:spacing w:after="0" w:line="240" w:lineRule="auto"/>
        <w:ind w:left="786"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1B11E256" w14:textId="12772B37" w:rsidR="00DA6728" w:rsidRPr="00201E40" w:rsidRDefault="00DA6728" w:rsidP="00201E40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48 ods. 1 písm</w:t>
      </w:r>
      <w:r w:rsidR="00E9673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eno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m) znie:</w:t>
      </w:r>
    </w:p>
    <w:p w14:paraId="1824BB10" w14:textId="240A3C5E" w:rsidR="00DA6728" w:rsidRDefault="00DA6728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„m) nemá v Slovenskej republike vo vlastných priestoroch alebo v prenajatých priestoroch skutočné a stabilné miesto usadenia podniku, </w:t>
      </w:r>
      <w:r w:rsidR="006751D5" w:rsidRPr="00201E40">
        <w:rPr>
          <w:rFonts w:ascii="Times New Roman" w:hAnsi="Times New Roman" w:cs="Times New Roman"/>
          <w:color w:val="auto"/>
          <w:sz w:val="24"/>
          <w:szCs w:val="24"/>
        </w:rPr>
        <w:t>neprevádzkuje nevyhnutnú technickú základňu a</w:t>
      </w:r>
      <w:r w:rsidR="0006153D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751D5" w:rsidRPr="00201E40">
        <w:rPr>
          <w:rFonts w:ascii="Times New Roman" w:hAnsi="Times New Roman" w:cs="Times New Roman"/>
          <w:color w:val="auto"/>
          <w:sz w:val="24"/>
          <w:szCs w:val="24"/>
        </w:rPr>
        <w:t>vozidlový park,</w:t>
      </w:r>
      <w:r w:rsidR="00296BA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nemá v týchto priestoroch </w:t>
      </w:r>
      <w:r w:rsidR="00193C63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originály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doklad</w:t>
      </w:r>
      <w:r w:rsidR="00193C63" w:rsidRPr="00201E40">
        <w:rPr>
          <w:rFonts w:ascii="Times New Roman" w:hAnsi="Times New Roman" w:cs="Times New Roman"/>
          <w:color w:val="auto"/>
          <w:sz w:val="24"/>
          <w:szCs w:val="24"/>
        </w:rPr>
        <w:t>ov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o podnikaní v cestnej doprave, najmä povolenia a licencie, nemá v elektronickej alebo </w:t>
      </w:r>
      <w:r w:rsidR="00606C24" w:rsidRPr="00201E40">
        <w:rPr>
          <w:rFonts w:ascii="Times New Roman" w:hAnsi="Times New Roman" w:cs="Times New Roman"/>
          <w:color w:val="auto"/>
          <w:sz w:val="24"/>
          <w:szCs w:val="24"/>
        </w:rPr>
        <w:t>v </w:t>
      </w:r>
      <w:r w:rsidR="0057747C" w:rsidRPr="00201E40">
        <w:rPr>
          <w:rFonts w:ascii="Times New Roman" w:hAnsi="Times New Roman" w:cs="Times New Roman"/>
          <w:color w:val="auto"/>
          <w:sz w:val="24"/>
          <w:szCs w:val="24"/>
        </w:rPr>
        <w:t>listinnej</w:t>
      </w:r>
      <w:r w:rsidR="00606C2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forme zmluvy o</w:t>
      </w:r>
      <w:r w:rsidR="0006153D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preprave, dokumenty súvisiace s vozidlami, ktorými podnik disponuje, účtovné doklady, doklady o riadení zamestnancov, pracovné zmluvy, doklady v oblasti sociálneho zabezpečenia, doklady s údajmi o rozdelení úloh vodičom a vysielaní vodičov, doklady s údajmi o </w:t>
      </w:r>
      <w:proofErr w:type="spellStart"/>
      <w:r w:rsidRPr="00201E40">
        <w:rPr>
          <w:rFonts w:ascii="Times New Roman" w:hAnsi="Times New Roman" w:cs="Times New Roman"/>
          <w:color w:val="auto"/>
          <w:sz w:val="24"/>
          <w:szCs w:val="24"/>
        </w:rPr>
        <w:t>kabotáži</w:t>
      </w:r>
      <w:proofErr w:type="spellEnd"/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06153D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doklady s údajmi o čase jazdy a dobách odpočinku,</w:t>
      </w:r>
      <w:r w:rsidR="00BD4FC8"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CC7E89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BAA5A9" w14:textId="77777777" w:rsidR="00201E40" w:rsidRPr="00201E40" w:rsidRDefault="00201E40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2E2897B4" w14:textId="3861800E" w:rsidR="00D44DA4" w:rsidRPr="00201E40" w:rsidRDefault="00D44DA4" w:rsidP="00201E40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201E40">
        <w:t xml:space="preserve">V § 48 ods. 1 písm. </w:t>
      </w:r>
      <w:proofErr w:type="spellStart"/>
      <w:r w:rsidRPr="00201E40">
        <w:t>am</w:t>
      </w:r>
      <w:proofErr w:type="spellEnd"/>
      <w:r w:rsidRPr="00201E40">
        <w:t>) sa na konci bodka nahrádza čiarkou.</w:t>
      </w:r>
    </w:p>
    <w:p w14:paraId="542902AB" w14:textId="77777777" w:rsidR="006751D5" w:rsidRPr="00201E40" w:rsidRDefault="006751D5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44583A41" w14:textId="1B8FAE6F" w:rsidR="003B6D84" w:rsidRPr="00201E40" w:rsidRDefault="00DA6728" w:rsidP="00201E40">
      <w:pPr>
        <w:pStyle w:val="Odsekzoznamu"/>
        <w:numPr>
          <w:ilvl w:val="0"/>
          <w:numId w:val="15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 § 48 </w:t>
      </w:r>
      <w:r w:rsidR="00296BAC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>ods</w:t>
      </w:r>
      <w:r w:rsidR="00296BAC" w:rsidRPr="00201E4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1 dopĺňa písmen</w:t>
      </w:r>
      <w:r w:rsidR="00D45741" w:rsidRPr="00201E40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>an</w:t>
      </w:r>
      <w:proofErr w:type="spellEnd"/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E6BC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a </w:t>
      </w:r>
      <w:proofErr w:type="spellStart"/>
      <w:r w:rsidR="007E6BCB" w:rsidRPr="00201E4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43137" w:rsidRPr="00201E40">
        <w:rPr>
          <w:rFonts w:ascii="Times New Roman" w:hAnsi="Times New Roman" w:cs="Times New Roman"/>
          <w:color w:val="auto"/>
          <w:sz w:val="24"/>
          <w:szCs w:val="24"/>
        </w:rPr>
        <w:t>o</w:t>
      </w:r>
      <w:proofErr w:type="spellEnd"/>
      <w:r w:rsidR="007E6BCB"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>, ktoré zn</w:t>
      </w:r>
      <w:r w:rsidR="007E6BCB" w:rsidRPr="00201E40">
        <w:rPr>
          <w:rFonts w:ascii="Times New Roman" w:hAnsi="Times New Roman" w:cs="Times New Roman"/>
          <w:color w:val="auto"/>
          <w:sz w:val="24"/>
          <w:szCs w:val="24"/>
        </w:rPr>
        <w:t>ejú</w:t>
      </w:r>
      <w:r w:rsidR="00422228" w:rsidRPr="00201E4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F322A25" w14:textId="4F9AEF48" w:rsidR="00053490" w:rsidRPr="00201E40" w:rsidRDefault="00422228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lastRenderedPageBreak/>
        <w:t>„</w:t>
      </w:r>
      <w:proofErr w:type="spellStart"/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>an</w:t>
      </w:r>
      <w:proofErr w:type="spellEnd"/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>) neorganizuje činnosť svojho vozidlového parku tak, a</w:t>
      </w:r>
      <w:r w:rsidR="00104D46" w:rsidRPr="00201E40">
        <w:rPr>
          <w:rFonts w:ascii="Times New Roman" w:hAnsi="Times New Roman" w:cs="Times New Roman"/>
          <w:color w:val="auto"/>
          <w:sz w:val="24"/>
          <w:szCs w:val="24"/>
        </w:rPr>
        <w:t>by zabezpečil návrat vozidiel do štátu</w:t>
      </w:r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280C" w:rsidRPr="00201E40">
        <w:rPr>
          <w:rFonts w:ascii="Times New Roman" w:hAnsi="Times New Roman" w:cs="Times New Roman"/>
          <w:color w:val="auto"/>
          <w:sz w:val="24"/>
          <w:szCs w:val="24"/>
        </w:rPr>
        <w:t>usadenia podniku</w:t>
      </w:r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6C24" w:rsidRPr="00201E40">
        <w:rPr>
          <w:rFonts w:ascii="Times New Roman" w:hAnsi="Times New Roman" w:cs="Times New Roman"/>
          <w:color w:val="auto"/>
          <w:sz w:val="24"/>
          <w:szCs w:val="24"/>
        </w:rPr>
        <w:t>najmenej</w:t>
      </w:r>
      <w:r w:rsidR="003B6D84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každých osem týždňov odvtedy, čo ho opustia</w:t>
      </w:r>
      <w:r w:rsidR="00A53668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A25E1BD" w14:textId="6EB21B99" w:rsidR="00E46753" w:rsidRPr="00201E40" w:rsidRDefault="0062740D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01E4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43137" w:rsidRPr="00201E40">
        <w:rPr>
          <w:rFonts w:ascii="Times New Roman" w:hAnsi="Times New Roman" w:cs="Times New Roman"/>
          <w:color w:val="auto"/>
          <w:sz w:val="24"/>
          <w:szCs w:val="24"/>
        </w:rPr>
        <w:t>o</w:t>
      </w:r>
      <w:proofErr w:type="spellEnd"/>
      <w:r w:rsidRPr="00201E40">
        <w:rPr>
          <w:rFonts w:ascii="Times New Roman" w:hAnsi="Times New Roman" w:cs="Times New Roman"/>
          <w:color w:val="auto"/>
          <w:sz w:val="24"/>
          <w:szCs w:val="24"/>
        </w:rPr>
        <w:t>) neoznámil dopravnému správnemu orgánu evidenčné čísla vozidiel, ktorými disponuje.“.</w:t>
      </w:r>
    </w:p>
    <w:p w14:paraId="5F16B5D6" w14:textId="77777777" w:rsidR="00DA6728" w:rsidRPr="00201E40" w:rsidRDefault="00DA6728" w:rsidP="00201E40">
      <w:pPr>
        <w:pStyle w:val="Odsekzoznamu"/>
        <w:autoSpaceDE w:val="0"/>
        <w:autoSpaceDN w:val="0"/>
        <w:adjustRightInd w:val="0"/>
        <w:spacing w:after="0" w:line="240" w:lineRule="auto"/>
        <w:ind w:righ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054AC071" w14:textId="53E9D593" w:rsidR="00106A81" w:rsidRPr="00201E40" w:rsidRDefault="00AB6D9E" w:rsidP="00201E40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48 odsek 5</w:t>
      </w:r>
      <w:r w:rsidR="00E71C3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1FC55F88" w14:textId="6F08280F" w:rsidR="00E71C38" w:rsidRPr="00201E40" w:rsidRDefault="00845E30" w:rsidP="00201E40">
      <w:pPr>
        <w:spacing w:after="0" w:line="240" w:lineRule="auto"/>
        <w:ind w:left="947" w:right="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„(5</w:t>
      </w:r>
      <w:r w:rsidR="00E71C38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ED3CB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Dopravný správny orgán uloží pokutu od 500 eur do 20 000 eur </w:t>
      </w:r>
    </w:p>
    <w:p w14:paraId="71EEABE3" w14:textId="41D9B85D" w:rsidR="00E71C38" w:rsidRPr="00201E40" w:rsidRDefault="00E71C38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a) dopravcovi, odosielateľovi, príjemcovi alebo </w:t>
      </w:r>
      <w:r w:rsidR="001276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inému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účastníkovi prepravy nebezpečných vecí, ktorý porušil svoje povinnosti vyplývajúce z dohody ADR a tohto zákona</w:t>
      </w:r>
      <w:r w:rsidR="00296BAC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C45083E" w14:textId="29AC3F75" w:rsidR="00ED3CBB" w:rsidRPr="00201E40" w:rsidRDefault="00E71C38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b) </w:t>
      </w:r>
      <w:r w:rsidR="00ED3CBB" w:rsidRPr="00201E40">
        <w:rPr>
          <w:rFonts w:ascii="Times New Roman" w:hAnsi="Times New Roman" w:cs="Times New Roman"/>
          <w:color w:val="auto"/>
          <w:sz w:val="24"/>
          <w:szCs w:val="24"/>
        </w:rPr>
        <w:t>odosielateľovi, zasielateľovi, dodávateľovi a</w:t>
      </w:r>
      <w:r w:rsidR="00296BAC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D3CBB" w:rsidRPr="00201E40">
        <w:rPr>
          <w:rFonts w:ascii="Times New Roman" w:hAnsi="Times New Roman" w:cs="Times New Roman"/>
          <w:color w:val="auto"/>
          <w:sz w:val="24"/>
          <w:szCs w:val="24"/>
        </w:rPr>
        <w:t>subdodávateľovi</w:t>
      </w:r>
      <w:r w:rsidR="00296BAC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D3CBB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ak pri objednávaní dopravných služieb nerešpektuje povinnosti, ktoré vyplývajú pre prevádzkovateľov cestnej dopravy </w:t>
      </w:r>
      <w:r w:rsidR="007576C5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ED3CBB" w:rsidRPr="00201E40">
        <w:rPr>
          <w:rFonts w:ascii="Times New Roman" w:hAnsi="Times New Roman" w:cs="Times New Roman"/>
          <w:color w:val="auto"/>
          <w:sz w:val="24"/>
          <w:szCs w:val="24"/>
        </w:rPr>
        <w:t>osobitného predpisu</w:t>
      </w:r>
      <w:r w:rsidR="00296BAC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E3165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6</w:t>
      </w:r>
      <w:r w:rsidR="00D7548D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2b</w:t>
      </w:r>
      <w:r w:rsidR="00DC3655" w:rsidRPr="00201E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C8322C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85AB18" w14:textId="157CEBFB" w:rsidR="00D7548D" w:rsidRPr="00201E40" w:rsidRDefault="00D7548D" w:rsidP="00201E40">
      <w:pPr>
        <w:pStyle w:val="Zkladntext"/>
        <w:rPr>
          <w:rFonts w:eastAsiaTheme="minorEastAsia"/>
        </w:rPr>
      </w:pPr>
      <w:r w:rsidRPr="00201E40">
        <w:rPr>
          <w:rFonts w:eastAsiaTheme="minorEastAsia"/>
        </w:rPr>
        <w:t>Poznámka pod čiarou k odkazu 62b znie:</w:t>
      </w:r>
    </w:p>
    <w:p w14:paraId="1029ADD0" w14:textId="6D998797" w:rsidR="007D4037" w:rsidRPr="00201E40" w:rsidRDefault="00D7548D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lang w:eastAsia="cs-CZ"/>
        </w:rPr>
        <w:t>„</w:t>
      </w: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cs-CZ"/>
        </w:rPr>
        <w:t>62b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cs-CZ"/>
        </w:rPr>
        <w:t>) Kapitola II a III nariadenia (ES) č. 1072/2009</w:t>
      </w:r>
      <w:r w:rsidR="00881315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 platnom znení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cs-CZ"/>
        </w:rPr>
        <w:t>.“.</w:t>
      </w:r>
    </w:p>
    <w:p w14:paraId="5A1A191C" w14:textId="77777777" w:rsidR="00955D42" w:rsidRPr="00201E40" w:rsidRDefault="00955D42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51D471E" w14:textId="0CACC765" w:rsidR="00BE7B33" w:rsidRPr="00201E40" w:rsidRDefault="0043156D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="00BE7B33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§ 48 sa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za odsek </w:t>
      </w:r>
      <w:r w:rsidR="00845E30" w:rsidRPr="00201E40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vkladá nový odsek</w:t>
      </w:r>
      <w:r w:rsidR="00991663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5E30" w:rsidRPr="00201E4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BE7B33" w:rsidRPr="00201E40">
        <w:rPr>
          <w:rFonts w:ascii="Times New Roman" w:hAnsi="Times New Roman" w:cs="Times New Roman"/>
          <w:color w:val="auto"/>
          <w:sz w:val="24"/>
          <w:szCs w:val="24"/>
        </w:rPr>
        <w:t>, ktorý znie:</w:t>
      </w:r>
    </w:p>
    <w:p w14:paraId="3F414AD1" w14:textId="7C9A4C39" w:rsidR="00D25AF1" w:rsidRPr="00201E40" w:rsidRDefault="0025552B" w:rsidP="00201E40">
      <w:pPr>
        <w:spacing w:after="0" w:line="240" w:lineRule="auto"/>
        <w:ind w:left="0" w:right="-2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„(</w:t>
      </w:r>
      <w:r w:rsidR="00A82206" w:rsidRPr="00201E4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Dopravný správny orgán uloží pokutu od 500 eur do 10 000 eur poverenej organizácii </w:t>
      </w:r>
      <w:r w:rsidR="00E82398" w:rsidRPr="00201E40">
        <w:rPr>
          <w:rFonts w:ascii="Times New Roman" w:hAnsi="Times New Roman" w:cs="Times New Roman"/>
          <w:color w:val="auto"/>
          <w:sz w:val="24"/>
          <w:szCs w:val="24"/>
        </w:rPr>
        <w:t>za neplnenie povinností podľa § 37a ods. 1.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14:paraId="1454B245" w14:textId="340DF381" w:rsidR="00E77FE9" w:rsidRPr="00201E40" w:rsidRDefault="00845E30" w:rsidP="00201E40">
      <w:pPr>
        <w:spacing w:after="0" w:line="240" w:lineRule="auto"/>
        <w:ind w:left="0" w:right="-2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Doterajšie odseky 12 až 14 sa označujú ako odseky 13 až 15</w:t>
      </w:r>
      <w:r w:rsidR="00E77FE9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06BA95C" w14:textId="77777777" w:rsidR="003417E9" w:rsidRPr="00201E40" w:rsidRDefault="003417E9" w:rsidP="00201E40">
      <w:pPr>
        <w:spacing w:after="0" w:line="240" w:lineRule="auto"/>
        <w:ind w:left="0" w:right="-2"/>
        <w:rPr>
          <w:rFonts w:ascii="Times New Roman" w:hAnsi="Times New Roman" w:cs="Times New Roman"/>
          <w:color w:val="auto"/>
          <w:sz w:val="24"/>
          <w:szCs w:val="24"/>
        </w:rPr>
      </w:pPr>
    </w:p>
    <w:p w14:paraId="3D429EB2" w14:textId="6ABC20C3" w:rsidR="003417E9" w:rsidRPr="00201E40" w:rsidRDefault="003417E9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§ 49 ods. 1 písm. b) </w:t>
      </w:r>
      <w:r w:rsidR="00CE21FA" w:rsidRPr="00201E40">
        <w:rPr>
          <w:rFonts w:ascii="Times New Roman" w:hAnsi="Times New Roman" w:cs="Times New Roman"/>
          <w:color w:val="auto"/>
          <w:sz w:val="24"/>
          <w:szCs w:val="24"/>
        </w:rPr>
        <w:t>štvrtý bod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znie:</w:t>
      </w:r>
    </w:p>
    <w:p w14:paraId="60A23A6A" w14:textId="310A9636" w:rsidR="00B75BED" w:rsidRPr="00201E40" w:rsidRDefault="003417E9" w:rsidP="00201E40">
      <w:pPr>
        <w:pStyle w:val="Odsekzoznamu"/>
        <w:spacing w:after="0" w:line="240" w:lineRule="auto"/>
        <w:ind w:left="0" w:right="-2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„4. vykonáva prepravu nebezpečných vecí vozidlom, vozidlom s cisternou, vozidlom s kontajnerom, alebo vozidlom s kontajnerom na prepravu vo voľne loženom stave bez predpísaného označenia podľa dohody ADR.“.</w:t>
      </w:r>
    </w:p>
    <w:p w14:paraId="7E316C61" w14:textId="77777777" w:rsidR="003417E9" w:rsidRPr="00201E40" w:rsidRDefault="003417E9" w:rsidP="00201E40">
      <w:pPr>
        <w:pStyle w:val="Odsekzoznamu"/>
        <w:spacing w:after="0" w:line="240" w:lineRule="auto"/>
        <w:ind w:right="-2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82C2D0" w14:textId="4E41BAC5" w:rsidR="0028773D" w:rsidRPr="00201E40" w:rsidRDefault="00CF6299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§ 49 ods. 5 sa </w:t>
      </w:r>
      <w:r w:rsidR="00CE21F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suma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„500 eur “ nahrádza </w:t>
      </w:r>
      <w:r w:rsidR="00CE21F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sumou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„1 000 eur“.</w:t>
      </w:r>
    </w:p>
    <w:p w14:paraId="6AEEA67A" w14:textId="4A6255CF" w:rsidR="00CF6299" w:rsidRPr="00201E40" w:rsidRDefault="00CF6299" w:rsidP="00201E40">
      <w:pPr>
        <w:pStyle w:val="Odsekzoznamu"/>
        <w:spacing w:after="0" w:line="240" w:lineRule="auto"/>
        <w:ind w:right="-2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487A9CF" w14:textId="6170C1CC" w:rsidR="00322829" w:rsidRPr="00201E40" w:rsidRDefault="005A646C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V § 50 ods. 4 písm. h) sa slovo „colníka“ nahrádza slovami </w:t>
      </w:r>
      <w:r w:rsidR="001C54AD" w:rsidRPr="00201E40">
        <w:rPr>
          <w:rFonts w:ascii="Times New Roman" w:hAnsi="Times New Roman" w:cs="Times New Roman"/>
          <w:color w:val="auto"/>
          <w:sz w:val="24"/>
          <w:szCs w:val="24"/>
        </w:rPr>
        <w:t>„ozbrojeného príslušníka finančnej správy“</w:t>
      </w:r>
      <w:r w:rsidR="00322829" w:rsidRPr="00201E4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4CAA77" w14:textId="77777777" w:rsidR="00EE7783" w:rsidRPr="00201E40" w:rsidRDefault="00EE7783" w:rsidP="00201E40">
      <w:pPr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751B1E" w14:textId="03DAF9B0" w:rsidR="00912791" w:rsidRPr="00201E40" w:rsidRDefault="00B21F6A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50 od</w:t>
      </w:r>
      <w:r w:rsidR="00077C26" w:rsidRPr="00201E4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E21FA" w:rsidRPr="00201E4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5 </w:t>
      </w:r>
      <w:r w:rsidR="00077C26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znie: </w:t>
      </w:r>
    </w:p>
    <w:p w14:paraId="2940E385" w14:textId="7CE5EF5E" w:rsidR="00B21F6A" w:rsidRPr="00201E40" w:rsidRDefault="007D5D12" w:rsidP="00201E40">
      <w:pPr>
        <w:spacing w:after="0" w:line="240" w:lineRule="auto"/>
        <w:ind w:left="36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„(5) </w:t>
      </w:r>
      <w:r w:rsidR="00912791" w:rsidRPr="00201E40">
        <w:rPr>
          <w:rFonts w:ascii="Times New Roman" w:hAnsi="Times New Roman" w:cs="Times New Roman"/>
          <w:color w:val="auto"/>
          <w:sz w:val="24"/>
          <w:szCs w:val="24"/>
        </w:rPr>
        <w:t>V konaní podľa tohto zákona pri elektronickej komunikácii správny orgán vydáva a</w:t>
      </w:r>
      <w:r w:rsidR="000F57DE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12791" w:rsidRPr="00201E40">
        <w:rPr>
          <w:rFonts w:ascii="Times New Roman" w:hAnsi="Times New Roman" w:cs="Times New Roman"/>
          <w:color w:val="auto"/>
          <w:sz w:val="24"/>
          <w:szCs w:val="24"/>
        </w:rPr>
        <w:t>doručuje účastníkovi správneho konania výlučne v listinnej podobe</w:t>
      </w:r>
      <w:r w:rsidR="00912791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65a</w:t>
      </w:r>
      <w:r w:rsidR="00912791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tieto doklady: </w:t>
      </w:r>
    </w:p>
    <w:p w14:paraId="7E68C70A" w14:textId="1EEBC93E" w:rsidR="000C6260" w:rsidRPr="00201E40" w:rsidRDefault="00B21F6A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a) </w:t>
      </w:r>
      <w:r w:rsidR="000C6260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na účely podľa </w:t>
      </w:r>
      <w:hyperlink r:id="rId15" w:anchor="paragraf-6.odsek-9" w:tooltip="Odkaz na predpis alebo ustanovenie" w:history="1">
        <w:r w:rsidR="000C6260" w:rsidRPr="00201E40">
          <w:rPr>
            <w:rFonts w:ascii="Times New Roman" w:hAnsi="Times New Roman" w:cs="Times New Roman"/>
            <w:color w:val="auto"/>
            <w:sz w:val="24"/>
            <w:szCs w:val="24"/>
          </w:rPr>
          <w:t xml:space="preserve">§ 5 ods. </w:t>
        </w:r>
      </w:hyperlink>
      <w:r w:rsidR="000C6260" w:rsidRPr="00201E40">
        <w:rPr>
          <w:rFonts w:ascii="Times New Roman" w:hAnsi="Times New Roman" w:cs="Times New Roman"/>
          <w:color w:val="auto"/>
          <w:sz w:val="24"/>
          <w:szCs w:val="24"/>
        </w:rPr>
        <w:t>2 licencie Spoločenstva</w:t>
      </w:r>
      <w:r w:rsidR="003D5E9B" w:rsidRPr="00201E4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82C6733" w14:textId="5FE4CCAB" w:rsidR="00B21F6A" w:rsidRPr="00201E40" w:rsidRDefault="000C6260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b) </w:t>
      </w:r>
      <w:r w:rsidR="00B21F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na účely podľa </w:t>
      </w:r>
      <w:hyperlink r:id="rId16" w:anchor="paragraf-6.odsek-9" w:tooltip="Odkaz na predpis alebo ustanovenie" w:history="1">
        <w:r w:rsidR="00B21F6A" w:rsidRPr="00201E40">
          <w:rPr>
            <w:rFonts w:ascii="Times New Roman" w:hAnsi="Times New Roman" w:cs="Times New Roman"/>
            <w:color w:val="auto"/>
            <w:sz w:val="24"/>
            <w:szCs w:val="24"/>
          </w:rPr>
          <w:t>§ 6 ods. 9</w:t>
        </w:r>
      </w:hyperlink>
      <w:r w:rsidR="00B21F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osvedčenie o odbornej spôsobilosti, </w:t>
      </w:r>
    </w:p>
    <w:p w14:paraId="0D2F7D4E" w14:textId="18C91FE0" w:rsidR="00B21F6A" w:rsidRPr="00201E40" w:rsidRDefault="000C6260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B21F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na účely podľa </w:t>
      </w:r>
      <w:hyperlink r:id="rId17" w:anchor="paragraf-6.odsek-9" w:tooltip="Odkaz na predpis alebo ustanovenie" w:history="1">
        <w:r w:rsidR="00B21F6A" w:rsidRPr="00201E40">
          <w:rPr>
            <w:rFonts w:ascii="Times New Roman" w:hAnsi="Times New Roman" w:cs="Times New Roman"/>
            <w:color w:val="auto"/>
            <w:sz w:val="24"/>
            <w:szCs w:val="24"/>
          </w:rPr>
          <w:t>§ 27 ods. 18</w:t>
        </w:r>
      </w:hyperlink>
      <w:r w:rsidR="00B21F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osvedčenie vozidla taxislužby,</w:t>
      </w:r>
    </w:p>
    <w:p w14:paraId="169BE089" w14:textId="40B9DFBC" w:rsidR="00B21F6A" w:rsidRPr="00201E40" w:rsidRDefault="000C6260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d) </w:t>
      </w:r>
      <w:r w:rsidR="00B21F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na účely podľa </w:t>
      </w:r>
      <w:hyperlink r:id="rId18" w:anchor="paragraf-6.odsek-9" w:tooltip="Odkaz na predpis alebo ustanovenie" w:history="1">
        <w:r w:rsidR="00B21F6A" w:rsidRPr="00201E40">
          <w:rPr>
            <w:rFonts w:ascii="Times New Roman" w:hAnsi="Times New Roman" w:cs="Times New Roman"/>
            <w:color w:val="auto"/>
            <w:sz w:val="24"/>
            <w:szCs w:val="24"/>
          </w:rPr>
          <w:t>§ 30 ods. 2</w:t>
        </w:r>
      </w:hyperlink>
      <w:r w:rsidR="00B21F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preukaz vodiča,</w:t>
      </w:r>
    </w:p>
    <w:p w14:paraId="7B47A8F0" w14:textId="6637515F" w:rsidR="00B21F6A" w:rsidRPr="00201E40" w:rsidRDefault="000C6260" w:rsidP="00201E40">
      <w:pPr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21F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) na účely podľa </w:t>
      </w:r>
      <w:hyperlink r:id="rId19" w:anchor="paragraf-37.odsek-7" w:tooltip="Odkaz na predpis alebo ustanovenie" w:history="1">
        <w:r w:rsidR="00B21F6A" w:rsidRPr="00201E40">
          <w:rPr>
            <w:rFonts w:ascii="Times New Roman" w:hAnsi="Times New Roman" w:cs="Times New Roman"/>
            <w:color w:val="auto"/>
            <w:sz w:val="24"/>
            <w:szCs w:val="24"/>
          </w:rPr>
          <w:t>§ 37 ods. 7</w:t>
        </w:r>
      </w:hyperlink>
      <w:r w:rsidR="00B21F6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osvedčenie o odbornej spôsobilosti bezpečnostného poradcu a</w:t>
      </w:r>
      <w:r w:rsidR="0089017E" w:rsidRP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B21F6A" w:rsidRPr="00201E40">
        <w:rPr>
          <w:rFonts w:ascii="Times New Roman" w:hAnsi="Times New Roman" w:cs="Times New Roman"/>
          <w:color w:val="auto"/>
          <w:sz w:val="24"/>
          <w:szCs w:val="24"/>
        </w:rPr>
        <w:t>ADR osvedčenie o školení vodiča</w:t>
      </w:r>
      <w:r w:rsidR="00D21BC6" w:rsidRPr="00201E40">
        <w:rPr>
          <w:rFonts w:ascii="Times New Roman" w:hAnsi="Times New Roman" w:cs="Times New Roman"/>
          <w:color w:val="auto"/>
          <w:sz w:val="24"/>
          <w:szCs w:val="24"/>
        </w:rPr>
        <w:t>.“.</w:t>
      </w:r>
    </w:p>
    <w:p w14:paraId="209F0B59" w14:textId="6843960E" w:rsidR="00033429" w:rsidRPr="00201E40" w:rsidRDefault="00033429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14:paraId="15356C51" w14:textId="02927F38" w:rsidR="008A1A75" w:rsidRPr="00201E40" w:rsidRDefault="008A1A75" w:rsidP="00201E40">
      <w:pPr>
        <w:pStyle w:val="Zkladntext"/>
        <w:numPr>
          <w:ilvl w:val="0"/>
          <w:numId w:val="15"/>
        </w:numPr>
        <w:rPr>
          <w:rFonts w:eastAsiaTheme="minorEastAsia"/>
        </w:rPr>
      </w:pPr>
      <w:r w:rsidRPr="00201E40">
        <w:t>§ 55a vrátane nadpisu znie:</w:t>
      </w:r>
    </w:p>
    <w:p w14:paraId="1D51790A" w14:textId="11994C17" w:rsidR="008A1A75" w:rsidRPr="00201E40" w:rsidRDefault="008A1A75" w:rsidP="00201E40">
      <w:pPr>
        <w:pStyle w:val="CM4"/>
        <w:jc w:val="center"/>
        <w:rPr>
          <w:rFonts w:ascii="Times New Roman" w:eastAsia="Calibri" w:hAnsi="Times New Roman" w:cs="Times New Roman"/>
          <w:b/>
        </w:rPr>
      </w:pPr>
      <w:r w:rsidRPr="00201E40">
        <w:rPr>
          <w:rFonts w:ascii="Times New Roman" w:eastAsia="Calibri" w:hAnsi="Times New Roman" w:cs="Times New Roman"/>
          <w:b/>
        </w:rPr>
        <w:t>„§ 55a</w:t>
      </w:r>
    </w:p>
    <w:p w14:paraId="492744A3" w14:textId="5E17932F" w:rsidR="008A1A75" w:rsidRPr="00201E40" w:rsidRDefault="008A1A75" w:rsidP="00201E40">
      <w:pPr>
        <w:pStyle w:val="CM4"/>
        <w:jc w:val="center"/>
        <w:rPr>
          <w:rFonts w:ascii="Times New Roman" w:eastAsia="Calibri" w:hAnsi="Times New Roman" w:cs="Times New Roman"/>
          <w:b/>
        </w:rPr>
      </w:pPr>
      <w:r w:rsidRPr="00201E40">
        <w:rPr>
          <w:rFonts w:ascii="Times New Roman" w:eastAsia="Calibri" w:hAnsi="Times New Roman" w:cs="Times New Roman"/>
          <w:b/>
        </w:rPr>
        <w:t>Spoločné ustanovenia</w:t>
      </w:r>
    </w:p>
    <w:p w14:paraId="1215EDFD" w14:textId="77777777" w:rsidR="008A1A75" w:rsidRPr="00201E40" w:rsidRDefault="008A1A75" w:rsidP="00201E40">
      <w:pPr>
        <w:pStyle w:val="CM4"/>
        <w:jc w:val="center"/>
        <w:rPr>
          <w:rFonts w:ascii="Times New Roman" w:eastAsia="Calibri" w:hAnsi="Times New Roman" w:cs="Times New Roman"/>
        </w:rPr>
      </w:pPr>
    </w:p>
    <w:p w14:paraId="18514978" w14:textId="693136CE" w:rsidR="008A1A75" w:rsidRPr="00201E40" w:rsidRDefault="008A1A75" w:rsidP="00201E40">
      <w:pPr>
        <w:pStyle w:val="Zkladntext"/>
      </w:pPr>
      <w:r w:rsidRPr="00201E40">
        <w:rPr>
          <w:rFonts w:eastAsiaTheme="minorEastAsia"/>
        </w:rPr>
        <w:t xml:space="preserve"> </w:t>
      </w:r>
      <w:r w:rsidR="007622BC" w:rsidRPr="00201E40">
        <w:rPr>
          <w:rFonts w:eastAsiaTheme="minorEastAsia"/>
        </w:rPr>
        <w:t>„</w:t>
      </w:r>
      <w:r w:rsidRPr="00201E40">
        <w:rPr>
          <w:rFonts w:eastAsiaTheme="minorEastAsia"/>
        </w:rPr>
        <w:t xml:space="preserve">(1) </w:t>
      </w:r>
      <w:r w:rsidRPr="00201E40">
        <w:t>Týmto zákonom zostáva nedotknuté vykonávanie sprostredkovateľskej činnosti v oblasti cestnej dopravy podľa osobitného predpisu.</w:t>
      </w:r>
      <w:hyperlink r:id="rId20" w:anchor="poznamky.poznamka-65d" w:tooltip="Odkaz na predpis alebo ustanovenie" w:history="1">
        <w:r w:rsidRPr="00201E40">
          <w:rPr>
            <w:rFonts w:eastAsiaTheme="minorEastAsia"/>
            <w:vertAlign w:val="superscript"/>
          </w:rPr>
          <w:t>65d</w:t>
        </w:r>
        <w:r w:rsidRPr="00201E40">
          <w:rPr>
            <w:rFonts w:eastAsiaTheme="minorEastAsia"/>
          </w:rPr>
          <w:t>)</w:t>
        </w:r>
      </w:hyperlink>
    </w:p>
    <w:p w14:paraId="20105999" w14:textId="39ECC427" w:rsidR="008A1A75" w:rsidRPr="00201E40" w:rsidRDefault="008A1A75" w:rsidP="00201E40">
      <w:pPr>
        <w:pStyle w:val="Zkladntext"/>
      </w:pPr>
    </w:p>
    <w:p w14:paraId="18EB1A33" w14:textId="5226D980" w:rsidR="007622BC" w:rsidRPr="00201E40" w:rsidRDefault="008A1A75" w:rsidP="00201E40">
      <w:pPr>
        <w:pStyle w:val="Zkladntext"/>
        <w:rPr>
          <w:rFonts w:eastAsiaTheme="minorEastAsia"/>
        </w:rPr>
      </w:pPr>
      <w:r w:rsidRPr="00201E40">
        <w:t>(2)</w:t>
      </w:r>
      <w:r w:rsidRPr="00201E40">
        <w:rPr>
          <w:rFonts w:eastAsiaTheme="minorEastAsia"/>
        </w:rPr>
        <w:t xml:space="preserve"> </w:t>
      </w:r>
      <w:r w:rsidR="007622BC" w:rsidRPr="00201E40">
        <w:rPr>
          <w:rFonts w:eastAsiaTheme="minorEastAsia"/>
        </w:rPr>
        <w:t>Odosielateľ, zasielateľ, dodávateľ a subdodávateľ je povinný rešpektovať pri objednávaní dopravných služieb povinnosti, ktoré vyplývajú pre prevádzkovateľov cestnej dopravy z osobitného predpisu.</w:t>
      </w:r>
      <w:r w:rsidRPr="00201E40">
        <w:rPr>
          <w:rFonts w:eastAsiaTheme="minorEastAsia"/>
          <w:vertAlign w:val="superscript"/>
        </w:rPr>
        <w:t>6</w:t>
      </w:r>
      <w:r w:rsidR="00D7548D" w:rsidRPr="00201E40">
        <w:rPr>
          <w:rFonts w:eastAsiaTheme="minorEastAsia"/>
          <w:vertAlign w:val="superscript"/>
        </w:rPr>
        <w:t>2b</w:t>
      </w:r>
      <w:r w:rsidR="007622BC" w:rsidRPr="00201E40">
        <w:rPr>
          <w:rFonts w:eastAsiaTheme="minorEastAsia"/>
        </w:rPr>
        <w:t>)</w:t>
      </w:r>
      <w:r w:rsidRPr="00201E40">
        <w:rPr>
          <w:rFonts w:eastAsiaTheme="minorEastAsia"/>
        </w:rPr>
        <w:t>.</w:t>
      </w:r>
    </w:p>
    <w:p w14:paraId="3772DAF1" w14:textId="77777777" w:rsidR="00897F77" w:rsidRPr="00201E40" w:rsidRDefault="00897F77" w:rsidP="00201E40">
      <w:pPr>
        <w:pStyle w:val="Zkladntext"/>
        <w:rPr>
          <w:rFonts w:eastAsiaTheme="minorEastAsia"/>
        </w:rPr>
      </w:pPr>
    </w:p>
    <w:p w14:paraId="3AFF03DE" w14:textId="67666146" w:rsidR="002451DC" w:rsidRPr="00201E40" w:rsidRDefault="002451DC" w:rsidP="00201E40">
      <w:pPr>
        <w:pStyle w:val="CM4"/>
        <w:jc w:val="both"/>
        <w:rPr>
          <w:rFonts w:ascii="Times New Roman" w:eastAsia="Calibri" w:hAnsi="Times New Roman" w:cs="Times New Roman"/>
        </w:rPr>
      </w:pPr>
      <w:r w:rsidRPr="00201E40">
        <w:rPr>
          <w:rFonts w:ascii="Times New Roman" w:eastAsia="Calibri" w:hAnsi="Times New Roman" w:cs="Times New Roman"/>
        </w:rPr>
        <w:lastRenderedPageBreak/>
        <w:t xml:space="preserve">(3) Prevádzkovateľ cestnej dopravy vykonávajúci medzinárodnú dopravu motorovými vozidlami alebo jazdnými súpravami, ktorých najväčšia prípustná celková hmotnosť presahuje 2,5 tony a nepresahuje 3,5 tony je povinný mať udelené povolenie prevádzkovateľa cestnej dopravy a byť držiteľom licencie Spoločenstva. </w:t>
      </w:r>
    </w:p>
    <w:p w14:paraId="615590BD" w14:textId="4BA771E1" w:rsidR="00AC18E5" w:rsidRPr="00283267" w:rsidRDefault="00AC18E5" w:rsidP="00283267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V § 56i odsek 1 znie:</w:t>
      </w:r>
    </w:p>
    <w:p w14:paraId="2A9E7CA7" w14:textId="77777777" w:rsidR="00AC18E5" w:rsidRPr="00283267" w:rsidRDefault="00AC18E5" w:rsidP="00283267">
      <w:pPr>
        <w:spacing w:after="0" w:line="240" w:lineRule="auto"/>
        <w:ind w:left="0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83267">
        <w:rPr>
          <w:rFonts w:ascii="Times New Roman" w:hAnsi="Times New Roman" w:cs="Times New Roman"/>
          <w:color w:val="auto"/>
          <w:sz w:val="24"/>
          <w:szCs w:val="24"/>
        </w:rPr>
        <w:t>„(1) Ministerstvo môže v príslušnom rozpočtovom roku poskytnúť zo svojej rozpočtovej kapitoly príspevok podľa § 41 ods. 1 písm. z) na podporu prevádzkovateľov taxislužby, prevádzkovateľov osobnej dopravy alebo prevádzkovateľov nákladnej cestnej dopravy v súvislosti so zmiernením negatívnych následkov pandémie, ktorá vznikla z dôvodu ochorenia COVID-19.“.</w:t>
      </w:r>
    </w:p>
    <w:p w14:paraId="0C8F270A" w14:textId="0740DFC6" w:rsidR="007622BC" w:rsidRPr="00201E40" w:rsidRDefault="007622BC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0830E22" w14:textId="3B760C9B" w:rsidR="00820203" w:rsidRPr="00201E40" w:rsidRDefault="00A5514F" w:rsidP="00201E40">
      <w:pPr>
        <w:pStyle w:val="Odsekzoznamu"/>
        <w:numPr>
          <w:ilvl w:val="0"/>
          <w:numId w:val="15"/>
        </w:numPr>
        <w:spacing w:after="0" w:line="240" w:lineRule="auto"/>
        <w:ind w:right="9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Za §</w:t>
      </w:r>
      <w:r w:rsidR="007D5D12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56</w:t>
      </w:r>
      <w:r w:rsidR="00CF0C3F" w:rsidRPr="00201E4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sa vkladá </w:t>
      </w:r>
      <w:r w:rsidR="00820203" w:rsidRPr="00201E40">
        <w:rPr>
          <w:rFonts w:ascii="Times New Roman" w:hAnsi="Times New Roman" w:cs="Times New Roman"/>
          <w:color w:val="auto"/>
          <w:sz w:val="24"/>
          <w:szCs w:val="24"/>
        </w:rPr>
        <w:t>§ 56</w:t>
      </w:r>
      <w:r w:rsidR="00CF0C3F" w:rsidRPr="00201E40"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, ktorý vrátane nadpisu znie:</w:t>
      </w:r>
    </w:p>
    <w:p w14:paraId="34E93ACC" w14:textId="77777777" w:rsidR="0089017E" w:rsidRPr="00201E40" w:rsidRDefault="0089017E" w:rsidP="00201E40">
      <w:pPr>
        <w:pStyle w:val="Odsekzoznamu"/>
        <w:spacing w:after="0" w:line="240" w:lineRule="auto"/>
        <w:ind w:right="9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43B7AA09" w14:textId="1A9202ED" w:rsidR="00BE7B33" w:rsidRPr="00201E40" w:rsidRDefault="00A5514F" w:rsidP="00201E40">
      <w:pPr>
        <w:pStyle w:val="CM4"/>
        <w:jc w:val="center"/>
        <w:rPr>
          <w:rFonts w:ascii="Times New Roman" w:eastAsia="Calibri" w:hAnsi="Times New Roman" w:cs="Times New Roman"/>
          <w:b/>
        </w:rPr>
      </w:pPr>
      <w:r w:rsidRPr="00201E40">
        <w:rPr>
          <w:rFonts w:ascii="Times New Roman" w:eastAsia="Calibri" w:hAnsi="Times New Roman" w:cs="Times New Roman"/>
        </w:rPr>
        <w:t>„</w:t>
      </w:r>
      <w:r w:rsidR="0089017E" w:rsidRPr="00201E40">
        <w:rPr>
          <w:rFonts w:ascii="Times New Roman" w:eastAsia="Calibri" w:hAnsi="Times New Roman" w:cs="Times New Roman"/>
          <w:b/>
        </w:rPr>
        <w:t xml:space="preserve">§ </w:t>
      </w:r>
      <w:r w:rsidR="00BE7B33" w:rsidRPr="00201E40">
        <w:rPr>
          <w:rFonts w:ascii="Times New Roman" w:hAnsi="Times New Roman" w:cs="Times New Roman"/>
          <w:b/>
        </w:rPr>
        <w:t>56</w:t>
      </w:r>
      <w:r w:rsidR="00CF0C3F" w:rsidRPr="00201E40">
        <w:rPr>
          <w:rFonts w:ascii="Times New Roman" w:hAnsi="Times New Roman" w:cs="Times New Roman"/>
          <w:b/>
        </w:rPr>
        <w:t>j</w:t>
      </w:r>
    </w:p>
    <w:p w14:paraId="0EC1D5B1" w14:textId="538E7B0B" w:rsidR="00820203" w:rsidRPr="00201E40" w:rsidRDefault="00104D46" w:rsidP="00201E40">
      <w:pPr>
        <w:pStyle w:val="CM4"/>
        <w:jc w:val="center"/>
        <w:rPr>
          <w:rFonts w:ascii="Times New Roman" w:eastAsia="Calibri" w:hAnsi="Times New Roman" w:cs="Times New Roman"/>
          <w:b/>
        </w:rPr>
      </w:pPr>
      <w:r w:rsidRPr="00201E40">
        <w:rPr>
          <w:rFonts w:ascii="Times New Roman" w:eastAsia="Calibri" w:hAnsi="Times New Roman" w:cs="Times New Roman"/>
          <w:b/>
        </w:rPr>
        <w:t>Prechodné ustanoveni</w:t>
      </w:r>
      <w:r w:rsidR="004949FD" w:rsidRPr="00201E40">
        <w:rPr>
          <w:rFonts w:ascii="Times New Roman" w:eastAsia="Calibri" w:hAnsi="Times New Roman" w:cs="Times New Roman"/>
          <w:b/>
        </w:rPr>
        <w:t>e</w:t>
      </w:r>
      <w:r w:rsidRPr="00201E40">
        <w:rPr>
          <w:rFonts w:ascii="Times New Roman" w:eastAsia="Calibri" w:hAnsi="Times New Roman" w:cs="Times New Roman"/>
          <w:b/>
        </w:rPr>
        <w:t xml:space="preserve"> k úpravám účinným od </w:t>
      </w:r>
      <w:r w:rsidR="00A5514F" w:rsidRPr="00201E40">
        <w:rPr>
          <w:rFonts w:ascii="Times New Roman" w:eastAsia="Calibri" w:hAnsi="Times New Roman" w:cs="Times New Roman"/>
          <w:b/>
        </w:rPr>
        <w:t>21. februára 2022</w:t>
      </w:r>
    </w:p>
    <w:p w14:paraId="3D2FA8A4" w14:textId="77777777" w:rsidR="00820203" w:rsidRPr="00201E40" w:rsidRDefault="00820203" w:rsidP="00201E40">
      <w:pPr>
        <w:pStyle w:val="CM4"/>
        <w:jc w:val="both"/>
        <w:rPr>
          <w:rFonts w:ascii="Times New Roman" w:eastAsia="Calibri" w:hAnsi="Times New Roman" w:cs="Times New Roman"/>
        </w:rPr>
      </w:pPr>
    </w:p>
    <w:p w14:paraId="14BCA4E1" w14:textId="43B68DFC" w:rsidR="00DA2E59" w:rsidRPr="00201E40" w:rsidRDefault="00DA2E59" w:rsidP="00201E40">
      <w:pPr>
        <w:pStyle w:val="CM4"/>
        <w:jc w:val="both"/>
        <w:rPr>
          <w:rFonts w:ascii="Times New Roman" w:eastAsia="Calibri" w:hAnsi="Times New Roman" w:cs="Times New Roman"/>
        </w:rPr>
      </w:pPr>
      <w:r w:rsidRPr="00201E40">
        <w:rPr>
          <w:rFonts w:ascii="Times New Roman" w:eastAsia="Calibri" w:hAnsi="Times New Roman" w:cs="Times New Roman"/>
        </w:rPr>
        <w:t xml:space="preserve"> </w:t>
      </w:r>
    </w:p>
    <w:p w14:paraId="3CF9A2D7" w14:textId="67B7A6F9" w:rsidR="00F43137" w:rsidRDefault="00555BBD" w:rsidP="00201E40">
      <w:pPr>
        <w:spacing w:after="0" w:line="240" w:lineRule="auto"/>
        <w:ind w:left="0" w:right="-14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Stratégiu presadzovania práva v oblasti kontrol</w:t>
      </w:r>
      <w:r w:rsidR="00DB3E82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podľa</w:t>
      </w:r>
      <w:r w:rsidR="00DB3E82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§ 41 ods. 1 </w:t>
      </w:r>
      <w:r w:rsidR="00CE21FA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písm. </w:t>
      </w:r>
      <w:r w:rsidR="00DB3E82" w:rsidRPr="00201E40">
        <w:rPr>
          <w:rFonts w:ascii="Times New Roman" w:hAnsi="Times New Roman" w:cs="Times New Roman"/>
          <w:color w:val="auto"/>
          <w:sz w:val="24"/>
          <w:szCs w:val="24"/>
        </w:rPr>
        <w:t>l) predkladá ministerstvo Európskej komisi</w:t>
      </w:r>
      <w:r w:rsidR="00086364" w:rsidRPr="00201E4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DB3E82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4D02"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prvýkrát </w:t>
      </w:r>
      <w:r w:rsidR="00DB3E82" w:rsidRPr="00201E40">
        <w:rPr>
          <w:rFonts w:ascii="Times New Roman" w:hAnsi="Times New Roman" w:cs="Times New Roman"/>
          <w:color w:val="auto"/>
          <w:sz w:val="24"/>
          <w:szCs w:val="24"/>
        </w:rPr>
        <w:t>do 21. augusta 2022.</w:t>
      </w:r>
    </w:p>
    <w:p w14:paraId="0B8D87A9" w14:textId="77777777" w:rsidR="00201E40" w:rsidRPr="00201E40" w:rsidRDefault="00201E40" w:rsidP="00201E40">
      <w:pPr>
        <w:spacing w:after="0" w:line="240" w:lineRule="auto"/>
        <w:ind w:left="0" w:right="-14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73BEDB8" w14:textId="3763C8BD" w:rsidR="002D0324" w:rsidRPr="00201E40" w:rsidRDefault="002D0324" w:rsidP="00283267">
      <w:pPr>
        <w:pStyle w:val="Odsekzoznamu"/>
        <w:numPr>
          <w:ilvl w:val="0"/>
          <w:numId w:val="15"/>
        </w:numPr>
        <w:ind w:right="1699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Príloha sa dopĺňa deviatym  a</w:t>
      </w:r>
      <w:r w:rsidR="00201E4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desiatym</w:t>
      </w:r>
      <w:r w:rsidR="00201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bodom, ktoré znejú:</w:t>
      </w:r>
    </w:p>
    <w:p w14:paraId="411B7CFE" w14:textId="77777777" w:rsidR="002D0324" w:rsidRPr="00201E40" w:rsidRDefault="002D0324" w:rsidP="00283267">
      <w:pPr>
        <w:tabs>
          <w:tab w:val="left" w:pos="9072"/>
        </w:tabs>
        <w:spacing w:after="0" w:line="240" w:lineRule="auto"/>
        <w:ind w:left="284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„9. Smernica Európskeho parlamentu a Rady (EÚ) 2020/1057 z 15. júla 2020, ktorou sa stanovujú špecifické pravidlá vo vzťahu k smernici 96/71/ES a smernici 2014/67/EÚ pre vysielanie vodičov v odvetví cestnej dopravy a ktorou sa mení smernica 2006/22/ES, pokiaľ ide o požiadavky týkajúce sa dodržiavania predpisov, a nariadenie (EÚ) č. 1024/2012 (Ú. v. EÚ L 249, 31. 7. 2020).</w:t>
      </w:r>
    </w:p>
    <w:p w14:paraId="5696EB3F" w14:textId="5FFD7F7A" w:rsidR="002D0324" w:rsidRPr="00201E40" w:rsidRDefault="002D0324" w:rsidP="00283267">
      <w:pPr>
        <w:tabs>
          <w:tab w:val="left" w:pos="9072"/>
        </w:tabs>
        <w:spacing w:after="0" w:line="240" w:lineRule="auto"/>
        <w:ind w:left="284" w:right="-2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>10.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Delegovaná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smernica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Komisie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(EÚ)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2020/1833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októbra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2020,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ktorou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sa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menia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prílohy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k smernici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Európskeho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parlamentu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Rady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2008/68/ES,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pokiaľ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ide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prispôsobenie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vedeckému</w:t>
      </w:r>
      <w:r w:rsidRPr="00283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a technickému pokroku (Ú. v. EÚ L 408, 4. 12. 2020).“.</w:t>
      </w:r>
    </w:p>
    <w:p w14:paraId="6351FC39" w14:textId="77777777" w:rsidR="00B8613B" w:rsidRPr="00201E40" w:rsidRDefault="00B8613B" w:rsidP="00283267">
      <w:pPr>
        <w:spacing w:after="0" w:line="240" w:lineRule="auto"/>
        <w:ind w:left="382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ADC40CD" w14:textId="5B66E07D" w:rsidR="00930A99" w:rsidRPr="00201E40" w:rsidRDefault="00930A99" w:rsidP="00201E40">
      <w:pPr>
        <w:pStyle w:val="Odsekzoznamu"/>
        <w:numPr>
          <w:ilvl w:val="0"/>
          <w:numId w:val="15"/>
        </w:numPr>
        <w:spacing w:after="0" w:line="240" w:lineRule="auto"/>
        <w:ind w:right="-2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Slová </w:t>
      </w:r>
      <w:r w:rsidR="0057747C"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vnútroštátny elektronický register prevádzkovateľov cestnej dopravy</w:t>
      </w:r>
      <w:r w:rsidR="0057747C"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vo všetkých tvaroch sa v celom texte zákona nahrádzajú slovami </w:t>
      </w:r>
      <w:r w:rsidR="0057747C" w:rsidRPr="00201E40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>register prevádzkovateľov</w:t>
      </w:r>
      <w:r w:rsidR="0057747C" w:rsidRPr="00201E40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201E40">
        <w:rPr>
          <w:rFonts w:ascii="Times New Roman" w:hAnsi="Times New Roman" w:cs="Times New Roman"/>
          <w:color w:val="auto"/>
          <w:sz w:val="24"/>
          <w:szCs w:val="24"/>
        </w:rPr>
        <w:t xml:space="preserve"> v príslušnom tvare.“.</w:t>
      </w:r>
    </w:p>
    <w:p w14:paraId="5B894564" w14:textId="77777777" w:rsidR="00954DA8" w:rsidRPr="00201E40" w:rsidRDefault="00954DA8" w:rsidP="00201E40">
      <w:pPr>
        <w:spacing w:after="0" w:line="240" w:lineRule="auto"/>
        <w:ind w:left="0" w:right="-14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A135F6D" w14:textId="34DFC846" w:rsidR="00820203" w:rsidRPr="00201E40" w:rsidRDefault="002C099D" w:rsidP="00201E40">
      <w:pPr>
        <w:pStyle w:val="CM4"/>
        <w:jc w:val="center"/>
        <w:rPr>
          <w:rFonts w:ascii="Times New Roman" w:eastAsia="Calibri" w:hAnsi="Times New Roman" w:cs="Times New Roman"/>
        </w:rPr>
      </w:pPr>
      <w:r w:rsidRPr="00201E40">
        <w:rPr>
          <w:rFonts w:ascii="Times New Roman" w:eastAsia="Calibri" w:hAnsi="Times New Roman" w:cs="Times New Roman"/>
        </w:rPr>
        <w:t>Čl. II</w:t>
      </w:r>
    </w:p>
    <w:p w14:paraId="0812FA2D" w14:textId="1F9B7A4C" w:rsidR="002C099D" w:rsidRPr="00201E40" w:rsidRDefault="002C099D" w:rsidP="00201E4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1418E2F" w14:textId="0A18C059" w:rsidR="002C099D" w:rsidRPr="00201E40" w:rsidRDefault="002C099D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Zákon č. </w:t>
      </w:r>
      <w:hyperlink r:id="rId21" w:tooltip="Odkaz na predpis alebo ustanovenie" w:history="1">
        <w:r w:rsidRPr="00201E40">
          <w:rPr>
            <w:rFonts w:ascii="Times New Roman" w:hAnsi="Times New Roman" w:cs="Times New Roman"/>
            <w:iCs/>
            <w:color w:val="auto"/>
            <w:sz w:val="24"/>
            <w:szCs w:val="24"/>
            <w:lang w:eastAsia="en-US"/>
          </w:rPr>
          <w:t>461/2003 Z. z.</w:t>
        </w:r>
      </w:hyperlink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 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č. 105/2019 Z. z., zákona č. 221/2019 Z. z., zákona č. 225/2019 Z. z., zákona č. 231/2019 Z. z., zákona č. 321/2019 Z. z., zákona č. 381/2019 Z. z., zákona č. 382/2019 Z. z., zákona č. 385/2019 Z. z., zákona č. 390/2019 Z. z., zákona č. 393/2019 Z. z., zákona č. 466/2019 Z. z., zákona č. 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č. 275/2020 Z. z., zákona č. 296/2020 Z. z., zákona č. 330/2020 Z. z., zákona č. 365/2020 Z. z., zákona č. 372/2020 Z. z., nálezu Ústavného súdu Slovenskej republiky č. 388/2020 Z. z.</w:t>
      </w:r>
      <w:r w:rsidR="00176B6F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zákona č. 426/2020 Z. z.</w:t>
      </w:r>
      <w:r w:rsidR="00176B6F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zákona č. 126/2021 Z. z.</w:t>
      </w:r>
      <w:r w:rsidR="00D7548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176B6F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zákona č. 130/2021 Z.</w:t>
      </w:r>
      <w:r w:rsidR="00130F46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76B6F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</w:t>
      </w:r>
      <w:r w:rsidR="00130F46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="00D7548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zákona č. 215/2021 Z. z., zákona č.</w:t>
      </w:r>
      <w:r w:rsidR="00C1357A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</w:t>
      </w:r>
      <w:r w:rsidR="00D7548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265/2021</w:t>
      </w:r>
      <w:r w:rsidR="00C1357A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</w:t>
      </w:r>
      <w:r w:rsidR="00D7548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Z.</w:t>
      </w:r>
      <w:r w:rsidR="00C1357A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</w:t>
      </w:r>
      <w:r w:rsidR="00D7548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z.</w:t>
      </w:r>
      <w:r w:rsidR="00937B54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  <w:r w:rsidR="00D7548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zákona č. 283/2021 Z. z.</w:t>
      </w:r>
      <w:r w:rsidR="00937B54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 zákona č. 283/2021 Z. z.</w:t>
      </w:r>
      <w:r w:rsidR="00D7548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sa dopĺňa takto:</w:t>
      </w:r>
    </w:p>
    <w:p w14:paraId="09B598A7" w14:textId="35E9EF23" w:rsidR="00623A04" w:rsidRPr="00201E40" w:rsidRDefault="00623A04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570006BA" w14:textId="5258A8C5" w:rsidR="0078643B" w:rsidRPr="00201E40" w:rsidRDefault="00623A04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§ 170 sa dopĺňa odsekom 24, ktorý znie:</w:t>
      </w:r>
    </w:p>
    <w:p w14:paraId="4E14F9BB" w14:textId="2119C3FB" w:rsidR="00FE0F3C" w:rsidRPr="00201E40" w:rsidRDefault="00FE0F3C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„(24) Sociálna poisťovňa poskytuje na základe údajov o prevádzkovateľoch cestnej dopravy Ministerstvu dopravy a výstavby Slovenskej republiky do vnútroštátneho elektronického registra prevádzkovateľov cestnej dopravy</w:t>
      </w:r>
      <w:r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en-US"/>
        </w:rPr>
        <w:t>93adi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 zo svojho informačného systému bez súhlasu dotknutej osoby údaj o počte zamestnancov prevádzkovateľa cestnej dopravy k 31. decembru kalendárneho roka, a to do 31. januára nasledujúceho kalendárneho roka.“.</w:t>
      </w:r>
    </w:p>
    <w:p w14:paraId="4079712A" w14:textId="77777777" w:rsidR="006E17B1" w:rsidRPr="00201E40" w:rsidRDefault="006E17B1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4640240E" w14:textId="07E50841" w:rsidR="00623A04" w:rsidRPr="00201E40" w:rsidRDefault="00623A04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Poznámk</w:t>
      </w:r>
      <w:r w:rsidR="00864380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pod čiarou k</w:t>
      </w:r>
      <w:r w:rsidR="008616F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odkaz</w:t>
      </w:r>
      <w:r w:rsidR="00864380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</w:t>
      </w:r>
      <w:r w:rsidR="008616F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B38B9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93</w:t>
      </w:r>
      <w:r w:rsidR="006C03DF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adi</w:t>
      </w:r>
      <w:r w:rsidR="008616FD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zn</w:t>
      </w:r>
      <w:r w:rsidR="00864380"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ie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14:paraId="13594840" w14:textId="22627A67" w:rsidR="00327899" w:rsidRPr="00201E40" w:rsidRDefault="00623A04" w:rsidP="00201E40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„</w:t>
      </w:r>
      <w:r w:rsidR="009B38B9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en-US"/>
        </w:rPr>
        <w:t>93</w:t>
      </w:r>
      <w:r w:rsidR="006C03DF" w:rsidRPr="00201E40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en-US"/>
        </w:rPr>
        <w:t>adi</w:t>
      </w:r>
      <w:r w:rsidRPr="00201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) </w:t>
      </w:r>
      <w:r w:rsidR="00327899" w:rsidRPr="00201E40">
        <w:rPr>
          <w:rFonts w:ascii="Times New Roman" w:hAnsi="Times New Roman" w:cs="Times New Roman"/>
          <w:color w:val="auto"/>
          <w:sz w:val="24"/>
          <w:szCs w:val="24"/>
        </w:rPr>
        <w:t>§ 7a zákona č. 56/2012 Z. z. o cestnej doprave v znení zákona č. .../2021 Z. z.</w:t>
      </w:r>
    </w:p>
    <w:p w14:paraId="2AAF7C91" w14:textId="77777777" w:rsidR="002C099D" w:rsidRPr="00201E40" w:rsidRDefault="002C099D" w:rsidP="00201E4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DED345" w14:textId="77777777" w:rsidR="00201E40" w:rsidRDefault="00201E40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br w:type="page"/>
      </w:r>
    </w:p>
    <w:p w14:paraId="2C89CEF9" w14:textId="1953187B" w:rsidR="007D4037" w:rsidRPr="00201E40" w:rsidRDefault="007D4037" w:rsidP="00201E40">
      <w:pPr>
        <w:pStyle w:val="Zkladntext"/>
        <w:jc w:val="center"/>
      </w:pPr>
      <w:r w:rsidRPr="00201E40">
        <w:lastRenderedPageBreak/>
        <w:t>Čl. II</w:t>
      </w:r>
      <w:r w:rsidR="002C099D" w:rsidRPr="00201E40">
        <w:t>I</w:t>
      </w:r>
    </w:p>
    <w:p w14:paraId="3DD603BE" w14:textId="77777777" w:rsidR="007D4037" w:rsidRPr="00201E40" w:rsidRDefault="007D4037" w:rsidP="00201E40">
      <w:pPr>
        <w:pStyle w:val="Zkladntext"/>
      </w:pPr>
    </w:p>
    <w:p w14:paraId="1E489706" w14:textId="67FCE23D" w:rsidR="00F072AA" w:rsidRDefault="00F072AA" w:rsidP="00F072AA">
      <w:pPr>
        <w:pStyle w:val="Zkladntext"/>
      </w:pPr>
      <w:r w:rsidRPr="007C0EE7">
        <w:t xml:space="preserve">Tento zákon nadobúda účinnosť </w:t>
      </w:r>
      <w:r>
        <w:t xml:space="preserve">1. januára 2022 okrem </w:t>
      </w:r>
      <w:r w:rsidR="00F93662">
        <w:t>čl. I</w:t>
      </w:r>
      <w:r>
        <w:t xml:space="preserve"> bodo</w:t>
      </w:r>
      <w:r w:rsidR="00F93662">
        <w:t>v</w:t>
      </w:r>
      <w:r>
        <w:t xml:space="preserve"> 1 až 37, </w:t>
      </w:r>
      <w:r w:rsidR="00F93662">
        <w:t xml:space="preserve">§ 55a ods. 1 a 2 v bode 38, </w:t>
      </w:r>
      <w:r>
        <w:t>bodo</w:t>
      </w:r>
      <w:r w:rsidR="00F93662">
        <w:t>v 40 až 42 a</w:t>
      </w:r>
      <w:r>
        <w:t xml:space="preserve"> čl. II, ktoré nadobúdajú účinnosť </w:t>
      </w:r>
      <w:r w:rsidRPr="007C0EE7">
        <w:t>21. februára 2022</w:t>
      </w:r>
      <w:r w:rsidR="000A2A43">
        <w:t>,</w:t>
      </w:r>
      <w:bookmarkStart w:id="0" w:name="_GoBack"/>
      <w:bookmarkEnd w:id="0"/>
      <w:r w:rsidRPr="007C0EE7">
        <w:t xml:space="preserve"> </w:t>
      </w:r>
      <w:r>
        <w:t xml:space="preserve">a </w:t>
      </w:r>
      <w:r w:rsidRPr="007C0EE7">
        <w:t>čl. I § 55a ods. 3 v</w:t>
      </w:r>
      <w:r w:rsidR="00F93662">
        <w:t> </w:t>
      </w:r>
      <w:r w:rsidRPr="007C0EE7">
        <w:t>bode</w:t>
      </w:r>
      <w:r w:rsidR="00F93662">
        <w:t xml:space="preserve"> </w:t>
      </w:r>
      <w:r>
        <w:t>38</w:t>
      </w:r>
      <w:r w:rsidRPr="007C0EE7">
        <w:t>, ktorý nadobúda účinnosť 21. mája 2022.</w:t>
      </w:r>
    </w:p>
    <w:p w14:paraId="666DEB84" w14:textId="77777777" w:rsidR="007D4037" w:rsidRPr="00201E40" w:rsidRDefault="007D4037" w:rsidP="00201E4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E25EB28" w14:textId="77777777" w:rsidR="00201E40" w:rsidRPr="00201E40" w:rsidRDefault="00201E40" w:rsidP="00201E4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FBB289B" w14:textId="77777777" w:rsidR="00201E40" w:rsidRPr="00201E40" w:rsidRDefault="00201E40" w:rsidP="00201E4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11C2A9" w14:textId="77777777" w:rsidR="00201E40" w:rsidRPr="00201E40" w:rsidRDefault="00201E40" w:rsidP="00201E4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65AD14" w14:textId="475317C3" w:rsidR="00201E40" w:rsidRDefault="00201E40" w:rsidP="00201E4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C37BFD" w14:textId="3B82E2FE" w:rsidR="00201E40" w:rsidRDefault="00201E40" w:rsidP="00201E4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4B023E" w14:textId="77777777" w:rsidR="00201E40" w:rsidRPr="00201E40" w:rsidRDefault="00201E40" w:rsidP="00201E4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ADB062" w14:textId="77777777" w:rsidR="00201E40" w:rsidRPr="00201E40" w:rsidRDefault="00201E40" w:rsidP="00201E4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3546A75" w14:textId="77777777" w:rsidR="00201E40" w:rsidRPr="00201E40" w:rsidRDefault="00201E40" w:rsidP="00201E4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84CF97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eastAsia="Times New Roman" w:hAnsi="Times New Roman" w:cs="Times New Roman"/>
          <w:color w:val="auto"/>
          <w:sz w:val="24"/>
          <w:szCs w:val="24"/>
        </w:rPr>
        <w:t>prezidentka  Slovenskej republiky</w:t>
      </w:r>
    </w:p>
    <w:p w14:paraId="0A1C9978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383A42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1FA927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A91954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3D9564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98EA22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5AD4CC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A263A9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ED62429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eastAsia="Times New Roman" w:hAnsi="Times New Roman" w:cs="Times New Roman"/>
          <w:color w:val="auto"/>
          <w:sz w:val="24"/>
          <w:szCs w:val="24"/>
        </w:rPr>
        <w:t>predseda Národnej rady Slovenskej republiky</w:t>
      </w:r>
    </w:p>
    <w:p w14:paraId="38360399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B34E219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D28093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9B3050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0994DA5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4491F3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9FFD69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5C9486F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ECB95D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902C55" w14:textId="77777777" w:rsidR="00201E40" w:rsidRPr="00201E40" w:rsidRDefault="00201E40" w:rsidP="00201E40">
      <w:pPr>
        <w:spacing w:after="0" w:line="240" w:lineRule="auto"/>
        <w:ind w:left="0" w:right="0"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1E40">
        <w:rPr>
          <w:rFonts w:ascii="Times New Roman" w:eastAsia="Times New Roman" w:hAnsi="Times New Roman" w:cs="Times New Roman"/>
          <w:color w:val="auto"/>
          <w:sz w:val="24"/>
          <w:szCs w:val="24"/>
        </w:rPr>
        <w:t>predseda vlády Slovenskej republiky</w:t>
      </w:r>
    </w:p>
    <w:p w14:paraId="0440BCEF" w14:textId="77777777" w:rsidR="003D7C24" w:rsidRPr="00201E40" w:rsidRDefault="003D7C24" w:rsidP="00201E40">
      <w:pPr>
        <w:spacing w:after="0"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D7C24" w:rsidRPr="00201E40" w:rsidSect="00BC1E30">
      <w:foot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01A2" w14:textId="77777777" w:rsidR="00E77EFD" w:rsidRDefault="00E77EFD" w:rsidP="00D229EC">
      <w:pPr>
        <w:spacing w:after="0" w:line="240" w:lineRule="auto"/>
      </w:pPr>
      <w:r>
        <w:separator/>
      </w:r>
    </w:p>
  </w:endnote>
  <w:endnote w:type="continuationSeparator" w:id="0">
    <w:p w14:paraId="6317F4C2" w14:textId="77777777" w:rsidR="00E77EFD" w:rsidRDefault="00E77EFD" w:rsidP="00D229EC">
      <w:pPr>
        <w:spacing w:after="0" w:line="240" w:lineRule="auto"/>
      </w:pPr>
      <w:r>
        <w:continuationSeparator/>
      </w:r>
    </w:p>
  </w:endnote>
  <w:endnote w:type="continuationNotice" w:id="1">
    <w:p w14:paraId="3DBE0909" w14:textId="77777777" w:rsidR="00E77EFD" w:rsidRDefault="00E77E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684705"/>
      <w:docPartObj>
        <w:docPartGallery w:val="Page Numbers (Bottom of Page)"/>
        <w:docPartUnique/>
      </w:docPartObj>
    </w:sdtPr>
    <w:sdtEndPr/>
    <w:sdtContent>
      <w:p w14:paraId="6EFC01C9" w14:textId="6D10F903" w:rsidR="00D229EC" w:rsidRDefault="00D229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43">
          <w:rPr>
            <w:noProof/>
          </w:rPr>
          <w:t>9</w:t>
        </w:r>
        <w:r>
          <w:fldChar w:fldCharType="end"/>
        </w:r>
      </w:p>
    </w:sdtContent>
  </w:sdt>
  <w:p w14:paraId="23575B1E" w14:textId="77777777" w:rsidR="00D229EC" w:rsidRDefault="00D22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CFE9" w14:textId="77777777" w:rsidR="00E77EFD" w:rsidRDefault="00E77EFD" w:rsidP="00D229EC">
      <w:pPr>
        <w:spacing w:after="0" w:line="240" w:lineRule="auto"/>
      </w:pPr>
      <w:r>
        <w:separator/>
      </w:r>
    </w:p>
  </w:footnote>
  <w:footnote w:type="continuationSeparator" w:id="0">
    <w:p w14:paraId="3B47F2F0" w14:textId="77777777" w:rsidR="00E77EFD" w:rsidRDefault="00E77EFD" w:rsidP="00D229EC">
      <w:pPr>
        <w:spacing w:after="0" w:line="240" w:lineRule="auto"/>
      </w:pPr>
      <w:r>
        <w:continuationSeparator/>
      </w:r>
    </w:p>
  </w:footnote>
  <w:footnote w:type="continuationNotice" w:id="1">
    <w:p w14:paraId="6ECC31AF" w14:textId="77777777" w:rsidR="00E77EFD" w:rsidRDefault="00E77E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2F"/>
    <w:multiLevelType w:val="hybridMultilevel"/>
    <w:tmpl w:val="F416B1B4"/>
    <w:lvl w:ilvl="0" w:tplc="BF4666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777D"/>
    <w:multiLevelType w:val="hybridMultilevel"/>
    <w:tmpl w:val="95B826D4"/>
    <w:lvl w:ilvl="0" w:tplc="E0BC2DC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2A0E8">
      <w:start w:val="4"/>
      <w:numFmt w:val="decimal"/>
      <w:lvlText w:val="(%2)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BC42D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7EBBE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EB6B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C26D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F26A0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86F1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CFA3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9A5371"/>
    <w:multiLevelType w:val="hybridMultilevel"/>
    <w:tmpl w:val="C0FC0042"/>
    <w:lvl w:ilvl="0" w:tplc="94900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787"/>
    <w:multiLevelType w:val="hybridMultilevel"/>
    <w:tmpl w:val="9836E18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A17EF"/>
    <w:multiLevelType w:val="hybridMultilevel"/>
    <w:tmpl w:val="59E63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776A"/>
    <w:multiLevelType w:val="hybridMultilevel"/>
    <w:tmpl w:val="2676E1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24F"/>
    <w:multiLevelType w:val="hybridMultilevel"/>
    <w:tmpl w:val="1FEAC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34C4"/>
    <w:multiLevelType w:val="hybridMultilevel"/>
    <w:tmpl w:val="9AB214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FBD"/>
    <w:multiLevelType w:val="hybridMultilevel"/>
    <w:tmpl w:val="F5380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7E9C"/>
    <w:multiLevelType w:val="hybridMultilevel"/>
    <w:tmpl w:val="D32850F2"/>
    <w:lvl w:ilvl="0" w:tplc="24D8D6FC">
      <w:start w:val="1"/>
      <w:numFmt w:val="decimal"/>
      <w:lvlText w:val="(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29F13D2E"/>
    <w:multiLevelType w:val="hybridMultilevel"/>
    <w:tmpl w:val="2B4C4B44"/>
    <w:lvl w:ilvl="0" w:tplc="E8103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FDB"/>
    <w:multiLevelType w:val="hybridMultilevel"/>
    <w:tmpl w:val="ECBEC0C0"/>
    <w:lvl w:ilvl="0" w:tplc="6BB2E26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5505"/>
    <w:multiLevelType w:val="hybridMultilevel"/>
    <w:tmpl w:val="EB8E52FA"/>
    <w:lvl w:ilvl="0" w:tplc="99281A06">
      <w:start w:val="1"/>
      <w:numFmt w:val="lowerLetter"/>
      <w:lvlText w:val="%1)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187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2B5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C48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E64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C68E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AEA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CDD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70C5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20FF8"/>
    <w:multiLevelType w:val="hybridMultilevel"/>
    <w:tmpl w:val="86CE3138"/>
    <w:lvl w:ilvl="0" w:tplc="ABCE76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D8D6FC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50A6EA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42FA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4646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2706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0EBB5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0E48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AF59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0A0EEB"/>
    <w:multiLevelType w:val="hybridMultilevel"/>
    <w:tmpl w:val="F712105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4A57B0"/>
    <w:multiLevelType w:val="hybridMultilevel"/>
    <w:tmpl w:val="6E3C7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9CE"/>
    <w:multiLevelType w:val="hybridMultilevel"/>
    <w:tmpl w:val="AC92D30A"/>
    <w:lvl w:ilvl="0" w:tplc="E8103A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A7EB9"/>
    <w:multiLevelType w:val="hybridMultilevel"/>
    <w:tmpl w:val="B658CDE6"/>
    <w:lvl w:ilvl="0" w:tplc="A254ED92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CE3DF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6E124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E137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CC9B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41B1C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812F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85CA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2B37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0C3F61"/>
    <w:multiLevelType w:val="hybridMultilevel"/>
    <w:tmpl w:val="6AF0F7D8"/>
    <w:lvl w:ilvl="0" w:tplc="041B000F">
      <w:start w:val="1"/>
      <w:numFmt w:val="decimal"/>
      <w:lvlText w:val="%1."/>
      <w:lvlJc w:val="left"/>
      <w:pPr>
        <w:ind w:left="710" w:hanging="360"/>
      </w:p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6840270F"/>
    <w:multiLevelType w:val="hybridMultilevel"/>
    <w:tmpl w:val="9AB214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D6948"/>
    <w:multiLevelType w:val="hybridMultilevel"/>
    <w:tmpl w:val="7EA88E1A"/>
    <w:lvl w:ilvl="0" w:tplc="24D8D6FC">
      <w:start w:val="1"/>
      <w:numFmt w:val="decimal"/>
      <w:lvlText w:val="(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B0805"/>
    <w:multiLevelType w:val="hybridMultilevel"/>
    <w:tmpl w:val="2B4C4B44"/>
    <w:lvl w:ilvl="0" w:tplc="E8103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77598"/>
    <w:multiLevelType w:val="hybridMultilevel"/>
    <w:tmpl w:val="582AA2AC"/>
    <w:lvl w:ilvl="0" w:tplc="53B6DB9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41A80">
      <w:start w:val="8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28F48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1AEEB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AEA2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16110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23E3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67F3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2B25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4"/>
  </w:num>
  <w:num w:numId="7">
    <w:abstractNumId w:val="17"/>
  </w:num>
  <w:num w:numId="8">
    <w:abstractNumId w:val="22"/>
  </w:num>
  <w:num w:numId="9">
    <w:abstractNumId w:val="8"/>
  </w:num>
  <w:num w:numId="10">
    <w:abstractNumId w:val="19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  <w:num w:numId="18">
    <w:abstractNumId w:val="11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B"/>
    <w:rsid w:val="00002A35"/>
    <w:rsid w:val="00003949"/>
    <w:rsid w:val="0000563E"/>
    <w:rsid w:val="00005E22"/>
    <w:rsid w:val="00010756"/>
    <w:rsid w:val="00011025"/>
    <w:rsid w:val="00011BB3"/>
    <w:rsid w:val="0001380F"/>
    <w:rsid w:val="00013CDC"/>
    <w:rsid w:val="000145A2"/>
    <w:rsid w:val="0001680A"/>
    <w:rsid w:val="00017318"/>
    <w:rsid w:val="00022A01"/>
    <w:rsid w:val="0002453E"/>
    <w:rsid w:val="00033429"/>
    <w:rsid w:val="00041D52"/>
    <w:rsid w:val="00043FBE"/>
    <w:rsid w:val="00052E48"/>
    <w:rsid w:val="00053490"/>
    <w:rsid w:val="00054521"/>
    <w:rsid w:val="000552F3"/>
    <w:rsid w:val="00056335"/>
    <w:rsid w:val="0006153D"/>
    <w:rsid w:val="00064C07"/>
    <w:rsid w:val="00075DEF"/>
    <w:rsid w:val="00076899"/>
    <w:rsid w:val="0007693B"/>
    <w:rsid w:val="00077C26"/>
    <w:rsid w:val="00082E38"/>
    <w:rsid w:val="00085244"/>
    <w:rsid w:val="00086364"/>
    <w:rsid w:val="00086D4D"/>
    <w:rsid w:val="000A2A43"/>
    <w:rsid w:val="000A2DAF"/>
    <w:rsid w:val="000A3725"/>
    <w:rsid w:val="000B083E"/>
    <w:rsid w:val="000B17C8"/>
    <w:rsid w:val="000B585E"/>
    <w:rsid w:val="000C0665"/>
    <w:rsid w:val="000C08CB"/>
    <w:rsid w:val="000C0C57"/>
    <w:rsid w:val="000C2BCA"/>
    <w:rsid w:val="000C31CD"/>
    <w:rsid w:val="000C61B8"/>
    <w:rsid w:val="000C6260"/>
    <w:rsid w:val="000C7A74"/>
    <w:rsid w:val="000D0008"/>
    <w:rsid w:val="000D3E93"/>
    <w:rsid w:val="000E4F1A"/>
    <w:rsid w:val="000F1E40"/>
    <w:rsid w:val="000F35D5"/>
    <w:rsid w:val="000F57DE"/>
    <w:rsid w:val="000F58F2"/>
    <w:rsid w:val="000F5C1B"/>
    <w:rsid w:val="00104D46"/>
    <w:rsid w:val="00106A81"/>
    <w:rsid w:val="001151A4"/>
    <w:rsid w:val="00116448"/>
    <w:rsid w:val="0012132B"/>
    <w:rsid w:val="00123352"/>
    <w:rsid w:val="00123780"/>
    <w:rsid w:val="00123B0E"/>
    <w:rsid w:val="0012766A"/>
    <w:rsid w:val="001303CC"/>
    <w:rsid w:val="00130B13"/>
    <w:rsid w:val="00130F46"/>
    <w:rsid w:val="0013513E"/>
    <w:rsid w:val="00154B49"/>
    <w:rsid w:val="00155C62"/>
    <w:rsid w:val="00156FD3"/>
    <w:rsid w:val="00160071"/>
    <w:rsid w:val="001631A8"/>
    <w:rsid w:val="001657A7"/>
    <w:rsid w:val="0016689F"/>
    <w:rsid w:val="00171C7E"/>
    <w:rsid w:val="00175EEF"/>
    <w:rsid w:val="00176B6F"/>
    <w:rsid w:val="0017703D"/>
    <w:rsid w:val="00180946"/>
    <w:rsid w:val="00180D09"/>
    <w:rsid w:val="001840DC"/>
    <w:rsid w:val="00186817"/>
    <w:rsid w:val="00190005"/>
    <w:rsid w:val="001909AE"/>
    <w:rsid w:val="00193C63"/>
    <w:rsid w:val="00196F75"/>
    <w:rsid w:val="001A4E42"/>
    <w:rsid w:val="001A6E7E"/>
    <w:rsid w:val="001A71B6"/>
    <w:rsid w:val="001B479D"/>
    <w:rsid w:val="001B4CC2"/>
    <w:rsid w:val="001C24FF"/>
    <w:rsid w:val="001C45A9"/>
    <w:rsid w:val="001C4EC8"/>
    <w:rsid w:val="001C54AD"/>
    <w:rsid w:val="001D45A5"/>
    <w:rsid w:val="001D5D84"/>
    <w:rsid w:val="001D650E"/>
    <w:rsid w:val="001D66E4"/>
    <w:rsid w:val="001D7F84"/>
    <w:rsid w:val="001E294E"/>
    <w:rsid w:val="001E355E"/>
    <w:rsid w:val="001E4055"/>
    <w:rsid w:val="001F135D"/>
    <w:rsid w:val="001F6584"/>
    <w:rsid w:val="001F708C"/>
    <w:rsid w:val="00201E40"/>
    <w:rsid w:val="00205716"/>
    <w:rsid w:val="002069BE"/>
    <w:rsid w:val="00207F3D"/>
    <w:rsid w:val="00210F2C"/>
    <w:rsid w:val="002138D1"/>
    <w:rsid w:val="0021513A"/>
    <w:rsid w:val="00220134"/>
    <w:rsid w:val="00220976"/>
    <w:rsid w:val="00223204"/>
    <w:rsid w:val="002246A2"/>
    <w:rsid w:val="0023572E"/>
    <w:rsid w:val="002404D7"/>
    <w:rsid w:val="002451DC"/>
    <w:rsid w:val="002456EB"/>
    <w:rsid w:val="00251580"/>
    <w:rsid w:val="0025552B"/>
    <w:rsid w:val="002762AF"/>
    <w:rsid w:val="002762BE"/>
    <w:rsid w:val="00276B23"/>
    <w:rsid w:val="0028004A"/>
    <w:rsid w:val="00282C1C"/>
    <w:rsid w:val="00283267"/>
    <w:rsid w:val="00285B11"/>
    <w:rsid w:val="00286B54"/>
    <w:rsid w:val="0028773D"/>
    <w:rsid w:val="00290909"/>
    <w:rsid w:val="00296BAC"/>
    <w:rsid w:val="002B22BB"/>
    <w:rsid w:val="002C099D"/>
    <w:rsid w:val="002C3E5C"/>
    <w:rsid w:val="002C7FE9"/>
    <w:rsid w:val="002D0324"/>
    <w:rsid w:val="002D264B"/>
    <w:rsid w:val="002D2D01"/>
    <w:rsid w:val="002E1EB3"/>
    <w:rsid w:val="002E3FBB"/>
    <w:rsid w:val="002E561B"/>
    <w:rsid w:val="002F2659"/>
    <w:rsid w:val="002F5E4C"/>
    <w:rsid w:val="00303404"/>
    <w:rsid w:val="0030486D"/>
    <w:rsid w:val="003050FC"/>
    <w:rsid w:val="003077DA"/>
    <w:rsid w:val="00312027"/>
    <w:rsid w:val="0031710B"/>
    <w:rsid w:val="00322829"/>
    <w:rsid w:val="0032785D"/>
    <w:rsid w:val="00327899"/>
    <w:rsid w:val="00335677"/>
    <w:rsid w:val="00336B7F"/>
    <w:rsid w:val="00336BAE"/>
    <w:rsid w:val="00336C50"/>
    <w:rsid w:val="003409C8"/>
    <w:rsid w:val="003417E9"/>
    <w:rsid w:val="00341A28"/>
    <w:rsid w:val="0035293A"/>
    <w:rsid w:val="00356CB8"/>
    <w:rsid w:val="003663BC"/>
    <w:rsid w:val="00373770"/>
    <w:rsid w:val="003767F9"/>
    <w:rsid w:val="003869F9"/>
    <w:rsid w:val="003872A3"/>
    <w:rsid w:val="0038769F"/>
    <w:rsid w:val="00395700"/>
    <w:rsid w:val="00396319"/>
    <w:rsid w:val="003A52B1"/>
    <w:rsid w:val="003A5B2F"/>
    <w:rsid w:val="003B0D14"/>
    <w:rsid w:val="003B390D"/>
    <w:rsid w:val="003B58EF"/>
    <w:rsid w:val="003B6D84"/>
    <w:rsid w:val="003C1662"/>
    <w:rsid w:val="003C1B82"/>
    <w:rsid w:val="003C4089"/>
    <w:rsid w:val="003D0482"/>
    <w:rsid w:val="003D159E"/>
    <w:rsid w:val="003D5588"/>
    <w:rsid w:val="003D5C66"/>
    <w:rsid w:val="003D5E9B"/>
    <w:rsid w:val="003D7664"/>
    <w:rsid w:val="003D7B00"/>
    <w:rsid w:val="003D7C24"/>
    <w:rsid w:val="003E2835"/>
    <w:rsid w:val="003E3A00"/>
    <w:rsid w:val="003E557E"/>
    <w:rsid w:val="003E5D39"/>
    <w:rsid w:val="003F21B8"/>
    <w:rsid w:val="00400A16"/>
    <w:rsid w:val="00405061"/>
    <w:rsid w:val="004124B0"/>
    <w:rsid w:val="004208A4"/>
    <w:rsid w:val="00422228"/>
    <w:rsid w:val="00427471"/>
    <w:rsid w:val="00430124"/>
    <w:rsid w:val="00431381"/>
    <w:rsid w:val="0043156D"/>
    <w:rsid w:val="00433473"/>
    <w:rsid w:val="00433F7B"/>
    <w:rsid w:val="00443058"/>
    <w:rsid w:val="004658AC"/>
    <w:rsid w:val="00465E0E"/>
    <w:rsid w:val="00477C20"/>
    <w:rsid w:val="00480588"/>
    <w:rsid w:val="004936BC"/>
    <w:rsid w:val="004949FD"/>
    <w:rsid w:val="004A5217"/>
    <w:rsid w:val="004A560C"/>
    <w:rsid w:val="004A7BFC"/>
    <w:rsid w:val="004B105D"/>
    <w:rsid w:val="004B31A1"/>
    <w:rsid w:val="004B53EE"/>
    <w:rsid w:val="004C45CC"/>
    <w:rsid w:val="004C49EF"/>
    <w:rsid w:val="004C6E18"/>
    <w:rsid w:val="004D0787"/>
    <w:rsid w:val="004D135E"/>
    <w:rsid w:val="004D2802"/>
    <w:rsid w:val="004D2B29"/>
    <w:rsid w:val="004D332F"/>
    <w:rsid w:val="004D369A"/>
    <w:rsid w:val="004D5FA5"/>
    <w:rsid w:val="004E13FD"/>
    <w:rsid w:val="004E6B2E"/>
    <w:rsid w:val="004E7E8C"/>
    <w:rsid w:val="004F3A22"/>
    <w:rsid w:val="004F64FA"/>
    <w:rsid w:val="00500063"/>
    <w:rsid w:val="00502D56"/>
    <w:rsid w:val="005069D6"/>
    <w:rsid w:val="005129D7"/>
    <w:rsid w:val="00514EB5"/>
    <w:rsid w:val="00515848"/>
    <w:rsid w:val="005169DE"/>
    <w:rsid w:val="00516DEA"/>
    <w:rsid w:val="00516DFF"/>
    <w:rsid w:val="0051714B"/>
    <w:rsid w:val="00524213"/>
    <w:rsid w:val="00530D17"/>
    <w:rsid w:val="00534C1E"/>
    <w:rsid w:val="005407D8"/>
    <w:rsid w:val="005439A6"/>
    <w:rsid w:val="0054430E"/>
    <w:rsid w:val="005502F6"/>
    <w:rsid w:val="00555BBD"/>
    <w:rsid w:val="00556B51"/>
    <w:rsid w:val="00557831"/>
    <w:rsid w:val="00560B13"/>
    <w:rsid w:val="00561903"/>
    <w:rsid w:val="005649A8"/>
    <w:rsid w:val="00567664"/>
    <w:rsid w:val="00576E27"/>
    <w:rsid w:val="0057747C"/>
    <w:rsid w:val="005835D3"/>
    <w:rsid w:val="00584733"/>
    <w:rsid w:val="00586983"/>
    <w:rsid w:val="00593017"/>
    <w:rsid w:val="00596F45"/>
    <w:rsid w:val="005A1938"/>
    <w:rsid w:val="005A37BA"/>
    <w:rsid w:val="005A570C"/>
    <w:rsid w:val="005A646C"/>
    <w:rsid w:val="005B41F3"/>
    <w:rsid w:val="005C21B6"/>
    <w:rsid w:val="005C593C"/>
    <w:rsid w:val="005C7FA7"/>
    <w:rsid w:val="005D0293"/>
    <w:rsid w:val="005D730F"/>
    <w:rsid w:val="005E0979"/>
    <w:rsid w:val="005E6818"/>
    <w:rsid w:val="005E7001"/>
    <w:rsid w:val="005E7217"/>
    <w:rsid w:val="005F02FB"/>
    <w:rsid w:val="005F400C"/>
    <w:rsid w:val="005F4611"/>
    <w:rsid w:val="005F6102"/>
    <w:rsid w:val="00600EE7"/>
    <w:rsid w:val="0060255E"/>
    <w:rsid w:val="0060395D"/>
    <w:rsid w:val="00606216"/>
    <w:rsid w:val="00606C24"/>
    <w:rsid w:val="00613D16"/>
    <w:rsid w:val="00623A04"/>
    <w:rsid w:val="0062740D"/>
    <w:rsid w:val="006370F2"/>
    <w:rsid w:val="00640F8E"/>
    <w:rsid w:val="00643F24"/>
    <w:rsid w:val="00645893"/>
    <w:rsid w:val="00647882"/>
    <w:rsid w:val="006522A7"/>
    <w:rsid w:val="00655DAE"/>
    <w:rsid w:val="00665A2B"/>
    <w:rsid w:val="00667BB3"/>
    <w:rsid w:val="006710E6"/>
    <w:rsid w:val="00672F97"/>
    <w:rsid w:val="006751D5"/>
    <w:rsid w:val="00684DE0"/>
    <w:rsid w:val="006867CC"/>
    <w:rsid w:val="00690006"/>
    <w:rsid w:val="0069123E"/>
    <w:rsid w:val="00692EEF"/>
    <w:rsid w:val="00693B83"/>
    <w:rsid w:val="0069540F"/>
    <w:rsid w:val="006977D9"/>
    <w:rsid w:val="006A062E"/>
    <w:rsid w:val="006B4658"/>
    <w:rsid w:val="006B643D"/>
    <w:rsid w:val="006C03DF"/>
    <w:rsid w:val="006C0E5B"/>
    <w:rsid w:val="006C15C4"/>
    <w:rsid w:val="006C2D46"/>
    <w:rsid w:val="006D280C"/>
    <w:rsid w:val="006D60F7"/>
    <w:rsid w:val="006D69F6"/>
    <w:rsid w:val="006E12B5"/>
    <w:rsid w:val="006E17B1"/>
    <w:rsid w:val="006E2017"/>
    <w:rsid w:val="006E3165"/>
    <w:rsid w:val="006E7C54"/>
    <w:rsid w:val="006F28BB"/>
    <w:rsid w:val="006F5D1A"/>
    <w:rsid w:val="00702BC2"/>
    <w:rsid w:val="00704F3B"/>
    <w:rsid w:val="00706F1D"/>
    <w:rsid w:val="00706F9A"/>
    <w:rsid w:val="0071148A"/>
    <w:rsid w:val="0071229E"/>
    <w:rsid w:val="00724DAB"/>
    <w:rsid w:val="00725C4B"/>
    <w:rsid w:val="00731F34"/>
    <w:rsid w:val="00732D2D"/>
    <w:rsid w:val="00736364"/>
    <w:rsid w:val="007414F7"/>
    <w:rsid w:val="007468F3"/>
    <w:rsid w:val="0075121F"/>
    <w:rsid w:val="00752D91"/>
    <w:rsid w:val="007576C5"/>
    <w:rsid w:val="00761E39"/>
    <w:rsid w:val="007622BC"/>
    <w:rsid w:val="0078139B"/>
    <w:rsid w:val="00784636"/>
    <w:rsid w:val="0078643B"/>
    <w:rsid w:val="00786AC6"/>
    <w:rsid w:val="00794F22"/>
    <w:rsid w:val="00796AFB"/>
    <w:rsid w:val="007A0C98"/>
    <w:rsid w:val="007A288B"/>
    <w:rsid w:val="007A42E6"/>
    <w:rsid w:val="007B7078"/>
    <w:rsid w:val="007C0EE7"/>
    <w:rsid w:val="007C2EE9"/>
    <w:rsid w:val="007C3BC8"/>
    <w:rsid w:val="007C5BEA"/>
    <w:rsid w:val="007C7282"/>
    <w:rsid w:val="007D3DF8"/>
    <w:rsid w:val="007D4037"/>
    <w:rsid w:val="007D58CA"/>
    <w:rsid w:val="007D5A1D"/>
    <w:rsid w:val="007D5D12"/>
    <w:rsid w:val="007E6BCB"/>
    <w:rsid w:val="00802B6B"/>
    <w:rsid w:val="008170C4"/>
    <w:rsid w:val="00820203"/>
    <w:rsid w:val="00823C55"/>
    <w:rsid w:val="00835F54"/>
    <w:rsid w:val="008375CB"/>
    <w:rsid w:val="00840F10"/>
    <w:rsid w:val="00840FB7"/>
    <w:rsid w:val="00841651"/>
    <w:rsid w:val="00845C70"/>
    <w:rsid w:val="00845E30"/>
    <w:rsid w:val="0085487B"/>
    <w:rsid w:val="008616FD"/>
    <w:rsid w:val="00864380"/>
    <w:rsid w:val="00864A1E"/>
    <w:rsid w:val="00876D8C"/>
    <w:rsid w:val="00881315"/>
    <w:rsid w:val="008819B6"/>
    <w:rsid w:val="00885392"/>
    <w:rsid w:val="00887720"/>
    <w:rsid w:val="0089017E"/>
    <w:rsid w:val="00892F1F"/>
    <w:rsid w:val="00894999"/>
    <w:rsid w:val="0089599F"/>
    <w:rsid w:val="00897B16"/>
    <w:rsid w:val="00897F77"/>
    <w:rsid w:val="008A1A75"/>
    <w:rsid w:val="008A4AB2"/>
    <w:rsid w:val="008A60E8"/>
    <w:rsid w:val="008A7D06"/>
    <w:rsid w:val="008B4BF1"/>
    <w:rsid w:val="008C0B0C"/>
    <w:rsid w:val="008C2F58"/>
    <w:rsid w:val="008C6D3E"/>
    <w:rsid w:val="008C6F00"/>
    <w:rsid w:val="008D3790"/>
    <w:rsid w:val="008D513E"/>
    <w:rsid w:val="008D5B16"/>
    <w:rsid w:val="008D71C5"/>
    <w:rsid w:val="008E1554"/>
    <w:rsid w:val="008E4E4C"/>
    <w:rsid w:val="008E626D"/>
    <w:rsid w:val="008F424C"/>
    <w:rsid w:val="008F59BF"/>
    <w:rsid w:val="008F628C"/>
    <w:rsid w:val="008F69E9"/>
    <w:rsid w:val="009007DE"/>
    <w:rsid w:val="00902169"/>
    <w:rsid w:val="00903228"/>
    <w:rsid w:val="0090738F"/>
    <w:rsid w:val="00907A9A"/>
    <w:rsid w:val="00907B23"/>
    <w:rsid w:val="00912791"/>
    <w:rsid w:val="00912801"/>
    <w:rsid w:val="00912E69"/>
    <w:rsid w:val="00917DB9"/>
    <w:rsid w:val="00930A99"/>
    <w:rsid w:val="00932CB2"/>
    <w:rsid w:val="009349A0"/>
    <w:rsid w:val="00934BE7"/>
    <w:rsid w:val="00937B54"/>
    <w:rsid w:val="00945EE7"/>
    <w:rsid w:val="00952FEF"/>
    <w:rsid w:val="00954DA8"/>
    <w:rsid w:val="00955D42"/>
    <w:rsid w:val="00957CD3"/>
    <w:rsid w:val="00960934"/>
    <w:rsid w:val="00961A68"/>
    <w:rsid w:val="00962C2B"/>
    <w:rsid w:val="0097343D"/>
    <w:rsid w:val="009810FD"/>
    <w:rsid w:val="00987C48"/>
    <w:rsid w:val="0099093D"/>
    <w:rsid w:val="00991663"/>
    <w:rsid w:val="00997938"/>
    <w:rsid w:val="009A1462"/>
    <w:rsid w:val="009A2C69"/>
    <w:rsid w:val="009B1D52"/>
    <w:rsid w:val="009B38B9"/>
    <w:rsid w:val="009C1103"/>
    <w:rsid w:val="009C310A"/>
    <w:rsid w:val="009C7215"/>
    <w:rsid w:val="009D71BD"/>
    <w:rsid w:val="009E0537"/>
    <w:rsid w:val="009E0F66"/>
    <w:rsid w:val="009E2756"/>
    <w:rsid w:val="009E3F73"/>
    <w:rsid w:val="009E5071"/>
    <w:rsid w:val="009F3397"/>
    <w:rsid w:val="009F7B26"/>
    <w:rsid w:val="00A0025F"/>
    <w:rsid w:val="00A003B4"/>
    <w:rsid w:val="00A07173"/>
    <w:rsid w:val="00A07EFC"/>
    <w:rsid w:val="00A10A1C"/>
    <w:rsid w:val="00A10C30"/>
    <w:rsid w:val="00A1112D"/>
    <w:rsid w:val="00A1517B"/>
    <w:rsid w:val="00A20F87"/>
    <w:rsid w:val="00A2360A"/>
    <w:rsid w:val="00A249DB"/>
    <w:rsid w:val="00A27AF2"/>
    <w:rsid w:val="00A368F1"/>
    <w:rsid w:val="00A427BA"/>
    <w:rsid w:val="00A53668"/>
    <w:rsid w:val="00A54083"/>
    <w:rsid w:val="00A5514F"/>
    <w:rsid w:val="00A5587E"/>
    <w:rsid w:val="00A63862"/>
    <w:rsid w:val="00A6650A"/>
    <w:rsid w:val="00A7684E"/>
    <w:rsid w:val="00A81BC3"/>
    <w:rsid w:val="00A82206"/>
    <w:rsid w:val="00A8510B"/>
    <w:rsid w:val="00A940EE"/>
    <w:rsid w:val="00A96972"/>
    <w:rsid w:val="00A97501"/>
    <w:rsid w:val="00AA1CF8"/>
    <w:rsid w:val="00AB4334"/>
    <w:rsid w:val="00AB5FFD"/>
    <w:rsid w:val="00AB6282"/>
    <w:rsid w:val="00AB6D9E"/>
    <w:rsid w:val="00AC0AC8"/>
    <w:rsid w:val="00AC1056"/>
    <w:rsid w:val="00AC18E5"/>
    <w:rsid w:val="00AC3302"/>
    <w:rsid w:val="00AC722A"/>
    <w:rsid w:val="00AD1E34"/>
    <w:rsid w:val="00AD241D"/>
    <w:rsid w:val="00AD4D02"/>
    <w:rsid w:val="00AD6DB2"/>
    <w:rsid w:val="00AD7544"/>
    <w:rsid w:val="00AD77A8"/>
    <w:rsid w:val="00AE456D"/>
    <w:rsid w:val="00AE677D"/>
    <w:rsid w:val="00AE6DA1"/>
    <w:rsid w:val="00AF1C7E"/>
    <w:rsid w:val="00AF2424"/>
    <w:rsid w:val="00AF42B0"/>
    <w:rsid w:val="00B02BD3"/>
    <w:rsid w:val="00B031BF"/>
    <w:rsid w:val="00B2097B"/>
    <w:rsid w:val="00B21F6A"/>
    <w:rsid w:val="00B223D9"/>
    <w:rsid w:val="00B3234C"/>
    <w:rsid w:val="00B33548"/>
    <w:rsid w:val="00B34A90"/>
    <w:rsid w:val="00B4128F"/>
    <w:rsid w:val="00B4181C"/>
    <w:rsid w:val="00B41DE3"/>
    <w:rsid w:val="00B455E1"/>
    <w:rsid w:val="00B4731F"/>
    <w:rsid w:val="00B51A4C"/>
    <w:rsid w:val="00B53C9B"/>
    <w:rsid w:val="00B7548A"/>
    <w:rsid w:val="00B75723"/>
    <w:rsid w:val="00B75BED"/>
    <w:rsid w:val="00B819FC"/>
    <w:rsid w:val="00B83D54"/>
    <w:rsid w:val="00B8613B"/>
    <w:rsid w:val="00B8699E"/>
    <w:rsid w:val="00B9431F"/>
    <w:rsid w:val="00B978C8"/>
    <w:rsid w:val="00B97B4B"/>
    <w:rsid w:val="00BA3BC8"/>
    <w:rsid w:val="00BA768B"/>
    <w:rsid w:val="00BB2C00"/>
    <w:rsid w:val="00BB2D7A"/>
    <w:rsid w:val="00BC1E30"/>
    <w:rsid w:val="00BC768D"/>
    <w:rsid w:val="00BC7974"/>
    <w:rsid w:val="00BD177F"/>
    <w:rsid w:val="00BD25C6"/>
    <w:rsid w:val="00BD4FC8"/>
    <w:rsid w:val="00BE1D8B"/>
    <w:rsid w:val="00BE5559"/>
    <w:rsid w:val="00BE7B33"/>
    <w:rsid w:val="00BF0D70"/>
    <w:rsid w:val="00BF3317"/>
    <w:rsid w:val="00BF5BDF"/>
    <w:rsid w:val="00BF75F4"/>
    <w:rsid w:val="00C06E95"/>
    <w:rsid w:val="00C123BF"/>
    <w:rsid w:val="00C1357A"/>
    <w:rsid w:val="00C24A13"/>
    <w:rsid w:val="00C25A6E"/>
    <w:rsid w:val="00C26426"/>
    <w:rsid w:val="00C3053A"/>
    <w:rsid w:val="00C32EDD"/>
    <w:rsid w:val="00C33809"/>
    <w:rsid w:val="00C5549C"/>
    <w:rsid w:val="00C6253C"/>
    <w:rsid w:val="00C63589"/>
    <w:rsid w:val="00C6392B"/>
    <w:rsid w:val="00C64394"/>
    <w:rsid w:val="00C7263B"/>
    <w:rsid w:val="00C81A79"/>
    <w:rsid w:val="00C81E14"/>
    <w:rsid w:val="00C82218"/>
    <w:rsid w:val="00C8322C"/>
    <w:rsid w:val="00C9114B"/>
    <w:rsid w:val="00CA6C59"/>
    <w:rsid w:val="00CA7BB6"/>
    <w:rsid w:val="00CB05BE"/>
    <w:rsid w:val="00CB0BA3"/>
    <w:rsid w:val="00CB13C7"/>
    <w:rsid w:val="00CB3968"/>
    <w:rsid w:val="00CB45EF"/>
    <w:rsid w:val="00CB650A"/>
    <w:rsid w:val="00CB6661"/>
    <w:rsid w:val="00CC7E89"/>
    <w:rsid w:val="00CE21FA"/>
    <w:rsid w:val="00CE2902"/>
    <w:rsid w:val="00CE2DEE"/>
    <w:rsid w:val="00CE5F2A"/>
    <w:rsid w:val="00CF0C3F"/>
    <w:rsid w:val="00CF6299"/>
    <w:rsid w:val="00D06632"/>
    <w:rsid w:val="00D074CD"/>
    <w:rsid w:val="00D15CE6"/>
    <w:rsid w:val="00D21BC6"/>
    <w:rsid w:val="00D229EC"/>
    <w:rsid w:val="00D25AF1"/>
    <w:rsid w:val="00D3152C"/>
    <w:rsid w:val="00D35508"/>
    <w:rsid w:val="00D37C0E"/>
    <w:rsid w:val="00D44DA4"/>
    <w:rsid w:val="00D45741"/>
    <w:rsid w:val="00D538FE"/>
    <w:rsid w:val="00D5590A"/>
    <w:rsid w:val="00D603E3"/>
    <w:rsid w:val="00D60641"/>
    <w:rsid w:val="00D61B1D"/>
    <w:rsid w:val="00D62E1C"/>
    <w:rsid w:val="00D63A7A"/>
    <w:rsid w:val="00D70046"/>
    <w:rsid w:val="00D717DA"/>
    <w:rsid w:val="00D7548D"/>
    <w:rsid w:val="00D834E6"/>
    <w:rsid w:val="00D85E8F"/>
    <w:rsid w:val="00D85F37"/>
    <w:rsid w:val="00D87424"/>
    <w:rsid w:val="00D92124"/>
    <w:rsid w:val="00D92240"/>
    <w:rsid w:val="00D94D0E"/>
    <w:rsid w:val="00DA095A"/>
    <w:rsid w:val="00DA2E59"/>
    <w:rsid w:val="00DA60A5"/>
    <w:rsid w:val="00DA6728"/>
    <w:rsid w:val="00DB082A"/>
    <w:rsid w:val="00DB0DCE"/>
    <w:rsid w:val="00DB1562"/>
    <w:rsid w:val="00DB3E82"/>
    <w:rsid w:val="00DB495A"/>
    <w:rsid w:val="00DB4BCB"/>
    <w:rsid w:val="00DC3655"/>
    <w:rsid w:val="00DC3B85"/>
    <w:rsid w:val="00DC4282"/>
    <w:rsid w:val="00DC5EF0"/>
    <w:rsid w:val="00DC730F"/>
    <w:rsid w:val="00DD074F"/>
    <w:rsid w:val="00DD0B93"/>
    <w:rsid w:val="00DD25A1"/>
    <w:rsid w:val="00DD2E0B"/>
    <w:rsid w:val="00DD3A07"/>
    <w:rsid w:val="00E05104"/>
    <w:rsid w:val="00E066FC"/>
    <w:rsid w:val="00E1390F"/>
    <w:rsid w:val="00E159D6"/>
    <w:rsid w:val="00E16201"/>
    <w:rsid w:val="00E2123B"/>
    <w:rsid w:val="00E225B6"/>
    <w:rsid w:val="00E23435"/>
    <w:rsid w:val="00E2784A"/>
    <w:rsid w:val="00E41D32"/>
    <w:rsid w:val="00E46150"/>
    <w:rsid w:val="00E46753"/>
    <w:rsid w:val="00E56F01"/>
    <w:rsid w:val="00E57619"/>
    <w:rsid w:val="00E6260A"/>
    <w:rsid w:val="00E64790"/>
    <w:rsid w:val="00E7010A"/>
    <w:rsid w:val="00E70DA8"/>
    <w:rsid w:val="00E71C38"/>
    <w:rsid w:val="00E74401"/>
    <w:rsid w:val="00E763B5"/>
    <w:rsid w:val="00E77EFD"/>
    <w:rsid w:val="00E77FE9"/>
    <w:rsid w:val="00E80FF2"/>
    <w:rsid w:val="00E82398"/>
    <w:rsid w:val="00E83332"/>
    <w:rsid w:val="00E8421C"/>
    <w:rsid w:val="00E9153B"/>
    <w:rsid w:val="00E9179D"/>
    <w:rsid w:val="00E9621C"/>
    <w:rsid w:val="00E96736"/>
    <w:rsid w:val="00E97994"/>
    <w:rsid w:val="00EA1FF6"/>
    <w:rsid w:val="00EA32E5"/>
    <w:rsid w:val="00EB2FE1"/>
    <w:rsid w:val="00EB4F2C"/>
    <w:rsid w:val="00EC0578"/>
    <w:rsid w:val="00EC34AF"/>
    <w:rsid w:val="00EC3601"/>
    <w:rsid w:val="00EC4180"/>
    <w:rsid w:val="00ED3CBB"/>
    <w:rsid w:val="00EE3BC7"/>
    <w:rsid w:val="00EE7783"/>
    <w:rsid w:val="00EF6311"/>
    <w:rsid w:val="00F072AA"/>
    <w:rsid w:val="00F0759F"/>
    <w:rsid w:val="00F114CC"/>
    <w:rsid w:val="00F1404D"/>
    <w:rsid w:val="00F21F67"/>
    <w:rsid w:val="00F24E14"/>
    <w:rsid w:val="00F25A5D"/>
    <w:rsid w:val="00F33089"/>
    <w:rsid w:val="00F406AA"/>
    <w:rsid w:val="00F406D8"/>
    <w:rsid w:val="00F43137"/>
    <w:rsid w:val="00F53EF4"/>
    <w:rsid w:val="00F65EA4"/>
    <w:rsid w:val="00F70664"/>
    <w:rsid w:val="00F709B8"/>
    <w:rsid w:val="00F70ABE"/>
    <w:rsid w:val="00F80BFD"/>
    <w:rsid w:val="00F83348"/>
    <w:rsid w:val="00F93662"/>
    <w:rsid w:val="00F94333"/>
    <w:rsid w:val="00FA6CAE"/>
    <w:rsid w:val="00FB280D"/>
    <w:rsid w:val="00FB4873"/>
    <w:rsid w:val="00FB52E3"/>
    <w:rsid w:val="00FC273B"/>
    <w:rsid w:val="00FC4E51"/>
    <w:rsid w:val="00FE0407"/>
    <w:rsid w:val="00FE0F3C"/>
    <w:rsid w:val="00FE4B5D"/>
    <w:rsid w:val="00FE63E2"/>
    <w:rsid w:val="00FF0084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0BB8"/>
  <w15:docId w15:val="{78861E0D-8960-4450-9971-F5716B17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A75"/>
    <w:pPr>
      <w:spacing w:after="99" w:line="262" w:lineRule="auto"/>
      <w:ind w:left="3832" w:right="3822" w:hanging="10"/>
      <w:jc w:val="both"/>
    </w:pPr>
    <w:rPr>
      <w:rFonts w:ascii="Calibri" w:eastAsia="Calibri" w:hAnsi="Calibri" w:cs="Calibri"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3C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47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976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customStyle="1" w:styleId="CM4">
    <w:name w:val="CM4"/>
    <w:basedOn w:val="Normlny"/>
    <w:next w:val="Normlny"/>
    <w:uiPriority w:val="99"/>
    <w:rsid w:val="00820203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 Albertina" w:eastAsiaTheme="minorEastAsia" w:hAnsi="EU Albertina" w:cstheme="minorBidi"/>
      <w:color w:val="auto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B65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50A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50A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5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50A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7D403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D40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j-normal">
    <w:name w:val="oj-normal"/>
    <w:basedOn w:val="Normlny"/>
    <w:rsid w:val="00E225B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j-super">
    <w:name w:val="oj-super"/>
    <w:basedOn w:val="Predvolenpsmoodseku"/>
    <w:rsid w:val="00E225B6"/>
  </w:style>
  <w:style w:type="paragraph" w:customStyle="1" w:styleId="doc-ti">
    <w:name w:val="doc-ti"/>
    <w:basedOn w:val="Normlny"/>
    <w:rsid w:val="00AD24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7D3DF8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 Albertina" w:eastAsiaTheme="minorEastAsia" w:hAnsi="EU Albertina" w:cstheme="minorBidi"/>
      <w:color w:val="auto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D3DF8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EU Albertina" w:eastAsiaTheme="minorEastAsia" w:hAnsi="EU Albertina" w:cstheme="minorBidi"/>
      <w:color w:val="auto"/>
      <w:sz w:val="24"/>
      <w:szCs w:val="24"/>
    </w:rPr>
  </w:style>
  <w:style w:type="paragraph" w:styleId="Nzov">
    <w:name w:val="Title"/>
    <w:basedOn w:val="Normlny"/>
    <w:link w:val="NzovChar"/>
    <w:qFormat/>
    <w:rsid w:val="00706F9A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NzovChar">
    <w:name w:val="Názov Char"/>
    <w:basedOn w:val="Predvolenpsmoodseku"/>
    <w:link w:val="Nzov"/>
    <w:rsid w:val="00706F9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Zstupntext">
    <w:name w:val="Placeholder Text"/>
    <w:basedOn w:val="Predvolenpsmoodseku"/>
    <w:uiPriority w:val="99"/>
    <w:rsid w:val="00706F9A"/>
    <w:rPr>
      <w:rFonts w:cs="Times New Roman"/>
      <w:color w:val="808080"/>
    </w:rPr>
  </w:style>
  <w:style w:type="paragraph" w:styleId="Revzia">
    <w:name w:val="Revision"/>
    <w:hidden/>
    <w:uiPriority w:val="99"/>
    <w:semiHidden/>
    <w:rsid w:val="00082E38"/>
    <w:pPr>
      <w:spacing w:after="0" w:line="240" w:lineRule="auto"/>
    </w:pPr>
    <w:rPr>
      <w:rFonts w:ascii="Calibri" w:eastAsia="Calibri" w:hAnsi="Calibri" w:cs="Calibri"/>
      <w:color w:val="000000"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2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29EC"/>
    <w:rPr>
      <w:rFonts w:ascii="Calibri" w:eastAsia="Calibri" w:hAnsi="Calibri" w:cs="Calibri"/>
      <w:color w:val="000000"/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29EC"/>
    <w:rPr>
      <w:rFonts w:ascii="Calibri" w:eastAsia="Calibri" w:hAnsi="Calibri" w:cs="Calibri"/>
      <w:color w:val="000000"/>
      <w:sz w:val="20"/>
      <w:lang w:eastAsia="sk-SK"/>
    </w:rPr>
  </w:style>
  <w:style w:type="paragraph" w:styleId="Bezriadkovania">
    <w:name w:val="No Spacing"/>
    <w:uiPriority w:val="1"/>
    <w:qFormat/>
    <w:rsid w:val="001303CC"/>
    <w:pPr>
      <w:spacing w:after="0" w:line="240" w:lineRule="auto"/>
      <w:ind w:left="3832" w:right="3822" w:hanging="10"/>
      <w:jc w:val="both"/>
    </w:pPr>
    <w:rPr>
      <w:rFonts w:ascii="Calibri" w:eastAsia="Calibri" w:hAnsi="Calibri" w:cs="Calibri"/>
      <w:color w:val="000000"/>
      <w:sz w:val="20"/>
      <w:lang w:eastAsia="sk-SK"/>
    </w:rPr>
  </w:style>
  <w:style w:type="paragraph" w:styleId="Normlnywebov">
    <w:name w:val="Normal (Web)"/>
    <w:basedOn w:val="Normlny"/>
    <w:uiPriority w:val="99"/>
    <w:unhideWhenUsed/>
    <w:rsid w:val="006F28B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13" Type="http://schemas.openxmlformats.org/officeDocument/2006/relationships/hyperlink" Target="https://www.slov-lex.sk/pravne-predpisy/SK/ZZ/2012/56/20201001" TargetMode="External"/><Relationship Id="rId18" Type="http://schemas.openxmlformats.org/officeDocument/2006/relationships/hyperlink" Target="https://www.slov-lex.sk/pravne-predpisy/SK/ZZ/2012/5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03/46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9/8/" TargetMode="External"/><Relationship Id="rId17" Type="http://schemas.openxmlformats.org/officeDocument/2006/relationships/hyperlink" Target="https://www.slov-lex.sk/pravne-predpisy/SK/ZZ/2012/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56/" TargetMode="External"/><Relationship Id="rId20" Type="http://schemas.openxmlformats.org/officeDocument/2006/relationships/hyperlink" Target="https://www.slov-lex.sk/pravne-predpisy/SK/ZZ/2012/5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7/46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2/5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ov-lex.sk/pravne-predpisy/SK/ZZ/2007/39/" TargetMode="External"/><Relationship Id="rId19" Type="http://schemas.openxmlformats.org/officeDocument/2006/relationships/hyperlink" Target="https://www.slov-lex.sk/pravne-predpisy/SK/ZZ/2012/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725/" TargetMode="External"/><Relationship Id="rId14" Type="http://schemas.openxmlformats.org/officeDocument/2006/relationships/hyperlink" Target="https://www.slov-lex.sk/pravne-predpisy/SK/ZZ/2012/56/2021041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B6CE-305C-40A6-9A7B-1E62D31D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4005</Words>
  <Characters>22831</Characters>
  <Application>Microsoft Office Word</Application>
  <DocSecurity>0</DocSecurity>
  <Lines>190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Hudec, Marek</dc:creator>
  <cp:keywords/>
  <dc:description/>
  <cp:lastModifiedBy>Švorcová, Veronika</cp:lastModifiedBy>
  <cp:revision>6</cp:revision>
  <cp:lastPrinted>2021-10-21T07:58:00Z</cp:lastPrinted>
  <dcterms:created xsi:type="dcterms:W3CDTF">2021-10-20T07:13:00Z</dcterms:created>
  <dcterms:modified xsi:type="dcterms:W3CDTF">2021-10-21T07:58:00Z</dcterms:modified>
</cp:coreProperties>
</file>