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B9" w:rsidRDefault="00881FB9" w:rsidP="00881FB9">
      <w:pPr>
        <w:pStyle w:val="Nadpis1"/>
        <w:jc w:val="left"/>
        <w:rPr>
          <w:rFonts w:ascii="Arial" w:hAnsi="Arial" w:cs="Arial"/>
          <w:bCs/>
          <w:i/>
          <w:spacing w:val="0"/>
          <w:szCs w:val="24"/>
        </w:rPr>
      </w:pPr>
      <w:r>
        <w:rPr>
          <w:rFonts w:ascii="Arial" w:hAnsi="Arial" w:cs="Arial"/>
          <w:bCs/>
          <w:i/>
          <w:spacing w:val="0"/>
          <w:szCs w:val="24"/>
        </w:rPr>
        <w:t>Výbor Národnej rady Slovenskej republiky</w:t>
      </w:r>
    </w:p>
    <w:p w:rsidR="00881FB9" w:rsidRDefault="00881FB9" w:rsidP="00881F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881FB9" w:rsidRDefault="00881FB9" w:rsidP="00881FB9">
      <w:pPr>
        <w:rPr>
          <w:rFonts w:ascii="Arial" w:hAnsi="Arial" w:cs="Arial"/>
          <w:b/>
          <w:bCs/>
        </w:rPr>
      </w:pPr>
    </w:p>
    <w:p w:rsidR="00881FB9" w:rsidRDefault="00881FB9" w:rsidP="00881FB9">
      <w:pPr>
        <w:pStyle w:val="Nadpis1"/>
        <w:ind w:left="5664" w:firstLine="708"/>
        <w:jc w:val="left"/>
        <w:rPr>
          <w:rFonts w:ascii="Arial" w:hAnsi="Arial" w:cs="Arial"/>
          <w:b w:val="0"/>
          <w:bCs/>
          <w:spacing w:val="0"/>
          <w:szCs w:val="24"/>
        </w:rPr>
      </w:pPr>
      <w:r>
        <w:rPr>
          <w:rFonts w:ascii="Arial" w:hAnsi="Arial" w:cs="Arial"/>
          <w:b w:val="0"/>
          <w:bCs/>
          <w:spacing w:val="0"/>
          <w:szCs w:val="24"/>
        </w:rPr>
        <w:t xml:space="preserve"> 31. schôdza výboru</w:t>
      </w:r>
    </w:p>
    <w:p w:rsidR="00881FB9" w:rsidRDefault="00881FB9" w:rsidP="00881FB9">
      <w:pPr>
        <w:pStyle w:val="Nadpis6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Číslo: CRD – 1560/2021</w:t>
      </w:r>
    </w:p>
    <w:p w:rsidR="00881FB9" w:rsidRDefault="00881FB9" w:rsidP="00881FB9">
      <w:pPr>
        <w:jc w:val="center"/>
        <w:rPr>
          <w:rFonts w:ascii="Arial" w:hAnsi="Arial" w:cs="Arial"/>
          <w:b/>
          <w:bCs/>
        </w:rPr>
      </w:pPr>
    </w:p>
    <w:p w:rsidR="00C63ECE" w:rsidRDefault="00C63ECE" w:rsidP="00881FB9">
      <w:pPr>
        <w:jc w:val="center"/>
        <w:rPr>
          <w:rFonts w:ascii="Arial" w:hAnsi="Arial" w:cs="Arial"/>
          <w:b/>
          <w:bCs/>
        </w:rPr>
      </w:pPr>
    </w:p>
    <w:p w:rsidR="00881FB9" w:rsidRDefault="00881FB9" w:rsidP="00881FB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103</w:t>
      </w:r>
    </w:p>
    <w:p w:rsidR="00881FB9" w:rsidRDefault="00881FB9" w:rsidP="00881FB9">
      <w:pPr>
        <w:pStyle w:val="Nadpi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Uznesenie</w:t>
      </w:r>
    </w:p>
    <w:p w:rsidR="00881FB9" w:rsidRDefault="00881FB9" w:rsidP="00881FB9">
      <w:pPr>
        <w:rPr>
          <w:rFonts w:ascii="Arial" w:hAnsi="Arial" w:cs="Arial"/>
        </w:rPr>
      </w:pPr>
    </w:p>
    <w:p w:rsidR="00881FB9" w:rsidRDefault="00881FB9" w:rsidP="00881FB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881FB9" w:rsidRDefault="00881FB9" w:rsidP="00881FB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881FB9" w:rsidRDefault="00881FB9" w:rsidP="00881FB9">
      <w:pPr>
        <w:jc w:val="center"/>
        <w:rPr>
          <w:rFonts w:ascii="Arial" w:hAnsi="Arial" w:cs="Arial"/>
          <w:b/>
          <w:bCs/>
        </w:rPr>
      </w:pPr>
    </w:p>
    <w:p w:rsidR="00881FB9" w:rsidRDefault="00881FB9" w:rsidP="00881FB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 16. septembra 2021</w:t>
      </w:r>
    </w:p>
    <w:p w:rsidR="00881FB9" w:rsidRPr="00881FB9" w:rsidRDefault="00881FB9" w:rsidP="00881FB9">
      <w:pPr>
        <w:jc w:val="center"/>
        <w:rPr>
          <w:rFonts w:ascii="Arial" w:hAnsi="Arial" w:cs="Arial"/>
          <w:b/>
          <w:bCs/>
        </w:rPr>
      </w:pPr>
    </w:p>
    <w:p w:rsidR="00881FB9" w:rsidRPr="00881FB9" w:rsidRDefault="00881FB9" w:rsidP="00881FB9">
      <w:pPr>
        <w:jc w:val="both"/>
        <w:rPr>
          <w:rFonts w:ascii="Arial" w:hAnsi="Arial" w:cs="Arial"/>
          <w:b/>
          <w:bCs/>
        </w:rPr>
      </w:pPr>
      <w:r w:rsidRPr="00881FB9">
        <w:rPr>
          <w:rFonts w:ascii="Arial" w:hAnsi="Arial" w:cs="Arial"/>
          <w:b/>
          <w:bCs/>
        </w:rPr>
        <w:tab/>
      </w:r>
      <w:r w:rsidRPr="00881FB9">
        <w:rPr>
          <w:rFonts w:ascii="Arial" w:hAnsi="Arial" w:cs="Arial"/>
          <w:bCs/>
        </w:rPr>
        <w:t xml:space="preserve">Výbor Národnej rady Slovenskej republiky pre vzdelávanie, vedu, mládež a šport </w:t>
      </w:r>
      <w:r w:rsidRPr="00881FB9">
        <w:rPr>
          <w:rFonts w:ascii="Arial" w:hAnsi="Arial" w:cs="Arial"/>
          <w:b/>
          <w:spacing w:val="40"/>
        </w:rPr>
        <w:t>prerokoval</w:t>
      </w:r>
      <w:r w:rsidRPr="00881FB9">
        <w:rPr>
          <w:rFonts w:ascii="Arial" w:hAnsi="Arial" w:cs="Arial"/>
          <w:bCs/>
        </w:rPr>
        <w:t xml:space="preserve"> </w:t>
      </w:r>
      <w:r w:rsidRPr="00881FB9">
        <w:rPr>
          <w:rFonts w:ascii="Arial" w:hAnsi="Arial" w:cs="Arial"/>
        </w:rPr>
        <w:t xml:space="preserve">návrh predsedu NR SR na určenie gestorského výboru </w:t>
      </w:r>
      <w:r w:rsidRPr="00881FB9">
        <w:rPr>
          <w:rFonts w:ascii="Arial" w:hAnsi="Arial" w:cs="Arial"/>
          <w:bCs/>
        </w:rPr>
        <w:t>k n</w:t>
      </w:r>
      <w:r w:rsidRPr="00881FB9">
        <w:rPr>
          <w:rFonts w:ascii="Arial" w:hAnsi="Arial" w:cs="Arial"/>
        </w:rPr>
        <w:t>ávrhu poslankýň Národnej rady Slovenskej republiky Jany ŽITŇANSKEJ, Zuzany ŠEBOVEJ, Márie ŠOFRANKO a Jany BITTÓ CIGÁNIKOVEJ na vydanie zákona, ktorým sa dopĺňa zákon č. 245/2008 Z. z. o výchove a vzdelávaní (školský zákon) a o zmene a doplnení niektorých zákonov v znení neskorších predpisov</w:t>
      </w:r>
      <w:r w:rsidRPr="00881FB9">
        <w:rPr>
          <w:rFonts w:ascii="Arial" w:hAnsi="Arial" w:cs="Arial"/>
          <w:b/>
          <w:color w:val="333333"/>
        </w:rPr>
        <w:t xml:space="preserve"> (tlač 658) - prvé čítanie</w:t>
      </w:r>
      <w:r w:rsidRPr="00881FB9">
        <w:rPr>
          <w:rFonts w:ascii="Arial" w:hAnsi="Arial" w:cs="Arial"/>
          <w:b/>
          <w:bCs/>
        </w:rPr>
        <w:t xml:space="preserve"> </w:t>
      </w:r>
      <w:r w:rsidRPr="00881FB9">
        <w:rPr>
          <w:rFonts w:ascii="Arial" w:hAnsi="Arial" w:cs="Arial"/>
        </w:rPr>
        <w:t>a</w:t>
      </w:r>
    </w:p>
    <w:p w:rsidR="00881FB9" w:rsidRDefault="00881FB9" w:rsidP="00881FB9">
      <w:pPr>
        <w:ind w:firstLine="708"/>
        <w:jc w:val="both"/>
        <w:rPr>
          <w:rFonts w:ascii="Arial" w:hAnsi="Arial" w:cs="Arial"/>
        </w:rPr>
      </w:pPr>
    </w:p>
    <w:p w:rsidR="00881FB9" w:rsidRDefault="00881FB9" w:rsidP="00881FB9">
      <w:pPr>
        <w:pStyle w:val="Nadpis6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konštatuje,</w:t>
      </w:r>
    </w:p>
    <w:p w:rsidR="00881FB9" w:rsidRDefault="00881FB9" w:rsidP="00881FB9">
      <w:pPr>
        <w:rPr>
          <w:rFonts w:ascii="Arial" w:hAnsi="Arial" w:cs="Arial"/>
        </w:rPr>
      </w:pPr>
    </w:p>
    <w:p w:rsidR="00881FB9" w:rsidRDefault="00881FB9" w:rsidP="00881FB9">
      <w:pPr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že predseda Národnej rady Slovenskej republiky v súlade s § 71 zákona NR SR č. 350/1996 Z. z. o rokovacom poriadku v znení neskorších predpisov rozhodnutím  č. 6</w:t>
      </w:r>
      <w:r w:rsidR="00D0189B">
        <w:rPr>
          <w:rFonts w:ascii="Arial" w:hAnsi="Arial" w:cs="Arial"/>
        </w:rPr>
        <w:t>88</w:t>
      </w:r>
      <w:r>
        <w:rPr>
          <w:rFonts w:ascii="Arial" w:hAnsi="Arial" w:cs="Arial"/>
        </w:rPr>
        <w:t xml:space="preserve"> z</w:t>
      </w:r>
      <w:r w:rsidR="00D0189B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="00D0189B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D0189B">
        <w:rPr>
          <w:rFonts w:ascii="Arial" w:hAnsi="Arial" w:cs="Arial"/>
        </w:rPr>
        <w:t xml:space="preserve"> septembra </w:t>
      </w:r>
      <w:r>
        <w:rPr>
          <w:rFonts w:ascii="Arial" w:hAnsi="Arial" w:cs="Arial"/>
        </w:rPr>
        <w:t xml:space="preserve">2021 určil Výbor NR SR pre </w:t>
      </w:r>
      <w:r>
        <w:rPr>
          <w:rFonts w:ascii="Arial" w:hAnsi="Arial" w:cs="Arial"/>
          <w:bCs/>
        </w:rPr>
        <w:t>vzdelávanie, vedu, mládež a šport ako gestorský výbor k prerokovaniu predmetného vládneho návrhu zákona;</w:t>
      </w:r>
    </w:p>
    <w:p w:rsidR="00881FB9" w:rsidRDefault="00881FB9" w:rsidP="00881FB9">
      <w:pPr>
        <w:ind w:left="397"/>
        <w:jc w:val="both"/>
        <w:rPr>
          <w:rFonts w:ascii="Arial" w:hAnsi="Arial" w:cs="Arial"/>
        </w:rPr>
      </w:pPr>
    </w:p>
    <w:p w:rsidR="00881FB9" w:rsidRDefault="00881FB9" w:rsidP="00881FB9">
      <w:pPr>
        <w:pStyle w:val="Nadpis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určuje</w:t>
      </w:r>
    </w:p>
    <w:p w:rsidR="00881FB9" w:rsidRDefault="00881FB9" w:rsidP="00881FB9">
      <w:pPr>
        <w:jc w:val="both"/>
        <w:rPr>
          <w:rFonts w:ascii="Arial" w:hAnsi="Arial" w:cs="Arial"/>
          <w:b/>
          <w:spacing w:val="50"/>
        </w:rPr>
      </w:pPr>
    </w:p>
    <w:p w:rsidR="00881FB9" w:rsidRDefault="00881FB9" w:rsidP="00881FB9">
      <w:pPr>
        <w:pStyle w:val="Zarkazkladnhotextu2"/>
        <w:ind w:left="110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 súlade s § 73 ods. 1 zákona č. 350/1996 Z. z. o rokovacom poriadku Národnej rady Slovenskej republiky v znení neskorších predpisov poslanca </w:t>
      </w:r>
      <w:r w:rsidR="00C63ECE">
        <w:rPr>
          <w:rFonts w:ascii="Arial" w:hAnsi="Arial" w:cs="Arial"/>
          <w:b/>
          <w:szCs w:val="24"/>
        </w:rPr>
        <w:t>Radovana Slobodu</w:t>
      </w:r>
      <w:r>
        <w:rPr>
          <w:rFonts w:ascii="Arial" w:hAnsi="Arial" w:cs="Arial"/>
          <w:szCs w:val="24"/>
        </w:rPr>
        <w:t xml:space="preserve"> za spravodajcu výboru k  predmetnému návrhu zákona v prvom čítaní;</w:t>
      </w:r>
    </w:p>
    <w:p w:rsidR="00881FB9" w:rsidRDefault="00881FB9" w:rsidP="00881FB9">
      <w:pPr>
        <w:pStyle w:val="Zarkazkladnhotextu"/>
        <w:ind w:left="1105" w:firstLine="0"/>
        <w:rPr>
          <w:rFonts w:ascii="Arial" w:hAnsi="Arial" w:cs="Arial"/>
          <w:szCs w:val="24"/>
        </w:rPr>
      </w:pPr>
    </w:p>
    <w:p w:rsidR="00881FB9" w:rsidRDefault="00881FB9" w:rsidP="00881FB9">
      <w:pPr>
        <w:pStyle w:val="Zarkazkladnhotextu"/>
        <w:numPr>
          <w:ilvl w:val="0"/>
          <w:numId w:val="1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pacing w:val="40"/>
          <w:szCs w:val="24"/>
        </w:rPr>
        <w:t>ukladá</w:t>
      </w:r>
      <w:r>
        <w:rPr>
          <w:rFonts w:ascii="Arial" w:hAnsi="Arial" w:cs="Arial"/>
          <w:b/>
          <w:szCs w:val="24"/>
        </w:rPr>
        <w:t xml:space="preserve"> predsedovi výboru </w:t>
      </w:r>
      <w:r>
        <w:rPr>
          <w:rFonts w:ascii="Arial" w:hAnsi="Arial" w:cs="Arial"/>
          <w:szCs w:val="24"/>
        </w:rPr>
        <w:t>informovať predsedu Národnej rady Slovenskej republiky o prijatom uznesení.</w:t>
      </w:r>
    </w:p>
    <w:p w:rsidR="00881FB9" w:rsidRDefault="00881FB9" w:rsidP="00881FB9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81FB9" w:rsidRDefault="00881FB9" w:rsidP="00881FB9">
      <w:pPr>
        <w:ind w:left="397" w:firstLine="708"/>
        <w:rPr>
          <w:rFonts w:ascii="Arial" w:hAnsi="Arial" w:cs="Arial"/>
        </w:rPr>
      </w:pPr>
      <w:bookmarkStart w:id="0" w:name="_GoBack"/>
      <w:bookmarkEnd w:id="0"/>
    </w:p>
    <w:p w:rsidR="00881FB9" w:rsidRDefault="00881FB9" w:rsidP="00881FB9">
      <w:pPr>
        <w:ind w:left="397" w:firstLine="708"/>
        <w:rPr>
          <w:rFonts w:ascii="Arial" w:hAnsi="Arial" w:cs="Arial"/>
        </w:rPr>
      </w:pPr>
    </w:p>
    <w:p w:rsidR="00881FB9" w:rsidRDefault="00881FB9" w:rsidP="00881FB9">
      <w:pPr>
        <w:ind w:left="397" w:firstLine="708"/>
        <w:rPr>
          <w:rFonts w:ascii="Arial" w:hAnsi="Arial" w:cs="Arial"/>
        </w:rPr>
      </w:pPr>
    </w:p>
    <w:p w:rsidR="00A45FCD" w:rsidRDefault="00A45FCD" w:rsidP="00A45F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Jozef </w:t>
      </w:r>
      <w:r>
        <w:rPr>
          <w:rFonts w:ascii="Arial" w:hAnsi="Arial" w:cs="Arial"/>
          <w:b/>
          <w:spacing w:val="40"/>
        </w:rPr>
        <w:t xml:space="preserve">Habánik </w:t>
      </w:r>
      <w:r>
        <w:rPr>
          <w:rFonts w:ascii="Arial" w:hAnsi="Arial" w:cs="Arial"/>
        </w:rPr>
        <w:t>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 xml:space="preserve">    Richard </w:t>
      </w:r>
      <w:r>
        <w:rPr>
          <w:rFonts w:ascii="Arial" w:hAnsi="Arial" w:cs="Arial"/>
          <w:b/>
          <w:spacing w:val="40"/>
        </w:rPr>
        <w:t xml:space="preserve">Vašečka </w:t>
      </w:r>
      <w:r>
        <w:rPr>
          <w:rFonts w:ascii="Arial" w:hAnsi="Arial" w:cs="Arial"/>
        </w:rPr>
        <w:t>v. r.</w:t>
      </w:r>
    </w:p>
    <w:p w:rsidR="00A45FCD" w:rsidRDefault="00A45FCD" w:rsidP="00A45F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predseda výboru</w:t>
      </w:r>
    </w:p>
    <w:p w:rsidR="00A45FCD" w:rsidRDefault="00A45FCD" w:rsidP="00A45FCD"/>
    <w:p w:rsidR="00881FB9" w:rsidRDefault="00881FB9" w:rsidP="00881FB9"/>
    <w:p w:rsidR="004F798E" w:rsidRDefault="004F798E"/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A8CE753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B9"/>
    <w:rsid w:val="004F798E"/>
    <w:rsid w:val="00881FB9"/>
    <w:rsid w:val="00A45FCD"/>
    <w:rsid w:val="00C63ECE"/>
    <w:rsid w:val="00D0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6862"/>
  <w15:chartTrackingRefBased/>
  <w15:docId w15:val="{E9C290C7-5331-4C34-A750-DC4A6187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1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81FB9"/>
    <w:pPr>
      <w:keepNext/>
      <w:jc w:val="center"/>
      <w:outlineLvl w:val="0"/>
    </w:pPr>
    <w:rPr>
      <w:b/>
      <w:spacing w:val="6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81FB9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81FB9"/>
    <w:rPr>
      <w:rFonts w:ascii="Times New Roman" w:eastAsia="Times New Roman" w:hAnsi="Times New Roman" w:cs="Times New Roman"/>
      <w:b/>
      <w:spacing w:val="60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81FB9"/>
    <w:rPr>
      <w:rFonts w:ascii="Times New Roman" w:eastAsia="Times New Roman" w:hAnsi="Times New Roman" w:cs="Times New Roman"/>
      <w:b/>
      <w:spacing w:val="60"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881FB9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881FB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881FB9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81FB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3E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3EC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4</cp:revision>
  <cp:lastPrinted>2021-09-16T08:35:00Z</cp:lastPrinted>
  <dcterms:created xsi:type="dcterms:W3CDTF">2021-09-06T10:58:00Z</dcterms:created>
  <dcterms:modified xsi:type="dcterms:W3CDTF">2021-09-16T08:35:00Z</dcterms:modified>
</cp:coreProperties>
</file>