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5F" w:rsidRPr="00BF725F" w:rsidRDefault="002F3AE4">
      <w:pPr>
        <w:pStyle w:val="Nadpis1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Cs w:val="28"/>
        </w:rPr>
        <w:t>PREDKLADACIA</w:t>
      </w:r>
      <w:r w:rsidRPr="002E483E">
        <w:rPr>
          <w:rFonts w:ascii="Times New Roman" w:hAnsi="Times New Roman"/>
          <w:szCs w:val="28"/>
        </w:rPr>
        <w:t xml:space="preserve"> SPRÁVA</w:t>
      </w:r>
    </w:p>
    <w:p w:rsidR="00AD1C9F" w:rsidRDefault="00AD1C9F">
      <w:pPr>
        <w:rPr>
          <w:rFonts w:ascii="Times New Roman" w:hAnsi="Times New Roman"/>
          <w:szCs w:val="24"/>
        </w:rPr>
      </w:pPr>
    </w:p>
    <w:p w:rsidR="00BF725F" w:rsidRPr="002E483E" w:rsidRDefault="00BF725F">
      <w:pPr>
        <w:rPr>
          <w:rFonts w:ascii="Times New Roman" w:hAnsi="Times New Roman"/>
          <w:szCs w:val="24"/>
        </w:rPr>
      </w:pPr>
    </w:p>
    <w:p w:rsidR="00CC637C" w:rsidRPr="002E483E" w:rsidRDefault="0000061A" w:rsidP="00FA1EAD">
      <w:pPr>
        <w:pStyle w:val="Zkladntext"/>
        <w:ind w:firstLine="708"/>
        <w:rPr>
          <w:rFonts w:ascii="Times New Roman" w:hAnsi="Times New Roman"/>
          <w:szCs w:val="24"/>
        </w:rPr>
      </w:pPr>
      <w:r w:rsidRPr="002E483E">
        <w:rPr>
          <w:rFonts w:ascii="Times New Roman" w:hAnsi="Times New Roman"/>
          <w:szCs w:val="24"/>
        </w:rPr>
        <w:t>EXIMBANKA SR predkladá návrh rozpočtu na rok 20</w:t>
      </w:r>
      <w:r w:rsidR="003351AE" w:rsidRPr="002E483E">
        <w:rPr>
          <w:rFonts w:ascii="Times New Roman" w:hAnsi="Times New Roman"/>
          <w:szCs w:val="24"/>
        </w:rPr>
        <w:t>2</w:t>
      </w:r>
      <w:r w:rsidR="00A551DA">
        <w:rPr>
          <w:rFonts w:ascii="Times New Roman" w:hAnsi="Times New Roman"/>
          <w:szCs w:val="24"/>
        </w:rPr>
        <w:t>2</w:t>
      </w:r>
      <w:r w:rsidRPr="002E483E">
        <w:rPr>
          <w:rFonts w:ascii="Times New Roman" w:hAnsi="Times New Roman"/>
          <w:szCs w:val="24"/>
        </w:rPr>
        <w:t xml:space="preserve"> </w:t>
      </w:r>
      <w:r w:rsidR="00CC637C" w:rsidRPr="002E483E">
        <w:rPr>
          <w:rFonts w:ascii="Times New Roman" w:hAnsi="Times New Roman"/>
          <w:szCs w:val="24"/>
        </w:rPr>
        <w:t>v súlade so</w:t>
      </w:r>
      <w:r w:rsidRPr="002E483E">
        <w:rPr>
          <w:rFonts w:ascii="Times New Roman" w:hAnsi="Times New Roman"/>
          <w:szCs w:val="24"/>
        </w:rPr>
        <w:t xml:space="preserve"> zákon</w:t>
      </w:r>
      <w:r w:rsidR="00CC637C" w:rsidRPr="002E483E">
        <w:rPr>
          <w:rFonts w:ascii="Times New Roman" w:hAnsi="Times New Roman"/>
          <w:szCs w:val="24"/>
        </w:rPr>
        <w:t>om</w:t>
      </w:r>
      <w:r w:rsidRPr="002E483E">
        <w:rPr>
          <w:rFonts w:ascii="Times New Roman" w:hAnsi="Times New Roman"/>
          <w:szCs w:val="24"/>
        </w:rPr>
        <w:t xml:space="preserve"> č. 80/1997 Z. z. o Exportno–importnej banke Slovenskej republiky v znení neskorších predpisov v nadväznosti na termíny ustanovené na spracovanie, posudzovanie a schvaľovanie návrhu štátneho rozpočtu SR na rok 20</w:t>
      </w:r>
      <w:r w:rsidR="003366DB" w:rsidRPr="002E483E">
        <w:rPr>
          <w:rFonts w:ascii="Times New Roman" w:hAnsi="Times New Roman"/>
          <w:szCs w:val="24"/>
        </w:rPr>
        <w:t>2</w:t>
      </w:r>
      <w:r w:rsidR="00A551DA">
        <w:rPr>
          <w:rFonts w:ascii="Times New Roman" w:hAnsi="Times New Roman"/>
          <w:szCs w:val="24"/>
        </w:rPr>
        <w:t>2</w:t>
      </w:r>
      <w:r w:rsidRPr="002E483E">
        <w:rPr>
          <w:rFonts w:ascii="Times New Roman" w:hAnsi="Times New Roman"/>
          <w:szCs w:val="24"/>
        </w:rPr>
        <w:t xml:space="preserve">. </w:t>
      </w:r>
    </w:p>
    <w:p w:rsidR="00CC637C" w:rsidRDefault="00CC637C">
      <w:pPr>
        <w:pStyle w:val="Zkladntext"/>
        <w:rPr>
          <w:rFonts w:ascii="Times New Roman" w:hAnsi="Times New Roman"/>
          <w:szCs w:val="24"/>
        </w:rPr>
      </w:pPr>
    </w:p>
    <w:p w:rsidR="002F3AE4" w:rsidRDefault="00E95577" w:rsidP="00E95577">
      <w:pPr>
        <w:pStyle w:val="Zkladntext"/>
        <w:ind w:firstLine="708"/>
        <w:rPr>
          <w:rFonts w:ascii="Times New Roman" w:hAnsi="Times New Roman"/>
          <w:szCs w:val="24"/>
        </w:rPr>
      </w:pPr>
      <w:r w:rsidRPr="00750F14">
        <w:rPr>
          <w:rFonts w:ascii="Times New Roman" w:hAnsi="Times New Roman"/>
          <w:szCs w:val="24"/>
        </w:rPr>
        <w:t xml:space="preserve">Materiál bol prerokovaný </w:t>
      </w:r>
      <w:r w:rsidRPr="00CC4DE2">
        <w:rPr>
          <w:rFonts w:ascii="Times New Roman" w:hAnsi="Times New Roman"/>
          <w:szCs w:val="24"/>
        </w:rPr>
        <w:t xml:space="preserve">bez pripomienok </w:t>
      </w:r>
      <w:r>
        <w:rPr>
          <w:rFonts w:ascii="Times New Roman" w:hAnsi="Times New Roman"/>
          <w:szCs w:val="24"/>
        </w:rPr>
        <w:t>orgánmi</w:t>
      </w:r>
      <w:r w:rsidRPr="00FA1EAD">
        <w:rPr>
          <w:rFonts w:ascii="Times New Roman" w:hAnsi="Times New Roman"/>
          <w:szCs w:val="24"/>
        </w:rPr>
        <w:t xml:space="preserve"> EXIMBANKY SR</w:t>
      </w:r>
      <w:r w:rsidRPr="00A376E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F3AE4" w:rsidRPr="0089556F">
        <w:rPr>
          <w:rFonts w:ascii="Times New Roman" w:hAnsi="Times New Roman"/>
          <w:szCs w:val="24"/>
        </w:rPr>
        <w:t>Ministerstvo financií SR listom č. MF/0135</w:t>
      </w:r>
      <w:r w:rsidR="0089556F">
        <w:rPr>
          <w:rFonts w:ascii="Times New Roman" w:hAnsi="Times New Roman"/>
          <w:szCs w:val="24"/>
        </w:rPr>
        <w:t>1</w:t>
      </w:r>
      <w:r w:rsidR="002F3AE4" w:rsidRPr="0089556F">
        <w:rPr>
          <w:rFonts w:ascii="Times New Roman" w:hAnsi="Times New Roman"/>
          <w:szCs w:val="24"/>
        </w:rPr>
        <w:t>5/202</w:t>
      </w:r>
      <w:r w:rsidR="0089556F">
        <w:rPr>
          <w:rFonts w:ascii="Times New Roman" w:hAnsi="Times New Roman"/>
          <w:szCs w:val="24"/>
        </w:rPr>
        <w:t>1</w:t>
      </w:r>
      <w:r w:rsidR="002F3AE4" w:rsidRPr="0089556F">
        <w:rPr>
          <w:rFonts w:ascii="Times New Roman" w:hAnsi="Times New Roman"/>
          <w:szCs w:val="24"/>
        </w:rPr>
        <w:t>-</w:t>
      </w:r>
      <w:r w:rsidR="0089556F">
        <w:rPr>
          <w:rFonts w:ascii="Times New Roman" w:hAnsi="Times New Roman"/>
          <w:szCs w:val="24"/>
        </w:rPr>
        <w:t>32</w:t>
      </w:r>
      <w:r w:rsidR="002F3AE4" w:rsidRPr="0089556F">
        <w:rPr>
          <w:rFonts w:ascii="Times New Roman" w:hAnsi="Times New Roman"/>
          <w:szCs w:val="24"/>
        </w:rPr>
        <w:t xml:space="preserve"> zo dňa 1</w:t>
      </w:r>
      <w:r w:rsidR="0089556F">
        <w:rPr>
          <w:rFonts w:ascii="Times New Roman" w:hAnsi="Times New Roman"/>
          <w:szCs w:val="24"/>
        </w:rPr>
        <w:t>3</w:t>
      </w:r>
      <w:r w:rsidR="002F3AE4" w:rsidRPr="0089556F">
        <w:rPr>
          <w:rFonts w:ascii="Times New Roman" w:hAnsi="Times New Roman"/>
          <w:szCs w:val="24"/>
        </w:rPr>
        <w:t>.9.202</w:t>
      </w:r>
      <w:r w:rsidR="0089556F">
        <w:rPr>
          <w:rFonts w:ascii="Times New Roman" w:hAnsi="Times New Roman"/>
          <w:szCs w:val="24"/>
        </w:rPr>
        <w:t>1</w:t>
      </w:r>
      <w:r w:rsidR="002F3AE4" w:rsidRPr="0089556F">
        <w:rPr>
          <w:rFonts w:ascii="Times New Roman" w:hAnsi="Times New Roman"/>
          <w:szCs w:val="24"/>
        </w:rPr>
        <w:t xml:space="preserve"> </w:t>
      </w:r>
      <w:r w:rsidR="0089556F">
        <w:rPr>
          <w:rFonts w:ascii="Times New Roman" w:hAnsi="Times New Roman"/>
          <w:szCs w:val="24"/>
        </w:rPr>
        <w:t xml:space="preserve">oznámilo, že k predkladanému </w:t>
      </w:r>
      <w:r w:rsidR="002F3AE4" w:rsidRPr="0089556F">
        <w:rPr>
          <w:rFonts w:ascii="Times New Roman" w:hAnsi="Times New Roman"/>
          <w:szCs w:val="24"/>
        </w:rPr>
        <w:t>materiál</w:t>
      </w:r>
      <w:r w:rsidR="0089556F">
        <w:rPr>
          <w:rFonts w:ascii="Times New Roman" w:hAnsi="Times New Roman"/>
          <w:szCs w:val="24"/>
        </w:rPr>
        <w:t>u nemá pripomienky</w:t>
      </w:r>
      <w:r w:rsidR="001E1492">
        <w:rPr>
          <w:rFonts w:ascii="Times New Roman" w:hAnsi="Times New Roman"/>
          <w:szCs w:val="24"/>
        </w:rPr>
        <w:t xml:space="preserve"> a </w:t>
      </w:r>
      <w:r w:rsidR="001E1492" w:rsidRPr="00DB7156">
        <w:rPr>
          <w:rFonts w:ascii="Times New Roman" w:hAnsi="Times New Roman"/>
          <w:szCs w:val="24"/>
        </w:rPr>
        <w:t>v súlade s § 6 ods. 5 zákona č. 80/1997 Z. z.</w:t>
      </w:r>
      <w:r w:rsidR="001E1492">
        <w:rPr>
          <w:rFonts w:ascii="Times New Roman" w:hAnsi="Times New Roman"/>
          <w:szCs w:val="24"/>
        </w:rPr>
        <w:t xml:space="preserve"> </w:t>
      </w:r>
      <w:r w:rsidR="001E1492" w:rsidRPr="00C1116E">
        <w:rPr>
          <w:rFonts w:ascii="Times New Roman" w:hAnsi="Times New Roman"/>
          <w:szCs w:val="24"/>
        </w:rPr>
        <w:t>o Exportno–importnej banke Slovenskej republiky</w:t>
      </w:r>
      <w:r w:rsidR="001E1492" w:rsidRPr="00DB7156">
        <w:rPr>
          <w:rFonts w:ascii="Times New Roman" w:hAnsi="Times New Roman"/>
          <w:szCs w:val="24"/>
        </w:rPr>
        <w:t xml:space="preserve"> v znení neskorších predpisov</w:t>
      </w:r>
      <w:r w:rsidR="001E1492">
        <w:rPr>
          <w:rFonts w:ascii="Times New Roman" w:hAnsi="Times New Roman"/>
          <w:szCs w:val="24"/>
        </w:rPr>
        <w:t xml:space="preserve"> bol materiál predložený n</w:t>
      </w:r>
      <w:r w:rsidR="001E1492" w:rsidRPr="006D7D20">
        <w:rPr>
          <w:rFonts w:ascii="Times New Roman" w:hAnsi="Times New Roman"/>
          <w:szCs w:val="24"/>
        </w:rPr>
        <w:t xml:space="preserve">a rokovanie </w:t>
      </w:r>
      <w:r w:rsidR="001E1492" w:rsidRPr="000948FA">
        <w:rPr>
          <w:rFonts w:ascii="Times New Roman" w:hAnsi="Times New Roman"/>
          <w:szCs w:val="24"/>
        </w:rPr>
        <w:t>vlády SR</w:t>
      </w:r>
      <w:r w:rsidR="0089556F" w:rsidRPr="000948FA">
        <w:rPr>
          <w:rFonts w:ascii="Times New Roman" w:hAnsi="Times New Roman"/>
          <w:szCs w:val="24"/>
        </w:rPr>
        <w:t xml:space="preserve">. </w:t>
      </w:r>
      <w:r w:rsidR="00321815" w:rsidRPr="000948FA">
        <w:rPr>
          <w:rFonts w:ascii="Times New Roman" w:hAnsi="Times New Roman"/>
          <w:szCs w:val="24"/>
        </w:rPr>
        <w:t xml:space="preserve">Návrh rozpočtu EXIMBANKY SR na rok 2022 bol odsúhlasený vládou SR uznesením </w:t>
      </w:r>
      <w:r w:rsidR="007F1471">
        <w:rPr>
          <w:rFonts w:ascii="Times New Roman" w:hAnsi="Times New Roman"/>
          <w:szCs w:val="24"/>
        </w:rPr>
        <w:t xml:space="preserve"> </w:t>
      </w:r>
      <w:r w:rsidR="00321815" w:rsidRPr="000948FA">
        <w:rPr>
          <w:rFonts w:ascii="Times New Roman" w:hAnsi="Times New Roman"/>
          <w:szCs w:val="24"/>
        </w:rPr>
        <w:t xml:space="preserve">č. </w:t>
      </w:r>
      <w:r w:rsidR="000948FA" w:rsidRPr="000948FA">
        <w:rPr>
          <w:rFonts w:ascii="Times New Roman" w:hAnsi="Times New Roman"/>
          <w:szCs w:val="24"/>
        </w:rPr>
        <w:t>594</w:t>
      </w:r>
      <w:r w:rsidR="00321815" w:rsidRPr="000948FA">
        <w:rPr>
          <w:rFonts w:ascii="Times New Roman" w:hAnsi="Times New Roman"/>
          <w:szCs w:val="24"/>
        </w:rPr>
        <w:t xml:space="preserve">/2021 zo dňa </w:t>
      </w:r>
      <w:r w:rsidR="00E83753" w:rsidRPr="000948FA">
        <w:rPr>
          <w:rFonts w:ascii="Times New Roman" w:hAnsi="Times New Roman"/>
          <w:szCs w:val="24"/>
        </w:rPr>
        <w:t>14</w:t>
      </w:r>
      <w:r w:rsidR="00321815" w:rsidRPr="000948FA">
        <w:rPr>
          <w:rFonts w:ascii="Times New Roman" w:hAnsi="Times New Roman"/>
          <w:szCs w:val="24"/>
        </w:rPr>
        <w:t>.</w:t>
      </w:r>
      <w:r w:rsidR="00E83753" w:rsidRPr="000948FA">
        <w:rPr>
          <w:rFonts w:ascii="Times New Roman" w:hAnsi="Times New Roman"/>
          <w:szCs w:val="24"/>
        </w:rPr>
        <w:t>10</w:t>
      </w:r>
      <w:r w:rsidR="00321815" w:rsidRPr="000948FA">
        <w:rPr>
          <w:rFonts w:ascii="Times New Roman" w:hAnsi="Times New Roman"/>
          <w:szCs w:val="24"/>
        </w:rPr>
        <w:t>.2021.</w:t>
      </w:r>
    </w:p>
    <w:p w:rsidR="002F3AE4" w:rsidRDefault="002F3AE4" w:rsidP="00BF725F">
      <w:pPr>
        <w:pStyle w:val="Zkladntext"/>
        <w:ind w:firstLine="708"/>
        <w:rPr>
          <w:rFonts w:ascii="Times New Roman" w:hAnsi="Times New Roman"/>
          <w:szCs w:val="24"/>
        </w:rPr>
      </w:pPr>
    </w:p>
    <w:p w:rsidR="00967556" w:rsidRPr="002E483E" w:rsidRDefault="008D67FB" w:rsidP="00FA1EAD">
      <w:pPr>
        <w:pStyle w:val="Zkladntext"/>
        <w:ind w:firstLine="708"/>
        <w:rPr>
          <w:rFonts w:ascii="Times New Roman" w:hAnsi="Times New Roman"/>
          <w:szCs w:val="24"/>
        </w:rPr>
      </w:pPr>
      <w:r w:rsidRPr="002E483E">
        <w:rPr>
          <w:rFonts w:ascii="Times New Roman" w:hAnsi="Times New Roman"/>
          <w:szCs w:val="24"/>
        </w:rPr>
        <w:t>Predkladaný m</w:t>
      </w:r>
      <w:r w:rsidR="00B72FCF" w:rsidRPr="002E483E">
        <w:rPr>
          <w:rFonts w:ascii="Times New Roman" w:hAnsi="Times New Roman"/>
          <w:szCs w:val="24"/>
        </w:rPr>
        <w:t>ateriál vychádza z očakávaných výsledkov hospodárenia za rok 20</w:t>
      </w:r>
      <w:r w:rsidR="006A1A1A" w:rsidRPr="002E483E">
        <w:rPr>
          <w:rFonts w:ascii="Times New Roman" w:hAnsi="Times New Roman"/>
          <w:szCs w:val="24"/>
        </w:rPr>
        <w:t>2</w:t>
      </w:r>
      <w:r w:rsidR="00A551DA">
        <w:rPr>
          <w:rFonts w:ascii="Times New Roman" w:hAnsi="Times New Roman"/>
          <w:szCs w:val="24"/>
        </w:rPr>
        <w:t>1</w:t>
      </w:r>
      <w:r w:rsidR="00B72FCF" w:rsidRPr="002E483E">
        <w:rPr>
          <w:rFonts w:ascii="Times New Roman" w:hAnsi="Times New Roman"/>
          <w:szCs w:val="24"/>
        </w:rPr>
        <w:t xml:space="preserve">, ktoré </w:t>
      </w:r>
      <w:r w:rsidR="0037514B" w:rsidRPr="002E483E">
        <w:rPr>
          <w:rFonts w:ascii="Times New Roman" w:hAnsi="Times New Roman"/>
          <w:szCs w:val="24"/>
        </w:rPr>
        <w:t>vyjadrujú</w:t>
      </w:r>
      <w:r w:rsidR="00B72FCF" w:rsidRPr="002E483E">
        <w:rPr>
          <w:rFonts w:ascii="Times New Roman" w:hAnsi="Times New Roman"/>
          <w:szCs w:val="24"/>
        </w:rPr>
        <w:t xml:space="preserve"> reálne dosiahnuteľné ciele pri zohľadnení vývoja hospodárenia EXIMBANKY SR </w:t>
      </w:r>
      <w:r w:rsidR="003351AE" w:rsidRPr="002E483E">
        <w:rPr>
          <w:rFonts w:ascii="Times New Roman" w:hAnsi="Times New Roman"/>
          <w:szCs w:val="24"/>
        </w:rPr>
        <w:t xml:space="preserve"> </w:t>
      </w:r>
      <w:r w:rsidR="002947F5" w:rsidRPr="002E483E">
        <w:rPr>
          <w:rFonts w:ascii="Times New Roman" w:hAnsi="Times New Roman"/>
          <w:szCs w:val="24"/>
        </w:rPr>
        <w:t xml:space="preserve">      </w:t>
      </w:r>
      <w:r w:rsidR="003351AE" w:rsidRPr="002E483E">
        <w:rPr>
          <w:rFonts w:ascii="Times New Roman" w:hAnsi="Times New Roman"/>
          <w:szCs w:val="24"/>
        </w:rPr>
        <w:t xml:space="preserve">         </w:t>
      </w:r>
      <w:r w:rsidR="00B72FCF" w:rsidRPr="002E483E">
        <w:rPr>
          <w:rFonts w:ascii="Times New Roman" w:hAnsi="Times New Roman"/>
          <w:szCs w:val="24"/>
        </w:rPr>
        <w:t>v 1. polroku 20</w:t>
      </w:r>
      <w:r w:rsidR="006A1A1A" w:rsidRPr="002E483E">
        <w:rPr>
          <w:rFonts w:ascii="Times New Roman" w:hAnsi="Times New Roman"/>
          <w:szCs w:val="24"/>
        </w:rPr>
        <w:t>2</w:t>
      </w:r>
      <w:r w:rsidR="00A551DA">
        <w:rPr>
          <w:rFonts w:ascii="Times New Roman" w:hAnsi="Times New Roman"/>
          <w:szCs w:val="24"/>
        </w:rPr>
        <w:t>1</w:t>
      </w:r>
      <w:r w:rsidR="00B72FCF" w:rsidRPr="002E483E">
        <w:rPr>
          <w:rFonts w:ascii="Times New Roman" w:hAnsi="Times New Roman"/>
          <w:szCs w:val="24"/>
        </w:rPr>
        <w:t xml:space="preserve"> a aktuálneho vývoja slovenskej ekonomiky.</w:t>
      </w:r>
      <w:r w:rsidR="00F46FF1" w:rsidRPr="002E483E">
        <w:rPr>
          <w:rFonts w:ascii="Times New Roman" w:hAnsi="Times New Roman"/>
          <w:szCs w:val="24"/>
        </w:rPr>
        <w:t xml:space="preserve"> </w:t>
      </w:r>
    </w:p>
    <w:p w:rsidR="00D12655" w:rsidRPr="002E483E" w:rsidRDefault="00D12655" w:rsidP="008C3EE7">
      <w:pPr>
        <w:pStyle w:val="Zkladntext"/>
        <w:ind w:firstLine="708"/>
        <w:rPr>
          <w:rFonts w:ascii="Times New Roman" w:hAnsi="Times New Roman"/>
          <w:szCs w:val="24"/>
        </w:rPr>
      </w:pPr>
    </w:p>
    <w:p w:rsidR="00FD6908" w:rsidRPr="002E483E" w:rsidRDefault="00FD6908" w:rsidP="00FA1EAD">
      <w:pPr>
        <w:ind w:firstLine="426"/>
        <w:jc w:val="both"/>
        <w:rPr>
          <w:rFonts w:ascii="Times New Roman" w:hAnsi="Times New Roman"/>
          <w:szCs w:val="24"/>
        </w:rPr>
      </w:pPr>
      <w:r w:rsidRPr="002E483E">
        <w:rPr>
          <w:rFonts w:ascii="Times New Roman" w:hAnsi="Times New Roman"/>
          <w:szCs w:val="24"/>
        </w:rPr>
        <w:t>Návrh rozpočtu EXIMBANKY SR na rok 20</w:t>
      </w:r>
      <w:r w:rsidR="003351AE" w:rsidRPr="002E483E">
        <w:rPr>
          <w:rFonts w:ascii="Times New Roman" w:hAnsi="Times New Roman"/>
          <w:szCs w:val="24"/>
        </w:rPr>
        <w:t>2</w:t>
      </w:r>
      <w:r w:rsidR="00A551DA">
        <w:rPr>
          <w:rFonts w:ascii="Times New Roman" w:hAnsi="Times New Roman"/>
          <w:szCs w:val="24"/>
        </w:rPr>
        <w:t>2</w:t>
      </w:r>
      <w:r w:rsidRPr="002E483E">
        <w:rPr>
          <w:rFonts w:ascii="Times New Roman" w:hAnsi="Times New Roman"/>
          <w:szCs w:val="24"/>
        </w:rPr>
        <w:t xml:space="preserve"> je zostavený v štruktúre:</w:t>
      </w:r>
    </w:p>
    <w:p w:rsidR="007F3354" w:rsidRPr="002E483E" w:rsidRDefault="007F3354" w:rsidP="009E3C96">
      <w:pPr>
        <w:pStyle w:val="Textpoznmkypodiarou"/>
        <w:ind w:left="709" w:hanging="283"/>
        <w:rPr>
          <w:rFonts w:ascii="Times New Roman" w:hAnsi="Times New Roman"/>
          <w:sz w:val="24"/>
          <w:szCs w:val="24"/>
        </w:rPr>
      </w:pPr>
      <w:r w:rsidRPr="002E483E">
        <w:rPr>
          <w:rFonts w:ascii="Times New Roman" w:hAnsi="Times New Roman"/>
          <w:sz w:val="24"/>
          <w:szCs w:val="24"/>
        </w:rPr>
        <w:t>A. </w:t>
      </w:r>
      <w:r w:rsidR="00DA20FC" w:rsidRPr="002E483E">
        <w:rPr>
          <w:rFonts w:ascii="Times New Roman" w:hAnsi="Times New Roman"/>
          <w:sz w:val="24"/>
          <w:szCs w:val="24"/>
        </w:rPr>
        <w:t>Z</w:t>
      </w:r>
      <w:r w:rsidRPr="002E483E">
        <w:rPr>
          <w:rFonts w:ascii="Times New Roman" w:hAnsi="Times New Roman"/>
          <w:sz w:val="24"/>
          <w:szCs w:val="24"/>
        </w:rPr>
        <w:t>ákladné východiská, ciele a nástroje</w:t>
      </w:r>
    </w:p>
    <w:p w:rsidR="007F3354" w:rsidRPr="002E483E" w:rsidRDefault="007F3354" w:rsidP="009E3C96">
      <w:pPr>
        <w:pStyle w:val="Textpoznmkypodiarou"/>
        <w:numPr>
          <w:ilvl w:val="0"/>
          <w:numId w:val="5"/>
        </w:numPr>
        <w:ind w:left="709" w:hanging="283"/>
        <w:rPr>
          <w:rFonts w:ascii="Times New Roman" w:hAnsi="Times New Roman"/>
          <w:sz w:val="24"/>
          <w:szCs w:val="24"/>
        </w:rPr>
      </w:pPr>
      <w:r w:rsidRPr="002E483E">
        <w:rPr>
          <w:rFonts w:ascii="Times New Roman" w:hAnsi="Times New Roman"/>
          <w:sz w:val="24"/>
          <w:szCs w:val="24"/>
        </w:rPr>
        <w:t>Obchodný plán</w:t>
      </w:r>
    </w:p>
    <w:p w:rsidR="007F3354" w:rsidRPr="002E483E" w:rsidRDefault="007F3354" w:rsidP="009E3C96">
      <w:pPr>
        <w:pStyle w:val="Textpoznmkypodiarou"/>
        <w:numPr>
          <w:ilvl w:val="0"/>
          <w:numId w:val="5"/>
        </w:numPr>
        <w:ind w:left="709" w:hanging="283"/>
        <w:rPr>
          <w:rFonts w:ascii="Times New Roman" w:hAnsi="Times New Roman"/>
          <w:sz w:val="24"/>
          <w:szCs w:val="24"/>
        </w:rPr>
      </w:pPr>
      <w:r w:rsidRPr="002E483E">
        <w:rPr>
          <w:rFonts w:ascii="Times New Roman" w:hAnsi="Times New Roman"/>
          <w:sz w:val="24"/>
          <w:szCs w:val="24"/>
        </w:rPr>
        <w:t>Rozpočet aktív a pasív</w:t>
      </w:r>
    </w:p>
    <w:p w:rsidR="007F3354" w:rsidRPr="002E483E" w:rsidRDefault="007F3354" w:rsidP="009E3C96">
      <w:pPr>
        <w:pStyle w:val="Nadpis5"/>
        <w:numPr>
          <w:ilvl w:val="0"/>
          <w:numId w:val="5"/>
        </w:numPr>
        <w:ind w:left="709" w:hanging="283"/>
        <w:rPr>
          <w:rFonts w:ascii="Times New Roman" w:hAnsi="Times New Roman"/>
          <w:b w:val="0"/>
          <w:szCs w:val="24"/>
          <w:u w:val="none"/>
        </w:rPr>
      </w:pPr>
      <w:r w:rsidRPr="002E483E">
        <w:rPr>
          <w:rFonts w:ascii="Times New Roman" w:hAnsi="Times New Roman"/>
          <w:b w:val="0"/>
          <w:szCs w:val="24"/>
          <w:u w:val="none"/>
        </w:rPr>
        <w:t xml:space="preserve">Rozpočet výnosov a nákladov </w:t>
      </w:r>
    </w:p>
    <w:p w:rsidR="007F3354" w:rsidRPr="002E483E" w:rsidRDefault="0058742C" w:rsidP="009E3C96">
      <w:pPr>
        <w:numPr>
          <w:ilvl w:val="0"/>
          <w:numId w:val="5"/>
        </w:numPr>
        <w:ind w:left="709" w:hanging="283"/>
        <w:rPr>
          <w:rFonts w:ascii="Times New Roman" w:hAnsi="Times New Roman"/>
          <w:szCs w:val="24"/>
        </w:rPr>
      </w:pPr>
      <w:r w:rsidRPr="002E483E">
        <w:rPr>
          <w:rFonts w:ascii="Times New Roman" w:hAnsi="Times New Roman"/>
          <w:szCs w:val="24"/>
        </w:rPr>
        <w:t>Výsledok hospodárenia</w:t>
      </w:r>
    </w:p>
    <w:p w:rsidR="007F3354" w:rsidRPr="002E483E" w:rsidRDefault="007F3354">
      <w:pPr>
        <w:jc w:val="both"/>
        <w:rPr>
          <w:rFonts w:ascii="Times New Roman" w:hAnsi="Times New Roman"/>
          <w:szCs w:val="24"/>
        </w:rPr>
      </w:pPr>
    </w:p>
    <w:p w:rsidR="0089556F" w:rsidRDefault="0089556F" w:rsidP="00FA1EAD">
      <w:pPr>
        <w:pStyle w:val="Zkladntext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základe odpor</w:t>
      </w:r>
      <w:r w:rsidR="00175920">
        <w:rPr>
          <w:rFonts w:ascii="Times New Roman" w:hAnsi="Times New Roman"/>
          <w:szCs w:val="24"/>
        </w:rPr>
        <w:t>úča</w:t>
      </w:r>
      <w:r>
        <w:rPr>
          <w:rFonts w:ascii="Times New Roman" w:hAnsi="Times New Roman"/>
          <w:szCs w:val="24"/>
        </w:rPr>
        <w:t xml:space="preserve">nia Ministerstva financií SR je súčasťou predkladaného materiálu aj doplnená </w:t>
      </w:r>
      <w:r w:rsidR="00AB07B4">
        <w:rPr>
          <w:rFonts w:ascii="Times New Roman" w:hAnsi="Times New Roman"/>
          <w:szCs w:val="24"/>
        </w:rPr>
        <w:t xml:space="preserve">informatívna </w:t>
      </w:r>
      <w:r>
        <w:rPr>
          <w:rFonts w:ascii="Times New Roman" w:hAnsi="Times New Roman"/>
          <w:szCs w:val="24"/>
        </w:rPr>
        <w:t>príloha č. 5</w:t>
      </w:r>
      <w:r w:rsidR="007C3AFC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obsahujúca návrh rozpočtu príjmov a výdavkov EXIMBANKY SR na roky 2022 až 2024</w:t>
      </w:r>
      <w:r w:rsidR="007C3AFC">
        <w:rPr>
          <w:rFonts w:ascii="Times New Roman" w:hAnsi="Times New Roman"/>
          <w:szCs w:val="24"/>
        </w:rPr>
        <w:t>, ktorý bude súčasťou Návrhu rozpočtu verejnej správy na roky 2022 až 2024.</w:t>
      </w:r>
    </w:p>
    <w:p w:rsidR="007C3AFC" w:rsidRDefault="007C3AFC" w:rsidP="00FA1EAD">
      <w:pPr>
        <w:pStyle w:val="Zkladntext"/>
        <w:ind w:firstLine="708"/>
        <w:rPr>
          <w:rFonts w:ascii="Times New Roman" w:hAnsi="Times New Roman"/>
          <w:szCs w:val="24"/>
        </w:rPr>
      </w:pPr>
    </w:p>
    <w:p w:rsidR="009E3C96" w:rsidRPr="002E483E" w:rsidRDefault="004F0C90" w:rsidP="00FA1EAD">
      <w:pPr>
        <w:pStyle w:val="Zkladntext"/>
        <w:ind w:firstLine="708"/>
        <w:rPr>
          <w:rFonts w:ascii="Times New Roman" w:hAnsi="Times New Roman"/>
          <w:b/>
          <w:szCs w:val="24"/>
        </w:rPr>
      </w:pPr>
      <w:r w:rsidRPr="002E483E">
        <w:rPr>
          <w:rFonts w:ascii="Times New Roman" w:hAnsi="Times New Roman"/>
          <w:szCs w:val="24"/>
        </w:rPr>
        <w:t>Hlavným cieľom návrhu rozpočtu EXIMBANKY SR na rok 20</w:t>
      </w:r>
      <w:r w:rsidR="0031611B" w:rsidRPr="002E483E">
        <w:rPr>
          <w:rFonts w:ascii="Times New Roman" w:hAnsi="Times New Roman"/>
          <w:szCs w:val="24"/>
        </w:rPr>
        <w:t>2</w:t>
      </w:r>
      <w:r w:rsidR="00A551DA">
        <w:rPr>
          <w:rFonts w:ascii="Times New Roman" w:hAnsi="Times New Roman"/>
          <w:szCs w:val="24"/>
        </w:rPr>
        <w:t>2</w:t>
      </w:r>
      <w:r w:rsidRPr="002E483E">
        <w:rPr>
          <w:rFonts w:ascii="Times New Roman" w:hAnsi="Times New Roman"/>
          <w:szCs w:val="24"/>
        </w:rPr>
        <w:t xml:space="preserve"> je </w:t>
      </w:r>
      <w:r w:rsidR="00A551DA" w:rsidRPr="00A551DA">
        <w:rPr>
          <w:rFonts w:ascii="Times New Roman" w:hAnsi="Times New Roman"/>
          <w:b/>
          <w:szCs w:val="24"/>
        </w:rPr>
        <w:t xml:space="preserve">naďalej </w:t>
      </w:r>
      <w:r w:rsidR="00A551DA" w:rsidRPr="0031611B">
        <w:rPr>
          <w:rFonts w:ascii="Times New Roman" w:hAnsi="Times New Roman"/>
          <w:b/>
          <w:szCs w:val="24"/>
        </w:rPr>
        <w:t>pokračovať v zintenzívnení obchodných aktivít súvisiacich s podporou exportu slovenských podnikateľských subjektov s dôrazom na sektor malých a stredných podnikov</w:t>
      </w:r>
      <w:r w:rsidR="002A3FA1" w:rsidRPr="00A551DA">
        <w:rPr>
          <w:rFonts w:ascii="Times New Roman" w:hAnsi="Times New Roman"/>
          <w:szCs w:val="24"/>
        </w:rPr>
        <w:t>.</w:t>
      </w:r>
    </w:p>
    <w:p w:rsidR="009E3C96" w:rsidRPr="002E483E" w:rsidRDefault="009E3C96" w:rsidP="009E3C96">
      <w:pPr>
        <w:pStyle w:val="Zkladntext"/>
        <w:rPr>
          <w:rFonts w:ascii="Times New Roman" w:hAnsi="Times New Roman"/>
          <w:szCs w:val="24"/>
        </w:rPr>
      </w:pPr>
    </w:p>
    <w:p w:rsidR="00D12655" w:rsidRPr="002E483E" w:rsidRDefault="009E3C96" w:rsidP="00FA1EAD">
      <w:pPr>
        <w:pStyle w:val="Zkladntext"/>
        <w:ind w:firstLine="708"/>
        <w:rPr>
          <w:rFonts w:ascii="Times New Roman" w:hAnsi="Times New Roman"/>
          <w:snapToGrid w:val="0"/>
          <w:szCs w:val="24"/>
        </w:rPr>
      </w:pPr>
      <w:r w:rsidRPr="002E483E">
        <w:rPr>
          <w:rFonts w:ascii="Times New Roman" w:hAnsi="Times New Roman"/>
          <w:szCs w:val="24"/>
        </w:rPr>
        <w:t>V roku 20</w:t>
      </w:r>
      <w:r w:rsidR="00A8116E" w:rsidRPr="002E483E">
        <w:rPr>
          <w:rFonts w:ascii="Times New Roman" w:hAnsi="Times New Roman"/>
          <w:szCs w:val="24"/>
        </w:rPr>
        <w:t>2</w:t>
      </w:r>
      <w:r w:rsidR="00A551DA">
        <w:rPr>
          <w:rFonts w:ascii="Times New Roman" w:hAnsi="Times New Roman"/>
          <w:szCs w:val="24"/>
        </w:rPr>
        <w:t>2</w:t>
      </w:r>
      <w:r w:rsidRPr="002E483E">
        <w:rPr>
          <w:rFonts w:ascii="Times New Roman" w:hAnsi="Times New Roman"/>
          <w:szCs w:val="24"/>
        </w:rPr>
        <w:t xml:space="preserve"> EXIMBANKA SR zameria svoje </w:t>
      </w:r>
      <w:r w:rsidR="002A3FA1" w:rsidRPr="002E483E">
        <w:rPr>
          <w:rFonts w:ascii="Times New Roman" w:hAnsi="Times New Roman"/>
          <w:szCs w:val="24"/>
        </w:rPr>
        <w:t>obchodné</w:t>
      </w:r>
      <w:r w:rsidRPr="002E483E">
        <w:rPr>
          <w:rFonts w:ascii="Times New Roman" w:hAnsi="Times New Roman"/>
          <w:szCs w:val="24"/>
        </w:rPr>
        <w:t xml:space="preserve"> aktivity na poskytovanie </w:t>
      </w:r>
      <w:r w:rsidR="002A3FA1" w:rsidRPr="002E483E">
        <w:rPr>
          <w:rFonts w:ascii="Times New Roman" w:hAnsi="Times New Roman"/>
          <w:szCs w:val="24"/>
        </w:rPr>
        <w:t>širokého spektra</w:t>
      </w:r>
      <w:r w:rsidRPr="002E483E">
        <w:rPr>
          <w:rFonts w:ascii="Times New Roman" w:hAnsi="Times New Roman"/>
          <w:szCs w:val="24"/>
        </w:rPr>
        <w:t xml:space="preserve"> </w:t>
      </w:r>
      <w:r w:rsidR="002A3FA1" w:rsidRPr="002E483E">
        <w:rPr>
          <w:rFonts w:ascii="Times New Roman" w:hAnsi="Times New Roman"/>
          <w:szCs w:val="24"/>
        </w:rPr>
        <w:t>produktov a služieb</w:t>
      </w:r>
      <w:r w:rsidRPr="002E483E">
        <w:rPr>
          <w:rFonts w:ascii="Times New Roman" w:hAnsi="Times New Roman"/>
          <w:szCs w:val="24"/>
        </w:rPr>
        <w:t>.</w:t>
      </w:r>
      <w:r w:rsidR="004F0C90" w:rsidRPr="002E483E">
        <w:rPr>
          <w:rFonts w:ascii="Times New Roman" w:hAnsi="Times New Roman"/>
          <w:szCs w:val="24"/>
        </w:rPr>
        <w:t xml:space="preserve"> </w:t>
      </w:r>
      <w:r w:rsidRPr="002E483E">
        <w:rPr>
          <w:rFonts w:ascii="Times New Roman" w:hAnsi="Times New Roman"/>
          <w:szCs w:val="24"/>
        </w:rPr>
        <w:t>Celková majetková angažovanosť</w:t>
      </w:r>
      <w:r w:rsidR="002A3FA1" w:rsidRPr="002E483E">
        <w:rPr>
          <w:rFonts w:ascii="Times New Roman" w:hAnsi="Times New Roman"/>
          <w:szCs w:val="24"/>
        </w:rPr>
        <w:t xml:space="preserve"> z financovania úverov a poskytovania záruk</w:t>
      </w:r>
      <w:r w:rsidRPr="002E483E">
        <w:rPr>
          <w:rFonts w:ascii="Times New Roman" w:hAnsi="Times New Roman"/>
          <w:szCs w:val="24"/>
        </w:rPr>
        <w:t xml:space="preserve"> je plánovaná v objeme </w:t>
      </w:r>
      <w:r w:rsidR="005422E2" w:rsidRPr="002E483E">
        <w:rPr>
          <w:rFonts w:ascii="Times New Roman" w:hAnsi="Times New Roman"/>
          <w:szCs w:val="24"/>
        </w:rPr>
        <w:t>5</w:t>
      </w:r>
      <w:r w:rsidR="00A551DA">
        <w:rPr>
          <w:rFonts w:ascii="Times New Roman" w:hAnsi="Times New Roman"/>
          <w:szCs w:val="24"/>
        </w:rPr>
        <w:t>84</w:t>
      </w:r>
      <w:r w:rsidR="00A8116E" w:rsidRPr="002E483E">
        <w:rPr>
          <w:rFonts w:ascii="Times New Roman" w:hAnsi="Times New Roman"/>
          <w:szCs w:val="24"/>
        </w:rPr>
        <w:t>,</w:t>
      </w:r>
      <w:r w:rsidR="00A551DA">
        <w:rPr>
          <w:rFonts w:ascii="Times New Roman" w:hAnsi="Times New Roman"/>
          <w:szCs w:val="24"/>
        </w:rPr>
        <w:t>7</w:t>
      </w:r>
      <w:r w:rsidRPr="002E483E">
        <w:rPr>
          <w:rFonts w:ascii="Times New Roman" w:hAnsi="Times New Roman"/>
          <w:szCs w:val="24"/>
        </w:rPr>
        <w:t xml:space="preserve"> mil. eur</w:t>
      </w:r>
      <w:r w:rsidRPr="002E483E">
        <w:rPr>
          <w:rFonts w:ascii="Times New Roman" w:hAnsi="Times New Roman"/>
          <w:snapToGrid w:val="0"/>
          <w:szCs w:val="24"/>
        </w:rPr>
        <w:t>. V oblasti poistenia neobchodovateľných a obchodovateľných rizík EXIMBANKA SR predpokladá v roku 20</w:t>
      </w:r>
      <w:r w:rsidR="00A8116E" w:rsidRPr="002E483E">
        <w:rPr>
          <w:rFonts w:ascii="Times New Roman" w:hAnsi="Times New Roman"/>
          <w:snapToGrid w:val="0"/>
          <w:szCs w:val="24"/>
        </w:rPr>
        <w:t>2</w:t>
      </w:r>
      <w:r w:rsidR="00A551DA">
        <w:rPr>
          <w:rFonts w:ascii="Times New Roman" w:hAnsi="Times New Roman"/>
          <w:snapToGrid w:val="0"/>
          <w:szCs w:val="24"/>
        </w:rPr>
        <w:t>2</w:t>
      </w:r>
      <w:r w:rsidRPr="002E483E">
        <w:rPr>
          <w:rFonts w:ascii="Times New Roman" w:hAnsi="Times New Roman"/>
          <w:snapToGrid w:val="0"/>
          <w:szCs w:val="24"/>
        </w:rPr>
        <w:t xml:space="preserve"> upísať </w:t>
      </w:r>
      <w:r w:rsidRPr="00981C36">
        <w:rPr>
          <w:rFonts w:ascii="Times New Roman" w:hAnsi="Times New Roman"/>
          <w:snapToGrid w:val="0"/>
          <w:szCs w:val="24"/>
        </w:rPr>
        <w:t xml:space="preserve">riziká v brutto výške </w:t>
      </w:r>
      <w:r w:rsidR="00AB546B" w:rsidRPr="00981C36">
        <w:rPr>
          <w:rFonts w:ascii="Times New Roman" w:hAnsi="Times New Roman"/>
          <w:snapToGrid w:val="0"/>
          <w:szCs w:val="24"/>
        </w:rPr>
        <w:t>545</w:t>
      </w:r>
      <w:r w:rsidRPr="00981C36">
        <w:rPr>
          <w:rFonts w:ascii="Times New Roman" w:hAnsi="Times New Roman"/>
          <w:snapToGrid w:val="0"/>
          <w:szCs w:val="24"/>
        </w:rPr>
        <w:t>,0 mil. eur.</w:t>
      </w:r>
      <w:r w:rsidR="002A3FA1" w:rsidRPr="00981C36">
        <w:rPr>
          <w:rFonts w:ascii="Times New Roman" w:hAnsi="Times New Roman"/>
          <w:snapToGrid w:val="0"/>
          <w:szCs w:val="24"/>
        </w:rPr>
        <w:t xml:space="preserve"> </w:t>
      </w:r>
      <w:r w:rsidR="002A3FA1" w:rsidRPr="00981C36">
        <w:rPr>
          <w:rFonts w:ascii="Times New Roman" w:hAnsi="Times New Roman"/>
          <w:b/>
          <w:snapToGrid w:val="0"/>
          <w:szCs w:val="24"/>
        </w:rPr>
        <w:t xml:space="preserve">Celková majetková angažovanosť </w:t>
      </w:r>
      <w:r w:rsidR="005422E2" w:rsidRPr="00981C36">
        <w:rPr>
          <w:rFonts w:ascii="Times New Roman" w:hAnsi="Times New Roman"/>
          <w:b/>
          <w:snapToGrid w:val="0"/>
          <w:szCs w:val="24"/>
        </w:rPr>
        <w:t xml:space="preserve">z bankového a poistného portfólia </w:t>
      </w:r>
      <w:r w:rsidR="002A3FA1" w:rsidRPr="00981C36">
        <w:rPr>
          <w:rFonts w:ascii="Times New Roman" w:hAnsi="Times New Roman"/>
          <w:b/>
          <w:snapToGrid w:val="0"/>
          <w:szCs w:val="24"/>
        </w:rPr>
        <w:t>sa medziročne z</w:t>
      </w:r>
      <w:r w:rsidR="00AC3BF5" w:rsidRPr="00981C36">
        <w:rPr>
          <w:rFonts w:ascii="Times New Roman" w:hAnsi="Times New Roman"/>
          <w:b/>
          <w:snapToGrid w:val="0"/>
          <w:szCs w:val="24"/>
        </w:rPr>
        <w:t>výši</w:t>
      </w:r>
      <w:r w:rsidR="002A3FA1" w:rsidRPr="00981C36">
        <w:rPr>
          <w:rFonts w:ascii="Times New Roman" w:hAnsi="Times New Roman"/>
          <w:b/>
          <w:snapToGrid w:val="0"/>
          <w:szCs w:val="24"/>
        </w:rPr>
        <w:t xml:space="preserve"> </w:t>
      </w:r>
      <w:r w:rsidR="00A8116E" w:rsidRPr="00981C36">
        <w:rPr>
          <w:rFonts w:ascii="Times New Roman" w:hAnsi="Times New Roman"/>
          <w:b/>
          <w:snapToGrid w:val="0"/>
          <w:szCs w:val="24"/>
        </w:rPr>
        <w:t>o </w:t>
      </w:r>
      <w:r w:rsidR="00AB546B" w:rsidRPr="00981C36">
        <w:rPr>
          <w:rFonts w:ascii="Times New Roman" w:hAnsi="Times New Roman"/>
          <w:b/>
          <w:snapToGrid w:val="0"/>
          <w:szCs w:val="24"/>
        </w:rPr>
        <w:t>8</w:t>
      </w:r>
      <w:r w:rsidR="002A3FA1" w:rsidRPr="00981C36">
        <w:rPr>
          <w:rFonts w:ascii="Times New Roman" w:hAnsi="Times New Roman"/>
          <w:b/>
          <w:snapToGrid w:val="0"/>
          <w:szCs w:val="24"/>
        </w:rPr>
        <w:t>,</w:t>
      </w:r>
      <w:r w:rsidR="00A551DA" w:rsidRPr="00981C36">
        <w:rPr>
          <w:rFonts w:ascii="Times New Roman" w:hAnsi="Times New Roman"/>
          <w:b/>
          <w:snapToGrid w:val="0"/>
          <w:szCs w:val="24"/>
        </w:rPr>
        <w:t>2</w:t>
      </w:r>
      <w:r w:rsidR="002A3FA1" w:rsidRPr="00981C36">
        <w:rPr>
          <w:rFonts w:ascii="Times New Roman" w:hAnsi="Times New Roman"/>
          <w:b/>
          <w:snapToGrid w:val="0"/>
          <w:szCs w:val="24"/>
        </w:rPr>
        <w:t xml:space="preserve"> %.</w:t>
      </w:r>
    </w:p>
    <w:p w:rsidR="002C2123" w:rsidRPr="002E483E" w:rsidRDefault="002C2123" w:rsidP="005723EB">
      <w:pPr>
        <w:pStyle w:val="Textpoznmkypodiarou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485B1E" w:rsidRPr="002E483E" w:rsidRDefault="009E3C96" w:rsidP="00485B1E">
      <w:pPr>
        <w:ind w:firstLine="708"/>
        <w:jc w:val="both"/>
        <w:rPr>
          <w:szCs w:val="24"/>
        </w:rPr>
      </w:pPr>
      <w:r w:rsidRPr="002E483E">
        <w:rPr>
          <w:szCs w:val="24"/>
        </w:rPr>
        <w:t>Prioritou EXIMBANKY SR v oblasti výnosov a nákladov v roku 20</w:t>
      </w:r>
      <w:r w:rsidR="00F20FB7" w:rsidRPr="002E483E">
        <w:rPr>
          <w:szCs w:val="24"/>
        </w:rPr>
        <w:t>2</w:t>
      </w:r>
      <w:r w:rsidR="00BB2F42">
        <w:rPr>
          <w:szCs w:val="24"/>
        </w:rPr>
        <w:t>2</w:t>
      </w:r>
      <w:r w:rsidRPr="002E483E">
        <w:rPr>
          <w:szCs w:val="24"/>
        </w:rPr>
        <w:t xml:space="preserve"> je dosiahnutie kladného výsledku hospodárenia, odrážajúceho projektovanú výšku čistých výnosov z obchodných činností a optimalizáciu prevádzkových nákladov</w:t>
      </w:r>
      <w:r w:rsidR="004C2586" w:rsidRPr="002E483E">
        <w:rPr>
          <w:szCs w:val="24"/>
        </w:rPr>
        <w:t>. Rozpočet na rok 20</w:t>
      </w:r>
      <w:r w:rsidR="00F20FB7" w:rsidRPr="002E483E">
        <w:rPr>
          <w:szCs w:val="24"/>
        </w:rPr>
        <w:t>2</w:t>
      </w:r>
      <w:r w:rsidR="00BB2F42">
        <w:rPr>
          <w:szCs w:val="24"/>
        </w:rPr>
        <w:t>2</w:t>
      </w:r>
      <w:r w:rsidR="004C2586" w:rsidRPr="002E483E">
        <w:rPr>
          <w:szCs w:val="24"/>
        </w:rPr>
        <w:t xml:space="preserve"> </w:t>
      </w:r>
      <w:r w:rsidR="004C2586" w:rsidRPr="002E483E">
        <w:rPr>
          <w:b/>
          <w:szCs w:val="24"/>
        </w:rPr>
        <w:t xml:space="preserve">predpokladá </w:t>
      </w:r>
      <w:r w:rsidR="004C2586" w:rsidRPr="00981C36">
        <w:rPr>
          <w:b/>
          <w:szCs w:val="24"/>
        </w:rPr>
        <w:t>prevádzkový zisk pred opravným</w:t>
      </w:r>
      <w:r w:rsidR="00F20FB7" w:rsidRPr="00981C36">
        <w:rPr>
          <w:b/>
          <w:szCs w:val="24"/>
        </w:rPr>
        <w:t xml:space="preserve">i položkami a rezervami v sume </w:t>
      </w:r>
      <w:r w:rsidR="0011184B" w:rsidRPr="00981C36">
        <w:rPr>
          <w:b/>
          <w:szCs w:val="24"/>
        </w:rPr>
        <w:t>1</w:t>
      </w:r>
      <w:r w:rsidR="00FA7290">
        <w:rPr>
          <w:b/>
          <w:szCs w:val="24"/>
        </w:rPr>
        <w:t>5</w:t>
      </w:r>
      <w:r w:rsidR="004C2586" w:rsidRPr="00981C36">
        <w:rPr>
          <w:b/>
          <w:szCs w:val="24"/>
        </w:rPr>
        <w:t>.</w:t>
      </w:r>
      <w:r w:rsidR="00FA7290">
        <w:rPr>
          <w:b/>
          <w:szCs w:val="24"/>
        </w:rPr>
        <w:t>176</w:t>
      </w:r>
      <w:r w:rsidR="004C2586" w:rsidRPr="00981C36">
        <w:rPr>
          <w:b/>
          <w:szCs w:val="24"/>
        </w:rPr>
        <w:t xml:space="preserve"> tis. eur</w:t>
      </w:r>
      <w:r w:rsidR="004C2586" w:rsidRPr="00981C36">
        <w:rPr>
          <w:szCs w:val="24"/>
        </w:rPr>
        <w:t xml:space="preserve">. </w:t>
      </w:r>
      <w:r w:rsidR="00FA7290" w:rsidRPr="002E483E">
        <w:rPr>
          <w:szCs w:val="24"/>
        </w:rPr>
        <w:t>Uvedený objem prevádzkového zisku v roku 202</w:t>
      </w:r>
      <w:r w:rsidR="00FA7290">
        <w:rPr>
          <w:szCs w:val="24"/>
        </w:rPr>
        <w:t>2</w:t>
      </w:r>
      <w:r w:rsidR="00FA7290" w:rsidRPr="002E483E">
        <w:rPr>
          <w:szCs w:val="24"/>
        </w:rPr>
        <w:t xml:space="preserve"> je výsledkom plánovaného nárastu výnosov z obchodných aktivít.</w:t>
      </w:r>
    </w:p>
    <w:p w:rsidR="00485B1E" w:rsidRPr="002E483E" w:rsidRDefault="00485B1E" w:rsidP="00485B1E">
      <w:pPr>
        <w:jc w:val="both"/>
        <w:rPr>
          <w:szCs w:val="24"/>
        </w:rPr>
      </w:pPr>
    </w:p>
    <w:p w:rsidR="007D4543" w:rsidRPr="002E483E" w:rsidRDefault="0027228C" w:rsidP="00840C51">
      <w:pPr>
        <w:pStyle w:val="Zkladntext2"/>
        <w:ind w:firstLine="708"/>
        <w:rPr>
          <w:rFonts w:ascii="Times New Roman" w:hAnsi="Times New Roman"/>
          <w:color w:val="auto"/>
          <w:sz w:val="24"/>
          <w:szCs w:val="24"/>
        </w:rPr>
      </w:pPr>
      <w:r w:rsidRPr="002E483E">
        <w:rPr>
          <w:rFonts w:ascii="Times New Roman" w:hAnsi="Times New Roman"/>
          <w:color w:val="auto"/>
          <w:sz w:val="24"/>
          <w:szCs w:val="24"/>
        </w:rPr>
        <w:t xml:space="preserve">EXIMBANKA SR predpokladá </w:t>
      </w:r>
      <w:r w:rsidR="004C2586" w:rsidRPr="002E483E">
        <w:rPr>
          <w:rFonts w:ascii="Times New Roman" w:hAnsi="Times New Roman"/>
          <w:color w:val="auto"/>
          <w:sz w:val="24"/>
          <w:szCs w:val="24"/>
        </w:rPr>
        <w:t>za rok 20</w:t>
      </w:r>
      <w:r w:rsidR="00485B1E" w:rsidRPr="002E483E">
        <w:rPr>
          <w:rFonts w:ascii="Times New Roman" w:hAnsi="Times New Roman"/>
          <w:color w:val="auto"/>
          <w:sz w:val="24"/>
          <w:szCs w:val="24"/>
        </w:rPr>
        <w:t>2</w:t>
      </w:r>
      <w:r w:rsidR="00325BB0">
        <w:rPr>
          <w:rFonts w:ascii="Times New Roman" w:hAnsi="Times New Roman"/>
          <w:color w:val="auto"/>
          <w:sz w:val="24"/>
          <w:szCs w:val="24"/>
        </w:rPr>
        <w:t>2</w:t>
      </w:r>
      <w:r w:rsidR="004C2586" w:rsidRPr="002E483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E483E">
        <w:rPr>
          <w:rFonts w:ascii="Times New Roman" w:hAnsi="Times New Roman"/>
          <w:color w:val="auto"/>
          <w:sz w:val="24"/>
          <w:szCs w:val="24"/>
        </w:rPr>
        <w:t xml:space="preserve">dosiahnuť </w:t>
      </w:r>
      <w:r w:rsidR="00106C84" w:rsidRPr="002E483E">
        <w:rPr>
          <w:rFonts w:ascii="Times New Roman" w:hAnsi="Times New Roman"/>
          <w:b/>
          <w:color w:val="auto"/>
          <w:sz w:val="24"/>
          <w:szCs w:val="24"/>
        </w:rPr>
        <w:t xml:space="preserve">zisk po zdanení vo výške </w:t>
      </w:r>
      <w:r w:rsidR="00325BB0">
        <w:rPr>
          <w:rFonts w:ascii="Times New Roman" w:hAnsi="Times New Roman"/>
          <w:b/>
          <w:color w:val="auto"/>
          <w:sz w:val="24"/>
          <w:szCs w:val="24"/>
        </w:rPr>
        <w:t>62</w:t>
      </w:r>
      <w:r w:rsidR="00485B1E" w:rsidRPr="002E483E">
        <w:rPr>
          <w:rFonts w:ascii="Times New Roman" w:hAnsi="Times New Roman"/>
          <w:b/>
          <w:color w:val="auto"/>
          <w:sz w:val="24"/>
          <w:szCs w:val="24"/>
        </w:rPr>
        <w:t>0</w:t>
      </w:r>
      <w:r w:rsidR="00106C84" w:rsidRPr="002E483E">
        <w:rPr>
          <w:rFonts w:ascii="Times New Roman" w:hAnsi="Times New Roman"/>
          <w:b/>
          <w:color w:val="auto"/>
          <w:sz w:val="24"/>
          <w:szCs w:val="24"/>
        </w:rPr>
        <w:t xml:space="preserve"> tis. eur</w:t>
      </w:r>
      <w:r w:rsidR="007D4543" w:rsidRPr="002E483E">
        <w:rPr>
          <w:rFonts w:ascii="Times New Roman" w:hAnsi="Times New Roman"/>
          <w:color w:val="auto"/>
          <w:sz w:val="24"/>
          <w:szCs w:val="24"/>
        </w:rPr>
        <w:t>.</w:t>
      </w:r>
      <w:r w:rsidR="00342A65" w:rsidRPr="002E483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82CCC" w:rsidRPr="002E483E">
        <w:rPr>
          <w:rFonts w:ascii="Times New Roman" w:hAnsi="Times New Roman"/>
          <w:color w:val="auto"/>
          <w:sz w:val="24"/>
          <w:szCs w:val="24"/>
        </w:rPr>
        <w:t xml:space="preserve">Rozdelenie predpokladaného výsledku hospodárenia bude navrhnuté v rámci uzávierkových prác s cieľom posilnenia rezervného fondu </w:t>
      </w:r>
      <w:r w:rsidR="00F76F8D" w:rsidRPr="002E483E">
        <w:rPr>
          <w:rFonts w:ascii="Times New Roman" w:hAnsi="Times New Roman"/>
          <w:color w:val="auto"/>
          <w:sz w:val="24"/>
          <w:szCs w:val="24"/>
        </w:rPr>
        <w:t xml:space="preserve">EXIMBANKY SR </w:t>
      </w:r>
      <w:r w:rsidR="00582CCC" w:rsidRPr="002E483E">
        <w:rPr>
          <w:rFonts w:ascii="Times New Roman" w:hAnsi="Times New Roman"/>
          <w:color w:val="auto"/>
          <w:sz w:val="24"/>
          <w:szCs w:val="24"/>
        </w:rPr>
        <w:t xml:space="preserve">a doplnenia sociálneho fondu EXIMBANKY SR. </w:t>
      </w:r>
      <w:r w:rsidR="00342A65" w:rsidRPr="002E483E">
        <w:rPr>
          <w:rFonts w:ascii="Times New Roman" w:hAnsi="Times New Roman"/>
          <w:color w:val="auto"/>
          <w:sz w:val="24"/>
          <w:szCs w:val="24"/>
        </w:rPr>
        <w:t>Súčasťou rozdelenia disponibilného zisku bude aj návrh na odvod do štátneho rozpočtu</w:t>
      </w:r>
      <w:r w:rsidR="007148AD" w:rsidRPr="002E483E">
        <w:rPr>
          <w:rFonts w:ascii="Times New Roman" w:hAnsi="Times New Roman"/>
          <w:color w:val="auto"/>
          <w:sz w:val="24"/>
          <w:szCs w:val="24"/>
        </w:rPr>
        <w:t xml:space="preserve"> v predpokladanej výške 250 tis. eur, ktorý zohľadňuje ustanovenia zákona.</w:t>
      </w:r>
    </w:p>
    <w:p w:rsidR="005E20C7" w:rsidRDefault="005E20C7" w:rsidP="0021777B">
      <w:pPr>
        <w:pStyle w:val="Zkladntext2"/>
        <w:ind w:firstLine="705"/>
        <w:rPr>
          <w:rFonts w:ascii="Times New Roman" w:hAnsi="Times New Roman"/>
          <w:color w:val="auto"/>
          <w:sz w:val="24"/>
          <w:szCs w:val="24"/>
        </w:rPr>
      </w:pPr>
    </w:p>
    <w:p w:rsidR="002C2914" w:rsidRDefault="00FA1EAD" w:rsidP="00C602EC">
      <w:pPr>
        <w:tabs>
          <w:tab w:val="left" w:pos="0"/>
        </w:tabs>
        <w:jc w:val="both"/>
        <w:rPr>
          <w:rFonts w:ascii="Times New Roman" w:hAnsi="Times New Roman"/>
        </w:rPr>
      </w:pPr>
      <w:r w:rsidRPr="002E483E">
        <w:rPr>
          <w:rFonts w:ascii="Times New Roman" w:hAnsi="Times New Roman"/>
          <w:szCs w:val="24"/>
        </w:rPr>
        <w:tab/>
      </w:r>
      <w:r w:rsidR="004F511A" w:rsidRPr="002E483E">
        <w:rPr>
          <w:rFonts w:ascii="Times New Roman" w:hAnsi="Times New Roman"/>
          <w:szCs w:val="24"/>
        </w:rPr>
        <w:t>Splnenie zámerov rozpočtu EXIMBANKY SR na rok 20</w:t>
      </w:r>
      <w:r w:rsidR="00F76F8D" w:rsidRPr="002E483E">
        <w:rPr>
          <w:rFonts w:ascii="Times New Roman" w:hAnsi="Times New Roman"/>
          <w:szCs w:val="24"/>
        </w:rPr>
        <w:t>2</w:t>
      </w:r>
      <w:r w:rsidR="00325BB0">
        <w:rPr>
          <w:rFonts w:ascii="Times New Roman" w:hAnsi="Times New Roman"/>
          <w:szCs w:val="24"/>
        </w:rPr>
        <w:t>2</w:t>
      </w:r>
      <w:r w:rsidR="004F511A" w:rsidRPr="002E483E">
        <w:rPr>
          <w:rFonts w:ascii="Times New Roman" w:hAnsi="Times New Roman"/>
          <w:szCs w:val="24"/>
        </w:rPr>
        <w:t xml:space="preserve"> je </w:t>
      </w:r>
      <w:r w:rsidR="00440257" w:rsidRPr="002E483E">
        <w:rPr>
          <w:rFonts w:ascii="Times New Roman" w:hAnsi="Times New Roman"/>
          <w:szCs w:val="24"/>
        </w:rPr>
        <w:t>čiastočne</w:t>
      </w:r>
      <w:r w:rsidR="004F511A" w:rsidRPr="002E483E">
        <w:rPr>
          <w:rFonts w:ascii="Times New Roman" w:hAnsi="Times New Roman"/>
          <w:szCs w:val="24"/>
        </w:rPr>
        <w:t xml:space="preserve"> podmienené aj výsledkami</w:t>
      </w:r>
      <w:r w:rsidR="00760AD7" w:rsidRPr="002E483E">
        <w:rPr>
          <w:rFonts w:ascii="Times New Roman" w:hAnsi="Times New Roman"/>
          <w:szCs w:val="24"/>
        </w:rPr>
        <w:t xml:space="preserve"> prebiehajúceho roku 20</w:t>
      </w:r>
      <w:r w:rsidR="00F76F8D" w:rsidRPr="002E483E">
        <w:rPr>
          <w:rFonts w:ascii="Times New Roman" w:hAnsi="Times New Roman"/>
          <w:szCs w:val="24"/>
        </w:rPr>
        <w:t>2</w:t>
      </w:r>
      <w:r w:rsidR="00325BB0">
        <w:rPr>
          <w:rFonts w:ascii="Times New Roman" w:hAnsi="Times New Roman"/>
          <w:szCs w:val="24"/>
        </w:rPr>
        <w:t>1</w:t>
      </w:r>
      <w:r w:rsidR="004F511A" w:rsidRPr="002E483E">
        <w:rPr>
          <w:rFonts w:ascii="Times New Roman" w:hAnsi="Times New Roman"/>
          <w:szCs w:val="24"/>
        </w:rPr>
        <w:t>. Naplnenie navrhovaných cieľov bude závisieť</w:t>
      </w:r>
      <w:r w:rsidR="00F76F8D" w:rsidRPr="002E483E">
        <w:rPr>
          <w:rFonts w:ascii="Times New Roman" w:hAnsi="Times New Roman"/>
          <w:szCs w:val="24"/>
        </w:rPr>
        <w:t xml:space="preserve"> predovšetkým</w:t>
      </w:r>
      <w:r w:rsidR="004F511A" w:rsidRPr="002E483E">
        <w:rPr>
          <w:rFonts w:ascii="Times New Roman" w:hAnsi="Times New Roman"/>
          <w:szCs w:val="24"/>
        </w:rPr>
        <w:t xml:space="preserve"> od </w:t>
      </w:r>
      <w:r w:rsidR="00A25574" w:rsidRPr="002E483E">
        <w:rPr>
          <w:rFonts w:ascii="Times New Roman" w:hAnsi="Times New Roman"/>
          <w:szCs w:val="24"/>
        </w:rPr>
        <w:t>vnútorného ekonomického vývoja na Slovensku a vzhľadom na otvorenosť a proexportnú orientáciu slovenskej ekonomiky</w:t>
      </w:r>
      <w:r w:rsidR="004C2586" w:rsidRPr="002E483E">
        <w:rPr>
          <w:rFonts w:ascii="Times New Roman" w:hAnsi="Times New Roman"/>
          <w:szCs w:val="24"/>
        </w:rPr>
        <w:t>,</w:t>
      </w:r>
      <w:r w:rsidR="00A25574" w:rsidRPr="002E483E">
        <w:rPr>
          <w:rFonts w:ascii="Times New Roman" w:hAnsi="Times New Roman"/>
          <w:szCs w:val="24"/>
        </w:rPr>
        <w:t xml:space="preserve"> aj</w:t>
      </w:r>
      <w:r w:rsidR="00D66346" w:rsidRPr="002E483E">
        <w:rPr>
          <w:rFonts w:ascii="Times New Roman" w:hAnsi="Times New Roman"/>
          <w:szCs w:val="24"/>
        </w:rPr>
        <w:t xml:space="preserve"> </w:t>
      </w:r>
      <w:r w:rsidR="00A25574" w:rsidRPr="002E483E">
        <w:rPr>
          <w:rFonts w:ascii="Times New Roman" w:hAnsi="Times New Roman"/>
          <w:szCs w:val="24"/>
        </w:rPr>
        <w:t xml:space="preserve">od </w:t>
      </w:r>
      <w:r w:rsidR="00D66346" w:rsidRPr="002E483E">
        <w:rPr>
          <w:rFonts w:ascii="Times New Roman" w:hAnsi="Times New Roman"/>
          <w:szCs w:val="24"/>
        </w:rPr>
        <w:t>vývoja zahraničného dopytu</w:t>
      </w:r>
      <w:r w:rsidR="00AA2C3A" w:rsidRPr="002E483E">
        <w:rPr>
          <w:rFonts w:ascii="Times New Roman" w:hAnsi="Times New Roman"/>
          <w:szCs w:val="24"/>
        </w:rPr>
        <w:t>.</w:t>
      </w:r>
      <w:r w:rsidR="00F76F8D" w:rsidRPr="002E483E">
        <w:rPr>
          <w:rFonts w:ascii="Times New Roman" w:hAnsi="Times New Roman"/>
          <w:szCs w:val="24"/>
        </w:rPr>
        <w:t xml:space="preserve"> </w:t>
      </w:r>
      <w:r w:rsidR="002C2914" w:rsidRPr="002E483E">
        <w:rPr>
          <w:rFonts w:ascii="Times New Roman" w:hAnsi="Times New Roman"/>
        </w:rPr>
        <w:t>Rizikami splnenia zámerov rozpočtu sú aj zlyhania obchodných prípadov nad rámec už známych hrozieb a neplnenie plánu rozpracovaných obchodných prípadov, ktoré sú v návrhu rozpočtu na rok 202</w:t>
      </w:r>
      <w:r w:rsidR="00643082">
        <w:rPr>
          <w:rFonts w:ascii="Times New Roman" w:hAnsi="Times New Roman"/>
        </w:rPr>
        <w:t>2</w:t>
      </w:r>
      <w:r w:rsidR="0068595C">
        <w:rPr>
          <w:rFonts w:ascii="Times New Roman" w:hAnsi="Times New Roman"/>
        </w:rPr>
        <w:t xml:space="preserve"> zohľadnené.</w:t>
      </w:r>
      <w:r w:rsidR="002C2914" w:rsidRPr="002E483E">
        <w:rPr>
          <w:rFonts w:ascii="Times New Roman" w:hAnsi="Times New Roman"/>
        </w:rPr>
        <w:t xml:space="preserve"> </w:t>
      </w:r>
      <w:r w:rsidR="0068595C">
        <w:rPr>
          <w:rFonts w:ascii="Times New Roman" w:hAnsi="Times New Roman"/>
        </w:rPr>
        <w:t>Okrem toho r</w:t>
      </w:r>
      <w:r w:rsidR="00144454" w:rsidRPr="002E483E">
        <w:rPr>
          <w:rFonts w:ascii="Times New Roman" w:hAnsi="Times New Roman"/>
          <w:szCs w:val="24"/>
        </w:rPr>
        <w:t>izikom</w:t>
      </w:r>
      <w:r w:rsidR="00F76F8D" w:rsidRPr="002E483E">
        <w:rPr>
          <w:rFonts w:ascii="Times New Roman" w:hAnsi="Times New Roman"/>
          <w:szCs w:val="24"/>
        </w:rPr>
        <w:t xml:space="preserve"> </w:t>
      </w:r>
      <w:r w:rsidR="0068595C">
        <w:rPr>
          <w:rFonts w:ascii="Times New Roman" w:hAnsi="Times New Roman"/>
          <w:szCs w:val="24"/>
        </w:rPr>
        <w:t>je tiež tretia</w:t>
      </w:r>
      <w:r w:rsidR="00F76F8D" w:rsidRPr="002E483E">
        <w:rPr>
          <w:rFonts w:ascii="Times New Roman" w:hAnsi="Times New Roman"/>
          <w:szCs w:val="24"/>
        </w:rPr>
        <w:t xml:space="preserve"> vlna pandémie</w:t>
      </w:r>
      <w:r w:rsidR="000C3D2F" w:rsidRPr="002E483E">
        <w:rPr>
          <w:rFonts w:ascii="Times New Roman" w:hAnsi="Times New Roman"/>
        </w:rPr>
        <w:t xml:space="preserve"> </w:t>
      </w:r>
      <w:r w:rsidR="00144454" w:rsidRPr="002E483E">
        <w:rPr>
          <w:rFonts w:ascii="Times New Roman" w:hAnsi="Times New Roman"/>
        </w:rPr>
        <w:t>koronavírusu, ktorá</w:t>
      </w:r>
      <w:r w:rsidR="00F76F8D" w:rsidRPr="002E483E">
        <w:rPr>
          <w:rFonts w:ascii="Times New Roman" w:hAnsi="Times New Roman"/>
        </w:rPr>
        <w:t xml:space="preserve"> by </w:t>
      </w:r>
      <w:r w:rsidR="0068595C">
        <w:rPr>
          <w:rFonts w:ascii="Times New Roman" w:hAnsi="Times New Roman"/>
          <w:szCs w:val="24"/>
        </w:rPr>
        <w:t>spomalila pokrízové zotavenie slovenskej ekonomiky, no ukazuje sa, že jej škody by mohli byť vďaka vakcinácii nižšie v porovnaní s druhou vlnou</w:t>
      </w:r>
      <w:r w:rsidR="00144454" w:rsidRPr="002E483E">
        <w:rPr>
          <w:rFonts w:ascii="Times New Roman" w:hAnsi="Times New Roman"/>
        </w:rPr>
        <w:t>.</w:t>
      </w:r>
      <w:r w:rsidR="002C2914" w:rsidRPr="002E483E">
        <w:rPr>
          <w:rFonts w:ascii="Times New Roman" w:hAnsi="Times New Roman"/>
        </w:rPr>
        <w:t xml:space="preserve"> EXIMBANKA SR napriek uvedeným rizikám vyvinie maximálne úsilie pre splnenie rozpočtovaných cieľov v roku 202</w:t>
      </w:r>
      <w:r w:rsidR="0068595C">
        <w:rPr>
          <w:rFonts w:ascii="Times New Roman" w:hAnsi="Times New Roman"/>
        </w:rPr>
        <w:t>2</w:t>
      </w:r>
      <w:r w:rsidR="002C2914" w:rsidRPr="002E483E">
        <w:rPr>
          <w:rFonts w:ascii="Times New Roman" w:hAnsi="Times New Roman"/>
        </w:rPr>
        <w:t>.</w:t>
      </w:r>
    </w:p>
    <w:sectPr w:rsidR="002C2914" w:rsidSect="00807CE8">
      <w:footerReference w:type="default" r:id="rId8"/>
      <w:pgSz w:w="11907" w:h="16840" w:code="9"/>
      <w:pgMar w:top="851" w:right="1134" w:bottom="993" w:left="1134" w:header="624" w:footer="624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AD" w:rsidRDefault="00FA1EAD" w:rsidP="00A606D3">
      <w:r>
        <w:separator/>
      </w:r>
    </w:p>
  </w:endnote>
  <w:endnote w:type="continuationSeparator" w:id="0">
    <w:p w:rsidR="00FA1EAD" w:rsidRDefault="00FA1EAD" w:rsidP="00A6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AD" w:rsidRPr="005E20C7" w:rsidRDefault="00FA1EAD">
    <w:pPr>
      <w:pStyle w:val="Pta"/>
      <w:jc w:val="center"/>
      <w:rPr>
        <w:rFonts w:ascii="Times New Roman" w:hAnsi="Times New Roman"/>
        <w:szCs w:val="24"/>
      </w:rPr>
    </w:pPr>
    <w:r w:rsidRPr="005E20C7">
      <w:rPr>
        <w:rFonts w:ascii="Times New Roman" w:hAnsi="Times New Roman"/>
        <w:szCs w:val="24"/>
      </w:rPr>
      <w:fldChar w:fldCharType="begin"/>
    </w:r>
    <w:r w:rsidRPr="005E20C7">
      <w:rPr>
        <w:rFonts w:ascii="Times New Roman" w:hAnsi="Times New Roman"/>
        <w:szCs w:val="24"/>
      </w:rPr>
      <w:instrText>PAGE   \* MERGEFORMAT</w:instrText>
    </w:r>
    <w:r w:rsidRPr="005E20C7">
      <w:rPr>
        <w:rFonts w:ascii="Times New Roman" w:hAnsi="Times New Roman"/>
        <w:szCs w:val="24"/>
      </w:rPr>
      <w:fldChar w:fldCharType="separate"/>
    </w:r>
    <w:r w:rsidR="00FE787A">
      <w:rPr>
        <w:rFonts w:ascii="Times New Roman" w:hAnsi="Times New Roman"/>
        <w:noProof/>
        <w:szCs w:val="24"/>
      </w:rPr>
      <w:t>2</w:t>
    </w:r>
    <w:r w:rsidRPr="005E20C7">
      <w:rPr>
        <w:rFonts w:ascii="Times New Roman" w:hAnsi="Times New Roman"/>
        <w:szCs w:val="24"/>
      </w:rPr>
      <w:fldChar w:fldCharType="end"/>
    </w:r>
  </w:p>
  <w:p w:rsidR="00FA1EAD" w:rsidRDefault="00FA1E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AD" w:rsidRDefault="00FA1EAD" w:rsidP="00A606D3">
      <w:r>
        <w:separator/>
      </w:r>
    </w:p>
  </w:footnote>
  <w:footnote w:type="continuationSeparator" w:id="0">
    <w:p w:rsidR="00FA1EAD" w:rsidRDefault="00FA1EAD" w:rsidP="00A6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62CB6"/>
    <w:multiLevelType w:val="singleLevel"/>
    <w:tmpl w:val="F18AFAC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075A3D6A"/>
    <w:multiLevelType w:val="hybridMultilevel"/>
    <w:tmpl w:val="620A6D6E"/>
    <w:lvl w:ilvl="0" w:tplc="CCC8D1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5AC4"/>
    <w:multiLevelType w:val="singleLevel"/>
    <w:tmpl w:val="B2CE393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35275959"/>
    <w:multiLevelType w:val="singleLevel"/>
    <w:tmpl w:val="D74C25E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5" w15:restartNumberingAfterBreak="0">
    <w:nsid w:val="3D80073A"/>
    <w:multiLevelType w:val="hybridMultilevel"/>
    <w:tmpl w:val="16263512"/>
    <w:lvl w:ilvl="0" w:tplc="6F5E01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67446F"/>
    <w:multiLevelType w:val="singleLevel"/>
    <w:tmpl w:val="4888D972"/>
    <w:lvl w:ilvl="0">
      <w:start w:val="2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 w15:restartNumberingAfterBreak="0">
    <w:nsid w:val="5BB16E91"/>
    <w:multiLevelType w:val="singleLevel"/>
    <w:tmpl w:val="AF281984"/>
    <w:lvl w:ilvl="0">
      <w:start w:val="2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-"/>
        <w:legacy w:legacy="1" w:legacySpace="0" w:legacyIndent="170"/>
        <w:lvlJc w:val="left"/>
        <w:pPr>
          <w:ind w:left="454" w:hanging="170"/>
        </w:pPr>
        <w:rPr>
          <w:rFonts w:ascii="Arial" w:hAnsi="Arial" w:hint="default"/>
        </w:rPr>
      </w:lvl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97"/>
    <w:rsid w:val="0000061A"/>
    <w:rsid w:val="00006A71"/>
    <w:rsid w:val="00037A66"/>
    <w:rsid w:val="00057B7E"/>
    <w:rsid w:val="00076C7D"/>
    <w:rsid w:val="00084919"/>
    <w:rsid w:val="00086F36"/>
    <w:rsid w:val="00087FBD"/>
    <w:rsid w:val="000948FA"/>
    <w:rsid w:val="00096EC4"/>
    <w:rsid w:val="000B1661"/>
    <w:rsid w:val="000C3D2F"/>
    <w:rsid w:val="000D4FEA"/>
    <w:rsid w:val="000E7BC9"/>
    <w:rsid w:val="00100E17"/>
    <w:rsid w:val="00101979"/>
    <w:rsid w:val="00103317"/>
    <w:rsid w:val="00103444"/>
    <w:rsid w:val="00106C84"/>
    <w:rsid w:val="0011184B"/>
    <w:rsid w:val="00144454"/>
    <w:rsid w:val="001473C1"/>
    <w:rsid w:val="00175920"/>
    <w:rsid w:val="00187282"/>
    <w:rsid w:val="001A14CC"/>
    <w:rsid w:val="001A537A"/>
    <w:rsid w:val="001C0D49"/>
    <w:rsid w:val="001E1492"/>
    <w:rsid w:val="002116D0"/>
    <w:rsid w:val="0021777B"/>
    <w:rsid w:val="002437BE"/>
    <w:rsid w:val="0027228C"/>
    <w:rsid w:val="00276C1F"/>
    <w:rsid w:val="00285BFB"/>
    <w:rsid w:val="00286C5B"/>
    <w:rsid w:val="002947F5"/>
    <w:rsid w:val="0029630B"/>
    <w:rsid w:val="002A3FA1"/>
    <w:rsid w:val="002A6877"/>
    <w:rsid w:val="002B6186"/>
    <w:rsid w:val="002C2123"/>
    <w:rsid w:val="002C2914"/>
    <w:rsid w:val="002C4922"/>
    <w:rsid w:val="002C7664"/>
    <w:rsid w:val="002E483E"/>
    <w:rsid w:val="002F3AE4"/>
    <w:rsid w:val="002F623B"/>
    <w:rsid w:val="0031611B"/>
    <w:rsid w:val="00321815"/>
    <w:rsid w:val="003234F4"/>
    <w:rsid w:val="00325BB0"/>
    <w:rsid w:val="003351AE"/>
    <w:rsid w:val="003366DB"/>
    <w:rsid w:val="00342A65"/>
    <w:rsid w:val="00356646"/>
    <w:rsid w:val="003720E1"/>
    <w:rsid w:val="0037514B"/>
    <w:rsid w:val="00377EF4"/>
    <w:rsid w:val="00381412"/>
    <w:rsid w:val="003A01E9"/>
    <w:rsid w:val="003A41CD"/>
    <w:rsid w:val="003A43D0"/>
    <w:rsid w:val="003A6D07"/>
    <w:rsid w:val="003A7EB2"/>
    <w:rsid w:val="003C547A"/>
    <w:rsid w:val="004201AB"/>
    <w:rsid w:val="0042150B"/>
    <w:rsid w:val="00422740"/>
    <w:rsid w:val="0043156D"/>
    <w:rsid w:val="00440257"/>
    <w:rsid w:val="00450B1B"/>
    <w:rsid w:val="0046246C"/>
    <w:rsid w:val="00483196"/>
    <w:rsid w:val="00485B1E"/>
    <w:rsid w:val="004A3EF7"/>
    <w:rsid w:val="004C2586"/>
    <w:rsid w:val="004F0A7B"/>
    <w:rsid w:val="004F0C90"/>
    <w:rsid w:val="004F14FB"/>
    <w:rsid w:val="004F511A"/>
    <w:rsid w:val="0050417B"/>
    <w:rsid w:val="005240DE"/>
    <w:rsid w:val="00532E8C"/>
    <w:rsid w:val="005422E2"/>
    <w:rsid w:val="00546F0C"/>
    <w:rsid w:val="00557CAA"/>
    <w:rsid w:val="00567739"/>
    <w:rsid w:val="005723EB"/>
    <w:rsid w:val="00576BC2"/>
    <w:rsid w:val="00577F3E"/>
    <w:rsid w:val="00582CCC"/>
    <w:rsid w:val="0058742C"/>
    <w:rsid w:val="005A7044"/>
    <w:rsid w:val="005C060F"/>
    <w:rsid w:val="005C3F4A"/>
    <w:rsid w:val="005D251A"/>
    <w:rsid w:val="005E20C7"/>
    <w:rsid w:val="005E3AF0"/>
    <w:rsid w:val="005F66A8"/>
    <w:rsid w:val="00643082"/>
    <w:rsid w:val="00646FE4"/>
    <w:rsid w:val="006501A0"/>
    <w:rsid w:val="00653955"/>
    <w:rsid w:val="0066236F"/>
    <w:rsid w:val="00664235"/>
    <w:rsid w:val="00670BC3"/>
    <w:rsid w:val="0068595C"/>
    <w:rsid w:val="006A1A1A"/>
    <w:rsid w:val="006B7F9A"/>
    <w:rsid w:val="006C6AC3"/>
    <w:rsid w:val="006C6CCB"/>
    <w:rsid w:val="006D7D20"/>
    <w:rsid w:val="006F2AFE"/>
    <w:rsid w:val="00705C5F"/>
    <w:rsid w:val="007060E1"/>
    <w:rsid w:val="007148AD"/>
    <w:rsid w:val="00724DDE"/>
    <w:rsid w:val="00737FC6"/>
    <w:rsid w:val="007536C7"/>
    <w:rsid w:val="00760AD7"/>
    <w:rsid w:val="00763414"/>
    <w:rsid w:val="00775929"/>
    <w:rsid w:val="00785AD7"/>
    <w:rsid w:val="00790741"/>
    <w:rsid w:val="007A1FD6"/>
    <w:rsid w:val="007A38D2"/>
    <w:rsid w:val="007C3AFC"/>
    <w:rsid w:val="007C4CF5"/>
    <w:rsid w:val="007D4543"/>
    <w:rsid w:val="007D48ED"/>
    <w:rsid w:val="007E6DCA"/>
    <w:rsid w:val="007F1471"/>
    <w:rsid w:val="007F3354"/>
    <w:rsid w:val="00807CE8"/>
    <w:rsid w:val="00824BEC"/>
    <w:rsid w:val="00834036"/>
    <w:rsid w:val="00840C51"/>
    <w:rsid w:val="00854270"/>
    <w:rsid w:val="00855B11"/>
    <w:rsid w:val="0089556F"/>
    <w:rsid w:val="008A55D2"/>
    <w:rsid w:val="008B5C9C"/>
    <w:rsid w:val="008C3EE7"/>
    <w:rsid w:val="008C4EBC"/>
    <w:rsid w:val="008D4E8B"/>
    <w:rsid w:val="008D67FB"/>
    <w:rsid w:val="008E396A"/>
    <w:rsid w:val="008E7C12"/>
    <w:rsid w:val="009131E4"/>
    <w:rsid w:val="009213B1"/>
    <w:rsid w:val="00924902"/>
    <w:rsid w:val="00940757"/>
    <w:rsid w:val="00942E65"/>
    <w:rsid w:val="00952141"/>
    <w:rsid w:val="009617CC"/>
    <w:rsid w:val="00967556"/>
    <w:rsid w:val="00981C36"/>
    <w:rsid w:val="00994023"/>
    <w:rsid w:val="009A63F4"/>
    <w:rsid w:val="009B2DB5"/>
    <w:rsid w:val="009E185C"/>
    <w:rsid w:val="009E3C96"/>
    <w:rsid w:val="009F430E"/>
    <w:rsid w:val="009F7F3A"/>
    <w:rsid w:val="00A0067B"/>
    <w:rsid w:val="00A02173"/>
    <w:rsid w:val="00A25574"/>
    <w:rsid w:val="00A332B4"/>
    <w:rsid w:val="00A3401E"/>
    <w:rsid w:val="00A447BE"/>
    <w:rsid w:val="00A551DA"/>
    <w:rsid w:val="00A6047A"/>
    <w:rsid w:val="00A606D3"/>
    <w:rsid w:val="00A613C8"/>
    <w:rsid w:val="00A8116E"/>
    <w:rsid w:val="00A836C4"/>
    <w:rsid w:val="00AA2C3A"/>
    <w:rsid w:val="00AA6AA3"/>
    <w:rsid w:val="00AA6F63"/>
    <w:rsid w:val="00AB07B4"/>
    <w:rsid w:val="00AB546B"/>
    <w:rsid w:val="00AC3BF5"/>
    <w:rsid w:val="00AD1C9F"/>
    <w:rsid w:val="00AE3452"/>
    <w:rsid w:val="00AF2E44"/>
    <w:rsid w:val="00B03FCA"/>
    <w:rsid w:val="00B07F53"/>
    <w:rsid w:val="00B31AE9"/>
    <w:rsid w:val="00B400CB"/>
    <w:rsid w:val="00B433F6"/>
    <w:rsid w:val="00B72FCF"/>
    <w:rsid w:val="00B80050"/>
    <w:rsid w:val="00B86FB5"/>
    <w:rsid w:val="00BB2F42"/>
    <w:rsid w:val="00BD1ABA"/>
    <w:rsid w:val="00BD7783"/>
    <w:rsid w:val="00BF725F"/>
    <w:rsid w:val="00C25AA3"/>
    <w:rsid w:val="00C354E1"/>
    <w:rsid w:val="00C57F9C"/>
    <w:rsid w:val="00C602EC"/>
    <w:rsid w:val="00C6369F"/>
    <w:rsid w:val="00C73548"/>
    <w:rsid w:val="00CA1D2D"/>
    <w:rsid w:val="00CA7005"/>
    <w:rsid w:val="00CB3B9E"/>
    <w:rsid w:val="00CC637C"/>
    <w:rsid w:val="00CE3B97"/>
    <w:rsid w:val="00CE4CE4"/>
    <w:rsid w:val="00CE542F"/>
    <w:rsid w:val="00CF0198"/>
    <w:rsid w:val="00CF41DE"/>
    <w:rsid w:val="00D07A34"/>
    <w:rsid w:val="00D12655"/>
    <w:rsid w:val="00D158EB"/>
    <w:rsid w:val="00D1789F"/>
    <w:rsid w:val="00D17F49"/>
    <w:rsid w:val="00D26711"/>
    <w:rsid w:val="00D27FDF"/>
    <w:rsid w:val="00D33A0E"/>
    <w:rsid w:val="00D40FDF"/>
    <w:rsid w:val="00D4455B"/>
    <w:rsid w:val="00D66346"/>
    <w:rsid w:val="00D85330"/>
    <w:rsid w:val="00DA20FC"/>
    <w:rsid w:val="00DA64E9"/>
    <w:rsid w:val="00DB0365"/>
    <w:rsid w:val="00DB67E2"/>
    <w:rsid w:val="00DD2E5B"/>
    <w:rsid w:val="00DD7DBB"/>
    <w:rsid w:val="00DF17E0"/>
    <w:rsid w:val="00E026D3"/>
    <w:rsid w:val="00E061A0"/>
    <w:rsid w:val="00E15772"/>
    <w:rsid w:val="00E17FEE"/>
    <w:rsid w:val="00E21C07"/>
    <w:rsid w:val="00E405D8"/>
    <w:rsid w:val="00E67343"/>
    <w:rsid w:val="00E74786"/>
    <w:rsid w:val="00E83753"/>
    <w:rsid w:val="00E95577"/>
    <w:rsid w:val="00EA1083"/>
    <w:rsid w:val="00EA66F7"/>
    <w:rsid w:val="00ED0CC7"/>
    <w:rsid w:val="00EE078B"/>
    <w:rsid w:val="00EF175D"/>
    <w:rsid w:val="00EF1C75"/>
    <w:rsid w:val="00EF28EF"/>
    <w:rsid w:val="00F01691"/>
    <w:rsid w:val="00F14160"/>
    <w:rsid w:val="00F20FB7"/>
    <w:rsid w:val="00F45C24"/>
    <w:rsid w:val="00F46FF1"/>
    <w:rsid w:val="00F631E9"/>
    <w:rsid w:val="00F640BD"/>
    <w:rsid w:val="00F76F8D"/>
    <w:rsid w:val="00F806DA"/>
    <w:rsid w:val="00FA1EAD"/>
    <w:rsid w:val="00FA582D"/>
    <w:rsid w:val="00FA7290"/>
    <w:rsid w:val="00FB06F4"/>
    <w:rsid w:val="00FB0D05"/>
    <w:rsid w:val="00FD2D94"/>
    <w:rsid w:val="00FD5D17"/>
    <w:rsid w:val="00FD6908"/>
    <w:rsid w:val="00FE377B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1E779322"/>
  <w15:docId w15:val="{C9A06AC6-9505-481F-AF82-5A38807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T*Switzerland" w:hAnsi="AT*Switzerland"/>
      <w:sz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pPr>
      <w:jc w:val="center"/>
    </w:pPr>
    <w:rPr>
      <w:b/>
      <w:sz w:val="32"/>
    </w:rPr>
  </w:style>
  <w:style w:type="paragraph" w:styleId="Zkladntext3">
    <w:name w:val="Body Text 3"/>
    <w:basedOn w:val="Normlny"/>
    <w:pPr>
      <w:jc w:val="center"/>
    </w:pPr>
    <w:rPr>
      <w:b/>
    </w:rPr>
  </w:style>
  <w:style w:type="paragraph" w:styleId="Zarkazkladnhotextu">
    <w:name w:val="Body Text Indent"/>
    <w:basedOn w:val="Normlny"/>
    <w:pPr>
      <w:ind w:left="709"/>
    </w:pPr>
  </w:style>
  <w:style w:type="paragraph" w:customStyle="1" w:styleId="Zkladntext21">
    <w:name w:val="Základný text 21"/>
    <w:basedOn w:val="Normlny"/>
    <w:pPr>
      <w:ind w:firstLine="360"/>
      <w:jc w:val="both"/>
    </w:pPr>
  </w:style>
  <w:style w:type="paragraph" w:styleId="Zkladntext">
    <w:name w:val="Body Text"/>
    <w:basedOn w:val="Normlny"/>
    <w:link w:val="ZkladntextChar"/>
    <w:pPr>
      <w:jc w:val="both"/>
    </w:pPr>
  </w:style>
  <w:style w:type="paragraph" w:styleId="Textpoznmkypodiarou">
    <w:name w:val="footnote text"/>
    <w:basedOn w:val="Normlny"/>
    <w:link w:val="TextpoznmkypodiarouChar"/>
    <w:semiHidden/>
    <w:rPr>
      <w:rFonts w:ascii="Arial" w:hAnsi="Arial"/>
      <w:snapToGrid w:val="0"/>
      <w:sz w:val="22"/>
    </w:rPr>
  </w:style>
  <w:style w:type="paragraph" w:styleId="Zkladntext2">
    <w:name w:val="Body Text 2"/>
    <w:basedOn w:val="Normlny"/>
    <w:pPr>
      <w:jc w:val="both"/>
    </w:pPr>
    <w:rPr>
      <w:color w:val="FF0000"/>
      <w:sz w:val="22"/>
    </w:rPr>
  </w:style>
  <w:style w:type="paragraph" w:styleId="Textbubliny">
    <w:name w:val="Balloon Text"/>
    <w:basedOn w:val="Normlny"/>
    <w:link w:val="TextbublinyChar"/>
    <w:rsid w:val="003A43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43D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A606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A606D3"/>
    <w:rPr>
      <w:rFonts w:ascii="AT*Switzerland" w:hAnsi="AT*Switzerland"/>
      <w:sz w:val="24"/>
    </w:rPr>
  </w:style>
  <w:style w:type="character" w:customStyle="1" w:styleId="PtaChar">
    <w:name w:val="Päta Char"/>
    <w:link w:val="Pta"/>
    <w:uiPriority w:val="99"/>
    <w:rsid w:val="00A606D3"/>
    <w:rPr>
      <w:rFonts w:ascii="AT*Switzerland" w:hAnsi="AT*Switzerland"/>
      <w:sz w:val="24"/>
    </w:rPr>
  </w:style>
  <w:style w:type="character" w:customStyle="1" w:styleId="TextpoznmkypodiarouChar">
    <w:name w:val="Text poznámky pod čiarou Char"/>
    <w:link w:val="Textpoznmkypodiarou"/>
    <w:semiHidden/>
    <w:rsid w:val="00D12655"/>
    <w:rPr>
      <w:rFonts w:ascii="Arial" w:hAnsi="Arial"/>
      <w:snapToGrid w:val="0"/>
      <w:sz w:val="22"/>
    </w:rPr>
  </w:style>
  <w:style w:type="character" w:customStyle="1" w:styleId="ZkladntextChar">
    <w:name w:val="Základný text Char"/>
    <w:basedOn w:val="Predvolenpsmoodseku"/>
    <w:link w:val="Zkladntext"/>
    <w:rsid w:val="00940757"/>
    <w:rPr>
      <w:rFonts w:ascii="AT*Switzerland" w:hAnsi="AT*Switzerland"/>
      <w:sz w:val="24"/>
    </w:rPr>
  </w:style>
  <w:style w:type="paragraph" w:styleId="Odsekzoznamu">
    <w:name w:val="List Paragraph"/>
    <w:basedOn w:val="Normlny"/>
    <w:uiPriority w:val="34"/>
    <w:qFormat/>
    <w:rsid w:val="004C2586"/>
    <w:pPr>
      <w:ind w:left="708"/>
    </w:pPr>
    <w:rPr>
      <w:rFonts w:ascii="Times New Roman" w:hAnsi="Times New Roman"/>
      <w:sz w:val="20"/>
    </w:rPr>
  </w:style>
  <w:style w:type="paragraph" w:styleId="Normlnywebov">
    <w:name w:val="Normal (Web)"/>
    <w:basedOn w:val="Normlny"/>
    <w:uiPriority w:val="99"/>
    <w:semiHidden/>
    <w:unhideWhenUsed/>
    <w:rsid w:val="006D7D2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AB1B-DE02-4EAB-A6AC-4374780A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EXPORTNO - IMPORTNÁ BANKA SLOVENSKEJ REPUBLIKY</vt:lpstr>
      <vt:lpstr>EXPORTNO - IMPORTNÁ BANKA SLOVENSKEJ REPUBLIKY</vt:lpstr>
    </vt:vector>
  </TitlesOfParts>
  <Company>eximsr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EXPORTNO - IMPORTNÁ BANKA SLOVENSKEJ REPUBLIKY</dc:title>
  <dc:creator>exim</dc:creator>
  <cp:lastModifiedBy>Horský Roman</cp:lastModifiedBy>
  <cp:revision>17</cp:revision>
  <cp:lastPrinted>2021-10-14T13:48:00Z</cp:lastPrinted>
  <dcterms:created xsi:type="dcterms:W3CDTF">2021-08-30T08:04:00Z</dcterms:created>
  <dcterms:modified xsi:type="dcterms:W3CDTF">2021-10-14T14:12:00Z</dcterms:modified>
</cp:coreProperties>
</file>