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1A6FD1" w:rsidRDefault="001D7A2B" w:rsidP="001D7A2B">
      <w:pPr>
        <w:pStyle w:val="Nadpis2"/>
        <w:ind w:hanging="3649"/>
        <w:jc w:val="left"/>
      </w:pPr>
      <w:bookmarkStart w:id="0" w:name="_Hlk53653997"/>
      <w:r w:rsidRPr="001A6FD1">
        <w:t>ÚSTAVNOPRÁVNY VÝBOR</w:t>
      </w:r>
    </w:p>
    <w:p w14:paraId="67C163AA" w14:textId="0DF08C56" w:rsidR="001D7A2B" w:rsidRDefault="001D7A2B" w:rsidP="007D2BE9">
      <w:pPr>
        <w:rPr>
          <w:b/>
        </w:rPr>
      </w:pPr>
      <w:r w:rsidRPr="001A6FD1">
        <w:rPr>
          <w:b/>
        </w:rPr>
        <w:t>NÁRODNEJ RADY SLOVENSKEJ REPUBLIKY</w:t>
      </w:r>
    </w:p>
    <w:p w14:paraId="011967D3" w14:textId="0B8F8CFD" w:rsidR="001D7A2B" w:rsidRPr="001A6FD1" w:rsidRDefault="001D7A2B" w:rsidP="001D7A2B"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</w:t>
      </w:r>
      <w:r w:rsidRPr="001A6FD1">
        <w:tab/>
      </w:r>
      <w:r w:rsidR="001208BB">
        <w:t>9</w:t>
      </w:r>
      <w:r w:rsidR="00611225">
        <w:t>1</w:t>
      </w:r>
      <w:r w:rsidRPr="001A6FD1">
        <w:t>. schôdza</w:t>
      </w:r>
    </w:p>
    <w:p w14:paraId="46B0AED1" w14:textId="484209AC" w:rsidR="001D7A2B" w:rsidRPr="001A6FD1" w:rsidRDefault="001D7A2B" w:rsidP="001D7A2B">
      <w:pPr>
        <w:ind w:left="5592" w:hanging="12"/>
      </w:pPr>
      <w:r w:rsidRPr="001A6FD1">
        <w:t xml:space="preserve"> </w:t>
      </w:r>
      <w:r w:rsidRPr="001A6FD1">
        <w:tab/>
        <w:t xml:space="preserve"> </w:t>
      </w:r>
      <w:r w:rsidRPr="001A6FD1">
        <w:tab/>
        <w:t>Číslo: CRD-</w:t>
      </w:r>
      <w:r w:rsidR="00026947" w:rsidRPr="001A6FD1">
        <w:t>1</w:t>
      </w:r>
      <w:r w:rsidR="007D2BE9">
        <w:t>5</w:t>
      </w:r>
      <w:r w:rsidR="004D76CE">
        <w:t>8</w:t>
      </w:r>
      <w:r w:rsidR="001F54AB">
        <w:t>5</w:t>
      </w:r>
      <w:r w:rsidRPr="001A6FD1">
        <w:t>/2021</w:t>
      </w:r>
    </w:p>
    <w:p w14:paraId="032F655E" w14:textId="3DFA429E" w:rsidR="001D7A2B" w:rsidRDefault="001D7A2B" w:rsidP="001D7A2B">
      <w:pPr>
        <w:pStyle w:val="Bezriadkovania"/>
      </w:pPr>
    </w:p>
    <w:p w14:paraId="4C507322" w14:textId="37000981" w:rsidR="001D7A2B" w:rsidRPr="001A6FD1" w:rsidRDefault="00382396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359</w:t>
      </w:r>
    </w:p>
    <w:p w14:paraId="455DAABB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U z n e s e n i e</w:t>
      </w:r>
    </w:p>
    <w:p w14:paraId="356BAE70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Ústavnoprávneho výboru Národnej rady Slovenskej republiky</w:t>
      </w:r>
    </w:p>
    <w:p w14:paraId="7F0FC4BE" w14:textId="4F24FCBF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z</w:t>
      </w:r>
      <w:r w:rsidR="00DB3702" w:rsidRPr="001A6FD1">
        <w:rPr>
          <w:b/>
        </w:rPr>
        <w:t>o</w:t>
      </w:r>
      <w:r w:rsidR="007E610C" w:rsidRPr="001A6FD1">
        <w:rPr>
          <w:b/>
        </w:rPr>
        <w:t> </w:t>
      </w:r>
      <w:r w:rsidR="00DB3702" w:rsidRPr="001A6FD1">
        <w:rPr>
          <w:b/>
        </w:rPr>
        <w:t>14</w:t>
      </w:r>
      <w:r w:rsidR="007E610C" w:rsidRPr="001A6FD1">
        <w:rPr>
          <w:b/>
        </w:rPr>
        <w:t xml:space="preserve">. </w:t>
      </w:r>
      <w:r w:rsidR="00FB2E3C">
        <w:rPr>
          <w:b/>
        </w:rPr>
        <w:t>októbra</w:t>
      </w:r>
      <w:r w:rsidRPr="001A6FD1">
        <w:rPr>
          <w:b/>
        </w:rPr>
        <w:t xml:space="preserve"> 2021</w:t>
      </w:r>
    </w:p>
    <w:p w14:paraId="1AFBA6DC" w14:textId="77777777" w:rsidR="001D7A2B" w:rsidRPr="007D2BE9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D759FB6" w14:textId="63313143" w:rsidR="001F54AB" w:rsidRPr="0087424E" w:rsidRDefault="001D7A2B" w:rsidP="001F54AB">
      <w:pPr>
        <w:tabs>
          <w:tab w:val="left" w:pos="426"/>
        </w:tabs>
        <w:jc w:val="both"/>
      </w:pPr>
      <w:r w:rsidRPr="007D2BE9">
        <w:t>k</w:t>
      </w:r>
      <w:r w:rsidR="001F54AB">
        <w:t xml:space="preserve"> vládnemu </w:t>
      </w:r>
      <w:r w:rsidR="00AB6969" w:rsidRPr="007D2BE9">
        <w:t>návrhu</w:t>
      </w:r>
      <w:r w:rsidR="001F54AB">
        <w:t xml:space="preserve"> </w:t>
      </w:r>
      <w:r w:rsidR="001F54AB" w:rsidRPr="0087424E">
        <w:rPr>
          <w:noProof/>
        </w:rPr>
        <w:t xml:space="preserve">zákona, ktorým sa mení a dopĺňa </w:t>
      </w:r>
      <w:r w:rsidR="001F54AB" w:rsidRPr="0087424E">
        <w:rPr>
          <w:b/>
          <w:noProof/>
        </w:rPr>
        <w:t>zákon č. 462/2007 Z. z. o organizácii pracovného času v doprave</w:t>
      </w:r>
      <w:r w:rsidR="001F54AB" w:rsidRPr="0087424E">
        <w:rPr>
          <w:noProof/>
        </w:rPr>
        <w:t xml:space="preserve"> a o zmene a doplnení </w:t>
      </w:r>
      <w:r w:rsidR="001F54AB" w:rsidRPr="0087424E">
        <w:rPr>
          <w:b/>
          <w:noProof/>
        </w:rPr>
        <w:t xml:space="preserve">zákona č. 125/2006 Z. z. o inšpekcii práce </w:t>
      </w:r>
      <w:r w:rsidR="001F54AB" w:rsidRPr="0087424E">
        <w:rPr>
          <w:noProof/>
        </w:rPr>
        <w:t>a o zmene a doplnení</w:t>
      </w:r>
      <w:r w:rsidR="001F54AB" w:rsidRPr="0087424E">
        <w:rPr>
          <w:b/>
          <w:noProof/>
        </w:rPr>
        <w:t xml:space="preserve"> zákona č. 82/2005 Z. z. o nelegálnej práci a nelegálnom zamestnávaní </w:t>
      </w:r>
      <w:r w:rsidR="001F54AB" w:rsidRPr="0087424E">
        <w:rPr>
          <w:noProof/>
        </w:rPr>
        <w:t>a o zmene a doplnení niektorých zákonov v znení zákona</w:t>
      </w:r>
      <w:r w:rsidR="001F54AB">
        <w:rPr>
          <w:noProof/>
        </w:rPr>
        <w:t xml:space="preserve"> </w:t>
      </w:r>
      <w:r w:rsidR="001F54AB" w:rsidRPr="0087424E">
        <w:rPr>
          <w:noProof/>
        </w:rPr>
        <w:t>č. 309/2007 Z. z. v znení neskorších predpisov a ktorým sa menia a dopĺňajú niektoré zákony (</w:t>
      </w:r>
      <w:r w:rsidR="001F54AB" w:rsidRPr="0087424E">
        <w:t>tlač 656)</w:t>
      </w:r>
    </w:p>
    <w:p w14:paraId="6180B518" w14:textId="77777777" w:rsidR="00F77F33" w:rsidRPr="00F17FBA" w:rsidRDefault="00F77F33" w:rsidP="004D76CE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</w:rPr>
      </w:pPr>
    </w:p>
    <w:p w14:paraId="71F02F16" w14:textId="77777777"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14:paraId="264B6364" w14:textId="77777777"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  <w:r w:rsidRPr="001A6FD1">
        <w:t xml:space="preserve"> </w:t>
      </w:r>
    </w:p>
    <w:p w14:paraId="2C023EE2" w14:textId="77777777" w:rsidR="001D7A2B" w:rsidRPr="001A6FD1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297A3498" w14:textId="062ADA13" w:rsidR="007D2BE9" w:rsidRPr="007D2BE9" w:rsidRDefault="00E84F94" w:rsidP="001F54AB">
      <w:pPr>
        <w:tabs>
          <w:tab w:val="left" w:pos="426"/>
          <w:tab w:val="left" w:pos="1276"/>
        </w:tabs>
        <w:jc w:val="both"/>
      </w:pPr>
      <w:r w:rsidRPr="001F54AB">
        <w:tab/>
      </w:r>
      <w:r w:rsidR="00F77F33" w:rsidRPr="001F54AB">
        <w:tab/>
      </w:r>
      <w:r w:rsidR="00AB6969" w:rsidRPr="001F54AB">
        <w:t>s</w:t>
      </w:r>
      <w:r w:rsidR="001F54AB" w:rsidRPr="001F54AB">
        <w:rPr>
          <w:bCs/>
        </w:rPr>
        <w:t xml:space="preserve"> vládnym </w:t>
      </w:r>
      <w:r w:rsidR="004D76CE" w:rsidRPr="001F54AB">
        <w:rPr>
          <w:bCs/>
        </w:rPr>
        <w:t>n</w:t>
      </w:r>
      <w:r w:rsidR="001D7A2B" w:rsidRPr="001F54AB">
        <w:rPr>
          <w:bCs/>
        </w:rPr>
        <w:t>ávrhom</w:t>
      </w:r>
      <w:r w:rsidR="001F54AB" w:rsidRPr="001F54AB">
        <w:rPr>
          <w:bCs/>
        </w:rPr>
        <w:t xml:space="preserve"> </w:t>
      </w:r>
      <w:r w:rsidR="001F54AB" w:rsidRPr="001F54AB">
        <w:rPr>
          <w:noProof/>
        </w:rPr>
        <w:t>zákona, 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 znení neskorších predpisov a ktorým sa menia a dopĺňajú niektoré zákony (</w:t>
      </w:r>
      <w:r w:rsidR="001F54AB" w:rsidRPr="001F54AB">
        <w:t>tlač</w:t>
      </w:r>
      <w:r w:rsidR="001F54AB" w:rsidRPr="0087424E">
        <w:t xml:space="preserve"> 656)</w:t>
      </w:r>
      <w:r w:rsidR="001F54AB">
        <w:t>;</w:t>
      </w:r>
    </w:p>
    <w:p w14:paraId="02199CEE" w14:textId="77777777" w:rsidR="00F77F33" w:rsidRPr="00F77F33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</w:rPr>
      </w:pPr>
    </w:p>
    <w:p w14:paraId="28723FB0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14:paraId="4201FE81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14:paraId="0D15F44C" w14:textId="77777777"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760CD6D4" w:rsidR="001D7A2B" w:rsidRPr="001F54AB" w:rsidRDefault="00E84F94" w:rsidP="004D76CE">
      <w:pPr>
        <w:tabs>
          <w:tab w:val="left" w:pos="426"/>
          <w:tab w:val="left" w:pos="1276"/>
        </w:tabs>
        <w:jc w:val="both"/>
      </w:pPr>
      <w:r w:rsidRPr="001F54AB">
        <w:rPr>
          <w:rFonts w:cs="Arial"/>
          <w:noProof/>
        </w:rPr>
        <w:tab/>
      </w:r>
      <w:r w:rsidR="00F77F33" w:rsidRPr="001F54AB">
        <w:rPr>
          <w:rFonts w:cs="Arial"/>
          <w:noProof/>
        </w:rPr>
        <w:tab/>
      </w:r>
      <w:r w:rsidR="001F54AB" w:rsidRPr="001F54AB">
        <w:rPr>
          <w:rFonts w:cs="Arial"/>
          <w:noProof/>
        </w:rPr>
        <w:t xml:space="preserve">vládny </w:t>
      </w:r>
      <w:r w:rsidR="001D7A2B" w:rsidRPr="001F54AB">
        <w:rPr>
          <w:bCs/>
        </w:rPr>
        <w:t>návrh</w:t>
      </w:r>
      <w:r w:rsidR="001F54AB" w:rsidRPr="001F54AB">
        <w:rPr>
          <w:bCs/>
        </w:rPr>
        <w:t xml:space="preserve"> </w:t>
      </w:r>
      <w:r w:rsidR="001F54AB" w:rsidRPr="001F54AB">
        <w:rPr>
          <w:noProof/>
        </w:rPr>
        <w:t>zákona, 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 znení neskorších predpisov a ktorým sa menia a dopĺňajú niektoré zákony (</w:t>
      </w:r>
      <w:r w:rsidR="001F54AB" w:rsidRPr="001F54AB">
        <w:t>tlač 656)</w:t>
      </w:r>
      <w:r w:rsidR="004D76CE" w:rsidRPr="001F54AB">
        <w:t xml:space="preserve"> </w:t>
      </w:r>
      <w:r w:rsidR="001D7A2B" w:rsidRPr="001F54AB">
        <w:rPr>
          <w:b/>
          <w:bCs/>
        </w:rPr>
        <w:t>schváliť</w:t>
      </w:r>
      <w:r w:rsidR="001D7A2B" w:rsidRPr="001F54AB">
        <w:rPr>
          <w:bCs/>
        </w:rPr>
        <w:t xml:space="preserve"> so zmenami a doplnkami uvedenými v prílohe tohto uznesenia; </w:t>
      </w:r>
    </w:p>
    <w:p w14:paraId="444EF2A5" w14:textId="77777777" w:rsidR="001A6FD1" w:rsidRPr="001F54AB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14:paraId="38C10DCC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14:paraId="613B1F41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  <w:t xml:space="preserve"> </w:t>
      </w:r>
      <w:bookmarkStart w:id="1" w:name="_Hlk53657173"/>
      <w:r w:rsidRPr="001A6FD1">
        <w:t xml:space="preserve">predsedu výboru </w:t>
      </w:r>
    </w:p>
    <w:p w14:paraId="342AD9C7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14:paraId="55A8A70D" w14:textId="0F1968A5" w:rsidR="00522BC4" w:rsidRPr="004D76CE" w:rsidRDefault="001D7A2B" w:rsidP="004D76CE">
      <w:pPr>
        <w:pStyle w:val="Zkladntext"/>
        <w:tabs>
          <w:tab w:val="left" w:pos="1134"/>
          <w:tab w:val="left" w:pos="1276"/>
        </w:tabs>
        <w:ind w:firstLine="1134"/>
      </w:pPr>
      <w:r w:rsidRPr="001A6FD1">
        <w:t xml:space="preserve">predložiť stanovisko výboru k uvedenému návrhu zákona predsedovi gestorského </w:t>
      </w:r>
      <w:r w:rsidRPr="004D76CE">
        <w:t>Výboru Národnej rady Slovenskej republiky pre</w:t>
      </w:r>
      <w:bookmarkEnd w:id="1"/>
      <w:r w:rsidRPr="004D76CE">
        <w:t xml:space="preserve"> </w:t>
      </w:r>
      <w:r w:rsidR="001F54AB">
        <w:t xml:space="preserve">sociálne veci. </w:t>
      </w:r>
    </w:p>
    <w:p w14:paraId="6501C4FB" w14:textId="1548D9A0"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14:paraId="2EF7A91E" w14:textId="77777777" w:rsidR="004D76CE" w:rsidRPr="001A6FD1" w:rsidRDefault="004D76CE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14:paraId="3009DC2F" w14:textId="77777777"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14:paraId="085FF333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14:paraId="6401AF09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 xml:space="preserve">Ondrej Dostál </w:t>
      </w:r>
    </w:p>
    <w:p w14:paraId="2FA4DF5C" w14:textId="6E1FA409" w:rsidR="001D7A2B" w:rsidRDefault="001D7A2B" w:rsidP="001D7A2B">
      <w:pPr>
        <w:tabs>
          <w:tab w:val="left" w:pos="1021"/>
        </w:tabs>
        <w:jc w:val="both"/>
      </w:pPr>
      <w:r w:rsidRPr="001A6FD1">
        <w:t xml:space="preserve">Matúš Šutaj Eštok </w:t>
      </w:r>
    </w:p>
    <w:p w14:paraId="6319A642" w14:textId="77777777"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14:paraId="6A0C2A02" w14:textId="77777777"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14:paraId="6FB48E7A" w14:textId="270C948D"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0000A5">
        <w:rPr>
          <w:b/>
        </w:rPr>
        <w:t>359</w:t>
      </w:r>
    </w:p>
    <w:p w14:paraId="7CCAD2E8" w14:textId="103E5782"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1A6FD1">
        <w:rPr>
          <w:b/>
        </w:rPr>
        <w:t>o</w:t>
      </w:r>
      <w:r w:rsidR="00AB6969" w:rsidRPr="001A6FD1">
        <w:rPr>
          <w:b/>
        </w:rPr>
        <w:t> </w:t>
      </w:r>
      <w:r w:rsidR="001A6FD1">
        <w:rPr>
          <w:b/>
        </w:rPr>
        <w:t>14. októbra</w:t>
      </w:r>
      <w:r w:rsidRPr="001A6FD1">
        <w:rPr>
          <w:b/>
        </w:rPr>
        <w:t xml:space="preserve"> 2021</w:t>
      </w:r>
    </w:p>
    <w:p w14:paraId="0C0A0067" w14:textId="1EB99A0B"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14:paraId="76BE151B" w14:textId="77777777" w:rsidR="001D7A2B" w:rsidRPr="001A6FD1" w:rsidRDefault="001D7A2B" w:rsidP="001D7A2B">
      <w:pPr>
        <w:jc w:val="center"/>
        <w:rPr>
          <w:lang w:eastAsia="en-US"/>
        </w:rPr>
      </w:pPr>
    </w:p>
    <w:p w14:paraId="753C94A8" w14:textId="77777777" w:rsidR="001D7A2B" w:rsidRPr="001A6FD1" w:rsidRDefault="001D7A2B" w:rsidP="001D7A2B">
      <w:pPr>
        <w:jc w:val="center"/>
        <w:rPr>
          <w:lang w:eastAsia="en-US"/>
        </w:rPr>
      </w:pPr>
    </w:p>
    <w:p w14:paraId="3BB58635" w14:textId="77777777" w:rsidR="00DB3702" w:rsidRPr="001A6FD1" w:rsidRDefault="00DB3702" w:rsidP="001D7A2B">
      <w:pPr>
        <w:rPr>
          <w:lang w:eastAsia="en-US"/>
        </w:rPr>
      </w:pPr>
    </w:p>
    <w:p w14:paraId="5311EC94" w14:textId="77777777" w:rsidR="001D7A2B" w:rsidRPr="001A6FD1" w:rsidRDefault="001D7A2B" w:rsidP="001D7A2B">
      <w:pPr>
        <w:rPr>
          <w:lang w:eastAsia="en-US"/>
        </w:rPr>
      </w:pPr>
    </w:p>
    <w:p w14:paraId="71ADD669" w14:textId="77777777" w:rsidR="001D7A2B" w:rsidRPr="001A6FD1" w:rsidRDefault="001D7A2B" w:rsidP="001D7A2B">
      <w:pPr>
        <w:pStyle w:val="Nadpis2"/>
        <w:ind w:left="0" w:firstLine="0"/>
        <w:jc w:val="center"/>
      </w:pPr>
      <w:r w:rsidRPr="001A6FD1">
        <w:t>Pozmeňujúce a doplňujúce návrhy</w:t>
      </w:r>
    </w:p>
    <w:p w14:paraId="35076285" w14:textId="77777777" w:rsidR="001D7A2B" w:rsidRPr="001A6FD1" w:rsidRDefault="001D7A2B" w:rsidP="001D7A2B">
      <w:pPr>
        <w:tabs>
          <w:tab w:val="left" w:pos="1021"/>
        </w:tabs>
        <w:jc w:val="both"/>
      </w:pPr>
    </w:p>
    <w:p w14:paraId="71176DA0" w14:textId="3FB99B1B" w:rsidR="001F54AB" w:rsidRPr="001F54AB" w:rsidRDefault="001D7A2B" w:rsidP="001F54AB">
      <w:pPr>
        <w:tabs>
          <w:tab w:val="left" w:pos="426"/>
        </w:tabs>
        <w:jc w:val="both"/>
        <w:rPr>
          <w:b/>
        </w:rPr>
      </w:pPr>
      <w:r w:rsidRPr="001F54AB">
        <w:rPr>
          <w:b/>
          <w:color w:val="333333"/>
        </w:rPr>
        <w:t>k</w:t>
      </w:r>
      <w:r w:rsidR="001F54AB" w:rsidRPr="001F54AB">
        <w:rPr>
          <w:b/>
          <w:color w:val="333333"/>
        </w:rPr>
        <w:t xml:space="preserve"> vládnemu </w:t>
      </w:r>
      <w:r w:rsidRPr="001F54AB">
        <w:rPr>
          <w:b/>
        </w:rPr>
        <w:t xml:space="preserve">návrhu </w:t>
      </w:r>
      <w:r w:rsidR="001F54AB" w:rsidRPr="001F54AB">
        <w:rPr>
          <w:b/>
          <w:noProof/>
        </w:rPr>
        <w:t>zákona, 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 znení neskorších predpisov a ktorým sa menia a dopĺňajú niektoré zákony (</w:t>
      </w:r>
      <w:r w:rsidR="001F54AB" w:rsidRPr="001F54AB">
        <w:rPr>
          <w:b/>
        </w:rPr>
        <w:t>tlač 656)</w:t>
      </w:r>
    </w:p>
    <w:p w14:paraId="07F9A865" w14:textId="286DF413"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</w:t>
      </w:r>
      <w:r w:rsidR="004D76CE">
        <w:rPr>
          <w:b/>
          <w:bCs/>
          <w:szCs w:val="24"/>
        </w:rPr>
        <w:t>_________</w:t>
      </w:r>
    </w:p>
    <w:bookmarkEnd w:id="0"/>
    <w:p w14:paraId="0FBDF0C1" w14:textId="77777777"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A3B4505" w14:textId="77777777" w:rsidR="00D64105" w:rsidRPr="00D64105" w:rsidRDefault="00D64105" w:rsidP="00D64105">
      <w:pPr>
        <w:pStyle w:val="Bezriadkovania"/>
        <w:spacing w:after="120" w:line="360" w:lineRule="auto"/>
        <w:rPr>
          <w:b/>
        </w:rPr>
      </w:pPr>
    </w:p>
    <w:p w14:paraId="1ED399A6" w14:textId="77777777" w:rsidR="00D64105" w:rsidRPr="00D64105" w:rsidRDefault="00D64105" w:rsidP="00D64105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čl. I, 7. bode, § 30 ods. 2 sa na konci pripája čiarka a tieto slová: „pričom každý kontrolný orgán vykonáva kontrolu na svojom území“.</w:t>
      </w:r>
    </w:p>
    <w:p w14:paraId="36BA3E10" w14:textId="652CB186" w:rsidR="00D64105" w:rsidRPr="00D64105" w:rsidRDefault="00D64105" w:rsidP="00D64105">
      <w:pPr>
        <w:pStyle w:val="Odsekzoznamu"/>
        <w:spacing w:after="12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Legislatívno-technická úprava dopĺňajúca ustanovenie v súlade s čl. 5 smernice 2006/22/ES (čl. 2 ods. 5 smernice 2020/1057), ktorý ustanovuje povinnosť členských štátov vykonávať s inými členskými štátmi zosúlade</w:t>
      </w:r>
      <w:r>
        <w:rPr>
          <w:rFonts w:ascii="Times New Roman" w:hAnsi="Times New Roman"/>
          <w:sz w:val="24"/>
          <w:szCs w:val="24"/>
        </w:rPr>
        <w:t xml:space="preserve">né kontroly týkajúce sa vodičov </w:t>
      </w:r>
      <w:r w:rsidRPr="00D6410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 </w:t>
      </w:r>
      <w:r w:rsidRPr="00D64105">
        <w:rPr>
          <w:rFonts w:ascii="Times New Roman" w:hAnsi="Times New Roman"/>
          <w:sz w:val="24"/>
          <w:szCs w:val="24"/>
        </w:rPr>
        <w:t>vozidiel, a to najmenej 6-krát ročne  za účasti najmenej dvoch členských štátov, pričom každý vykonáva kontrolu na svojom vlastnom území.</w:t>
      </w:r>
    </w:p>
    <w:p w14:paraId="21EBAD9A" w14:textId="77777777" w:rsidR="00D64105" w:rsidRPr="00D64105" w:rsidRDefault="00D64105" w:rsidP="00D64105">
      <w:pPr>
        <w:spacing w:after="120"/>
        <w:ind w:left="1701"/>
        <w:jc w:val="both"/>
      </w:pPr>
    </w:p>
    <w:p w14:paraId="696FB2DA" w14:textId="77777777" w:rsidR="00D64105" w:rsidRPr="00D64105" w:rsidRDefault="00D64105" w:rsidP="00D64105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4105">
        <w:rPr>
          <w:rFonts w:ascii="Times New Roman" w:hAnsi="Times New Roman"/>
          <w:sz w:val="24"/>
          <w:szCs w:val="24"/>
        </w:rPr>
        <w:t>V čl. I, 7. bode, § 30 ods. 2 sa nad slovom „predpisu“ odkaz 16a nahrádza odkazom 7 a vypúšťajú sa vety „</w:t>
      </w:r>
      <w:r w:rsidRPr="00D64105">
        <w:rPr>
          <w:rFonts w:ascii="Times New Roman" w:eastAsia="Times New Roman" w:hAnsi="Times New Roman"/>
          <w:sz w:val="24"/>
          <w:szCs w:val="24"/>
          <w:lang w:eastAsia="sk-SK"/>
        </w:rPr>
        <w:t>Poznámka pod čiarou k odkazu 16a znie: „16a) Nariadenie  (ES) č. 561/2006 v platnom znení. Nariadenie (EÚ) č. 165/2014 v platnom znení.“.“.</w:t>
      </w:r>
    </w:p>
    <w:p w14:paraId="7D2D4117" w14:textId="4245E693" w:rsidR="00D64105" w:rsidRPr="00D64105" w:rsidRDefault="00D64105" w:rsidP="00D64105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tejto súvislosti sa v </w:t>
      </w:r>
      <w:r w:rsidR="00304A76">
        <w:rPr>
          <w:rFonts w:ascii="Times New Roman" w:hAnsi="Times New Roman"/>
          <w:sz w:val="24"/>
          <w:szCs w:val="24"/>
        </w:rPr>
        <w:t>10</w:t>
      </w:r>
      <w:bookmarkStart w:id="2" w:name="_GoBack"/>
      <w:bookmarkEnd w:id="2"/>
      <w:r w:rsidRPr="00D64105">
        <w:rPr>
          <w:rFonts w:ascii="Times New Roman" w:hAnsi="Times New Roman"/>
          <w:sz w:val="24"/>
          <w:szCs w:val="24"/>
        </w:rPr>
        <w:t>. bode, § 31 ods. 4 odkaz 16a nahrádza odkazom 7 dvakrát, v 12. bode, § 31a sa odkazy a poznámky pod čiarou 16b, 16c a 16d označia ako odkazy a poznámky pod čiarou 16a, 16b a 16c a zároveň sa upraví úvodná veta k týmto poznámkam pod čiarou a v 13. bode, § 33 písm. e) sa odkaz 16b nahrádza odkazom 16a.</w:t>
      </w:r>
    </w:p>
    <w:p w14:paraId="4C26FEC6" w14:textId="77777777" w:rsidR="00D64105" w:rsidRPr="00D64105" w:rsidRDefault="00D64105" w:rsidP="00D64105">
      <w:pPr>
        <w:spacing w:after="120"/>
        <w:ind w:left="2832"/>
        <w:jc w:val="both"/>
      </w:pPr>
      <w:r w:rsidRPr="00D64105">
        <w:t>Legislatívno-technická úprava s cieľom odstránenia duplicitnej, obsahovo totožnej poznámky pod čiarou, nakoľko odkaz 16a obsahovo zodpovedá navrhovanému odkazu 7 v čl. I bode 2 návrhu zákona.</w:t>
      </w:r>
    </w:p>
    <w:p w14:paraId="0F08CFAB" w14:textId="77777777" w:rsidR="00D64105" w:rsidRPr="00D64105" w:rsidRDefault="00D64105" w:rsidP="00D64105">
      <w:pPr>
        <w:spacing w:after="120"/>
        <w:ind w:left="1701"/>
        <w:jc w:val="both"/>
      </w:pPr>
    </w:p>
    <w:p w14:paraId="60138F83" w14:textId="77777777" w:rsidR="00D64105" w:rsidRPr="00D64105" w:rsidRDefault="00D64105" w:rsidP="00D64105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lastRenderedPageBreak/>
        <w:t>V čl. I, 9. bode, § 31 ods. 3 sa na konci prvej vety pripája čiarka a tieto slová: „pričom každý kontrolný orgán vykonáva kontrolu na svojom území“.</w:t>
      </w:r>
    </w:p>
    <w:p w14:paraId="69757DDD" w14:textId="77777777" w:rsidR="00D64105" w:rsidRPr="00D64105" w:rsidRDefault="00D64105" w:rsidP="00D64105">
      <w:pPr>
        <w:pStyle w:val="Odsekzoznamu"/>
        <w:spacing w:after="12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Legislatívno-technická úprava dopĺňajúca ustanovenie v súlade s čl. 5 smernice 2006/22/ES (čl. 2 ods. 5 smernice 2020/1057), ktorý ustanovuje povinnosť členských štátov vykonávať s inými členskými štátmi zosúladené kontroly týkajúce sa vodičov a vozidiel, a to najmenej 6-krát ročne  za účasti najmenej dvoch členských štátov, pričom každý vykonáva kontrolu na svojom vlastnom území.</w:t>
      </w:r>
    </w:p>
    <w:p w14:paraId="5B6A68FE" w14:textId="77777777" w:rsidR="00D64105" w:rsidRPr="00D64105" w:rsidRDefault="00D64105" w:rsidP="00D64105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4AACB8" w14:textId="77777777" w:rsidR="00D64105" w:rsidRPr="00D64105" w:rsidRDefault="00D64105" w:rsidP="00D64105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čl. I, 12. bode, § 31a ods. 1 predvetí a v 13. bode, § 33 písm. e) sa slová „vnútroštátnych predpisov Slovenskej republiky“ nahrádzajú slovami „všeobecne záväzných právnych predpisov“.</w:t>
      </w:r>
    </w:p>
    <w:p w14:paraId="77D0DD84" w14:textId="77777777" w:rsidR="00D64105" w:rsidRPr="00D64105" w:rsidRDefault="00D64105" w:rsidP="00D64105">
      <w:pPr>
        <w:spacing w:after="120"/>
        <w:ind w:left="2832"/>
        <w:jc w:val="both"/>
      </w:pPr>
      <w:r w:rsidRPr="00D64105">
        <w:t>Legislatívno-technická úprava terminologicky precizuje ustanovenie v súlade so zaužívanou terminológiou.</w:t>
      </w:r>
    </w:p>
    <w:p w14:paraId="22CF0685" w14:textId="77777777" w:rsidR="00D64105" w:rsidRPr="00D64105" w:rsidRDefault="00D64105" w:rsidP="00D64105">
      <w:pPr>
        <w:spacing w:after="120"/>
        <w:ind w:left="2832"/>
        <w:jc w:val="both"/>
      </w:pPr>
    </w:p>
    <w:p w14:paraId="7B39CFA4" w14:textId="77777777" w:rsidR="00D64105" w:rsidRPr="00D64105" w:rsidRDefault="00D64105" w:rsidP="00D64105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čl. I, 12. bode, § 31a ods. 3 sa za slovo „zároveň“ vkladá slovo „žiadajúci“.</w:t>
      </w:r>
    </w:p>
    <w:p w14:paraId="73DFB0AC" w14:textId="77777777" w:rsidR="00D64105" w:rsidRPr="00D64105" w:rsidRDefault="00D64105" w:rsidP="00D64105">
      <w:pPr>
        <w:spacing w:after="120"/>
        <w:ind w:left="2832"/>
        <w:jc w:val="both"/>
      </w:pPr>
      <w:r w:rsidRPr="00D64105">
        <w:t>Legislatívno-technická úprava dopĺňa chýbajúce určenie orgánu členského štátu v súlade s čl. 8 ods. 2 smernice 2006/22/ES.</w:t>
      </w:r>
    </w:p>
    <w:p w14:paraId="6789BE7A" w14:textId="77777777" w:rsidR="00D64105" w:rsidRPr="00D64105" w:rsidRDefault="00D64105" w:rsidP="00D64105">
      <w:pPr>
        <w:spacing w:after="120"/>
        <w:ind w:left="1701"/>
        <w:jc w:val="both"/>
      </w:pPr>
    </w:p>
    <w:p w14:paraId="2A5D423C" w14:textId="77777777" w:rsidR="00D64105" w:rsidRPr="00D64105" w:rsidRDefault="00D64105" w:rsidP="00D64105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čl. I sa vypúšťajú 14., 16. a 36. bod.</w:t>
      </w:r>
    </w:p>
    <w:p w14:paraId="56C2D18F" w14:textId="77777777" w:rsidR="00D64105" w:rsidRPr="00D64105" w:rsidRDefault="00D64105" w:rsidP="00D64105">
      <w:pPr>
        <w:spacing w:after="120" w:line="360" w:lineRule="auto"/>
        <w:ind w:firstLine="708"/>
        <w:jc w:val="both"/>
      </w:pPr>
      <w:r w:rsidRPr="00D64105">
        <w:t>Doterajšie body sa primerane prečíslujú.</w:t>
      </w:r>
    </w:p>
    <w:p w14:paraId="0AEE4C05" w14:textId="77777777" w:rsidR="00D64105" w:rsidRPr="00D64105" w:rsidRDefault="00D64105" w:rsidP="00D64105">
      <w:pPr>
        <w:spacing w:after="120"/>
        <w:ind w:left="2832"/>
        <w:jc w:val="both"/>
      </w:pPr>
      <w:r w:rsidRPr="00D64105">
        <w:t>Legislatívno-technická úprava v súlade s 26. bodom Prílohy č. 2, Legislatívno-technické pokyny, Legislatívnych pravidiel tvorby zákonov (č. 19/1997 Z. z.).</w:t>
      </w:r>
      <w:r w:rsidRPr="00D64105">
        <w:tab/>
      </w:r>
      <w:r w:rsidRPr="00D64105">
        <w:tab/>
      </w:r>
    </w:p>
    <w:p w14:paraId="72E712F6" w14:textId="77777777" w:rsidR="00D64105" w:rsidRPr="00D64105" w:rsidRDefault="00D64105" w:rsidP="00D64105">
      <w:pPr>
        <w:spacing w:after="120"/>
        <w:ind w:left="1701"/>
        <w:jc w:val="both"/>
      </w:pPr>
    </w:p>
    <w:p w14:paraId="25CF5B95" w14:textId="77777777" w:rsidR="00D64105" w:rsidRPr="00D64105" w:rsidRDefault="00D64105" w:rsidP="00D64105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čl. I, 17. bode v § 34 ods. 1 písm. k) sa odkaz „22b“ označuje ako odkaz „22aa“ a v úvodnej vete k poznámke pod čiarou a v poznámke pod čiarou sa označenie odkazu „22b“ označuje ako odkaz „22a“.</w:t>
      </w:r>
    </w:p>
    <w:p w14:paraId="1EF9327B" w14:textId="77777777" w:rsidR="00D64105" w:rsidRPr="00D64105" w:rsidRDefault="00D64105" w:rsidP="00D64105">
      <w:pPr>
        <w:pStyle w:val="Bezriadkovania"/>
        <w:tabs>
          <w:tab w:val="left" w:pos="4395"/>
        </w:tabs>
        <w:spacing w:after="120"/>
        <w:ind w:left="2832"/>
        <w:jc w:val="both"/>
      </w:pPr>
      <w:r w:rsidRPr="00D64105">
        <w:t>Legislatívno-technická úprava. V zmysle Legislatívnych pravidiel tvorby zákonov (č. 19/1997 Z. z.) sa poznámky pod čiarou a odkazy na poznámky pod čiarou číslujú priebežne (47. bod Prílohy č. 2, Legislatívno-technické pokyny).</w:t>
      </w:r>
      <w:r w:rsidRPr="00D64105">
        <w:tab/>
        <w:t xml:space="preserve">  </w:t>
      </w:r>
    </w:p>
    <w:p w14:paraId="591259DF" w14:textId="77777777" w:rsidR="00D64105" w:rsidRPr="00D64105" w:rsidRDefault="00D64105" w:rsidP="00D64105">
      <w:pPr>
        <w:pStyle w:val="Bezriadkovania"/>
        <w:tabs>
          <w:tab w:val="left" w:pos="4395"/>
        </w:tabs>
        <w:spacing w:after="120"/>
        <w:ind w:left="1701"/>
        <w:jc w:val="both"/>
      </w:pPr>
    </w:p>
    <w:p w14:paraId="300E9AE7" w14:textId="77777777" w:rsidR="00D64105" w:rsidRPr="00D64105" w:rsidRDefault="00D64105" w:rsidP="00D64105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čl. I, 18. bode v § 34 ods. 2 písm. c) druhom bode sa odkaz „22c“ označuje ako odkaz „22ab“ a v úvodnej vete k poznámke pod čiarou a v poznámke pod čiarou sa označenie odkazu „22c“ označuje ako odkaz „22ab“.</w:t>
      </w:r>
    </w:p>
    <w:p w14:paraId="3B59500F" w14:textId="77777777" w:rsidR="00D64105" w:rsidRPr="00D64105" w:rsidRDefault="00D64105" w:rsidP="00D64105">
      <w:pPr>
        <w:pStyle w:val="Bezriadkovania"/>
        <w:tabs>
          <w:tab w:val="left" w:pos="4395"/>
        </w:tabs>
        <w:spacing w:after="120"/>
        <w:ind w:left="2832"/>
        <w:jc w:val="both"/>
      </w:pPr>
      <w:r w:rsidRPr="00D64105">
        <w:lastRenderedPageBreak/>
        <w:t>Legislatívno-technická úprava. V zmysle Legislatívnych pravidiel tvorby zákonov (č. 19/1997 Z. z.) sa poznámky pod čiarou a odkazy na poznámky pod čiarou číslujú priebežne (47. bod Prílohy č. 2, Legislatívno-technické pokyny).</w:t>
      </w:r>
    </w:p>
    <w:p w14:paraId="6C611581" w14:textId="77777777" w:rsidR="00D64105" w:rsidRPr="00D64105" w:rsidRDefault="00D64105" w:rsidP="00D64105">
      <w:pPr>
        <w:pStyle w:val="Bezriadkovania"/>
        <w:tabs>
          <w:tab w:val="left" w:pos="4395"/>
        </w:tabs>
        <w:spacing w:after="120"/>
        <w:ind w:left="1701"/>
        <w:jc w:val="both"/>
      </w:pPr>
    </w:p>
    <w:p w14:paraId="6382EFB2" w14:textId="77777777" w:rsidR="00D64105" w:rsidRPr="00D64105" w:rsidRDefault="00D64105" w:rsidP="00D64105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čl. I, 21. bode, § 36 ods. 5 sa za slová „sfalšovaná alebo“ vkladajú slová „používa kartu vodiča,“.</w:t>
      </w:r>
    </w:p>
    <w:p w14:paraId="313266FE" w14:textId="77777777" w:rsidR="00D64105" w:rsidRPr="00D64105" w:rsidRDefault="00D64105" w:rsidP="00D64105">
      <w:pPr>
        <w:spacing w:after="120"/>
        <w:ind w:left="2832"/>
        <w:jc w:val="both"/>
      </w:pPr>
      <w:r w:rsidRPr="00D64105">
        <w:t>Legislatívno-technická úprava terminologicky precizuje ustanovenie rovnako ako v bode 19.</w:t>
      </w:r>
    </w:p>
    <w:p w14:paraId="75A5E441" w14:textId="77777777" w:rsidR="00D64105" w:rsidRPr="00D64105" w:rsidRDefault="00D64105" w:rsidP="00D64105">
      <w:pPr>
        <w:spacing w:after="120"/>
        <w:ind w:left="2832"/>
        <w:jc w:val="both"/>
      </w:pPr>
    </w:p>
    <w:p w14:paraId="7832847A" w14:textId="77777777" w:rsidR="00D64105" w:rsidRPr="00D64105" w:rsidRDefault="00D64105" w:rsidP="00D64105">
      <w:pPr>
        <w:pStyle w:val="Odsekzoznamu"/>
        <w:numPr>
          <w:ilvl w:val="0"/>
          <w:numId w:val="4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čl. I, 42. bode, prílohe č. 1. časti A. písm. b) 10. bode v poznámke pod čiarou k odkazu 31d sa vypúšťajú slová „z 1. júla 1970 vyhlásená</w:t>
      </w:r>
      <w:r w:rsidRPr="00D64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vyhláškou</w:t>
      </w:r>
      <w:r w:rsidRPr="00D64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ministra</w:t>
      </w:r>
      <w:r w:rsidRPr="00D64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zahraničných</w:t>
      </w:r>
      <w:r w:rsidRPr="00D64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vecí</w:t>
      </w:r>
      <w:r w:rsidRPr="00D64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č.</w:t>
      </w:r>
      <w:r w:rsidRPr="00D64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108/1976</w:t>
      </w:r>
      <w:r w:rsidRPr="00D64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Zb.</w:t>
      </w:r>
      <w:r w:rsidRPr="00D64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v</w:t>
      </w:r>
      <w:r w:rsidRPr="00D641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znení zmeny</w:t>
      </w:r>
      <w:r w:rsidRPr="00D6410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vyhlásenej</w:t>
      </w:r>
      <w:r w:rsidRPr="00D6410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vyhláškou</w:t>
      </w:r>
      <w:r w:rsidRPr="00D6410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č.</w:t>
      </w:r>
      <w:r w:rsidRPr="00D6410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82/1984</w:t>
      </w:r>
      <w:r w:rsidRPr="00D6410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64105">
        <w:rPr>
          <w:rFonts w:ascii="Times New Roman" w:hAnsi="Times New Roman"/>
          <w:sz w:val="24"/>
          <w:szCs w:val="24"/>
        </w:rPr>
        <w:t>Zb.“.</w:t>
      </w:r>
    </w:p>
    <w:p w14:paraId="451127B1" w14:textId="77777777" w:rsidR="00D64105" w:rsidRPr="00D64105" w:rsidRDefault="00D64105" w:rsidP="00D64105">
      <w:pPr>
        <w:pStyle w:val="Odsekzoznamu"/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2C9661" w14:textId="77777777" w:rsidR="00D64105" w:rsidRPr="00D64105" w:rsidRDefault="00D64105" w:rsidP="00D64105">
      <w:pPr>
        <w:pStyle w:val="Odsekzoznamu"/>
        <w:tabs>
          <w:tab w:val="left" w:pos="284"/>
        </w:tabs>
        <w:spacing w:after="12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Legislatívno-technická úprava skracujúca citáciu medzinárodnej zmluvy v poznámke pod čiarou, keďže úplná citácia spolu s uvedením publikačného zdroja sa nachádza v poznámke pod čiarou k odkazu 8.</w:t>
      </w:r>
    </w:p>
    <w:p w14:paraId="4F91E25A" w14:textId="77777777" w:rsidR="00D64105" w:rsidRPr="00D64105" w:rsidRDefault="00D64105" w:rsidP="00D64105">
      <w:pPr>
        <w:pStyle w:val="Odsekzoznamu"/>
        <w:tabs>
          <w:tab w:val="left" w:pos="284"/>
        </w:tabs>
        <w:spacing w:after="12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2AA56BBE" w14:textId="77777777" w:rsidR="00D64105" w:rsidRPr="00D64105" w:rsidRDefault="00D64105" w:rsidP="00D64105">
      <w:pPr>
        <w:pStyle w:val="Odsekzoznamu"/>
        <w:numPr>
          <w:ilvl w:val="0"/>
          <w:numId w:val="4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čl. I, 42. bode, prílohe č. 1. časti A. písm. f) poznámke pod čiarou k odkazu 31f sa slová „Čl. 16 ods. 2“ nahrádzajú slovami „Čl. 16 ods. 2 a 3“.</w:t>
      </w:r>
    </w:p>
    <w:p w14:paraId="272311B8" w14:textId="77777777" w:rsidR="00D64105" w:rsidRPr="00D64105" w:rsidRDefault="00D64105" w:rsidP="00D64105">
      <w:pPr>
        <w:tabs>
          <w:tab w:val="left" w:pos="284"/>
        </w:tabs>
        <w:spacing w:after="120"/>
        <w:ind w:left="2832"/>
        <w:jc w:val="both"/>
      </w:pPr>
      <w:r w:rsidRPr="00D64105">
        <w:t>Legislatívno-technická úprava spresňujúca implementačné opatrenie k nariadeniu (ES) č. 561/2006 doplnením súvisiacich ustanovení v poznámke pod čiarou.</w:t>
      </w:r>
    </w:p>
    <w:p w14:paraId="076B9471" w14:textId="77777777" w:rsidR="00D64105" w:rsidRPr="00D64105" w:rsidRDefault="00D64105" w:rsidP="00D64105">
      <w:pPr>
        <w:tabs>
          <w:tab w:val="left" w:pos="284"/>
        </w:tabs>
        <w:spacing w:after="120"/>
        <w:ind w:left="1701"/>
        <w:jc w:val="both"/>
      </w:pPr>
    </w:p>
    <w:p w14:paraId="452A694D" w14:textId="77777777" w:rsidR="00D64105" w:rsidRPr="00D64105" w:rsidRDefault="00D64105" w:rsidP="00D64105">
      <w:pPr>
        <w:pStyle w:val="Odsekzoznamu"/>
        <w:numPr>
          <w:ilvl w:val="0"/>
          <w:numId w:val="4"/>
        </w:numPr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64105">
        <w:rPr>
          <w:rFonts w:ascii="Times New Roman" w:hAnsi="Times New Roman"/>
          <w:sz w:val="24"/>
          <w:szCs w:val="24"/>
        </w:rPr>
        <w:t>V čl. I, 42. bode, prílohe č. 1. časti B ods. 1 písm. e) sa slová „podnikov, pokiaľ ide o úhradu ubytovania vodičov“ nahrádzajú slovami „dopravných podnikov, pokiaľ ide o úhradu nákladov vodiča na ubytovanie“.</w:t>
      </w:r>
    </w:p>
    <w:p w14:paraId="071675EF" w14:textId="77777777" w:rsidR="00D64105" w:rsidRPr="00D64105" w:rsidRDefault="00D64105" w:rsidP="00D64105">
      <w:pPr>
        <w:tabs>
          <w:tab w:val="left" w:pos="284"/>
        </w:tabs>
        <w:spacing w:after="120"/>
        <w:ind w:left="2832"/>
        <w:jc w:val="both"/>
      </w:pPr>
      <w:r w:rsidRPr="00D64105">
        <w:t>Legislatívno-technická úprava terminologicky precizuje navrhované znenie jednak v kontexte prílohy č. 1 časti B., ako aj v nadväznosti na § 37 ods. 2 písm. e).</w:t>
      </w:r>
    </w:p>
    <w:p w14:paraId="03B705D4" w14:textId="77777777" w:rsidR="00D64105" w:rsidRPr="00D64105" w:rsidRDefault="00D64105" w:rsidP="00D64105">
      <w:pPr>
        <w:tabs>
          <w:tab w:val="left" w:pos="284"/>
        </w:tabs>
        <w:spacing w:after="120" w:line="360" w:lineRule="auto"/>
        <w:jc w:val="both"/>
      </w:pPr>
    </w:p>
    <w:p w14:paraId="56BDB17E" w14:textId="77777777" w:rsidR="00747312" w:rsidRPr="00D64105" w:rsidRDefault="00747312"/>
    <w:sectPr w:rsidR="00747312" w:rsidRPr="00D6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370576"/>
    <w:multiLevelType w:val="hybridMultilevel"/>
    <w:tmpl w:val="6D363734"/>
    <w:lvl w:ilvl="0" w:tplc="3F82C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00A5"/>
    <w:rsid w:val="00026256"/>
    <w:rsid w:val="00026947"/>
    <w:rsid w:val="001208BB"/>
    <w:rsid w:val="00124DE6"/>
    <w:rsid w:val="00194D0C"/>
    <w:rsid w:val="001A6FD1"/>
    <w:rsid w:val="001D7A2B"/>
    <w:rsid w:val="001F54AB"/>
    <w:rsid w:val="00222CF3"/>
    <w:rsid w:val="0024454D"/>
    <w:rsid w:val="00304A76"/>
    <w:rsid w:val="00382396"/>
    <w:rsid w:val="00426966"/>
    <w:rsid w:val="004D76CE"/>
    <w:rsid w:val="004E6345"/>
    <w:rsid w:val="00522BC4"/>
    <w:rsid w:val="005512EC"/>
    <w:rsid w:val="00551A91"/>
    <w:rsid w:val="00601F04"/>
    <w:rsid w:val="00611225"/>
    <w:rsid w:val="00647C69"/>
    <w:rsid w:val="006678BC"/>
    <w:rsid w:val="007262C0"/>
    <w:rsid w:val="00747312"/>
    <w:rsid w:val="007C23A2"/>
    <w:rsid w:val="007D2BE9"/>
    <w:rsid w:val="007E610C"/>
    <w:rsid w:val="009F4003"/>
    <w:rsid w:val="00AB6969"/>
    <w:rsid w:val="00AD59C6"/>
    <w:rsid w:val="00BD5E48"/>
    <w:rsid w:val="00C4621B"/>
    <w:rsid w:val="00CF53B8"/>
    <w:rsid w:val="00D64105"/>
    <w:rsid w:val="00D65C26"/>
    <w:rsid w:val="00DB3702"/>
    <w:rsid w:val="00DE517A"/>
    <w:rsid w:val="00DE6504"/>
    <w:rsid w:val="00E0027B"/>
    <w:rsid w:val="00E84F94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locked/>
    <w:rsid w:val="00601F04"/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4D76CE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41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10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Okruhlicová, Martina, JUDr.</cp:lastModifiedBy>
  <cp:revision>43</cp:revision>
  <cp:lastPrinted>2021-10-12T09:16:00Z</cp:lastPrinted>
  <dcterms:created xsi:type="dcterms:W3CDTF">2021-04-02T09:54:00Z</dcterms:created>
  <dcterms:modified xsi:type="dcterms:W3CDTF">2021-10-13T11:09:00Z</dcterms:modified>
</cp:coreProperties>
</file>