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3A" w:rsidRDefault="00E0033A" w:rsidP="00E0033A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E0033A" w:rsidRDefault="00E0033A" w:rsidP="00E0033A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E0033A" w:rsidRDefault="00E0033A" w:rsidP="00E0033A">
      <w:pPr>
        <w:spacing w:after="0" w:line="240" w:lineRule="auto"/>
        <w:rPr>
          <w:rFonts w:ascii="Arial" w:hAnsi="Arial" w:cs="Arial"/>
          <w:i/>
          <w:iCs/>
        </w:rPr>
      </w:pPr>
    </w:p>
    <w:p w:rsidR="00E0033A" w:rsidRDefault="00E0033A" w:rsidP="00E0033A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36.  schôdza výboru                                                                                                           </w:t>
      </w:r>
    </w:p>
    <w:p w:rsidR="00E0033A" w:rsidRDefault="00E0033A" w:rsidP="00E003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1544/2021</w:t>
      </w:r>
    </w:p>
    <w:p w:rsidR="00E0033A" w:rsidRDefault="00E0033A" w:rsidP="00E003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033A" w:rsidRDefault="00E0033A" w:rsidP="00E003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033A" w:rsidRDefault="00E0033A" w:rsidP="00E003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111</w:t>
      </w:r>
    </w:p>
    <w:p w:rsidR="00E0033A" w:rsidRDefault="00E0033A" w:rsidP="00E0033A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E0033A" w:rsidRDefault="00E0033A" w:rsidP="00E0033A">
      <w:pPr>
        <w:spacing w:after="0" w:line="240" w:lineRule="auto"/>
        <w:jc w:val="center"/>
        <w:rPr>
          <w:rFonts w:ascii="Arial" w:hAnsi="Arial" w:cs="Arial"/>
          <w:b/>
        </w:rPr>
      </w:pPr>
    </w:p>
    <w:p w:rsidR="00E0033A" w:rsidRDefault="00E0033A" w:rsidP="00E0033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0033A" w:rsidRDefault="00E0033A" w:rsidP="00E0033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E0033A" w:rsidRDefault="00E0033A" w:rsidP="00E0033A">
      <w:pPr>
        <w:spacing w:after="0" w:line="240" w:lineRule="auto"/>
        <w:rPr>
          <w:rFonts w:ascii="Arial" w:hAnsi="Arial" w:cs="Arial"/>
          <w:b/>
        </w:rPr>
      </w:pPr>
    </w:p>
    <w:p w:rsidR="00E0033A" w:rsidRDefault="00E0033A" w:rsidP="00E0033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13. októbra 2021</w:t>
      </w:r>
    </w:p>
    <w:p w:rsidR="00E0033A" w:rsidRDefault="00E0033A" w:rsidP="00E0033A">
      <w:pPr>
        <w:spacing w:after="0" w:line="240" w:lineRule="auto"/>
        <w:jc w:val="center"/>
        <w:rPr>
          <w:rFonts w:ascii="Arial" w:hAnsi="Arial" w:cs="Arial"/>
          <w:b/>
        </w:rPr>
      </w:pPr>
    </w:p>
    <w:p w:rsidR="00E0033A" w:rsidRDefault="00E0033A" w:rsidP="00E0033A">
      <w:pPr>
        <w:pStyle w:val="Odsekzoznamu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vládny n</w:t>
      </w:r>
      <w:r>
        <w:rPr>
          <w:rFonts w:ascii="Arial" w:hAnsi="Arial" w:cs="Arial"/>
        </w:rPr>
        <w:t xml:space="preserve">ávrh </w:t>
      </w:r>
      <w:r>
        <w:rPr>
          <w:rFonts w:ascii="Arial" w:hAnsi="Arial" w:cs="Arial"/>
          <w:color w:val="333333"/>
        </w:rPr>
        <w:t>zákona</w:t>
      </w:r>
      <w:r w:rsidRPr="00096BC8">
        <w:rPr>
          <w:rFonts w:ascii="Arial" w:hAnsi="Arial" w:cs="Arial"/>
          <w:color w:val="333333"/>
        </w:rPr>
        <w:t xml:space="preserve">, </w:t>
      </w:r>
      <w:r w:rsidRPr="00096BC8">
        <w:rPr>
          <w:rFonts w:ascii="Arial" w:hAnsi="Arial" w:cs="Arial"/>
        </w:rPr>
        <w:t>ktorým sa mení a dopĺňa zákon č. 138/2019 Z. z. o pedagogických zamestnancoch a odborných zamestnancoch a o zmene a doplnení niektorých zákonov v znení neskorších predpisov a ktorým sa menia a dopĺňajú niektoré zákony</w:t>
      </w:r>
      <w:r w:rsidRPr="00096BC8">
        <w:rPr>
          <w:rFonts w:ascii="Arial" w:hAnsi="Arial" w:cs="Arial"/>
          <w:b/>
          <w:color w:val="333333"/>
        </w:rPr>
        <w:t xml:space="preserve"> (tlač 63</w:t>
      </w:r>
      <w:r>
        <w:rPr>
          <w:rFonts w:ascii="Arial" w:hAnsi="Arial" w:cs="Arial"/>
          <w:b/>
          <w:color w:val="333333"/>
        </w:rPr>
        <w:t>9</w:t>
      </w:r>
      <w:r w:rsidRPr="00096BC8">
        <w:rPr>
          <w:rFonts w:ascii="Arial" w:hAnsi="Arial" w:cs="Arial"/>
          <w:b/>
          <w:color w:val="333333"/>
        </w:rPr>
        <w:t xml:space="preserve">) </w:t>
      </w:r>
      <w:r>
        <w:rPr>
          <w:rFonts w:ascii="Arial" w:hAnsi="Arial" w:cs="Arial"/>
          <w:b/>
          <w:color w:val="333333"/>
        </w:rPr>
        <w:t>- druhé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E0033A" w:rsidRDefault="00E0033A" w:rsidP="00E0033A">
      <w:pPr>
        <w:spacing w:after="0"/>
        <w:ind w:firstLine="708"/>
        <w:jc w:val="both"/>
        <w:rPr>
          <w:rFonts w:ascii="Arial" w:hAnsi="Arial" w:cs="Arial"/>
        </w:rPr>
      </w:pPr>
    </w:p>
    <w:p w:rsidR="00E0033A" w:rsidRDefault="00E0033A" w:rsidP="00E0033A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E0033A" w:rsidRDefault="00E0033A" w:rsidP="00E0033A">
      <w:pPr>
        <w:spacing w:after="0" w:line="240" w:lineRule="auto"/>
      </w:pPr>
    </w:p>
    <w:p w:rsidR="00E0033A" w:rsidRDefault="00E0033A" w:rsidP="00E0033A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>s </w:t>
      </w:r>
      <w:r>
        <w:rPr>
          <w:rFonts w:ascii="Arial" w:hAnsi="Arial" w:cs="Arial"/>
          <w:bCs/>
        </w:rPr>
        <w:t>vládnym n</w:t>
      </w:r>
      <w:r>
        <w:rPr>
          <w:rFonts w:ascii="Arial" w:hAnsi="Arial" w:cs="Arial"/>
        </w:rPr>
        <w:t xml:space="preserve">ávrhom </w:t>
      </w:r>
      <w:r>
        <w:rPr>
          <w:rFonts w:ascii="Arial" w:hAnsi="Arial" w:cs="Arial"/>
          <w:color w:val="333333"/>
        </w:rPr>
        <w:t xml:space="preserve">zákona, </w:t>
      </w:r>
      <w:r w:rsidRPr="00096BC8">
        <w:rPr>
          <w:rFonts w:ascii="Arial" w:hAnsi="Arial" w:cs="Arial"/>
        </w:rPr>
        <w:t>ktorým sa mení a dopĺňa zákon č. 138/2019 Z. z. o pedagogických zamestnancoch a odborných zamestnancoch a o zmene a doplnení niektorých zákonov v znení neskorších predpisov a ktorým sa menia a dopĺňajú niektoré zákony</w:t>
      </w:r>
      <w:r w:rsidRPr="00096BC8">
        <w:rPr>
          <w:rFonts w:ascii="Arial" w:hAnsi="Arial" w:cs="Arial"/>
          <w:b/>
          <w:color w:val="333333"/>
        </w:rPr>
        <w:t xml:space="preserve"> (tlač 63</w:t>
      </w:r>
      <w:r>
        <w:rPr>
          <w:rFonts w:ascii="Arial" w:hAnsi="Arial" w:cs="Arial"/>
          <w:b/>
          <w:color w:val="333333"/>
        </w:rPr>
        <w:t>9</w:t>
      </w:r>
      <w:r w:rsidRPr="00096BC8">
        <w:rPr>
          <w:rFonts w:ascii="Arial" w:hAnsi="Arial" w:cs="Arial"/>
          <w:b/>
          <w:color w:val="333333"/>
        </w:rPr>
        <w:t>)</w:t>
      </w:r>
      <w:r>
        <w:rPr>
          <w:rFonts w:ascii="Arial" w:hAnsi="Arial" w:cs="Arial"/>
          <w:b/>
          <w:color w:val="333333"/>
        </w:rPr>
        <w:t>;</w:t>
      </w:r>
    </w:p>
    <w:p w:rsidR="00E0033A" w:rsidRDefault="00E0033A" w:rsidP="00E0033A">
      <w:pPr>
        <w:pStyle w:val="Odsekzoznamu"/>
        <w:spacing w:after="0" w:line="240" w:lineRule="auto"/>
        <w:ind w:left="1105"/>
        <w:rPr>
          <w:rFonts w:ascii="Arial" w:hAnsi="Arial" w:cs="Arial"/>
        </w:rPr>
      </w:pPr>
    </w:p>
    <w:p w:rsidR="00E0033A" w:rsidRDefault="00E0033A" w:rsidP="00E0033A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E0033A" w:rsidRDefault="00E0033A" w:rsidP="00E0033A">
      <w:pPr>
        <w:spacing w:after="0" w:line="240" w:lineRule="auto"/>
        <w:rPr>
          <w:rFonts w:ascii="Arial" w:hAnsi="Arial" w:cs="Arial"/>
          <w:b/>
          <w:bCs/>
        </w:rPr>
      </w:pPr>
    </w:p>
    <w:p w:rsidR="00E0033A" w:rsidRDefault="00E0033A" w:rsidP="00E0033A">
      <w:pPr>
        <w:pStyle w:val="Odsekzoznamu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  <w:bCs/>
        </w:rPr>
        <w:t>vládny n</w:t>
      </w:r>
      <w:r>
        <w:rPr>
          <w:rFonts w:ascii="Arial" w:hAnsi="Arial" w:cs="Arial"/>
        </w:rPr>
        <w:t xml:space="preserve">ávrh </w:t>
      </w:r>
      <w:r>
        <w:rPr>
          <w:rFonts w:ascii="Arial" w:hAnsi="Arial" w:cs="Arial"/>
          <w:color w:val="333333"/>
        </w:rPr>
        <w:t xml:space="preserve">zákona, </w:t>
      </w:r>
      <w:r w:rsidRPr="00096BC8">
        <w:rPr>
          <w:rFonts w:ascii="Arial" w:hAnsi="Arial" w:cs="Arial"/>
        </w:rPr>
        <w:t>ktorým sa mení a dopĺňa zákon č. 138/2019 Z. z. o pedagogických zamestnancoch a odborných zamestnancoch a o zmene a doplnení niektorých zákonov v znení neskorších predpisov a ktorým sa menia a dopĺňajú niektoré zákony</w:t>
      </w:r>
      <w:r w:rsidRPr="00096BC8">
        <w:rPr>
          <w:rFonts w:ascii="Arial" w:hAnsi="Arial" w:cs="Arial"/>
          <w:b/>
          <w:color w:val="333333"/>
        </w:rPr>
        <w:t xml:space="preserve"> (tlač 63</w:t>
      </w:r>
      <w:r>
        <w:rPr>
          <w:rFonts w:ascii="Arial" w:hAnsi="Arial" w:cs="Arial"/>
          <w:b/>
          <w:color w:val="333333"/>
        </w:rPr>
        <w:t>9</w:t>
      </w:r>
      <w:r w:rsidRPr="00096BC8">
        <w:rPr>
          <w:rFonts w:ascii="Arial" w:hAnsi="Arial" w:cs="Arial"/>
          <w:b/>
          <w:color w:val="333333"/>
        </w:rPr>
        <w:t>)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E0033A" w:rsidRDefault="00E0033A" w:rsidP="00E0033A">
      <w:pPr>
        <w:spacing w:after="0" w:line="240" w:lineRule="auto"/>
        <w:rPr>
          <w:rFonts w:ascii="Arial" w:hAnsi="Arial" w:cs="Arial"/>
        </w:rPr>
      </w:pPr>
    </w:p>
    <w:p w:rsidR="00E0033A" w:rsidRDefault="00E0033A" w:rsidP="00E0033A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E0033A" w:rsidRDefault="00E0033A" w:rsidP="00E0033A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E0033A" w:rsidRDefault="00E0033A" w:rsidP="00E0033A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E0033A" w:rsidRDefault="00E0033A" w:rsidP="00E0033A">
      <w:pPr>
        <w:spacing w:after="0" w:line="240" w:lineRule="auto"/>
        <w:jc w:val="both"/>
        <w:rPr>
          <w:rFonts w:ascii="Arial" w:hAnsi="Arial" w:cs="Arial"/>
        </w:rPr>
      </w:pPr>
    </w:p>
    <w:p w:rsidR="00E0033A" w:rsidRDefault="00E0033A" w:rsidP="00E0033A">
      <w:pPr>
        <w:spacing w:after="0" w:line="240" w:lineRule="auto"/>
        <w:jc w:val="both"/>
        <w:rPr>
          <w:rFonts w:ascii="Arial" w:hAnsi="Arial" w:cs="Arial"/>
        </w:rPr>
      </w:pPr>
    </w:p>
    <w:p w:rsidR="00E0033A" w:rsidRDefault="00E0033A" w:rsidP="00E0033A">
      <w:pPr>
        <w:spacing w:after="0" w:line="240" w:lineRule="auto"/>
        <w:jc w:val="both"/>
        <w:rPr>
          <w:rFonts w:ascii="Arial" w:hAnsi="Arial" w:cs="Arial"/>
        </w:rPr>
      </w:pPr>
    </w:p>
    <w:p w:rsidR="00E0033A" w:rsidRDefault="00E0033A" w:rsidP="00E0033A">
      <w:pPr>
        <w:spacing w:after="0" w:line="240" w:lineRule="auto"/>
        <w:jc w:val="both"/>
        <w:rPr>
          <w:rFonts w:ascii="Arial" w:hAnsi="Arial" w:cs="Arial"/>
        </w:rPr>
      </w:pPr>
    </w:p>
    <w:p w:rsidR="007B1CD5" w:rsidRDefault="007B1CD5" w:rsidP="007B1C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  <w:r>
        <w:rPr>
          <w:rFonts w:ascii="Arial" w:hAnsi="Arial" w:cs="Arial"/>
        </w:rPr>
        <w:t xml:space="preserve">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      Richard </w:t>
      </w:r>
      <w:r>
        <w:rPr>
          <w:rFonts w:ascii="Arial" w:hAnsi="Arial" w:cs="Arial"/>
          <w:b/>
          <w:spacing w:val="40"/>
        </w:rPr>
        <w:t xml:space="preserve">Vašečka </w:t>
      </w:r>
      <w:r>
        <w:rPr>
          <w:rFonts w:ascii="Arial" w:hAnsi="Arial" w:cs="Arial"/>
        </w:rPr>
        <w:t>v. r.</w:t>
      </w:r>
    </w:p>
    <w:p w:rsidR="007B1CD5" w:rsidRDefault="007B1CD5" w:rsidP="007B1C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7B1CD5" w:rsidRDefault="007B1CD5" w:rsidP="007B1CD5"/>
    <w:p w:rsidR="00E0033A" w:rsidRDefault="00E0033A" w:rsidP="007B1CD5">
      <w:pPr>
        <w:spacing w:after="0" w:line="240" w:lineRule="auto"/>
      </w:pPr>
    </w:p>
    <w:p w:rsidR="00E0033A" w:rsidRDefault="00E0033A" w:rsidP="00E0033A"/>
    <w:p w:rsidR="00E0033A" w:rsidRDefault="00E0033A" w:rsidP="00E0033A">
      <w:pPr>
        <w:jc w:val="right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Príloha k uzneseniu č. 111</w:t>
      </w:r>
    </w:p>
    <w:p w:rsidR="00E0033A" w:rsidRDefault="00E0033A" w:rsidP="00E0033A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:rsidR="00E0033A" w:rsidRDefault="00E0033A" w:rsidP="00E0033A">
      <w:pPr>
        <w:pStyle w:val="Nadpis2"/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Pozmeňujúce a doplňujúce návrhy</w:t>
      </w:r>
    </w:p>
    <w:p w:rsidR="00E0033A" w:rsidRDefault="00E0033A" w:rsidP="00E0033A">
      <w:pPr>
        <w:tabs>
          <w:tab w:val="left" w:pos="1021"/>
        </w:tabs>
        <w:spacing w:line="240" w:lineRule="auto"/>
        <w:jc w:val="both"/>
        <w:rPr>
          <w:rFonts w:ascii="Arial" w:hAnsi="Arial" w:cs="Arial"/>
          <w:b/>
        </w:rPr>
      </w:pPr>
    </w:p>
    <w:p w:rsidR="00E0033A" w:rsidRDefault="00E0033A" w:rsidP="00E0033A">
      <w:pPr>
        <w:spacing w:after="0" w:line="240" w:lineRule="auto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Cs/>
        </w:rPr>
        <w:t>k vládnemu n</w:t>
      </w:r>
      <w:r>
        <w:rPr>
          <w:rFonts w:ascii="Arial" w:hAnsi="Arial" w:cs="Arial"/>
        </w:rPr>
        <w:t xml:space="preserve">ávrhu </w:t>
      </w:r>
      <w:r>
        <w:rPr>
          <w:rFonts w:ascii="Arial" w:hAnsi="Arial" w:cs="Arial"/>
          <w:color w:val="333333"/>
        </w:rPr>
        <w:t xml:space="preserve">zákona, </w:t>
      </w:r>
      <w:r w:rsidRPr="00096BC8">
        <w:rPr>
          <w:rFonts w:ascii="Arial" w:hAnsi="Arial" w:cs="Arial"/>
        </w:rPr>
        <w:t>ktorým sa mení a dopĺňa zákon č. 138/2019 Z. z. o pedagogických zamestnancoch a odborných zamestnancoch a o zmene a doplnení niektorých zákonov v znení neskorších predpisov a ktorým sa menia a dopĺňajú niektoré zákony</w:t>
      </w:r>
      <w:r w:rsidRPr="00096BC8">
        <w:rPr>
          <w:rFonts w:ascii="Arial" w:hAnsi="Arial" w:cs="Arial"/>
          <w:b/>
          <w:color w:val="333333"/>
        </w:rPr>
        <w:t xml:space="preserve"> (tlač 63</w:t>
      </w:r>
      <w:r>
        <w:rPr>
          <w:rFonts w:ascii="Arial" w:hAnsi="Arial" w:cs="Arial"/>
          <w:b/>
          <w:color w:val="333333"/>
        </w:rPr>
        <w:t>9</w:t>
      </w:r>
      <w:r w:rsidRPr="00096BC8">
        <w:rPr>
          <w:rFonts w:ascii="Arial" w:hAnsi="Arial" w:cs="Arial"/>
          <w:b/>
          <w:color w:val="333333"/>
        </w:rPr>
        <w:t>)</w:t>
      </w:r>
      <w:r>
        <w:rPr>
          <w:rFonts w:ascii="Arial" w:hAnsi="Arial" w:cs="Arial"/>
          <w:b/>
          <w:color w:val="333333"/>
        </w:rPr>
        <w:t xml:space="preserve">  - druhé čítanie</w:t>
      </w:r>
    </w:p>
    <w:p w:rsidR="00E0033A" w:rsidRDefault="00E0033A" w:rsidP="00E0033A">
      <w:pPr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</w:t>
      </w:r>
    </w:p>
    <w:p w:rsidR="00780DFE" w:rsidRDefault="00780DFE" w:rsidP="00780DFE">
      <w:pPr>
        <w:pStyle w:val="Odsekzoznamu"/>
        <w:spacing w:line="360" w:lineRule="auto"/>
        <w:ind w:left="284"/>
      </w:pPr>
    </w:p>
    <w:p w:rsidR="00257090" w:rsidRDefault="00257090" w:rsidP="00257090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257090">
        <w:rPr>
          <w:rFonts w:ascii="Arial" w:hAnsi="Arial" w:cs="Arial"/>
        </w:rPr>
        <w:t>V čl. I sa vypúšťajú novelizačné body 14 a 15.</w:t>
      </w:r>
    </w:p>
    <w:p w:rsid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257090">
        <w:rPr>
          <w:rFonts w:ascii="Arial" w:hAnsi="Arial" w:cs="Arial"/>
        </w:rPr>
        <w:t>Nasledujúce body sa primerane preznačia.</w:t>
      </w:r>
    </w:p>
    <w:p w:rsidR="00257090" w:rsidRPr="00257090" w:rsidRDefault="00257090" w:rsidP="00257090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257090" w:rsidRP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Legislatívno-technická úprava súvisiaca s bodom 2.</w:t>
      </w:r>
    </w:p>
    <w:p w:rsidR="00257090" w:rsidRPr="00257090" w:rsidRDefault="00257090" w:rsidP="00257090">
      <w:pPr>
        <w:spacing w:after="0" w:line="240" w:lineRule="auto"/>
        <w:jc w:val="both"/>
        <w:rPr>
          <w:rFonts w:ascii="Arial" w:hAnsi="Arial" w:cs="Arial"/>
        </w:rPr>
      </w:pPr>
    </w:p>
    <w:p w:rsidR="00257090" w:rsidRDefault="00257090" w:rsidP="00257090">
      <w:pPr>
        <w:pStyle w:val="Odsekzoznamu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</w:rPr>
      </w:pPr>
      <w:r w:rsidRPr="00257090">
        <w:rPr>
          <w:rFonts w:ascii="Arial" w:hAnsi="Arial" w:cs="Arial"/>
        </w:rPr>
        <w:t>V čl. I bod 16 znie:</w:t>
      </w:r>
    </w:p>
    <w:p w:rsidR="00257090" w:rsidRDefault="00257090" w:rsidP="00257090">
      <w:pPr>
        <w:pStyle w:val="Odsekzoznamu"/>
        <w:spacing w:after="0" w:line="240" w:lineRule="auto"/>
        <w:ind w:left="357"/>
        <w:rPr>
          <w:rFonts w:ascii="Arial" w:hAnsi="Arial" w:cs="Arial"/>
        </w:rPr>
      </w:pPr>
      <w:r w:rsidRPr="00257090">
        <w:rPr>
          <w:rFonts w:ascii="Arial" w:hAnsi="Arial" w:cs="Arial"/>
        </w:rPr>
        <w:t>„16. V § 14 sa za odsek 3 vkladá nový odsek 4, ktorý znie:</w:t>
      </w:r>
    </w:p>
    <w:p w:rsidR="00257090" w:rsidRPr="00257090" w:rsidRDefault="00257090" w:rsidP="00257090">
      <w:pPr>
        <w:pStyle w:val="Odsekzoznamu"/>
        <w:spacing w:after="0" w:line="240" w:lineRule="auto"/>
        <w:ind w:left="357"/>
        <w:rPr>
          <w:rFonts w:ascii="Arial" w:hAnsi="Arial" w:cs="Arial"/>
        </w:rPr>
      </w:pPr>
      <w:r w:rsidRPr="00257090">
        <w:rPr>
          <w:rFonts w:ascii="Arial" w:hAnsi="Arial" w:cs="Arial"/>
        </w:rPr>
        <w:t>„(4) Na účel posúdenia splnenia kvalifikačných predpokladov pedagogický zamestnanec a odborný zamestnanec predkladá, ak sa to vyžaduje, aj</w:t>
      </w:r>
    </w:p>
    <w:p w:rsidR="00257090" w:rsidRPr="00257090" w:rsidRDefault="00257090" w:rsidP="00257090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osvedčenie o úplnej kvalifikácii vydané oprávnenou vzdelávacou inštitúciou,</w:t>
      </w:r>
      <w:r w:rsidRPr="00257090">
        <w:rPr>
          <w:rFonts w:ascii="Arial" w:hAnsi="Arial" w:cs="Arial"/>
          <w:vertAlign w:val="superscript"/>
        </w:rPr>
        <w:t>17a</w:t>
      </w:r>
      <w:r w:rsidRPr="00257090">
        <w:rPr>
          <w:rFonts w:ascii="Arial" w:hAnsi="Arial" w:cs="Arial"/>
        </w:rPr>
        <w:t>)</w:t>
      </w:r>
    </w:p>
    <w:p w:rsidR="00257090" w:rsidRPr="00257090" w:rsidRDefault="00257090" w:rsidP="00257090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vysvedčenie o štátnej jazykovej skúške,</w:t>
      </w:r>
    </w:p>
    <w:p w:rsidR="00257090" w:rsidRPr="00257090" w:rsidRDefault="00257090" w:rsidP="00257090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doklad o absolvovaní ďalšieho vzdelávania v oblasti cudzích jazykov organizovaného vzdelávacou inštitúciou ďalšieho vzdelávania so sídlom mimo územia Slovenskej republiky, ktoré bolo uskutočnené na území Slovenskej republiky, a doklad o vykonaní záverečnej skúšky v tejto vzdelávacej inštitúcii ďalšieho vzdelávania z príslušného cudzieho jazyka najmenej na úrovni C1 podľa Spoločného európskeho referenčného rámca pre jazyky,</w:t>
      </w:r>
    </w:p>
    <w:p w:rsidR="00257090" w:rsidRPr="00257090" w:rsidRDefault="00257090" w:rsidP="00257090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doklad o vykonaní prvej atestácie alebo</w:t>
      </w:r>
    </w:p>
    <w:p w:rsidR="00257090" w:rsidRDefault="00257090" w:rsidP="00257090">
      <w:pPr>
        <w:pStyle w:val="Odsekzoznamu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doklad o dĺžke a popise pracovnej činnosti.“. </w:t>
      </w:r>
    </w:p>
    <w:p w:rsidR="00257090" w:rsidRDefault="00257090" w:rsidP="00257090">
      <w:pPr>
        <w:pStyle w:val="Odsekzoznamu"/>
        <w:spacing w:after="0" w:line="240" w:lineRule="auto"/>
        <w:rPr>
          <w:rFonts w:ascii="Arial" w:hAnsi="Arial" w:cs="Arial"/>
        </w:rPr>
      </w:pPr>
    </w:p>
    <w:p w:rsidR="00257090" w:rsidRDefault="00257090" w:rsidP="009120B9">
      <w:pPr>
        <w:pStyle w:val="Odsekzoznamu"/>
        <w:spacing w:after="0" w:line="240" w:lineRule="auto"/>
        <w:ind w:left="426"/>
        <w:rPr>
          <w:rFonts w:ascii="Arial" w:hAnsi="Arial" w:cs="Arial"/>
        </w:rPr>
      </w:pPr>
      <w:r w:rsidRPr="00257090">
        <w:rPr>
          <w:rFonts w:ascii="Arial" w:hAnsi="Arial" w:cs="Arial"/>
        </w:rPr>
        <w:t>Doterajší odsek 4 sa označuje ako odsek 5.“.</w:t>
      </w:r>
    </w:p>
    <w:p w:rsid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Pr="00257090" w:rsidRDefault="00257090" w:rsidP="009120B9">
      <w:pPr>
        <w:pStyle w:val="Odsekzoznamu"/>
        <w:spacing w:after="0" w:line="240" w:lineRule="auto"/>
        <w:ind w:left="426"/>
        <w:rPr>
          <w:rFonts w:ascii="Arial" w:hAnsi="Arial" w:cs="Arial"/>
        </w:rPr>
      </w:pPr>
      <w:r w:rsidRPr="00257090">
        <w:rPr>
          <w:rFonts w:ascii="Arial" w:hAnsi="Arial" w:cs="Arial"/>
        </w:rPr>
        <w:t>Poznámka pod čiarou k odkazu 17a znie:</w:t>
      </w:r>
      <w:r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>„</w:t>
      </w:r>
      <w:r w:rsidRPr="00257090">
        <w:rPr>
          <w:rFonts w:ascii="Arial" w:hAnsi="Arial" w:cs="Arial"/>
          <w:vertAlign w:val="superscript"/>
        </w:rPr>
        <w:t>17a</w:t>
      </w:r>
      <w:r w:rsidRPr="00257090">
        <w:rPr>
          <w:rFonts w:ascii="Arial" w:hAnsi="Arial" w:cs="Arial"/>
        </w:rPr>
        <w:t xml:space="preserve">) § 15 ods. 1 až 3 zákona č. 568/2009 </w:t>
      </w:r>
      <w:r>
        <w:rPr>
          <w:rFonts w:ascii="Arial" w:hAnsi="Arial" w:cs="Arial"/>
        </w:rPr>
        <w:t xml:space="preserve">   </w:t>
      </w:r>
      <w:r w:rsidRPr="00257090">
        <w:rPr>
          <w:rFonts w:ascii="Arial" w:hAnsi="Arial" w:cs="Arial"/>
        </w:rPr>
        <w:t>Z. z. v znení neskorších predpisov.“.</w:t>
      </w:r>
    </w:p>
    <w:p w:rsidR="00257090" w:rsidRPr="00257090" w:rsidRDefault="00257090" w:rsidP="0025709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Legislatívno-technická úprava z dôvodu, že sa nejedná o alternatívne preukázanie splnenia kvalifikačných predpokladov pedagogických zamestnancov a odborných zamestnancov.</w:t>
      </w:r>
    </w:p>
    <w:p w:rsid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</w:t>
      </w:r>
      <w:r w:rsidR="009120B9">
        <w:rPr>
          <w:rFonts w:ascii="Arial" w:hAnsi="Arial" w:cs="Arial"/>
        </w:rPr>
        <w:t> </w:t>
      </w:r>
      <w:r w:rsidRPr="00257090">
        <w:rPr>
          <w:rFonts w:ascii="Arial" w:hAnsi="Arial" w:cs="Arial"/>
        </w:rPr>
        <w:t>bode 17 § 15 ods. 7 sa bodka nahrádza bodkočiarkou a pripájajú sa tieto slová: „to neplatí, ak ide o zamestnávateľa, ktorým je zariadenie sociálnej pomoci.“.</w:t>
      </w:r>
    </w:p>
    <w:p w:rsidR="00257090" w:rsidRPr="00257090" w:rsidRDefault="00257090" w:rsidP="00257090">
      <w:pPr>
        <w:pStyle w:val="Odsekzoznamu"/>
        <w:spacing w:after="0" w:line="240" w:lineRule="auto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lastRenderedPageBreak/>
        <w:t xml:space="preserve">V čl. I bode 18 § 15a ods. 4 prvej vete sa na konci bodka nahrádza bodkočiarkou a pripájajú sa tieto slová: „to neplatí, ak ide o zamestnávateľa, ktorým je zariadenie sociálnej pomoci.“.  </w:t>
      </w:r>
    </w:p>
    <w:p w:rsidR="00257090" w:rsidRPr="00257090" w:rsidRDefault="00257090" w:rsidP="00257090">
      <w:pPr>
        <w:spacing w:after="0" w:line="240" w:lineRule="auto"/>
        <w:ind w:left="3621" w:firstLine="627"/>
        <w:jc w:val="both"/>
        <w:rPr>
          <w:rFonts w:ascii="Arial" w:hAnsi="Arial" w:cs="Arial"/>
          <w:i/>
        </w:rPr>
      </w:pPr>
    </w:p>
    <w:p w:rsidR="00257090" w:rsidRPr="00257090" w:rsidRDefault="00257090" w:rsidP="00257090">
      <w:pPr>
        <w:spacing w:after="0" w:line="240" w:lineRule="auto"/>
        <w:ind w:left="3621" w:firstLine="627"/>
        <w:jc w:val="both"/>
        <w:rPr>
          <w:rFonts w:ascii="Arial" w:hAnsi="Arial" w:cs="Arial"/>
          <w:i/>
          <w:u w:val="single"/>
        </w:rPr>
      </w:pPr>
      <w:r w:rsidRPr="00257090">
        <w:rPr>
          <w:rFonts w:ascii="Arial" w:hAnsi="Arial" w:cs="Arial"/>
          <w:i/>
          <w:u w:val="single"/>
        </w:rPr>
        <w:t>Odôvodnenie k bodom 3 a 4:</w:t>
      </w:r>
    </w:p>
    <w:p w:rsidR="00257090" w:rsidRP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Dôvodom úpravy ustanovenia je potreba zosúladenia jeho znenia s povinnosťou zamestnávateľov</w:t>
      </w:r>
      <w:r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>pedagogických zamestnancov a odborných zamestnancov pri získavaní a spracovávaní údajov o</w:t>
      </w:r>
      <w:r w:rsidR="009120B9">
        <w:rPr>
          <w:rFonts w:ascii="Arial" w:hAnsi="Arial" w:cs="Arial"/>
        </w:rPr>
        <w:t> </w:t>
      </w:r>
      <w:r w:rsidRPr="00257090">
        <w:rPr>
          <w:rFonts w:ascii="Arial" w:hAnsi="Arial" w:cs="Arial"/>
        </w:rPr>
        <w:t>pedagogických</w:t>
      </w:r>
      <w:r w:rsidR="009120B9">
        <w:rPr>
          <w:rFonts w:ascii="Arial" w:hAnsi="Arial" w:cs="Arial"/>
        </w:rPr>
        <w:t xml:space="preserve"> zamestnancoch </w:t>
      </w:r>
      <w:r w:rsidRPr="00257090">
        <w:rPr>
          <w:rFonts w:ascii="Arial" w:hAnsi="Arial" w:cs="Arial"/>
        </w:rPr>
        <w:t>a </w:t>
      </w:r>
      <w:r w:rsidR="009120B9"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 xml:space="preserve">odborných zamestnancoch v centrálnom registri. </w:t>
      </w:r>
    </w:p>
    <w:p w:rsidR="00257090" w:rsidRPr="00257090" w:rsidRDefault="00257090" w:rsidP="00257090">
      <w:pPr>
        <w:pStyle w:val="Odsekzoznamu"/>
        <w:spacing w:after="0" w:line="240" w:lineRule="auto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bode 24 § 24 ods. 1 úvodná veta znie: „Psychológ v špeciálnom výchovnom zariadení, zariadení poradenstva a prevencie a zariadení sociálnej pomoci“.</w:t>
      </w:r>
    </w:p>
    <w:p w:rsidR="00257090" w:rsidRPr="00257090" w:rsidRDefault="00257090" w:rsidP="00257090">
      <w:pPr>
        <w:spacing w:after="0" w:line="240" w:lineRule="auto"/>
        <w:jc w:val="both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bode 24 § 24 ods. 2 úvodná veta znie: „Školský psychológ v škole a školskom zariadení okrem zariadenia poradenstva a prevencie“.</w:t>
      </w:r>
    </w:p>
    <w:p w:rsidR="00257090" w:rsidRPr="00257090" w:rsidRDefault="00257090" w:rsidP="00257090">
      <w:pPr>
        <w:pStyle w:val="Odsekzoznamu"/>
        <w:spacing w:after="0" w:line="240" w:lineRule="auto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bode 25 § 25 ods. 1 úvodná veta znie: „Špeciálny pedagóg v špeciálnom výchovnom zariadení, zariadení poradenstva a prevencie a zariadení sociálnej pomoci“.</w:t>
      </w:r>
    </w:p>
    <w:p w:rsidR="00257090" w:rsidRDefault="00257090" w:rsidP="00257090">
      <w:pPr>
        <w:pStyle w:val="Odsekzoznamu"/>
        <w:spacing w:after="0" w:line="240" w:lineRule="auto"/>
        <w:rPr>
          <w:rFonts w:ascii="Arial" w:hAnsi="Arial" w:cs="Arial"/>
        </w:rPr>
      </w:pPr>
    </w:p>
    <w:p w:rsidR="00BE0376" w:rsidRPr="00257090" w:rsidRDefault="00BE0376" w:rsidP="00BE0376">
      <w:pPr>
        <w:spacing w:after="0" w:line="240" w:lineRule="auto"/>
        <w:ind w:left="3621" w:firstLine="627"/>
        <w:jc w:val="both"/>
        <w:rPr>
          <w:rFonts w:ascii="Arial" w:hAnsi="Arial" w:cs="Arial"/>
          <w:i/>
          <w:u w:val="single"/>
        </w:rPr>
      </w:pPr>
      <w:r w:rsidRPr="00257090">
        <w:rPr>
          <w:rFonts w:ascii="Arial" w:hAnsi="Arial" w:cs="Arial"/>
          <w:i/>
          <w:u w:val="single"/>
        </w:rPr>
        <w:t xml:space="preserve">Odôvodnenie k bodom 5 až </w:t>
      </w:r>
      <w:r>
        <w:rPr>
          <w:rFonts w:ascii="Arial" w:hAnsi="Arial" w:cs="Arial"/>
          <w:i/>
          <w:u w:val="single"/>
        </w:rPr>
        <w:t>7</w:t>
      </w:r>
      <w:r w:rsidRPr="00257090">
        <w:rPr>
          <w:rFonts w:ascii="Arial" w:hAnsi="Arial" w:cs="Arial"/>
          <w:i/>
          <w:u w:val="single"/>
        </w:rPr>
        <w:t>:</w:t>
      </w:r>
    </w:p>
    <w:p w:rsidR="00BE0376" w:rsidRPr="00257090" w:rsidRDefault="00BE0376" w:rsidP="00BE0376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Dôvodom pre úpravu je potreba spružnenia systému kategórii odborných zamestnancov do tej miery, aká je alebo môže byť potrebná pre efektívne budovanie školských podporných tímov a </w:t>
      </w:r>
      <w:proofErr w:type="spellStart"/>
      <w:r w:rsidRPr="00257090">
        <w:rPr>
          <w:rFonts w:ascii="Arial" w:hAnsi="Arial" w:cs="Arial"/>
        </w:rPr>
        <w:t>inkluzívne</w:t>
      </w:r>
      <w:proofErr w:type="spellEnd"/>
      <w:r w:rsidRPr="00257090">
        <w:rPr>
          <w:rFonts w:ascii="Arial" w:hAnsi="Arial" w:cs="Arial"/>
        </w:rPr>
        <w:t xml:space="preserve"> vzdelávanie v konkrétnych podmienkach škôl, školských zariadení, ako aj pre potreby zariadení sociálnej pomoci.</w:t>
      </w:r>
    </w:p>
    <w:p w:rsidR="00BE0376" w:rsidRPr="00257090" w:rsidRDefault="00BE0376" w:rsidP="00257090">
      <w:pPr>
        <w:pStyle w:val="Odsekzoznamu"/>
        <w:spacing w:after="0" w:line="240" w:lineRule="auto"/>
        <w:rPr>
          <w:rFonts w:ascii="Arial" w:hAnsi="Arial" w:cs="Arial"/>
        </w:rPr>
      </w:pPr>
    </w:p>
    <w:p w:rsidR="00257090" w:rsidRDefault="00257090" w:rsidP="00257090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sa za 25. bod vkladá nový 26. bod, ktorý znie:</w:t>
      </w:r>
    </w:p>
    <w:p w:rsidR="00257090" w:rsidRPr="00257090" w:rsidRDefault="00257090" w:rsidP="00257090">
      <w:pPr>
        <w:pStyle w:val="Odsekzoznamu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„26. V § 26 ods. 1 úvodnej vete sa  slová „školskom zariadení výchovného“ nahrádzajú slovom „zariadení“.“.</w:t>
      </w:r>
    </w:p>
    <w:p w:rsid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Nasledujúce body sa primerane prečíslujú.</w:t>
      </w: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spacing w:after="0" w:line="240" w:lineRule="auto"/>
        <w:ind w:left="3540"/>
        <w:rPr>
          <w:rFonts w:ascii="Arial" w:hAnsi="Arial" w:cs="Arial"/>
        </w:rPr>
      </w:pPr>
      <w:r w:rsidRPr="00257090">
        <w:rPr>
          <w:rFonts w:ascii="Arial" w:hAnsi="Arial" w:cs="Arial"/>
        </w:rPr>
        <w:t>Legislatívno-technická úprava v nadväznosti na navrhované vypustenie čl. I, 122. bodu. Vzhľadom na to, že slová „školské zariadenie výchovného poradenstva a prevencie“ je potrebné nahradiť len v troch ustanoveniach (§ 26 ods. 1 a 2 a § 31 ods. 4), je z dôvodu prehľadnosti vhodnejšie novelizovať konkrétne ustanovenia, ako použiť všeobecnú úpravu.</w:t>
      </w:r>
    </w:p>
    <w:p w:rsidR="00257090" w:rsidRDefault="00257090" w:rsidP="00257090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BE0376" w:rsidRDefault="00257090" w:rsidP="00BE037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0376">
        <w:rPr>
          <w:rFonts w:ascii="Arial" w:hAnsi="Arial" w:cs="Arial"/>
        </w:rPr>
        <w:t>V čl. I, 26. bod znie:</w:t>
      </w:r>
    </w:p>
    <w:p w:rsidR="00257090" w:rsidRPr="00BE0376" w:rsidRDefault="00257090" w:rsidP="00BE0376">
      <w:pPr>
        <w:pStyle w:val="Odsekzoznamu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0376">
        <w:rPr>
          <w:rFonts w:ascii="Arial" w:hAnsi="Arial" w:cs="Arial"/>
        </w:rPr>
        <w:t>„26. V § 26 ods. 2 sa slová „školského zariadenia výchovného“ nahrádzajú slovom „zariadenia“, slová „školských zariadeniach výchovného“ sa nahrádzajú slovom „zariadeniach“ a nad slovom „poradenstva“ sa vypúšťa odkaz 24 vrátane poznámky pod čiarou k odkazu 24.</w:t>
      </w: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Default="00257090" w:rsidP="00257090">
      <w:pPr>
        <w:pStyle w:val="Odsekzoznamu"/>
        <w:spacing w:after="0" w:line="240" w:lineRule="auto"/>
        <w:ind w:left="3540"/>
        <w:rPr>
          <w:rFonts w:ascii="Arial" w:hAnsi="Arial" w:cs="Arial"/>
        </w:rPr>
      </w:pPr>
      <w:r w:rsidRPr="00257090">
        <w:rPr>
          <w:rFonts w:ascii="Arial" w:hAnsi="Arial" w:cs="Arial"/>
        </w:rPr>
        <w:t>Legislatívno-technická úprava v nadväznosti na navrhované vypustenie čl. I, 122. bodu. Vzhľadom na to, že slová „školské zariadenie výchovného poradenstva a prevencie“ je potrebné nahradiť len v troch ustanoveniach (§ 26 ods. 1 a 2 a § 31 ods. 4), je z dôvodu prehľadnosti vhodnejšie novelizovať konkrétne ustanovenia, ako použiť všeobecnú úpravu.</w:t>
      </w:r>
    </w:p>
    <w:p w:rsidR="00BE0376" w:rsidRPr="00257090" w:rsidRDefault="00BE0376" w:rsidP="00257090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bode 27 § 26a ods. 1 úvodná veta znie „Logopéd v špeciálnom výchovnom zariadení, zariadení poradenstva a prevencie a zariadení sociálnej pomoci“.</w:t>
      </w:r>
    </w:p>
    <w:p w:rsidR="00257090" w:rsidRPr="00257090" w:rsidRDefault="00257090" w:rsidP="00257090">
      <w:pPr>
        <w:spacing w:after="0" w:line="240" w:lineRule="auto"/>
        <w:ind w:left="360" w:firstLine="348"/>
        <w:jc w:val="both"/>
        <w:rPr>
          <w:rFonts w:ascii="Arial" w:hAnsi="Arial" w:cs="Arial"/>
          <w:i/>
        </w:rPr>
      </w:pPr>
    </w:p>
    <w:p w:rsidR="00257090" w:rsidRPr="00257090" w:rsidRDefault="00257090" w:rsidP="00257090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57090">
        <w:rPr>
          <w:rFonts w:ascii="Arial" w:hAnsi="Arial" w:cs="Arial"/>
        </w:rPr>
        <w:t>V čl. I bode 28 § 27 ods. 1 úvodnej vete sa vypúšťajú slová „v škole, zariadení sociálnej pomoci a zariadení poradenstva a prevencie“.</w:t>
      </w:r>
    </w:p>
    <w:p w:rsidR="00257090" w:rsidRPr="00257090" w:rsidRDefault="00257090" w:rsidP="00257090">
      <w:pPr>
        <w:spacing w:after="0" w:line="240" w:lineRule="auto"/>
        <w:ind w:left="3900" w:firstLine="348"/>
        <w:jc w:val="both"/>
        <w:rPr>
          <w:rFonts w:ascii="Arial" w:hAnsi="Arial" w:cs="Arial"/>
          <w:i/>
        </w:rPr>
      </w:pPr>
    </w:p>
    <w:p w:rsidR="00257090" w:rsidRPr="00BE0376" w:rsidRDefault="00257090" w:rsidP="00BE0376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E0376">
        <w:rPr>
          <w:rFonts w:ascii="Arial" w:hAnsi="Arial" w:cs="Arial"/>
        </w:rPr>
        <w:t>V čl. I bode 28 § 27 ods. 2 úvodnej vete sa vypúšťajú slová „v škole, zariadení sociálnej pomoci a zariadení poradenstva a prevencie“.</w:t>
      </w:r>
    </w:p>
    <w:p w:rsidR="00257090" w:rsidRPr="00257090" w:rsidRDefault="00257090" w:rsidP="00257090">
      <w:pPr>
        <w:pStyle w:val="Odsekzoznamu"/>
        <w:spacing w:after="0" w:line="240" w:lineRule="auto"/>
        <w:rPr>
          <w:rFonts w:ascii="Arial" w:hAnsi="Arial" w:cs="Arial"/>
        </w:rPr>
      </w:pPr>
    </w:p>
    <w:p w:rsidR="00257090" w:rsidRPr="00257090" w:rsidRDefault="00257090" w:rsidP="00257090">
      <w:pPr>
        <w:spacing w:after="0" w:line="240" w:lineRule="auto"/>
        <w:ind w:left="3621" w:firstLine="627"/>
        <w:jc w:val="both"/>
        <w:rPr>
          <w:rFonts w:ascii="Arial" w:hAnsi="Arial" w:cs="Arial"/>
          <w:i/>
          <w:u w:val="single"/>
        </w:rPr>
      </w:pPr>
      <w:r w:rsidRPr="00257090">
        <w:rPr>
          <w:rFonts w:ascii="Arial" w:hAnsi="Arial" w:cs="Arial"/>
          <w:i/>
          <w:u w:val="single"/>
        </w:rPr>
        <w:t xml:space="preserve">Odôvodnenie k bodom </w:t>
      </w:r>
      <w:r w:rsidR="00BE0376">
        <w:rPr>
          <w:rFonts w:ascii="Arial" w:hAnsi="Arial" w:cs="Arial"/>
          <w:i/>
          <w:u w:val="single"/>
        </w:rPr>
        <w:t>10</w:t>
      </w:r>
      <w:r w:rsidRPr="00257090">
        <w:rPr>
          <w:rFonts w:ascii="Arial" w:hAnsi="Arial" w:cs="Arial"/>
          <w:i/>
          <w:u w:val="single"/>
        </w:rPr>
        <w:t xml:space="preserve"> až 1</w:t>
      </w:r>
      <w:r w:rsidR="00BE0376">
        <w:rPr>
          <w:rFonts w:ascii="Arial" w:hAnsi="Arial" w:cs="Arial"/>
          <w:i/>
          <w:u w:val="single"/>
        </w:rPr>
        <w:t>2</w:t>
      </w:r>
      <w:r w:rsidRPr="00257090">
        <w:rPr>
          <w:rFonts w:ascii="Arial" w:hAnsi="Arial" w:cs="Arial"/>
          <w:i/>
          <w:u w:val="single"/>
        </w:rPr>
        <w:t>:</w:t>
      </w:r>
    </w:p>
    <w:p w:rsidR="00BE0376" w:rsidRDefault="00257090" w:rsidP="00BE0376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Dôvodom pre úpravu je potreba spružnenia systému kategórii odborných zamestnancov do tej miery, aká je alebo môže byť potrebná pre efektívne budovanie školských podporných tímov a </w:t>
      </w:r>
      <w:proofErr w:type="spellStart"/>
      <w:r w:rsidRPr="00257090">
        <w:rPr>
          <w:rFonts w:ascii="Arial" w:hAnsi="Arial" w:cs="Arial"/>
        </w:rPr>
        <w:t>inkluzívne</w:t>
      </w:r>
      <w:proofErr w:type="spellEnd"/>
      <w:r w:rsidRPr="00257090">
        <w:rPr>
          <w:rFonts w:ascii="Arial" w:hAnsi="Arial" w:cs="Arial"/>
        </w:rPr>
        <w:t xml:space="preserve"> vzdelávanie v konkrétnych podmienkach škôl, školských zariadení, ako aj pre potreby zariadení sociálnej pomoci.</w:t>
      </w:r>
    </w:p>
    <w:p w:rsidR="00BE0376" w:rsidRDefault="00BE0376" w:rsidP="00BE0376">
      <w:pPr>
        <w:spacing w:after="0" w:line="240" w:lineRule="auto"/>
        <w:ind w:left="4248"/>
        <w:jc w:val="both"/>
        <w:rPr>
          <w:rFonts w:ascii="Arial" w:hAnsi="Arial" w:cs="Arial"/>
        </w:rPr>
      </w:pPr>
    </w:p>
    <w:p w:rsidR="00BE0376" w:rsidRPr="00BE0376" w:rsidRDefault="00BE0376" w:rsidP="00BE037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257090" w:rsidRPr="00BE0376">
        <w:rPr>
          <w:rFonts w:ascii="Arial" w:hAnsi="Arial" w:cs="Arial"/>
        </w:rPr>
        <w:t>V čl. I sa za 32. bod vkladá nový 33. bod, ktorý znie:</w:t>
      </w:r>
    </w:p>
    <w:p w:rsidR="00257090" w:rsidRPr="00BE0376" w:rsidRDefault="00257090" w:rsidP="00BE0376">
      <w:pPr>
        <w:pStyle w:val="Odsekzoznamu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0376">
        <w:rPr>
          <w:rFonts w:ascii="Arial" w:hAnsi="Arial" w:cs="Arial"/>
        </w:rPr>
        <w:t>„33. V § 31 ods. 4 sa  slová „školského zariadenia výchovného“ nahrádzajú slovom „zariadenia“.“.</w:t>
      </w:r>
    </w:p>
    <w:p w:rsidR="00BE0376" w:rsidRDefault="00BE0376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Pr="00257090" w:rsidRDefault="00BE0376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>Nasledujúce body sa primerane prečíslujú.</w:t>
      </w: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BE0376" w:rsidRDefault="00257090" w:rsidP="009120B9">
      <w:pPr>
        <w:pStyle w:val="Odsekzoznamu"/>
        <w:spacing w:after="0" w:line="240" w:lineRule="auto"/>
        <w:ind w:left="4260"/>
        <w:rPr>
          <w:rFonts w:ascii="Arial" w:hAnsi="Arial" w:cs="Arial"/>
        </w:rPr>
      </w:pPr>
      <w:r w:rsidRPr="00257090">
        <w:rPr>
          <w:rFonts w:ascii="Arial" w:hAnsi="Arial" w:cs="Arial"/>
        </w:rPr>
        <w:t>Legislatívno-technická úprava v nadväznosti na navrhované vypustenie čl. I, 122. bodu. Vzhľadom na to, že slová „školské zariadenie výchovného poradenstva a prevencie“ je potrebné nahradiť len v troch ustanoveniach (§ 26 ods. 1 a 2 a § 31 ods. 4), je z dôvodu prehľadnosti vhodnejšie novelizovať konkrétne ustanovenia, ako použiť všeobecnú úpravu.</w:t>
      </w:r>
    </w:p>
    <w:p w:rsidR="00BE0376" w:rsidRDefault="00BE0376" w:rsidP="00BE0376">
      <w:pPr>
        <w:pStyle w:val="Odsekzoznamu"/>
        <w:spacing w:after="0" w:line="240" w:lineRule="auto"/>
        <w:ind w:left="4260"/>
        <w:rPr>
          <w:rFonts w:ascii="Arial" w:hAnsi="Arial" w:cs="Arial"/>
        </w:rPr>
      </w:pPr>
    </w:p>
    <w:p w:rsidR="00257090" w:rsidRPr="00BE0376" w:rsidRDefault="00BE0376" w:rsidP="00BE0376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257090" w:rsidRPr="00BE0376">
        <w:rPr>
          <w:rFonts w:ascii="Arial" w:hAnsi="Arial" w:cs="Arial"/>
        </w:rPr>
        <w:t xml:space="preserve">V čl. I, 68. bode sa v § 47 ods. 4 písm. c) slová „činnosti; potvrdenie“ nahrádzajú </w:t>
      </w:r>
      <w:r>
        <w:rPr>
          <w:rFonts w:ascii="Arial" w:hAnsi="Arial" w:cs="Arial"/>
        </w:rPr>
        <w:t xml:space="preserve">    </w:t>
      </w:r>
      <w:r w:rsidR="00257090" w:rsidRPr="00BE0376">
        <w:rPr>
          <w:rFonts w:ascii="Arial" w:hAnsi="Arial" w:cs="Arial"/>
        </w:rPr>
        <w:t>slovami „činnosti, ktoré“ a čiarka za slovom „zamestnanca“ sa nahrádza bodkočiarkou.</w:t>
      </w: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="00BE0376">
        <w:rPr>
          <w:rFonts w:ascii="Arial" w:hAnsi="Arial" w:cs="Arial"/>
        </w:rPr>
        <w:tab/>
      </w:r>
      <w:r w:rsidRPr="00257090">
        <w:rPr>
          <w:rFonts w:ascii="Arial" w:hAnsi="Arial" w:cs="Arial"/>
        </w:rPr>
        <w:t>Spresnenie ustanovenia.</w:t>
      </w: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Pr="00BE0376" w:rsidRDefault="00BE0376" w:rsidP="00BE0376">
      <w:pPr>
        <w:widowControl w:val="0"/>
        <w:autoSpaceDE w:val="0"/>
        <w:autoSpaceDN w:val="0"/>
        <w:adjustRightInd w:val="0"/>
        <w:spacing w:after="0" w:line="240" w:lineRule="auto"/>
        <w:ind w:left="1069" w:hanging="1069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257090" w:rsidRPr="00BE0376">
        <w:rPr>
          <w:rFonts w:ascii="Arial" w:hAnsi="Arial" w:cs="Arial"/>
        </w:rPr>
        <w:t>V čl. I, 81. bode sa v § 55 ods. 5 slová „b) až f)“ nahrádzajú slovami „b) až g)“.</w:t>
      </w:r>
    </w:p>
    <w:p w:rsidR="009120B9" w:rsidRDefault="009120B9" w:rsidP="009120B9">
      <w:pPr>
        <w:pStyle w:val="Odsekzoznamu"/>
        <w:tabs>
          <w:tab w:val="left" w:pos="4253"/>
        </w:tabs>
        <w:spacing w:after="0" w:line="240" w:lineRule="auto"/>
        <w:ind w:left="284"/>
        <w:rPr>
          <w:rFonts w:ascii="Arial" w:hAnsi="Arial" w:cs="Arial"/>
        </w:rPr>
      </w:pPr>
    </w:p>
    <w:p w:rsidR="00257090" w:rsidRPr="00257090" w:rsidRDefault="009120B9" w:rsidP="009120B9">
      <w:pPr>
        <w:pStyle w:val="Odsekzoznamu"/>
        <w:tabs>
          <w:tab w:val="left" w:pos="4253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>Legislatívno-technic</w:t>
      </w:r>
      <w:r>
        <w:rPr>
          <w:rFonts w:ascii="Arial" w:hAnsi="Arial" w:cs="Arial"/>
        </w:rPr>
        <w:t xml:space="preserve">ká úprava z dôvodu </w:t>
      </w:r>
      <w:r>
        <w:rPr>
          <w:rFonts w:ascii="Arial" w:hAnsi="Arial" w:cs="Arial"/>
        </w:rPr>
        <w:tab/>
        <w:t xml:space="preserve">vloženia </w:t>
      </w:r>
      <w:r w:rsidR="00257090" w:rsidRPr="00257090">
        <w:rPr>
          <w:rFonts w:ascii="Arial" w:hAnsi="Arial" w:cs="Arial"/>
        </w:rPr>
        <w:t xml:space="preserve">nového písmena f) do § 55 ods. 2 (čl. </w:t>
      </w: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>I, 79. bod).</w:t>
      </w: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9120B9" w:rsidRDefault="00BE0376" w:rsidP="00BE0376">
      <w:pPr>
        <w:widowControl w:val="0"/>
        <w:autoSpaceDE w:val="0"/>
        <w:autoSpaceDN w:val="0"/>
        <w:adjustRightInd w:val="0"/>
        <w:spacing w:after="0" w:line="240" w:lineRule="auto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257090" w:rsidRPr="00BE0376">
        <w:rPr>
          <w:rFonts w:ascii="Arial" w:hAnsi="Arial" w:cs="Arial"/>
        </w:rPr>
        <w:t>V čl. I, 86. bode  sa v § 63 ods. 1 písm. b) slo</w:t>
      </w:r>
      <w:r w:rsidR="009120B9">
        <w:rPr>
          <w:rFonts w:ascii="Arial" w:hAnsi="Arial" w:cs="Arial"/>
        </w:rPr>
        <w:t>vá „základným modulom funkčného</w:t>
      </w:r>
    </w:p>
    <w:p w:rsidR="00257090" w:rsidRPr="00BE0376" w:rsidRDefault="009120B9" w:rsidP="00BE0376">
      <w:pPr>
        <w:widowControl w:val="0"/>
        <w:autoSpaceDE w:val="0"/>
        <w:autoSpaceDN w:val="0"/>
        <w:adjustRightInd w:val="0"/>
        <w:spacing w:after="0" w:line="240" w:lineRule="auto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57090" w:rsidRPr="00BE0376">
        <w:rPr>
          <w:rFonts w:ascii="Arial" w:hAnsi="Arial" w:cs="Arial"/>
        </w:rPr>
        <w:t xml:space="preserve">vzdelávania“ nahrádzajú slovami „základným programom“. </w:t>
      </w: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Pr="00257090">
        <w:rPr>
          <w:rFonts w:ascii="Arial" w:hAnsi="Arial" w:cs="Arial"/>
        </w:rPr>
        <w:tab/>
      </w:r>
      <w:r w:rsidR="009120B9">
        <w:rPr>
          <w:rFonts w:ascii="Arial" w:hAnsi="Arial" w:cs="Arial"/>
        </w:rPr>
        <w:tab/>
      </w:r>
      <w:r w:rsidRPr="00257090">
        <w:rPr>
          <w:rFonts w:ascii="Arial" w:hAnsi="Arial" w:cs="Arial"/>
        </w:rPr>
        <w:t xml:space="preserve">Legislatívno-technická úprava v nadväznosti </w:t>
      </w:r>
      <w:r w:rsidR="009120B9">
        <w:rPr>
          <w:rFonts w:ascii="Arial" w:hAnsi="Arial" w:cs="Arial"/>
        </w:rPr>
        <w:tab/>
      </w:r>
      <w:r w:rsidR="009120B9">
        <w:rPr>
          <w:rFonts w:ascii="Arial" w:hAnsi="Arial" w:cs="Arial"/>
        </w:rPr>
        <w:tab/>
      </w:r>
      <w:r w:rsidR="009120B9">
        <w:rPr>
          <w:rFonts w:ascii="Arial" w:hAnsi="Arial" w:cs="Arial"/>
        </w:rPr>
        <w:tab/>
      </w:r>
      <w:r w:rsidR="009120B9">
        <w:rPr>
          <w:rFonts w:ascii="Arial" w:hAnsi="Arial" w:cs="Arial"/>
        </w:rPr>
        <w:tab/>
      </w:r>
      <w:r w:rsidR="009120B9">
        <w:rPr>
          <w:rFonts w:ascii="Arial" w:hAnsi="Arial" w:cs="Arial"/>
        </w:rPr>
        <w:tab/>
      </w:r>
      <w:r w:rsidR="009120B9">
        <w:rPr>
          <w:rFonts w:ascii="Arial" w:hAnsi="Arial" w:cs="Arial"/>
        </w:rPr>
        <w:tab/>
      </w:r>
      <w:r w:rsidRPr="00257090">
        <w:rPr>
          <w:rFonts w:ascii="Arial" w:hAnsi="Arial" w:cs="Arial"/>
        </w:rPr>
        <w:t>na úpravu v 47 ods. 3 (68. bod).</w:t>
      </w: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Pr="00BE0376" w:rsidRDefault="00BE0376" w:rsidP="00BE037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257090" w:rsidRPr="00BE0376">
        <w:rPr>
          <w:rFonts w:ascii="Arial" w:hAnsi="Arial" w:cs="Arial"/>
        </w:rPr>
        <w:t xml:space="preserve">V čl. I, 86. bode  sa v § 63 ods. 4 úvodnej vete slová „rozširujúcimi modulmi funkčného vzdelávania“ nahrádzajú slovami „modulmi rozširujúceho programu“ a  slová „základným modulom funkčného vzdelávania“ sa nahrádzajú slovami „základným programom“. </w:t>
      </w: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257090" w:rsidRPr="00257090" w:rsidRDefault="009120B9" w:rsidP="009120B9">
      <w:pPr>
        <w:pStyle w:val="Odsekzoznamu"/>
        <w:tabs>
          <w:tab w:val="left" w:pos="3402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>Legislatívno-technická úp</w:t>
      </w:r>
      <w:r w:rsidR="00BE0376">
        <w:rPr>
          <w:rFonts w:ascii="Arial" w:hAnsi="Arial" w:cs="Arial"/>
        </w:rPr>
        <w:t xml:space="preserve">rava v nadväznosti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376">
        <w:rPr>
          <w:rFonts w:ascii="Arial" w:hAnsi="Arial" w:cs="Arial"/>
        </w:rPr>
        <w:t xml:space="preserve">na úpravu v </w:t>
      </w:r>
      <w:r w:rsidR="00257090" w:rsidRPr="00257090">
        <w:rPr>
          <w:rFonts w:ascii="Arial" w:hAnsi="Arial" w:cs="Arial"/>
        </w:rPr>
        <w:t>§ 47 ods. 3 (68. bod).</w:t>
      </w:r>
    </w:p>
    <w:p w:rsidR="00257090" w:rsidRPr="00257090" w:rsidRDefault="00257090" w:rsidP="00257090">
      <w:pPr>
        <w:pStyle w:val="Odsekzoznamu"/>
        <w:spacing w:after="0" w:line="240" w:lineRule="auto"/>
        <w:ind w:left="284"/>
        <w:rPr>
          <w:rFonts w:ascii="Arial" w:hAnsi="Arial" w:cs="Arial"/>
        </w:rPr>
      </w:pPr>
    </w:p>
    <w:p w:rsidR="00BE0376" w:rsidRDefault="00BE0376" w:rsidP="00BE0376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257090" w:rsidRPr="00BE0376">
        <w:rPr>
          <w:rFonts w:ascii="Arial" w:hAnsi="Arial" w:cs="Arial"/>
        </w:rPr>
        <w:t>V čl. I sa za bod 87 vkladá nový bod 88, ktorý znie:</w:t>
      </w:r>
    </w:p>
    <w:p w:rsidR="00BE0376" w:rsidRDefault="00BE0376" w:rsidP="00BE0376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>„88. V § 64 ods. 2 písm. a) úvodnej vete sa slová „dvoch rokoch výkonu pracovnej činnosti“ nahrádzajú slovami „úspešnom ukončení adaptačného vzdelávania“.“.</w:t>
      </w:r>
    </w:p>
    <w:p w:rsidR="00BE0376" w:rsidRDefault="00BE0376" w:rsidP="00BE0376">
      <w:pPr>
        <w:spacing w:after="0" w:line="240" w:lineRule="auto"/>
        <w:ind w:left="360" w:hanging="360"/>
        <w:rPr>
          <w:rFonts w:ascii="Arial" w:hAnsi="Arial" w:cs="Arial"/>
        </w:rPr>
      </w:pPr>
    </w:p>
    <w:p w:rsidR="00257090" w:rsidRPr="00257090" w:rsidRDefault="00BE0376" w:rsidP="00BE0376">
      <w:pPr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>Nasledujúce body sa primerane preznačia.</w:t>
      </w:r>
    </w:p>
    <w:p w:rsidR="00257090" w:rsidRPr="00257090" w:rsidRDefault="00257090" w:rsidP="00257090">
      <w:pPr>
        <w:spacing w:after="0" w:line="240" w:lineRule="auto"/>
        <w:jc w:val="both"/>
        <w:rPr>
          <w:rFonts w:ascii="Arial" w:hAnsi="Arial" w:cs="Arial"/>
        </w:rPr>
      </w:pPr>
    </w:p>
    <w:p w:rsidR="00BE0376" w:rsidRDefault="00257090" w:rsidP="00BE0376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Dôvodom pre zmenu ustanovenia je skutočnosť, že pôvodne ustanovená podmienka výkonu pracovnej činnosti v rozsahu dvoch rokov bola odvodená od lehoty na absolvovanie adaptačného vzdelávania a mohla vytvárať prekážku vo vzdelávaní v profesijnom rozvoji pedagogických zamestnancov a odborných zamestnancov, a to v tých prípadoch, kedy je adaptačné vzdelávanie ukončené skôr ako po dvoch rokoch od začiatku výkonu pracovnej činnosti. Zmenou sa zároveň umožní školám a školským zariadeniam efektívnejšie pripravovať pedagogických zamestnancov a odborných zamestnancov na zmeny vo výchove a vzdelávaní súvisiace s </w:t>
      </w:r>
      <w:proofErr w:type="spellStart"/>
      <w:r w:rsidRPr="00257090">
        <w:rPr>
          <w:rFonts w:ascii="Arial" w:hAnsi="Arial" w:cs="Arial"/>
        </w:rPr>
        <w:t>kurikulárnou</w:t>
      </w:r>
      <w:proofErr w:type="spellEnd"/>
      <w:r w:rsidRPr="00257090">
        <w:rPr>
          <w:rFonts w:ascii="Arial" w:hAnsi="Arial" w:cs="Arial"/>
        </w:rPr>
        <w:t xml:space="preserve"> reformou, </w:t>
      </w:r>
      <w:proofErr w:type="spellStart"/>
      <w:r w:rsidRPr="00257090">
        <w:rPr>
          <w:rFonts w:ascii="Arial" w:hAnsi="Arial" w:cs="Arial"/>
        </w:rPr>
        <w:t>inkluzívnym</w:t>
      </w:r>
      <w:proofErr w:type="spellEnd"/>
      <w:r w:rsidRPr="00257090">
        <w:rPr>
          <w:rFonts w:ascii="Arial" w:hAnsi="Arial" w:cs="Arial"/>
        </w:rPr>
        <w:t xml:space="preserve"> vzdelávaním a digitalizáciou výchovy a vzdelávania.  </w:t>
      </w:r>
    </w:p>
    <w:p w:rsidR="00BE0376" w:rsidRDefault="00BE0376" w:rsidP="00BE0376">
      <w:pPr>
        <w:spacing w:after="0" w:line="240" w:lineRule="auto"/>
        <w:ind w:left="4248"/>
        <w:jc w:val="both"/>
        <w:rPr>
          <w:rFonts w:ascii="Arial" w:hAnsi="Arial" w:cs="Arial"/>
        </w:rPr>
      </w:pPr>
    </w:p>
    <w:p w:rsidR="00257090" w:rsidRPr="00257090" w:rsidRDefault="00BE0376" w:rsidP="00BE0376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257090" w:rsidRPr="00257090">
        <w:rPr>
          <w:rFonts w:ascii="Arial" w:hAnsi="Arial" w:cs="Arial"/>
        </w:rPr>
        <w:t>V čl. I bode 89 § 66 ods. 5 a bode 93 § 67 ods. 5 sa slová „pripája táto veta“ nahrádzajú slovami „pripájajú tieto vety“ a na konci sa pripája táto veta: „Odborné stanovisko komisie zverejňuje ministerstvo školstva na svojom webovom sídle.“.</w:t>
      </w:r>
    </w:p>
    <w:p w:rsidR="00257090" w:rsidRPr="00257090" w:rsidRDefault="00257090" w:rsidP="00257090">
      <w:pPr>
        <w:spacing w:after="0" w:line="240" w:lineRule="auto"/>
        <w:jc w:val="both"/>
        <w:rPr>
          <w:rFonts w:ascii="Arial" w:hAnsi="Arial" w:cs="Arial"/>
        </w:rPr>
      </w:pPr>
    </w:p>
    <w:p w:rsidR="00257090" w:rsidRPr="00257090" w:rsidRDefault="00257090" w:rsidP="00257090">
      <w:pPr>
        <w:pStyle w:val="Odsekzoznamu"/>
        <w:spacing w:after="0" w:line="240" w:lineRule="auto"/>
        <w:ind w:left="4248"/>
        <w:rPr>
          <w:rFonts w:ascii="Arial" w:hAnsi="Arial" w:cs="Arial"/>
        </w:rPr>
      </w:pPr>
      <w:r w:rsidRPr="00257090">
        <w:rPr>
          <w:rFonts w:ascii="Arial" w:hAnsi="Arial" w:cs="Arial"/>
        </w:rPr>
        <w:t>Dôvodom pre navrhovanú zmenu je potreba posilnenia princípu transparentnosti pri výkone pôsobností ministerstva školstva v profesijnom rozvoji, osobitne pri vydávaní potvrdenia o schválení programov vzdelávania alebo modulov programov vzdelávania, a tiež pri vydávaní oprávnenia na organizovanie inovačného vzdelávania.</w:t>
      </w:r>
    </w:p>
    <w:p w:rsidR="00257090" w:rsidRPr="00257090" w:rsidRDefault="00257090" w:rsidP="00257090">
      <w:pPr>
        <w:pStyle w:val="Odsekzoznamu"/>
        <w:spacing w:after="0" w:line="240" w:lineRule="auto"/>
        <w:ind w:left="4248"/>
        <w:rPr>
          <w:rFonts w:ascii="Arial" w:hAnsi="Arial" w:cs="Arial"/>
        </w:rPr>
      </w:pPr>
    </w:p>
    <w:p w:rsidR="009E7036" w:rsidRDefault="00BE0376" w:rsidP="009E70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257090" w:rsidRPr="00BE0376">
        <w:rPr>
          <w:rFonts w:ascii="Arial" w:hAnsi="Arial" w:cs="Arial"/>
        </w:rPr>
        <w:t>V čl. I, 100. bode sa v § 70 ods. 11 slová „Ri</w:t>
      </w:r>
      <w:r w:rsidR="009E7036">
        <w:rPr>
          <w:rFonts w:ascii="Arial" w:hAnsi="Arial" w:cs="Arial"/>
        </w:rPr>
        <w:t xml:space="preserve">aditeľa, vedúceho pedagogického </w:t>
      </w:r>
      <w:r w:rsidR="00257090" w:rsidRPr="00BE0376">
        <w:rPr>
          <w:rFonts w:ascii="Arial" w:hAnsi="Arial" w:cs="Arial"/>
        </w:rPr>
        <w:t>zamestnanca“ nahrádzajú slovami „Vedúceho pedagogického zamestnanca“.</w:t>
      </w:r>
    </w:p>
    <w:p w:rsidR="009E7036" w:rsidRDefault="009E7036" w:rsidP="009E70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257090" w:rsidRDefault="009E7036" w:rsidP="009120B9">
      <w:pPr>
        <w:widowControl w:val="0"/>
        <w:autoSpaceDE w:val="0"/>
        <w:autoSpaceDN w:val="0"/>
        <w:adjustRightInd w:val="0"/>
        <w:spacing w:after="0" w:line="240" w:lineRule="auto"/>
        <w:ind w:left="425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>Legislatívno-technická úprava</w:t>
      </w:r>
      <w:r>
        <w:rPr>
          <w:rFonts w:ascii="Arial" w:hAnsi="Arial" w:cs="Arial"/>
        </w:rPr>
        <w:t xml:space="preserve">; vypustenie sa navrhuje z </w:t>
      </w:r>
      <w:r w:rsidR="00257090" w:rsidRPr="00257090">
        <w:rPr>
          <w:rFonts w:ascii="Arial" w:hAnsi="Arial" w:cs="Arial"/>
        </w:rPr>
        <w:t>dôvodu nadbytočnosti, keďže riaditeľ je tiež vedúcim pedagogickým zamestnancom (§ 39 ods. 1 zákona č. 138/2019 Z. z.).</w:t>
      </w:r>
      <w:r>
        <w:rPr>
          <w:rFonts w:ascii="Arial" w:hAnsi="Arial" w:cs="Arial"/>
        </w:rPr>
        <w:t xml:space="preserve"> </w:t>
      </w:r>
    </w:p>
    <w:p w:rsidR="009E7036" w:rsidRPr="00257090" w:rsidRDefault="009E7036" w:rsidP="009E70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9E7036" w:rsidRDefault="009E7036" w:rsidP="009E7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 </w:t>
      </w:r>
      <w:r w:rsidR="00257090" w:rsidRPr="009E7036">
        <w:rPr>
          <w:rFonts w:ascii="Arial" w:hAnsi="Arial" w:cs="Arial"/>
        </w:rPr>
        <w:t>V čl. I sa za bod 118 vkladá nový bod 119, ktorý znie:</w:t>
      </w:r>
    </w:p>
    <w:p w:rsidR="00257090" w:rsidRPr="00257090" w:rsidRDefault="009E7036" w:rsidP="009E7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57090" w:rsidRPr="00257090">
        <w:rPr>
          <w:rFonts w:ascii="Arial" w:hAnsi="Arial" w:cs="Arial"/>
        </w:rPr>
        <w:t>„119. § 84 sa dopĺňa odsekom 3, ktorý znie:</w:t>
      </w:r>
    </w:p>
    <w:p w:rsidR="00257090" w:rsidRPr="00257090" w:rsidRDefault="009E7036" w:rsidP="009E70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 xml:space="preserve">„(3) Zamestnávateľ poskytne ministerstvu školstva údaje o vzdelávaní </w:t>
      </w: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 xml:space="preserve">pedagogických zamestnancov a odborných zamestnancov v rozsahu, </w:t>
      </w: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>spôsobom a lehote, ktoré určí ministerstvo školstva.“.“.</w:t>
      </w:r>
    </w:p>
    <w:p w:rsidR="00257090" w:rsidRPr="00257090" w:rsidRDefault="00257090" w:rsidP="00257090">
      <w:pPr>
        <w:spacing w:after="0" w:line="240" w:lineRule="auto"/>
        <w:jc w:val="both"/>
        <w:rPr>
          <w:rFonts w:ascii="Arial" w:hAnsi="Arial" w:cs="Arial"/>
        </w:rPr>
      </w:pPr>
    </w:p>
    <w:p w:rsidR="00257090" w:rsidRPr="00257090" w:rsidRDefault="009E7036" w:rsidP="009E703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 xml:space="preserve">Nasledujúce body sa primerane preznačia. </w:t>
      </w:r>
    </w:p>
    <w:p w:rsidR="00257090" w:rsidRPr="00257090" w:rsidRDefault="00257090" w:rsidP="00257090">
      <w:pPr>
        <w:spacing w:after="0" w:line="240" w:lineRule="auto"/>
        <w:jc w:val="both"/>
        <w:rPr>
          <w:rFonts w:ascii="Arial" w:hAnsi="Arial" w:cs="Arial"/>
        </w:rPr>
      </w:pPr>
    </w:p>
    <w:p w:rsidR="009E7036" w:rsidRDefault="00257090" w:rsidP="009E7036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Dôvodom pre navrhovanú zmenu je potreba získavania aktuálnych informácií o prebiehajúcom a ukončenom vzdelávaní pedagogických zamestnancov a odborných zamestnancov na úrovni ústredného orgánu štátnej správy najmä na účely prognózovania vývoja a trendov v oblasti udržiavania, rozširovania a získavania kvalifikačných predpokladov pedagogických zamestnancov a odborných zamestnancov, stave a úrovni implementácie vzdelávacích politík prostredníctvom vzdelávania pedagogických zamestnancov a odborných zamestnancov a tiež na účely plánovania finančnej podpory konkrétnych druhov vzdelávania na úrovni ústredného orgánu štátnej správy. </w:t>
      </w:r>
    </w:p>
    <w:p w:rsidR="009E7036" w:rsidRDefault="009E7036" w:rsidP="009E7036">
      <w:pPr>
        <w:spacing w:after="0" w:line="240" w:lineRule="auto"/>
        <w:ind w:left="4248"/>
        <w:jc w:val="both"/>
        <w:rPr>
          <w:rFonts w:ascii="Arial" w:hAnsi="Arial" w:cs="Arial"/>
        </w:rPr>
      </w:pPr>
    </w:p>
    <w:p w:rsidR="007B1196" w:rsidRPr="00257090" w:rsidRDefault="009E7036" w:rsidP="007B1196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="007B1196">
        <w:rPr>
          <w:rFonts w:ascii="Arial" w:hAnsi="Arial" w:cs="Arial"/>
        </w:rPr>
        <w:t xml:space="preserve">  </w:t>
      </w:r>
      <w:r w:rsidR="007B1196" w:rsidRPr="00257090">
        <w:rPr>
          <w:rFonts w:ascii="Arial" w:hAnsi="Arial" w:cs="Arial"/>
        </w:rPr>
        <w:t xml:space="preserve">V čl. I, 121. bode sa v § 90b ods. 3 a 4 slová „1. januára 2021“ nahrádzajú slovami </w:t>
      </w:r>
      <w:r w:rsidR="007B1196">
        <w:rPr>
          <w:rFonts w:ascii="Arial" w:hAnsi="Arial" w:cs="Arial"/>
        </w:rPr>
        <w:t xml:space="preserve">  </w:t>
      </w:r>
      <w:r w:rsidR="007B1196" w:rsidRPr="00257090">
        <w:rPr>
          <w:rFonts w:ascii="Arial" w:hAnsi="Arial" w:cs="Arial"/>
        </w:rPr>
        <w:t>„1. januára 2022“.</w:t>
      </w:r>
    </w:p>
    <w:p w:rsidR="007B1196" w:rsidRDefault="007B1196" w:rsidP="007B1196">
      <w:pPr>
        <w:tabs>
          <w:tab w:val="left" w:pos="426"/>
        </w:tabs>
        <w:spacing w:after="0" w:line="240" w:lineRule="auto"/>
        <w:ind w:left="4253" w:hanging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57090">
        <w:rPr>
          <w:rFonts w:ascii="Arial" w:hAnsi="Arial" w:cs="Arial"/>
        </w:rPr>
        <w:t>Oprava chybne označeného roku; zmena úpravy bezúhonnosti nadobudne účinnosť 1. januára 2022 (od 1. januára 2021 neboli žiadne zmeny v úprave bezúhonnosti).</w:t>
      </w:r>
    </w:p>
    <w:p w:rsidR="007B1196" w:rsidRDefault="007B1196" w:rsidP="009E7036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57090" w:rsidRPr="00257090" w:rsidRDefault="007B1196" w:rsidP="009E7036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V čl. </w:t>
      </w:r>
      <w:r w:rsidR="00257090" w:rsidRPr="00257090">
        <w:rPr>
          <w:rFonts w:ascii="Arial" w:hAnsi="Arial" w:cs="Arial"/>
        </w:rPr>
        <w:t>I bode 121 § 90b ods. 5 sa slová „Zamestnávateľ pedagogického zamestnanca alebo odborného zamestnanca“ nahrádzajú slovami „Zamestnávateľ pedagogického zamestnanca školy alebo školského zariadenia alebo odborného zamestnanca školy alebo školského zariadenia“.</w:t>
      </w:r>
    </w:p>
    <w:p w:rsidR="00257090" w:rsidRPr="00257090" w:rsidRDefault="00257090" w:rsidP="00257090">
      <w:pPr>
        <w:spacing w:after="0" w:line="240" w:lineRule="auto"/>
        <w:jc w:val="both"/>
        <w:rPr>
          <w:rFonts w:ascii="Arial" w:hAnsi="Arial" w:cs="Arial"/>
        </w:rPr>
      </w:pPr>
    </w:p>
    <w:p w:rsidR="00257090" w:rsidRP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Dôvodom doplnenia prechodného ustanovenia je potreba zosúladenia jeho znenia s povinnosťou zamestnávateľov pedagogických zamestnancov a odborných zamestnancov pri získavaní a spracovávaní údajov o pedagogických zamestnancoch a odborných zamestnancoch v centrálnom registri. </w:t>
      </w:r>
    </w:p>
    <w:p w:rsidR="009E7036" w:rsidRDefault="009E7036" w:rsidP="009E7036">
      <w:pPr>
        <w:tabs>
          <w:tab w:val="left" w:pos="426"/>
        </w:tabs>
        <w:spacing w:after="0" w:line="240" w:lineRule="auto"/>
        <w:ind w:left="3544" w:hanging="3544"/>
        <w:jc w:val="both"/>
        <w:rPr>
          <w:rFonts w:ascii="Arial" w:hAnsi="Arial" w:cs="Arial"/>
        </w:rPr>
      </w:pPr>
    </w:p>
    <w:p w:rsidR="009E7036" w:rsidRDefault="009E7036" w:rsidP="009E7036">
      <w:pPr>
        <w:tabs>
          <w:tab w:val="left" w:pos="426"/>
        </w:tabs>
        <w:spacing w:after="0" w:line="240" w:lineRule="auto"/>
        <w:ind w:left="3900" w:hanging="3900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="007B1196">
        <w:rPr>
          <w:rFonts w:ascii="Arial" w:hAnsi="Arial" w:cs="Arial"/>
        </w:rPr>
        <w:t xml:space="preserve"> </w:t>
      </w:r>
      <w:r w:rsidR="00257090" w:rsidRPr="009E7036">
        <w:rPr>
          <w:rFonts w:ascii="Arial" w:hAnsi="Arial" w:cs="Arial"/>
        </w:rPr>
        <w:t xml:space="preserve">V čl. I bode 121 § 90d sa za odsek 8 vkladá nový odsek 9, ktorý znie: </w:t>
      </w:r>
    </w:p>
    <w:p w:rsidR="00257090" w:rsidRPr="00257090" w:rsidRDefault="009E7036" w:rsidP="009E7036">
      <w:pPr>
        <w:tabs>
          <w:tab w:val="left" w:pos="426"/>
        </w:tabs>
        <w:spacing w:after="0" w:line="240" w:lineRule="auto"/>
        <w:ind w:left="426" w:hanging="184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 xml:space="preserve">„(9) Žiadosť o schválenie programu vzdelávania, žiadosť o schválenie modulu programu vzdelávania, žiadosť o vydanie oprávnenia na poskytovanie inovačného vzdelávania a žiadosť o vydanie oprávnenia na organizovanie atestácií, ktorá bola ministerstvu školstva doručená do 31. decembra 2021 a nebola posúdená do 31. decembra 2021, ministerstvo školstva posúdi podľa predpisov účinných od 1. januára 2022.“. </w:t>
      </w:r>
    </w:p>
    <w:p w:rsidR="00257090" w:rsidRPr="00257090" w:rsidRDefault="00257090" w:rsidP="00257090">
      <w:pPr>
        <w:pStyle w:val="Odsekzoznamu"/>
        <w:spacing w:after="0" w:line="240" w:lineRule="auto"/>
        <w:rPr>
          <w:rFonts w:ascii="Arial" w:hAnsi="Arial" w:cs="Arial"/>
        </w:rPr>
      </w:pPr>
    </w:p>
    <w:p w:rsidR="00257090" w:rsidRPr="00257090" w:rsidRDefault="009E7036" w:rsidP="00257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7090" w:rsidRPr="00257090">
        <w:rPr>
          <w:rFonts w:ascii="Arial" w:hAnsi="Arial" w:cs="Arial"/>
        </w:rPr>
        <w:t>Doterajšie odseky 9 a 10 sa primerane preznačia.</w:t>
      </w:r>
    </w:p>
    <w:p w:rsidR="00257090" w:rsidRPr="00257090" w:rsidRDefault="00257090" w:rsidP="00257090">
      <w:pPr>
        <w:spacing w:after="0" w:line="240" w:lineRule="auto"/>
        <w:jc w:val="both"/>
        <w:rPr>
          <w:rFonts w:ascii="Arial" w:hAnsi="Arial" w:cs="Arial"/>
        </w:rPr>
      </w:pPr>
    </w:p>
    <w:p w:rsidR="00257090" w:rsidRP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Dôvodom úpravy je zabezpečenie jednoznačnosti chápania postupov pri schvaľovaní programov vzdelávania, modulov programov vzdelávania, a pri vydávaní oprávnenia na organizovanie inovačného vzdelávania a vydávaní oprávnenia na organizovanie atestácii v pôsobnosti ministerstva školstva. </w:t>
      </w:r>
    </w:p>
    <w:p w:rsidR="00257090" w:rsidRPr="00257090" w:rsidRDefault="00257090" w:rsidP="00257090">
      <w:pPr>
        <w:pStyle w:val="Odsekzoznamu"/>
        <w:spacing w:after="0" w:line="240" w:lineRule="auto"/>
        <w:rPr>
          <w:rFonts w:ascii="Arial" w:hAnsi="Arial" w:cs="Arial"/>
        </w:rPr>
      </w:pPr>
    </w:p>
    <w:p w:rsidR="009E7036" w:rsidRDefault="009E7036" w:rsidP="009E70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="00257090" w:rsidRPr="009E7036">
        <w:rPr>
          <w:rFonts w:ascii="Arial" w:hAnsi="Arial" w:cs="Arial"/>
        </w:rPr>
        <w:t>V čl. I bode 121 § 90d sa za odsek 9 vkladajú nové odseky 10 a 11, ktoré znejú:</w:t>
      </w:r>
    </w:p>
    <w:p w:rsidR="00257090" w:rsidRPr="00257090" w:rsidRDefault="00257090" w:rsidP="009E703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„(10) Plán profesijného rozvoja vydaný podľa predpisov účinných do 31. decembra 2021 sa považuje za plán profesijného rozvoja podľa predpisov účinných od 1. januára 2022.</w:t>
      </w:r>
    </w:p>
    <w:p w:rsidR="00257090" w:rsidRPr="00257090" w:rsidRDefault="00257090" w:rsidP="00257090">
      <w:pPr>
        <w:spacing w:after="0" w:line="240" w:lineRule="auto"/>
        <w:jc w:val="both"/>
        <w:rPr>
          <w:rFonts w:ascii="Arial" w:hAnsi="Arial" w:cs="Arial"/>
        </w:rPr>
      </w:pPr>
    </w:p>
    <w:p w:rsidR="009E7036" w:rsidRDefault="00257090" w:rsidP="009E703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(11) Škola organizuje v školskom roku 2022/2023 aktualizačné vzdelávanie najmenej v rozsahu 20 hodín za jeden školský rok. Obsah aktualizačného vzdelávania je zameraný na zmeny školského </w:t>
      </w:r>
      <w:proofErr w:type="spellStart"/>
      <w:r w:rsidRPr="00257090">
        <w:rPr>
          <w:rFonts w:ascii="Arial" w:hAnsi="Arial" w:cs="Arial"/>
        </w:rPr>
        <w:t>kurikula</w:t>
      </w:r>
      <w:proofErr w:type="spellEnd"/>
      <w:r w:rsidRPr="00257090">
        <w:rPr>
          <w:rFonts w:ascii="Arial" w:hAnsi="Arial" w:cs="Arial"/>
        </w:rPr>
        <w:t xml:space="preserve">, </w:t>
      </w:r>
      <w:proofErr w:type="spellStart"/>
      <w:r w:rsidRPr="00257090">
        <w:rPr>
          <w:rFonts w:ascii="Arial" w:hAnsi="Arial" w:cs="Arial"/>
        </w:rPr>
        <w:t>inkluzívne</w:t>
      </w:r>
      <w:proofErr w:type="spellEnd"/>
      <w:r w:rsidRPr="00257090">
        <w:rPr>
          <w:rFonts w:ascii="Arial" w:hAnsi="Arial" w:cs="Arial"/>
        </w:rPr>
        <w:t xml:space="preserve"> vzdelávanie alebo digitalizáciu výchovy a vzdelávania. Organizáciu aktualizačného vzdelávania ukončí škola najneskôr 30. júna 2023.“.</w:t>
      </w:r>
    </w:p>
    <w:p w:rsidR="009E7036" w:rsidRDefault="009E7036" w:rsidP="009E7036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257090" w:rsidRPr="00257090" w:rsidRDefault="00257090" w:rsidP="009E703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Doterajší odsek 10 sa primerane preznačí.</w:t>
      </w:r>
    </w:p>
    <w:p w:rsidR="009E7036" w:rsidRDefault="009E7036" w:rsidP="00257090">
      <w:pPr>
        <w:spacing w:after="0" w:line="240" w:lineRule="auto"/>
        <w:ind w:left="4245"/>
        <w:jc w:val="both"/>
        <w:rPr>
          <w:rFonts w:ascii="Arial" w:hAnsi="Arial" w:cs="Arial"/>
        </w:rPr>
      </w:pPr>
    </w:p>
    <w:p w:rsidR="00257090" w:rsidRPr="00257090" w:rsidRDefault="00257090" w:rsidP="00257090">
      <w:pPr>
        <w:spacing w:after="0" w:line="240" w:lineRule="auto"/>
        <w:ind w:left="4245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Dôvodom vloženia nového odseku 10 je právna istota v prípade plánovania aktivít profesijného rozvoja v plánoch profesijného rozvoja konkrétnych škôl, školských zariadení a zariadení sociálnej pomoci.</w:t>
      </w:r>
    </w:p>
    <w:p w:rsidR="00257090" w:rsidRPr="00257090" w:rsidRDefault="00257090" w:rsidP="00257090">
      <w:pPr>
        <w:spacing w:after="0" w:line="240" w:lineRule="auto"/>
        <w:ind w:left="4245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Dôvodom vloženia nového odseku 11 je reálna potreba vzdelávania pedagogických zamestnancov a odborných zamestnancov škôl v oblastiach priamo súvisiacich s </w:t>
      </w:r>
      <w:proofErr w:type="spellStart"/>
      <w:r w:rsidRPr="00257090">
        <w:rPr>
          <w:rFonts w:ascii="Arial" w:hAnsi="Arial" w:cs="Arial"/>
        </w:rPr>
        <w:t>kurikulárnou</w:t>
      </w:r>
      <w:proofErr w:type="spellEnd"/>
      <w:r w:rsidRPr="00257090">
        <w:rPr>
          <w:rFonts w:ascii="Arial" w:hAnsi="Arial" w:cs="Arial"/>
        </w:rPr>
        <w:t xml:space="preserve"> reformou, zavádzaním </w:t>
      </w:r>
      <w:proofErr w:type="spellStart"/>
      <w:r w:rsidRPr="00257090">
        <w:rPr>
          <w:rFonts w:ascii="Arial" w:hAnsi="Arial" w:cs="Arial"/>
        </w:rPr>
        <w:t>inkluzívnosti</w:t>
      </w:r>
      <w:proofErr w:type="spellEnd"/>
      <w:r w:rsidRPr="00257090">
        <w:rPr>
          <w:rFonts w:ascii="Arial" w:hAnsi="Arial" w:cs="Arial"/>
        </w:rPr>
        <w:t xml:space="preserve"> vzdelávania a digitalizáciou výchovy a vzdelávania. Ustanovenie využíva doterajší systémový nástroj, ktorým je aktualizačné vzdelávanie, pri dosahovaní cieľov v oblasti ďalšieho vzdelávania pedagogických zamestnancov a odborných zamestnancov vyplývajúcich z Plánu obnovu a odolnosti. </w:t>
      </w:r>
    </w:p>
    <w:p w:rsidR="00257090" w:rsidRPr="00257090" w:rsidRDefault="00257090" w:rsidP="00257090">
      <w:pPr>
        <w:spacing w:after="0" w:line="240" w:lineRule="auto"/>
        <w:jc w:val="both"/>
        <w:rPr>
          <w:rFonts w:ascii="Arial" w:hAnsi="Arial" w:cs="Arial"/>
        </w:rPr>
      </w:pPr>
    </w:p>
    <w:p w:rsidR="00257090" w:rsidRPr="009E7036" w:rsidRDefault="009E7036" w:rsidP="009E70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="00257090" w:rsidRPr="009E7036">
        <w:rPr>
          <w:rFonts w:ascii="Arial" w:hAnsi="Arial" w:cs="Arial"/>
        </w:rPr>
        <w:t xml:space="preserve">V čl. I sa 122. bod vypúšťa. </w:t>
      </w:r>
    </w:p>
    <w:p w:rsidR="00257090" w:rsidRPr="00257090" w:rsidRDefault="00257090" w:rsidP="00257090">
      <w:pPr>
        <w:pStyle w:val="Bezriadkovania"/>
        <w:ind w:left="1429"/>
        <w:jc w:val="both"/>
        <w:rPr>
          <w:rFonts w:ascii="Arial" w:hAnsi="Arial" w:cs="Arial"/>
          <w:lang w:eastAsia="en-US" w:bidi="en-US"/>
        </w:rPr>
      </w:pPr>
    </w:p>
    <w:p w:rsidR="00257090" w:rsidRDefault="00257090" w:rsidP="009120B9">
      <w:pPr>
        <w:pStyle w:val="Odsekzoznamu"/>
        <w:spacing w:after="0" w:line="240" w:lineRule="auto"/>
        <w:ind w:left="4253"/>
        <w:rPr>
          <w:rFonts w:ascii="Arial" w:hAnsi="Arial" w:cs="Arial"/>
        </w:rPr>
      </w:pPr>
      <w:r w:rsidRPr="00257090">
        <w:rPr>
          <w:rFonts w:ascii="Arial" w:hAnsi="Arial" w:cs="Arial"/>
        </w:rPr>
        <w:t>Legislatívno-technická úprava; vzhľadom na to, že slová „školské zariadenie výchovného poradenstva a prevencie“ je potrebné nahradiť len v troch ustanoveniach  (§ 26 ods. 1 a 2 a § 31 ods. 4), je z dôvodu prehľadnosti vhodnejšie novelizovať konkrétne ustanovenia, ako použiť všeobecnú úpravu.</w:t>
      </w:r>
    </w:p>
    <w:p w:rsidR="009E7036" w:rsidRPr="00257090" w:rsidRDefault="009E7036" w:rsidP="00257090">
      <w:pPr>
        <w:pStyle w:val="Odsekzoznamu"/>
        <w:spacing w:after="0" w:line="240" w:lineRule="auto"/>
        <w:ind w:left="3540"/>
        <w:rPr>
          <w:rFonts w:ascii="Arial" w:hAnsi="Arial" w:cs="Arial"/>
        </w:rPr>
      </w:pPr>
    </w:p>
    <w:p w:rsidR="009E7036" w:rsidRDefault="009E7036" w:rsidP="009E7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r w:rsidR="00257090" w:rsidRPr="009E7036">
        <w:rPr>
          <w:rFonts w:ascii="Arial" w:hAnsi="Arial" w:cs="Arial"/>
        </w:rPr>
        <w:t xml:space="preserve">Čl. II sa dopĺňa bodom 8, ktorý znie: </w:t>
      </w:r>
    </w:p>
    <w:p w:rsidR="009E7036" w:rsidRDefault="00257090" w:rsidP="009E7036">
      <w:pPr>
        <w:spacing w:after="0" w:line="240" w:lineRule="auto"/>
        <w:ind w:left="426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„8.  V § 23 odseky 1 a 2 znejú: </w:t>
      </w:r>
    </w:p>
    <w:p w:rsidR="00257090" w:rsidRPr="00257090" w:rsidRDefault="00257090" w:rsidP="009E703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„(1) Objektivizovaný platový koeficient podľa § 22 ods. 1 príslušného štátu </w:t>
      </w:r>
      <w:r w:rsidRPr="00257090">
        <w:rPr>
          <w:rFonts w:ascii="Arial" w:hAnsi="Arial" w:cs="Arial"/>
        </w:rPr>
        <w:br/>
        <w:t>na kalendárny rok sa vypočíta ako súčin platového koeficientu</w:t>
      </w:r>
      <w:hyperlink r:id="rId7" w:anchor="poznamky.poznamka-20a" w:tooltip="Odkaz na predpis alebo ustanovenie" w:history="1">
        <w:r w:rsidRPr="00257090">
          <w:rPr>
            <w:rFonts w:ascii="Arial" w:hAnsi="Arial" w:cs="Arial"/>
            <w:bCs/>
            <w:vertAlign w:val="superscript"/>
          </w:rPr>
          <w:t>34</w:t>
        </w:r>
        <w:r w:rsidRPr="00257090">
          <w:rPr>
            <w:rFonts w:ascii="Arial" w:hAnsi="Arial" w:cs="Arial"/>
            <w:bCs/>
          </w:rPr>
          <w:t>)</w:t>
        </w:r>
      </w:hyperlink>
      <w:r w:rsidRPr="00257090">
        <w:rPr>
          <w:rFonts w:ascii="Arial" w:hAnsi="Arial" w:cs="Arial"/>
          <w:bCs/>
        </w:rPr>
        <w:t xml:space="preserve"> </w:t>
      </w:r>
      <w:r w:rsidRPr="00257090">
        <w:rPr>
          <w:rFonts w:ascii="Arial" w:hAnsi="Arial" w:cs="Arial"/>
        </w:rPr>
        <w:t>a súčinov podielov zvýšení platových taríf štátnych zamestnancov k zvýšeniam stupníc platových taríf zamestnancov pri výkone práce vo verejnom záujme za každé obdobie od 1. januára 2020 ku dňu účinnosti zvýšenia týchto platových taríf a čísla</w:t>
      </w:r>
    </w:p>
    <w:p w:rsidR="00257090" w:rsidRPr="00257090" w:rsidRDefault="00257090" w:rsidP="00257090">
      <w:pPr>
        <w:pStyle w:val="Odsekzoznamu"/>
        <w:spacing w:after="0" w:line="240" w:lineRule="auto"/>
        <w:ind w:left="360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a) 0,905 pre základnú stupnicu platových taríf zamestnancov pri výkone práce </w:t>
      </w:r>
      <w:r w:rsidRPr="00257090">
        <w:rPr>
          <w:rFonts w:ascii="Arial" w:hAnsi="Arial" w:cs="Arial"/>
        </w:rPr>
        <w:br/>
        <w:t>vo verejnom záujme uvedenú v prílohe č. 3,</w:t>
      </w:r>
    </w:p>
    <w:p w:rsidR="00257090" w:rsidRPr="00257090" w:rsidRDefault="00257090" w:rsidP="00257090">
      <w:pPr>
        <w:pStyle w:val="Odsekzoznamu"/>
        <w:spacing w:after="0" w:line="240" w:lineRule="auto"/>
        <w:ind w:left="360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b) </w:t>
      </w:r>
      <w:r w:rsidR="009E7036"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 xml:space="preserve">0,966 pre osobitnú stupnicu platových taríf učiteľov vysokých škôl a výskumných </w:t>
      </w:r>
      <w:r w:rsidRPr="00257090">
        <w:rPr>
          <w:rFonts w:ascii="Arial" w:hAnsi="Arial" w:cs="Arial"/>
        </w:rPr>
        <w:br/>
        <w:t>a vývojových zamestnancov uvedenú v prílohe č. 5,</w:t>
      </w:r>
    </w:p>
    <w:p w:rsidR="00257090" w:rsidRPr="00257090" w:rsidRDefault="00257090" w:rsidP="00257090">
      <w:pPr>
        <w:pStyle w:val="Odsekzoznamu"/>
        <w:spacing w:after="0" w:line="240" w:lineRule="auto"/>
        <w:ind w:left="360"/>
        <w:rPr>
          <w:rFonts w:ascii="Arial" w:hAnsi="Arial" w:cs="Arial"/>
        </w:rPr>
      </w:pPr>
      <w:r w:rsidRPr="00257090">
        <w:rPr>
          <w:rFonts w:ascii="Arial" w:hAnsi="Arial" w:cs="Arial"/>
        </w:rPr>
        <w:t>c)</w:t>
      </w:r>
      <w:r w:rsidR="009E7036">
        <w:rPr>
          <w:rFonts w:ascii="Arial" w:hAnsi="Arial" w:cs="Arial"/>
        </w:rPr>
        <w:t xml:space="preserve"> </w:t>
      </w:r>
      <w:r w:rsidRPr="00257090">
        <w:rPr>
          <w:rFonts w:ascii="Arial" w:hAnsi="Arial" w:cs="Arial"/>
        </w:rPr>
        <w:t>0,8575 pre platové tarify pedagogických zamestnancov a odborných zamestnancov uvedené v prílohe č. 4.</w:t>
      </w:r>
    </w:p>
    <w:p w:rsidR="00257090" w:rsidRPr="00257090" w:rsidRDefault="00257090" w:rsidP="00257090">
      <w:pPr>
        <w:pStyle w:val="Odsekzoznamu"/>
        <w:spacing w:after="0" w:line="240" w:lineRule="auto"/>
        <w:ind w:left="360"/>
        <w:rPr>
          <w:rFonts w:ascii="Arial" w:hAnsi="Arial" w:cs="Arial"/>
        </w:rPr>
      </w:pPr>
    </w:p>
    <w:p w:rsidR="00257090" w:rsidRPr="00257090" w:rsidRDefault="00257090" w:rsidP="0025709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(2) Objektivizovaný platový koeficient príslušného štátu vypočítaný podľa odseku 1 </w:t>
      </w:r>
      <w:r w:rsidRPr="00257090">
        <w:rPr>
          <w:rFonts w:ascii="Arial" w:hAnsi="Arial" w:cs="Arial"/>
        </w:rPr>
        <w:br/>
        <w:t>sa zaokrúhli na osem desatinných miest.“.“.</w:t>
      </w:r>
    </w:p>
    <w:p w:rsidR="00257090" w:rsidRPr="009E7036" w:rsidRDefault="00257090" w:rsidP="0025709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                                                                </w:t>
      </w:r>
    </w:p>
    <w:p w:rsidR="00257090" w:rsidRPr="00257090" w:rsidRDefault="009E7036" w:rsidP="009E7036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 xml:space="preserve">Objektivizovaný platový koeficient slúži 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 xml:space="preserve">výpočet zahraničného funkčného platu tých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 xml:space="preserve">zamestnancov, ktorí podľa pracovnej zmluvy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 xml:space="preserve">vykonávajú práce vo verejnom záujme 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 xml:space="preserve">zahraničí. </w:t>
      </w:r>
    </w:p>
    <w:p w:rsidR="00257090" w:rsidRPr="00257090" w:rsidRDefault="009E7036" w:rsidP="009E7036">
      <w:pPr>
        <w:spacing w:after="0" w:line="240" w:lineRule="auto"/>
        <w:ind w:left="4253" w:hanging="396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7090" w:rsidRPr="00257090">
        <w:rPr>
          <w:rFonts w:ascii="Arial" w:hAnsi="Arial" w:cs="Arial"/>
        </w:rPr>
        <w:t xml:space="preserve">Návrh v § 23 ods. 1 mení začiatok obdobia, </w:t>
      </w:r>
      <w:r w:rsidR="00257090" w:rsidRPr="00257090">
        <w:rPr>
          <w:rFonts w:ascii="Arial" w:hAnsi="Arial" w:cs="Arial"/>
        </w:rPr>
        <w:br/>
        <w:t xml:space="preserve">od ktorého sa objektivizovaný platový koeficient vypočítava. V zmysle návrhu sa pri výpočte objektivizovaného platového koeficientu bude vychádzať zo súčinov podielov zvýšení platových taríf štátnych zamestnancov k zvýšeniam stupníc platových taríf zamestnancov pri výkone práce </w:t>
      </w:r>
      <w:r w:rsidR="00257090" w:rsidRPr="00257090">
        <w:rPr>
          <w:rFonts w:ascii="Arial" w:hAnsi="Arial" w:cs="Arial"/>
        </w:rPr>
        <w:br/>
        <w:t xml:space="preserve">vo verejnom záujme od 1. januára 2020. </w:t>
      </w:r>
    </w:p>
    <w:p w:rsidR="00257090" w:rsidRP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Dôvod na takú</w:t>
      </w:r>
      <w:r w:rsidR="009E7036">
        <w:rPr>
          <w:rFonts w:ascii="Arial" w:hAnsi="Arial" w:cs="Arial"/>
        </w:rPr>
        <w:t xml:space="preserve">to zmenu právnej úpravy spočíva </w:t>
      </w:r>
      <w:r w:rsidRPr="00257090">
        <w:rPr>
          <w:rFonts w:ascii="Arial" w:hAnsi="Arial" w:cs="Arial"/>
        </w:rPr>
        <w:t>v odstránení komplikácií, ktoré spôsobujú tzv. valorizácie pevnou sumou účinné pred 1. januárom 2020, ktoré výpočet objektivizovaného platového koeficientu prakticky znemožňovali.</w:t>
      </w:r>
    </w:p>
    <w:p w:rsidR="00257090" w:rsidRP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Z dôvodu právnej čistoty tiež návrh jednoznačne ustanovuje, že objektivizovaný platový</w:t>
      </w:r>
      <w:r w:rsidR="009120B9">
        <w:rPr>
          <w:rFonts w:ascii="Arial" w:hAnsi="Arial" w:cs="Arial"/>
        </w:rPr>
        <w:t xml:space="preserve"> koeficient </w:t>
      </w:r>
      <w:r w:rsidRPr="00257090">
        <w:rPr>
          <w:rFonts w:ascii="Arial" w:hAnsi="Arial" w:cs="Arial"/>
        </w:rPr>
        <w:t>sa vypočítava na konkrétny kalendárny rok. Výpočet objektivizovaného platového koeficientu sa odvíja aj od výpočtu platového koeficientu podľa zákona č. 55/2017 Z. z. o štátnej službe a o zmene a doplnení niektorých zákonov v znení neskorších predpisov, ktorý sa tiež vypočítava na konkrétny kalendárny rok. Skoršia právna úprava objektivizovaného platového koeficientu</w:t>
      </w:r>
      <w:r w:rsidR="009120B9">
        <w:rPr>
          <w:rFonts w:ascii="Arial" w:hAnsi="Arial" w:cs="Arial"/>
        </w:rPr>
        <w:t xml:space="preserve"> nebola </w:t>
      </w:r>
      <w:r w:rsidRPr="00257090">
        <w:rPr>
          <w:rFonts w:ascii="Arial" w:hAnsi="Arial" w:cs="Arial"/>
        </w:rPr>
        <w:t xml:space="preserve">v tomto zmysle jednoznačná, preto bolo potrebné tento rozpor odstrániť. </w:t>
      </w:r>
    </w:p>
    <w:p w:rsidR="00257090" w:rsidRP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V § 23 ods. 2 návrh predstavuje len legislatívno-technickú úpravu v súvislosti s terminológiou použitou v § 23 ods.1.</w:t>
      </w:r>
    </w:p>
    <w:p w:rsidR="00257090" w:rsidRP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>Návrh nemá vplyv na štátny rozpočet a je tiež bez ďalších vybraných vplyvov.</w:t>
      </w:r>
    </w:p>
    <w:p w:rsidR="00257090" w:rsidRPr="00257090" w:rsidRDefault="00257090" w:rsidP="00257090">
      <w:pPr>
        <w:spacing w:after="0" w:line="240" w:lineRule="auto"/>
        <w:ind w:left="4248"/>
        <w:jc w:val="both"/>
        <w:rPr>
          <w:rFonts w:ascii="Arial" w:hAnsi="Arial" w:cs="Arial"/>
        </w:rPr>
      </w:pPr>
      <w:r w:rsidRPr="00257090">
        <w:rPr>
          <w:rFonts w:ascii="Arial" w:hAnsi="Arial" w:cs="Arial"/>
        </w:rPr>
        <w:t xml:space="preserve">Zmena sa navrhuje na základe požiadavky Úradu vlády Slovenskej republiky. </w:t>
      </w:r>
    </w:p>
    <w:sectPr w:rsidR="00257090" w:rsidRPr="002570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B9" w:rsidRDefault="009120B9" w:rsidP="009120B9">
      <w:pPr>
        <w:spacing w:after="0" w:line="240" w:lineRule="auto"/>
      </w:pPr>
      <w:r>
        <w:separator/>
      </w:r>
    </w:p>
  </w:endnote>
  <w:endnote w:type="continuationSeparator" w:id="0">
    <w:p w:rsidR="009120B9" w:rsidRDefault="009120B9" w:rsidP="0091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154408"/>
      <w:docPartObj>
        <w:docPartGallery w:val="Page Numbers (Bottom of Page)"/>
        <w:docPartUnique/>
      </w:docPartObj>
    </w:sdtPr>
    <w:sdtEndPr/>
    <w:sdtContent>
      <w:p w:rsidR="007B1196" w:rsidRDefault="007B11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CD5">
          <w:rPr>
            <w:noProof/>
          </w:rPr>
          <w:t>9</w:t>
        </w:r>
        <w:r>
          <w:fldChar w:fldCharType="end"/>
        </w:r>
      </w:p>
    </w:sdtContent>
  </w:sdt>
  <w:p w:rsidR="009120B9" w:rsidRDefault="009120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B9" w:rsidRDefault="009120B9" w:rsidP="009120B9">
      <w:pPr>
        <w:spacing w:after="0" w:line="240" w:lineRule="auto"/>
      </w:pPr>
      <w:r>
        <w:separator/>
      </w:r>
    </w:p>
  </w:footnote>
  <w:footnote w:type="continuationSeparator" w:id="0">
    <w:p w:rsidR="009120B9" w:rsidRDefault="009120B9" w:rsidP="0091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813"/>
    <w:multiLevelType w:val="hybridMultilevel"/>
    <w:tmpl w:val="6B7E5D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4C05"/>
    <w:multiLevelType w:val="hybridMultilevel"/>
    <w:tmpl w:val="4754AE94"/>
    <w:lvl w:ilvl="0" w:tplc="7E72678A">
      <w:start w:val="14"/>
      <w:numFmt w:val="decimal"/>
      <w:lvlText w:val="%1"/>
      <w:lvlJc w:val="left"/>
      <w:pPr>
        <w:ind w:left="4260" w:hanging="360"/>
      </w:pPr>
      <w:rPr>
        <w:rFonts w:ascii="Arial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980" w:hanging="360"/>
      </w:pPr>
    </w:lvl>
    <w:lvl w:ilvl="2" w:tplc="041B001B" w:tentative="1">
      <w:start w:val="1"/>
      <w:numFmt w:val="lowerRoman"/>
      <w:lvlText w:val="%3."/>
      <w:lvlJc w:val="right"/>
      <w:pPr>
        <w:ind w:left="5700" w:hanging="180"/>
      </w:pPr>
    </w:lvl>
    <w:lvl w:ilvl="3" w:tplc="041B000F" w:tentative="1">
      <w:start w:val="1"/>
      <w:numFmt w:val="decimal"/>
      <w:lvlText w:val="%4."/>
      <w:lvlJc w:val="left"/>
      <w:pPr>
        <w:ind w:left="6420" w:hanging="360"/>
      </w:pPr>
    </w:lvl>
    <w:lvl w:ilvl="4" w:tplc="041B0019" w:tentative="1">
      <w:start w:val="1"/>
      <w:numFmt w:val="lowerLetter"/>
      <w:lvlText w:val="%5."/>
      <w:lvlJc w:val="left"/>
      <w:pPr>
        <w:ind w:left="7140" w:hanging="360"/>
      </w:pPr>
    </w:lvl>
    <w:lvl w:ilvl="5" w:tplc="041B001B" w:tentative="1">
      <w:start w:val="1"/>
      <w:numFmt w:val="lowerRoman"/>
      <w:lvlText w:val="%6."/>
      <w:lvlJc w:val="right"/>
      <w:pPr>
        <w:ind w:left="7860" w:hanging="180"/>
      </w:pPr>
    </w:lvl>
    <w:lvl w:ilvl="6" w:tplc="041B000F" w:tentative="1">
      <w:start w:val="1"/>
      <w:numFmt w:val="decimal"/>
      <w:lvlText w:val="%7."/>
      <w:lvlJc w:val="left"/>
      <w:pPr>
        <w:ind w:left="8580" w:hanging="360"/>
      </w:pPr>
    </w:lvl>
    <w:lvl w:ilvl="7" w:tplc="041B0019" w:tentative="1">
      <w:start w:val="1"/>
      <w:numFmt w:val="lowerLetter"/>
      <w:lvlText w:val="%8."/>
      <w:lvlJc w:val="left"/>
      <w:pPr>
        <w:ind w:left="9300" w:hanging="360"/>
      </w:pPr>
    </w:lvl>
    <w:lvl w:ilvl="8" w:tplc="041B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16310ABE"/>
    <w:multiLevelType w:val="hybridMultilevel"/>
    <w:tmpl w:val="934C6D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1799"/>
    <w:multiLevelType w:val="hybridMultilevel"/>
    <w:tmpl w:val="0238A11E"/>
    <w:lvl w:ilvl="0" w:tplc="041B000F">
      <w:start w:val="1"/>
      <w:numFmt w:val="decimal"/>
      <w:lvlText w:val="%1."/>
      <w:lvlJc w:val="left"/>
      <w:pPr>
        <w:ind w:left="4968" w:hanging="360"/>
      </w:pPr>
    </w:lvl>
    <w:lvl w:ilvl="1" w:tplc="041B0019" w:tentative="1">
      <w:start w:val="1"/>
      <w:numFmt w:val="lowerLetter"/>
      <w:lvlText w:val="%2."/>
      <w:lvlJc w:val="left"/>
      <w:pPr>
        <w:ind w:left="5688" w:hanging="360"/>
      </w:pPr>
    </w:lvl>
    <w:lvl w:ilvl="2" w:tplc="041B001B" w:tentative="1">
      <w:start w:val="1"/>
      <w:numFmt w:val="lowerRoman"/>
      <w:lvlText w:val="%3."/>
      <w:lvlJc w:val="right"/>
      <w:pPr>
        <w:ind w:left="6408" w:hanging="180"/>
      </w:pPr>
    </w:lvl>
    <w:lvl w:ilvl="3" w:tplc="041B000F" w:tentative="1">
      <w:start w:val="1"/>
      <w:numFmt w:val="decimal"/>
      <w:lvlText w:val="%4."/>
      <w:lvlJc w:val="left"/>
      <w:pPr>
        <w:ind w:left="7128" w:hanging="360"/>
      </w:pPr>
    </w:lvl>
    <w:lvl w:ilvl="4" w:tplc="041B0019" w:tentative="1">
      <w:start w:val="1"/>
      <w:numFmt w:val="lowerLetter"/>
      <w:lvlText w:val="%5."/>
      <w:lvlJc w:val="left"/>
      <w:pPr>
        <w:ind w:left="7848" w:hanging="360"/>
      </w:pPr>
    </w:lvl>
    <w:lvl w:ilvl="5" w:tplc="041B001B" w:tentative="1">
      <w:start w:val="1"/>
      <w:numFmt w:val="lowerRoman"/>
      <w:lvlText w:val="%6."/>
      <w:lvlJc w:val="right"/>
      <w:pPr>
        <w:ind w:left="8568" w:hanging="180"/>
      </w:pPr>
    </w:lvl>
    <w:lvl w:ilvl="6" w:tplc="041B000F" w:tentative="1">
      <w:start w:val="1"/>
      <w:numFmt w:val="decimal"/>
      <w:lvlText w:val="%7."/>
      <w:lvlJc w:val="left"/>
      <w:pPr>
        <w:ind w:left="9288" w:hanging="360"/>
      </w:pPr>
    </w:lvl>
    <w:lvl w:ilvl="7" w:tplc="041B0019" w:tentative="1">
      <w:start w:val="1"/>
      <w:numFmt w:val="lowerLetter"/>
      <w:lvlText w:val="%8."/>
      <w:lvlJc w:val="left"/>
      <w:pPr>
        <w:ind w:left="10008" w:hanging="360"/>
      </w:pPr>
    </w:lvl>
    <w:lvl w:ilvl="8" w:tplc="041B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" w15:restartNumberingAfterBreak="0">
    <w:nsid w:val="2BF922C1"/>
    <w:multiLevelType w:val="hybridMultilevel"/>
    <w:tmpl w:val="02E08D96"/>
    <w:lvl w:ilvl="0" w:tplc="041B000F">
      <w:start w:val="1"/>
      <w:numFmt w:val="decimal"/>
      <w:lvlText w:val="%1."/>
      <w:lvlJc w:val="left"/>
      <w:pPr>
        <w:ind w:left="4260" w:hanging="360"/>
      </w:pPr>
    </w:lvl>
    <w:lvl w:ilvl="1" w:tplc="041B0019" w:tentative="1">
      <w:start w:val="1"/>
      <w:numFmt w:val="lowerLetter"/>
      <w:lvlText w:val="%2."/>
      <w:lvlJc w:val="left"/>
      <w:pPr>
        <w:ind w:left="4980" w:hanging="360"/>
      </w:pPr>
    </w:lvl>
    <w:lvl w:ilvl="2" w:tplc="041B001B" w:tentative="1">
      <w:start w:val="1"/>
      <w:numFmt w:val="lowerRoman"/>
      <w:lvlText w:val="%3."/>
      <w:lvlJc w:val="right"/>
      <w:pPr>
        <w:ind w:left="5700" w:hanging="180"/>
      </w:pPr>
    </w:lvl>
    <w:lvl w:ilvl="3" w:tplc="041B000F" w:tentative="1">
      <w:start w:val="1"/>
      <w:numFmt w:val="decimal"/>
      <w:lvlText w:val="%4."/>
      <w:lvlJc w:val="left"/>
      <w:pPr>
        <w:ind w:left="6420" w:hanging="360"/>
      </w:pPr>
    </w:lvl>
    <w:lvl w:ilvl="4" w:tplc="041B0019" w:tentative="1">
      <w:start w:val="1"/>
      <w:numFmt w:val="lowerLetter"/>
      <w:lvlText w:val="%5."/>
      <w:lvlJc w:val="left"/>
      <w:pPr>
        <w:ind w:left="7140" w:hanging="360"/>
      </w:pPr>
    </w:lvl>
    <w:lvl w:ilvl="5" w:tplc="041B001B" w:tentative="1">
      <w:start w:val="1"/>
      <w:numFmt w:val="lowerRoman"/>
      <w:lvlText w:val="%6."/>
      <w:lvlJc w:val="right"/>
      <w:pPr>
        <w:ind w:left="7860" w:hanging="180"/>
      </w:pPr>
    </w:lvl>
    <w:lvl w:ilvl="6" w:tplc="041B000F" w:tentative="1">
      <w:start w:val="1"/>
      <w:numFmt w:val="decimal"/>
      <w:lvlText w:val="%7."/>
      <w:lvlJc w:val="left"/>
      <w:pPr>
        <w:ind w:left="8580" w:hanging="360"/>
      </w:pPr>
    </w:lvl>
    <w:lvl w:ilvl="7" w:tplc="041B0019" w:tentative="1">
      <w:start w:val="1"/>
      <w:numFmt w:val="lowerLetter"/>
      <w:lvlText w:val="%8."/>
      <w:lvlJc w:val="left"/>
      <w:pPr>
        <w:ind w:left="9300" w:hanging="360"/>
      </w:pPr>
    </w:lvl>
    <w:lvl w:ilvl="8" w:tplc="041B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3CD170CE"/>
    <w:multiLevelType w:val="hybridMultilevel"/>
    <w:tmpl w:val="E1D09AC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357F75"/>
    <w:multiLevelType w:val="hybridMultilevel"/>
    <w:tmpl w:val="1F9872DE"/>
    <w:lvl w:ilvl="0" w:tplc="041B000F">
      <w:start w:val="1"/>
      <w:numFmt w:val="decimal"/>
      <w:lvlText w:val="%1."/>
      <w:lvlJc w:val="left"/>
      <w:pPr>
        <w:ind w:left="4260" w:hanging="360"/>
      </w:pPr>
    </w:lvl>
    <w:lvl w:ilvl="1" w:tplc="041B0019" w:tentative="1">
      <w:start w:val="1"/>
      <w:numFmt w:val="lowerLetter"/>
      <w:lvlText w:val="%2."/>
      <w:lvlJc w:val="left"/>
      <w:pPr>
        <w:ind w:left="4980" w:hanging="360"/>
      </w:pPr>
    </w:lvl>
    <w:lvl w:ilvl="2" w:tplc="041B001B" w:tentative="1">
      <w:start w:val="1"/>
      <w:numFmt w:val="lowerRoman"/>
      <w:lvlText w:val="%3."/>
      <w:lvlJc w:val="right"/>
      <w:pPr>
        <w:ind w:left="5700" w:hanging="180"/>
      </w:pPr>
    </w:lvl>
    <w:lvl w:ilvl="3" w:tplc="041B000F" w:tentative="1">
      <w:start w:val="1"/>
      <w:numFmt w:val="decimal"/>
      <w:lvlText w:val="%4."/>
      <w:lvlJc w:val="left"/>
      <w:pPr>
        <w:ind w:left="6420" w:hanging="360"/>
      </w:pPr>
    </w:lvl>
    <w:lvl w:ilvl="4" w:tplc="041B0019" w:tentative="1">
      <w:start w:val="1"/>
      <w:numFmt w:val="lowerLetter"/>
      <w:lvlText w:val="%5."/>
      <w:lvlJc w:val="left"/>
      <w:pPr>
        <w:ind w:left="7140" w:hanging="360"/>
      </w:pPr>
    </w:lvl>
    <w:lvl w:ilvl="5" w:tplc="041B001B" w:tentative="1">
      <w:start w:val="1"/>
      <w:numFmt w:val="lowerRoman"/>
      <w:lvlText w:val="%6."/>
      <w:lvlJc w:val="right"/>
      <w:pPr>
        <w:ind w:left="7860" w:hanging="180"/>
      </w:pPr>
    </w:lvl>
    <w:lvl w:ilvl="6" w:tplc="041B000F" w:tentative="1">
      <w:start w:val="1"/>
      <w:numFmt w:val="decimal"/>
      <w:lvlText w:val="%7."/>
      <w:lvlJc w:val="left"/>
      <w:pPr>
        <w:ind w:left="8580" w:hanging="360"/>
      </w:pPr>
    </w:lvl>
    <w:lvl w:ilvl="7" w:tplc="041B0019" w:tentative="1">
      <w:start w:val="1"/>
      <w:numFmt w:val="lowerLetter"/>
      <w:lvlText w:val="%8."/>
      <w:lvlJc w:val="left"/>
      <w:pPr>
        <w:ind w:left="9300" w:hanging="360"/>
      </w:pPr>
    </w:lvl>
    <w:lvl w:ilvl="8" w:tplc="041B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 w15:restartNumberingAfterBreak="0">
    <w:nsid w:val="4FF65FC9"/>
    <w:multiLevelType w:val="hybridMultilevel"/>
    <w:tmpl w:val="9C7E34B0"/>
    <w:lvl w:ilvl="0" w:tplc="041B000F">
      <w:start w:val="1"/>
      <w:numFmt w:val="decimal"/>
      <w:lvlText w:val="%1."/>
      <w:lvlJc w:val="left"/>
      <w:pPr>
        <w:ind w:left="4260" w:hanging="360"/>
      </w:pPr>
    </w:lvl>
    <w:lvl w:ilvl="1" w:tplc="041B0019" w:tentative="1">
      <w:start w:val="1"/>
      <w:numFmt w:val="lowerLetter"/>
      <w:lvlText w:val="%2."/>
      <w:lvlJc w:val="left"/>
      <w:pPr>
        <w:ind w:left="4980" w:hanging="360"/>
      </w:pPr>
    </w:lvl>
    <w:lvl w:ilvl="2" w:tplc="041B001B" w:tentative="1">
      <w:start w:val="1"/>
      <w:numFmt w:val="lowerRoman"/>
      <w:lvlText w:val="%3."/>
      <w:lvlJc w:val="right"/>
      <w:pPr>
        <w:ind w:left="5700" w:hanging="180"/>
      </w:pPr>
    </w:lvl>
    <w:lvl w:ilvl="3" w:tplc="041B000F" w:tentative="1">
      <w:start w:val="1"/>
      <w:numFmt w:val="decimal"/>
      <w:lvlText w:val="%4."/>
      <w:lvlJc w:val="left"/>
      <w:pPr>
        <w:ind w:left="6420" w:hanging="360"/>
      </w:pPr>
    </w:lvl>
    <w:lvl w:ilvl="4" w:tplc="041B0019" w:tentative="1">
      <w:start w:val="1"/>
      <w:numFmt w:val="lowerLetter"/>
      <w:lvlText w:val="%5."/>
      <w:lvlJc w:val="left"/>
      <w:pPr>
        <w:ind w:left="7140" w:hanging="360"/>
      </w:pPr>
    </w:lvl>
    <w:lvl w:ilvl="5" w:tplc="041B001B" w:tentative="1">
      <w:start w:val="1"/>
      <w:numFmt w:val="lowerRoman"/>
      <w:lvlText w:val="%6."/>
      <w:lvlJc w:val="right"/>
      <w:pPr>
        <w:ind w:left="7860" w:hanging="180"/>
      </w:pPr>
    </w:lvl>
    <w:lvl w:ilvl="6" w:tplc="041B000F" w:tentative="1">
      <w:start w:val="1"/>
      <w:numFmt w:val="decimal"/>
      <w:lvlText w:val="%7."/>
      <w:lvlJc w:val="left"/>
      <w:pPr>
        <w:ind w:left="8580" w:hanging="360"/>
      </w:pPr>
    </w:lvl>
    <w:lvl w:ilvl="7" w:tplc="041B0019" w:tentative="1">
      <w:start w:val="1"/>
      <w:numFmt w:val="lowerLetter"/>
      <w:lvlText w:val="%8."/>
      <w:lvlJc w:val="left"/>
      <w:pPr>
        <w:ind w:left="9300" w:hanging="360"/>
      </w:pPr>
    </w:lvl>
    <w:lvl w:ilvl="8" w:tplc="041B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5F742148"/>
    <w:multiLevelType w:val="hybridMultilevel"/>
    <w:tmpl w:val="DEAE61A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01E0638"/>
    <w:multiLevelType w:val="hybridMultilevel"/>
    <w:tmpl w:val="416AF0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B2249"/>
    <w:multiLevelType w:val="hybridMultilevel"/>
    <w:tmpl w:val="EEC6A3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C24A5"/>
    <w:multiLevelType w:val="hybridMultilevel"/>
    <w:tmpl w:val="F51839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3A"/>
    <w:rsid w:val="00257090"/>
    <w:rsid w:val="004F798E"/>
    <w:rsid w:val="00780DFE"/>
    <w:rsid w:val="007B1196"/>
    <w:rsid w:val="007B1CD5"/>
    <w:rsid w:val="009120B9"/>
    <w:rsid w:val="009E7036"/>
    <w:rsid w:val="00BE0376"/>
    <w:rsid w:val="00E0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CAF9"/>
  <w15:chartTrackingRefBased/>
  <w15:docId w15:val="{401D7D09-E4F8-4876-A764-E7CAFC38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033A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00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0033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003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0033A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033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033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003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0033A"/>
    <w:pPr>
      <w:ind w:left="720"/>
      <w:contextualSpacing/>
      <w:jc w:val="both"/>
    </w:pPr>
  </w:style>
  <w:style w:type="paragraph" w:styleId="Bezriadkovania">
    <w:name w:val="No Spacing"/>
    <w:uiPriority w:val="1"/>
    <w:qFormat/>
    <w:rsid w:val="0078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20B9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1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20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1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20B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553/20180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2021-10-14T10:33:00Z</cp:lastPrinted>
  <dcterms:created xsi:type="dcterms:W3CDTF">2021-10-08T08:30:00Z</dcterms:created>
  <dcterms:modified xsi:type="dcterms:W3CDTF">2021-10-15T08:53:00Z</dcterms:modified>
</cp:coreProperties>
</file>