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DB" w:rsidRDefault="00AD60DB" w:rsidP="00AD60DB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AD60DB" w:rsidRDefault="00AD60DB" w:rsidP="00AD60DB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AD60DB" w:rsidRDefault="00AD60DB" w:rsidP="00AD60DB">
      <w:pPr>
        <w:spacing w:after="0" w:line="240" w:lineRule="auto"/>
        <w:rPr>
          <w:rFonts w:ascii="Arial" w:hAnsi="Arial" w:cs="Arial"/>
          <w:i/>
          <w:iCs/>
        </w:rPr>
      </w:pPr>
    </w:p>
    <w:p w:rsidR="00AD60DB" w:rsidRDefault="00AD60DB" w:rsidP="00AD60DB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36.  schôdza výboru                                                                                                           </w:t>
      </w:r>
    </w:p>
    <w:p w:rsidR="00AD60DB" w:rsidRDefault="00AD60DB" w:rsidP="00AD6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1545/2021</w:t>
      </w: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30C9" w:rsidRDefault="001230C9" w:rsidP="00AD60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110</w:t>
      </w: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</w:rPr>
      </w:pP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AD60DB" w:rsidRDefault="00AD60DB" w:rsidP="00AD60DB">
      <w:pPr>
        <w:spacing w:after="0" w:line="240" w:lineRule="auto"/>
        <w:rPr>
          <w:rFonts w:ascii="Arial" w:hAnsi="Arial" w:cs="Arial"/>
          <w:b/>
        </w:rPr>
      </w:pP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13. októbra 2021</w:t>
      </w:r>
    </w:p>
    <w:p w:rsidR="00AD60DB" w:rsidRDefault="00AD60DB" w:rsidP="00AD60DB">
      <w:pPr>
        <w:spacing w:after="0" w:line="240" w:lineRule="auto"/>
        <w:jc w:val="center"/>
        <w:rPr>
          <w:rFonts w:ascii="Arial" w:hAnsi="Arial" w:cs="Arial"/>
          <w:b/>
        </w:rPr>
      </w:pPr>
    </w:p>
    <w:p w:rsidR="00AD60DB" w:rsidRDefault="00AD60DB" w:rsidP="00AD60DB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DC4897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C4897"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>ávrh</w:t>
      </w:r>
      <w:r w:rsidRPr="00DC4897">
        <w:rPr>
          <w:rFonts w:ascii="Arial" w:hAnsi="Arial" w:cs="Arial"/>
        </w:rPr>
        <w:t xml:space="preserve"> </w:t>
      </w:r>
      <w:r w:rsidRPr="00DC4897">
        <w:rPr>
          <w:rFonts w:ascii="Arial" w:hAnsi="Arial" w:cs="Arial"/>
          <w:color w:val="333333"/>
        </w:rPr>
        <w:t xml:space="preserve">zákona, </w:t>
      </w:r>
      <w:r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DC4897">
        <w:rPr>
          <w:rFonts w:ascii="Arial" w:hAnsi="Arial" w:cs="Arial"/>
          <w:b/>
          <w:color w:val="333333"/>
        </w:rPr>
        <w:t xml:space="preserve"> (tlač 640) </w:t>
      </w:r>
      <w:r>
        <w:rPr>
          <w:rFonts w:ascii="Arial" w:hAnsi="Arial" w:cs="Arial"/>
          <w:b/>
          <w:color w:val="333333"/>
        </w:rPr>
        <w:t>-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AD60DB" w:rsidRDefault="00AD60DB" w:rsidP="00AD60DB">
      <w:pPr>
        <w:spacing w:after="0"/>
        <w:ind w:firstLine="708"/>
        <w:jc w:val="both"/>
        <w:rPr>
          <w:rFonts w:ascii="Arial" w:hAnsi="Arial" w:cs="Arial"/>
        </w:rPr>
      </w:pPr>
    </w:p>
    <w:p w:rsidR="00AD60DB" w:rsidRDefault="00AD60DB" w:rsidP="00AD60DB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AD60DB" w:rsidRDefault="00AD60DB" w:rsidP="00AD60DB">
      <w:pPr>
        <w:spacing w:after="0" w:line="240" w:lineRule="auto"/>
      </w:pPr>
    </w:p>
    <w:p w:rsidR="00AD60DB" w:rsidRDefault="00AD60DB" w:rsidP="00AD60DB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 w:rsidRPr="00DC4897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ym</w:t>
      </w:r>
      <w:r w:rsidRPr="00DC4897"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>ávrhom</w:t>
      </w:r>
      <w:r w:rsidRPr="00DC4897">
        <w:rPr>
          <w:rFonts w:ascii="Arial" w:hAnsi="Arial" w:cs="Arial"/>
        </w:rPr>
        <w:t xml:space="preserve"> </w:t>
      </w:r>
      <w:r w:rsidRPr="00DC4897">
        <w:rPr>
          <w:rFonts w:ascii="Arial" w:hAnsi="Arial" w:cs="Arial"/>
          <w:color w:val="333333"/>
        </w:rPr>
        <w:t xml:space="preserve">zákona, </w:t>
      </w:r>
      <w:r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DC4897">
        <w:rPr>
          <w:rFonts w:ascii="Arial" w:hAnsi="Arial" w:cs="Arial"/>
          <w:b/>
          <w:color w:val="333333"/>
        </w:rPr>
        <w:t xml:space="preserve"> (tlač 640)</w:t>
      </w:r>
      <w:r>
        <w:rPr>
          <w:rFonts w:ascii="Arial" w:hAnsi="Arial" w:cs="Arial"/>
          <w:b/>
          <w:color w:val="333333"/>
        </w:rPr>
        <w:t>;</w:t>
      </w:r>
    </w:p>
    <w:p w:rsidR="00AD60DB" w:rsidRDefault="00AD60DB" w:rsidP="00AD60DB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AD60DB" w:rsidRDefault="00AD60DB" w:rsidP="00AD60DB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AD60DB" w:rsidRDefault="00AD60DB" w:rsidP="00AD60DB">
      <w:pPr>
        <w:spacing w:after="0" w:line="240" w:lineRule="auto"/>
        <w:rPr>
          <w:rFonts w:ascii="Arial" w:hAnsi="Arial" w:cs="Arial"/>
          <w:b/>
          <w:bCs/>
        </w:rPr>
      </w:pPr>
    </w:p>
    <w:p w:rsidR="00AD60DB" w:rsidRDefault="00AD60DB" w:rsidP="00AD60DB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DC4897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C4897"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>ávrh</w:t>
      </w:r>
      <w:r w:rsidRPr="00DC4897">
        <w:rPr>
          <w:rFonts w:ascii="Arial" w:hAnsi="Arial" w:cs="Arial"/>
        </w:rPr>
        <w:t xml:space="preserve"> </w:t>
      </w:r>
      <w:r w:rsidRPr="00DC4897">
        <w:rPr>
          <w:rFonts w:ascii="Arial" w:hAnsi="Arial" w:cs="Arial"/>
          <w:color w:val="333333"/>
        </w:rPr>
        <w:t xml:space="preserve">zákona, </w:t>
      </w:r>
      <w:r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DC4897">
        <w:rPr>
          <w:rFonts w:ascii="Arial" w:hAnsi="Arial" w:cs="Arial"/>
          <w:b/>
          <w:color w:val="333333"/>
        </w:rPr>
        <w:t xml:space="preserve"> (tlač 640)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AD60DB" w:rsidRDefault="00AD60DB" w:rsidP="00AD60DB">
      <w:pPr>
        <w:spacing w:after="0" w:line="240" w:lineRule="auto"/>
        <w:rPr>
          <w:rFonts w:ascii="Arial" w:hAnsi="Arial" w:cs="Arial"/>
        </w:rPr>
      </w:pPr>
    </w:p>
    <w:p w:rsidR="00AD60DB" w:rsidRDefault="00AD60DB" w:rsidP="00AD60DB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AD60DB" w:rsidRDefault="00AD60DB" w:rsidP="00AD60DB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AD60DB" w:rsidRDefault="00AD60DB" w:rsidP="00AD60DB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AD60DB" w:rsidRDefault="00AD60DB" w:rsidP="00AD60DB">
      <w:pPr>
        <w:spacing w:after="0" w:line="240" w:lineRule="auto"/>
        <w:jc w:val="both"/>
        <w:rPr>
          <w:rFonts w:ascii="Arial" w:hAnsi="Arial" w:cs="Arial"/>
        </w:rPr>
      </w:pPr>
    </w:p>
    <w:p w:rsidR="00AD60DB" w:rsidRDefault="00AD60DB" w:rsidP="00AD60DB">
      <w:pPr>
        <w:spacing w:after="0" w:line="240" w:lineRule="auto"/>
        <w:jc w:val="both"/>
        <w:rPr>
          <w:rFonts w:ascii="Arial" w:hAnsi="Arial" w:cs="Arial"/>
        </w:rPr>
      </w:pPr>
    </w:p>
    <w:p w:rsidR="00AD60DB" w:rsidRDefault="00AD60DB" w:rsidP="00AD60DB">
      <w:pPr>
        <w:spacing w:after="0" w:line="240" w:lineRule="auto"/>
        <w:jc w:val="both"/>
        <w:rPr>
          <w:rFonts w:ascii="Arial" w:hAnsi="Arial" w:cs="Arial"/>
        </w:rPr>
      </w:pPr>
    </w:p>
    <w:p w:rsidR="004D7D42" w:rsidRDefault="004D7D42" w:rsidP="004D7D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4D7D42" w:rsidRDefault="004D7D42" w:rsidP="004D7D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4D7D42" w:rsidRDefault="004D7D42" w:rsidP="004D7D42"/>
    <w:p w:rsidR="00AD60DB" w:rsidRDefault="00AD60DB" w:rsidP="00AD60DB"/>
    <w:p w:rsidR="00AD60DB" w:rsidRDefault="00AD60DB" w:rsidP="00AD60DB"/>
    <w:p w:rsidR="00AD60DB" w:rsidRDefault="00AD60DB" w:rsidP="00AD60DB">
      <w:pPr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Príloha k uzneseniu č. 110</w:t>
      </w:r>
    </w:p>
    <w:p w:rsidR="00AD60DB" w:rsidRDefault="00AD60DB" w:rsidP="00AD60DB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AD60DB" w:rsidRDefault="00AD60DB" w:rsidP="00AD60DB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Pozmeňujúce a doplňujúce návrhy</w:t>
      </w:r>
    </w:p>
    <w:p w:rsidR="00AD60DB" w:rsidRDefault="00AD60DB" w:rsidP="00AD60DB">
      <w:pPr>
        <w:tabs>
          <w:tab w:val="left" w:pos="1021"/>
        </w:tabs>
        <w:spacing w:line="240" w:lineRule="auto"/>
        <w:jc w:val="both"/>
        <w:rPr>
          <w:rFonts w:ascii="Arial" w:hAnsi="Arial" w:cs="Arial"/>
          <w:b/>
        </w:rPr>
      </w:pPr>
    </w:p>
    <w:p w:rsidR="00AD60DB" w:rsidRDefault="00AD60DB" w:rsidP="00AD60D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Cs/>
        </w:rPr>
        <w:t xml:space="preserve">k </w:t>
      </w:r>
      <w:r w:rsidRPr="00DC4897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emu</w:t>
      </w:r>
      <w:r w:rsidRPr="00DC4897"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>ávrhu</w:t>
      </w:r>
      <w:r w:rsidRPr="00DC4897">
        <w:rPr>
          <w:rFonts w:ascii="Arial" w:hAnsi="Arial" w:cs="Arial"/>
        </w:rPr>
        <w:t xml:space="preserve"> </w:t>
      </w:r>
      <w:r w:rsidRPr="00DC4897">
        <w:rPr>
          <w:rFonts w:ascii="Arial" w:hAnsi="Arial" w:cs="Arial"/>
          <w:color w:val="333333"/>
        </w:rPr>
        <w:t xml:space="preserve">zákona, </w:t>
      </w:r>
      <w:r w:rsidRPr="00DC4897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DC4897">
        <w:rPr>
          <w:rFonts w:ascii="Arial" w:hAnsi="Arial" w:cs="Arial"/>
          <w:b/>
          <w:color w:val="333333"/>
        </w:rPr>
        <w:t xml:space="preserve"> (tlač 640) </w:t>
      </w:r>
      <w:r>
        <w:rPr>
          <w:rFonts w:ascii="Arial" w:hAnsi="Arial" w:cs="Arial"/>
          <w:b/>
          <w:color w:val="333333"/>
        </w:rPr>
        <w:t>- druhé čítanie</w:t>
      </w:r>
    </w:p>
    <w:p w:rsidR="006C7F38" w:rsidRDefault="006C7F38" w:rsidP="006C7F38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  <w:r w:rsidRPr="006C7F38">
        <w:rPr>
          <w:rFonts w:ascii="Arial" w:hAnsi="Arial" w:cs="Arial"/>
          <w:b/>
        </w:rPr>
        <w:t>K čl. I </w:t>
      </w:r>
    </w:p>
    <w:p w:rsidR="006C7F38" w:rsidRDefault="006C7F38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</w:t>
      </w:r>
      <w:r w:rsidR="00887D04">
        <w:rPr>
          <w:rFonts w:ascii="Arial" w:hAnsi="Arial" w:cs="Arial"/>
        </w:rPr>
        <w:t xml:space="preserve"> bode 7 v </w:t>
      </w:r>
      <w:r w:rsidRPr="006C7F38">
        <w:rPr>
          <w:rFonts w:ascii="Arial" w:hAnsi="Arial" w:cs="Arial"/>
        </w:rPr>
        <w:t xml:space="preserve">§ 2 písm. </w:t>
      </w:r>
      <w:proofErr w:type="spellStart"/>
      <w:r w:rsidRPr="006C7F38">
        <w:rPr>
          <w:rFonts w:ascii="Arial" w:hAnsi="Arial" w:cs="Arial"/>
        </w:rPr>
        <w:t>ac</w:t>
      </w:r>
      <w:proofErr w:type="spellEnd"/>
      <w:r w:rsidRPr="006C7F38">
        <w:rPr>
          <w:rFonts w:ascii="Arial" w:hAnsi="Arial" w:cs="Arial"/>
        </w:rPr>
        <w:t>) sa slová „uskutočňuje sa“ nahrádzajú slovami „medzinárodný program sa uskutočňuje“.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Formulácia ustanovenia sa precizuje tak, aby bolo zrejmé, k čomu sa viažu slová „uskutočňuje sa“ vzhľadom na predchádzajúci text.</w:t>
      </w:r>
    </w:p>
    <w:p w:rsidR="006C7F38" w:rsidRDefault="006C7F38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</w:t>
      </w:r>
      <w:r w:rsidR="00887D04">
        <w:rPr>
          <w:rFonts w:ascii="Arial" w:hAnsi="Arial" w:cs="Arial"/>
        </w:rPr>
        <w:t xml:space="preserve"> bode 17 v </w:t>
      </w:r>
      <w:r w:rsidRPr="006C7F38">
        <w:rPr>
          <w:rFonts w:ascii="Arial" w:hAnsi="Arial" w:cs="Arial"/>
        </w:rPr>
        <w:t>§ 6 ods. 6 písm. b) sa spojka „alebo“ nahrádza spojkou „a“.</w:t>
      </w:r>
    </w:p>
    <w:p w:rsidR="001230C9" w:rsidRPr="006C7F38" w:rsidRDefault="001230C9" w:rsidP="006C7F38">
      <w:pPr>
        <w:pStyle w:val="Odsekzoznamu"/>
        <w:spacing w:after="0" w:line="240" w:lineRule="auto"/>
        <w:ind w:left="425"/>
        <w:rPr>
          <w:rFonts w:ascii="Arial" w:hAnsi="Arial" w:cs="Arial"/>
        </w:rPr>
      </w:pPr>
    </w:p>
    <w:p w:rsidR="001230C9" w:rsidRPr="006C7F38" w:rsidRDefault="006C7F38" w:rsidP="006C7F38">
      <w:pPr>
        <w:spacing w:after="0" w:line="24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Spresnenie v nadväznosti na záväznosť ŠVP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pre všetky dokumenty.</w:t>
      </w:r>
    </w:p>
    <w:p w:rsidR="006C7F38" w:rsidRDefault="006C7F38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</w:t>
      </w:r>
      <w:r w:rsidR="00887D04">
        <w:rPr>
          <w:rFonts w:ascii="Arial" w:hAnsi="Arial" w:cs="Arial"/>
        </w:rPr>
        <w:t xml:space="preserve"> bode 22 v </w:t>
      </w:r>
      <w:r w:rsidRPr="006C7F38">
        <w:rPr>
          <w:rFonts w:ascii="Arial" w:hAnsi="Arial" w:cs="Arial"/>
        </w:rPr>
        <w:t>§ 9 ods. 2 písm. b) sa slová „vyššie stredné“ nahrádzajú slovami „vyššie odborné“.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Ustanovenie sa terminologicky zosúlaďuje s § 16 ods. 5 zákona č. 245/2008 Z. z., v ktorom sa používa spojenie „vyššie odborné vzdelanie“.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081D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</w:t>
      </w:r>
      <w:r w:rsidR="00887D04">
        <w:rPr>
          <w:rFonts w:ascii="Arial" w:hAnsi="Arial" w:cs="Arial"/>
        </w:rPr>
        <w:t xml:space="preserve"> bode </w:t>
      </w:r>
      <w:r w:rsidRPr="006C7F38">
        <w:rPr>
          <w:rFonts w:ascii="Arial" w:hAnsi="Arial" w:cs="Arial"/>
        </w:rPr>
        <w:t>24 sa za slová „Poznámky pod čiarou k odkazom 9b až 9d“ vkladajú slová „a 10“.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Vypúšťa sa aj poznámka pod čiarou k odkazu 10, keďže odkaz 10 v navrhovanom novom znení § 11 už nie je použitý a nepoužíva sa ani v ďalšom texte zákona č. 245/2008 Z. z. 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081D03" w:rsidRDefault="001230C9" w:rsidP="00081D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81D03">
        <w:rPr>
          <w:rFonts w:ascii="Arial" w:hAnsi="Arial" w:cs="Arial"/>
        </w:rPr>
        <w:t xml:space="preserve">V bode 29 § 12 ods. 7 sa slová „tohto zákona“ nahrádzajú slovami „odseku 6“. </w:t>
      </w:r>
    </w:p>
    <w:p w:rsidR="001230C9" w:rsidRPr="006C7F38" w:rsidRDefault="001230C9" w:rsidP="006C7F38">
      <w:pPr>
        <w:spacing w:after="0" w:line="240" w:lineRule="auto"/>
        <w:contextualSpacing/>
        <w:jc w:val="both"/>
        <w:rPr>
          <w:rFonts w:ascii="Arial" w:hAnsi="Arial" w:cs="Arial"/>
          <w:b/>
          <w:i/>
          <w:u w:val="single"/>
        </w:rPr>
      </w:pPr>
    </w:p>
    <w:p w:rsidR="00081D03" w:rsidRDefault="00081D03" w:rsidP="006C7F38">
      <w:pPr>
        <w:pStyle w:val="Odsekzoznamu"/>
        <w:spacing w:after="0" w:line="240" w:lineRule="auto"/>
        <w:ind w:left="35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Spresnenie definície cudzieho jazyka tak, aby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bol definovaný iba na účel bilingválneho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vzdelávania.</w:t>
      </w:r>
      <w:r w:rsidR="001230C9" w:rsidRPr="006C7F38">
        <w:rPr>
          <w:rFonts w:ascii="Arial" w:hAnsi="Arial" w:cs="Arial"/>
        </w:rPr>
        <w:tab/>
      </w:r>
    </w:p>
    <w:p w:rsidR="001230C9" w:rsidRPr="006C7F38" w:rsidRDefault="001230C9" w:rsidP="006C7F38">
      <w:pPr>
        <w:pStyle w:val="Odsekzoznamu"/>
        <w:spacing w:after="0" w:line="240" w:lineRule="auto"/>
        <w:ind w:left="3536"/>
        <w:rPr>
          <w:rFonts w:ascii="Arial" w:hAnsi="Arial" w:cs="Arial"/>
        </w:rPr>
      </w:pPr>
      <w:r w:rsidRPr="006C7F38">
        <w:rPr>
          <w:rFonts w:ascii="Arial" w:hAnsi="Arial" w:cs="Arial"/>
        </w:rPr>
        <w:tab/>
      </w:r>
      <w:r w:rsidRPr="006C7F38">
        <w:rPr>
          <w:rFonts w:ascii="Arial" w:hAnsi="Arial" w:cs="Arial"/>
        </w:rPr>
        <w:tab/>
      </w:r>
      <w:r w:rsidRPr="006C7F38">
        <w:rPr>
          <w:rFonts w:ascii="Arial" w:hAnsi="Arial" w:cs="Arial"/>
        </w:rPr>
        <w:tab/>
      </w:r>
      <w:r w:rsidRPr="006C7F38">
        <w:rPr>
          <w:rFonts w:ascii="Arial" w:hAnsi="Arial" w:cs="Arial"/>
        </w:rPr>
        <w:tab/>
      </w:r>
    </w:p>
    <w:p w:rsidR="001230C9" w:rsidRPr="00081D03" w:rsidRDefault="001230C9" w:rsidP="00081D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81D03">
        <w:rPr>
          <w:rFonts w:ascii="Arial" w:hAnsi="Arial" w:cs="Arial"/>
        </w:rPr>
        <w:t>V bode 31 § 13 ods. 2 sa za slová „iné edukačné publikácie“ vkladajú slová „a edukačný softvér“.</w:t>
      </w:r>
    </w:p>
    <w:p w:rsidR="001230C9" w:rsidRPr="006C7F38" w:rsidRDefault="00081D03" w:rsidP="006C7F38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1230C9" w:rsidRPr="006C7F38">
        <w:rPr>
          <w:rFonts w:ascii="Arial" w:hAnsi="Arial" w:cs="Arial"/>
        </w:rPr>
        <w:t xml:space="preserve">Návrhom sa jednoznačne spresňuje, že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v školách sa môže používať aj edukačný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softvér. Zároveň edukačný softvér nebude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ministerstvo školstva schvaľovať.</w:t>
      </w:r>
    </w:p>
    <w:p w:rsidR="001230C9" w:rsidRPr="006C7F38" w:rsidRDefault="001230C9" w:rsidP="006C7F38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081D03" w:rsidRDefault="001230C9" w:rsidP="00081D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81D03">
        <w:rPr>
          <w:rFonts w:ascii="Arial" w:hAnsi="Arial" w:cs="Arial"/>
        </w:rPr>
        <w:t>V bode 31 § 13 ods. 8 sa vypúšťajú slová „podľa edičného plánu“.</w:t>
      </w:r>
    </w:p>
    <w:p w:rsidR="00081D03" w:rsidRDefault="00081D03" w:rsidP="00081D03">
      <w:pPr>
        <w:pStyle w:val="Odsekzoznamu"/>
        <w:spacing w:after="0" w:line="240" w:lineRule="auto"/>
        <w:rPr>
          <w:rFonts w:ascii="Arial" w:hAnsi="Arial" w:cs="Arial"/>
        </w:rPr>
      </w:pPr>
    </w:p>
    <w:p w:rsidR="00374587" w:rsidRDefault="00374587" w:rsidP="00374587">
      <w:pPr>
        <w:pStyle w:val="Odsekzoznamu"/>
        <w:spacing w:after="0" w:line="240" w:lineRule="auto"/>
        <w:ind w:left="3540"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7F38">
        <w:rPr>
          <w:rFonts w:ascii="Arial" w:hAnsi="Arial" w:cs="Arial"/>
        </w:rPr>
        <w:t xml:space="preserve">Navrhovaná úprava reflektuje otvorenie trhu s </w:t>
      </w:r>
      <w:r>
        <w:rPr>
          <w:rFonts w:ascii="Arial" w:hAnsi="Arial" w:cs="Arial"/>
        </w:rPr>
        <w:tab/>
      </w:r>
      <w:r w:rsidRPr="006C7F38">
        <w:rPr>
          <w:rFonts w:ascii="Arial" w:hAnsi="Arial" w:cs="Arial"/>
        </w:rPr>
        <w:t xml:space="preserve">učebnicami a nový mechanizmus vedenia </w:t>
      </w:r>
      <w:r>
        <w:rPr>
          <w:rFonts w:ascii="Arial" w:hAnsi="Arial" w:cs="Arial"/>
        </w:rPr>
        <w:tab/>
      </w:r>
      <w:r w:rsidRPr="006C7F38">
        <w:rPr>
          <w:rFonts w:ascii="Arial" w:hAnsi="Arial" w:cs="Arial"/>
        </w:rPr>
        <w:t xml:space="preserve">registra edukačných publikácii, keďže nová </w:t>
      </w:r>
      <w:r>
        <w:rPr>
          <w:rFonts w:ascii="Arial" w:hAnsi="Arial" w:cs="Arial"/>
        </w:rPr>
        <w:tab/>
      </w:r>
      <w:r w:rsidRPr="006C7F38">
        <w:rPr>
          <w:rFonts w:ascii="Arial" w:hAnsi="Arial" w:cs="Arial"/>
        </w:rPr>
        <w:t>právna úprava už nepočíta s edičným plánom.</w:t>
      </w:r>
    </w:p>
    <w:p w:rsidR="00374587" w:rsidRDefault="00374587" w:rsidP="00081D03">
      <w:pPr>
        <w:pStyle w:val="Odsekzoznamu"/>
        <w:spacing w:after="0" w:line="240" w:lineRule="auto"/>
        <w:rPr>
          <w:rFonts w:ascii="Arial" w:hAnsi="Arial" w:cs="Arial"/>
        </w:rPr>
      </w:pPr>
    </w:p>
    <w:p w:rsidR="001230C9" w:rsidRPr="00892B35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 bode 31 § 13a ods. 5 sa vypúšťajú slová „o ich evidencii“.</w:t>
      </w:r>
    </w:p>
    <w:p w:rsidR="001230C9" w:rsidRPr="006C7F38" w:rsidRDefault="001230C9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081D03" w:rsidRDefault="00081D03" w:rsidP="00081D03">
      <w:pPr>
        <w:pStyle w:val="Odsekzoznamu"/>
        <w:spacing w:after="0" w:line="240" w:lineRule="auto"/>
        <w:ind w:left="3540"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Navrhovaná úprava reflektuje otvorenie trhu s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učebnicami a nový mechanizmus vedenia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registra edukačných publikácii, keďže nová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právna úprava už nepočíta s edičným plánom.</w:t>
      </w:r>
    </w:p>
    <w:p w:rsidR="00892B35" w:rsidRDefault="00892B35" w:rsidP="00892B35">
      <w:pPr>
        <w:pStyle w:val="Odsekzoznamu"/>
        <w:spacing w:after="0" w:line="240" w:lineRule="auto"/>
        <w:ind w:left="1866"/>
        <w:rPr>
          <w:rFonts w:ascii="Arial" w:hAnsi="Arial" w:cs="Arial"/>
        </w:rPr>
      </w:pPr>
    </w:p>
    <w:p w:rsidR="001230C9" w:rsidRPr="0010649C" w:rsidRDefault="001230C9" w:rsidP="006C7F38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  <w:bCs/>
        </w:rPr>
        <w:t xml:space="preserve">Za bod </w:t>
      </w:r>
      <w:r w:rsidRPr="00892B35">
        <w:rPr>
          <w:rFonts w:ascii="Arial" w:hAnsi="Arial" w:cs="Arial"/>
        </w:rPr>
        <w:t>31</w:t>
      </w:r>
      <w:r w:rsidRPr="00892B35">
        <w:rPr>
          <w:rFonts w:ascii="Arial" w:hAnsi="Arial" w:cs="Arial"/>
          <w:bCs/>
        </w:rPr>
        <w:t xml:space="preserve"> sa vkladá nový bod 32, ktorý znie:</w:t>
      </w:r>
    </w:p>
    <w:p w:rsidR="001230C9" w:rsidRPr="006C7F38" w:rsidRDefault="00081D03" w:rsidP="006C7F3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230C9" w:rsidRPr="006C7F38">
        <w:rPr>
          <w:rFonts w:ascii="Arial" w:hAnsi="Arial" w:cs="Arial"/>
          <w:bCs/>
        </w:rPr>
        <w:t>„32. Za § 13b sa vkladá § 13c, ktorý vrátane nadpisu znie:</w:t>
      </w:r>
    </w:p>
    <w:p w:rsidR="001230C9" w:rsidRPr="006C7F38" w:rsidRDefault="001230C9" w:rsidP="006C7F38">
      <w:pPr>
        <w:pStyle w:val="Odsekzoznamu"/>
        <w:spacing w:after="0" w:line="240" w:lineRule="auto"/>
        <w:rPr>
          <w:rFonts w:ascii="Arial" w:hAnsi="Arial" w:cs="Arial"/>
          <w:bCs/>
        </w:rPr>
      </w:pPr>
    </w:p>
    <w:p w:rsidR="001230C9" w:rsidRPr="006C7F38" w:rsidRDefault="001230C9" w:rsidP="006C7F38">
      <w:pPr>
        <w:pStyle w:val="Bezriadkovania"/>
        <w:jc w:val="center"/>
        <w:rPr>
          <w:rFonts w:ascii="Arial" w:hAnsi="Arial" w:cs="Arial"/>
          <w:szCs w:val="24"/>
        </w:rPr>
      </w:pPr>
      <w:r w:rsidRPr="006C7F38">
        <w:rPr>
          <w:rFonts w:ascii="Arial" w:hAnsi="Arial" w:cs="Arial"/>
          <w:szCs w:val="24"/>
        </w:rPr>
        <w:t>„§ 13c</w:t>
      </w:r>
    </w:p>
    <w:p w:rsidR="001230C9" w:rsidRPr="006C7F38" w:rsidRDefault="001230C9" w:rsidP="006C7F38">
      <w:pPr>
        <w:pStyle w:val="Bezriadkovania"/>
        <w:jc w:val="center"/>
        <w:rPr>
          <w:rFonts w:ascii="Arial" w:hAnsi="Arial" w:cs="Arial"/>
          <w:szCs w:val="24"/>
        </w:rPr>
      </w:pPr>
      <w:r w:rsidRPr="006C7F38">
        <w:rPr>
          <w:rFonts w:ascii="Arial" w:hAnsi="Arial" w:cs="Arial"/>
          <w:szCs w:val="24"/>
        </w:rPr>
        <w:t>Zabezpečenie materiálno-technického vybavenia</w:t>
      </w:r>
    </w:p>
    <w:p w:rsidR="001230C9" w:rsidRPr="006C7F38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1230C9" w:rsidP="00081D03">
      <w:pPr>
        <w:pStyle w:val="Bezriadkovania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6C7F38">
        <w:rPr>
          <w:rFonts w:ascii="Arial" w:hAnsi="Arial" w:cs="Arial"/>
          <w:szCs w:val="24"/>
        </w:rPr>
        <w:t xml:space="preserve">Ministerstvo školstva môže obstarať materiálno-technické vybavenie pre </w:t>
      </w:r>
      <w:r w:rsidR="00081D03">
        <w:rPr>
          <w:rFonts w:ascii="Arial" w:hAnsi="Arial" w:cs="Arial"/>
          <w:szCs w:val="24"/>
        </w:rPr>
        <w:tab/>
      </w:r>
      <w:r w:rsidRPr="006C7F38">
        <w:rPr>
          <w:rFonts w:ascii="Arial" w:hAnsi="Arial" w:cs="Arial"/>
          <w:szCs w:val="24"/>
        </w:rPr>
        <w:t xml:space="preserve">školy, v ktorých sa vzdelávanie považuje za sústavnú prípravu na povolanie. </w:t>
      </w:r>
    </w:p>
    <w:p w:rsidR="001230C9" w:rsidRPr="006C7F38" w:rsidRDefault="001230C9" w:rsidP="006C7F38">
      <w:pPr>
        <w:pStyle w:val="Bezriadkovania"/>
        <w:ind w:left="765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>(2) Ministerstvo školstva bezodplatne prevedie ním obstarané materiálno-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technické vybavenie do  </w:t>
      </w: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a) správy materskej školy, základnej školy alebo strednej školy v zriaďovateľskej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pôsobnosti orgánu miestnej štátnej správy v školstve alebo materskej školy v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>zriaďovateľskej pôsobnosti ústredného orgánu štátnej správy alebo</w:t>
      </w: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b) vlastníctva </w:t>
      </w:r>
    </w:p>
    <w:p w:rsidR="001230C9" w:rsidRPr="006C7F38" w:rsidRDefault="001230C9" w:rsidP="006C7F38">
      <w:pPr>
        <w:pStyle w:val="Bezriadkovania"/>
        <w:ind w:left="708"/>
        <w:jc w:val="both"/>
        <w:rPr>
          <w:rFonts w:ascii="Arial" w:hAnsi="Arial" w:cs="Arial"/>
          <w:szCs w:val="24"/>
        </w:rPr>
      </w:pPr>
      <w:r w:rsidRPr="006C7F38">
        <w:rPr>
          <w:rFonts w:ascii="Arial" w:hAnsi="Arial" w:cs="Arial"/>
          <w:szCs w:val="24"/>
        </w:rPr>
        <w:t>1. obce alebo samosprávneho kraja a do správy nimi zriadenej materskej školy, ktorá je právnickou osobou, základnej školy, ktorá je právnickou osobou, alebo strednej školy výlučne na účel výchovy a vzdelávania v príslušnej materskej škole, základnej škole alebo strednej škole,</w:t>
      </w:r>
    </w:p>
    <w:p w:rsidR="001230C9" w:rsidRPr="006C7F38" w:rsidRDefault="001230C9" w:rsidP="006C7F38">
      <w:pPr>
        <w:pStyle w:val="Bezriadkovania"/>
        <w:ind w:left="708"/>
        <w:jc w:val="both"/>
        <w:rPr>
          <w:rFonts w:ascii="Arial" w:hAnsi="Arial" w:cs="Arial"/>
          <w:szCs w:val="24"/>
        </w:rPr>
      </w:pPr>
      <w:r w:rsidRPr="006C7F38">
        <w:rPr>
          <w:rFonts w:ascii="Arial" w:hAnsi="Arial" w:cs="Arial"/>
          <w:szCs w:val="24"/>
        </w:rPr>
        <w:t>2. materskej školy, ktorá je právnickou osobou, základnej školy, ktorá je právnickou osobou, alebo strednej školy, ktoré nie sú zriadené obcou, samosprávnym krajom alebo orgánom miestnej štátnej správy v školstve, alebo</w:t>
      </w:r>
    </w:p>
    <w:p w:rsidR="001230C9" w:rsidRPr="006C7F38" w:rsidRDefault="001230C9" w:rsidP="006C7F38">
      <w:pPr>
        <w:pStyle w:val="Bezriadkovania"/>
        <w:ind w:left="708"/>
        <w:jc w:val="both"/>
        <w:rPr>
          <w:rFonts w:ascii="Arial" w:hAnsi="Arial" w:cs="Arial"/>
          <w:szCs w:val="24"/>
        </w:rPr>
      </w:pPr>
      <w:r w:rsidRPr="006C7F38">
        <w:rPr>
          <w:rFonts w:ascii="Arial" w:hAnsi="Arial" w:cs="Arial"/>
          <w:szCs w:val="24"/>
        </w:rPr>
        <w:t xml:space="preserve">3. zriaďovateľa materskej školy, ktorá nie je právnickou osobou, alebo základnej školy, ktorá nie je právnickou osobou výlučne na účel výchovy a vzdelávania v príslušnej materskej škole alebo príslušnej základnej škole. </w:t>
      </w:r>
    </w:p>
    <w:p w:rsidR="001230C9" w:rsidRPr="006C7F38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(3) K prevodu správy alebo vlastníctva materiálno-technického vybavenia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obstaraného ministerstvom školstva do správy alebo vlastníctva príslušného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subjektu podľa odseku 2 dochádza dňom jeho odovzdania a prevzatia.  </w:t>
      </w:r>
    </w:p>
    <w:p w:rsidR="001230C9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374587" w:rsidRPr="006C7F38" w:rsidRDefault="00374587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(4) Na nakladanie s materiálno-technickým vybavením obstaraným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>ministerstvom školstva príslušnou školou sa nevzťahuje osobitný predpis.</w:t>
      </w:r>
      <w:r w:rsidR="001230C9" w:rsidRPr="006C7F38">
        <w:rPr>
          <w:rFonts w:ascii="Arial" w:hAnsi="Arial" w:cs="Arial"/>
          <w:szCs w:val="24"/>
          <w:vertAlign w:val="superscript"/>
        </w:rPr>
        <w:t>14b</w:t>
      </w:r>
      <w:r w:rsidR="001230C9" w:rsidRPr="006C7F38">
        <w:rPr>
          <w:rFonts w:ascii="Arial" w:hAnsi="Arial" w:cs="Arial"/>
          <w:szCs w:val="24"/>
        </w:rPr>
        <w:t xml:space="preserve">) </w:t>
      </w:r>
    </w:p>
    <w:p w:rsidR="001230C9" w:rsidRPr="006C7F38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(5) Plnoletý žiak alebo zákonný zástupca dieťaťa alebo neplnoletého žiaka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zodpovedá za materiálno-technické vybavenie školy obstarané ministerstvom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školstva, ktoré škola poskytla dieťaťu alebo žiakovi do bezplatného užívania, a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je povinný nahradiť škole jeho stratu, zničenie alebo poškodenie. </w:t>
      </w:r>
    </w:p>
    <w:p w:rsidR="001230C9" w:rsidRPr="006C7F38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(6) Finančné prostriedky, ktoré škola získa ako náhradu za stratené, zničené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alebo poškodené materiálno-technické vybavenie školy, použije na opravu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alebo na obnovu materiálno-technického vybavenia školy alebo na zakúpenie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>ďalšieho materiálno-technického vybavenia školy rovnakého druhu.</w:t>
      </w:r>
    </w:p>
    <w:p w:rsidR="001230C9" w:rsidRPr="006C7F38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pStyle w:val="Bezriadkovani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 xml:space="preserve">(7) Ak žiak prestupuje do inej školy, je povinný vrátiť škole materiálno-technické </w:t>
      </w:r>
      <w:r>
        <w:rPr>
          <w:rFonts w:ascii="Arial" w:hAnsi="Arial" w:cs="Arial"/>
          <w:szCs w:val="24"/>
        </w:rPr>
        <w:tab/>
      </w:r>
      <w:r w:rsidR="001230C9" w:rsidRPr="006C7F38">
        <w:rPr>
          <w:rFonts w:ascii="Arial" w:hAnsi="Arial" w:cs="Arial"/>
          <w:szCs w:val="24"/>
        </w:rPr>
        <w:t>vybavenie školy poskytnuté do bezplatného užívania.“.“.</w:t>
      </w:r>
    </w:p>
    <w:p w:rsidR="001230C9" w:rsidRPr="006C7F38" w:rsidRDefault="001230C9" w:rsidP="006C7F38">
      <w:pPr>
        <w:pStyle w:val="Bezriadkovania"/>
        <w:jc w:val="both"/>
        <w:rPr>
          <w:rFonts w:ascii="Arial" w:hAnsi="Arial" w:cs="Arial"/>
          <w:szCs w:val="24"/>
        </w:rPr>
      </w:pPr>
    </w:p>
    <w:p w:rsidR="001230C9" w:rsidRPr="006C7F38" w:rsidRDefault="00081D03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Doterajšie body sa primerane preznačia.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6C7F38" w:rsidRDefault="00081D03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230C9" w:rsidRPr="006C7F38">
        <w:rPr>
          <w:rFonts w:ascii="Arial" w:hAnsi="Arial" w:cs="Arial"/>
        </w:rPr>
        <w:t>Novovložený</w:t>
      </w:r>
      <w:proofErr w:type="spellEnd"/>
      <w:r w:rsidR="001230C9" w:rsidRPr="006C7F38">
        <w:rPr>
          <w:rFonts w:ascii="Arial" w:hAnsi="Arial" w:cs="Arial"/>
        </w:rPr>
        <w:t xml:space="preserve"> bod 32 nadobúda účinnosť dňom vyhlásenia, čo sa premietne do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článku upravujúceho účinnosť.</w:t>
      </w:r>
    </w:p>
    <w:p w:rsidR="00081D03" w:rsidRDefault="00081D03" w:rsidP="006C7F38">
      <w:pPr>
        <w:pStyle w:val="Odsekzoznamu"/>
        <w:spacing w:after="0" w:line="240" w:lineRule="auto"/>
        <w:ind w:left="35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30C9" w:rsidRPr="006C7F38" w:rsidRDefault="001230C9" w:rsidP="0010649C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Úprava sa navrhuje obdobne ako úprava mechanizmu vo vzťahu k edukačným publikáciám (čl. I bod 31 § 13 až 13b návrhu novely zákona č. 245/2008 Z. z.). </w:t>
      </w:r>
    </w:p>
    <w:p w:rsidR="00081D03" w:rsidRDefault="00081D03" w:rsidP="00081D03">
      <w:pPr>
        <w:pStyle w:val="Odsekzoznamu"/>
        <w:spacing w:after="0" w:line="240" w:lineRule="auto"/>
        <w:ind w:left="4253" w:hanging="7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Navrhuje sa, aby ministerstvo obstarávalo materiálno-technické vybavenie školám „priamo“, nie však formou poskytovania finančných prostriedkov na tento účel. Po jeho obstaraní ministerstvo prevedie materiálno-technické vybavenie zriaďovateľom, resp. školám. Mechanizmus sa týka obstarávania napr. elektronických zariadení (počítače), technických zariadení (mikroskopy), ale aj lavíc, zariadenia školskej jedálne a iných potrebných vecí pre školy a školské zariadenie.</w:t>
      </w:r>
    </w:p>
    <w:p w:rsidR="00081D03" w:rsidRDefault="00081D03" w:rsidP="00081D03">
      <w:pPr>
        <w:pStyle w:val="Odsekzoznamu"/>
        <w:spacing w:after="0" w:line="240" w:lineRule="auto"/>
        <w:ind w:left="4253" w:hanging="716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Za bod 55 sa vkladá nový bod 56, ktorý znie: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6C7F38" w:rsidRDefault="00081D03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„56. V § 22 ods. 2 sa na konci pripája táto veta: „V odôvodnených prípadoch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ministerstvo školstva umožní ukončiť deviaty ročník a získať nižšie stredné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vzdelanie do konca školského roka, v ktorom žiak dovŕši 18 rokov veku.“.“.</w:t>
      </w:r>
    </w:p>
    <w:p w:rsidR="001230C9" w:rsidRPr="006C7F38" w:rsidRDefault="001230C9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1230C9" w:rsidRPr="006C7F38" w:rsidRDefault="00081D03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Doterajšie body sa primerane preznačia.</w:t>
      </w:r>
    </w:p>
    <w:p w:rsidR="00374587" w:rsidRDefault="00081D03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30C9" w:rsidRPr="006C7F38" w:rsidRDefault="00374587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230C9" w:rsidRPr="006C7F38">
        <w:rPr>
          <w:rFonts w:ascii="Arial" w:hAnsi="Arial" w:cs="Arial"/>
        </w:rPr>
        <w:t>Novovložený</w:t>
      </w:r>
      <w:proofErr w:type="spellEnd"/>
      <w:r w:rsidR="001230C9" w:rsidRPr="006C7F38">
        <w:rPr>
          <w:rFonts w:ascii="Arial" w:hAnsi="Arial" w:cs="Arial"/>
        </w:rPr>
        <w:t xml:space="preserve"> bod 56 nadobúda účinnosť 1. januára 2022, čo sa premietne do </w:t>
      </w:r>
      <w:r w:rsidR="00081D03"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článku upravujúceho účinnosť.</w:t>
      </w:r>
    </w:p>
    <w:p w:rsidR="001230C9" w:rsidRPr="006C7F38" w:rsidRDefault="001230C9" w:rsidP="006C7F38">
      <w:pPr>
        <w:pStyle w:val="Odsekzoznamu"/>
        <w:spacing w:after="0" w:line="240" w:lineRule="auto"/>
        <w:ind w:left="426"/>
        <w:rPr>
          <w:rFonts w:ascii="Arial" w:hAnsi="Arial" w:cs="Arial"/>
          <w:b/>
          <w:i/>
          <w:u w:val="single"/>
        </w:rPr>
      </w:pPr>
    </w:p>
    <w:p w:rsidR="00081D03" w:rsidRDefault="001230C9" w:rsidP="00081D03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Navrhovaná úprava reaguje na požiadavky aplikačnej praxe, kedy je žiaduce umožniť ukončenie základnej školy aj v neskoršom veku.</w:t>
      </w:r>
    </w:p>
    <w:p w:rsidR="0010649C" w:rsidRDefault="0010649C" w:rsidP="00081D03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892B35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  bode 56 (§ 24 ods. 3) sa slovo „odporúčania“ nahrádza slovom „odporúčanie“.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Upravuje sa tvar slova vzhľadom na predchádzajúci text ustanovenia § 24 ods. 3 („K žiadosti o povolenie individuálneho vzdelávania podľa odseku 2 písm. a) zákonný zástupca alebo plnoletý žiak priloží vyjadrenie všeobecného lekára pre deti a dorast“).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0649C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230C9" w:rsidRPr="006C7F38">
        <w:rPr>
          <w:rFonts w:ascii="Arial" w:hAnsi="Arial" w:cs="Arial"/>
        </w:rPr>
        <w:t> bode 62 (§ 25 ods. 3) sa za slovo „riaditeľ“ vkladá slovo „kmeňovej“.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B35" w:rsidRDefault="001230C9" w:rsidP="00892B35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Vloženie slova sa navrhuje v nadväznosti na znenie prvej vety § 25 ods. 3, podľa ktorej doklad, že žiak navštevuje príslušnú školu, sa predkladá riaditeľovi kmeňovej školy.</w:t>
      </w:r>
    </w:p>
    <w:p w:rsidR="00892B35" w:rsidRDefault="00892B35" w:rsidP="00892B35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892B35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 </w:t>
      </w:r>
      <w:r w:rsidR="0010649C">
        <w:rPr>
          <w:rFonts w:ascii="Arial" w:hAnsi="Arial" w:cs="Arial"/>
        </w:rPr>
        <w:t xml:space="preserve"> </w:t>
      </w:r>
      <w:r w:rsidRPr="00892B35">
        <w:rPr>
          <w:rFonts w:ascii="Arial" w:hAnsi="Arial" w:cs="Arial"/>
        </w:rPr>
        <w:t>bode 70 v poznámke pod čiarou k odkazu 28a sa za slová „§ 20“ vkladajú slová „a 20a“.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6C7F38" w:rsidRDefault="001230C9" w:rsidP="006C7F38">
      <w:pPr>
        <w:spacing w:after="0" w:line="240" w:lineRule="auto"/>
        <w:ind w:left="4253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>Vzhľadom na skutočnosť, že odkaz v poznámke pod čiarou má odkazovať na úpravu spájania a združovania škôl a školských zariadení, dopĺňa sa do poznámky pod čiarou ustanovenie upravujúce združovanie škôl a školských zariadení.</w:t>
      </w:r>
    </w:p>
    <w:p w:rsidR="001230C9" w:rsidRPr="006C7F38" w:rsidRDefault="001230C9" w:rsidP="006C7F38">
      <w:pPr>
        <w:spacing w:after="0" w:line="240" w:lineRule="auto"/>
        <w:ind w:left="4253"/>
        <w:jc w:val="both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</w:t>
      </w:r>
      <w:r w:rsidR="0010649C">
        <w:rPr>
          <w:rFonts w:ascii="Arial" w:hAnsi="Arial" w:cs="Arial"/>
        </w:rPr>
        <w:t xml:space="preserve"> </w:t>
      </w:r>
      <w:r w:rsidRPr="006C7F38">
        <w:rPr>
          <w:rFonts w:ascii="Arial" w:hAnsi="Arial" w:cs="Arial"/>
        </w:rPr>
        <w:t>bode 83 (§ 28b ods. 3) sa slovo „odporúčania“ nahrádza slovom „odporúčanie“.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Upravuje sa tvar slova vzhľadom na predchádzajúci text ustanovenia § 28b ods. 3 („Ak zákonný zástupca dieťaťa alebo zástupca zariadenia požiada o povolenie individuálneho vzdelávania podľa odseku 2 písm. a), prílohou k žiadosti je písomný súhlas všeobecného lekára pre deti a dorast“).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90 (§ 29 ods. 16) sa za slová „aj nižší počet žiakov v triede“ vkladá čiarka a slová „ako je počet žiakov“.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Dopĺňajú sa chýbajúce slová, ktoré sú v platnom znení § 29 ods. 15 zákona č. 245/2008 Z. z.</w:t>
      </w:r>
    </w:p>
    <w:p w:rsidR="00374587" w:rsidRPr="006C7F38" w:rsidRDefault="00374587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0649C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230C9" w:rsidRPr="006C7F38">
        <w:rPr>
          <w:rFonts w:ascii="Arial" w:hAnsi="Arial" w:cs="Arial"/>
        </w:rPr>
        <w:t>ody 92 a 93 znejú:</w:t>
      </w:r>
    </w:p>
    <w:p w:rsidR="001230C9" w:rsidRPr="006C7F38" w:rsidRDefault="0010649C" w:rsidP="0010649C">
      <w:pPr>
        <w:pStyle w:val="Odsekzoznamu"/>
        <w:spacing w:after="0" w:line="240" w:lineRule="auto"/>
        <w:ind w:left="567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„92. V § 29 ods. 17 sa slová „Ustanovenie odseku 7 písm. a) až c) sa nevzťahuje“ nahrádzajú slovami „Ustanovenia odsekov 7 a 8 sa nevzťahujú“.</w:t>
      </w:r>
    </w:p>
    <w:p w:rsidR="001230C9" w:rsidRPr="006C7F38" w:rsidRDefault="0010649C" w:rsidP="0010649C">
      <w:pPr>
        <w:pStyle w:val="Odsekzoznamu"/>
        <w:spacing w:after="0" w:line="240" w:lineRule="auto"/>
        <w:ind w:left="567" w:hanging="50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93. V § 29 ods. 18 sa slová „Ustanovenie odseku 7 sa nevzťahuje“ nahrádzajú slovami „Ustanovenia odsekov 7 a 8 sa nevzťahujú“.“.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Vzhľadom na doplnenie vnútorného odkazu o ďalší odsek je potrebné slová „Ustanovenie“ a „sa nevzťahuje“ uviesť v množnom čísle.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</w:t>
      </w:r>
      <w:r w:rsidR="00374587">
        <w:rPr>
          <w:rFonts w:ascii="Arial" w:hAnsi="Arial" w:cs="Arial"/>
        </w:rPr>
        <w:t xml:space="preserve">bode 98 v </w:t>
      </w:r>
      <w:r w:rsidRPr="006C7F38">
        <w:rPr>
          <w:rFonts w:ascii="Arial" w:hAnsi="Arial" w:cs="Arial"/>
        </w:rPr>
        <w:t>§ 31 ods. 1 sa za slová „odporúčania zariadenia“ vkladá slovo „poradenstva“.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Dopĺňa sa chýbajúce slovo v označení zariadenia poradenstva a prevencie.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102 v § 31a ods. 5 písm. a) sa za slovo „program“ vkladá slovo „vzdelávania“.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Zosúladenie terminológie používanej v navrhovanom § 31a. V § 31a ods. 2 až 4 sa používa spojenie „program vzdelávania podľa odseku 1“.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892B35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 bode 130 § 53 ods. 7 sa slová „príspevku podľa prvej vety“ nahrádzajú slovami „školného a zápisného“.</w:t>
      </w:r>
    </w:p>
    <w:p w:rsidR="001230C9" w:rsidRPr="006C7F38" w:rsidRDefault="001230C9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1230C9" w:rsidRPr="006C7F38" w:rsidRDefault="001230C9" w:rsidP="0010649C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Terminologická úprava za účelom zosúladenia s prvou vetou uvedeného ustanovenia. </w:t>
      </w:r>
    </w:p>
    <w:p w:rsidR="001230C9" w:rsidRPr="006C7F38" w:rsidRDefault="001230C9" w:rsidP="00892B3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139 v § 55 ods. 3 písm. c) a ods. 4 písm. b) sa slovo „kombináciou“ nahrádza slovom „kombinácie“.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Tvar slova sa upravuje v nadväznosti na úvodné vety ustanovení § 55 ods. 3 a 4 („Súhrnné hodnotenie ... sa vykonáva formou“).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FB1203" w:rsidRDefault="001230C9" w:rsidP="006C7F38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Za bod 150 sa vkladá nový bod 151, ktorý znie:</w:t>
      </w:r>
    </w:p>
    <w:p w:rsidR="001230C9" w:rsidRPr="006C7F38" w:rsidRDefault="00892B35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„151. V § 59a ods. 5 sa na konci pripája táto veta: „Dieťa so zdravotným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znevýhodnením môže plniť povinné </w:t>
      </w:r>
      <w:proofErr w:type="spellStart"/>
      <w:r w:rsidR="001230C9" w:rsidRPr="006C7F38">
        <w:rPr>
          <w:rFonts w:ascii="Arial" w:hAnsi="Arial" w:cs="Arial"/>
        </w:rPr>
        <w:t>predprimárne</w:t>
      </w:r>
      <w:proofErr w:type="spellEnd"/>
      <w:r w:rsidR="001230C9" w:rsidRPr="006C7F38">
        <w:rPr>
          <w:rFonts w:ascii="Arial" w:hAnsi="Arial" w:cs="Arial"/>
        </w:rPr>
        <w:t xml:space="preserve"> vzdelávanie v rozsahu menej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ako štyri hodiny denne na základe žiadosti zákonného zástupcu alebo zástupcu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zariadenia; zákonný zástupca alebo zástupca zariadenia je povinný k žiadosti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priložiť súhlasné vyjadrenie príslušného zariadenia poradenstva a prevencie.“.“.</w:t>
      </w:r>
    </w:p>
    <w:p w:rsidR="002A4F64" w:rsidRDefault="00892B35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30C9" w:rsidRPr="006C7F38" w:rsidRDefault="002A4F64" w:rsidP="006C7F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230C9" w:rsidRPr="006C7F38">
        <w:rPr>
          <w:rFonts w:ascii="Arial" w:hAnsi="Arial" w:cs="Arial"/>
        </w:rPr>
        <w:t>Novovložený</w:t>
      </w:r>
      <w:proofErr w:type="spellEnd"/>
      <w:r w:rsidR="001230C9" w:rsidRPr="006C7F38">
        <w:rPr>
          <w:rFonts w:ascii="Arial" w:hAnsi="Arial" w:cs="Arial"/>
        </w:rPr>
        <w:t xml:space="preserve"> bod 151 nadobúda účinnosť 1. januára 2022, čo sa premietne do </w:t>
      </w:r>
      <w:r w:rsidR="00892B35"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článku upravujúceho účinnosť.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6C7F38" w:rsidRDefault="0010649C" w:rsidP="0010649C">
      <w:pPr>
        <w:pStyle w:val="Odsekzoznamu"/>
        <w:spacing w:after="0" w:line="240" w:lineRule="auto"/>
        <w:ind w:left="4253" w:hanging="71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V § 59a ods. 5 školského zákona je ustanovená povinnosť dieťaťa plniť </w:t>
      </w:r>
      <w:proofErr w:type="spellStart"/>
      <w:r w:rsidR="001230C9" w:rsidRPr="006C7F38">
        <w:rPr>
          <w:rFonts w:ascii="Arial" w:hAnsi="Arial" w:cs="Arial"/>
        </w:rPr>
        <w:t>predprimárne</w:t>
      </w:r>
      <w:proofErr w:type="spellEnd"/>
      <w:r>
        <w:rPr>
          <w:rFonts w:ascii="Arial" w:hAnsi="Arial" w:cs="Arial"/>
        </w:rPr>
        <w:t xml:space="preserve"> </w:t>
      </w:r>
      <w:r w:rsidR="001230C9" w:rsidRPr="006C7F38">
        <w:rPr>
          <w:rFonts w:ascii="Arial" w:hAnsi="Arial" w:cs="Arial"/>
        </w:rPr>
        <w:t xml:space="preserve">vzdelávanie formou pravidelného denného dochádzania v pracovných dňoch v rozsahu najmenej štyri hodiny denne. Návrhom sa upravuje táto povinnosť vo vzťahu k deťom so zdravotným znevýhodnením s ohľadom na § 144 ods. 2 školského zákona ako aj na situácie, ak školské zariadenie výchovného poradenstva a prevencie odporučilo rozsah hodín na menej ako  4 hodiny. 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Default="00FB1203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Doterajšie body sa primerane preznačia.</w:t>
      </w:r>
    </w:p>
    <w:p w:rsidR="00892B35" w:rsidRPr="006C7F38" w:rsidRDefault="00892B35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1230C9" w:rsidRPr="00892B35" w:rsidRDefault="00FB1203" w:rsidP="00FB1203">
      <w:pPr>
        <w:pStyle w:val="Odsekzoznamu"/>
        <w:numPr>
          <w:ilvl w:val="0"/>
          <w:numId w:val="6"/>
        </w:num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30C9" w:rsidRPr="00892B35">
        <w:rPr>
          <w:rFonts w:ascii="Arial" w:hAnsi="Arial" w:cs="Arial"/>
        </w:rPr>
        <w:t xml:space="preserve">V bode 170 § 68 ods. 1 sa za slovo „zverejní“ vkladajú slová „na výveske školy </w:t>
      </w:r>
      <w:r>
        <w:rPr>
          <w:rFonts w:ascii="Arial" w:hAnsi="Arial" w:cs="Arial"/>
        </w:rPr>
        <w:t xml:space="preserve">  </w:t>
      </w:r>
      <w:r w:rsidR="001230C9" w:rsidRPr="00892B35">
        <w:rPr>
          <w:rFonts w:ascii="Arial" w:hAnsi="Arial" w:cs="Arial"/>
        </w:rPr>
        <w:t>a na webovom sídle školy“.</w:t>
      </w:r>
    </w:p>
    <w:p w:rsidR="001230C9" w:rsidRPr="006C7F38" w:rsidRDefault="001230C9" w:rsidP="006C7F38">
      <w:pPr>
        <w:spacing w:after="0" w:line="240" w:lineRule="auto"/>
        <w:jc w:val="both"/>
        <w:rPr>
          <w:rFonts w:ascii="Arial" w:hAnsi="Arial" w:cs="Arial"/>
        </w:rPr>
      </w:pPr>
    </w:p>
    <w:p w:rsidR="001230C9" w:rsidRPr="006C7F38" w:rsidRDefault="0010649C" w:rsidP="006C7F38">
      <w:pPr>
        <w:spacing w:after="0" w:line="24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Doplnenie chýbajúcej informácie, kde je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riaditeľ strednej školy povinný zverejniť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 xml:space="preserve">zoznam uchádzačov podľa výsledkov </w:t>
      </w:r>
      <w:r>
        <w:rPr>
          <w:rFonts w:ascii="Arial" w:hAnsi="Arial" w:cs="Arial"/>
        </w:rPr>
        <w:tab/>
      </w:r>
      <w:r w:rsidR="001230C9" w:rsidRPr="006C7F38">
        <w:rPr>
          <w:rFonts w:ascii="Arial" w:hAnsi="Arial" w:cs="Arial"/>
        </w:rPr>
        <w:t>prijímacieho konania.</w:t>
      </w:r>
    </w:p>
    <w:p w:rsidR="001230C9" w:rsidRPr="006C7F38" w:rsidRDefault="001230C9" w:rsidP="006C7F38">
      <w:pPr>
        <w:spacing w:after="0" w:line="240" w:lineRule="auto"/>
        <w:ind w:left="3540"/>
        <w:jc w:val="both"/>
        <w:rPr>
          <w:rFonts w:ascii="Arial" w:hAnsi="Arial" w:cs="Arial"/>
        </w:rPr>
      </w:pPr>
    </w:p>
    <w:p w:rsidR="00FB1203" w:rsidRDefault="00FB1203" w:rsidP="00FB12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</w:t>
      </w:r>
      <w:r w:rsidR="001230C9" w:rsidRPr="006C7F38">
        <w:rPr>
          <w:rFonts w:ascii="Arial" w:hAnsi="Arial" w:cs="Arial"/>
        </w:rPr>
        <w:t xml:space="preserve">a bod 178 </w:t>
      </w:r>
      <w:r w:rsidR="006957DF">
        <w:rPr>
          <w:rFonts w:ascii="Arial" w:hAnsi="Arial" w:cs="Arial"/>
        </w:rPr>
        <w:t xml:space="preserve">sa </w:t>
      </w:r>
      <w:r w:rsidR="001230C9" w:rsidRPr="006C7F38">
        <w:rPr>
          <w:rFonts w:ascii="Arial" w:hAnsi="Arial" w:cs="Arial"/>
        </w:rPr>
        <w:t>vkladá nový bod 179, ktorý znie: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FB1203">
        <w:rPr>
          <w:rFonts w:ascii="Arial" w:hAnsi="Arial" w:cs="Arial"/>
        </w:rPr>
        <w:t>„179. V § 74 ods. 6 sa vypúšťajú slová „Spoločného európskeho“.“.</w:t>
      </w:r>
    </w:p>
    <w:p w:rsidR="00374587" w:rsidRDefault="00374587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Nasledujúce body sa primerane prečíslujú.</w:t>
      </w:r>
    </w:p>
    <w:p w:rsidR="00374587" w:rsidRDefault="00374587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1230C9" w:rsidRPr="006C7F38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proofErr w:type="spellStart"/>
      <w:r w:rsidRPr="006C7F38">
        <w:rPr>
          <w:rFonts w:ascii="Arial" w:hAnsi="Arial" w:cs="Arial"/>
        </w:rPr>
        <w:t>Novovložený</w:t>
      </w:r>
      <w:proofErr w:type="spellEnd"/>
      <w:r w:rsidRPr="006C7F38">
        <w:rPr>
          <w:rFonts w:ascii="Arial" w:hAnsi="Arial" w:cs="Arial"/>
        </w:rPr>
        <w:t xml:space="preserve"> bod 179 nadobúda účinnosť 1. januára 2022, čo sa premietne do článku upravujúceho účinnosť.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 v nadväznosti na navrhovanú úpravu v čl. I bode 49, v ktorej sa v § 17a ods. 2 pre Spoločný európsky referenčný rámec pre jazyky zavádza legislatívna skratka „referenčný rámec“.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194 sa za slová „až 85“ vkladajú slová „vrátane nadpisu nad § 83“.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úprava. Vzhľadom na vypustenie § 83 až 85 je potrebné vypustiť aj nadpis nad § 83.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C7F38" w:rsidRPr="00892B35" w:rsidRDefault="006C7F38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 xml:space="preserve">V bode 197 § 87 ods. 2 sa slová „príslušného člena skúšobnej komisie“ nahrádzajú slovami „majstra odbornej výchovy alebo učiteľa odbornej praxe, ktorý je členom skúšobnej komisie,“. </w:t>
      </w:r>
    </w:p>
    <w:p w:rsidR="006C7F38" w:rsidRPr="006C7F38" w:rsidRDefault="006C7F38" w:rsidP="006C7F38">
      <w:pPr>
        <w:spacing w:after="0" w:line="240" w:lineRule="auto"/>
        <w:jc w:val="both"/>
        <w:rPr>
          <w:rFonts w:ascii="Arial" w:hAnsi="Arial" w:cs="Arial"/>
        </w:rPr>
      </w:pPr>
    </w:p>
    <w:p w:rsidR="00374587" w:rsidRPr="006C7F38" w:rsidRDefault="0010649C" w:rsidP="006C7F38">
      <w:pPr>
        <w:spacing w:after="0" w:line="24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Navrhovanou úpravou sa konkretizuje člen,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na návrh ktorého sa vykonáva klasifikácia pri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záverečnej skúške.</w:t>
      </w:r>
    </w:p>
    <w:p w:rsidR="006C7F38" w:rsidRPr="00892B35" w:rsidRDefault="006C7F38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 bode 267 § 150a ods. 2 písm. e) sa vypúšťajú slová „materskej školy“.</w:t>
      </w:r>
    </w:p>
    <w:p w:rsidR="006C7F38" w:rsidRPr="006C7F38" w:rsidRDefault="006C7F38" w:rsidP="006C7F38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6C7F38" w:rsidRDefault="0010649C" w:rsidP="006C7F38">
      <w:pPr>
        <w:spacing w:after="0" w:line="24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Legislatívno-technická úprava spočívajúca vo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vypustení nadbytočných s</w:t>
      </w:r>
      <w:r>
        <w:rPr>
          <w:rFonts w:ascii="Arial" w:hAnsi="Arial" w:cs="Arial"/>
        </w:rPr>
        <w:t>l</w:t>
      </w:r>
      <w:r w:rsidR="006C7F38" w:rsidRPr="006C7F38">
        <w:rPr>
          <w:rFonts w:ascii="Arial" w:hAnsi="Arial" w:cs="Arial"/>
        </w:rPr>
        <w:t>ov.</w:t>
      </w:r>
    </w:p>
    <w:p w:rsidR="0010649C" w:rsidRPr="006C7F38" w:rsidRDefault="0010649C" w:rsidP="006C7F38">
      <w:pPr>
        <w:spacing w:after="0" w:line="240" w:lineRule="auto"/>
        <w:ind w:left="3540"/>
        <w:jc w:val="both"/>
        <w:rPr>
          <w:rFonts w:ascii="Arial" w:hAnsi="Arial" w:cs="Arial"/>
        </w:rPr>
      </w:pPr>
    </w:p>
    <w:p w:rsidR="006C7F38" w:rsidRPr="00892B35" w:rsidRDefault="006C7F38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 bode 281 § 155 ods. 9 sa na konci bodka nahrádza bodkočiarkou a pripájajú sa tieto slová: „žiadosť sa podáva orgánu miestnej štátnej správy v školstve.“.</w:t>
      </w:r>
    </w:p>
    <w:p w:rsidR="006C7F38" w:rsidRPr="006C7F38" w:rsidRDefault="006C7F38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6C7F38" w:rsidRPr="006C7F38" w:rsidRDefault="0010649C" w:rsidP="006C7F38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Na účel spresnenia uvedeného ustanovenia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sa presne vymedzuje subjekt, ktorému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doručuje žiadosť fyzická osoba, ktorá je už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mimo systému, avšak má záujem absolvovať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externé testovanie.</w:t>
      </w:r>
    </w:p>
    <w:p w:rsidR="00892B35" w:rsidRDefault="00892B35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FB1203" w:rsidRDefault="00FB1203" w:rsidP="00FB12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230C9" w:rsidRPr="006C7F38">
        <w:rPr>
          <w:rFonts w:ascii="Arial" w:hAnsi="Arial" w:cs="Arial"/>
        </w:rPr>
        <w:t xml:space="preserve">a bod 288 </w:t>
      </w:r>
      <w:r w:rsidR="006957DF">
        <w:rPr>
          <w:rFonts w:ascii="Arial" w:hAnsi="Arial" w:cs="Arial"/>
        </w:rPr>
        <w:t xml:space="preserve">sa </w:t>
      </w:r>
      <w:r w:rsidR="001230C9" w:rsidRPr="006C7F38">
        <w:rPr>
          <w:rFonts w:ascii="Arial" w:hAnsi="Arial" w:cs="Arial"/>
        </w:rPr>
        <w:t>vkladá nový bod 289, ktorý znie: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FB1203">
        <w:rPr>
          <w:rFonts w:ascii="Arial" w:hAnsi="Arial" w:cs="Arial"/>
        </w:rPr>
        <w:t>„289. V § 157 ods. 14 sa slová „desiateho a dvanásteho“ nahrádzajú slovami „jedenásteho a trinásteho“.“.</w:t>
      </w:r>
    </w:p>
    <w:p w:rsidR="00FB1203" w:rsidRDefault="00FB1203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Nasledujúce body sa primerane prečíslujú.</w:t>
      </w:r>
    </w:p>
    <w:p w:rsidR="00374587" w:rsidRDefault="00374587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1230C9" w:rsidRPr="006C7F38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proofErr w:type="spellStart"/>
      <w:r w:rsidRPr="006C7F38">
        <w:rPr>
          <w:rFonts w:ascii="Arial" w:hAnsi="Arial" w:cs="Arial"/>
        </w:rPr>
        <w:t>Novovovložený</w:t>
      </w:r>
      <w:proofErr w:type="spellEnd"/>
      <w:r w:rsidRPr="006C7F38">
        <w:rPr>
          <w:rFonts w:ascii="Arial" w:hAnsi="Arial" w:cs="Arial"/>
        </w:rPr>
        <w:t xml:space="preserve"> bod 289 nadobúda účinnosť 1. januára 2022, čo sa premietne do článku upravujúceho účinnosť.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 vnútorných odkazov v nadväznosti na vloženie nového bodu 8 v § 157 ods. 3 písm. a) a s tým súvisiace prečíslovanie doterajších bodov osem až devätnásť v čl. I bode 282 návrhu zákona.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294 v § 161n ods. 5 sa slovo „stane“ nahrádza slovom „stanú“.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92B35" w:rsidRDefault="001230C9" w:rsidP="00892B35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Tvar slova sa upravuje v nadväznosti na úvodnú časť vety („Ak sa priestory...“).</w:t>
      </w:r>
    </w:p>
    <w:p w:rsidR="00892B35" w:rsidRDefault="00892B35" w:rsidP="00892B35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10649C" w:rsidRDefault="001230C9" w:rsidP="00892B35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  <w:r w:rsidRPr="0010649C">
        <w:rPr>
          <w:rFonts w:ascii="Arial" w:hAnsi="Arial" w:cs="Arial"/>
          <w:b/>
        </w:rPr>
        <w:t>K čl. II</w:t>
      </w:r>
    </w:p>
    <w:p w:rsidR="00892B35" w:rsidRDefault="00892B35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FB1203" w:rsidRDefault="00FB1203" w:rsidP="00FB12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</w:t>
      </w:r>
      <w:r w:rsidR="001230C9" w:rsidRPr="006C7F38">
        <w:rPr>
          <w:rFonts w:ascii="Arial" w:hAnsi="Arial" w:cs="Arial"/>
        </w:rPr>
        <w:t xml:space="preserve">a bod 5 </w:t>
      </w:r>
      <w:r w:rsidR="006957DF">
        <w:rPr>
          <w:rFonts w:ascii="Arial" w:hAnsi="Arial" w:cs="Arial"/>
        </w:rPr>
        <w:t xml:space="preserve">sa </w:t>
      </w:r>
      <w:bookmarkStart w:id="0" w:name="_GoBack"/>
      <w:bookmarkEnd w:id="0"/>
      <w:r w:rsidR="001230C9" w:rsidRPr="006C7F38">
        <w:rPr>
          <w:rFonts w:ascii="Arial" w:hAnsi="Arial" w:cs="Arial"/>
        </w:rPr>
        <w:t>vkladá nový bod 6, ktorý znie: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FB1203">
        <w:rPr>
          <w:rFonts w:ascii="Arial" w:hAnsi="Arial" w:cs="Arial"/>
        </w:rPr>
        <w:t>„6. Poznámka pod čiarou k odkazu 40d znie: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„</w:t>
      </w:r>
      <w:r w:rsidRPr="006C7F38">
        <w:rPr>
          <w:rFonts w:ascii="Arial" w:hAnsi="Arial" w:cs="Arial"/>
          <w:vertAlign w:val="superscript"/>
        </w:rPr>
        <w:t>40d</w:t>
      </w:r>
      <w:r w:rsidRPr="006C7F38">
        <w:rPr>
          <w:rFonts w:ascii="Arial" w:hAnsi="Arial" w:cs="Arial"/>
        </w:rPr>
        <w:t>) § 23a zákona č. 253/1998 Z. z. o hlásení pobytu občanov Slovenskej republiky a registri obyvateľov Slovenskej republiky v znení neskorších predpisov.“.“.</w:t>
      </w:r>
    </w:p>
    <w:p w:rsidR="00FB1203" w:rsidRDefault="00FB1203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Nasledujúce body sa primerane prečíslujú.</w:t>
      </w:r>
    </w:p>
    <w:p w:rsidR="00FB1203" w:rsidRDefault="00FB1203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Súčasne sa v doterajšom čl. II bode 6 vypúšťa text: „Poznámka pod čiarou k odkazu 40d znie: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„</w:t>
      </w:r>
      <w:r w:rsidRPr="006C7F38">
        <w:rPr>
          <w:rFonts w:ascii="Arial" w:hAnsi="Arial" w:cs="Arial"/>
          <w:vertAlign w:val="superscript"/>
        </w:rPr>
        <w:t>40d</w:t>
      </w:r>
      <w:r w:rsidRPr="006C7F38">
        <w:rPr>
          <w:rFonts w:ascii="Arial" w:hAnsi="Arial" w:cs="Arial"/>
        </w:rPr>
        <w:t>) § 23a zákona č. 253/1998 Z. z. o hlásení pobytu občanov Slovenskej republiky a registri obyvateľov Slovenskej republiky v znení neskorších predpisov.“.“.</w:t>
      </w:r>
    </w:p>
    <w:p w:rsidR="00FB1203" w:rsidRDefault="00FB1203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1230C9" w:rsidRPr="006C7F38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proofErr w:type="spellStart"/>
      <w:r w:rsidRPr="006C7F38">
        <w:rPr>
          <w:rFonts w:ascii="Arial" w:hAnsi="Arial" w:cs="Arial"/>
        </w:rPr>
        <w:t>Novovovložený</w:t>
      </w:r>
      <w:proofErr w:type="spellEnd"/>
      <w:r w:rsidRPr="006C7F38">
        <w:rPr>
          <w:rFonts w:ascii="Arial" w:hAnsi="Arial" w:cs="Arial"/>
        </w:rPr>
        <w:t xml:space="preserve"> bod 6 nadobúda účinnosť 1. apríla 2022, čo sa premietne do článku upravujúceho účinnosť.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úprava. V čl. II bode 6 novelizovaný text neobsahuje odkaz na poznámku pod čiarou 40d, preto je potrebné jej nové znenie upraviť v samostatnom novelizačnom bode.</w:t>
      </w:r>
    </w:p>
    <w:p w:rsidR="00892B35" w:rsidRDefault="00892B35" w:rsidP="00892B3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FB1203" w:rsidRDefault="00892B35" w:rsidP="00892B35">
      <w:pPr>
        <w:pStyle w:val="Odsekzoznamu"/>
        <w:spacing w:after="0" w:line="240" w:lineRule="auto"/>
        <w:ind w:left="1069" w:hanging="1069"/>
        <w:rPr>
          <w:rFonts w:ascii="Arial" w:hAnsi="Arial" w:cs="Arial"/>
          <w:b/>
        </w:rPr>
      </w:pPr>
      <w:r w:rsidRPr="00FB1203">
        <w:rPr>
          <w:rFonts w:ascii="Arial" w:hAnsi="Arial" w:cs="Arial"/>
          <w:b/>
        </w:rPr>
        <w:t>K čl. III</w:t>
      </w:r>
    </w:p>
    <w:p w:rsidR="00892B35" w:rsidRDefault="00892B35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</w:t>
      </w:r>
      <w:r w:rsidR="00FB1203">
        <w:rPr>
          <w:rFonts w:ascii="Arial" w:hAnsi="Arial" w:cs="Arial"/>
        </w:rPr>
        <w:t xml:space="preserve"> bode </w:t>
      </w:r>
      <w:r w:rsidRPr="006C7F38">
        <w:rPr>
          <w:rFonts w:ascii="Arial" w:hAnsi="Arial" w:cs="Arial"/>
        </w:rPr>
        <w:t>11 v § 13 ods. 14 písm. c) sa na konci pripájajú tieto slová: „s princípmi a cieľmi výchovy a vzdelávania“.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Navrhované ustanovenie sa dopĺňa v súlade s navrhovaným ustanovením § 14a ods. 5 zákona č. 245/2008 Z. z. (čl. I bod 38), tak aby bolo zrejmé, vo vzťahu k čomu sa má kontrolovať súlad používania katalógu výsledkov experimentálneho overovania a inovácií vo výchove a vzdelávaní.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C7F38" w:rsidRPr="00892B35" w:rsidRDefault="006C7F38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892B35">
        <w:rPr>
          <w:rFonts w:ascii="Arial" w:hAnsi="Arial" w:cs="Arial"/>
        </w:rPr>
        <w:t>V bode 20 § 15 ods. 4 písm. f) a bode 21 § 18 ods. 9 celom texte sa slová „združenie škôl“ vo všetkých tvaroch nahrádzajú slovami „združenie škôl a školských zariadení“ v príslušnom tvare.</w:t>
      </w:r>
    </w:p>
    <w:p w:rsidR="006C7F38" w:rsidRPr="006C7F38" w:rsidRDefault="006C7F38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6C7F38" w:rsidRPr="006C7F38" w:rsidRDefault="006C7F38" w:rsidP="0010649C">
      <w:pPr>
        <w:pStyle w:val="Odsekzoznamu"/>
        <w:spacing w:after="0" w:line="240" w:lineRule="auto"/>
        <w:ind w:left="3540" w:firstLine="713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Legislatívno-technická úprava v nadväznosti </w:t>
      </w:r>
      <w:r w:rsidR="0010649C">
        <w:rPr>
          <w:rFonts w:ascii="Arial" w:hAnsi="Arial" w:cs="Arial"/>
        </w:rPr>
        <w:tab/>
      </w:r>
      <w:r w:rsidRPr="006C7F38">
        <w:rPr>
          <w:rFonts w:ascii="Arial" w:hAnsi="Arial" w:cs="Arial"/>
        </w:rPr>
        <w:t xml:space="preserve">na skutočnosť, že členom združenia môžu byť </w:t>
      </w:r>
      <w:r w:rsidR="0010649C">
        <w:rPr>
          <w:rFonts w:ascii="Arial" w:hAnsi="Arial" w:cs="Arial"/>
        </w:rPr>
        <w:tab/>
      </w:r>
      <w:r w:rsidRPr="006C7F38">
        <w:rPr>
          <w:rFonts w:ascii="Arial" w:hAnsi="Arial" w:cs="Arial"/>
        </w:rPr>
        <w:t>aj školské zariadenia.</w:t>
      </w:r>
    </w:p>
    <w:p w:rsidR="00892B35" w:rsidRPr="006C7F38" w:rsidRDefault="00892B35" w:rsidP="00892B35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26 úvodnej vete sa vypúšťajú slová „vrátane nadpisu“.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úprava. Navrhovaný § 20a nemá nadpis.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bode 26 v § 20a ods. 3 písm. e) sa na začiatok vkladá slovo „upravia“.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Dopĺňa sa chýbajúce slovo.</w:t>
      </w:r>
    </w:p>
    <w:p w:rsidR="00892B35" w:rsidRPr="006C7F38" w:rsidRDefault="00892B35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FB1203" w:rsidRDefault="001230C9" w:rsidP="00FB12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</w:t>
      </w:r>
      <w:r w:rsidR="00374587">
        <w:rPr>
          <w:rFonts w:ascii="Arial" w:hAnsi="Arial" w:cs="Arial"/>
        </w:rPr>
        <w:t>e</w:t>
      </w:r>
      <w:r w:rsidRPr="006C7F38">
        <w:rPr>
          <w:rFonts w:ascii="Arial" w:hAnsi="Arial" w:cs="Arial"/>
        </w:rPr>
        <w:t xml:space="preserve"> 29 sa text: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FB1203">
        <w:rPr>
          <w:rFonts w:ascii="Arial" w:hAnsi="Arial" w:cs="Arial"/>
        </w:rPr>
        <w:t>„Poznámka pod čiarou k odkazu 61 znie: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„</w:t>
      </w:r>
      <w:r w:rsidRPr="006C7F38">
        <w:rPr>
          <w:rFonts w:ascii="Arial" w:hAnsi="Arial" w:cs="Arial"/>
          <w:vertAlign w:val="superscript"/>
        </w:rPr>
        <w:t>61</w:t>
      </w:r>
      <w:r w:rsidRPr="006C7F38">
        <w:rPr>
          <w:rFonts w:ascii="Arial" w:hAnsi="Arial" w:cs="Arial"/>
        </w:rPr>
        <w:t>) § 2 zákona č. 184/1999 Z. z. o používaní jazykov národnostných menšín v znení neskorších predpisov.“.“.</w:t>
      </w: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označuje ako novelizačný bod 30.</w:t>
      </w:r>
    </w:p>
    <w:p w:rsidR="002A4F64" w:rsidRDefault="002A4F64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FB1203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Nasledujúce body sa primerane prečíslujú.</w:t>
      </w:r>
    </w:p>
    <w:p w:rsidR="002A4F64" w:rsidRDefault="002A4F64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1230C9" w:rsidRPr="006C7F38" w:rsidRDefault="001230C9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Nový bod 30 nadobúda účinnosť 1. januára 2022, čo sa premietne do článku upravujúceho účinnosť.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úprava. V čl. III bode 29 novelizovaný text neobsahuje odkaz na poznámku pod čiarou 61, preto je potrebné jej nové znenie upraviť v samostatnom novelizačnom bode.</w:t>
      </w: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6C7F38" w:rsidRPr="00892B35" w:rsidRDefault="006C7F38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892B35">
        <w:rPr>
          <w:rFonts w:ascii="Arial" w:hAnsi="Arial" w:cs="Arial"/>
        </w:rPr>
        <w:t>V bode 36 § 38 ods. 5 prvej vete sa za slovo „rozhodnutiu“ vkladá slovo „riaditeľa“.</w:t>
      </w:r>
    </w:p>
    <w:p w:rsidR="006C7F38" w:rsidRPr="006C7F38" w:rsidRDefault="006C7F38" w:rsidP="006C7F38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6C7F38" w:rsidRPr="006C7F38" w:rsidRDefault="006C7F38" w:rsidP="0010649C">
      <w:pPr>
        <w:pStyle w:val="Odsekzoznamu"/>
        <w:spacing w:after="0" w:line="240" w:lineRule="auto"/>
        <w:ind w:left="3540" w:firstLine="713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Spresnenie ustanovenia vo vzťahu k určeniu, </w:t>
      </w:r>
      <w:r w:rsidR="0010649C">
        <w:rPr>
          <w:rFonts w:ascii="Arial" w:hAnsi="Arial" w:cs="Arial"/>
        </w:rPr>
        <w:tab/>
      </w:r>
      <w:r w:rsidRPr="006C7F38">
        <w:rPr>
          <w:rFonts w:ascii="Arial" w:hAnsi="Arial" w:cs="Arial"/>
        </w:rPr>
        <w:t>o rozhodnutie ktorého subjektu ide.</w:t>
      </w:r>
    </w:p>
    <w:p w:rsidR="006C7F38" w:rsidRPr="006C7F38" w:rsidRDefault="006C7F38" w:rsidP="006C7F38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6C7F38" w:rsidRPr="00892B35" w:rsidRDefault="006C7F38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V bode 39 § 39hf druhej vete sa slovo „zariadenia“ nahrádza slovami „školského zariadenia výchovného“ a slová „31. decembra 2022“ sa nahrádzajú slovami „31. decembra 2021“.</w:t>
      </w:r>
    </w:p>
    <w:p w:rsidR="006C7F38" w:rsidRPr="006C7F38" w:rsidRDefault="006C7F38" w:rsidP="006C7F38">
      <w:pPr>
        <w:spacing w:after="0" w:line="240" w:lineRule="auto"/>
        <w:jc w:val="both"/>
        <w:rPr>
          <w:rFonts w:ascii="Arial" w:hAnsi="Arial" w:cs="Arial"/>
        </w:rPr>
      </w:pPr>
    </w:p>
    <w:p w:rsidR="00892B35" w:rsidRDefault="0010649C" w:rsidP="0010649C">
      <w:pPr>
        <w:spacing w:after="0" w:line="240" w:lineRule="auto"/>
        <w:ind w:left="4253" w:hanging="7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Návrhom sa spresňuje označenie druhu príslušných školských zariadení, vzhľadom na to, že ak bola žiadosť podaná do 31. 12. 2021, bola ešte podaná vo vzťahu k školskému zariadeniu výchovného poradenstva a prevencie.</w:t>
      </w:r>
    </w:p>
    <w:p w:rsidR="00892B35" w:rsidRPr="006C7F38" w:rsidRDefault="00892B35" w:rsidP="006C7F38">
      <w:pPr>
        <w:spacing w:after="0" w:line="240" w:lineRule="auto"/>
        <w:ind w:left="3540"/>
        <w:jc w:val="both"/>
        <w:rPr>
          <w:rFonts w:ascii="Arial" w:hAnsi="Arial" w:cs="Arial"/>
        </w:rPr>
      </w:pPr>
    </w:p>
    <w:p w:rsidR="001230C9" w:rsidRPr="00892B35" w:rsidRDefault="001230C9" w:rsidP="00892B35">
      <w:pPr>
        <w:pStyle w:val="Odsekzoznamu"/>
        <w:spacing w:after="0" w:line="240" w:lineRule="auto"/>
        <w:ind w:left="1069" w:hanging="1069"/>
        <w:rPr>
          <w:rFonts w:ascii="Arial" w:hAnsi="Arial" w:cs="Arial"/>
          <w:b/>
        </w:rPr>
      </w:pPr>
      <w:r w:rsidRPr="00892B35">
        <w:rPr>
          <w:rFonts w:ascii="Arial" w:hAnsi="Arial" w:cs="Arial"/>
          <w:b/>
        </w:rPr>
        <w:t xml:space="preserve">K čl. IV </w:t>
      </w:r>
    </w:p>
    <w:p w:rsidR="00892B35" w:rsidRDefault="00892B35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374587" w:rsidRDefault="001230C9" w:rsidP="00374587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bod</w:t>
      </w:r>
      <w:r w:rsidR="00374587">
        <w:rPr>
          <w:rFonts w:ascii="Arial" w:hAnsi="Arial" w:cs="Arial"/>
        </w:rPr>
        <w:t>e</w:t>
      </w:r>
      <w:r w:rsidRPr="006C7F38">
        <w:rPr>
          <w:rFonts w:ascii="Arial" w:hAnsi="Arial" w:cs="Arial"/>
        </w:rPr>
        <w:t xml:space="preserve"> 2 sa text:</w:t>
      </w:r>
    </w:p>
    <w:p w:rsidR="00374587" w:rsidRDefault="001230C9" w:rsidP="00374587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374587">
        <w:rPr>
          <w:rFonts w:ascii="Arial" w:hAnsi="Arial" w:cs="Arial"/>
        </w:rPr>
        <w:t>„Poznámka pod čiarou k odkazu 20b znie:</w:t>
      </w:r>
    </w:p>
    <w:p w:rsidR="00374587" w:rsidRDefault="001230C9" w:rsidP="00374587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„</w:t>
      </w:r>
      <w:r w:rsidRPr="006C7F38">
        <w:rPr>
          <w:rFonts w:ascii="Arial" w:hAnsi="Arial" w:cs="Arial"/>
          <w:vertAlign w:val="superscript"/>
        </w:rPr>
        <w:t>20b</w:t>
      </w:r>
      <w:r w:rsidRPr="006C7F38">
        <w:rPr>
          <w:rFonts w:ascii="Arial" w:hAnsi="Arial" w:cs="Arial"/>
        </w:rPr>
        <w:t>) § 13 ods. 4 zákona č. 245/2008 Z. z. v znení zákona č. .../2021 Z. z.“.“.</w:t>
      </w:r>
      <w:r w:rsidR="00374587">
        <w:rPr>
          <w:rFonts w:ascii="Arial" w:hAnsi="Arial" w:cs="Arial"/>
        </w:rPr>
        <w:t xml:space="preserve"> </w:t>
      </w:r>
      <w:r w:rsidRPr="006C7F38">
        <w:rPr>
          <w:rFonts w:ascii="Arial" w:hAnsi="Arial" w:cs="Arial"/>
        </w:rPr>
        <w:t>označuje ako novelizačný bod 3.</w:t>
      </w:r>
    </w:p>
    <w:p w:rsidR="00374587" w:rsidRDefault="00374587" w:rsidP="00374587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374587" w:rsidRDefault="001230C9" w:rsidP="00374587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Nasledujúce body sa primerane prečíslujú.</w:t>
      </w:r>
    </w:p>
    <w:p w:rsidR="00374587" w:rsidRDefault="00374587" w:rsidP="00374587">
      <w:pPr>
        <w:pStyle w:val="Odsekzoznamu"/>
        <w:spacing w:after="0" w:line="240" w:lineRule="auto"/>
        <w:ind w:left="644"/>
        <w:rPr>
          <w:rFonts w:ascii="Arial" w:hAnsi="Arial" w:cs="Arial"/>
        </w:rPr>
      </w:pPr>
    </w:p>
    <w:p w:rsidR="001230C9" w:rsidRPr="006C7F38" w:rsidRDefault="001230C9" w:rsidP="00374587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hAnsi="Arial" w:cs="Arial"/>
        </w:rPr>
        <w:t>Nový bod 3 nadobúda účinnosť 2. januára 2022, čo sa premietne do článku upravujúceho účinnosť.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Legislatívno-technická úprava. V čl. IV bode 2 novelizované slová neobsahujú odkaz na poznámku pod čiarou 20b, preto je potrebné jej nové znenie upraviť v samostatnom novelizačnom bode.</w:t>
      </w:r>
    </w:p>
    <w:p w:rsidR="006C7F38" w:rsidRPr="006C7F38" w:rsidRDefault="006C7F38" w:rsidP="006C7F38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FB1203" w:rsidRDefault="006C7F38" w:rsidP="00FB1203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92B35">
        <w:rPr>
          <w:rFonts w:ascii="Arial" w:hAnsi="Arial" w:cs="Arial"/>
        </w:rPr>
        <w:t>Za bod 6 sa vkladajú nové body 7 až 9, ktoré znejú:</w:t>
      </w:r>
    </w:p>
    <w:p w:rsidR="00FB1203" w:rsidRDefault="006C7F38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FB1203">
        <w:rPr>
          <w:rFonts w:ascii="Arial" w:hAnsi="Arial" w:cs="Arial"/>
        </w:rPr>
        <w:t>„7. V § 4d odsek 1 znie:</w:t>
      </w:r>
    </w:p>
    <w:p w:rsidR="006C7F38" w:rsidRPr="00FB1203" w:rsidRDefault="006C7F38" w:rsidP="00FB1203">
      <w:pPr>
        <w:pStyle w:val="Odsekzoznamu"/>
        <w:spacing w:after="0" w:line="240" w:lineRule="auto"/>
        <w:ind w:left="644"/>
        <w:rPr>
          <w:rFonts w:ascii="Arial" w:hAnsi="Arial" w:cs="Arial"/>
        </w:rPr>
      </w:pPr>
      <w:r w:rsidRPr="006C7F38">
        <w:rPr>
          <w:rFonts w:ascii="Arial" w:eastAsiaTheme="minorHAnsi" w:hAnsi="Arial" w:cs="Arial"/>
          <w:lang w:eastAsia="en-US"/>
        </w:rPr>
        <w:t>„(1) Ministerstvo môže prideliť z kapitoly ministerstva účelovo viazané finančné     prostriedky na realizáciu rozvojového projektu najviac do výšky</w:t>
      </w:r>
    </w:p>
    <w:p w:rsidR="006C7F38" w:rsidRPr="006C7F38" w:rsidRDefault="006C7F38" w:rsidP="00FB1203">
      <w:pPr>
        <w:pStyle w:val="Normlnywebov"/>
        <w:numPr>
          <w:ilvl w:val="1"/>
          <w:numId w:val="5"/>
        </w:numPr>
        <w:tabs>
          <w:tab w:val="left" w:pos="851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10 000 eur, ak ide o rozvojový projekt zameraný na rozvoj výchovy a vzdelávania v škole a školskom zariadení alebo na rozvoj služieb spojených s výchovou a vzdelávaním poskytovaných školskými </w:t>
      </w:r>
      <w:r w:rsidR="00FB1203">
        <w:rPr>
          <w:rFonts w:ascii="Arial" w:hAnsi="Arial" w:cs="Arial"/>
        </w:rPr>
        <w:tab/>
      </w:r>
      <w:r w:rsidRPr="006C7F38">
        <w:rPr>
          <w:rFonts w:ascii="Arial" w:hAnsi="Arial" w:cs="Arial"/>
        </w:rPr>
        <w:t xml:space="preserve">účelovými </w:t>
      </w:r>
      <w:r w:rsidR="00FB1203">
        <w:rPr>
          <w:rFonts w:ascii="Arial" w:hAnsi="Arial" w:cs="Arial"/>
        </w:rPr>
        <w:t xml:space="preserve"> </w:t>
      </w:r>
      <w:r w:rsidRPr="006C7F38">
        <w:rPr>
          <w:rFonts w:ascii="Arial" w:hAnsi="Arial" w:cs="Arial"/>
        </w:rPr>
        <w:t>zariadeniami,</w:t>
      </w:r>
    </w:p>
    <w:p w:rsidR="006C7F38" w:rsidRPr="006C7F38" w:rsidRDefault="006C7F38" w:rsidP="00FB1203">
      <w:pPr>
        <w:pStyle w:val="Normlnywebov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>30 000 eur, ak ide o rozvojový projekt z</w:t>
      </w:r>
      <w:r w:rsidR="00FB1203">
        <w:rPr>
          <w:rFonts w:ascii="Arial" w:hAnsi="Arial" w:cs="Arial"/>
        </w:rPr>
        <w:t xml:space="preserve">ameraný na zlepšenie materiálno </w:t>
      </w:r>
      <w:r w:rsidRPr="006C7F38">
        <w:rPr>
          <w:rFonts w:ascii="Arial" w:hAnsi="Arial" w:cs="Arial"/>
        </w:rPr>
        <w:t>technického zabezpečenia škôl a školských zariadení.“.</w:t>
      </w:r>
    </w:p>
    <w:p w:rsidR="006C7F38" w:rsidRPr="006C7F38" w:rsidRDefault="006C7F38" w:rsidP="006C7F38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</w:p>
    <w:p w:rsidR="00887D04" w:rsidRDefault="006C7F38" w:rsidP="006C7F38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  </w:t>
      </w:r>
      <w:r w:rsidR="00887D04">
        <w:rPr>
          <w:rFonts w:ascii="Arial" w:hAnsi="Arial" w:cs="Arial"/>
        </w:rPr>
        <w:tab/>
      </w:r>
      <w:r w:rsidRPr="006C7F38">
        <w:rPr>
          <w:rFonts w:ascii="Arial" w:hAnsi="Arial" w:cs="Arial"/>
        </w:rPr>
        <w:t>8.  V § 4d sa za odsek 1 vkladá nový odsek 2, ktorý znie:</w:t>
      </w:r>
    </w:p>
    <w:p w:rsidR="006C7F38" w:rsidRPr="006C7F38" w:rsidRDefault="00887D04" w:rsidP="006C7F38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„(2) Suma finančných prostriedkov uvedená v odseku 1 sa vzťahuje na jednu </w:t>
      </w: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školu alebo na jedno školské zariadenie.“.</w:t>
      </w:r>
    </w:p>
    <w:p w:rsidR="006C7F38" w:rsidRPr="006C7F38" w:rsidRDefault="006C7F38" w:rsidP="006C7F38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</w:p>
    <w:p w:rsidR="006C7F38" w:rsidRPr="006C7F38" w:rsidRDefault="00887D04" w:rsidP="006C7F38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Doterajšie odseky 2 až 6 sa označujú ako odseky 3 až 7.</w:t>
      </w:r>
    </w:p>
    <w:p w:rsidR="006C7F38" w:rsidRPr="006C7F38" w:rsidRDefault="006C7F38" w:rsidP="006C7F38">
      <w:pPr>
        <w:pStyle w:val="Normlnywebov"/>
        <w:spacing w:before="0" w:beforeAutospacing="0" w:after="0" w:afterAutospacing="0"/>
        <w:ind w:left="207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 </w:t>
      </w:r>
    </w:p>
    <w:p w:rsidR="006C7F38" w:rsidRPr="006C7F38" w:rsidRDefault="00887D04" w:rsidP="00887D04">
      <w:pPr>
        <w:pStyle w:val="Normlnywebov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6C7F38" w:rsidRPr="006C7F38">
        <w:rPr>
          <w:rFonts w:ascii="Arial" w:hAnsi="Arial" w:cs="Arial"/>
        </w:rPr>
        <w:t>V § 4d ods. 4 úvodnej vete sa číslo „2“ nahrádza číslom „3“.“.</w:t>
      </w:r>
    </w:p>
    <w:p w:rsidR="006C7F38" w:rsidRPr="006C7F38" w:rsidRDefault="006C7F38" w:rsidP="006C7F38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6C7F38" w:rsidRPr="006C7F38" w:rsidRDefault="0010649C" w:rsidP="00887D0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 xml:space="preserve">Doterajšie body sa primerane preznačia. </w:t>
      </w:r>
    </w:p>
    <w:p w:rsidR="00887D04" w:rsidRDefault="0010649C" w:rsidP="006C7F38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7F38" w:rsidRPr="006C7F38" w:rsidRDefault="00887D04" w:rsidP="006C7F38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6C7F38" w:rsidRPr="006C7F38">
        <w:rPr>
          <w:rFonts w:ascii="Arial" w:hAnsi="Arial" w:cs="Arial"/>
        </w:rPr>
        <w:t>Novovložené</w:t>
      </w:r>
      <w:proofErr w:type="spellEnd"/>
      <w:r w:rsidR="006C7F38" w:rsidRPr="006C7F38">
        <w:rPr>
          <w:rFonts w:ascii="Arial" w:hAnsi="Arial" w:cs="Arial"/>
        </w:rPr>
        <w:t xml:space="preserve"> body 7 až 9 nadobúdajú účinnosť 2. januára 2022, čo sa </w:t>
      </w:r>
      <w:r w:rsidR="0010649C">
        <w:rPr>
          <w:rFonts w:ascii="Arial" w:hAnsi="Arial" w:cs="Arial"/>
        </w:rPr>
        <w:tab/>
      </w:r>
      <w:r w:rsidR="006C7F38" w:rsidRPr="006C7F38">
        <w:rPr>
          <w:rFonts w:ascii="Arial" w:hAnsi="Arial" w:cs="Arial"/>
        </w:rPr>
        <w:t>premietne do článku upravujúceho účinnosť.</w:t>
      </w:r>
    </w:p>
    <w:p w:rsidR="0010649C" w:rsidRDefault="0010649C" w:rsidP="006C7F38">
      <w:pPr>
        <w:spacing w:after="0" w:line="240" w:lineRule="auto"/>
        <w:ind w:left="3540"/>
        <w:jc w:val="both"/>
        <w:rPr>
          <w:rFonts w:ascii="Arial" w:hAnsi="Arial" w:cs="Arial"/>
        </w:rPr>
      </w:pPr>
    </w:p>
    <w:p w:rsidR="006C7F38" w:rsidRPr="006C7F38" w:rsidRDefault="006C7F38" w:rsidP="00374587">
      <w:pPr>
        <w:spacing w:after="0" w:line="240" w:lineRule="auto"/>
        <w:ind w:left="4253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Navrhuje sa vytvorenie dvoch druhov rozvojových projektov – do sumy 10 000 eur by boli ponechané projekty v rámci súčasného účelu a bol by vytvorený nový účel – materiálno-technické zabezpečenie, kde by pri rozvojovom projekte bola zvýšená horná hranica finančných prostriedkov na 30 000 eur. </w:t>
      </w:r>
    </w:p>
    <w:p w:rsidR="006C7F38" w:rsidRPr="006C7F38" w:rsidRDefault="006C7F38" w:rsidP="00374587">
      <w:pPr>
        <w:spacing w:after="0" w:line="240" w:lineRule="auto"/>
        <w:ind w:left="4253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>Zároveň sa z dôvodu jednoznačnosti spresňuje, že poskytovaná suma finančných prostriedkov sa netýka viacerých škôl a školských zariadení, ale poskytuje sa vždy na jednu školu alebo na jedno školské zariadenie.</w:t>
      </w:r>
    </w:p>
    <w:p w:rsidR="006C7F38" w:rsidRPr="0010649C" w:rsidRDefault="006C7F38" w:rsidP="0010649C">
      <w:pPr>
        <w:spacing w:after="0" w:line="240" w:lineRule="auto"/>
        <w:ind w:left="4253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>Vzhľadom na všeobecnú účinnosť návrhu zákona k 1. 1. 2022 je v pozmeňujúcom návrhu zohľadnené vytvorenie regionálnych úradov školskej správy, preto sa aj úvodná veta § 4d ods. 1 týka len rozpočtovej kapitoly MŠVVaŠ SR.</w:t>
      </w:r>
    </w:p>
    <w:p w:rsidR="006C7F38" w:rsidRPr="006C7F38" w:rsidRDefault="006C7F38" w:rsidP="006C7F38">
      <w:pPr>
        <w:spacing w:after="0" w:line="240" w:lineRule="auto"/>
        <w:rPr>
          <w:rFonts w:ascii="Arial" w:hAnsi="Arial" w:cs="Arial"/>
        </w:rPr>
      </w:pPr>
    </w:p>
    <w:p w:rsidR="001230C9" w:rsidRPr="006C7F38" w:rsidRDefault="001230C9" w:rsidP="00892B35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7F38">
        <w:rPr>
          <w:rFonts w:ascii="Arial" w:hAnsi="Arial" w:cs="Arial"/>
        </w:rPr>
        <w:t>V  bode 10 sa v nadpise § 9m slová „1. januára“ nahrádzajú slovami „2. januára“, v § 9m ods. 1 sa slová „31. decembra 2021“ nahrádzajú slovami „1. januára 2022“ a v § 9m ods. 2 sa slová „1. januára“ nahrádzajú slovami „2. januára“ a slová „31. decembra 2021“ sa nahrádzajú slovami „1. januára 2022“.</w:t>
      </w:r>
    </w:p>
    <w:p w:rsidR="001230C9" w:rsidRPr="006C7F38" w:rsidRDefault="001230C9" w:rsidP="006C7F38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1230C9" w:rsidRPr="006C7F38" w:rsidRDefault="001230C9" w:rsidP="006C7F38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6C7F38">
        <w:rPr>
          <w:rFonts w:ascii="Arial" w:hAnsi="Arial" w:cs="Arial"/>
        </w:rPr>
        <w:t>Podľa čl. V návrhu zákona má čl. IV nadobudnúť účinnosť 2. januára 2022, je preto potrebné v súlade s tým upraviť aj príslušné dátumy v prechodných ustanoveniach v čl. IV bode 10.</w:t>
      </w:r>
    </w:p>
    <w:p w:rsidR="00892B35" w:rsidRDefault="00892B35" w:rsidP="006C7F38">
      <w:pPr>
        <w:spacing w:after="0" w:line="240" w:lineRule="auto"/>
        <w:rPr>
          <w:rFonts w:ascii="Arial" w:hAnsi="Arial" w:cs="Arial"/>
        </w:rPr>
      </w:pPr>
    </w:p>
    <w:p w:rsidR="00892B35" w:rsidRPr="00892B35" w:rsidRDefault="00892B35" w:rsidP="00892B35">
      <w:pPr>
        <w:pStyle w:val="Odsekzoznamu"/>
        <w:spacing w:after="0" w:line="240" w:lineRule="auto"/>
        <w:ind w:left="1069" w:hanging="1069"/>
        <w:rPr>
          <w:rFonts w:ascii="Arial" w:hAnsi="Arial" w:cs="Arial"/>
          <w:b/>
        </w:rPr>
      </w:pPr>
      <w:r w:rsidRPr="00892B35">
        <w:rPr>
          <w:rFonts w:ascii="Arial" w:hAnsi="Arial" w:cs="Arial"/>
          <w:b/>
        </w:rPr>
        <w:t xml:space="preserve">K čl. V </w:t>
      </w:r>
    </w:p>
    <w:p w:rsidR="00892B35" w:rsidRPr="006C7F38" w:rsidRDefault="00892B35" w:rsidP="00892B35">
      <w:pPr>
        <w:spacing w:after="0" w:line="240" w:lineRule="auto"/>
        <w:ind w:left="3540"/>
        <w:jc w:val="both"/>
        <w:rPr>
          <w:rFonts w:ascii="Arial" w:hAnsi="Arial" w:cs="Arial"/>
        </w:rPr>
      </w:pPr>
    </w:p>
    <w:p w:rsidR="00892B35" w:rsidRPr="006C7F38" w:rsidRDefault="00892B35" w:rsidP="0010649C">
      <w:pPr>
        <w:pStyle w:val="Odsekzoznamu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6C7F38">
        <w:rPr>
          <w:rFonts w:ascii="Arial" w:hAnsi="Arial" w:cs="Arial"/>
        </w:rPr>
        <w:t>V čl. V sa za slová „1. apríla 2022,“ vkladajú slová „čl. I bodu 227, ktorý nadobúda účinnosť 1. septembra 2022,“ a slová „38, ktorý nadobúda“ sa nahrádzajú slovami „38 a čl. III bodu 11 § 13 ods. 14 písm. c), ktoré nadobúdajú“.</w:t>
      </w:r>
    </w:p>
    <w:p w:rsidR="00892B35" w:rsidRPr="006C7F38" w:rsidRDefault="00892B35" w:rsidP="00892B35">
      <w:pPr>
        <w:spacing w:after="0" w:line="240" w:lineRule="auto"/>
        <w:jc w:val="both"/>
        <w:rPr>
          <w:rFonts w:ascii="Arial" w:hAnsi="Arial" w:cs="Arial"/>
        </w:rPr>
      </w:pPr>
    </w:p>
    <w:p w:rsidR="00892B35" w:rsidRPr="006C7F38" w:rsidRDefault="00892B35" w:rsidP="00892B35">
      <w:pPr>
        <w:spacing w:after="0" w:line="240" w:lineRule="auto"/>
        <w:ind w:left="3540"/>
        <w:jc w:val="both"/>
        <w:rPr>
          <w:rFonts w:ascii="Arial" w:hAnsi="Arial" w:cs="Arial"/>
        </w:rPr>
      </w:pPr>
      <w:r w:rsidRPr="006C7F38">
        <w:rPr>
          <w:rFonts w:ascii="Arial" w:hAnsi="Arial" w:cs="Arial"/>
        </w:rPr>
        <w:t xml:space="preserve">Upravený počet detí v ŠKD by sa mal vzťahovať na nový školský rok, preto sa primerane upravuje účinnosť príslušného novelizačného bodu 227 v čl. I. Zároveň sa zosúlaďuje účinnosť kontroly katalógu inovácií zo strany ŠSI </w:t>
      </w:r>
      <w:r w:rsidRPr="006C7F38">
        <w:rPr>
          <w:rFonts w:ascii="Arial" w:hAnsi="Arial" w:cs="Arial"/>
          <w:lang w:val="en-US"/>
        </w:rPr>
        <w:t>[</w:t>
      </w:r>
      <w:r w:rsidRPr="006C7F38">
        <w:rPr>
          <w:rFonts w:ascii="Arial" w:hAnsi="Arial" w:cs="Arial"/>
        </w:rPr>
        <w:t>čl. III bod 11 § 13 ods. 14 písm. c)] vzhľadom na účinnosť katalógu v školskom zákone.</w:t>
      </w:r>
    </w:p>
    <w:p w:rsidR="00892B35" w:rsidRPr="006C7F38" w:rsidRDefault="00892B35" w:rsidP="006C7F38">
      <w:pPr>
        <w:spacing w:after="0" w:line="240" w:lineRule="auto"/>
        <w:rPr>
          <w:rFonts w:ascii="Arial" w:hAnsi="Arial" w:cs="Arial"/>
        </w:rPr>
      </w:pPr>
    </w:p>
    <w:sectPr w:rsidR="00892B35" w:rsidRPr="006C7F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38" w:rsidRDefault="006C7F38" w:rsidP="006C7F38">
      <w:pPr>
        <w:spacing w:after="0" w:line="240" w:lineRule="auto"/>
      </w:pPr>
      <w:r>
        <w:separator/>
      </w:r>
    </w:p>
  </w:endnote>
  <w:endnote w:type="continuationSeparator" w:id="0">
    <w:p w:rsidR="006C7F38" w:rsidRDefault="006C7F38" w:rsidP="006C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13247"/>
      <w:docPartObj>
        <w:docPartGallery w:val="Page Numbers (Bottom of Page)"/>
        <w:docPartUnique/>
      </w:docPartObj>
    </w:sdtPr>
    <w:sdtEndPr/>
    <w:sdtContent>
      <w:p w:rsidR="006C7F38" w:rsidRDefault="006C7F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DF">
          <w:rPr>
            <w:noProof/>
          </w:rPr>
          <w:t>12</w:t>
        </w:r>
        <w:r>
          <w:fldChar w:fldCharType="end"/>
        </w:r>
      </w:p>
    </w:sdtContent>
  </w:sdt>
  <w:p w:rsidR="006C7F38" w:rsidRDefault="006C7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38" w:rsidRDefault="006C7F38" w:rsidP="006C7F38">
      <w:pPr>
        <w:spacing w:after="0" w:line="240" w:lineRule="auto"/>
      </w:pPr>
      <w:r>
        <w:separator/>
      </w:r>
    </w:p>
  </w:footnote>
  <w:footnote w:type="continuationSeparator" w:id="0">
    <w:p w:rsidR="006C7F38" w:rsidRDefault="006C7F38" w:rsidP="006C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11B"/>
    <w:multiLevelType w:val="hybridMultilevel"/>
    <w:tmpl w:val="405216E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A59AC"/>
    <w:multiLevelType w:val="hybridMultilevel"/>
    <w:tmpl w:val="B55ACD94"/>
    <w:lvl w:ilvl="0" w:tplc="0A6C2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1820B3"/>
    <w:multiLevelType w:val="hybridMultilevel"/>
    <w:tmpl w:val="77B6EBC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468DD"/>
    <w:multiLevelType w:val="hybridMultilevel"/>
    <w:tmpl w:val="50B0F7F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1E3F57"/>
    <w:multiLevelType w:val="hybridMultilevel"/>
    <w:tmpl w:val="43C2D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5F88"/>
    <w:multiLevelType w:val="hybridMultilevel"/>
    <w:tmpl w:val="4956B6B8"/>
    <w:lvl w:ilvl="0" w:tplc="24D20E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0137"/>
    <w:multiLevelType w:val="hybridMultilevel"/>
    <w:tmpl w:val="C9A8EB96"/>
    <w:lvl w:ilvl="0" w:tplc="8F1A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E30"/>
    <w:multiLevelType w:val="hybridMultilevel"/>
    <w:tmpl w:val="B1D6FFC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E175F"/>
    <w:multiLevelType w:val="hybridMultilevel"/>
    <w:tmpl w:val="82B61B18"/>
    <w:lvl w:ilvl="0" w:tplc="24D20E36">
      <w:start w:val="1"/>
      <w:numFmt w:val="decimal"/>
      <w:lvlText w:val="%1."/>
      <w:lvlJc w:val="left"/>
      <w:pPr>
        <w:ind w:left="1866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44716D3F"/>
    <w:multiLevelType w:val="hybridMultilevel"/>
    <w:tmpl w:val="BDCA8B7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65914F8"/>
    <w:multiLevelType w:val="hybridMultilevel"/>
    <w:tmpl w:val="4E6C15F6"/>
    <w:lvl w:ilvl="0" w:tplc="0A6C2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734861"/>
    <w:multiLevelType w:val="hybridMultilevel"/>
    <w:tmpl w:val="C962307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670515"/>
    <w:multiLevelType w:val="hybridMultilevel"/>
    <w:tmpl w:val="37529BA0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B76AC9"/>
    <w:multiLevelType w:val="hybridMultilevel"/>
    <w:tmpl w:val="60028660"/>
    <w:lvl w:ilvl="0" w:tplc="B7CA76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B91A3E"/>
    <w:multiLevelType w:val="hybridMultilevel"/>
    <w:tmpl w:val="C12A06E6"/>
    <w:lvl w:ilvl="0" w:tplc="0A6C2F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A34B42"/>
    <w:multiLevelType w:val="hybridMultilevel"/>
    <w:tmpl w:val="E020B50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0415"/>
    <w:multiLevelType w:val="hybridMultilevel"/>
    <w:tmpl w:val="8A88E68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6341"/>
    <w:multiLevelType w:val="hybridMultilevel"/>
    <w:tmpl w:val="18781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2D23"/>
    <w:multiLevelType w:val="hybridMultilevel"/>
    <w:tmpl w:val="93C6863A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37FA"/>
    <w:multiLevelType w:val="hybridMultilevel"/>
    <w:tmpl w:val="4CC0CE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E4BFF"/>
    <w:multiLevelType w:val="hybridMultilevel"/>
    <w:tmpl w:val="506CC034"/>
    <w:lvl w:ilvl="0" w:tplc="041B000F">
      <w:start w:val="1"/>
      <w:numFmt w:val="decimal"/>
      <w:lvlText w:val="%1.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CC0D7B"/>
    <w:multiLevelType w:val="hybridMultilevel"/>
    <w:tmpl w:val="B9D6DB9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D7790"/>
    <w:multiLevelType w:val="hybridMultilevel"/>
    <w:tmpl w:val="4734F2B2"/>
    <w:lvl w:ilvl="0" w:tplc="0A6C2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644793C"/>
    <w:multiLevelType w:val="hybridMultilevel"/>
    <w:tmpl w:val="739EF46C"/>
    <w:lvl w:ilvl="0" w:tplc="0A6C2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BC2E28"/>
    <w:multiLevelType w:val="hybridMultilevel"/>
    <w:tmpl w:val="591E4018"/>
    <w:lvl w:ilvl="0" w:tplc="A5E6155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0575"/>
    <w:multiLevelType w:val="hybridMultilevel"/>
    <w:tmpl w:val="D7489BB6"/>
    <w:lvl w:ilvl="0" w:tplc="4B72A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9808AC"/>
    <w:multiLevelType w:val="hybridMultilevel"/>
    <w:tmpl w:val="C546BD0C"/>
    <w:lvl w:ilvl="0" w:tplc="041B000F">
      <w:start w:val="1"/>
      <w:numFmt w:val="decimal"/>
      <w:lvlText w:val="%1.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7BFC51FF"/>
    <w:multiLevelType w:val="hybridMultilevel"/>
    <w:tmpl w:val="E9F4FA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6"/>
  </w:num>
  <w:num w:numId="5">
    <w:abstractNumId w:val="25"/>
  </w:num>
  <w:num w:numId="6">
    <w:abstractNumId w:val="13"/>
  </w:num>
  <w:num w:numId="7">
    <w:abstractNumId w:val="17"/>
  </w:num>
  <w:num w:numId="8">
    <w:abstractNumId w:val="4"/>
  </w:num>
  <w:num w:numId="9">
    <w:abstractNumId w:val="19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20"/>
  </w:num>
  <w:num w:numId="15">
    <w:abstractNumId w:val="8"/>
  </w:num>
  <w:num w:numId="16">
    <w:abstractNumId w:val="5"/>
  </w:num>
  <w:num w:numId="17">
    <w:abstractNumId w:val="15"/>
  </w:num>
  <w:num w:numId="18">
    <w:abstractNumId w:val="7"/>
  </w:num>
  <w:num w:numId="19">
    <w:abstractNumId w:val="28"/>
  </w:num>
  <w:num w:numId="20">
    <w:abstractNumId w:val="16"/>
  </w:num>
  <w:num w:numId="21">
    <w:abstractNumId w:val="22"/>
  </w:num>
  <w:num w:numId="22">
    <w:abstractNumId w:val="18"/>
  </w:num>
  <w:num w:numId="23">
    <w:abstractNumId w:val="11"/>
  </w:num>
  <w:num w:numId="24">
    <w:abstractNumId w:val="14"/>
  </w:num>
  <w:num w:numId="25">
    <w:abstractNumId w:val="24"/>
  </w:num>
  <w:num w:numId="26">
    <w:abstractNumId w:val="10"/>
  </w:num>
  <w:num w:numId="27">
    <w:abstractNumId w:val="1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DB"/>
    <w:rsid w:val="00081D03"/>
    <w:rsid w:val="0010649C"/>
    <w:rsid w:val="001230C9"/>
    <w:rsid w:val="002A4F64"/>
    <w:rsid w:val="00374587"/>
    <w:rsid w:val="004D7D42"/>
    <w:rsid w:val="004F798E"/>
    <w:rsid w:val="005D1182"/>
    <w:rsid w:val="006957DF"/>
    <w:rsid w:val="006C7F38"/>
    <w:rsid w:val="00761F1D"/>
    <w:rsid w:val="00887D04"/>
    <w:rsid w:val="00892B35"/>
    <w:rsid w:val="00AD60DB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57FD"/>
  <w15:chartTrackingRefBased/>
  <w15:docId w15:val="{70229A6C-5993-4BC8-A3C3-039B212C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60DB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6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60D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D60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60D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D60D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D60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D60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D60DB"/>
    <w:pPr>
      <w:ind w:left="720"/>
      <w:contextualSpacing/>
      <w:jc w:val="both"/>
    </w:pPr>
  </w:style>
  <w:style w:type="paragraph" w:styleId="Bezriadkovania">
    <w:name w:val="No Spacing"/>
    <w:uiPriority w:val="1"/>
    <w:qFormat/>
    <w:rsid w:val="001230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ormlnywebov">
    <w:name w:val="Normal (Web)"/>
    <w:basedOn w:val="Normlny"/>
    <w:uiPriority w:val="99"/>
    <w:unhideWhenUsed/>
    <w:rsid w:val="006C7F38"/>
    <w:pPr>
      <w:spacing w:before="100" w:beforeAutospacing="1" w:after="100" w:afterAutospacing="1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C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7F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7F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58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2021-10-14T10:30:00Z</cp:lastPrinted>
  <dcterms:created xsi:type="dcterms:W3CDTF">2021-10-08T08:27:00Z</dcterms:created>
  <dcterms:modified xsi:type="dcterms:W3CDTF">2021-10-19T08:16:00Z</dcterms:modified>
</cp:coreProperties>
</file>