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F" w:rsidRDefault="000C581F" w:rsidP="000C581F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             Predseda</w:t>
      </w:r>
    </w:p>
    <w:p w:rsidR="000C581F" w:rsidRPr="005D608A" w:rsidRDefault="000C581F" w:rsidP="000C581F">
      <w:pPr>
        <w:pStyle w:val="Nadpis1"/>
        <w:spacing w:before="0" w:after="0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Národnej rady Slovenskej </w:t>
      </w:r>
      <w:r w:rsidRPr="005D608A">
        <w:rPr>
          <w:rFonts w:ascii="Monotype Corsiva" w:hAnsi="Monotype Corsiva"/>
          <w:b w:val="0"/>
          <w:sz w:val="36"/>
          <w:szCs w:val="36"/>
        </w:rPr>
        <w:t>republ</w:t>
      </w:r>
      <w:r w:rsidRPr="005D608A">
        <w:rPr>
          <w:rFonts w:ascii="Monotype Corsiva" w:hAnsi="Monotype Corsiva"/>
          <w:b w:val="0"/>
          <w:sz w:val="36"/>
        </w:rPr>
        <w:t>iky</w:t>
      </w:r>
    </w:p>
    <w:p w:rsidR="000C581F" w:rsidRDefault="000C581F" w:rsidP="000C581F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7E4500">
        <w:t>12</w:t>
      </w:r>
      <w:r w:rsidR="00E451D8">
        <w:t xml:space="preserve">. </w:t>
      </w:r>
      <w:r w:rsidR="00FF5BD6">
        <w:t>októbra</w:t>
      </w:r>
      <w:r w:rsidR="004145FE">
        <w:t xml:space="preserve"> 202</w:t>
      </w:r>
      <w:r w:rsidR="004C440B">
        <w:t>1</w:t>
      </w:r>
      <w:r w:rsidR="0091396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PREDS-</w:t>
      </w:r>
      <w:r w:rsidR="00A6319C">
        <w:t>2</w:t>
      </w:r>
      <w:r w:rsidR="00FF5BD6">
        <w:t>59</w:t>
      </w:r>
      <w:r w:rsidR="004C440B">
        <w:t>/2021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pStyle w:val="Nadpis2"/>
        <w:jc w:val="center"/>
        <w:rPr>
          <w:spacing w:val="24"/>
          <w:sz w:val="32"/>
        </w:rPr>
      </w:pPr>
      <w:r>
        <w:rPr>
          <w:spacing w:val="24"/>
          <w:sz w:val="32"/>
        </w:rPr>
        <w:t>P O Z V Á N K A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jc w:val="both"/>
      </w:pPr>
      <w:r>
        <w:tab/>
        <w:t xml:space="preserve">Podľa čl. 83 ods. 2 Ústavy Slovenskej republiky a § 17 ods. 2 zákona Národnej rady Slovenskej republiky č. 350/1996 Z. z. o rokovacom poriadku Národnej rady Slovenskej republiky v znení neskorších predpisov na žiadosť skupiny poslancov </w:t>
      </w:r>
      <w:r w:rsidRPr="00C932B7">
        <w:t xml:space="preserve">zvolávam </w:t>
      </w:r>
      <w:r w:rsidR="00E451D8">
        <w:rPr>
          <w:b/>
        </w:rPr>
        <w:t>4</w:t>
      </w:r>
      <w:r w:rsidR="00FF5BD6">
        <w:rPr>
          <w:b/>
        </w:rPr>
        <w:t>7</w:t>
      </w:r>
      <w:r w:rsidRPr="00EB008D">
        <w:rPr>
          <w:b/>
        </w:rPr>
        <w:t>.</w:t>
      </w:r>
      <w:r w:rsidRPr="00C932B7">
        <w:t xml:space="preserve"> schôdzu</w:t>
      </w:r>
      <w:r>
        <w:t xml:space="preserve"> Národnej rady Slovenskej republiky.</w:t>
      </w:r>
    </w:p>
    <w:p w:rsidR="000C581F" w:rsidRDefault="000C581F" w:rsidP="000C581F">
      <w:pPr>
        <w:jc w:val="both"/>
      </w:pPr>
    </w:p>
    <w:p w:rsidR="000C581F" w:rsidRDefault="000C581F" w:rsidP="000C581F">
      <w:pPr>
        <w:ind w:firstLine="708"/>
        <w:jc w:val="both"/>
      </w:pPr>
      <w:r>
        <w:t>Schôdza sa bude konať v rokovacej sále Národnej rady Slovenskej republiky, Námestie Alexandra Dubčeka 1, Bratislava</w:t>
      </w:r>
    </w:p>
    <w:p w:rsidR="000C581F" w:rsidRDefault="000C581F" w:rsidP="000C581F">
      <w:pPr>
        <w:jc w:val="both"/>
      </w:pPr>
    </w:p>
    <w:p w:rsidR="000C581F" w:rsidRDefault="004145FE" w:rsidP="000C581F">
      <w:pPr>
        <w:jc w:val="center"/>
        <w:rPr>
          <w:b/>
          <w:sz w:val="22"/>
        </w:rPr>
      </w:pPr>
      <w:r>
        <w:rPr>
          <w:b/>
          <w:sz w:val="22"/>
        </w:rPr>
        <w:t>v</w:t>
      </w:r>
      <w:r w:rsidR="007E4500">
        <w:rPr>
          <w:b/>
          <w:sz w:val="22"/>
        </w:rPr>
        <w:t>o štvrtok 14.</w:t>
      </w:r>
      <w:r w:rsidR="000B111B">
        <w:rPr>
          <w:b/>
          <w:sz w:val="22"/>
        </w:rPr>
        <w:t xml:space="preserve"> </w:t>
      </w:r>
      <w:r w:rsidR="00FF5BD6">
        <w:rPr>
          <w:b/>
          <w:sz w:val="22"/>
        </w:rPr>
        <w:t xml:space="preserve">októbra </w:t>
      </w:r>
      <w:r>
        <w:rPr>
          <w:b/>
          <w:sz w:val="22"/>
        </w:rPr>
        <w:t>202</w:t>
      </w:r>
      <w:r w:rsidR="004C440B">
        <w:rPr>
          <w:b/>
          <w:sz w:val="22"/>
        </w:rPr>
        <w:t>1</w:t>
      </w:r>
      <w:r>
        <w:rPr>
          <w:b/>
          <w:sz w:val="22"/>
        </w:rPr>
        <w:t xml:space="preserve"> </w:t>
      </w:r>
      <w:r w:rsidR="003325AA">
        <w:rPr>
          <w:b/>
          <w:sz w:val="22"/>
        </w:rPr>
        <w:t>o</w:t>
      </w:r>
      <w:r w:rsidR="00F674E1">
        <w:rPr>
          <w:b/>
          <w:sz w:val="22"/>
        </w:rPr>
        <w:t> </w:t>
      </w:r>
      <w:r w:rsidR="006D1765">
        <w:rPr>
          <w:b/>
          <w:sz w:val="22"/>
        </w:rPr>
        <w:t>13</w:t>
      </w:r>
      <w:r w:rsidR="00FF5BD6">
        <w:rPr>
          <w:b/>
          <w:sz w:val="22"/>
        </w:rPr>
        <w:t>.</w:t>
      </w:r>
      <w:r w:rsidR="003325AA">
        <w:rPr>
          <w:b/>
          <w:sz w:val="22"/>
        </w:rPr>
        <w:t xml:space="preserve">00 </w:t>
      </w:r>
      <w:r>
        <w:rPr>
          <w:b/>
          <w:sz w:val="22"/>
        </w:rPr>
        <w:t>hod.</w:t>
      </w:r>
    </w:p>
    <w:p w:rsidR="000C581F" w:rsidRDefault="000C581F" w:rsidP="000C581F">
      <w:pPr>
        <w:jc w:val="both"/>
      </w:pPr>
    </w:p>
    <w:p w:rsidR="000C581F" w:rsidRDefault="000C581F" w:rsidP="000C581F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>Poslanci navrhujú prerokovať na schôdzi bod programu:</w:t>
      </w:r>
    </w:p>
    <w:p w:rsidR="000C581F" w:rsidRPr="009C4509" w:rsidRDefault="000C581F" w:rsidP="000C581F">
      <w:pPr>
        <w:pStyle w:val="Zarkazkladnhotextu"/>
        <w:rPr>
          <w:rFonts w:ascii="Arial" w:hAnsi="Arial" w:cs="Arial"/>
        </w:rPr>
      </w:pPr>
    </w:p>
    <w:p w:rsidR="000C581F" w:rsidRDefault="000E2C7F" w:rsidP="000C581F">
      <w:pPr>
        <w:ind w:left="680"/>
        <w:jc w:val="both"/>
        <w:rPr>
          <w:b/>
          <w:szCs w:val="22"/>
        </w:rPr>
      </w:pPr>
      <w:r>
        <w:rPr>
          <w:b/>
          <w:szCs w:val="22"/>
        </w:rPr>
        <w:t xml:space="preserve">Návrh poslancov Národnej rady Slovenskej republiky </w:t>
      </w:r>
      <w:r w:rsidR="00FF5BD6">
        <w:rPr>
          <w:b/>
          <w:szCs w:val="22"/>
        </w:rPr>
        <w:t xml:space="preserve">Richarda Takáča, Ladislava Kamenického a Ľuboša Blahu </w:t>
      </w:r>
      <w:r>
        <w:rPr>
          <w:b/>
          <w:szCs w:val="22"/>
        </w:rPr>
        <w:t>na prijatie uznesenia Národnej rady Slovenskej republiky</w:t>
      </w:r>
      <w:r w:rsidR="002424C4">
        <w:rPr>
          <w:b/>
          <w:szCs w:val="22"/>
        </w:rPr>
        <w:t xml:space="preserve"> </w:t>
      </w:r>
      <w:r w:rsidR="00FF5BD6">
        <w:rPr>
          <w:b/>
          <w:szCs w:val="22"/>
        </w:rPr>
        <w:t>k národno-štátnemu záujmu Slovenskej republiky prijať nevyhnutné opatrenia na ochranu poľnohospodárskeho a lesného pôdneho fondu</w:t>
      </w:r>
      <w:r>
        <w:rPr>
          <w:b/>
          <w:szCs w:val="22"/>
        </w:rPr>
        <w:t xml:space="preserve"> (tlač </w:t>
      </w:r>
      <w:r w:rsidR="00FF5BD6">
        <w:rPr>
          <w:b/>
          <w:szCs w:val="22"/>
        </w:rPr>
        <w:t>742</w:t>
      </w:r>
      <w:r w:rsidR="004C440B">
        <w:rPr>
          <w:b/>
          <w:szCs w:val="22"/>
        </w:rPr>
        <w:t>)</w:t>
      </w:r>
      <w:r w:rsidR="000C581F">
        <w:rPr>
          <w:b/>
          <w:szCs w:val="22"/>
        </w:rPr>
        <w:t>.</w:t>
      </w: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291651" w:rsidRDefault="00291651">
      <w:pPr>
        <w:spacing w:after="160" w:line="259" w:lineRule="auto"/>
        <w:rPr>
          <w:b/>
          <w:szCs w:val="22"/>
        </w:rPr>
      </w:pPr>
      <w:bookmarkStart w:id="0" w:name="_GoBack"/>
      <w:bookmarkEnd w:id="0"/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4145FE" w:rsidP="000C581F">
      <w:pPr>
        <w:ind w:left="4956" w:firstLine="708"/>
        <w:rPr>
          <w:rFonts w:cs="Times New Roman"/>
          <w:sz w:val="26"/>
          <w:szCs w:val="20"/>
        </w:rPr>
      </w:pPr>
      <w:r>
        <w:rPr>
          <w:b/>
          <w:sz w:val="22"/>
          <w:szCs w:val="22"/>
        </w:rPr>
        <w:t xml:space="preserve">Boris    K o l </w:t>
      </w:r>
      <w:proofErr w:type="spellStart"/>
      <w:r>
        <w:rPr>
          <w:b/>
          <w:sz w:val="22"/>
          <w:szCs w:val="22"/>
        </w:rPr>
        <w:t>l</w:t>
      </w:r>
      <w:proofErr w:type="spellEnd"/>
      <w:r>
        <w:rPr>
          <w:b/>
          <w:sz w:val="22"/>
          <w:szCs w:val="22"/>
        </w:rPr>
        <w:t xml:space="preserve"> á r</w:t>
      </w:r>
      <w:r w:rsidR="000C581F">
        <w:rPr>
          <w:b/>
          <w:sz w:val="22"/>
          <w:szCs w:val="22"/>
        </w:rPr>
        <w:t xml:space="preserve">   v. r.</w:t>
      </w:r>
    </w:p>
    <w:p w:rsidR="000C581F" w:rsidRPr="009C4509" w:rsidRDefault="000C581F" w:rsidP="000C581F">
      <w:pPr>
        <w:ind w:left="680"/>
        <w:jc w:val="both"/>
      </w:pPr>
    </w:p>
    <w:p w:rsidR="00D45A63" w:rsidRDefault="00D45A63"/>
    <w:sectPr w:rsidR="00D45A63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1F"/>
    <w:rsid w:val="000B111B"/>
    <w:rsid w:val="000C581F"/>
    <w:rsid w:val="000E2C7F"/>
    <w:rsid w:val="00112D47"/>
    <w:rsid w:val="00132F50"/>
    <w:rsid w:val="002424C4"/>
    <w:rsid w:val="00291651"/>
    <w:rsid w:val="002C2131"/>
    <w:rsid w:val="003325AA"/>
    <w:rsid w:val="003777DD"/>
    <w:rsid w:val="004145FE"/>
    <w:rsid w:val="004800AD"/>
    <w:rsid w:val="004C440B"/>
    <w:rsid w:val="004D4E55"/>
    <w:rsid w:val="005145BB"/>
    <w:rsid w:val="005244D3"/>
    <w:rsid w:val="005D608A"/>
    <w:rsid w:val="005F6C4A"/>
    <w:rsid w:val="00606412"/>
    <w:rsid w:val="006D1765"/>
    <w:rsid w:val="007E4500"/>
    <w:rsid w:val="00913961"/>
    <w:rsid w:val="009E5292"/>
    <w:rsid w:val="00A04AA8"/>
    <w:rsid w:val="00A56A52"/>
    <w:rsid w:val="00A6319C"/>
    <w:rsid w:val="00AB1130"/>
    <w:rsid w:val="00AF7DE8"/>
    <w:rsid w:val="00B162FC"/>
    <w:rsid w:val="00B65D2B"/>
    <w:rsid w:val="00BB6495"/>
    <w:rsid w:val="00BE6108"/>
    <w:rsid w:val="00C2584B"/>
    <w:rsid w:val="00C752BA"/>
    <w:rsid w:val="00C932B7"/>
    <w:rsid w:val="00D45A63"/>
    <w:rsid w:val="00D65726"/>
    <w:rsid w:val="00DA79C3"/>
    <w:rsid w:val="00E1506C"/>
    <w:rsid w:val="00E451D8"/>
    <w:rsid w:val="00EB008D"/>
    <w:rsid w:val="00F674E1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43B4"/>
  <w15:chartTrackingRefBased/>
  <w15:docId w15:val="{2DC9020C-8397-4C9C-A6F5-9436A3B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81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C581F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C581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C581F"/>
    <w:rPr>
      <w:rFonts w:ascii="Helvetica" w:eastAsia="Times New Roman" w:hAnsi="Helvetica" w:cs="Helvetica"/>
      <w:b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C581F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581F"/>
    <w:pPr>
      <w:tabs>
        <w:tab w:val="center" w:pos="4536"/>
        <w:tab w:val="right" w:pos="9072"/>
      </w:tabs>
    </w:pPr>
    <w:rPr>
      <w:rFonts w:ascii="AT*Toronto" w:hAnsi="AT*Toronto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0C581F"/>
    <w:rPr>
      <w:rFonts w:ascii="AT*Toronto" w:eastAsia="Times New Roman" w:hAnsi="AT*Toronto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0C581F"/>
    <w:pPr>
      <w:tabs>
        <w:tab w:val="left" w:pos="3828"/>
      </w:tabs>
      <w:ind w:firstLine="709"/>
      <w:jc w:val="both"/>
    </w:pPr>
    <w:rPr>
      <w:rFonts w:ascii="AT*Toronto" w:hAnsi="AT*Toronto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C581F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D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5</cp:revision>
  <cp:lastPrinted>2021-10-12T10:42:00Z</cp:lastPrinted>
  <dcterms:created xsi:type="dcterms:W3CDTF">2021-10-11T12:45:00Z</dcterms:created>
  <dcterms:modified xsi:type="dcterms:W3CDTF">2021-10-12T10:42:00Z</dcterms:modified>
</cp:coreProperties>
</file>