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5E7C60">
        <w:rPr>
          <w:sz w:val="22"/>
          <w:szCs w:val="22"/>
        </w:rPr>
        <w:t>1855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5E7C60">
      <w:pPr>
        <w:pStyle w:val="rozhodnutia"/>
      </w:pPr>
      <w:r>
        <w:t>73</w:t>
      </w:r>
      <w:r w:rsidR="00A7520C">
        <w:t>1</w:t>
      </w:r>
      <w:bookmarkStart w:id="0" w:name="_GoBack"/>
      <w:bookmarkEnd w:id="0"/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5E7C60">
        <w:rPr>
          <w:rFonts w:ascii="Arial" w:hAnsi="Arial" w:cs="Arial"/>
          <w:sz w:val="22"/>
        </w:rPr>
        <w:t>o</w:t>
      </w:r>
      <w:r w:rsidR="00F30DF4">
        <w:rPr>
          <w:rFonts w:ascii="Arial" w:hAnsi="Arial" w:cs="Arial"/>
          <w:sz w:val="22"/>
        </w:rPr>
        <w:t> </w:t>
      </w:r>
      <w:r w:rsidR="005E7C60">
        <w:rPr>
          <w:rFonts w:ascii="Arial" w:hAnsi="Arial" w:cs="Arial"/>
          <w:sz w:val="22"/>
        </w:rPr>
        <w:t>4</w:t>
      </w:r>
      <w:r w:rsidR="00F30DF4">
        <w:rPr>
          <w:rFonts w:ascii="Arial" w:hAnsi="Arial" w:cs="Arial"/>
          <w:sz w:val="22"/>
        </w:rPr>
        <w:t>. 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B34F13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D1BA1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056D4F">
        <w:rPr>
          <w:rFonts w:cs="Arial"/>
          <w:noProof/>
          <w:sz w:val="22"/>
          <w:lang w:val="sk-SK"/>
        </w:rPr>
        <w:t>, ktorým sa menia a dopĺňajú niektoré zákony v pôsobnosti Ministerstva kultúry Slovenskej republiky v súvislosti s treťou vlnou pandémie ochorenia COVID-19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056D4F">
        <w:rPr>
          <w:rFonts w:cs="Arial"/>
          <w:sz w:val="22"/>
          <w:lang w:val="sk-SK"/>
        </w:rPr>
        <w:t>701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E7C60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F30DF4">
        <w:rPr>
          <w:rFonts w:cs="Arial"/>
          <w:sz w:val="22"/>
          <w:lang w:val="sk-SK"/>
        </w:rPr>
        <w:t xml:space="preserve"> októbra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5E7C6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5E7C60">
        <w:rPr>
          <w:rFonts w:ascii="Arial" w:hAnsi="Arial" w:cs="Arial"/>
          <w:sz w:val="22"/>
          <w:szCs w:val="22"/>
        </w:rPr>
        <w:t>kultúru a médiá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5E7C60">
        <w:rPr>
          <w:rFonts w:ascii="Arial" w:hAnsi="Arial" w:cs="Arial"/>
          <w:sz w:val="22"/>
        </w:rPr>
        <w:t>kultúru a médiá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5E7C60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49D5"/>
    <w:rsid w:val="000354C9"/>
    <w:rsid w:val="00056D4F"/>
    <w:rsid w:val="0006545E"/>
    <w:rsid w:val="00107708"/>
    <w:rsid w:val="00162815"/>
    <w:rsid w:val="0017442E"/>
    <w:rsid w:val="00182B46"/>
    <w:rsid w:val="001C5B74"/>
    <w:rsid w:val="00294C70"/>
    <w:rsid w:val="002D0395"/>
    <w:rsid w:val="00321530"/>
    <w:rsid w:val="00324863"/>
    <w:rsid w:val="003259C0"/>
    <w:rsid w:val="0033417E"/>
    <w:rsid w:val="00364139"/>
    <w:rsid w:val="003870D6"/>
    <w:rsid w:val="003920D6"/>
    <w:rsid w:val="00394735"/>
    <w:rsid w:val="003E251D"/>
    <w:rsid w:val="003F1D5F"/>
    <w:rsid w:val="00412182"/>
    <w:rsid w:val="00416DA7"/>
    <w:rsid w:val="00456E33"/>
    <w:rsid w:val="00472700"/>
    <w:rsid w:val="004D13AE"/>
    <w:rsid w:val="0053144E"/>
    <w:rsid w:val="005D4ABF"/>
    <w:rsid w:val="005E1310"/>
    <w:rsid w:val="005E7C60"/>
    <w:rsid w:val="006247EE"/>
    <w:rsid w:val="006562EE"/>
    <w:rsid w:val="00656763"/>
    <w:rsid w:val="006B015A"/>
    <w:rsid w:val="006D1BA1"/>
    <w:rsid w:val="00713F18"/>
    <w:rsid w:val="00723AE1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A7520C"/>
    <w:rsid w:val="00AC6FEB"/>
    <w:rsid w:val="00AD1D2C"/>
    <w:rsid w:val="00B21800"/>
    <w:rsid w:val="00B34F13"/>
    <w:rsid w:val="00B83C0F"/>
    <w:rsid w:val="00BB38F2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27A06"/>
    <w:rsid w:val="00E40DC8"/>
    <w:rsid w:val="00E76289"/>
    <w:rsid w:val="00E849B2"/>
    <w:rsid w:val="00EE40AE"/>
    <w:rsid w:val="00F30DF4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40259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E7C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5E7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2021-10-04T05:36:00Z</cp:lastPrinted>
  <dcterms:created xsi:type="dcterms:W3CDTF">2021-09-29T12:28:00Z</dcterms:created>
  <dcterms:modified xsi:type="dcterms:W3CDTF">2021-10-04T05:37:00Z</dcterms:modified>
</cp:coreProperties>
</file>