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65" w:rsidRDefault="00577065" w:rsidP="00577065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577065" w:rsidRDefault="00577065" w:rsidP="00577065">
      <w:pPr>
        <w:ind w:left="340" w:hanging="340"/>
        <w:jc w:val="center"/>
        <w:rPr>
          <w:b/>
        </w:rPr>
      </w:pPr>
      <w:r>
        <w:rPr>
          <w:b/>
        </w:rPr>
        <w:t>40. schôdze Národnej rady Slovenskej republiky</w:t>
      </w:r>
    </w:p>
    <w:p w:rsidR="00577065" w:rsidRDefault="0060678D" w:rsidP="00577065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5</w:t>
      </w:r>
      <w:r w:rsidR="00577065">
        <w:rPr>
          <w:b/>
        </w:rPr>
        <w:t xml:space="preserve">. </w:t>
      </w:r>
      <w:r>
        <w:rPr>
          <w:b/>
        </w:rPr>
        <w:t>októbra</w:t>
      </w:r>
      <w:r w:rsidR="00577065">
        <w:rPr>
          <w:b/>
        </w:rPr>
        <w:t xml:space="preserve"> 2021 o 9.00 hod.</w:t>
      </w:r>
    </w:p>
    <w:p w:rsidR="00577065" w:rsidRDefault="00577065" w:rsidP="00577065">
      <w:pPr>
        <w:ind w:left="340" w:hanging="340"/>
        <w:jc w:val="both"/>
        <w:rPr>
          <w:u w:val="single"/>
        </w:rPr>
      </w:pPr>
    </w:p>
    <w:p w:rsidR="00766B20" w:rsidRDefault="00766B20" w:rsidP="00766B20">
      <w:pPr>
        <w:ind w:left="340" w:hanging="340"/>
        <w:jc w:val="both"/>
        <w:rPr>
          <w:u w:val="single"/>
        </w:rPr>
      </w:pPr>
      <w:r>
        <w:rPr>
          <w:u w:val="single"/>
        </w:rPr>
        <w:t>HLASOVANIE</w:t>
      </w:r>
    </w:p>
    <w:p w:rsidR="00D255DD" w:rsidRDefault="00D255DD" w:rsidP="00D255DD">
      <w:pPr>
        <w:jc w:val="both"/>
        <w:rPr>
          <w:bCs w:val="0"/>
          <w:sz w:val="20"/>
        </w:rPr>
      </w:pPr>
      <w:r>
        <w:rPr>
          <w:bCs w:val="0"/>
          <w:sz w:val="20"/>
        </w:rPr>
        <w:t>utor</w:t>
      </w:r>
      <w:r>
        <w:rPr>
          <w:bCs w:val="0"/>
          <w:sz w:val="20"/>
        </w:rPr>
        <w:t>ok 5. októbra 2021 o 11.00 hod.</w:t>
      </w:r>
    </w:p>
    <w:p w:rsidR="008B27CF" w:rsidRDefault="008B27CF" w:rsidP="008B27CF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D255DD" w:rsidRDefault="00D255DD" w:rsidP="00D255DD">
      <w:pPr>
        <w:ind w:left="340" w:hanging="340"/>
        <w:jc w:val="both"/>
        <w:rPr>
          <w:b/>
          <w:bCs w:val="0"/>
        </w:rPr>
      </w:pPr>
      <w:r>
        <w:t>39.</w:t>
      </w:r>
      <w:r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>
        <w:t>– druhé čítanie</w:t>
      </w:r>
    </w:p>
    <w:p w:rsidR="00D255DD" w:rsidRDefault="00D255DD" w:rsidP="008B27CF">
      <w:pPr>
        <w:ind w:left="340" w:hanging="340"/>
        <w:jc w:val="both"/>
      </w:pPr>
    </w:p>
    <w:p w:rsidR="008B27CF" w:rsidRPr="00B142A3" w:rsidRDefault="008B27CF" w:rsidP="008B27CF">
      <w:pPr>
        <w:ind w:left="340" w:hanging="340"/>
        <w:jc w:val="both"/>
        <w:rPr>
          <w:b/>
        </w:rPr>
      </w:pPr>
      <w:r>
        <w:t>77.</w:t>
      </w:r>
      <w:r w:rsidRPr="00B142A3">
        <w:rPr>
          <w:b/>
        </w:rPr>
        <w:tab/>
        <w:t xml:space="preserve">Správa generálneho prokurátora Slovenskej republiky o činnosti prokuratúry v roku 2020 a poznatkoch prokuratúry o stave zákonnosti v Slovenskej republike (tlač 606) </w:t>
      </w:r>
    </w:p>
    <w:p w:rsidR="00A80E42" w:rsidRPr="00B142A3" w:rsidRDefault="00A80E42" w:rsidP="00A80E42">
      <w:pPr>
        <w:spacing w:before="120" w:after="120"/>
        <w:ind w:left="340" w:hanging="340"/>
        <w:jc w:val="center"/>
        <w:rPr>
          <w:i/>
          <w:iCs/>
          <w:sz w:val="20"/>
        </w:rPr>
      </w:pPr>
      <w:r w:rsidRPr="00B142A3">
        <w:rPr>
          <w:i/>
          <w:iCs/>
          <w:sz w:val="20"/>
        </w:rPr>
        <w:t>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  <w:r>
        <w:rPr>
          <w:i/>
          <w:iCs/>
          <w:sz w:val="20"/>
        </w:rPr>
        <w:t xml:space="preserve">  </w:t>
      </w:r>
      <w:r w:rsidRPr="00B142A3">
        <w:rPr>
          <w:i/>
          <w:iCs/>
          <w:sz w:val="20"/>
        </w:rPr>
        <w:t xml:space="preserve"> *</w:t>
      </w:r>
    </w:p>
    <w:p w:rsidR="0090641A" w:rsidRPr="00B142A3" w:rsidRDefault="0090641A" w:rsidP="0090641A">
      <w:pPr>
        <w:ind w:left="340" w:hanging="340"/>
        <w:jc w:val="both"/>
        <w:rPr>
          <w:b/>
          <w:bCs w:val="0"/>
        </w:rPr>
      </w:pPr>
      <w:r>
        <w:t>49.</w:t>
      </w:r>
      <w:r w:rsidRPr="00B142A3">
        <w:rPr>
          <w:b/>
        </w:rPr>
        <w:tab/>
        <w:t xml:space="preserve">Návrh skupiny poslancov Národnej rady Slovenskej republiky na vydanie zákona, ktorým sa mení a dopĺňa zákon č. 576/2004 Z. z. o zdravotnej starostlivosti, službách súvisiacich s poskytovaním zdravotnej starostlivosti a o zmene a doplnení niektorých zákonov v znení neskorších predpisov (tlač 661) </w:t>
      </w:r>
      <w:r w:rsidRPr="00B142A3">
        <w:t>– prvé čítanie</w:t>
      </w:r>
    </w:p>
    <w:p w:rsidR="000D27A5" w:rsidRDefault="000D27A5" w:rsidP="000D27A5">
      <w:pPr>
        <w:ind w:left="340"/>
        <w:jc w:val="both"/>
        <w:rPr>
          <w:bCs w:val="0"/>
          <w:sz w:val="20"/>
        </w:rPr>
      </w:pPr>
      <w:r w:rsidRPr="00766B20">
        <w:rPr>
          <w:bCs w:val="0"/>
          <w:sz w:val="20"/>
        </w:rPr>
        <w:t xml:space="preserve">(Hlasovanie sa uskutoční </w:t>
      </w:r>
      <w:r>
        <w:rPr>
          <w:bCs w:val="0"/>
          <w:sz w:val="20"/>
        </w:rPr>
        <w:t>na záver 40. schôdze NR SR</w:t>
      </w:r>
      <w:r w:rsidRPr="00766B20">
        <w:rPr>
          <w:bCs w:val="0"/>
          <w:sz w:val="20"/>
        </w:rPr>
        <w:t>.)</w:t>
      </w:r>
    </w:p>
    <w:p w:rsidR="0090641A" w:rsidRPr="00766B20" w:rsidRDefault="0090641A" w:rsidP="00766B20">
      <w:pPr>
        <w:ind w:left="340"/>
        <w:jc w:val="both"/>
        <w:rPr>
          <w:bCs w:val="0"/>
          <w:sz w:val="20"/>
        </w:rPr>
      </w:pPr>
    </w:p>
    <w:p w:rsidR="00112C13" w:rsidRDefault="00112C13" w:rsidP="00766B2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766B20" w:rsidRDefault="00766B20" w:rsidP="00766B20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40. schôdze NR SR </w:t>
      </w:r>
      <w:r w:rsidR="0060678D">
        <w:rPr>
          <w:rFonts w:ascii="Bookman Old Style" w:hAnsi="Bookman Old Style"/>
          <w:sz w:val="26"/>
          <w:szCs w:val="26"/>
          <w:u w:val="single"/>
        </w:rPr>
        <w:t>5. októbra</w:t>
      </w:r>
      <w:r w:rsidR="003975FB">
        <w:rPr>
          <w:rFonts w:ascii="Bookman Old Style" w:hAnsi="Bookman Old Style"/>
          <w:sz w:val="26"/>
          <w:szCs w:val="26"/>
          <w:u w:val="single"/>
        </w:rPr>
        <w:t xml:space="preserve"> 2021</w:t>
      </w:r>
      <w:r w:rsidR="00112C13">
        <w:rPr>
          <w:rFonts w:ascii="Bookman Old Style" w:hAnsi="Bookman Old Style"/>
          <w:sz w:val="26"/>
          <w:szCs w:val="26"/>
          <w:u w:val="single"/>
        </w:rPr>
        <w:t xml:space="preserve"> o 9.00 hod.</w:t>
      </w:r>
    </w:p>
    <w:p w:rsidR="00D255DD" w:rsidRDefault="00D255DD" w:rsidP="003E2608">
      <w:pPr>
        <w:ind w:left="340" w:hanging="340"/>
        <w:jc w:val="both"/>
      </w:pPr>
    </w:p>
    <w:p w:rsidR="003E2608" w:rsidRPr="00B142A3" w:rsidRDefault="003E2608" w:rsidP="003E2608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78</w:t>
      </w:r>
      <w:r w:rsidRPr="001A5A63">
        <w:rPr>
          <w:rFonts w:ascii="Arial" w:hAnsi="Arial" w:cs="Arial"/>
        </w:rPr>
        <w:t>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2020 (tlač 607)</w:t>
      </w:r>
    </w:p>
    <w:p w:rsidR="007456DA" w:rsidRPr="00BB2A40" w:rsidRDefault="007456DA" w:rsidP="007456DA">
      <w:pPr>
        <w:ind w:left="340" w:hanging="340"/>
        <w:jc w:val="both"/>
        <w:rPr>
          <w:sz w:val="20"/>
        </w:rPr>
      </w:pPr>
      <w:r w:rsidRPr="00BB2A40">
        <w:rPr>
          <w:sz w:val="20"/>
        </w:rPr>
        <w:tab/>
        <w:t>(Prerušená rozprava.)</w:t>
      </w:r>
    </w:p>
    <w:p w:rsidR="003E2608" w:rsidRDefault="003E2608" w:rsidP="003E2608">
      <w:pPr>
        <w:ind w:left="340" w:hanging="340"/>
        <w:jc w:val="both"/>
      </w:pPr>
    </w:p>
    <w:p w:rsidR="003E2608" w:rsidRPr="00B142A3" w:rsidRDefault="003E2608" w:rsidP="003E2608">
      <w:pPr>
        <w:ind w:left="340" w:hanging="340"/>
        <w:jc w:val="both"/>
        <w:rPr>
          <w:b/>
        </w:rPr>
      </w:pPr>
      <w:r>
        <w:t>80.</w:t>
      </w:r>
      <w:r w:rsidRPr="00B142A3">
        <w:tab/>
      </w:r>
      <w:r w:rsidRPr="00B142A3">
        <w:rPr>
          <w:b/>
        </w:rPr>
        <w:t>Správa o hodnotení plnenia pravidiel rozpočtovej zodpovednosti a pravidiel rozpočtovej transparentnosti za rok 2020 (tlač 647)</w:t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ab/>
      </w:r>
    </w:p>
    <w:p w:rsidR="003E2608" w:rsidRPr="00B142A3" w:rsidRDefault="003E2608" w:rsidP="003E2608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predseda Rady pre rozpočtovú zodpovednosť.</w:t>
      </w:r>
    </w:p>
    <w:p w:rsidR="003E2608" w:rsidRDefault="003E2608" w:rsidP="003E2608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5D6C24" w:rsidRDefault="005D6C24" w:rsidP="003E2608">
      <w:pPr>
        <w:jc w:val="both"/>
        <w:rPr>
          <w:iCs/>
        </w:rPr>
      </w:pPr>
    </w:p>
    <w:p w:rsidR="003E2608" w:rsidRDefault="005D6C24" w:rsidP="003E2608">
      <w:pPr>
        <w:jc w:val="both"/>
        <w:rPr>
          <w:iCs/>
        </w:rPr>
      </w:pPr>
      <w:r>
        <w:rPr>
          <w:iCs/>
        </w:rPr>
        <w:t>Z</w:t>
      </w:r>
      <w:r w:rsidR="003E2608">
        <w:rPr>
          <w:iCs/>
        </w:rPr>
        <w:t>lúčená rozprava o bodoch 81 až 83.</w:t>
      </w:r>
    </w:p>
    <w:p w:rsidR="003E2608" w:rsidRDefault="003E2608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81.</w:t>
      </w:r>
      <w:r>
        <w:tab/>
      </w:r>
      <w:r>
        <w:rPr>
          <w:b/>
        </w:rPr>
        <w:t>Správa Výboru Národnej rady Slovenskej republiky pre obranu a bezpečnosť o stave použitia informačno-technických prostriedkov za I. polrok 2021 (tlač 676)</w:t>
      </w:r>
    </w:p>
    <w:p w:rsidR="003E2608" w:rsidRDefault="003E2608" w:rsidP="003E2608">
      <w:pPr>
        <w:ind w:left="340" w:hanging="340"/>
        <w:jc w:val="both"/>
        <w:rPr>
          <w:rFonts w:cstheme="minorBidi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0D27A5" w:rsidRDefault="000D27A5" w:rsidP="003E2608">
      <w:pPr>
        <w:ind w:left="340" w:hanging="340"/>
        <w:jc w:val="both"/>
      </w:pPr>
    </w:p>
    <w:p w:rsidR="003E2608" w:rsidRDefault="003E2608" w:rsidP="003E2608">
      <w:pPr>
        <w:ind w:left="340" w:hanging="340"/>
        <w:jc w:val="both"/>
        <w:rPr>
          <w:b/>
        </w:rPr>
      </w:pPr>
      <w:r>
        <w:t>82.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I. polrok 2021 (tlač 677)</w:t>
      </w:r>
    </w:p>
    <w:p w:rsidR="003E2608" w:rsidRDefault="003E2608" w:rsidP="003E2608">
      <w:pPr>
        <w:ind w:left="340" w:hanging="340"/>
        <w:jc w:val="both"/>
        <w:rPr>
          <w:sz w:val="18"/>
        </w:rPr>
      </w:pPr>
    </w:p>
    <w:p w:rsidR="003E2608" w:rsidRDefault="003E2608" w:rsidP="003E2608">
      <w:pPr>
        <w:ind w:firstLine="340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D255DD" w:rsidRDefault="00D255DD" w:rsidP="003E2608">
      <w:pPr>
        <w:ind w:left="345" w:hanging="345"/>
        <w:jc w:val="both"/>
      </w:pPr>
    </w:p>
    <w:p w:rsidR="003E2608" w:rsidRDefault="003E2608" w:rsidP="003E2608">
      <w:pPr>
        <w:ind w:left="345" w:hanging="345"/>
        <w:jc w:val="both"/>
        <w:rPr>
          <w:b/>
        </w:rPr>
      </w:pPr>
      <w:r>
        <w:t>83.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I. polrok 2021 (tlač 678)</w:t>
      </w:r>
    </w:p>
    <w:p w:rsidR="003E2608" w:rsidRDefault="003E2608" w:rsidP="003E2608">
      <w:pPr>
        <w:jc w:val="both"/>
      </w:pPr>
    </w:p>
    <w:p w:rsidR="003E2608" w:rsidRDefault="003E2608" w:rsidP="003E260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7456DA" w:rsidRDefault="007456DA" w:rsidP="00AC310C">
      <w:pPr>
        <w:ind w:left="340" w:hanging="340"/>
        <w:jc w:val="both"/>
      </w:pPr>
    </w:p>
    <w:p w:rsidR="00AC310C" w:rsidRPr="00B142A3" w:rsidRDefault="00AC310C" w:rsidP="00AC310C">
      <w:pPr>
        <w:ind w:left="340" w:hanging="340"/>
        <w:jc w:val="both"/>
        <w:rPr>
          <w:b/>
          <w:bCs w:val="0"/>
        </w:rPr>
      </w:pPr>
      <w:r>
        <w:lastRenderedPageBreak/>
        <w:t>52.</w:t>
      </w:r>
      <w:r w:rsidRPr="00B142A3">
        <w:rPr>
          <w:b/>
        </w:rPr>
        <w:tab/>
        <w:t xml:space="preserve">Návrh skupiny poslancov Národnej rady Slovenskej republiky na vydanie zákona o pomoci tehotným ženám (tlač 665) </w:t>
      </w:r>
      <w:r w:rsidRPr="00B142A3">
        <w:t>– prvé čítanie</w:t>
      </w:r>
    </w:p>
    <w:p w:rsidR="00AC310C" w:rsidRPr="00BB2A40" w:rsidRDefault="00BB2A40" w:rsidP="00AC310C">
      <w:pPr>
        <w:ind w:left="340" w:hanging="340"/>
        <w:jc w:val="both"/>
        <w:rPr>
          <w:sz w:val="20"/>
        </w:rPr>
      </w:pPr>
      <w:r w:rsidRPr="00BB2A40">
        <w:rPr>
          <w:sz w:val="20"/>
        </w:rPr>
        <w:tab/>
        <w:t>(Prerušená rozprava.)</w:t>
      </w:r>
    </w:p>
    <w:p w:rsidR="00AC310C" w:rsidRDefault="00AC310C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68.</w:t>
      </w:r>
      <w:r w:rsidRPr="00B142A3">
        <w:rPr>
          <w:b/>
        </w:rPr>
        <w:tab/>
        <w:t xml:space="preserve">Návrh poslancov Národnej rady Slovenskej republiky Martina Čepčeka, Jána Podmanického a Filipa Kuffu na vydanie zákona, ktorým sa mení a dopĺňa zákon </w:t>
      </w:r>
      <w:r w:rsidRPr="00B142A3">
        <w:rPr>
          <w:b/>
        </w:rPr>
        <w:br/>
        <w:t xml:space="preserve">č. 311/2001 Z. z. Zákonník práce v znení neskorších predpisov (tlač 669)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poverený poslanec.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CB246D" w:rsidRDefault="00CB246D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69.</w:t>
      </w:r>
      <w:r w:rsidRPr="00B142A3">
        <w:rPr>
          <w:b/>
        </w:rPr>
        <w:tab/>
        <w:t>Návrh poslanca Národnej rady Slovenskej republiky Tomáša Valáška na vydanie zákona, ktorým sa mení a dopĺňa zákon č. 461/2003 Z. z. o sociálnom poistení v znení neskorších predpisov</w:t>
      </w:r>
      <w:r>
        <w:rPr>
          <w:b/>
        </w:rPr>
        <w:t xml:space="preserve"> </w:t>
      </w:r>
      <w:r w:rsidRPr="00B142A3">
        <w:rPr>
          <w:b/>
        </w:rPr>
        <w:t xml:space="preserve">(tlač 670)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280A52" w:rsidRDefault="00280A52" w:rsidP="00CB246D"/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70.</w:t>
      </w:r>
      <w:r w:rsidRPr="00B142A3">
        <w:rPr>
          <w:b/>
        </w:rPr>
        <w:tab/>
        <w:t xml:space="preserve">Návrh poslanca Národnej rady Slovenskej republiky Tomáša Valáška na vydanie zákona, ktorým sa mení a dopĺňa zákon č. 365/2004 Z. z. o rovnakom zaobchádzaní v niektorých oblastiach a o ochrane pred diskrimináciou a o zmene a doplnení niektorých zákonov (antidiskriminačný zákon) v znení neskorších predpisov a ktorým sa menia a dopĺňajú niektoré zákony (tlač 671)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ľudské práva a</w:t>
      </w:r>
      <w:r>
        <w:rPr>
          <w:i/>
          <w:iCs/>
          <w:sz w:val="20"/>
        </w:rPr>
        <w:t> </w:t>
      </w:r>
      <w:r w:rsidRPr="00B142A3">
        <w:rPr>
          <w:i/>
          <w:iCs/>
          <w:sz w:val="20"/>
        </w:rPr>
        <w:t>ná</w:t>
      </w:r>
      <w:r>
        <w:rPr>
          <w:i/>
          <w:iCs/>
          <w:sz w:val="20"/>
        </w:rPr>
        <w:t>rodnostné menšiny</w:t>
      </w:r>
      <w:r w:rsidRPr="00B142A3">
        <w:rPr>
          <w:i/>
          <w:iCs/>
          <w:sz w:val="20"/>
        </w:rPr>
        <w:t>.</w:t>
      </w:r>
    </w:p>
    <w:p w:rsidR="00CB246D" w:rsidRDefault="00CB246D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71.</w:t>
      </w:r>
      <w:r w:rsidRPr="00B142A3">
        <w:rPr>
          <w:b/>
        </w:rPr>
        <w:tab/>
        <w:t xml:space="preserve">Návrh poslanca Národnej rady Slovenskej republiky Tomáša Valáška na vydanie zákona, ktorým sa mení a dopĺňa zákon č. 311/2001 Z. z. Zákonník práce v znení neskorších predpisov a o zmene a doplnení ďalších zákonov (tlač 672)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Výboru Národnej rady Slovenskej republiky pre sociálne veci.</w:t>
      </w:r>
    </w:p>
    <w:p w:rsidR="007456DA" w:rsidRDefault="007456DA" w:rsidP="00CB246D">
      <w:pPr>
        <w:ind w:firstLine="340"/>
        <w:jc w:val="both"/>
        <w:rPr>
          <w:i/>
          <w:iCs/>
          <w:sz w:val="20"/>
        </w:rPr>
      </w:pPr>
    </w:p>
    <w:p w:rsidR="00CB246D" w:rsidRPr="00B142A3" w:rsidRDefault="00CB246D" w:rsidP="00CB246D">
      <w:pPr>
        <w:ind w:left="340" w:hanging="340"/>
        <w:jc w:val="both"/>
        <w:rPr>
          <w:b/>
          <w:bCs w:val="0"/>
        </w:rPr>
      </w:pPr>
      <w:r>
        <w:t>72.</w:t>
      </w:r>
      <w:r w:rsidRPr="00B142A3">
        <w:rPr>
          <w:b/>
        </w:rPr>
        <w:tab/>
        <w:t xml:space="preserve">Návrh poslanca Národnej rady Slovenskej republiky Tomáša Valáška na vydanie zákona o životnom partnerstve a o zmene a doplnení niektorých zákonov (tlač 673) </w:t>
      </w:r>
      <w:r w:rsidRPr="00B142A3">
        <w:t>– prvé čítanie</w:t>
      </w:r>
    </w:p>
    <w:p w:rsidR="00CB246D" w:rsidRPr="00B142A3" w:rsidRDefault="00CB246D" w:rsidP="00CB246D">
      <w:pPr>
        <w:ind w:left="340" w:hanging="340"/>
        <w:jc w:val="both"/>
        <w:rPr>
          <w:b/>
        </w:rPr>
      </w:pP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Návrh zákona uvedie poslanec T. Valášek.</w:t>
      </w:r>
    </w:p>
    <w:p w:rsidR="00CB246D" w:rsidRPr="00B142A3" w:rsidRDefault="00CB246D" w:rsidP="00CB246D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Spravodajcom bude člen navrhnutého gestorského Ústavnoprávneho výboru Národnej rady Slovenskej republiky.</w:t>
      </w:r>
    </w:p>
    <w:p w:rsidR="00CB246D" w:rsidRDefault="00CB246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73.</w:t>
      </w:r>
      <w:r w:rsidRPr="00B142A3">
        <w:rPr>
          <w:b/>
        </w:rPr>
        <w:tab/>
        <w:t xml:space="preserve">Návrh poslancov Národnej rady Slovenskej republiky Jaromíra Šíbla, Borisa Kollára, Alexandry Pivkovej a Jarmily Halgašovej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746CF1" w:rsidRDefault="00746CF1" w:rsidP="00746CF1">
      <w:pPr>
        <w:ind w:left="340" w:hanging="340"/>
        <w:jc w:val="both"/>
      </w:pPr>
    </w:p>
    <w:p w:rsidR="00D255DD" w:rsidRDefault="00D255DD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lastRenderedPageBreak/>
        <w:t>74.</w:t>
      </w:r>
      <w:r w:rsidRPr="00B142A3">
        <w:rPr>
          <w:b/>
        </w:rPr>
        <w:tab/>
        <w:t xml:space="preserve">Návrh poslancov Národnej rady Slovenskej republiky Jaromíra Šíbla, Borisa Kollára, Alexandry Pivkovej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6B6442" w:rsidRDefault="006B6442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75.</w:t>
      </w:r>
      <w:r w:rsidRPr="00B142A3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746CF1" w:rsidRDefault="00746CF1" w:rsidP="00746CF1">
      <w:pPr>
        <w:ind w:left="340" w:hanging="340"/>
        <w:jc w:val="both"/>
      </w:pPr>
    </w:p>
    <w:p w:rsidR="00746CF1" w:rsidRPr="00B142A3" w:rsidRDefault="00746CF1" w:rsidP="00746CF1">
      <w:pPr>
        <w:ind w:left="340" w:hanging="340"/>
        <w:jc w:val="both"/>
        <w:rPr>
          <w:b/>
        </w:rPr>
      </w:pPr>
      <w:r>
        <w:t>84.</w:t>
      </w:r>
      <w:r w:rsidRPr="00B142A3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Pr="00B142A3">
        <w:t>– druhé čítanie</w:t>
      </w: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746CF1" w:rsidRPr="00B142A3" w:rsidRDefault="00746CF1" w:rsidP="00746CF1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746CF1" w:rsidRPr="00B142A3" w:rsidRDefault="00746CF1" w:rsidP="00746CF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746CF1" w:rsidRDefault="00746CF1" w:rsidP="00746CF1">
      <w:pPr>
        <w:ind w:left="360" w:hanging="360"/>
        <w:jc w:val="both"/>
      </w:pPr>
    </w:p>
    <w:p w:rsidR="002870C2" w:rsidRPr="00B142A3" w:rsidRDefault="002870C2" w:rsidP="002870C2">
      <w:pPr>
        <w:ind w:left="340" w:hanging="340"/>
        <w:jc w:val="both"/>
        <w:rPr>
          <w:i/>
          <w:iCs/>
          <w:sz w:val="20"/>
        </w:rPr>
      </w:pPr>
      <w:r>
        <w:t>33.</w:t>
      </w:r>
      <w:r w:rsidRPr="00B142A3">
        <w:tab/>
      </w:r>
      <w:r w:rsidRPr="00B142A3">
        <w:rPr>
          <w:b/>
        </w:rPr>
        <w:t>Vládny</w:t>
      </w:r>
      <w:r w:rsidRPr="00B142A3">
        <w:t xml:space="preserve"> </w:t>
      </w:r>
      <w:r w:rsidRPr="00B142A3"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 w:rsidRPr="00B142A3">
        <w:t xml:space="preserve"> – druhé čítanie</w:t>
      </w:r>
    </w:p>
    <w:p w:rsidR="002870C2" w:rsidRPr="00B142A3" w:rsidRDefault="002870C2" w:rsidP="002870C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2870C2" w:rsidRPr="00B142A3" w:rsidRDefault="002870C2" w:rsidP="002870C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142A3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2870C2" w:rsidRPr="00B142A3" w:rsidRDefault="002870C2" w:rsidP="002870C2">
      <w:pPr>
        <w:ind w:firstLine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870C2" w:rsidRDefault="002870C2" w:rsidP="002870C2">
      <w:pPr>
        <w:shd w:val="clear" w:color="auto" w:fill="FFFFFF"/>
        <w:ind w:left="340" w:hanging="340"/>
        <w:jc w:val="both"/>
      </w:pPr>
    </w:p>
    <w:p w:rsidR="002870C2" w:rsidRPr="00B142A3" w:rsidRDefault="002870C2" w:rsidP="002870C2">
      <w:pPr>
        <w:shd w:val="clear" w:color="auto" w:fill="FFFFFF"/>
        <w:ind w:left="340" w:hanging="340"/>
        <w:jc w:val="both"/>
      </w:pPr>
      <w:r>
        <w:t>34.</w:t>
      </w:r>
      <w:r w:rsidRPr="00B142A3">
        <w:tab/>
      </w:r>
      <w:r w:rsidRPr="00B142A3">
        <w:rPr>
          <w:b/>
        </w:rPr>
        <w:t xml:space="preserve">Informácia o vydaných aproximačných nariadeniach vlády Slovenskej republiky </w:t>
      </w:r>
      <w:r w:rsidRPr="00B142A3">
        <w:rPr>
          <w:b/>
        </w:rPr>
        <w:br/>
        <w:t>v I. polroku 2021 a o zámere prijímania aproximačných nariadení vlády Slovenskej republiky v II. polroku 2021</w:t>
      </w:r>
      <w:r w:rsidRPr="00B142A3">
        <w:t xml:space="preserve"> </w:t>
      </w:r>
      <w:r w:rsidRPr="00B142A3">
        <w:rPr>
          <w:b/>
        </w:rPr>
        <w:t>(tlač 616)</w:t>
      </w:r>
    </w:p>
    <w:p w:rsidR="002870C2" w:rsidRPr="00B142A3" w:rsidRDefault="002870C2" w:rsidP="002870C2">
      <w:pPr>
        <w:ind w:left="340"/>
        <w:jc w:val="both"/>
        <w:rPr>
          <w:i/>
          <w:iCs/>
          <w:sz w:val="20"/>
        </w:rPr>
      </w:pPr>
    </w:p>
    <w:p w:rsidR="002870C2" w:rsidRPr="00B142A3" w:rsidRDefault="002870C2" w:rsidP="002870C2">
      <w:pPr>
        <w:ind w:left="34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Materiál vlády uvedie podpredseda vlády Slovenskej republiky Š. Holý.</w:t>
      </w:r>
    </w:p>
    <w:p w:rsidR="002870C2" w:rsidRDefault="002870C2" w:rsidP="002870C2">
      <w:pPr>
        <w:ind w:firstLine="340"/>
        <w:jc w:val="both"/>
        <w:rPr>
          <w:i/>
          <w:sz w:val="20"/>
        </w:rPr>
      </w:pPr>
      <w:r w:rsidRPr="00B142A3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2870C2" w:rsidRDefault="002870C2" w:rsidP="00746CF1">
      <w:pPr>
        <w:ind w:left="360" w:hanging="360"/>
        <w:jc w:val="both"/>
      </w:pPr>
    </w:p>
    <w:p w:rsidR="00577065" w:rsidRDefault="00577065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Default="003E2608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D255DD" w:rsidRDefault="00D255DD" w:rsidP="003E2608">
      <w:pPr>
        <w:tabs>
          <w:tab w:val="left" w:pos="5954"/>
        </w:tabs>
        <w:ind w:left="357" w:hanging="357"/>
        <w:jc w:val="both"/>
        <w:rPr>
          <w:b/>
        </w:rPr>
      </w:pPr>
    </w:p>
    <w:p w:rsidR="003E2608" w:rsidRPr="00B142A3" w:rsidRDefault="003E2608" w:rsidP="003E2608">
      <w:pPr>
        <w:pStyle w:val="kurz"/>
        <w:widowControl w:val="0"/>
        <w:rPr>
          <w:rFonts w:ascii="Arial" w:hAnsi="Arial"/>
          <w:b/>
          <w:bCs w:val="0"/>
          <w:i w:val="0"/>
        </w:rPr>
      </w:pPr>
      <w:r w:rsidRPr="00B142A3">
        <w:rPr>
          <w:rFonts w:ascii="Arial" w:hAnsi="Arial"/>
          <w:b/>
          <w:i w:val="0"/>
        </w:rPr>
        <w:t>Hodina otázok</w:t>
      </w:r>
    </w:p>
    <w:p w:rsidR="003E2608" w:rsidRPr="00B142A3" w:rsidRDefault="003E2608" w:rsidP="003E2608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B142A3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3E2608" w:rsidRDefault="003E2608" w:rsidP="003E2608"/>
    <w:p w:rsidR="005F0F20" w:rsidRDefault="005F0F20" w:rsidP="003E2608"/>
    <w:p w:rsidR="00D255DD" w:rsidRDefault="00D255DD" w:rsidP="003E2608">
      <w:bookmarkStart w:id="0" w:name="_GoBack"/>
      <w:bookmarkEnd w:id="0"/>
    </w:p>
    <w:p w:rsidR="003E2608" w:rsidRDefault="003E2608" w:rsidP="003E2608"/>
    <w:p w:rsidR="00D255DD" w:rsidRDefault="00D255DD" w:rsidP="003E2608"/>
    <w:p w:rsidR="00D255DD" w:rsidRDefault="00D255DD" w:rsidP="003E2608"/>
    <w:p w:rsidR="00D255DD" w:rsidRDefault="00D255DD" w:rsidP="003E2608"/>
    <w:p w:rsidR="003E2608" w:rsidRDefault="003E2608" w:rsidP="003E2608"/>
    <w:p w:rsidR="001D1DE3" w:rsidRDefault="007456DA" w:rsidP="003E2608">
      <w:r>
        <w:t>B</w:t>
      </w:r>
      <w:r w:rsidR="003E2608">
        <w:t xml:space="preserve">ratislava </w:t>
      </w:r>
      <w:r w:rsidR="002870C2">
        <w:t>4</w:t>
      </w:r>
      <w:r w:rsidR="000F56E6">
        <w:t>. októbra</w:t>
      </w:r>
      <w:r w:rsidR="003E2608">
        <w:t xml:space="preserve"> 2021</w:t>
      </w:r>
    </w:p>
    <w:sectPr w:rsidR="001D1DE3" w:rsidSect="00D255DD">
      <w:footerReference w:type="default" r:id="rId7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F1" w:rsidRDefault="00D64065">
      <w:r>
        <w:separator/>
      </w:r>
    </w:p>
  </w:endnote>
  <w:endnote w:type="continuationSeparator" w:id="0">
    <w:p w:rsidR="008C4DF1" w:rsidRDefault="00D6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96169"/>
      <w:docPartObj>
        <w:docPartGallery w:val="Page Numbers (Bottom of Page)"/>
        <w:docPartUnique/>
      </w:docPartObj>
    </w:sdtPr>
    <w:sdtEndPr/>
    <w:sdtContent>
      <w:p w:rsidR="006D20BC" w:rsidRDefault="005015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DD">
          <w:rPr>
            <w:noProof/>
          </w:rPr>
          <w:t>3</w:t>
        </w:r>
        <w:r>
          <w:fldChar w:fldCharType="end"/>
        </w:r>
      </w:p>
    </w:sdtContent>
  </w:sdt>
  <w:p w:rsidR="006D20BC" w:rsidRDefault="00D255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F1" w:rsidRDefault="00D64065">
      <w:r>
        <w:separator/>
      </w:r>
    </w:p>
  </w:footnote>
  <w:footnote w:type="continuationSeparator" w:id="0">
    <w:p w:rsidR="008C4DF1" w:rsidRDefault="00D6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62"/>
    <w:rsid w:val="00017F34"/>
    <w:rsid w:val="000A778D"/>
    <w:rsid w:val="000B5162"/>
    <w:rsid w:val="000D27A5"/>
    <w:rsid w:val="000E38CD"/>
    <w:rsid w:val="000F56E6"/>
    <w:rsid w:val="00112C13"/>
    <w:rsid w:val="00112D47"/>
    <w:rsid w:val="00114264"/>
    <w:rsid w:val="00120CAA"/>
    <w:rsid w:val="0019614D"/>
    <w:rsid w:val="001A11EA"/>
    <w:rsid w:val="001D1DE3"/>
    <w:rsid w:val="001F2A58"/>
    <w:rsid w:val="00215F0F"/>
    <w:rsid w:val="00222532"/>
    <w:rsid w:val="00265209"/>
    <w:rsid w:val="00280A52"/>
    <w:rsid w:val="002870C2"/>
    <w:rsid w:val="002B3665"/>
    <w:rsid w:val="002B6698"/>
    <w:rsid w:val="00330157"/>
    <w:rsid w:val="0035404F"/>
    <w:rsid w:val="0038091C"/>
    <w:rsid w:val="003975FB"/>
    <w:rsid w:val="003E2608"/>
    <w:rsid w:val="00414775"/>
    <w:rsid w:val="004605AC"/>
    <w:rsid w:val="004E2362"/>
    <w:rsid w:val="005015E8"/>
    <w:rsid w:val="0052095A"/>
    <w:rsid w:val="00532CB2"/>
    <w:rsid w:val="00543AD8"/>
    <w:rsid w:val="00555E89"/>
    <w:rsid w:val="00577065"/>
    <w:rsid w:val="005B25EE"/>
    <w:rsid w:val="005C2ADA"/>
    <w:rsid w:val="005D3460"/>
    <w:rsid w:val="005D3FEC"/>
    <w:rsid w:val="005D6C24"/>
    <w:rsid w:val="005F0F20"/>
    <w:rsid w:val="005F48C7"/>
    <w:rsid w:val="0060678D"/>
    <w:rsid w:val="00617DB3"/>
    <w:rsid w:val="00666E4C"/>
    <w:rsid w:val="006B6442"/>
    <w:rsid w:val="006C185C"/>
    <w:rsid w:val="00726FF7"/>
    <w:rsid w:val="007456DA"/>
    <w:rsid w:val="00746CF1"/>
    <w:rsid w:val="007534C4"/>
    <w:rsid w:val="00766B20"/>
    <w:rsid w:val="007B1663"/>
    <w:rsid w:val="007B4D95"/>
    <w:rsid w:val="007B6CD2"/>
    <w:rsid w:val="007C57DD"/>
    <w:rsid w:val="00806FA5"/>
    <w:rsid w:val="00815838"/>
    <w:rsid w:val="00852DDB"/>
    <w:rsid w:val="00897327"/>
    <w:rsid w:val="008B27CF"/>
    <w:rsid w:val="008C4DF1"/>
    <w:rsid w:val="008E4EF1"/>
    <w:rsid w:val="008E73D1"/>
    <w:rsid w:val="0090641A"/>
    <w:rsid w:val="009346A5"/>
    <w:rsid w:val="00963CE3"/>
    <w:rsid w:val="0099332D"/>
    <w:rsid w:val="009E5292"/>
    <w:rsid w:val="009F100E"/>
    <w:rsid w:val="00A00901"/>
    <w:rsid w:val="00A17916"/>
    <w:rsid w:val="00A57C56"/>
    <w:rsid w:val="00A80E42"/>
    <w:rsid w:val="00AA4AAD"/>
    <w:rsid w:val="00AC310C"/>
    <w:rsid w:val="00B1732A"/>
    <w:rsid w:val="00B37DFF"/>
    <w:rsid w:val="00B55542"/>
    <w:rsid w:val="00B67849"/>
    <w:rsid w:val="00B80A5A"/>
    <w:rsid w:val="00B81FB7"/>
    <w:rsid w:val="00BB2A40"/>
    <w:rsid w:val="00BE6108"/>
    <w:rsid w:val="00C1139B"/>
    <w:rsid w:val="00C325A7"/>
    <w:rsid w:val="00C752ED"/>
    <w:rsid w:val="00C86101"/>
    <w:rsid w:val="00CB246D"/>
    <w:rsid w:val="00CC4065"/>
    <w:rsid w:val="00CF5A79"/>
    <w:rsid w:val="00D17255"/>
    <w:rsid w:val="00D255DD"/>
    <w:rsid w:val="00D403F4"/>
    <w:rsid w:val="00D45A63"/>
    <w:rsid w:val="00D64065"/>
    <w:rsid w:val="00D83263"/>
    <w:rsid w:val="00D86654"/>
    <w:rsid w:val="00DA5075"/>
    <w:rsid w:val="00E1506C"/>
    <w:rsid w:val="00E16A52"/>
    <w:rsid w:val="00E17F58"/>
    <w:rsid w:val="00E25DF4"/>
    <w:rsid w:val="00E2791C"/>
    <w:rsid w:val="00E30939"/>
    <w:rsid w:val="00E44974"/>
    <w:rsid w:val="00E514A9"/>
    <w:rsid w:val="00E54DAF"/>
    <w:rsid w:val="00E56D71"/>
    <w:rsid w:val="00E844C4"/>
    <w:rsid w:val="00EF6CC2"/>
    <w:rsid w:val="00F02F64"/>
    <w:rsid w:val="00F077C1"/>
    <w:rsid w:val="00F11929"/>
    <w:rsid w:val="00F73C42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7998"/>
  <w15:chartTrackingRefBased/>
  <w15:docId w15:val="{CD924FD2-83A7-4074-A19A-1FDE53A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362"/>
    <w:pPr>
      <w:spacing w:after="0" w:line="240" w:lineRule="auto"/>
    </w:pPr>
    <w:rPr>
      <w:bCs/>
      <w:i w:val="0"/>
      <w:szCs w:val="22"/>
    </w:rPr>
  </w:style>
  <w:style w:type="paragraph" w:styleId="Nadpis1">
    <w:name w:val="heading 1"/>
    <w:basedOn w:val="Normlny"/>
    <w:next w:val="Normlny"/>
    <w:link w:val="Nadpis1Char"/>
    <w:qFormat/>
    <w:rsid w:val="004E236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E2362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E236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2362"/>
    <w:rPr>
      <w:rFonts w:ascii="Helvetica" w:hAnsi="Helvetica" w:cs="Helvetica"/>
      <w:b/>
      <w:i w:val="0"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4E2362"/>
    <w:rPr>
      <w:b/>
      <w:bCs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4E2362"/>
    <w:rPr>
      <w:b/>
      <w:bCs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4E236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kurz">
    <w:name w:val="kurz"/>
    <w:basedOn w:val="Normlny"/>
    <w:rsid w:val="004E2362"/>
    <w:pPr>
      <w:ind w:firstLine="340"/>
      <w:jc w:val="both"/>
    </w:pPr>
    <w:rPr>
      <w:rFonts w:ascii="AT*Toronto" w:eastAsia="Calibri" w:hAnsi="AT*Toronto"/>
      <w:i/>
    </w:rPr>
  </w:style>
  <w:style w:type="paragraph" w:styleId="Pta">
    <w:name w:val="footer"/>
    <w:basedOn w:val="Normlny"/>
    <w:link w:val="PtaChar"/>
    <w:uiPriority w:val="99"/>
    <w:unhideWhenUsed/>
    <w:rsid w:val="004E23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362"/>
    <w:rPr>
      <w:bCs/>
      <w:i w:val="0"/>
      <w:szCs w:val="22"/>
    </w:rPr>
  </w:style>
  <w:style w:type="paragraph" w:styleId="Nzov">
    <w:name w:val="Title"/>
    <w:basedOn w:val="Normlny"/>
    <w:link w:val="NzovChar"/>
    <w:qFormat/>
    <w:rsid w:val="004E2362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4E2362"/>
    <w:rPr>
      <w:rFonts w:ascii="AT*Toronto" w:hAnsi="AT*Toronto"/>
      <w:b/>
      <w:i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5E8"/>
    <w:rPr>
      <w:rFonts w:ascii="Segoe UI" w:hAnsi="Segoe UI" w:cs="Segoe UI"/>
      <w:bCs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F95-F579-409A-8916-AB343B88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2021-09-28T16:47:00Z</cp:lastPrinted>
  <dcterms:created xsi:type="dcterms:W3CDTF">2021-09-28T09:59:00Z</dcterms:created>
  <dcterms:modified xsi:type="dcterms:W3CDTF">2021-10-04T08:32:00Z</dcterms:modified>
</cp:coreProperties>
</file>