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A7C91" w14:textId="77777777" w:rsidR="005903A7" w:rsidRPr="009F27FF" w:rsidRDefault="005903A7" w:rsidP="005903A7">
      <w:pPr>
        <w:jc w:val="center"/>
        <w:rPr>
          <w:b/>
          <w:bCs/>
          <w:sz w:val="28"/>
          <w:szCs w:val="28"/>
        </w:rPr>
      </w:pPr>
      <w:r w:rsidRPr="009F27FF">
        <w:rPr>
          <w:b/>
          <w:bCs/>
          <w:sz w:val="28"/>
          <w:szCs w:val="28"/>
        </w:rPr>
        <w:t>Doložka vybraných vplyvov</w:t>
      </w:r>
    </w:p>
    <w:p w14:paraId="49D9AF5A" w14:textId="77777777" w:rsidR="005903A7" w:rsidRPr="009F27FF" w:rsidRDefault="005903A7" w:rsidP="005903A7">
      <w:pPr>
        <w:spacing w:after="200" w:line="276" w:lineRule="auto"/>
        <w:ind w:left="426"/>
        <w:contextualSpacing/>
        <w:rPr>
          <w:rFonts w:ascii="Calibri" w:hAnsi="Calibri"/>
          <w:b/>
          <w:sz w:val="22"/>
          <w:szCs w:val="22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417"/>
        <w:gridCol w:w="141"/>
        <w:gridCol w:w="564"/>
        <w:gridCol w:w="717"/>
        <w:gridCol w:w="570"/>
        <w:gridCol w:w="1133"/>
        <w:gridCol w:w="284"/>
        <w:gridCol w:w="263"/>
        <w:gridCol w:w="1297"/>
      </w:tblGrid>
      <w:tr w:rsidR="005903A7" w:rsidRPr="004F1879" w14:paraId="1E26EEDE" w14:textId="77777777" w:rsidTr="001C6193"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14:paraId="3F28E005" w14:textId="77777777" w:rsidR="005903A7" w:rsidRPr="004F1879" w:rsidRDefault="005903A7" w:rsidP="005903A7">
            <w:pPr>
              <w:numPr>
                <w:ilvl w:val="0"/>
                <w:numId w:val="9"/>
              </w:numPr>
              <w:ind w:left="426"/>
              <w:contextualSpacing/>
              <w:rPr>
                <w:b/>
                <w:sz w:val="22"/>
                <w:szCs w:val="22"/>
                <w:lang w:eastAsia="en-US"/>
              </w:rPr>
            </w:pPr>
            <w:r w:rsidRPr="004F1879">
              <w:rPr>
                <w:b/>
                <w:sz w:val="22"/>
                <w:szCs w:val="22"/>
                <w:lang w:eastAsia="en-US"/>
              </w:rPr>
              <w:t>Základné údaje</w:t>
            </w:r>
          </w:p>
        </w:tc>
      </w:tr>
      <w:tr w:rsidR="005903A7" w:rsidRPr="004F1879" w14:paraId="4D7C0986" w14:textId="77777777" w:rsidTr="001C6193"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14:paraId="56A68653" w14:textId="77777777" w:rsidR="005903A7" w:rsidRPr="004F1879" w:rsidRDefault="005903A7" w:rsidP="001C6193">
            <w:pPr>
              <w:spacing w:after="200" w:line="276" w:lineRule="auto"/>
              <w:ind w:left="142"/>
              <w:contextualSpacing/>
              <w:rPr>
                <w:b/>
                <w:sz w:val="22"/>
                <w:szCs w:val="22"/>
                <w:lang w:eastAsia="en-US"/>
              </w:rPr>
            </w:pPr>
            <w:r w:rsidRPr="004F1879">
              <w:rPr>
                <w:b/>
                <w:sz w:val="22"/>
                <w:szCs w:val="22"/>
                <w:lang w:eastAsia="en-US"/>
              </w:rPr>
              <w:t>Názov materiálu</w:t>
            </w:r>
          </w:p>
        </w:tc>
      </w:tr>
      <w:tr w:rsidR="005903A7" w:rsidRPr="004F1879" w14:paraId="7B1F93B7" w14:textId="77777777" w:rsidTr="001C6193">
        <w:tc>
          <w:tcPr>
            <w:tcW w:w="9180" w:type="dxa"/>
            <w:gridSpan w:val="10"/>
            <w:tcBorders>
              <w:top w:val="single" w:sz="4" w:space="0" w:color="FFFFFF"/>
            </w:tcBorders>
          </w:tcPr>
          <w:p w14:paraId="2A863EAF" w14:textId="77220AAF" w:rsidR="005903A7" w:rsidRPr="004F1879" w:rsidRDefault="005903A7" w:rsidP="007B7856">
            <w:pPr>
              <w:rPr>
                <w:sz w:val="20"/>
                <w:szCs w:val="20"/>
                <w:lang w:eastAsia="en-US"/>
              </w:rPr>
            </w:pPr>
            <w:r w:rsidRPr="004F1879">
              <w:rPr>
                <w:sz w:val="20"/>
                <w:szCs w:val="20"/>
                <w:lang w:eastAsia="en-US"/>
              </w:rPr>
              <w:t xml:space="preserve">Návrh </w:t>
            </w:r>
            <w:r w:rsidR="007B7856" w:rsidRPr="007B7856">
              <w:rPr>
                <w:sz w:val="20"/>
                <w:szCs w:val="20"/>
                <w:lang w:eastAsia="en-US"/>
              </w:rPr>
              <w:t>zákon</w:t>
            </w:r>
            <w:r w:rsidR="007B7856">
              <w:rPr>
                <w:sz w:val="20"/>
                <w:szCs w:val="20"/>
                <w:lang w:eastAsia="en-US"/>
              </w:rPr>
              <w:t>a,</w:t>
            </w:r>
            <w:r w:rsidR="007B7856">
              <w:t xml:space="preserve"> </w:t>
            </w:r>
            <w:r w:rsidR="007B7856" w:rsidRPr="007B7856">
              <w:rPr>
                <w:sz w:val="20"/>
                <w:szCs w:val="20"/>
                <w:lang w:eastAsia="en-US"/>
              </w:rPr>
              <w:t>ktorým sa mení a</w:t>
            </w:r>
            <w:r w:rsidR="007B7856">
              <w:rPr>
                <w:sz w:val="20"/>
                <w:szCs w:val="20"/>
                <w:lang w:eastAsia="en-US"/>
              </w:rPr>
              <w:t> </w:t>
            </w:r>
            <w:r w:rsidR="007B7856" w:rsidRPr="007B7856">
              <w:rPr>
                <w:sz w:val="20"/>
                <w:szCs w:val="20"/>
                <w:lang w:eastAsia="en-US"/>
              </w:rPr>
              <w:t>dopĺňa</w:t>
            </w:r>
            <w:r w:rsidR="007B7856">
              <w:rPr>
                <w:sz w:val="20"/>
                <w:szCs w:val="20"/>
                <w:lang w:eastAsia="en-US"/>
              </w:rPr>
              <w:t xml:space="preserve"> </w:t>
            </w:r>
            <w:r w:rsidR="007B7856" w:rsidRPr="007B7856">
              <w:rPr>
                <w:sz w:val="20"/>
                <w:szCs w:val="20"/>
                <w:lang w:eastAsia="en-US"/>
              </w:rPr>
              <w:t>zákon č. 150/2013 Z. z. o Štátnom fonde rozvoja bývania v znení neskorších predpisov a ktorým sa mení a  dopĺňa zákon č. 443/2010 Z. z. o dotáciách na rozvoj bývania a</w:t>
            </w:r>
            <w:r w:rsidR="007B7856">
              <w:rPr>
                <w:sz w:val="20"/>
                <w:szCs w:val="20"/>
                <w:lang w:eastAsia="en-US"/>
              </w:rPr>
              <w:t> </w:t>
            </w:r>
            <w:r w:rsidR="007B7856" w:rsidRPr="007B7856">
              <w:rPr>
                <w:sz w:val="20"/>
                <w:szCs w:val="20"/>
                <w:lang w:eastAsia="en-US"/>
              </w:rPr>
              <w:t>o</w:t>
            </w:r>
            <w:r w:rsidR="007B7856">
              <w:rPr>
                <w:sz w:val="20"/>
                <w:szCs w:val="20"/>
                <w:lang w:eastAsia="en-US"/>
              </w:rPr>
              <w:t> </w:t>
            </w:r>
            <w:r w:rsidR="007B7856" w:rsidRPr="007B7856">
              <w:rPr>
                <w:sz w:val="20"/>
                <w:szCs w:val="20"/>
                <w:lang w:eastAsia="en-US"/>
              </w:rPr>
              <w:t>sociálnom bývaní v znení neskorších predpisov (ďalej len „návrh zákona“)</w:t>
            </w:r>
          </w:p>
        </w:tc>
      </w:tr>
      <w:tr w:rsidR="005903A7" w:rsidRPr="004F1879" w14:paraId="2115D390" w14:textId="77777777" w:rsidTr="001C6193"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14:paraId="0572D303" w14:textId="77777777" w:rsidR="005903A7" w:rsidRPr="004F1879" w:rsidRDefault="005903A7" w:rsidP="001C6193">
            <w:pPr>
              <w:spacing w:after="200" w:line="276" w:lineRule="auto"/>
              <w:ind w:left="142"/>
              <w:contextualSpacing/>
              <w:rPr>
                <w:b/>
                <w:sz w:val="22"/>
                <w:szCs w:val="22"/>
                <w:lang w:eastAsia="en-US"/>
              </w:rPr>
            </w:pPr>
            <w:r w:rsidRPr="004F1879">
              <w:rPr>
                <w:b/>
                <w:sz w:val="22"/>
                <w:szCs w:val="22"/>
                <w:lang w:eastAsia="en-US"/>
              </w:rPr>
              <w:t>Predkladateľ (a spolupredkladateľ)</w:t>
            </w:r>
          </w:p>
        </w:tc>
      </w:tr>
      <w:tr w:rsidR="005903A7" w:rsidRPr="004F1879" w14:paraId="12E717FA" w14:textId="77777777" w:rsidTr="001C6193">
        <w:tc>
          <w:tcPr>
            <w:tcW w:w="9180" w:type="dxa"/>
            <w:gridSpan w:val="10"/>
            <w:tcBorders>
              <w:top w:val="single" w:sz="4" w:space="0" w:color="FFFFFF"/>
            </w:tcBorders>
            <w:shd w:val="clear" w:color="auto" w:fill="FFFFFF"/>
          </w:tcPr>
          <w:p w14:paraId="5D61FB00" w14:textId="690A8980" w:rsidR="005903A7" w:rsidRPr="004F1879" w:rsidRDefault="007B7856" w:rsidP="007B785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7B7856">
              <w:rPr>
                <w:sz w:val="20"/>
                <w:szCs w:val="20"/>
                <w:lang w:eastAsia="en-US"/>
              </w:rPr>
              <w:t>oslan</w:t>
            </w:r>
            <w:r w:rsidR="00446C9F">
              <w:rPr>
                <w:sz w:val="20"/>
                <w:szCs w:val="20"/>
                <w:lang w:eastAsia="en-US"/>
              </w:rPr>
              <w:t xml:space="preserve">ci NR SR Miloš Svrček, Jana Žitňanská, Peter Kremský a Vladimír </w:t>
            </w:r>
            <w:proofErr w:type="spellStart"/>
            <w:r w:rsidR="00446C9F">
              <w:rPr>
                <w:sz w:val="20"/>
                <w:szCs w:val="20"/>
                <w:lang w:eastAsia="en-US"/>
              </w:rPr>
              <w:t>Ledecký</w:t>
            </w:r>
            <w:proofErr w:type="spellEnd"/>
          </w:p>
        </w:tc>
      </w:tr>
      <w:tr w:rsidR="005903A7" w:rsidRPr="004F1879" w14:paraId="6CCAF7C3" w14:textId="77777777" w:rsidTr="001C6193">
        <w:tc>
          <w:tcPr>
            <w:tcW w:w="4211" w:type="dxa"/>
            <w:gridSpan w:val="2"/>
            <w:vMerge w:val="restart"/>
            <w:tcBorders>
              <w:bottom w:val="single" w:sz="4" w:space="0" w:color="FFFFFF"/>
            </w:tcBorders>
            <w:shd w:val="clear" w:color="auto" w:fill="E2E2E2"/>
            <w:vAlign w:val="center"/>
          </w:tcPr>
          <w:p w14:paraId="468F97A7" w14:textId="77777777" w:rsidR="005903A7" w:rsidRPr="004F1879" w:rsidRDefault="005903A7" w:rsidP="001C6193">
            <w:pPr>
              <w:spacing w:after="200" w:line="276" w:lineRule="auto"/>
              <w:ind w:left="142"/>
              <w:contextualSpacing/>
              <w:rPr>
                <w:b/>
                <w:sz w:val="22"/>
                <w:szCs w:val="22"/>
                <w:lang w:eastAsia="en-US"/>
              </w:rPr>
            </w:pPr>
            <w:r w:rsidRPr="004F1879">
              <w:rPr>
                <w:b/>
                <w:sz w:val="22"/>
                <w:szCs w:val="22"/>
                <w:lang w:eastAsia="en-US"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/>
          </w:tcPr>
          <w:p w14:paraId="0DB9C69A" w14:textId="77777777" w:rsidR="005903A7" w:rsidRPr="004F1879" w:rsidRDefault="005903A7" w:rsidP="001C6193">
            <w:pPr>
              <w:jc w:val="center"/>
              <w:rPr>
                <w:sz w:val="20"/>
                <w:szCs w:val="20"/>
                <w:lang w:eastAsia="en-US"/>
              </w:rPr>
            </w:pPr>
            <w:r w:rsidRPr="004F1879">
              <w:rPr>
                <w:rFonts w:ascii="Segoe UI Symbol" w:hAnsi="Segoe UI Symbol" w:cs="Segoe UI Symbol"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4264" w:type="dxa"/>
            <w:gridSpan w:val="6"/>
            <w:tcBorders>
              <w:left w:val="nil"/>
            </w:tcBorders>
            <w:shd w:val="clear" w:color="auto" w:fill="FFFFFF"/>
          </w:tcPr>
          <w:p w14:paraId="2B04A8C3" w14:textId="77777777" w:rsidR="005903A7" w:rsidRPr="004F1879" w:rsidRDefault="005903A7" w:rsidP="001C6193">
            <w:pPr>
              <w:rPr>
                <w:sz w:val="20"/>
                <w:szCs w:val="20"/>
                <w:lang w:eastAsia="en-US"/>
              </w:rPr>
            </w:pPr>
            <w:r w:rsidRPr="004F1879">
              <w:rPr>
                <w:sz w:val="20"/>
                <w:szCs w:val="20"/>
                <w:lang w:eastAsia="en-US"/>
              </w:rPr>
              <w:t>Materiál nelegislatívnej povahy</w:t>
            </w:r>
          </w:p>
        </w:tc>
      </w:tr>
      <w:tr w:rsidR="005903A7" w:rsidRPr="004F1879" w14:paraId="15D90ECE" w14:textId="77777777" w:rsidTr="001C6193">
        <w:tc>
          <w:tcPr>
            <w:tcW w:w="4211" w:type="dxa"/>
            <w:gridSpan w:val="2"/>
            <w:vMerge/>
            <w:tcBorders>
              <w:top w:val="nil"/>
              <w:bottom w:val="single" w:sz="4" w:space="0" w:color="FFFFFF"/>
            </w:tcBorders>
            <w:shd w:val="clear" w:color="auto" w:fill="E2E2E2"/>
          </w:tcPr>
          <w:p w14:paraId="418FD326" w14:textId="77777777" w:rsidR="005903A7" w:rsidRPr="004F1879" w:rsidRDefault="005903A7" w:rsidP="001C61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/>
          </w:tcPr>
          <w:p w14:paraId="45A43471" w14:textId="77777777" w:rsidR="005903A7" w:rsidRPr="004F1879" w:rsidRDefault="005903A7" w:rsidP="001C6193">
            <w:pPr>
              <w:jc w:val="center"/>
              <w:rPr>
                <w:sz w:val="20"/>
                <w:szCs w:val="20"/>
                <w:lang w:eastAsia="en-US"/>
              </w:rPr>
            </w:pPr>
            <w:r w:rsidRPr="004F1879">
              <w:rPr>
                <w:rFonts w:ascii="Segoe UI Symbol" w:hAnsi="Segoe UI Symbol" w:cs="Segoe UI Symbol"/>
                <w:sz w:val="20"/>
                <w:szCs w:val="20"/>
                <w:lang w:eastAsia="en-US"/>
              </w:rPr>
              <w:t>☒</w:t>
            </w:r>
          </w:p>
        </w:tc>
        <w:tc>
          <w:tcPr>
            <w:tcW w:w="4264" w:type="dxa"/>
            <w:gridSpan w:val="6"/>
            <w:tcBorders>
              <w:left w:val="nil"/>
            </w:tcBorders>
            <w:shd w:val="clear" w:color="auto" w:fill="FFFFFF"/>
          </w:tcPr>
          <w:p w14:paraId="477CB282" w14:textId="77777777" w:rsidR="005903A7" w:rsidRPr="004F1879" w:rsidRDefault="005903A7" w:rsidP="001C6193">
            <w:pPr>
              <w:ind w:left="175" w:hanging="175"/>
              <w:rPr>
                <w:sz w:val="20"/>
                <w:szCs w:val="20"/>
                <w:lang w:eastAsia="en-US"/>
              </w:rPr>
            </w:pPr>
            <w:r w:rsidRPr="004F1879">
              <w:rPr>
                <w:sz w:val="20"/>
                <w:szCs w:val="20"/>
                <w:lang w:eastAsia="en-US"/>
              </w:rPr>
              <w:t>Materiál legislatívnej povahy</w:t>
            </w:r>
          </w:p>
        </w:tc>
      </w:tr>
      <w:tr w:rsidR="005903A7" w:rsidRPr="004F1879" w14:paraId="37AD0E11" w14:textId="77777777" w:rsidTr="001C6193">
        <w:tc>
          <w:tcPr>
            <w:tcW w:w="4211" w:type="dxa"/>
            <w:gridSpan w:val="2"/>
            <w:vMerge/>
            <w:tcBorders>
              <w:top w:val="nil"/>
            </w:tcBorders>
            <w:shd w:val="clear" w:color="auto" w:fill="E2E2E2"/>
          </w:tcPr>
          <w:p w14:paraId="4319A5B0" w14:textId="77777777" w:rsidR="005903A7" w:rsidRPr="004F1879" w:rsidRDefault="005903A7" w:rsidP="001C61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/>
          </w:tcPr>
          <w:p w14:paraId="49F63B43" w14:textId="77777777" w:rsidR="005903A7" w:rsidRPr="004F1879" w:rsidRDefault="005903A7" w:rsidP="001C6193">
            <w:pPr>
              <w:jc w:val="center"/>
              <w:rPr>
                <w:sz w:val="20"/>
                <w:szCs w:val="20"/>
                <w:lang w:eastAsia="en-US"/>
              </w:rPr>
            </w:pPr>
            <w:r w:rsidRPr="004F1879">
              <w:rPr>
                <w:rFonts w:ascii="Segoe UI Symbol" w:hAnsi="Segoe UI Symbol" w:cs="Segoe UI Symbol"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4264" w:type="dxa"/>
            <w:gridSpan w:val="6"/>
            <w:tcBorders>
              <w:left w:val="nil"/>
            </w:tcBorders>
            <w:shd w:val="clear" w:color="auto" w:fill="FFFFFF"/>
          </w:tcPr>
          <w:p w14:paraId="064C4984" w14:textId="77777777" w:rsidR="005903A7" w:rsidRPr="004F1879" w:rsidRDefault="005903A7" w:rsidP="001C6193">
            <w:pPr>
              <w:rPr>
                <w:sz w:val="20"/>
                <w:szCs w:val="20"/>
                <w:lang w:eastAsia="en-US"/>
              </w:rPr>
            </w:pPr>
            <w:r w:rsidRPr="004F1879">
              <w:rPr>
                <w:sz w:val="20"/>
                <w:szCs w:val="20"/>
                <w:lang w:eastAsia="en-US"/>
              </w:rPr>
              <w:t>Transpozícia práva EÚ</w:t>
            </w:r>
          </w:p>
        </w:tc>
      </w:tr>
      <w:tr w:rsidR="005903A7" w:rsidRPr="004F1879" w14:paraId="6FCF32A6" w14:textId="77777777" w:rsidTr="001C6193"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FFFFFF"/>
          </w:tcPr>
          <w:p w14:paraId="05017619" w14:textId="77777777" w:rsidR="005903A7" w:rsidRPr="004F1879" w:rsidRDefault="005903A7" w:rsidP="001C6193">
            <w:pPr>
              <w:rPr>
                <w:sz w:val="20"/>
                <w:szCs w:val="20"/>
                <w:lang w:eastAsia="en-US"/>
              </w:rPr>
            </w:pPr>
            <w:r w:rsidRPr="004F1879">
              <w:rPr>
                <w:i/>
                <w:sz w:val="20"/>
                <w:szCs w:val="20"/>
                <w:lang w:eastAsia="en-US"/>
              </w:rPr>
              <w:t>V prípade transpozície uveďte zoznam transponovaných predpisov:</w:t>
            </w:r>
          </w:p>
          <w:p w14:paraId="241C6158" w14:textId="77777777" w:rsidR="005903A7" w:rsidRPr="004F1879" w:rsidRDefault="005903A7" w:rsidP="001C6193">
            <w:pPr>
              <w:rPr>
                <w:sz w:val="20"/>
                <w:szCs w:val="20"/>
                <w:lang w:eastAsia="en-US"/>
              </w:rPr>
            </w:pPr>
          </w:p>
        </w:tc>
      </w:tr>
      <w:tr w:rsidR="005903A7" w:rsidRPr="004F1879" w14:paraId="0DFAEF0C" w14:textId="77777777" w:rsidTr="001C6193">
        <w:tc>
          <w:tcPr>
            <w:tcW w:w="6203" w:type="dxa"/>
            <w:gridSpan w:val="6"/>
            <w:tcBorders>
              <w:top w:val="single" w:sz="4" w:space="0" w:color="000000"/>
              <w:bottom w:val="single" w:sz="4" w:space="0" w:color="FFFFFF"/>
            </w:tcBorders>
            <w:shd w:val="clear" w:color="auto" w:fill="E2E2E2"/>
          </w:tcPr>
          <w:p w14:paraId="7AD707A8" w14:textId="77777777" w:rsidR="005903A7" w:rsidRPr="004F1879" w:rsidRDefault="005903A7" w:rsidP="001C6193">
            <w:pPr>
              <w:spacing w:after="200" w:line="276" w:lineRule="auto"/>
              <w:ind w:left="142"/>
              <w:contextualSpacing/>
              <w:rPr>
                <w:b/>
                <w:sz w:val="22"/>
                <w:szCs w:val="22"/>
                <w:lang w:eastAsia="en-US"/>
              </w:rPr>
            </w:pPr>
            <w:r w:rsidRPr="004F1879">
              <w:rPr>
                <w:b/>
                <w:sz w:val="22"/>
                <w:szCs w:val="22"/>
                <w:lang w:eastAsia="en-US"/>
              </w:rPr>
              <w:t>Termín začiatku a ukončenia PPK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</w:tcBorders>
          </w:tcPr>
          <w:p w14:paraId="264DB3E4" w14:textId="670B42E9" w:rsidR="005903A7" w:rsidRPr="004F1879" w:rsidRDefault="007B7856" w:rsidP="001C6193">
            <w:pPr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-</w:t>
            </w:r>
          </w:p>
        </w:tc>
      </w:tr>
      <w:tr w:rsidR="005903A7" w:rsidRPr="004F1879" w14:paraId="7343608E" w14:textId="77777777" w:rsidTr="001C6193">
        <w:tc>
          <w:tcPr>
            <w:tcW w:w="6203" w:type="dxa"/>
            <w:gridSpan w:val="6"/>
            <w:tcBorders>
              <w:bottom w:val="single" w:sz="4" w:space="0" w:color="FFFFFF"/>
            </w:tcBorders>
            <w:shd w:val="clear" w:color="auto" w:fill="E2E2E2"/>
          </w:tcPr>
          <w:p w14:paraId="6EB16231" w14:textId="77777777" w:rsidR="005903A7" w:rsidRPr="004F1879" w:rsidRDefault="005903A7" w:rsidP="001C6193">
            <w:pPr>
              <w:spacing w:after="200" w:line="276" w:lineRule="auto"/>
              <w:ind w:left="142"/>
              <w:contextualSpacing/>
              <w:rPr>
                <w:b/>
                <w:sz w:val="22"/>
                <w:szCs w:val="22"/>
                <w:lang w:eastAsia="en-US"/>
              </w:rPr>
            </w:pPr>
            <w:r w:rsidRPr="004F1879">
              <w:rPr>
                <w:b/>
                <w:sz w:val="22"/>
                <w:szCs w:val="22"/>
                <w:lang w:eastAsia="en-US"/>
              </w:rPr>
              <w:t>Predpokladaný termín predloženia na MPK*</w:t>
            </w:r>
          </w:p>
        </w:tc>
        <w:tc>
          <w:tcPr>
            <w:tcW w:w="2977" w:type="dxa"/>
            <w:gridSpan w:val="4"/>
          </w:tcPr>
          <w:p w14:paraId="2610F2E7" w14:textId="3CA54780" w:rsidR="005903A7" w:rsidRPr="004F1879" w:rsidRDefault="007B7856" w:rsidP="001C6193">
            <w:pPr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-</w:t>
            </w:r>
          </w:p>
        </w:tc>
      </w:tr>
      <w:tr w:rsidR="005903A7" w:rsidRPr="004F1879" w14:paraId="310470F6" w14:textId="77777777" w:rsidTr="001C6193">
        <w:trPr>
          <w:trHeight w:val="457"/>
        </w:trPr>
        <w:tc>
          <w:tcPr>
            <w:tcW w:w="6203" w:type="dxa"/>
            <w:gridSpan w:val="6"/>
            <w:tcBorders>
              <w:bottom w:val="single" w:sz="4" w:space="0" w:color="FFFFFF"/>
            </w:tcBorders>
            <w:shd w:val="clear" w:color="auto" w:fill="E2E2E2"/>
          </w:tcPr>
          <w:p w14:paraId="7ADC2337" w14:textId="77777777" w:rsidR="005903A7" w:rsidRPr="004F1879" w:rsidRDefault="005903A7" w:rsidP="001C6193">
            <w:pPr>
              <w:spacing w:after="120"/>
              <w:ind w:left="142"/>
              <w:rPr>
                <w:b/>
                <w:sz w:val="22"/>
                <w:szCs w:val="22"/>
                <w:lang w:eastAsia="en-US"/>
              </w:rPr>
            </w:pPr>
            <w:r w:rsidRPr="004F1879">
              <w:rPr>
                <w:b/>
                <w:sz w:val="22"/>
                <w:szCs w:val="22"/>
                <w:lang w:eastAsia="en-US"/>
              </w:rPr>
              <w:t>Predpokladaný termín predloženia na Rokovanie vlády SR*</w:t>
            </w:r>
          </w:p>
        </w:tc>
        <w:tc>
          <w:tcPr>
            <w:tcW w:w="2977" w:type="dxa"/>
            <w:gridSpan w:val="4"/>
          </w:tcPr>
          <w:p w14:paraId="6A3FEA17" w14:textId="56D945AC" w:rsidR="005903A7" w:rsidRPr="004F1879" w:rsidRDefault="007B7856" w:rsidP="001C6193">
            <w:pPr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-</w:t>
            </w:r>
          </w:p>
        </w:tc>
      </w:tr>
      <w:tr w:rsidR="005903A7" w:rsidRPr="004F1879" w14:paraId="30DEC967" w14:textId="77777777" w:rsidTr="001C6193">
        <w:tc>
          <w:tcPr>
            <w:tcW w:w="9180" w:type="dxa"/>
            <w:gridSpan w:val="10"/>
            <w:tcBorders>
              <w:left w:val="nil"/>
              <w:right w:val="nil"/>
            </w:tcBorders>
            <w:shd w:val="clear" w:color="auto" w:fill="FFFFFF"/>
          </w:tcPr>
          <w:p w14:paraId="126E69D5" w14:textId="77777777" w:rsidR="005903A7" w:rsidRPr="004F1879" w:rsidRDefault="005903A7" w:rsidP="001C6193">
            <w:pPr>
              <w:rPr>
                <w:sz w:val="20"/>
                <w:szCs w:val="20"/>
                <w:lang w:eastAsia="en-US"/>
              </w:rPr>
            </w:pPr>
          </w:p>
        </w:tc>
      </w:tr>
      <w:tr w:rsidR="005903A7" w:rsidRPr="004F1879" w14:paraId="73149EBB" w14:textId="77777777" w:rsidTr="001C6193"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14:paraId="6DE130A8" w14:textId="77777777" w:rsidR="005903A7" w:rsidRPr="004F1879" w:rsidRDefault="005903A7" w:rsidP="005903A7">
            <w:pPr>
              <w:numPr>
                <w:ilvl w:val="0"/>
                <w:numId w:val="9"/>
              </w:numPr>
              <w:ind w:left="426"/>
              <w:contextualSpacing/>
              <w:rPr>
                <w:b/>
                <w:sz w:val="22"/>
                <w:szCs w:val="22"/>
                <w:lang w:eastAsia="en-US"/>
              </w:rPr>
            </w:pPr>
            <w:r w:rsidRPr="004F1879">
              <w:rPr>
                <w:b/>
                <w:sz w:val="22"/>
                <w:szCs w:val="22"/>
                <w:lang w:eastAsia="en-US"/>
              </w:rPr>
              <w:t>Definovanie problému</w:t>
            </w:r>
          </w:p>
        </w:tc>
      </w:tr>
      <w:tr w:rsidR="005903A7" w:rsidRPr="004F1879" w14:paraId="026072BF" w14:textId="77777777" w:rsidTr="001C6193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</w:tcBorders>
            <w:shd w:val="clear" w:color="auto" w:fill="FFFFFF"/>
          </w:tcPr>
          <w:p w14:paraId="791A55F4" w14:textId="10BFCCFE" w:rsidR="005903A7" w:rsidRPr="004F1879" w:rsidRDefault="007B7856" w:rsidP="007B785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Významnými</w:t>
            </w:r>
            <w:r w:rsidRPr="007B7856">
              <w:rPr>
                <w:sz w:val="20"/>
                <w:szCs w:val="20"/>
                <w:lang w:eastAsia="en-US"/>
              </w:rPr>
              <w:t xml:space="preserve"> nástroj</w:t>
            </w:r>
            <w:r>
              <w:rPr>
                <w:sz w:val="20"/>
                <w:szCs w:val="20"/>
                <w:lang w:eastAsia="en-US"/>
              </w:rPr>
              <w:t>mi</w:t>
            </w:r>
            <w:r w:rsidRPr="007B7856">
              <w:rPr>
                <w:sz w:val="20"/>
                <w:szCs w:val="20"/>
                <w:lang w:eastAsia="en-US"/>
              </w:rPr>
              <w:t xml:space="preserve"> podpory rozvoja bývania sú v súčasnej dobe Štátny fond rozvoja bývania</w:t>
            </w:r>
            <w:r w:rsidR="00CA7810">
              <w:rPr>
                <w:sz w:val="20"/>
                <w:szCs w:val="20"/>
                <w:lang w:eastAsia="en-US"/>
              </w:rPr>
              <w:t xml:space="preserve"> (ďalej len „Š</w:t>
            </w:r>
            <w:r w:rsidR="00A219C0">
              <w:rPr>
                <w:sz w:val="20"/>
                <w:szCs w:val="20"/>
                <w:lang w:eastAsia="en-US"/>
              </w:rPr>
              <w:t>FRB“)</w:t>
            </w:r>
            <w:r w:rsidRPr="007B7856">
              <w:rPr>
                <w:sz w:val="20"/>
                <w:szCs w:val="20"/>
                <w:lang w:eastAsia="en-US"/>
              </w:rPr>
              <w:t xml:space="preserve"> a dotácie na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7B7856">
              <w:rPr>
                <w:sz w:val="20"/>
                <w:szCs w:val="20"/>
                <w:lang w:eastAsia="en-US"/>
              </w:rPr>
              <w:t>rozvoj bývania poskytované Ministerstvom dopravy a výstavby Slovenskej republiky</w:t>
            </w:r>
            <w:r w:rsidR="00A219C0">
              <w:rPr>
                <w:sz w:val="20"/>
                <w:szCs w:val="20"/>
                <w:lang w:eastAsia="en-US"/>
              </w:rPr>
              <w:t xml:space="preserve"> (ďalej len „MDV SR“)</w:t>
            </w:r>
            <w:r w:rsidRPr="007B7856">
              <w:rPr>
                <w:sz w:val="20"/>
                <w:szCs w:val="20"/>
                <w:lang w:eastAsia="en-US"/>
              </w:rPr>
              <w:t>. Prostredníctvom týchto nástrojov štát dlhodobo podporuje financovanie priorít, ktoré sú premietnuté v štátnej bytovej politike pri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7B7856">
              <w:rPr>
                <w:sz w:val="20"/>
                <w:szCs w:val="20"/>
                <w:lang w:eastAsia="en-US"/>
              </w:rPr>
              <w:t>rozširovaní a zveľaďovaní bytového fondu.</w:t>
            </w:r>
            <w:r w:rsidR="005903A7" w:rsidRPr="004F1879">
              <w:rPr>
                <w:sz w:val="20"/>
                <w:szCs w:val="20"/>
                <w:lang w:eastAsia="en-US"/>
              </w:rPr>
              <w:t xml:space="preserve"> Potreba úpravy a doplnenia zákon</w:t>
            </w:r>
            <w:r>
              <w:rPr>
                <w:sz w:val="20"/>
                <w:szCs w:val="20"/>
                <w:lang w:eastAsia="en-US"/>
              </w:rPr>
              <w:t>ov</w:t>
            </w:r>
            <w:r w:rsidR="005903A7" w:rsidRPr="004F1879">
              <w:rPr>
                <w:sz w:val="20"/>
                <w:szCs w:val="20"/>
                <w:lang w:eastAsia="en-US"/>
              </w:rPr>
              <w:t xml:space="preserve"> vyplynula z aplikácie platného znenia zákon</w:t>
            </w:r>
            <w:r>
              <w:rPr>
                <w:sz w:val="20"/>
                <w:szCs w:val="20"/>
                <w:lang w:eastAsia="en-US"/>
              </w:rPr>
              <w:t>ov</w:t>
            </w:r>
            <w:r w:rsidR="005903A7" w:rsidRPr="004F1879">
              <w:rPr>
                <w:sz w:val="20"/>
                <w:szCs w:val="20"/>
                <w:lang w:eastAsia="en-US"/>
              </w:rPr>
              <w:t xml:space="preserve"> v praxi a z nutnosti stanovenia spresňujúcich podmienok pri poskytovaní podpory. </w:t>
            </w:r>
          </w:p>
        </w:tc>
      </w:tr>
      <w:tr w:rsidR="005903A7" w:rsidRPr="004F1879" w14:paraId="3B123E07" w14:textId="77777777" w:rsidTr="001C6193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14:paraId="491EBBAA" w14:textId="77777777" w:rsidR="005903A7" w:rsidRPr="004F1879" w:rsidRDefault="005903A7" w:rsidP="005903A7">
            <w:pPr>
              <w:numPr>
                <w:ilvl w:val="0"/>
                <w:numId w:val="9"/>
              </w:numPr>
              <w:ind w:left="426"/>
              <w:contextualSpacing/>
              <w:rPr>
                <w:b/>
                <w:sz w:val="22"/>
                <w:szCs w:val="22"/>
                <w:lang w:eastAsia="en-US"/>
              </w:rPr>
            </w:pPr>
            <w:r w:rsidRPr="004F1879">
              <w:rPr>
                <w:b/>
                <w:sz w:val="22"/>
                <w:szCs w:val="22"/>
                <w:lang w:eastAsia="en-US"/>
              </w:rPr>
              <w:t>Ciele a výsledný stav</w:t>
            </w:r>
          </w:p>
        </w:tc>
      </w:tr>
      <w:tr w:rsidR="005903A7" w:rsidRPr="004F1879" w14:paraId="46ECF0A7" w14:textId="77777777" w:rsidTr="001C6193">
        <w:trPr>
          <w:trHeight w:val="741"/>
        </w:trPr>
        <w:tc>
          <w:tcPr>
            <w:tcW w:w="9180" w:type="dxa"/>
            <w:gridSpan w:val="10"/>
            <w:tcBorders>
              <w:top w:val="nil"/>
            </w:tcBorders>
            <w:shd w:val="clear" w:color="auto" w:fill="FFFFFF"/>
          </w:tcPr>
          <w:p w14:paraId="45E27825" w14:textId="77777777" w:rsidR="005903A7" w:rsidRPr="004F1879" w:rsidRDefault="005903A7" w:rsidP="001C6193">
            <w:pPr>
              <w:rPr>
                <w:i/>
                <w:sz w:val="20"/>
                <w:szCs w:val="20"/>
                <w:lang w:eastAsia="en-US"/>
              </w:rPr>
            </w:pPr>
            <w:r w:rsidRPr="004F1879">
              <w:rPr>
                <w:i/>
                <w:sz w:val="20"/>
                <w:szCs w:val="20"/>
                <w:lang w:eastAsia="en-US"/>
              </w:rPr>
              <w:t>Uveďte hlavné ciele navrhovaného predpisu (aký výsledný stav chcete reguláciou dosiahnuť).</w:t>
            </w:r>
          </w:p>
          <w:p w14:paraId="44B8DB0A" w14:textId="1534022A" w:rsidR="007B7856" w:rsidRPr="007B7856" w:rsidRDefault="007B7856" w:rsidP="007B7856">
            <w:pPr>
              <w:jc w:val="both"/>
              <w:rPr>
                <w:sz w:val="20"/>
                <w:szCs w:val="20"/>
                <w:lang w:eastAsia="en-US"/>
              </w:rPr>
            </w:pPr>
            <w:r w:rsidRPr="007B7856">
              <w:rPr>
                <w:sz w:val="20"/>
                <w:szCs w:val="20"/>
                <w:lang w:eastAsia="en-US"/>
              </w:rPr>
              <w:t>Cieľom návrhu tohto zákona je upraviť niektoré podmienky pre poskytovanie výhodného úveru podľa zákona č.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7B7856">
              <w:rPr>
                <w:sz w:val="20"/>
                <w:szCs w:val="20"/>
                <w:lang w:eastAsia="en-US"/>
              </w:rPr>
              <w:t>150/2013 Z. z. o Štátnom fonde rozvoja bývania v znení neskorších predpisov pre poskytovanie dotácií na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7B7856">
              <w:rPr>
                <w:sz w:val="20"/>
                <w:szCs w:val="20"/>
                <w:lang w:eastAsia="en-US"/>
              </w:rPr>
              <w:t>rozvoja bývania z</w:t>
            </w:r>
            <w:r w:rsidR="00A219C0">
              <w:rPr>
                <w:sz w:val="20"/>
                <w:szCs w:val="20"/>
                <w:lang w:eastAsia="en-US"/>
              </w:rPr>
              <w:t> MDV SR</w:t>
            </w:r>
            <w:r w:rsidRPr="007B7856">
              <w:rPr>
                <w:sz w:val="20"/>
                <w:szCs w:val="20"/>
                <w:lang w:eastAsia="en-US"/>
              </w:rPr>
              <w:t xml:space="preserve"> podľa zákona č. 443/2010 Z. z. o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7B7856">
              <w:rPr>
                <w:sz w:val="20"/>
                <w:szCs w:val="20"/>
                <w:lang w:eastAsia="en-US"/>
              </w:rPr>
              <w:t>dotáciách na rozvoj bývania a o sociálnom bývaní v znení neskorších predpisov.</w:t>
            </w:r>
          </w:p>
          <w:p w14:paraId="1C2808F9" w14:textId="2E931E3C" w:rsidR="005903A7" w:rsidRPr="004F1879" w:rsidRDefault="007B7856" w:rsidP="007B7856">
            <w:pPr>
              <w:jc w:val="both"/>
              <w:rPr>
                <w:sz w:val="20"/>
                <w:szCs w:val="20"/>
                <w:lang w:eastAsia="en-US"/>
              </w:rPr>
            </w:pPr>
            <w:r w:rsidRPr="007B7856">
              <w:rPr>
                <w:sz w:val="20"/>
                <w:szCs w:val="20"/>
                <w:lang w:eastAsia="en-US"/>
              </w:rPr>
              <w:t>Zámerom novely zákona je zlepšenie podmienok a zvýšenie dostupnosti finančných zdrojov zameraných na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7B7856">
              <w:rPr>
                <w:sz w:val="20"/>
                <w:szCs w:val="20"/>
                <w:lang w:eastAsia="en-US"/>
              </w:rPr>
              <w:t>rozširovanie sektora verejného nájomného bývania.</w:t>
            </w:r>
          </w:p>
        </w:tc>
      </w:tr>
      <w:tr w:rsidR="005903A7" w:rsidRPr="004F1879" w14:paraId="45AE4DA3" w14:textId="77777777" w:rsidTr="001C6193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14:paraId="0AD9195A" w14:textId="77777777" w:rsidR="005903A7" w:rsidRPr="004F1879" w:rsidRDefault="005903A7" w:rsidP="005903A7">
            <w:pPr>
              <w:numPr>
                <w:ilvl w:val="0"/>
                <w:numId w:val="9"/>
              </w:numPr>
              <w:ind w:left="426"/>
              <w:contextualSpacing/>
              <w:rPr>
                <w:b/>
                <w:sz w:val="22"/>
                <w:szCs w:val="22"/>
                <w:lang w:eastAsia="en-US"/>
              </w:rPr>
            </w:pPr>
            <w:r w:rsidRPr="004F1879">
              <w:rPr>
                <w:b/>
                <w:sz w:val="22"/>
                <w:szCs w:val="22"/>
                <w:lang w:eastAsia="en-US"/>
              </w:rPr>
              <w:t>Dotknuté subjekty</w:t>
            </w:r>
          </w:p>
        </w:tc>
      </w:tr>
      <w:tr w:rsidR="005903A7" w:rsidRPr="004F1879" w14:paraId="60925C5F" w14:textId="77777777" w:rsidTr="001C6193">
        <w:tc>
          <w:tcPr>
            <w:tcW w:w="9180" w:type="dxa"/>
            <w:gridSpan w:val="10"/>
            <w:tcBorders>
              <w:top w:val="nil"/>
            </w:tcBorders>
            <w:shd w:val="clear" w:color="auto" w:fill="FFFFFF"/>
          </w:tcPr>
          <w:p w14:paraId="4AE54C0B" w14:textId="77777777" w:rsidR="005903A7" w:rsidRPr="004F1879" w:rsidRDefault="005903A7" w:rsidP="001C6193">
            <w:pPr>
              <w:rPr>
                <w:i/>
                <w:sz w:val="20"/>
                <w:szCs w:val="20"/>
                <w:lang w:eastAsia="en-US"/>
              </w:rPr>
            </w:pPr>
            <w:r w:rsidRPr="004F1879">
              <w:rPr>
                <w:i/>
                <w:sz w:val="20"/>
                <w:szCs w:val="20"/>
                <w:lang w:eastAsia="en-US"/>
              </w:rPr>
              <w:t>Uveďte subjekty, ktorých sa zmeny návrhu dotknú priamo aj nepriamo:</w:t>
            </w:r>
          </w:p>
          <w:p w14:paraId="59A31610" w14:textId="77777777" w:rsidR="005903A7" w:rsidRPr="004F1879" w:rsidRDefault="005903A7" w:rsidP="001C6193">
            <w:pPr>
              <w:jc w:val="both"/>
              <w:rPr>
                <w:i/>
                <w:sz w:val="20"/>
                <w:szCs w:val="20"/>
                <w:lang w:eastAsia="en-US"/>
              </w:rPr>
            </w:pPr>
            <w:r w:rsidRPr="004F1879">
              <w:rPr>
                <w:sz w:val="20"/>
                <w:szCs w:val="20"/>
                <w:lang w:eastAsia="en-US"/>
              </w:rPr>
              <w:t>Fyzická osoba, obec, vyšší územný celok a nezisková organizácia s minimálnou 51 %-</w:t>
            </w:r>
            <w:proofErr w:type="spellStart"/>
            <w:r w:rsidRPr="004F1879">
              <w:rPr>
                <w:sz w:val="20"/>
                <w:szCs w:val="20"/>
                <w:lang w:eastAsia="en-US"/>
              </w:rPr>
              <w:t>nou</w:t>
            </w:r>
            <w:proofErr w:type="spellEnd"/>
            <w:r w:rsidRPr="004F1879">
              <w:rPr>
                <w:sz w:val="20"/>
                <w:szCs w:val="20"/>
                <w:lang w:eastAsia="en-US"/>
              </w:rPr>
              <w:t xml:space="preserve"> majetkovou účasťou obce alebo vyššieho územného celku, iná právnická osoba.</w:t>
            </w:r>
          </w:p>
        </w:tc>
      </w:tr>
      <w:tr w:rsidR="005903A7" w:rsidRPr="004F1879" w14:paraId="7F89D72A" w14:textId="77777777" w:rsidTr="001C6193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14:paraId="69EE8C50" w14:textId="77777777" w:rsidR="005903A7" w:rsidRPr="004F1879" w:rsidRDefault="005903A7" w:rsidP="005903A7">
            <w:pPr>
              <w:numPr>
                <w:ilvl w:val="0"/>
                <w:numId w:val="9"/>
              </w:numPr>
              <w:ind w:left="426"/>
              <w:contextualSpacing/>
              <w:rPr>
                <w:b/>
                <w:sz w:val="22"/>
                <w:szCs w:val="22"/>
                <w:lang w:eastAsia="en-US"/>
              </w:rPr>
            </w:pPr>
            <w:r w:rsidRPr="004F1879">
              <w:rPr>
                <w:b/>
                <w:sz w:val="22"/>
                <w:szCs w:val="22"/>
                <w:lang w:eastAsia="en-US"/>
              </w:rPr>
              <w:t>Alternatívne riešenia</w:t>
            </w:r>
          </w:p>
        </w:tc>
      </w:tr>
      <w:tr w:rsidR="005903A7" w:rsidRPr="004F1879" w14:paraId="3729580F" w14:textId="77777777" w:rsidTr="001C6193">
        <w:trPr>
          <w:trHeight w:val="709"/>
        </w:trPr>
        <w:tc>
          <w:tcPr>
            <w:tcW w:w="9180" w:type="dxa"/>
            <w:gridSpan w:val="10"/>
            <w:tcBorders>
              <w:top w:val="nil"/>
            </w:tcBorders>
            <w:shd w:val="clear" w:color="auto" w:fill="FFFFFF"/>
          </w:tcPr>
          <w:p w14:paraId="66105AFE" w14:textId="77777777" w:rsidR="005903A7" w:rsidRPr="004F1879" w:rsidRDefault="005903A7" w:rsidP="001C6193">
            <w:pPr>
              <w:rPr>
                <w:i/>
                <w:sz w:val="20"/>
                <w:szCs w:val="20"/>
                <w:lang w:eastAsia="en-US"/>
              </w:rPr>
            </w:pPr>
            <w:r w:rsidRPr="004F1879">
              <w:rPr>
                <w:i/>
                <w:sz w:val="20"/>
                <w:szCs w:val="20"/>
                <w:lang w:eastAsia="en-US"/>
              </w:rPr>
              <w:t>Aké alternatívne riešenia boli posudzované?</w:t>
            </w:r>
          </w:p>
          <w:p w14:paraId="1C7FC27A" w14:textId="77777777" w:rsidR="005903A7" w:rsidRPr="004F1879" w:rsidRDefault="005903A7" w:rsidP="001C6193">
            <w:pPr>
              <w:rPr>
                <w:i/>
                <w:sz w:val="20"/>
                <w:szCs w:val="20"/>
                <w:lang w:eastAsia="en-US"/>
              </w:rPr>
            </w:pPr>
            <w:r w:rsidRPr="004F1879">
              <w:rPr>
                <w:i/>
                <w:sz w:val="20"/>
                <w:szCs w:val="20"/>
                <w:lang w:eastAsia="en-US"/>
              </w:rPr>
              <w:t>Uveďte, aké alternatívne spôsoby na odstránenie definovaného problému boli identifikované a posudzované.</w:t>
            </w:r>
          </w:p>
          <w:p w14:paraId="6C5493FD" w14:textId="77777777" w:rsidR="005903A7" w:rsidRPr="004F1879" w:rsidRDefault="005903A7" w:rsidP="001C6193">
            <w:pPr>
              <w:rPr>
                <w:sz w:val="20"/>
                <w:szCs w:val="20"/>
                <w:lang w:eastAsia="en-US"/>
              </w:rPr>
            </w:pPr>
            <w:r w:rsidRPr="004F1879">
              <w:rPr>
                <w:sz w:val="20"/>
                <w:szCs w:val="20"/>
                <w:lang w:eastAsia="en-US"/>
              </w:rPr>
              <w:t xml:space="preserve">Žiadne. </w:t>
            </w:r>
          </w:p>
          <w:p w14:paraId="03BE50AB" w14:textId="1DF08CEF" w:rsidR="005903A7" w:rsidRPr="004F1879" w:rsidRDefault="005903A7" w:rsidP="001C6193">
            <w:pPr>
              <w:rPr>
                <w:color w:val="FF0000"/>
                <w:sz w:val="20"/>
                <w:szCs w:val="20"/>
                <w:lang w:eastAsia="en-US"/>
              </w:rPr>
            </w:pPr>
            <w:r w:rsidRPr="004F1879">
              <w:rPr>
                <w:sz w:val="20"/>
                <w:szCs w:val="20"/>
                <w:lang w:eastAsia="en-US"/>
              </w:rPr>
              <w:t>V prípade, že návrh nebude schválený, podpora zo ŠFRB</w:t>
            </w:r>
            <w:r w:rsidR="00A219C0">
              <w:rPr>
                <w:sz w:val="20"/>
                <w:szCs w:val="20"/>
                <w:lang w:eastAsia="en-US"/>
              </w:rPr>
              <w:t xml:space="preserve"> a dotácia z MDV SR</w:t>
            </w:r>
            <w:r w:rsidRPr="004F1879">
              <w:rPr>
                <w:sz w:val="20"/>
                <w:szCs w:val="20"/>
                <w:lang w:eastAsia="en-US"/>
              </w:rPr>
              <w:t xml:space="preserve"> bude poskytovaná v súlade s podmienkami účinnými v súčasnosti.</w:t>
            </w:r>
          </w:p>
        </w:tc>
      </w:tr>
      <w:tr w:rsidR="005903A7" w:rsidRPr="004F1879" w14:paraId="29A701D8" w14:textId="77777777" w:rsidTr="001C6193"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14:paraId="48240A2B" w14:textId="77777777" w:rsidR="005903A7" w:rsidRPr="004F1879" w:rsidRDefault="005903A7" w:rsidP="005903A7">
            <w:pPr>
              <w:numPr>
                <w:ilvl w:val="0"/>
                <w:numId w:val="9"/>
              </w:numPr>
              <w:ind w:left="426"/>
              <w:contextualSpacing/>
              <w:rPr>
                <w:b/>
                <w:sz w:val="22"/>
                <w:szCs w:val="22"/>
                <w:lang w:eastAsia="en-US"/>
              </w:rPr>
            </w:pPr>
            <w:r w:rsidRPr="004F1879">
              <w:rPr>
                <w:b/>
                <w:sz w:val="22"/>
                <w:szCs w:val="22"/>
                <w:lang w:eastAsia="en-US"/>
              </w:rPr>
              <w:t>Vykonávacie predpisy</w:t>
            </w:r>
          </w:p>
        </w:tc>
      </w:tr>
      <w:tr w:rsidR="005903A7" w:rsidRPr="004F1879" w14:paraId="4FCB7A66" w14:textId="77777777" w:rsidTr="001C6193">
        <w:tc>
          <w:tcPr>
            <w:tcW w:w="6203" w:type="dxa"/>
            <w:gridSpan w:val="6"/>
            <w:tcBorders>
              <w:top w:val="single" w:sz="4" w:space="0" w:color="FFFFFF"/>
              <w:bottom w:val="nil"/>
              <w:right w:val="nil"/>
            </w:tcBorders>
            <w:shd w:val="clear" w:color="auto" w:fill="FFFFFF"/>
          </w:tcPr>
          <w:p w14:paraId="06FE765E" w14:textId="77777777" w:rsidR="005903A7" w:rsidRPr="004F1879" w:rsidRDefault="005903A7" w:rsidP="001C6193">
            <w:pPr>
              <w:rPr>
                <w:i/>
                <w:sz w:val="20"/>
                <w:szCs w:val="20"/>
                <w:lang w:eastAsia="en-US"/>
              </w:rPr>
            </w:pPr>
            <w:r w:rsidRPr="004F1879">
              <w:rPr>
                <w:i/>
                <w:sz w:val="20"/>
                <w:szCs w:val="20"/>
                <w:lang w:eastAsia="en-US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6B0F9EC8" w14:textId="77777777" w:rsidR="005903A7" w:rsidRPr="004F1879" w:rsidRDefault="005903A7" w:rsidP="001C6193">
            <w:pPr>
              <w:jc w:val="center"/>
              <w:rPr>
                <w:sz w:val="20"/>
                <w:szCs w:val="20"/>
                <w:lang w:eastAsia="en-US"/>
              </w:rPr>
            </w:pPr>
            <w:r w:rsidRPr="004F1879">
              <w:rPr>
                <w:rFonts w:ascii="Segoe UI Symbol" w:hAnsi="Segoe UI Symbol" w:cs="Segoe UI Symbol"/>
                <w:sz w:val="20"/>
                <w:szCs w:val="20"/>
                <w:lang w:eastAsia="en-US"/>
              </w:rPr>
              <w:t>☒</w:t>
            </w:r>
            <w:r w:rsidRPr="004F1879">
              <w:rPr>
                <w:sz w:val="20"/>
                <w:szCs w:val="20"/>
                <w:lang w:eastAsia="en-US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</w:tcBorders>
            <w:shd w:val="clear" w:color="auto" w:fill="FFFFFF"/>
          </w:tcPr>
          <w:p w14:paraId="514B460E" w14:textId="77777777" w:rsidR="005903A7" w:rsidRPr="004F1879" w:rsidRDefault="005903A7" w:rsidP="001C6193">
            <w:pPr>
              <w:jc w:val="center"/>
              <w:rPr>
                <w:sz w:val="20"/>
                <w:szCs w:val="20"/>
                <w:lang w:eastAsia="en-US"/>
              </w:rPr>
            </w:pPr>
            <w:r w:rsidRPr="004F1879">
              <w:rPr>
                <w:rFonts w:ascii="Segoe UI Symbol" w:hAnsi="Segoe UI Symbol" w:cs="Segoe UI Symbol"/>
                <w:sz w:val="20"/>
                <w:szCs w:val="20"/>
                <w:lang w:eastAsia="en-US"/>
              </w:rPr>
              <w:t>☐</w:t>
            </w:r>
            <w:r w:rsidRPr="004F1879">
              <w:rPr>
                <w:sz w:val="20"/>
                <w:szCs w:val="20"/>
                <w:lang w:eastAsia="en-US"/>
              </w:rPr>
              <w:t xml:space="preserve">  Nie</w:t>
            </w:r>
          </w:p>
        </w:tc>
      </w:tr>
      <w:tr w:rsidR="005903A7" w:rsidRPr="004F1879" w14:paraId="331BD4A5" w14:textId="77777777" w:rsidTr="001C6193">
        <w:tc>
          <w:tcPr>
            <w:tcW w:w="9180" w:type="dxa"/>
            <w:gridSpan w:val="10"/>
            <w:tcBorders>
              <w:top w:val="nil"/>
            </w:tcBorders>
            <w:shd w:val="clear" w:color="auto" w:fill="FFFFFF"/>
          </w:tcPr>
          <w:p w14:paraId="4C2389CC" w14:textId="77777777" w:rsidR="005903A7" w:rsidRPr="003873FB" w:rsidRDefault="005903A7" w:rsidP="001C6193">
            <w:pPr>
              <w:rPr>
                <w:i/>
                <w:sz w:val="20"/>
                <w:szCs w:val="20"/>
                <w:lang w:eastAsia="en-US"/>
              </w:rPr>
            </w:pPr>
            <w:r w:rsidRPr="004F1879">
              <w:rPr>
                <w:i/>
                <w:sz w:val="20"/>
                <w:szCs w:val="20"/>
                <w:lang w:eastAsia="en-US"/>
              </w:rPr>
              <w:t xml:space="preserve">Ak </w:t>
            </w:r>
            <w:r w:rsidRPr="003873FB">
              <w:rPr>
                <w:i/>
                <w:sz w:val="20"/>
                <w:szCs w:val="20"/>
                <w:lang w:eastAsia="en-US"/>
              </w:rPr>
              <w:t>áno, uveďte ktoré oblasti budú nimi upravené, resp. ktorých vykonávacích predpisov sa zmena dotkne:</w:t>
            </w:r>
          </w:p>
          <w:p w14:paraId="0A6A42C9" w14:textId="770068BF" w:rsidR="005903A7" w:rsidRPr="003873FB" w:rsidRDefault="005903A7" w:rsidP="001C6193">
            <w:pPr>
              <w:jc w:val="both"/>
              <w:rPr>
                <w:sz w:val="20"/>
                <w:szCs w:val="20"/>
                <w:lang w:eastAsia="en-US"/>
              </w:rPr>
            </w:pPr>
            <w:r w:rsidRPr="003873FB">
              <w:rPr>
                <w:sz w:val="20"/>
                <w:szCs w:val="20"/>
                <w:lang w:eastAsia="en-US"/>
              </w:rPr>
              <w:t>Vyhláška Ministerstva dopravy, výstavby a regionálneho rozvoja Slovenskej republiky č. 284/2013 Z. z. o podrobnostiach o výške poskytovanej podpory zo Štátneho fondu rozvoja bývania, o všeobecných podmienkach poskytnutia podpory a o obsahu žiadosti v znení neskorších predpisov</w:t>
            </w:r>
            <w:r w:rsidR="009C2815">
              <w:rPr>
                <w:sz w:val="20"/>
                <w:szCs w:val="20"/>
                <w:lang w:eastAsia="en-US"/>
              </w:rPr>
              <w:t>.</w:t>
            </w:r>
            <w:r w:rsidRPr="003873FB">
              <w:rPr>
                <w:sz w:val="20"/>
                <w:szCs w:val="20"/>
                <w:lang w:eastAsia="en-US"/>
              </w:rPr>
              <w:t xml:space="preserve"> </w:t>
            </w:r>
          </w:p>
          <w:p w14:paraId="2990CD2C" w14:textId="77777777" w:rsidR="005903A7" w:rsidRPr="004F1879" w:rsidRDefault="005903A7" w:rsidP="001C619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903A7" w:rsidRPr="004F1879" w14:paraId="642043E7" w14:textId="77777777" w:rsidTr="001C6193"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14:paraId="4DB9989B" w14:textId="77777777" w:rsidR="005903A7" w:rsidRPr="004F1879" w:rsidRDefault="005903A7" w:rsidP="005903A7">
            <w:pPr>
              <w:numPr>
                <w:ilvl w:val="0"/>
                <w:numId w:val="9"/>
              </w:numPr>
              <w:ind w:left="426"/>
              <w:contextualSpacing/>
              <w:rPr>
                <w:b/>
                <w:sz w:val="22"/>
                <w:szCs w:val="22"/>
                <w:lang w:eastAsia="en-US"/>
              </w:rPr>
            </w:pPr>
            <w:r w:rsidRPr="004F1879">
              <w:rPr>
                <w:b/>
                <w:sz w:val="22"/>
                <w:szCs w:val="22"/>
                <w:lang w:eastAsia="en-US"/>
              </w:rPr>
              <w:t xml:space="preserve">Transpozícia práva EÚ </w:t>
            </w:r>
          </w:p>
        </w:tc>
      </w:tr>
      <w:tr w:rsidR="005903A7" w:rsidRPr="004F1879" w14:paraId="7780E4BC" w14:textId="77777777" w:rsidTr="001C6193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</w:tcPr>
          <w:p w14:paraId="44D9EDB4" w14:textId="77777777" w:rsidR="005903A7" w:rsidRPr="004F1879" w:rsidRDefault="005903A7" w:rsidP="001C6193">
            <w:pPr>
              <w:rPr>
                <w:i/>
                <w:sz w:val="20"/>
                <w:szCs w:val="20"/>
                <w:lang w:eastAsia="en-US"/>
              </w:rPr>
            </w:pPr>
            <w:r w:rsidRPr="004F1879">
              <w:rPr>
                <w:i/>
                <w:sz w:val="20"/>
                <w:szCs w:val="20"/>
                <w:lang w:eastAsia="en-US"/>
              </w:rPr>
              <w:t>Uveďte, v ktorých ustanoveniach ide národná právna úprava nad rámec minimálnych požiadaviek EÚ spolu s odôvodnením.</w:t>
            </w:r>
          </w:p>
        </w:tc>
      </w:tr>
      <w:tr w:rsidR="005903A7" w:rsidRPr="004F1879" w14:paraId="2BF93948" w14:textId="77777777" w:rsidTr="001C6193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3F20A" w14:textId="77777777" w:rsidR="005903A7" w:rsidRPr="004F1879" w:rsidRDefault="005903A7" w:rsidP="001C6193">
            <w:pPr>
              <w:rPr>
                <w:sz w:val="20"/>
                <w:szCs w:val="20"/>
                <w:lang w:eastAsia="en-US"/>
              </w:rPr>
            </w:pPr>
            <w:r w:rsidRPr="004F1879">
              <w:rPr>
                <w:rFonts w:ascii="Times" w:hAnsi="Times" w:cs="Times"/>
                <w:sz w:val="20"/>
                <w:szCs w:val="20"/>
                <w:lang w:eastAsia="en-US"/>
              </w:rPr>
              <w:t>Žiadna</w:t>
            </w:r>
          </w:p>
        </w:tc>
      </w:tr>
      <w:tr w:rsidR="005903A7" w:rsidRPr="004F1879" w14:paraId="02399AC0" w14:textId="77777777" w:rsidTr="001C6193"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14:paraId="13175C38" w14:textId="77777777" w:rsidR="005903A7" w:rsidRPr="004F1879" w:rsidRDefault="005903A7" w:rsidP="005903A7">
            <w:pPr>
              <w:numPr>
                <w:ilvl w:val="0"/>
                <w:numId w:val="9"/>
              </w:numPr>
              <w:ind w:left="426"/>
              <w:contextualSpacing/>
              <w:rPr>
                <w:b/>
                <w:sz w:val="22"/>
                <w:szCs w:val="22"/>
                <w:lang w:eastAsia="en-US"/>
              </w:rPr>
            </w:pPr>
            <w:r w:rsidRPr="004F1879">
              <w:rPr>
                <w:b/>
                <w:sz w:val="22"/>
                <w:szCs w:val="22"/>
                <w:lang w:eastAsia="en-US"/>
              </w:rPr>
              <w:t>Preskúmanie účelnosti**</w:t>
            </w:r>
          </w:p>
        </w:tc>
      </w:tr>
      <w:tr w:rsidR="005903A7" w:rsidRPr="004F1879" w14:paraId="3F96D3C0" w14:textId="77777777" w:rsidTr="001C6193">
        <w:tc>
          <w:tcPr>
            <w:tcW w:w="9180" w:type="dxa"/>
            <w:gridSpan w:val="10"/>
            <w:tcBorders>
              <w:top w:val="single" w:sz="4" w:space="0" w:color="FFFFFF"/>
            </w:tcBorders>
            <w:shd w:val="clear" w:color="auto" w:fill="FFFFFF"/>
          </w:tcPr>
          <w:p w14:paraId="76F27962" w14:textId="77777777" w:rsidR="005903A7" w:rsidRPr="004F1879" w:rsidRDefault="005903A7" w:rsidP="001C6193">
            <w:pPr>
              <w:rPr>
                <w:i/>
                <w:sz w:val="20"/>
                <w:szCs w:val="20"/>
                <w:lang w:eastAsia="en-US"/>
              </w:rPr>
            </w:pPr>
            <w:r w:rsidRPr="004F1879">
              <w:rPr>
                <w:i/>
                <w:sz w:val="20"/>
                <w:szCs w:val="20"/>
                <w:lang w:eastAsia="en-US"/>
              </w:rPr>
              <w:t>Uveďte termín, kedy by malo dôjsť k preskúmaniu účinnosti a účelnosti navrhovaného predpisu.</w:t>
            </w:r>
          </w:p>
          <w:p w14:paraId="4F27A94D" w14:textId="77777777" w:rsidR="005903A7" w:rsidRPr="004F1879" w:rsidRDefault="005903A7" w:rsidP="001C6193">
            <w:pPr>
              <w:rPr>
                <w:i/>
                <w:sz w:val="20"/>
                <w:szCs w:val="20"/>
                <w:lang w:eastAsia="en-US"/>
              </w:rPr>
            </w:pPr>
            <w:r w:rsidRPr="004F1879">
              <w:rPr>
                <w:i/>
                <w:sz w:val="20"/>
                <w:szCs w:val="20"/>
                <w:lang w:eastAsia="en-US"/>
              </w:rPr>
              <w:t>Uveďte kritériá, na základe ktorých bude preskúmanie vykonané.</w:t>
            </w:r>
          </w:p>
        </w:tc>
      </w:tr>
      <w:tr w:rsidR="005903A7" w:rsidRPr="004F1879" w14:paraId="7EF4C461" w14:textId="77777777" w:rsidTr="001C6193">
        <w:trPr>
          <w:trHeight w:val="715"/>
        </w:trPr>
        <w:tc>
          <w:tcPr>
            <w:tcW w:w="9180" w:type="dxa"/>
            <w:gridSpan w:val="10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846525B" w14:textId="77777777" w:rsidR="005903A7" w:rsidRPr="004F1879" w:rsidRDefault="005903A7" w:rsidP="001C6193">
            <w:pPr>
              <w:ind w:left="142" w:hanging="142"/>
              <w:rPr>
                <w:sz w:val="20"/>
                <w:szCs w:val="20"/>
                <w:lang w:eastAsia="en-US"/>
              </w:rPr>
            </w:pPr>
          </w:p>
          <w:p w14:paraId="5CD22C39" w14:textId="77777777" w:rsidR="005903A7" w:rsidRPr="004F1879" w:rsidRDefault="005903A7" w:rsidP="001C6193">
            <w:pPr>
              <w:ind w:left="142" w:hanging="142"/>
              <w:rPr>
                <w:sz w:val="20"/>
                <w:szCs w:val="20"/>
                <w:lang w:eastAsia="en-US"/>
              </w:rPr>
            </w:pPr>
            <w:r w:rsidRPr="004F1879">
              <w:rPr>
                <w:sz w:val="20"/>
                <w:szCs w:val="20"/>
                <w:lang w:eastAsia="en-US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05F76545" w14:textId="77777777" w:rsidR="005903A7" w:rsidRPr="004F1879" w:rsidRDefault="005903A7" w:rsidP="001C6193">
            <w:pPr>
              <w:rPr>
                <w:sz w:val="20"/>
                <w:szCs w:val="20"/>
                <w:lang w:eastAsia="en-US"/>
              </w:rPr>
            </w:pPr>
            <w:r w:rsidRPr="004F1879">
              <w:rPr>
                <w:sz w:val="20"/>
                <w:szCs w:val="20"/>
                <w:lang w:eastAsia="en-US"/>
              </w:rPr>
              <w:t>** nepovinné</w:t>
            </w:r>
          </w:p>
        </w:tc>
      </w:tr>
      <w:tr w:rsidR="005903A7" w:rsidRPr="004F1879" w14:paraId="2A9B3B1C" w14:textId="77777777" w:rsidTr="001C6193">
        <w:trPr>
          <w:trHeight w:val="313"/>
        </w:trPr>
        <w:tc>
          <w:tcPr>
            <w:tcW w:w="9180" w:type="dxa"/>
            <w:gridSpan w:val="10"/>
            <w:tcBorders>
              <w:top w:val="nil"/>
              <w:left w:val="nil"/>
              <w:right w:val="nil"/>
            </w:tcBorders>
            <w:shd w:val="clear" w:color="auto" w:fill="FFFFFF"/>
          </w:tcPr>
          <w:p w14:paraId="0F1EC5E9" w14:textId="77777777" w:rsidR="005903A7" w:rsidRPr="004F1879" w:rsidRDefault="005903A7" w:rsidP="001C6193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5903A7" w:rsidRPr="004F1879" w14:paraId="0A999DB9" w14:textId="77777777" w:rsidTr="001C6193">
        <w:trPr>
          <w:trHeight w:val="577"/>
        </w:trPr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  <w:vAlign w:val="center"/>
          </w:tcPr>
          <w:p w14:paraId="2037753E" w14:textId="77777777" w:rsidR="005903A7" w:rsidRPr="004F1879" w:rsidRDefault="005903A7" w:rsidP="005903A7">
            <w:pPr>
              <w:numPr>
                <w:ilvl w:val="0"/>
                <w:numId w:val="9"/>
              </w:numPr>
              <w:ind w:left="426"/>
              <w:contextualSpacing/>
              <w:rPr>
                <w:b/>
                <w:sz w:val="22"/>
                <w:szCs w:val="22"/>
                <w:lang w:eastAsia="en-US"/>
              </w:rPr>
            </w:pPr>
            <w:r w:rsidRPr="004F1879">
              <w:rPr>
                <w:b/>
                <w:sz w:val="22"/>
                <w:szCs w:val="22"/>
                <w:lang w:eastAsia="en-US"/>
              </w:rPr>
              <w:t>Vplyvy navrhovaného materiálu</w:t>
            </w:r>
          </w:p>
        </w:tc>
      </w:tr>
      <w:tr w:rsidR="005903A7" w:rsidRPr="004F1879" w14:paraId="4ACFFCBD" w14:textId="77777777" w:rsidTr="001C6193">
        <w:tc>
          <w:tcPr>
            <w:tcW w:w="3794" w:type="dxa"/>
            <w:tcBorders>
              <w:bottom w:val="nil"/>
            </w:tcBorders>
            <w:shd w:val="clear" w:color="auto" w:fill="E2E2E2"/>
          </w:tcPr>
          <w:p w14:paraId="42447FA6" w14:textId="77777777" w:rsidR="005903A7" w:rsidRPr="004F1879" w:rsidRDefault="005903A7" w:rsidP="001C6193">
            <w:pPr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b/>
                <w:sz w:val="20"/>
                <w:szCs w:val="20"/>
                <w:lang w:eastAsia="en-US"/>
              </w:rPr>
              <w:t>Vplyvy na rozpočet verejnej správy</w:t>
            </w:r>
          </w:p>
        </w:tc>
        <w:tc>
          <w:tcPr>
            <w:tcW w:w="558" w:type="dxa"/>
            <w:gridSpan w:val="2"/>
            <w:tcBorders>
              <w:right w:val="nil"/>
            </w:tcBorders>
          </w:tcPr>
          <w:p w14:paraId="58E1DB0B" w14:textId="77777777" w:rsidR="005903A7" w:rsidRPr="004F1879" w:rsidRDefault="005903A7" w:rsidP="001C619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rFonts w:ascii="Segoe UI Symbol" w:hAnsi="Segoe UI Symbol" w:cs="Segoe UI Symbol"/>
                <w:b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14:paraId="6B9D29BB" w14:textId="77777777" w:rsidR="005903A7" w:rsidRPr="004F1879" w:rsidRDefault="005903A7" w:rsidP="001C6193">
            <w:pPr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b/>
                <w:sz w:val="20"/>
                <w:szCs w:val="20"/>
                <w:lang w:eastAsia="en-US"/>
              </w:rPr>
              <w:t>Pozitívne</w:t>
            </w:r>
          </w:p>
        </w:tc>
        <w:tc>
          <w:tcPr>
            <w:tcW w:w="570" w:type="dxa"/>
            <w:tcBorders>
              <w:left w:val="nil"/>
              <w:right w:val="nil"/>
            </w:tcBorders>
          </w:tcPr>
          <w:p w14:paraId="0756EAFD" w14:textId="77777777" w:rsidR="005903A7" w:rsidRPr="004F1879" w:rsidRDefault="005903A7" w:rsidP="001C619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rFonts w:ascii="Segoe UI Symbol" w:hAnsi="Segoe UI Symbol" w:cs="Segoe UI Symbol"/>
                <w:b/>
                <w:sz w:val="20"/>
                <w:szCs w:val="20"/>
                <w:lang w:eastAsia="en-US"/>
              </w:rPr>
              <w:t>☐</w:t>
            </w:r>
            <w:r w:rsidRPr="004F1879">
              <w:rPr>
                <w:rFonts w:ascii="MS Gothic" w:eastAsia="MS Gothic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2C81AFB9" w14:textId="77777777" w:rsidR="005903A7" w:rsidRPr="004F1879" w:rsidRDefault="005903A7" w:rsidP="001C6193">
            <w:pPr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b/>
                <w:sz w:val="20"/>
                <w:szCs w:val="20"/>
                <w:lang w:eastAsia="en-US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14:paraId="063F0E73" w14:textId="77777777" w:rsidR="005903A7" w:rsidRPr="004F1879" w:rsidRDefault="005903A7" w:rsidP="001C6193">
            <w:pPr>
              <w:ind w:left="-107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rFonts w:ascii="Segoe UI Symbol" w:hAnsi="Segoe UI Symbol" w:cs="Segoe UI Symbol"/>
                <w:b/>
                <w:sz w:val="20"/>
                <w:szCs w:val="20"/>
                <w:lang w:eastAsia="en-US"/>
              </w:rPr>
              <w:t>☒</w:t>
            </w:r>
            <w:r w:rsidRPr="004F1879">
              <w:rPr>
                <w:rFonts w:ascii="MS Gothic" w:eastAsia="MS Gothic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97" w:type="dxa"/>
            <w:tcBorders>
              <w:left w:val="nil"/>
            </w:tcBorders>
          </w:tcPr>
          <w:p w14:paraId="3C19F4C5" w14:textId="77777777" w:rsidR="005903A7" w:rsidRPr="004F1879" w:rsidRDefault="005903A7" w:rsidP="001C6193">
            <w:pPr>
              <w:ind w:left="34"/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b/>
                <w:sz w:val="20"/>
                <w:szCs w:val="20"/>
                <w:lang w:eastAsia="en-US"/>
              </w:rPr>
              <w:t>Negatívne</w:t>
            </w:r>
          </w:p>
        </w:tc>
      </w:tr>
      <w:tr w:rsidR="005903A7" w:rsidRPr="004F1879" w14:paraId="3AE20E96" w14:textId="77777777" w:rsidTr="001C6193">
        <w:tc>
          <w:tcPr>
            <w:tcW w:w="3794" w:type="dxa"/>
            <w:tcBorders>
              <w:top w:val="nil"/>
              <w:bottom w:val="single" w:sz="4" w:space="0" w:color="000000"/>
            </w:tcBorders>
            <w:shd w:val="clear" w:color="auto" w:fill="E2E2E2"/>
          </w:tcPr>
          <w:p w14:paraId="281FA9F7" w14:textId="77777777" w:rsidR="005903A7" w:rsidRPr="004F1879" w:rsidRDefault="005903A7" w:rsidP="001C6193">
            <w:pPr>
              <w:rPr>
                <w:sz w:val="20"/>
                <w:szCs w:val="20"/>
                <w:lang w:eastAsia="en-US"/>
              </w:rPr>
            </w:pPr>
            <w:r w:rsidRPr="004F1879">
              <w:rPr>
                <w:sz w:val="20"/>
                <w:szCs w:val="20"/>
                <w:lang w:eastAsia="en-US"/>
              </w:rPr>
              <w:t xml:space="preserve">    z toho rozpočtovo zabezpečené vplyvy</w:t>
            </w:r>
          </w:p>
        </w:tc>
        <w:tc>
          <w:tcPr>
            <w:tcW w:w="558" w:type="dxa"/>
            <w:gridSpan w:val="2"/>
            <w:tcBorders>
              <w:right w:val="nil"/>
            </w:tcBorders>
          </w:tcPr>
          <w:p w14:paraId="61C83142" w14:textId="77777777" w:rsidR="005903A7" w:rsidRPr="004F1879" w:rsidRDefault="005903A7" w:rsidP="001C6193">
            <w:pPr>
              <w:jc w:val="center"/>
              <w:rPr>
                <w:sz w:val="20"/>
                <w:szCs w:val="20"/>
                <w:lang w:eastAsia="en-US"/>
              </w:rPr>
            </w:pPr>
            <w:r w:rsidRPr="004F1879">
              <w:rPr>
                <w:rFonts w:ascii="Segoe UI Symbol" w:hAnsi="Segoe UI Symbol" w:cs="Segoe UI Symbol"/>
                <w:b/>
                <w:sz w:val="20"/>
                <w:szCs w:val="20"/>
                <w:lang w:eastAsia="en-US"/>
              </w:rPr>
              <w:t>☒</w:t>
            </w:r>
            <w:r w:rsidRPr="004F1879">
              <w:rPr>
                <w:rFonts w:ascii="MS Mincho" w:eastAsia="MS Mincho" w:cs="MS Minch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14:paraId="5816AA96" w14:textId="77777777" w:rsidR="005903A7" w:rsidRPr="004F1879" w:rsidRDefault="005903A7" w:rsidP="001C6193">
            <w:pPr>
              <w:rPr>
                <w:sz w:val="20"/>
                <w:szCs w:val="20"/>
                <w:lang w:eastAsia="en-US"/>
              </w:rPr>
            </w:pPr>
            <w:r w:rsidRPr="004F1879">
              <w:rPr>
                <w:sz w:val="20"/>
                <w:szCs w:val="20"/>
                <w:lang w:eastAsia="en-US"/>
              </w:rPr>
              <w:t>Áno</w:t>
            </w:r>
          </w:p>
        </w:tc>
        <w:tc>
          <w:tcPr>
            <w:tcW w:w="570" w:type="dxa"/>
            <w:tcBorders>
              <w:left w:val="nil"/>
              <w:right w:val="nil"/>
            </w:tcBorders>
          </w:tcPr>
          <w:p w14:paraId="789B0EC3" w14:textId="77777777" w:rsidR="005903A7" w:rsidRPr="004F1879" w:rsidRDefault="005903A7" w:rsidP="001C6193">
            <w:pPr>
              <w:jc w:val="center"/>
              <w:rPr>
                <w:sz w:val="20"/>
                <w:szCs w:val="20"/>
                <w:lang w:eastAsia="en-US"/>
              </w:rPr>
            </w:pPr>
            <w:r w:rsidRPr="004F1879">
              <w:rPr>
                <w:rFonts w:ascii="Segoe UI Symbol" w:hAnsi="Segoe UI Symbol" w:cs="Segoe UI Symbol"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6F92399C" w14:textId="77777777" w:rsidR="005903A7" w:rsidRPr="004F1879" w:rsidRDefault="005903A7" w:rsidP="001C6193">
            <w:pPr>
              <w:rPr>
                <w:sz w:val="20"/>
                <w:szCs w:val="20"/>
                <w:lang w:eastAsia="en-US"/>
              </w:rPr>
            </w:pPr>
            <w:r w:rsidRPr="004F1879">
              <w:rPr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14:paraId="57B90FBB" w14:textId="77777777" w:rsidR="005903A7" w:rsidRPr="004F1879" w:rsidRDefault="005903A7" w:rsidP="001C6193">
            <w:pPr>
              <w:ind w:left="-107" w:right="-108"/>
              <w:jc w:val="center"/>
              <w:rPr>
                <w:sz w:val="20"/>
                <w:szCs w:val="20"/>
                <w:lang w:eastAsia="en-US"/>
              </w:rPr>
            </w:pPr>
            <w:r w:rsidRPr="004F1879">
              <w:rPr>
                <w:rFonts w:ascii="Segoe UI Symbol" w:hAnsi="Segoe UI Symbol" w:cs="Segoe UI Symbol"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14:paraId="719D4EB9" w14:textId="77777777" w:rsidR="005903A7" w:rsidRPr="004F1879" w:rsidRDefault="005903A7" w:rsidP="001C6193">
            <w:pPr>
              <w:ind w:left="34"/>
              <w:rPr>
                <w:sz w:val="20"/>
                <w:szCs w:val="20"/>
                <w:lang w:eastAsia="en-US"/>
              </w:rPr>
            </w:pPr>
            <w:r w:rsidRPr="004F1879">
              <w:rPr>
                <w:sz w:val="20"/>
                <w:szCs w:val="20"/>
                <w:lang w:eastAsia="en-US"/>
              </w:rPr>
              <w:t>Čiastočne</w:t>
            </w:r>
          </w:p>
        </w:tc>
      </w:tr>
      <w:tr w:rsidR="005903A7" w:rsidRPr="004F1879" w14:paraId="39BA2DC2" w14:textId="77777777" w:rsidTr="001C6193">
        <w:tc>
          <w:tcPr>
            <w:tcW w:w="3794" w:type="dxa"/>
            <w:tcBorders>
              <w:top w:val="single" w:sz="4" w:space="0" w:color="000000"/>
              <w:bottom w:val="nil"/>
            </w:tcBorders>
            <w:shd w:val="clear" w:color="auto" w:fill="E2E2E2"/>
          </w:tcPr>
          <w:p w14:paraId="0D56623E" w14:textId="77777777" w:rsidR="005903A7" w:rsidRPr="004F1879" w:rsidRDefault="005903A7" w:rsidP="001C6193">
            <w:pPr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b/>
                <w:sz w:val="20"/>
                <w:szCs w:val="20"/>
                <w:lang w:eastAsia="en-US"/>
              </w:rPr>
              <w:t>Vplyvy na podnikateľské prostredie</w:t>
            </w:r>
          </w:p>
        </w:tc>
        <w:tc>
          <w:tcPr>
            <w:tcW w:w="558" w:type="dxa"/>
            <w:gridSpan w:val="2"/>
            <w:tcBorders>
              <w:right w:val="nil"/>
            </w:tcBorders>
          </w:tcPr>
          <w:p w14:paraId="46039E85" w14:textId="77777777" w:rsidR="005903A7" w:rsidRPr="004F1879" w:rsidRDefault="005903A7" w:rsidP="001C619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rFonts w:ascii="Segoe UI Symbol" w:hAnsi="Segoe UI Symbol" w:cs="Segoe UI Symbol"/>
                <w:b/>
                <w:sz w:val="20"/>
                <w:szCs w:val="20"/>
                <w:lang w:eastAsia="en-US"/>
              </w:rPr>
              <w:t>☒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14:paraId="13E51E6C" w14:textId="77777777" w:rsidR="005903A7" w:rsidRPr="004F1879" w:rsidRDefault="005903A7" w:rsidP="001C6193">
            <w:pPr>
              <w:ind w:right="-108"/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b/>
                <w:sz w:val="20"/>
                <w:szCs w:val="20"/>
                <w:lang w:eastAsia="en-US"/>
              </w:rPr>
              <w:t>Pozitívne</w:t>
            </w:r>
          </w:p>
        </w:tc>
        <w:tc>
          <w:tcPr>
            <w:tcW w:w="570" w:type="dxa"/>
            <w:tcBorders>
              <w:left w:val="nil"/>
              <w:right w:val="nil"/>
            </w:tcBorders>
          </w:tcPr>
          <w:p w14:paraId="57CCE15C" w14:textId="77777777" w:rsidR="005903A7" w:rsidRPr="004F1879" w:rsidRDefault="005903A7" w:rsidP="001C619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rFonts w:ascii="Segoe UI Symbol" w:hAnsi="Segoe UI Symbol" w:cs="Segoe UI Symbol"/>
                <w:b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69EE753D" w14:textId="77777777" w:rsidR="005903A7" w:rsidRPr="004F1879" w:rsidRDefault="005903A7" w:rsidP="001C6193">
            <w:pPr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b/>
                <w:sz w:val="20"/>
                <w:szCs w:val="20"/>
                <w:lang w:eastAsia="en-US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14:paraId="7C1497CC" w14:textId="77777777" w:rsidR="005903A7" w:rsidRPr="004F1879" w:rsidRDefault="005903A7" w:rsidP="001C619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rFonts w:ascii="Segoe UI Symbol" w:hAnsi="Segoe UI Symbol" w:cs="Segoe UI Symbol"/>
                <w:b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14:paraId="3D1069DE" w14:textId="77777777" w:rsidR="005903A7" w:rsidRPr="004F1879" w:rsidRDefault="005903A7" w:rsidP="001C6193">
            <w:pPr>
              <w:ind w:left="54"/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b/>
                <w:sz w:val="20"/>
                <w:szCs w:val="20"/>
                <w:lang w:eastAsia="en-US"/>
              </w:rPr>
              <w:t>Negatívne</w:t>
            </w:r>
          </w:p>
        </w:tc>
      </w:tr>
      <w:tr w:rsidR="005903A7" w:rsidRPr="004F1879" w14:paraId="65595CAA" w14:textId="77777777" w:rsidTr="001C6193"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367A4996" w14:textId="77777777" w:rsidR="005903A7" w:rsidRPr="004F1879" w:rsidRDefault="005903A7" w:rsidP="001C6193">
            <w:pPr>
              <w:rPr>
                <w:sz w:val="20"/>
                <w:szCs w:val="20"/>
                <w:lang w:eastAsia="en-US"/>
              </w:rPr>
            </w:pPr>
            <w:r w:rsidRPr="004F1879">
              <w:rPr>
                <w:sz w:val="20"/>
                <w:szCs w:val="20"/>
                <w:lang w:eastAsia="en-US"/>
              </w:rPr>
              <w:t xml:space="preserve">    z toho vplyvy na MSP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right w:val="nil"/>
            </w:tcBorders>
          </w:tcPr>
          <w:p w14:paraId="0C65DEBB" w14:textId="77777777" w:rsidR="005903A7" w:rsidRPr="004F1879" w:rsidRDefault="005903A7" w:rsidP="001C6193">
            <w:pPr>
              <w:jc w:val="center"/>
              <w:rPr>
                <w:sz w:val="20"/>
                <w:szCs w:val="20"/>
                <w:lang w:eastAsia="en-US"/>
              </w:rPr>
            </w:pPr>
            <w:r w:rsidRPr="004F1879">
              <w:rPr>
                <w:rFonts w:ascii="Segoe UI Symbol" w:hAnsi="Segoe UI Symbol" w:cs="Segoe UI Symbol"/>
                <w:sz w:val="20"/>
                <w:szCs w:val="20"/>
                <w:lang w:eastAsia="en-US"/>
              </w:rPr>
              <w:t>☒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14:paraId="3B1E5A3D" w14:textId="77777777" w:rsidR="005903A7" w:rsidRPr="004F1879" w:rsidRDefault="005903A7" w:rsidP="001C6193">
            <w:pPr>
              <w:ind w:right="-108"/>
              <w:rPr>
                <w:sz w:val="20"/>
                <w:szCs w:val="20"/>
                <w:lang w:eastAsia="en-US"/>
              </w:rPr>
            </w:pPr>
            <w:r w:rsidRPr="004F1879">
              <w:rPr>
                <w:sz w:val="20"/>
                <w:szCs w:val="20"/>
                <w:lang w:eastAsia="en-US"/>
              </w:rPr>
              <w:t>Pozitívne</w:t>
            </w:r>
          </w:p>
        </w:tc>
        <w:tc>
          <w:tcPr>
            <w:tcW w:w="570" w:type="dxa"/>
            <w:tcBorders>
              <w:left w:val="nil"/>
              <w:right w:val="nil"/>
            </w:tcBorders>
          </w:tcPr>
          <w:p w14:paraId="1678B9BE" w14:textId="77777777" w:rsidR="005903A7" w:rsidRPr="004F1879" w:rsidRDefault="005903A7" w:rsidP="001C6193">
            <w:pPr>
              <w:jc w:val="center"/>
              <w:rPr>
                <w:sz w:val="20"/>
                <w:szCs w:val="20"/>
                <w:lang w:eastAsia="en-US"/>
              </w:rPr>
            </w:pPr>
            <w:r w:rsidRPr="004F1879">
              <w:rPr>
                <w:rFonts w:ascii="Segoe UI Symbol" w:hAnsi="Segoe UI Symbol" w:cs="Segoe UI Symbol"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307A70DC" w14:textId="77777777" w:rsidR="005903A7" w:rsidRPr="004F1879" w:rsidRDefault="005903A7" w:rsidP="001C6193">
            <w:pPr>
              <w:rPr>
                <w:sz w:val="20"/>
                <w:szCs w:val="20"/>
                <w:lang w:eastAsia="en-US"/>
              </w:rPr>
            </w:pPr>
            <w:r w:rsidRPr="004F1879">
              <w:rPr>
                <w:sz w:val="20"/>
                <w:szCs w:val="20"/>
                <w:lang w:eastAsia="en-US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14:paraId="644882A8" w14:textId="77777777" w:rsidR="005903A7" w:rsidRPr="004F1879" w:rsidRDefault="005903A7" w:rsidP="001C6193">
            <w:pPr>
              <w:jc w:val="center"/>
              <w:rPr>
                <w:sz w:val="20"/>
                <w:szCs w:val="20"/>
                <w:lang w:eastAsia="en-US"/>
              </w:rPr>
            </w:pPr>
            <w:r w:rsidRPr="004F1879">
              <w:rPr>
                <w:rFonts w:ascii="Segoe UI Symbol" w:hAnsi="Segoe UI Symbol" w:cs="Segoe UI Symbol"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14:paraId="4CC965F6" w14:textId="77777777" w:rsidR="005903A7" w:rsidRPr="004F1879" w:rsidRDefault="005903A7" w:rsidP="001C6193">
            <w:pPr>
              <w:ind w:left="54"/>
              <w:rPr>
                <w:sz w:val="20"/>
                <w:szCs w:val="20"/>
                <w:lang w:eastAsia="en-US"/>
              </w:rPr>
            </w:pPr>
            <w:r w:rsidRPr="004F1879">
              <w:rPr>
                <w:sz w:val="20"/>
                <w:szCs w:val="20"/>
                <w:lang w:eastAsia="en-US"/>
              </w:rPr>
              <w:t>Negatívne</w:t>
            </w:r>
          </w:p>
        </w:tc>
      </w:tr>
      <w:tr w:rsidR="005903A7" w:rsidRPr="004F1879" w14:paraId="18BCC8E5" w14:textId="77777777" w:rsidTr="001C6193">
        <w:tc>
          <w:tcPr>
            <w:tcW w:w="3794" w:type="dxa"/>
            <w:tcBorders>
              <w:top w:val="single" w:sz="4" w:space="0" w:color="000000"/>
            </w:tcBorders>
            <w:shd w:val="clear" w:color="auto" w:fill="E2E2E2"/>
          </w:tcPr>
          <w:p w14:paraId="3044DED8" w14:textId="77777777" w:rsidR="005903A7" w:rsidRPr="004F1879" w:rsidRDefault="005903A7" w:rsidP="001C6193">
            <w:pPr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b/>
                <w:sz w:val="20"/>
                <w:szCs w:val="20"/>
                <w:lang w:eastAsia="en-US"/>
              </w:rPr>
              <w:t>Sociálne vplyvy</w:t>
            </w:r>
          </w:p>
        </w:tc>
        <w:tc>
          <w:tcPr>
            <w:tcW w:w="558" w:type="dxa"/>
            <w:gridSpan w:val="2"/>
            <w:tcBorders>
              <w:right w:val="nil"/>
            </w:tcBorders>
          </w:tcPr>
          <w:p w14:paraId="5D25CC53" w14:textId="77777777" w:rsidR="005903A7" w:rsidRPr="004F1879" w:rsidRDefault="005903A7" w:rsidP="001C619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rFonts w:ascii="Segoe UI Symbol" w:hAnsi="Segoe UI Symbol" w:cs="Segoe UI Symbol"/>
                <w:b/>
                <w:sz w:val="20"/>
                <w:szCs w:val="20"/>
                <w:lang w:eastAsia="en-US"/>
              </w:rPr>
              <w:t>☒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14:paraId="0E1C6D6A" w14:textId="77777777" w:rsidR="005903A7" w:rsidRPr="004F1879" w:rsidRDefault="005903A7" w:rsidP="001C6193">
            <w:pPr>
              <w:ind w:right="-108"/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b/>
                <w:sz w:val="20"/>
                <w:szCs w:val="20"/>
                <w:lang w:eastAsia="en-US"/>
              </w:rPr>
              <w:t>Pozitívne</w:t>
            </w:r>
          </w:p>
        </w:tc>
        <w:tc>
          <w:tcPr>
            <w:tcW w:w="570" w:type="dxa"/>
            <w:tcBorders>
              <w:left w:val="nil"/>
              <w:right w:val="nil"/>
            </w:tcBorders>
          </w:tcPr>
          <w:p w14:paraId="739E2624" w14:textId="77777777" w:rsidR="005903A7" w:rsidRPr="004F1879" w:rsidRDefault="005903A7" w:rsidP="001C619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rFonts w:ascii="Segoe UI Symbol" w:hAnsi="Segoe UI Symbol" w:cs="Segoe UI Symbol"/>
                <w:b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152A1A7B" w14:textId="77777777" w:rsidR="005903A7" w:rsidRPr="004F1879" w:rsidRDefault="005903A7" w:rsidP="001C6193">
            <w:pPr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b/>
                <w:sz w:val="20"/>
                <w:szCs w:val="20"/>
                <w:lang w:eastAsia="en-US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14:paraId="0B46ADA3" w14:textId="77777777" w:rsidR="005903A7" w:rsidRPr="004F1879" w:rsidRDefault="005903A7" w:rsidP="001C619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rFonts w:ascii="Segoe UI Symbol" w:hAnsi="Segoe UI Symbol" w:cs="Segoe UI Symbol"/>
                <w:b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14:paraId="31800E99" w14:textId="77777777" w:rsidR="005903A7" w:rsidRPr="004F1879" w:rsidRDefault="005903A7" w:rsidP="001C6193">
            <w:pPr>
              <w:ind w:left="54"/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b/>
                <w:sz w:val="20"/>
                <w:szCs w:val="20"/>
                <w:lang w:eastAsia="en-US"/>
              </w:rPr>
              <w:t>Negatívne</w:t>
            </w:r>
          </w:p>
        </w:tc>
      </w:tr>
      <w:tr w:rsidR="005903A7" w:rsidRPr="004F1879" w14:paraId="6004DF7A" w14:textId="77777777" w:rsidTr="001C6193">
        <w:tc>
          <w:tcPr>
            <w:tcW w:w="3794" w:type="dxa"/>
            <w:shd w:val="clear" w:color="auto" w:fill="E2E2E2"/>
          </w:tcPr>
          <w:p w14:paraId="1D73AD58" w14:textId="77777777" w:rsidR="005903A7" w:rsidRPr="004F1879" w:rsidRDefault="005903A7" w:rsidP="001C6193">
            <w:pPr>
              <w:rPr>
                <w:b/>
                <w:sz w:val="18"/>
                <w:szCs w:val="18"/>
                <w:lang w:eastAsia="en-US"/>
              </w:rPr>
            </w:pPr>
            <w:r w:rsidRPr="004F1879">
              <w:rPr>
                <w:b/>
                <w:sz w:val="18"/>
                <w:szCs w:val="18"/>
                <w:lang w:eastAsia="en-US"/>
              </w:rPr>
              <w:t>Vplyvy na manželstvo, rodičovstvo a rodinu</w:t>
            </w:r>
          </w:p>
        </w:tc>
        <w:tc>
          <w:tcPr>
            <w:tcW w:w="558" w:type="dxa"/>
            <w:gridSpan w:val="2"/>
            <w:tcBorders>
              <w:right w:val="nil"/>
            </w:tcBorders>
          </w:tcPr>
          <w:p w14:paraId="79CDCCA0" w14:textId="77777777" w:rsidR="005903A7" w:rsidRPr="004F1879" w:rsidRDefault="005903A7" w:rsidP="001C619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rFonts w:ascii="Segoe UI Symbol" w:hAnsi="Segoe UI Symbol" w:cs="Segoe UI Symbol"/>
                <w:b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14:paraId="67301726" w14:textId="77777777" w:rsidR="005903A7" w:rsidRPr="004F1879" w:rsidRDefault="005903A7" w:rsidP="001C6193">
            <w:pPr>
              <w:ind w:right="-108"/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b/>
                <w:sz w:val="20"/>
                <w:szCs w:val="20"/>
                <w:lang w:eastAsia="en-US"/>
              </w:rPr>
              <w:t>Pozitívne</w:t>
            </w:r>
          </w:p>
        </w:tc>
        <w:tc>
          <w:tcPr>
            <w:tcW w:w="570" w:type="dxa"/>
            <w:tcBorders>
              <w:left w:val="nil"/>
              <w:right w:val="nil"/>
            </w:tcBorders>
          </w:tcPr>
          <w:p w14:paraId="3AF504EA" w14:textId="77777777" w:rsidR="005903A7" w:rsidRPr="004F1879" w:rsidRDefault="005903A7" w:rsidP="001C619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rFonts w:ascii="Segoe UI Symbol" w:hAnsi="Segoe UI Symbol" w:cs="Segoe UI Symbol"/>
                <w:b/>
                <w:sz w:val="20"/>
                <w:szCs w:val="20"/>
                <w:lang w:eastAsia="en-US"/>
              </w:rPr>
              <w:t>☒</w:t>
            </w:r>
            <w:r w:rsidRPr="004F1879">
              <w:rPr>
                <w:rFonts w:ascii="MS Mincho" w:eastAsia="MS Mincho" w:cs="MS Mincho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64CA655D" w14:textId="77777777" w:rsidR="005903A7" w:rsidRPr="004F1879" w:rsidRDefault="005903A7" w:rsidP="001C6193">
            <w:pPr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b/>
                <w:sz w:val="20"/>
                <w:szCs w:val="20"/>
                <w:lang w:eastAsia="en-US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14:paraId="439F9141" w14:textId="77777777" w:rsidR="005903A7" w:rsidRPr="004F1879" w:rsidRDefault="005903A7" w:rsidP="001C619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rFonts w:ascii="Segoe UI Symbol" w:hAnsi="Segoe UI Symbol" w:cs="Segoe UI Symbol"/>
                <w:b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14:paraId="5B9436BD" w14:textId="77777777" w:rsidR="005903A7" w:rsidRPr="004F1879" w:rsidRDefault="005903A7" w:rsidP="001C6193">
            <w:pPr>
              <w:ind w:left="54"/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b/>
                <w:sz w:val="20"/>
                <w:szCs w:val="20"/>
                <w:lang w:eastAsia="en-US"/>
              </w:rPr>
              <w:t>Negatívne</w:t>
            </w:r>
          </w:p>
        </w:tc>
      </w:tr>
      <w:tr w:rsidR="005903A7" w:rsidRPr="004F1879" w14:paraId="6B51C684" w14:textId="77777777" w:rsidTr="001C6193">
        <w:tc>
          <w:tcPr>
            <w:tcW w:w="3794" w:type="dxa"/>
            <w:shd w:val="clear" w:color="auto" w:fill="E2E2E2"/>
          </w:tcPr>
          <w:p w14:paraId="35FE3DF6" w14:textId="77777777" w:rsidR="005903A7" w:rsidRPr="004F1879" w:rsidRDefault="005903A7" w:rsidP="001C6193">
            <w:pPr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b/>
                <w:sz w:val="20"/>
                <w:szCs w:val="20"/>
                <w:lang w:eastAsia="en-US"/>
              </w:rPr>
              <w:t>Vplyvy na životné prostredie</w:t>
            </w:r>
          </w:p>
        </w:tc>
        <w:tc>
          <w:tcPr>
            <w:tcW w:w="558" w:type="dxa"/>
            <w:gridSpan w:val="2"/>
            <w:tcBorders>
              <w:right w:val="nil"/>
            </w:tcBorders>
          </w:tcPr>
          <w:p w14:paraId="759BDCC2" w14:textId="77777777" w:rsidR="005903A7" w:rsidRPr="004F1879" w:rsidRDefault="005903A7" w:rsidP="001C619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rFonts w:ascii="Segoe UI Symbol" w:hAnsi="Segoe UI Symbol" w:cs="Segoe UI Symbol"/>
                <w:b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14:paraId="7770E8DF" w14:textId="77777777" w:rsidR="005903A7" w:rsidRPr="004F1879" w:rsidRDefault="005903A7" w:rsidP="001C6193">
            <w:pPr>
              <w:ind w:right="-108"/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b/>
                <w:sz w:val="20"/>
                <w:szCs w:val="20"/>
                <w:lang w:eastAsia="en-US"/>
              </w:rPr>
              <w:t>Pozitívne</w:t>
            </w:r>
          </w:p>
        </w:tc>
        <w:tc>
          <w:tcPr>
            <w:tcW w:w="570" w:type="dxa"/>
            <w:tcBorders>
              <w:left w:val="nil"/>
              <w:right w:val="nil"/>
            </w:tcBorders>
          </w:tcPr>
          <w:p w14:paraId="41A2B084" w14:textId="77777777" w:rsidR="005903A7" w:rsidRPr="004F1879" w:rsidRDefault="005903A7" w:rsidP="001C619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rFonts w:ascii="Segoe UI Symbol" w:hAnsi="Segoe UI Symbol" w:cs="Segoe UI Symbol"/>
                <w:b/>
                <w:sz w:val="20"/>
                <w:szCs w:val="20"/>
                <w:lang w:eastAsia="en-US"/>
              </w:rPr>
              <w:t>☒</w:t>
            </w:r>
            <w:r w:rsidRPr="004F1879">
              <w:rPr>
                <w:rFonts w:ascii="MS Mincho" w:eastAsia="MS Mincho" w:cs="MS Mincho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195A9B63" w14:textId="77777777" w:rsidR="005903A7" w:rsidRPr="004F1879" w:rsidRDefault="005903A7" w:rsidP="001C6193">
            <w:pPr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b/>
                <w:sz w:val="20"/>
                <w:szCs w:val="20"/>
                <w:lang w:eastAsia="en-US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14:paraId="4407D9DD" w14:textId="77777777" w:rsidR="005903A7" w:rsidRPr="004F1879" w:rsidRDefault="005903A7" w:rsidP="001C619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rFonts w:ascii="Segoe UI Symbol" w:hAnsi="Segoe UI Symbol" w:cs="Segoe UI Symbol"/>
                <w:b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14:paraId="7C3DD643" w14:textId="77777777" w:rsidR="005903A7" w:rsidRPr="004F1879" w:rsidRDefault="005903A7" w:rsidP="001C6193">
            <w:pPr>
              <w:ind w:left="54"/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b/>
                <w:sz w:val="20"/>
                <w:szCs w:val="20"/>
                <w:lang w:eastAsia="en-US"/>
              </w:rPr>
              <w:t>Negatívne</w:t>
            </w:r>
          </w:p>
        </w:tc>
      </w:tr>
      <w:tr w:rsidR="005903A7" w:rsidRPr="004F1879" w14:paraId="644AAF74" w14:textId="77777777" w:rsidTr="001C6193">
        <w:tc>
          <w:tcPr>
            <w:tcW w:w="3794" w:type="dxa"/>
            <w:shd w:val="clear" w:color="auto" w:fill="E2E2E2"/>
          </w:tcPr>
          <w:p w14:paraId="3B39B1A9" w14:textId="77777777" w:rsidR="005903A7" w:rsidRPr="004F1879" w:rsidRDefault="005903A7" w:rsidP="001C6193">
            <w:pPr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b/>
                <w:sz w:val="20"/>
                <w:szCs w:val="20"/>
                <w:lang w:eastAsia="en-US"/>
              </w:rPr>
              <w:t>Vplyvy na informatizáciu</w:t>
            </w:r>
          </w:p>
        </w:tc>
        <w:tc>
          <w:tcPr>
            <w:tcW w:w="558" w:type="dxa"/>
            <w:gridSpan w:val="2"/>
            <w:tcBorders>
              <w:right w:val="nil"/>
            </w:tcBorders>
          </w:tcPr>
          <w:p w14:paraId="2F61760A" w14:textId="77777777" w:rsidR="005903A7" w:rsidRPr="004F1879" w:rsidRDefault="005903A7" w:rsidP="001C619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rFonts w:ascii="Segoe UI Symbol" w:hAnsi="Segoe UI Symbol" w:cs="Segoe UI Symbol"/>
                <w:b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14:paraId="48FA28B6" w14:textId="77777777" w:rsidR="005903A7" w:rsidRPr="004F1879" w:rsidRDefault="005903A7" w:rsidP="001C6193">
            <w:pPr>
              <w:ind w:right="-108"/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b/>
                <w:sz w:val="20"/>
                <w:szCs w:val="20"/>
                <w:lang w:eastAsia="en-US"/>
              </w:rPr>
              <w:t>Pozitívne</w:t>
            </w:r>
          </w:p>
        </w:tc>
        <w:tc>
          <w:tcPr>
            <w:tcW w:w="570" w:type="dxa"/>
            <w:tcBorders>
              <w:left w:val="nil"/>
              <w:right w:val="nil"/>
            </w:tcBorders>
          </w:tcPr>
          <w:p w14:paraId="3FF8A81B" w14:textId="77777777" w:rsidR="005903A7" w:rsidRPr="004F1879" w:rsidRDefault="005903A7" w:rsidP="001C619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rFonts w:ascii="Segoe UI Symbol" w:hAnsi="Segoe UI Symbol" w:cs="Segoe UI Symbol"/>
                <w:b/>
                <w:sz w:val="20"/>
                <w:szCs w:val="20"/>
                <w:lang w:eastAsia="en-US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4155F36B" w14:textId="77777777" w:rsidR="005903A7" w:rsidRPr="004F1879" w:rsidRDefault="005903A7" w:rsidP="001C6193">
            <w:pPr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b/>
                <w:sz w:val="20"/>
                <w:szCs w:val="20"/>
                <w:lang w:eastAsia="en-US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14:paraId="19682105" w14:textId="77777777" w:rsidR="005903A7" w:rsidRPr="004F1879" w:rsidRDefault="005903A7" w:rsidP="001C619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rFonts w:ascii="Segoe UI Symbol" w:hAnsi="Segoe UI Symbol" w:cs="Segoe UI Symbol"/>
                <w:b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14:paraId="4AC78BCA" w14:textId="77777777" w:rsidR="005903A7" w:rsidRPr="004F1879" w:rsidRDefault="005903A7" w:rsidP="001C6193">
            <w:pPr>
              <w:ind w:left="54"/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b/>
                <w:sz w:val="20"/>
                <w:szCs w:val="20"/>
                <w:lang w:eastAsia="en-US"/>
              </w:rPr>
              <w:t>Negatívne</w:t>
            </w:r>
          </w:p>
        </w:tc>
      </w:tr>
    </w:tbl>
    <w:p w14:paraId="2039E4A3" w14:textId="77777777" w:rsidR="005903A7" w:rsidRPr="009F27FF" w:rsidRDefault="005903A7" w:rsidP="005903A7">
      <w:pPr>
        <w:rPr>
          <w:vanish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5903A7" w:rsidRPr="009F27FF" w14:paraId="542C23DA" w14:textId="77777777" w:rsidTr="001C6193">
        <w:tc>
          <w:tcPr>
            <w:tcW w:w="3812" w:type="dxa"/>
            <w:tcBorders>
              <w:bottom w:val="nil"/>
            </w:tcBorders>
            <w:shd w:val="clear" w:color="auto" w:fill="E2E2E2"/>
          </w:tcPr>
          <w:p w14:paraId="6804FF7A" w14:textId="77777777" w:rsidR="005903A7" w:rsidRPr="009F27FF" w:rsidRDefault="005903A7" w:rsidP="001C6193">
            <w:pPr>
              <w:rPr>
                <w:b/>
                <w:sz w:val="20"/>
                <w:szCs w:val="20"/>
              </w:rPr>
            </w:pPr>
            <w:r w:rsidRPr="009F27FF">
              <w:rPr>
                <w:b/>
                <w:sz w:val="20"/>
                <w:szCs w:val="20"/>
                <w:lang w:eastAsia="en-US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bottom w:val="nil"/>
              <w:right w:val="nil"/>
            </w:tcBorders>
          </w:tcPr>
          <w:p w14:paraId="22C9E95A" w14:textId="77777777" w:rsidR="005903A7" w:rsidRPr="009F27FF" w:rsidRDefault="005903A7" w:rsidP="001C6193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</w:tcPr>
          <w:p w14:paraId="3709E91A" w14:textId="77777777" w:rsidR="005903A7" w:rsidRPr="009F27FF" w:rsidRDefault="005903A7" w:rsidP="001C6193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</w:tcPr>
          <w:p w14:paraId="12406842" w14:textId="77777777" w:rsidR="005903A7" w:rsidRPr="009F27FF" w:rsidRDefault="005903A7" w:rsidP="001C6193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14:paraId="4BEC6F56" w14:textId="77777777" w:rsidR="005903A7" w:rsidRPr="009F27FF" w:rsidRDefault="005903A7" w:rsidP="001C6193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</w:tcPr>
          <w:p w14:paraId="48781B65" w14:textId="77777777" w:rsidR="005903A7" w:rsidRPr="009F27FF" w:rsidRDefault="005903A7" w:rsidP="001C6193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left w:val="nil"/>
              <w:bottom w:val="nil"/>
            </w:tcBorders>
          </w:tcPr>
          <w:p w14:paraId="42BFD3C6" w14:textId="77777777" w:rsidR="005903A7" w:rsidRPr="009F27FF" w:rsidRDefault="005903A7" w:rsidP="001C6193">
            <w:pPr>
              <w:ind w:left="54"/>
              <w:rPr>
                <w:b/>
                <w:sz w:val="20"/>
                <w:szCs w:val="20"/>
              </w:rPr>
            </w:pPr>
          </w:p>
        </w:tc>
      </w:tr>
      <w:tr w:rsidR="005903A7" w:rsidRPr="009F27FF" w14:paraId="2A2DBC45" w14:textId="77777777" w:rsidTr="001C6193">
        <w:tc>
          <w:tcPr>
            <w:tcW w:w="3812" w:type="dxa"/>
            <w:tcBorders>
              <w:top w:val="nil"/>
              <w:bottom w:val="nil"/>
            </w:tcBorders>
            <w:shd w:val="clear" w:color="auto" w:fill="E2E2E2"/>
          </w:tcPr>
          <w:p w14:paraId="3C6842A1" w14:textId="77777777" w:rsidR="005903A7" w:rsidRPr="009F27FF" w:rsidRDefault="005903A7" w:rsidP="001C6193">
            <w:pPr>
              <w:ind w:left="196" w:hanging="196"/>
              <w:rPr>
                <w:b/>
                <w:sz w:val="20"/>
                <w:szCs w:val="20"/>
                <w:lang w:eastAsia="en-US"/>
              </w:rPr>
            </w:pPr>
            <w:r w:rsidRPr="009F27FF">
              <w:rPr>
                <w:b/>
                <w:sz w:val="20"/>
                <w:szCs w:val="20"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14:paraId="06D0EB91" w14:textId="77777777" w:rsidR="005903A7" w:rsidRPr="009F27FF" w:rsidRDefault="005903A7" w:rsidP="001C6193">
            <w:pPr>
              <w:jc w:val="center"/>
              <w:rPr>
                <w:b/>
                <w:sz w:val="20"/>
                <w:szCs w:val="20"/>
              </w:rPr>
            </w:pPr>
            <w:r w:rsidRPr="009F27FF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17E9BB52" w14:textId="77777777" w:rsidR="005903A7" w:rsidRPr="009F27FF" w:rsidRDefault="005903A7" w:rsidP="001C6193">
            <w:pPr>
              <w:ind w:right="-108"/>
              <w:rPr>
                <w:b/>
                <w:sz w:val="20"/>
                <w:szCs w:val="20"/>
              </w:rPr>
            </w:pPr>
            <w:r w:rsidRPr="009F27FF">
              <w:rPr>
                <w:b/>
                <w:sz w:val="20"/>
                <w:szCs w:val="20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7CC4019E" w14:textId="77777777" w:rsidR="005903A7" w:rsidRPr="009F27FF" w:rsidRDefault="005903A7" w:rsidP="001C6193">
            <w:pPr>
              <w:jc w:val="center"/>
              <w:rPr>
                <w:b/>
                <w:sz w:val="20"/>
                <w:szCs w:val="20"/>
              </w:rPr>
            </w:pPr>
            <w:r w:rsidRPr="009F27FF"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067EF985" w14:textId="77777777" w:rsidR="005903A7" w:rsidRPr="009F27FF" w:rsidRDefault="005903A7" w:rsidP="001C6193">
            <w:pPr>
              <w:rPr>
                <w:b/>
                <w:sz w:val="20"/>
                <w:szCs w:val="20"/>
              </w:rPr>
            </w:pPr>
            <w:r w:rsidRPr="009F27FF">
              <w:rPr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037252D" w14:textId="77777777" w:rsidR="005903A7" w:rsidRPr="009F27FF" w:rsidRDefault="005903A7" w:rsidP="001C6193">
            <w:pPr>
              <w:jc w:val="center"/>
              <w:rPr>
                <w:b/>
                <w:sz w:val="20"/>
                <w:szCs w:val="20"/>
              </w:rPr>
            </w:pPr>
            <w:r w:rsidRPr="009F27FF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</w:tcBorders>
          </w:tcPr>
          <w:p w14:paraId="6E9A2296" w14:textId="77777777" w:rsidR="005903A7" w:rsidRPr="009F27FF" w:rsidRDefault="005903A7" w:rsidP="001C6193">
            <w:pPr>
              <w:ind w:left="54"/>
              <w:rPr>
                <w:b/>
                <w:sz w:val="20"/>
                <w:szCs w:val="20"/>
              </w:rPr>
            </w:pPr>
            <w:r w:rsidRPr="009F27FF">
              <w:rPr>
                <w:b/>
                <w:sz w:val="20"/>
                <w:szCs w:val="20"/>
              </w:rPr>
              <w:t>Negatívne</w:t>
            </w:r>
          </w:p>
        </w:tc>
      </w:tr>
      <w:tr w:rsidR="005903A7" w:rsidRPr="009F27FF" w14:paraId="64F8C346" w14:textId="77777777" w:rsidTr="001C6193">
        <w:tc>
          <w:tcPr>
            <w:tcW w:w="3812" w:type="dxa"/>
            <w:tcBorders>
              <w:top w:val="nil"/>
            </w:tcBorders>
            <w:shd w:val="clear" w:color="auto" w:fill="E2E2E2"/>
          </w:tcPr>
          <w:p w14:paraId="379C6C92" w14:textId="77777777" w:rsidR="005903A7" w:rsidRPr="009F27FF" w:rsidRDefault="005903A7" w:rsidP="001C6193">
            <w:pPr>
              <w:ind w:left="168" w:hanging="168"/>
              <w:rPr>
                <w:b/>
                <w:sz w:val="20"/>
                <w:szCs w:val="20"/>
                <w:lang w:eastAsia="en-US"/>
              </w:rPr>
            </w:pPr>
            <w:r w:rsidRPr="009F27FF">
              <w:rPr>
                <w:b/>
                <w:sz w:val="20"/>
                <w:szCs w:val="20"/>
                <w:lang w:eastAsia="en-US"/>
              </w:rPr>
              <w:t xml:space="preserve">    vplyvy na procesy služieb vo verejnej správe</w:t>
            </w:r>
          </w:p>
        </w:tc>
        <w:tc>
          <w:tcPr>
            <w:tcW w:w="541" w:type="dxa"/>
            <w:tcBorders>
              <w:top w:val="nil"/>
              <w:right w:val="nil"/>
            </w:tcBorders>
          </w:tcPr>
          <w:p w14:paraId="06FDFE26" w14:textId="77777777" w:rsidR="005903A7" w:rsidRPr="009F27FF" w:rsidRDefault="005903A7" w:rsidP="001C6193">
            <w:pPr>
              <w:jc w:val="center"/>
              <w:rPr>
                <w:b/>
                <w:sz w:val="20"/>
                <w:szCs w:val="20"/>
              </w:rPr>
            </w:pPr>
            <w:r w:rsidRPr="009F27FF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right w:val="nil"/>
            </w:tcBorders>
          </w:tcPr>
          <w:p w14:paraId="590BBADD" w14:textId="77777777" w:rsidR="005903A7" w:rsidRPr="009F27FF" w:rsidRDefault="005903A7" w:rsidP="001C6193">
            <w:pPr>
              <w:ind w:right="-108"/>
              <w:rPr>
                <w:b/>
                <w:sz w:val="20"/>
                <w:szCs w:val="20"/>
              </w:rPr>
            </w:pPr>
            <w:r w:rsidRPr="009F27FF">
              <w:rPr>
                <w:b/>
                <w:sz w:val="20"/>
                <w:szCs w:val="20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</w:tcPr>
          <w:p w14:paraId="320C9FEE" w14:textId="77777777" w:rsidR="005903A7" w:rsidRPr="009F27FF" w:rsidRDefault="005903A7" w:rsidP="001C6193">
            <w:pPr>
              <w:jc w:val="center"/>
              <w:rPr>
                <w:b/>
                <w:sz w:val="20"/>
                <w:szCs w:val="20"/>
              </w:rPr>
            </w:pPr>
            <w:r w:rsidRPr="009F27FF"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14:paraId="296039AA" w14:textId="77777777" w:rsidR="005903A7" w:rsidRPr="009F27FF" w:rsidRDefault="005903A7" w:rsidP="001C6193">
            <w:pPr>
              <w:rPr>
                <w:b/>
                <w:sz w:val="20"/>
                <w:szCs w:val="20"/>
              </w:rPr>
            </w:pPr>
            <w:r w:rsidRPr="009F27FF">
              <w:rPr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14:paraId="6B90FE2E" w14:textId="77777777" w:rsidR="005903A7" w:rsidRPr="009F27FF" w:rsidRDefault="005903A7" w:rsidP="001C6193">
            <w:pPr>
              <w:jc w:val="center"/>
              <w:rPr>
                <w:b/>
                <w:sz w:val="20"/>
                <w:szCs w:val="20"/>
              </w:rPr>
            </w:pPr>
            <w:r w:rsidRPr="009F27FF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</w:tcBorders>
          </w:tcPr>
          <w:p w14:paraId="3474193B" w14:textId="77777777" w:rsidR="005903A7" w:rsidRPr="009F27FF" w:rsidRDefault="005903A7" w:rsidP="001C6193">
            <w:pPr>
              <w:ind w:left="54"/>
              <w:rPr>
                <w:b/>
                <w:sz w:val="20"/>
                <w:szCs w:val="20"/>
              </w:rPr>
            </w:pPr>
            <w:r w:rsidRPr="009F27FF">
              <w:rPr>
                <w:b/>
                <w:sz w:val="20"/>
                <w:szCs w:val="20"/>
              </w:rPr>
              <w:t>Negatívne</w:t>
            </w:r>
          </w:p>
        </w:tc>
      </w:tr>
    </w:tbl>
    <w:p w14:paraId="36684247" w14:textId="77777777" w:rsidR="005903A7" w:rsidRPr="009F27FF" w:rsidRDefault="005903A7" w:rsidP="005903A7">
      <w:pPr>
        <w:ind w:right="141"/>
        <w:rPr>
          <w:b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6"/>
      </w:tblGrid>
      <w:tr w:rsidR="005903A7" w:rsidRPr="004F1879" w14:paraId="59B542DB" w14:textId="77777777" w:rsidTr="001C6193">
        <w:tc>
          <w:tcPr>
            <w:tcW w:w="9176" w:type="dxa"/>
            <w:tcBorders>
              <w:bottom w:val="nil"/>
            </w:tcBorders>
            <w:shd w:val="clear" w:color="auto" w:fill="E2E2E2"/>
          </w:tcPr>
          <w:p w14:paraId="58C35C35" w14:textId="77777777" w:rsidR="005903A7" w:rsidRPr="004F1879" w:rsidRDefault="005903A7" w:rsidP="005903A7">
            <w:pPr>
              <w:numPr>
                <w:ilvl w:val="0"/>
                <w:numId w:val="9"/>
              </w:numPr>
              <w:ind w:left="426"/>
              <w:contextualSpacing/>
              <w:rPr>
                <w:b/>
                <w:sz w:val="22"/>
                <w:szCs w:val="22"/>
                <w:lang w:eastAsia="en-US"/>
              </w:rPr>
            </w:pPr>
            <w:r w:rsidRPr="004F1879">
              <w:rPr>
                <w:b/>
                <w:sz w:val="22"/>
                <w:szCs w:val="22"/>
                <w:lang w:eastAsia="en-US"/>
              </w:rPr>
              <w:t>Poznámky</w:t>
            </w:r>
          </w:p>
        </w:tc>
      </w:tr>
      <w:tr w:rsidR="005903A7" w:rsidRPr="004F1879" w14:paraId="6F9C9E88" w14:textId="77777777" w:rsidTr="001C6193">
        <w:trPr>
          <w:trHeight w:val="713"/>
        </w:trPr>
        <w:tc>
          <w:tcPr>
            <w:tcW w:w="9176" w:type="dxa"/>
            <w:tcBorders>
              <w:top w:val="nil"/>
              <w:bottom w:val="single" w:sz="4" w:space="0" w:color="FFFFFF"/>
            </w:tcBorders>
          </w:tcPr>
          <w:p w14:paraId="19D2B117" w14:textId="23493AE4" w:rsidR="005903A7" w:rsidRPr="00E52D24" w:rsidRDefault="005903A7" w:rsidP="009C2815">
            <w:pPr>
              <w:spacing w:before="120"/>
              <w:jc w:val="both"/>
              <w:rPr>
                <w:sz w:val="20"/>
                <w:szCs w:val="20"/>
                <w:lang w:eastAsia="en-US"/>
              </w:rPr>
            </w:pPr>
            <w:r w:rsidRPr="004F1879">
              <w:rPr>
                <w:sz w:val="20"/>
                <w:szCs w:val="20"/>
                <w:lang w:eastAsia="en-US"/>
              </w:rPr>
              <w:t xml:space="preserve">Schválením predloženého návrhu </w:t>
            </w:r>
            <w:r w:rsidRPr="003873FB">
              <w:rPr>
                <w:sz w:val="20"/>
                <w:szCs w:val="20"/>
                <w:lang w:eastAsia="en-US"/>
              </w:rPr>
              <w:t>zákona a úpravy jeho vykonávacieho predpisu nevzniknú nové požiadavky na</w:t>
            </w:r>
            <w:r w:rsidR="003873FB">
              <w:rPr>
                <w:sz w:val="20"/>
                <w:szCs w:val="20"/>
                <w:lang w:eastAsia="en-US"/>
              </w:rPr>
              <w:t> </w:t>
            </w:r>
            <w:r w:rsidRPr="003873FB">
              <w:rPr>
                <w:sz w:val="20"/>
                <w:szCs w:val="20"/>
                <w:lang w:eastAsia="en-US"/>
              </w:rPr>
              <w:t xml:space="preserve">rozpočet verejnej správy. Financovanie </w:t>
            </w:r>
            <w:r w:rsidRPr="004F1879">
              <w:rPr>
                <w:sz w:val="20"/>
                <w:szCs w:val="20"/>
                <w:lang w:eastAsia="en-US"/>
              </w:rPr>
              <w:t xml:space="preserve">bude zabezpečené </w:t>
            </w:r>
            <w:r w:rsidRPr="004F1879">
              <w:rPr>
                <w:sz w:val="20"/>
                <w:szCs w:val="20"/>
                <w:u w:val="single"/>
                <w:lang w:eastAsia="en-US"/>
              </w:rPr>
              <w:t>v rámci schválených limitov</w:t>
            </w:r>
            <w:r w:rsidRPr="004F1879">
              <w:rPr>
                <w:sz w:val="20"/>
                <w:szCs w:val="20"/>
                <w:lang w:eastAsia="en-US"/>
              </w:rPr>
              <w:t xml:space="preserve"> výdavkov rozpočtu Štátneho fondu rozvoja bývania na príslušný rozpočtový rok</w:t>
            </w:r>
            <w:r w:rsidR="003873FB">
              <w:rPr>
                <w:sz w:val="20"/>
                <w:szCs w:val="20"/>
                <w:lang w:eastAsia="en-US"/>
              </w:rPr>
              <w:t xml:space="preserve"> </w:t>
            </w:r>
            <w:r w:rsidR="003873FB" w:rsidRPr="00E52D24">
              <w:rPr>
                <w:sz w:val="20"/>
                <w:szCs w:val="20"/>
                <w:lang w:eastAsia="en-US"/>
              </w:rPr>
              <w:t xml:space="preserve">a </w:t>
            </w:r>
            <w:r w:rsidR="00E52D24" w:rsidRPr="00E52D24">
              <w:rPr>
                <w:sz w:val="20"/>
                <w:szCs w:val="20"/>
              </w:rPr>
              <w:t>v rámci schválených výdavkov rozpočtu kapitoly Ministerstva dopravy a výstavby SR na roky 2021 – 2024</w:t>
            </w:r>
            <w:r w:rsidRPr="00E52D24">
              <w:rPr>
                <w:sz w:val="20"/>
                <w:szCs w:val="20"/>
                <w:lang w:eastAsia="en-US"/>
              </w:rPr>
              <w:t xml:space="preserve">. </w:t>
            </w:r>
          </w:p>
          <w:p w14:paraId="38573EE7" w14:textId="62BC5F63" w:rsidR="005903A7" w:rsidRPr="004F1879" w:rsidRDefault="005903A7" w:rsidP="009C2815">
            <w:pPr>
              <w:spacing w:before="120"/>
              <w:jc w:val="both"/>
              <w:rPr>
                <w:sz w:val="20"/>
                <w:szCs w:val="20"/>
                <w:lang w:eastAsia="en-US"/>
              </w:rPr>
            </w:pPr>
            <w:r w:rsidRPr="004F1879">
              <w:rPr>
                <w:sz w:val="20"/>
                <w:szCs w:val="20"/>
                <w:lang w:eastAsia="en-US"/>
              </w:rPr>
              <w:t>Navrhované zmeny majú pozitívny vplyv na podnikateľské prostredie, a to možnosťou poskytovania dlhodobých úverov s nízkym úrokom</w:t>
            </w:r>
            <w:r w:rsidR="003873FB">
              <w:rPr>
                <w:sz w:val="20"/>
                <w:szCs w:val="20"/>
                <w:lang w:eastAsia="en-US"/>
              </w:rPr>
              <w:t xml:space="preserve"> so zvýšením limitu úveru, preukázani</w:t>
            </w:r>
            <w:r w:rsidR="00FF56A9">
              <w:rPr>
                <w:sz w:val="20"/>
                <w:szCs w:val="20"/>
                <w:lang w:eastAsia="en-US"/>
              </w:rPr>
              <w:t>a</w:t>
            </w:r>
            <w:r w:rsidR="003873FB">
              <w:rPr>
                <w:sz w:val="20"/>
                <w:szCs w:val="20"/>
                <w:lang w:eastAsia="en-US"/>
              </w:rPr>
              <w:t xml:space="preserve"> schopnosti splácania úveru aj pristúpením materskej spoločnosti</w:t>
            </w:r>
            <w:r w:rsidR="00A660F9">
              <w:rPr>
                <w:sz w:val="20"/>
                <w:szCs w:val="20"/>
                <w:lang w:eastAsia="en-US"/>
              </w:rPr>
              <w:t xml:space="preserve"> a skráten</w:t>
            </w:r>
            <w:r w:rsidR="00FF56A9">
              <w:rPr>
                <w:sz w:val="20"/>
                <w:szCs w:val="20"/>
                <w:lang w:eastAsia="en-US"/>
              </w:rPr>
              <w:t>ím</w:t>
            </w:r>
            <w:r w:rsidR="00A660F9">
              <w:rPr>
                <w:sz w:val="20"/>
                <w:szCs w:val="20"/>
                <w:lang w:eastAsia="en-US"/>
              </w:rPr>
              <w:t xml:space="preserve"> lehoty na zachovanie nájomného charakteru bytov na 30 rokov</w:t>
            </w:r>
            <w:r w:rsidRPr="004F1879">
              <w:rPr>
                <w:sz w:val="20"/>
                <w:szCs w:val="20"/>
                <w:lang w:eastAsia="en-US"/>
              </w:rPr>
              <w:t xml:space="preserve">. </w:t>
            </w:r>
          </w:p>
          <w:p w14:paraId="0615063A" w14:textId="0D6CEDE2" w:rsidR="005903A7" w:rsidRPr="004F1879" w:rsidRDefault="005903A7" w:rsidP="009C2815">
            <w:pPr>
              <w:spacing w:before="120"/>
              <w:jc w:val="both"/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sz w:val="20"/>
                <w:szCs w:val="20"/>
                <w:lang w:eastAsia="en-US"/>
              </w:rPr>
              <w:t xml:space="preserve">Navrhovaná úprava má pozitívne sociálne </w:t>
            </w:r>
            <w:r w:rsidR="00A660F9">
              <w:rPr>
                <w:sz w:val="20"/>
                <w:szCs w:val="20"/>
                <w:lang w:eastAsia="en-US"/>
              </w:rPr>
              <w:t>vplyvy. Pozitívnym vplyvom je možnosť poskytnúť nájomné bývanie širšiemu okruhu osôb</w:t>
            </w:r>
            <w:r w:rsidR="00FF56A9">
              <w:rPr>
                <w:sz w:val="20"/>
                <w:szCs w:val="20"/>
                <w:lang w:eastAsia="en-US"/>
              </w:rPr>
              <w:t xml:space="preserve"> z dôvodu</w:t>
            </w:r>
            <w:r w:rsidR="00183CA0">
              <w:rPr>
                <w:sz w:val="20"/>
                <w:szCs w:val="20"/>
                <w:lang w:eastAsia="en-US"/>
              </w:rPr>
              <w:t xml:space="preserve"> zvýšeni</w:t>
            </w:r>
            <w:r w:rsidR="00FF56A9">
              <w:rPr>
                <w:sz w:val="20"/>
                <w:szCs w:val="20"/>
                <w:lang w:eastAsia="en-US"/>
              </w:rPr>
              <w:t>a</w:t>
            </w:r>
            <w:r w:rsidR="00A660F9">
              <w:rPr>
                <w:sz w:val="20"/>
                <w:szCs w:val="20"/>
                <w:lang w:eastAsia="en-US"/>
              </w:rPr>
              <w:t xml:space="preserve"> limitu príjmu pre určitý okruh oprávnených fyzických osôb na</w:t>
            </w:r>
            <w:r w:rsidR="00FF56A9">
              <w:rPr>
                <w:sz w:val="20"/>
                <w:szCs w:val="20"/>
                <w:lang w:eastAsia="en-US"/>
              </w:rPr>
              <w:t> </w:t>
            </w:r>
            <w:r w:rsidR="00A660F9">
              <w:rPr>
                <w:sz w:val="20"/>
                <w:szCs w:val="20"/>
                <w:lang w:eastAsia="en-US"/>
              </w:rPr>
              <w:t>päťnásobok životného minima</w:t>
            </w:r>
            <w:r w:rsidRPr="004F1879">
              <w:rPr>
                <w:sz w:val="20"/>
                <w:szCs w:val="20"/>
                <w:lang w:eastAsia="en-US"/>
              </w:rPr>
              <w:t xml:space="preserve">.  </w:t>
            </w:r>
          </w:p>
        </w:tc>
      </w:tr>
      <w:tr w:rsidR="005903A7" w:rsidRPr="004F1879" w14:paraId="0E6B2774" w14:textId="77777777" w:rsidTr="001C6193">
        <w:tc>
          <w:tcPr>
            <w:tcW w:w="9176" w:type="dxa"/>
            <w:tcBorders>
              <w:bottom w:val="single" w:sz="4" w:space="0" w:color="FFFFFF"/>
            </w:tcBorders>
            <w:shd w:val="clear" w:color="auto" w:fill="E2E2E2"/>
          </w:tcPr>
          <w:p w14:paraId="667AC1D6" w14:textId="77777777" w:rsidR="005903A7" w:rsidRPr="004F1879" w:rsidRDefault="005903A7" w:rsidP="005903A7">
            <w:pPr>
              <w:numPr>
                <w:ilvl w:val="0"/>
                <w:numId w:val="9"/>
              </w:numPr>
              <w:ind w:left="426"/>
              <w:contextualSpacing/>
              <w:rPr>
                <w:b/>
                <w:sz w:val="22"/>
                <w:szCs w:val="22"/>
                <w:lang w:eastAsia="en-US"/>
              </w:rPr>
            </w:pPr>
            <w:r w:rsidRPr="004F1879">
              <w:rPr>
                <w:b/>
                <w:sz w:val="22"/>
                <w:szCs w:val="22"/>
                <w:lang w:eastAsia="en-US"/>
              </w:rPr>
              <w:t>Kontakt na spracovateľa</w:t>
            </w:r>
          </w:p>
        </w:tc>
      </w:tr>
      <w:tr w:rsidR="005903A7" w:rsidRPr="004F1879" w14:paraId="76B1B5D0" w14:textId="77777777" w:rsidTr="001C6193">
        <w:trPr>
          <w:trHeight w:val="586"/>
        </w:trPr>
        <w:tc>
          <w:tcPr>
            <w:tcW w:w="9176" w:type="dxa"/>
            <w:tcBorders>
              <w:top w:val="single" w:sz="4" w:space="0" w:color="FFFFFF"/>
            </w:tcBorders>
            <w:shd w:val="clear" w:color="auto" w:fill="FFFFFF"/>
          </w:tcPr>
          <w:p w14:paraId="3FD55885" w14:textId="22D789F8" w:rsidR="005903A7" w:rsidRPr="004F1879" w:rsidRDefault="005903A7" w:rsidP="00A660F9">
            <w:pPr>
              <w:rPr>
                <w:sz w:val="20"/>
                <w:szCs w:val="20"/>
                <w:lang w:eastAsia="en-US"/>
              </w:rPr>
            </w:pPr>
          </w:p>
        </w:tc>
      </w:tr>
      <w:tr w:rsidR="005903A7" w:rsidRPr="004F1879" w14:paraId="7624DF5E" w14:textId="77777777" w:rsidTr="001C6193">
        <w:tc>
          <w:tcPr>
            <w:tcW w:w="9176" w:type="dxa"/>
            <w:tcBorders>
              <w:bottom w:val="single" w:sz="4" w:space="0" w:color="FFFFFF"/>
            </w:tcBorders>
            <w:shd w:val="clear" w:color="auto" w:fill="E2E2E2"/>
          </w:tcPr>
          <w:p w14:paraId="1A98E20D" w14:textId="77777777" w:rsidR="005903A7" w:rsidRPr="004F1879" w:rsidRDefault="005903A7" w:rsidP="005903A7">
            <w:pPr>
              <w:numPr>
                <w:ilvl w:val="0"/>
                <w:numId w:val="9"/>
              </w:numPr>
              <w:ind w:left="426"/>
              <w:contextualSpacing/>
              <w:rPr>
                <w:b/>
                <w:sz w:val="22"/>
                <w:szCs w:val="22"/>
                <w:lang w:eastAsia="en-US"/>
              </w:rPr>
            </w:pPr>
            <w:r w:rsidRPr="004F1879">
              <w:rPr>
                <w:b/>
                <w:sz w:val="22"/>
                <w:szCs w:val="22"/>
                <w:lang w:eastAsia="en-US"/>
              </w:rPr>
              <w:t>Zdroje</w:t>
            </w:r>
          </w:p>
        </w:tc>
      </w:tr>
      <w:tr w:rsidR="005903A7" w:rsidRPr="004F1879" w14:paraId="67776A7D" w14:textId="77777777" w:rsidTr="001C6193">
        <w:trPr>
          <w:trHeight w:val="401"/>
        </w:trPr>
        <w:tc>
          <w:tcPr>
            <w:tcW w:w="9176" w:type="dxa"/>
            <w:tcBorders>
              <w:top w:val="single" w:sz="4" w:space="0" w:color="FFFFFF"/>
            </w:tcBorders>
            <w:shd w:val="clear" w:color="auto" w:fill="FFFFFF"/>
          </w:tcPr>
          <w:p w14:paraId="7F9A0065" w14:textId="77777777" w:rsidR="005903A7" w:rsidRPr="004F1879" w:rsidRDefault="005903A7" w:rsidP="001C6193">
            <w:pPr>
              <w:rPr>
                <w:i/>
                <w:sz w:val="20"/>
                <w:szCs w:val="20"/>
                <w:lang w:eastAsia="en-US"/>
              </w:rPr>
            </w:pPr>
            <w:r w:rsidRPr="004F1879">
              <w:rPr>
                <w:i/>
                <w:sz w:val="20"/>
                <w:szCs w:val="20"/>
                <w:lang w:eastAsia="en-US"/>
              </w:rPr>
              <w:t>Uveďte zdroje (štatistiky, prieskumy, spoluprácu s odborníkmi a iné), z ktorých ste pri vypracovávaní doložky, príp. analýz vplyvov vychádzali.</w:t>
            </w:r>
          </w:p>
          <w:p w14:paraId="520E2E95" w14:textId="77777777" w:rsidR="005903A7" w:rsidRPr="004F1879" w:rsidRDefault="005903A7" w:rsidP="001C6193">
            <w:pPr>
              <w:rPr>
                <w:sz w:val="20"/>
                <w:szCs w:val="20"/>
                <w:lang w:eastAsia="en-US"/>
              </w:rPr>
            </w:pPr>
            <w:r w:rsidRPr="004F1879">
              <w:rPr>
                <w:sz w:val="20"/>
                <w:szCs w:val="20"/>
                <w:lang w:eastAsia="en-US"/>
              </w:rPr>
              <w:t>MDV SR, ŠFRB</w:t>
            </w:r>
          </w:p>
          <w:p w14:paraId="051DE8C4" w14:textId="77777777" w:rsidR="005903A7" w:rsidRPr="004F1879" w:rsidRDefault="005903A7" w:rsidP="001C6193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5903A7" w:rsidRPr="004F1879" w14:paraId="22587C6C" w14:textId="77777777" w:rsidTr="001C6193">
        <w:tc>
          <w:tcPr>
            <w:tcW w:w="9176" w:type="dxa"/>
            <w:tcBorders>
              <w:bottom w:val="single" w:sz="4" w:space="0" w:color="FFFFFF"/>
            </w:tcBorders>
            <w:shd w:val="clear" w:color="auto" w:fill="E2E2E2"/>
          </w:tcPr>
          <w:p w14:paraId="6B3D1B98" w14:textId="77777777" w:rsidR="005903A7" w:rsidRPr="004F1879" w:rsidRDefault="005903A7" w:rsidP="005903A7">
            <w:pPr>
              <w:numPr>
                <w:ilvl w:val="0"/>
                <w:numId w:val="9"/>
              </w:numPr>
              <w:ind w:left="426"/>
              <w:contextualSpacing/>
              <w:rPr>
                <w:b/>
                <w:sz w:val="22"/>
                <w:szCs w:val="22"/>
                <w:lang w:eastAsia="en-US"/>
              </w:rPr>
            </w:pPr>
            <w:r w:rsidRPr="004F1879">
              <w:rPr>
                <w:b/>
                <w:sz w:val="22"/>
                <w:szCs w:val="22"/>
                <w:lang w:eastAsia="en-US"/>
              </w:rPr>
              <w:t>Stanovisko Komisie pre posudzovanie vybraných vplyvov z PPK</w:t>
            </w:r>
          </w:p>
        </w:tc>
      </w:tr>
      <w:tr w:rsidR="005903A7" w:rsidRPr="004F1879" w14:paraId="31C5ABE4" w14:textId="77777777" w:rsidTr="001C6193">
        <w:tc>
          <w:tcPr>
            <w:tcW w:w="9176" w:type="dxa"/>
            <w:tcBorders>
              <w:top w:val="single" w:sz="4" w:space="0" w:color="FFFFFF"/>
            </w:tcBorders>
            <w:shd w:val="clear" w:color="auto" w:fill="FFFFFF"/>
          </w:tcPr>
          <w:p w14:paraId="54B4A909" w14:textId="730F9499" w:rsidR="005903A7" w:rsidRPr="004F1879" w:rsidRDefault="00A660F9" w:rsidP="001C6193">
            <w:pPr>
              <w:tabs>
                <w:tab w:val="center" w:pos="6379"/>
              </w:tabs>
              <w:suppressAutoHyphens/>
              <w:spacing w:line="100" w:lineRule="atLeast"/>
              <w:ind w:right="-2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14:paraId="076019B5" w14:textId="77777777" w:rsidR="005903A7" w:rsidRDefault="005903A7" w:rsidP="005903A7">
      <w:pPr>
        <w:jc w:val="both"/>
        <w:rPr>
          <w:b/>
          <w:sz w:val="20"/>
          <w:szCs w:val="20"/>
        </w:rPr>
      </w:pPr>
    </w:p>
    <w:p w14:paraId="0CC6D9FF" w14:textId="77777777" w:rsidR="005903A7" w:rsidRDefault="005903A7" w:rsidP="005903A7">
      <w:pPr>
        <w:jc w:val="both"/>
        <w:rPr>
          <w:b/>
          <w:sz w:val="20"/>
          <w:szCs w:val="20"/>
        </w:rPr>
      </w:pPr>
    </w:p>
    <w:p w14:paraId="43A5C9AD" w14:textId="77777777" w:rsidR="005903A7" w:rsidRDefault="005903A7" w:rsidP="005903A7">
      <w:pPr>
        <w:jc w:val="both"/>
        <w:rPr>
          <w:b/>
          <w:sz w:val="20"/>
          <w:szCs w:val="20"/>
        </w:rPr>
      </w:pPr>
    </w:p>
    <w:p w14:paraId="4A36DAF9" w14:textId="77777777" w:rsidR="005903A7" w:rsidRDefault="005903A7" w:rsidP="005903A7">
      <w:pPr>
        <w:jc w:val="both"/>
        <w:rPr>
          <w:b/>
          <w:sz w:val="20"/>
          <w:szCs w:val="20"/>
        </w:rPr>
      </w:pPr>
    </w:p>
    <w:p w14:paraId="357B563A" w14:textId="77777777" w:rsidR="005903A7" w:rsidRDefault="005903A7" w:rsidP="005903A7">
      <w:pPr>
        <w:jc w:val="both"/>
        <w:rPr>
          <w:b/>
          <w:sz w:val="20"/>
          <w:szCs w:val="20"/>
        </w:rPr>
      </w:pPr>
    </w:p>
    <w:p w14:paraId="57A7CBC1" w14:textId="77777777" w:rsidR="005903A7" w:rsidRDefault="005903A7" w:rsidP="005903A7">
      <w:pPr>
        <w:jc w:val="both"/>
        <w:rPr>
          <w:b/>
          <w:sz w:val="20"/>
          <w:szCs w:val="20"/>
        </w:rPr>
      </w:pPr>
    </w:p>
    <w:p w14:paraId="5B409F67" w14:textId="77777777" w:rsidR="005903A7" w:rsidRDefault="005903A7" w:rsidP="005903A7">
      <w:pPr>
        <w:jc w:val="both"/>
        <w:rPr>
          <w:b/>
          <w:sz w:val="20"/>
          <w:szCs w:val="20"/>
        </w:rPr>
      </w:pPr>
    </w:p>
    <w:p w14:paraId="593008A9" w14:textId="77777777" w:rsidR="005903A7" w:rsidRDefault="005903A7" w:rsidP="005903A7">
      <w:pPr>
        <w:jc w:val="both"/>
        <w:rPr>
          <w:b/>
          <w:sz w:val="20"/>
          <w:szCs w:val="20"/>
        </w:rPr>
      </w:pPr>
    </w:p>
    <w:p w14:paraId="22C917DC" w14:textId="377848A5" w:rsidR="005903A7" w:rsidRDefault="005903A7" w:rsidP="005903A7">
      <w:pPr>
        <w:jc w:val="both"/>
        <w:rPr>
          <w:b/>
          <w:sz w:val="20"/>
          <w:szCs w:val="20"/>
        </w:rPr>
      </w:pPr>
    </w:p>
    <w:p w14:paraId="1C87A980" w14:textId="7971B2B4" w:rsidR="00A660F9" w:rsidRDefault="00A660F9" w:rsidP="005903A7">
      <w:pPr>
        <w:jc w:val="both"/>
        <w:rPr>
          <w:b/>
          <w:sz w:val="20"/>
          <w:szCs w:val="20"/>
        </w:rPr>
      </w:pPr>
    </w:p>
    <w:p w14:paraId="19E19536" w14:textId="6F5AD6CA" w:rsidR="00A660F9" w:rsidRDefault="00A660F9" w:rsidP="005903A7">
      <w:pPr>
        <w:jc w:val="both"/>
        <w:rPr>
          <w:b/>
          <w:sz w:val="20"/>
          <w:szCs w:val="20"/>
        </w:rPr>
      </w:pPr>
    </w:p>
    <w:p w14:paraId="0AEF0649" w14:textId="2F2B5E7F" w:rsidR="009C2815" w:rsidRDefault="009C2815" w:rsidP="005903A7">
      <w:pPr>
        <w:jc w:val="both"/>
        <w:rPr>
          <w:b/>
          <w:sz w:val="20"/>
          <w:szCs w:val="20"/>
        </w:rPr>
      </w:pPr>
    </w:p>
    <w:p w14:paraId="2DD4F698" w14:textId="47BD9AFD" w:rsidR="009C2815" w:rsidRDefault="009C2815" w:rsidP="005903A7">
      <w:pPr>
        <w:jc w:val="both"/>
        <w:rPr>
          <w:b/>
          <w:sz w:val="20"/>
          <w:szCs w:val="20"/>
        </w:rPr>
      </w:pPr>
    </w:p>
    <w:p w14:paraId="4FEFC988" w14:textId="77777777" w:rsidR="00446C9F" w:rsidRDefault="00446C9F" w:rsidP="005903A7">
      <w:pPr>
        <w:jc w:val="both"/>
        <w:rPr>
          <w:b/>
          <w:sz w:val="20"/>
          <w:szCs w:val="20"/>
        </w:rPr>
      </w:pPr>
    </w:p>
    <w:p w14:paraId="2B210F08" w14:textId="77777777" w:rsidR="009C2815" w:rsidRDefault="009C2815" w:rsidP="005903A7">
      <w:pPr>
        <w:jc w:val="both"/>
        <w:rPr>
          <w:b/>
          <w:sz w:val="20"/>
          <w:szCs w:val="20"/>
        </w:rPr>
      </w:pPr>
    </w:p>
    <w:p w14:paraId="74B316BB" w14:textId="311E5D10" w:rsidR="009C2815" w:rsidRDefault="009C2815" w:rsidP="005903A7">
      <w:pPr>
        <w:jc w:val="both"/>
        <w:rPr>
          <w:b/>
          <w:sz w:val="20"/>
          <w:szCs w:val="20"/>
        </w:rPr>
      </w:pPr>
    </w:p>
    <w:p w14:paraId="74E50547" w14:textId="74781188" w:rsidR="009C2815" w:rsidRDefault="009C2815" w:rsidP="005903A7">
      <w:pPr>
        <w:jc w:val="both"/>
        <w:rPr>
          <w:b/>
          <w:sz w:val="20"/>
          <w:szCs w:val="20"/>
        </w:rPr>
      </w:pPr>
    </w:p>
    <w:p w14:paraId="3D458D69" w14:textId="6C53C867" w:rsidR="009C2815" w:rsidRDefault="009C2815" w:rsidP="005903A7">
      <w:pPr>
        <w:jc w:val="both"/>
        <w:rPr>
          <w:b/>
          <w:sz w:val="20"/>
          <w:szCs w:val="20"/>
        </w:rPr>
      </w:pPr>
    </w:p>
    <w:p w14:paraId="653C0303" w14:textId="77777777" w:rsidR="009C2815" w:rsidRDefault="009C2815" w:rsidP="005903A7">
      <w:pPr>
        <w:jc w:val="both"/>
        <w:rPr>
          <w:b/>
          <w:sz w:val="20"/>
          <w:szCs w:val="20"/>
        </w:rPr>
      </w:pPr>
    </w:p>
    <w:p w14:paraId="17A50BF2" w14:textId="77777777" w:rsidR="005903A7" w:rsidRPr="009F27FF" w:rsidRDefault="005903A7" w:rsidP="005903A7">
      <w:pPr>
        <w:jc w:val="center"/>
        <w:rPr>
          <w:b/>
          <w:bCs/>
          <w:sz w:val="28"/>
          <w:szCs w:val="28"/>
        </w:rPr>
      </w:pPr>
      <w:r w:rsidRPr="009F27FF">
        <w:rPr>
          <w:b/>
          <w:bCs/>
          <w:sz w:val="28"/>
          <w:szCs w:val="28"/>
        </w:rPr>
        <w:lastRenderedPageBreak/>
        <w:t>Analýza vplyvov na rozpočet verejnej správy,</w:t>
      </w:r>
    </w:p>
    <w:p w14:paraId="31C7FF28" w14:textId="77777777" w:rsidR="005903A7" w:rsidRPr="009F27FF" w:rsidRDefault="005903A7" w:rsidP="005903A7">
      <w:pPr>
        <w:jc w:val="center"/>
        <w:rPr>
          <w:b/>
          <w:bCs/>
          <w:sz w:val="28"/>
          <w:szCs w:val="28"/>
        </w:rPr>
      </w:pPr>
      <w:r w:rsidRPr="009F27FF">
        <w:rPr>
          <w:b/>
          <w:bCs/>
          <w:sz w:val="28"/>
          <w:szCs w:val="28"/>
        </w:rPr>
        <w:t>na zamestnanosť vo verejnej správe a financovanie návrhu</w:t>
      </w:r>
    </w:p>
    <w:p w14:paraId="60947CDE" w14:textId="77777777" w:rsidR="005903A7" w:rsidRPr="009F27FF" w:rsidRDefault="005903A7" w:rsidP="005903A7">
      <w:pPr>
        <w:jc w:val="right"/>
        <w:rPr>
          <w:b/>
          <w:bCs/>
        </w:rPr>
      </w:pPr>
    </w:p>
    <w:p w14:paraId="3B873A99" w14:textId="77777777" w:rsidR="005903A7" w:rsidRPr="009F27FF" w:rsidRDefault="005903A7" w:rsidP="005903A7">
      <w:pPr>
        <w:rPr>
          <w:b/>
          <w:bCs/>
        </w:rPr>
      </w:pPr>
    </w:p>
    <w:p w14:paraId="4DDFD347" w14:textId="77777777" w:rsidR="005903A7" w:rsidRPr="009F27FF" w:rsidRDefault="005903A7" w:rsidP="005903A7">
      <w:pPr>
        <w:rPr>
          <w:b/>
          <w:bCs/>
        </w:rPr>
      </w:pPr>
      <w:r w:rsidRPr="009F27FF">
        <w:rPr>
          <w:b/>
          <w:bCs/>
        </w:rPr>
        <w:t>2.1 Zhrnutie vplyvov na rozpočet verejnej správy v návrhu</w:t>
      </w:r>
    </w:p>
    <w:p w14:paraId="1EB92083" w14:textId="77777777" w:rsidR="005903A7" w:rsidRPr="009F27FF" w:rsidRDefault="005903A7" w:rsidP="005903A7">
      <w:pPr>
        <w:jc w:val="right"/>
        <w:rPr>
          <w:sz w:val="20"/>
          <w:szCs w:val="20"/>
        </w:rPr>
      </w:pPr>
    </w:p>
    <w:p w14:paraId="3F2113A3" w14:textId="77777777" w:rsidR="005903A7" w:rsidRPr="009F27FF" w:rsidRDefault="005903A7" w:rsidP="005903A7">
      <w:pPr>
        <w:jc w:val="right"/>
        <w:rPr>
          <w:sz w:val="20"/>
          <w:szCs w:val="20"/>
        </w:rPr>
      </w:pPr>
      <w:r w:rsidRPr="009F27FF">
        <w:rPr>
          <w:sz w:val="20"/>
          <w:szCs w:val="20"/>
        </w:rPr>
        <w:t xml:space="preserve">Tabuľka č. 1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520"/>
        <w:gridCol w:w="1327"/>
        <w:gridCol w:w="1418"/>
        <w:gridCol w:w="1417"/>
      </w:tblGrid>
      <w:tr w:rsidR="005903A7" w:rsidRPr="009F27FF" w14:paraId="5BEA1FBC" w14:textId="77777777" w:rsidTr="001C6193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/>
            <w:vAlign w:val="center"/>
          </w:tcPr>
          <w:p w14:paraId="72FB2A14" w14:textId="77777777" w:rsidR="005903A7" w:rsidRPr="009F27FF" w:rsidRDefault="005903A7" w:rsidP="001C6193">
            <w:pPr>
              <w:jc w:val="center"/>
              <w:rPr>
                <w:b/>
                <w:bCs/>
              </w:rPr>
            </w:pPr>
            <w:bookmarkStart w:id="0" w:name="OLE_LINK1"/>
            <w:r w:rsidRPr="009F27FF">
              <w:rPr>
                <w:b/>
                <w:bCs/>
              </w:rPr>
              <w:t>Vplyvy na rozpočet verejnej správy</w:t>
            </w:r>
          </w:p>
        </w:tc>
        <w:tc>
          <w:tcPr>
            <w:tcW w:w="5682" w:type="dxa"/>
            <w:gridSpan w:val="4"/>
            <w:shd w:val="clear" w:color="auto" w:fill="BFBFBF"/>
            <w:vAlign w:val="center"/>
          </w:tcPr>
          <w:p w14:paraId="288A479D" w14:textId="77777777" w:rsidR="005903A7" w:rsidRPr="009F27FF" w:rsidRDefault="005903A7" w:rsidP="001C6193">
            <w:pPr>
              <w:jc w:val="center"/>
              <w:rPr>
                <w:b/>
                <w:bCs/>
              </w:rPr>
            </w:pPr>
            <w:r w:rsidRPr="009F27FF">
              <w:rPr>
                <w:b/>
                <w:bCs/>
              </w:rPr>
              <w:t>Vplyv na rozpočet verejnej správy (v eurách)</w:t>
            </w:r>
          </w:p>
        </w:tc>
      </w:tr>
      <w:tr w:rsidR="005903A7" w:rsidRPr="009F27FF" w14:paraId="5195B819" w14:textId="77777777" w:rsidTr="001C6193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/>
            <w:vAlign w:val="center"/>
          </w:tcPr>
          <w:p w14:paraId="3FD056FF" w14:textId="77777777" w:rsidR="005903A7" w:rsidRPr="009F27FF" w:rsidRDefault="005903A7" w:rsidP="001C6193">
            <w:pPr>
              <w:jc w:val="center"/>
              <w:rPr>
                <w:b/>
                <w:bCs/>
              </w:rPr>
            </w:pPr>
          </w:p>
        </w:tc>
        <w:tc>
          <w:tcPr>
            <w:tcW w:w="1520" w:type="dxa"/>
            <w:shd w:val="clear" w:color="auto" w:fill="BFBFBF"/>
            <w:vAlign w:val="center"/>
          </w:tcPr>
          <w:p w14:paraId="36A65D76" w14:textId="270B5911" w:rsidR="005903A7" w:rsidRPr="009F27FF" w:rsidRDefault="005903A7" w:rsidP="00A660F9">
            <w:pPr>
              <w:jc w:val="center"/>
              <w:rPr>
                <w:b/>
                <w:bCs/>
              </w:rPr>
            </w:pPr>
            <w:r w:rsidRPr="009F27FF">
              <w:rPr>
                <w:b/>
                <w:bCs/>
              </w:rPr>
              <w:t>202</w:t>
            </w:r>
            <w:r w:rsidR="00A660F9">
              <w:rPr>
                <w:b/>
                <w:bCs/>
              </w:rPr>
              <w:t>1</w:t>
            </w:r>
          </w:p>
        </w:tc>
        <w:tc>
          <w:tcPr>
            <w:tcW w:w="1327" w:type="dxa"/>
            <w:shd w:val="clear" w:color="auto" w:fill="BFBFBF"/>
            <w:vAlign w:val="center"/>
          </w:tcPr>
          <w:p w14:paraId="275C5621" w14:textId="271B84D8" w:rsidR="005903A7" w:rsidRPr="009F27FF" w:rsidRDefault="005903A7" w:rsidP="00A660F9">
            <w:pPr>
              <w:jc w:val="center"/>
              <w:rPr>
                <w:b/>
                <w:bCs/>
              </w:rPr>
            </w:pPr>
            <w:r w:rsidRPr="009F27FF">
              <w:rPr>
                <w:b/>
                <w:bCs/>
              </w:rPr>
              <w:t>202</w:t>
            </w:r>
            <w:r w:rsidR="00A660F9">
              <w:rPr>
                <w:b/>
                <w:bCs/>
              </w:rPr>
              <w:t>2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1C60F6CC" w14:textId="7FBEB5F6" w:rsidR="005903A7" w:rsidRPr="009F27FF" w:rsidRDefault="005903A7" w:rsidP="00A660F9">
            <w:pPr>
              <w:jc w:val="center"/>
              <w:rPr>
                <w:b/>
                <w:bCs/>
              </w:rPr>
            </w:pPr>
            <w:r w:rsidRPr="009F27FF">
              <w:rPr>
                <w:b/>
                <w:bCs/>
              </w:rPr>
              <w:t>202</w:t>
            </w:r>
            <w:r w:rsidR="00A660F9">
              <w:rPr>
                <w:b/>
                <w:bCs/>
              </w:rPr>
              <w:t>3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4EE8BC89" w14:textId="18B1892E" w:rsidR="005903A7" w:rsidRPr="009F27FF" w:rsidRDefault="005903A7" w:rsidP="00A660F9">
            <w:pPr>
              <w:jc w:val="center"/>
              <w:rPr>
                <w:b/>
                <w:bCs/>
              </w:rPr>
            </w:pPr>
            <w:r w:rsidRPr="009F27FF">
              <w:rPr>
                <w:b/>
                <w:bCs/>
              </w:rPr>
              <w:t>202</w:t>
            </w:r>
            <w:r w:rsidR="00A660F9">
              <w:rPr>
                <w:b/>
                <w:bCs/>
              </w:rPr>
              <w:t>4</w:t>
            </w:r>
          </w:p>
        </w:tc>
      </w:tr>
      <w:tr w:rsidR="005903A7" w:rsidRPr="009F27FF" w14:paraId="1531224F" w14:textId="77777777" w:rsidTr="001C6193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77C4793C" w14:textId="77777777" w:rsidR="005903A7" w:rsidRPr="009F27FF" w:rsidRDefault="005903A7" w:rsidP="001C6193">
            <w:r w:rsidRPr="009F27FF">
              <w:rPr>
                <w:b/>
                <w:bCs/>
              </w:rPr>
              <w:t>Príjmy verejnej správy celkom</w:t>
            </w:r>
          </w:p>
        </w:tc>
        <w:tc>
          <w:tcPr>
            <w:tcW w:w="1520" w:type="dxa"/>
            <w:shd w:val="clear" w:color="auto" w:fill="C0C0C0"/>
            <w:vAlign w:val="center"/>
          </w:tcPr>
          <w:p w14:paraId="476BF10D" w14:textId="77777777" w:rsidR="005903A7" w:rsidRPr="009F27FF" w:rsidRDefault="005903A7" w:rsidP="001C6193">
            <w:pPr>
              <w:jc w:val="right"/>
              <w:rPr>
                <w:b/>
                <w:bCs/>
              </w:rPr>
            </w:pPr>
            <w:r w:rsidRPr="009F27FF">
              <w:rPr>
                <w:b/>
                <w:bCs/>
              </w:rPr>
              <w:t>0</w:t>
            </w:r>
          </w:p>
        </w:tc>
        <w:tc>
          <w:tcPr>
            <w:tcW w:w="1327" w:type="dxa"/>
            <w:shd w:val="clear" w:color="auto" w:fill="C0C0C0"/>
            <w:vAlign w:val="center"/>
          </w:tcPr>
          <w:p w14:paraId="130B5C1D" w14:textId="77777777" w:rsidR="005903A7" w:rsidRPr="009F27FF" w:rsidRDefault="005903A7" w:rsidP="001C6193">
            <w:pPr>
              <w:jc w:val="right"/>
              <w:rPr>
                <w:b/>
                <w:bCs/>
              </w:rPr>
            </w:pPr>
            <w:r w:rsidRPr="009F27FF">
              <w:rPr>
                <w:b/>
                <w:bCs/>
              </w:rPr>
              <w:t>0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35D97697" w14:textId="77777777" w:rsidR="005903A7" w:rsidRPr="009F27FF" w:rsidRDefault="005903A7" w:rsidP="001C6193">
            <w:pPr>
              <w:jc w:val="right"/>
              <w:rPr>
                <w:b/>
                <w:bCs/>
              </w:rPr>
            </w:pPr>
            <w:r w:rsidRPr="009F27FF">
              <w:rPr>
                <w:b/>
                <w:bCs/>
              </w:rPr>
              <w:t>0</w:t>
            </w:r>
          </w:p>
        </w:tc>
        <w:tc>
          <w:tcPr>
            <w:tcW w:w="1417" w:type="dxa"/>
            <w:shd w:val="clear" w:color="auto" w:fill="C0C0C0"/>
            <w:vAlign w:val="center"/>
          </w:tcPr>
          <w:p w14:paraId="72A73F37" w14:textId="77777777" w:rsidR="005903A7" w:rsidRPr="009F27FF" w:rsidRDefault="005903A7" w:rsidP="001C6193">
            <w:pPr>
              <w:jc w:val="right"/>
              <w:rPr>
                <w:b/>
                <w:bCs/>
              </w:rPr>
            </w:pPr>
            <w:r w:rsidRPr="009F27FF">
              <w:rPr>
                <w:b/>
                <w:bCs/>
              </w:rPr>
              <w:t>0</w:t>
            </w:r>
          </w:p>
        </w:tc>
      </w:tr>
      <w:tr w:rsidR="005903A7" w:rsidRPr="009F27FF" w14:paraId="21043DF8" w14:textId="77777777" w:rsidTr="001C6193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18FDF7F5" w14:textId="77777777" w:rsidR="005903A7" w:rsidRPr="009F27FF" w:rsidRDefault="005903A7" w:rsidP="001C6193">
            <w:r w:rsidRPr="009F27FF">
              <w:t>v tom: za každý subjekt verejnej správy zvlášť</w:t>
            </w:r>
          </w:p>
        </w:tc>
        <w:tc>
          <w:tcPr>
            <w:tcW w:w="1520" w:type="dxa"/>
            <w:noWrap/>
            <w:vAlign w:val="center"/>
          </w:tcPr>
          <w:p w14:paraId="621E41E0" w14:textId="77777777" w:rsidR="005903A7" w:rsidRPr="009F27FF" w:rsidRDefault="005903A7" w:rsidP="001C6193">
            <w:pPr>
              <w:jc w:val="right"/>
            </w:pPr>
            <w:r w:rsidRPr="009F27FF">
              <w:t>0</w:t>
            </w:r>
          </w:p>
        </w:tc>
        <w:tc>
          <w:tcPr>
            <w:tcW w:w="1327" w:type="dxa"/>
            <w:noWrap/>
            <w:vAlign w:val="center"/>
          </w:tcPr>
          <w:p w14:paraId="3DD22057" w14:textId="77777777" w:rsidR="005903A7" w:rsidRPr="009F27FF" w:rsidRDefault="005903A7" w:rsidP="001C6193">
            <w:pPr>
              <w:jc w:val="right"/>
            </w:pPr>
            <w:r w:rsidRPr="009F27FF">
              <w:t>0</w:t>
            </w:r>
          </w:p>
        </w:tc>
        <w:tc>
          <w:tcPr>
            <w:tcW w:w="1418" w:type="dxa"/>
            <w:noWrap/>
            <w:vAlign w:val="center"/>
          </w:tcPr>
          <w:p w14:paraId="412F8E02" w14:textId="77777777" w:rsidR="005903A7" w:rsidRPr="009F27FF" w:rsidRDefault="005903A7" w:rsidP="001C6193">
            <w:pPr>
              <w:jc w:val="right"/>
            </w:pPr>
            <w:r w:rsidRPr="009F27FF">
              <w:t>0</w:t>
            </w:r>
          </w:p>
        </w:tc>
        <w:tc>
          <w:tcPr>
            <w:tcW w:w="1417" w:type="dxa"/>
            <w:noWrap/>
            <w:vAlign w:val="center"/>
          </w:tcPr>
          <w:p w14:paraId="5867CBDA" w14:textId="77777777" w:rsidR="005903A7" w:rsidRPr="009F27FF" w:rsidRDefault="005903A7" w:rsidP="001C6193">
            <w:pPr>
              <w:jc w:val="right"/>
            </w:pPr>
            <w:r w:rsidRPr="009F27FF">
              <w:t>0</w:t>
            </w:r>
          </w:p>
        </w:tc>
      </w:tr>
      <w:tr w:rsidR="005903A7" w:rsidRPr="009F27FF" w14:paraId="5DE79A81" w14:textId="77777777" w:rsidTr="001C619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ACA096B" w14:textId="77777777" w:rsidR="005903A7" w:rsidRPr="009F27FF" w:rsidRDefault="005903A7" w:rsidP="001C6193">
            <w:pPr>
              <w:rPr>
                <w:b/>
                <w:bCs/>
                <w:i/>
                <w:iCs/>
              </w:rPr>
            </w:pPr>
            <w:r w:rsidRPr="009F27FF">
              <w:rPr>
                <w:b/>
                <w:bCs/>
                <w:i/>
                <w:iCs/>
              </w:rPr>
              <w:t xml:space="preserve">z toho:  </w:t>
            </w:r>
          </w:p>
        </w:tc>
        <w:tc>
          <w:tcPr>
            <w:tcW w:w="1520" w:type="dxa"/>
            <w:noWrap/>
            <w:vAlign w:val="center"/>
          </w:tcPr>
          <w:p w14:paraId="73D81BCB" w14:textId="77777777" w:rsidR="005903A7" w:rsidRPr="009F27FF" w:rsidRDefault="005903A7" w:rsidP="001C6193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327" w:type="dxa"/>
            <w:noWrap/>
            <w:vAlign w:val="center"/>
          </w:tcPr>
          <w:p w14:paraId="44AF375A" w14:textId="77777777" w:rsidR="005903A7" w:rsidRPr="009F27FF" w:rsidRDefault="005903A7" w:rsidP="001C6193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418" w:type="dxa"/>
            <w:noWrap/>
            <w:vAlign w:val="center"/>
          </w:tcPr>
          <w:p w14:paraId="10EB543C" w14:textId="77777777" w:rsidR="005903A7" w:rsidRPr="009F27FF" w:rsidRDefault="005903A7" w:rsidP="001C6193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417" w:type="dxa"/>
            <w:noWrap/>
            <w:vAlign w:val="center"/>
          </w:tcPr>
          <w:p w14:paraId="2F0B41C9" w14:textId="77777777" w:rsidR="005903A7" w:rsidRPr="009F27FF" w:rsidRDefault="005903A7" w:rsidP="001C6193">
            <w:pPr>
              <w:jc w:val="right"/>
              <w:rPr>
                <w:b/>
                <w:bCs/>
                <w:iCs/>
              </w:rPr>
            </w:pPr>
          </w:p>
        </w:tc>
      </w:tr>
      <w:tr w:rsidR="005903A7" w:rsidRPr="009F27FF" w14:paraId="7B85F44E" w14:textId="77777777" w:rsidTr="001C619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91F2294" w14:textId="77777777" w:rsidR="005903A7" w:rsidRPr="009F27FF" w:rsidRDefault="005903A7" w:rsidP="001C6193">
            <w:pPr>
              <w:rPr>
                <w:b/>
                <w:bCs/>
                <w:i/>
                <w:iCs/>
              </w:rPr>
            </w:pPr>
            <w:r w:rsidRPr="009F27FF">
              <w:rPr>
                <w:b/>
                <w:bCs/>
                <w:i/>
                <w:iCs/>
              </w:rPr>
              <w:t>- vplyv na ŠR</w:t>
            </w:r>
          </w:p>
        </w:tc>
        <w:tc>
          <w:tcPr>
            <w:tcW w:w="1520" w:type="dxa"/>
            <w:noWrap/>
            <w:vAlign w:val="center"/>
          </w:tcPr>
          <w:p w14:paraId="5A7E47D4" w14:textId="77777777" w:rsidR="005903A7" w:rsidRPr="009F27FF" w:rsidRDefault="005903A7" w:rsidP="001C6193">
            <w:pPr>
              <w:jc w:val="right"/>
              <w:rPr>
                <w:b/>
                <w:bCs/>
                <w:iCs/>
              </w:rPr>
            </w:pPr>
            <w:r w:rsidRPr="009F27FF">
              <w:rPr>
                <w:b/>
                <w:bCs/>
                <w:iCs/>
              </w:rPr>
              <w:t>0</w:t>
            </w:r>
          </w:p>
        </w:tc>
        <w:tc>
          <w:tcPr>
            <w:tcW w:w="1327" w:type="dxa"/>
            <w:noWrap/>
            <w:vAlign w:val="center"/>
          </w:tcPr>
          <w:p w14:paraId="39967578" w14:textId="77777777" w:rsidR="005903A7" w:rsidRPr="009F27FF" w:rsidRDefault="005903A7" w:rsidP="001C6193">
            <w:pPr>
              <w:jc w:val="right"/>
              <w:rPr>
                <w:b/>
                <w:bCs/>
                <w:iCs/>
              </w:rPr>
            </w:pPr>
            <w:r w:rsidRPr="009F27FF">
              <w:rPr>
                <w:b/>
                <w:bCs/>
                <w:iCs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5C25542F" w14:textId="77777777" w:rsidR="005903A7" w:rsidRPr="009F27FF" w:rsidRDefault="005903A7" w:rsidP="001C6193">
            <w:pPr>
              <w:jc w:val="right"/>
              <w:rPr>
                <w:b/>
                <w:bCs/>
                <w:iCs/>
              </w:rPr>
            </w:pPr>
            <w:r w:rsidRPr="009F27FF">
              <w:rPr>
                <w:b/>
                <w:bCs/>
                <w:iCs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1F1B75E1" w14:textId="77777777" w:rsidR="005903A7" w:rsidRPr="009F27FF" w:rsidRDefault="005903A7" w:rsidP="001C6193">
            <w:pPr>
              <w:jc w:val="right"/>
              <w:rPr>
                <w:b/>
                <w:bCs/>
                <w:iCs/>
              </w:rPr>
            </w:pPr>
            <w:r w:rsidRPr="009F27FF">
              <w:rPr>
                <w:b/>
                <w:bCs/>
                <w:iCs/>
              </w:rPr>
              <w:t>0</w:t>
            </w:r>
          </w:p>
        </w:tc>
      </w:tr>
      <w:tr w:rsidR="005903A7" w:rsidRPr="009F27FF" w14:paraId="1269890A" w14:textId="77777777" w:rsidTr="001C619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CFA3DAF" w14:textId="77777777" w:rsidR="005903A7" w:rsidRPr="009F27FF" w:rsidRDefault="005903A7" w:rsidP="001C6193">
            <w:pPr>
              <w:ind w:left="259"/>
              <w:rPr>
                <w:b/>
                <w:bCs/>
                <w:i/>
                <w:iCs/>
              </w:rPr>
            </w:pPr>
            <w:r w:rsidRPr="009F27FF">
              <w:rPr>
                <w:bCs/>
                <w:i/>
                <w:iCs/>
              </w:rPr>
              <w:t>Rozpočtové prostriedky</w:t>
            </w:r>
          </w:p>
        </w:tc>
        <w:tc>
          <w:tcPr>
            <w:tcW w:w="1520" w:type="dxa"/>
            <w:noWrap/>
            <w:vAlign w:val="center"/>
          </w:tcPr>
          <w:p w14:paraId="071D4B67" w14:textId="77777777" w:rsidR="005903A7" w:rsidRPr="009F27FF" w:rsidRDefault="005903A7" w:rsidP="001C6193">
            <w:pPr>
              <w:jc w:val="right"/>
              <w:rPr>
                <w:b/>
                <w:bCs/>
                <w:iCs/>
              </w:rPr>
            </w:pPr>
            <w:r w:rsidRPr="009F27FF">
              <w:rPr>
                <w:b/>
                <w:bCs/>
                <w:iCs/>
              </w:rPr>
              <w:t>0</w:t>
            </w:r>
          </w:p>
        </w:tc>
        <w:tc>
          <w:tcPr>
            <w:tcW w:w="1327" w:type="dxa"/>
            <w:noWrap/>
            <w:vAlign w:val="center"/>
          </w:tcPr>
          <w:p w14:paraId="09E26651" w14:textId="77777777" w:rsidR="005903A7" w:rsidRPr="009F27FF" w:rsidRDefault="005903A7" w:rsidP="001C6193">
            <w:pPr>
              <w:jc w:val="right"/>
              <w:rPr>
                <w:b/>
                <w:bCs/>
                <w:iCs/>
              </w:rPr>
            </w:pPr>
            <w:r w:rsidRPr="009F27FF">
              <w:rPr>
                <w:b/>
                <w:bCs/>
                <w:iCs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4D7BF83C" w14:textId="77777777" w:rsidR="005903A7" w:rsidRPr="009F27FF" w:rsidRDefault="005903A7" w:rsidP="001C6193">
            <w:pPr>
              <w:jc w:val="right"/>
              <w:rPr>
                <w:b/>
                <w:bCs/>
                <w:iCs/>
              </w:rPr>
            </w:pPr>
            <w:r w:rsidRPr="009F27FF">
              <w:rPr>
                <w:b/>
                <w:bCs/>
                <w:iCs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27EEE23A" w14:textId="77777777" w:rsidR="005903A7" w:rsidRPr="009F27FF" w:rsidRDefault="005903A7" w:rsidP="001C6193">
            <w:pPr>
              <w:jc w:val="right"/>
              <w:rPr>
                <w:b/>
                <w:bCs/>
                <w:iCs/>
              </w:rPr>
            </w:pPr>
            <w:r w:rsidRPr="009F27FF">
              <w:rPr>
                <w:b/>
                <w:bCs/>
                <w:iCs/>
              </w:rPr>
              <w:t>0</w:t>
            </w:r>
          </w:p>
        </w:tc>
      </w:tr>
      <w:tr w:rsidR="005903A7" w:rsidRPr="009F27FF" w14:paraId="505389D2" w14:textId="77777777" w:rsidTr="001C619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5BB006C" w14:textId="77777777" w:rsidR="005903A7" w:rsidRPr="009F27FF" w:rsidRDefault="005903A7" w:rsidP="001C6193">
            <w:pPr>
              <w:ind w:left="259"/>
              <w:rPr>
                <w:bCs/>
                <w:i/>
                <w:iCs/>
              </w:rPr>
            </w:pPr>
            <w:r w:rsidRPr="009F27FF">
              <w:rPr>
                <w:bCs/>
                <w:i/>
                <w:iCs/>
              </w:rPr>
              <w:t>EÚ zdroje</w:t>
            </w:r>
          </w:p>
        </w:tc>
        <w:tc>
          <w:tcPr>
            <w:tcW w:w="1520" w:type="dxa"/>
            <w:noWrap/>
            <w:vAlign w:val="center"/>
          </w:tcPr>
          <w:p w14:paraId="220C2D7E" w14:textId="77777777" w:rsidR="005903A7" w:rsidRPr="009F27FF" w:rsidRDefault="005903A7" w:rsidP="001C6193">
            <w:pPr>
              <w:jc w:val="right"/>
            </w:pPr>
            <w:r w:rsidRPr="009F27FF">
              <w:t>0</w:t>
            </w:r>
          </w:p>
        </w:tc>
        <w:tc>
          <w:tcPr>
            <w:tcW w:w="1327" w:type="dxa"/>
            <w:noWrap/>
            <w:vAlign w:val="center"/>
          </w:tcPr>
          <w:p w14:paraId="4839F0CC" w14:textId="77777777" w:rsidR="005903A7" w:rsidRPr="009F27FF" w:rsidRDefault="005903A7" w:rsidP="001C6193">
            <w:pPr>
              <w:jc w:val="right"/>
            </w:pPr>
            <w:r w:rsidRPr="009F27FF">
              <w:t>0</w:t>
            </w:r>
          </w:p>
        </w:tc>
        <w:tc>
          <w:tcPr>
            <w:tcW w:w="1418" w:type="dxa"/>
            <w:noWrap/>
            <w:vAlign w:val="center"/>
          </w:tcPr>
          <w:p w14:paraId="71D79A86" w14:textId="77777777" w:rsidR="005903A7" w:rsidRPr="009F27FF" w:rsidRDefault="005903A7" w:rsidP="001C6193">
            <w:pPr>
              <w:jc w:val="right"/>
            </w:pPr>
            <w:r w:rsidRPr="009F27FF">
              <w:t>0</w:t>
            </w:r>
          </w:p>
        </w:tc>
        <w:tc>
          <w:tcPr>
            <w:tcW w:w="1417" w:type="dxa"/>
            <w:noWrap/>
            <w:vAlign w:val="center"/>
          </w:tcPr>
          <w:p w14:paraId="774FED67" w14:textId="77777777" w:rsidR="005903A7" w:rsidRPr="009F27FF" w:rsidRDefault="005903A7" w:rsidP="001C6193">
            <w:pPr>
              <w:jc w:val="right"/>
            </w:pPr>
            <w:r w:rsidRPr="009F27FF">
              <w:t>0</w:t>
            </w:r>
          </w:p>
        </w:tc>
      </w:tr>
      <w:tr w:rsidR="005903A7" w:rsidRPr="009F27FF" w14:paraId="0D01A15E" w14:textId="77777777" w:rsidTr="001C619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FDB0B71" w14:textId="77777777" w:rsidR="005903A7" w:rsidRPr="009F27FF" w:rsidRDefault="005903A7" w:rsidP="001C6193">
            <w:pPr>
              <w:rPr>
                <w:b/>
                <w:bCs/>
                <w:i/>
                <w:iCs/>
              </w:rPr>
            </w:pPr>
            <w:r w:rsidRPr="009F27FF">
              <w:rPr>
                <w:b/>
                <w:bCs/>
                <w:i/>
                <w:iCs/>
              </w:rPr>
              <w:t>- vplyv na obce</w:t>
            </w:r>
          </w:p>
        </w:tc>
        <w:tc>
          <w:tcPr>
            <w:tcW w:w="1520" w:type="dxa"/>
            <w:noWrap/>
            <w:vAlign w:val="center"/>
          </w:tcPr>
          <w:p w14:paraId="0152B2D7" w14:textId="77777777" w:rsidR="005903A7" w:rsidRPr="009F27FF" w:rsidRDefault="005903A7" w:rsidP="001C6193">
            <w:pPr>
              <w:jc w:val="right"/>
              <w:rPr>
                <w:b/>
                <w:bCs/>
                <w:iCs/>
              </w:rPr>
            </w:pPr>
            <w:r w:rsidRPr="009F27FF">
              <w:rPr>
                <w:b/>
                <w:bCs/>
                <w:iCs/>
              </w:rPr>
              <w:t>0</w:t>
            </w:r>
          </w:p>
        </w:tc>
        <w:tc>
          <w:tcPr>
            <w:tcW w:w="1327" w:type="dxa"/>
            <w:noWrap/>
            <w:vAlign w:val="center"/>
          </w:tcPr>
          <w:p w14:paraId="5CA38BD7" w14:textId="77777777" w:rsidR="005903A7" w:rsidRPr="009F27FF" w:rsidRDefault="005903A7" w:rsidP="001C6193">
            <w:pPr>
              <w:jc w:val="right"/>
              <w:rPr>
                <w:b/>
                <w:bCs/>
                <w:iCs/>
              </w:rPr>
            </w:pPr>
            <w:r w:rsidRPr="009F27FF">
              <w:rPr>
                <w:b/>
                <w:bCs/>
                <w:iCs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0938979E" w14:textId="77777777" w:rsidR="005903A7" w:rsidRPr="009F27FF" w:rsidRDefault="005903A7" w:rsidP="001C6193">
            <w:pPr>
              <w:jc w:val="right"/>
              <w:rPr>
                <w:b/>
                <w:bCs/>
                <w:iCs/>
              </w:rPr>
            </w:pPr>
            <w:r w:rsidRPr="009F27FF">
              <w:rPr>
                <w:b/>
                <w:bCs/>
                <w:iCs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5B1D458A" w14:textId="77777777" w:rsidR="005903A7" w:rsidRPr="009F27FF" w:rsidRDefault="005903A7" w:rsidP="001C6193">
            <w:pPr>
              <w:jc w:val="right"/>
              <w:rPr>
                <w:b/>
                <w:bCs/>
                <w:iCs/>
              </w:rPr>
            </w:pPr>
            <w:r w:rsidRPr="009F27FF">
              <w:rPr>
                <w:b/>
                <w:bCs/>
                <w:iCs/>
              </w:rPr>
              <w:t>0</w:t>
            </w:r>
          </w:p>
        </w:tc>
      </w:tr>
      <w:tr w:rsidR="005903A7" w:rsidRPr="009F27FF" w14:paraId="7BB659DC" w14:textId="77777777" w:rsidTr="001C619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2984BA6" w14:textId="77777777" w:rsidR="005903A7" w:rsidRPr="009F27FF" w:rsidRDefault="005903A7" w:rsidP="001C6193">
            <w:pPr>
              <w:rPr>
                <w:b/>
                <w:bCs/>
                <w:i/>
                <w:iCs/>
              </w:rPr>
            </w:pPr>
            <w:r w:rsidRPr="009F27FF">
              <w:rPr>
                <w:b/>
                <w:bCs/>
                <w:i/>
                <w:iCs/>
              </w:rPr>
              <w:t>- vplyv na vyššie územné celky</w:t>
            </w:r>
          </w:p>
        </w:tc>
        <w:tc>
          <w:tcPr>
            <w:tcW w:w="1520" w:type="dxa"/>
            <w:noWrap/>
            <w:vAlign w:val="center"/>
          </w:tcPr>
          <w:p w14:paraId="779AD121" w14:textId="77777777" w:rsidR="005903A7" w:rsidRPr="009F27FF" w:rsidRDefault="005903A7" w:rsidP="001C6193">
            <w:pPr>
              <w:jc w:val="right"/>
              <w:rPr>
                <w:b/>
                <w:bCs/>
                <w:iCs/>
              </w:rPr>
            </w:pPr>
            <w:r w:rsidRPr="009F27FF">
              <w:rPr>
                <w:b/>
                <w:bCs/>
                <w:iCs/>
              </w:rPr>
              <w:t>0</w:t>
            </w:r>
          </w:p>
        </w:tc>
        <w:tc>
          <w:tcPr>
            <w:tcW w:w="1327" w:type="dxa"/>
            <w:noWrap/>
            <w:vAlign w:val="center"/>
          </w:tcPr>
          <w:p w14:paraId="0955D72D" w14:textId="77777777" w:rsidR="005903A7" w:rsidRPr="009F27FF" w:rsidRDefault="005903A7" w:rsidP="001C6193">
            <w:pPr>
              <w:jc w:val="right"/>
              <w:rPr>
                <w:b/>
                <w:bCs/>
                <w:iCs/>
              </w:rPr>
            </w:pPr>
            <w:r w:rsidRPr="009F27FF">
              <w:rPr>
                <w:b/>
                <w:bCs/>
                <w:iCs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3D2C9A50" w14:textId="77777777" w:rsidR="005903A7" w:rsidRPr="009F27FF" w:rsidRDefault="005903A7" w:rsidP="001C6193">
            <w:pPr>
              <w:jc w:val="right"/>
              <w:rPr>
                <w:b/>
                <w:bCs/>
                <w:iCs/>
              </w:rPr>
            </w:pPr>
            <w:r w:rsidRPr="009F27FF">
              <w:rPr>
                <w:b/>
                <w:bCs/>
                <w:iCs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7328B50B" w14:textId="77777777" w:rsidR="005903A7" w:rsidRPr="009F27FF" w:rsidRDefault="005903A7" w:rsidP="001C6193">
            <w:pPr>
              <w:jc w:val="right"/>
              <w:rPr>
                <w:b/>
                <w:bCs/>
                <w:iCs/>
              </w:rPr>
            </w:pPr>
            <w:r w:rsidRPr="009F27FF">
              <w:rPr>
                <w:b/>
                <w:bCs/>
                <w:iCs/>
              </w:rPr>
              <w:t>0</w:t>
            </w:r>
          </w:p>
        </w:tc>
      </w:tr>
      <w:tr w:rsidR="005903A7" w:rsidRPr="009F27FF" w14:paraId="70950B01" w14:textId="77777777" w:rsidTr="001C619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DA2384C" w14:textId="77777777" w:rsidR="005903A7" w:rsidRPr="009F27FF" w:rsidRDefault="005903A7" w:rsidP="001C6193">
            <w:pPr>
              <w:rPr>
                <w:b/>
                <w:bCs/>
                <w:i/>
                <w:iCs/>
              </w:rPr>
            </w:pPr>
            <w:r w:rsidRPr="009F27FF">
              <w:rPr>
                <w:b/>
                <w:bCs/>
                <w:i/>
                <w:iCs/>
              </w:rPr>
              <w:t>- vplyv na ostatné subjekty verejnej správy</w:t>
            </w:r>
          </w:p>
        </w:tc>
        <w:tc>
          <w:tcPr>
            <w:tcW w:w="1520" w:type="dxa"/>
            <w:noWrap/>
            <w:vAlign w:val="center"/>
          </w:tcPr>
          <w:p w14:paraId="73567A52" w14:textId="77777777" w:rsidR="005903A7" w:rsidRPr="009F27FF" w:rsidRDefault="005903A7" w:rsidP="001C6193">
            <w:pPr>
              <w:jc w:val="right"/>
              <w:rPr>
                <w:b/>
                <w:bCs/>
                <w:iCs/>
              </w:rPr>
            </w:pPr>
            <w:r w:rsidRPr="009F27FF">
              <w:rPr>
                <w:b/>
                <w:bCs/>
                <w:iCs/>
              </w:rPr>
              <w:t>0</w:t>
            </w:r>
          </w:p>
        </w:tc>
        <w:tc>
          <w:tcPr>
            <w:tcW w:w="1327" w:type="dxa"/>
            <w:noWrap/>
            <w:vAlign w:val="center"/>
          </w:tcPr>
          <w:p w14:paraId="579F9D44" w14:textId="77777777" w:rsidR="005903A7" w:rsidRPr="009F27FF" w:rsidRDefault="005903A7" w:rsidP="001C6193">
            <w:pPr>
              <w:jc w:val="right"/>
              <w:rPr>
                <w:b/>
                <w:bCs/>
                <w:iCs/>
              </w:rPr>
            </w:pPr>
            <w:r w:rsidRPr="009F27FF">
              <w:rPr>
                <w:b/>
                <w:bCs/>
                <w:iCs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21610EC0" w14:textId="77777777" w:rsidR="005903A7" w:rsidRPr="009F27FF" w:rsidRDefault="005903A7" w:rsidP="001C6193">
            <w:pPr>
              <w:jc w:val="right"/>
              <w:rPr>
                <w:b/>
                <w:bCs/>
                <w:iCs/>
              </w:rPr>
            </w:pPr>
            <w:r w:rsidRPr="009F27FF">
              <w:rPr>
                <w:b/>
                <w:bCs/>
                <w:iCs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237F9572" w14:textId="77777777" w:rsidR="005903A7" w:rsidRPr="009F27FF" w:rsidRDefault="005903A7" w:rsidP="001C6193">
            <w:pPr>
              <w:jc w:val="right"/>
              <w:rPr>
                <w:b/>
                <w:bCs/>
                <w:iCs/>
              </w:rPr>
            </w:pPr>
            <w:r w:rsidRPr="009F27FF">
              <w:rPr>
                <w:b/>
                <w:bCs/>
                <w:iCs/>
              </w:rPr>
              <w:t>0</w:t>
            </w:r>
          </w:p>
        </w:tc>
      </w:tr>
      <w:tr w:rsidR="005903A7" w:rsidRPr="009F27FF" w14:paraId="5DAEE3C8" w14:textId="77777777" w:rsidTr="009C2815">
        <w:trPr>
          <w:trHeight w:val="125"/>
          <w:jc w:val="center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20D42857" w14:textId="77777777" w:rsidR="005903A7" w:rsidRPr="009F27FF" w:rsidRDefault="005903A7" w:rsidP="001C6193">
            <w:pPr>
              <w:rPr>
                <w:b/>
                <w:bCs/>
              </w:rPr>
            </w:pPr>
            <w:r w:rsidRPr="009F27FF">
              <w:rPr>
                <w:b/>
                <w:bCs/>
              </w:rPr>
              <w:t>Výdavky verejnej správy celkom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061C5891" w14:textId="4747ED61" w:rsidR="005903A7" w:rsidRPr="009F27FF" w:rsidRDefault="009C2815" w:rsidP="009C28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903A7" w:rsidRPr="009F27FF">
              <w:rPr>
                <w:b/>
                <w:bCs/>
              </w:rPr>
              <w:t>5 000 000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C0C0C0"/>
            <w:noWrap/>
          </w:tcPr>
          <w:p w14:paraId="087E66AE" w14:textId="2D161748" w:rsidR="005903A7" w:rsidRPr="009F27FF" w:rsidRDefault="009C2815" w:rsidP="001C61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903A7" w:rsidRPr="009F27FF">
              <w:rPr>
                <w:b/>
                <w:bCs/>
              </w:rPr>
              <w:t>5 000 000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  <w:noWrap/>
          </w:tcPr>
          <w:p w14:paraId="7435D6EF" w14:textId="3DF045CA" w:rsidR="005903A7" w:rsidRPr="009F27FF" w:rsidRDefault="009C2815" w:rsidP="001C61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903A7" w:rsidRPr="009F27FF">
              <w:rPr>
                <w:b/>
                <w:bCs/>
              </w:rPr>
              <w:t>5 000 000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0C0C0"/>
            <w:noWrap/>
          </w:tcPr>
          <w:p w14:paraId="508371BB" w14:textId="17A81ED1" w:rsidR="005903A7" w:rsidRPr="009F27FF" w:rsidRDefault="009C2815" w:rsidP="001C61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903A7" w:rsidRPr="009F27FF">
              <w:rPr>
                <w:b/>
                <w:bCs/>
              </w:rPr>
              <w:t>5 000 000</w:t>
            </w:r>
          </w:p>
        </w:tc>
      </w:tr>
      <w:tr w:rsidR="009C2815" w:rsidRPr="009F27FF" w14:paraId="1130632B" w14:textId="77777777" w:rsidTr="009C2815">
        <w:trPr>
          <w:trHeight w:val="125"/>
          <w:jc w:val="center"/>
        </w:trPr>
        <w:tc>
          <w:tcPr>
            <w:tcW w:w="4661" w:type="dxa"/>
            <w:shd w:val="clear" w:color="auto" w:fill="FFFFFF" w:themeFill="background1"/>
            <w:noWrap/>
            <w:vAlign w:val="center"/>
          </w:tcPr>
          <w:p w14:paraId="4BB76A11" w14:textId="0762507C" w:rsidR="009C2815" w:rsidRPr="009F27FF" w:rsidRDefault="009C2815" w:rsidP="001C6193">
            <w:pPr>
              <w:rPr>
                <w:b/>
                <w:bCs/>
              </w:rPr>
            </w:pPr>
            <w:r w:rsidRPr="009F27FF">
              <w:t>v tom:</w:t>
            </w:r>
          </w:p>
        </w:tc>
        <w:tc>
          <w:tcPr>
            <w:tcW w:w="1520" w:type="dxa"/>
            <w:shd w:val="clear" w:color="auto" w:fill="FFFFFF" w:themeFill="background1"/>
            <w:noWrap/>
            <w:vAlign w:val="center"/>
          </w:tcPr>
          <w:p w14:paraId="566CFB58" w14:textId="77777777" w:rsidR="009C2815" w:rsidRDefault="009C2815" w:rsidP="009C2815">
            <w:pPr>
              <w:jc w:val="right"/>
              <w:rPr>
                <w:b/>
                <w:bCs/>
              </w:rPr>
            </w:pPr>
          </w:p>
        </w:tc>
        <w:tc>
          <w:tcPr>
            <w:tcW w:w="1327" w:type="dxa"/>
            <w:shd w:val="clear" w:color="auto" w:fill="FFFFFF" w:themeFill="background1"/>
            <w:noWrap/>
          </w:tcPr>
          <w:p w14:paraId="2DF351C3" w14:textId="77777777" w:rsidR="009C2815" w:rsidRPr="009F27FF" w:rsidRDefault="009C2815" w:rsidP="001C6193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14:paraId="6A9463CE" w14:textId="77777777" w:rsidR="009C2815" w:rsidRPr="009F27FF" w:rsidRDefault="009C2815" w:rsidP="001C6193">
            <w:pPr>
              <w:jc w:val="right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</w:tcPr>
          <w:p w14:paraId="59C5B7FE" w14:textId="77777777" w:rsidR="009C2815" w:rsidRPr="009F27FF" w:rsidRDefault="009C2815" w:rsidP="001C6193">
            <w:pPr>
              <w:jc w:val="right"/>
              <w:rPr>
                <w:b/>
                <w:bCs/>
              </w:rPr>
            </w:pPr>
          </w:p>
        </w:tc>
      </w:tr>
      <w:tr w:rsidR="009C2815" w:rsidRPr="009F27FF" w14:paraId="5A83AEAD" w14:textId="77777777" w:rsidTr="009C2815">
        <w:trPr>
          <w:trHeight w:val="125"/>
          <w:jc w:val="center"/>
        </w:trPr>
        <w:tc>
          <w:tcPr>
            <w:tcW w:w="4661" w:type="dxa"/>
            <w:shd w:val="clear" w:color="auto" w:fill="FFFFFF" w:themeFill="background1"/>
            <w:noWrap/>
            <w:vAlign w:val="center"/>
          </w:tcPr>
          <w:p w14:paraId="09E12AA7" w14:textId="18E237EB" w:rsidR="009C2815" w:rsidRPr="009F27FF" w:rsidRDefault="009C2815" w:rsidP="009C2815">
            <w:r w:rsidRPr="009F27FF">
              <w:t>za MDV SR /0170</w:t>
            </w:r>
            <w:r>
              <w:t>1</w:t>
            </w:r>
          </w:p>
        </w:tc>
        <w:tc>
          <w:tcPr>
            <w:tcW w:w="1520" w:type="dxa"/>
            <w:shd w:val="clear" w:color="auto" w:fill="FFFFFF" w:themeFill="background1"/>
            <w:noWrap/>
            <w:vAlign w:val="center"/>
          </w:tcPr>
          <w:p w14:paraId="1E2E0091" w14:textId="24D51F53" w:rsidR="009C2815" w:rsidRDefault="009C2815" w:rsidP="009C2815">
            <w:pPr>
              <w:jc w:val="right"/>
              <w:rPr>
                <w:b/>
                <w:bCs/>
              </w:rPr>
            </w:pPr>
            <w:r w:rsidRPr="009F27FF">
              <w:rPr>
                <w:bCs/>
                <w:iCs/>
              </w:rPr>
              <w:t xml:space="preserve"> 2</w:t>
            </w:r>
            <w:r>
              <w:rPr>
                <w:bCs/>
                <w:iCs/>
              </w:rPr>
              <w:t>0</w:t>
            </w:r>
            <w:r w:rsidRPr="009F27FF">
              <w:rPr>
                <w:bCs/>
                <w:iCs/>
              </w:rPr>
              <w:t> 000 000</w:t>
            </w:r>
          </w:p>
        </w:tc>
        <w:tc>
          <w:tcPr>
            <w:tcW w:w="1327" w:type="dxa"/>
            <w:shd w:val="clear" w:color="auto" w:fill="FFFFFF" w:themeFill="background1"/>
            <w:noWrap/>
          </w:tcPr>
          <w:p w14:paraId="65D8817B" w14:textId="4CDD4079" w:rsidR="009C2815" w:rsidRPr="009F27FF" w:rsidRDefault="009C2815" w:rsidP="009C2815">
            <w:pPr>
              <w:jc w:val="right"/>
              <w:rPr>
                <w:b/>
                <w:bCs/>
              </w:rPr>
            </w:pPr>
            <w:r w:rsidRPr="009F27FF">
              <w:rPr>
                <w:bCs/>
                <w:iCs/>
              </w:rPr>
              <w:t>2</w:t>
            </w:r>
            <w:r>
              <w:rPr>
                <w:bCs/>
                <w:iCs/>
              </w:rPr>
              <w:t>0</w:t>
            </w:r>
            <w:r w:rsidRPr="009F27FF">
              <w:rPr>
                <w:bCs/>
                <w:iCs/>
              </w:rPr>
              <w:t> 000 000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14:paraId="3DEC3E79" w14:textId="25FCCE7E" w:rsidR="009C2815" w:rsidRPr="009F27FF" w:rsidRDefault="009C2815" w:rsidP="009C2815">
            <w:pPr>
              <w:jc w:val="right"/>
              <w:rPr>
                <w:b/>
                <w:bCs/>
              </w:rPr>
            </w:pPr>
            <w:r>
              <w:rPr>
                <w:bCs/>
                <w:iCs/>
              </w:rPr>
              <w:t>20</w:t>
            </w:r>
            <w:r w:rsidRPr="009F27FF">
              <w:rPr>
                <w:bCs/>
                <w:iCs/>
              </w:rPr>
              <w:t> 000 000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14:paraId="2B258C4A" w14:textId="1583D618" w:rsidR="009C2815" w:rsidRPr="009F27FF" w:rsidRDefault="009C2815" w:rsidP="009C2815">
            <w:pPr>
              <w:jc w:val="right"/>
              <w:rPr>
                <w:b/>
                <w:bCs/>
              </w:rPr>
            </w:pPr>
            <w:r w:rsidRPr="009F27FF">
              <w:rPr>
                <w:bCs/>
                <w:iCs/>
              </w:rPr>
              <w:t>2</w:t>
            </w:r>
            <w:r>
              <w:rPr>
                <w:bCs/>
                <w:iCs/>
              </w:rPr>
              <w:t>0</w:t>
            </w:r>
            <w:r w:rsidRPr="009F27FF">
              <w:rPr>
                <w:bCs/>
                <w:iCs/>
              </w:rPr>
              <w:t> 000 000</w:t>
            </w:r>
          </w:p>
        </w:tc>
      </w:tr>
      <w:tr w:rsidR="009C2815" w:rsidRPr="009F27FF" w14:paraId="0B6CF533" w14:textId="77777777" w:rsidTr="001C619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9654920" w14:textId="35CFFE7A" w:rsidR="009C2815" w:rsidRPr="009F27FF" w:rsidRDefault="009C2815" w:rsidP="009C2815">
            <w:r w:rsidRPr="009F27FF">
              <w:t>za MDV SR /01705 ŠFRB</w:t>
            </w:r>
          </w:p>
        </w:tc>
        <w:tc>
          <w:tcPr>
            <w:tcW w:w="1520" w:type="dxa"/>
            <w:noWrap/>
            <w:vAlign w:val="center"/>
          </w:tcPr>
          <w:p w14:paraId="5DB2FF74" w14:textId="77777777" w:rsidR="009C2815" w:rsidRPr="009F27FF" w:rsidRDefault="009C2815" w:rsidP="009C2815">
            <w:pPr>
              <w:jc w:val="right"/>
              <w:rPr>
                <w:bCs/>
                <w:iCs/>
              </w:rPr>
            </w:pPr>
            <w:r w:rsidRPr="009F27FF">
              <w:rPr>
                <w:bCs/>
                <w:iCs/>
              </w:rPr>
              <w:t xml:space="preserve"> 25 000 000</w:t>
            </w:r>
          </w:p>
        </w:tc>
        <w:tc>
          <w:tcPr>
            <w:tcW w:w="1327" w:type="dxa"/>
            <w:noWrap/>
          </w:tcPr>
          <w:p w14:paraId="36FEF323" w14:textId="77777777" w:rsidR="009C2815" w:rsidRPr="009F27FF" w:rsidRDefault="009C2815" w:rsidP="009C2815">
            <w:pPr>
              <w:jc w:val="right"/>
              <w:rPr>
                <w:bCs/>
                <w:iCs/>
              </w:rPr>
            </w:pPr>
            <w:r w:rsidRPr="009F27FF">
              <w:rPr>
                <w:bCs/>
                <w:iCs/>
              </w:rPr>
              <w:t>25 000 000</w:t>
            </w:r>
          </w:p>
        </w:tc>
        <w:tc>
          <w:tcPr>
            <w:tcW w:w="1418" w:type="dxa"/>
            <w:noWrap/>
          </w:tcPr>
          <w:p w14:paraId="6DC25210" w14:textId="77777777" w:rsidR="009C2815" w:rsidRPr="009F27FF" w:rsidRDefault="009C2815" w:rsidP="009C2815">
            <w:pPr>
              <w:jc w:val="right"/>
              <w:rPr>
                <w:bCs/>
                <w:iCs/>
              </w:rPr>
            </w:pPr>
            <w:r w:rsidRPr="009F27FF">
              <w:rPr>
                <w:bCs/>
                <w:iCs/>
              </w:rPr>
              <w:t>25 000 000</w:t>
            </w:r>
          </w:p>
        </w:tc>
        <w:tc>
          <w:tcPr>
            <w:tcW w:w="1417" w:type="dxa"/>
            <w:noWrap/>
          </w:tcPr>
          <w:p w14:paraId="52D33389" w14:textId="77777777" w:rsidR="009C2815" w:rsidRPr="009F27FF" w:rsidRDefault="009C2815" w:rsidP="009C2815">
            <w:pPr>
              <w:jc w:val="right"/>
              <w:rPr>
                <w:bCs/>
                <w:iCs/>
              </w:rPr>
            </w:pPr>
            <w:r w:rsidRPr="009F27FF">
              <w:rPr>
                <w:bCs/>
                <w:iCs/>
              </w:rPr>
              <w:t>25 000 000</w:t>
            </w:r>
          </w:p>
        </w:tc>
      </w:tr>
      <w:tr w:rsidR="009C2815" w:rsidRPr="009F27FF" w14:paraId="386AE9A2" w14:textId="77777777" w:rsidTr="001C619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E07649D" w14:textId="77777777" w:rsidR="009C2815" w:rsidRPr="009F27FF" w:rsidRDefault="009C2815" w:rsidP="009C2815"/>
        </w:tc>
        <w:tc>
          <w:tcPr>
            <w:tcW w:w="1520" w:type="dxa"/>
            <w:noWrap/>
            <w:vAlign w:val="center"/>
          </w:tcPr>
          <w:p w14:paraId="2CABD8FE" w14:textId="77777777" w:rsidR="009C2815" w:rsidRPr="009F27FF" w:rsidRDefault="009C2815" w:rsidP="009C2815">
            <w:pPr>
              <w:jc w:val="right"/>
              <w:rPr>
                <w:bCs/>
                <w:iCs/>
              </w:rPr>
            </w:pPr>
          </w:p>
        </w:tc>
        <w:tc>
          <w:tcPr>
            <w:tcW w:w="1327" w:type="dxa"/>
            <w:noWrap/>
          </w:tcPr>
          <w:p w14:paraId="57B048C9" w14:textId="77777777" w:rsidR="009C2815" w:rsidRPr="009F27FF" w:rsidRDefault="009C2815" w:rsidP="009C2815">
            <w:pPr>
              <w:jc w:val="right"/>
              <w:rPr>
                <w:bCs/>
                <w:iCs/>
              </w:rPr>
            </w:pPr>
          </w:p>
        </w:tc>
        <w:tc>
          <w:tcPr>
            <w:tcW w:w="1418" w:type="dxa"/>
            <w:noWrap/>
          </w:tcPr>
          <w:p w14:paraId="20E52FEC" w14:textId="77777777" w:rsidR="009C2815" w:rsidRPr="009F27FF" w:rsidRDefault="009C2815" w:rsidP="009C2815">
            <w:pPr>
              <w:jc w:val="right"/>
              <w:rPr>
                <w:bCs/>
                <w:iCs/>
              </w:rPr>
            </w:pPr>
          </w:p>
        </w:tc>
        <w:tc>
          <w:tcPr>
            <w:tcW w:w="1417" w:type="dxa"/>
            <w:noWrap/>
          </w:tcPr>
          <w:p w14:paraId="136C2F9A" w14:textId="77777777" w:rsidR="009C2815" w:rsidRPr="009F27FF" w:rsidRDefault="009C2815" w:rsidP="009C2815">
            <w:pPr>
              <w:jc w:val="right"/>
              <w:rPr>
                <w:bCs/>
                <w:iCs/>
              </w:rPr>
            </w:pPr>
          </w:p>
        </w:tc>
      </w:tr>
      <w:tr w:rsidR="009C2815" w:rsidRPr="009F27FF" w14:paraId="234A7C26" w14:textId="77777777" w:rsidTr="001C619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891B8A6" w14:textId="77777777" w:rsidR="009C2815" w:rsidRPr="009F27FF" w:rsidRDefault="009C2815" w:rsidP="009C2815">
            <w:pPr>
              <w:rPr>
                <w:b/>
                <w:bCs/>
                <w:i/>
                <w:iCs/>
              </w:rPr>
            </w:pPr>
            <w:r w:rsidRPr="009F27FF">
              <w:rPr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520" w:type="dxa"/>
            <w:noWrap/>
            <w:vAlign w:val="center"/>
          </w:tcPr>
          <w:p w14:paraId="0965BF7B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327" w:type="dxa"/>
            <w:noWrap/>
            <w:vAlign w:val="center"/>
          </w:tcPr>
          <w:p w14:paraId="1F6F78E0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418" w:type="dxa"/>
            <w:noWrap/>
            <w:vAlign w:val="center"/>
          </w:tcPr>
          <w:p w14:paraId="127CDCC7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417" w:type="dxa"/>
            <w:noWrap/>
            <w:vAlign w:val="center"/>
          </w:tcPr>
          <w:p w14:paraId="5B2E88FF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</w:tr>
      <w:tr w:rsidR="009C2815" w:rsidRPr="009F27FF" w14:paraId="04EF5423" w14:textId="77777777" w:rsidTr="001C619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B898BA7" w14:textId="77777777" w:rsidR="009C2815" w:rsidRPr="009F27FF" w:rsidRDefault="009C2815" w:rsidP="009C2815">
            <w:pPr>
              <w:rPr>
                <w:b/>
                <w:bCs/>
                <w:i/>
                <w:iCs/>
              </w:rPr>
            </w:pPr>
            <w:r w:rsidRPr="009F27FF">
              <w:rPr>
                <w:b/>
                <w:bCs/>
                <w:i/>
                <w:iCs/>
              </w:rPr>
              <w:t>- vplyv na ŠR</w:t>
            </w:r>
          </w:p>
        </w:tc>
        <w:tc>
          <w:tcPr>
            <w:tcW w:w="1520" w:type="dxa"/>
            <w:noWrap/>
            <w:vAlign w:val="center"/>
          </w:tcPr>
          <w:p w14:paraId="66BF7B4E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327" w:type="dxa"/>
            <w:noWrap/>
            <w:vAlign w:val="center"/>
          </w:tcPr>
          <w:p w14:paraId="5AEA4011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418" w:type="dxa"/>
            <w:noWrap/>
            <w:vAlign w:val="center"/>
          </w:tcPr>
          <w:p w14:paraId="67A8B91F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417" w:type="dxa"/>
            <w:noWrap/>
            <w:vAlign w:val="center"/>
          </w:tcPr>
          <w:p w14:paraId="4ED2B825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</w:tr>
      <w:tr w:rsidR="009C2815" w:rsidRPr="009F27FF" w14:paraId="69B413CA" w14:textId="77777777" w:rsidTr="001C619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C7B7D62" w14:textId="77777777" w:rsidR="009C2815" w:rsidRPr="009F27FF" w:rsidRDefault="009C2815" w:rsidP="009C2815">
            <w:pPr>
              <w:ind w:left="259"/>
              <w:rPr>
                <w:b/>
                <w:bCs/>
                <w:i/>
                <w:iCs/>
              </w:rPr>
            </w:pPr>
            <w:r w:rsidRPr="009F27FF">
              <w:rPr>
                <w:bCs/>
                <w:i/>
                <w:iCs/>
              </w:rPr>
              <w:t>Rozpočtové prostriedky</w:t>
            </w:r>
          </w:p>
        </w:tc>
        <w:tc>
          <w:tcPr>
            <w:tcW w:w="1520" w:type="dxa"/>
            <w:noWrap/>
            <w:vAlign w:val="center"/>
          </w:tcPr>
          <w:p w14:paraId="5885FB0E" w14:textId="462245F0" w:rsidR="009C2815" w:rsidRPr="009F27FF" w:rsidRDefault="009C2815" w:rsidP="009C2815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 xml:space="preserve"> 4</w:t>
            </w:r>
            <w:r w:rsidRPr="009F27FF">
              <w:rPr>
                <w:bCs/>
                <w:iCs/>
              </w:rPr>
              <w:t>5 000 000</w:t>
            </w:r>
          </w:p>
        </w:tc>
        <w:tc>
          <w:tcPr>
            <w:tcW w:w="1327" w:type="dxa"/>
            <w:noWrap/>
          </w:tcPr>
          <w:p w14:paraId="26FD3C00" w14:textId="749D48ED" w:rsidR="009C2815" w:rsidRPr="009F27FF" w:rsidRDefault="009C2815" w:rsidP="009C2815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9F27FF">
              <w:rPr>
                <w:bCs/>
                <w:iCs/>
              </w:rPr>
              <w:t>5 000 000</w:t>
            </w:r>
          </w:p>
        </w:tc>
        <w:tc>
          <w:tcPr>
            <w:tcW w:w="1418" w:type="dxa"/>
            <w:noWrap/>
          </w:tcPr>
          <w:p w14:paraId="5BF3A5C3" w14:textId="20A34C62" w:rsidR="009C2815" w:rsidRPr="009F27FF" w:rsidRDefault="009C2815" w:rsidP="009C2815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9F27FF">
              <w:rPr>
                <w:bCs/>
                <w:iCs/>
              </w:rPr>
              <w:t>5 000 000</w:t>
            </w:r>
          </w:p>
        </w:tc>
        <w:tc>
          <w:tcPr>
            <w:tcW w:w="1417" w:type="dxa"/>
            <w:noWrap/>
          </w:tcPr>
          <w:p w14:paraId="2D2B1AE8" w14:textId="40FB31B7" w:rsidR="009C2815" w:rsidRPr="009F27FF" w:rsidRDefault="009C2815" w:rsidP="009C2815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9F27FF">
              <w:rPr>
                <w:bCs/>
                <w:iCs/>
              </w:rPr>
              <w:t>5 000 000</w:t>
            </w:r>
          </w:p>
        </w:tc>
      </w:tr>
      <w:tr w:rsidR="009C2815" w:rsidRPr="009F27FF" w14:paraId="720AEB02" w14:textId="77777777" w:rsidTr="001C619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C682099" w14:textId="77777777" w:rsidR="009C2815" w:rsidRPr="009F27FF" w:rsidRDefault="009C2815" w:rsidP="009C2815">
            <w:pPr>
              <w:rPr>
                <w:bCs/>
                <w:i/>
                <w:iCs/>
              </w:rPr>
            </w:pPr>
            <w:r w:rsidRPr="009F27FF">
              <w:rPr>
                <w:bCs/>
                <w:i/>
                <w:iCs/>
              </w:rPr>
              <w:t xml:space="preserve">    EÚ zdroje</w:t>
            </w:r>
          </w:p>
        </w:tc>
        <w:tc>
          <w:tcPr>
            <w:tcW w:w="1520" w:type="dxa"/>
            <w:noWrap/>
            <w:vAlign w:val="center"/>
          </w:tcPr>
          <w:p w14:paraId="01B75CDC" w14:textId="77777777" w:rsidR="009C2815" w:rsidRPr="009F27FF" w:rsidRDefault="009C2815" w:rsidP="009C2815">
            <w:pPr>
              <w:jc w:val="right"/>
            </w:pPr>
            <w:r w:rsidRPr="009F27FF">
              <w:t>0</w:t>
            </w:r>
          </w:p>
        </w:tc>
        <w:tc>
          <w:tcPr>
            <w:tcW w:w="1327" w:type="dxa"/>
            <w:noWrap/>
            <w:vAlign w:val="center"/>
          </w:tcPr>
          <w:p w14:paraId="72721E23" w14:textId="77777777" w:rsidR="009C2815" w:rsidRPr="009F27FF" w:rsidRDefault="009C2815" w:rsidP="009C2815">
            <w:pPr>
              <w:jc w:val="right"/>
            </w:pPr>
            <w:r w:rsidRPr="009F27FF">
              <w:t>0</w:t>
            </w:r>
          </w:p>
        </w:tc>
        <w:tc>
          <w:tcPr>
            <w:tcW w:w="1418" w:type="dxa"/>
            <w:noWrap/>
            <w:vAlign w:val="center"/>
          </w:tcPr>
          <w:p w14:paraId="1EFB2A18" w14:textId="77777777" w:rsidR="009C2815" w:rsidRPr="009F27FF" w:rsidRDefault="009C2815" w:rsidP="009C2815">
            <w:pPr>
              <w:jc w:val="right"/>
            </w:pPr>
            <w:r w:rsidRPr="009F27FF">
              <w:t>0</w:t>
            </w:r>
          </w:p>
        </w:tc>
        <w:tc>
          <w:tcPr>
            <w:tcW w:w="1417" w:type="dxa"/>
            <w:noWrap/>
            <w:vAlign w:val="center"/>
          </w:tcPr>
          <w:p w14:paraId="248A8B33" w14:textId="77777777" w:rsidR="009C2815" w:rsidRPr="009F27FF" w:rsidRDefault="009C2815" w:rsidP="009C2815">
            <w:pPr>
              <w:jc w:val="right"/>
            </w:pPr>
            <w:r w:rsidRPr="009F27FF">
              <w:t>0</w:t>
            </w:r>
          </w:p>
        </w:tc>
      </w:tr>
      <w:tr w:rsidR="009C2815" w:rsidRPr="009F27FF" w14:paraId="025D17F5" w14:textId="77777777" w:rsidTr="001C619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7E69082" w14:textId="77777777" w:rsidR="009C2815" w:rsidRPr="009F27FF" w:rsidRDefault="009C2815" w:rsidP="009C2815">
            <w:pPr>
              <w:rPr>
                <w:bCs/>
                <w:i/>
                <w:iCs/>
              </w:rPr>
            </w:pPr>
            <w:r w:rsidRPr="009F27FF">
              <w:rPr>
                <w:bCs/>
                <w:i/>
                <w:iCs/>
              </w:rPr>
              <w:t xml:space="preserve">    spolufinancovanie</w:t>
            </w:r>
          </w:p>
        </w:tc>
        <w:tc>
          <w:tcPr>
            <w:tcW w:w="1520" w:type="dxa"/>
            <w:noWrap/>
            <w:vAlign w:val="center"/>
          </w:tcPr>
          <w:p w14:paraId="53428A8A" w14:textId="77777777" w:rsidR="009C2815" w:rsidRPr="009F27FF" w:rsidRDefault="009C2815" w:rsidP="009C2815">
            <w:pPr>
              <w:jc w:val="right"/>
            </w:pPr>
            <w:r w:rsidRPr="009F27FF">
              <w:t>0</w:t>
            </w:r>
          </w:p>
        </w:tc>
        <w:tc>
          <w:tcPr>
            <w:tcW w:w="1327" w:type="dxa"/>
            <w:noWrap/>
            <w:vAlign w:val="center"/>
          </w:tcPr>
          <w:p w14:paraId="3AC9BCA1" w14:textId="77777777" w:rsidR="009C2815" w:rsidRPr="009F27FF" w:rsidRDefault="009C2815" w:rsidP="009C2815">
            <w:pPr>
              <w:jc w:val="right"/>
            </w:pPr>
            <w:r w:rsidRPr="009F27FF">
              <w:t>0</w:t>
            </w:r>
          </w:p>
        </w:tc>
        <w:tc>
          <w:tcPr>
            <w:tcW w:w="1418" w:type="dxa"/>
            <w:noWrap/>
            <w:vAlign w:val="center"/>
          </w:tcPr>
          <w:p w14:paraId="685646ED" w14:textId="77777777" w:rsidR="009C2815" w:rsidRPr="009F27FF" w:rsidRDefault="009C2815" w:rsidP="009C2815">
            <w:pPr>
              <w:jc w:val="right"/>
            </w:pPr>
            <w:r w:rsidRPr="009F27FF">
              <w:t>0</w:t>
            </w:r>
          </w:p>
        </w:tc>
        <w:tc>
          <w:tcPr>
            <w:tcW w:w="1417" w:type="dxa"/>
            <w:noWrap/>
            <w:vAlign w:val="center"/>
          </w:tcPr>
          <w:p w14:paraId="50EBD527" w14:textId="77777777" w:rsidR="009C2815" w:rsidRPr="009F27FF" w:rsidRDefault="009C2815" w:rsidP="009C2815">
            <w:pPr>
              <w:jc w:val="right"/>
            </w:pPr>
            <w:r w:rsidRPr="009F27FF">
              <w:t>0</w:t>
            </w:r>
          </w:p>
        </w:tc>
      </w:tr>
      <w:tr w:rsidR="009C2815" w:rsidRPr="009F27FF" w14:paraId="2E433BE3" w14:textId="77777777" w:rsidTr="001C619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86CBCDD" w14:textId="77777777" w:rsidR="009C2815" w:rsidRPr="009F27FF" w:rsidRDefault="009C2815" w:rsidP="009C2815">
            <w:pPr>
              <w:rPr>
                <w:b/>
                <w:bCs/>
                <w:i/>
                <w:iCs/>
              </w:rPr>
            </w:pPr>
            <w:r w:rsidRPr="009F27FF">
              <w:rPr>
                <w:b/>
                <w:bCs/>
                <w:i/>
                <w:iCs/>
              </w:rPr>
              <w:t>- vplyv na obce</w:t>
            </w:r>
          </w:p>
        </w:tc>
        <w:tc>
          <w:tcPr>
            <w:tcW w:w="1520" w:type="dxa"/>
            <w:noWrap/>
            <w:vAlign w:val="center"/>
          </w:tcPr>
          <w:p w14:paraId="0E96403C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  <w:r w:rsidRPr="009F27FF">
              <w:rPr>
                <w:b/>
                <w:bCs/>
                <w:iCs/>
              </w:rPr>
              <w:t>0</w:t>
            </w:r>
          </w:p>
        </w:tc>
        <w:tc>
          <w:tcPr>
            <w:tcW w:w="1327" w:type="dxa"/>
            <w:noWrap/>
            <w:vAlign w:val="center"/>
          </w:tcPr>
          <w:p w14:paraId="352AEF07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  <w:r w:rsidRPr="009F27FF">
              <w:rPr>
                <w:b/>
                <w:bCs/>
                <w:iCs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4B209FFB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  <w:r w:rsidRPr="009F27FF">
              <w:rPr>
                <w:b/>
                <w:bCs/>
                <w:iCs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3DA6421E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  <w:r w:rsidRPr="009F27FF">
              <w:rPr>
                <w:b/>
                <w:bCs/>
                <w:iCs/>
              </w:rPr>
              <w:t>0</w:t>
            </w:r>
          </w:p>
        </w:tc>
      </w:tr>
      <w:tr w:rsidR="009C2815" w:rsidRPr="009F27FF" w14:paraId="581D7D55" w14:textId="77777777" w:rsidTr="001C619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45D35C6" w14:textId="77777777" w:rsidR="009C2815" w:rsidRPr="009F27FF" w:rsidRDefault="009C2815" w:rsidP="009C2815">
            <w:pPr>
              <w:rPr>
                <w:b/>
                <w:bCs/>
                <w:i/>
                <w:iCs/>
              </w:rPr>
            </w:pPr>
            <w:r w:rsidRPr="009F27FF">
              <w:rPr>
                <w:b/>
                <w:bCs/>
                <w:i/>
                <w:iCs/>
              </w:rPr>
              <w:t>- vplyv na vyššie územné celky</w:t>
            </w:r>
          </w:p>
        </w:tc>
        <w:tc>
          <w:tcPr>
            <w:tcW w:w="1520" w:type="dxa"/>
            <w:noWrap/>
            <w:vAlign w:val="center"/>
          </w:tcPr>
          <w:p w14:paraId="66E4E39D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  <w:r w:rsidRPr="009F27FF">
              <w:rPr>
                <w:b/>
                <w:bCs/>
                <w:iCs/>
              </w:rPr>
              <w:t>0</w:t>
            </w:r>
          </w:p>
        </w:tc>
        <w:tc>
          <w:tcPr>
            <w:tcW w:w="1327" w:type="dxa"/>
            <w:noWrap/>
            <w:vAlign w:val="center"/>
          </w:tcPr>
          <w:p w14:paraId="75FCF372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  <w:r w:rsidRPr="009F27FF">
              <w:rPr>
                <w:b/>
                <w:bCs/>
                <w:iCs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04144E75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  <w:r w:rsidRPr="009F27FF">
              <w:rPr>
                <w:b/>
                <w:bCs/>
                <w:iCs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1A12A3AA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  <w:r w:rsidRPr="009F27FF">
              <w:rPr>
                <w:b/>
                <w:bCs/>
                <w:iCs/>
              </w:rPr>
              <w:t>0</w:t>
            </w:r>
          </w:p>
        </w:tc>
      </w:tr>
      <w:tr w:rsidR="009C2815" w:rsidRPr="009F27FF" w14:paraId="09BC6FBE" w14:textId="77777777" w:rsidTr="001C619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E5E1824" w14:textId="77777777" w:rsidR="009C2815" w:rsidRPr="009F27FF" w:rsidRDefault="009C2815" w:rsidP="009C2815">
            <w:pPr>
              <w:rPr>
                <w:b/>
                <w:bCs/>
              </w:rPr>
            </w:pPr>
            <w:r w:rsidRPr="009F27FF">
              <w:rPr>
                <w:b/>
                <w:bCs/>
                <w:i/>
                <w:iCs/>
              </w:rPr>
              <w:t>- vplyv na ostatné subjekty verejnej správy</w:t>
            </w:r>
          </w:p>
        </w:tc>
        <w:tc>
          <w:tcPr>
            <w:tcW w:w="1520" w:type="dxa"/>
            <w:noWrap/>
            <w:vAlign w:val="center"/>
          </w:tcPr>
          <w:p w14:paraId="7AD11D5A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  <w:r w:rsidRPr="009F27FF">
              <w:rPr>
                <w:b/>
                <w:bCs/>
                <w:iCs/>
              </w:rPr>
              <w:t>0</w:t>
            </w:r>
          </w:p>
        </w:tc>
        <w:tc>
          <w:tcPr>
            <w:tcW w:w="1327" w:type="dxa"/>
            <w:noWrap/>
            <w:vAlign w:val="center"/>
          </w:tcPr>
          <w:p w14:paraId="436004B3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  <w:r w:rsidRPr="009F27FF">
              <w:rPr>
                <w:b/>
                <w:bCs/>
                <w:iCs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55A11C5F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  <w:r w:rsidRPr="009F27FF">
              <w:rPr>
                <w:b/>
                <w:bCs/>
                <w:iCs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20CA3E15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  <w:r w:rsidRPr="009F27FF">
              <w:rPr>
                <w:b/>
                <w:bCs/>
                <w:iCs/>
              </w:rPr>
              <w:t>0</w:t>
            </w:r>
          </w:p>
        </w:tc>
      </w:tr>
      <w:tr w:rsidR="009C2815" w:rsidRPr="009F27FF" w14:paraId="5583E42C" w14:textId="77777777" w:rsidTr="001C6193">
        <w:trPr>
          <w:trHeight w:val="70"/>
          <w:jc w:val="center"/>
        </w:trPr>
        <w:tc>
          <w:tcPr>
            <w:tcW w:w="4661" w:type="dxa"/>
            <w:shd w:val="clear" w:color="auto" w:fill="BFBFBF"/>
            <w:noWrap/>
            <w:vAlign w:val="center"/>
          </w:tcPr>
          <w:p w14:paraId="1D1783C6" w14:textId="77777777" w:rsidR="009C2815" w:rsidRPr="009F27FF" w:rsidRDefault="009C2815" w:rsidP="009C2815">
            <w:pPr>
              <w:rPr>
                <w:b/>
                <w:bCs/>
              </w:rPr>
            </w:pPr>
            <w:r w:rsidRPr="009F27FF">
              <w:rPr>
                <w:b/>
                <w:bCs/>
              </w:rPr>
              <w:t xml:space="preserve">Vplyv na počet zamestnancov </w:t>
            </w:r>
          </w:p>
        </w:tc>
        <w:tc>
          <w:tcPr>
            <w:tcW w:w="1520" w:type="dxa"/>
            <w:shd w:val="clear" w:color="auto" w:fill="BFBFBF"/>
            <w:noWrap/>
            <w:vAlign w:val="center"/>
          </w:tcPr>
          <w:p w14:paraId="2A26FBCD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327" w:type="dxa"/>
            <w:shd w:val="clear" w:color="auto" w:fill="BFBFBF"/>
            <w:noWrap/>
            <w:vAlign w:val="center"/>
          </w:tcPr>
          <w:p w14:paraId="3496BC25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418" w:type="dxa"/>
            <w:shd w:val="clear" w:color="auto" w:fill="BFBFBF"/>
            <w:noWrap/>
            <w:vAlign w:val="center"/>
          </w:tcPr>
          <w:p w14:paraId="15BC94A9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417" w:type="dxa"/>
            <w:shd w:val="clear" w:color="auto" w:fill="BFBFBF"/>
            <w:noWrap/>
            <w:vAlign w:val="center"/>
          </w:tcPr>
          <w:p w14:paraId="7E9FDA3A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</w:tr>
      <w:tr w:rsidR="009C2815" w:rsidRPr="009F27FF" w14:paraId="0560C8BC" w14:textId="77777777" w:rsidTr="001C619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FD544A0" w14:textId="77777777" w:rsidR="009C2815" w:rsidRPr="009F27FF" w:rsidRDefault="009C2815" w:rsidP="009C2815">
            <w:pPr>
              <w:rPr>
                <w:b/>
                <w:bCs/>
                <w:i/>
                <w:iCs/>
              </w:rPr>
            </w:pPr>
            <w:r w:rsidRPr="009F27FF">
              <w:rPr>
                <w:b/>
                <w:bCs/>
                <w:i/>
                <w:iCs/>
              </w:rPr>
              <w:t>- vplyv na ŠR</w:t>
            </w:r>
          </w:p>
        </w:tc>
        <w:tc>
          <w:tcPr>
            <w:tcW w:w="1520" w:type="dxa"/>
            <w:noWrap/>
            <w:vAlign w:val="center"/>
          </w:tcPr>
          <w:p w14:paraId="73B68364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327" w:type="dxa"/>
            <w:noWrap/>
            <w:vAlign w:val="center"/>
          </w:tcPr>
          <w:p w14:paraId="3BDB884B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418" w:type="dxa"/>
            <w:noWrap/>
            <w:vAlign w:val="center"/>
          </w:tcPr>
          <w:p w14:paraId="70086D8D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417" w:type="dxa"/>
            <w:noWrap/>
            <w:vAlign w:val="center"/>
          </w:tcPr>
          <w:p w14:paraId="0E5F9EEE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</w:tr>
      <w:tr w:rsidR="009C2815" w:rsidRPr="009F27FF" w14:paraId="13EBEEAA" w14:textId="77777777" w:rsidTr="001C619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D019794" w14:textId="77777777" w:rsidR="009C2815" w:rsidRPr="009F27FF" w:rsidRDefault="009C2815" w:rsidP="009C2815">
            <w:pPr>
              <w:rPr>
                <w:b/>
                <w:bCs/>
                <w:i/>
                <w:iCs/>
              </w:rPr>
            </w:pPr>
            <w:r w:rsidRPr="009F27FF">
              <w:rPr>
                <w:b/>
                <w:bCs/>
                <w:i/>
                <w:iCs/>
              </w:rPr>
              <w:t>- vplyv na obce</w:t>
            </w:r>
          </w:p>
        </w:tc>
        <w:tc>
          <w:tcPr>
            <w:tcW w:w="1520" w:type="dxa"/>
            <w:noWrap/>
            <w:vAlign w:val="center"/>
          </w:tcPr>
          <w:p w14:paraId="71210D50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327" w:type="dxa"/>
            <w:noWrap/>
            <w:vAlign w:val="center"/>
          </w:tcPr>
          <w:p w14:paraId="1C089C58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418" w:type="dxa"/>
            <w:noWrap/>
            <w:vAlign w:val="center"/>
          </w:tcPr>
          <w:p w14:paraId="11628D33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417" w:type="dxa"/>
            <w:noWrap/>
            <w:vAlign w:val="center"/>
          </w:tcPr>
          <w:p w14:paraId="0CCF9DF8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</w:tr>
      <w:tr w:rsidR="009C2815" w:rsidRPr="009F27FF" w14:paraId="57CE3D2F" w14:textId="77777777" w:rsidTr="001C619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D2FB2BE" w14:textId="77777777" w:rsidR="009C2815" w:rsidRPr="009F27FF" w:rsidRDefault="009C2815" w:rsidP="009C2815">
            <w:pPr>
              <w:rPr>
                <w:b/>
                <w:bCs/>
                <w:i/>
                <w:iCs/>
              </w:rPr>
            </w:pPr>
            <w:r w:rsidRPr="009F27FF">
              <w:rPr>
                <w:b/>
                <w:bCs/>
                <w:i/>
                <w:iCs/>
              </w:rPr>
              <w:t>- vplyv na vyššie územné celky</w:t>
            </w:r>
          </w:p>
        </w:tc>
        <w:tc>
          <w:tcPr>
            <w:tcW w:w="1520" w:type="dxa"/>
            <w:noWrap/>
            <w:vAlign w:val="center"/>
          </w:tcPr>
          <w:p w14:paraId="09E90BB4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327" w:type="dxa"/>
            <w:noWrap/>
            <w:vAlign w:val="center"/>
          </w:tcPr>
          <w:p w14:paraId="4C72A25A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418" w:type="dxa"/>
            <w:noWrap/>
            <w:vAlign w:val="center"/>
          </w:tcPr>
          <w:p w14:paraId="64CB25BE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417" w:type="dxa"/>
            <w:noWrap/>
            <w:vAlign w:val="center"/>
          </w:tcPr>
          <w:p w14:paraId="6073DC10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</w:tr>
      <w:tr w:rsidR="009C2815" w:rsidRPr="009F27FF" w14:paraId="052A7F92" w14:textId="77777777" w:rsidTr="001C619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E0E1914" w14:textId="77777777" w:rsidR="009C2815" w:rsidRPr="009F27FF" w:rsidRDefault="009C2815" w:rsidP="009C2815">
            <w:pPr>
              <w:rPr>
                <w:b/>
                <w:bCs/>
                <w:i/>
                <w:iCs/>
              </w:rPr>
            </w:pPr>
            <w:r w:rsidRPr="009F27FF">
              <w:rPr>
                <w:b/>
                <w:bCs/>
                <w:i/>
                <w:iCs/>
              </w:rPr>
              <w:t>- vplyv na ostatné subjekty verejnej správy</w:t>
            </w:r>
          </w:p>
        </w:tc>
        <w:tc>
          <w:tcPr>
            <w:tcW w:w="1520" w:type="dxa"/>
            <w:noWrap/>
            <w:vAlign w:val="center"/>
          </w:tcPr>
          <w:p w14:paraId="1DE4E86A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  <w:r w:rsidRPr="009F27FF">
              <w:rPr>
                <w:b/>
                <w:bCs/>
                <w:iCs/>
              </w:rPr>
              <w:t>0</w:t>
            </w:r>
          </w:p>
        </w:tc>
        <w:tc>
          <w:tcPr>
            <w:tcW w:w="1327" w:type="dxa"/>
            <w:noWrap/>
            <w:vAlign w:val="center"/>
          </w:tcPr>
          <w:p w14:paraId="71B4DD4E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  <w:r w:rsidRPr="009F27FF">
              <w:rPr>
                <w:b/>
                <w:bCs/>
                <w:iCs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429AFF62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  <w:r w:rsidRPr="009F27FF">
              <w:rPr>
                <w:b/>
                <w:bCs/>
                <w:iCs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4F442ACB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  <w:r w:rsidRPr="009F27FF">
              <w:rPr>
                <w:b/>
                <w:bCs/>
                <w:iCs/>
              </w:rPr>
              <w:t>0</w:t>
            </w:r>
          </w:p>
        </w:tc>
      </w:tr>
      <w:tr w:rsidR="009C2815" w:rsidRPr="009F27FF" w14:paraId="4265D571" w14:textId="77777777" w:rsidTr="001C6193">
        <w:trPr>
          <w:trHeight w:val="70"/>
          <w:jc w:val="center"/>
        </w:trPr>
        <w:tc>
          <w:tcPr>
            <w:tcW w:w="4661" w:type="dxa"/>
            <w:shd w:val="clear" w:color="auto" w:fill="BFBFBF"/>
            <w:noWrap/>
            <w:vAlign w:val="center"/>
          </w:tcPr>
          <w:p w14:paraId="4A6CC500" w14:textId="77777777" w:rsidR="009C2815" w:rsidRPr="009F27FF" w:rsidRDefault="009C2815" w:rsidP="009C2815">
            <w:pPr>
              <w:rPr>
                <w:b/>
              </w:rPr>
            </w:pPr>
            <w:r w:rsidRPr="009F27FF">
              <w:rPr>
                <w:b/>
              </w:rPr>
              <w:t>Vplyv na mzdové výdavky</w:t>
            </w:r>
          </w:p>
        </w:tc>
        <w:tc>
          <w:tcPr>
            <w:tcW w:w="1520" w:type="dxa"/>
            <w:shd w:val="clear" w:color="auto" w:fill="BFBFBF"/>
            <w:noWrap/>
          </w:tcPr>
          <w:p w14:paraId="49CE7D59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327" w:type="dxa"/>
            <w:shd w:val="clear" w:color="auto" w:fill="BFBFBF"/>
            <w:noWrap/>
          </w:tcPr>
          <w:p w14:paraId="11AB8BD6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418" w:type="dxa"/>
            <w:shd w:val="clear" w:color="auto" w:fill="BFBFBF"/>
            <w:noWrap/>
          </w:tcPr>
          <w:p w14:paraId="7D2055AC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417" w:type="dxa"/>
            <w:shd w:val="clear" w:color="auto" w:fill="BFBFBF"/>
            <w:noWrap/>
          </w:tcPr>
          <w:p w14:paraId="5C83ABE2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</w:tr>
      <w:tr w:rsidR="009C2815" w:rsidRPr="009F27FF" w14:paraId="7FFED2B0" w14:textId="77777777" w:rsidTr="001C619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7BA2FCF" w14:textId="77777777" w:rsidR="009C2815" w:rsidRPr="009F27FF" w:rsidRDefault="009C2815" w:rsidP="009C2815">
            <w:pPr>
              <w:rPr>
                <w:b/>
                <w:bCs/>
                <w:i/>
                <w:iCs/>
              </w:rPr>
            </w:pPr>
            <w:r w:rsidRPr="009F27FF">
              <w:rPr>
                <w:b/>
                <w:bCs/>
                <w:i/>
                <w:iCs/>
              </w:rPr>
              <w:t>- vplyv na ŠR</w:t>
            </w:r>
          </w:p>
        </w:tc>
        <w:tc>
          <w:tcPr>
            <w:tcW w:w="1520" w:type="dxa"/>
            <w:noWrap/>
          </w:tcPr>
          <w:p w14:paraId="1CC8F749" w14:textId="77777777" w:rsidR="009C2815" w:rsidRPr="009F27FF" w:rsidRDefault="009C2815" w:rsidP="009C2815">
            <w:pPr>
              <w:jc w:val="right"/>
              <w:rPr>
                <w:bCs/>
                <w:iCs/>
              </w:rPr>
            </w:pPr>
          </w:p>
        </w:tc>
        <w:tc>
          <w:tcPr>
            <w:tcW w:w="1327" w:type="dxa"/>
            <w:noWrap/>
          </w:tcPr>
          <w:p w14:paraId="64C37240" w14:textId="77777777" w:rsidR="009C2815" w:rsidRPr="009F27FF" w:rsidRDefault="009C2815" w:rsidP="009C2815">
            <w:pPr>
              <w:jc w:val="right"/>
              <w:rPr>
                <w:bCs/>
                <w:iCs/>
              </w:rPr>
            </w:pPr>
          </w:p>
        </w:tc>
        <w:tc>
          <w:tcPr>
            <w:tcW w:w="1418" w:type="dxa"/>
            <w:noWrap/>
          </w:tcPr>
          <w:p w14:paraId="3902ED13" w14:textId="77777777" w:rsidR="009C2815" w:rsidRPr="009F27FF" w:rsidRDefault="009C2815" w:rsidP="009C2815">
            <w:pPr>
              <w:jc w:val="right"/>
              <w:rPr>
                <w:bCs/>
                <w:iCs/>
              </w:rPr>
            </w:pPr>
          </w:p>
        </w:tc>
        <w:tc>
          <w:tcPr>
            <w:tcW w:w="1417" w:type="dxa"/>
            <w:noWrap/>
          </w:tcPr>
          <w:p w14:paraId="404DB3FD" w14:textId="77777777" w:rsidR="009C2815" w:rsidRPr="009F27FF" w:rsidRDefault="009C2815" w:rsidP="009C2815">
            <w:pPr>
              <w:jc w:val="right"/>
              <w:rPr>
                <w:bCs/>
                <w:iCs/>
              </w:rPr>
            </w:pPr>
          </w:p>
        </w:tc>
      </w:tr>
      <w:tr w:rsidR="009C2815" w:rsidRPr="009F27FF" w14:paraId="0014B593" w14:textId="77777777" w:rsidTr="001C619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DE5ABB6" w14:textId="77777777" w:rsidR="009C2815" w:rsidRPr="009F27FF" w:rsidRDefault="009C2815" w:rsidP="009C2815">
            <w:pPr>
              <w:rPr>
                <w:b/>
                <w:bCs/>
                <w:i/>
                <w:iCs/>
              </w:rPr>
            </w:pPr>
            <w:r w:rsidRPr="009F27FF">
              <w:rPr>
                <w:b/>
                <w:bCs/>
                <w:i/>
                <w:iCs/>
              </w:rPr>
              <w:t>- vplyv na obce</w:t>
            </w:r>
          </w:p>
        </w:tc>
        <w:tc>
          <w:tcPr>
            <w:tcW w:w="1520" w:type="dxa"/>
            <w:noWrap/>
            <w:vAlign w:val="center"/>
          </w:tcPr>
          <w:p w14:paraId="1EF95609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327" w:type="dxa"/>
            <w:noWrap/>
            <w:vAlign w:val="center"/>
          </w:tcPr>
          <w:p w14:paraId="5E6666EB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418" w:type="dxa"/>
            <w:noWrap/>
            <w:vAlign w:val="center"/>
          </w:tcPr>
          <w:p w14:paraId="1987226F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417" w:type="dxa"/>
            <w:noWrap/>
            <w:vAlign w:val="center"/>
          </w:tcPr>
          <w:p w14:paraId="7040C6BA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</w:tr>
      <w:tr w:rsidR="009C2815" w:rsidRPr="009F27FF" w14:paraId="51FC9398" w14:textId="77777777" w:rsidTr="001C619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5868060" w14:textId="77777777" w:rsidR="009C2815" w:rsidRPr="009F27FF" w:rsidRDefault="009C2815" w:rsidP="009C2815">
            <w:pPr>
              <w:rPr>
                <w:b/>
                <w:bCs/>
                <w:i/>
                <w:iCs/>
              </w:rPr>
            </w:pPr>
            <w:r w:rsidRPr="009F27FF">
              <w:rPr>
                <w:b/>
                <w:bCs/>
                <w:i/>
                <w:iCs/>
              </w:rPr>
              <w:t>- vplyv na vyššie územné celky</w:t>
            </w:r>
          </w:p>
        </w:tc>
        <w:tc>
          <w:tcPr>
            <w:tcW w:w="1520" w:type="dxa"/>
            <w:noWrap/>
            <w:vAlign w:val="center"/>
          </w:tcPr>
          <w:p w14:paraId="03F7B0A8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327" w:type="dxa"/>
            <w:noWrap/>
            <w:vAlign w:val="center"/>
          </w:tcPr>
          <w:p w14:paraId="5040CC9C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418" w:type="dxa"/>
            <w:noWrap/>
            <w:vAlign w:val="center"/>
          </w:tcPr>
          <w:p w14:paraId="60F6639F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417" w:type="dxa"/>
            <w:noWrap/>
            <w:vAlign w:val="center"/>
          </w:tcPr>
          <w:p w14:paraId="6758BAA1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</w:tr>
      <w:tr w:rsidR="009C2815" w:rsidRPr="009F27FF" w14:paraId="5A01CB6E" w14:textId="77777777" w:rsidTr="001C619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1B717A4" w14:textId="77777777" w:rsidR="009C2815" w:rsidRPr="009F27FF" w:rsidRDefault="009C2815" w:rsidP="009C2815">
            <w:pPr>
              <w:rPr>
                <w:b/>
                <w:bCs/>
              </w:rPr>
            </w:pPr>
            <w:r w:rsidRPr="009F27FF">
              <w:rPr>
                <w:b/>
                <w:bCs/>
                <w:i/>
                <w:iCs/>
              </w:rPr>
              <w:t>- vplyv na ostatné subjekty verejnej správy</w:t>
            </w:r>
          </w:p>
        </w:tc>
        <w:tc>
          <w:tcPr>
            <w:tcW w:w="1520" w:type="dxa"/>
            <w:noWrap/>
            <w:vAlign w:val="center"/>
          </w:tcPr>
          <w:p w14:paraId="4812DE39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327" w:type="dxa"/>
            <w:noWrap/>
            <w:vAlign w:val="center"/>
          </w:tcPr>
          <w:p w14:paraId="16E3FCE9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418" w:type="dxa"/>
            <w:noWrap/>
            <w:vAlign w:val="center"/>
          </w:tcPr>
          <w:p w14:paraId="436A4612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417" w:type="dxa"/>
            <w:noWrap/>
            <w:vAlign w:val="center"/>
          </w:tcPr>
          <w:p w14:paraId="5F0EE8B2" w14:textId="77777777" w:rsidR="009C2815" w:rsidRPr="009F27FF" w:rsidRDefault="009C2815" w:rsidP="009C2815">
            <w:pPr>
              <w:jc w:val="right"/>
              <w:rPr>
                <w:b/>
                <w:bCs/>
                <w:iCs/>
              </w:rPr>
            </w:pPr>
          </w:p>
        </w:tc>
      </w:tr>
      <w:tr w:rsidR="009C2815" w:rsidRPr="009F27FF" w14:paraId="4C7B3C96" w14:textId="77777777" w:rsidTr="001C6193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11E621D7" w14:textId="77777777" w:rsidR="009C2815" w:rsidRPr="009F27FF" w:rsidRDefault="009C2815" w:rsidP="009C2815">
            <w:pPr>
              <w:rPr>
                <w:b/>
                <w:bCs/>
              </w:rPr>
            </w:pPr>
            <w:r w:rsidRPr="009F27FF">
              <w:rPr>
                <w:b/>
                <w:bCs/>
              </w:rPr>
              <w:t>Financovanie zabezpečené v rozpočte</w:t>
            </w:r>
          </w:p>
        </w:tc>
        <w:tc>
          <w:tcPr>
            <w:tcW w:w="1520" w:type="dxa"/>
            <w:shd w:val="clear" w:color="auto" w:fill="C0C0C0"/>
            <w:noWrap/>
            <w:vAlign w:val="center"/>
          </w:tcPr>
          <w:p w14:paraId="44ACF7A4" w14:textId="1EB811AD" w:rsidR="009C2815" w:rsidRPr="009F27FF" w:rsidRDefault="009C2815" w:rsidP="009C28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9F27FF">
              <w:rPr>
                <w:b/>
                <w:bCs/>
              </w:rPr>
              <w:t>5 000 000</w:t>
            </w:r>
          </w:p>
        </w:tc>
        <w:tc>
          <w:tcPr>
            <w:tcW w:w="1327" w:type="dxa"/>
            <w:shd w:val="clear" w:color="auto" w:fill="C0C0C0"/>
            <w:noWrap/>
          </w:tcPr>
          <w:p w14:paraId="3AA533CF" w14:textId="1959E553" w:rsidR="009C2815" w:rsidRPr="009F27FF" w:rsidRDefault="009C2815" w:rsidP="009C28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9F27FF">
              <w:rPr>
                <w:b/>
                <w:bCs/>
              </w:rPr>
              <w:t>5 000 000</w:t>
            </w:r>
          </w:p>
        </w:tc>
        <w:tc>
          <w:tcPr>
            <w:tcW w:w="1418" w:type="dxa"/>
            <w:shd w:val="clear" w:color="auto" w:fill="C0C0C0"/>
            <w:noWrap/>
          </w:tcPr>
          <w:p w14:paraId="6EC14EE2" w14:textId="34BA9C5D" w:rsidR="009C2815" w:rsidRPr="009F27FF" w:rsidRDefault="009C2815" w:rsidP="009C28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9F27FF">
              <w:rPr>
                <w:b/>
                <w:bCs/>
              </w:rPr>
              <w:t>5 000 000</w:t>
            </w:r>
          </w:p>
        </w:tc>
        <w:tc>
          <w:tcPr>
            <w:tcW w:w="1417" w:type="dxa"/>
            <w:shd w:val="clear" w:color="auto" w:fill="C0C0C0"/>
            <w:noWrap/>
          </w:tcPr>
          <w:p w14:paraId="08FC2745" w14:textId="653F5199" w:rsidR="009C2815" w:rsidRPr="009F27FF" w:rsidRDefault="009C2815" w:rsidP="009C28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9F27FF">
              <w:rPr>
                <w:b/>
                <w:bCs/>
              </w:rPr>
              <w:t>5 000 000</w:t>
            </w:r>
          </w:p>
        </w:tc>
      </w:tr>
      <w:tr w:rsidR="009C2815" w:rsidRPr="009F27FF" w14:paraId="41ACB0F7" w14:textId="77777777" w:rsidTr="002B43F7">
        <w:trPr>
          <w:trHeight w:val="125"/>
          <w:jc w:val="center"/>
        </w:trPr>
        <w:tc>
          <w:tcPr>
            <w:tcW w:w="4661" w:type="dxa"/>
            <w:shd w:val="clear" w:color="auto" w:fill="FFFFFF" w:themeFill="background1"/>
            <w:noWrap/>
            <w:vAlign w:val="center"/>
          </w:tcPr>
          <w:p w14:paraId="17FAEDAC" w14:textId="77777777" w:rsidR="009C2815" w:rsidRPr="009F27FF" w:rsidRDefault="009C2815" w:rsidP="002B43F7">
            <w:pPr>
              <w:rPr>
                <w:b/>
                <w:bCs/>
              </w:rPr>
            </w:pPr>
            <w:r w:rsidRPr="009F27FF">
              <w:t>v tom:</w:t>
            </w:r>
          </w:p>
        </w:tc>
        <w:tc>
          <w:tcPr>
            <w:tcW w:w="1520" w:type="dxa"/>
            <w:shd w:val="clear" w:color="auto" w:fill="FFFFFF" w:themeFill="background1"/>
            <w:noWrap/>
            <w:vAlign w:val="center"/>
          </w:tcPr>
          <w:p w14:paraId="107C8D92" w14:textId="77777777" w:rsidR="009C2815" w:rsidRDefault="009C2815" w:rsidP="002B43F7">
            <w:pPr>
              <w:jc w:val="right"/>
              <w:rPr>
                <w:b/>
                <w:bCs/>
              </w:rPr>
            </w:pPr>
          </w:p>
        </w:tc>
        <w:tc>
          <w:tcPr>
            <w:tcW w:w="1327" w:type="dxa"/>
            <w:shd w:val="clear" w:color="auto" w:fill="FFFFFF" w:themeFill="background1"/>
            <w:noWrap/>
          </w:tcPr>
          <w:p w14:paraId="154FC25A" w14:textId="77777777" w:rsidR="009C2815" w:rsidRPr="009F27FF" w:rsidRDefault="009C2815" w:rsidP="002B43F7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14:paraId="2FDFC5E5" w14:textId="77777777" w:rsidR="009C2815" w:rsidRPr="009F27FF" w:rsidRDefault="009C2815" w:rsidP="002B43F7">
            <w:pPr>
              <w:jc w:val="right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</w:tcPr>
          <w:p w14:paraId="36B7BBCE" w14:textId="77777777" w:rsidR="009C2815" w:rsidRPr="009F27FF" w:rsidRDefault="009C2815" w:rsidP="002B43F7">
            <w:pPr>
              <w:jc w:val="right"/>
              <w:rPr>
                <w:b/>
                <w:bCs/>
              </w:rPr>
            </w:pPr>
          </w:p>
        </w:tc>
      </w:tr>
      <w:tr w:rsidR="009C2815" w:rsidRPr="009F27FF" w14:paraId="74DA0B71" w14:textId="77777777" w:rsidTr="002B43F7">
        <w:trPr>
          <w:trHeight w:val="125"/>
          <w:jc w:val="center"/>
        </w:trPr>
        <w:tc>
          <w:tcPr>
            <w:tcW w:w="4661" w:type="dxa"/>
            <w:shd w:val="clear" w:color="auto" w:fill="FFFFFF" w:themeFill="background1"/>
            <w:noWrap/>
            <w:vAlign w:val="center"/>
          </w:tcPr>
          <w:p w14:paraId="190DD97C" w14:textId="77777777" w:rsidR="009C2815" w:rsidRPr="009F27FF" w:rsidRDefault="009C2815" w:rsidP="002B43F7">
            <w:r w:rsidRPr="009F27FF">
              <w:t>za MDV SR /0170</w:t>
            </w:r>
            <w:r>
              <w:t>1</w:t>
            </w:r>
          </w:p>
        </w:tc>
        <w:tc>
          <w:tcPr>
            <w:tcW w:w="1520" w:type="dxa"/>
            <w:shd w:val="clear" w:color="auto" w:fill="FFFFFF" w:themeFill="background1"/>
            <w:noWrap/>
            <w:vAlign w:val="center"/>
          </w:tcPr>
          <w:p w14:paraId="435D3726" w14:textId="77777777" w:rsidR="009C2815" w:rsidRDefault="009C2815" w:rsidP="002B43F7">
            <w:pPr>
              <w:jc w:val="right"/>
              <w:rPr>
                <w:b/>
                <w:bCs/>
              </w:rPr>
            </w:pPr>
            <w:r w:rsidRPr="009F27FF">
              <w:rPr>
                <w:bCs/>
                <w:iCs/>
              </w:rPr>
              <w:t xml:space="preserve"> 2</w:t>
            </w:r>
            <w:r>
              <w:rPr>
                <w:bCs/>
                <w:iCs/>
              </w:rPr>
              <w:t>0</w:t>
            </w:r>
            <w:r w:rsidRPr="009F27FF">
              <w:rPr>
                <w:bCs/>
                <w:iCs/>
              </w:rPr>
              <w:t> 000 000</w:t>
            </w:r>
          </w:p>
        </w:tc>
        <w:tc>
          <w:tcPr>
            <w:tcW w:w="1327" w:type="dxa"/>
            <w:shd w:val="clear" w:color="auto" w:fill="FFFFFF" w:themeFill="background1"/>
            <w:noWrap/>
          </w:tcPr>
          <w:p w14:paraId="6A19831F" w14:textId="77777777" w:rsidR="009C2815" w:rsidRPr="009F27FF" w:rsidRDefault="009C2815" w:rsidP="002B43F7">
            <w:pPr>
              <w:jc w:val="right"/>
              <w:rPr>
                <w:b/>
                <w:bCs/>
              </w:rPr>
            </w:pPr>
            <w:r w:rsidRPr="009F27FF">
              <w:rPr>
                <w:bCs/>
                <w:iCs/>
              </w:rPr>
              <w:t>2</w:t>
            </w:r>
            <w:r>
              <w:rPr>
                <w:bCs/>
                <w:iCs/>
              </w:rPr>
              <w:t>0</w:t>
            </w:r>
            <w:r w:rsidRPr="009F27FF">
              <w:rPr>
                <w:bCs/>
                <w:iCs/>
              </w:rPr>
              <w:t> 000 000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14:paraId="6FC81FB0" w14:textId="77777777" w:rsidR="009C2815" w:rsidRPr="009F27FF" w:rsidRDefault="009C2815" w:rsidP="002B43F7">
            <w:pPr>
              <w:jc w:val="right"/>
              <w:rPr>
                <w:b/>
                <w:bCs/>
              </w:rPr>
            </w:pPr>
            <w:r>
              <w:rPr>
                <w:bCs/>
                <w:iCs/>
              </w:rPr>
              <w:t>20</w:t>
            </w:r>
            <w:r w:rsidRPr="009F27FF">
              <w:rPr>
                <w:bCs/>
                <w:iCs/>
              </w:rPr>
              <w:t> 000 000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14:paraId="6B74A490" w14:textId="77777777" w:rsidR="009C2815" w:rsidRPr="009F27FF" w:rsidRDefault="009C2815" w:rsidP="002B43F7">
            <w:pPr>
              <w:jc w:val="right"/>
              <w:rPr>
                <w:b/>
                <w:bCs/>
              </w:rPr>
            </w:pPr>
            <w:r w:rsidRPr="009F27FF">
              <w:rPr>
                <w:bCs/>
                <w:iCs/>
              </w:rPr>
              <w:t>2</w:t>
            </w:r>
            <w:r>
              <w:rPr>
                <w:bCs/>
                <w:iCs/>
              </w:rPr>
              <w:t>0</w:t>
            </w:r>
            <w:r w:rsidRPr="009F27FF">
              <w:rPr>
                <w:bCs/>
                <w:iCs/>
              </w:rPr>
              <w:t> 000 000</w:t>
            </w:r>
          </w:p>
        </w:tc>
      </w:tr>
      <w:tr w:rsidR="009C2815" w:rsidRPr="009F27FF" w14:paraId="59806BAF" w14:textId="77777777" w:rsidTr="002B43F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BF5D3E0" w14:textId="77777777" w:rsidR="009C2815" w:rsidRPr="009F27FF" w:rsidRDefault="009C2815" w:rsidP="002B43F7">
            <w:r w:rsidRPr="009F27FF">
              <w:t>za MDV SR /01705 ŠFRB</w:t>
            </w:r>
          </w:p>
        </w:tc>
        <w:tc>
          <w:tcPr>
            <w:tcW w:w="1520" w:type="dxa"/>
            <w:noWrap/>
            <w:vAlign w:val="center"/>
          </w:tcPr>
          <w:p w14:paraId="50CE32E2" w14:textId="77777777" w:rsidR="009C2815" w:rsidRPr="009F27FF" w:rsidRDefault="009C2815" w:rsidP="002B43F7">
            <w:pPr>
              <w:jc w:val="right"/>
              <w:rPr>
                <w:bCs/>
                <w:iCs/>
              </w:rPr>
            </w:pPr>
            <w:r w:rsidRPr="009F27FF">
              <w:rPr>
                <w:bCs/>
                <w:iCs/>
              </w:rPr>
              <w:t xml:space="preserve"> 25 000 000</w:t>
            </w:r>
          </w:p>
        </w:tc>
        <w:tc>
          <w:tcPr>
            <w:tcW w:w="1327" w:type="dxa"/>
            <w:noWrap/>
          </w:tcPr>
          <w:p w14:paraId="1182E158" w14:textId="77777777" w:rsidR="009C2815" w:rsidRPr="009F27FF" w:rsidRDefault="009C2815" w:rsidP="002B43F7">
            <w:pPr>
              <w:jc w:val="right"/>
              <w:rPr>
                <w:bCs/>
                <w:iCs/>
              </w:rPr>
            </w:pPr>
            <w:r w:rsidRPr="009F27FF">
              <w:rPr>
                <w:bCs/>
                <w:iCs/>
              </w:rPr>
              <w:t>25 000 000</w:t>
            </w:r>
          </w:p>
        </w:tc>
        <w:tc>
          <w:tcPr>
            <w:tcW w:w="1418" w:type="dxa"/>
            <w:noWrap/>
          </w:tcPr>
          <w:p w14:paraId="650BAD41" w14:textId="77777777" w:rsidR="009C2815" w:rsidRPr="009F27FF" w:rsidRDefault="009C2815" w:rsidP="002B43F7">
            <w:pPr>
              <w:jc w:val="right"/>
              <w:rPr>
                <w:bCs/>
                <w:iCs/>
              </w:rPr>
            </w:pPr>
            <w:r w:rsidRPr="009F27FF">
              <w:rPr>
                <w:bCs/>
                <w:iCs/>
              </w:rPr>
              <w:t>25 000 000</w:t>
            </w:r>
          </w:p>
        </w:tc>
        <w:tc>
          <w:tcPr>
            <w:tcW w:w="1417" w:type="dxa"/>
            <w:noWrap/>
          </w:tcPr>
          <w:p w14:paraId="0C0290FA" w14:textId="77777777" w:rsidR="009C2815" w:rsidRPr="009F27FF" w:rsidRDefault="009C2815" w:rsidP="002B43F7">
            <w:pPr>
              <w:jc w:val="right"/>
              <w:rPr>
                <w:bCs/>
                <w:iCs/>
              </w:rPr>
            </w:pPr>
            <w:r w:rsidRPr="009F27FF">
              <w:rPr>
                <w:bCs/>
                <w:iCs/>
              </w:rPr>
              <w:t>25 000 000</w:t>
            </w:r>
          </w:p>
        </w:tc>
      </w:tr>
      <w:tr w:rsidR="009C2815" w:rsidRPr="009F27FF" w14:paraId="0D526671" w14:textId="77777777" w:rsidTr="001C6193">
        <w:trPr>
          <w:trHeight w:val="70"/>
          <w:jc w:val="center"/>
        </w:trPr>
        <w:tc>
          <w:tcPr>
            <w:tcW w:w="4661" w:type="dxa"/>
            <w:shd w:val="clear" w:color="auto" w:fill="BFBFBF"/>
            <w:noWrap/>
            <w:vAlign w:val="center"/>
          </w:tcPr>
          <w:p w14:paraId="027512C9" w14:textId="77777777" w:rsidR="009C2815" w:rsidRPr="009F27FF" w:rsidRDefault="009C2815" w:rsidP="009C2815">
            <w:pPr>
              <w:rPr>
                <w:b/>
              </w:rPr>
            </w:pPr>
            <w:r w:rsidRPr="009F27FF">
              <w:rPr>
                <w:b/>
              </w:rPr>
              <w:t>Iné ako rozpočtové zdroje</w:t>
            </w:r>
          </w:p>
        </w:tc>
        <w:tc>
          <w:tcPr>
            <w:tcW w:w="1520" w:type="dxa"/>
            <w:shd w:val="clear" w:color="auto" w:fill="BFBFBF"/>
            <w:noWrap/>
            <w:vAlign w:val="center"/>
          </w:tcPr>
          <w:p w14:paraId="605E6902" w14:textId="77777777" w:rsidR="009C2815" w:rsidRPr="009F27FF" w:rsidRDefault="009C2815" w:rsidP="009C2815">
            <w:pPr>
              <w:jc w:val="right"/>
              <w:rPr>
                <w:b/>
                <w:bCs/>
              </w:rPr>
            </w:pPr>
            <w:r w:rsidRPr="009F27FF">
              <w:rPr>
                <w:b/>
                <w:bCs/>
              </w:rPr>
              <w:t>0</w:t>
            </w:r>
          </w:p>
        </w:tc>
        <w:tc>
          <w:tcPr>
            <w:tcW w:w="1327" w:type="dxa"/>
            <w:shd w:val="clear" w:color="auto" w:fill="BFBFBF"/>
            <w:noWrap/>
            <w:vAlign w:val="center"/>
          </w:tcPr>
          <w:p w14:paraId="20EF5037" w14:textId="77777777" w:rsidR="009C2815" w:rsidRPr="009F27FF" w:rsidRDefault="009C2815" w:rsidP="009C2815">
            <w:pPr>
              <w:jc w:val="right"/>
              <w:rPr>
                <w:b/>
                <w:bCs/>
              </w:rPr>
            </w:pPr>
            <w:r w:rsidRPr="009F27FF">
              <w:rPr>
                <w:b/>
                <w:bCs/>
              </w:rPr>
              <w:t>0</w:t>
            </w:r>
          </w:p>
        </w:tc>
        <w:tc>
          <w:tcPr>
            <w:tcW w:w="1418" w:type="dxa"/>
            <w:shd w:val="clear" w:color="auto" w:fill="BFBFBF"/>
            <w:noWrap/>
            <w:vAlign w:val="center"/>
          </w:tcPr>
          <w:p w14:paraId="17E51A56" w14:textId="77777777" w:rsidR="009C2815" w:rsidRPr="009F27FF" w:rsidRDefault="009C2815" w:rsidP="009C2815">
            <w:pPr>
              <w:jc w:val="right"/>
              <w:rPr>
                <w:b/>
                <w:bCs/>
              </w:rPr>
            </w:pPr>
            <w:r w:rsidRPr="009F27FF">
              <w:rPr>
                <w:b/>
                <w:bCs/>
              </w:rPr>
              <w:t>0</w:t>
            </w:r>
          </w:p>
        </w:tc>
        <w:tc>
          <w:tcPr>
            <w:tcW w:w="1417" w:type="dxa"/>
            <w:shd w:val="clear" w:color="auto" w:fill="BFBFBF"/>
            <w:noWrap/>
            <w:vAlign w:val="center"/>
          </w:tcPr>
          <w:p w14:paraId="4B300C3D" w14:textId="77777777" w:rsidR="009C2815" w:rsidRPr="009F27FF" w:rsidRDefault="009C2815" w:rsidP="009C2815">
            <w:pPr>
              <w:jc w:val="right"/>
              <w:rPr>
                <w:b/>
                <w:bCs/>
              </w:rPr>
            </w:pPr>
            <w:r w:rsidRPr="009F27FF">
              <w:rPr>
                <w:b/>
                <w:bCs/>
              </w:rPr>
              <w:t>0</w:t>
            </w:r>
          </w:p>
        </w:tc>
      </w:tr>
      <w:tr w:rsidR="009C2815" w:rsidRPr="009F27FF" w14:paraId="73726BE2" w14:textId="77777777" w:rsidTr="001C6193">
        <w:trPr>
          <w:trHeight w:val="70"/>
          <w:jc w:val="center"/>
        </w:trPr>
        <w:tc>
          <w:tcPr>
            <w:tcW w:w="4661" w:type="dxa"/>
            <w:shd w:val="clear" w:color="auto" w:fill="A6A6A6"/>
            <w:noWrap/>
            <w:vAlign w:val="center"/>
          </w:tcPr>
          <w:p w14:paraId="2D30AE35" w14:textId="77777777" w:rsidR="009C2815" w:rsidRPr="009F27FF" w:rsidRDefault="009C2815" w:rsidP="009C2815">
            <w:pPr>
              <w:rPr>
                <w:b/>
                <w:bCs/>
              </w:rPr>
            </w:pPr>
            <w:r w:rsidRPr="009F27FF">
              <w:rPr>
                <w:b/>
                <w:bCs/>
              </w:rPr>
              <w:t>Rozpočtovo nekrytý vplyv / úspora</w:t>
            </w:r>
          </w:p>
        </w:tc>
        <w:tc>
          <w:tcPr>
            <w:tcW w:w="1520" w:type="dxa"/>
            <w:shd w:val="clear" w:color="auto" w:fill="A6A6A6"/>
            <w:noWrap/>
            <w:vAlign w:val="center"/>
          </w:tcPr>
          <w:p w14:paraId="3F97E0B9" w14:textId="77777777" w:rsidR="009C2815" w:rsidRPr="009F27FF" w:rsidRDefault="009C2815" w:rsidP="009C2815">
            <w:pPr>
              <w:jc w:val="right"/>
              <w:rPr>
                <w:b/>
                <w:bCs/>
              </w:rPr>
            </w:pPr>
            <w:r w:rsidRPr="009F27FF">
              <w:rPr>
                <w:b/>
                <w:bCs/>
              </w:rPr>
              <w:t>0</w:t>
            </w:r>
          </w:p>
        </w:tc>
        <w:tc>
          <w:tcPr>
            <w:tcW w:w="1327" w:type="dxa"/>
            <w:shd w:val="clear" w:color="auto" w:fill="A6A6A6"/>
            <w:noWrap/>
            <w:vAlign w:val="center"/>
          </w:tcPr>
          <w:p w14:paraId="4094FF42" w14:textId="77777777" w:rsidR="009C2815" w:rsidRPr="009F27FF" w:rsidRDefault="009C2815" w:rsidP="009C2815">
            <w:pPr>
              <w:jc w:val="right"/>
              <w:rPr>
                <w:b/>
                <w:bCs/>
              </w:rPr>
            </w:pPr>
            <w:r w:rsidRPr="009F27FF">
              <w:rPr>
                <w:b/>
                <w:bCs/>
              </w:rPr>
              <w:t>0</w:t>
            </w:r>
          </w:p>
        </w:tc>
        <w:tc>
          <w:tcPr>
            <w:tcW w:w="1418" w:type="dxa"/>
            <w:shd w:val="clear" w:color="auto" w:fill="A6A6A6"/>
            <w:noWrap/>
            <w:vAlign w:val="center"/>
          </w:tcPr>
          <w:p w14:paraId="2F116FF4" w14:textId="77777777" w:rsidR="009C2815" w:rsidRPr="009F27FF" w:rsidRDefault="009C2815" w:rsidP="009C2815">
            <w:pPr>
              <w:jc w:val="right"/>
              <w:rPr>
                <w:b/>
                <w:bCs/>
              </w:rPr>
            </w:pPr>
            <w:r w:rsidRPr="009F27FF">
              <w:rPr>
                <w:b/>
                <w:bCs/>
              </w:rPr>
              <w:t>0</w:t>
            </w:r>
          </w:p>
        </w:tc>
        <w:tc>
          <w:tcPr>
            <w:tcW w:w="1417" w:type="dxa"/>
            <w:shd w:val="clear" w:color="auto" w:fill="A6A6A6"/>
            <w:noWrap/>
            <w:vAlign w:val="center"/>
          </w:tcPr>
          <w:p w14:paraId="4B00A979" w14:textId="77777777" w:rsidR="009C2815" w:rsidRPr="009F27FF" w:rsidRDefault="009C2815" w:rsidP="009C2815">
            <w:pPr>
              <w:jc w:val="right"/>
              <w:rPr>
                <w:b/>
                <w:bCs/>
              </w:rPr>
            </w:pPr>
            <w:r w:rsidRPr="009F27FF">
              <w:rPr>
                <w:b/>
                <w:bCs/>
              </w:rPr>
              <w:t>0</w:t>
            </w:r>
          </w:p>
        </w:tc>
      </w:tr>
      <w:bookmarkEnd w:id="0"/>
    </w:tbl>
    <w:p w14:paraId="07A1B0A5" w14:textId="77777777" w:rsidR="005903A7" w:rsidRPr="009F27FF" w:rsidRDefault="005903A7" w:rsidP="005903A7">
      <w:pPr>
        <w:jc w:val="both"/>
        <w:rPr>
          <w:b/>
          <w:bCs/>
        </w:rPr>
      </w:pPr>
      <w:r w:rsidRPr="009F27FF">
        <w:rPr>
          <w:b/>
          <w:bCs/>
        </w:rPr>
        <w:br w:type="page"/>
      </w:r>
      <w:r w:rsidRPr="009F27FF">
        <w:rPr>
          <w:b/>
          <w:bCs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14:paraId="61026103" w14:textId="77777777" w:rsidR="005903A7" w:rsidRPr="009F27FF" w:rsidRDefault="005903A7" w:rsidP="005903A7">
      <w:pPr>
        <w:jc w:val="both"/>
        <w:rPr>
          <w:b/>
          <w:bCs/>
          <w:sz w:val="12"/>
        </w:rPr>
      </w:pPr>
    </w:p>
    <w:p w14:paraId="33509D56" w14:textId="585B8E7B" w:rsidR="005903A7" w:rsidRPr="009F27FF" w:rsidRDefault="005903A7" w:rsidP="005903A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Cs/>
          <w:sz w:val="22"/>
          <w:szCs w:val="22"/>
        </w:rPr>
      </w:pPr>
      <w:r w:rsidRPr="009F27FF">
        <w:rPr>
          <w:sz w:val="22"/>
          <w:szCs w:val="22"/>
          <w:lang w:eastAsia="en-US"/>
        </w:rPr>
        <w:t>Predkladaný materiál predpokladá vplyv na rozpočet verejnej správy v rokoch 202</w:t>
      </w:r>
      <w:r w:rsidR="00A660F9">
        <w:rPr>
          <w:sz w:val="22"/>
          <w:szCs w:val="22"/>
          <w:lang w:eastAsia="en-US"/>
        </w:rPr>
        <w:t>1</w:t>
      </w:r>
      <w:r w:rsidRPr="009F27FF">
        <w:rPr>
          <w:sz w:val="22"/>
          <w:szCs w:val="22"/>
          <w:lang w:eastAsia="en-US"/>
        </w:rPr>
        <w:t xml:space="preserve"> až 202</w:t>
      </w:r>
      <w:r w:rsidR="00A660F9">
        <w:rPr>
          <w:sz w:val="22"/>
          <w:szCs w:val="22"/>
          <w:lang w:eastAsia="en-US"/>
        </w:rPr>
        <w:t>4</w:t>
      </w:r>
      <w:r w:rsidRPr="009F27FF">
        <w:rPr>
          <w:sz w:val="22"/>
          <w:szCs w:val="22"/>
          <w:lang w:eastAsia="en-US"/>
        </w:rPr>
        <w:t xml:space="preserve">. Výdavky sú zabezpečené v rámci limitu výdavkov rozpočtu MDV SR na príslušný rozpočtový rok.  </w:t>
      </w:r>
    </w:p>
    <w:p w14:paraId="36B0BFA3" w14:textId="77777777" w:rsidR="005903A7" w:rsidRPr="009F27FF" w:rsidRDefault="005903A7" w:rsidP="005903A7">
      <w:pPr>
        <w:rPr>
          <w:b/>
          <w:bCs/>
          <w:sz w:val="18"/>
          <w:szCs w:val="18"/>
        </w:rPr>
      </w:pPr>
    </w:p>
    <w:p w14:paraId="35B4B06C" w14:textId="77777777" w:rsidR="005903A7" w:rsidRPr="009F27FF" w:rsidRDefault="005903A7" w:rsidP="005903A7">
      <w:pPr>
        <w:rPr>
          <w:b/>
          <w:bCs/>
        </w:rPr>
      </w:pPr>
      <w:r w:rsidRPr="009F27FF">
        <w:rPr>
          <w:b/>
          <w:bCs/>
        </w:rPr>
        <w:t>2.2. Popis a charakteristika návrhu</w:t>
      </w:r>
    </w:p>
    <w:p w14:paraId="6FE101C3" w14:textId="77777777" w:rsidR="005903A7" w:rsidRPr="009F27FF" w:rsidRDefault="005903A7" w:rsidP="005903A7">
      <w:pPr>
        <w:rPr>
          <w:sz w:val="18"/>
          <w:szCs w:val="18"/>
        </w:rPr>
      </w:pPr>
    </w:p>
    <w:p w14:paraId="260D9093" w14:textId="77777777" w:rsidR="005903A7" w:rsidRPr="009F27FF" w:rsidRDefault="005903A7" w:rsidP="005903A7">
      <w:pPr>
        <w:jc w:val="both"/>
        <w:rPr>
          <w:b/>
          <w:bCs/>
        </w:rPr>
      </w:pPr>
      <w:r w:rsidRPr="009F27FF">
        <w:rPr>
          <w:b/>
          <w:bCs/>
        </w:rPr>
        <w:t>2.2.1. Popis návrhu:</w:t>
      </w:r>
    </w:p>
    <w:p w14:paraId="71701F42" w14:textId="77777777" w:rsidR="005903A7" w:rsidRPr="009F27FF" w:rsidRDefault="005903A7" w:rsidP="005903A7">
      <w:pPr>
        <w:spacing w:before="120"/>
        <w:ind w:firstLine="720"/>
        <w:jc w:val="both"/>
        <w:rPr>
          <w:lang w:eastAsia="en-US"/>
        </w:rPr>
      </w:pPr>
      <w:r w:rsidRPr="009F27FF">
        <w:rPr>
          <w:lang w:eastAsia="en-US"/>
        </w:rPr>
        <w:t xml:space="preserve">Štátny fond rozvoja bývania patrí k významným nástrojom podpory rozvoja bývania. Prostredníctvom Štátneho fondu rozvoja bývania štát dlhodobo podporuje financovanie priorít, ktoré sú premietnuté v štátnej bytovej politike pri rozširovaní a zveľaďovaní bytového fondu. V súčasnosti jeho podpora smeruje predovšetkým do oblasti podpory obstarávania nájomných bytov a do obnovy bytových budov. Záujem o tento nástroj je dôkazom, že aj pri existujúcich nastavených podmienkach patrí k významným prvkom zvyšovania kvality a dostupnosti bývania pre široký okruh žiadateľov. </w:t>
      </w:r>
    </w:p>
    <w:p w14:paraId="756C083B" w14:textId="4ADEF09F" w:rsidR="005903A7" w:rsidRPr="009F27FF" w:rsidRDefault="00A660F9" w:rsidP="00A660F9">
      <w:pPr>
        <w:spacing w:before="120" w:after="120"/>
        <w:ind w:firstLine="720"/>
        <w:jc w:val="both"/>
        <w:rPr>
          <w:lang w:eastAsia="en-US"/>
        </w:rPr>
      </w:pPr>
      <w:r>
        <w:rPr>
          <w:lang w:eastAsia="en-US"/>
        </w:rPr>
        <w:t>Cieľom návrhu tohto zákona je upraviť niektoré podmienky pre poskytovanie výhodného úveru podľa zákona č. 150/2013 Z. z. o Štátnom fonde rozvoja bývania v znení neskorších predpisov pre poskytovanie dotácií na rozvoja bývania z Ministerstva dopravy a výstavby Slovenskej republiky podľa zákona č. 443/2010 Z. z. o dotáciách na rozvoj bývania a o sociálnom bývaní v znení neskorších predpisov. Zámerom novely zákona je zlepšenie podmienok a zvýšenie dostupnosti finančných zdrojov zameraných na rozširovanie sektora verejného nájomného bývania.</w:t>
      </w:r>
      <w:r w:rsidR="005903A7" w:rsidRPr="009F27FF">
        <w:rPr>
          <w:sz w:val="22"/>
          <w:szCs w:val="22"/>
          <w:lang w:eastAsia="en-US"/>
        </w:rPr>
        <w:t xml:space="preserve"> </w:t>
      </w:r>
    </w:p>
    <w:p w14:paraId="4C84B6F2" w14:textId="77777777" w:rsidR="005903A7" w:rsidRPr="009F27FF" w:rsidRDefault="005903A7" w:rsidP="005903A7">
      <w:pPr>
        <w:rPr>
          <w:b/>
          <w:bCs/>
        </w:rPr>
      </w:pPr>
      <w:r w:rsidRPr="009F27FF">
        <w:rPr>
          <w:b/>
          <w:bCs/>
        </w:rPr>
        <w:t>2.2.2. Charakteristika návrhu:</w:t>
      </w:r>
    </w:p>
    <w:p w14:paraId="1A6B30F7" w14:textId="77777777" w:rsidR="005903A7" w:rsidRPr="009F27FF" w:rsidRDefault="005903A7" w:rsidP="005903A7"/>
    <w:p w14:paraId="1D423F69" w14:textId="77777777" w:rsidR="005903A7" w:rsidRPr="009F27FF" w:rsidRDefault="005903A7" w:rsidP="005903A7">
      <w:r w:rsidRPr="009F27FF">
        <w:rPr>
          <w:b/>
          <w:bdr w:val="single" w:sz="4" w:space="0" w:color="auto"/>
        </w:rPr>
        <w:t xml:space="preserve">     </w:t>
      </w:r>
      <w:r w:rsidRPr="009F27FF">
        <w:rPr>
          <w:b/>
        </w:rPr>
        <w:t xml:space="preserve">  </w:t>
      </w:r>
      <w:r w:rsidRPr="009F27FF">
        <w:t>zmena sadzby</w:t>
      </w:r>
    </w:p>
    <w:p w14:paraId="11876428" w14:textId="77777777" w:rsidR="005903A7" w:rsidRPr="009F27FF" w:rsidRDefault="005903A7" w:rsidP="005903A7">
      <w:r w:rsidRPr="009F27FF">
        <w:rPr>
          <w:bdr w:val="single" w:sz="4" w:space="0" w:color="auto"/>
        </w:rPr>
        <w:t xml:space="preserve">     </w:t>
      </w:r>
      <w:r w:rsidRPr="009F27FF">
        <w:t xml:space="preserve">  zmena v nároku</w:t>
      </w:r>
    </w:p>
    <w:p w14:paraId="121A112D" w14:textId="77777777" w:rsidR="005903A7" w:rsidRPr="009F27FF" w:rsidRDefault="005903A7" w:rsidP="005903A7">
      <w:r w:rsidRPr="009F27FF">
        <w:rPr>
          <w:bdr w:val="single" w:sz="4" w:space="0" w:color="auto"/>
        </w:rPr>
        <w:t xml:space="preserve">     </w:t>
      </w:r>
      <w:r w:rsidRPr="009F27FF">
        <w:t xml:space="preserve">  nová služba alebo nariadenie (alebo ich zrušenie)</w:t>
      </w:r>
    </w:p>
    <w:p w14:paraId="0D119922" w14:textId="77777777" w:rsidR="005903A7" w:rsidRPr="009F27FF" w:rsidRDefault="005903A7" w:rsidP="005903A7">
      <w:r w:rsidRPr="009F27FF">
        <w:rPr>
          <w:bdr w:val="single" w:sz="4" w:space="0" w:color="auto"/>
        </w:rPr>
        <w:t xml:space="preserve">     </w:t>
      </w:r>
      <w:r w:rsidRPr="009F27FF">
        <w:t xml:space="preserve">  kombinovaný návrh</w:t>
      </w:r>
    </w:p>
    <w:p w14:paraId="772C6026" w14:textId="77777777" w:rsidR="005903A7" w:rsidRPr="009F27FF" w:rsidRDefault="005903A7" w:rsidP="005903A7">
      <w:r w:rsidRPr="009F27FF">
        <w:rPr>
          <w:bdr w:val="single" w:sz="4" w:space="0" w:color="auto"/>
        </w:rPr>
        <w:t xml:space="preserve"> x  </w:t>
      </w:r>
      <w:r w:rsidRPr="009F27FF">
        <w:t xml:space="preserve">  iné </w:t>
      </w:r>
    </w:p>
    <w:p w14:paraId="7C7197D9" w14:textId="77777777" w:rsidR="005903A7" w:rsidRPr="009F27FF" w:rsidRDefault="005903A7" w:rsidP="005903A7"/>
    <w:p w14:paraId="2CDB5E63" w14:textId="77777777" w:rsidR="005903A7" w:rsidRPr="009F27FF" w:rsidRDefault="005903A7" w:rsidP="005903A7">
      <w:r w:rsidRPr="009F27FF">
        <w:rPr>
          <w:b/>
          <w:bCs/>
        </w:rPr>
        <w:t>2.2.3. Predpoklady vývoja objemu aktivít:</w:t>
      </w:r>
    </w:p>
    <w:p w14:paraId="76C0CDDC" w14:textId="77777777" w:rsidR="005903A7" w:rsidRPr="009F27FF" w:rsidRDefault="005903A7" w:rsidP="005903A7">
      <w:pPr>
        <w:ind w:firstLine="708"/>
        <w:jc w:val="both"/>
      </w:pPr>
      <w:r w:rsidRPr="009F27FF">
        <w:t>Jasne popíšte, v prípade potreby použite nižšie uvedenú tabuľku. Uveďte aj odhady základov daní a/alebo poplatkov, ak sa ich táto zmena týka.</w:t>
      </w:r>
    </w:p>
    <w:p w14:paraId="5DA65F37" w14:textId="77777777" w:rsidR="005903A7" w:rsidRPr="009F27FF" w:rsidRDefault="005903A7" w:rsidP="005903A7">
      <w:pPr>
        <w:jc w:val="right"/>
        <w:rPr>
          <w:sz w:val="20"/>
          <w:szCs w:val="20"/>
        </w:rPr>
      </w:pPr>
      <w:r w:rsidRPr="009F27FF">
        <w:rPr>
          <w:sz w:val="20"/>
          <w:szCs w:val="20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5903A7" w:rsidRPr="009F27FF" w14:paraId="5BEF90C3" w14:textId="77777777" w:rsidTr="001C6193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/>
            <w:vAlign w:val="center"/>
          </w:tcPr>
          <w:p w14:paraId="529FA934" w14:textId="77777777" w:rsidR="005903A7" w:rsidRPr="009F27FF" w:rsidRDefault="005903A7" w:rsidP="001C619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9F27FF">
              <w:rPr>
                <w:b/>
                <w:bCs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/>
            <w:vAlign w:val="center"/>
          </w:tcPr>
          <w:p w14:paraId="522B2321" w14:textId="77777777" w:rsidR="005903A7" w:rsidRPr="009F27FF" w:rsidRDefault="005903A7" w:rsidP="001C619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9F27FF">
              <w:rPr>
                <w:b/>
                <w:bCs/>
              </w:rPr>
              <w:t>Odhadované objemy</w:t>
            </w:r>
          </w:p>
        </w:tc>
      </w:tr>
      <w:tr w:rsidR="005903A7" w:rsidRPr="009F27FF" w14:paraId="15BAABAF" w14:textId="77777777" w:rsidTr="001C6193">
        <w:trPr>
          <w:cantSplit/>
          <w:trHeight w:val="70"/>
        </w:trPr>
        <w:tc>
          <w:tcPr>
            <w:tcW w:w="4530" w:type="dxa"/>
            <w:vMerge/>
            <w:shd w:val="clear" w:color="auto" w:fill="BFBFBF"/>
          </w:tcPr>
          <w:p w14:paraId="109178A3" w14:textId="77777777" w:rsidR="005903A7" w:rsidRPr="009F27FF" w:rsidRDefault="005903A7" w:rsidP="001C6193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14:paraId="37CDB8FE" w14:textId="77777777" w:rsidR="005903A7" w:rsidRPr="009F27FF" w:rsidRDefault="005903A7" w:rsidP="001C619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9F27FF">
              <w:rPr>
                <w:b/>
                <w:bCs/>
              </w:rPr>
              <w:t>2020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A3EAF74" w14:textId="77777777" w:rsidR="005903A7" w:rsidRPr="009F27FF" w:rsidRDefault="005903A7" w:rsidP="001C619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9F27FF">
              <w:rPr>
                <w:b/>
                <w:bCs/>
              </w:rPr>
              <w:t>2021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01DDE46A" w14:textId="77777777" w:rsidR="005903A7" w:rsidRPr="009F27FF" w:rsidRDefault="005903A7" w:rsidP="001C619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9F27FF">
              <w:rPr>
                <w:b/>
                <w:bCs/>
              </w:rPr>
              <w:t>2022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38905FDE" w14:textId="77777777" w:rsidR="005903A7" w:rsidRPr="009F27FF" w:rsidRDefault="005903A7" w:rsidP="001C619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9F27FF">
              <w:rPr>
                <w:b/>
                <w:bCs/>
              </w:rPr>
              <w:t>2023</w:t>
            </w:r>
          </w:p>
        </w:tc>
      </w:tr>
      <w:tr w:rsidR="005903A7" w:rsidRPr="009F27FF" w14:paraId="25DBAEBD" w14:textId="77777777" w:rsidTr="001C6193">
        <w:trPr>
          <w:trHeight w:val="70"/>
        </w:trPr>
        <w:tc>
          <w:tcPr>
            <w:tcW w:w="4530" w:type="dxa"/>
          </w:tcPr>
          <w:p w14:paraId="35590F7F" w14:textId="77777777" w:rsidR="005903A7" w:rsidRPr="009F27FF" w:rsidRDefault="005903A7" w:rsidP="001C6193">
            <w:pPr>
              <w:autoSpaceDE w:val="0"/>
              <w:autoSpaceDN w:val="0"/>
            </w:pPr>
            <w:r w:rsidRPr="009F27FF">
              <w:t>Indikátor ABC</w:t>
            </w:r>
          </w:p>
        </w:tc>
        <w:tc>
          <w:tcPr>
            <w:tcW w:w="1134" w:type="dxa"/>
          </w:tcPr>
          <w:p w14:paraId="34B45A72" w14:textId="77777777" w:rsidR="005903A7" w:rsidRPr="009F27FF" w:rsidRDefault="005903A7" w:rsidP="001C6193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14:paraId="05FEA30E" w14:textId="77777777" w:rsidR="005903A7" w:rsidRPr="009F27FF" w:rsidRDefault="005903A7" w:rsidP="001C6193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14:paraId="14C2092F" w14:textId="77777777" w:rsidR="005903A7" w:rsidRPr="009F27FF" w:rsidRDefault="005903A7" w:rsidP="001C6193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14:paraId="72E71348" w14:textId="77777777" w:rsidR="005903A7" w:rsidRPr="009F27FF" w:rsidRDefault="005903A7" w:rsidP="001C6193">
            <w:pPr>
              <w:autoSpaceDE w:val="0"/>
              <w:autoSpaceDN w:val="0"/>
              <w:jc w:val="right"/>
            </w:pPr>
          </w:p>
        </w:tc>
      </w:tr>
      <w:tr w:rsidR="005903A7" w:rsidRPr="009F27FF" w14:paraId="05F0754F" w14:textId="77777777" w:rsidTr="001C6193">
        <w:trPr>
          <w:trHeight w:val="70"/>
        </w:trPr>
        <w:tc>
          <w:tcPr>
            <w:tcW w:w="4530" w:type="dxa"/>
          </w:tcPr>
          <w:p w14:paraId="77CB4C9E" w14:textId="77777777" w:rsidR="005903A7" w:rsidRPr="009F27FF" w:rsidRDefault="005903A7" w:rsidP="001C6193">
            <w:pPr>
              <w:autoSpaceDE w:val="0"/>
              <w:autoSpaceDN w:val="0"/>
            </w:pPr>
            <w:r w:rsidRPr="009F27FF">
              <w:t>Indikátor KLM</w:t>
            </w:r>
          </w:p>
        </w:tc>
        <w:tc>
          <w:tcPr>
            <w:tcW w:w="1134" w:type="dxa"/>
          </w:tcPr>
          <w:p w14:paraId="4D473FEF" w14:textId="77777777" w:rsidR="005903A7" w:rsidRPr="009F27FF" w:rsidRDefault="005903A7" w:rsidP="001C6193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14:paraId="416C9B73" w14:textId="77777777" w:rsidR="005903A7" w:rsidRPr="009F27FF" w:rsidRDefault="005903A7" w:rsidP="001C6193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14:paraId="7E946CA1" w14:textId="77777777" w:rsidR="005903A7" w:rsidRPr="009F27FF" w:rsidRDefault="005903A7" w:rsidP="001C6193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14:paraId="1F18653C" w14:textId="77777777" w:rsidR="005903A7" w:rsidRPr="009F27FF" w:rsidRDefault="005903A7" w:rsidP="001C6193">
            <w:pPr>
              <w:autoSpaceDE w:val="0"/>
              <w:autoSpaceDN w:val="0"/>
              <w:jc w:val="right"/>
            </w:pPr>
          </w:p>
        </w:tc>
      </w:tr>
      <w:tr w:rsidR="005903A7" w:rsidRPr="009F27FF" w14:paraId="08667885" w14:textId="77777777" w:rsidTr="001C6193">
        <w:trPr>
          <w:trHeight w:val="70"/>
        </w:trPr>
        <w:tc>
          <w:tcPr>
            <w:tcW w:w="4530" w:type="dxa"/>
          </w:tcPr>
          <w:p w14:paraId="74D10840" w14:textId="77777777" w:rsidR="005903A7" w:rsidRPr="009F27FF" w:rsidRDefault="005903A7" w:rsidP="001C6193">
            <w:pPr>
              <w:autoSpaceDE w:val="0"/>
              <w:autoSpaceDN w:val="0"/>
            </w:pPr>
            <w:r w:rsidRPr="009F27FF">
              <w:t>Indikátor XYZ</w:t>
            </w:r>
          </w:p>
        </w:tc>
        <w:tc>
          <w:tcPr>
            <w:tcW w:w="1134" w:type="dxa"/>
          </w:tcPr>
          <w:p w14:paraId="12367411" w14:textId="77777777" w:rsidR="005903A7" w:rsidRPr="009F27FF" w:rsidRDefault="005903A7" w:rsidP="001C6193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14:paraId="4E0F6A8B" w14:textId="77777777" w:rsidR="005903A7" w:rsidRPr="009F27FF" w:rsidRDefault="005903A7" w:rsidP="001C6193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14:paraId="40774371" w14:textId="77777777" w:rsidR="005903A7" w:rsidRPr="009F27FF" w:rsidRDefault="005903A7" w:rsidP="001C6193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14:paraId="3A6323F0" w14:textId="77777777" w:rsidR="005903A7" w:rsidRPr="009F27FF" w:rsidRDefault="005903A7" w:rsidP="001C6193">
            <w:pPr>
              <w:autoSpaceDE w:val="0"/>
              <w:autoSpaceDN w:val="0"/>
              <w:jc w:val="right"/>
            </w:pPr>
          </w:p>
        </w:tc>
      </w:tr>
    </w:tbl>
    <w:p w14:paraId="5E2A40FC" w14:textId="77777777" w:rsidR="005903A7" w:rsidRPr="009F27FF" w:rsidRDefault="005903A7" w:rsidP="005903A7">
      <w:pPr>
        <w:ind w:firstLine="708"/>
        <w:jc w:val="both"/>
      </w:pPr>
      <w:r w:rsidRPr="009F27FF">
        <w:t xml:space="preserve"> </w:t>
      </w:r>
    </w:p>
    <w:p w14:paraId="160BE601" w14:textId="77777777" w:rsidR="005903A7" w:rsidRPr="009F27FF" w:rsidRDefault="005903A7" w:rsidP="005903A7">
      <w:pPr>
        <w:rPr>
          <w:b/>
          <w:bCs/>
        </w:rPr>
      </w:pPr>
      <w:r w:rsidRPr="009F27FF">
        <w:rPr>
          <w:b/>
          <w:bCs/>
        </w:rPr>
        <w:t>2.2.4. Výpočty vplyvov na verejné financie</w:t>
      </w:r>
    </w:p>
    <w:p w14:paraId="618381C3" w14:textId="77777777" w:rsidR="005903A7" w:rsidRPr="009F27FF" w:rsidRDefault="005903A7" w:rsidP="005903A7">
      <w:pPr>
        <w:ind w:firstLine="708"/>
        <w:jc w:val="both"/>
      </w:pPr>
      <w:r w:rsidRPr="009F27FF"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14:paraId="0D160809" w14:textId="77777777" w:rsidR="005903A7" w:rsidRPr="009F27FF" w:rsidRDefault="005903A7" w:rsidP="005903A7">
      <w:pPr>
        <w:rPr>
          <w:b/>
          <w:bCs/>
        </w:rPr>
      </w:pPr>
    </w:p>
    <w:p w14:paraId="213EEDDB" w14:textId="66C703B3" w:rsidR="005903A7" w:rsidRPr="009F27FF" w:rsidRDefault="005903A7" w:rsidP="005903A7">
      <w:pPr>
        <w:ind w:firstLine="708"/>
        <w:jc w:val="both"/>
        <w:rPr>
          <w:bCs/>
          <w:szCs w:val="20"/>
        </w:rPr>
      </w:pPr>
      <w:r w:rsidRPr="009F27FF">
        <w:t>Predkladaný materiál má vplyv na verejné financie v roku 202</w:t>
      </w:r>
      <w:r w:rsidR="00A660F9">
        <w:t>1</w:t>
      </w:r>
      <w:r w:rsidRPr="009F27FF">
        <w:t xml:space="preserve"> ako aj v rokoch 202</w:t>
      </w:r>
      <w:r w:rsidR="00A660F9">
        <w:t>2</w:t>
      </w:r>
      <w:r w:rsidRPr="009F27FF">
        <w:t xml:space="preserve"> až 202</w:t>
      </w:r>
      <w:r w:rsidR="00A660F9">
        <w:t>4</w:t>
      </w:r>
      <w:r w:rsidR="009C2815">
        <w:t>, avšak tento už je rozpočtovo krytý</w:t>
      </w:r>
      <w:r w:rsidRPr="009F27FF">
        <w:t>.</w:t>
      </w:r>
    </w:p>
    <w:p w14:paraId="0637A0F6" w14:textId="77777777" w:rsidR="005903A7" w:rsidRPr="009F27FF" w:rsidRDefault="005903A7" w:rsidP="005903A7">
      <w:pPr>
        <w:tabs>
          <w:tab w:val="num" w:pos="1080"/>
        </w:tabs>
        <w:jc w:val="both"/>
        <w:rPr>
          <w:bCs/>
          <w:szCs w:val="20"/>
        </w:rPr>
      </w:pPr>
    </w:p>
    <w:p w14:paraId="1F26ABE6" w14:textId="77777777" w:rsidR="005903A7" w:rsidRPr="009F27FF" w:rsidRDefault="005903A7" w:rsidP="005903A7">
      <w:pPr>
        <w:tabs>
          <w:tab w:val="num" w:pos="1080"/>
        </w:tabs>
        <w:jc w:val="both"/>
        <w:rPr>
          <w:bCs/>
          <w:szCs w:val="20"/>
        </w:rPr>
        <w:sectPr w:rsidR="005903A7" w:rsidRPr="009F27FF" w:rsidSect="009C2815">
          <w:headerReference w:type="even" r:id="rId8"/>
          <w:footerReference w:type="even" r:id="rId9"/>
          <w:footerReference w:type="default" r:id="rId10"/>
          <w:pgSz w:w="11906" w:h="16838"/>
          <w:pgMar w:top="709" w:right="991" w:bottom="851" w:left="1417" w:header="708" w:footer="708" w:gutter="0"/>
          <w:pgNumType w:start="1"/>
          <w:cols w:space="708"/>
          <w:titlePg/>
          <w:docGrid w:linePitch="360"/>
        </w:sectPr>
      </w:pPr>
    </w:p>
    <w:p w14:paraId="299D68AE" w14:textId="77777777" w:rsidR="005903A7" w:rsidRPr="009F27FF" w:rsidRDefault="005903A7" w:rsidP="005903A7">
      <w:pPr>
        <w:tabs>
          <w:tab w:val="num" w:pos="1080"/>
        </w:tabs>
        <w:jc w:val="right"/>
        <w:rPr>
          <w:bCs/>
        </w:rPr>
      </w:pPr>
      <w:r w:rsidRPr="009F27FF">
        <w:rPr>
          <w:bCs/>
        </w:rPr>
        <w:lastRenderedPageBreak/>
        <w:t xml:space="preserve">Tabuľka č. 3 </w:t>
      </w:r>
    </w:p>
    <w:p w14:paraId="16C591B0" w14:textId="77777777" w:rsidR="005903A7" w:rsidRPr="009F27FF" w:rsidRDefault="005903A7" w:rsidP="005903A7">
      <w:pPr>
        <w:tabs>
          <w:tab w:val="num" w:pos="1080"/>
        </w:tabs>
        <w:jc w:val="both"/>
        <w:rPr>
          <w:bCs/>
          <w:szCs w:val="20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5903A7" w:rsidRPr="009F27FF" w14:paraId="6B284325" w14:textId="77777777" w:rsidTr="001C6193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72C270" w14:textId="77777777" w:rsidR="005903A7" w:rsidRPr="009F27FF" w:rsidRDefault="005903A7" w:rsidP="001C6193">
            <w:pPr>
              <w:jc w:val="center"/>
              <w:rPr>
                <w:b/>
                <w:bCs/>
              </w:rPr>
            </w:pPr>
            <w:r w:rsidRPr="009F27FF">
              <w:rPr>
                <w:b/>
                <w:bCs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19A10B0" w14:textId="77777777" w:rsidR="005903A7" w:rsidRPr="009F27FF" w:rsidRDefault="005903A7" w:rsidP="001C6193">
            <w:pPr>
              <w:jc w:val="center"/>
              <w:rPr>
                <w:b/>
                <w:bCs/>
              </w:rPr>
            </w:pPr>
            <w:r w:rsidRPr="009F27FF">
              <w:rPr>
                <w:b/>
                <w:bCs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E7F0D25" w14:textId="77777777" w:rsidR="005903A7" w:rsidRPr="009F27FF" w:rsidRDefault="005903A7" w:rsidP="001C6193">
            <w:pPr>
              <w:jc w:val="center"/>
              <w:rPr>
                <w:b/>
                <w:bCs/>
              </w:rPr>
            </w:pPr>
            <w:r w:rsidRPr="009F27FF">
              <w:rPr>
                <w:b/>
                <w:bCs/>
              </w:rPr>
              <w:t>poznámka</w:t>
            </w:r>
          </w:p>
        </w:tc>
      </w:tr>
      <w:tr w:rsidR="005903A7" w:rsidRPr="009F27FF" w14:paraId="31EE770E" w14:textId="77777777" w:rsidTr="001C6193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C247" w14:textId="77777777" w:rsidR="005903A7" w:rsidRPr="009F27FF" w:rsidRDefault="005903A7" w:rsidP="001C6193">
            <w:pPr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BDDD90" w14:textId="79A6892D" w:rsidR="005903A7" w:rsidRPr="009F27FF" w:rsidRDefault="005903A7" w:rsidP="00A660F9">
            <w:pPr>
              <w:jc w:val="center"/>
              <w:rPr>
                <w:b/>
                <w:bCs/>
              </w:rPr>
            </w:pPr>
            <w:r w:rsidRPr="009F27FF">
              <w:rPr>
                <w:b/>
                <w:bCs/>
              </w:rPr>
              <w:t>202</w:t>
            </w:r>
            <w:r w:rsidR="00A660F9">
              <w:rPr>
                <w:b/>
                <w:bCs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E98088" w14:textId="114C03BB" w:rsidR="005903A7" w:rsidRPr="009F27FF" w:rsidRDefault="005903A7" w:rsidP="00A660F9">
            <w:pPr>
              <w:jc w:val="center"/>
              <w:rPr>
                <w:b/>
                <w:bCs/>
              </w:rPr>
            </w:pPr>
            <w:r w:rsidRPr="009F27FF">
              <w:rPr>
                <w:b/>
                <w:bCs/>
              </w:rPr>
              <w:t>202</w:t>
            </w:r>
            <w:r w:rsidR="00A660F9">
              <w:rPr>
                <w:b/>
                <w:bCs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F4BA1D" w14:textId="2BA2B8CC" w:rsidR="005903A7" w:rsidRPr="009F27FF" w:rsidRDefault="005903A7" w:rsidP="001C6193">
            <w:pPr>
              <w:jc w:val="center"/>
              <w:rPr>
                <w:b/>
                <w:bCs/>
              </w:rPr>
            </w:pPr>
            <w:r w:rsidRPr="009F27FF">
              <w:rPr>
                <w:b/>
                <w:bCs/>
              </w:rPr>
              <w:t>2</w:t>
            </w:r>
            <w:r w:rsidR="00A660F9">
              <w:rPr>
                <w:b/>
                <w:bCs/>
              </w:rPr>
              <w:t>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694B77D" w14:textId="19B0A690" w:rsidR="005903A7" w:rsidRPr="009F27FF" w:rsidRDefault="005903A7" w:rsidP="00A660F9">
            <w:pPr>
              <w:jc w:val="center"/>
              <w:rPr>
                <w:b/>
                <w:bCs/>
              </w:rPr>
            </w:pPr>
            <w:r w:rsidRPr="009F27FF">
              <w:rPr>
                <w:b/>
                <w:bCs/>
              </w:rPr>
              <w:t>202</w:t>
            </w:r>
            <w:r w:rsidR="00A660F9">
              <w:rPr>
                <w:b/>
                <w:bCs/>
              </w:rPr>
              <w:t>4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FECA" w14:textId="77777777" w:rsidR="005903A7" w:rsidRPr="009F27FF" w:rsidRDefault="005903A7" w:rsidP="001C6193">
            <w:pPr>
              <w:rPr>
                <w:b/>
                <w:bCs/>
              </w:rPr>
            </w:pPr>
          </w:p>
        </w:tc>
      </w:tr>
      <w:tr w:rsidR="005903A7" w:rsidRPr="009F27FF" w14:paraId="09CDD5C9" w14:textId="77777777" w:rsidTr="001C6193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2E9A" w14:textId="77777777" w:rsidR="005903A7" w:rsidRPr="009F27FF" w:rsidRDefault="005903A7" w:rsidP="001C6193">
            <w:pPr>
              <w:rPr>
                <w:b/>
                <w:bCs/>
                <w:vertAlign w:val="superscript"/>
              </w:rPr>
            </w:pPr>
            <w:r w:rsidRPr="009F27FF">
              <w:rPr>
                <w:b/>
                <w:bCs/>
              </w:rPr>
              <w:t>Daňové príjmy (100)</w:t>
            </w:r>
            <w:r w:rsidRPr="009F27FF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8D9B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74DF9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71B0F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5BA82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0DF93" w14:textId="77777777" w:rsidR="005903A7" w:rsidRPr="009F27FF" w:rsidRDefault="005903A7" w:rsidP="001C6193">
            <w:r w:rsidRPr="009F27FF">
              <w:t> </w:t>
            </w:r>
          </w:p>
        </w:tc>
      </w:tr>
      <w:tr w:rsidR="005903A7" w:rsidRPr="009F27FF" w14:paraId="04015E10" w14:textId="77777777" w:rsidTr="001C6193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2928" w14:textId="77777777" w:rsidR="005903A7" w:rsidRPr="009F27FF" w:rsidRDefault="005903A7" w:rsidP="001C6193">
            <w:pPr>
              <w:rPr>
                <w:b/>
                <w:bCs/>
              </w:rPr>
            </w:pPr>
            <w:r w:rsidRPr="009F27FF">
              <w:rPr>
                <w:b/>
                <w:bCs/>
              </w:rPr>
              <w:t>Nedaňové príjmy (200)</w:t>
            </w:r>
            <w:r w:rsidRPr="009F27FF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AB2A7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4A9AD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E3919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1599B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7944F" w14:textId="77777777" w:rsidR="005903A7" w:rsidRPr="009F27FF" w:rsidRDefault="005903A7" w:rsidP="001C6193">
            <w:r w:rsidRPr="009F27FF">
              <w:t> </w:t>
            </w:r>
          </w:p>
        </w:tc>
      </w:tr>
      <w:tr w:rsidR="005903A7" w:rsidRPr="009F27FF" w14:paraId="09AC6D8A" w14:textId="77777777" w:rsidTr="001C6193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4A9A" w14:textId="77777777" w:rsidR="005903A7" w:rsidRPr="009F27FF" w:rsidRDefault="005903A7" w:rsidP="001C6193">
            <w:pPr>
              <w:rPr>
                <w:b/>
                <w:bCs/>
              </w:rPr>
            </w:pPr>
            <w:r w:rsidRPr="009F27FF">
              <w:rPr>
                <w:b/>
                <w:bCs/>
              </w:rPr>
              <w:t>Granty a transfery (300)</w:t>
            </w:r>
            <w:r w:rsidRPr="009F27FF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4D806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05577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B96A9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FC8D5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85B8A" w14:textId="77777777" w:rsidR="005903A7" w:rsidRPr="009F27FF" w:rsidRDefault="005903A7" w:rsidP="001C6193">
            <w:r w:rsidRPr="009F27FF">
              <w:t> </w:t>
            </w:r>
          </w:p>
        </w:tc>
      </w:tr>
      <w:tr w:rsidR="005903A7" w:rsidRPr="009F27FF" w14:paraId="2052DC5C" w14:textId="77777777" w:rsidTr="001C6193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07A6" w14:textId="77777777" w:rsidR="005903A7" w:rsidRPr="009F27FF" w:rsidRDefault="005903A7" w:rsidP="001C6193">
            <w:pPr>
              <w:rPr>
                <w:b/>
                <w:bCs/>
              </w:rPr>
            </w:pPr>
            <w:r w:rsidRPr="009F27FF">
              <w:rPr>
                <w:b/>
                <w:bCs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4792DD8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7E07655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92883ED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25A0E44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20125" w14:textId="77777777" w:rsidR="005903A7" w:rsidRPr="009F27FF" w:rsidRDefault="005903A7" w:rsidP="001C6193">
            <w:r w:rsidRPr="009F27FF">
              <w:t> </w:t>
            </w:r>
          </w:p>
        </w:tc>
      </w:tr>
      <w:tr w:rsidR="005903A7" w:rsidRPr="009F27FF" w14:paraId="59E2B5D7" w14:textId="77777777" w:rsidTr="001C6193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7FD4" w14:textId="77777777" w:rsidR="005903A7" w:rsidRPr="009F27FF" w:rsidRDefault="005903A7" w:rsidP="001C6193">
            <w:pPr>
              <w:rPr>
                <w:b/>
                <w:bCs/>
              </w:rPr>
            </w:pPr>
            <w:r w:rsidRPr="009F27FF">
              <w:rPr>
                <w:b/>
                <w:bCs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720A9A8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B194A00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438D623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37BEB62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1F362" w14:textId="77777777" w:rsidR="005903A7" w:rsidRPr="009F27FF" w:rsidRDefault="005903A7" w:rsidP="001C6193">
            <w:r w:rsidRPr="009F27FF">
              <w:t> </w:t>
            </w:r>
          </w:p>
        </w:tc>
      </w:tr>
      <w:tr w:rsidR="005903A7" w:rsidRPr="009F27FF" w14:paraId="72A439D7" w14:textId="77777777" w:rsidTr="001C6193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66DEA2" w14:textId="77777777" w:rsidR="005903A7" w:rsidRPr="009F27FF" w:rsidRDefault="005903A7" w:rsidP="001C6193">
            <w:pPr>
              <w:rPr>
                <w:b/>
                <w:bCs/>
              </w:rPr>
            </w:pPr>
            <w:r w:rsidRPr="009F27FF">
              <w:rPr>
                <w:b/>
                <w:bCs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77CB6A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C35DD3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F349F5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6921D5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543BC85" w14:textId="77777777" w:rsidR="005903A7" w:rsidRPr="009F27FF" w:rsidRDefault="005903A7" w:rsidP="001C6193">
            <w:r w:rsidRPr="009F27FF">
              <w:t> </w:t>
            </w:r>
          </w:p>
        </w:tc>
      </w:tr>
    </w:tbl>
    <w:p w14:paraId="214BF328" w14:textId="77777777" w:rsidR="005903A7" w:rsidRPr="009F27FF" w:rsidRDefault="005903A7" w:rsidP="005903A7">
      <w:pPr>
        <w:tabs>
          <w:tab w:val="num" w:pos="1080"/>
        </w:tabs>
        <w:jc w:val="both"/>
        <w:rPr>
          <w:bCs/>
          <w:sz w:val="20"/>
          <w:szCs w:val="20"/>
        </w:rPr>
      </w:pPr>
      <w:r w:rsidRPr="009F27FF">
        <w:rPr>
          <w:bCs/>
          <w:sz w:val="20"/>
          <w:szCs w:val="20"/>
        </w:rPr>
        <w:t>1 –  príjmy rozpísať až do položiek platnej ekonomickej klasifikácie</w:t>
      </w:r>
    </w:p>
    <w:p w14:paraId="79BBF75B" w14:textId="77777777" w:rsidR="005903A7" w:rsidRPr="009F27FF" w:rsidRDefault="005903A7" w:rsidP="005903A7">
      <w:pPr>
        <w:tabs>
          <w:tab w:val="num" w:pos="1080"/>
        </w:tabs>
        <w:jc w:val="both"/>
        <w:rPr>
          <w:bCs/>
          <w:szCs w:val="20"/>
        </w:rPr>
      </w:pPr>
    </w:p>
    <w:p w14:paraId="3B0D563F" w14:textId="77777777" w:rsidR="005903A7" w:rsidRPr="009F27FF" w:rsidRDefault="005903A7" w:rsidP="005903A7">
      <w:pPr>
        <w:tabs>
          <w:tab w:val="num" w:pos="1080"/>
        </w:tabs>
        <w:jc w:val="both"/>
        <w:rPr>
          <w:b/>
          <w:bCs/>
          <w:szCs w:val="20"/>
        </w:rPr>
      </w:pPr>
      <w:r w:rsidRPr="009F27FF">
        <w:rPr>
          <w:b/>
          <w:bCs/>
          <w:szCs w:val="20"/>
        </w:rPr>
        <w:t>Poznámka:</w:t>
      </w:r>
    </w:p>
    <w:p w14:paraId="09B26FDA" w14:textId="77777777" w:rsidR="005903A7" w:rsidRPr="009F27FF" w:rsidRDefault="005903A7" w:rsidP="005903A7">
      <w:pPr>
        <w:tabs>
          <w:tab w:val="num" w:pos="1080"/>
        </w:tabs>
        <w:jc w:val="both"/>
        <w:rPr>
          <w:bCs/>
          <w:szCs w:val="20"/>
        </w:rPr>
      </w:pPr>
      <w:r w:rsidRPr="009F27FF">
        <w:rPr>
          <w:bCs/>
          <w:szCs w:val="20"/>
        </w:rPr>
        <w:t>Ak sa vplyv týka viacerých subjektov verejnej správy, vypĺňa sa samostatná tabuľka za každý subjekt.</w:t>
      </w:r>
    </w:p>
    <w:p w14:paraId="1D79C42E" w14:textId="77777777" w:rsidR="005903A7" w:rsidRPr="009F27FF" w:rsidRDefault="005903A7" w:rsidP="005903A7">
      <w:pPr>
        <w:tabs>
          <w:tab w:val="num" w:pos="1080"/>
        </w:tabs>
        <w:ind w:right="-578"/>
        <w:jc w:val="right"/>
        <w:rPr>
          <w:bCs/>
        </w:rPr>
      </w:pPr>
      <w:r w:rsidRPr="009F27FF">
        <w:rPr>
          <w:bCs/>
        </w:rPr>
        <w:t xml:space="preserve"> </w:t>
      </w:r>
    </w:p>
    <w:p w14:paraId="6367E536" w14:textId="77777777" w:rsidR="005903A7" w:rsidRPr="009F27FF" w:rsidRDefault="005903A7" w:rsidP="005903A7">
      <w:pPr>
        <w:tabs>
          <w:tab w:val="num" w:pos="1080"/>
        </w:tabs>
        <w:ind w:right="-578"/>
        <w:jc w:val="right"/>
        <w:rPr>
          <w:bCs/>
        </w:rPr>
      </w:pPr>
    </w:p>
    <w:p w14:paraId="23D133EB" w14:textId="77777777" w:rsidR="005903A7" w:rsidRPr="009F27FF" w:rsidRDefault="005903A7" w:rsidP="005903A7">
      <w:pPr>
        <w:tabs>
          <w:tab w:val="num" w:pos="1080"/>
        </w:tabs>
        <w:ind w:right="-578"/>
        <w:jc w:val="right"/>
        <w:rPr>
          <w:bCs/>
        </w:rPr>
      </w:pPr>
    </w:p>
    <w:p w14:paraId="2BC1760B" w14:textId="77777777" w:rsidR="005903A7" w:rsidRPr="009F27FF" w:rsidRDefault="005903A7" w:rsidP="005903A7">
      <w:pPr>
        <w:tabs>
          <w:tab w:val="num" w:pos="1080"/>
        </w:tabs>
        <w:ind w:right="-578"/>
        <w:jc w:val="right"/>
        <w:rPr>
          <w:bCs/>
        </w:rPr>
      </w:pPr>
    </w:p>
    <w:p w14:paraId="37DA5C43" w14:textId="77777777" w:rsidR="005903A7" w:rsidRPr="009F27FF" w:rsidRDefault="005903A7" w:rsidP="005903A7">
      <w:pPr>
        <w:tabs>
          <w:tab w:val="num" w:pos="1080"/>
        </w:tabs>
        <w:ind w:right="-578"/>
        <w:jc w:val="right"/>
        <w:rPr>
          <w:bCs/>
        </w:rPr>
      </w:pPr>
    </w:p>
    <w:p w14:paraId="4F124F21" w14:textId="77777777" w:rsidR="005903A7" w:rsidRPr="009F27FF" w:rsidRDefault="005903A7" w:rsidP="005903A7">
      <w:pPr>
        <w:tabs>
          <w:tab w:val="num" w:pos="1080"/>
        </w:tabs>
        <w:ind w:right="-578"/>
        <w:jc w:val="right"/>
        <w:rPr>
          <w:bCs/>
        </w:rPr>
      </w:pPr>
    </w:p>
    <w:p w14:paraId="0C728832" w14:textId="77777777" w:rsidR="005903A7" w:rsidRPr="009F27FF" w:rsidRDefault="005903A7" w:rsidP="005903A7">
      <w:pPr>
        <w:tabs>
          <w:tab w:val="num" w:pos="1080"/>
        </w:tabs>
        <w:ind w:right="-578"/>
        <w:jc w:val="right"/>
        <w:rPr>
          <w:bCs/>
        </w:rPr>
      </w:pPr>
    </w:p>
    <w:p w14:paraId="20DFAC86" w14:textId="77777777" w:rsidR="005903A7" w:rsidRPr="009F27FF" w:rsidRDefault="005903A7" w:rsidP="005903A7">
      <w:pPr>
        <w:tabs>
          <w:tab w:val="num" w:pos="1080"/>
        </w:tabs>
        <w:ind w:right="-578"/>
        <w:jc w:val="right"/>
        <w:rPr>
          <w:bCs/>
        </w:rPr>
      </w:pPr>
    </w:p>
    <w:p w14:paraId="3FEA59A9" w14:textId="77777777" w:rsidR="005903A7" w:rsidRPr="009F27FF" w:rsidRDefault="005903A7" w:rsidP="005903A7">
      <w:pPr>
        <w:tabs>
          <w:tab w:val="num" w:pos="1080"/>
        </w:tabs>
        <w:ind w:right="-578"/>
        <w:jc w:val="right"/>
        <w:rPr>
          <w:bCs/>
        </w:rPr>
      </w:pPr>
    </w:p>
    <w:p w14:paraId="1C7E7F17" w14:textId="77777777" w:rsidR="005903A7" w:rsidRDefault="005903A7" w:rsidP="005903A7">
      <w:pPr>
        <w:tabs>
          <w:tab w:val="num" w:pos="1080"/>
        </w:tabs>
        <w:ind w:right="-578"/>
        <w:jc w:val="right"/>
        <w:rPr>
          <w:bCs/>
        </w:rPr>
      </w:pPr>
    </w:p>
    <w:p w14:paraId="3BDE4EE7" w14:textId="77777777" w:rsidR="005903A7" w:rsidRDefault="005903A7" w:rsidP="005903A7">
      <w:pPr>
        <w:tabs>
          <w:tab w:val="num" w:pos="1080"/>
        </w:tabs>
        <w:ind w:right="-578"/>
        <w:jc w:val="right"/>
        <w:rPr>
          <w:bCs/>
        </w:rPr>
      </w:pPr>
    </w:p>
    <w:p w14:paraId="5A85BA93" w14:textId="77777777" w:rsidR="005903A7" w:rsidRPr="009F27FF" w:rsidRDefault="005903A7" w:rsidP="005903A7">
      <w:pPr>
        <w:tabs>
          <w:tab w:val="num" w:pos="1080"/>
        </w:tabs>
        <w:ind w:right="-578"/>
        <w:jc w:val="right"/>
        <w:rPr>
          <w:bCs/>
        </w:rPr>
      </w:pPr>
    </w:p>
    <w:p w14:paraId="57537E41" w14:textId="77777777" w:rsidR="005903A7" w:rsidRPr="009F27FF" w:rsidRDefault="005903A7" w:rsidP="005903A7">
      <w:pPr>
        <w:tabs>
          <w:tab w:val="num" w:pos="1080"/>
        </w:tabs>
        <w:ind w:right="-578"/>
        <w:jc w:val="right"/>
        <w:rPr>
          <w:bCs/>
        </w:rPr>
      </w:pPr>
    </w:p>
    <w:p w14:paraId="391F702F" w14:textId="77777777" w:rsidR="005903A7" w:rsidRPr="009F27FF" w:rsidRDefault="005903A7" w:rsidP="005903A7">
      <w:pPr>
        <w:tabs>
          <w:tab w:val="num" w:pos="1080"/>
        </w:tabs>
        <w:ind w:right="-578"/>
        <w:jc w:val="right"/>
        <w:rPr>
          <w:bCs/>
        </w:rPr>
      </w:pPr>
    </w:p>
    <w:p w14:paraId="061F9C7C" w14:textId="77777777" w:rsidR="005903A7" w:rsidRPr="009F27FF" w:rsidRDefault="005903A7" w:rsidP="005903A7">
      <w:pPr>
        <w:tabs>
          <w:tab w:val="num" w:pos="1080"/>
        </w:tabs>
        <w:ind w:right="-578"/>
        <w:jc w:val="right"/>
        <w:rPr>
          <w:bCs/>
        </w:rPr>
      </w:pPr>
    </w:p>
    <w:p w14:paraId="05C2F99F" w14:textId="77777777" w:rsidR="005903A7" w:rsidRPr="009F27FF" w:rsidRDefault="005903A7" w:rsidP="005903A7">
      <w:pPr>
        <w:tabs>
          <w:tab w:val="num" w:pos="1080"/>
        </w:tabs>
        <w:ind w:right="-578"/>
        <w:jc w:val="right"/>
        <w:rPr>
          <w:bCs/>
        </w:rPr>
      </w:pPr>
    </w:p>
    <w:p w14:paraId="23EF018F" w14:textId="77777777" w:rsidR="005903A7" w:rsidRPr="009F27FF" w:rsidRDefault="005903A7" w:rsidP="005903A7">
      <w:pPr>
        <w:tabs>
          <w:tab w:val="num" w:pos="1080"/>
        </w:tabs>
        <w:ind w:right="-578"/>
        <w:jc w:val="right"/>
        <w:rPr>
          <w:bCs/>
        </w:rPr>
      </w:pPr>
    </w:p>
    <w:p w14:paraId="231B98A7" w14:textId="77777777" w:rsidR="005903A7" w:rsidRPr="004F1879" w:rsidRDefault="005903A7" w:rsidP="005903A7">
      <w:pPr>
        <w:tabs>
          <w:tab w:val="num" w:pos="1080"/>
        </w:tabs>
        <w:ind w:right="-32"/>
        <w:jc w:val="right"/>
        <w:rPr>
          <w:bCs/>
        </w:rPr>
      </w:pPr>
      <w:r>
        <w:rPr>
          <w:bCs/>
        </w:rPr>
        <w:lastRenderedPageBreak/>
        <w:t xml:space="preserve">Tabuľka č. 4 </w:t>
      </w:r>
    </w:p>
    <w:p w14:paraId="74BC0001" w14:textId="1C9BC960" w:rsidR="005903A7" w:rsidRPr="009F27FF" w:rsidRDefault="005903A7" w:rsidP="005903A7">
      <w:pPr>
        <w:jc w:val="both"/>
        <w:rPr>
          <w:bCs/>
          <w:szCs w:val="20"/>
        </w:rPr>
      </w:pPr>
    </w:p>
    <w:tbl>
      <w:tblPr>
        <w:tblpPr w:leftFromText="141" w:rightFromText="141" w:vertAnchor="text" w:horzAnchor="page" w:tblpX="629" w:tblpY="2"/>
        <w:tblW w:w="138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5"/>
        <w:gridCol w:w="1380"/>
        <w:gridCol w:w="1380"/>
        <w:gridCol w:w="1380"/>
        <w:gridCol w:w="1380"/>
        <w:gridCol w:w="1989"/>
      </w:tblGrid>
      <w:tr w:rsidR="005903A7" w:rsidRPr="009F27FF" w14:paraId="13D6CEEF" w14:textId="77777777" w:rsidTr="00A660F9">
        <w:trPr>
          <w:cantSplit/>
          <w:trHeight w:val="232"/>
        </w:trPr>
        <w:tc>
          <w:tcPr>
            <w:tcW w:w="6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6B590F30" w14:textId="77777777" w:rsidR="005903A7" w:rsidRPr="009F27FF" w:rsidRDefault="005903A7" w:rsidP="001C6193">
            <w:pPr>
              <w:jc w:val="center"/>
              <w:rPr>
                <w:b/>
                <w:bCs/>
                <w:sz w:val="20"/>
                <w:szCs w:val="20"/>
              </w:rPr>
            </w:pPr>
            <w:r w:rsidRPr="009F27FF">
              <w:rPr>
                <w:b/>
                <w:bCs/>
                <w:sz w:val="20"/>
                <w:szCs w:val="20"/>
              </w:rPr>
              <w:t>Výdavky (v eurách)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A882C5" w14:textId="77777777" w:rsidR="005903A7" w:rsidRPr="009F27FF" w:rsidRDefault="005903A7" w:rsidP="001C6193">
            <w:pPr>
              <w:jc w:val="center"/>
              <w:rPr>
                <w:b/>
                <w:bCs/>
                <w:sz w:val="20"/>
                <w:szCs w:val="20"/>
              </w:rPr>
            </w:pPr>
            <w:r w:rsidRPr="009F27FF">
              <w:rPr>
                <w:b/>
                <w:bCs/>
                <w:sz w:val="20"/>
                <w:szCs w:val="20"/>
              </w:rPr>
              <w:t>Vplyv na rozpočet verejnej správy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5ADB3C8" w14:textId="77777777" w:rsidR="005903A7" w:rsidRPr="009F27FF" w:rsidRDefault="005903A7" w:rsidP="001C6193">
            <w:pPr>
              <w:jc w:val="center"/>
              <w:rPr>
                <w:b/>
                <w:bCs/>
              </w:rPr>
            </w:pPr>
            <w:r w:rsidRPr="009F27FF">
              <w:rPr>
                <w:b/>
                <w:bCs/>
              </w:rPr>
              <w:t>poznámka</w:t>
            </w:r>
          </w:p>
        </w:tc>
      </w:tr>
      <w:tr w:rsidR="005903A7" w:rsidRPr="009F27FF" w14:paraId="631BAB51" w14:textId="77777777" w:rsidTr="00A660F9">
        <w:trPr>
          <w:cantSplit/>
          <w:trHeight w:val="232"/>
        </w:trPr>
        <w:tc>
          <w:tcPr>
            <w:tcW w:w="6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CD610B" w14:textId="77777777" w:rsidR="005903A7" w:rsidRPr="009F27FF" w:rsidRDefault="005903A7" w:rsidP="001C61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C10C202" w14:textId="23C0A499" w:rsidR="005903A7" w:rsidRPr="009F27FF" w:rsidRDefault="005903A7" w:rsidP="00A6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7FF">
              <w:rPr>
                <w:b/>
                <w:bCs/>
                <w:sz w:val="20"/>
                <w:szCs w:val="20"/>
              </w:rPr>
              <w:t>202</w:t>
            </w:r>
            <w:r w:rsidR="00A660F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EF867D" w14:textId="3EBA271F" w:rsidR="005903A7" w:rsidRPr="009F27FF" w:rsidRDefault="005903A7" w:rsidP="00A6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7FF">
              <w:rPr>
                <w:b/>
                <w:bCs/>
                <w:sz w:val="20"/>
                <w:szCs w:val="20"/>
              </w:rPr>
              <w:t>202</w:t>
            </w:r>
            <w:r w:rsidR="00A660F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07595A" w14:textId="427A02AC" w:rsidR="005903A7" w:rsidRPr="009F27FF" w:rsidRDefault="005903A7" w:rsidP="00A6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7FF">
              <w:rPr>
                <w:b/>
                <w:bCs/>
                <w:sz w:val="20"/>
                <w:szCs w:val="20"/>
              </w:rPr>
              <w:t>202</w:t>
            </w:r>
            <w:r w:rsidR="00A660F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FBB9EC" w14:textId="338C1271" w:rsidR="005903A7" w:rsidRPr="009F27FF" w:rsidRDefault="005903A7" w:rsidP="00A660F9">
            <w:pPr>
              <w:jc w:val="center"/>
              <w:rPr>
                <w:b/>
                <w:bCs/>
              </w:rPr>
            </w:pPr>
            <w:r w:rsidRPr="009F27FF">
              <w:rPr>
                <w:b/>
                <w:bCs/>
                <w:sz w:val="20"/>
                <w:szCs w:val="20"/>
              </w:rPr>
              <w:t>202</w:t>
            </w:r>
            <w:r w:rsidR="00A660F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5FB0" w14:textId="77777777" w:rsidR="005903A7" w:rsidRPr="009F27FF" w:rsidRDefault="005903A7" w:rsidP="001C6193">
            <w:pPr>
              <w:rPr>
                <w:b/>
                <w:bCs/>
              </w:rPr>
            </w:pPr>
          </w:p>
        </w:tc>
      </w:tr>
      <w:tr w:rsidR="005903A7" w:rsidRPr="009F27FF" w14:paraId="7EFFFFEC" w14:textId="77777777" w:rsidTr="00A660F9">
        <w:trPr>
          <w:trHeight w:val="232"/>
        </w:trPr>
        <w:tc>
          <w:tcPr>
            <w:tcW w:w="6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2E19" w14:textId="77777777" w:rsidR="005903A7" w:rsidRPr="009F27FF" w:rsidRDefault="005903A7" w:rsidP="001C6193">
            <w:pPr>
              <w:rPr>
                <w:b/>
                <w:bCs/>
                <w:sz w:val="20"/>
                <w:szCs w:val="20"/>
              </w:rPr>
            </w:pPr>
            <w:r w:rsidRPr="009F27FF">
              <w:rPr>
                <w:b/>
                <w:bCs/>
                <w:sz w:val="20"/>
                <w:szCs w:val="20"/>
              </w:rPr>
              <w:t>Bežné výdavky (600)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D4F98" w14:textId="77777777" w:rsidR="005903A7" w:rsidRPr="009F27FF" w:rsidRDefault="005903A7" w:rsidP="001C6193">
            <w:pPr>
              <w:jc w:val="center"/>
              <w:rPr>
                <w:b/>
                <w:bCs/>
                <w:sz w:val="20"/>
                <w:szCs w:val="20"/>
              </w:rPr>
            </w:pPr>
            <w:r w:rsidRPr="009F27FF">
              <w:rPr>
                <w:b/>
                <w:bCs/>
                <w:sz w:val="20"/>
                <w:szCs w:val="20"/>
              </w:rPr>
              <w:t>25 000 000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3643E" w14:textId="77777777" w:rsidR="005903A7" w:rsidRPr="009F27FF" w:rsidRDefault="005903A7" w:rsidP="001C6193">
            <w:pPr>
              <w:jc w:val="center"/>
              <w:rPr>
                <w:b/>
                <w:bCs/>
                <w:sz w:val="20"/>
                <w:szCs w:val="20"/>
              </w:rPr>
            </w:pPr>
            <w:r w:rsidRPr="009F27FF">
              <w:rPr>
                <w:b/>
                <w:bCs/>
                <w:sz w:val="20"/>
                <w:szCs w:val="20"/>
              </w:rPr>
              <w:t>25 000 000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97943" w14:textId="77777777" w:rsidR="005903A7" w:rsidRPr="009F27FF" w:rsidRDefault="005903A7" w:rsidP="001C6193">
            <w:pPr>
              <w:jc w:val="center"/>
              <w:rPr>
                <w:b/>
                <w:bCs/>
                <w:sz w:val="20"/>
                <w:szCs w:val="20"/>
              </w:rPr>
            </w:pPr>
            <w:r w:rsidRPr="009F27FF">
              <w:rPr>
                <w:b/>
                <w:bCs/>
                <w:sz w:val="20"/>
                <w:szCs w:val="20"/>
              </w:rPr>
              <w:t>25 000 000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DD7E7" w14:textId="77777777" w:rsidR="005903A7" w:rsidRPr="009F27FF" w:rsidRDefault="005903A7" w:rsidP="001C6193">
            <w:pPr>
              <w:jc w:val="center"/>
              <w:rPr>
                <w:b/>
                <w:bCs/>
                <w:sz w:val="20"/>
                <w:szCs w:val="20"/>
              </w:rPr>
            </w:pPr>
            <w:r w:rsidRPr="009F27FF">
              <w:rPr>
                <w:b/>
                <w:bCs/>
                <w:sz w:val="20"/>
                <w:szCs w:val="20"/>
              </w:rPr>
              <w:t>25 000 000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0AD94" w14:textId="77777777" w:rsidR="005903A7" w:rsidRPr="009F27FF" w:rsidRDefault="005903A7" w:rsidP="001C6193">
            <w:r w:rsidRPr="009F27FF">
              <w:t> </w:t>
            </w:r>
          </w:p>
        </w:tc>
      </w:tr>
      <w:tr w:rsidR="005903A7" w:rsidRPr="009F27FF" w14:paraId="1D1A15CD" w14:textId="77777777" w:rsidTr="00A660F9">
        <w:trPr>
          <w:trHeight w:val="232"/>
        </w:trPr>
        <w:tc>
          <w:tcPr>
            <w:tcW w:w="6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F5FF" w14:textId="77777777" w:rsidR="005903A7" w:rsidRPr="009F27FF" w:rsidRDefault="005903A7" w:rsidP="001C6193">
            <w:pPr>
              <w:rPr>
                <w:sz w:val="20"/>
                <w:szCs w:val="20"/>
              </w:rPr>
            </w:pPr>
            <w:r w:rsidRPr="009F27FF">
              <w:rPr>
                <w:sz w:val="20"/>
                <w:szCs w:val="20"/>
              </w:rPr>
              <w:t xml:space="preserve">  Mzdy, platy, služobné príjmy a ostatné osobné vyrovnania (610)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F1BD1" w14:textId="77777777" w:rsidR="005903A7" w:rsidRPr="009F27FF" w:rsidRDefault="005903A7" w:rsidP="001C6193">
            <w:pPr>
              <w:jc w:val="center"/>
              <w:rPr>
                <w:sz w:val="20"/>
                <w:szCs w:val="20"/>
              </w:rPr>
            </w:pPr>
            <w:r w:rsidRPr="009F27FF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AF525" w14:textId="77777777" w:rsidR="005903A7" w:rsidRPr="009F27FF" w:rsidRDefault="005903A7" w:rsidP="001C6193">
            <w:pPr>
              <w:jc w:val="center"/>
              <w:rPr>
                <w:sz w:val="20"/>
                <w:szCs w:val="20"/>
              </w:rPr>
            </w:pPr>
            <w:r w:rsidRPr="009F27FF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B6C92" w14:textId="77777777" w:rsidR="005903A7" w:rsidRPr="009F27FF" w:rsidRDefault="005903A7" w:rsidP="001C6193">
            <w:pPr>
              <w:jc w:val="center"/>
              <w:rPr>
                <w:sz w:val="20"/>
                <w:szCs w:val="20"/>
              </w:rPr>
            </w:pPr>
            <w:r w:rsidRPr="009F27FF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11F0B" w14:textId="77777777" w:rsidR="005903A7" w:rsidRPr="009F27FF" w:rsidRDefault="005903A7" w:rsidP="001C6193">
            <w:pPr>
              <w:jc w:val="center"/>
              <w:rPr>
                <w:sz w:val="20"/>
                <w:szCs w:val="20"/>
              </w:rPr>
            </w:pPr>
            <w:r w:rsidRPr="009F27FF">
              <w:rPr>
                <w:sz w:val="20"/>
                <w:szCs w:val="20"/>
              </w:rPr>
              <w:t>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0A22A" w14:textId="77777777" w:rsidR="005903A7" w:rsidRPr="009F27FF" w:rsidRDefault="005903A7" w:rsidP="001C6193">
            <w:r w:rsidRPr="009F27FF">
              <w:t> </w:t>
            </w:r>
          </w:p>
        </w:tc>
      </w:tr>
      <w:tr w:rsidR="005903A7" w:rsidRPr="009F27FF" w14:paraId="1E04DD57" w14:textId="77777777" w:rsidTr="00A660F9">
        <w:trPr>
          <w:trHeight w:val="232"/>
        </w:trPr>
        <w:tc>
          <w:tcPr>
            <w:tcW w:w="6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2CB9" w14:textId="77777777" w:rsidR="005903A7" w:rsidRPr="009F27FF" w:rsidRDefault="005903A7" w:rsidP="001C6193">
            <w:pPr>
              <w:rPr>
                <w:sz w:val="20"/>
                <w:szCs w:val="20"/>
                <w:vertAlign w:val="superscript"/>
              </w:rPr>
            </w:pPr>
            <w:r w:rsidRPr="009F27FF">
              <w:rPr>
                <w:sz w:val="20"/>
                <w:szCs w:val="20"/>
              </w:rPr>
              <w:t xml:space="preserve">  Poistné a príspevok do poisťovní (620)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7611E" w14:textId="77777777" w:rsidR="005903A7" w:rsidRPr="009F27FF" w:rsidRDefault="005903A7" w:rsidP="001C6193">
            <w:pPr>
              <w:jc w:val="center"/>
              <w:rPr>
                <w:sz w:val="20"/>
                <w:szCs w:val="20"/>
              </w:rPr>
            </w:pPr>
            <w:r w:rsidRPr="009F27FF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5804E" w14:textId="77777777" w:rsidR="005903A7" w:rsidRPr="009F27FF" w:rsidRDefault="005903A7" w:rsidP="001C6193">
            <w:pPr>
              <w:jc w:val="center"/>
              <w:rPr>
                <w:sz w:val="20"/>
                <w:szCs w:val="20"/>
              </w:rPr>
            </w:pPr>
            <w:r w:rsidRPr="009F27FF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82A51" w14:textId="77777777" w:rsidR="005903A7" w:rsidRPr="009F27FF" w:rsidRDefault="005903A7" w:rsidP="001C6193">
            <w:pPr>
              <w:jc w:val="center"/>
              <w:rPr>
                <w:sz w:val="20"/>
                <w:szCs w:val="20"/>
              </w:rPr>
            </w:pPr>
            <w:r w:rsidRPr="009F27FF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C5A89" w14:textId="77777777" w:rsidR="005903A7" w:rsidRPr="009F27FF" w:rsidRDefault="005903A7" w:rsidP="001C6193">
            <w:pPr>
              <w:jc w:val="center"/>
              <w:rPr>
                <w:sz w:val="20"/>
                <w:szCs w:val="20"/>
              </w:rPr>
            </w:pPr>
            <w:r w:rsidRPr="009F27FF">
              <w:rPr>
                <w:sz w:val="20"/>
                <w:szCs w:val="20"/>
              </w:rPr>
              <w:t>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A3660" w14:textId="77777777" w:rsidR="005903A7" w:rsidRPr="009F27FF" w:rsidRDefault="005903A7" w:rsidP="001C6193">
            <w:r w:rsidRPr="009F27FF">
              <w:t> </w:t>
            </w:r>
          </w:p>
        </w:tc>
      </w:tr>
      <w:tr w:rsidR="005903A7" w:rsidRPr="009F27FF" w14:paraId="3D793BBA" w14:textId="77777777" w:rsidTr="00A660F9">
        <w:trPr>
          <w:trHeight w:val="232"/>
        </w:trPr>
        <w:tc>
          <w:tcPr>
            <w:tcW w:w="6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0BA0" w14:textId="77777777" w:rsidR="005903A7" w:rsidRPr="009F27FF" w:rsidRDefault="005903A7" w:rsidP="001C6193">
            <w:pPr>
              <w:rPr>
                <w:sz w:val="20"/>
                <w:szCs w:val="20"/>
                <w:vertAlign w:val="superscript"/>
              </w:rPr>
            </w:pPr>
            <w:r w:rsidRPr="009F27FF">
              <w:rPr>
                <w:sz w:val="20"/>
                <w:szCs w:val="20"/>
              </w:rPr>
              <w:t xml:space="preserve">  Tovary a služby (630)</w:t>
            </w:r>
            <w:r w:rsidRPr="009F27F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6DBBB" w14:textId="77777777" w:rsidR="005903A7" w:rsidRPr="009F27FF" w:rsidRDefault="005903A7" w:rsidP="001C6193">
            <w:pPr>
              <w:jc w:val="center"/>
              <w:rPr>
                <w:sz w:val="20"/>
                <w:szCs w:val="20"/>
              </w:rPr>
            </w:pPr>
            <w:r w:rsidRPr="009F27FF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87046" w14:textId="77777777" w:rsidR="005903A7" w:rsidRPr="009F27FF" w:rsidRDefault="005903A7" w:rsidP="001C6193">
            <w:pPr>
              <w:jc w:val="center"/>
              <w:rPr>
                <w:sz w:val="20"/>
                <w:szCs w:val="20"/>
              </w:rPr>
            </w:pPr>
            <w:r w:rsidRPr="009F27FF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7F104" w14:textId="77777777" w:rsidR="005903A7" w:rsidRPr="009F27FF" w:rsidRDefault="005903A7" w:rsidP="001C6193">
            <w:pPr>
              <w:jc w:val="center"/>
              <w:rPr>
                <w:sz w:val="20"/>
                <w:szCs w:val="20"/>
              </w:rPr>
            </w:pPr>
            <w:r w:rsidRPr="009F27FF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5FA26" w14:textId="77777777" w:rsidR="005903A7" w:rsidRPr="009F27FF" w:rsidRDefault="005903A7" w:rsidP="001C6193">
            <w:pPr>
              <w:jc w:val="center"/>
              <w:rPr>
                <w:sz w:val="20"/>
                <w:szCs w:val="20"/>
              </w:rPr>
            </w:pPr>
            <w:r w:rsidRPr="009F27FF">
              <w:rPr>
                <w:sz w:val="20"/>
                <w:szCs w:val="20"/>
              </w:rPr>
              <w:t>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A5986" w14:textId="77777777" w:rsidR="005903A7" w:rsidRPr="009F27FF" w:rsidRDefault="005903A7" w:rsidP="001C6193">
            <w:r w:rsidRPr="009F27FF">
              <w:t> </w:t>
            </w:r>
          </w:p>
        </w:tc>
      </w:tr>
      <w:tr w:rsidR="005903A7" w:rsidRPr="009F27FF" w14:paraId="687B59AF" w14:textId="77777777" w:rsidTr="00A660F9">
        <w:trPr>
          <w:trHeight w:val="232"/>
        </w:trPr>
        <w:tc>
          <w:tcPr>
            <w:tcW w:w="6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2470" w14:textId="77777777" w:rsidR="005903A7" w:rsidRPr="009F27FF" w:rsidRDefault="005903A7" w:rsidP="001C6193">
            <w:pPr>
              <w:rPr>
                <w:sz w:val="20"/>
                <w:szCs w:val="20"/>
              </w:rPr>
            </w:pPr>
            <w:r w:rsidRPr="009F27FF">
              <w:rPr>
                <w:sz w:val="20"/>
                <w:szCs w:val="20"/>
              </w:rPr>
              <w:t xml:space="preserve">  Bežné transfery (640)</w:t>
            </w:r>
            <w:r w:rsidRPr="009F27F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3BCAC" w14:textId="77777777" w:rsidR="005903A7" w:rsidRPr="009F27FF" w:rsidRDefault="005903A7" w:rsidP="001C6193">
            <w:pPr>
              <w:jc w:val="center"/>
              <w:rPr>
                <w:sz w:val="20"/>
                <w:szCs w:val="20"/>
              </w:rPr>
            </w:pPr>
            <w:r w:rsidRPr="009F27FF">
              <w:rPr>
                <w:sz w:val="20"/>
                <w:szCs w:val="20"/>
              </w:rPr>
              <w:t>25 000 000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9E02F" w14:textId="77777777" w:rsidR="005903A7" w:rsidRPr="009F27FF" w:rsidRDefault="005903A7" w:rsidP="001C6193">
            <w:pPr>
              <w:jc w:val="center"/>
              <w:rPr>
                <w:sz w:val="20"/>
                <w:szCs w:val="20"/>
              </w:rPr>
            </w:pPr>
            <w:r w:rsidRPr="009F27FF">
              <w:rPr>
                <w:sz w:val="20"/>
                <w:szCs w:val="20"/>
              </w:rPr>
              <w:t>25 000 000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A52C7" w14:textId="77777777" w:rsidR="005903A7" w:rsidRPr="009F27FF" w:rsidRDefault="005903A7" w:rsidP="001C6193">
            <w:pPr>
              <w:jc w:val="center"/>
              <w:rPr>
                <w:sz w:val="20"/>
                <w:szCs w:val="20"/>
              </w:rPr>
            </w:pPr>
            <w:r w:rsidRPr="009F27FF">
              <w:rPr>
                <w:sz w:val="20"/>
                <w:szCs w:val="20"/>
              </w:rPr>
              <w:t>25 000 000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65EC2" w14:textId="77777777" w:rsidR="005903A7" w:rsidRPr="009F27FF" w:rsidRDefault="005903A7" w:rsidP="001C6193">
            <w:pPr>
              <w:jc w:val="center"/>
              <w:rPr>
                <w:sz w:val="20"/>
                <w:szCs w:val="20"/>
              </w:rPr>
            </w:pPr>
            <w:r w:rsidRPr="009F27FF">
              <w:rPr>
                <w:sz w:val="20"/>
                <w:szCs w:val="20"/>
              </w:rPr>
              <w:t>25 000 000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DF05F" w14:textId="77777777" w:rsidR="005903A7" w:rsidRPr="009F27FF" w:rsidRDefault="005903A7" w:rsidP="001C6193">
            <w:r w:rsidRPr="009F27FF">
              <w:t> </w:t>
            </w:r>
          </w:p>
        </w:tc>
      </w:tr>
      <w:tr w:rsidR="005903A7" w:rsidRPr="009F27FF" w14:paraId="4D716E5E" w14:textId="77777777" w:rsidTr="00A660F9">
        <w:trPr>
          <w:trHeight w:val="232"/>
        </w:trPr>
        <w:tc>
          <w:tcPr>
            <w:tcW w:w="6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7201" w14:textId="77777777" w:rsidR="005903A7" w:rsidRPr="009F27FF" w:rsidRDefault="005903A7" w:rsidP="001C6193">
            <w:pPr>
              <w:rPr>
                <w:sz w:val="20"/>
                <w:szCs w:val="20"/>
              </w:rPr>
            </w:pPr>
            <w:r w:rsidRPr="009F27FF">
              <w:rPr>
                <w:sz w:val="20"/>
                <w:szCs w:val="20"/>
              </w:rPr>
              <w:t xml:space="preserve">  Splácanie úrokov a ostatné platby súvisiace s </w:t>
            </w:r>
            <w:r w:rsidRPr="009F27FF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9F27FF">
              <w:rPr>
                <w:sz w:val="20"/>
                <w:szCs w:val="20"/>
              </w:rPr>
              <w:t>úverom, pôžičkou, návratnou finančnou výpomocou a finančným prenájmom (650)</w:t>
            </w:r>
            <w:r w:rsidRPr="009F27F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E6BA0" w14:textId="77777777" w:rsidR="005903A7" w:rsidRPr="009F27FF" w:rsidRDefault="005903A7" w:rsidP="001C6193">
            <w:pPr>
              <w:jc w:val="center"/>
              <w:rPr>
                <w:sz w:val="20"/>
                <w:szCs w:val="20"/>
              </w:rPr>
            </w:pPr>
            <w:r w:rsidRPr="009F27FF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3BC1A" w14:textId="77777777" w:rsidR="005903A7" w:rsidRPr="009F27FF" w:rsidRDefault="005903A7" w:rsidP="001C6193">
            <w:pPr>
              <w:jc w:val="center"/>
              <w:rPr>
                <w:sz w:val="20"/>
                <w:szCs w:val="20"/>
              </w:rPr>
            </w:pPr>
            <w:r w:rsidRPr="009F27FF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42FA1" w14:textId="77777777" w:rsidR="005903A7" w:rsidRPr="009F27FF" w:rsidRDefault="005903A7" w:rsidP="001C6193">
            <w:pPr>
              <w:jc w:val="center"/>
              <w:rPr>
                <w:sz w:val="20"/>
                <w:szCs w:val="20"/>
              </w:rPr>
            </w:pPr>
            <w:r w:rsidRPr="009F27FF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3E278" w14:textId="77777777" w:rsidR="005903A7" w:rsidRPr="009F27FF" w:rsidRDefault="005903A7" w:rsidP="001C6193">
            <w:pPr>
              <w:jc w:val="center"/>
              <w:rPr>
                <w:sz w:val="20"/>
                <w:szCs w:val="20"/>
              </w:rPr>
            </w:pPr>
            <w:r w:rsidRPr="009F27FF">
              <w:rPr>
                <w:sz w:val="20"/>
                <w:szCs w:val="20"/>
              </w:rPr>
              <w:t>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3EB2A" w14:textId="77777777" w:rsidR="005903A7" w:rsidRPr="009F27FF" w:rsidRDefault="005903A7" w:rsidP="001C6193"/>
        </w:tc>
      </w:tr>
      <w:tr w:rsidR="005903A7" w:rsidRPr="009F27FF" w14:paraId="41C1D6C2" w14:textId="77777777" w:rsidTr="00A660F9">
        <w:trPr>
          <w:trHeight w:val="232"/>
        </w:trPr>
        <w:tc>
          <w:tcPr>
            <w:tcW w:w="6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EA43" w14:textId="77777777" w:rsidR="005903A7" w:rsidRPr="009F27FF" w:rsidRDefault="005903A7" w:rsidP="001C6193">
            <w:pPr>
              <w:rPr>
                <w:b/>
                <w:bCs/>
                <w:sz w:val="20"/>
                <w:szCs w:val="20"/>
              </w:rPr>
            </w:pPr>
            <w:r w:rsidRPr="009F27FF">
              <w:rPr>
                <w:b/>
                <w:bCs/>
                <w:sz w:val="20"/>
                <w:szCs w:val="20"/>
              </w:rPr>
              <w:t>Kapitálové výdavky (700)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EC537" w14:textId="018D410A" w:rsidR="005903A7" w:rsidRPr="009F27FF" w:rsidRDefault="009C2815" w:rsidP="001C6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20 000 00</w:t>
            </w:r>
            <w:r w:rsidR="005903A7" w:rsidRPr="009F27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07D49" w14:textId="0D160030" w:rsidR="005903A7" w:rsidRPr="009F27FF" w:rsidRDefault="009C2815" w:rsidP="001C6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20 000 00</w:t>
            </w:r>
            <w:r w:rsidRPr="009F27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33D19" w14:textId="17BBEE6E" w:rsidR="005903A7" w:rsidRPr="009F27FF" w:rsidRDefault="009C2815" w:rsidP="001C6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20 000 00</w:t>
            </w:r>
            <w:r w:rsidRPr="009F27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BD149" w14:textId="4DB40765" w:rsidR="005903A7" w:rsidRPr="009F27FF" w:rsidRDefault="009C2815" w:rsidP="001C6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20 000 00</w:t>
            </w:r>
            <w:r w:rsidRPr="009F27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891E6" w14:textId="77777777" w:rsidR="005903A7" w:rsidRPr="009F27FF" w:rsidRDefault="005903A7" w:rsidP="001C6193">
            <w:r w:rsidRPr="009F27FF">
              <w:t> </w:t>
            </w:r>
          </w:p>
        </w:tc>
      </w:tr>
      <w:tr w:rsidR="005903A7" w:rsidRPr="009F27FF" w14:paraId="6076E25E" w14:textId="77777777" w:rsidTr="00A660F9">
        <w:trPr>
          <w:trHeight w:val="232"/>
        </w:trPr>
        <w:tc>
          <w:tcPr>
            <w:tcW w:w="6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9EC7" w14:textId="77777777" w:rsidR="005903A7" w:rsidRPr="009F27FF" w:rsidRDefault="005903A7" w:rsidP="001C6193">
            <w:pPr>
              <w:rPr>
                <w:sz w:val="20"/>
                <w:szCs w:val="20"/>
              </w:rPr>
            </w:pPr>
            <w:r w:rsidRPr="009F27FF">
              <w:rPr>
                <w:sz w:val="20"/>
                <w:szCs w:val="20"/>
              </w:rPr>
              <w:t xml:space="preserve">  Obstarávanie kapitálových aktív (710)</w:t>
            </w:r>
            <w:r w:rsidRPr="009F27F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00B04" w14:textId="77777777" w:rsidR="005903A7" w:rsidRPr="009F27FF" w:rsidRDefault="005903A7" w:rsidP="001C6193">
            <w:pPr>
              <w:jc w:val="center"/>
              <w:rPr>
                <w:sz w:val="20"/>
                <w:szCs w:val="20"/>
              </w:rPr>
            </w:pPr>
            <w:r w:rsidRPr="009F27FF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3604F" w14:textId="77777777" w:rsidR="005903A7" w:rsidRPr="009F27FF" w:rsidRDefault="005903A7" w:rsidP="001C6193">
            <w:pPr>
              <w:jc w:val="center"/>
              <w:rPr>
                <w:sz w:val="20"/>
                <w:szCs w:val="20"/>
              </w:rPr>
            </w:pPr>
            <w:r w:rsidRPr="009F27FF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297F5" w14:textId="77777777" w:rsidR="005903A7" w:rsidRPr="009F27FF" w:rsidRDefault="005903A7" w:rsidP="001C6193">
            <w:pPr>
              <w:jc w:val="center"/>
              <w:rPr>
                <w:sz w:val="20"/>
                <w:szCs w:val="20"/>
              </w:rPr>
            </w:pPr>
            <w:r w:rsidRPr="009F27FF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C6301" w14:textId="77777777" w:rsidR="005903A7" w:rsidRPr="009F27FF" w:rsidRDefault="005903A7" w:rsidP="001C6193">
            <w:pPr>
              <w:jc w:val="center"/>
              <w:rPr>
                <w:sz w:val="20"/>
                <w:szCs w:val="20"/>
              </w:rPr>
            </w:pPr>
            <w:r w:rsidRPr="009F27FF">
              <w:rPr>
                <w:sz w:val="20"/>
                <w:szCs w:val="20"/>
              </w:rPr>
              <w:t>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EDE68" w14:textId="77777777" w:rsidR="005903A7" w:rsidRPr="009F27FF" w:rsidRDefault="005903A7" w:rsidP="001C6193">
            <w:r w:rsidRPr="009F27FF">
              <w:t> </w:t>
            </w:r>
          </w:p>
        </w:tc>
      </w:tr>
      <w:tr w:rsidR="005903A7" w:rsidRPr="009F27FF" w14:paraId="3BFF0883" w14:textId="77777777" w:rsidTr="00A660F9">
        <w:trPr>
          <w:trHeight w:val="232"/>
        </w:trPr>
        <w:tc>
          <w:tcPr>
            <w:tcW w:w="6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1EE4" w14:textId="77777777" w:rsidR="005903A7" w:rsidRPr="009F27FF" w:rsidRDefault="005903A7" w:rsidP="001C6193">
            <w:pPr>
              <w:rPr>
                <w:sz w:val="20"/>
                <w:szCs w:val="20"/>
              </w:rPr>
            </w:pPr>
            <w:r w:rsidRPr="009F27FF">
              <w:rPr>
                <w:sz w:val="20"/>
                <w:szCs w:val="20"/>
              </w:rPr>
              <w:t xml:space="preserve">  Kapitálové transfery (720)</w:t>
            </w:r>
            <w:r w:rsidRPr="009F27F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8FC81" w14:textId="77777777" w:rsidR="005903A7" w:rsidRPr="009F27FF" w:rsidRDefault="005903A7" w:rsidP="001C6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B9504" w14:textId="77777777" w:rsidR="005903A7" w:rsidRPr="009F27FF" w:rsidRDefault="005903A7" w:rsidP="001C6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07E1E" w14:textId="77777777" w:rsidR="005903A7" w:rsidRPr="009F27FF" w:rsidRDefault="005903A7" w:rsidP="001C6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2F933" w14:textId="77777777" w:rsidR="005903A7" w:rsidRPr="009F27FF" w:rsidRDefault="005903A7" w:rsidP="001C6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EEB1F" w14:textId="77777777" w:rsidR="005903A7" w:rsidRPr="009F27FF" w:rsidRDefault="005903A7" w:rsidP="001C6193">
            <w:r w:rsidRPr="009F27FF">
              <w:t> </w:t>
            </w:r>
          </w:p>
        </w:tc>
      </w:tr>
      <w:tr w:rsidR="005903A7" w:rsidRPr="009F27FF" w14:paraId="131F7E2C" w14:textId="77777777" w:rsidTr="00A660F9">
        <w:trPr>
          <w:trHeight w:val="232"/>
        </w:trPr>
        <w:tc>
          <w:tcPr>
            <w:tcW w:w="6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53FE" w14:textId="77777777" w:rsidR="005903A7" w:rsidRPr="009F27FF" w:rsidRDefault="005903A7" w:rsidP="001C6193">
            <w:pPr>
              <w:rPr>
                <w:b/>
                <w:bCs/>
                <w:sz w:val="20"/>
                <w:szCs w:val="20"/>
              </w:rPr>
            </w:pPr>
            <w:r w:rsidRPr="009F27FF">
              <w:rPr>
                <w:b/>
                <w:bCs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2011F47" w14:textId="77777777" w:rsidR="005903A7" w:rsidRPr="009F27FF" w:rsidRDefault="005903A7" w:rsidP="001C6193">
            <w:pPr>
              <w:jc w:val="center"/>
              <w:rPr>
                <w:b/>
                <w:bCs/>
                <w:sz w:val="20"/>
                <w:szCs w:val="20"/>
              </w:rPr>
            </w:pPr>
            <w:r w:rsidRPr="009F27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0199EC4" w14:textId="77777777" w:rsidR="005903A7" w:rsidRPr="009F27FF" w:rsidRDefault="005903A7" w:rsidP="001C6193">
            <w:pPr>
              <w:jc w:val="center"/>
              <w:rPr>
                <w:b/>
                <w:bCs/>
                <w:sz w:val="20"/>
                <w:szCs w:val="20"/>
              </w:rPr>
            </w:pPr>
            <w:r w:rsidRPr="009F27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1EC92FB" w14:textId="77777777" w:rsidR="005903A7" w:rsidRPr="009F27FF" w:rsidRDefault="005903A7" w:rsidP="001C6193">
            <w:pPr>
              <w:jc w:val="center"/>
              <w:rPr>
                <w:b/>
                <w:bCs/>
                <w:sz w:val="20"/>
                <w:szCs w:val="20"/>
              </w:rPr>
            </w:pPr>
            <w:r w:rsidRPr="009F27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BCF6F7D" w14:textId="77777777" w:rsidR="005903A7" w:rsidRPr="009F27FF" w:rsidRDefault="005903A7" w:rsidP="001C6193">
            <w:pPr>
              <w:jc w:val="center"/>
              <w:rPr>
                <w:b/>
                <w:bCs/>
                <w:sz w:val="20"/>
                <w:szCs w:val="20"/>
              </w:rPr>
            </w:pPr>
            <w:r w:rsidRPr="009F27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4F31E" w14:textId="77777777" w:rsidR="005903A7" w:rsidRPr="009F27FF" w:rsidRDefault="005903A7" w:rsidP="001C6193">
            <w:r w:rsidRPr="009F27FF">
              <w:t> </w:t>
            </w:r>
          </w:p>
        </w:tc>
      </w:tr>
      <w:tr w:rsidR="005903A7" w:rsidRPr="009F27FF" w14:paraId="75EABD19" w14:textId="77777777" w:rsidTr="00A660F9">
        <w:trPr>
          <w:trHeight w:val="232"/>
        </w:trPr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382145" w14:textId="77777777" w:rsidR="005903A7" w:rsidRPr="009F27FF" w:rsidRDefault="005903A7" w:rsidP="001C6193">
            <w:pPr>
              <w:rPr>
                <w:b/>
                <w:bCs/>
                <w:sz w:val="20"/>
                <w:szCs w:val="20"/>
              </w:rPr>
            </w:pPr>
            <w:r w:rsidRPr="009F27FF">
              <w:rPr>
                <w:b/>
                <w:bCs/>
                <w:sz w:val="20"/>
                <w:szCs w:val="20"/>
              </w:rPr>
              <w:t>Dopad na výdavky verejnej správy celkom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613241" w14:textId="0FCBD546" w:rsidR="005903A7" w:rsidRPr="009F27FF" w:rsidRDefault="009C2815" w:rsidP="001C6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5903A7" w:rsidRPr="009F27FF">
              <w:rPr>
                <w:b/>
                <w:bCs/>
                <w:sz w:val="20"/>
                <w:szCs w:val="20"/>
              </w:rPr>
              <w:t>5 000 000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D1A774" w14:textId="3C19E957" w:rsidR="005903A7" w:rsidRPr="009F27FF" w:rsidRDefault="009C2815" w:rsidP="001C6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5903A7" w:rsidRPr="009F27FF">
              <w:rPr>
                <w:b/>
                <w:bCs/>
                <w:sz w:val="20"/>
                <w:szCs w:val="20"/>
              </w:rPr>
              <w:t>5 000 000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11DDB0" w14:textId="14841212" w:rsidR="005903A7" w:rsidRPr="009F27FF" w:rsidRDefault="009C2815" w:rsidP="001C6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5903A7" w:rsidRPr="009F27FF">
              <w:rPr>
                <w:b/>
                <w:bCs/>
                <w:sz w:val="20"/>
                <w:szCs w:val="20"/>
              </w:rPr>
              <w:t>5 000 000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728CE5" w14:textId="7CB364AC" w:rsidR="005903A7" w:rsidRPr="009F27FF" w:rsidRDefault="009C2815" w:rsidP="001C6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5903A7" w:rsidRPr="009F27FF">
              <w:rPr>
                <w:b/>
                <w:bCs/>
                <w:sz w:val="20"/>
                <w:szCs w:val="20"/>
              </w:rPr>
              <w:t>5 000 000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093ECA7" w14:textId="77777777" w:rsidR="005903A7" w:rsidRPr="009F27FF" w:rsidRDefault="005903A7" w:rsidP="001C6193">
            <w:r w:rsidRPr="009F27FF">
              <w:t> </w:t>
            </w:r>
          </w:p>
        </w:tc>
      </w:tr>
    </w:tbl>
    <w:p w14:paraId="496560CB" w14:textId="77777777" w:rsidR="005903A7" w:rsidRPr="009F27FF" w:rsidRDefault="005903A7" w:rsidP="00A660F9">
      <w:pPr>
        <w:tabs>
          <w:tab w:val="num" w:pos="1080"/>
        </w:tabs>
        <w:jc w:val="both"/>
        <w:rPr>
          <w:bCs/>
          <w:sz w:val="20"/>
          <w:szCs w:val="20"/>
        </w:rPr>
      </w:pPr>
      <w:r w:rsidRPr="009F27FF">
        <w:rPr>
          <w:bCs/>
          <w:sz w:val="20"/>
          <w:szCs w:val="20"/>
        </w:rPr>
        <w:t>2 –  výdavky rozpísať až do položiek platnej ekonomickej klasifikácie</w:t>
      </w:r>
    </w:p>
    <w:p w14:paraId="513F1733" w14:textId="77777777" w:rsidR="005903A7" w:rsidRPr="009F27FF" w:rsidRDefault="005903A7" w:rsidP="00A660F9">
      <w:pPr>
        <w:tabs>
          <w:tab w:val="num" w:pos="1080"/>
        </w:tabs>
        <w:jc w:val="both"/>
        <w:rPr>
          <w:bCs/>
          <w:szCs w:val="20"/>
        </w:rPr>
      </w:pPr>
    </w:p>
    <w:p w14:paraId="7C69D5FE" w14:textId="77777777" w:rsidR="005903A7" w:rsidRPr="009F27FF" w:rsidRDefault="005903A7" w:rsidP="00A660F9">
      <w:pPr>
        <w:tabs>
          <w:tab w:val="num" w:pos="1080"/>
        </w:tabs>
        <w:jc w:val="both"/>
        <w:rPr>
          <w:b/>
          <w:bCs/>
          <w:sz w:val="20"/>
          <w:szCs w:val="20"/>
        </w:rPr>
      </w:pPr>
      <w:r w:rsidRPr="009F27FF">
        <w:rPr>
          <w:b/>
          <w:bCs/>
          <w:szCs w:val="20"/>
        </w:rPr>
        <w:t>Poznámka:</w:t>
      </w:r>
    </w:p>
    <w:p w14:paraId="034362A5" w14:textId="77777777" w:rsidR="005903A7" w:rsidRPr="009F27FF" w:rsidRDefault="005903A7" w:rsidP="00A660F9">
      <w:pPr>
        <w:tabs>
          <w:tab w:val="num" w:pos="1080"/>
        </w:tabs>
        <w:jc w:val="both"/>
        <w:rPr>
          <w:bCs/>
          <w:sz w:val="20"/>
          <w:szCs w:val="20"/>
        </w:rPr>
      </w:pPr>
      <w:r w:rsidRPr="009F27FF">
        <w:rPr>
          <w:bCs/>
          <w:szCs w:val="20"/>
        </w:rPr>
        <w:t>Ak sa vplyv týka viacerých subjektov verejnej správy, vypĺňa sa samostatná tabuľka za každý subjekt.</w:t>
      </w:r>
    </w:p>
    <w:p w14:paraId="4B2C00AC" w14:textId="77777777" w:rsidR="005903A7" w:rsidRPr="009F27FF" w:rsidRDefault="005903A7" w:rsidP="005903A7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7222B12F" w14:textId="77777777" w:rsidR="005903A7" w:rsidRPr="009F27FF" w:rsidRDefault="005903A7" w:rsidP="005903A7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37F43BBB" w14:textId="77777777" w:rsidR="005903A7" w:rsidRPr="009F27FF" w:rsidRDefault="005903A7" w:rsidP="005903A7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2FA43EE4" w14:textId="77777777" w:rsidR="005903A7" w:rsidRPr="009F27FF" w:rsidRDefault="005903A7" w:rsidP="005903A7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4B0D6F05" w14:textId="77777777" w:rsidR="005903A7" w:rsidRPr="009F27FF" w:rsidRDefault="005903A7" w:rsidP="005903A7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5D68E383" w14:textId="77777777" w:rsidR="005903A7" w:rsidRPr="009F27FF" w:rsidRDefault="005903A7" w:rsidP="005903A7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1BED0A7C" w14:textId="77777777" w:rsidR="005903A7" w:rsidRPr="009F27FF" w:rsidRDefault="005903A7" w:rsidP="005903A7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6FB7EE1E" w14:textId="77777777" w:rsidR="005903A7" w:rsidRPr="009F27FF" w:rsidRDefault="005903A7" w:rsidP="005903A7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7E36E224" w14:textId="77777777" w:rsidR="005903A7" w:rsidRPr="009F27FF" w:rsidRDefault="005903A7" w:rsidP="005903A7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1A8E78FD" w14:textId="77777777" w:rsidR="005903A7" w:rsidRPr="009F27FF" w:rsidRDefault="005903A7" w:rsidP="005903A7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66C449C4" w14:textId="77777777" w:rsidR="005903A7" w:rsidRPr="009F27FF" w:rsidRDefault="005903A7" w:rsidP="005903A7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134EC577" w14:textId="77777777" w:rsidR="005903A7" w:rsidRPr="009F27FF" w:rsidRDefault="005903A7" w:rsidP="005903A7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4FFA10DD" w14:textId="77777777" w:rsidR="005903A7" w:rsidRPr="009F27FF" w:rsidRDefault="005903A7" w:rsidP="005903A7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4765D5B0" w14:textId="77777777" w:rsidR="005903A7" w:rsidRPr="009F27FF" w:rsidRDefault="005903A7" w:rsidP="005903A7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28C38DE4" w14:textId="77777777" w:rsidR="005903A7" w:rsidRDefault="005903A7" w:rsidP="005903A7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71272C35" w14:textId="77777777" w:rsidR="005903A7" w:rsidRDefault="005903A7" w:rsidP="005903A7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06D7D8EE" w14:textId="77777777" w:rsidR="005903A7" w:rsidRPr="009F27FF" w:rsidRDefault="005903A7" w:rsidP="005903A7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21A9D6B0" w14:textId="77777777" w:rsidR="005903A7" w:rsidRPr="009F27FF" w:rsidRDefault="005903A7" w:rsidP="005903A7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0B9DE892" w14:textId="77777777" w:rsidR="005903A7" w:rsidRPr="009F27FF" w:rsidRDefault="005903A7" w:rsidP="005903A7">
      <w:pPr>
        <w:tabs>
          <w:tab w:val="num" w:pos="1080"/>
        </w:tabs>
        <w:jc w:val="right"/>
        <w:rPr>
          <w:bCs/>
        </w:rPr>
      </w:pPr>
      <w:r w:rsidRPr="009F27FF">
        <w:rPr>
          <w:bCs/>
        </w:rPr>
        <w:t xml:space="preserve">                 Tabuľka č. 5 </w:t>
      </w:r>
    </w:p>
    <w:p w14:paraId="43EFD938" w14:textId="77777777" w:rsidR="005903A7" w:rsidRPr="009F27FF" w:rsidRDefault="005903A7" w:rsidP="005903A7">
      <w:pPr>
        <w:tabs>
          <w:tab w:val="num" w:pos="1080"/>
        </w:tabs>
        <w:jc w:val="both"/>
        <w:rPr>
          <w:bCs/>
          <w:szCs w:val="20"/>
        </w:rPr>
      </w:pPr>
    </w:p>
    <w:tbl>
      <w:tblPr>
        <w:tblW w:w="14608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451"/>
        <w:gridCol w:w="1607"/>
        <w:gridCol w:w="1692"/>
        <w:gridCol w:w="682"/>
        <w:gridCol w:w="1230"/>
        <w:gridCol w:w="1880"/>
        <w:gridCol w:w="722"/>
        <w:gridCol w:w="939"/>
      </w:tblGrid>
      <w:tr w:rsidR="005903A7" w:rsidRPr="009F27FF" w14:paraId="27BB6E3B" w14:textId="77777777" w:rsidTr="00962FE4">
        <w:trPr>
          <w:gridBefore w:val="1"/>
          <w:wBefore w:w="405" w:type="dxa"/>
          <w:cantSplit/>
          <w:trHeight w:val="254"/>
        </w:trPr>
        <w:tc>
          <w:tcPr>
            <w:tcW w:w="5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6D0B50" w14:textId="77777777" w:rsidR="005903A7" w:rsidRPr="009F27FF" w:rsidRDefault="005903A7" w:rsidP="001C6193">
            <w:pPr>
              <w:jc w:val="center"/>
              <w:rPr>
                <w:b/>
                <w:bCs/>
              </w:rPr>
            </w:pPr>
            <w:r w:rsidRPr="009F27FF">
              <w:rPr>
                <w:b/>
                <w:bCs/>
              </w:rPr>
              <w:t>Zamestnanosť</w:t>
            </w: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57F153" w14:textId="77777777" w:rsidR="005903A7" w:rsidRPr="009F27FF" w:rsidRDefault="005903A7" w:rsidP="001C6193">
            <w:pPr>
              <w:jc w:val="center"/>
              <w:rPr>
                <w:b/>
                <w:bCs/>
              </w:rPr>
            </w:pPr>
            <w:r w:rsidRPr="009F27FF">
              <w:rPr>
                <w:b/>
                <w:bCs/>
              </w:rPr>
              <w:t>Vplyv na rozpočet verejnej správy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DD1E141" w14:textId="77777777" w:rsidR="005903A7" w:rsidRPr="009F27FF" w:rsidRDefault="005903A7" w:rsidP="001C6193">
            <w:pPr>
              <w:jc w:val="center"/>
              <w:rPr>
                <w:b/>
                <w:bCs/>
              </w:rPr>
            </w:pPr>
            <w:r w:rsidRPr="009F27FF">
              <w:rPr>
                <w:b/>
                <w:bCs/>
              </w:rPr>
              <w:t>poznámka</w:t>
            </w:r>
          </w:p>
        </w:tc>
      </w:tr>
      <w:tr w:rsidR="005903A7" w:rsidRPr="009F27FF" w14:paraId="11831BA1" w14:textId="77777777" w:rsidTr="00962FE4">
        <w:trPr>
          <w:gridBefore w:val="1"/>
          <w:wBefore w:w="405" w:type="dxa"/>
          <w:cantSplit/>
          <w:trHeight w:val="254"/>
        </w:trPr>
        <w:tc>
          <w:tcPr>
            <w:tcW w:w="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808B66" w14:textId="77777777" w:rsidR="005903A7" w:rsidRPr="009F27FF" w:rsidRDefault="005903A7" w:rsidP="001C6193">
            <w:pPr>
              <w:rPr>
                <w:b/>
                <w:bCs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70AA36" w14:textId="4A41DA61" w:rsidR="005903A7" w:rsidRPr="009F27FF" w:rsidRDefault="005903A7" w:rsidP="00962FE4">
            <w:pPr>
              <w:jc w:val="center"/>
              <w:rPr>
                <w:b/>
                <w:bCs/>
              </w:rPr>
            </w:pPr>
            <w:r w:rsidRPr="009F27FF">
              <w:rPr>
                <w:b/>
                <w:bCs/>
              </w:rPr>
              <w:t>202</w:t>
            </w:r>
            <w:r w:rsidR="00962FE4">
              <w:rPr>
                <w:b/>
                <w:bCs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3EB182" w14:textId="3301A087" w:rsidR="005903A7" w:rsidRPr="009F27FF" w:rsidRDefault="005903A7" w:rsidP="00962FE4">
            <w:pPr>
              <w:jc w:val="center"/>
              <w:rPr>
                <w:b/>
                <w:bCs/>
              </w:rPr>
            </w:pPr>
            <w:r w:rsidRPr="009F27FF">
              <w:rPr>
                <w:b/>
                <w:bCs/>
              </w:rPr>
              <w:t>202</w:t>
            </w:r>
            <w:r w:rsidR="00962FE4">
              <w:rPr>
                <w:b/>
                <w:bCs/>
              </w:rPr>
              <w:t>2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2CA48B" w14:textId="5DD076DC" w:rsidR="005903A7" w:rsidRPr="009F27FF" w:rsidRDefault="005903A7" w:rsidP="001C6193">
            <w:pPr>
              <w:jc w:val="center"/>
              <w:rPr>
                <w:b/>
                <w:bCs/>
              </w:rPr>
            </w:pPr>
            <w:r w:rsidRPr="009F27FF">
              <w:rPr>
                <w:b/>
                <w:bCs/>
              </w:rPr>
              <w:t>2</w:t>
            </w:r>
            <w:r w:rsidR="00962FE4">
              <w:rPr>
                <w:b/>
                <w:bCs/>
              </w:rPr>
              <w:t>023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B11394" w14:textId="4C1A4DBB" w:rsidR="005903A7" w:rsidRPr="009F27FF" w:rsidRDefault="005903A7" w:rsidP="00962FE4">
            <w:pPr>
              <w:jc w:val="center"/>
              <w:rPr>
                <w:b/>
                <w:bCs/>
              </w:rPr>
            </w:pPr>
            <w:r w:rsidRPr="009F27FF">
              <w:rPr>
                <w:b/>
                <w:bCs/>
              </w:rPr>
              <w:t>202</w:t>
            </w:r>
            <w:r w:rsidR="00962FE4">
              <w:rPr>
                <w:b/>
                <w:bCs/>
              </w:rPr>
              <w:t>4</w:t>
            </w: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48FF9E" w14:textId="77777777" w:rsidR="005903A7" w:rsidRPr="009F27FF" w:rsidRDefault="005903A7" w:rsidP="001C6193">
            <w:pPr>
              <w:rPr>
                <w:b/>
                <w:bCs/>
              </w:rPr>
            </w:pPr>
          </w:p>
        </w:tc>
      </w:tr>
      <w:tr w:rsidR="005903A7" w:rsidRPr="009F27FF" w14:paraId="078C6E25" w14:textId="77777777" w:rsidTr="00962FE4">
        <w:trPr>
          <w:gridBefore w:val="1"/>
          <w:wBefore w:w="405" w:type="dxa"/>
          <w:trHeight w:val="254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B10C" w14:textId="77777777" w:rsidR="005903A7" w:rsidRPr="009F27FF" w:rsidRDefault="005903A7" w:rsidP="001C6193">
            <w:pPr>
              <w:rPr>
                <w:b/>
                <w:bCs/>
              </w:rPr>
            </w:pPr>
            <w:r w:rsidRPr="009F27FF">
              <w:rPr>
                <w:b/>
                <w:bCs/>
              </w:rPr>
              <w:t>Počet zamestnancov celkom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01717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29F67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A0849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CB881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EFA7D" w14:textId="77777777" w:rsidR="005903A7" w:rsidRPr="009F27FF" w:rsidRDefault="005903A7" w:rsidP="001C6193">
            <w:r w:rsidRPr="009F27FF">
              <w:t> </w:t>
            </w:r>
          </w:p>
        </w:tc>
      </w:tr>
      <w:tr w:rsidR="005903A7" w:rsidRPr="009F27FF" w14:paraId="1439F47A" w14:textId="77777777" w:rsidTr="00962FE4">
        <w:trPr>
          <w:gridBefore w:val="1"/>
          <w:wBefore w:w="405" w:type="dxa"/>
          <w:trHeight w:val="254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4806" w14:textId="77777777" w:rsidR="005903A7" w:rsidRPr="009F27FF" w:rsidRDefault="005903A7" w:rsidP="001C6193">
            <w:pPr>
              <w:rPr>
                <w:b/>
                <w:bCs/>
              </w:rPr>
            </w:pPr>
            <w:r w:rsidRPr="009F27FF">
              <w:rPr>
                <w:b/>
                <w:bCs/>
              </w:rPr>
              <w:t xml:space="preserve">   z toho vplyv na ŠR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9EC10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21280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CBFE6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A96B8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50B93" w14:textId="77777777" w:rsidR="005903A7" w:rsidRPr="009F27FF" w:rsidRDefault="005903A7" w:rsidP="001C6193"/>
        </w:tc>
      </w:tr>
      <w:tr w:rsidR="005903A7" w:rsidRPr="009F27FF" w14:paraId="166B15BC" w14:textId="77777777" w:rsidTr="00962FE4">
        <w:trPr>
          <w:gridBefore w:val="1"/>
          <w:wBefore w:w="405" w:type="dxa"/>
          <w:trHeight w:val="254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9948" w14:textId="77777777" w:rsidR="005903A7" w:rsidRPr="009F27FF" w:rsidRDefault="005903A7" w:rsidP="001C6193">
            <w:pPr>
              <w:rPr>
                <w:b/>
                <w:bCs/>
              </w:rPr>
            </w:pPr>
            <w:r w:rsidRPr="009F27FF">
              <w:rPr>
                <w:b/>
                <w:bCs/>
              </w:rPr>
              <w:t>Priemerný mzdový výdavok (v eurách)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91208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5A38F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078F1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CA725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4F800" w14:textId="77777777" w:rsidR="005903A7" w:rsidRPr="009F27FF" w:rsidRDefault="005903A7" w:rsidP="001C6193">
            <w:r w:rsidRPr="009F27FF">
              <w:t> </w:t>
            </w:r>
          </w:p>
        </w:tc>
      </w:tr>
      <w:tr w:rsidR="005903A7" w:rsidRPr="009F27FF" w14:paraId="7E2BEB35" w14:textId="77777777" w:rsidTr="00962FE4">
        <w:trPr>
          <w:gridBefore w:val="1"/>
          <w:wBefore w:w="405" w:type="dxa"/>
          <w:trHeight w:val="254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78D5" w14:textId="77777777" w:rsidR="005903A7" w:rsidRPr="009F27FF" w:rsidRDefault="005903A7" w:rsidP="001C6193">
            <w:r w:rsidRPr="009F27FF">
              <w:rPr>
                <w:b/>
                <w:bCs/>
              </w:rPr>
              <w:t xml:space="preserve">   z toho vplyv na ŠR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14B4F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2FDEC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439FA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0ED3C" w14:textId="77777777" w:rsidR="005903A7" w:rsidRPr="009F27FF" w:rsidRDefault="005903A7" w:rsidP="001C6193">
            <w:pPr>
              <w:jc w:val="center"/>
              <w:rPr>
                <w:bCs/>
              </w:rPr>
            </w:pPr>
            <w:r w:rsidRPr="009F27FF">
              <w:rPr>
                <w:bCs/>
              </w:rPr>
              <w:t>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9E03B" w14:textId="77777777" w:rsidR="005903A7" w:rsidRPr="009F27FF" w:rsidRDefault="005903A7" w:rsidP="001C6193">
            <w:r w:rsidRPr="009F27FF">
              <w:t> </w:t>
            </w:r>
          </w:p>
        </w:tc>
      </w:tr>
      <w:tr w:rsidR="005903A7" w:rsidRPr="009F27FF" w14:paraId="4A374A44" w14:textId="77777777" w:rsidTr="00962FE4">
        <w:trPr>
          <w:gridBefore w:val="1"/>
          <w:wBefore w:w="405" w:type="dxa"/>
          <w:trHeight w:val="254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EB3DCC" w14:textId="77777777" w:rsidR="005903A7" w:rsidRPr="009F27FF" w:rsidRDefault="005903A7" w:rsidP="001C6193">
            <w:pPr>
              <w:rPr>
                <w:b/>
                <w:bCs/>
              </w:rPr>
            </w:pPr>
            <w:r w:rsidRPr="009F27FF">
              <w:rPr>
                <w:b/>
                <w:bCs/>
              </w:rPr>
              <w:t>Osobné výdavky celkom (v eurách)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AEAA87" w14:textId="77777777" w:rsidR="005903A7" w:rsidRPr="009F27FF" w:rsidRDefault="005903A7" w:rsidP="001C6193">
            <w:pPr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3D0DAC8" w14:textId="77777777" w:rsidR="005903A7" w:rsidRPr="009F27FF" w:rsidRDefault="005903A7" w:rsidP="001C6193">
            <w:pPr>
              <w:jc w:val="center"/>
              <w:rPr>
                <w:b/>
                <w:bCs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65E70C" w14:textId="77777777" w:rsidR="005903A7" w:rsidRPr="009F27FF" w:rsidRDefault="005903A7" w:rsidP="001C6193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5DA0A2" w14:textId="77777777" w:rsidR="005903A7" w:rsidRPr="009F27FF" w:rsidRDefault="005903A7" w:rsidP="001C6193">
            <w:pPr>
              <w:jc w:val="center"/>
              <w:rPr>
                <w:b/>
                <w:bCs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0E848A2" w14:textId="77777777" w:rsidR="005903A7" w:rsidRPr="009F27FF" w:rsidRDefault="005903A7" w:rsidP="001C6193">
            <w:pPr>
              <w:rPr>
                <w:b/>
                <w:bCs/>
              </w:rPr>
            </w:pPr>
            <w:r w:rsidRPr="009F27FF">
              <w:rPr>
                <w:b/>
                <w:bCs/>
              </w:rPr>
              <w:t> </w:t>
            </w:r>
          </w:p>
        </w:tc>
      </w:tr>
      <w:tr w:rsidR="005903A7" w:rsidRPr="009F27FF" w14:paraId="59B0F276" w14:textId="77777777" w:rsidTr="00962FE4">
        <w:trPr>
          <w:gridBefore w:val="1"/>
          <w:wBefore w:w="405" w:type="dxa"/>
          <w:trHeight w:val="254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DD42" w14:textId="77777777" w:rsidR="005903A7" w:rsidRPr="009F27FF" w:rsidRDefault="005903A7" w:rsidP="001C6193">
            <w:pPr>
              <w:rPr>
                <w:b/>
                <w:bCs/>
              </w:rPr>
            </w:pPr>
            <w:r w:rsidRPr="009F27FF">
              <w:rPr>
                <w:b/>
                <w:bCs/>
              </w:rPr>
              <w:t>Mzdy, platy, služobné príjmy a ostatné osobné vyrovnania (610)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CFC8D" w14:textId="77777777" w:rsidR="005903A7" w:rsidRPr="009F27FF" w:rsidRDefault="005903A7" w:rsidP="001C6193">
            <w:pPr>
              <w:jc w:val="center"/>
              <w:rPr>
                <w:b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18350" w14:textId="77777777" w:rsidR="005903A7" w:rsidRPr="009F27FF" w:rsidRDefault="005903A7" w:rsidP="001C6193">
            <w:pPr>
              <w:jc w:val="center"/>
              <w:rPr>
                <w:b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788F4" w14:textId="77777777" w:rsidR="005903A7" w:rsidRPr="009F27FF" w:rsidRDefault="005903A7" w:rsidP="001C6193">
            <w:pPr>
              <w:jc w:val="center"/>
              <w:rPr>
                <w:b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DB9E6" w14:textId="77777777" w:rsidR="005903A7" w:rsidRPr="009F27FF" w:rsidRDefault="005903A7" w:rsidP="001C6193">
            <w:pPr>
              <w:jc w:val="center"/>
              <w:rPr>
                <w:b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1B4C6" w14:textId="77777777" w:rsidR="005903A7" w:rsidRPr="009F27FF" w:rsidRDefault="005903A7" w:rsidP="001C6193">
            <w:pPr>
              <w:rPr>
                <w:b/>
                <w:bCs/>
              </w:rPr>
            </w:pPr>
            <w:r w:rsidRPr="009F27FF">
              <w:rPr>
                <w:b/>
                <w:bCs/>
              </w:rPr>
              <w:t> </w:t>
            </w:r>
          </w:p>
        </w:tc>
      </w:tr>
      <w:tr w:rsidR="005903A7" w:rsidRPr="009F27FF" w14:paraId="46D2582A" w14:textId="77777777" w:rsidTr="00962FE4">
        <w:trPr>
          <w:gridBefore w:val="1"/>
          <w:wBefore w:w="405" w:type="dxa"/>
          <w:trHeight w:val="254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6D3C" w14:textId="77777777" w:rsidR="005903A7" w:rsidRPr="009F27FF" w:rsidRDefault="005903A7" w:rsidP="001C6193">
            <w:r w:rsidRPr="009F27FF">
              <w:rPr>
                <w:b/>
                <w:bCs/>
              </w:rPr>
              <w:t xml:space="preserve">   z toho vplyv na ŠR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584DF" w14:textId="77777777" w:rsidR="005903A7" w:rsidRPr="009F27FF" w:rsidRDefault="005903A7" w:rsidP="001C6193">
            <w:pPr>
              <w:jc w:val="center"/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70C0B" w14:textId="77777777" w:rsidR="005903A7" w:rsidRPr="009F27FF" w:rsidRDefault="005903A7" w:rsidP="001C6193">
            <w:pPr>
              <w:jc w:val="center"/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5E235" w14:textId="77777777" w:rsidR="005903A7" w:rsidRPr="009F27FF" w:rsidRDefault="005903A7" w:rsidP="001C6193">
            <w:pPr>
              <w:jc w:val="center"/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3C76B" w14:textId="77777777" w:rsidR="005903A7" w:rsidRPr="009F27FF" w:rsidRDefault="005903A7" w:rsidP="001C6193">
            <w:pPr>
              <w:jc w:val="center"/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64E9A" w14:textId="77777777" w:rsidR="005903A7" w:rsidRPr="009F27FF" w:rsidRDefault="005903A7" w:rsidP="001C6193">
            <w:r w:rsidRPr="009F27FF">
              <w:t> </w:t>
            </w:r>
          </w:p>
        </w:tc>
      </w:tr>
      <w:tr w:rsidR="005903A7" w:rsidRPr="009F27FF" w14:paraId="62427EFA" w14:textId="77777777" w:rsidTr="00962FE4">
        <w:trPr>
          <w:gridBefore w:val="1"/>
          <w:wBefore w:w="405" w:type="dxa"/>
          <w:trHeight w:val="254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2485" w14:textId="77777777" w:rsidR="005903A7" w:rsidRPr="009F27FF" w:rsidRDefault="005903A7" w:rsidP="001C6193">
            <w:pPr>
              <w:rPr>
                <w:b/>
                <w:bCs/>
              </w:rPr>
            </w:pPr>
            <w:r w:rsidRPr="009F27FF">
              <w:rPr>
                <w:b/>
                <w:bCs/>
              </w:rPr>
              <w:t>Poistné a príspevok do poisťovní (620)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EACF3" w14:textId="77777777" w:rsidR="005903A7" w:rsidRPr="009F27FF" w:rsidRDefault="005903A7" w:rsidP="001C6193">
            <w:pPr>
              <w:jc w:val="center"/>
              <w:rPr>
                <w:b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DCDAE" w14:textId="77777777" w:rsidR="005903A7" w:rsidRPr="009F27FF" w:rsidRDefault="005903A7" w:rsidP="001C6193">
            <w:pPr>
              <w:jc w:val="center"/>
              <w:rPr>
                <w:b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85929" w14:textId="77777777" w:rsidR="005903A7" w:rsidRPr="009F27FF" w:rsidRDefault="005903A7" w:rsidP="001C6193">
            <w:pPr>
              <w:jc w:val="center"/>
              <w:rPr>
                <w:b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168A3" w14:textId="77777777" w:rsidR="005903A7" w:rsidRPr="009F27FF" w:rsidRDefault="005903A7" w:rsidP="001C6193">
            <w:pPr>
              <w:jc w:val="center"/>
              <w:rPr>
                <w:b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820E4" w14:textId="77777777" w:rsidR="005903A7" w:rsidRPr="009F27FF" w:rsidRDefault="005903A7" w:rsidP="001C6193">
            <w:pPr>
              <w:rPr>
                <w:b/>
                <w:bCs/>
              </w:rPr>
            </w:pPr>
            <w:r w:rsidRPr="009F27FF">
              <w:rPr>
                <w:b/>
                <w:bCs/>
              </w:rPr>
              <w:t> </w:t>
            </w:r>
          </w:p>
        </w:tc>
      </w:tr>
      <w:tr w:rsidR="005903A7" w:rsidRPr="009F27FF" w14:paraId="36EBB01D" w14:textId="77777777" w:rsidTr="00962FE4">
        <w:trPr>
          <w:gridBefore w:val="1"/>
          <w:wBefore w:w="405" w:type="dxa"/>
          <w:trHeight w:val="254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26D8" w14:textId="77777777" w:rsidR="005903A7" w:rsidRPr="009F27FF" w:rsidRDefault="005903A7" w:rsidP="001C6193">
            <w:r w:rsidRPr="009F27FF">
              <w:rPr>
                <w:b/>
                <w:bCs/>
              </w:rPr>
              <w:t xml:space="preserve">   z toho vplyv na ŠR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50722" w14:textId="77777777" w:rsidR="005903A7" w:rsidRPr="009F27FF" w:rsidRDefault="005903A7" w:rsidP="001C6193">
            <w:pPr>
              <w:jc w:val="center"/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F74F4" w14:textId="77777777" w:rsidR="005903A7" w:rsidRPr="009F27FF" w:rsidRDefault="005903A7" w:rsidP="001C6193">
            <w:pPr>
              <w:jc w:val="center"/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660B4" w14:textId="77777777" w:rsidR="005903A7" w:rsidRPr="009F27FF" w:rsidRDefault="005903A7" w:rsidP="001C6193">
            <w:pPr>
              <w:jc w:val="center"/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8855F" w14:textId="77777777" w:rsidR="005903A7" w:rsidRPr="009F27FF" w:rsidRDefault="005903A7" w:rsidP="001C6193">
            <w:pPr>
              <w:jc w:val="center"/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17F40" w14:textId="77777777" w:rsidR="005903A7" w:rsidRPr="009F27FF" w:rsidRDefault="005903A7" w:rsidP="001C6193">
            <w:r w:rsidRPr="009F27FF">
              <w:t> </w:t>
            </w:r>
          </w:p>
        </w:tc>
      </w:tr>
      <w:tr w:rsidR="005903A7" w:rsidRPr="009F27FF" w14:paraId="77F5AE03" w14:textId="77777777" w:rsidTr="00962FE4">
        <w:trPr>
          <w:trHeight w:val="254"/>
        </w:trPr>
        <w:tc>
          <w:tcPr>
            <w:tcW w:w="5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D017AA" w14:textId="77777777" w:rsidR="005903A7" w:rsidRPr="009F27FF" w:rsidRDefault="005903A7" w:rsidP="001C6193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28810A" w14:textId="77777777" w:rsidR="005903A7" w:rsidRPr="009F27FF" w:rsidRDefault="005903A7" w:rsidP="001C6193"/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EB43E2" w14:textId="77777777" w:rsidR="005903A7" w:rsidRPr="009F27FF" w:rsidRDefault="005903A7" w:rsidP="001C6193"/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981AA2" w14:textId="77777777" w:rsidR="005903A7" w:rsidRPr="009F27FF" w:rsidRDefault="005903A7" w:rsidP="001C6193"/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42710B" w14:textId="77777777" w:rsidR="005903A7" w:rsidRPr="009F27FF" w:rsidRDefault="005903A7" w:rsidP="001C6193"/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F7BC0A" w14:textId="77777777" w:rsidR="005903A7" w:rsidRPr="009F27FF" w:rsidRDefault="005903A7" w:rsidP="001C6193"/>
        </w:tc>
      </w:tr>
      <w:tr w:rsidR="005903A7" w:rsidRPr="009F27FF" w14:paraId="09A21892" w14:textId="77777777" w:rsidTr="00962FE4">
        <w:trPr>
          <w:trHeight w:val="254"/>
        </w:trPr>
        <w:tc>
          <w:tcPr>
            <w:tcW w:w="5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195E3" w14:textId="77777777" w:rsidR="005903A7" w:rsidRPr="009F27FF" w:rsidRDefault="005903A7" w:rsidP="00962FE4">
            <w:pPr>
              <w:ind w:left="563"/>
              <w:rPr>
                <w:b/>
                <w:bCs/>
              </w:rPr>
            </w:pPr>
            <w:r w:rsidRPr="009F27FF">
              <w:rPr>
                <w:b/>
                <w:bCs/>
              </w:rPr>
              <w:t>Poznámky: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7FF56A" w14:textId="77777777" w:rsidR="005903A7" w:rsidRPr="009F27FF" w:rsidRDefault="005903A7" w:rsidP="001C6193"/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F6B615" w14:textId="77777777" w:rsidR="005903A7" w:rsidRPr="009F27FF" w:rsidRDefault="005903A7" w:rsidP="001C6193"/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B3FD8D" w14:textId="77777777" w:rsidR="005903A7" w:rsidRPr="009F27FF" w:rsidRDefault="005903A7" w:rsidP="001C6193"/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12CD5C" w14:textId="77777777" w:rsidR="005903A7" w:rsidRPr="009F27FF" w:rsidRDefault="005903A7" w:rsidP="001C6193"/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5D12AC" w14:textId="77777777" w:rsidR="005903A7" w:rsidRPr="009F27FF" w:rsidRDefault="005903A7" w:rsidP="001C6193"/>
        </w:tc>
      </w:tr>
      <w:tr w:rsidR="005903A7" w:rsidRPr="009F27FF" w14:paraId="55B8DF02" w14:textId="77777777" w:rsidTr="00962FE4">
        <w:trPr>
          <w:trHeight w:val="254"/>
        </w:trPr>
        <w:tc>
          <w:tcPr>
            <w:tcW w:w="1294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2A95427A" w14:textId="77777777" w:rsidR="005903A7" w:rsidRPr="009F27FF" w:rsidRDefault="005903A7" w:rsidP="00962FE4">
            <w:pPr>
              <w:tabs>
                <w:tab w:val="num" w:pos="1080"/>
              </w:tabs>
              <w:ind w:left="563"/>
              <w:jc w:val="both"/>
              <w:rPr>
                <w:bCs/>
                <w:szCs w:val="20"/>
              </w:rPr>
            </w:pPr>
            <w:r w:rsidRPr="009F27FF">
              <w:rPr>
                <w:bCs/>
                <w:szCs w:val="20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3B2406F5" w14:textId="77777777" w:rsidR="005903A7" w:rsidRPr="009F27FF" w:rsidRDefault="005903A7" w:rsidP="00962FE4">
            <w:pPr>
              <w:ind w:left="563"/>
            </w:pPr>
            <w:r w:rsidRPr="009F27FF">
              <w:t>Priemerný mzdový výdavok je tvorený podielom mzdových výdavkov na jedného zamestnanca na jeden kalendárny mesiac bežného roka.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2BA72A" w14:textId="77777777" w:rsidR="005903A7" w:rsidRPr="009F27FF" w:rsidRDefault="005903A7" w:rsidP="001C6193"/>
        </w:tc>
      </w:tr>
      <w:tr w:rsidR="005903A7" w:rsidRPr="009F27FF" w14:paraId="1104A946" w14:textId="77777777" w:rsidTr="00962FE4">
        <w:trPr>
          <w:trHeight w:val="254"/>
        </w:trPr>
        <w:tc>
          <w:tcPr>
            <w:tcW w:w="983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50272B" w14:textId="77777777" w:rsidR="005903A7" w:rsidRPr="009F27FF" w:rsidRDefault="005903A7" w:rsidP="00962FE4">
            <w:pPr>
              <w:ind w:left="563"/>
            </w:pPr>
            <w:r w:rsidRPr="009F27FF">
              <w:t>Kategórie 610 a 620 sú z tejto prílohy prenášané do príslušných kategórií prílohy „výdavky“.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FB757D" w14:textId="77777777" w:rsidR="005903A7" w:rsidRPr="009F27FF" w:rsidRDefault="005903A7" w:rsidP="001C6193"/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D70039" w14:textId="77777777" w:rsidR="005903A7" w:rsidRPr="009F27FF" w:rsidRDefault="005903A7" w:rsidP="001C6193"/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304CF2" w14:textId="77777777" w:rsidR="005903A7" w:rsidRPr="009F27FF" w:rsidRDefault="005903A7" w:rsidP="001C6193"/>
        </w:tc>
      </w:tr>
    </w:tbl>
    <w:p w14:paraId="7ADEA63A" w14:textId="77777777" w:rsidR="005903A7" w:rsidRPr="009F27FF" w:rsidRDefault="005903A7" w:rsidP="005903A7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4A9BFEC9" w14:textId="77777777" w:rsidR="005903A7" w:rsidRDefault="005903A7" w:rsidP="005903A7">
      <w:pPr>
        <w:pStyle w:val="Zkladntext"/>
        <w:spacing w:before="120" w:line="240" w:lineRule="auto"/>
        <w:sectPr w:rsidR="005903A7" w:rsidSect="009F27FF">
          <w:pgSz w:w="15840" w:h="12240" w:orient="landscape"/>
          <w:pgMar w:top="1440" w:right="1134" w:bottom="1041" w:left="993" w:header="708" w:footer="708" w:gutter="0"/>
          <w:cols w:space="708"/>
          <w:docGrid w:linePitch="360"/>
        </w:sectPr>
      </w:pPr>
    </w:p>
    <w:p w14:paraId="5D8A430E" w14:textId="77777777" w:rsidR="005903A7" w:rsidRDefault="005903A7" w:rsidP="005903A7">
      <w:pPr>
        <w:pStyle w:val="Zkladntext"/>
        <w:spacing w:before="12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903A7" w:rsidRPr="004F1879" w14:paraId="0301E142" w14:textId="77777777" w:rsidTr="001C6193">
        <w:trPr>
          <w:trHeight w:val="567"/>
        </w:trPr>
        <w:tc>
          <w:tcPr>
            <w:tcW w:w="9212" w:type="dxa"/>
            <w:shd w:val="clear" w:color="auto" w:fill="D9D9D9"/>
          </w:tcPr>
          <w:p w14:paraId="1C3B485B" w14:textId="77777777" w:rsidR="005903A7" w:rsidRPr="004F1879" w:rsidRDefault="005903A7" w:rsidP="001C6193">
            <w:pPr>
              <w:jc w:val="center"/>
              <w:rPr>
                <w:b/>
                <w:sz w:val="22"/>
                <w:szCs w:val="20"/>
                <w:lang w:eastAsia="en-US"/>
              </w:rPr>
            </w:pPr>
            <w:r w:rsidRPr="004F1879">
              <w:rPr>
                <w:b/>
                <w:sz w:val="28"/>
                <w:szCs w:val="20"/>
                <w:lang w:eastAsia="en-US"/>
              </w:rPr>
              <w:t xml:space="preserve">Analýza vplyvov na podnikateľské prostredie </w:t>
            </w:r>
          </w:p>
          <w:p w14:paraId="29537D7D" w14:textId="77777777" w:rsidR="005903A7" w:rsidRPr="004F1879" w:rsidRDefault="005903A7" w:rsidP="001C619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b/>
                <w:sz w:val="22"/>
                <w:szCs w:val="20"/>
                <w:lang w:eastAsia="en-US"/>
              </w:rPr>
              <w:t>(vrátane testu MSP)</w:t>
            </w:r>
          </w:p>
        </w:tc>
      </w:tr>
      <w:tr w:rsidR="005903A7" w:rsidRPr="004F1879" w14:paraId="68685970" w14:textId="77777777" w:rsidTr="001C6193">
        <w:trPr>
          <w:trHeight w:val="567"/>
        </w:trPr>
        <w:tc>
          <w:tcPr>
            <w:tcW w:w="9212" w:type="dxa"/>
            <w:shd w:val="clear" w:color="auto" w:fill="D9D9D9"/>
          </w:tcPr>
          <w:p w14:paraId="7A2B40F8" w14:textId="77777777" w:rsidR="005903A7" w:rsidRPr="004F1879" w:rsidRDefault="005903A7" w:rsidP="001C6193">
            <w:pPr>
              <w:rPr>
                <w:b/>
                <w:sz w:val="22"/>
                <w:szCs w:val="20"/>
                <w:lang w:eastAsia="en-US"/>
              </w:rPr>
            </w:pPr>
            <w:r w:rsidRPr="004F1879">
              <w:rPr>
                <w:b/>
                <w:sz w:val="22"/>
                <w:szCs w:val="20"/>
                <w:lang w:eastAsia="en-US"/>
              </w:rPr>
              <w:t>Materiál bude mať vplyv s ohľadom na veľkostnú kategóriu podnikov:</w:t>
            </w:r>
          </w:p>
        </w:tc>
      </w:tr>
      <w:tr w:rsidR="005903A7" w:rsidRPr="004F1879" w14:paraId="0EFFC20C" w14:textId="77777777" w:rsidTr="001C6193">
        <w:trPr>
          <w:trHeight w:val="567"/>
        </w:trPr>
        <w:tc>
          <w:tcPr>
            <w:tcW w:w="9212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5903A7" w:rsidRPr="004F1879" w14:paraId="668B97C9" w14:textId="77777777" w:rsidTr="001C6193">
              <w:tc>
                <w:tcPr>
                  <w:tcW w:w="436" w:type="dxa"/>
                </w:tcPr>
                <w:p w14:paraId="063C0B76" w14:textId="77777777" w:rsidR="005903A7" w:rsidRPr="004F1879" w:rsidRDefault="005903A7" w:rsidP="001C6193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F1879">
                    <w:rPr>
                      <w:rFonts w:ascii="Segoe UI Symbol" w:hAnsi="Segoe UI Symbol" w:cs="Segoe UI Symbol"/>
                      <w:sz w:val="20"/>
                      <w:szCs w:val="20"/>
                      <w:lang w:eastAsia="en-US"/>
                    </w:rPr>
                    <w:t>☐</w:t>
                  </w:r>
                </w:p>
              </w:tc>
              <w:tc>
                <w:tcPr>
                  <w:tcW w:w="8545" w:type="dxa"/>
                </w:tcPr>
                <w:p w14:paraId="48906550" w14:textId="77777777" w:rsidR="005903A7" w:rsidRPr="004F1879" w:rsidRDefault="005903A7" w:rsidP="001C6193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F1879">
                    <w:rPr>
                      <w:b/>
                      <w:sz w:val="20"/>
                      <w:szCs w:val="20"/>
                      <w:lang w:eastAsia="en-US"/>
                    </w:rPr>
                    <w:t xml:space="preserve">iba na MSP (0 - 249 zamestnancov) </w:t>
                  </w:r>
                </w:p>
              </w:tc>
            </w:tr>
            <w:tr w:rsidR="005903A7" w:rsidRPr="004F1879" w14:paraId="6BAAC619" w14:textId="77777777" w:rsidTr="001C6193">
              <w:tc>
                <w:tcPr>
                  <w:tcW w:w="436" w:type="dxa"/>
                </w:tcPr>
                <w:p w14:paraId="144ADF2D" w14:textId="77777777" w:rsidR="005903A7" w:rsidRPr="004F1879" w:rsidRDefault="005903A7" w:rsidP="001C6193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F1879">
                    <w:rPr>
                      <w:rFonts w:ascii="Segoe UI Symbol" w:hAnsi="Segoe UI Symbol" w:cs="Segoe UI Symbol"/>
                      <w:sz w:val="20"/>
                      <w:szCs w:val="20"/>
                      <w:lang w:eastAsia="en-US"/>
                    </w:rPr>
                    <w:t>☐</w:t>
                  </w:r>
                </w:p>
              </w:tc>
              <w:tc>
                <w:tcPr>
                  <w:tcW w:w="8545" w:type="dxa"/>
                </w:tcPr>
                <w:p w14:paraId="17607D11" w14:textId="77777777" w:rsidR="005903A7" w:rsidRPr="004F1879" w:rsidRDefault="005903A7" w:rsidP="001C6193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F1879">
                    <w:rPr>
                      <w:b/>
                      <w:sz w:val="20"/>
                      <w:szCs w:val="20"/>
                      <w:lang w:eastAsia="en-US"/>
                    </w:rPr>
                    <w:t>iba na veľké podniky (250 a viac zamestnancov)</w:t>
                  </w:r>
                </w:p>
              </w:tc>
            </w:tr>
            <w:tr w:rsidR="005903A7" w:rsidRPr="004F1879" w14:paraId="2A13FE6C" w14:textId="77777777" w:rsidTr="001C6193">
              <w:tc>
                <w:tcPr>
                  <w:tcW w:w="436" w:type="dxa"/>
                </w:tcPr>
                <w:p w14:paraId="117E8D85" w14:textId="77777777" w:rsidR="005903A7" w:rsidRPr="004F1879" w:rsidRDefault="005903A7" w:rsidP="001C6193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F1879">
                    <w:rPr>
                      <w:rFonts w:ascii="Segoe UI Symbol" w:hAnsi="Segoe UI Symbol" w:cs="Segoe UI Symbol"/>
                      <w:b/>
                      <w:sz w:val="20"/>
                      <w:szCs w:val="20"/>
                      <w:lang w:eastAsia="en-US"/>
                    </w:rPr>
                    <w:t>☒</w:t>
                  </w:r>
                </w:p>
              </w:tc>
              <w:tc>
                <w:tcPr>
                  <w:tcW w:w="8545" w:type="dxa"/>
                </w:tcPr>
                <w:p w14:paraId="3F07D21A" w14:textId="77777777" w:rsidR="005903A7" w:rsidRPr="004F1879" w:rsidRDefault="005903A7" w:rsidP="001C6193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4F1879">
                    <w:rPr>
                      <w:b/>
                      <w:sz w:val="20"/>
                      <w:szCs w:val="20"/>
                      <w:lang w:eastAsia="en-US"/>
                    </w:rPr>
                    <w:t>na všetky kategórie podnikov</w:t>
                  </w:r>
                </w:p>
              </w:tc>
            </w:tr>
          </w:tbl>
          <w:p w14:paraId="5C1439F1" w14:textId="77777777" w:rsidR="005903A7" w:rsidRPr="004F1879" w:rsidRDefault="005903A7" w:rsidP="001C6193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5903A7" w:rsidRPr="004F1879" w14:paraId="5F6C4427" w14:textId="77777777" w:rsidTr="001C6193">
        <w:tc>
          <w:tcPr>
            <w:tcW w:w="9212" w:type="dxa"/>
            <w:shd w:val="clear" w:color="auto" w:fill="D9D9D9"/>
          </w:tcPr>
          <w:p w14:paraId="04C404A1" w14:textId="77777777" w:rsidR="005903A7" w:rsidRPr="004F1879" w:rsidRDefault="005903A7" w:rsidP="001C6193">
            <w:pPr>
              <w:rPr>
                <w:b/>
                <w:sz w:val="22"/>
                <w:szCs w:val="20"/>
                <w:lang w:eastAsia="en-US"/>
              </w:rPr>
            </w:pPr>
            <w:r w:rsidRPr="004F1879">
              <w:rPr>
                <w:b/>
                <w:sz w:val="22"/>
                <w:szCs w:val="20"/>
                <w:lang w:eastAsia="en-US"/>
              </w:rPr>
              <w:t>3.1 Dotknuté podnikateľské subjekty</w:t>
            </w:r>
          </w:p>
          <w:p w14:paraId="6EF245CA" w14:textId="77777777" w:rsidR="005903A7" w:rsidRPr="004F1879" w:rsidRDefault="005903A7" w:rsidP="001C6193">
            <w:pPr>
              <w:ind w:left="284"/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sz w:val="22"/>
                <w:szCs w:val="20"/>
                <w:lang w:eastAsia="en-US"/>
              </w:rPr>
              <w:t xml:space="preserve"> - </w:t>
            </w:r>
            <w:r w:rsidRPr="004F1879">
              <w:rPr>
                <w:b/>
                <w:sz w:val="22"/>
                <w:szCs w:val="20"/>
                <w:lang w:eastAsia="en-US"/>
              </w:rPr>
              <w:t>z toho MSP</w:t>
            </w:r>
          </w:p>
        </w:tc>
      </w:tr>
      <w:tr w:rsidR="005903A7" w:rsidRPr="004F1879" w14:paraId="7F837489" w14:textId="77777777" w:rsidTr="001C6193">
        <w:tc>
          <w:tcPr>
            <w:tcW w:w="9212" w:type="dxa"/>
          </w:tcPr>
          <w:p w14:paraId="577F6A0D" w14:textId="77777777" w:rsidR="005903A7" w:rsidRPr="004F1879" w:rsidRDefault="005903A7" w:rsidP="001C6193">
            <w:pPr>
              <w:rPr>
                <w:i/>
                <w:sz w:val="20"/>
                <w:szCs w:val="20"/>
                <w:lang w:eastAsia="en-US"/>
              </w:rPr>
            </w:pPr>
            <w:r w:rsidRPr="004F1879">
              <w:rPr>
                <w:i/>
                <w:sz w:val="20"/>
                <w:szCs w:val="20"/>
                <w:lang w:eastAsia="en-US"/>
              </w:rPr>
              <w:t>Uveďte, aké podnikateľské subjekty budú predkladaným návrhom ovplyvnené.</w:t>
            </w:r>
          </w:p>
          <w:p w14:paraId="4E14656A" w14:textId="77777777" w:rsidR="005903A7" w:rsidRPr="004F1879" w:rsidRDefault="005903A7" w:rsidP="001C6193">
            <w:pPr>
              <w:rPr>
                <w:i/>
                <w:sz w:val="20"/>
                <w:szCs w:val="20"/>
                <w:lang w:eastAsia="en-US"/>
              </w:rPr>
            </w:pPr>
            <w:r w:rsidRPr="004F1879">
              <w:rPr>
                <w:i/>
                <w:sz w:val="20"/>
                <w:szCs w:val="20"/>
                <w:lang w:eastAsia="en-US"/>
              </w:rPr>
              <w:t>Aký je ich počet?</w:t>
            </w:r>
          </w:p>
        </w:tc>
      </w:tr>
      <w:tr w:rsidR="005903A7" w:rsidRPr="004F1879" w14:paraId="241FDA70" w14:textId="77777777" w:rsidTr="001C6193">
        <w:trPr>
          <w:trHeight w:val="1440"/>
        </w:trPr>
        <w:tc>
          <w:tcPr>
            <w:tcW w:w="9212" w:type="dxa"/>
          </w:tcPr>
          <w:p w14:paraId="711AB496" w14:textId="77777777" w:rsidR="005903A7" w:rsidRPr="004F1879" w:rsidRDefault="005903A7" w:rsidP="001C6193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288ED268" w14:textId="01924536" w:rsidR="005903A7" w:rsidRPr="004F1879" w:rsidRDefault="005903A7" w:rsidP="001C6193">
            <w:pPr>
              <w:jc w:val="both"/>
              <w:rPr>
                <w:sz w:val="20"/>
                <w:szCs w:val="20"/>
                <w:lang w:eastAsia="en-US"/>
              </w:rPr>
            </w:pPr>
            <w:r w:rsidRPr="004F1879">
              <w:rPr>
                <w:sz w:val="20"/>
                <w:szCs w:val="20"/>
                <w:lang w:eastAsia="en-US"/>
              </w:rPr>
              <w:t xml:space="preserve">Vytvorením podmienok pre podporu rozširovania a zveľaďovania bytového fondu sa vytvárajú následne podmienky pre všetky kategórie podnikov.  </w:t>
            </w:r>
          </w:p>
          <w:p w14:paraId="0A2AB9A0" w14:textId="009F5AA8" w:rsidR="005903A7" w:rsidRPr="004F1879" w:rsidRDefault="005903A7" w:rsidP="00730402">
            <w:pPr>
              <w:jc w:val="both"/>
              <w:rPr>
                <w:sz w:val="20"/>
                <w:szCs w:val="20"/>
                <w:lang w:eastAsia="en-US"/>
              </w:rPr>
            </w:pPr>
            <w:r w:rsidRPr="004F1879">
              <w:rPr>
                <w:sz w:val="20"/>
                <w:szCs w:val="20"/>
                <w:lang w:eastAsia="en-US"/>
              </w:rPr>
              <w:t xml:space="preserve">MSP sa vytvárajú možnosti predovšetkým v oblasti projektovej prípravy stavieb. </w:t>
            </w:r>
          </w:p>
        </w:tc>
      </w:tr>
      <w:tr w:rsidR="005903A7" w:rsidRPr="004F1879" w14:paraId="0944D283" w14:textId="77777777" w:rsidTr="001C6193">
        <w:trPr>
          <w:trHeight w:val="339"/>
        </w:trPr>
        <w:tc>
          <w:tcPr>
            <w:tcW w:w="9212" w:type="dxa"/>
            <w:shd w:val="clear" w:color="auto" w:fill="D9D9D9"/>
          </w:tcPr>
          <w:p w14:paraId="750BADB6" w14:textId="77777777" w:rsidR="005903A7" w:rsidRPr="004F1879" w:rsidRDefault="005903A7" w:rsidP="001C6193">
            <w:pPr>
              <w:rPr>
                <w:b/>
                <w:sz w:val="22"/>
                <w:szCs w:val="20"/>
                <w:lang w:eastAsia="en-US"/>
              </w:rPr>
            </w:pPr>
            <w:r w:rsidRPr="004F1879">
              <w:rPr>
                <w:b/>
                <w:sz w:val="22"/>
                <w:szCs w:val="20"/>
                <w:lang w:eastAsia="en-US"/>
              </w:rPr>
              <w:t>3.2 Vyhodnotenie konzultácií</w:t>
            </w:r>
          </w:p>
          <w:p w14:paraId="5C1413B4" w14:textId="77777777" w:rsidR="005903A7" w:rsidRPr="004F1879" w:rsidRDefault="005903A7" w:rsidP="001C6193">
            <w:pPr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sz w:val="22"/>
                <w:szCs w:val="20"/>
                <w:lang w:eastAsia="en-US"/>
              </w:rPr>
              <w:t xml:space="preserve">       - </w:t>
            </w:r>
            <w:r w:rsidRPr="004F1879">
              <w:rPr>
                <w:b/>
                <w:sz w:val="22"/>
                <w:szCs w:val="20"/>
                <w:lang w:eastAsia="en-US"/>
              </w:rPr>
              <w:t>z toho MSP</w:t>
            </w:r>
          </w:p>
        </w:tc>
      </w:tr>
      <w:tr w:rsidR="005903A7" w:rsidRPr="004F1879" w14:paraId="28CEA96C" w14:textId="77777777" w:rsidTr="001C6193">
        <w:trPr>
          <w:trHeight w:val="557"/>
        </w:trPr>
        <w:tc>
          <w:tcPr>
            <w:tcW w:w="9212" w:type="dxa"/>
          </w:tcPr>
          <w:p w14:paraId="304C9135" w14:textId="77777777" w:rsidR="005903A7" w:rsidRPr="004F1879" w:rsidRDefault="005903A7" w:rsidP="001C6193">
            <w:pPr>
              <w:rPr>
                <w:i/>
                <w:sz w:val="20"/>
                <w:szCs w:val="20"/>
                <w:lang w:eastAsia="en-US"/>
              </w:rPr>
            </w:pPr>
            <w:r w:rsidRPr="004F1879">
              <w:rPr>
                <w:i/>
                <w:sz w:val="20"/>
                <w:szCs w:val="20"/>
                <w:lang w:eastAsia="en-US"/>
              </w:rPr>
              <w:t>Uveďte, akou formou (verejné alebo cielené konzultácie a prečo) a s kým bol návrh konzultovaný.</w:t>
            </w:r>
          </w:p>
          <w:p w14:paraId="046B58C7" w14:textId="77777777" w:rsidR="005903A7" w:rsidRPr="004F1879" w:rsidRDefault="005903A7" w:rsidP="001C6193">
            <w:pPr>
              <w:rPr>
                <w:i/>
                <w:sz w:val="20"/>
                <w:szCs w:val="20"/>
                <w:lang w:eastAsia="en-US"/>
              </w:rPr>
            </w:pPr>
            <w:r w:rsidRPr="004F1879">
              <w:rPr>
                <w:i/>
                <w:sz w:val="20"/>
                <w:szCs w:val="20"/>
                <w:lang w:eastAsia="en-US"/>
              </w:rPr>
              <w:t>Ako dlho trvali konzultácie?</w:t>
            </w:r>
          </w:p>
          <w:p w14:paraId="25397873" w14:textId="77777777" w:rsidR="005903A7" w:rsidRPr="004F1879" w:rsidRDefault="005903A7" w:rsidP="001C6193">
            <w:pPr>
              <w:rPr>
                <w:i/>
                <w:sz w:val="20"/>
                <w:szCs w:val="20"/>
                <w:lang w:eastAsia="en-US"/>
              </w:rPr>
            </w:pPr>
            <w:r w:rsidRPr="004F1879">
              <w:rPr>
                <w:i/>
                <w:sz w:val="20"/>
                <w:szCs w:val="20"/>
                <w:lang w:eastAsia="en-US"/>
              </w:rPr>
              <w:t xml:space="preserve">Uveďte hlavné body konzultácií a výsledky konzultácií. </w:t>
            </w:r>
          </w:p>
        </w:tc>
      </w:tr>
      <w:tr w:rsidR="005903A7" w:rsidRPr="004F1879" w14:paraId="62628454" w14:textId="77777777" w:rsidTr="001C6193">
        <w:trPr>
          <w:trHeight w:val="1440"/>
        </w:trPr>
        <w:tc>
          <w:tcPr>
            <w:tcW w:w="9212" w:type="dxa"/>
          </w:tcPr>
          <w:p w14:paraId="1B465F51" w14:textId="77777777" w:rsidR="005903A7" w:rsidRPr="004F1879" w:rsidRDefault="005903A7" w:rsidP="001C6193">
            <w:pPr>
              <w:jc w:val="both"/>
              <w:rPr>
                <w:sz w:val="20"/>
                <w:szCs w:val="20"/>
                <w:highlight w:val="yellow"/>
                <w:lang w:eastAsia="en-US"/>
              </w:rPr>
            </w:pPr>
          </w:p>
          <w:p w14:paraId="75C35A0C" w14:textId="77777777" w:rsidR="005903A7" w:rsidRPr="004F1879" w:rsidRDefault="005903A7" w:rsidP="001C6193">
            <w:pPr>
              <w:jc w:val="both"/>
              <w:rPr>
                <w:sz w:val="20"/>
                <w:szCs w:val="20"/>
                <w:lang w:eastAsia="en-US"/>
              </w:rPr>
            </w:pPr>
            <w:r w:rsidRPr="004F1879">
              <w:rPr>
                <w:sz w:val="20"/>
                <w:szCs w:val="20"/>
                <w:lang w:eastAsia="en-US"/>
              </w:rPr>
              <w:t>Pred spracovaním návrhu sa uskutočnili rokovania s právnickými osobami, ktoré majú záujem zapojiť sa do rozvoja nájomného bývania.</w:t>
            </w:r>
          </w:p>
        </w:tc>
      </w:tr>
      <w:tr w:rsidR="005903A7" w:rsidRPr="004F1879" w14:paraId="439E542D" w14:textId="77777777" w:rsidTr="001C6193">
        <w:tc>
          <w:tcPr>
            <w:tcW w:w="9212" w:type="dxa"/>
            <w:shd w:val="clear" w:color="auto" w:fill="D9D9D9"/>
          </w:tcPr>
          <w:p w14:paraId="787B8206" w14:textId="77777777" w:rsidR="005903A7" w:rsidRPr="004F1879" w:rsidRDefault="005903A7" w:rsidP="001C6193">
            <w:pPr>
              <w:rPr>
                <w:b/>
                <w:sz w:val="22"/>
                <w:szCs w:val="20"/>
                <w:lang w:eastAsia="en-US"/>
              </w:rPr>
            </w:pPr>
            <w:r w:rsidRPr="004F1879">
              <w:rPr>
                <w:b/>
                <w:sz w:val="22"/>
                <w:szCs w:val="20"/>
                <w:lang w:eastAsia="en-US"/>
              </w:rPr>
              <w:t>3.3 Náklady regulácie</w:t>
            </w:r>
          </w:p>
          <w:p w14:paraId="35381585" w14:textId="77777777" w:rsidR="005903A7" w:rsidRPr="004F1879" w:rsidRDefault="005903A7" w:rsidP="001C6193">
            <w:pPr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sz w:val="22"/>
                <w:szCs w:val="20"/>
                <w:lang w:eastAsia="en-US"/>
              </w:rPr>
              <w:t xml:space="preserve">      - </w:t>
            </w:r>
            <w:r w:rsidRPr="004F1879">
              <w:rPr>
                <w:b/>
                <w:sz w:val="22"/>
                <w:szCs w:val="20"/>
                <w:lang w:eastAsia="en-US"/>
              </w:rPr>
              <w:t>z toho MSP</w:t>
            </w:r>
          </w:p>
        </w:tc>
      </w:tr>
      <w:tr w:rsidR="005903A7" w:rsidRPr="004F1879" w14:paraId="5AECD09B" w14:textId="77777777" w:rsidTr="001C6193">
        <w:tc>
          <w:tcPr>
            <w:tcW w:w="9212" w:type="dxa"/>
          </w:tcPr>
          <w:p w14:paraId="2C10196A" w14:textId="77777777" w:rsidR="005903A7" w:rsidRPr="004F1879" w:rsidRDefault="005903A7" w:rsidP="001C6193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4F1879">
              <w:rPr>
                <w:b/>
                <w:i/>
                <w:sz w:val="20"/>
                <w:szCs w:val="20"/>
                <w:lang w:eastAsia="en-US"/>
              </w:rPr>
              <w:t>3.3.1 Priame finančné náklady</w:t>
            </w:r>
          </w:p>
          <w:p w14:paraId="00ABD3E6" w14:textId="77777777" w:rsidR="005903A7" w:rsidRPr="004F1879" w:rsidRDefault="005903A7" w:rsidP="001C6193">
            <w:pPr>
              <w:rPr>
                <w:i/>
                <w:sz w:val="20"/>
                <w:szCs w:val="20"/>
                <w:lang w:eastAsia="en-US"/>
              </w:rPr>
            </w:pPr>
            <w:r w:rsidRPr="004F1879">
              <w:rPr>
                <w:i/>
                <w:sz w:val="20"/>
                <w:szCs w:val="20"/>
                <w:lang w:eastAsia="en-US"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5903A7" w:rsidRPr="004F1879" w14:paraId="49587F8C" w14:textId="77777777" w:rsidTr="001C6193">
        <w:tc>
          <w:tcPr>
            <w:tcW w:w="9212" w:type="dxa"/>
          </w:tcPr>
          <w:p w14:paraId="4A0BB109" w14:textId="77777777" w:rsidR="005903A7" w:rsidRPr="004F1879" w:rsidRDefault="005903A7" w:rsidP="001C6193">
            <w:pPr>
              <w:rPr>
                <w:sz w:val="20"/>
                <w:szCs w:val="20"/>
                <w:lang w:eastAsia="en-US"/>
              </w:rPr>
            </w:pPr>
          </w:p>
          <w:p w14:paraId="3D938CB2" w14:textId="77777777" w:rsidR="005903A7" w:rsidRPr="004F1879" w:rsidRDefault="005903A7" w:rsidP="001C6193">
            <w:pPr>
              <w:rPr>
                <w:sz w:val="20"/>
                <w:szCs w:val="20"/>
                <w:lang w:eastAsia="en-US"/>
              </w:rPr>
            </w:pPr>
            <w:r w:rsidRPr="004F1879">
              <w:rPr>
                <w:sz w:val="20"/>
                <w:szCs w:val="20"/>
                <w:lang w:eastAsia="en-US"/>
              </w:rPr>
              <w:t>Nedochádza k vzniku priamych finančných nákladov.</w:t>
            </w:r>
          </w:p>
          <w:p w14:paraId="60896E1E" w14:textId="77777777" w:rsidR="005903A7" w:rsidRPr="004F1879" w:rsidRDefault="005903A7" w:rsidP="001C6193">
            <w:pPr>
              <w:rPr>
                <w:b/>
                <w:i/>
                <w:sz w:val="20"/>
                <w:szCs w:val="20"/>
                <w:lang w:eastAsia="en-US"/>
              </w:rPr>
            </w:pPr>
          </w:p>
          <w:p w14:paraId="13524C7E" w14:textId="77777777" w:rsidR="005903A7" w:rsidRPr="004F1879" w:rsidRDefault="005903A7" w:rsidP="001C6193">
            <w:pPr>
              <w:rPr>
                <w:b/>
                <w:i/>
                <w:sz w:val="20"/>
                <w:szCs w:val="20"/>
                <w:lang w:eastAsia="en-US"/>
              </w:rPr>
            </w:pPr>
          </w:p>
          <w:p w14:paraId="574D3E36" w14:textId="77777777" w:rsidR="005903A7" w:rsidRPr="004F1879" w:rsidRDefault="005903A7" w:rsidP="001C6193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</w:tr>
      <w:tr w:rsidR="005903A7" w:rsidRPr="004F1879" w14:paraId="37DBCEC9" w14:textId="77777777" w:rsidTr="001C6193">
        <w:tc>
          <w:tcPr>
            <w:tcW w:w="9212" w:type="dxa"/>
          </w:tcPr>
          <w:p w14:paraId="63220735" w14:textId="77777777" w:rsidR="005903A7" w:rsidRPr="004F1879" w:rsidRDefault="005903A7" w:rsidP="001C6193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4F1879">
              <w:rPr>
                <w:b/>
                <w:i/>
                <w:sz w:val="20"/>
                <w:szCs w:val="20"/>
                <w:lang w:eastAsia="en-US"/>
              </w:rPr>
              <w:t>3.3.2 Nepriame finančné náklady</w:t>
            </w:r>
          </w:p>
          <w:p w14:paraId="2B7B64EE" w14:textId="77777777" w:rsidR="005903A7" w:rsidRPr="004F1879" w:rsidRDefault="005903A7" w:rsidP="001C6193">
            <w:pPr>
              <w:rPr>
                <w:i/>
                <w:sz w:val="20"/>
                <w:szCs w:val="20"/>
                <w:lang w:eastAsia="en-US"/>
              </w:rPr>
            </w:pPr>
            <w:r w:rsidRPr="004F1879">
              <w:rPr>
                <w:i/>
                <w:sz w:val="20"/>
                <w:szCs w:val="20"/>
                <w:lang w:eastAsia="en-US"/>
              </w:rPr>
              <w:t>Vyžaduje si predkladaný návrh dodatočné náklady na nákup tovarov alebo služieb? Zvyšuje predkladaný návrh náklady súvisiace so zamestnávaním? Ak áno, popíšte a vyčíslite ich. Uveďte tiež spôsob ich výpočtu.</w:t>
            </w:r>
          </w:p>
        </w:tc>
      </w:tr>
      <w:tr w:rsidR="005903A7" w:rsidRPr="004F1879" w14:paraId="6CBF6426" w14:textId="77777777" w:rsidTr="001C6193">
        <w:tc>
          <w:tcPr>
            <w:tcW w:w="9212" w:type="dxa"/>
          </w:tcPr>
          <w:p w14:paraId="0698C413" w14:textId="77777777" w:rsidR="005903A7" w:rsidRPr="004F1879" w:rsidRDefault="005903A7" w:rsidP="001C6193">
            <w:pPr>
              <w:rPr>
                <w:sz w:val="20"/>
                <w:szCs w:val="20"/>
                <w:lang w:eastAsia="en-US"/>
              </w:rPr>
            </w:pPr>
          </w:p>
          <w:p w14:paraId="2DA6B238" w14:textId="77777777" w:rsidR="005903A7" w:rsidRPr="004F1879" w:rsidRDefault="005903A7" w:rsidP="001C6193">
            <w:pPr>
              <w:rPr>
                <w:sz w:val="20"/>
                <w:szCs w:val="20"/>
                <w:lang w:eastAsia="en-US"/>
              </w:rPr>
            </w:pPr>
            <w:r w:rsidRPr="004F1879">
              <w:rPr>
                <w:sz w:val="20"/>
                <w:szCs w:val="20"/>
                <w:lang w:eastAsia="en-US"/>
              </w:rPr>
              <w:t>Nedochádza k vzniku nepriamych finančných nákladov.</w:t>
            </w:r>
          </w:p>
          <w:p w14:paraId="6F0FD35A" w14:textId="77777777" w:rsidR="005903A7" w:rsidRPr="004F1879" w:rsidRDefault="005903A7" w:rsidP="001C6193">
            <w:pPr>
              <w:rPr>
                <w:b/>
                <w:i/>
                <w:sz w:val="20"/>
                <w:szCs w:val="20"/>
                <w:lang w:eastAsia="en-US"/>
              </w:rPr>
            </w:pPr>
          </w:p>
          <w:p w14:paraId="4D2C08B3" w14:textId="77777777" w:rsidR="005903A7" w:rsidRPr="004F1879" w:rsidRDefault="005903A7" w:rsidP="001C6193">
            <w:pPr>
              <w:rPr>
                <w:b/>
                <w:i/>
                <w:sz w:val="20"/>
                <w:szCs w:val="20"/>
                <w:lang w:eastAsia="en-US"/>
              </w:rPr>
            </w:pPr>
          </w:p>
          <w:p w14:paraId="2D568F2C" w14:textId="77777777" w:rsidR="005903A7" w:rsidRPr="004F1879" w:rsidRDefault="005903A7" w:rsidP="001C6193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</w:tr>
      <w:tr w:rsidR="005903A7" w:rsidRPr="004F1879" w14:paraId="5CEC19C4" w14:textId="77777777" w:rsidTr="001C6193">
        <w:tc>
          <w:tcPr>
            <w:tcW w:w="9212" w:type="dxa"/>
          </w:tcPr>
          <w:p w14:paraId="0571E57E" w14:textId="77777777" w:rsidR="005903A7" w:rsidRPr="004F1879" w:rsidRDefault="005903A7" w:rsidP="001C6193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4F1879">
              <w:rPr>
                <w:b/>
                <w:i/>
                <w:sz w:val="20"/>
                <w:szCs w:val="20"/>
                <w:lang w:eastAsia="en-US"/>
              </w:rPr>
              <w:t>3.3.3 Administratívne náklady</w:t>
            </w:r>
          </w:p>
          <w:p w14:paraId="7D7DC499" w14:textId="77777777" w:rsidR="005903A7" w:rsidRPr="004F1879" w:rsidRDefault="005903A7" w:rsidP="001C6193">
            <w:pPr>
              <w:rPr>
                <w:i/>
                <w:sz w:val="20"/>
                <w:szCs w:val="20"/>
                <w:lang w:eastAsia="en-US"/>
              </w:rPr>
            </w:pPr>
            <w:r w:rsidRPr="004F1879">
              <w:rPr>
                <w:i/>
                <w:sz w:val="20"/>
                <w:szCs w:val="20"/>
                <w:lang w:eastAsia="en-US"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5903A7" w:rsidRPr="004F1879" w14:paraId="021A8F79" w14:textId="77777777" w:rsidTr="001C6193">
        <w:tc>
          <w:tcPr>
            <w:tcW w:w="9212" w:type="dxa"/>
          </w:tcPr>
          <w:p w14:paraId="68A55B87" w14:textId="77777777" w:rsidR="005903A7" w:rsidRPr="004F1879" w:rsidRDefault="005903A7" w:rsidP="001C6193">
            <w:pPr>
              <w:rPr>
                <w:sz w:val="20"/>
                <w:szCs w:val="20"/>
                <w:lang w:eastAsia="en-US"/>
              </w:rPr>
            </w:pPr>
          </w:p>
          <w:p w14:paraId="2AB53664" w14:textId="77777777" w:rsidR="005903A7" w:rsidRPr="004F1879" w:rsidRDefault="005903A7" w:rsidP="001C6193">
            <w:pPr>
              <w:rPr>
                <w:sz w:val="20"/>
                <w:szCs w:val="20"/>
                <w:lang w:eastAsia="en-US"/>
              </w:rPr>
            </w:pPr>
            <w:r w:rsidRPr="004F1879">
              <w:rPr>
                <w:sz w:val="20"/>
                <w:szCs w:val="20"/>
                <w:lang w:eastAsia="en-US"/>
              </w:rPr>
              <w:t>Nedochádza k vzniku administratívnych nákladov.</w:t>
            </w:r>
          </w:p>
          <w:p w14:paraId="04F466D5" w14:textId="77777777" w:rsidR="005903A7" w:rsidRPr="004F1879" w:rsidRDefault="005903A7" w:rsidP="001C6193">
            <w:pPr>
              <w:rPr>
                <w:b/>
                <w:i/>
                <w:sz w:val="20"/>
                <w:szCs w:val="20"/>
                <w:lang w:eastAsia="en-US"/>
              </w:rPr>
            </w:pPr>
          </w:p>
          <w:p w14:paraId="2F19BE50" w14:textId="77777777" w:rsidR="005903A7" w:rsidRPr="004F1879" w:rsidRDefault="005903A7" w:rsidP="001C6193">
            <w:pPr>
              <w:rPr>
                <w:b/>
                <w:i/>
                <w:sz w:val="20"/>
                <w:szCs w:val="20"/>
                <w:lang w:eastAsia="en-US"/>
              </w:rPr>
            </w:pPr>
          </w:p>
          <w:p w14:paraId="09A6E11A" w14:textId="77777777" w:rsidR="005903A7" w:rsidRPr="004F1879" w:rsidRDefault="005903A7" w:rsidP="001C6193">
            <w:pPr>
              <w:rPr>
                <w:b/>
                <w:i/>
                <w:sz w:val="20"/>
                <w:szCs w:val="20"/>
                <w:lang w:eastAsia="en-US"/>
              </w:rPr>
            </w:pPr>
          </w:p>
          <w:p w14:paraId="62165459" w14:textId="77777777" w:rsidR="005903A7" w:rsidRPr="004F1879" w:rsidRDefault="005903A7" w:rsidP="001C6193">
            <w:pPr>
              <w:rPr>
                <w:b/>
                <w:i/>
                <w:sz w:val="20"/>
                <w:szCs w:val="20"/>
                <w:lang w:eastAsia="en-US"/>
              </w:rPr>
            </w:pPr>
          </w:p>
          <w:p w14:paraId="0DAEB320" w14:textId="77777777" w:rsidR="005903A7" w:rsidRPr="004F1879" w:rsidRDefault="005903A7" w:rsidP="001C6193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</w:tr>
      <w:tr w:rsidR="005903A7" w:rsidRPr="004F1879" w14:paraId="3C892646" w14:textId="77777777" w:rsidTr="001C6193">
        <w:trPr>
          <w:trHeight w:val="2318"/>
        </w:trPr>
        <w:tc>
          <w:tcPr>
            <w:tcW w:w="9212" w:type="dxa"/>
          </w:tcPr>
          <w:p w14:paraId="4FFEB4F3" w14:textId="77777777" w:rsidR="005903A7" w:rsidRPr="004F1879" w:rsidRDefault="005903A7" w:rsidP="001C6193">
            <w:pPr>
              <w:rPr>
                <w:i/>
                <w:sz w:val="20"/>
                <w:szCs w:val="20"/>
                <w:lang w:eastAsia="en-US"/>
              </w:rPr>
            </w:pPr>
            <w:r w:rsidRPr="004F1879">
              <w:rPr>
                <w:b/>
                <w:i/>
                <w:sz w:val="20"/>
                <w:szCs w:val="20"/>
                <w:lang w:eastAsia="en-US"/>
              </w:rPr>
              <w:lastRenderedPageBreak/>
              <w:t>3.3.4 Súhrnná tabuľka nákladov regulácie</w:t>
            </w:r>
          </w:p>
          <w:p w14:paraId="7970BD9F" w14:textId="77777777" w:rsidR="005903A7" w:rsidRPr="004F1879" w:rsidRDefault="005903A7" w:rsidP="001C6193">
            <w:pPr>
              <w:rPr>
                <w:i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5903A7" w:rsidRPr="004F1879" w14:paraId="5E8A2236" w14:textId="77777777" w:rsidTr="001C6193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76A74" w14:textId="77777777" w:rsidR="005903A7" w:rsidRPr="004F1879" w:rsidRDefault="005903A7" w:rsidP="001C6193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BE15A" w14:textId="77777777" w:rsidR="005903A7" w:rsidRPr="004F1879" w:rsidRDefault="005903A7" w:rsidP="001C6193">
                  <w:pPr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F1879">
                    <w:rPr>
                      <w:i/>
                      <w:sz w:val="20"/>
                      <w:szCs w:val="20"/>
                      <w:lang w:eastAsia="en-US"/>
                    </w:rPr>
                    <w:t>Náklady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0DAE4" w14:textId="77777777" w:rsidR="005903A7" w:rsidRPr="004F1879" w:rsidRDefault="005903A7" w:rsidP="001C6193">
                  <w:pPr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F1879">
                    <w:rPr>
                      <w:i/>
                      <w:sz w:val="20"/>
                      <w:szCs w:val="20"/>
                      <w:lang w:eastAsia="en-US"/>
                    </w:rPr>
                    <w:t>Náklady na celé podnikateľské prostredie</w:t>
                  </w:r>
                </w:p>
              </w:tc>
            </w:tr>
            <w:tr w:rsidR="005903A7" w:rsidRPr="004F1879" w14:paraId="0C841192" w14:textId="77777777" w:rsidTr="001C6193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F5319" w14:textId="77777777" w:rsidR="005903A7" w:rsidRPr="004F1879" w:rsidRDefault="005903A7" w:rsidP="001C6193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F1879">
                    <w:rPr>
                      <w:i/>
                      <w:sz w:val="20"/>
                      <w:szCs w:val="20"/>
                      <w:lang w:eastAsia="en-US"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3CBFD" w14:textId="77777777" w:rsidR="005903A7" w:rsidRPr="004F1879" w:rsidRDefault="005903A7" w:rsidP="001C6193">
                  <w:pPr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F1879">
                    <w:rPr>
                      <w:i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55D96" w14:textId="77777777" w:rsidR="005903A7" w:rsidRPr="004F1879" w:rsidRDefault="005903A7" w:rsidP="001C6193">
                  <w:pPr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F1879">
                    <w:rPr>
                      <w:i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5903A7" w:rsidRPr="004F1879" w14:paraId="3C795F29" w14:textId="77777777" w:rsidTr="001C6193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2CBDB" w14:textId="77777777" w:rsidR="005903A7" w:rsidRPr="004F1879" w:rsidRDefault="005903A7" w:rsidP="001C6193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F1879">
                    <w:rPr>
                      <w:i/>
                      <w:sz w:val="20"/>
                      <w:szCs w:val="20"/>
                      <w:lang w:eastAsia="en-US"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364C8" w14:textId="77777777" w:rsidR="005903A7" w:rsidRPr="004F1879" w:rsidRDefault="005903A7" w:rsidP="001C6193">
                  <w:pPr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F1879">
                    <w:rPr>
                      <w:i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E066C" w14:textId="77777777" w:rsidR="005903A7" w:rsidRPr="004F1879" w:rsidRDefault="005903A7" w:rsidP="001C6193">
                  <w:pPr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F1879">
                    <w:rPr>
                      <w:i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5903A7" w:rsidRPr="004F1879" w14:paraId="590DA107" w14:textId="77777777" w:rsidTr="001C6193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4808A" w14:textId="77777777" w:rsidR="005903A7" w:rsidRPr="004F1879" w:rsidRDefault="005903A7" w:rsidP="001C6193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F1879">
                    <w:rPr>
                      <w:i/>
                      <w:sz w:val="20"/>
                      <w:szCs w:val="20"/>
                      <w:lang w:eastAsia="en-US"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3DD0A" w14:textId="77777777" w:rsidR="005903A7" w:rsidRPr="004F1879" w:rsidRDefault="005903A7" w:rsidP="001C6193">
                  <w:pPr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F1879">
                    <w:rPr>
                      <w:i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3973C" w14:textId="77777777" w:rsidR="005903A7" w:rsidRPr="004F1879" w:rsidRDefault="005903A7" w:rsidP="001C6193">
                  <w:pPr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4F1879">
                    <w:rPr>
                      <w:i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5903A7" w:rsidRPr="004F1879" w14:paraId="2FA2C6CD" w14:textId="77777777" w:rsidTr="001C6193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76746" w14:textId="77777777" w:rsidR="005903A7" w:rsidRPr="004F1879" w:rsidRDefault="005903A7" w:rsidP="001C6193">
                  <w:pPr>
                    <w:rPr>
                      <w:b/>
                      <w:i/>
                      <w:sz w:val="20"/>
                      <w:szCs w:val="20"/>
                      <w:lang w:eastAsia="en-US"/>
                    </w:rPr>
                  </w:pPr>
                  <w:r w:rsidRPr="004F1879">
                    <w:rPr>
                      <w:b/>
                      <w:i/>
                      <w:sz w:val="20"/>
                      <w:szCs w:val="20"/>
                      <w:lang w:eastAsia="en-US"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1F18D" w14:textId="77777777" w:rsidR="005903A7" w:rsidRPr="004F1879" w:rsidRDefault="005903A7" w:rsidP="001C6193">
                  <w:pPr>
                    <w:jc w:val="center"/>
                    <w:rPr>
                      <w:b/>
                      <w:i/>
                      <w:sz w:val="20"/>
                      <w:szCs w:val="20"/>
                      <w:lang w:eastAsia="en-US"/>
                    </w:rPr>
                  </w:pPr>
                  <w:r w:rsidRPr="004F1879">
                    <w:rPr>
                      <w:b/>
                      <w:i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C7149" w14:textId="77777777" w:rsidR="005903A7" w:rsidRPr="004F1879" w:rsidRDefault="005903A7" w:rsidP="001C6193">
                  <w:pPr>
                    <w:jc w:val="center"/>
                    <w:rPr>
                      <w:b/>
                      <w:i/>
                      <w:sz w:val="20"/>
                      <w:szCs w:val="20"/>
                      <w:lang w:eastAsia="en-US"/>
                    </w:rPr>
                  </w:pPr>
                  <w:r w:rsidRPr="004F1879">
                    <w:rPr>
                      <w:b/>
                      <w:i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</w:tbl>
          <w:p w14:paraId="12B172AE" w14:textId="77777777" w:rsidR="005903A7" w:rsidRPr="004F1879" w:rsidRDefault="005903A7" w:rsidP="001C6193">
            <w:pPr>
              <w:rPr>
                <w:i/>
                <w:sz w:val="20"/>
                <w:szCs w:val="20"/>
                <w:lang w:eastAsia="en-US"/>
              </w:rPr>
            </w:pPr>
          </w:p>
        </w:tc>
      </w:tr>
      <w:tr w:rsidR="005903A7" w:rsidRPr="004F1879" w14:paraId="49852301" w14:textId="77777777" w:rsidTr="001C6193">
        <w:tc>
          <w:tcPr>
            <w:tcW w:w="9212" w:type="dxa"/>
            <w:shd w:val="clear" w:color="auto" w:fill="D9D9D9"/>
          </w:tcPr>
          <w:p w14:paraId="748E1395" w14:textId="77777777" w:rsidR="005903A7" w:rsidRPr="004F1879" w:rsidRDefault="005903A7" w:rsidP="001C6193">
            <w:pPr>
              <w:rPr>
                <w:b/>
                <w:sz w:val="22"/>
                <w:szCs w:val="20"/>
                <w:lang w:eastAsia="en-US"/>
              </w:rPr>
            </w:pPr>
            <w:r w:rsidRPr="004F1879">
              <w:rPr>
                <w:b/>
                <w:sz w:val="22"/>
                <w:szCs w:val="20"/>
                <w:lang w:eastAsia="en-US"/>
              </w:rPr>
              <w:t>3.4 Konkurencieschopnosť a správanie sa podnikov na trhu</w:t>
            </w:r>
          </w:p>
          <w:p w14:paraId="09923843" w14:textId="77777777" w:rsidR="005903A7" w:rsidRPr="004F1879" w:rsidRDefault="005903A7" w:rsidP="001C6193">
            <w:pPr>
              <w:rPr>
                <w:sz w:val="20"/>
                <w:szCs w:val="20"/>
                <w:lang w:eastAsia="en-US"/>
              </w:rPr>
            </w:pPr>
            <w:r w:rsidRPr="004F1879">
              <w:rPr>
                <w:b/>
                <w:sz w:val="22"/>
                <w:szCs w:val="20"/>
                <w:lang w:eastAsia="en-US"/>
              </w:rPr>
              <w:t xml:space="preserve">       </w:t>
            </w:r>
            <w:r w:rsidRPr="004F1879">
              <w:rPr>
                <w:sz w:val="22"/>
                <w:szCs w:val="20"/>
                <w:lang w:eastAsia="en-US"/>
              </w:rPr>
              <w:t xml:space="preserve">- </w:t>
            </w:r>
            <w:r w:rsidRPr="004F1879">
              <w:rPr>
                <w:b/>
                <w:sz w:val="22"/>
                <w:szCs w:val="20"/>
                <w:lang w:eastAsia="en-US"/>
              </w:rPr>
              <w:t>z toho MSP</w:t>
            </w:r>
          </w:p>
        </w:tc>
      </w:tr>
      <w:tr w:rsidR="005903A7" w:rsidRPr="004F1879" w14:paraId="54F2A307" w14:textId="77777777" w:rsidTr="001C6193">
        <w:tc>
          <w:tcPr>
            <w:tcW w:w="9212" w:type="dxa"/>
          </w:tcPr>
          <w:p w14:paraId="139CADD7" w14:textId="77777777" w:rsidR="005903A7" w:rsidRPr="004F1879" w:rsidRDefault="005903A7" w:rsidP="001C6193">
            <w:pPr>
              <w:rPr>
                <w:i/>
                <w:sz w:val="20"/>
                <w:szCs w:val="20"/>
                <w:lang w:eastAsia="en-US"/>
              </w:rPr>
            </w:pPr>
            <w:r w:rsidRPr="004F1879">
              <w:rPr>
                <w:i/>
                <w:sz w:val="20"/>
                <w:szCs w:val="20"/>
                <w:lang w:eastAsia="en-US"/>
              </w:rPr>
              <w:t xml:space="preserve"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</w:t>
            </w:r>
            <w:proofErr w:type="spellStart"/>
            <w:r w:rsidRPr="004F1879">
              <w:rPr>
                <w:i/>
                <w:sz w:val="20"/>
                <w:szCs w:val="20"/>
                <w:lang w:eastAsia="en-US"/>
              </w:rPr>
              <w:t>mikro</w:t>
            </w:r>
            <w:proofErr w:type="spellEnd"/>
            <w:r w:rsidRPr="004F1879">
              <w:rPr>
                <w:i/>
                <w:sz w:val="20"/>
                <w:szCs w:val="20"/>
                <w:lang w:eastAsia="en-US"/>
              </w:rPr>
              <w:t>, malé a stredné podniky tzv. MSP)? Ak áno, popíšte.</w:t>
            </w:r>
          </w:p>
          <w:p w14:paraId="7CC5C7BA" w14:textId="77777777" w:rsidR="005903A7" w:rsidRPr="004F1879" w:rsidRDefault="005903A7" w:rsidP="001C6193">
            <w:pPr>
              <w:rPr>
                <w:i/>
                <w:sz w:val="20"/>
                <w:szCs w:val="20"/>
                <w:lang w:eastAsia="en-US"/>
              </w:rPr>
            </w:pPr>
            <w:r w:rsidRPr="004F1879">
              <w:rPr>
                <w:i/>
                <w:sz w:val="20"/>
                <w:szCs w:val="20"/>
                <w:lang w:eastAsia="en-US"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14:paraId="4A8C145E" w14:textId="77777777" w:rsidR="005903A7" w:rsidRPr="004F1879" w:rsidRDefault="005903A7" w:rsidP="001C6193">
            <w:pPr>
              <w:rPr>
                <w:i/>
                <w:sz w:val="20"/>
                <w:szCs w:val="20"/>
                <w:lang w:eastAsia="en-US"/>
              </w:rPr>
            </w:pPr>
            <w:r w:rsidRPr="004F1879">
              <w:rPr>
                <w:i/>
                <w:sz w:val="20"/>
                <w:szCs w:val="20"/>
                <w:lang w:eastAsia="en-US"/>
              </w:rPr>
              <w:t>Ako ovplyvní cenu alebo dostupnosť základných zdrojov (suroviny, mechanizmy, pracovná sila, energie atď.)?</w:t>
            </w:r>
          </w:p>
          <w:p w14:paraId="7AF64644" w14:textId="77777777" w:rsidR="005903A7" w:rsidRPr="004F1879" w:rsidRDefault="005903A7" w:rsidP="001C6193">
            <w:pPr>
              <w:rPr>
                <w:i/>
                <w:sz w:val="20"/>
                <w:szCs w:val="20"/>
                <w:lang w:eastAsia="en-US"/>
              </w:rPr>
            </w:pPr>
            <w:r w:rsidRPr="004F1879">
              <w:rPr>
                <w:i/>
                <w:sz w:val="20"/>
                <w:szCs w:val="20"/>
                <w:lang w:eastAsia="en-US"/>
              </w:rPr>
              <w:t>Ovplyvňuje prístup k financiám? Ak áno, ako?</w:t>
            </w:r>
          </w:p>
        </w:tc>
      </w:tr>
      <w:tr w:rsidR="005903A7" w:rsidRPr="004F1879" w14:paraId="7639A536" w14:textId="77777777" w:rsidTr="001C6193">
        <w:trPr>
          <w:trHeight w:val="1282"/>
        </w:trPr>
        <w:tc>
          <w:tcPr>
            <w:tcW w:w="9212" w:type="dxa"/>
          </w:tcPr>
          <w:p w14:paraId="7B6514FD" w14:textId="77777777" w:rsidR="005903A7" w:rsidRPr="004F1879" w:rsidRDefault="005903A7" w:rsidP="001C6193">
            <w:pPr>
              <w:rPr>
                <w:sz w:val="20"/>
                <w:szCs w:val="20"/>
                <w:lang w:eastAsia="en-US"/>
              </w:rPr>
            </w:pPr>
          </w:p>
          <w:p w14:paraId="6FE318C1" w14:textId="77777777" w:rsidR="005903A7" w:rsidRPr="004F1879" w:rsidRDefault="005903A7" w:rsidP="001C6193">
            <w:pPr>
              <w:rPr>
                <w:sz w:val="20"/>
                <w:szCs w:val="20"/>
                <w:lang w:eastAsia="en-US"/>
              </w:rPr>
            </w:pPr>
            <w:r w:rsidRPr="004F1879">
              <w:rPr>
                <w:sz w:val="20"/>
                <w:szCs w:val="20"/>
                <w:lang w:eastAsia="en-US"/>
              </w:rPr>
              <w:t>Nedochádza k vytvoreniu bariér pre vstup na trh pre nových dodávateľov alebo poskytovateľov služieb.</w:t>
            </w:r>
          </w:p>
        </w:tc>
      </w:tr>
      <w:tr w:rsidR="005903A7" w:rsidRPr="004F1879" w14:paraId="7E4CC560" w14:textId="77777777" w:rsidTr="001C6193">
        <w:tc>
          <w:tcPr>
            <w:tcW w:w="9212" w:type="dxa"/>
            <w:shd w:val="clear" w:color="auto" w:fill="D9D9D9"/>
          </w:tcPr>
          <w:p w14:paraId="1C8407A0" w14:textId="77777777" w:rsidR="005903A7" w:rsidRPr="004F1879" w:rsidRDefault="005903A7" w:rsidP="001C6193">
            <w:pPr>
              <w:rPr>
                <w:b/>
                <w:sz w:val="22"/>
                <w:szCs w:val="20"/>
                <w:lang w:eastAsia="en-US"/>
              </w:rPr>
            </w:pPr>
            <w:r w:rsidRPr="004F1879">
              <w:rPr>
                <w:b/>
                <w:sz w:val="22"/>
                <w:szCs w:val="20"/>
                <w:lang w:eastAsia="en-US"/>
              </w:rPr>
              <w:t xml:space="preserve">3.5 Inovácie </w:t>
            </w:r>
          </w:p>
          <w:p w14:paraId="1025341C" w14:textId="77777777" w:rsidR="005903A7" w:rsidRPr="004F1879" w:rsidRDefault="005903A7" w:rsidP="001C6193">
            <w:pPr>
              <w:rPr>
                <w:b/>
                <w:sz w:val="20"/>
                <w:szCs w:val="20"/>
                <w:lang w:eastAsia="en-US"/>
              </w:rPr>
            </w:pPr>
            <w:r w:rsidRPr="004F1879">
              <w:rPr>
                <w:sz w:val="22"/>
                <w:szCs w:val="20"/>
                <w:lang w:eastAsia="en-US"/>
              </w:rPr>
              <w:t xml:space="preserve">       - </w:t>
            </w:r>
            <w:r w:rsidRPr="004F1879">
              <w:rPr>
                <w:b/>
                <w:sz w:val="22"/>
                <w:szCs w:val="20"/>
                <w:lang w:eastAsia="en-US"/>
              </w:rPr>
              <w:t>z toho MSP</w:t>
            </w:r>
          </w:p>
        </w:tc>
      </w:tr>
      <w:tr w:rsidR="005903A7" w:rsidRPr="004F1879" w14:paraId="0F69A806" w14:textId="77777777" w:rsidTr="001C6193">
        <w:tc>
          <w:tcPr>
            <w:tcW w:w="9212" w:type="dxa"/>
          </w:tcPr>
          <w:p w14:paraId="623CDE59" w14:textId="77777777" w:rsidR="005903A7" w:rsidRPr="004F1879" w:rsidRDefault="005903A7" w:rsidP="001C6193">
            <w:pPr>
              <w:rPr>
                <w:i/>
                <w:sz w:val="20"/>
                <w:szCs w:val="20"/>
                <w:lang w:eastAsia="en-US"/>
              </w:rPr>
            </w:pPr>
            <w:r w:rsidRPr="004F1879">
              <w:rPr>
                <w:i/>
                <w:sz w:val="20"/>
                <w:szCs w:val="20"/>
                <w:lang w:eastAsia="en-US"/>
              </w:rPr>
              <w:t>Uveďte, ako podporuje navrhovaná zmena inovácie.</w:t>
            </w:r>
          </w:p>
          <w:p w14:paraId="542ADA84" w14:textId="77777777" w:rsidR="005903A7" w:rsidRPr="004F1879" w:rsidRDefault="005903A7" w:rsidP="001C6193">
            <w:pPr>
              <w:rPr>
                <w:i/>
                <w:sz w:val="20"/>
                <w:szCs w:val="20"/>
                <w:lang w:eastAsia="en-US"/>
              </w:rPr>
            </w:pPr>
            <w:r w:rsidRPr="004F1879">
              <w:rPr>
                <w:i/>
                <w:sz w:val="20"/>
                <w:szCs w:val="20"/>
                <w:lang w:eastAsia="en-US"/>
              </w:rPr>
              <w:t>Zjednodušuje uvedenie alebo rozšírenie nových výrobných metód, technológií a výrobkov na trh?</w:t>
            </w:r>
          </w:p>
          <w:p w14:paraId="0B0DE029" w14:textId="77777777" w:rsidR="005903A7" w:rsidRPr="004F1879" w:rsidRDefault="005903A7" w:rsidP="001C6193">
            <w:pPr>
              <w:rPr>
                <w:i/>
                <w:sz w:val="20"/>
                <w:szCs w:val="20"/>
                <w:lang w:eastAsia="en-US"/>
              </w:rPr>
            </w:pPr>
            <w:r w:rsidRPr="004F1879">
              <w:rPr>
                <w:i/>
                <w:sz w:val="20"/>
                <w:szCs w:val="20"/>
                <w:lang w:eastAsia="en-US"/>
              </w:rPr>
              <w:t>Uveďte, ako vplýva navrhovaná zmena na jednotlivé práva duševného vlastníctva (napr. patenty, ochranné známky, autorské práva, vlastníctvo know-how).</w:t>
            </w:r>
          </w:p>
          <w:p w14:paraId="2E5D2F15" w14:textId="77777777" w:rsidR="005903A7" w:rsidRPr="004F1879" w:rsidRDefault="005903A7" w:rsidP="001C6193">
            <w:pPr>
              <w:rPr>
                <w:i/>
                <w:sz w:val="20"/>
                <w:szCs w:val="20"/>
                <w:lang w:eastAsia="en-US"/>
              </w:rPr>
            </w:pPr>
            <w:r w:rsidRPr="004F1879">
              <w:rPr>
                <w:i/>
                <w:sz w:val="20"/>
                <w:szCs w:val="20"/>
                <w:lang w:eastAsia="en-US"/>
              </w:rPr>
              <w:t>Podporuje vyššiu efektivitu výroby/využívania zdrojov? Ak áno, ako?</w:t>
            </w:r>
          </w:p>
          <w:p w14:paraId="47E3F638" w14:textId="77777777" w:rsidR="005903A7" w:rsidRPr="004F1879" w:rsidRDefault="005903A7" w:rsidP="001C6193">
            <w:pPr>
              <w:rPr>
                <w:sz w:val="20"/>
                <w:szCs w:val="20"/>
                <w:lang w:eastAsia="en-US"/>
              </w:rPr>
            </w:pPr>
            <w:r w:rsidRPr="004F1879">
              <w:rPr>
                <w:i/>
                <w:sz w:val="20"/>
                <w:szCs w:val="20"/>
                <w:lang w:eastAsia="en-US"/>
              </w:rPr>
              <w:t>Vytvorí zmena nové pracovné miesta pre zamestnancov výskumu a vývoja v SR?</w:t>
            </w:r>
          </w:p>
        </w:tc>
      </w:tr>
      <w:tr w:rsidR="005903A7" w:rsidRPr="004F1879" w14:paraId="1D18808F" w14:textId="77777777" w:rsidTr="001C6193">
        <w:trPr>
          <w:trHeight w:val="1747"/>
        </w:trPr>
        <w:tc>
          <w:tcPr>
            <w:tcW w:w="9212" w:type="dxa"/>
          </w:tcPr>
          <w:p w14:paraId="635FB450" w14:textId="77777777" w:rsidR="005903A7" w:rsidRPr="004F1879" w:rsidRDefault="005903A7" w:rsidP="001C6193">
            <w:pPr>
              <w:rPr>
                <w:sz w:val="20"/>
                <w:szCs w:val="20"/>
                <w:lang w:eastAsia="en-US"/>
              </w:rPr>
            </w:pPr>
          </w:p>
          <w:p w14:paraId="69953B80" w14:textId="77777777" w:rsidR="005903A7" w:rsidRPr="004F1879" w:rsidRDefault="005903A7" w:rsidP="001C6193">
            <w:pPr>
              <w:rPr>
                <w:sz w:val="20"/>
                <w:szCs w:val="20"/>
                <w:lang w:eastAsia="en-US"/>
              </w:rPr>
            </w:pPr>
            <w:r w:rsidRPr="004F1879">
              <w:rPr>
                <w:sz w:val="20"/>
                <w:szCs w:val="20"/>
                <w:lang w:eastAsia="en-US"/>
              </w:rPr>
              <w:t>Neutrálne.</w:t>
            </w:r>
          </w:p>
        </w:tc>
      </w:tr>
    </w:tbl>
    <w:p w14:paraId="5008A65F" w14:textId="77777777" w:rsidR="005903A7" w:rsidRPr="009F27FF" w:rsidRDefault="005903A7" w:rsidP="005903A7">
      <w:pPr>
        <w:spacing w:before="240"/>
        <w:jc w:val="both"/>
        <w:rPr>
          <w:sz w:val="20"/>
          <w:szCs w:val="20"/>
        </w:rPr>
      </w:pPr>
    </w:p>
    <w:p w14:paraId="76E35BBB" w14:textId="77777777" w:rsidR="005903A7" w:rsidRDefault="005903A7" w:rsidP="005903A7">
      <w:pPr>
        <w:pStyle w:val="Zkladntext"/>
        <w:spacing w:before="120" w:line="240" w:lineRule="auto"/>
      </w:pPr>
    </w:p>
    <w:p w14:paraId="0B43113E" w14:textId="77777777" w:rsidR="005903A7" w:rsidRDefault="005903A7" w:rsidP="005903A7">
      <w:pPr>
        <w:pStyle w:val="Zkladntext"/>
        <w:spacing w:before="120" w:line="240" w:lineRule="auto"/>
      </w:pPr>
    </w:p>
    <w:p w14:paraId="26F93830" w14:textId="77777777" w:rsidR="005903A7" w:rsidRDefault="005903A7" w:rsidP="005903A7">
      <w:pPr>
        <w:pStyle w:val="Zkladntext"/>
        <w:spacing w:before="120" w:line="240" w:lineRule="auto"/>
      </w:pPr>
    </w:p>
    <w:p w14:paraId="41ED59E9" w14:textId="77777777" w:rsidR="005903A7" w:rsidRDefault="005903A7" w:rsidP="005903A7">
      <w:pPr>
        <w:pStyle w:val="Zkladntext"/>
        <w:spacing w:before="120" w:line="240" w:lineRule="auto"/>
      </w:pPr>
    </w:p>
    <w:p w14:paraId="499F1CA1" w14:textId="77777777" w:rsidR="005903A7" w:rsidRDefault="005903A7" w:rsidP="005903A7">
      <w:pPr>
        <w:pStyle w:val="Zkladntext"/>
        <w:spacing w:before="120" w:line="240" w:lineRule="auto"/>
      </w:pPr>
    </w:p>
    <w:p w14:paraId="781A3649" w14:textId="77777777" w:rsidR="005903A7" w:rsidRDefault="005903A7" w:rsidP="005903A7">
      <w:pPr>
        <w:pStyle w:val="Zkladntext"/>
        <w:spacing w:before="120" w:line="240" w:lineRule="auto"/>
      </w:pPr>
    </w:p>
    <w:p w14:paraId="20A17AA5" w14:textId="77777777" w:rsidR="005903A7" w:rsidRDefault="005903A7" w:rsidP="005903A7">
      <w:pPr>
        <w:pStyle w:val="Zkladntext"/>
        <w:spacing w:before="120" w:line="240" w:lineRule="auto"/>
      </w:pPr>
    </w:p>
    <w:p w14:paraId="6DEAC39C" w14:textId="77777777" w:rsidR="005903A7" w:rsidRDefault="005903A7" w:rsidP="005903A7">
      <w:pPr>
        <w:pStyle w:val="Zkladntext"/>
        <w:spacing w:before="120" w:line="240" w:lineRule="auto"/>
      </w:pPr>
    </w:p>
    <w:p w14:paraId="625F364D" w14:textId="77777777" w:rsidR="005903A7" w:rsidRDefault="005903A7" w:rsidP="005903A7">
      <w:pPr>
        <w:pStyle w:val="Zkladntext"/>
        <w:spacing w:before="120" w:line="240" w:lineRule="auto"/>
      </w:pPr>
    </w:p>
    <w:p w14:paraId="79B300E9" w14:textId="77777777" w:rsidR="005903A7" w:rsidRDefault="005903A7" w:rsidP="005903A7">
      <w:pPr>
        <w:pStyle w:val="Zkladntext"/>
        <w:spacing w:before="120" w:line="240" w:lineRule="auto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3"/>
        <w:gridCol w:w="4803"/>
      </w:tblGrid>
      <w:tr w:rsidR="005903A7" w:rsidRPr="00C457B2" w14:paraId="26F8C1F9" w14:textId="77777777" w:rsidTr="001C6193">
        <w:trPr>
          <w:trHeight w:val="931"/>
        </w:trPr>
        <w:tc>
          <w:tcPr>
            <w:tcW w:w="9606" w:type="dxa"/>
            <w:gridSpan w:val="2"/>
            <w:shd w:val="clear" w:color="auto" w:fill="D9D9D9"/>
          </w:tcPr>
          <w:p w14:paraId="6336DBC9" w14:textId="77777777" w:rsidR="005903A7" w:rsidRPr="004F1879" w:rsidRDefault="005903A7" w:rsidP="001C6193">
            <w:pPr>
              <w:pStyle w:val="TableParagraph"/>
              <w:spacing w:before="20" w:line="321" w:lineRule="exact"/>
              <w:ind w:left="400" w:right="390"/>
              <w:jc w:val="center"/>
              <w:rPr>
                <w:b/>
                <w:sz w:val="28"/>
                <w:lang w:eastAsia="en-US"/>
              </w:rPr>
            </w:pPr>
            <w:r w:rsidRPr="004F1879">
              <w:rPr>
                <w:b/>
                <w:sz w:val="28"/>
                <w:lang w:eastAsia="en-US"/>
              </w:rPr>
              <w:lastRenderedPageBreak/>
              <w:t>Analýza sociálnych vplyvov</w:t>
            </w:r>
          </w:p>
          <w:p w14:paraId="4A9A92A6" w14:textId="77777777" w:rsidR="005903A7" w:rsidRPr="004F1879" w:rsidRDefault="005903A7" w:rsidP="001C6193">
            <w:pPr>
              <w:pStyle w:val="TableParagraph"/>
              <w:ind w:left="400" w:right="396"/>
              <w:jc w:val="center"/>
              <w:rPr>
                <w:b/>
                <w:sz w:val="24"/>
                <w:lang w:eastAsia="en-US"/>
              </w:rPr>
            </w:pPr>
            <w:r w:rsidRPr="004F1879">
              <w:rPr>
                <w:b/>
                <w:sz w:val="24"/>
                <w:lang w:eastAsia="en-US"/>
              </w:rPr>
              <w:t>Vplyvy na hospodárenie domácností, prístup k zdrojom, právam, tovarom a službám, sociálnu inklúziu, rovnosť príležitostí a rodovú rovnosť a vplyvy na zamestnanosť</w:t>
            </w:r>
          </w:p>
        </w:tc>
      </w:tr>
      <w:tr w:rsidR="005903A7" w:rsidRPr="00C457B2" w14:paraId="2A96E019" w14:textId="77777777" w:rsidTr="001C6193">
        <w:trPr>
          <w:trHeight w:val="609"/>
        </w:trPr>
        <w:tc>
          <w:tcPr>
            <w:tcW w:w="9606" w:type="dxa"/>
            <w:gridSpan w:val="2"/>
            <w:shd w:val="clear" w:color="auto" w:fill="D9D9D9"/>
          </w:tcPr>
          <w:p w14:paraId="303634DD" w14:textId="77777777" w:rsidR="005903A7" w:rsidRPr="004F1879" w:rsidRDefault="005903A7" w:rsidP="001C6193">
            <w:pPr>
              <w:pStyle w:val="TableParagraph"/>
              <w:spacing w:before="19"/>
              <w:ind w:right="391"/>
              <w:rPr>
                <w:b/>
                <w:sz w:val="24"/>
                <w:lang w:eastAsia="en-US"/>
              </w:rPr>
            </w:pPr>
            <w:r w:rsidRPr="004F1879">
              <w:rPr>
                <w:b/>
                <w:lang w:eastAsia="en-US"/>
              </w:rPr>
              <w:t xml:space="preserve">4.1 </w:t>
            </w:r>
            <w:r w:rsidRPr="004F1879">
              <w:rPr>
                <w:b/>
                <w:sz w:val="24"/>
                <w:lang w:eastAsia="en-US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  <w:tr w:rsidR="005903A7" w:rsidRPr="00C457B2" w14:paraId="0B613B20" w14:textId="77777777" w:rsidTr="001C6193">
        <w:trPr>
          <w:trHeight w:val="791"/>
        </w:trPr>
        <w:tc>
          <w:tcPr>
            <w:tcW w:w="9606" w:type="dxa"/>
            <w:gridSpan w:val="2"/>
            <w:shd w:val="clear" w:color="auto" w:fill="F1F1F1"/>
          </w:tcPr>
          <w:p w14:paraId="791FE270" w14:textId="77777777" w:rsidR="005903A7" w:rsidRPr="004F1879" w:rsidRDefault="005903A7" w:rsidP="001C6193">
            <w:pPr>
              <w:pStyle w:val="TableParagraph"/>
              <w:spacing w:before="14"/>
              <w:rPr>
                <w:i/>
                <w:sz w:val="20"/>
                <w:lang w:eastAsia="en-US"/>
              </w:rPr>
            </w:pPr>
            <w:r w:rsidRPr="004F1879">
              <w:rPr>
                <w:i/>
                <w:sz w:val="20"/>
                <w:lang w:eastAsia="en-US"/>
              </w:rPr>
              <w:t>Vedie návrh k zvýšeniu alebo zníženiu príjmov alebo výdavkov domácností?</w:t>
            </w:r>
          </w:p>
          <w:p w14:paraId="573EEE34" w14:textId="77777777" w:rsidR="005903A7" w:rsidRPr="004F1879" w:rsidRDefault="005903A7" w:rsidP="001C6193">
            <w:pPr>
              <w:pStyle w:val="TableParagraph"/>
              <w:rPr>
                <w:i/>
                <w:sz w:val="20"/>
                <w:lang w:eastAsia="en-US"/>
              </w:rPr>
            </w:pPr>
            <w:r w:rsidRPr="004F1879">
              <w:rPr>
                <w:i/>
                <w:sz w:val="20"/>
                <w:lang w:eastAsia="en-US"/>
              </w:rPr>
              <w:t>Ktoré skupiny domácností/obyvateľstva sú takto ovplyvnené a akým spôsobom?</w:t>
            </w:r>
          </w:p>
          <w:p w14:paraId="24452320" w14:textId="77777777" w:rsidR="005903A7" w:rsidRPr="004F1879" w:rsidRDefault="005903A7" w:rsidP="001C6193">
            <w:pPr>
              <w:pStyle w:val="TableParagraph"/>
              <w:rPr>
                <w:i/>
                <w:sz w:val="20"/>
                <w:lang w:eastAsia="en-US"/>
              </w:rPr>
            </w:pPr>
            <w:r w:rsidRPr="004F1879">
              <w:rPr>
                <w:i/>
                <w:sz w:val="20"/>
                <w:lang w:eastAsia="en-US"/>
              </w:rPr>
              <w:t>Sú medzi potenciálne ovplyvnenými skupinami skupiny v riziku chudoby alebo sociálneho vylúčenia?</w:t>
            </w:r>
          </w:p>
        </w:tc>
      </w:tr>
      <w:tr w:rsidR="005903A7" w:rsidRPr="00C457B2" w14:paraId="03CE4DA7" w14:textId="77777777" w:rsidTr="001C6193">
        <w:trPr>
          <w:trHeight w:val="815"/>
        </w:trPr>
        <w:tc>
          <w:tcPr>
            <w:tcW w:w="4803" w:type="dxa"/>
            <w:tcBorders>
              <w:bottom w:val="dotted" w:sz="4" w:space="0" w:color="000000"/>
            </w:tcBorders>
          </w:tcPr>
          <w:p w14:paraId="2C25EC74" w14:textId="77777777" w:rsidR="005903A7" w:rsidRPr="004F1879" w:rsidRDefault="005903A7" w:rsidP="001C6193">
            <w:pPr>
              <w:pStyle w:val="TableParagraph"/>
              <w:spacing w:before="16"/>
              <w:ind w:right="467"/>
              <w:jc w:val="both"/>
              <w:rPr>
                <w:i/>
                <w:sz w:val="20"/>
                <w:lang w:eastAsia="en-US"/>
              </w:rPr>
            </w:pPr>
            <w:r w:rsidRPr="004F1879">
              <w:rPr>
                <w:i/>
                <w:sz w:val="20"/>
                <w:lang w:eastAsia="en-US"/>
              </w:rPr>
              <w:t xml:space="preserve">Popíšte </w:t>
            </w:r>
            <w:r w:rsidRPr="004F1879">
              <w:rPr>
                <w:b/>
                <w:i/>
                <w:sz w:val="20"/>
                <w:lang w:eastAsia="en-US"/>
              </w:rPr>
              <w:t xml:space="preserve">pozitívny </w:t>
            </w:r>
            <w:r w:rsidRPr="004F1879">
              <w:rPr>
                <w:i/>
                <w:sz w:val="20"/>
                <w:lang w:eastAsia="en-US"/>
              </w:rPr>
              <w:t>vplyv na hospodárenie domácností s uvedením, či ide o zvýšenie príjmov alebo zníženie výdavkov:</w:t>
            </w:r>
          </w:p>
        </w:tc>
        <w:tc>
          <w:tcPr>
            <w:tcW w:w="4803" w:type="dxa"/>
            <w:tcBorders>
              <w:bottom w:val="dotted" w:sz="4" w:space="0" w:color="000000"/>
            </w:tcBorders>
          </w:tcPr>
          <w:p w14:paraId="2DBE97B2" w14:textId="2B294C22" w:rsidR="005903A7" w:rsidRPr="004F1879" w:rsidRDefault="005903A7" w:rsidP="00730402">
            <w:pPr>
              <w:pStyle w:val="TableParagraph"/>
              <w:spacing w:before="16"/>
              <w:ind w:left="108"/>
              <w:rPr>
                <w:sz w:val="20"/>
                <w:lang w:eastAsia="en-US"/>
              </w:rPr>
            </w:pPr>
            <w:r w:rsidRPr="004F1879">
              <w:rPr>
                <w:sz w:val="20"/>
                <w:lang w:eastAsia="en-US"/>
              </w:rPr>
              <w:t>Domácnosti budú mať zabezpečené nájomné bývanie alebo vlastné bývanie.</w:t>
            </w:r>
          </w:p>
        </w:tc>
      </w:tr>
      <w:tr w:rsidR="005903A7" w:rsidRPr="00C457B2" w14:paraId="07D9B33A" w14:textId="77777777" w:rsidTr="001C6193">
        <w:trPr>
          <w:trHeight w:val="1204"/>
        </w:trPr>
        <w:tc>
          <w:tcPr>
            <w:tcW w:w="4803" w:type="dxa"/>
            <w:tcBorders>
              <w:top w:val="dotted" w:sz="4" w:space="0" w:color="000000"/>
            </w:tcBorders>
          </w:tcPr>
          <w:p w14:paraId="1C85A5CF" w14:textId="77777777" w:rsidR="005903A7" w:rsidRPr="004F1879" w:rsidRDefault="005903A7" w:rsidP="001C6193">
            <w:pPr>
              <w:pStyle w:val="TableParagraph"/>
              <w:spacing w:before="14"/>
              <w:rPr>
                <w:i/>
                <w:sz w:val="20"/>
                <w:lang w:eastAsia="en-US"/>
              </w:rPr>
            </w:pPr>
            <w:r w:rsidRPr="004F1879">
              <w:rPr>
                <w:i/>
                <w:sz w:val="20"/>
                <w:lang w:eastAsia="en-US"/>
              </w:rPr>
              <w:t xml:space="preserve">Špecifikujte </w:t>
            </w:r>
            <w:r w:rsidRPr="004F1879">
              <w:rPr>
                <w:b/>
                <w:i/>
                <w:sz w:val="20"/>
                <w:lang w:eastAsia="en-US"/>
              </w:rPr>
              <w:t xml:space="preserve">pozitívne </w:t>
            </w:r>
            <w:r w:rsidRPr="004F1879">
              <w:rPr>
                <w:i/>
                <w:sz w:val="20"/>
                <w:lang w:eastAsia="en-US"/>
              </w:rPr>
              <w:t>ovplyvnené skupiny:</w:t>
            </w:r>
          </w:p>
        </w:tc>
        <w:tc>
          <w:tcPr>
            <w:tcW w:w="4803" w:type="dxa"/>
            <w:tcBorders>
              <w:top w:val="dotted" w:sz="4" w:space="0" w:color="000000"/>
            </w:tcBorders>
          </w:tcPr>
          <w:p w14:paraId="4E36BB22" w14:textId="77777777" w:rsidR="005903A7" w:rsidRPr="004F1879" w:rsidRDefault="005903A7" w:rsidP="001C6193">
            <w:pPr>
              <w:pStyle w:val="TableParagraph"/>
              <w:spacing w:before="14"/>
              <w:ind w:left="108" w:right="811"/>
              <w:rPr>
                <w:sz w:val="20"/>
                <w:lang w:eastAsia="en-US"/>
              </w:rPr>
            </w:pPr>
            <w:r w:rsidRPr="004F1879">
              <w:rPr>
                <w:sz w:val="20"/>
                <w:lang w:eastAsia="en-US"/>
              </w:rPr>
              <w:t>Domácnosti – zabezpečenie nájomného bývania v bytových budovách alebo vlastného bývania</w:t>
            </w:r>
          </w:p>
          <w:p w14:paraId="712DDF3A" w14:textId="344328E7" w:rsidR="005903A7" w:rsidRPr="004F1879" w:rsidRDefault="005903A7" w:rsidP="00730402">
            <w:pPr>
              <w:pStyle w:val="TableParagraph"/>
              <w:ind w:left="108"/>
              <w:rPr>
                <w:sz w:val="20"/>
                <w:lang w:eastAsia="en-US"/>
              </w:rPr>
            </w:pPr>
            <w:r w:rsidRPr="004F1879">
              <w:rPr>
                <w:sz w:val="20"/>
                <w:lang w:eastAsia="en-US"/>
              </w:rPr>
              <w:t>v bytovom dome, polyfunkčnom bytovom dome alebo rodinnom dome</w:t>
            </w:r>
            <w:r w:rsidR="00730402">
              <w:rPr>
                <w:sz w:val="20"/>
                <w:lang w:eastAsia="en-US"/>
              </w:rPr>
              <w:t>.</w:t>
            </w:r>
          </w:p>
        </w:tc>
      </w:tr>
      <w:tr w:rsidR="005903A7" w:rsidRPr="00C457B2" w14:paraId="30107805" w14:textId="77777777" w:rsidTr="001C6193">
        <w:trPr>
          <w:trHeight w:val="816"/>
        </w:trPr>
        <w:tc>
          <w:tcPr>
            <w:tcW w:w="4803" w:type="dxa"/>
            <w:tcBorders>
              <w:bottom w:val="dotted" w:sz="4" w:space="0" w:color="000000"/>
            </w:tcBorders>
          </w:tcPr>
          <w:p w14:paraId="45BD74FD" w14:textId="77777777" w:rsidR="005903A7" w:rsidRPr="004F1879" w:rsidRDefault="005903A7" w:rsidP="001C6193">
            <w:pPr>
              <w:pStyle w:val="TableParagraph"/>
              <w:spacing w:before="17"/>
              <w:ind w:right="383"/>
              <w:rPr>
                <w:i/>
                <w:sz w:val="20"/>
                <w:lang w:eastAsia="en-US"/>
              </w:rPr>
            </w:pPr>
            <w:r w:rsidRPr="004F1879">
              <w:rPr>
                <w:i/>
                <w:sz w:val="20"/>
                <w:lang w:eastAsia="en-US"/>
              </w:rPr>
              <w:t xml:space="preserve">Popíšte </w:t>
            </w:r>
            <w:r w:rsidRPr="004F1879">
              <w:rPr>
                <w:b/>
                <w:i/>
                <w:sz w:val="20"/>
                <w:lang w:eastAsia="en-US"/>
              </w:rPr>
              <w:t xml:space="preserve">negatívny </w:t>
            </w:r>
            <w:r w:rsidRPr="004F1879">
              <w:rPr>
                <w:i/>
                <w:sz w:val="20"/>
                <w:lang w:eastAsia="en-US"/>
              </w:rPr>
              <w:t>vplyv na hospodárenie domácností s uvedením, či ide o zníženie príjmov alebo zvýšenie výdavkov:</w:t>
            </w:r>
          </w:p>
        </w:tc>
        <w:tc>
          <w:tcPr>
            <w:tcW w:w="4803" w:type="dxa"/>
            <w:tcBorders>
              <w:bottom w:val="dotted" w:sz="4" w:space="0" w:color="000000"/>
            </w:tcBorders>
          </w:tcPr>
          <w:p w14:paraId="103DDB3D" w14:textId="77777777" w:rsidR="005903A7" w:rsidRPr="004F1879" w:rsidRDefault="005903A7" w:rsidP="001C6193">
            <w:pPr>
              <w:pStyle w:val="TableParagraph"/>
              <w:ind w:left="0"/>
              <w:rPr>
                <w:sz w:val="20"/>
                <w:lang w:eastAsia="en-US"/>
              </w:rPr>
            </w:pPr>
          </w:p>
        </w:tc>
      </w:tr>
      <w:tr w:rsidR="005903A7" w:rsidRPr="00C457B2" w14:paraId="503043D4" w14:textId="77777777" w:rsidTr="001C6193">
        <w:trPr>
          <w:trHeight w:val="678"/>
        </w:trPr>
        <w:tc>
          <w:tcPr>
            <w:tcW w:w="4803" w:type="dxa"/>
            <w:tcBorders>
              <w:top w:val="dotted" w:sz="4" w:space="0" w:color="000000"/>
            </w:tcBorders>
          </w:tcPr>
          <w:p w14:paraId="02D92EE3" w14:textId="77777777" w:rsidR="005903A7" w:rsidRPr="004F1879" w:rsidRDefault="005903A7" w:rsidP="001C6193">
            <w:pPr>
              <w:pStyle w:val="TableParagraph"/>
              <w:spacing w:before="16"/>
              <w:rPr>
                <w:i/>
                <w:sz w:val="20"/>
                <w:lang w:eastAsia="en-US"/>
              </w:rPr>
            </w:pPr>
            <w:r w:rsidRPr="004F1879">
              <w:rPr>
                <w:i/>
                <w:sz w:val="20"/>
                <w:lang w:eastAsia="en-US"/>
              </w:rPr>
              <w:t xml:space="preserve">Špecifikujte </w:t>
            </w:r>
            <w:r w:rsidRPr="004F1879">
              <w:rPr>
                <w:b/>
                <w:i/>
                <w:sz w:val="20"/>
                <w:lang w:eastAsia="en-US"/>
              </w:rPr>
              <w:t xml:space="preserve">negatívne </w:t>
            </w:r>
            <w:r w:rsidRPr="004F1879">
              <w:rPr>
                <w:i/>
                <w:sz w:val="20"/>
                <w:lang w:eastAsia="en-US"/>
              </w:rPr>
              <w:t>ovplyvnené skupiny:</w:t>
            </w:r>
          </w:p>
        </w:tc>
        <w:tc>
          <w:tcPr>
            <w:tcW w:w="4803" w:type="dxa"/>
            <w:tcBorders>
              <w:top w:val="dotted" w:sz="4" w:space="0" w:color="000000"/>
            </w:tcBorders>
          </w:tcPr>
          <w:p w14:paraId="60E8707D" w14:textId="77777777" w:rsidR="005903A7" w:rsidRPr="004F1879" w:rsidRDefault="005903A7" w:rsidP="001C6193">
            <w:pPr>
              <w:pStyle w:val="TableParagraph"/>
              <w:ind w:left="0"/>
              <w:rPr>
                <w:sz w:val="20"/>
                <w:lang w:eastAsia="en-US"/>
              </w:rPr>
            </w:pPr>
          </w:p>
        </w:tc>
      </w:tr>
      <w:tr w:rsidR="005903A7" w:rsidRPr="00C457B2" w14:paraId="30BF9E6F" w14:textId="77777777" w:rsidTr="001C6193">
        <w:trPr>
          <w:trHeight w:val="736"/>
        </w:trPr>
        <w:tc>
          <w:tcPr>
            <w:tcW w:w="4803" w:type="dxa"/>
          </w:tcPr>
          <w:p w14:paraId="66A6F361" w14:textId="77777777" w:rsidR="005903A7" w:rsidRPr="004F1879" w:rsidRDefault="005903A7" w:rsidP="001C6193">
            <w:pPr>
              <w:pStyle w:val="TableParagraph"/>
              <w:spacing w:before="16"/>
              <w:ind w:right="211"/>
              <w:rPr>
                <w:i/>
                <w:sz w:val="20"/>
                <w:lang w:eastAsia="en-US"/>
              </w:rPr>
            </w:pPr>
            <w:r w:rsidRPr="004F1879">
              <w:rPr>
                <w:i/>
                <w:sz w:val="20"/>
                <w:lang w:eastAsia="en-US"/>
              </w:rPr>
              <w:t xml:space="preserve">Špecifikujte ovplyvnené skupiny </w:t>
            </w:r>
            <w:r w:rsidRPr="004F1879">
              <w:rPr>
                <w:b/>
                <w:i/>
                <w:sz w:val="20"/>
                <w:lang w:eastAsia="en-US"/>
              </w:rPr>
              <w:t xml:space="preserve">v riziku chudoby alebo sociálneho vylúčenia </w:t>
            </w:r>
            <w:r w:rsidRPr="004F1879">
              <w:rPr>
                <w:i/>
                <w:sz w:val="20"/>
                <w:lang w:eastAsia="en-US"/>
              </w:rPr>
              <w:t>a popíšte vplyv:</w:t>
            </w:r>
          </w:p>
        </w:tc>
        <w:tc>
          <w:tcPr>
            <w:tcW w:w="4803" w:type="dxa"/>
          </w:tcPr>
          <w:p w14:paraId="2DD3C880" w14:textId="77777777" w:rsidR="005903A7" w:rsidRPr="004F1879" w:rsidRDefault="005903A7" w:rsidP="001C6193">
            <w:pPr>
              <w:pStyle w:val="TableParagraph"/>
              <w:ind w:left="0"/>
              <w:rPr>
                <w:sz w:val="20"/>
                <w:lang w:eastAsia="en-US"/>
              </w:rPr>
            </w:pPr>
          </w:p>
        </w:tc>
      </w:tr>
      <w:tr w:rsidR="005903A7" w:rsidRPr="00C457B2" w14:paraId="6325C4D6" w14:textId="77777777" w:rsidTr="001C6193">
        <w:trPr>
          <w:trHeight w:val="976"/>
        </w:trPr>
        <w:tc>
          <w:tcPr>
            <w:tcW w:w="9606" w:type="dxa"/>
            <w:gridSpan w:val="2"/>
            <w:shd w:val="clear" w:color="auto" w:fill="F1F1F1"/>
          </w:tcPr>
          <w:p w14:paraId="422DCA30" w14:textId="77777777" w:rsidR="005903A7" w:rsidRPr="004F1879" w:rsidRDefault="005903A7" w:rsidP="001C6193">
            <w:pPr>
              <w:pStyle w:val="TableParagraph"/>
              <w:spacing w:before="16"/>
              <w:ind w:right="80"/>
              <w:rPr>
                <w:i/>
                <w:sz w:val="20"/>
                <w:lang w:eastAsia="en-US"/>
              </w:rPr>
            </w:pPr>
            <w:r w:rsidRPr="004F1879">
              <w:rPr>
                <w:i/>
                <w:sz w:val="20"/>
                <w:lang w:eastAsia="en-US"/>
              </w:rPr>
              <w:t>Kvantifikujte rast alebo pokles príjmov/výdavkov za jednotlivé ovplyvnené skupiny domácností / skupiny jednotlivcov a počet obyvateľstva/domácností ovplyvnených predkladaným materiálom.</w:t>
            </w:r>
          </w:p>
          <w:p w14:paraId="71B26050" w14:textId="77777777" w:rsidR="005903A7" w:rsidRPr="004F1879" w:rsidRDefault="005903A7" w:rsidP="001C6193">
            <w:pPr>
              <w:pStyle w:val="TableParagraph"/>
              <w:spacing w:before="1"/>
              <w:ind w:right="2944"/>
              <w:rPr>
                <w:i/>
                <w:sz w:val="20"/>
                <w:lang w:eastAsia="en-US"/>
              </w:rPr>
            </w:pPr>
            <w:r w:rsidRPr="004F1879">
              <w:rPr>
                <w:i/>
                <w:sz w:val="20"/>
                <w:lang w:eastAsia="en-US"/>
              </w:rPr>
              <w:t>V prípade vyššieho počtu ovplyvnených skupín doplňte do tabuľky ďalšie riadky. V prípade, ak neuvádzate kvantifikáciu, uveďte dôvod.</w:t>
            </w:r>
          </w:p>
        </w:tc>
      </w:tr>
      <w:tr w:rsidR="005903A7" w:rsidRPr="00C457B2" w14:paraId="1EFE82C8" w14:textId="77777777" w:rsidTr="001C6193">
        <w:trPr>
          <w:trHeight w:val="342"/>
        </w:trPr>
        <w:tc>
          <w:tcPr>
            <w:tcW w:w="9606" w:type="dxa"/>
            <w:gridSpan w:val="2"/>
          </w:tcPr>
          <w:p w14:paraId="3AFD359C" w14:textId="77777777" w:rsidR="005903A7" w:rsidRPr="004F1879" w:rsidRDefault="005903A7" w:rsidP="001C6193">
            <w:pPr>
              <w:pStyle w:val="TableParagraph"/>
              <w:spacing w:before="21"/>
              <w:rPr>
                <w:b/>
                <w:i/>
                <w:sz w:val="20"/>
                <w:lang w:eastAsia="en-US"/>
              </w:rPr>
            </w:pPr>
            <w:r w:rsidRPr="004F1879">
              <w:rPr>
                <w:b/>
                <w:i/>
                <w:sz w:val="20"/>
                <w:lang w:eastAsia="en-US"/>
              </w:rPr>
              <w:t>Ovplyvnená skupina č. 1:</w:t>
            </w:r>
          </w:p>
        </w:tc>
      </w:tr>
      <w:tr w:rsidR="005903A7" w:rsidRPr="00C457B2" w14:paraId="4E9A7470" w14:textId="77777777" w:rsidTr="001C6193">
        <w:trPr>
          <w:trHeight w:val="746"/>
        </w:trPr>
        <w:tc>
          <w:tcPr>
            <w:tcW w:w="4803" w:type="dxa"/>
            <w:tcBorders>
              <w:bottom w:val="single" w:sz="4" w:space="0" w:color="BEBEBE"/>
            </w:tcBorders>
          </w:tcPr>
          <w:p w14:paraId="24EBF5B8" w14:textId="77777777" w:rsidR="005903A7" w:rsidRPr="004F1879" w:rsidRDefault="005903A7" w:rsidP="001C6193">
            <w:pPr>
              <w:pStyle w:val="TableParagraph"/>
              <w:spacing w:before="16" w:line="229" w:lineRule="exact"/>
              <w:rPr>
                <w:i/>
                <w:sz w:val="20"/>
                <w:lang w:eastAsia="en-US"/>
              </w:rPr>
            </w:pPr>
            <w:r w:rsidRPr="004F1879">
              <w:rPr>
                <w:i/>
                <w:sz w:val="20"/>
                <w:lang w:eastAsia="en-US"/>
              </w:rPr>
              <w:t>Pozitívny vplyv - priemerný rast príjmov/ pokles</w:t>
            </w:r>
          </w:p>
          <w:p w14:paraId="0B3E5D21" w14:textId="77777777" w:rsidR="005903A7" w:rsidRPr="004F1879" w:rsidRDefault="005903A7" w:rsidP="001C6193">
            <w:pPr>
              <w:pStyle w:val="TableParagraph"/>
              <w:spacing w:line="229" w:lineRule="exact"/>
              <w:rPr>
                <w:i/>
                <w:sz w:val="20"/>
                <w:lang w:eastAsia="en-US"/>
              </w:rPr>
            </w:pPr>
            <w:r w:rsidRPr="004F1879">
              <w:rPr>
                <w:i/>
                <w:sz w:val="20"/>
                <w:lang w:eastAsia="en-US"/>
              </w:rPr>
              <w:t>výdavkov v skupine v eurách a/alebo v % / obdobie:</w:t>
            </w:r>
          </w:p>
        </w:tc>
        <w:tc>
          <w:tcPr>
            <w:tcW w:w="4803" w:type="dxa"/>
            <w:tcBorders>
              <w:bottom w:val="single" w:sz="4" w:space="0" w:color="D9D9D9"/>
            </w:tcBorders>
          </w:tcPr>
          <w:p w14:paraId="728760D3" w14:textId="53FF8F40" w:rsidR="005903A7" w:rsidRPr="004F1879" w:rsidRDefault="005903A7" w:rsidP="00D304AD">
            <w:pPr>
              <w:pStyle w:val="TableParagraph"/>
              <w:spacing w:before="16"/>
              <w:ind w:left="108" w:right="95"/>
              <w:jc w:val="both"/>
              <w:rPr>
                <w:sz w:val="20"/>
                <w:lang w:eastAsia="en-US"/>
              </w:rPr>
            </w:pPr>
            <w:r w:rsidRPr="004F1879">
              <w:rPr>
                <w:sz w:val="20"/>
                <w:lang w:eastAsia="en-US"/>
              </w:rPr>
              <w:t>Odhadujeme, že priemerné domácnosti ušetria na nájomnom za prenájom bytu obstaraného z</w:t>
            </w:r>
            <w:r w:rsidR="00FF56A9">
              <w:rPr>
                <w:sz w:val="20"/>
                <w:lang w:eastAsia="en-US"/>
              </w:rPr>
              <w:t> </w:t>
            </w:r>
            <w:r w:rsidRPr="004F1879">
              <w:rPr>
                <w:sz w:val="20"/>
                <w:lang w:eastAsia="en-US"/>
              </w:rPr>
              <w:t>verejných zdrojov oproti trhovému nájomnému za</w:t>
            </w:r>
            <w:r w:rsidRPr="004F1879">
              <w:rPr>
                <w:spacing w:val="-19"/>
                <w:sz w:val="20"/>
                <w:lang w:eastAsia="en-US"/>
              </w:rPr>
              <w:t xml:space="preserve"> </w:t>
            </w:r>
            <w:r w:rsidRPr="004F1879">
              <w:rPr>
                <w:sz w:val="20"/>
                <w:lang w:eastAsia="en-US"/>
              </w:rPr>
              <w:t>byt.</w:t>
            </w:r>
          </w:p>
        </w:tc>
      </w:tr>
      <w:tr w:rsidR="005903A7" w:rsidRPr="00C457B2" w14:paraId="2D0B0C34" w14:textId="77777777" w:rsidTr="001C6193">
        <w:trPr>
          <w:trHeight w:val="551"/>
        </w:trPr>
        <w:tc>
          <w:tcPr>
            <w:tcW w:w="4803" w:type="dxa"/>
            <w:tcBorders>
              <w:top w:val="single" w:sz="4" w:space="0" w:color="BEBEBE"/>
              <w:bottom w:val="single" w:sz="4" w:space="0" w:color="BEBEBE"/>
            </w:tcBorders>
          </w:tcPr>
          <w:p w14:paraId="1671DB36" w14:textId="77777777" w:rsidR="005903A7" w:rsidRPr="004F1879" w:rsidRDefault="005903A7" w:rsidP="001C6193">
            <w:pPr>
              <w:pStyle w:val="TableParagraph"/>
              <w:spacing w:before="14"/>
              <w:rPr>
                <w:i/>
                <w:sz w:val="20"/>
                <w:lang w:eastAsia="en-US"/>
              </w:rPr>
            </w:pPr>
            <w:r w:rsidRPr="004F1879">
              <w:rPr>
                <w:i/>
                <w:sz w:val="20"/>
                <w:lang w:eastAsia="en-US"/>
              </w:rPr>
              <w:t>Negatívny vplyv - priemerný pokles príjmov/ rast</w:t>
            </w:r>
          </w:p>
          <w:p w14:paraId="28F35706" w14:textId="77777777" w:rsidR="005903A7" w:rsidRPr="004F1879" w:rsidRDefault="005903A7" w:rsidP="001C6193">
            <w:pPr>
              <w:pStyle w:val="TableParagraph"/>
              <w:rPr>
                <w:i/>
                <w:sz w:val="20"/>
                <w:lang w:eastAsia="en-US"/>
              </w:rPr>
            </w:pPr>
            <w:r w:rsidRPr="004F1879">
              <w:rPr>
                <w:i/>
                <w:sz w:val="20"/>
                <w:lang w:eastAsia="en-US"/>
              </w:rPr>
              <w:t>výdavkov v skupine v eurách a/alebo v % / obdobie:</w:t>
            </w:r>
          </w:p>
        </w:tc>
        <w:tc>
          <w:tcPr>
            <w:tcW w:w="4803" w:type="dxa"/>
            <w:tcBorders>
              <w:top w:val="single" w:sz="4" w:space="0" w:color="D9D9D9"/>
              <w:bottom w:val="single" w:sz="4" w:space="0" w:color="BEBEBE"/>
            </w:tcBorders>
          </w:tcPr>
          <w:p w14:paraId="1A5E41B2" w14:textId="77777777" w:rsidR="005903A7" w:rsidRPr="004F1879" w:rsidRDefault="005903A7" w:rsidP="001C6193">
            <w:pPr>
              <w:pStyle w:val="TableParagraph"/>
              <w:ind w:left="0"/>
              <w:rPr>
                <w:sz w:val="20"/>
                <w:lang w:eastAsia="en-US"/>
              </w:rPr>
            </w:pPr>
          </w:p>
        </w:tc>
      </w:tr>
      <w:tr w:rsidR="005903A7" w:rsidRPr="00C457B2" w14:paraId="38BF460F" w14:textId="77777777" w:rsidTr="001C6193">
        <w:trPr>
          <w:trHeight w:val="745"/>
        </w:trPr>
        <w:tc>
          <w:tcPr>
            <w:tcW w:w="4803" w:type="dxa"/>
            <w:tcBorders>
              <w:top w:val="single" w:sz="4" w:space="0" w:color="BEBEBE"/>
            </w:tcBorders>
          </w:tcPr>
          <w:p w14:paraId="1BDFE5C2" w14:textId="77777777" w:rsidR="005903A7" w:rsidRPr="004F1879" w:rsidRDefault="005903A7" w:rsidP="001C6193">
            <w:pPr>
              <w:pStyle w:val="TableParagraph"/>
              <w:spacing w:before="16"/>
              <w:rPr>
                <w:i/>
                <w:sz w:val="20"/>
                <w:lang w:eastAsia="en-US"/>
              </w:rPr>
            </w:pPr>
            <w:r w:rsidRPr="004F1879">
              <w:rPr>
                <w:i/>
                <w:sz w:val="20"/>
                <w:lang w:eastAsia="en-US"/>
              </w:rPr>
              <w:t>Veľkosť skupiny (počet obyvateľov):</w:t>
            </w:r>
          </w:p>
        </w:tc>
        <w:tc>
          <w:tcPr>
            <w:tcW w:w="4803" w:type="dxa"/>
            <w:tcBorders>
              <w:top w:val="single" w:sz="4" w:space="0" w:color="BEBEBE"/>
            </w:tcBorders>
          </w:tcPr>
          <w:p w14:paraId="777E0629" w14:textId="461EA329" w:rsidR="005903A7" w:rsidRPr="004F1879" w:rsidRDefault="005903A7" w:rsidP="001C6193">
            <w:pPr>
              <w:pStyle w:val="TableParagraph"/>
              <w:spacing w:before="16"/>
              <w:ind w:left="108" w:right="94"/>
              <w:jc w:val="both"/>
              <w:rPr>
                <w:sz w:val="20"/>
                <w:lang w:eastAsia="en-US"/>
              </w:rPr>
            </w:pPr>
          </w:p>
        </w:tc>
      </w:tr>
      <w:tr w:rsidR="005903A7" w:rsidRPr="00C457B2" w14:paraId="2D342766" w14:textId="77777777" w:rsidTr="001C6193">
        <w:trPr>
          <w:trHeight w:val="321"/>
        </w:trPr>
        <w:tc>
          <w:tcPr>
            <w:tcW w:w="9606" w:type="dxa"/>
            <w:gridSpan w:val="2"/>
          </w:tcPr>
          <w:p w14:paraId="1CEF8E55" w14:textId="77777777" w:rsidR="005903A7" w:rsidRPr="004F1879" w:rsidRDefault="005903A7" w:rsidP="001C6193">
            <w:pPr>
              <w:pStyle w:val="TableParagraph"/>
              <w:spacing w:before="21"/>
              <w:rPr>
                <w:b/>
                <w:i/>
                <w:sz w:val="20"/>
                <w:lang w:eastAsia="en-US"/>
              </w:rPr>
            </w:pPr>
            <w:r w:rsidRPr="004F1879">
              <w:rPr>
                <w:b/>
                <w:i/>
                <w:sz w:val="20"/>
                <w:lang w:eastAsia="en-US"/>
              </w:rPr>
              <w:t>Ovplyvnená skupina č. 2:</w:t>
            </w:r>
          </w:p>
        </w:tc>
      </w:tr>
      <w:tr w:rsidR="005903A7" w:rsidRPr="00C457B2" w14:paraId="624F1DB7" w14:textId="77777777" w:rsidTr="001C6193">
        <w:trPr>
          <w:trHeight w:val="642"/>
        </w:trPr>
        <w:tc>
          <w:tcPr>
            <w:tcW w:w="4803" w:type="dxa"/>
            <w:tcBorders>
              <w:bottom w:val="single" w:sz="4" w:space="0" w:color="BEBEBE"/>
            </w:tcBorders>
          </w:tcPr>
          <w:p w14:paraId="44D849B3" w14:textId="77777777" w:rsidR="005903A7" w:rsidRPr="004F1879" w:rsidRDefault="005903A7" w:rsidP="001C6193">
            <w:pPr>
              <w:pStyle w:val="TableParagraph"/>
              <w:spacing w:before="16"/>
              <w:rPr>
                <w:i/>
                <w:sz w:val="20"/>
                <w:lang w:eastAsia="en-US"/>
              </w:rPr>
            </w:pPr>
            <w:r w:rsidRPr="004F1879">
              <w:rPr>
                <w:i/>
                <w:sz w:val="20"/>
                <w:lang w:eastAsia="en-US"/>
              </w:rPr>
              <w:t>Pozitívny vplyv - priemerný rast príjmov/pokles</w:t>
            </w:r>
          </w:p>
          <w:p w14:paraId="3890231B" w14:textId="77777777" w:rsidR="005903A7" w:rsidRPr="004F1879" w:rsidRDefault="005903A7" w:rsidP="001C6193">
            <w:pPr>
              <w:pStyle w:val="TableParagraph"/>
              <w:rPr>
                <w:i/>
                <w:sz w:val="20"/>
                <w:lang w:eastAsia="en-US"/>
              </w:rPr>
            </w:pPr>
            <w:r w:rsidRPr="004F1879">
              <w:rPr>
                <w:i/>
                <w:sz w:val="20"/>
                <w:lang w:eastAsia="en-US"/>
              </w:rPr>
              <w:t>výdavkov v skupine v eurách a/alebo v % / obdobie:</w:t>
            </w:r>
          </w:p>
        </w:tc>
        <w:tc>
          <w:tcPr>
            <w:tcW w:w="4803" w:type="dxa"/>
            <w:tcBorders>
              <w:bottom w:val="single" w:sz="4" w:space="0" w:color="BEBEBE"/>
            </w:tcBorders>
          </w:tcPr>
          <w:p w14:paraId="0C9F9CCD" w14:textId="77777777" w:rsidR="005903A7" w:rsidRPr="004F1879" w:rsidRDefault="005903A7" w:rsidP="001C6193">
            <w:pPr>
              <w:pStyle w:val="TableParagraph"/>
              <w:ind w:left="0"/>
              <w:rPr>
                <w:sz w:val="20"/>
                <w:lang w:eastAsia="en-US"/>
              </w:rPr>
            </w:pPr>
          </w:p>
        </w:tc>
      </w:tr>
      <w:tr w:rsidR="005903A7" w:rsidRPr="00C457B2" w14:paraId="73CA687F" w14:textId="77777777" w:rsidTr="001C6193">
        <w:trPr>
          <w:trHeight w:val="554"/>
        </w:trPr>
        <w:tc>
          <w:tcPr>
            <w:tcW w:w="4803" w:type="dxa"/>
            <w:tcBorders>
              <w:top w:val="single" w:sz="4" w:space="0" w:color="BEBEBE"/>
              <w:bottom w:val="single" w:sz="4" w:space="0" w:color="BEBEBE"/>
            </w:tcBorders>
          </w:tcPr>
          <w:p w14:paraId="1033ECFF" w14:textId="77777777" w:rsidR="005903A7" w:rsidRPr="004F1879" w:rsidRDefault="005903A7" w:rsidP="001C6193">
            <w:pPr>
              <w:pStyle w:val="TableParagraph"/>
              <w:spacing w:before="16"/>
              <w:rPr>
                <w:i/>
                <w:sz w:val="20"/>
                <w:lang w:eastAsia="en-US"/>
              </w:rPr>
            </w:pPr>
            <w:r w:rsidRPr="004F1879">
              <w:rPr>
                <w:i/>
                <w:sz w:val="20"/>
                <w:lang w:eastAsia="en-US"/>
              </w:rPr>
              <w:t>Negatívny vplyv - priemerný pokles príjmov/ rast</w:t>
            </w:r>
          </w:p>
          <w:p w14:paraId="33179B40" w14:textId="77777777" w:rsidR="005903A7" w:rsidRPr="004F1879" w:rsidRDefault="005903A7" w:rsidP="001C6193">
            <w:pPr>
              <w:pStyle w:val="TableParagraph"/>
              <w:rPr>
                <w:i/>
                <w:sz w:val="20"/>
                <w:lang w:eastAsia="en-US"/>
              </w:rPr>
            </w:pPr>
            <w:r w:rsidRPr="004F1879">
              <w:rPr>
                <w:i/>
                <w:sz w:val="20"/>
                <w:lang w:eastAsia="en-US"/>
              </w:rPr>
              <w:t>výdavkov v skupine v eurách a/alebo v % / obdobie:</w:t>
            </w:r>
          </w:p>
        </w:tc>
        <w:tc>
          <w:tcPr>
            <w:tcW w:w="4803" w:type="dxa"/>
            <w:tcBorders>
              <w:top w:val="single" w:sz="4" w:space="0" w:color="BEBEBE"/>
              <w:bottom w:val="single" w:sz="4" w:space="0" w:color="BEBEBE"/>
            </w:tcBorders>
          </w:tcPr>
          <w:p w14:paraId="2BABAAF6" w14:textId="77777777" w:rsidR="005903A7" w:rsidRPr="004F1879" w:rsidRDefault="005903A7" w:rsidP="001C6193">
            <w:pPr>
              <w:pStyle w:val="TableParagraph"/>
              <w:ind w:left="0"/>
              <w:rPr>
                <w:sz w:val="20"/>
                <w:lang w:eastAsia="en-US"/>
              </w:rPr>
            </w:pPr>
          </w:p>
        </w:tc>
      </w:tr>
      <w:tr w:rsidR="005903A7" w:rsidRPr="00C457B2" w14:paraId="4B0B044A" w14:textId="77777777" w:rsidTr="001C6193">
        <w:trPr>
          <w:trHeight w:val="419"/>
        </w:trPr>
        <w:tc>
          <w:tcPr>
            <w:tcW w:w="4803" w:type="dxa"/>
            <w:tcBorders>
              <w:top w:val="single" w:sz="4" w:space="0" w:color="BEBEBE"/>
            </w:tcBorders>
          </w:tcPr>
          <w:p w14:paraId="3717B4C4" w14:textId="77777777" w:rsidR="005903A7" w:rsidRPr="004F1879" w:rsidRDefault="005903A7" w:rsidP="001C6193">
            <w:pPr>
              <w:pStyle w:val="TableParagraph"/>
              <w:spacing w:before="16"/>
              <w:rPr>
                <w:i/>
                <w:sz w:val="20"/>
                <w:lang w:eastAsia="en-US"/>
              </w:rPr>
            </w:pPr>
            <w:r w:rsidRPr="004F1879">
              <w:rPr>
                <w:i/>
                <w:sz w:val="20"/>
                <w:lang w:eastAsia="en-US"/>
              </w:rPr>
              <w:t>Veľkosť skupiny (počet obyvateľov):</w:t>
            </w:r>
          </w:p>
        </w:tc>
        <w:tc>
          <w:tcPr>
            <w:tcW w:w="4803" w:type="dxa"/>
            <w:tcBorders>
              <w:top w:val="single" w:sz="4" w:space="0" w:color="BEBEBE"/>
            </w:tcBorders>
          </w:tcPr>
          <w:p w14:paraId="237E9AF2" w14:textId="77777777" w:rsidR="005903A7" w:rsidRPr="004F1879" w:rsidRDefault="005903A7" w:rsidP="001C6193">
            <w:pPr>
              <w:pStyle w:val="TableParagraph"/>
              <w:ind w:left="0"/>
              <w:rPr>
                <w:sz w:val="20"/>
                <w:lang w:eastAsia="en-US"/>
              </w:rPr>
            </w:pPr>
          </w:p>
        </w:tc>
      </w:tr>
      <w:tr w:rsidR="005903A7" w:rsidRPr="00C457B2" w14:paraId="012A635A" w14:textId="77777777" w:rsidTr="001C6193">
        <w:trPr>
          <w:trHeight w:val="396"/>
        </w:trPr>
        <w:tc>
          <w:tcPr>
            <w:tcW w:w="4803" w:type="dxa"/>
          </w:tcPr>
          <w:p w14:paraId="00B06493" w14:textId="77777777" w:rsidR="005903A7" w:rsidRPr="004F1879" w:rsidRDefault="005903A7" w:rsidP="001C6193">
            <w:pPr>
              <w:pStyle w:val="TableParagraph"/>
              <w:spacing w:before="14"/>
              <w:rPr>
                <w:i/>
                <w:sz w:val="20"/>
                <w:lang w:eastAsia="en-US"/>
              </w:rPr>
            </w:pPr>
            <w:r w:rsidRPr="004F1879">
              <w:rPr>
                <w:i/>
                <w:sz w:val="20"/>
                <w:lang w:eastAsia="en-US"/>
              </w:rPr>
              <w:t>Dôvod chýbajúcej kvantifikácie:</w:t>
            </w:r>
          </w:p>
        </w:tc>
        <w:tc>
          <w:tcPr>
            <w:tcW w:w="4803" w:type="dxa"/>
          </w:tcPr>
          <w:p w14:paraId="0A0F1F24" w14:textId="77777777" w:rsidR="005903A7" w:rsidRPr="004F1879" w:rsidRDefault="005903A7" w:rsidP="001C6193">
            <w:pPr>
              <w:pStyle w:val="TableParagraph"/>
              <w:ind w:left="0"/>
              <w:rPr>
                <w:sz w:val="20"/>
                <w:lang w:eastAsia="en-US"/>
              </w:rPr>
            </w:pPr>
          </w:p>
        </w:tc>
      </w:tr>
      <w:tr w:rsidR="005903A7" w:rsidRPr="00C457B2" w14:paraId="07CB142F" w14:textId="77777777" w:rsidTr="001C6193">
        <w:trPr>
          <w:trHeight w:val="1206"/>
        </w:trPr>
        <w:tc>
          <w:tcPr>
            <w:tcW w:w="4803" w:type="dxa"/>
          </w:tcPr>
          <w:p w14:paraId="5232264F" w14:textId="77777777" w:rsidR="005903A7" w:rsidRPr="004F1879" w:rsidRDefault="005903A7" w:rsidP="001C6193">
            <w:pPr>
              <w:pStyle w:val="TableParagraph"/>
              <w:spacing w:before="16"/>
              <w:ind w:right="95"/>
              <w:jc w:val="both"/>
              <w:rPr>
                <w:i/>
                <w:sz w:val="20"/>
                <w:lang w:eastAsia="en-US"/>
              </w:rPr>
            </w:pPr>
            <w:r w:rsidRPr="004F1879">
              <w:rPr>
                <w:i/>
                <w:sz w:val="20"/>
                <w:lang w:eastAsia="en-US"/>
              </w:rPr>
              <w:t>V prípade významných vplyvov na príjmy alebo výdavky vyššie špecifikovaných domácností v 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4803" w:type="dxa"/>
          </w:tcPr>
          <w:p w14:paraId="68F48624" w14:textId="77777777" w:rsidR="005903A7" w:rsidRPr="004F1879" w:rsidRDefault="005903A7" w:rsidP="001C6193">
            <w:pPr>
              <w:pStyle w:val="TableParagraph"/>
              <w:ind w:left="0"/>
              <w:rPr>
                <w:sz w:val="20"/>
                <w:lang w:eastAsia="en-US"/>
              </w:rPr>
            </w:pPr>
          </w:p>
        </w:tc>
      </w:tr>
    </w:tbl>
    <w:p w14:paraId="14D20147" w14:textId="77777777" w:rsidR="005903A7" w:rsidRPr="00C457B2" w:rsidRDefault="005903A7" w:rsidP="005903A7">
      <w:pPr>
        <w:rPr>
          <w:sz w:val="20"/>
        </w:rPr>
        <w:sectPr w:rsidR="005903A7" w:rsidRPr="00C457B2" w:rsidSect="004F1879">
          <w:footerReference w:type="default" r:id="rId11"/>
          <w:pgSz w:w="11910" w:h="16840"/>
          <w:pgMar w:top="1120" w:right="1040" w:bottom="720" w:left="1040" w:header="708" w:footer="536" w:gutter="0"/>
          <w:pgNumType w:start="11"/>
          <w:cols w:space="708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1"/>
        <w:gridCol w:w="5775"/>
      </w:tblGrid>
      <w:tr w:rsidR="005903A7" w:rsidRPr="00C457B2" w14:paraId="10209E71" w14:textId="77777777" w:rsidTr="001C6193">
        <w:trPr>
          <w:trHeight w:val="609"/>
        </w:trPr>
        <w:tc>
          <w:tcPr>
            <w:tcW w:w="9606" w:type="dxa"/>
            <w:gridSpan w:val="2"/>
            <w:shd w:val="clear" w:color="auto" w:fill="D9D9D9"/>
          </w:tcPr>
          <w:p w14:paraId="5787CF18" w14:textId="77777777" w:rsidR="005903A7" w:rsidRPr="004F1879" w:rsidRDefault="005903A7" w:rsidP="001C6193">
            <w:pPr>
              <w:pStyle w:val="TableParagraph"/>
              <w:spacing w:before="19"/>
              <w:rPr>
                <w:b/>
                <w:sz w:val="24"/>
                <w:lang w:eastAsia="en-US"/>
              </w:rPr>
            </w:pPr>
            <w:r w:rsidRPr="004F1879">
              <w:rPr>
                <w:b/>
                <w:sz w:val="24"/>
                <w:lang w:eastAsia="en-US"/>
              </w:rPr>
              <w:lastRenderedPageBreak/>
              <w:t>4.2 Identifikujte, popíšte a kvantifikujte vplyvy na prístup k zdrojom, právam, tovarom a službám u jednotlivých ovplyvnených skupín obyvateľstva a vplyv na sociálnu inklúziu.</w:t>
            </w:r>
          </w:p>
        </w:tc>
      </w:tr>
      <w:tr w:rsidR="005903A7" w:rsidRPr="00C457B2" w14:paraId="17B36C22" w14:textId="77777777" w:rsidTr="001C6193">
        <w:trPr>
          <w:trHeight w:val="746"/>
        </w:trPr>
        <w:tc>
          <w:tcPr>
            <w:tcW w:w="9606" w:type="dxa"/>
            <w:gridSpan w:val="2"/>
            <w:shd w:val="clear" w:color="auto" w:fill="F1F1F1"/>
          </w:tcPr>
          <w:p w14:paraId="4E6B1CE8" w14:textId="77777777" w:rsidR="005903A7" w:rsidRPr="004F1879" w:rsidRDefault="005903A7" w:rsidP="001C6193">
            <w:pPr>
              <w:pStyle w:val="TableParagraph"/>
              <w:spacing w:before="16"/>
              <w:rPr>
                <w:i/>
                <w:sz w:val="20"/>
                <w:lang w:eastAsia="en-US"/>
              </w:rPr>
            </w:pPr>
            <w:r w:rsidRPr="004F1879">
              <w:rPr>
                <w:i/>
                <w:sz w:val="20"/>
                <w:lang w:eastAsia="en-US"/>
              </w:rPr>
              <w:t>Má návrh vplyv na prístup k zdrojom, právam, tovarom a službám?</w:t>
            </w:r>
          </w:p>
          <w:p w14:paraId="7E40D189" w14:textId="77777777" w:rsidR="005903A7" w:rsidRPr="004F1879" w:rsidRDefault="005903A7" w:rsidP="001C6193">
            <w:pPr>
              <w:pStyle w:val="TableParagraph"/>
              <w:spacing w:before="1"/>
              <w:rPr>
                <w:i/>
                <w:sz w:val="20"/>
                <w:lang w:eastAsia="en-US"/>
              </w:rPr>
            </w:pPr>
            <w:r w:rsidRPr="004F1879">
              <w:rPr>
                <w:i/>
                <w:sz w:val="20"/>
                <w:lang w:eastAsia="en-US"/>
              </w:rPr>
              <w:t>Špecifikujete ovplyvnené skupiny obyvateľstva a charakter zmeny v prístupnosti s ohľadom na dostupnosť finančnú, geografickú, kvalitu, organizovanie a pod. Uveďte veľkosť jednotlivých ovplyvnených skupín.</w:t>
            </w:r>
          </w:p>
        </w:tc>
      </w:tr>
      <w:tr w:rsidR="005903A7" w:rsidRPr="00C457B2" w14:paraId="630327EE" w14:textId="77777777" w:rsidTr="001C6193">
        <w:trPr>
          <w:trHeight w:val="6069"/>
        </w:trPr>
        <w:tc>
          <w:tcPr>
            <w:tcW w:w="3831" w:type="dxa"/>
          </w:tcPr>
          <w:p w14:paraId="59481577" w14:textId="77777777" w:rsidR="005903A7" w:rsidRPr="004F1879" w:rsidRDefault="005903A7" w:rsidP="001C6193">
            <w:pPr>
              <w:pStyle w:val="TableParagraph"/>
              <w:spacing w:before="18" w:line="207" w:lineRule="exact"/>
              <w:jc w:val="both"/>
              <w:rPr>
                <w:i/>
                <w:sz w:val="18"/>
                <w:lang w:eastAsia="en-US"/>
              </w:rPr>
            </w:pPr>
            <w:r w:rsidRPr="004F1879">
              <w:rPr>
                <w:i/>
                <w:sz w:val="18"/>
                <w:lang w:eastAsia="en-US"/>
              </w:rPr>
              <w:t>Rozumie sa najmä na prístup k:</w:t>
            </w:r>
          </w:p>
          <w:p w14:paraId="3D6C4A27" w14:textId="77777777" w:rsidR="005903A7" w:rsidRPr="004F1879" w:rsidRDefault="005903A7" w:rsidP="001C6193">
            <w:pPr>
              <w:pStyle w:val="TableParagraph"/>
              <w:ind w:left="468" w:right="96" w:hanging="361"/>
              <w:jc w:val="both"/>
              <w:rPr>
                <w:i/>
                <w:sz w:val="18"/>
                <w:lang w:eastAsia="en-US"/>
              </w:rPr>
            </w:pPr>
            <w:r w:rsidRPr="004F1879">
              <w:rPr>
                <w:rFonts w:ascii="Wingdings" w:hAnsi="Wingdings"/>
                <w:sz w:val="18"/>
                <w:lang w:eastAsia="en-US"/>
              </w:rPr>
              <w:t></w:t>
            </w:r>
            <w:r w:rsidRPr="004F1879">
              <w:rPr>
                <w:sz w:val="18"/>
                <w:lang w:eastAsia="en-US"/>
              </w:rPr>
              <w:t xml:space="preserve">  </w:t>
            </w:r>
            <w:r w:rsidRPr="004F1879">
              <w:rPr>
                <w:i/>
                <w:sz w:val="18"/>
                <w:lang w:eastAsia="en-US"/>
              </w:rPr>
              <w:t>sociálnej  ochrane,  sociálno-právnej ochrane, sociálnym službám (vrátane služieb starostlivosti o deti, starších ľudí a ľudí so zdravotným</w:t>
            </w:r>
            <w:r w:rsidRPr="004F1879">
              <w:rPr>
                <w:i/>
                <w:spacing w:val="-4"/>
                <w:sz w:val="18"/>
                <w:lang w:eastAsia="en-US"/>
              </w:rPr>
              <w:t xml:space="preserve"> </w:t>
            </w:r>
            <w:r w:rsidRPr="004F1879">
              <w:rPr>
                <w:i/>
                <w:sz w:val="18"/>
                <w:lang w:eastAsia="en-US"/>
              </w:rPr>
              <w:t>postihnutím),</w:t>
            </w:r>
          </w:p>
          <w:p w14:paraId="7E657E6D" w14:textId="77777777" w:rsidR="005903A7" w:rsidRPr="004F1879" w:rsidRDefault="005903A7" w:rsidP="001C6193">
            <w:pPr>
              <w:pStyle w:val="TableParagraph"/>
              <w:ind w:left="468" w:right="98" w:hanging="361"/>
              <w:jc w:val="both"/>
              <w:rPr>
                <w:i/>
                <w:sz w:val="18"/>
                <w:lang w:eastAsia="en-US"/>
              </w:rPr>
            </w:pPr>
            <w:r w:rsidRPr="004F1879">
              <w:rPr>
                <w:rFonts w:ascii="Wingdings" w:hAnsi="Wingdings"/>
                <w:sz w:val="18"/>
                <w:lang w:eastAsia="en-US"/>
              </w:rPr>
              <w:t></w:t>
            </w:r>
            <w:r w:rsidRPr="004F1879">
              <w:rPr>
                <w:sz w:val="18"/>
                <w:lang w:eastAsia="en-US"/>
              </w:rPr>
              <w:t xml:space="preserve">  </w:t>
            </w:r>
            <w:r w:rsidRPr="004F1879">
              <w:rPr>
                <w:i/>
                <w:sz w:val="18"/>
                <w:lang w:eastAsia="en-US"/>
              </w:rPr>
              <w:t>kvalitnej práci, ochrane zdravia, dôstojnosti  a bezpečnosti pri práci  pre  zamestnancov  a existujúcim zamestnaneckým</w:t>
            </w:r>
            <w:r w:rsidRPr="004F1879">
              <w:rPr>
                <w:i/>
                <w:spacing w:val="-4"/>
                <w:sz w:val="18"/>
                <w:lang w:eastAsia="en-US"/>
              </w:rPr>
              <w:t xml:space="preserve"> </w:t>
            </w:r>
            <w:r w:rsidRPr="004F1879">
              <w:rPr>
                <w:i/>
                <w:sz w:val="18"/>
                <w:lang w:eastAsia="en-US"/>
              </w:rPr>
              <w:t>právam,</w:t>
            </w:r>
          </w:p>
          <w:p w14:paraId="16B007A6" w14:textId="77777777" w:rsidR="005903A7" w:rsidRPr="004F1879" w:rsidRDefault="005903A7" w:rsidP="001C6193">
            <w:pPr>
              <w:pStyle w:val="TableParagraph"/>
              <w:ind w:left="468" w:right="99" w:hanging="361"/>
              <w:jc w:val="both"/>
              <w:rPr>
                <w:i/>
                <w:sz w:val="18"/>
                <w:lang w:eastAsia="en-US"/>
              </w:rPr>
            </w:pPr>
            <w:r w:rsidRPr="004F1879">
              <w:rPr>
                <w:rFonts w:ascii="Wingdings" w:hAnsi="Wingdings"/>
                <w:sz w:val="18"/>
                <w:lang w:eastAsia="en-US"/>
              </w:rPr>
              <w:t></w:t>
            </w:r>
            <w:r w:rsidRPr="004F1879">
              <w:rPr>
                <w:sz w:val="18"/>
                <w:lang w:eastAsia="en-US"/>
              </w:rPr>
              <w:t xml:space="preserve">  </w:t>
            </w:r>
            <w:r w:rsidRPr="004F1879">
              <w:rPr>
                <w:i/>
                <w:sz w:val="18"/>
                <w:lang w:eastAsia="en-US"/>
              </w:rPr>
              <w:t>pomoci  pri  úhrade   výdavkov   súvisiacich so zdravotným</w:t>
            </w:r>
            <w:r w:rsidRPr="004F1879">
              <w:rPr>
                <w:i/>
                <w:spacing w:val="-1"/>
                <w:sz w:val="18"/>
                <w:lang w:eastAsia="en-US"/>
              </w:rPr>
              <w:t xml:space="preserve"> </w:t>
            </w:r>
            <w:r w:rsidRPr="004F1879">
              <w:rPr>
                <w:i/>
                <w:sz w:val="18"/>
                <w:lang w:eastAsia="en-US"/>
              </w:rPr>
              <w:t>postihnutím,</w:t>
            </w:r>
          </w:p>
          <w:p w14:paraId="7A221C14" w14:textId="77777777" w:rsidR="005903A7" w:rsidRPr="004F1879" w:rsidRDefault="005903A7" w:rsidP="001C6193">
            <w:pPr>
              <w:pStyle w:val="TableParagraph"/>
              <w:ind w:left="468" w:right="96" w:hanging="361"/>
              <w:jc w:val="both"/>
              <w:rPr>
                <w:i/>
                <w:sz w:val="18"/>
                <w:lang w:eastAsia="en-US"/>
              </w:rPr>
            </w:pPr>
            <w:r w:rsidRPr="004F1879">
              <w:rPr>
                <w:rFonts w:ascii="Wingdings" w:hAnsi="Wingdings"/>
                <w:sz w:val="18"/>
                <w:lang w:eastAsia="en-US"/>
              </w:rPr>
              <w:t></w:t>
            </w:r>
            <w:r w:rsidRPr="004F1879">
              <w:rPr>
                <w:sz w:val="18"/>
                <w:lang w:eastAsia="en-US"/>
              </w:rPr>
              <w:t xml:space="preserve"> </w:t>
            </w:r>
            <w:r w:rsidRPr="004F1879">
              <w:rPr>
                <w:i/>
                <w:sz w:val="18"/>
                <w:lang w:eastAsia="en-US"/>
              </w:rPr>
              <w:t>zamestnaniu, na trh práce (napr. uľahčenie zosúladenia rodinných a pracovných povinností,        služby        zamestnanosti),  k školeniam, odbornému vzdelávaniu a príprave na trh práce,</w:t>
            </w:r>
          </w:p>
          <w:p w14:paraId="099C34FD" w14:textId="77777777" w:rsidR="005903A7" w:rsidRPr="004F1879" w:rsidRDefault="005903A7" w:rsidP="001C6193">
            <w:pPr>
              <w:pStyle w:val="TableParagraph"/>
              <w:ind w:left="468" w:right="99" w:hanging="361"/>
              <w:jc w:val="both"/>
              <w:rPr>
                <w:i/>
                <w:sz w:val="18"/>
                <w:lang w:eastAsia="en-US"/>
              </w:rPr>
            </w:pPr>
            <w:r w:rsidRPr="004F1879">
              <w:rPr>
                <w:rFonts w:ascii="Wingdings" w:hAnsi="Wingdings"/>
                <w:sz w:val="18"/>
                <w:lang w:eastAsia="en-US"/>
              </w:rPr>
              <w:t></w:t>
            </w:r>
            <w:r w:rsidRPr="004F1879">
              <w:rPr>
                <w:sz w:val="18"/>
                <w:lang w:eastAsia="en-US"/>
              </w:rPr>
              <w:t xml:space="preserve"> </w:t>
            </w:r>
            <w:r w:rsidRPr="004F1879">
              <w:rPr>
                <w:i/>
                <w:sz w:val="18"/>
                <w:lang w:eastAsia="en-US"/>
              </w:rPr>
              <w:t>zdravotnej starostlivosti vrátane cenovo dostupných pomôcok pre občanov so zdravotným postihnutím,</w:t>
            </w:r>
          </w:p>
          <w:p w14:paraId="48A97BFE" w14:textId="77777777" w:rsidR="005903A7" w:rsidRPr="004F1879" w:rsidRDefault="005903A7" w:rsidP="001C6193">
            <w:pPr>
              <w:pStyle w:val="TableParagraph"/>
              <w:ind w:left="468" w:right="98" w:hanging="361"/>
              <w:jc w:val="both"/>
              <w:rPr>
                <w:i/>
                <w:sz w:val="18"/>
                <w:lang w:eastAsia="en-US"/>
              </w:rPr>
            </w:pPr>
            <w:r w:rsidRPr="004F1879">
              <w:rPr>
                <w:rFonts w:ascii="Wingdings" w:hAnsi="Wingdings"/>
                <w:sz w:val="18"/>
                <w:lang w:eastAsia="en-US"/>
              </w:rPr>
              <w:t></w:t>
            </w:r>
            <w:r w:rsidRPr="004F1879">
              <w:rPr>
                <w:sz w:val="18"/>
                <w:lang w:eastAsia="en-US"/>
              </w:rPr>
              <w:t xml:space="preserve">  </w:t>
            </w:r>
            <w:r w:rsidRPr="004F1879">
              <w:rPr>
                <w:i/>
                <w:sz w:val="18"/>
                <w:lang w:eastAsia="en-US"/>
              </w:rPr>
              <w:t>k formálnemu   i neformálnemu   vzdelávaniu a celoživotnému</w:t>
            </w:r>
            <w:r w:rsidRPr="004F1879">
              <w:rPr>
                <w:i/>
                <w:spacing w:val="1"/>
                <w:sz w:val="18"/>
                <w:lang w:eastAsia="en-US"/>
              </w:rPr>
              <w:t xml:space="preserve"> </w:t>
            </w:r>
            <w:r w:rsidRPr="004F1879">
              <w:rPr>
                <w:i/>
                <w:sz w:val="18"/>
                <w:lang w:eastAsia="en-US"/>
              </w:rPr>
              <w:t>vzdelávaniu,</w:t>
            </w:r>
          </w:p>
          <w:p w14:paraId="29068DF3" w14:textId="77777777" w:rsidR="005903A7" w:rsidRPr="004F1879" w:rsidRDefault="005903A7" w:rsidP="001C6193">
            <w:pPr>
              <w:pStyle w:val="TableParagraph"/>
              <w:tabs>
                <w:tab w:val="left" w:pos="1547"/>
                <w:tab w:val="left" w:pos="2951"/>
              </w:tabs>
              <w:spacing w:before="1"/>
              <w:ind w:left="468" w:right="96" w:hanging="361"/>
              <w:jc w:val="both"/>
              <w:rPr>
                <w:i/>
                <w:sz w:val="18"/>
                <w:lang w:eastAsia="en-US"/>
              </w:rPr>
            </w:pPr>
            <w:r w:rsidRPr="004F1879">
              <w:rPr>
                <w:rFonts w:ascii="Wingdings" w:hAnsi="Wingdings"/>
                <w:sz w:val="18"/>
                <w:lang w:eastAsia="en-US"/>
              </w:rPr>
              <w:t></w:t>
            </w:r>
            <w:r w:rsidRPr="004F1879">
              <w:rPr>
                <w:sz w:val="18"/>
                <w:lang w:eastAsia="en-US"/>
              </w:rPr>
              <w:t xml:space="preserve">   </w:t>
            </w:r>
            <w:r w:rsidRPr="004F1879">
              <w:rPr>
                <w:spacing w:val="9"/>
                <w:sz w:val="18"/>
                <w:lang w:eastAsia="en-US"/>
              </w:rPr>
              <w:t xml:space="preserve"> </w:t>
            </w:r>
            <w:r w:rsidRPr="004F1879">
              <w:rPr>
                <w:i/>
                <w:sz w:val="18"/>
                <w:lang w:eastAsia="en-US"/>
              </w:rPr>
              <w:t>bývaniu</w:t>
            </w:r>
            <w:r w:rsidRPr="004F1879">
              <w:rPr>
                <w:i/>
                <w:sz w:val="18"/>
                <w:lang w:eastAsia="en-US"/>
              </w:rPr>
              <w:tab/>
              <w:t>a súvisiacim</w:t>
            </w:r>
            <w:r w:rsidRPr="004F1879">
              <w:rPr>
                <w:i/>
                <w:sz w:val="18"/>
                <w:lang w:eastAsia="en-US"/>
              </w:rPr>
              <w:tab/>
            </w:r>
            <w:r w:rsidRPr="004F1879">
              <w:rPr>
                <w:i/>
                <w:spacing w:val="-3"/>
                <w:sz w:val="18"/>
                <w:lang w:eastAsia="en-US"/>
              </w:rPr>
              <w:t xml:space="preserve">základným </w:t>
            </w:r>
            <w:r w:rsidRPr="004F1879">
              <w:rPr>
                <w:i/>
                <w:sz w:val="18"/>
                <w:lang w:eastAsia="en-US"/>
              </w:rPr>
              <w:t>komunálnym</w:t>
            </w:r>
            <w:r w:rsidRPr="004F1879">
              <w:rPr>
                <w:i/>
                <w:spacing w:val="-2"/>
                <w:sz w:val="18"/>
                <w:lang w:eastAsia="en-US"/>
              </w:rPr>
              <w:t xml:space="preserve"> </w:t>
            </w:r>
            <w:r w:rsidRPr="004F1879">
              <w:rPr>
                <w:i/>
                <w:sz w:val="18"/>
                <w:lang w:eastAsia="en-US"/>
              </w:rPr>
              <w:t>službám,</w:t>
            </w:r>
          </w:p>
          <w:p w14:paraId="7B807279" w14:textId="77777777" w:rsidR="005903A7" w:rsidRPr="004F1879" w:rsidRDefault="005903A7" w:rsidP="001C6193">
            <w:pPr>
              <w:pStyle w:val="TableParagraph"/>
              <w:spacing w:line="206" w:lineRule="exact"/>
              <w:jc w:val="both"/>
              <w:rPr>
                <w:i/>
                <w:sz w:val="18"/>
                <w:lang w:eastAsia="en-US"/>
              </w:rPr>
            </w:pPr>
            <w:r w:rsidRPr="004F1879">
              <w:rPr>
                <w:rFonts w:ascii="Wingdings" w:hAnsi="Wingdings"/>
                <w:sz w:val="18"/>
                <w:lang w:eastAsia="en-US"/>
              </w:rPr>
              <w:t></w:t>
            </w:r>
            <w:r w:rsidRPr="004F1879">
              <w:rPr>
                <w:sz w:val="18"/>
                <w:lang w:eastAsia="en-US"/>
              </w:rPr>
              <w:t xml:space="preserve"> </w:t>
            </w:r>
            <w:r w:rsidRPr="004F1879">
              <w:rPr>
                <w:i/>
                <w:sz w:val="18"/>
                <w:lang w:eastAsia="en-US"/>
              </w:rPr>
              <w:t>doprave,</w:t>
            </w:r>
          </w:p>
          <w:p w14:paraId="09B48BF0" w14:textId="77777777" w:rsidR="005903A7" w:rsidRPr="004F1879" w:rsidRDefault="005903A7" w:rsidP="001C6193">
            <w:pPr>
              <w:pStyle w:val="TableParagraph"/>
              <w:ind w:left="468" w:hanging="361"/>
              <w:rPr>
                <w:i/>
                <w:sz w:val="18"/>
                <w:lang w:eastAsia="en-US"/>
              </w:rPr>
            </w:pPr>
            <w:r w:rsidRPr="004F1879">
              <w:rPr>
                <w:rFonts w:ascii="Wingdings" w:hAnsi="Wingdings"/>
                <w:sz w:val="18"/>
                <w:lang w:eastAsia="en-US"/>
              </w:rPr>
              <w:t></w:t>
            </w:r>
            <w:r w:rsidRPr="004F1879">
              <w:rPr>
                <w:sz w:val="18"/>
                <w:lang w:eastAsia="en-US"/>
              </w:rPr>
              <w:t xml:space="preserve"> </w:t>
            </w:r>
            <w:r w:rsidRPr="004F1879">
              <w:rPr>
                <w:i/>
                <w:sz w:val="18"/>
                <w:lang w:eastAsia="en-US"/>
              </w:rPr>
              <w:t>ďalším službám najmä službám všeobecného záujmu a tovarom,</w:t>
            </w:r>
          </w:p>
          <w:p w14:paraId="6E6932F4" w14:textId="77777777" w:rsidR="005903A7" w:rsidRPr="004F1879" w:rsidRDefault="005903A7" w:rsidP="001C6193">
            <w:pPr>
              <w:pStyle w:val="TableParagraph"/>
              <w:spacing w:before="1"/>
              <w:ind w:left="468" w:hanging="361"/>
              <w:rPr>
                <w:i/>
                <w:sz w:val="18"/>
                <w:lang w:eastAsia="en-US"/>
              </w:rPr>
            </w:pPr>
            <w:r w:rsidRPr="004F1879">
              <w:rPr>
                <w:rFonts w:ascii="Wingdings" w:hAnsi="Wingdings"/>
                <w:sz w:val="18"/>
                <w:lang w:eastAsia="en-US"/>
              </w:rPr>
              <w:t></w:t>
            </w:r>
            <w:r w:rsidRPr="004F1879">
              <w:rPr>
                <w:sz w:val="18"/>
                <w:lang w:eastAsia="en-US"/>
              </w:rPr>
              <w:t xml:space="preserve"> </w:t>
            </w:r>
            <w:r w:rsidRPr="004F1879">
              <w:rPr>
                <w:i/>
                <w:sz w:val="18"/>
                <w:lang w:eastAsia="en-US"/>
              </w:rPr>
              <w:t>spravodlivosti, právnej ochrane, právnym službám,</w:t>
            </w:r>
          </w:p>
          <w:p w14:paraId="54D4A064" w14:textId="77777777" w:rsidR="005903A7" w:rsidRPr="004F1879" w:rsidRDefault="005903A7" w:rsidP="001C6193">
            <w:pPr>
              <w:pStyle w:val="TableParagraph"/>
              <w:spacing w:line="206" w:lineRule="exact"/>
              <w:rPr>
                <w:i/>
                <w:sz w:val="18"/>
                <w:lang w:eastAsia="en-US"/>
              </w:rPr>
            </w:pPr>
            <w:r w:rsidRPr="004F1879">
              <w:rPr>
                <w:rFonts w:ascii="Wingdings" w:hAnsi="Wingdings"/>
                <w:sz w:val="18"/>
                <w:lang w:eastAsia="en-US"/>
              </w:rPr>
              <w:t></w:t>
            </w:r>
            <w:r w:rsidRPr="004F1879">
              <w:rPr>
                <w:sz w:val="18"/>
                <w:lang w:eastAsia="en-US"/>
              </w:rPr>
              <w:t xml:space="preserve"> </w:t>
            </w:r>
            <w:r w:rsidRPr="004F1879">
              <w:rPr>
                <w:i/>
                <w:sz w:val="18"/>
                <w:lang w:eastAsia="en-US"/>
              </w:rPr>
              <w:t>informáciám</w:t>
            </w:r>
          </w:p>
          <w:p w14:paraId="7C1A0FF0" w14:textId="77777777" w:rsidR="005903A7" w:rsidRPr="004F1879" w:rsidRDefault="005903A7" w:rsidP="001C6193">
            <w:pPr>
              <w:pStyle w:val="TableParagraph"/>
              <w:spacing w:before="2"/>
              <w:rPr>
                <w:i/>
                <w:sz w:val="18"/>
                <w:lang w:eastAsia="en-US"/>
              </w:rPr>
            </w:pPr>
            <w:r w:rsidRPr="004F1879">
              <w:rPr>
                <w:rFonts w:ascii="Wingdings" w:hAnsi="Wingdings"/>
                <w:sz w:val="20"/>
                <w:lang w:eastAsia="en-US"/>
              </w:rPr>
              <w:t></w:t>
            </w:r>
            <w:r w:rsidRPr="004F1879">
              <w:rPr>
                <w:sz w:val="20"/>
                <w:lang w:eastAsia="en-US"/>
              </w:rPr>
              <w:t xml:space="preserve"> </w:t>
            </w:r>
            <w:r w:rsidRPr="004F1879">
              <w:rPr>
                <w:i/>
                <w:sz w:val="18"/>
                <w:lang w:eastAsia="en-US"/>
              </w:rPr>
              <w:t>k iným právam (napr. politickým).</w:t>
            </w:r>
          </w:p>
        </w:tc>
        <w:tc>
          <w:tcPr>
            <w:tcW w:w="5775" w:type="dxa"/>
          </w:tcPr>
          <w:p w14:paraId="0EE274CF" w14:textId="0A33A365" w:rsidR="00D304AD" w:rsidRPr="004F1879" w:rsidRDefault="005903A7" w:rsidP="00D304AD">
            <w:pPr>
              <w:pStyle w:val="TableParagraph"/>
              <w:spacing w:before="18" w:line="276" w:lineRule="auto"/>
              <w:ind w:left="108" w:right="132"/>
              <w:rPr>
                <w:sz w:val="20"/>
                <w:lang w:eastAsia="en-US"/>
              </w:rPr>
            </w:pPr>
            <w:r w:rsidRPr="004F1879">
              <w:rPr>
                <w:sz w:val="20"/>
                <w:lang w:eastAsia="en-US"/>
              </w:rPr>
              <w:t>Návrh vytvára podmienky pre prístup k bývaniu širšiemu okruhu domácností až do 4, resp. 5-násobku životného</w:t>
            </w:r>
            <w:r w:rsidR="00D304AD">
              <w:rPr>
                <w:sz w:val="20"/>
                <w:lang w:eastAsia="en-US"/>
              </w:rPr>
              <w:t xml:space="preserve"> minima v nájomných bytoch pri 1</w:t>
            </w:r>
            <w:r w:rsidRPr="004F1879">
              <w:rPr>
                <w:sz w:val="20"/>
                <w:lang w:eastAsia="en-US"/>
              </w:rPr>
              <w:t>0 % obstarávaných bytov</w:t>
            </w:r>
          </w:p>
          <w:p w14:paraId="20A7DE2D" w14:textId="3CC6039F" w:rsidR="005903A7" w:rsidRPr="004F1879" w:rsidRDefault="005903A7" w:rsidP="00FF56A9">
            <w:pPr>
              <w:pStyle w:val="TableParagraph"/>
              <w:spacing w:line="278" w:lineRule="auto"/>
              <w:ind w:left="108" w:right="678"/>
              <w:rPr>
                <w:sz w:val="20"/>
                <w:lang w:eastAsia="en-US"/>
              </w:rPr>
            </w:pPr>
            <w:r w:rsidRPr="004F1879">
              <w:rPr>
                <w:sz w:val="20"/>
                <w:lang w:eastAsia="en-US"/>
              </w:rPr>
              <w:t>.</w:t>
            </w:r>
          </w:p>
        </w:tc>
      </w:tr>
      <w:tr w:rsidR="005903A7" w:rsidRPr="00C457B2" w14:paraId="7BD9E650" w14:textId="77777777" w:rsidTr="001C6193">
        <w:trPr>
          <w:trHeight w:val="976"/>
        </w:trPr>
        <w:tc>
          <w:tcPr>
            <w:tcW w:w="9606" w:type="dxa"/>
            <w:gridSpan w:val="2"/>
            <w:shd w:val="clear" w:color="auto" w:fill="F1F1F1"/>
          </w:tcPr>
          <w:p w14:paraId="0B1FCF86" w14:textId="77777777" w:rsidR="005903A7" w:rsidRPr="004F1879" w:rsidRDefault="005903A7" w:rsidP="001C6193">
            <w:pPr>
              <w:pStyle w:val="TableParagraph"/>
              <w:spacing w:before="16"/>
              <w:ind w:right="391"/>
              <w:rPr>
                <w:i/>
                <w:sz w:val="20"/>
                <w:lang w:eastAsia="en-US"/>
              </w:rPr>
            </w:pPr>
            <w:r w:rsidRPr="004F1879">
              <w:rPr>
                <w:i/>
                <w:sz w:val="20"/>
                <w:lang w:eastAsia="en-US"/>
              </w:rPr>
              <w:t>Má návrh významný vplyv na niektorú zo zraniteľných skupín obyvateľstva alebo skupín v riziku chudoby alebo sociálneho vylúčenia?</w:t>
            </w:r>
          </w:p>
          <w:p w14:paraId="5E68F708" w14:textId="77777777" w:rsidR="005903A7" w:rsidRPr="004F1879" w:rsidRDefault="005903A7" w:rsidP="001C6193">
            <w:pPr>
              <w:pStyle w:val="TableParagraph"/>
              <w:spacing w:before="1"/>
              <w:ind w:right="80"/>
              <w:rPr>
                <w:i/>
                <w:sz w:val="20"/>
                <w:lang w:eastAsia="en-US"/>
              </w:rPr>
            </w:pPr>
            <w:r w:rsidRPr="004F1879">
              <w:rPr>
                <w:i/>
                <w:sz w:val="20"/>
                <w:lang w:eastAsia="en-US"/>
              </w:rPr>
              <w:t xml:space="preserve">Špecifikujte ovplyvnené skupiny v riziku chudoby a sociálneho vylúčenia a popíšte vplyv na </w:t>
            </w:r>
            <w:proofErr w:type="spellStart"/>
            <w:r w:rsidRPr="004F1879">
              <w:rPr>
                <w:i/>
                <w:sz w:val="20"/>
                <w:lang w:eastAsia="en-US"/>
              </w:rPr>
              <w:t>ne</w:t>
            </w:r>
            <w:proofErr w:type="spellEnd"/>
            <w:r w:rsidRPr="004F1879">
              <w:rPr>
                <w:i/>
                <w:sz w:val="20"/>
                <w:lang w:eastAsia="en-US"/>
              </w:rPr>
              <w:t>. Je tento vplyv väčší ako vplyv na iné skupiny či subjekty? Uveďte veľkosť jednotlivých ovplyvnených skupín.</w:t>
            </w:r>
          </w:p>
        </w:tc>
      </w:tr>
      <w:tr w:rsidR="005903A7" w:rsidRPr="00C457B2" w14:paraId="5600DD01" w14:textId="77777777" w:rsidTr="001C6193">
        <w:trPr>
          <w:trHeight w:val="5438"/>
        </w:trPr>
        <w:tc>
          <w:tcPr>
            <w:tcW w:w="3831" w:type="dxa"/>
          </w:tcPr>
          <w:p w14:paraId="7165874A" w14:textId="77777777" w:rsidR="005903A7" w:rsidRPr="004F1879" w:rsidRDefault="005903A7" w:rsidP="001C6193">
            <w:pPr>
              <w:pStyle w:val="TableParagraph"/>
              <w:spacing w:before="18"/>
              <w:ind w:right="97"/>
              <w:jc w:val="both"/>
              <w:rPr>
                <w:i/>
                <w:sz w:val="18"/>
                <w:lang w:eastAsia="en-US"/>
              </w:rPr>
            </w:pPr>
            <w:r w:rsidRPr="004F1879">
              <w:rPr>
                <w:i/>
                <w:sz w:val="18"/>
                <w:lang w:eastAsia="en-US"/>
              </w:rPr>
              <w:t>Zraniteľné skupiny alebo skupiny v riziku chudoby alebo sociálneho vylúčenia sú</w:t>
            </w:r>
            <w:r w:rsidRPr="004F1879">
              <w:rPr>
                <w:i/>
                <w:spacing w:val="-3"/>
                <w:sz w:val="18"/>
                <w:lang w:eastAsia="en-US"/>
              </w:rPr>
              <w:t xml:space="preserve"> </w:t>
            </w:r>
            <w:r w:rsidRPr="004F1879">
              <w:rPr>
                <w:i/>
                <w:sz w:val="18"/>
                <w:lang w:eastAsia="en-US"/>
              </w:rPr>
              <w:t>napr.:</w:t>
            </w:r>
          </w:p>
          <w:p w14:paraId="5F042861" w14:textId="77777777" w:rsidR="005903A7" w:rsidRPr="004F1879" w:rsidRDefault="005903A7" w:rsidP="001C6193">
            <w:pPr>
              <w:pStyle w:val="TableParagraph"/>
              <w:ind w:left="468" w:right="97" w:hanging="361"/>
              <w:jc w:val="both"/>
              <w:rPr>
                <w:i/>
                <w:sz w:val="18"/>
                <w:lang w:eastAsia="en-US"/>
              </w:rPr>
            </w:pPr>
            <w:r w:rsidRPr="004F1879">
              <w:rPr>
                <w:rFonts w:ascii="Wingdings" w:hAnsi="Wingdings"/>
                <w:sz w:val="18"/>
                <w:lang w:eastAsia="en-US"/>
              </w:rPr>
              <w:t></w:t>
            </w:r>
            <w:r w:rsidRPr="004F1879">
              <w:rPr>
                <w:sz w:val="18"/>
                <w:lang w:eastAsia="en-US"/>
              </w:rPr>
              <w:t xml:space="preserve"> </w:t>
            </w:r>
            <w:r w:rsidRPr="004F1879">
              <w:rPr>
                <w:i/>
                <w:sz w:val="18"/>
                <w:lang w:eastAsia="en-US"/>
              </w:rPr>
              <w:t>domácnosti s nízkym príjmom (napr. žijúce  iba zo sociálnych príjmov, alebo z príjmov pod hranicou rizika chudoby, alebo s príjmom pod životným minimom, alebo patriace medzi 25% domácností s najnižším príjmom),</w:t>
            </w:r>
          </w:p>
          <w:p w14:paraId="3D8DECE0" w14:textId="77777777" w:rsidR="005903A7" w:rsidRPr="004F1879" w:rsidRDefault="005903A7" w:rsidP="001C6193">
            <w:pPr>
              <w:pStyle w:val="TableParagraph"/>
              <w:tabs>
                <w:tab w:val="left" w:pos="2041"/>
                <w:tab w:val="left" w:pos="3039"/>
              </w:tabs>
              <w:ind w:left="468" w:right="97" w:hanging="361"/>
              <w:jc w:val="both"/>
              <w:rPr>
                <w:i/>
                <w:sz w:val="18"/>
                <w:lang w:eastAsia="en-US"/>
              </w:rPr>
            </w:pPr>
            <w:r w:rsidRPr="004F1879">
              <w:rPr>
                <w:rFonts w:ascii="Wingdings" w:hAnsi="Wingdings"/>
                <w:sz w:val="18"/>
                <w:lang w:eastAsia="en-US"/>
              </w:rPr>
              <w:t></w:t>
            </w:r>
            <w:r w:rsidRPr="004F1879">
              <w:rPr>
                <w:sz w:val="18"/>
                <w:lang w:eastAsia="en-US"/>
              </w:rPr>
              <w:t xml:space="preserve">   </w:t>
            </w:r>
            <w:r w:rsidRPr="004F1879">
              <w:rPr>
                <w:spacing w:val="5"/>
                <w:sz w:val="18"/>
                <w:lang w:eastAsia="en-US"/>
              </w:rPr>
              <w:t xml:space="preserve"> </w:t>
            </w:r>
            <w:r w:rsidRPr="004F1879">
              <w:rPr>
                <w:i/>
                <w:sz w:val="18"/>
                <w:lang w:eastAsia="en-US"/>
              </w:rPr>
              <w:t>nezamestnaní,</w:t>
            </w:r>
            <w:r w:rsidRPr="004F1879">
              <w:rPr>
                <w:i/>
                <w:sz w:val="18"/>
                <w:lang w:eastAsia="en-US"/>
              </w:rPr>
              <w:tab/>
              <w:t>najmä</w:t>
            </w:r>
            <w:r w:rsidRPr="004F1879">
              <w:rPr>
                <w:i/>
                <w:sz w:val="18"/>
                <w:lang w:eastAsia="en-US"/>
              </w:rPr>
              <w:tab/>
            </w:r>
            <w:r w:rsidRPr="004F1879">
              <w:rPr>
                <w:i/>
                <w:spacing w:val="-3"/>
                <w:sz w:val="18"/>
                <w:lang w:eastAsia="en-US"/>
              </w:rPr>
              <w:t xml:space="preserve">dlhodobo </w:t>
            </w:r>
            <w:r w:rsidRPr="004F1879">
              <w:rPr>
                <w:i/>
                <w:sz w:val="18"/>
                <w:lang w:eastAsia="en-US"/>
              </w:rPr>
              <w:t>nezamestnaní, mladí nezamestnaní a nezamestnaní nad 50</w:t>
            </w:r>
            <w:r w:rsidRPr="004F1879">
              <w:rPr>
                <w:i/>
                <w:spacing w:val="-2"/>
                <w:sz w:val="18"/>
                <w:lang w:eastAsia="en-US"/>
              </w:rPr>
              <w:t xml:space="preserve"> </w:t>
            </w:r>
            <w:r w:rsidRPr="004F1879">
              <w:rPr>
                <w:i/>
                <w:sz w:val="18"/>
                <w:lang w:eastAsia="en-US"/>
              </w:rPr>
              <w:t>rokov,</w:t>
            </w:r>
          </w:p>
          <w:p w14:paraId="08C52CD6" w14:textId="77777777" w:rsidR="005903A7" w:rsidRPr="004F1879" w:rsidRDefault="005903A7" w:rsidP="001C6193">
            <w:pPr>
              <w:pStyle w:val="TableParagraph"/>
              <w:spacing w:before="1" w:line="207" w:lineRule="exact"/>
              <w:jc w:val="both"/>
              <w:rPr>
                <w:i/>
                <w:sz w:val="18"/>
                <w:lang w:eastAsia="en-US"/>
              </w:rPr>
            </w:pPr>
            <w:r w:rsidRPr="004F1879">
              <w:rPr>
                <w:rFonts w:ascii="Wingdings" w:hAnsi="Wingdings"/>
                <w:sz w:val="18"/>
                <w:lang w:eastAsia="en-US"/>
              </w:rPr>
              <w:t></w:t>
            </w:r>
            <w:r w:rsidRPr="004F1879">
              <w:rPr>
                <w:sz w:val="18"/>
                <w:lang w:eastAsia="en-US"/>
              </w:rPr>
              <w:t xml:space="preserve"> </w:t>
            </w:r>
            <w:r w:rsidRPr="004F1879">
              <w:rPr>
                <w:i/>
                <w:sz w:val="18"/>
                <w:lang w:eastAsia="en-US"/>
              </w:rPr>
              <w:t>deti (0 – 17),</w:t>
            </w:r>
          </w:p>
          <w:p w14:paraId="0F55D0F5" w14:textId="77777777" w:rsidR="005903A7" w:rsidRPr="004F1879" w:rsidRDefault="005903A7" w:rsidP="001C6193">
            <w:pPr>
              <w:pStyle w:val="TableParagraph"/>
              <w:spacing w:line="206" w:lineRule="exact"/>
              <w:jc w:val="both"/>
              <w:rPr>
                <w:i/>
                <w:sz w:val="18"/>
                <w:lang w:eastAsia="en-US"/>
              </w:rPr>
            </w:pPr>
            <w:r w:rsidRPr="004F1879">
              <w:rPr>
                <w:rFonts w:ascii="Wingdings" w:hAnsi="Wingdings"/>
                <w:sz w:val="18"/>
                <w:lang w:eastAsia="en-US"/>
              </w:rPr>
              <w:t></w:t>
            </w:r>
            <w:r w:rsidRPr="004F1879">
              <w:rPr>
                <w:sz w:val="18"/>
                <w:lang w:eastAsia="en-US"/>
              </w:rPr>
              <w:t xml:space="preserve"> </w:t>
            </w:r>
            <w:r w:rsidRPr="004F1879">
              <w:rPr>
                <w:i/>
                <w:sz w:val="18"/>
                <w:lang w:eastAsia="en-US"/>
              </w:rPr>
              <w:t>mladí ľudia (18 – 25 rokov),</w:t>
            </w:r>
          </w:p>
          <w:p w14:paraId="6A3DF7DB" w14:textId="77777777" w:rsidR="005903A7" w:rsidRPr="004F1879" w:rsidRDefault="005903A7" w:rsidP="001C6193">
            <w:pPr>
              <w:pStyle w:val="TableParagraph"/>
              <w:ind w:left="468" w:right="294" w:hanging="361"/>
              <w:rPr>
                <w:i/>
                <w:sz w:val="18"/>
                <w:lang w:eastAsia="en-US"/>
              </w:rPr>
            </w:pPr>
            <w:r w:rsidRPr="004F1879">
              <w:rPr>
                <w:rFonts w:ascii="Wingdings" w:hAnsi="Wingdings"/>
                <w:sz w:val="18"/>
                <w:lang w:eastAsia="en-US"/>
              </w:rPr>
              <w:t></w:t>
            </w:r>
            <w:r w:rsidRPr="004F1879">
              <w:rPr>
                <w:sz w:val="18"/>
                <w:lang w:eastAsia="en-US"/>
              </w:rPr>
              <w:t xml:space="preserve"> </w:t>
            </w:r>
            <w:r w:rsidRPr="004F1879">
              <w:rPr>
                <w:i/>
                <w:sz w:val="18"/>
                <w:lang w:eastAsia="en-US"/>
              </w:rPr>
              <w:t>starší ľudia, napr. ľudia vo veku nad  65  rokov alebo</w:t>
            </w:r>
            <w:r w:rsidRPr="004F1879">
              <w:rPr>
                <w:i/>
                <w:spacing w:val="-3"/>
                <w:sz w:val="18"/>
                <w:lang w:eastAsia="en-US"/>
              </w:rPr>
              <w:t xml:space="preserve"> </w:t>
            </w:r>
            <w:r w:rsidRPr="004F1879">
              <w:rPr>
                <w:i/>
                <w:sz w:val="18"/>
                <w:lang w:eastAsia="en-US"/>
              </w:rPr>
              <w:t>dôchodcovia,</w:t>
            </w:r>
          </w:p>
          <w:p w14:paraId="665A76E1" w14:textId="77777777" w:rsidR="005903A7" w:rsidRPr="004F1879" w:rsidRDefault="005903A7" w:rsidP="001C6193">
            <w:pPr>
              <w:pStyle w:val="TableParagraph"/>
              <w:spacing w:before="1" w:line="207" w:lineRule="exact"/>
              <w:rPr>
                <w:i/>
                <w:sz w:val="18"/>
                <w:lang w:eastAsia="en-US"/>
              </w:rPr>
            </w:pPr>
            <w:r w:rsidRPr="004F1879">
              <w:rPr>
                <w:rFonts w:ascii="Wingdings" w:hAnsi="Wingdings"/>
                <w:sz w:val="18"/>
                <w:lang w:eastAsia="en-US"/>
              </w:rPr>
              <w:t></w:t>
            </w:r>
            <w:r w:rsidRPr="004F1879">
              <w:rPr>
                <w:sz w:val="18"/>
                <w:lang w:eastAsia="en-US"/>
              </w:rPr>
              <w:t xml:space="preserve"> </w:t>
            </w:r>
            <w:r w:rsidRPr="004F1879">
              <w:rPr>
                <w:i/>
                <w:sz w:val="18"/>
                <w:lang w:eastAsia="en-US"/>
              </w:rPr>
              <w:t>ľudia so zdravotným postihnutím,</w:t>
            </w:r>
          </w:p>
          <w:p w14:paraId="378F8C47" w14:textId="77777777" w:rsidR="005903A7" w:rsidRPr="004F1879" w:rsidRDefault="005903A7" w:rsidP="001C6193">
            <w:pPr>
              <w:pStyle w:val="TableParagraph"/>
              <w:spacing w:line="207" w:lineRule="exact"/>
              <w:rPr>
                <w:i/>
                <w:sz w:val="18"/>
                <w:lang w:eastAsia="en-US"/>
              </w:rPr>
            </w:pPr>
            <w:r w:rsidRPr="004F1879">
              <w:rPr>
                <w:rFonts w:ascii="Wingdings" w:hAnsi="Wingdings"/>
                <w:sz w:val="18"/>
                <w:lang w:eastAsia="en-US"/>
              </w:rPr>
              <w:t></w:t>
            </w:r>
            <w:r w:rsidRPr="004F1879">
              <w:rPr>
                <w:sz w:val="18"/>
                <w:lang w:eastAsia="en-US"/>
              </w:rPr>
              <w:t xml:space="preserve"> </w:t>
            </w:r>
            <w:r w:rsidRPr="004F1879">
              <w:rPr>
                <w:i/>
                <w:sz w:val="18"/>
                <w:lang w:eastAsia="en-US"/>
              </w:rPr>
              <w:t>marginalizované rómske komunity</w:t>
            </w:r>
          </w:p>
          <w:p w14:paraId="190540E9" w14:textId="77777777" w:rsidR="005903A7" w:rsidRPr="004F1879" w:rsidRDefault="005903A7" w:rsidP="001C6193">
            <w:pPr>
              <w:pStyle w:val="TableParagraph"/>
              <w:spacing w:line="207" w:lineRule="exact"/>
              <w:rPr>
                <w:i/>
                <w:sz w:val="18"/>
                <w:lang w:eastAsia="en-US"/>
              </w:rPr>
            </w:pPr>
            <w:r w:rsidRPr="004F1879">
              <w:rPr>
                <w:rFonts w:ascii="Wingdings" w:hAnsi="Wingdings"/>
                <w:sz w:val="18"/>
                <w:lang w:eastAsia="en-US"/>
              </w:rPr>
              <w:t></w:t>
            </w:r>
            <w:r w:rsidRPr="004F1879">
              <w:rPr>
                <w:sz w:val="18"/>
                <w:lang w:eastAsia="en-US"/>
              </w:rPr>
              <w:t xml:space="preserve"> </w:t>
            </w:r>
            <w:r w:rsidRPr="004F1879">
              <w:rPr>
                <w:i/>
                <w:sz w:val="18"/>
                <w:lang w:eastAsia="en-US"/>
              </w:rPr>
              <w:t>domácnosti s 3 a viac deťmi,</w:t>
            </w:r>
          </w:p>
          <w:p w14:paraId="7997D833" w14:textId="77777777" w:rsidR="005903A7" w:rsidRPr="004F1879" w:rsidRDefault="005903A7" w:rsidP="001C6193">
            <w:pPr>
              <w:pStyle w:val="TableParagraph"/>
              <w:ind w:left="468" w:right="99" w:hanging="361"/>
              <w:jc w:val="both"/>
              <w:rPr>
                <w:i/>
                <w:sz w:val="18"/>
                <w:lang w:eastAsia="en-US"/>
              </w:rPr>
            </w:pPr>
            <w:r w:rsidRPr="004F1879">
              <w:rPr>
                <w:rFonts w:ascii="Wingdings" w:hAnsi="Wingdings"/>
                <w:sz w:val="18"/>
                <w:lang w:eastAsia="en-US"/>
              </w:rPr>
              <w:t></w:t>
            </w:r>
            <w:r w:rsidRPr="004F1879">
              <w:rPr>
                <w:sz w:val="18"/>
                <w:lang w:eastAsia="en-US"/>
              </w:rPr>
              <w:t xml:space="preserve"> </w:t>
            </w:r>
            <w:r w:rsidRPr="004F1879">
              <w:rPr>
                <w:i/>
                <w:sz w:val="18"/>
                <w:lang w:eastAsia="en-US"/>
              </w:rPr>
              <w:t>jednorodičovské  domácnosti  s  deťmi (neúplné rodiny, ktoré tvoria najmä osamelé matky s</w:t>
            </w:r>
            <w:r w:rsidRPr="004F1879">
              <w:rPr>
                <w:i/>
                <w:spacing w:val="-2"/>
                <w:sz w:val="18"/>
                <w:lang w:eastAsia="en-US"/>
              </w:rPr>
              <w:t xml:space="preserve"> </w:t>
            </w:r>
            <w:r w:rsidRPr="004F1879">
              <w:rPr>
                <w:i/>
                <w:sz w:val="18"/>
                <w:lang w:eastAsia="en-US"/>
              </w:rPr>
              <w:t>deťmi),</w:t>
            </w:r>
          </w:p>
          <w:p w14:paraId="514E0726" w14:textId="77777777" w:rsidR="005903A7" w:rsidRPr="004F1879" w:rsidRDefault="005903A7" w:rsidP="001C6193">
            <w:pPr>
              <w:pStyle w:val="TableParagraph"/>
              <w:ind w:left="468" w:right="100" w:hanging="361"/>
              <w:jc w:val="both"/>
              <w:rPr>
                <w:i/>
                <w:sz w:val="18"/>
                <w:lang w:eastAsia="en-US"/>
              </w:rPr>
            </w:pPr>
            <w:r w:rsidRPr="004F1879">
              <w:rPr>
                <w:rFonts w:ascii="Wingdings" w:hAnsi="Wingdings"/>
                <w:sz w:val="18"/>
                <w:lang w:eastAsia="en-US"/>
              </w:rPr>
              <w:t></w:t>
            </w:r>
            <w:r w:rsidRPr="004F1879">
              <w:rPr>
                <w:sz w:val="18"/>
                <w:lang w:eastAsia="en-US"/>
              </w:rPr>
              <w:t xml:space="preserve">   </w:t>
            </w:r>
            <w:r w:rsidRPr="004F1879">
              <w:rPr>
                <w:i/>
                <w:sz w:val="18"/>
                <w:lang w:eastAsia="en-US"/>
              </w:rPr>
              <w:t>príslušníci tretích krajín, azylanti, žiadatelia o azyl,</w:t>
            </w:r>
          </w:p>
          <w:p w14:paraId="397528ED" w14:textId="77777777" w:rsidR="005903A7" w:rsidRPr="004F1879" w:rsidRDefault="005903A7" w:rsidP="001C6193">
            <w:pPr>
              <w:pStyle w:val="TableParagraph"/>
              <w:spacing w:before="1"/>
              <w:ind w:left="468" w:right="98" w:hanging="361"/>
              <w:jc w:val="both"/>
              <w:rPr>
                <w:i/>
                <w:sz w:val="18"/>
                <w:lang w:eastAsia="en-US"/>
              </w:rPr>
            </w:pPr>
            <w:r w:rsidRPr="004F1879">
              <w:rPr>
                <w:rFonts w:ascii="Wingdings" w:hAnsi="Wingdings"/>
                <w:sz w:val="18"/>
                <w:lang w:eastAsia="en-US"/>
              </w:rPr>
              <w:t></w:t>
            </w:r>
            <w:r w:rsidRPr="004F1879">
              <w:rPr>
                <w:sz w:val="18"/>
                <w:lang w:eastAsia="en-US"/>
              </w:rPr>
              <w:t xml:space="preserve"> </w:t>
            </w:r>
            <w:r w:rsidRPr="004F1879">
              <w:rPr>
                <w:i/>
                <w:sz w:val="18"/>
                <w:lang w:eastAsia="en-US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5775" w:type="dxa"/>
          </w:tcPr>
          <w:p w14:paraId="5EAFEA0E" w14:textId="77777777" w:rsidR="005903A7" w:rsidRPr="004F1879" w:rsidRDefault="005903A7" w:rsidP="001C6193">
            <w:pPr>
              <w:pStyle w:val="TableParagraph"/>
              <w:spacing w:before="5"/>
              <w:ind w:left="0"/>
              <w:rPr>
                <w:sz w:val="21"/>
                <w:lang w:eastAsia="en-US"/>
              </w:rPr>
            </w:pPr>
          </w:p>
          <w:p w14:paraId="1DB312C0" w14:textId="77777777" w:rsidR="005903A7" w:rsidRPr="004F1879" w:rsidRDefault="005903A7" w:rsidP="005903A7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ind w:hanging="301"/>
              <w:rPr>
                <w:sz w:val="20"/>
                <w:lang w:eastAsia="en-US"/>
              </w:rPr>
            </w:pPr>
            <w:r w:rsidRPr="004F1879">
              <w:rPr>
                <w:sz w:val="20"/>
                <w:lang w:eastAsia="en-US"/>
              </w:rPr>
              <w:t>domácnosti s nízkym</w:t>
            </w:r>
            <w:r w:rsidRPr="004F1879">
              <w:rPr>
                <w:spacing w:val="-2"/>
                <w:sz w:val="20"/>
                <w:lang w:eastAsia="en-US"/>
              </w:rPr>
              <w:t xml:space="preserve"> </w:t>
            </w:r>
            <w:r w:rsidRPr="004F1879">
              <w:rPr>
                <w:sz w:val="20"/>
                <w:lang w:eastAsia="en-US"/>
              </w:rPr>
              <w:t>príjmom,</w:t>
            </w:r>
          </w:p>
          <w:p w14:paraId="79E3064B" w14:textId="77777777" w:rsidR="005903A7" w:rsidRPr="004F1879" w:rsidRDefault="005903A7" w:rsidP="005903A7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spacing w:line="229" w:lineRule="exact"/>
              <w:ind w:hanging="301"/>
              <w:rPr>
                <w:sz w:val="20"/>
                <w:lang w:eastAsia="en-US"/>
              </w:rPr>
            </w:pPr>
            <w:r w:rsidRPr="004F1879">
              <w:rPr>
                <w:sz w:val="20"/>
                <w:lang w:eastAsia="en-US"/>
              </w:rPr>
              <w:t>starší</w:t>
            </w:r>
            <w:r w:rsidRPr="004F1879">
              <w:rPr>
                <w:spacing w:val="-2"/>
                <w:sz w:val="20"/>
                <w:lang w:eastAsia="en-US"/>
              </w:rPr>
              <w:t xml:space="preserve"> </w:t>
            </w:r>
            <w:r w:rsidRPr="004F1879">
              <w:rPr>
                <w:sz w:val="20"/>
                <w:lang w:eastAsia="en-US"/>
              </w:rPr>
              <w:t>ľudia,</w:t>
            </w:r>
          </w:p>
          <w:p w14:paraId="15757471" w14:textId="77777777" w:rsidR="005903A7" w:rsidRPr="004F1879" w:rsidRDefault="005903A7" w:rsidP="005903A7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spacing w:line="229" w:lineRule="exact"/>
              <w:ind w:hanging="301"/>
              <w:rPr>
                <w:sz w:val="20"/>
                <w:lang w:eastAsia="en-US"/>
              </w:rPr>
            </w:pPr>
            <w:r w:rsidRPr="004F1879">
              <w:rPr>
                <w:sz w:val="20"/>
                <w:lang w:eastAsia="en-US"/>
              </w:rPr>
              <w:t>ľudia so zdravotným</w:t>
            </w:r>
            <w:r w:rsidRPr="004F1879">
              <w:rPr>
                <w:spacing w:val="-2"/>
                <w:sz w:val="20"/>
                <w:lang w:eastAsia="en-US"/>
              </w:rPr>
              <w:t xml:space="preserve"> </w:t>
            </w:r>
            <w:r w:rsidRPr="004F1879">
              <w:rPr>
                <w:sz w:val="20"/>
                <w:lang w:eastAsia="en-US"/>
              </w:rPr>
              <w:t>postihnutím,</w:t>
            </w:r>
          </w:p>
        </w:tc>
      </w:tr>
    </w:tbl>
    <w:p w14:paraId="7A2B53EA" w14:textId="77777777" w:rsidR="005903A7" w:rsidRPr="00C457B2" w:rsidRDefault="005903A7" w:rsidP="005903A7">
      <w:pPr>
        <w:spacing w:line="229" w:lineRule="exact"/>
        <w:rPr>
          <w:sz w:val="20"/>
        </w:rPr>
        <w:sectPr w:rsidR="005903A7" w:rsidRPr="00C457B2">
          <w:pgSz w:w="11910" w:h="16840"/>
          <w:pgMar w:top="1120" w:right="1040" w:bottom="720" w:left="1040" w:header="0" w:footer="536" w:gutter="0"/>
          <w:cols w:space="708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1"/>
        <w:gridCol w:w="5775"/>
      </w:tblGrid>
      <w:tr w:rsidR="005903A7" w:rsidRPr="00B0567D" w14:paraId="71FD9124" w14:textId="77777777" w:rsidTr="001C6193">
        <w:trPr>
          <w:trHeight w:val="609"/>
        </w:trPr>
        <w:tc>
          <w:tcPr>
            <w:tcW w:w="9606" w:type="dxa"/>
            <w:gridSpan w:val="2"/>
            <w:shd w:val="clear" w:color="auto" w:fill="D9D9D9"/>
          </w:tcPr>
          <w:p w14:paraId="6B3F2F11" w14:textId="77777777" w:rsidR="005903A7" w:rsidRPr="004F1879" w:rsidRDefault="005903A7" w:rsidP="001C6193">
            <w:pPr>
              <w:pStyle w:val="TableParagraph"/>
              <w:spacing w:before="19"/>
              <w:ind w:left="449" w:right="2741" w:hanging="342"/>
              <w:rPr>
                <w:b/>
                <w:sz w:val="24"/>
                <w:lang w:eastAsia="en-US"/>
              </w:rPr>
            </w:pPr>
            <w:r w:rsidRPr="004F1879">
              <w:rPr>
                <w:b/>
                <w:sz w:val="24"/>
                <w:lang w:eastAsia="en-US"/>
              </w:rPr>
              <w:lastRenderedPageBreak/>
              <w:t>4.3 Identifikujte a popíšte vplyv na rovnosť príležitostí. Identifikujte, popíšte a kvantifikujte vplyv na rodovú rovnosť.</w:t>
            </w:r>
          </w:p>
        </w:tc>
      </w:tr>
      <w:tr w:rsidR="005903A7" w:rsidRPr="00B0567D" w14:paraId="0AC095C2" w14:textId="77777777" w:rsidTr="001C6193">
        <w:trPr>
          <w:trHeight w:val="746"/>
        </w:trPr>
        <w:tc>
          <w:tcPr>
            <w:tcW w:w="9606" w:type="dxa"/>
            <w:gridSpan w:val="2"/>
            <w:shd w:val="clear" w:color="auto" w:fill="F1F1F1"/>
          </w:tcPr>
          <w:p w14:paraId="27B5F68F" w14:textId="77777777" w:rsidR="005903A7" w:rsidRPr="004F1879" w:rsidRDefault="005903A7" w:rsidP="001C6193">
            <w:pPr>
              <w:pStyle w:val="TableParagraph"/>
              <w:spacing w:before="16"/>
              <w:ind w:right="96"/>
              <w:jc w:val="both"/>
              <w:rPr>
                <w:i/>
                <w:sz w:val="20"/>
                <w:lang w:eastAsia="en-US"/>
              </w:rPr>
            </w:pPr>
            <w:r w:rsidRPr="004F1879">
              <w:rPr>
                <w:i/>
                <w:sz w:val="20"/>
                <w:lang w:eastAsia="en-US"/>
              </w:rPr>
              <w:t>Dodržuje návrh povinnosť rovnakého zaobchádzania so skupinami alebo jednotlivcami na základe pohlavia, rasy, etnicity, náboženstva alebo viery, zdravotného postihnutia veku a sexuálnej orientácie? Mohol by viesť k nepriamej diskriminácii niektorých skupín obyvateľstva? Podporuje návrh rovnosť príležitostí?</w:t>
            </w:r>
          </w:p>
        </w:tc>
      </w:tr>
      <w:tr w:rsidR="005903A7" w:rsidRPr="00B0567D" w14:paraId="765655DF" w14:textId="77777777" w:rsidTr="001C6193">
        <w:trPr>
          <w:trHeight w:val="484"/>
        </w:trPr>
        <w:tc>
          <w:tcPr>
            <w:tcW w:w="9606" w:type="dxa"/>
            <w:gridSpan w:val="2"/>
          </w:tcPr>
          <w:p w14:paraId="193DE3BC" w14:textId="77777777" w:rsidR="005903A7" w:rsidRPr="004F1879" w:rsidRDefault="005903A7" w:rsidP="001C6193">
            <w:pPr>
              <w:pStyle w:val="TableParagraph"/>
              <w:spacing w:before="16"/>
              <w:rPr>
                <w:sz w:val="20"/>
                <w:lang w:eastAsia="en-US"/>
              </w:rPr>
            </w:pPr>
            <w:r w:rsidRPr="004F1879">
              <w:rPr>
                <w:sz w:val="20"/>
                <w:lang w:eastAsia="en-US"/>
              </w:rPr>
              <w:t>Návrh nemá vplyv na rovnosť príležitostí.</w:t>
            </w:r>
          </w:p>
        </w:tc>
      </w:tr>
      <w:tr w:rsidR="005903A7" w:rsidRPr="00B0567D" w14:paraId="6E1BE5CB" w14:textId="77777777" w:rsidTr="001C6193">
        <w:trPr>
          <w:trHeight w:val="518"/>
        </w:trPr>
        <w:tc>
          <w:tcPr>
            <w:tcW w:w="9606" w:type="dxa"/>
            <w:gridSpan w:val="2"/>
            <w:shd w:val="clear" w:color="auto" w:fill="F1F1F1"/>
          </w:tcPr>
          <w:p w14:paraId="69293D27" w14:textId="77777777" w:rsidR="005903A7" w:rsidRPr="004F1879" w:rsidRDefault="005903A7" w:rsidP="001C6193">
            <w:pPr>
              <w:pStyle w:val="TableParagraph"/>
              <w:spacing w:before="16"/>
              <w:ind w:right="80"/>
              <w:rPr>
                <w:i/>
                <w:sz w:val="20"/>
                <w:lang w:eastAsia="en-US"/>
              </w:rPr>
            </w:pPr>
            <w:r w:rsidRPr="004F1879">
              <w:rPr>
                <w:i/>
                <w:sz w:val="20"/>
                <w:lang w:eastAsia="en-US"/>
              </w:rPr>
              <w:t>Môže mať návrh odlišný vplyv na ženy a mužov? Podporuje návrh rovnosť medzi ženami a mužmi alebo naopak bude viesť k zväčšovaniu rodových nerovností? Popíšte vplyvy.</w:t>
            </w:r>
          </w:p>
        </w:tc>
      </w:tr>
      <w:tr w:rsidR="005903A7" w:rsidRPr="00B0567D" w14:paraId="3A75F3E1" w14:textId="77777777" w:rsidTr="001C6193">
        <w:trPr>
          <w:trHeight w:val="3573"/>
        </w:trPr>
        <w:tc>
          <w:tcPr>
            <w:tcW w:w="3831" w:type="dxa"/>
          </w:tcPr>
          <w:p w14:paraId="3F4B9AC7" w14:textId="77777777" w:rsidR="005903A7" w:rsidRPr="004F1879" w:rsidRDefault="005903A7" w:rsidP="001C6193">
            <w:pPr>
              <w:pStyle w:val="TableParagraph"/>
              <w:spacing w:before="15"/>
              <w:ind w:right="96"/>
              <w:jc w:val="both"/>
              <w:rPr>
                <w:i/>
                <w:sz w:val="18"/>
                <w:lang w:eastAsia="en-US"/>
              </w:rPr>
            </w:pPr>
            <w:r w:rsidRPr="004F1879">
              <w:rPr>
                <w:i/>
                <w:sz w:val="18"/>
                <w:lang w:eastAsia="en-US"/>
              </w:rPr>
              <w:t>Pri identifikovaní rodových vplyvov treba vziať do  úvahy   existujúce   rozdiely   medzi   mužmi   a ženami, ktoré sú relevantné k danej politike. Podpora rodovej rovnosti spočíva v odstraňovaní obmedzení a bariér pre plnohodnotnú účasť na ekonomickom, politickom a sociálnom živote spoločnosti, ktoré súvisia s rodovými rolami či pohlavím. Hlavné oblasti podpory rodovej rovnosti:</w:t>
            </w:r>
          </w:p>
          <w:p w14:paraId="527D8BD9" w14:textId="77777777" w:rsidR="005903A7" w:rsidRPr="004F1879" w:rsidRDefault="005903A7" w:rsidP="001C6193">
            <w:pPr>
              <w:pStyle w:val="TableParagraph"/>
              <w:tabs>
                <w:tab w:val="left" w:pos="1460"/>
                <w:tab w:val="left" w:pos="2823"/>
              </w:tabs>
              <w:spacing w:line="242" w:lineRule="auto"/>
              <w:ind w:left="468" w:right="98" w:hanging="361"/>
              <w:rPr>
                <w:i/>
                <w:sz w:val="18"/>
                <w:lang w:eastAsia="en-US"/>
              </w:rPr>
            </w:pPr>
            <w:r w:rsidRPr="004F1879">
              <w:rPr>
                <w:rFonts w:ascii="Wingdings" w:hAnsi="Wingdings"/>
                <w:sz w:val="18"/>
                <w:lang w:eastAsia="en-US"/>
              </w:rPr>
              <w:t></w:t>
            </w:r>
            <w:r w:rsidRPr="004F1879">
              <w:rPr>
                <w:sz w:val="18"/>
                <w:lang w:eastAsia="en-US"/>
              </w:rPr>
              <w:t xml:space="preserve">   </w:t>
            </w:r>
            <w:r w:rsidRPr="004F1879">
              <w:rPr>
                <w:spacing w:val="9"/>
                <w:sz w:val="18"/>
                <w:lang w:eastAsia="en-US"/>
              </w:rPr>
              <w:t xml:space="preserve"> </w:t>
            </w:r>
            <w:r w:rsidRPr="004F1879">
              <w:rPr>
                <w:i/>
                <w:sz w:val="18"/>
                <w:lang w:eastAsia="en-US"/>
              </w:rPr>
              <w:t>podpora</w:t>
            </w:r>
            <w:r w:rsidRPr="004F1879">
              <w:rPr>
                <w:i/>
                <w:sz w:val="18"/>
                <w:lang w:eastAsia="en-US"/>
              </w:rPr>
              <w:tab/>
              <w:t>vyrovnávania</w:t>
            </w:r>
            <w:r w:rsidRPr="004F1879">
              <w:rPr>
                <w:i/>
                <w:sz w:val="18"/>
                <w:lang w:eastAsia="en-US"/>
              </w:rPr>
              <w:tab/>
            </w:r>
            <w:r w:rsidRPr="004F1879">
              <w:rPr>
                <w:i/>
                <w:spacing w:val="-3"/>
                <w:sz w:val="18"/>
                <w:lang w:eastAsia="en-US"/>
              </w:rPr>
              <w:t xml:space="preserve">ekonomickej </w:t>
            </w:r>
            <w:r w:rsidRPr="004F1879">
              <w:rPr>
                <w:i/>
                <w:sz w:val="18"/>
                <w:lang w:eastAsia="en-US"/>
              </w:rPr>
              <w:t>nezávislosti,</w:t>
            </w:r>
          </w:p>
          <w:p w14:paraId="356AEF94" w14:textId="77777777" w:rsidR="005903A7" w:rsidRPr="004F1879" w:rsidRDefault="005903A7" w:rsidP="001C6193">
            <w:pPr>
              <w:pStyle w:val="TableParagraph"/>
              <w:tabs>
                <w:tab w:val="left" w:pos="1633"/>
                <w:tab w:val="left" w:pos="2842"/>
              </w:tabs>
              <w:ind w:left="468" w:right="100" w:hanging="361"/>
              <w:rPr>
                <w:i/>
                <w:sz w:val="18"/>
                <w:lang w:eastAsia="en-US"/>
              </w:rPr>
            </w:pPr>
            <w:r w:rsidRPr="004F1879">
              <w:rPr>
                <w:rFonts w:ascii="Wingdings" w:hAnsi="Wingdings"/>
                <w:sz w:val="18"/>
                <w:lang w:eastAsia="en-US"/>
              </w:rPr>
              <w:t></w:t>
            </w:r>
            <w:r w:rsidRPr="004F1879">
              <w:rPr>
                <w:sz w:val="18"/>
                <w:lang w:eastAsia="en-US"/>
              </w:rPr>
              <w:t xml:space="preserve">   </w:t>
            </w:r>
            <w:r w:rsidRPr="004F1879">
              <w:rPr>
                <w:spacing w:val="8"/>
                <w:sz w:val="18"/>
                <w:lang w:eastAsia="en-US"/>
              </w:rPr>
              <w:t xml:space="preserve"> </w:t>
            </w:r>
            <w:r w:rsidRPr="004F1879">
              <w:rPr>
                <w:i/>
                <w:sz w:val="18"/>
                <w:lang w:eastAsia="en-US"/>
              </w:rPr>
              <w:t>zosúladenie</w:t>
            </w:r>
            <w:r w:rsidRPr="004F1879">
              <w:rPr>
                <w:i/>
                <w:sz w:val="18"/>
                <w:lang w:eastAsia="en-US"/>
              </w:rPr>
              <w:tab/>
              <w:t>pracovného,</w:t>
            </w:r>
            <w:r w:rsidRPr="004F1879">
              <w:rPr>
                <w:i/>
                <w:sz w:val="18"/>
                <w:lang w:eastAsia="en-US"/>
              </w:rPr>
              <w:tab/>
            </w:r>
            <w:r w:rsidRPr="004F1879">
              <w:rPr>
                <w:i/>
                <w:spacing w:val="-3"/>
                <w:sz w:val="18"/>
                <w:lang w:eastAsia="en-US"/>
              </w:rPr>
              <w:t xml:space="preserve">súkromného </w:t>
            </w:r>
            <w:r w:rsidRPr="004F1879">
              <w:rPr>
                <w:i/>
                <w:sz w:val="18"/>
                <w:lang w:eastAsia="en-US"/>
              </w:rPr>
              <w:t>a rodinného</w:t>
            </w:r>
            <w:r w:rsidRPr="004F1879">
              <w:rPr>
                <w:i/>
                <w:spacing w:val="-1"/>
                <w:sz w:val="18"/>
                <w:lang w:eastAsia="en-US"/>
              </w:rPr>
              <w:t xml:space="preserve"> </w:t>
            </w:r>
            <w:r w:rsidRPr="004F1879">
              <w:rPr>
                <w:i/>
                <w:sz w:val="18"/>
                <w:lang w:eastAsia="en-US"/>
              </w:rPr>
              <w:t>života,</w:t>
            </w:r>
          </w:p>
          <w:p w14:paraId="6275E23F" w14:textId="77777777" w:rsidR="005903A7" w:rsidRPr="004F1879" w:rsidRDefault="005903A7" w:rsidP="001C6193">
            <w:pPr>
              <w:pStyle w:val="TableParagraph"/>
              <w:spacing w:line="206" w:lineRule="exact"/>
              <w:rPr>
                <w:i/>
                <w:sz w:val="18"/>
                <w:lang w:eastAsia="en-US"/>
              </w:rPr>
            </w:pPr>
            <w:r w:rsidRPr="004F1879">
              <w:rPr>
                <w:rFonts w:ascii="Wingdings" w:hAnsi="Wingdings"/>
                <w:sz w:val="18"/>
                <w:lang w:eastAsia="en-US"/>
              </w:rPr>
              <w:t></w:t>
            </w:r>
            <w:r w:rsidRPr="004F1879">
              <w:rPr>
                <w:sz w:val="18"/>
                <w:lang w:eastAsia="en-US"/>
              </w:rPr>
              <w:t xml:space="preserve"> </w:t>
            </w:r>
            <w:r w:rsidRPr="004F1879">
              <w:rPr>
                <w:i/>
                <w:sz w:val="18"/>
                <w:lang w:eastAsia="en-US"/>
              </w:rPr>
              <w:t>podpora rovnej participácie na rozhodovaní,</w:t>
            </w:r>
          </w:p>
          <w:p w14:paraId="5F7570CA" w14:textId="77777777" w:rsidR="005903A7" w:rsidRPr="004F1879" w:rsidRDefault="005903A7" w:rsidP="001C6193">
            <w:pPr>
              <w:pStyle w:val="TableParagraph"/>
              <w:ind w:left="468" w:right="109" w:hanging="361"/>
              <w:rPr>
                <w:i/>
                <w:sz w:val="18"/>
                <w:lang w:eastAsia="en-US"/>
              </w:rPr>
            </w:pPr>
            <w:r w:rsidRPr="004F1879">
              <w:rPr>
                <w:rFonts w:ascii="Wingdings" w:hAnsi="Wingdings"/>
                <w:sz w:val="18"/>
                <w:lang w:eastAsia="en-US"/>
              </w:rPr>
              <w:t></w:t>
            </w:r>
            <w:r w:rsidRPr="004F1879">
              <w:rPr>
                <w:sz w:val="18"/>
                <w:lang w:eastAsia="en-US"/>
              </w:rPr>
              <w:t xml:space="preserve">   </w:t>
            </w:r>
            <w:r w:rsidRPr="004F1879">
              <w:rPr>
                <w:i/>
                <w:sz w:val="18"/>
                <w:lang w:eastAsia="en-US"/>
              </w:rPr>
              <w:t>boj   proti   rodovo   podmienenému   násiliu a obchodovaniu s</w:t>
            </w:r>
            <w:r w:rsidRPr="004F1879">
              <w:rPr>
                <w:i/>
                <w:spacing w:val="2"/>
                <w:sz w:val="18"/>
                <w:lang w:eastAsia="en-US"/>
              </w:rPr>
              <w:t xml:space="preserve"> </w:t>
            </w:r>
            <w:r w:rsidRPr="004F1879">
              <w:rPr>
                <w:i/>
                <w:sz w:val="18"/>
                <w:lang w:eastAsia="en-US"/>
              </w:rPr>
              <w:t>ľuďmi,</w:t>
            </w:r>
          </w:p>
          <w:p w14:paraId="3774D06C" w14:textId="77777777" w:rsidR="005903A7" w:rsidRPr="004F1879" w:rsidRDefault="005903A7" w:rsidP="001C6193">
            <w:pPr>
              <w:pStyle w:val="TableParagraph"/>
              <w:spacing w:line="206" w:lineRule="exact"/>
              <w:rPr>
                <w:i/>
                <w:sz w:val="18"/>
                <w:lang w:eastAsia="en-US"/>
              </w:rPr>
            </w:pPr>
            <w:r w:rsidRPr="004F1879">
              <w:rPr>
                <w:rFonts w:ascii="Wingdings" w:hAnsi="Wingdings"/>
                <w:sz w:val="18"/>
                <w:lang w:eastAsia="en-US"/>
              </w:rPr>
              <w:t></w:t>
            </w:r>
            <w:r w:rsidRPr="004F1879">
              <w:rPr>
                <w:sz w:val="18"/>
                <w:lang w:eastAsia="en-US"/>
              </w:rPr>
              <w:t xml:space="preserve"> </w:t>
            </w:r>
            <w:r w:rsidRPr="004F1879">
              <w:rPr>
                <w:i/>
                <w:sz w:val="18"/>
                <w:lang w:eastAsia="en-US"/>
              </w:rPr>
              <w:t>eliminácia rodových stereotypov.</w:t>
            </w:r>
          </w:p>
        </w:tc>
        <w:tc>
          <w:tcPr>
            <w:tcW w:w="5775" w:type="dxa"/>
          </w:tcPr>
          <w:p w14:paraId="176C8D50" w14:textId="77777777" w:rsidR="005903A7" w:rsidRPr="004F1879" w:rsidRDefault="005903A7" w:rsidP="001C6193">
            <w:pPr>
              <w:pStyle w:val="TableParagraph"/>
              <w:spacing w:before="14"/>
              <w:ind w:left="108"/>
              <w:rPr>
                <w:sz w:val="20"/>
                <w:lang w:eastAsia="en-US"/>
              </w:rPr>
            </w:pPr>
            <w:r w:rsidRPr="004F1879">
              <w:rPr>
                <w:sz w:val="20"/>
                <w:lang w:eastAsia="en-US"/>
              </w:rPr>
              <w:t>Návrh nemá odlišný vplyv na ženy a mužov.</w:t>
            </w:r>
          </w:p>
        </w:tc>
      </w:tr>
      <w:tr w:rsidR="005903A7" w:rsidRPr="00B0567D" w14:paraId="54CFD747" w14:textId="77777777" w:rsidTr="001C6193">
        <w:trPr>
          <w:trHeight w:val="837"/>
        </w:trPr>
        <w:tc>
          <w:tcPr>
            <w:tcW w:w="9606" w:type="dxa"/>
            <w:gridSpan w:val="2"/>
            <w:shd w:val="clear" w:color="auto" w:fill="D9D9D9"/>
          </w:tcPr>
          <w:p w14:paraId="5A19D2F5" w14:textId="77777777" w:rsidR="005903A7" w:rsidRPr="004F1879" w:rsidRDefault="005903A7" w:rsidP="001C6193">
            <w:pPr>
              <w:pStyle w:val="TableParagraph"/>
              <w:spacing w:before="19" w:line="275" w:lineRule="exact"/>
              <w:rPr>
                <w:b/>
                <w:sz w:val="24"/>
                <w:lang w:eastAsia="en-US"/>
              </w:rPr>
            </w:pPr>
            <w:r w:rsidRPr="004F1879">
              <w:rPr>
                <w:b/>
                <w:sz w:val="24"/>
                <w:lang w:eastAsia="en-US"/>
              </w:rPr>
              <w:t>4.4 Identifikujte, popíšte a kvantifikujte vplyvy na zamestnanosť a na trh práce.</w:t>
            </w:r>
          </w:p>
          <w:p w14:paraId="2BBEE123" w14:textId="77777777" w:rsidR="005903A7" w:rsidRPr="004F1879" w:rsidRDefault="005903A7" w:rsidP="001C6193">
            <w:pPr>
              <w:pStyle w:val="TableParagraph"/>
              <w:ind w:right="391"/>
              <w:rPr>
                <w:i/>
                <w:lang w:eastAsia="en-US"/>
              </w:rPr>
            </w:pPr>
            <w:r w:rsidRPr="004F1879">
              <w:rPr>
                <w:i/>
                <w:lang w:eastAsia="en-US"/>
              </w:rPr>
              <w:t xml:space="preserve">V prípade kladnej odpovede pripojte </w:t>
            </w:r>
            <w:r w:rsidRPr="004F1879">
              <w:rPr>
                <w:b/>
                <w:i/>
                <w:lang w:eastAsia="en-US"/>
              </w:rPr>
              <w:t xml:space="preserve">odôvodnenie </w:t>
            </w:r>
            <w:r w:rsidRPr="004F1879">
              <w:rPr>
                <w:i/>
                <w:lang w:eastAsia="en-US"/>
              </w:rPr>
              <w:t>v súlade s Metodickým postupom pre analýzu sociálnych vplyvov.</w:t>
            </w:r>
          </w:p>
        </w:tc>
      </w:tr>
    </w:tbl>
    <w:p w14:paraId="44829749" w14:textId="77777777" w:rsidR="005903A7" w:rsidRPr="00B0567D" w:rsidRDefault="005903A7" w:rsidP="005903A7">
      <w:pPr>
        <w:sectPr w:rsidR="005903A7" w:rsidRPr="00B0567D">
          <w:pgSz w:w="11910" w:h="16840"/>
          <w:pgMar w:top="1120" w:right="1040" w:bottom="720" w:left="1040" w:header="0" w:footer="536" w:gutter="0"/>
          <w:cols w:space="708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1"/>
        <w:gridCol w:w="5775"/>
      </w:tblGrid>
      <w:tr w:rsidR="005903A7" w:rsidRPr="00B0567D" w14:paraId="54F88C09" w14:textId="77777777" w:rsidTr="001C6193">
        <w:trPr>
          <w:trHeight w:val="343"/>
        </w:trPr>
        <w:tc>
          <w:tcPr>
            <w:tcW w:w="9606" w:type="dxa"/>
            <w:gridSpan w:val="2"/>
            <w:tcBorders>
              <w:top w:val="nil"/>
            </w:tcBorders>
            <w:shd w:val="clear" w:color="auto" w:fill="F1F1F1"/>
          </w:tcPr>
          <w:p w14:paraId="60F292D9" w14:textId="77777777" w:rsidR="005903A7" w:rsidRPr="004F1879" w:rsidRDefault="005903A7" w:rsidP="001C6193">
            <w:pPr>
              <w:pStyle w:val="TableParagraph"/>
              <w:spacing w:before="16"/>
              <w:rPr>
                <w:i/>
                <w:sz w:val="20"/>
                <w:lang w:eastAsia="en-US"/>
              </w:rPr>
            </w:pPr>
            <w:r w:rsidRPr="004F1879">
              <w:rPr>
                <w:i/>
                <w:sz w:val="20"/>
                <w:lang w:eastAsia="en-US"/>
              </w:rPr>
              <w:lastRenderedPageBreak/>
              <w:t>Uľahčuje návrh vznik nových pracovných miest? Ak áno, ako? Ak je to možné, doplňte kvantifikáciu.</w:t>
            </w:r>
          </w:p>
        </w:tc>
      </w:tr>
      <w:tr w:rsidR="005903A7" w:rsidRPr="00B0567D" w14:paraId="41A68827" w14:textId="77777777" w:rsidTr="001C6193">
        <w:trPr>
          <w:trHeight w:val="2347"/>
        </w:trPr>
        <w:tc>
          <w:tcPr>
            <w:tcW w:w="3831" w:type="dxa"/>
          </w:tcPr>
          <w:p w14:paraId="5E21231D" w14:textId="77777777" w:rsidR="005903A7" w:rsidRPr="004F1879" w:rsidRDefault="005903A7" w:rsidP="001C6193">
            <w:pPr>
              <w:pStyle w:val="TableParagraph"/>
              <w:spacing w:before="8"/>
              <w:ind w:right="175"/>
              <w:rPr>
                <w:i/>
                <w:sz w:val="18"/>
                <w:lang w:eastAsia="en-US"/>
              </w:rPr>
            </w:pPr>
            <w:r w:rsidRPr="004F1879">
              <w:rPr>
                <w:i/>
                <w:sz w:val="18"/>
                <w:lang w:eastAsia="en-US"/>
              </w:rPr>
              <w:t>Identifikujte, v ktorých sektoroch a odvetviach ekonomiky, v ktorých regiónoch, pre aké skupiny zamestnancov, o aké typy zamestnania</w:t>
            </w:r>
          </w:p>
          <w:p w14:paraId="384CF451" w14:textId="77777777" w:rsidR="005903A7" w:rsidRPr="004F1879" w:rsidRDefault="005903A7" w:rsidP="001C6193">
            <w:pPr>
              <w:pStyle w:val="TableParagraph"/>
              <w:spacing w:before="1"/>
              <w:rPr>
                <w:i/>
                <w:sz w:val="18"/>
                <w:lang w:eastAsia="en-US"/>
              </w:rPr>
            </w:pPr>
            <w:r w:rsidRPr="004F1879">
              <w:rPr>
                <w:i/>
                <w:sz w:val="18"/>
                <w:lang w:eastAsia="en-US"/>
              </w:rPr>
              <w:t>/pracovných úväzkov pôjde a pod.</w:t>
            </w:r>
          </w:p>
        </w:tc>
        <w:tc>
          <w:tcPr>
            <w:tcW w:w="5775" w:type="dxa"/>
          </w:tcPr>
          <w:p w14:paraId="7B4586A9" w14:textId="173BD81A" w:rsidR="005903A7" w:rsidRPr="004F1879" w:rsidRDefault="005903A7" w:rsidP="001C6193">
            <w:pPr>
              <w:pStyle w:val="TableParagraph"/>
              <w:spacing w:before="6"/>
              <w:ind w:left="108" w:right="95"/>
              <w:jc w:val="both"/>
              <w:rPr>
                <w:sz w:val="20"/>
                <w:lang w:eastAsia="en-US"/>
              </w:rPr>
            </w:pPr>
            <w:r w:rsidRPr="004F1879">
              <w:rPr>
                <w:sz w:val="20"/>
                <w:lang w:eastAsia="en-US"/>
              </w:rPr>
              <w:t>Návrhom sa predpokladá zvýšenie pracovných príležitostí pre malých a stredných podnikateľov a veľké podniky, remeselníkov najmä v</w:t>
            </w:r>
            <w:r w:rsidR="00FF56A9">
              <w:rPr>
                <w:sz w:val="20"/>
                <w:lang w:eastAsia="en-US"/>
              </w:rPr>
              <w:t> </w:t>
            </w:r>
            <w:r w:rsidRPr="004F1879">
              <w:rPr>
                <w:sz w:val="20"/>
                <w:lang w:eastAsia="en-US"/>
              </w:rPr>
              <w:t>oblasti stavebníctva, a to aj v regiónoch s vysokou mierou nezamestnanosti.</w:t>
            </w:r>
          </w:p>
          <w:p w14:paraId="354C0D49" w14:textId="6E520B8C" w:rsidR="005903A7" w:rsidRPr="004F1879" w:rsidRDefault="005903A7" w:rsidP="00FF56A9">
            <w:pPr>
              <w:pStyle w:val="TableParagraph"/>
              <w:ind w:left="108" w:right="94"/>
              <w:jc w:val="both"/>
              <w:rPr>
                <w:sz w:val="20"/>
                <w:lang w:eastAsia="en-US"/>
              </w:rPr>
            </w:pPr>
            <w:r w:rsidRPr="004F1879">
              <w:rPr>
                <w:sz w:val="20"/>
                <w:lang w:eastAsia="en-US"/>
              </w:rPr>
              <w:t>Návrh zákona vytvára podmienky pre motiváciu využit</w:t>
            </w:r>
            <w:r>
              <w:rPr>
                <w:sz w:val="20"/>
                <w:lang w:eastAsia="en-US"/>
              </w:rPr>
              <w:t>ia podpory pri</w:t>
            </w:r>
            <w:r w:rsidR="00FF56A9">
              <w:rPr>
                <w:sz w:val="20"/>
                <w:lang w:eastAsia="en-US"/>
              </w:rPr>
              <w:t> </w:t>
            </w:r>
            <w:r>
              <w:rPr>
                <w:sz w:val="20"/>
                <w:lang w:eastAsia="en-US"/>
              </w:rPr>
              <w:t xml:space="preserve">obstarávaní </w:t>
            </w:r>
            <w:r w:rsidRPr="004F1879">
              <w:rPr>
                <w:sz w:val="20"/>
                <w:lang w:eastAsia="en-US"/>
              </w:rPr>
              <w:t>nájomných bytov</w:t>
            </w:r>
            <w:r w:rsidR="00FF56A9">
              <w:rPr>
                <w:sz w:val="20"/>
                <w:lang w:eastAsia="en-US"/>
              </w:rPr>
              <w:t xml:space="preserve"> najmä pre skupiny obyvateľstva, ktoré </w:t>
            </w:r>
            <w:r w:rsidR="00FF56A9" w:rsidRPr="00FF56A9">
              <w:rPr>
                <w:sz w:val="20"/>
                <w:lang w:eastAsia="en-US"/>
              </w:rPr>
              <w:t>zabezpečujú zdravotnícku starostlivosť, sociálne a ďalšie služby vo verejnom záujme, vzdelávanie, kultúru alebo ochranu obyvateľov obce</w:t>
            </w:r>
            <w:r w:rsidRPr="004F1879">
              <w:rPr>
                <w:sz w:val="20"/>
                <w:lang w:eastAsia="en-US"/>
              </w:rPr>
              <w:t>. V súčasnosti nie je možné predpokladať, koľko žiadateľov využije tento druh podpory a preto nie je možné kvantifikovať vznik nových pracovných miest.</w:t>
            </w:r>
          </w:p>
        </w:tc>
      </w:tr>
      <w:tr w:rsidR="005903A7" w:rsidRPr="00B0567D" w14:paraId="2FCB151D" w14:textId="77777777" w:rsidTr="001C6193">
        <w:trPr>
          <w:trHeight w:val="325"/>
        </w:trPr>
        <w:tc>
          <w:tcPr>
            <w:tcW w:w="9606" w:type="dxa"/>
            <w:gridSpan w:val="2"/>
            <w:shd w:val="clear" w:color="auto" w:fill="F1F1F1"/>
          </w:tcPr>
          <w:p w14:paraId="2CC229D1" w14:textId="77777777" w:rsidR="005903A7" w:rsidRPr="004F1879" w:rsidRDefault="005903A7" w:rsidP="001C6193">
            <w:pPr>
              <w:pStyle w:val="TableParagraph"/>
              <w:spacing w:before="16"/>
              <w:rPr>
                <w:i/>
                <w:sz w:val="20"/>
                <w:lang w:eastAsia="en-US"/>
              </w:rPr>
            </w:pPr>
            <w:r w:rsidRPr="004F1879">
              <w:rPr>
                <w:i/>
                <w:sz w:val="20"/>
                <w:lang w:eastAsia="en-US"/>
              </w:rPr>
              <w:t>Vedie návrh k zániku pracovných miest? Ak áno, ako a akých? Ak je to možné, doplňte kvantifikáciu.</w:t>
            </w:r>
          </w:p>
        </w:tc>
      </w:tr>
      <w:tr w:rsidR="005903A7" w:rsidRPr="00B0567D" w14:paraId="33CCA61E" w14:textId="77777777" w:rsidTr="001C6193">
        <w:trPr>
          <w:trHeight w:val="1298"/>
        </w:trPr>
        <w:tc>
          <w:tcPr>
            <w:tcW w:w="3831" w:type="dxa"/>
          </w:tcPr>
          <w:p w14:paraId="1CF5B960" w14:textId="77777777" w:rsidR="005903A7" w:rsidRPr="004F1879" w:rsidRDefault="005903A7" w:rsidP="001C6193">
            <w:pPr>
              <w:pStyle w:val="TableParagraph"/>
              <w:spacing w:before="18"/>
              <w:ind w:right="294"/>
              <w:rPr>
                <w:i/>
                <w:sz w:val="18"/>
                <w:lang w:eastAsia="en-US"/>
              </w:rPr>
            </w:pPr>
            <w:r w:rsidRPr="004F1879">
              <w:rPr>
                <w:i/>
                <w:sz w:val="18"/>
                <w:lang w:eastAsia="en-US"/>
              </w:rPr>
              <w:t>Identifikujte, v ktorých sektoroch a odvetviach ekonomiky, v ktorých regiónoch, o aké typy zamestnania /pracovných úväzkov pôjde a pod. Identifikujte možné dôsledky, skupiny zamestnancov, ktoré budú viac ovplyvnené</w:t>
            </w:r>
          </w:p>
          <w:p w14:paraId="19D5686D" w14:textId="77777777" w:rsidR="005903A7" w:rsidRPr="004F1879" w:rsidRDefault="005903A7" w:rsidP="001C6193">
            <w:pPr>
              <w:pStyle w:val="TableParagraph"/>
              <w:spacing w:line="206" w:lineRule="exact"/>
              <w:rPr>
                <w:i/>
                <w:sz w:val="18"/>
                <w:lang w:eastAsia="en-US"/>
              </w:rPr>
            </w:pPr>
            <w:r w:rsidRPr="004F1879">
              <w:rPr>
                <w:i/>
                <w:sz w:val="18"/>
                <w:lang w:eastAsia="en-US"/>
              </w:rPr>
              <w:t>a rozsah vplyvu.</w:t>
            </w:r>
          </w:p>
        </w:tc>
        <w:tc>
          <w:tcPr>
            <w:tcW w:w="5775" w:type="dxa"/>
          </w:tcPr>
          <w:p w14:paraId="2B13DB31" w14:textId="77777777" w:rsidR="005903A7" w:rsidRPr="004F1879" w:rsidRDefault="005903A7" w:rsidP="001C6193">
            <w:pPr>
              <w:pStyle w:val="TableParagraph"/>
              <w:spacing w:before="16"/>
              <w:ind w:left="108"/>
              <w:rPr>
                <w:sz w:val="20"/>
                <w:lang w:eastAsia="en-US"/>
              </w:rPr>
            </w:pPr>
            <w:r w:rsidRPr="004F1879">
              <w:rPr>
                <w:sz w:val="20"/>
                <w:lang w:eastAsia="en-US"/>
              </w:rPr>
              <w:t>Návrh nevedie k zániku pracovných miest.</w:t>
            </w:r>
          </w:p>
        </w:tc>
      </w:tr>
      <w:tr w:rsidR="005903A7" w:rsidRPr="00B0567D" w14:paraId="1CCE7459" w14:textId="77777777" w:rsidTr="001C6193">
        <w:trPr>
          <w:trHeight w:val="304"/>
        </w:trPr>
        <w:tc>
          <w:tcPr>
            <w:tcW w:w="9606" w:type="dxa"/>
            <w:gridSpan w:val="2"/>
            <w:shd w:val="clear" w:color="auto" w:fill="F1F1F1"/>
          </w:tcPr>
          <w:p w14:paraId="4D0D9308" w14:textId="77777777" w:rsidR="005903A7" w:rsidRPr="004F1879" w:rsidRDefault="005903A7" w:rsidP="001C6193">
            <w:pPr>
              <w:pStyle w:val="TableParagraph"/>
              <w:spacing w:before="17"/>
              <w:rPr>
                <w:i/>
                <w:sz w:val="20"/>
                <w:lang w:eastAsia="en-US"/>
              </w:rPr>
            </w:pPr>
            <w:r w:rsidRPr="004F1879">
              <w:rPr>
                <w:i/>
                <w:sz w:val="20"/>
                <w:lang w:eastAsia="en-US"/>
              </w:rPr>
              <w:t>Ovplyvňuje návrh dopyt po práci? Ak áno, ako?</w:t>
            </w:r>
          </w:p>
        </w:tc>
      </w:tr>
      <w:tr w:rsidR="005903A7" w:rsidRPr="00B0567D" w14:paraId="257237F4" w14:textId="77777777" w:rsidTr="001C6193">
        <w:trPr>
          <w:trHeight w:val="676"/>
        </w:trPr>
        <w:tc>
          <w:tcPr>
            <w:tcW w:w="3831" w:type="dxa"/>
          </w:tcPr>
          <w:p w14:paraId="37523706" w14:textId="77777777" w:rsidR="005903A7" w:rsidRPr="004F1879" w:rsidRDefault="005903A7" w:rsidP="001C6193">
            <w:pPr>
              <w:pStyle w:val="TableParagraph"/>
              <w:spacing w:before="18"/>
              <w:ind w:right="429"/>
              <w:rPr>
                <w:i/>
                <w:sz w:val="18"/>
                <w:lang w:eastAsia="en-US"/>
              </w:rPr>
            </w:pPr>
            <w:r w:rsidRPr="004F1879">
              <w:rPr>
                <w:i/>
                <w:sz w:val="18"/>
                <w:lang w:eastAsia="en-US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5775" w:type="dxa"/>
          </w:tcPr>
          <w:p w14:paraId="6815BFF6" w14:textId="77777777" w:rsidR="005903A7" w:rsidRPr="004F1879" w:rsidRDefault="005903A7" w:rsidP="001C6193">
            <w:pPr>
              <w:pStyle w:val="TableParagraph"/>
              <w:spacing w:before="16"/>
              <w:ind w:left="108"/>
              <w:rPr>
                <w:sz w:val="20"/>
                <w:lang w:eastAsia="en-US"/>
              </w:rPr>
            </w:pPr>
            <w:r w:rsidRPr="004F1879">
              <w:rPr>
                <w:sz w:val="20"/>
                <w:lang w:eastAsia="en-US"/>
              </w:rPr>
              <w:t>Bez vplyvu.</w:t>
            </w:r>
          </w:p>
        </w:tc>
      </w:tr>
      <w:tr w:rsidR="005903A7" w:rsidRPr="00B0567D" w14:paraId="13817815" w14:textId="77777777" w:rsidTr="001C6193">
        <w:trPr>
          <w:trHeight w:val="285"/>
        </w:trPr>
        <w:tc>
          <w:tcPr>
            <w:tcW w:w="9606" w:type="dxa"/>
            <w:gridSpan w:val="2"/>
            <w:shd w:val="clear" w:color="auto" w:fill="F1F1F1"/>
          </w:tcPr>
          <w:p w14:paraId="29D96196" w14:textId="77777777" w:rsidR="005903A7" w:rsidRPr="004F1879" w:rsidRDefault="005903A7" w:rsidP="001C6193">
            <w:pPr>
              <w:pStyle w:val="TableParagraph"/>
              <w:spacing w:before="16"/>
              <w:rPr>
                <w:i/>
                <w:sz w:val="20"/>
                <w:lang w:eastAsia="en-US"/>
              </w:rPr>
            </w:pPr>
            <w:r w:rsidRPr="004F1879">
              <w:rPr>
                <w:i/>
                <w:sz w:val="20"/>
                <w:lang w:eastAsia="en-US"/>
              </w:rPr>
              <w:t>Má návrh dosah na fungovanie trhu práce? Ak áno, aký?</w:t>
            </w:r>
          </w:p>
        </w:tc>
      </w:tr>
      <w:tr w:rsidR="005903A7" w:rsidRPr="00B0567D" w14:paraId="41F9A4BE" w14:textId="77777777" w:rsidTr="001C6193">
        <w:trPr>
          <w:trHeight w:val="1713"/>
        </w:trPr>
        <w:tc>
          <w:tcPr>
            <w:tcW w:w="3831" w:type="dxa"/>
          </w:tcPr>
          <w:p w14:paraId="68E88722" w14:textId="77777777" w:rsidR="005903A7" w:rsidRPr="004F1879" w:rsidRDefault="005903A7" w:rsidP="001C6193">
            <w:pPr>
              <w:pStyle w:val="TableParagraph"/>
              <w:spacing w:before="18"/>
              <w:ind w:right="284"/>
              <w:rPr>
                <w:i/>
                <w:sz w:val="18"/>
                <w:lang w:eastAsia="en-US"/>
              </w:rPr>
            </w:pPr>
            <w:r w:rsidRPr="004F1879">
              <w:rPr>
                <w:i/>
                <w:sz w:val="18"/>
                <w:lang w:eastAsia="en-US"/>
              </w:rPr>
              <w:t>Týka sa makroekonomických dosahov ako je napr. participácia na trhu práce, dlhodobá nezamestnanosť, regionálne rozdiely v mierach zamestnanosti. Ponuka práce môže byť</w:t>
            </w:r>
          </w:p>
          <w:p w14:paraId="3B950476" w14:textId="77777777" w:rsidR="005903A7" w:rsidRPr="004F1879" w:rsidRDefault="005903A7" w:rsidP="001C6193">
            <w:pPr>
              <w:pStyle w:val="TableParagraph"/>
              <w:ind w:right="239"/>
              <w:rPr>
                <w:i/>
                <w:sz w:val="18"/>
                <w:lang w:eastAsia="en-US"/>
              </w:rPr>
            </w:pPr>
            <w:r w:rsidRPr="004F1879">
              <w:rPr>
                <w:i/>
                <w:sz w:val="18"/>
                <w:lang w:eastAsia="en-US"/>
              </w:rPr>
              <w:t>ovplyvnená rôznymi premennými napr. úrovňou miezd, inštitucionálnym nastavením (napr. zosúladenie pracovného a súkromného života alebo uľahčovanie rôznych foriem mobility).</w:t>
            </w:r>
          </w:p>
        </w:tc>
        <w:tc>
          <w:tcPr>
            <w:tcW w:w="5775" w:type="dxa"/>
          </w:tcPr>
          <w:p w14:paraId="5ED8E5ED" w14:textId="77777777" w:rsidR="005903A7" w:rsidRPr="004F1879" w:rsidRDefault="005903A7" w:rsidP="001C6193">
            <w:pPr>
              <w:pStyle w:val="TableParagraph"/>
              <w:spacing w:before="16"/>
              <w:ind w:left="108"/>
              <w:rPr>
                <w:sz w:val="20"/>
                <w:lang w:eastAsia="en-US"/>
              </w:rPr>
            </w:pPr>
            <w:r w:rsidRPr="004F1879">
              <w:rPr>
                <w:sz w:val="20"/>
                <w:lang w:eastAsia="en-US"/>
              </w:rPr>
              <w:t>Bez vplyvu.</w:t>
            </w:r>
          </w:p>
        </w:tc>
      </w:tr>
      <w:tr w:rsidR="005903A7" w:rsidRPr="00B0567D" w14:paraId="1067557F" w14:textId="77777777" w:rsidTr="001C6193">
        <w:trPr>
          <w:trHeight w:val="515"/>
        </w:trPr>
        <w:tc>
          <w:tcPr>
            <w:tcW w:w="9606" w:type="dxa"/>
            <w:gridSpan w:val="2"/>
            <w:shd w:val="clear" w:color="auto" w:fill="F1F1F1"/>
          </w:tcPr>
          <w:p w14:paraId="2131D93A" w14:textId="77777777" w:rsidR="005903A7" w:rsidRPr="004F1879" w:rsidRDefault="005903A7" w:rsidP="001C6193">
            <w:pPr>
              <w:pStyle w:val="TableParagraph"/>
              <w:spacing w:before="16"/>
              <w:ind w:right="188"/>
              <w:rPr>
                <w:i/>
                <w:sz w:val="20"/>
                <w:lang w:eastAsia="en-US"/>
              </w:rPr>
            </w:pPr>
            <w:r w:rsidRPr="004F1879">
              <w:rPr>
                <w:i/>
                <w:sz w:val="20"/>
                <w:lang w:eastAsia="en-US"/>
              </w:rPr>
              <w:t>Má návrh špecifické negatívne dôsledky pre isté skupiny profesií, skupín zamestnancov či živnostníkov? Ak áno, aké a pre ktoré skupiny?</w:t>
            </w:r>
          </w:p>
        </w:tc>
      </w:tr>
      <w:tr w:rsidR="005903A7" w:rsidRPr="00B0567D" w14:paraId="4C9B6AA1" w14:textId="77777777" w:rsidTr="001C6193">
        <w:trPr>
          <w:trHeight w:val="676"/>
        </w:trPr>
        <w:tc>
          <w:tcPr>
            <w:tcW w:w="3831" w:type="dxa"/>
          </w:tcPr>
          <w:p w14:paraId="6747B14A" w14:textId="77777777" w:rsidR="005903A7" w:rsidRPr="004F1879" w:rsidRDefault="005903A7" w:rsidP="001C6193">
            <w:pPr>
              <w:pStyle w:val="TableParagraph"/>
              <w:spacing w:before="18"/>
              <w:ind w:right="219"/>
              <w:rPr>
                <w:i/>
                <w:sz w:val="18"/>
                <w:lang w:eastAsia="en-US"/>
              </w:rPr>
            </w:pPr>
            <w:r w:rsidRPr="004F1879">
              <w:rPr>
                <w:i/>
                <w:sz w:val="18"/>
                <w:lang w:eastAsia="en-US"/>
              </w:rPr>
              <w:t>Návrh môže ohrozovať napr. pracovníkov istých profesií favorizovaním špecifických aktivít či</w:t>
            </w:r>
          </w:p>
          <w:p w14:paraId="44696103" w14:textId="77777777" w:rsidR="005903A7" w:rsidRPr="004F1879" w:rsidRDefault="005903A7" w:rsidP="001C6193">
            <w:pPr>
              <w:pStyle w:val="TableParagraph"/>
              <w:spacing w:line="206" w:lineRule="exact"/>
              <w:rPr>
                <w:i/>
                <w:sz w:val="18"/>
                <w:lang w:eastAsia="en-US"/>
              </w:rPr>
            </w:pPr>
            <w:r w:rsidRPr="004F1879">
              <w:rPr>
                <w:i/>
                <w:sz w:val="18"/>
                <w:lang w:eastAsia="en-US"/>
              </w:rPr>
              <w:t>technológií.</w:t>
            </w:r>
          </w:p>
        </w:tc>
        <w:tc>
          <w:tcPr>
            <w:tcW w:w="5775" w:type="dxa"/>
          </w:tcPr>
          <w:p w14:paraId="19BB96F8" w14:textId="77777777" w:rsidR="005903A7" w:rsidRPr="004F1879" w:rsidRDefault="005903A7" w:rsidP="001C6193">
            <w:pPr>
              <w:pStyle w:val="TableParagraph"/>
              <w:spacing w:before="16"/>
              <w:ind w:left="108"/>
              <w:rPr>
                <w:sz w:val="20"/>
                <w:lang w:eastAsia="en-US"/>
              </w:rPr>
            </w:pPr>
            <w:r w:rsidRPr="004F1879">
              <w:rPr>
                <w:sz w:val="20"/>
                <w:lang w:eastAsia="en-US"/>
              </w:rPr>
              <w:t>Bez vplyvu.</w:t>
            </w:r>
          </w:p>
        </w:tc>
      </w:tr>
      <w:tr w:rsidR="005903A7" w:rsidRPr="00B0567D" w14:paraId="6FA16087" w14:textId="77777777" w:rsidTr="001C6193">
        <w:trPr>
          <w:trHeight w:val="285"/>
        </w:trPr>
        <w:tc>
          <w:tcPr>
            <w:tcW w:w="9606" w:type="dxa"/>
            <w:gridSpan w:val="2"/>
            <w:shd w:val="clear" w:color="auto" w:fill="F1F1F1"/>
          </w:tcPr>
          <w:p w14:paraId="015687B8" w14:textId="77777777" w:rsidR="005903A7" w:rsidRPr="004F1879" w:rsidRDefault="005903A7" w:rsidP="001C6193">
            <w:pPr>
              <w:pStyle w:val="TableParagraph"/>
              <w:spacing w:before="16"/>
              <w:rPr>
                <w:i/>
                <w:sz w:val="20"/>
                <w:lang w:eastAsia="en-US"/>
              </w:rPr>
            </w:pPr>
            <w:r w:rsidRPr="004F1879">
              <w:rPr>
                <w:i/>
                <w:sz w:val="20"/>
                <w:lang w:eastAsia="en-US"/>
              </w:rPr>
              <w:t>Ovplyvňuje návrh špecifické vekové skupiny zamestnancov? Ak áno, aké? Akým spôsobom?</w:t>
            </w:r>
          </w:p>
        </w:tc>
      </w:tr>
      <w:tr w:rsidR="005903A7" w:rsidRPr="00B0567D" w14:paraId="09B30752" w14:textId="77777777" w:rsidTr="001C6193">
        <w:trPr>
          <w:trHeight w:val="885"/>
        </w:trPr>
        <w:tc>
          <w:tcPr>
            <w:tcW w:w="3831" w:type="dxa"/>
          </w:tcPr>
          <w:p w14:paraId="1D010E36" w14:textId="77777777" w:rsidR="005903A7" w:rsidRPr="004F1879" w:rsidRDefault="005903A7" w:rsidP="001C6193">
            <w:pPr>
              <w:pStyle w:val="TableParagraph"/>
              <w:spacing w:before="18"/>
              <w:ind w:right="89"/>
              <w:rPr>
                <w:i/>
                <w:sz w:val="18"/>
                <w:lang w:eastAsia="en-US"/>
              </w:rPr>
            </w:pPr>
            <w:r w:rsidRPr="004F1879">
              <w:rPr>
                <w:i/>
                <w:sz w:val="18"/>
                <w:lang w:eastAsia="en-US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5775" w:type="dxa"/>
          </w:tcPr>
          <w:p w14:paraId="4C8AF3AD" w14:textId="77777777" w:rsidR="005903A7" w:rsidRPr="004F1879" w:rsidRDefault="005903A7" w:rsidP="001C6193">
            <w:pPr>
              <w:pStyle w:val="TableParagraph"/>
              <w:spacing w:before="16"/>
              <w:ind w:left="108"/>
              <w:rPr>
                <w:sz w:val="20"/>
                <w:lang w:eastAsia="en-US"/>
              </w:rPr>
            </w:pPr>
            <w:r w:rsidRPr="004F1879">
              <w:rPr>
                <w:sz w:val="20"/>
                <w:lang w:eastAsia="en-US"/>
              </w:rPr>
              <w:t>Bez vplyvu.</w:t>
            </w:r>
          </w:p>
        </w:tc>
      </w:tr>
    </w:tbl>
    <w:p w14:paraId="342C959A" w14:textId="77777777" w:rsidR="005903A7" w:rsidRPr="00B0567D" w:rsidRDefault="005903A7" w:rsidP="005903A7"/>
    <w:p w14:paraId="2D74135B" w14:textId="77777777" w:rsidR="005903A7" w:rsidRDefault="005903A7" w:rsidP="005903A7">
      <w:pPr>
        <w:pStyle w:val="Zkladntext"/>
        <w:spacing w:before="120" w:line="240" w:lineRule="auto"/>
      </w:pPr>
    </w:p>
    <w:p w14:paraId="59175ECD" w14:textId="77777777" w:rsidR="005903A7" w:rsidRDefault="005903A7" w:rsidP="005903A7">
      <w:pPr>
        <w:pStyle w:val="Zkladntext"/>
        <w:spacing w:before="120" w:line="240" w:lineRule="auto"/>
      </w:pPr>
    </w:p>
    <w:p w14:paraId="709CC905" w14:textId="77777777" w:rsidR="005903A7" w:rsidRDefault="005903A7" w:rsidP="005903A7">
      <w:pPr>
        <w:pStyle w:val="Zkladntext"/>
        <w:spacing w:before="120" w:line="240" w:lineRule="auto"/>
      </w:pPr>
    </w:p>
    <w:p w14:paraId="49D8A9E5" w14:textId="77777777" w:rsidR="005903A7" w:rsidRDefault="005903A7" w:rsidP="005903A7">
      <w:pPr>
        <w:pStyle w:val="Zkladntext"/>
        <w:spacing w:before="120" w:line="240" w:lineRule="auto"/>
      </w:pPr>
    </w:p>
    <w:p w14:paraId="17FA9162" w14:textId="77777777" w:rsidR="005903A7" w:rsidRDefault="005903A7" w:rsidP="005903A7">
      <w:pPr>
        <w:pStyle w:val="Zkladntext"/>
        <w:spacing w:before="120" w:line="240" w:lineRule="auto"/>
      </w:pPr>
    </w:p>
    <w:p w14:paraId="02A81241" w14:textId="77777777" w:rsidR="005903A7" w:rsidRDefault="005903A7" w:rsidP="005903A7">
      <w:pPr>
        <w:pStyle w:val="Zkladntext"/>
        <w:spacing w:before="120" w:line="240" w:lineRule="auto"/>
      </w:pPr>
    </w:p>
    <w:p w14:paraId="04D0FD31" w14:textId="77777777" w:rsidR="005903A7" w:rsidRDefault="005903A7" w:rsidP="005903A7">
      <w:pPr>
        <w:pStyle w:val="Zkladntext"/>
        <w:spacing w:before="120" w:line="240" w:lineRule="auto"/>
      </w:pPr>
    </w:p>
    <w:p w14:paraId="608DEF68" w14:textId="77777777" w:rsidR="005903A7" w:rsidRDefault="005903A7" w:rsidP="005903A7">
      <w:pPr>
        <w:pStyle w:val="Zkladntext"/>
        <w:spacing w:before="120" w:line="240" w:lineRule="auto"/>
      </w:pPr>
    </w:p>
    <w:p w14:paraId="3379C4C5" w14:textId="457A6401" w:rsidR="00CD708C" w:rsidRDefault="00CD708C" w:rsidP="00EB25B0">
      <w:pPr>
        <w:tabs>
          <w:tab w:val="left" w:pos="90"/>
        </w:tabs>
        <w:rPr>
          <w:rStyle w:val="Zstupntext"/>
          <w:color w:val="auto"/>
        </w:rPr>
      </w:pPr>
    </w:p>
    <w:p w14:paraId="137D3C99" w14:textId="77777777" w:rsidR="005903A7" w:rsidRDefault="005903A7" w:rsidP="001D5FC1">
      <w:pPr>
        <w:spacing w:before="120" w:line="276" w:lineRule="auto"/>
        <w:jc w:val="center"/>
        <w:rPr>
          <w:b/>
          <w:caps/>
          <w:spacing w:val="30"/>
        </w:rPr>
      </w:pPr>
    </w:p>
    <w:p w14:paraId="0C261AB6" w14:textId="0F3586B3" w:rsidR="009A168E" w:rsidRPr="001D5FC1" w:rsidRDefault="009A168E" w:rsidP="001D5FC1">
      <w:pPr>
        <w:spacing w:before="120" w:line="276" w:lineRule="auto"/>
        <w:jc w:val="center"/>
      </w:pPr>
      <w:r w:rsidRPr="001D5FC1">
        <w:rPr>
          <w:b/>
          <w:caps/>
          <w:spacing w:val="30"/>
        </w:rPr>
        <w:lastRenderedPageBreak/>
        <w:t>Doložka zlučiteľnosti</w:t>
      </w:r>
      <w:r w:rsidRPr="001D5FC1">
        <w:rPr>
          <w:b/>
          <w:caps/>
          <w:spacing w:val="30"/>
        </w:rPr>
        <w:br/>
      </w:r>
      <w:r w:rsidRPr="001D5FC1">
        <w:rPr>
          <w:b/>
        </w:rPr>
        <w:t>návrhu zákona s právom Európskej únie</w:t>
      </w:r>
    </w:p>
    <w:p w14:paraId="2CDB6DEB" w14:textId="77777777" w:rsidR="009A168E" w:rsidRPr="001D5FC1" w:rsidRDefault="009A168E" w:rsidP="001D5FC1">
      <w:pPr>
        <w:spacing w:before="120" w:line="276" w:lineRule="auto"/>
        <w:jc w:val="both"/>
      </w:pPr>
    </w:p>
    <w:p w14:paraId="2E91E20E" w14:textId="7906FE65" w:rsidR="00CD708C" w:rsidRPr="00B31A63" w:rsidRDefault="009A168E" w:rsidP="00CD708C">
      <w:pPr>
        <w:pStyle w:val="Zkladntext"/>
        <w:spacing w:line="276" w:lineRule="auto"/>
        <w:ind w:left="426" w:hanging="426"/>
        <w:rPr>
          <w:bCs/>
        </w:rPr>
      </w:pPr>
      <w:r w:rsidRPr="001D5FC1">
        <w:rPr>
          <w:b/>
        </w:rPr>
        <w:t>1.</w:t>
      </w:r>
      <w:r w:rsidRPr="001D5FC1">
        <w:rPr>
          <w:b/>
        </w:rPr>
        <w:tab/>
        <w:t>Navrhovateľ zákona:</w:t>
      </w:r>
      <w:r w:rsidR="001D5FC1" w:rsidRPr="001D5FC1">
        <w:t xml:space="preserve"> poslan</w:t>
      </w:r>
      <w:r w:rsidR="00446C9F">
        <w:t>ci</w:t>
      </w:r>
      <w:r w:rsidRPr="001D5FC1">
        <w:t xml:space="preserve"> Národnej rady Slovenskej republiky </w:t>
      </w:r>
      <w:r w:rsidR="00446C9F">
        <w:t>Miloš SVRČEK, Jana ŽITŇANSKÁ, Peter KREMSKÝ, Vladimír LEDECKÝ</w:t>
      </w:r>
      <w:bookmarkStart w:id="1" w:name="_GoBack"/>
      <w:bookmarkEnd w:id="1"/>
    </w:p>
    <w:p w14:paraId="7909D97D" w14:textId="57172922" w:rsidR="009A168E" w:rsidRPr="001D5FC1" w:rsidRDefault="009A168E" w:rsidP="00CD708C">
      <w:pPr>
        <w:spacing w:before="120" w:line="276" w:lineRule="auto"/>
        <w:ind w:left="426" w:hanging="426"/>
        <w:rPr>
          <w:b/>
        </w:rPr>
      </w:pPr>
    </w:p>
    <w:p w14:paraId="09E982C1" w14:textId="395FF4FB" w:rsidR="009A168E" w:rsidRPr="001D5FC1" w:rsidRDefault="009A168E" w:rsidP="00B85BBF">
      <w:pPr>
        <w:spacing w:before="120" w:line="276" w:lineRule="auto"/>
        <w:ind w:left="426" w:hanging="426"/>
        <w:jc w:val="both"/>
        <w:rPr>
          <w:b/>
          <w:bCs/>
        </w:rPr>
      </w:pPr>
      <w:r w:rsidRPr="001D5FC1">
        <w:rPr>
          <w:b/>
        </w:rPr>
        <w:t>2.</w:t>
      </w:r>
      <w:r w:rsidRPr="001D5FC1">
        <w:rPr>
          <w:b/>
        </w:rPr>
        <w:tab/>
        <w:t>Názov návrhu zákona:</w:t>
      </w:r>
      <w:r w:rsidRPr="001D5FC1">
        <w:t xml:space="preserve"> </w:t>
      </w:r>
      <w:r w:rsidR="006E07C3">
        <w:t>N</w:t>
      </w:r>
      <w:r w:rsidRPr="001D5FC1">
        <w:rPr>
          <w:color w:val="000000" w:themeColor="text1"/>
        </w:rPr>
        <w:t xml:space="preserve">ávrh zákona, ktorým sa mení a dopĺňa </w:t>
      </w:r>
      <w:r w:rsidRPr="001D5FC1">
        <w:t>zákon č. 150/2013 Z. z. o</w:t>
      </w:r>
      <w:r w:rsidR="006E07C3">
        <w:t> </w:t>
      </w:r>
      <w:r w:rsidRPr="001D5FC1">
        <w:t>Štátnom fonde rozvoja bývania v znení neskorších predpisov</w:t>
      </w:r>
      <w:r w:rsidR="006E07C3">
        <w:t xml:space="preserve"> </w:t>
      </w:r>
      <w:r w:rsidR="006E07C3" w:rsidRPr="006E07C3">
        <w:t>a ktorým sa mení a dopĺňa zákon č.</w:t>
      </w:r>
      <w:r w:rsidR="006E07C3">
        <w:t> </w:t>
      </w:r>
      <w:r w:rsidR="006E07C3" w:rsidRPr="006E07C3">
        <w:t>443/2010 Z.</w:t>
      </w:r>
      <w:r w:rsidR="006E07C3">
        <w:t> </w:t>
      </w:r>
      <w:r w:rsidR="006E07C3" w:rsidRPr="006E07C3">
        <w:t>z. o</w:t>
      </w:r>
      <w:r w:rsidR="006E07C3">
        <w:t> </w:t>
      </w:r>
      <w:r w:rsidR="006E07C3" w:rsidRPr="006E07C3">
        <w:t>dotáciách na rozvoj bývania a o sociálnom bývaní v</w:t>
      </w:r>
      <w:r w:rsidR="006E07C3">
        <w:t> </w:t>
      </w:r>
      <w:r w:rsidR="006E07C3" w:rsidRPr="006E07C3">
        <w:t>znení neskorších predpisov</w:t>
      </w:r>
    </w:p>
    <w:p w14:paraId="5E49E0C8" w14:textId="77777777" w:rsidR="009A168E" w:rsidRPr="001D5FC1" w:rsidRDefault="009A168E" w:rsidP="00B85BBF">
      <w:pPr>
        <w:spacing w:before="120" w:line="276" w:lineRule="auto"/>
        <w:ind w:left="426" w:hanging="426"/>
        <w:jc w:val="both"/>
        <w:rPr>
          <w:b/>
          <w:bCs/>
        </w:rPr>
      </w:pPr>
    </w:p>
    <w:p w14:paraId="53413B1C" w14:textId="77777777" w:rsidR="009A168E" w:rsidRPr="001D5FC1" w:rsidRDefault="009A168E" w:rsidP="00B85BBF">
      <w:pPr>
        <w:spacing w:before="120" w:line="276" w:lineRule="auto"/>
        <w:ind w:left="426" w:hanging="426"/>
        <w:jc w:val="both"/>
        <w:rPr>
          <w:bCs/>
        </w:rPr>
      </w:pPr>
      <w:r w:rsidRPr="001D5FC1">
        <w:rPr>
          <w:b/>
          <w:bCs/>
        </w:rPr>
        <w:t xml:space="preserve">3. </w:t>
      </w:r>
      <w:r w:rsidRPr="001D5FC1">
        <w:rPr>
          <w:b/>
          <w:bCs/>
        </w:rPr>
        <w:tab/>
        <w:t>Predmet návrhu zákona:</w:t>
      </w:r>
    </w:p>
    <w:p w14:paraId="088594F1" w14:textId="77777777" w:rsidR="009A168E" w:rsidRPr="001D5FC1" w:rsidRDefault="009A168E" w:rsidP="00B85BBF">
      <w:pPr>
        <w:pStyle w:val="Normlnywebov"/>
        <w:numPr>
          <w:ilvl w:val="0"/>
          <w:numId w:val="8"/>
        </w:numPr>
        <w:suppressAutoHyphens/>
        <w:spacing w:before="120" w:beforeAutospacing="0" w:after="0" w:afterAutospacing="0" w:line="276" w:lineRule="auto"/>
        <w:ind w:hanging="294"/>
        <w:jc w:val="both"/>
        <w:rPr>
          <w:bCs/>
        </w:rPr>
      </w:pPr>
      <w:r w:rsidRPr="001D5FC1">
        <w:rPr>
          <w:bCs/>
        </w:rPr>
        <w:t>nie je upravený v primárnom práve Európskej únie,</w:t>
      </w:r>
    </w:p>
    <w:p w14:paraId="0D7127F8" w14:textId="77777777" w:rsidR="001D5FC1" w:rsidRDefault="009A168E" w:rsidP="00B85BBF">
      <w:pPr>
        <w:pStyle w:val="Normlnywebov"/>
        <w:numPr>
          <w:ilvl w:val="0"/>
          <w:numId w:val="8"/>
        </w:numPr>
        <w:suppressAutoHyphens/>
        <w:spacing w:before="120" w:beforeAutospacing="0" w:after="0" w:afterAutospacing="0" w:line="276" w:lineRule="auto"/>
        <w:ind w:hanging="294"/>
        <w:jc w:val="both"/>
        <w:rPr>
          <w:bCs/>
        </w:rPr>
      </w:pPr>
      <w:r w:rsidRPr="001D5FC1">
        <w:rPr>
          <w:bCs/>
        </w:rPr>
        <w:t>nie je upravený v sekundárnom práve Európskej únie</w:t>
      </w:r>
      <w:r w:rsidRPr="001D5FC1">
        <w:t>,</w:t>
      </w:r>
    </w:p>
    <w:p w14:paraId="73DB7765" w14:textId="7A28755E" w:rsidR="009A168E" w:rsidRPr="001D5FC1" w:rsidRDefault="009A168E" w:rsidP="00B85BBF">
      <w:pPr>
        <w:pStyle w:val="Normlnywebov"/>
        <w:numPr>
          <w:ilvl w:val="0"/>
          <w:numId w:val="8"/>
        </w:numPr>
        <w:suppressAutoHyphens/>
        <w:spacing w:before="120" w:beforeAutospacing="0" w:after="0" w:afterAutospacing="0" w:line="276" w:lineRule="auto"/>
        <w:ind w:hanging="294"/>
        <w:jc w:val="both"/>
        <w:rPr>
          <w:bCs/>
        </w:rPr>
      </w:pPr>
      <w:r w:rsidRPr="001D5FC1">
        <w:rPr>
          <w:bCs/>
        </w:rPr>
        <w:tab/>
        <w:t>nie je obsiahnutý v judikatúre Súdneho dvora Európskej únie.</w:t>
      </w:r>
    </w:p>
    <w:p w14:paraId="458060D1" w14:textId="77777777" w:rsidR="009A168E" w:rsidRPr="001D5FC1" w:rsidRDefault="009A168E" w:rsidP="00B85BBF">
      <w:pPr>
        <w:pStyle w:val="Normlnywebov"/>
        <w:spacing w:before="120" w:after="0" w:line="276" w:lineRule="auto"/>
        <w:jc w:val="both"/>
        <w:rPr>
          <w:bCs/>
        </w:rPr>
      </w:pPr>
    </w:p>
    <w:p w14:paraId="690F06F8" w14:textId="77777777" w:rsidR="009A168E" w:rsidRPr="001D5FC1" w:rsidRDefault="009A168E" w:rsidP="001D5FC1">
      <w:pPr>
        <w:pStyle w:val="Normlnywebov"/>
        <w:spacing w:before="120" w:after="0" w:line="276" w:lineRule="auto"/>
        <w:jc w:val="both"/>
        <w:rPr>
          <w:b/>
          <w:bCs/>
          <w:caps/>
          <w:spacing w:val="30"/>
        </w:rPr>
      </w:pPr>
      <w:r w:rsidRPr="001D5FC1">
        <w:rPr>
          <w:b/>
          <w:bCs/>
        </w:rPr>
        <w:t>Vzhľadom na to, že predmet návrhu zákona nie je upravený v práve Európskej únie, je bezpredmetné vyjadrovať sa k bodom 4. a 5.</w:t>
      </w:r>
      <w:r w:rsidRPr="001D5FC1">
        <w:t> </w:t>
      </w:r>
    </w:p>
    <w:p w14:paraId="77F604C2" w14:textId="77777777" w:rsidR="009A168E" w:rsidRPr="00D861CD" w:rsidRDefault="009A168E" w:rsidP="009A168E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34218974" w14:textId="77777777" w:rsidR="009A168E" w:rsidRPr="00D861CD" w:rsidRDefault="009A168E" w:rsidP="009A168E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05A2F9A4" w14:textId="77777777" w:rsidR="009A168E" w:rsidRPr="00D861CD" w:rsidRDefault="009A168E" w:rsidP="009A168E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584FBB87" w14:textId="77777777" w:rsidR="009A168E" w:rsidRPr="00D861CD" w:rsidRDefault="009A168E" w:rsidP="009A168E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05DA17AB" w14:textId="77777777" w:rsidR="009A168E" w:rsidRPr="00D861CD" w:rsidRDefault="009A168E" w:rsidP="009A168E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1ACAA4A2" w14:textId="77777777" w:rsidR="009A168E" w:rsidRPr="00D861CD" w:rsidRDefault="009A168E" w:rsidP="009A168E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6A193076" w14:textId="05733E28" w:rsidR="009A168E" w:rsidRDefault="009A168E" w:rsidP="009A168E">
      <w:pPr>
        <w:pStyle w:val="Normlnywebov"/>
        <w:spacing w:before="120" w:after="0" w:line="276" w:lineRule="auto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31242F77" w14:textId="236DD017" w:rsidR="001D5FC1" w:rsidRDefault="001D5FC1" w:rsidP="009A168E">
      <w:pPr>
        <w:pStyle w:val="Normlnywebov"/>
        <w:spacing w:before="120" w:after="0" w:line="276" w:lineRule="auto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46D4B77B" w14:textId="62B274F7" w:rsidR="001D5FC1" w:rsidRDefault="001D5FC1" w:rsidP="009A168E">
      <w:pPr>
        <w:pStyle w:val="Normlnywebov"/>
        <w:spacing w:before="120" w:after="0" w:line="276" w:lineRule="auto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733E13A0" w14:textId="45A3DD87" w:rsidR="001D5FC1" w:rsidRDefault="001D5FC1" w:rsidP="009A168E">
      <w:pPr>
        <w:pStyle w:val="Normlnywebov"/>
        <w:spacing w:before="120" w:after="0" w:line="276" w:lineRule="auto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3A7665FA" w14:textId="6B32EACE" w:rsidR="00CD708C" w:rsidRDefault="00CD708C" w:rsidP="009A168E">
      <w:pPr>
        <w:pStyle w:val="Normlnywebov"/>
        <w:spacing w:before="120" w:after="0" w:line="276" w:lineRule="auto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sectPr w:rsidR="00CD708C" w:rsidSect="00694F0A">
      <w:footerReference w:type="default" r:id="rId12"/>
      <w:pgSz w:w="11906" w:h="16838"/>
      <w:pgMar w:top="1276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65EB5" w14:textId="77777777" w:rsidR="00950296" w:rsidRDefault="00950296" w:rsidP="00BE7896">
      <w:r>
        <w:separator/>
      </w:r>
    </w:p>
  </w:endnote>
  <w:endnote w:type="continuationSeparator" w:id="0">
    <w:p w14:paraId="6E4DCE45" w14:textId="77777777" w:rsidR="00950296" w:rsidRDefault="00950296" w:rsidP="00BE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ADB32" w14:textId="77777777" w:rsidR="005903A7" w:rsidRDefault="005903A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4E47CF1A" w14:textId="77777777" w:rsidR="005903A7" w:rsidRDefault="005903A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5B689" w14:textId="3D190847" w:rsidR="005903A7" w:rsidRDefault="005903A7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446C9F">
      <w:rPr>
        <w:noProof/>
      </w:rPr>
      <w:t>2</w:t>
    </w:r>
    <w:r>
      <w:fldChar w:fldCharType="end"/>
    </w:r>
  </w:p>
  <w:p w14:paraId="5FC895F0" w14:textId="77777777" w:rsidR="005903A7" w:rsidRDefault="005903A7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22DC7" w14:textId="0F304FC8" w:rsidR="005903A7" w:rsidRDefault="005903A7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446C9F">
      <w:rPr>
        <w:noProof/>
      </w:rPr>
      <w:t>11</w:t>
    </w:r>
    <w:r>
      <w:fldChar w:fldCharType="end"/>
    </w:r>
  </w:p>
  <w:p w14:paraId="2D32F613" w14:textId="77777777" w:rsidR="005903A7" w:rsidRDefault="005903A7">
    <w:pPr>
      <w:pStyle w:val="Zkladn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1A1F8" w14:textId="77777777" w:rsidR="00694F0A" w:rsidRDefault="00694F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0E52E" w14:textId="77777777" w:rsidR="00950296" w:rsidRDefault="00950296" w:rsidP="00BE7896">
      <w:r>
        <w:separator/>
      </w:r>
    </w:p>
  </w:footnote>
  <w:footnote w:type="continuationSeparator" w:id="0">
    <w:p w14:paraId="1E9E310F" w14:textId="77777777" w:rsidR="00950296" w:rsidRDefault="00950296" w:rsidP="00BE7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658DD" w14:textId="77777777" w:rsidR="005903A7" w:rsidRDefault="005903A7" w:rsidP="009F27FF">
    <w:pPr>
      <w:pStyle w:val="Hlavika"/>
      <w:jc w:val="right"/>
    </w:pPr>
    <w:r>
      <w:t>Príloha č. 2</w:t>
    </w:r>
  </w:p>
  <w:p w14:paraId="1A2BFD04" w14:textId="77777777" w:rsidR="005903A7" w:rsidRPr="00EB59C8" w:rsidRDefault="005903A7" w:rsidP="009F27FF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Book Antiqua" w:hAnsi="Book Antiqua" w:cs="Times New Roman"/>
        <w:bCs/>
        <w:sz w:val="22"/>
        <w:szCs w:val="22"/>
      </w:rPr>
    </w:lvl>
  </w:abstractNum>
  <w:abstractNum w:abstractNumId="1" w15:restartNumberingAfterBreak="0">
    <w:nsid w:val="06232146"/>
    <w:multiLevelType w:val="hybridMultilevel"/>
    <w:tmpl w:val="D83E4BCC"/>
    <w:lvl w:ilvl="0" w:tplc="2E2EE7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F492E"/>
    <w:multiLevelType w:val="multilevel"/>
    <w:tmpl w:val="9118C95E"/>
    <w:lvl w:ilvl="0">
      <w:start w:val="1"/>
      <w:numFmt w:val="decimal"/>
      <w:lvlText w:val="(%1)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2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267E7C4F"/>
    <w:multiLevelType w:val="hybridMultilevel"/>
    <w:tmpl w:val="20EAF520"/>
    <w:lvl w:ilvl="0" w:tplc="71E008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E37209"/>
    <w:multiLevelType w:val="hybridMultilevel"/>
    <w:tmpl w:val="FBFEF6FA"/>
    <w:lvl w:ilvl="0" w:tplc="3B768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746C6"/>
    <w:multiLevelType w:val="hybridMultilevel"/>
    <w:tmpl w:val="76B0DCFE"/>
    <w:lvl w:ilvl="0" w:tplc="FAECD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03A2C"/>
    <w:multiLevelType w:val="hybridMultilevel"/>
    <w:tmpl w:val="A8ECE912"/>
    <w:lvl w:ilvl="0" w:tplc="61AEC1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D254DA"/>
    <w:multiLevelType w:val="hybridMultilevel"/>
    <w:tmpl w:val="E9FE36B4"/>
    <w:lvl w:ilvl="0" w:tplc="041B000F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9E1FD2"/>
    <w:multiLevelType w:val="hybridMultilevel"/>
    <w:tmpl w:val="2C5C26E2"/>
    <w:lvl w:ilvl="0" w:tplc="D090B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 w15:restartNumberingAfterBreak="0">
    <w:nsid w:val="7F111079"/>
    <w:multiLevelType w:val="hybridMultilevel"/>
    <w:tmpl w:val="68723BCA"/>
    <w:lvl w:ilvl="0" w:tplc="45C4C72E">
      <w:numFmt w:val="bullet"/>
      <w:lvlText w:val="-"/>
      <w:lvlJc w:val="left"/>
      <w:pPr>
        <w:ind w:left="408" w:hanging="300"/>
      </w:pPr>
      <w:rPr>
        <w:rFonts w:ascii="Times New Roman" w:eastAsia="Times New Roman" w:hAnsi="Times New Roman" w:hint="default"/>
        <w:w w:val="99"/>
        <w:sz w:val="20"/>
      </w:rPr>
    </w:lvl>
    <w:lvl w:ilvl="1" w:tplc="A68E2EE4">
      <w:numFmt w:val="bullet"/>
      <w:lvlText w:val="•"/>
      <w:lvlJc w:val="left"/>
      <w:pPr>
        <w:ind w:left="936" w:hanging="300"/>
      </w:pPr>
      <w:rPr>
        <w:rFonts w:hint="default"/>
      </w:rPr>
    </w:lvl>
    <w:lvl w:ilvl="2" w:tplc="2E9094F2">
      <w:numFmt w:val="bullet"/>
      <w:lvlText w:val="•"/>
      <w:lvlJc w:val="left"/>
      <w:pPr>
        <w:ind w:left="1473" w:hanging="300"/>
      </w:pPr>
      <w:rPr>
        <w:rFonts w:hint="default"/>
      </w:rPr>
    </w:lvl>
    <w:lvl w:ilvl="3" w:tplc="8BE40BAE">
      <w:numFmt w:val="bullet"/>
      <w:lvlText w:val="•"/>
      <w:lvlJc w:val="left"/>
      <w:pPr>
        <w:ind w:left="2009" w:hanging="300"/>
      </w:pPr>
      <w:rPr>
        <w:rFonts w:hint="default"/>
      </w:rPr>
    </w:lvl>
    <w:lvl w:ilvl="4" w:tplc="7ABC1694">
      <w:numFmt w:val="bullet"/>
      <w:lvlText w:val="•"/>
      <w:lvlJc w:val="left"/>
      <w:pPr>
        <w:ind w:left="2546" w:hanging="300"/>
      </w:pPr>
      <w:rPr>
        <w:rFonts w:hint="default"/>
      </w:rPr>
    </w:lvl>
    <w:lvl w:ilvl="5" w:tplc="7B387646">
      <w:numFmt w:val="bullet"/>
      <w:lvlText w:val="•"/>
      <w:lvlJc w:val="left"/>
      <w:pPr>
        <w:ind w:left="3082" w:hanging="300"/>
      </w:pPr>
      <w:rPr>
        <w:rFonts w:hint="default"/>
      </w:rPr>
    </w:lvl>
    <w:lvl w:ilvl="6" w:tplc="DE364090">
      <w:numFmt w:val="bullet"/>
      <w:lvlText w:val="•"/>
      <w:lvlJc w:val="left"/>
      <w:pPr>
        <w:ind w:left="3619" w:hanging="300"/>
      </w:pPr>
      <w:rPr>
        <w:rFonts w:hint="default"/>
      </w:rPr>
    </w:lvl>
    <w:lvl w:ilvl="7" w:tplc="698CB2A8">
      <w:numFmt w:val="bullet"/>
      <w:lvlText w:val="•"/>
      <w:lvlJc w:val="left"/>
      <w:pPr>
        <w:ind w:left="4155" w:hanging="300"/>
      </w:pPr>
      <w:rPr>
        <w:rFonts w:hint="default"/>
      </w:rPr>
    </w:lvl>
    <w:lvl w:ilvl="8" w:tplc="868AE47E">
      <w:numFmt w:val="bullet"/>
      <w:lvlText w:val="•"/>
      <w:lvlJc w:val="left"/>
      <w:pPr>
        <w:ind w:left="4692" w:hanging="3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EA"/>
    <w:rsid w:val="000075B7"/>
    <w:rsid w:val="0001157D"/>
    <w:rsid w:val="000154E3"/>
    <w:rsid w:val="00024AF4"/>
    <w:rsid w:val="00047DC4"/>
    <w:rsid w:val="00082DAB"/>
    <w:rsid w:val="000A08FE"/>
    <w:rsid w:val="00105F75"/>
    <w:rsid w:val="0012062C"/>
    <w:rsid w:val="001333FC"/>
    <w:rsid w:val="0014526E"/>
    <w:rsid w:val="001828B6"/>
    <w:rsid w:val="00183CA0"/>
    <w:rsid w:val="00186E84"/>
    <w:rsid w:val="001910AD"/>
    <w:rsid w:val="00197ACB"/>
    <w:rsid w:val="001B56D6"/>
    <w:rsid w:val="001C6F6A"/>
    <w:rsid w:val="001D5FC1"/>
    <w:rsid w:val="001E6822"/>
    <w:rsid w:val="00201ADD"/>
    <w:rsid w:val="0020536B"/>
    <w:rsid w:val="00235AAD"/>
    <w:rsid w:val="0027696B"/>
    <w:rsid w:val="00284477"/>
    <w:rsid w:val="00291CEA"/>
    <w:rsid w:val="002A782A"/>
    <w:rsid w:val="002C4896"/>
    <w:rsid w:val="002E4CEB"/>
    <w:rsid w:val="002F4C65"/>
    <w:rsid w:val="002F539D"/>
    <w:rsid w:val="00300323"/>
    <w:rsid w:val="00316EEE"/>
    <w:rsid w:val="00320793"/>
    <w:rsid w:val="00342D40"/>
    <w:rsid w:val="00345EFD"/>
    <w:rsid w:val="003609D5"/>
    <w:rsid w:val="003804D6"/>
    <w:rsid w:val="00382B38"/>
    <w:rsid w:val="00386274"/>
    <w:rsid w:val="003865DF"/>
    <w:rsid w:val="003873FB"/>
    <w:rsid w:val="003A3FA1"/>
    <w:rsid w:val="003D5E6F"/>
    <w:rsid w:val="003E1637"/>
    <w:rsid w:val="003E5CFF"/>
    <w:rsid w:val="00403192"/>
    <w:rsid w:val="0041530A"/>
    <w:rsid w:val="00446C9F"/>
    <w:rsid w:val="00473139"/>
    <w:rsid w:val="004806BA"/>
    <w:rsid w:val="00487231"/>
    <w:rsid w:val="00496155"/>
    <w:rsid w:val="004D323C"/>
    <w:rsid w:val="004D7051"/>
    <w:rsid w:val="004E2207"/>
    <w:rsid w:val="0050286B"/>
    <w:rsid w:val="00527E59"/>
    <w:rsid w:val="00566289"/>
    <w:rsid w:val="0058239C"/>
    <w:rsid w:val="005903A7"/>
    <w:rsid w:val="00594BF8"/>
    <w:rsid w:val="005B0EE3"/>
    <w:rsid w:val="005F51B5"/>
    <w:rsid w:val="00603F49"/>
    <w:rsid w:val="00606E47"/>
    <w:rsid w:val="0061701F"/>
    <w:rsid w:val="00624532"/>
    <w:rsid w:val="00641F0C"/>
    <w:rsid w:val="0066411F"/>
    <w:rsid w:val="00674DE4"/>
    <w:rsid w:val="00687325"/>
    <w:rsid w:val="00694F0A"/>
    <w:rsid w:val="006A74D6"/>
    <w:rsid w:val="006C0285"/>
    <w:rsid w:val="006E07C3"/>
    <w:rsid w:val="006F73EB"/>
    <w:rsid w:val="00710AE5"/>
    <w:rsid w:val="00713E15"/>
    <w:rsid w:val="00723CD0"/>
    <w:rsid w:val="00730402"/>
    <w:rsid w:val="00733A76"/>
    <w:rsid w:val="00736142"/>
    <w:rsid w:val="00771F69"/>
    <w:rsid w:val="007B7856"/>
    <w:rsid w:val="007D1084"/>
    <w:rsid w:val="007D17EA"/>
    <w:rsid w:val="007E1255"/>
    <w:rsid w:val="00813C18"/>
    <w:rsid w:val="008276F6"/>
    <w:rsid w:val="00836E77"/>
    <w:rsid w:val="008719D8"/>
    <w:rsid w:val="00875BA3"/>
    <w:rsid w:val="0089274F"/>
    <w:rsid w:val="00894304"/>
    <w:rsid w:val="008B0305"/>
    <w:rsid w:val="008B23C6"/>
    <w:rsid w:val="008C3927"/>
    <w:rsid w:val="008F7132"/>
    <w:rsid w:val="009161C0"/>
    <w:rsid w:val="00916DAE"/>
    <w:rsid w:val="00950296"/>
    <w:rsid w:val="00962957"/>
    <w:rsid w:val="00962FE4"/>
    <w:rsid w:val="0098014A"/>
    <w:rsid w:val="00991FAA"/>
    <w:rsid w:val="009A168E"/>
    <w:rsid w:val="009C2815"/>
    <w:rsid w:val="00A219C0"/>
    <w:rsid w:val="00A232B4"/>
    <w:rsid w:val="00A2452E"/>
    <w:rsid w:val="00A47F45"/>
    <w:rsid w:val="00A54FF3"/>
    <w:rsid w:val="00A61AAF"/>
    <w:rsid w:val="00A61D1D"/>
    <w:rsid w:val="00A660F9"/>
    <w:rsid w:val="00A67047"/>
    <w:rsid w:val="00A75CDA"/>
    <w:rsid w:val="00A856C1"/>
    <w:rsid w:val="00A9289E"/>
    <w:rsid w:val="00A9323C"/>
    <w:rsid w:val="00AB4B21"/>
    <w:rsid w:val="00AB7992"/>
    <w:rsid w:val="00AE03FB"/>
    <w:rsid w:val="00AF5ECA"/>
    <w:rsid w:val="00B01E04"/>
    <w:rsid w:val="00B31A63"/>
    <w:rsid w:val="00B5333D"/>
    <w:rsid w:val="00B85BBF"/>
    <w:rsid w:val="00B90F3D"/>
    <w:rsid w:val="00B95DE1"/>
    <w:rsid w:val="00BE7896"/>
    <w:rsid w:val="00C3075D"/>
    <w:rsid w:val="00C63AA4"/>
    <w:rsid w:val="00C97436"/>
    <w:rsid w:val="00CA776E"/>
    <w:rsid w:val="00CA7810"/>
    <w:rsid w:val="00CD0723"/>
    <w:rsid w:val="00CD49E1"/>
    <w:rsid w:val="00CD682A"/>
    <w:rsid w:val="00CD708C"/>
    <w:rsid w:val="00CF1B7D"/>
    <w:rsid w:val="00CF4EB4"/>
    <w:rsid w:val="00D06AB8"/>
    <w:rsid w:val="00D11C9D"/>
    <w:rsid w:val="00D242EE"/>
    <w:rsid w:val="00D249F9"/>
    <w:rsid w:val="00D304AD"/>
    <w:rsid w:val="00D35CC8"/>
    <w:rsid w:val="00D5582C"/>
    <w:rsid w:val="00D61FDE"/>
    <w:rsid w:val="00D62835"/>
    <w:rsid w:val="00D63C00"/>
    <w:rsid w:val="00DF782D"/>
    <w:rsid w:val="00E34F48"/>
    <w:rsid w:val="00E42F7F"/>
    <w:rsid w:val="00E52D24"/>
    <w:rsid w:val="00E803F9"/>
    <w:rsid w:val="00EB25B0"/>
    <w:rsid w:val="00EB2EAC"/>
    <w:rsid w:val="00EF1F9E"/>
    <w:rsid w:val="00F036BD"/>
    <w:rsid w:val="00F25CD2"/>
    <w:rsid w:val="00F3707F"/>
    <w:rsid w:val="00F43C69"/>
    <w:rsid w:val="00F54EEB"/>
    <w:rsid w:val="00F56D37"/>
    <w:rsid w:val="00F61FAC"/>
    <w:rsid w:val="00F83BF1"/>
    <w:rsid w:val="00F87BE6"/>
    <w:rsid w:val="00FC120A"/>
    <w:rsid w:val="00FD1063"/>
    <w:rsid w:val="00FE158E"/>
    <w:rsid w:val="00FE7549"/>
    <w:rsid w:val="00FF498C"/>
    <w:rsid w:val="00F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F1ED"/>
  <w15:chartTrackingRefBased/>
  <w15:docId w15:val="{53FC6F8D-D678-45B9-A62D-415EC0E6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2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4EB4"/>
    <w:pPr>
      <w:keepNext/>
      <w:widowControl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AF5ECA"/>
    <w:pPr>
      <w:ind w:left="720"/>
      <w:contextualSpacing/>
    </w:pPr>
  </w:style>
  <w:style w:type="table" w:styleId="Mriekatabuky">
    <w:name w:val="Table Grid"/>
    <w:basedOn w:val="Normlnatabuka"/>
    <w:uiPriority w:val="39"/>
    <w:rsid w:val="00AF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E12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1255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0A08F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962957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semiHidden/>
    <w:unhideWhenUsed/>
    <w:rsid w:val="00D558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558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5582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58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582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E7896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8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E7896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BE78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A67047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A67047"/>
    <w:rPr>
      <w:rFonts w:eastAsia="Times New Roman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CF4EB4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styleId="Zstupntext">
    <w:name w:val="Placeholder Text"/>
    <w:uiPriority w:val="99"/>
    <w:semiHidden/>
    <w:rsid w:val="00CF4EB4"/>
    <w:rPr>
      <w:rFonts w:ascii="Times New Roman" w:hAnsi="Times New Roman" w:cs="Times New Roman"/>
      <w:color w:val="808080"/>
    </w:rPr>
  </w:style>
  <w:style w:type="paragraph" w:styleId="Zkladntext">
    <w:name w:val="Body Text"/>
    <w:basedOn w:val="Normlny"/>
    <w:link w:val="ZkladntextChar"/>
    <w:uiPriority w:val="99"/>
    <w:rsid w:val="006A74D6"/>
    <w:pPr>
      <w:spacing w:before="240" w:line="360" w:lineRule="auto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A74D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9289E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F87BE6"/>
    <w:rPr>
      <w:i/>
      <w:iCs/>
    </w:rPr>
  </w:style>
  <w:style w:type="paragraph" w:styleId="Revzia">
    <w:name w:val="Revision"/>
    <w:hidden/>
    <w:uiPriority w:val="99"/>
    <w:semiHidden/>
    <w:rsid w:val="0027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5903A7"/>
    <w:rPr>
      <w:rFonts w:cs="Times New Roman"/>
    </w:rPr>
  </w:style>
  <w:style w:type="paragraph" w:customStyle="1" w:styleId="TableParagraph">
    <w:name w:val="Table Paragraph"/>
    <w:basedOn w:val="Normlny"/>
    <w:uiPriority w:val="1"/>
    <w:qFormat/>
    <w:rsid w:val="005903A7"/>
    <w:pPr>
      <w:widowControl w:val="0"/>
      <w:autoSpaceDE w:val="0"/>
      <w:autoSpaceDN w:val="0"/>
      <w:ind w:left="10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160F7-AA3B-430A-A573-17B8DCC9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3894</Words>
  <Characters>22202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Cengelová, Ladislava</dc:creator>
  <cp:keywords/>
  <dc:description/>
  <cp:lastModifiedBy>Svrček, Miloš</cp:lastModifiedBy>
  <cp:revision>3</cp:revision>
  <cp:lastPrinted>2021-02-25T10:31:00Z</cp:lastPrinted>
  <dcterms:created xsi:type="dcterms:W3CDTF">2021-09-30T13:44:00Z</dcterms:created>
  <dcterms:modified xsi:type="dcterms:W3CDTF">2021-09-30T20:37:00Z</dcterms:modified>
</cp:coreProperties>
</file>