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09"/>
        <w:gridCol w:w="4849"/>
        <w:gridCol w:w="963"/>
        <w:gridCol w:w="993"/>
        <w:gridCol w:w="708"/>
        <w:gridCol w:w="5670"/>
        <w:gridCol w:w="709"/>
        <w:gridCol w:w="1134"/>
      </w:tblGrid>
      <w:tr w:rsidR="000B330C" w:rsidRPr="00374A39" w:rsidTr="009C2F38">
        <w:trPr>
          <w:trHeight w:val="67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B330C" w:rsidRPr="00374A39" w:rsidRDefault="000B330C" w:rsidP="002A1DF2">
            <w:pPr>
              <w:pStyle w:val="Nadpis1"/>
              <w:tabs>
                <w:tab w:val="left" w:pos="1187"/>
              </w:tabs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502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B330C" w:rsidRPr="00374A39" w:rsidRDefault="000B330C" w:rsidP="002A1DF2">
            <w:pPr>
              <w:pStyle w:val="Nadpis1"/>
              <w:tabs>
                <w:tab w:val="left" w:pos="1187"/>
              </w:tabs>
              <w:rPr>
                <w:sz w:val="20"/>
                <w:szCs w:val="20"/>
              </w:rPr>
            </w:pPr>
            <w:r w:rsidRPr="00374A39">
              <w:rPr>
                <w:sz w:val="20"/>
                <w:szCs w:val="20"/>
              </w:rPr>
              <w:t>TABUĽKA  ZHODY</w:t>
            </w:r>
          </w:p>
          <w:p w:rsidR="000B330C" w:rsidRPr="00374A39" w:rsidRDefault="002038E9" w:rsidP="002A1DF2">
            <w:pPr>
              <w:pStyle w:val="Nadpis1"/>
              <w:tabs>
                <w:tab w:val="left" w:pos="1187"/>
              </w:tabs>
              <w:rPr>
                <w:b w:val="0"/>
                <w:bCs w:val="0"/>
                <w:sz w:val="20"/>
                <w:szCs w:val="20"/>
              </w:rPr>
            </w:pPr>
            <w:r w:rsidRPr="002038E9">
              <w:rPr>
                <w:sz w:val="20"/>
                <w:szCs w:val="20"/>
              </w:rPr>
              <w:t>právneho predpisu s právom Európskej únie</w:t>
            </w:r>
          </w:p>
        </w:tc>
      </w:tr>
      <w:tr w:rsidR="000B330C" w:rsidRPr="00374A39" w:rsidTr="009C2F38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B330C" w:rsidRPr="00374A39" w:rsidRDefault="000B330C" w:rsidP="002A1DF2">
            <w:pPr>
              <w:ind w:right="225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038E9" w:rsidRPr="0087062A" w:rsidRDefault="002038E9" w:rsidP="002038E9">
            <w:pPr>
              <w:ind w:right="225"/>
              <w:jc w:val="both"/>
              <w:rPr>
                <w:sz w:val="20"/>
                <w:szCs w:val="20"/>
              </w:rPr>
            </w:pPr>
            <w:r w:rsidRPr="00374A39">
              <w:rPr>
                <w:sz w:val="20"/>
                <w:szCs w:val="20"/>
              </w:rPr>
              <w:t>Smernica Európskeho parlamentu a Rady 2011/24/EÚ z 9. marca 2011 o uplatňovaní práv pacientov pri cezhraničnej zdravotnej starostlivosti</w:t>
            </w:r>
            <w:r>
              <w:rPr>
                <w:sz w:val="20"/>
                <w:szCs w:val="20"/>
              </w:rPr>
              <w:t xml:space="preserve"> </w:t>
            </w:r>
            <w:r w:rsidRPr="0087062A">
              <w:rPr>
                <w:sz w:val="20"/>
                <w:szCs w:val="20"/>
              </w:rPr>
              <w:t>(Ú. v. EÚ L 88, 4.4.2011)</w:t>
            </w:r>
          </w:p>
          <w:p w:rsidR="000B330C" w:rsidRPr="00374A39" w:rsidRDefault="000B330C" w:rsidP="002A1DF2">
            <w:pPr>
              <w:pStyle w:val="Zkladntext3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30C" w:rsidRPr="00374A39" w:rsidRDefault="000B330C" w:rsidP="00CA0966">
            <w:pPr>
              <w:pStyle w:val="Popis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330C" w:rsidRPr="00374A39" w:rsidRDefault="00CA0966" w:rsidP="00CA0966">
            <w:pPr>
              <w:pStyle w:val="abc"/>
              <w:widowControl/>
              <w:tabs>
                <w:tab w:val="clear" w:pos="360"/>
                <w:tab w:val="clear" w:pos="680"/>
              </w:tabs>
              <w:jc w:val="left"/>
              <w:rPr>
                <w:b/>
              </w:rPr>
            </w:pPr>
            <w:r w:rsidRPr="00374A39">
              <w:rPr>
                <w:b/>
                <w:lang w:eastAsia="sk-SK"/>
              </w:rPr>
              <w:t>Všeobecne záväzné právne predpisy SR</w:t>
            </w:r>
          </w:p>
        </w:tc>
      </w:tr>
      <w:tr w:rsidR="002038E9" w:rsidRPr="00374A39" w:rsidTr="009C2F38">
        <w:trPr>
          <w:trHeight w:val="567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038E9" w:rsidRPr="00374A39" w:rsidRDefault="002038E9" w:rsidP="002A1DF2">
            <w:pPr>
              <w:pStyle w:val="Nadpis4"/>
              <w:jc w:val="left"/>
              <w:rPr>
                <w:b w:val="0"/>
              </w:rPr>
            </w:pPr>
          </w:p>
        </w:tc>
        <w:tc>
          <w:tcPr>
            <w:tcW w:w="581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038E9" w:rsidRPr="00374A39" w:rsidRDefault="002038E9" w:rsidP="002A1DF2">
            <w:pPr>
              <w:pStyle w:val="Nadpis4"/>
              <w:jc w:val="left"/>
              <w:rPr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38E9" w:rsidRPr="00374A39" w:rsidRDefault="002038E9" w:rsidP="00CA096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38E9" w:rsidRPr="00095132" w:rsidRDefault="002038E9" w:rsidP="002F5F0A">
            <w:pPr>
              <w:pStyle w:val="abc"/>
              <w:widowControl/>
              <w:tabs>
                <w:tab w:val="clear" w:pos="360"/>
                <w:tab w:val="clear" w:pos="680"/>
              </w:tabs>
              <w:rPr>
                <w:b/>
                <w:lang w:eastAsia="sk-SK"/>
              </w:rPr>
            </w:pPr>
            <w:r w:rsidRPr="00095132">
              <w:rPr>
                <w:b/>
                <w:lang w:eastAsia="sk-SK"/>
              </w:rPr>
              <w:t>Návrh zákona č.</w:t>
            </w:r>
            <w:r w:rsidR="007F6F81">
              <w:rPr>
                <w:b/>
                <w:lang w:eastAsia="sk-SK"/>
              </w:rPr>
              <w:t>..../</w:t>
            </w:r>
            <w:r w:rsidR="002F5F0A">
              <w:rPr>
                <w:b/>
                <w:lang w:eastAsia="sk-SK"/>
              </w:rPr>
              <w:t>2021</w:t>
            </w:r>
            <w:r w:rsidR="007F6F81">
              <w:rPr>
                <w:b/>
                <w:lang w:eastAsia="sk-SK"/>
              </w:rPr>
              <w:t xml:space="preserve"> Z. z</w:t>
            </w:r>
            <w:r w:rsidR="002F5F0A">
              <w:rPr>
                <w:b/>
                <w:lang w:eastAsia="sk-SK"/>
              </w:rPr>
              <w:t>. o kategorizácii ústavnej zdravotnej starostlivosti</w:t>
            </w:r>
            <w:r w:rsidR="007F6F81" w:rsidRPr="007F6F81">
              <w:rPr>
                <w:b/>
                <w:lang w:eastAsia="sk-SK"/>
              </w:rPr>
              <w:t xml:space="preserve"> </w:t>
            </w:r>
            <w:r w:rsidR="002F5F0A">
              <w:rPr>
                <w:b/>
                <w:lang w:eastAsia="sk-SK"/>
              </w:rPr>
              <w:t>a o zmene a doplnení niektorých zákonov</w:t>
            </w:r>
          </w:p>
        </w:tc>
      </w:tr>
      <w:tr w:rsidR="000B330C" w:rsidRPr="00374A39" w:rsidTr="009C2F38">
        <w:trPr>
          <w:trHeight w:val="567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0B330C" w:rsidRPr="00374A39" w:rsidRDefault="000B330C" w:rsidP="002A1DF2">
            <w:pPr>
              <w:pStyle w:val="Nadpis4"/>
              <w:jc w:val="left"/>
              <w:rPr>
                <w:b w:val="0"/>
              </w:rPr>
            </w:pPr>
          </w:p>
        </w:tc>
        <w:tc>
          <w:tcPr>
            <w:tcW w:w="581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330C" w:rsidRPr="00374A39" w:rsidRDefault="000B330C" w:rsidP="002A1DF2">
            <w:pPr>
              <w:pStyle w:val="Nadpis4"/>
              <w:jc w:val="left"/>
              <w:rPr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30C" w:rsidRPr="00374A39" w:rsidRDefault="000B330C" w:rsidP="00CA096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330C" w:rsidRPr="002F5F0A" w:rsidRDefault="005F7E09" w:rsidP="002F5F0A">
            <w:pPr>
              <w:pStyle w:val="abc"/>
              <w:widowControl/>
              <w:tabs>
                <w:tab w:val="clear" w:pos="360"/>
                <w:tab w:val="clear" w:pos="680"/>
              </w:tabs>
              <w:rPr>
                <w:b/>
                <w:lang w:eastAsia="sk-SK"/>
              </w:rPr>
            </w:pPr>
            <w:r w:rsidRPr="002F5F0A">
              <w:rPr>
                <w:b/>
                <w:lang w:eastAsia="sk-SK"/>
              </w:rPr>
              <w:t xml:space="preserve">Zákon č. </w:t>
            </w:r>
            <w:r w:rsidR="002F5F0A" w:rsidRPr="002F5F0A">
              <w:rPr>
                <w:b/>
                <w:lang w:eastAsia="sk-SK"/>
              </w:rPr>
              <w:t>578/2004 Z. z. o poskytovateľoch zdravotnej starostlivosti</w:t>
            </w:r>
          </w:p>
        </w:tc>
      </w:tr>
      <w:tr w:rsidR="002F5F0A" w:rsidRPr="00374A39" w:rsidTr="009C2F38">
        <w:trPr>
          <w:trHeight w:val="567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F5F0A" w:rsidRPr="00374A39" w:rsidRDefault="002F5F0A" w:rsidP="002A1DF2">
            <w:pPr>
              <w:pStyle w:val="Nadpis4"/>
              <w:jc w:val="left"/>
              <w:rPr>
                <w:b w:val="0"/>
              </w:rPr>
            </w:pPr>
          </w:p>
        </w:tc>
        <w:tc>
          <w:tcPr>
            <w:tcW w:w="58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2F5F0A" w:rsidRPr="00374A39" w:rsidRDefault="002F5F0A" w:rsidP="002A1DF2">
            <w:pPr>
              <w:pStyle w:val="Nadpis4"/>
              <w:jc w:val="left"/>
              <w:rPr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F0A" w:rsidRPr="00374A39" w:rsidRDefault="002F5F0A" w:rsidP="00CA096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5F0A" w:rsidRPr="002F5F0A" w:rsidRDefault="002F5F0A" w:rsidP="002F5F0A">
            <w:pPr>
              <w:pStyle w:val="abc"/>
              <w:widowControl/>
              <w:tabs>
                <w:tab w:val="clear" w:pos="360"/>
                <w:tab w:val="clear" w:pos="680"/>
              </w:tabs>
              <w:rPr>
                <w:b/>
                <w:lang w:eastAsia="sk-SK"/>
              </w:rPr>
            </w:pPr>
            <w:r w:rsidRPr="002F5F0A">
              <w:rPr>
                <w:b/>
                <w:lang w:eastAsia="sk-SK"/>
              </w:rPr>
              <w:t>Zákon č. 581/2004 Z. z.</w:t>
            </w:r>
          </w:p>
        </w:tc>
      </w:tr>
      <w:tr w:rsidR="000B330C" w:rsidRPr="00374A39" w:rsidTr="00171F0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0C" w:rsidRPr="00374A39" w:rsidRDefault="000B330C" w:rsidP="002A1DF2">
            <w:pPr>
              <w:rPr>
                <w:sz w:val="20"/>
                <w:szCs w:val="20"/>
              </w:rPr>
            </w:pPr>
            <w:r w:rsidRPr="00374A39">
              <w:rPr>
                <w:sz w:val="20"/>
                <w:szCs w:val="20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0C" w:rsidRPr="00374A39" w:rsidRDefault="000B330C" w:rsidP="002A1DF2">
            <w:pPr>
              <w:rPr>
                <w:sz w:val="20"/>
                <w:szCs w:val="20"/>
              </w:rPr>
            </w:pPr>
            <w:r w:rsidRPr="00374A39">
              <w:rPr>
                <w:sz w:val="20"/>
                <w:szCs w:val="20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330C" w:rsidRPr="00374A39" w:rsidRDefault="000B330C" w:rsidP="002A1DF2">
            <w:pPr>
              <w:rPr>
                <w:sz w:val="20"/>
                <w:szCs w:val="20"/>
              </w:rPr>
            </w:pPr>
            <w:r w:rsidRPr="00374A39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30C" w:rsidRPr="00374A39" w:rsidRDefault="000B330C" w:rsidP="002A1DF2">
            <w:pPr>
              <w:rPr>
                <w:sz w:val="20"/>
                <w:szCs w:val="20"/>
              </w:rPr>
            </w:pPr>
            <w:r w:rsidRPr="00374A39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0C" w:rsidRPr="00374A39" w:rsidRDefault="000B330C" w:rsidP="002A1DF2">
            <w:pPr>
              <w:pStyle w:val="Zkladntext2"/>
              <w:jc w:val="left"/>
            </w:pPr>
            <w:r w:rsidRPr="00374A39"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0C" w:rsidRPr="00374A39" w:rsidRDefault="000B330C" w:rsidP="002A1DF2">
            <w:pPr>
              <w:pStyle w:val="Zkladntext2"/>
              <w:jc w:val="left"/>
            </w:pPr>
            <w:r w:rsidRPr="00374A39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0C" w:rsidRPr="00374A39" w:rsidRDefault="000B330C" w:rsidP="002A1DF2">
            <w:pPr>
              <w:rPr>
                <w:sz w:val="20"/>
                <w:szCs w:val="20"/>
              </w:rPr>
            </w:pPr>
            <w:r w:rsidRPr="00374A39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330C" w:rsidRPr="00374A39" w:rsidRDefault="000B330C" w:rsidP="002A1DF2">
            <w:pPr>
              <w:rPr>
                <w:sz w:val="20"/>
                <w:szCs w:val="20"/>
              </w:rPr>
            </w:pPr>
            <w:r w:rsidRPr="00374A39">
              <w:rPr>
                <w:sz w:val="20"/>
                <w:szCs w:val="20"/>
              </w:rPr>
              <w:t>8</w:t>
            </w:r>
          </w:p>
        </w:tc>
      </w:tr>
      <w:tr w:rsidR="000B330C" w:rsidRPr="00374A39" w:rsidTr="00171F0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0C" w:rsidRPr="00374A39" w:rsidRDefault="000B330C" w:rsidP="002A1DF2">
            <w:pPr>
              <w:pStyle w:val="Normlny0"/>
            </w:pPr>
            <w:r w:rsidRPr="00374A39">
              <w:t>Článok</w:t>
            </w:r>
          </w:p>
          <w:p w:rsidR="000B330C" w:rsidRPr="00374A39" w:rsidRDefault="000B330C" w:rsidP="002A1DF2">
            <w:pPr>
              <w:pStyle w:val="Normlny0"/>
            </w:pPr>
            <w:r w:rsidRPr="00374A39">
              <w:t>(Č, O,</w:t>
            </w:r>
          </w:p>
          <w:p w:rsidR="000B330C" w:rsidRPr="00374A39" w:rsidRDefault="000B330C" w:rsidP="002A1DF2">
            <w:pPr>
              <w:pStyle w:val="Normlny0"/>
            </w:pPr>
            <w:r w:rsidRPr="00374A39">
              <w:t>V, P)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0C" w:rsidRPr="00374A39" w:rsidRDefault="000B330C" w:rsidP="002A1DF2">
            <w:pPr>
              <w:pStyle w:val="Normlny0"/>
            </w:pPr>
            <w:r w:rsidRPr="00374A39">
              <w:t>Text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330C" w:rsidRPr="00374A39" w:rsidRDefault="000B330C" w:rsidP="002A1DF2">
            <w:pPr>
              <w:pStyle w:val="Normlny0"/>
            </w:pPr>
            <w:r w:rsidRPr="00374A39">
              <w:t>Spôsob transp.</w:t>
            </w:r>
          </w:p>
          <w:p w:rsidR="000B330C" w:rsidRPr="00374A39" w:rsidRDefault="000B330C" w:rsidP="002A1DF2">
            <w:pPr>
              <w:pStyle w:val="Normlny0"/>
            </w:pPr>
            <w:r w:rsidRPr="00374A39">
              <w:t>(N, O, D, n.a.)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30C" w:rsidRDefault="002038E9" w:rsidP="002A1DF2">
            <w:pPr>
              <w:pStyle w:val="Normlny0"/>
            </w:pPr>
            <w:r>
              <w:t>Návrh zákona</w:t>
            </w:r>
          </w:p>
          <w:p w:rsidR="00E62E17" w:rsidRDefault="00E62E17" w:rsidP="002A1DF2">
            <w:pPr>
              <w:pStyle w:val="Normlny0"/>
            </w:pPr>
          </w:p>
          <w:p w:rsidR="00E62E17" w:rsidRPr="00374A39" w:rsidRDefault="00E62E17" w:rsidP="002A1DF2">
            <w:pPr>
              <w:pStyle w:val="Normlny0"/>
            </w:pPr>
            <w:r>
              <w:t>Zákony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0C" w:rsidRPr="00374A39" w:rsidRDefault="000B330C" w:rsidP="002A1DF2">
            <w:pPr>
              <w:pStyle w:val="Normlny0"/>
            </w:pPr>
            <w:r w:rsidRPr="00374A39">
              <w:t>Článok (Č, §, O, V, P)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0C" w:rsidRPr="00374A39" w:rsidRDefault="000B330C" w:rsidP="002A1DF2">
            <w:pPr>
              <w:pStyle w:val="Normlny0"/>
            </w:pPr>
            <w:r w:rsidRPr="00374A39"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0C" w:rsidRPr="00374A39" w:rsidRDefault="000B330C" w:rsidP="002A1DF2">
            <w:pPr>
              <w:pStyle w:val="Normlny0"/>
            </w:pPr>
            <w:r w:rsidRPr="00374A39">
              <w:t>Zhoda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330C" w:rsidRPr="00374A39" w:rsidRDefault="000B330C" w:rsidP="002A1DF2">
            <w:pPr>
              <w:pStyle w:val="Normlny0"/>
            </w:pPr>
            <w:r w:rsidRPr="00374A39">
              <w:t>Poznámky</w:t>
            </w:r>
          </w:p>
          <w:p w:rsidR="000B330C" w:rsidRPr="00374A39" w:rsidRDefault="000B330C" w:rsidP="002A1DF2">
            <w:pPr>
              <w:pStyle w:val="Normlny0"/>
            </w:pPr>
          </w:p>
          <w:p w:rsidR="000B330C" w:rsidRPr="00374A39" w:rsidRDefault="000B330C" w:rsidP="002A1DF2">
            <w:pPr>
              <w:pStyle w:val="Normlny0"/>
            </w:pPr>
          </w:p>
          <w:p w:rsidR="000B330C" w:rsidRPr="00374A39" w:rsidRDefault="000B330C" w:rsidP="002A1DF2">
            <w:pPr>
              <w:pStyle w:val="Normlny0"/>
            </w:pPr>
          </w:p>
        </w:tc>
      </w:tr>
      <w:tr w:rsidR="000B330C" w:rsidRPr="00374A39" w:rsidTr="00171F0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6" w:rsidRPr="001D43E5" w:rsidRDefault="00CA7E46" w:rsidP="00E62E17">
            <w:pPr>
              <w:ind w:right="225"/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Č 3</w:t>
            </w:r>
          </w:p>
          <w:p w:rsidR="000B330C" w:rsidRPr="001D43E5" w:rsidRDefault="00CA7E46" w:rsidP="00E62E17">
            <w:pPr>
              <w:ind w:right="225"/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P f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05" w:rsidRPr="001D43E5" w:rsidRDefault="00DB0905" w:rsidP="00DB0905">
            <w:pPr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Vymedzenie pojmov</w:t>
            </w:r>
          </w:p>
          <w:p w:rsidR="00DB0905" w:rsidRPr="001D43E5" w:rsidRDefault="00DB0905" w:rsidP="00DB0905">
            <w:pPr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Na účely tejto smernice sa uplatňujú tieto vymedzenia</w:t>
            </w:r>
          </w:p>
          <w:p w:rsidR="00DB0905" w:rsidRPr="001D43E5" w:rsidRDefault="00DB0905" w:rsidP="00DB0905">
            <w:pPr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pojmov:</w:t>
            </w:r>
          </w:p>
          <w:p w:rsidR="007A64F9" w:rsidRPr="001D43E5" w:rsidRDefault="007A64F9" w:rsidP="00CA7E46">
            <w:pPr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f) „zdravotnícky pracovník“ je lekár, sestra zodpovedná za</w:t>
            </w:r>
          </w:p>
          <w:p w:rsidR="007A64F9" w:rsidRPr="001D43E5" w:rsidRDefault="007A64F9" w:rsidP="00CA7E46">
            <w:pPr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všeobecnú starostlivosť, zubný lekár, pôrodná asistentka</w:t>
            </w:r>
          </w:p>
          <w:p w:rsidR="007A64F9" w:rsidRPr="001D43E5" w:rsidRDefault="007A64F9" w:rsidP="00CA7E46">
            <w:pPr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alebo farmaceut v zmysle smernice 2005/36/ES alebo iní</w:t>
            </w:r>
          </w:p>
          <w:p w:rsidR="007A64F9" w:rsidRPr="001D43E5" w:rsidRDefault="007A64F9" w:rsidP="00CA7E46">
            <w:pPr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odborníci vykonávajúci činnosti v odvetví zdravotníctva,</w:t>
            </w:r>
          </w:p>
          <w:p w:rsidR="007A64F9" w:rsidRPr="001D43E5" w:rsidRDefault="007A64F9" w:rsidP="00CA7E46">
            <w:pPr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ktoré sú obmedzené na regulované povolanie, ako sa</w:t>
            </w:r>
          </w:p>
          <w:p w:rsidR="007A64F9" w:rsidRPr="001D43E5" w:rsidRDefault="007A64F9" w:rsidP="00CA7E46">
            <w:pPr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vymedzuje v článku 3 ods. 1 písm. a) smernice</w:t>
            </w:r>
          </w:p>
          <w:p w:rsidR="007A64F9" w:rsidRPr="001D43E5" w:rsidRDefault="007A64F9" w:rsidP="00CA7E46">
            <w:pPr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2005/36/ES, alebo osoba, ktorá sa považuje za zdravotného</w:t>
            </w:r>
          </w:p>
          <w:p w:rsidR="007A64F9" w:rsidRPr="001D43E5" w:rsidRDefault="007A64F9" w:rsidP="00CA7E46">
            <w:pPr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pracovníka podľa právnych predpisov členského štátu, v</w:t>
            </w:r>
          </w:p>
          <w:p w:rsidR="000B330C" w:rsidRPr="001D43E5" w:rsidRDefault="007A64F9" w:rsidP="00CA7E46">
            <w:pPr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ktorom sa poskytuje ošetrenie;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330C" w:rsidRPr="001D43E5" w:rsidRDefault="00410042" w:rsidP="002A1DF2">
            <w:pPr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N</w:t>
            </w:r>
          </w:p>
          <w:p w:rsidR="000B330C" w:rsidRPr="001D43E5" w:rsidRDefault="000B330C" w:rsidP="002A1D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30C" w:rsidRPr="001D43E5" w:rsidRDefault="007A64F9" w:rsidP="002A1DF2">
            <w:pPr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Zákon č. 578/2004 Z. z.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F9" w:rsidRPr="001D43E5" w:rsidRDefault="007A64F9" w:rsidP="002A1DF2">
            <w:pPr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§ 3</w:t>
            </w:r>
          </w:p>
          <w:p w:rsidR="000B330C" w:rsidRPr="001D43E5" w:rsidRDefault="007A64F9" w:rsidP="002A1DF2">
            <w:pPr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O 1</w:t>
            </w:r>
          </w:p>
          <w:p w:rsidR="007A64F9" w:rsidRPr="001D43E5" w:rsidRDefault="007A64F9" w:rsidP="002A1DF2">
            <w:pPr>
              <w:rPr>
                <w:sz w:val="20"/>
                <w:szCs w:val="20"/>
              </w:rPr>
            </w:pPr>
          </w:p>
          <w:p w:rsidR="007A64F9" w:rsidRPr="001D43E5" w:rsidRDefault="007A64F9" w:rsidP="002A1DF2">
            <w:pPr>
              <w:rPr>
                <w:sz w:val="20"/>
                <w:szCs w:val="20"/>
              </w:rPr>
            </w:pPr>
          </w:p>
          <w:p w:rsidR="007A64F9" w:rsidRPr="001D43E5" w:rsidRDefault="007A64F9" w:rsidP="002A1DF2">
            <w:pPr>
              <w:rPr>
                <w:sz w:val="20"/>
                <w:szCs w:val="20"/>
              </w:rPr>
            </w:pPr>
          </w:p>
          <w:p w:rsidR="007A64F9" w:rsidRPr="001D43E5" w:rsidRDefault="007A64F9" w:rsidP="002A1DF2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F9" w:rsidRPr="001D43E5" w:rsidRDefault="007A64F9" w:rsidP="007A64F9">
            <w:pPr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§ 3 Zdravotnícke povolanie</w:t>
            </w:r>
          </w:p>
          <w:p w:rsidR="007A64F9" w:rsidRPr="001D43E5" w:rsidRDefault="007A64F9" w:rsidP="007A64F9">
            <w:pPr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(1) Zdravotnícke povolanie je súbor pracovných činností, ktoré vykonáva zdravotnícky pracovník (§ 27) pri</w:t>
            </w:r>
          </w:p>
          <w:p w:rsidR="007A64F9" w:rsidRPr="001D43E5" w:rsidRDefault="007A64F9" w:rsidP="007A64F9">
            <w:pPr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a) poskytovaní zdravotnej starostlivosti,1)</w:t>
            </w:r>
          </w:p>
          <w:p w:rsidR="007A64F9" w:rsidRPr="001D43E5" w:rsidRDefault="007A64F9" w:rsidP="007A64F9">
            <w:pPr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b) zabezpečovaní záchrannej zdravotnej služby,1a)</w:t>
            </w:r>
          </w:p>
          <w:p w:rsidR="007A64F9" w:rsidRPr="001D43E5" w:rsidRDefault="007A64F9" w:rsidP="007A64F9">
            <w:pPr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c) ochrane zdravia ľudí,2)</w:t>
            </w:r>
          </w:p>
          <w:p w:rsidR="007A64F9" w:rsidRPr="001D43E5" w:rsidRDefault="007A64F9" w:rsidP="007A64F9">
            <w:pPr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d) lekárskej posudkovej činnosti,3)</w:t>
            </w:r>
          </w:p>
          <w:p w:rsidR="007A64F9" w:rsidRPr="001D43E5" w:rsidRDefault="007A64F9" w:rsidP="007A64F9">
            <w:pPr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e) zaobchádzaní s liekmi a zdravotníckymi pomôckami,3a)</w:t>
            </w:r>
          </w:p>
          <w:p w:rsidR="007A64F9" w:rsidRPr="001D43E5" w:rsidRDefault="007A64F9" w:rsidP="007A64F9">
            <w:pPr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f) výkone kontroly4) poskytovania zdravotnej starostlivosti, ochrany zdravia ľudí a lekárskej posudkovej činnosti a pri výkone dohľadu nad zdravotnou starostlivosťou,5)</w:t>
            </w:r>
          </w:p>
          <w:p w:rsidR="00962158" w:rsidRPr="001D43E5" w:rsidRDefault="007A64F9" w:rsidP="007A64F9">
            <w:pPr>
              <w:rPr>
                <w:b/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g) poskytovaní starostlivosti o osoby v detencii.5b)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0C" w:rsidRPr="00374A39" w:rsidRDefault="00571168" w:rsidP="002A1DF2">
            <w:pPr>
              <w:rPr>
                <w:sz w:val="20"/>
                <w:szCs w:val="20"/>
              </w:rPr>
            </w:pPr>
            <w:r w:rsidRPr="00374A39">
              <w:rPr>
                <w:sz w:val="20"/>
                <w:szCs w:val="20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B330C" w:rsidRPr="00374A39" w:rsidRDefault="000B330C" w:rsidP="002A1DF2">
            <w:pPr>
              <w:rPr>
                <w:bCs/>
                <w:sz w:val="20"/>
                <w:szCs w:val="20"/>
              </w:rPr>
            </w:pPr>
          </w:p>
        </w:tc>
      </w:tr>
      <w:tr w:rsidR="00374A39" w:rsidRPr="00374A39" w:rsidTr="00AC307A">
        <w:trPr>
          <w:trHeight w:val="45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7" w:rsidRPr="001D43E5" w:rsidRDefault="00857143" w:rsidP="002A1DF2">
            <w:pPr>
              <w:pStyle w:val="CM1"/>
              <w:rPr>
                <w:rFonts w:ascii="Times New Roman" w:hAnsi="Times New Roman"/>
                <w:sz w:val="20"/>
                <w:szCs w:val="20"/>
              </w:rPr>
            </w:pPr>
            <w:r w:rsidRPr="001D43E5">
              <w:rPr>
                <w:rFonts w:ascii="Times New Roman" w:hAnsi="Times New Roman"/>
                <w:sz w:val="20"/>
                <w:szCs w:val="20"/>
              </w:rPr>
              <w:t>P g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43" w:rsidRPr="001D43E5" w:rsidRDefault="00857143" w:rsidP="00857143">
            <w:pPr>
              <w:adjustRightInd w:val="0"/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g) „poskytovateľ zdravotnej starostlivosti“ je akákoľvek</w:t>
            </w:r>
          </w:p>
          <w:p w:rsidR="00857143" w:rsidRPr="001D43E5" w:rsidRDefault="00857143" w:rsidP="00857143">
            <w:pPr>
              <w:adjustRightInd w:val="0"/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fyzická alebo právnická osoba, alebo akýkoľvek iný</w:t>
            </w:r>
          </w:p>
          <w:p w:rsidR="00857143" w:rsidRPr="001D43E5" w:rsidRDefault="00857143" w:rsidP="00857143">
            <w:pPr>
              <w:adjustRightInd w:val="0"/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subjekt, ktorý legálne poskytuje zdravotnú starostlivosť na</w:t>
            </w:r>
          </w:p>
          <w:p w:rsidR="007A1FC7" w:rsidRPr="001D43E5" w:rsidRDefault="00857143" w:rsidP="00857143">
            <w:pPr>
              <w:adjustRightInd w:val="0"/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území členského štátu;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1FC7" w:rsidRPr="001D43E5" w:rsidRDefault="007A1FC7" w:rsidP="002A1D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FC7" w:rsidRPr="001D43E5" w:rsidRDefault="00462956" w:rsidP="00E80F04">
            <w:pPr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Zákon č. 578/2004 Z. z.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7" w:rsidRPr="001D43E5" w:rsidRDefault="00857143" w:rsidP="002A1DF2">
            <w:pPr>
              <w:pStyle w:val="Normlny0"/>
            </w:pPr>
            <w:r w:rsidRPr="001D43E5">
              <w:t>§ 4</w:t>
            </w:r>
          </w:p>
          <w:p w:rsidR="00857143" w:rsidRPr="001D43E5" w:rsidRDefault="00857143" w:rsidP="002A1DF2">
            <w:pPr>
              <w:pStyle w:val="Normlny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43" w:rsidRPr="001D43E5" w:rsidRDefault="00857143" w:rsidP="00857143">
            <w:pPr>
              <w:widowControl w:val="0"/>
              <w:adjustRightInd w:val="0"/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§ 4 Poskytovateľ</w:t>
            </w:r>
          </w:p>
          <w:p w:rsidR="00857143" w:rsidRPr="001D43E5" w:rsidRDefault="00857143" w:rsidP="00857143">
            <w:pPr>
              <w:widowControl w:val="0"/>
              <w:adjustRightInd w:val="0"/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Poskytovateľ je</w:t>
            </w:r>
          </w:p>
          <w:p w:rsidR="00857143" w:rsidRPr="001D43E5" w:rsidRDefault="00857143" w:rsidP="00857143">
            <w:pPr>
              <w:widowControl w:val="0"/>
              <w:adjustRightInd w:val="0"/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a) fyzická osoba-podnikateľ alebo právnická osoba, ktorá poskytuje zdravotnú starostlivosť na základe</w:t>
            </w:r>
          </w:p>
          <w:p w:rsidR="00857143" w:rsidRPr="001D43E5" w:rsidRDefault="00857143" w:rsidP="00857143">
            <w:pPr>
              <w:widowControl w:val="0"/>
              <w:adjustRightInd w:val="0"/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1. povolenia (§ 11) alebo povolenia na poskytovanie lekárenskej starostlivosti podľa osobitného predpisu,9a)</w:t>
            </w:r>
          </w:p>
          <w:p w:rsidR="00857143" w:rsidRPr="001D43E5" w:rsidRDefault="00857143" w:rsidP="00857143">
            <w:pPr>
              <w:widowControl w:val="0"/>
              <w:adjustRightInd w:val="0"/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2. živnostenského oprávnenia podľa osobitného predpisu,9)</w:t>
            </w:r>
          </w:p>
          <w:p w:rsidR="00857143" w:rsidRPr="001D43E5" w:rsidRDefault="00857143" w:rsidP="00857143">
            <w:pPr>
              <w:widowControl w:val="0"/>
              <w:adjustRightInd w:val="0"/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3. rozhodnutia o nariadení vytvorenia mobilného odberového miesta,9aaa)</w:t>
            </w:r>
          </w:p>
          <w:p w:rsidR="00857143" w:rsidRPr="001D43E5" w:rsidRDefault="00857143" w:rsidP="00857143">
            <w:pPr>
              <w:widowControl w:val="0"/>
              <w:adjustRightInd w:val="0"/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b) fyzická osoba-podnikateľ, ktorá poskytuje zdravotnú starostlivosť na základe licencie na výkon samostatnej zdravotníckej praxe (§ 10),</w:t>
            </w:r>
          </w:p>
          <w:p w:rsidR="00857143" w:rsidRPr="001D43E5" w:rsidRDefault="00857143" w:rsidP="00857143">
            <w:pPr>
              <w:widowControl w:val="0"/>
              <w:adjustRightInd w:val="0"/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c) fyzická osoba-podnikateľ alebo právnická osoba, ktorá poskytuje zdravotnú starostlivosť na základe povolenia na prevádzkovanie prírodných liečebných kúpeľov alebo povolenia na prevádzkovanie kúpeľnej liečebne podľa osobitného predpisu,9aa) alebo</w:t>
            </w:r>
          </w:p>
          <w:p w:rsidR="007A1FC7" w:rsidRPr="001D43E5" w:rsidRDefault="00857143" w:rsidP="00857143">
            <w:pPr>
              <w:widowControl w:val="0"/>
              <w:adjustRightInd w:val="0"/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 xml:space="preserve">d) fyzická osoba, na základe súhlasu </w:t>
            </w:r>
            <w:r w:rsidR="00E34951" w:rsidRPr="001D43E5">
              <w:rPr>
                <w:sz w:val="20"/>
                <w:szCs w:val="20"/>
              </w:rPr>
              <w:t>Ministerstva zdravotníctva Slovenskej republiky (ďalej len “ministerstvo</w:t>
            </w:r>
            <w:r w:rsidRPr="001D43E5">
              <w:rPr>
                <w:sz w:val="20"/>
                <w:szCs w:val="20"/>
              </w:rPr>
              <w:t xml:space="preserve"> zdravotníctva</w:t>
            </w:r>
            <w:r w:rsidR="00E34951" w:rsidRPr="001D43E5">
              <w:rPr>
                <w:sz w:val="20"/>
                <w:szCs w:val="20"/>
              </w:rPr>
              <w:t>“)</w:t>
            </w:r>
            <w:r w:rsidRPr="001D43E5">
              <w:rPr>
                <w:sz w:val="20"/>
                <w:szCs w:val="20"/>
              </w:rPr>
              <w:t xml:space="preserve"> na dočasný a príležitostný výkon zdravotníckeho povolania podľa § 30.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C7" w:rsidRPr="00374A39" w:rsidRDefault="007A1FC7" w:rsidP="002A1D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1FC7" w:rsidRPr="00374A39" w:rsidRDefault="007A1FC7" w:rsidP="002A1DF2">
            <w:pPr>
              <w:rPr>
                <w:sz w:val="20"/>
                <w:szCs w:val="20"/>
              </w:rPr>
            </w:pPr>
          </w:p>
        </w:tc>
      </w:tr>
      <w:tr w:rsidR="00CC7E80" w:rsidRPr="00374A39" w:rsidTr="00171F0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80" w:rsidRPr="001D43E5" w:rsidRDefault="009B1A42" w:rsidP="002A1DF2">
            <w:pPr>
              <w:adjustRightInd w:val="0"/>
              <w:rPr>
                <w:sz w:val="20"/>
                <w:szCs w:val="20"/>
                <w:lang w:eastAsia="en-US"/>
              </w:rPr>
            </w:pPr>
            <w:r w:rsidRPr="001D43E5">
              <w:rPr>
                <w:sz w:val="20"/>
                <w:szCs w:val="20"/>
                <w:lang w:eastAsia="en-US"/>
              </w:rPr>
              <w:t>Č 4</w:t>
            </w:r>
          </w:p>
          <w:p w:rsidR="00F045A0" w:rsidRPr="001D43E5" w:rsidRDefault="00F045A0" w:rsidP="002A1DF2">
            <w:pPr>
              <w:adjustRightInd w:val="0"/>
              <w:rPr>
                <w:sz w:val="20"/>
                <w:szCs w:val="20"/>
                <w:lang w:eastAsia="en-US"/>
              </w:rPr>
            </w:pPr>
            <w:r w:rsidRPr="001D43E5">
              <w:rPr>
                <w:sz w:val="20"/>
                <w:szCs w:val="20"/>
                <w:lang w:eastAsia="en-US"/>
              </w:rPr>
              <w:t>O 1</w:t>
            </w:r>
          </w:p>
          <w:p w:rsidR="009B1A42" w:rsidRPr="001D43E5" w:rsidRDefault="009B1A42" w:rsidP="002A1DF2">
            <w:pPr>
              <w:adjustRightInd w:val="0"/>
              <w:rPr>
                <w:sz w:val="20"/>
                <w:szCs w:val="20"/>
                <w:lang w:eastAsia="en-US"/>
              </w:rPr>
            </w:pPr>
            <w:r w:rsidRPr="001D43E5">
              <w:rPr>
                <w:sz w:val="20"/>
                <w:szCs w:val="20"/>
                <w:lang w:eastAsia="en-US"/>
              </w:rPr>
              <w:t>P b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A0" w:rsidRPr="001D43E5" w:rsidRDefault="00F045A0" w:rsidP="00F045A0">
            <w:pPr>
              <w:adjustRightInd w:val="0"/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Článok 4</w:t>
            </w:r>
          </w:p>
          <w:p w:rsidR="00F045A0" w:rsidRPr="001D43E5" w:rsidRDefault="00F045A0" w:rsidP="00F045A0">
            <w:pPr>
              <w:adjustRightInd w:val="0"/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Zodpovednosti členského štátu, v ktorom sa poskytuje</w:t>
            </w:r>
          </w:p>
          <w:p w:rsidR="00F045A0" w:rsidRPr="001D43E5" w:rsidRDefault="00F045A0" w:rsidP="00F045A0">
            <w:pPr>
              <w:adjustRightInd w:val="0"/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ošetrenie</w:t>
            </w:r>
          </w:p>
          <w:p w:rsidR="00F045A0" w:rsidRPr="001D43E5" w:rsidRDefault="00F045A0" w:rsidP="00F045A0">
            <w:pPr>
              <w:adjustRightInd w:val="0"/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1. So zohľadnením zásad univerzálnosti, prístupu k vysoko</w:t>
            </w:r>
          </w:p>
          <w:p w:rsidR="00F045A0" w:rsidRPr="001D43E5" w:rsidRDefault="00F045A0" w:rsidP="00F045A0">
            <w:pPr>
              <w:adjustRightInd w:val="0"/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kvalitnej starostlivosti, rovnosti a solidarity sa cezhraničná</w:t>
            </w:r>
          </w:p>
          <w:p w:rsidR="00F045A0" w:rsidRPr="001D43E5" w:rsidRDefault="00F045A0" w:rsidP="00F045A0">
            <w:pPr>
              <w:adjustRightInd w:val="0"/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zdravotná starostlivosť poskytuje v súlade s:</w:t>
            </w:r>
          </w:p>
          <w:p w:rsidR="00F045A0" w:rsidRPr="001D43E5" w:rsidRDefault="00F045A0" w:rsidP="00F045A0">
            <w:pPr>
              <w:adjustRightInd w:val="0"/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b) normami a usmerneniami pre kvalitu a bezpečnosť</w:t>
            </w:r>
          </w:p>
          <w:p w:rsidR="00F045A0" w:rsidRPr="001D43E5" w:rsidRDefault="00F045A0" w:rsidP="00F045A0">
            <w:pPr>
              <w:adjustRightInd w:val="0"/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ustanovenými členským štátom, v ktorom sa poskytuje</w:t>
            </w:r>
          </w:p>
          <w:p w:rsidR="00CC7E80" w:rsidRPr="001D43E5" w:rsidRDefault="00F045A0" w:rsidP="00F045A0">
            <w:pPr>
              <w:adjustRightInd w:val="0"/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ošetrenie 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7E80" w:rsidRPr="001D43E5" w:rsidRDefault="00CC7E80" w:rsidP="002A1D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7E80" w:rsidRPr="001D43E5" w:rsidRDefault="00462956" w:rsidP="00E10339">
            <w:pPr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Zákon č. 578/2004 Z. z.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89" w:rsidRPr="001D43E5" w:rsidRDefault="009B1A42" w:rsidP="00E10339">
            <w:pPr>
              <w:pStyle w:val="Normlny0"/>
            </w:pPr>
            <w:r w:rsidRPr="001D43E5">
              <w:t>§ 8</w:t>
            </w:r>
          </w:p>
          <w:p w:rsidR="009B1A42" w:rsidRPr="001D43E5" w:rsidRDefault="009B1A42" w:rsidP="00E10339">
            <w:pPr>
              <w:pStyle w:val="Normlny0"/>
            </w:pPr>
            <w:r w:rsidRPr="001D43E5">
              <w:t>O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01" w:rsidRPr="001D43E5" w:rsidRDefault="002F5B88" w:rsidP="00E10339">
            <w:pPr>
              <w:tabs>
                <w:tab w:val="left" w:pos="851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Minimálne požiadavky na personálne zabezpečenie a materiálno-technické vybavenie jednotlivých druhov zdravotníckych zariadení podľa § 7 ods. 3 písm. a) prvého bodu až tretieho bodu a piateho až siedmeho bodu a písm. b) až i) a ods. 4 písm. a) až d) a g) ustanoví všeobecne záväzný právny predpis, ktorý vydá ministerstvo zdravotníctva. Špeciálne požiadavky na personálne zabezpečenie a materiálno-technické vybavenie zdravotníckych zariadení podľa § 7 ods. 4 písm. a) ustanoví všeobecne záväzný právny predpis, ktorý vydá ministerstvo zdravotníctva.</w:t>
            </w:r>
            <w:r w:rsidRPr="001D43E5">
              <w:rPr>
                <w:sz w:val="20"/>
                <w:szCs w:val="20"/>
                <w:vertAlign w:val="superscript"/>
              </w:rPr>
              <w:t>13aaa</w:t>
            </w:r>
            <w:r w:rsidRPr="001D43E5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80" w:rsidRPr="00374A39" w:rsidRDefault="00CC7E80" w:rsidP="002A1D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C7E80" w:rsidRPr="00374A39" w:rsidRDefault="00CC7E80" w:rsidP="002A1DF2">
            <w:pPr>
              <w:rPr>
                <w:sz w:val="20"/>
                <w:szCs w:val="20"/>
                <w:lang w:eastAsia="en-US"/>
              </w:rPr>
            </w:pPr>
          </w:p>
        </w:tc>
      </w:tr>
      <w:tr w:rsidR="00F045A0" w:rsidRPr="00374A39" w:rsidTr="00171F0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A0" w:rsidRPr="001D43E5" w:rsidRDefault="00F045A0" w:rsidP="00F045A0">
            <w:pPr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A0" w:rsidRPr="001D43E5" w:rsidRDefault="00F045A0" w:rsidP="00F045A0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45A0" w:rsidRPr="001D43E5" w:rsidRDefault="00F045A0" w:rsidP="00F045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45A0" w:rsidRPr="001D43E5" w:rsidRDefault="00462956" w:rsidP="00F045A0">
            <w:pPr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Zákon č. 581/2004 Z. z.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A0" w:rsidRPr="001D43E5" w:rsidRDefault="00F045A0" w:rsidP="00F045A0">
            <w:pPr>
              <w:pStyle w:val="Normlny0"/>
            </w:pPr>
          </w:p>
          <w:p w:rsidR="00F045A0" w:rsidRPr="001D43E5" w:rsidRDefault="00F045A0" w:rsidP="00F045A0">
            <w:pPr>
              <w:pStyle w:val="Normlny0"/>
            </w:pPr>
          </w:p>
          <w:p w:rsidR="00F045A0" w:rsidRPr="001D43E5" w:rsidRDefault="00F045A0" w:rsidP="00F045A0">
            <w:pPr>
              <w:pStyle w:val="Normlny0"/>
            </w:pPr>
            <w:r w:rsidRPr="001D43E5">
              <w:t>§ 7</w:t>
            </w:r>
          </w:p>
          <w:p w:rsidR="00F045A0" w:rsidRPr="001D43E5" w:rsidRDefault="00F045A0" w:rsidP="00F045A0">
            <w:pPr>
              <w:pStyle w:val="Normlny0"/>
            </w:pPr>
            <w:r w:rsidRPr="001D43E5">
              <w:t>O7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A0" w:rsidRPr="001D43E5" w:rsidRDefault="00F045A0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Ak osobitný zákon neustanovuje inak,23) indikátory vydáva vláda nariadením; nariadenie vlády ustanoví</w:t>
            </w:r>
          </w:p>
          <w:p w:rsidR="00F045A0" w:rsidRPr="001D43E5" w:rsidRDefault="00F045A0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a) označenie druhu poskytovateľa zdravotnej starostlivosti, ktorý bude indikátorom hodnotený,</w:t>
            </w:r>
          </w:p>
          <w:p w:rsidR="00F045A0" w:rsidRPr="001D43E5" w:rsidRDefault="00F045A0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b) označenie oblasti zdravotnej starostlivosti, na ktorej hodnotenie indikátor slúži,</w:t>
            </w:r>
          </w:p>
          <w:p w:rsidR="00F045A0" w:rsidRPr="001D43E5" w:rsidRDefault="00F045A0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c) názov indikátora,</w:t>
            </w:r>
          </w:p>
          <w:p w:rsidR="00F045A0" w:rsidRPr="001D43E5" w:rsidRDefault="00F045A0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d) popis indikátora,</w:t>
            </w:r>
          </w:p>
          <w:p w:rsidR="00F045A0" w:rsidRPr="001D43E5" w:rsidRDefault="00F045A0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e) úroveň indikátora a prípustnú odchýlku,</w:t>
            </w:r>
          </w:p>
          <w:p w:rsidR="00F045A0" w:rsidRPr="001D43E5" w:rsidRDefault="00F045A0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f) určenie časového obdobia, za ktoré bude indikátor hodnotený,</w:t>
            </w:r>
          </w:p>
          <w:p w:rsidR="00F045A0" w:rsidRPr="001D43E5" w:rsidRDefault="00F045A0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g) označenie zdroja údajov, z ktorých bude indikátor spracovaný.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A0" w:rsidRPr="00374A39" w:rsidRDefault="00F045A0" w:rsidP="00F045A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45A0" w:rsidRPr="00374A39" w:rsidRDefault="00F045A0" w:rsidP="00F045A0">
            <w:pPr>
              <w:rPr>
                <w:sz w:val="20"/>
                <w:szCs w:val="20"/>
                <w:lang w:eastAsia="en-US"/>
              </w:rPr>
            </w:pPr>
          </w:p>
        </w:tc>
      </w:tr>
      <w:tr w:rsidR="00FD1B84" w:rsidRPr="00374A39" w:rsidTr="00171F0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4" w:rsidRPr="001D43E5" w:rsidRDefault="00FD1B84" w:rsidP="00F045A0">
            <w:pPr>
              <w:adjustRightInd w:val="0"/>
              <w:rPr>
                <w:sz w:val="20"/>
                <w:szCs w:val="20"/>
                <w:lang w:eastAsia="en-US"/>
              </w:rPr>
            </w:pPr>
            <w:r w:rsidRPr="001D43E5">
              <w:rPr>
                <w:sz w:val="20"/>
                <w:szCs w:val="20"/>
                <w:lang w:eastAsia="en-US"/>
              </w:rPr>
              <w:t>Č 9</w:t>
            </w:r>
          </w:p>
          <w:p w:rsidR="00FD1B84" w:rsidRPr="001D43E5" w:rsidRDefault="00FD1B84" w:rsidP="00F045A0">
            <w:pPr>
              <w:adjustRightInd w:val="0"/>
              <w:rPr>
                <w:sz w:val="20"/>
                <w:szCs w:val="20"/>
                <w:lang w:eastAsia="en-US"/>
              </w:rPr>
            </w:pPr>
            <w:r w:rsidRPr="001D43E5">
              <w:rPr>
                <w:sz w:val="20"/>
                <w:szCs w:val="20"/>
                <w:lang w:eastAsia="en-US"/>
              </w:rPr>
              <w:t>O</w:t>
            </w:r>
            <w:r w:rsidR="001D43E5" w:rsidRPr="001D43E5">
              <w:rPr>
                <w:sz w:val="20"/>
                <w:szCs w:val="20"/>
                <w:lang w:eastAsia="en-US"/>
              </w:rPr>
              <w:t> </w:t>
            </w:r>
            <w:r w:rsidRPr="001D43E5">
              <w:rPr>
                <w:sz w:val="20"/>
                <w:szCs w:val="20"/>
                <w:lang w:eastAsia="en-US"/>
              </w:rPr>
              <w:t>1</w:t>
            </w:r>
          </w:p>
          <w:p w:rsidR="001D43E5" w:rsidRPr="001D43E5" w:rsidRDefault="001D43E5" w:rsidP="00F045A0">
            <w:pPr>
              <w:adjustRightInd w:val="0"/>
              <w:rPr>
                <w:sz w:val="20"/>
                <w:szCs w:val="20"/>
                <w:lang w:eastAsia="en-US"/>
              </w:rPr>
            </w:pPr>
          </w:p>
          <w:p w:rsidR="001D43E5" w:rsidRPr="001D43E5" w:rsidRDefault="001D43E5" w:rsidP="00F045A0">
            <w:pPr>
              <w:adjustRightInd w:val="0"/>
              <w:rPr>
                <w:sz w:val="20"/>
                <w:szCs w:val="20"/>
                <w:lang w:eastAsia="en-US"/>
              </w:rPr>
            </w:pPr>
            <w:r w:rsidRPr="001D43E5">
              <w:rPr>
                <w:sz w:val="20"/>
                <w:szCs w:val="20"/>
                <w:lang w:eastAsia="en-US"/>
              </w:rPr>
              <w:t>O 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4" w:rsidRPr="001D43E5" w:rsidRDefault="00FD1B84" w:rsidP="00FD1B84">
            <w:pPr>
              <w:adjustRightInd w:val="0"/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Článok 9</w:t>
            </w:r>
          </w:p>
          <w:p w:rsidR="00FD1B84" w:rsidRPr="001D43E5" w:rsidRDefault="00FD1B84" w:rsidP="00FD1B84">
            <w:pPr>
              <w:adjustRightInd w:val="0"/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Administratívne postupy v súvislosti s cezhraničnou zdravotnou starostlivosťou</w:t>
            </w:r>
          </w:p>
          <w:p w:rsidR="00FD1B84" w:rsidRPr="001D43E5" w:rsidRDefault="00FD1B84" w:rsidP="00FD1B84">
            <w:pPr>
              <w:adjustRightInd w:val="0"/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1. Členský štát, v ktorom je pacient poistený, zabezpečí, aby sa administratívne postupy pre využívanie cezhraničnej zdravotnej starostlivosti a preplácanie nákladov na zdravotnú starostlivosť, ktoré vznikli v inom členskom štáte, zakladali na objektívnych a nediskriminačných kritériách, ktoré sú nevyhnutné a primerané z hľadiska stanoveného cieľa.</w:t>
            </w:r>
          </w:p>
          <w:p w:rsidR="001D43E5" w:rsidRPr="001D43E5" w:rsidRDefault="001D43E5" w:rsidP="00FD1B84">
            <w:pPr>
              <w:adjustRightInd w:val="0"/>
              <w:rPr>
                <w:sz w:val="20"/>
                <w:szCs w:val="20"/>
              </w:rPr>
            </w:pPr>
          </w:p>
          <w:p w:rsidR="001D43E5" w:rsidRPr="001D43E5" w:rsidRDefault="001D43E5" w:rsidP="00FD1B84">
            <w:pPr>
              <w:adjustRightInd w:val="0"/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5. Touto smernicou nie je dotknuté právo členských štátov ponúknuť pacientom dobrovoľný systém predchádzajúceho oznámenia a následnej odpovede, v ktorej sa pacientovi na základe odhadu písomne potvrdí výška nákladov, ktorá sa uhradí. V tomto odhade sa zohľadní klinický prípad pacienta a uvedú sa v ňom lekárske postupy, ktoré sa pravdepodobne uplatnia.</w:t>
            </w:r>
          </w:p>
          <w:p w:rsidR="001D43E5" w:rsidRPr="001D43E5" w:rsidRDefault="001D43E5" w:rsidP="00FD1B84">
            <w:pPr>
              <w:adjustRightInd w:val="0"/>
              <w:rPr>
                <w:sz w:val="20"/>
                <w:szCs w:val="20"/>
              </w:rPr>
            </w:pPr>
          </w:p>
          <w:p w:rsidR="001D43E5" w:rsidRPr="001D43E5" w:rsidRDefault="001D43E5" w:rsidP="00FD1B84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1B84" w:rsidRPr="001D43E5" w:rsidRDefault="00FD1B84" w:rsidP="00F045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B84" w:rsidRPr="001D43E5" w:rsidRDefault="001D43E5" w:rsidP="00F045A0">
            <w:pPr>
              <w:rPr>
                <w:sz w:val="20"/>
                <w:szCs w:val="20"/>
              </w:rPr>
            </w:pPr>
            <w:r w:rsidRPr="001D43E5">
              <w:rPr>
                <w:sz w:val="20"/>
                <w:szCs w:val="20"/>
              </w:rPr>
              <w:t>Zákon č. 581/2004 Z. z.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4" w:rsidRPr="001D43E5" w:rsidRDefault="00FD1B84" w:rsidP="00F045A0">
            <w:pPr>
              <w:pStyle w:val="Normlny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§ 18 Pôsobnosť úradu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(1) Úrad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a) vykonáva dohľad nad verejným zdravotným poistením tým, že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1. dohliada na dodržiavanie ustanovení tohto zákona a osobitného predpisu,37)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2. vydáva povolenia a iné rozhodnutia podľa tohto zákona a dohliada na plnenie ním vydaných rozhodnutí vrátane podmienok určených v týchto rozhodnutiach,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3. rozhoduje o námietkach poistenca alebo platiteľa poistného proti výkazu nedoplatkov podľa § 77a, ak námietkam nevyhovela zdravotná poisťovňa podľa osobitného predpisu,38ab)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4. vydáva rozhodnutia vo veciach prerozdelenia poistného podľa osobitného predpisu,38d)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5. vydáva rozhodnutia o pokutách za porušenie povinností ustanovených týmto zákonom a osobitným predpisom,39)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6. rozhoduje o odvolaní proti rozhodnutiu zdravotnej poisťovne o zamietnutí žiadosti o udelenie súhlasu s plánovanou ústavnou zdravotnou starostlivosťou v súlade s osobitným zákonom,39a)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7. zasiela ministerstvu zdravotníctva kópie rozhodnutí o mesačnom prerozdeľovaní preddavkov na poistné39c) vydané jednotlivým zdravotným poisťovniam a kópie rozhodnutí o ročnom prerozdeľovaní poistného39d) vydané jednotlivým zdravotným poisťovniam do troch dní od vydania rozhodnutí,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8. zasiela ministerstvu zdravotníctva údaje na účely výpočtu indexu rizika nákladov z centrálneho registra poistencov v rozsahu ustanovenom osobitným predpisom,39e)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9. vydáva platobný výmer na pohľadávky vyplývajúce z neuhradeného preplatku na poistnom podľa osobitného predpisu,39f)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b) vykonáva dohľad nad poskytovaním zdravotnej starostlivosti tým, že dohliada na správne poskytovanie zdravotnej starostlivosti40) a vedenie zdravotnej dokumentácie40aaa) a za podmienok ustanovených týmto zákonom (§ 50 ods. 2, 3 a 11)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1. ukladá sankcie,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2. podáva návrhy na uloženie sankcie,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3. ukladá opatrenia na odstránenie zistených nedostatkov alebo ukladá povinnosť prijať opatrenia na odstránenie zistených nedostatkov,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c) vykonáva dohľad nad poskytovaním osobitného liečebného režimu podľa osobitného predpisu40aa) v detenčnom ústave tým, že dohliada na správne poskytovanie osobitného liečebného režimu, a za podmienok ustanovených týmto zákonom (§ 50 ods. 5)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1. ukladá sankcie,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2. ukladá opatrenia na odstránenie zistených nedostatkov alebo ukladá povinnosť prijať opatrenia na odstránenie zistených nedostatkov,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d) vykonáva dohľad nad poskytovaním ošetrovateľskej starostlivosti v zariadeniach sociálnej pomoci tým, že dohliada na správne poskytovanie ošetrovateľskej starostlivosti,40a) a za podmienok ustanovených týmto zákonom (§ 50 ods. 4 a 8)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1. ukladá sankcie,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2. ukladá opatrenia na odstránenie zistených nedostatkov alebo ukladá povinnosť prijať opatrenia na odstránenie zistených nedostatkov,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e) vydáva zdravotným poisťovniam rozhodnutia o mesačnom prerozdeľovaní preddavkov na poistné39c) a rozhodnutia o ročnom prerozdeľovaní poistného,39d)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f) spolupracuje s ministerstvom zdravotníctva a ministerstvom financií na príprave všeobecne záväzných právnych predpisov týkajúcich sa verejného zdravotného poistenia,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g) plní záväzky štátu v oblasti zdravotníctva vyplývajúcich z medzinárodných zmlúv na základe poverenia ministerstva zdravotníctva,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h) je styčný orgán pre poskytovanie zdravotnej starostlivosti uhrádzanej na základe verejného zdravotného poistenia vo vzťahu k styčným orgánom iných členských štátov na komunikáciu medzi príslušnými zdravotnými poisťovňami,41)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i) uhrádza náklady na zdravotnú starostlivosť poskytnutú poistencovi z iného členského štátu v Slovenskej republike na základe zmluvy o sociálnom zabezpečení alebo dohody s inými členskými štátmi, alebo dohody príslušných úradov týchto štátov, v ktorých sa zmluvné štáty vzdali vzájomného uhrádzania týchto nákladov,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j)</w:t>
            </w:r>
            <w:r w:rsidR="004461F5" w:rsidRPr="001D43E5">
              <w:t xml:space="preserve"> </w:t>
            </w:r>
            <w:r w:rsidRPr="001D43E5">
              <w:t>zabezpečuje elektronickú výmenu dát v súvislosti s úlohou styčného orgánu podľa písmena h) s prístupovým bodom v súlade s osobitným predpisom,41aaa) a technicky zabezpečuje prenos údajov vyplývajúcich z uplatňovania osobitných predpisov,18l) v podmienkach Slovenskej republiky,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k)</w:t>
            </w:r>
            <w:r w:rsidR="004461F5" w:rsidRPr="001D43E5">
              <w:t xml:space="preserve"> </w:t>
            </w:r>
            <w:r w:rsidRPr="001D43E5">
              <w:t>vykonáva činnosť národného kontaktného miesta (§ 20d),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l)</w:t>
            </w:r>
            <w:r w:rsidR="004461F5" w:rsidRPr="001D43E5">
              <w:t xml:space="preserve"> </w:t>
            </w:r>
            <w:r w:rsidRPr="001D43E5">
              <w:t>vykonáva dohľad nad zdravotnou poisťovňou v nútenej správe a počas likvidácie,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m)</w:t>
            </w:r>
            <w:r w:rsidR="004461F5" w:rsidRPr="001D43E5">
              <w:t xml:space="preserve"> </w:t>
            </w:r>
            <w:r w:rsidRPr="001D43E5">
              <w:t>určuje výšku podielu poistencov zdravotnej poisťovne na celkovom počte poistencov jednotlivým zdravotným poisťovniam podľa § 8 ods. 5,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n)</w:t>
            </w:r>
            <w:r w:rsidR="004461F5" w:rsidRPr="001D43E5">
              <w:t xml:space="preserve"> </w:t>
            </w:r>
            <w:r w:rsidRPr="001D43E5">
              <w:t>kontroluje správnosť zaradenia poistenca alebo platiteľa poistného do zoznamu poistencov a platiteľov poistného podľa osobitného predpisu,41aab)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o)</w:t>
            </w:r>
            <w:r w:rsidR="004461F5" w:rsidRPr="001D43E5">
              <w:t xml:space="preserve"> </w:t>
            </w:r>
            <w:r w:rsidRPr="001D43E5">
              <w:t>organizuje školenia k prehliadkam mŕtvych tiel a vydáva osvedčenie o absolvovaní školenia k prehliadkam mŕtvych tiel,</w:t>
            </w:r>
          </w:p>
          <w:p w:rsidR="00EB0C53" w:rsidRDefault="00EB0C53" w:rsidP="00EB0C53">
            <w:pPr>
              <w:pStyle w:val="Zkladntext2"/>
              <w:widowControl w:val="0"/>
              <w:adjustRightInd w:val="0"/>
              <w:jc w:val="both"/>
            </w:pPr>
            <w:r>
              <w:t>p)</w:t>
            </w:r>
            <w:r>
              <w:t xml:space="preserve"> </w:t>
            </w:r>
            <w:r>
              <w:t>vyhlasuje verejné obstarávanie na uzatvorenie zmluvy o zabezpečení vykonávania prehliadok mŕtvych tiel s fyzickou osobou alebo právnickou osobou (ďalej len „organizátor prehliadok mŕtvych tiel“) pre každé územie samosprávneho kraja samostatne; ak úrad na základe verejného obstarávania neuzavrel zmluvu o zabezpečení prehliadok mŕtvych tiel pre územie niektorého samosprávneho kraja alebo jedna zo zmluvných strán odstúpila od zmluvy o zabezpečení vykonávania prehliadok mŕtvych tiel alebo ak uplynie platnosť zmluvy o zabezpečení vykonávania prehliadok mŕtvych tiel, úrad vyhlási ďalšie verejné obstarávanie na uzatvorenie zmluvy o zabezpečení prehliadok mŕtvych tiel pre toto územie samosprávneho kraja, a to</w:t>
            </w:r>
          </w:p>
          <w:p w:rsidR="00EB0C53" w:rsidRDefault="00EB0C53" w:rsidP="00EB0C53">
            <w:pPr>
              <w:pStyle w:val="Zkladntext2"/>
              <w:widowControl w:val="0"/>
              <w:adjustRightInd w:val="0"/>
              <w:jc w:val="both"/>
            </w:pPr>
            <w:r>
              <w:t>1.</w:t>
            </w:r>
            <w:r>
              <w:t xml:space="preserve"> </w:t>
            </w:r>
            <w:r>
              <w:t>do troch mesiacov od zrušenia posledného verejného obstarávania na uzatvorenie zmluvy o zabezpečení vykonávania prehliadok mŕtvych tiel,</w:t>
            </w:r>
          </w:p>
          <w:p w:rsidR="00EB0C53" w:rsidRDefault="00EB0C53" w:rsidP="00EB0C53">
            <w:pPr>
              <w:pStyle w:val="Zkladntext2"/>
              <w:widowControl w:val="0"/>
              <w:adjustRightInd w:val="0"/>
              <w:jc w:val="both"/>
            </w:pPr>
            <w:r>
              <w:t>2.</w:t>
            </w:r>
            <w:r>
              <w:t xml:space="preserve"> </w:t>
            </w:r>
            <w:r>
              <w:t>bezodkladne odo dňa, ak jedna zo zmluvných strán odstúpila od zmluvy o zabezpečení vykonávania prehliadok mŕtvych tiel, alebo</w:t>
            </w:r>
          </w:p>
          <w:p w:rsidR="00EB0C53" w:rsidRDefault="00EB0C53" w:rsidP="00EB0C53">
            <w:pPr>
              <w:pStyle w:val="Zkladntext2"/>
              <w:widowControl w:val="0"/>
              <w:adjustRightInd w:val="0"/>
              <w:jc w:val="both"/>
            </w:pPr>
            <w:r>
              <w:t>3.</w:t>
            </w:r>
            <w:r>
              <w:t xml:space="preserve"> </w:t>
            </w:r>
            <w:r>
              <w:t>najneskôr dva mesiace pred uplynutím platnosti zmluvy o zabezpečení vykonávania prehliadok mŕtvych tiel,</w:t>
            </w:r>
          </w:p>
          <w:p w:rsidR="00EB0C53" w:rsidRDefault="00EB0C53" w:rsidP="00EB0C53">
            <w:pPr>
              <w:pStyle w:val="Zkladntext2"/>
              <w:widowControl w:val="0"/>
              <w:adjustRightInd w:val="0"/>
              <w:jc w:val="both"/>
            </w:pPr>
            <w:r>
              <w:t>q)</w:t>
            </w:r>
            <w:r>
              <w:t xml:space="preserve"> </w:t>
            </w:r>
            <w:r>
              <w:t>uzatvára zmluvu o zabezpečení vykonávania prehliadok mŕtvych tiel na základe verejného obstarávania s jedným organizátorom prehliadok mŕtvych tiel pre každý samosprávny kraj samostatne,</w:t>
            </w:r>
          </w:p>
          <w:p w:rsidR="00EB0C53" w:rsidRDefault="00EB0C53" w:rsidP="00EB0C53">
            <w:pPr>
              <w:pStyle w:val="Zkladntext2"/>
              <w:widowControl w:val="0"/>
              <w:adjustRightInd w:val="0"/>
              <w:jc w:val="both"/>
            </w:pPr>
            <w:r>
              <w:t>r)</w:t>
            </w:r>
            <w:r>
              <w:t xml:space="preserve"> </w:t>
            </w:r>
            <w:r>
              <w:t>vypracúva rozpis vykonávania prehliadok mŕtvych tiel (ďalej len „rozpis úradu“) podľa § 47da ods. 6 až 11,</w:t>
            </w:r>
          </w:p>
          <w:p w:rsidR="00EB0C53" w:rsidRDefault="00EB0C53" w:rsidP="00EB0C53">
            <w:pPr>
              <w:pStyle w:val="Zkladntext2"/>
              <w:widowControl w:val="0"/>
              <w:adjustRightInd w:val="0"/>
              <w:jc w:val="both"/>
            </w:pPr>
            <w:r>
              <w:t>s)</w:t>
            </w:r>
            <w:r>
              <w:t xml:space="preserve"> </w:t>
            </w:r>
            <w:r>
              <w:t>uhrádza</w:t>
            </w:r>
          </w:p>
          <w:p w:rsidR="00EB0C53" w:rsidRDefault="00EB0C53" w:rsidP="00EB0C53">
            <w:pPr>
              <w:pStyle w:val="Zkladntext2"/>
              <w:widowControl w:val="0"/>
              <w:adjustRightInd w:val="0"/>
              <w:jc w:val="both"/>
            </w:pPr>
            <w:r>
              <w:t>1.</w:t>
            </w:r>
            <w:r>
              <w:t xml:space="preserve"> </w:t>
            </w:r>
            <w:r>
              <w:t>organizátorovi prehliadok mŕtvych tiel úhradu za vykonávanie prehliadok mŕtvych tiel a úhradu za prepravu prehliadajúceho lekára na miesto vykonania prehliadky mŕtveho tela a späť,</w:t>
            </w:r>
          </w:p>
          <w:p w:rsidR="00EB0C53" w:rsidRDefault="00EB0C53" w:rsidP="00EB0C53">
            <w:pPr>
              <w:pStyle w:val="Zkladntext2"/>
              <w:widowControl w:val="0"/>
              <w:adjustRightInd w:val="0"/>
              <w:jc w:val="both"/>
            </w:pPr>
            <w:r>
              <w:t>2.</w:t>
            </w:r>
            <w:r>
              <w:t xml:space="preserve"> </w:t>
            </w:r>
            <w:r>
              <w:t>poskytovateľovi všeobecnej ambulantnej starostlivosti a poskytovateľovi špecializovanej ambulantnej starostlivosti, ktorého lekár vykonal prehliadku mŕtveho tela na základe rozpisu úradu podľa § 47da ods. 6, a prehliadajúcemu lekárovi, ktorý nie je lekárom poskytovateľa všeobecnej ambulantnej starostlivosti alebo poskytovateľa špecializovanej ambulantnej starostlivosti a ktorý vykonal prehliadku mŕtveho tela na základe rozpisu úradu podľa § 47da ods. 6, úhradu za vykonanú prehliadku mŕtveho tela a úhradu za prepravu prehliadajúceho lekára na miesto vykonania prehliadky mŕtveho tela a späť, ak sa prehliadajúci lekár dopravil na miesto prehliadky mŕtveho tela na vlastné náklady; to neplatí pri vykonaní prehliadky mŕtveho tela podľa § 47e,</w:t>
            </w:r>
          </w:p>
          <w:p w:rsidR="00EB0C53" w:rsidRDefault="00EB0C53" w:rsidP="00EB0C53">
            <w:pPr>
              <w:pStyle w:val="Zkladntext2"/>
              <w:widowControl w:val="0"/>
              <w:adjustRightInd w:val="0"/>
              <w:jc w:val="both"/>
            </w:pPr>
            <w:r>
              <w:t>3.</w:t>
            </w:r>
            <w:r>
              <w:t xml:space="preserve"> </w:t>
            </w:r>
            <w:r>
              <w:t>prehliadajúcemu lekárovi podľa § 47f ods. 1 písm. b) až d) alebo poskytovateľovi zdravotnej starostlivosti, ktorého lekár vykonal prehliadku mŕtveho tela, úhradu za vykonanú prehliadku mŕtveho tela, ak sa prehliadka mŕtveho tela vykonala v zdravotníckom zariadení ústavnej zdravotnej starostlivosti,</w:t>
            </w:r>
          </w:p>
          <w:p w:rsidR="00EB0C53" w:rsidRDefault="00EB0C53" w:rsidP="00EB0C53">
            <w:pPr>
              <w:pStyle w:val="Zkladntext2"/>
              <w:widowControl w:val="0"/>
              <w:adjustRightInd w:val="0"/>
              <w:jc w:val="both"/>
            </w:pPr>
            <w:r>
              <w:t>4.</w:t>
            </w:r>
            <w:r>
              <w:t xml:space="preserve"> </w:t>
            </w:r>
            <w:r>
              <w:t>poskytovateľovi, ktorý má vydané povolenie na prevádzkovanie ambulancie rýchlej lekárskej pomoci, úhradu za vykonanie prehliadky mŕtveho tela podľa § 47da ods. 2,</w:t>
            </w:r>
          </w:p>
          <w:p w:rsidR="00EB0C53" w:rsidRDefault="00EB0C53" w:rsidP="00EB0C53">
            <w:pPr>
              <w:pStyle w:val="Zkladntext2"/>
              <w:widowControl w:val="0"/>
              <w:adjustRightInd w:val="0"/>
              <w:jc w:val="both"/>
            </w:pPr>
            <w:r>
              <w:t>5.</w:t>
            </w:r>
            <w:r>
              <w:t xml:space="preserve"> </w:t>
            </w:r>
            <w:r>
              <w:t>organizátorovi úhradu za vykonanie prehliadky mŕtveho tela podľa § 47da ods. 2,</w:t>
            </w:r>
          </w:p>
          <w:p w:rsidR="00EB0C53" w:rsidRDefault="00EB0C53" w:rsidP="00EB0C53">
            <w:pPr>
              <w:pStyle w:val="Zkladntext2"/>
              <w:widowControl w:val="0"/>
              <w:adjustRightInd w:val="0"/>
              <w:jc w:val="both"/>
            </w:pPr>
            <w:r>
              <w:t>t)</w:t>
            </w:r>
            <w:r>
              <w:t xml:space="preserve"> </w:t>
            </w:r>
            <w:r>
              <w:t>vydáva oprávnenie na vykonávanie prehliadok mŕtvych tiel,</w:t>
            </w:r>
          </w:p>
          <w:p w:rsidR="00EB0C53" w:rsidRDefault="00EB0C53" w:rsidP="00EB0C53">
            <w:pPr>
              <w:pStyle w:val="Zkladntext2"/>
              <w:widowControl w:val="0"/>
              <w:adjustRightInd w:val="0"/>
              <w:jc w:val="both"/>
            </w:pPr>
            <w:r>
              <w:t>u)</w:t>
            </w:r>
            <w:r>
              <w:t xml:space="preserve"> </w:t>
            </w:r>
            <w:r>
              <w:t>uskutočňuje vzdelávanie prehliadajúcich lekárov o prípadových štúdiách úradu týkajúcich sa úmrtí,</w:t>
            </w:r>
          </w:p>
          <w:p w:rsidR="00EB0C53" w:rsidRDefault="00EB0C53" w:rsidP="00EB0C53">
            <w:pPr>
              <w:pStyle w:val="Zkladntext2"/>
              <w:widowControl w:val="0"/>
              <w:adjustRightInd w:val="0"/>
              <w:jc w:val="both"/>
            </w:pPr>
            <w:r>
              <w:t>v)</w:t>
            </w:r>
            <w:r>
              <w:t xml:space="preserve"> </w:t>
            </w:r>
            <w:r>
              <w:t>vydáva povolenia na prevádzkovanie ambulancií záchrannej zdravotnej služby podľa osobitného predpisu,41aac)</w:t>
            </w:r>
          </w:p>
          <w:p w:rsidR="00EB0C53" w:rsidRPr="006C7B9A" w:rsidRDefault="00EB0C53" w:rsidP="00EB0C53">
            <w:pPr>
              <w:pStyle w:val="Zkladntext2"/>
              <w:widowControl w:val="0"/>
              <w:adjustRightInd w:val="0"/>
              <w:jc w:val="both"/>
            </w:pPr>
            <w:r>
              <w:t>w)</w:t>
            </w:r>
            <w:r>
              <w:t xml:space="preserve"> </w:t>
            </w:r>
            <w:r>
              <w:t xml:space="preserve">vyhlasuje výberové konania o vydanie povolenia na </w:t>
            </w:r>
            <w:r w:rsidRPr="006C7B9A">
              <w:t>prevádzkovanie ambulancie záchrannej zdravotnej služby a zriaďuje komisiu na výberové konanie o vydanie povolenia na prevádzkovanie ambulancie záchrannej zdravotnej služby,</w:t>
            </w:r>
          </w:p>
          <w:p w:rsidR="00325BBE" w:rsidRPr="006C7B9A" w:rsidRDefault="001D43E5" w:rsidP="00EB0C53">
            <w:pPr>
              <w:pStyle w:val="Zkladntext2"/>
              <w:widowControl w:val="0"/>
              <w:adjustRightInd w:val="0"/>
              <w:jc w:val="left"/>
            </w:pPr>
            <w:r w:rsidRPr="006C7B9A">
              <w:t>x) vyhodnocuje stav minimálnej siete poskytovateľov všeobecnej ambulantnej starostlivosti raz ročne podľa osobitného zákona41aaca) a zverejňuje výsledky vyhodnocovania stavu siete poskytovateľov všeobecnej ambulantnej starostlivosti, spolu s protokolom o námietkach každoročne do 30. júna kalendárneho roka; pre tieto účely plní ďalšie povinnosti ustanovené v osobitnom zákone.41aaca)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6C7B9A">
              <w:t>(2)</w:t>
            </w:r>
            <w:r w:rsidR="004461F5" w:rsidRPr="006C7B9A">
              <w:t xml:space="preserve"> </w:t>
            </w:r>
            <w:r w:rsidRPr="006C7B9A">
              <w:t>Pri plnení úloh, ktoré patria do pôsobnosti úradu, postupuje úrad nestranne a nezávisle od štátnych orgánov, orgánov územnej samosprávy, iných orgánov</w:t>
            </w:r>
            <w:r w:rsidRPr="001D43E5">
              <w:t xml:space="preserve"> verejnej moci a od ďalších právnických osôb alebo fyzických osôb; štátne orgány, orgány územnej samosprávy, iné orgány verejnej moci ani ďalšie právnické osoby alebo fyzické osoby nesmú neoprávnene zasahovať do činnosti úradu.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(3)</w:t>
            </w:r>
            <w:r w:rsidR="004461F5" w:rsidRPr="001D43E5">
              <w:t xml:space="preserve"> </w:t>
            </w:r>
            <w:r w:rsidRPr="001D43E5">
              <w:t>Na plnenie úloh, ktoré patria do pôsobnosti úradu, môže úrad zriaďovať pobočky.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(4)</w:t>
            </w:r>
            <w:r w:rsidR="004461F5" w:rsidRPr="001D43E5">
              <w:t xml:space="preserve"> </w:t>
            </w:r>
            <w:r w:rsidRPr="001D43E5">
              <w:t>Úrad je povinný poskytovať ministerstvu zdravotníctva v súvislosti s poskytovaním cezhraničnej zdravotnej starostlivosti informácie o poistencoch, ktorým bola poskytnutá zdravotná starostlivosť v inom členskom štáte v členení na zdravotnú starostlivosť podľa osobitných predpisov18l) a cezhraničnú zdravotnú starostlivosť v elektronickej podobe najneskôr do 5. marca nasledujúceho kalendárneho roka za predchádzajúci kalendárny rok, a to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a)</w:t>
            </w:r>
            <w:r w:rsidR="004461F5" w:rsidRPr="001D43E5">
              <w:t xml:space="preserve"> </w:t>
            </w:r>
            <w:r w:rsidRPr="001D43E5">
              <w:t>zoznam rozhodnutí úradu o odvolaní poistenca proti rozhodnutiu zdravotnej poisťovne o neudelení súhlasu na poskytovanie zdravotnej starostlivosti podľa osobitných predpisov,18l) o neudelení predchádzajúceho súhlasu na cezhraničnú zdravotnú starostlivosť18n) alebo o neudelení dodatočného súhlasu na poskytovanie zdravotnej starostlivosti podľa osobitných predpisov18l) v rozsahu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1.poradové číslo,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2.číslo odvolania,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3.identifikačné číslo poistenca,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4.dátum prijatia odvolania,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5.odôvodnenie odvolania,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6.dátum vydania rozhodnutia,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7.rozhodnutie úradu,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8.odôvodnenie rozhodnutia úradu,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b)</w:t>
            </w:r>
            <w:r w:rsidR="004461F5" w:rsidRPr="001D43E5">
              <w:t xml:space="preserve"> </w:t>
            </w:r>
            <w:r w:rsidRPr="001D43E5">
              <w:t>celkové náklady za poskytnutú zdravotnú starostlivosť podľa jednotlivých členských štátov,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c)</w:t>
            </w:r>
            <w:r w:rsidR="004461F5" w:rsidRPr="001D43E5">
              <w:t xml:space="preserve"> </w:t>
            </w:r>
            <w:r w:rsidRPr="001D43E5">
              <w:t>počet prípadov čerpania zdravotnej starostlivosti v iných členských štátoch poistencami podľa jednotlivých členských štátov,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d)</w:t>
            </w:r>
            <w:r w:rsidR="004461F5" w:rsidRPr="001D43E5">
              <w:t xml:space="preserve"> </w:t>
            </w:r>
            <w:r w:rsidRPr="001D43E5">
              <w:t>počet prípadov čerpania zdravotnej starostlivosti v Slovenskej republike poistencami iného členského štátu podľa jednotlivých členských štátov,</w:t>
            </w:r>
          </w:p>
          <w:p w:rsidR="00325BBE" w:rsidRPr="001D43E5" w:rsidRDefault="00325BBE" w:rsidP="00325BBE">
            <w:pPr>
              <w:pStyle w:val="Zkladntext2"/>
              <w:widowControl w:val="0"/>
              <w:adjustRightInd w:val="0"/>
              <w:jc w:val="left"/>
            </w:pPr>
            <w:r w:rsidRPr="001D43E5">
              <w:t>e)</w:t>
            </w:r>
            <w:r w:rsidR="004461F5" w:rsidRPr="001D43E5">
              <w:t xml:space="preserve"> </w:t>
            </w:r>
            <w:r w:rsidRPr="001D43E5">
              <w:t>celkové náklady za poskytnutú zdravotnú starostlivosť v Slovenskej republike čerpanú poistencami z iných členských štátov podľa jednotlivých členských štátov.</w:t>
            </w:r>
          </w:p>
          <w:p w:rsidR="00FD1B84" w:rsidRPr="001D43E5" w:rsidRDefault="00325BBE" w:rsidP="004461F5">
            <w:pPr>
              <w:pStyle w:val="Zkladntext2"/>
              <w:widowControl w:val="0"/>
              <w:adjustRightInd w:val="0"/>
              <w:jc w:val="left"/>
            </w:pPr>
            <w:r w:rsidRPr="001D43E5">
              <w:t>(5)</w:t>
            </w:r>
            <w:r w:rsidR="004461F5" w:rsidRPr="001D43E5">
              <w:t xml:space="preserve">  </w:t>
            </w:r>
            <w:r w:rsidRPr="001D43E5">
              <w:t>Formu, vzory výkazov a štruktúru výkazov podľa odseku 4 v elektronickej podobe zverejňuje ministerstvo zdravotníctva na svojom webovom sídle.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84" w:rsidRPr="00374A39" w:rsidRDefault="00FD1B84" w:rsidP="00F045A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1B84" w:rsidRPr="00374A39" w:rsidRDefault="00FD1B84" w:rsidP="00F045A0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5D09E6" w:rsidRPr="00374A39" w:rsidRDefault="005D09E6" w:rsidP="002A1DF2">
      <w:pPr>
        <w:autoSpaceDE/>
        <w:autoSpaceDN/>
        <w:rPr>
          <w:sz w:val="20"/>
          <w:szCs w:val="20"/>
        </w:rPr>
      </w:pPr>
      <w:r w:rsidRPr="00374A39">
        <w:rPr>
          <w:sz w:val="20"/>
          <w:szCs w:val="20"/>
        </w:rPr>
        <w:t>LEGENDA:</w:t>
      </w:r>
    </w:p>
    <w:tbl>
      <w:tblPr>
        <w:tblW w:w="15730" w:type="dxa"/>
        <w:tblInd w:w="-85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374A39" w:rsidRPr="00374A39" w:rsidTr="00B71370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D09E6" w:rsidRPr="00374A39" w:rsidRDefault="005D09E6" w:rsidP="002A1DF2">
            <w:pPr>
              <w:pStyle w:val="Normlny0"/>
              <w:autoSpaceDE/>
              <w:autoSpaceDN/>
              <w:rPr>
                <w:lang w:eastAsia="sk-SK"/>
              </w:rPr>
            </w:pPr>
            <w:r w:rsidRPr="00374A39">
              <w:rPr>
                <w:lang w:eastAsia="sk-SK"/>
              </w:rPr>
              <w:t>V stĺpci (1):</w:t>
            </w:r>
          </w:p>
          <w:p w:rsidR="005D09E6" w:rsidRPr="00374A39" w:rsidRDefault="005D09E6" w:rsidP="002A1DF2">
            <w:pPr>
              <w:autoSpaceDE/>
              <w:autoSpaceDN/>
              <w:rPr>
                <w:sz w:val="20"/>
                <w:szCs w:val="20"/>
              </w:rPr>
            </w:pPr>
            <w:r w:rsidRPr="00374A39">
              <w:rPr>
                <w:sz w:val="20"/>
                <w:szCs w:val="20"/>
              </w:rPr>
              <w:t>Č – článok</w:t>
            </w:r>
          </w:p>
          <w:p w:rsidR="005D09E6" w:rsidRPr="00374A39" w:rsidRDefault="005D09E6" w:rsidP="002A1DF2">
            <w:pPr>
              <w:autoSpaceDE/>
              <w:autoSpaceDN/>
              <w:rPr>
                <w:sz w:val="20"/>
                <w:szCs w:val="20"/>
              </w:rPr>
            </w:pPr>
            <w:r w:rsidRPr="00374A39">
              <w:rPr>
                <w:sz w:val="20"/>
                <w:szCs w:val="20"/>
              </w:rPr>
              <w:t>O – odsek</w:t>
            </w:r>
          </w:p>
          <w:p w:rsidR="005D09E6" w:rsidRPr="00374A39" w:rsidRDefault="005D09E6" w:rsidP="002A1DF2">
            <w:pPr>
              <w:autoSpaceDE/>
              <w:autoSpaceDN/>
              <w:rPr>
                <w:sz w:val="20"/>
                <w:szCs w:val="20"/>
              </w:rPr>
            </w:pPr>
            <w:r w:rsidRPr="00374A39">
              <w:rPr>
                <w:sz w:val="20"/>
                <w:szCs w:val="20"/>
              </w:rPr>
              <w:t>V – veta</w:t>
            </w:r>
          </w:p>
          <w:p w:rsidR="005D09E6" w:rsidRPr="00374A39" w:rsidRDefault="005D09E6" w:rsidP="002A1DF2">
            <w:pPr>
              <w:autoSpaceDE/>
              <w:autoSpaceDN/>
              <w:rPr>
                <w:sz w:val="20"/>
                <w:szCs w:val="20"/>
              </w:rPr>
            </w:pPr>
            <w:r w:rsidRPr="00374A39">
              <w:rPr>
                <w:sz w:val="20"/>
                <w:szCs w:val="20"/>
              </w:rPr>
              <w:t>P – písmeno (číslo)</w:t>
            </w:r>
          </w:p>
          <w:p w:rsidR="005D09E6" w:rsidRPr="00374A39" w:rsidRDefault="005D09E6" w:rsidP="002A1DF2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5D09E6" w:rsidRPr="00374A39" w:rsidRDefault="005D09E6" w:rsidP="002A1DF2">
            <w:pPr>
              <w:pStyle w:val="Normlny0"/>
              <w:autoSpaceDE/>
              <w:autoSpaceDN/>
              <w:rPr>
                <w:lang w:eastAsia="sk-SK"/>
              </w:rPr>
            </w:pPr>
            <w:r w:rsidRPr="00374A39">
              <w:rPr>
                <w:lang w:eastAsia="sk-SK"/>
              </w:rPr>
              <w:t>V stĺpci (3):</w:t>
            </w:r>
          </w:p>
          <w:p w:rsidR="005D09E6" w:rsidRPr="00374A39" w:rsidRDefault="005D09E6" w:rsidP="002A1DF2">
            <w:pPr>
              <w:autoSpaceDE/>
              <w:autoSpaceDN/>
              <w:rPr>
                <w:sz w:val="20"/>
                <w:szCs w:val="20"/>
              </w:rPr>
            </w:pPr>
            <w:r w:rsidRPr="00374A39">
              <w:rPr>
                <w:sz w:val="20"/>
                <w:szCs w:val="20"/>
              </w:rPr>
              <w:t>N – bežná transpozícia</w:t>
            </w:r>
          </w:p>
          <w:p w:rsidR="005D09E6" w:rsidRPr="00374A39" w:rsidRDefault="005D09E6" w:rsidP="002A1DF2">
            <w:pPr>
              <w:autoSpaceDE/>
              <w:autoSpaceDN/>
              <w:rPr>
                <w:sz w:val="20"/>
                <w:szCs w:val="20"/>
              </w:rPr>
            </w:pPr>
            <w:r w:rsidRPr="00374A39">
              <w:rPr>
                <w:sz w:val="20"/>
                <w:szCs w:val="20"/>
              </w:rPr>
              <w:t>O – transpozícia s možnosťou voľby</w:t>
            </w:r>
          </w:p>
          <w:p w:rsidR="005D09E6" w:rsidRPr="00374A39" w:rsidRDefault="005D09E6" w:rsidP="002A1DF2">
            <w:pPr>
              <w:autoSpaceDE/>
              <w:autoSpaceDN/>
              <w:rPr>
                <w:sz w:val="20"/>
                <w:szCs w:val="20"/>
              </w:rPr>
            </w:pPr>
            <w:r w:rsidRPr="00374A39">
              <w:rPr>
                <w:sz w:val="20"/>
                <w:szCs w:val="20"/>
              </w:rPr>
              <w:t>D – transpozícia podľa úvahy (dobrovoľná)</w:t>
            </w:r>
          </w:p>
          <w:p w:rsidR="005D09E6" w:rsidRPr="00374A39" w:rsidRDefault="005D09E6" w:rsidP="002A1DF2">
            <w:pPr>
              <w:autoSpaceDE/>
              <w:autoSpaceDN/>
              <w:rPr>
                <w:sz w:val="20"/>
                <w:szCs w:val="20"/>
              </w:rPr>
            </w:pPr>
            <w:r w:rsidRPr="00374A39">
              <w:rPr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5D09E6" w:rsidRPr="00374A39" w:rsidRDefault="005D09E6" w:rsidP="002A1DF2">
            <w:pPr>
              <w:pStyle w:val="Normlny0"/>
              <w:autoSpaceDE/>
              <w:autoSpaceDN/>
              <w:rPr>
                <w:lang w:eastAsia="sk-SK"/>
              </w:rPr>
            </w:pPr>
            <w:r w:rsidRPr="00374A39">
              <w:rPr>
                <w:lang w:eastAsia="sk-SK"/>
              </w:rPr>
              <w:t>V stĺpci (5):</w:t>
            </w:r>
          </w:p>
          <w:p w:rsidR="005D09E6" w:rsidRPr="00374A39" w:rsidRDefault="005D09E6" w:rsidP="002A1DF2">
            <w:pPr>
              <w:autoSpaceDE/>
              <w:autoSpaceDN/>
              <w:rPr>
                <w:sz w:val="20"/>
                <w:szCs w:val="20"/>
              </w:rPr>
            </w:pPr>
            <w:r w:rsidRPr="00374A39">
              <w:rPr>
                <w:sz w:val="20"/>
                <w:szCs w:val="20"/>
              </w:rPr>
              <w:t>Č – článok</w:t>
            </w:r>
          </w:p>
          <w:p w:rsidR="005D09E6" w:rsidRPr="00374A39" w:rsidRDefault="005D09E6" w:rsidP="002A1DF2">
            <w:pPr>
              <w:autoSpaceDE/>
              <w:autoSpaceDN/>
              <w:rPr>
                <w:sz w:val="20"/>
                <w:szCs w:val="20"/>
              </w:rPr>
            </w:pPr>
            <w:r w:rsidRPr="00374A39">
              <w:rPr>
                <w:sz w:val="20"/>
                <w:szCs w:val="20"/>
              </w:rPr>
              <w:t>§ – paragraf</w:t>
            </w:r>
          </w:p>
          <w:p w:rsidR="005D09E6" w:rsidRPr="00374A39" w:rsidRDefault="005D09E6" w:rsidP="002A1DF2">
            <w:pPr>
              <w:autoSpaceDE/>
              <w:autoSpaceDN/>
              <w:rPr>
                <w:sz w:val="20"/>
                <w:szCs w:val="20"/>
              </w:rPr>
            </w:pPr>
            <w:r w:rsidRPr="00374A39">
              <w:rPr>
                <w:sz w:val="20"/>
                <w:szCs w:val="20"/>
              </w:rPr>
              <w:t>O – odsek</w:t>
            </w:r>
          </w:p>
          <w:p w:rsidR="005D09E6" w:rsidRPr="00374A39" w:rsidRDefault="005D09E6" w:rsidP="002A1DF2">
            <w:pPr>
              <w:autoSpaceDE/>
              <w:autoSpaceDN/>
              <w:rPr>
                <w:sz w:val="20"/>
                <w:szCs w:val="20"/>
              </w:rPr>
            </w:pPr>
            <w:r w:rsidRPr="00374A39">
              <w:rPr>
                <w:sz w:val="20"/>
                <w:szCs w:val="20"/>
              </w:rPr>
              <w:t>V – veta</w:t>
            </w:r>
          </w:p>
          <w:p w:rsidR="005D09E6" w:rsidRPr="00374A39" w:rsidRDefault="005D09E6" w:rsidP="002A1DF2">
            <w:pPr>
              <w:autoSpaceDE/>
              <w:autoSpaceDN/>
              <w:rPr>
                <w:sz w:val="20"/>
                <w:szCs w:val="20"/>
              </w:rPr>
            </w:pPr>
            <w:r w:rsidRPr="00374A39">
              <w:rPr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5D09E6" w:rsidRPr="00374A39" w:rsidRDefault="005D09E6" w:rsidP="002A1DF2">
            <w:pPr>
              <w:pStyle w:val="Normlny0"/>
              <w:autoSpaceDE/>
              <w:autoSpaceDN/>
              <w:rPr>
                <w:lang w:eastAsia="sk-SK"/>
              </w:rPr>
            </w:pPr>
            <w:r w:rsidRPr="00374A39">
              <w:rPr>
                <w:lang w:eastAsia="sk-SK"/>
              </w:rPr>
              <w:t>V stĺpci (7):</w:t>
            </w:r>
          </w:p>
          <w:p w:rsidR="005D09E6" w:rsidRPr="00374A39" w:rsidRDefault="005D09E6" w:rsidP="002A1DF2">
            <w:pPr>
              <w:autoSpaceDE/>
              <w:autoSpaceDN/>
              <w:rPr>
                <w:sz w:val="20"/>
                <w:szCs w:val="20"/>
              </w:rPr>
            </w:pPr>
            <w:r w:rsidRPr="00374A39">
              <w:rPr>
                <w:sz w:val="20"/>
                <w:szCs w:val="20"/>
              </w:rPr>
              <w:t>Ú – úplná zhoda</w:t>
            </w:r>
          </w:p>
          <w:p w:rsidR="005D09E6" w:rsidRPr="00374A39" w:rsidRDefault="005D09E6" w:rsidP="002A1DF2">
            <w:pPr>
              <w:autoSpaceDE/>
              <w:autoSpaceDN/>
              <w:rPr>
                <w:sz w:val="20"/>
                <w:szCs w:val="20"/>
              </w:rPr>
            </w:pPr>
            <w:r w:rsidRPr="00374A39">
              <w:rPr>
                <w:sz w:val="20"/>
                <w:szCs w:val="20"/>
              </w:rPr>
              <w:t>Č – čiastočná zhoda</w:t>
            </w:r>
          </w:p>
          <w:p w:rsidR="005D09E6" w:rsidRPr="00374A39" w:rsidRDefault="005D09E6" w:rsidP="002A1DF2">
            <w:pPr>
              <w:pStyle w:val="Zarkazkladnhotextu2"/>
              <w:spacing w:after="0" w:line="240" w:lineRule="auto"/>
              <w:rPr>
                <w:sz w:val="20"/>
                <w:szCs w:val="20"/>
              </w:rPr>
            </w:pPr>
            <w:r w:rsidRPr="00374A39">
              <w:rPr>
                <w:sz w:val="20"/>
                <w:szCs w:val="20"/>
              </w:rPr>
              <w:t>Ž – žiadna zhoda (ak nebola dosiahnutá ani čiast. ani úplná zhoda alebo k prebratiu dôjde v budúcnosti)</w:t>
            </w:r>
          </w:p>
          <w:p w:rsidR="00B95FE1" w:rsidRPr="00374A39" w:rsidRDefault="005D09E6" w:rsidP="00364D70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r w:rsidRPr="00374A39">
              <w:rPr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:rsidR="005D09E6" w:rsidRPr="00374A39" w:rsidRDefault="005D09E6" w:rsidP="002038E9">
      <w:pPr>
        <w:rPr>
          <w:sz w:val="20"/>
          <w:szCs w:val="20"/>
        </w:rPr>
      </w:pPr>
    </w:p>
    <w:sectPr w:rsidR="005D09E6" w:rsidRPr="00374A39" w:rsidSect="00F778C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E9C" w:rsidRDefault="00925E9C" w:rsidP="003B6104">
      <w:r>
        <w:separator/>
      </w:r>
    </w:p>
  </w:endnote>
  <w:endnote w:type="continuationSeparator" w:id="0">
    <w:p w:rsidR="00925E9C" w:rsidRDefault="00925E9C" w:rsidP="003B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8E9" w:rsidRPr="00373D13" w:rsidRDefault="002038E9">
    <w:pPr>
      <w:pStyle w:val="Pta"/>
      <w:jc w:val="center"/>
      <w:rPr>
        <w:sz w:val="20"/>
        <w:szCs w:val="20"/>
      </w:rPr>
    </w:pPr>
    <w:r w:rsidRPr="00373D13">
      <w:rPr>
        <w:sz w:val="20"/>
        <w:szCs w:val="20"/>
      </w:rPr>
      <w:fldChar w:fldCharType="begin"/>
    </w:r>
    <w:r w:rsidRPr="00373D13">
      <w:rPr>
        <w:sz w:val="20"/>
        <w:szCs w:val="20"/>
      </w:rPr>
      <w:instrText>PAGE   \* MERGEFORMAT</w:instrText>
    </w:r>
    <w:r w:rsidRPr="00373D13">
      <w:rPr>
        <w:sz w:val="20"/>
        <w:szCs w:val="20"/>
      </w:rPr>
      <w:fldChar w:fldCharType="separate"/>
    </w:r>
    <w:r w:rsidR="006C7B9A">
      <w:rPr>
        <w:noProof/>
        <w:sz w:val="20"/>
        <w:szCs w:val="20"/>
      </w:rPr>
      <w:t>6</w:t>
    </w:r>
    <w:r w:rsidRPr="00373D13">
      <w:rPr>
        <w:sz w:val="20"/>
        <w:szCs w:val="20"/>
      </w:rPr>
      <w:fldChar w:fldCharType="end"/>
    </w:r>
  </w:p>
  <w:p w:rsidR="002038E9" w:rsidRDefault="002038E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E9C" w:rsidRDefault="00925E9C" w:rsidP="003B6104">
      <w:r>
        <w:separator/>
      </w:r>
    </w:p>
  </w:footnote>
  <w:footnote w:type="continuationSeparator" w:id="0">
    <w:p w:rsidR="00925E9C" w:rsidRDefault="00925E9C" w:rsidP="003B6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074"/>
    <w:multiLevelType w:val="hybridMultilevel"/>
    <w:tmpl w:val="12C0A0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F44DB"/>
    <w:multiLevelType w:val="hybridMultilevel"/>
    <w:tmpl w:val="11FA16FA"/>
    <w:lvl w:ilvl="0" w:tplc="B9768D9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F88BDC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  <w:b w:val="0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E358AE"/>
    <w:multiLevelType w:val="hybridMultilevel"/>
    <w:tmpl w:val="1F14C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0E49488">
      <w:start w:val="1"/>
      <w:numFmt w:val="decimal"/>
      <w:lvlText w:val="(%3)"/>
      <w:lvlJc w:val="left"/>
      <w:pPr>
        <w:ind w:left="2340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4C4B742">
      <w:start w:val="1"/>
      <w:numFmt w:val="upperLetter"/>
      <w:lvlText w:val="%5."/>
      <w:lvlJc w:val="left"/>
      <w:pPr>
        <w:ind w:left="3600" w:hanging="360"/>
      </w:pPr>
      <w:rPr>
        <w:rFonts w:hint="default"/>
        <w:b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D22E16"/>
    <w:multiLevelType w:val="hybridMultilevel"/>
    <w:tmpl w:val="69E4AB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53C50"/>
    <w:multiLevelType w:val="hybridMultilevel"/>
    <w:tmpl w:val="AB4E3E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812A4B"/>
    <w:multiLevelType w:val="hybridMultilevel"/>
    <w:tmpl w:val="0D18BAF0"/>
    <w:lvl w:ilvl="0" w:tplc="201C1A6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3F34CE"/>
    <w:multiLevelType w:val="hybridMultilevel"/>
    <w:tmpl w:val="8E1682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C5B44"/>
    <w:multiLevelType w:val="hybridMultilevel"/>
    <w:tmpl w:val="11FA16FA"/>
    <w:lvl w:ilvl="0" w:tplc="B9768D9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F88BDC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  <w:b w:val="0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69311D"/>
    <w:multiLevelType w:val="hybridMultilevel"/>
    <w:tmpl w:val="11FA16FA"/>
    <w:lvl w:ilvl="0" w:tplc="B9768D9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F88BDC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  <w:b w:val="0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F7790B"/>
    <w:multiLevelType w:val="hybridMultilevel"/>
    <w:tmpl w:val="CD061C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7537C4"/>
    <w:multiLevelType w:val="multilevel"/>
    <w:tmpl w:val="4D6A303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1974A33"/>
    <w:multiLevelType w:val="hybridMultilevel"/>
    <w:tmpl w:val="4E5E02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1CC579A"/>
    <w:multiLevelType w:val="hybridMultilevel"/>
    <w:tmpl w:val="6F5474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368C1"/>
    <w:multiLevelType w:val="hybridMultilevel"/>
    <w:tmpl w:val="DF3C95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4E51627"/>
    <w:multiLevelType w:val="hybridMultilevel"/>
    <w:tmpl w:val="305E122C"/>
    <w:lvl w:ilvl="0" w:tplc="1ACA03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8CE50D8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B27243D0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C478EBB0">
      <w:start w:val="1"/>
      <w:numFmt w:val="decimal"/>
      <w:lvlText w:val="(%5)"/>
      <w:lvlJc w:val="left"/>
      <w:pPr>
        <w:ind w:left="3600" w:hanging="360"/>
      </w:pPr>
      <w:rPr>
        <w:rFonts w:cs="Times New Roman" w:hint="default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C7677FA"/>
    <w:multiLevelType w:val="hybridMultilevel"/>
    <w:tmpl w:val="F69693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310F6"/>
    <w:multiLevelType w:val="multilevel"/>
    <w:tmpl w:val="ECB8E12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  <w:b/>
        <w:i w:val="0"/>
        <w:sz w:val="24"/>
      </w:rPr>
    </w:lvl>
  </w:abstractNum>
  <w:abstractNum w:abstractNumId="18" w15:restartNumberingAfterBreak="0">
    <w:nsid w:val="2FBA1FE8"/>
    <w:multiLevelType w:val="hybridMultilevel"/>
    <w:tmpl w:val="9D5C554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0A7632"/>
    <w:multiLevelType w:val="hybridMultilevel"/>
    <w:tmpl w:val="C0CCEC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28C6AFCC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2193B"/>
    <w:multiLevelType w:val="hybridMultilevel"/>
    <w:tmpl w:val="6BB8FD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85113"/>
    <w:multiLevelType w:val="hybridMultilevel"/>
    <w:tmpl w:val="11FA16FA"/>
    <w:lvl w:ilvl="0" w:tplc="B9768D9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F88BDC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  <w:b w:val="0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74F7F7F"/>
    <w:multiLevelType w:val="hybridMultilevel"/>
    <w:tmpl w:val="847AE18A"/>
    <w:lvl w:ilvl="0" w:tplc="376A45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EE67C4"/>
    <w:multiLevelType w:val="hybridMultilevel"/>
    <w:tmpl w:val="92EA9CE8"/>
    <w:lvl w:ilvl="0" w:tplc="B9768D9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BCF530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8AD0E27"/>
    <w:multiLevelType w:val="hybridMultilevel"/>
    <w:tmpl w:val="3D36B760"/>
    <w:lvl w:ilvl="0" w:tplc="54965D7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9AC2CF6"/>
    <w:multiLevelType w:val="hybridMultilevel"/>
    <w:tmpl w:val="11FA16FA"/>
    <w:lvl w:ilvl="0" w:tplc="B9768D9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F88BDC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  <w:b w:val="0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A5503B3"/>
    <w:multiLevelType w:val="hybridMultilevel"/>
    <w:tmpl w:val="D9C4BD12"/>
    <w:lvl w:ilvl="0" w:tplc="B9768D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6234A"/>
    <w:multiLevelType w:val="hybridMultilevel"/>
    <w:tmpl w:val="F5FECE56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8" w15:restartNumberingAfterBreak="0">
    <w:nsid w:val="3E1E449D"/>
    <w:multiLevelType w:val="hybridMultilevel"/>
    <w:tmpl w:val="11FA16FA"/>
    <w:lvl w:ilvl="0" w:tplc="B9768D9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F88BDC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  <w:b w:val="0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F020133"/>
    <w:multiLevelType w:val="hybridMultilevel"/>
    <w:tmpl w:val="A69C61B2"/>
    <w:lvl w:ilvl="0" w:tplc="731A0E8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F305D85"/>
    <w:multiLevelType w:val="hybridMultilevel"/>
    <w:tmpl w:val="11FA16FA"/>
    <w:lvl w:ilvl="0" w:tplc="B9768D9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F88BDC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  <w:b w:val="0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FAE256D"/>
    <w:multiLevelType w:val="hybridMultilevel"/>
    <w:tmpl w:val="AF9A233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ED3B17"/>
    <w:multiLevelType w:val="hybridMultilevel"/>
    <w:tmpl w:val="582A9A00"/>
    <w:lvl w:ilvl="0" w:tplc="A45E20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4C55FC"/>
    <w:multiLevelType w:val="hybridMultilevel"/>
    <w:tmpl w:val="EBEAEF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F625F9"/>
    <w:multiLevelType w:val="hybridMultilevel"/>
    <w:tmpl w:val="EBEAEF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9124E1"/>
    <w:multiLevelType w:val="hybridMultilevel"/>
    <w:tmpl w:val="BB567C9C"/>
    <w:lvl w:ilvl="0" w:tplc="0A8E346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B6C3F94"/>
    <w:multiLevelType w:val="hybridMultilevel"/>
    <w:tmpl w:val="9E70DA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05A62C8"/>
    <w:multiLevelType w:val="hybridMultilevel"/>
    <w:tmpl w:val="11FA16FA"/>
    <w:lvl w:ilvl="0" w:tplc="B9768D9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F88BDC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  <w:b w:val="0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BD3C5D"/>
    <w:multiLevelType w:val="hybridMultilevel"/>
    <w:tmpl w:val="1A521716"/>
    <w:lvl w:ilvl="0" w:tplc="30D6FB64">
      <w:start w:val="1"/>
      <w:numFmt w:val="decimal"/>
      <w:lvlText w:val="(%1)"/>
      <w:lvlJc w:val="left"/>
      <w:pPr>
        <w:tabs>
          <w:tab w:val="num" w:pos="732"/>
        </w:tabs>
        <w:ind w:left="73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8812698"/>
    <w:multiLevelType w:val="singleLevel"/>
    <w:tmpl w:val="5BAA04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0" w15:restartNumberingAfterBreak="0">
    <w:nsid w:val="5FCA1C73"/>
    <w:multiLevelType w:val="hybridMultilevel"/>
    <w:tmpl w:val="11FA16FA"/>
    <w:lvl w:ilvl="0" w:tplc="B9768D9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F88BDC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  <w:b w:val="0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2424B03"/>
    <w:multiLevelType w:val="hybridMultilevel"/>
    <w:tmpl w:val="D93C5482"/>
    <w:lvl w:ilvl="0" w:tplc="30D6FB64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2" w15:restartNumberingAfterBreak="0">
    <w:nsid w:val="69BE613D"/>
    <w:multiLevelType w:val="hybridMultilevel"/>
    <w:tmpl w:val="09B01A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FC569A"/>
    <w:multiLevelType w:val="hybridMultilevel"/>
    <w:tmpl w:val="1A521716"/>
    <w:lvl w:ilvl="0" w:tplc="30D6FB64">
      <w:start w:val="1"/>
      <w:numFmt w:val="decimal"/>
      <w:lvlText w:val="(%1)"/>
      <w:lvlJc w:val="left"/>
      <w:pPr>
        <w:tabs>
          <w:tab w:val="num" w:pos="732"/>
        </w:tabs>
        <w:ind w:left="73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1D558E4"/>
    <w:multiLevelType w:val="singleLevel"/>
    <w:tmpl w:val="D92AD8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</w:abstractNum>
  <w:abstractNum w:abstractNumId="45" w15:restartNumberingAfterBreak="0">
    <w:nsid w:val="736B3203"/>
    <w:multiLevelType w:val="hybridMultilevel"/>
    <w:tmpl w:val="3D36B760"/>
    <w:lvl w:ilvl="0" w:tplc="54965D7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5D131BF"/>
    <w:multiLevelType w:val="multilevel"/>
    <w:tmpl w:val="D1820E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47" w15:restartNumberingAfterBreak="0">
    <w:nsid w:val="76AE5478"/>
    <w:multiLevelType w:val="hybridMultilevel"/>
    <w:tmpl w:val="B03C9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76A6D05"/>
    <w:multiLevelType w:val="hybridMultilevel"/>
    <w:tmpl w:val="5284F1D6"/>
    <w:lvl w:ilvl="0" w:tplc="C92AF4F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8B94414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7C8117B"/>
    <w:multiLevelType w:val="multilevel"/>
    <w:tmpl w:val="1E644CA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0" w15:restartNumberingAfterBreak="0">
    <w:nsid w:val="7B2E5FC0"/>
    <w:multiLevelType w:val="hybridMultilevel"/>
    <w:tmpl w:val="1A521716"/>
    <w:lvl w:ilvl="0" w:tplc="30D6FB64">
      <w:start w:val="1"/>
      <w:numFmt w:val="decimal"/>
      <w:lvlText w:val="(%1)"/>
      <w:lvlJc w:val="left"/>
      <w:pPr>
        <w:tabs>
          <w:tab w:val="num" w:pos="732"/>
        </w:tabs>
        <w:ind w:left="73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C7C0237"/>
    <w:multiLevelType w:val="multilevel"/>
    <w:tmpl w:val="2B0E0BB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52" w15:restartNumberingAfterBreak="0">
    <w:nsid w:val="7DF452D2"/>
    <w:multiLevelType w:val="hybridMultilevel"/>
    <w:tmpl w:val="2D56C38A"/>
    <w:lvl w:ilvl="0" w:tplc="6504A7D2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39107844">
      <w:start w:val="1"/>
      <w:numFmt w:val="decimal"/>
      <w:lvlText w:val="%3."/>
      <w:lvlJc w:val="right"/>
      <w:pPr>
        <w:ind w:left="3210" w:hanging="18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53" w15:restartNumberingAfterBreak="0">
    <w:nsid w:val="7E170464"/>
    <w:multiLevelType w:val="hybridMultilevel"/>
    <w:tmpl w:val="9C446A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8"/>
  </w:num>
  <w:num w:numId="3">
    <w:abstractNumId w:val="27"/>
  </w:num>
  <w:num w:numId="4">
    <w:abstractNumId w:val="30"/>
  </w:num>
  <w:num w:numId="5">
    <w:abstractNumId w:val="43"/>
  </w:num>
  <w:num w:numId="6">
    <w:abstractNumId w:val="10"/>
  </w:num>
  <w:num w:numId="7">
    <w:abstractNumId w:val="47"/>
  </w:num>
  <w:num w:numId="8">
    <w:abstractNumId w:val="24"/>
  </w:num>
  <w:num w:numId="9">
    <w:abstractNumId w:val="36"/>
  </w:num>
  <w:num w:numId="10">
    <w:abstractNumId w:val="31"/>
  </w:num>
  <w:num w:numId="11">
    <w:abstractNumId w:val="9"/>
  </w:num>
  <w:num w:numId="12">
    <w:abstractNumId w:val="44"/>
  </w:num>
  <w:num w:numId="13">
    <w:abstractNumId w:val="41"/>
  </w:num>
  <w:num w:numId="14">
    <w:abstractNumId w:val="48"/>
  </w:num>
  <w:num w:numId="15">
    <w:abstractNumId w:val="5"/>
  </w:num>
  <w:num w:numId="16">
    <w:abstractNumId w:val="37"/>
  </w:num>
  <w:num w:numId="17">
    <w:abstractNumId w:val="23"/>
  </w:num>
  <w:num w:numId="18">
    <w:abstractNumId w:val="6"/>
  </w:num>
  <w:num w:numId="19">
    <w:abstractNumId w:val="12"/>
  </w:num>
  <w:num w:numId="20">
    <w:abstractNumId w:val="53"/>
  </w:num>
  <w:num w:numId="21">
    <w:abstractNumId w:val="14"/>
  </w:num>
  <w:num w:numId="22">
    <w:abstractNumId w:val="50"/>
  </w:num>
  <w:num w:numId="23">
    <w:abstractNumId w:val="13"/>
  </w:num>
  <w:num w:numId="24">
    <w:abstractNumId w:val="22"/>
  </w:num>
  <w:num w:numId="25">
    <w:abstractNumId w:val="35"/>
  </w:num>
  <w:num w:numId="26">
    <w:abstractNumId w:val="28"/>
  </w:num>
  <w:num w:numId="27">
    <w:abstractNumId w:val="38"/>
  </w:num>
  <w:num w:numId="28">
    <w:abstractNumId w:val="7"/>
  </w:num>
  <w:num w:numId="29">
    <w:abstractNumId w:val="40"/>
  </w:num>
  <w:num w:numId="30">
    <w:abstractNumId w:val="19"/>
  </w:num>
  <w:num w:numId="31">
    <w:abstractNumId w:val="25"/>
  </w:num>
  <w:num w:numId="32">
    <w:abstractNumId w:val="1"/>
  </w:num>
  <w:num w:numId="33">
    <w:abstractNumId w:val="26"/>
  </w:num>
  <w:num w:numId="34">
    <w:abstractNumId w:val="4"/>
  </w:num>
  <w:num w:numId="35">
    <w:abstractNumId w:val="32"/>
  </w:num>
  <w:num w:numId="36">
    <w:abstractNumId w:val="20"/>
  </w:num>
  <w:num w:numId="37">
    <w:abstractNumId w:val="42"/>
  </w:num>
  <w:num w:numId="38">
    <w:abstractNumId w:val="34"/>
  </w:num>
  <w:num w:numId="39">
    <w:abstractNumId w:val="33"/>
  </w:num>
  <w:num w:numId="40">
    <w:abstractNumId w:val="15"/>
  </w:num>
  <w:num w:numId="41">
    <w:abstractNumId w:val="52"/>
  </w:num>
  <w:num w:numId="42">
    <w:abstractNumId w:val="21"/>
  </w:num>
  <w:num w:numId="43">
    <w:abstractNumId w:val="16"/>
  </w:num>
  <w:num w:numId="44">
    <w:abstractNumId w:val="45"/>
  </w:num>
  <w:num w:numId="45">
    <w:abstractNumId w:val="8"/>
  </w:num>
  <w:num w:numId="46">
    <w:abstractNumId w:val="0"/>
  </w:num>
  <w:num w:numId="47">
    <w:abstractNumId w:val="46"/>
  </w:num>
  <w:num w:numId="48">
    <w:abstractNumId w:val="49"/>
  </w:num>
  <w:num w:numId="49">
    <w:abstractNumId w:val="17"/>
  </w:num>
  <w:num w:numId="50">
    <w:abstractNumId w:val="51"/>
  </w:num>
  <w:num w:numId="51">
    <w:abstractNumId w:val="11"/>
  </w:num>
  <w:num w:numId="52">
    <w:abstractNumId w:val="2"/>
  </w:num>
  <w:num w:numId="53">
    <w:abstractNumId w:val="29"/>
  </w:num>
  <w:num w:numId="54">
    <w:abstractNumId w:val="3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CB"/>
    <w:rsid w:val="00004617"/>
    <w:rsid w:val="00005D26"/>
    <w:rsid w:val="00006D4E"/>
    <w:rsid w:val="00007C39"/>
    <w:rsid w:val="00017048"/>
    <w:rsid w:val="00027875"/>
    <w:rsid w:val="00041032"/>
    <w:rsid w:val="0005359D"/>
    <w:rsid w:val="00061F07"/>
    <w:rsid w:val="00064389"/>
    <w:rsid w:val="000658B5"/>
    <w:rsid w:val="00066293"/>
    <w:rsid w:val="00070227"/>
    <w:rsid w:val="0007654B"/>
    <w:rsid w:val="000905C1"/>
    <w:rsid w:val="0009136B"/>
    <w:rsid w:val="00095132"/>
    <w:rsid w:val="00096B9B"/>
    <w:rsid w:val="000B2B86"/>
    <w:rsid w:val="000B330C"/>
    <w:rsid w:val="000B53CF"/>
    <w:rsid w:val="000C2A67"/>
    <w:rsid w:val="000C4E57"/>
    <w:rsid w:val="000C51A7"/>
    <w:rsid w:val="000D153F"/>
    <w:rsid w:val="000D3A2B"/>
    <w:rsid w:val="000E59ED"/>
    <w:rsid w:val="000E5D3A"/>
    <w:rsid w:val="000F1564"/>
    <w:rsid w:val="000F1D43"/>
    <w:rsid w:val="000F24B8"/>
    <w:rsid w:val="00102E29"/>
    <w:rsid w:val="00103358"/>
    <w:rsid w:val="0010425D"/>
    <w:rsid w:val="00113271"/>
    <w:rsid w:val="00113DBD"/>
    <w:rsid w:val="00123896"/>
    <w:rsid w:val="0012608E"/>
    <w:rsid w:val="00126F9B"/>
    <w:rsid w:val="00132B1D"/>
    <w:rsid w:val="00137617"/>
    <w:rsid w:val="00141FC3"/>
    <w:rsid w:val="001547E6"/>
    <w:rsid w:val="001618BB"/>
    <w:rsid w:val="0016215E"/>
    <w:rsid w:val="0017159A"/>
    <w:rsid w:val="00171F0A"/>
    <w:rsid w:val="00173BF6"/>
    <w:rsid w:val="0018055A"/>
    <w:rsid w:val="00193773"/>
    <w:rsid w:val="00193D93"/>
    <w:rsid w:val="001A33E5"/>
    <w:rsid w:val="001B2943"/>
    <w:rsid w:val="001B2945"/>
    <w:rsid w:val="001B5F1C"/>
    <w:rsid w:val="001B7380"/>
    <w:rsid w:val="001C46F8"/>
    <w:rsid w:val="001C4923"/>
    <w:rsid w:val="001D43E5"/>
    <w:rsid w:val="001E21C1"/>
    <w:rsid w:val="001E2D1F"/>
    <w:rsid w:val="001E4797"/>
    <w:rsid w:val="002038E9"/>
    <w:rsid w:val="00207589"/>
    <w:rsid w:val="002076CD"/>
    <w:rsid w:val="00227AB2"/>
    <w:rsid w:val="00227B11"/>
    <w:rsid w:val="00231467"/>
    <w:rsid w:val="00231AFF"/>
    <w:rsid w:val="002349BE"/>
    <w:rsid w:val="002528FC"/>
    <w:rsid w:val="002535A6"/>
    <w:rsid w:val="00254C15"/>
    <w:rsid w:val="00255230"/>
    <w:rsid w:val="00260D4F"/>
    <w:rsid w:val="00263DCC"/>
    <w:rsid w:val="00285CE8"/>
    <w:rsid w:val="00286C45"/>
    <w:rsid w:val="002959BD"/>
    <w:rsid w:val="00297374"/>
    <w:rsid w:val="002A1DF2"/>
    <w:rsid w:val="002A324C"/>
    <w:rsid w:val="002A4111"/>
    <w:rsid w:val="002A503F"/>
    <w:rsid w:val="002A56C8"/>
    <w:rsid w:val="002C0201"/>
    <w:rsid w:val="002C1347"/>
    <w:rsid w:val="002C4F37"/>
    <w:rsid w:val="002C544E"/>
    <w:rsid w:val="002D10FD"/>
    <w:rsid w:val="002D1A74"/>
    <w:rsid w:val="002D73AD"/>
    <w:rsid w:val="002F1C22"/>
    <w:rsid w:val="002F5B88"/>
    <w:rsid w:val="002F5F0A"/>
    <w:rsid w:val="003067C8"/>
    <w:rsid w:val="00310316"/>
    <w:rsid w:val="0031092D"/>
    <w:rsid w:val="00311E24"/>
    <w:rsid w:val="00317A03"/>
    <w:rsid w:val="00322F55"/>
    <w:rsid w:val="00325BBE"/>
    <w:rsid w:val="00330372"/>
    <w:rsid w:val="00334F0B"/>
    <w:rsid w:val="003413A5"/>
    <w:rsid w:val="0034153F"/>
    <w:rsid w:val="00346F4A"/>
    <w:rsid w:val="00350233"/>
    <w:rsid w:val="003535E5"/>
    <w:rsid w:val="00355117"/>
    <w:rsid w:val="003561F4"/>
    <w:rsid w:val="00364D70"/>
    <w:rsid w:val="00364E44"/>
    <w:rsid w:val="00365484"/>
    <w:rsid w:val="003706AA"/>
    <w:rsid w:val="00373D13"/>
    <w:rsid w:val="00374A39"/>
    <w:rsid w:val="0037620A"/>
    <w:rsid w:val="003823EB"/>
    <w:rsid w:val="003912AE"/>
    <w:rsid w:val="003930B8"/>
    <w:rsid w:val="003B449A"/>
    <w:rsid w:val="003B550C"/>
    <w:rsid w:val="003B6104"/>
    <w:rsid w:val="003C2EBB"/>
    <w:rsid w:val="003C3EF3"/>
    <w:rsid w:val="003C5E59"/>
    <w:rsid w:val="003C75F2"/>
    <w:rsid w:val="003E2A59"/>
    <w:rsid w:val="003E6652"/>
    <w:rsid w:val="003E7834"/>
    <w:rsid w:val="003E7EE0"/>
    <w:rsid w:val="003F704D"/>
    <w:rsid w:val="00400798"/>
    <w:rsid w:val="004050CD"/>
    <w:rsid w:val="00406E3B"/>
    <w:rsid w:val="00407E6C"/>
    <w:rsid w:val="00410042"/>
    <w:rsid w:val="004303AB"/>
    <w:rsid w:val="00440EEA"/>
    <w:rsid w:val="004415EB"/>
    <w:rsid w:val="004461F5"/>
    <w:rsid w:val="00446628"/>
    <w:rsid w:val="00455840"/>
    <w:rsid w:val="00456279"/>
    <w:rsid w:val="004568B2"/>
    <w:rsid w:val="00460ABB"/>
    <w:rsid w:val="00460D91"/>
    <w:rsid w:val="00462956"/>
    <w:rsid w:val="00463F68"/>
    <w:rsid w:val="00465949"/>
    <w:rsid w:val="004716F9"/>
    <w:rsid w:val="004767D3"/>
    <w:rsid w:val="00477E78"/>
    <w:rsid w:val="00485AA4"/>
    <w:rsid w:val="00495202"/>
    <w:rsid w:val="004A494B"/>
    <w:rsid w:val="004A62E6"/>
    <w:rsid w:val="004B738B"/>
    <w:rsid w:val="004B7D04"/>
    <w:rsid w:val="004C7DFA"/>
    <w:rsid w:val="004D4CB8"/>
    <w:rsid w:val="004D61D2"/>
    <w:rsid w:val="004F45DC"/>
    <w:rsid w:val="004F5041"/>
    <w:rsid w:val="004F5665"/>
    <w:rsid w:val="00502298"/>
    <w:rsid w:val="0050790F"/>
    <w:rsid w:val="005231FA"/>
    <w:rsid w:val="00523A9A"/>
    <w:rsid w:val="0052483A"/>
    <w:rsid w:val="00524E7C"/>
    <w:rsid w:val="00532A02"/>
    <w:rsid w:val="00535FAD"/>
    <w:rsid w:val="00553AE6"/>
    <w:rsid w:val="00561010"/>
    <w:rsid w:val="005641BC"/>
    <w:rsid w:val="005649FC"/>
    <w:rsid w:val="00565C8C"/>
    <w:rsid w:val="00571168"/>
    <w:rsid w:val="005723F1"/>
    <w:rsid w:val="00573D31"/>
    <w:rsid w:val="00575D51"/>
    <w:rsid w:val="00583391"/>
    <w:rsid w:val="005A74D1"/>
    <w:rsid w:val="005A79AB"/>
    <w:rsid w:val="005A7F2D"/>
    <w:rsid w:val="005B1BB5"/>
    <w:rsid w:val="005B4CB7"/>
    <w:rsid w:val="005B66BF"/>
    <w:rsid w:val="005C4C63"/>
    <w:rsid w:val="005C5A8C"/>
    <w:rsid w:val="005D09E6"/>
    <w:rsid w:val="005D1FA2"/>
    <w:rsid w:val="005D7DC8"/>
    <w:rsid w:val="005F7E09"/>
    <w:rsid w:val="00601A0A"/>
    <w:rsid w:val="00603E7F"/>
    <w:rsid w:val="0060537E"/>
    <w:rsid w:val="00605DE0"/>
    <w:rsid w:val="00612264"/>
    <w:rsid w:val="00615E59"/>
    <w:rsid w:val="00617677"/>
    <w:rsid w:val="00621475"/>
    <w:rsid w:val="00622DBA"/>
    <w:rsid w:val="00622FFD"/>
    <w:rsid w:val="00627E9E"/>
    <w:rsid w:val="00657CC5"/>
    <w:rsid w:val="00663027"/>
    <w:rsid w:val="006669A1"/>
    <w:rsid w:val="0067019A"/>
    <w:rsid w:val="00670D5D"/>
    <w:rsid w:val="00671FCF"/>
    <w:rsid w:val="0067302A"/>
    <w:rsid w:val="00673C5A"/>
    <w:rsid w:val="0068212F"/>
    <w:rsid w:val="006828EA"/>
    <w:rsid w:val="006841EB"/>
    <w:rsid w:val="0068488A"/>
    <w:rsid w:val="006940F5"/>
    <w:rsid w:val="0069412C"/>
    <w:rsid w:val="006961A5"/>
    <w:rsid w:val="006A4478"/>
    <w:rsid w:val="006A7B7E"/>
    <w:rsid w:val="006C1909"/>
    <w:rsid w:val="006C5F90"/>
    <w:rsid w:val="006C5FE4"/>
    <w:rsid w:val="006C7B9A"/>
    <w:rsid w:val="006D1C47"/>
    <w:rsid w:val="006D2910"/>
    <w:rsid w:val="006E6D34"/>
    <w:rsid w:val="006E79D1"/>
    <w:rsid w:val="006E7C97"/>
    <w:rsid w:val="00702E75"/>
    <w:rsid w:val="00703E8E"/>
    <w:rsid w:val="0070748B"/>
    <w:rsid w:val="00725902"/>
    <w:rsid w:val="00730674"/>
    <w:rsid w:val="007346E4"/>
    <w:rsid w:val="0073766C"/>
    <w:rsid w:val="00740F57"/>
    <w:rsid w:val="0074446F"/>
    <w:rsid w:val="00745F9A"/>
    <w:rsid w:val="00752CF5"/>
    <w:rsid w:val="00753EFA"/>
    <w:rsid w:val="007658F3"/>
    <w:rsid w:val="00777805"/>
    <w:rsid w:val="0078415B"/>
    <w:rsid w:val="007846E5"/>
    <w:rsid w:val="007A1372"/>
    <w:rsid w:val="007A1FC7"/>
    <w:rsid w:val="007A561E"/>
    <w:rsid w:val="007A64F9"/>
    <w:rsid w:val="007B15E8"/>
    <w:rsid w:val="007C2C66"/>
    <w:rsid w:val="007C3360"/>
    <w:rsid w:val="007C4B5D"/>
    <w:rsid w:val="007D5865"/>
    <w:rsid w:val="007F4963"/>
    <w:rsid w:val="007F6F81"/>
    <w:rsid w:val="00805C30"/>
    <w:rsid w:val="00805DB4"/>
    <w:rsid w:val="0080650F"/>
    <w:rsid w:val="00811DD4"/>
    <w:rsid w:val="00823EDD"/>
    <w:rsid w:val="00837537"/>
    <w:rsid w:val="00851711"/>
    <w:rsid w:val="00856700"/>
    <w:rsid w:val="00857143"/>
    <w:rsid w:val="0087062A"/>
    <w:rsid w:val="008932B5"/>
    <w:rsid w:val="00897903"/>
    <w:rsid w:val="008A4B95"/>
    <w:rsid w:val="008B2A0B"/>
    <w:rsid w:val="008B3E8C"/>
    <w:rsid w:val="008C5D05"/>
    <w:rsid w:val="008D3605"/>
    <w:rsid w:val="008D6D62"/>
    <w:rsid w:val="00901F7A"/>
    <w:rsid w:val="009131ED"/>
    <w:rsid w:val="00913424"/>
    <w:rsid w:val="00925E9C"/>
    <w:rsid w:val="0092746D"/>
    <w:rsid w:val="009338C1"/>
    <w:rsid w:val="00933907"/>
    <w:rsid w:val="009373B8"/>
    <w:rsid w:val="00937F82"/>
    <w:rsid w:val="00940E14"/>
    <w:rsid w:val="00954A6D"/>
    <w:rsid w:val="009564F9"/>
    <w:rsid w:val="00961DD8"/>
    <w:rsid w:val="00962158"/>
    <w:rsid w:val="009715A6"/>
    <w:rsid w:val="00972735"/>
    <w:rsid w:val="00981A7D"/>
    <w:rsid w:val="009A22F8"/>
    <w:rsid w:val="009A32A7"/>
    <w:rsid w:val="009A33C7"/>
    <w:rsid w:val="009A3AFD"/>
    <w:rsid w:val="009B1798"/>
    <w:rsid w:val="009B1A42"/>
    <w:rsid w:val="009C1535"/>
    <w:rsid w:val="009C1D5B"/>
    <w:rsid w:val="009C2F38"/>
    <w:rsid w:val="009C5C48"/>
    <w:rsid w:val="009D4923"/>
    <w:rsid w:val="009D6BAC"/>
    <w:rsid w:val="009D75C4"/>
    <w:rsid w:val="009E04AE"/>
    <w:rsid w:val="009E6936"/>
    <w:rsid w:val="009F7F73"/>
    <w:rsid w:val="00A07577"/>
    <w:rsid w:val="00A3399D"/>
    <w:rsid w:val="00A4048D"/>
    <w:rsid w:val="00A4541B"/>
    <w:rsid w:val="00A563C3"/>
    <w:rsid w:val="00A6095B"/>
    <w:rsid w:val="00A6532F"/>
    <w:rsid w:val="00A65D06"/>
    <w:rsid w:val="00A673B3"/>
    <w:rsid w:val="00A824E3"/>
    <w:rsid w:val="00A94A7F"/>
    <w:rsid w:val="00AC0C1F"/>
    <w:rsid w:val="00AC307A"/>
    <w:rsid w:val="00AC4FC4"/>
    <w:rsid w:val="00AC51D3"/>
    <w:rsid w:val="00AD1729"/>
    <w:rsid w:val="00AE3CD6"/>
    <w:rsid w:val="00AE4391"/>
    <w:rsid w:val="00AF39CC"/>
    <w:rsid w:val="00AF6F4F"/>
    <w:rsid w:val="00AF708E"/>
    <w:rsid w:val="00AF7DA8"/>
    <w:rsid w:val="00B06353"/>
    <w:rsid w:val="00B07EBA"/>
    <w:rsid w:val="00B15665"/>
    <w:rsid w:val="00B15782"/>
    <w:rsid w:val="00B35E7C"/>
    <w:rsid w:val="00B52D6A"/>
    <w:rsid w:val="00B54B50"/>
    <w:rsid w:val="00B55F35"/>
    <w:rsid w:val="00B5645A"/>
    <w:rsid w:val="00B71370"/>
    <w:rsid w:val="00B871CB"/>
    <w:rsid w:val="00B872C5"/>
    <w:rsid w:val="00B95FE1"/>
    <w:rsid w:val="00B979CD"/>
    <w:rsid w:val="00BA071F"/>
    <w:rsid w:val="00BC26F2"/>
    <w:rsid w:val="00BC440B"/>
    <w:rsid w:val="00BD0FD4"/>
    <w:rsid w:val="00BD69C7"/>
    <w:rsid w:val="00BE013C"/>
    <w:rsid w:val="00BE2085"/>
    <w:rsid w:val="00BF11F1"/>
    <w:rsid w:val="00BF5104"/>
    <w:rsid w:val="00C12C0F"/>
    <w:rsid w:val="00C16612"/>
    <w:rsid w:val="00C34B5C"/>
    <w:rsid w:val="00C4097D"/>
    <w:rsid w:val="00C71254"/>
    <w:rsid w:val="00C72ECA"/>
    <w:rsid w:val="00C73B84"/>
    <w:rsid w:val="00C80895"/>
    <w:rsid w:val="00C81193"/>
    <w:rsid w:val="00C81518"/>
    <w:rsid w:val="00CA0966"/>
    <w:rsid w:val="00CA7E46"/>
    <w:rsid w:val="00CB2053"/>
    <w:rsid w:val="00CB5395"/>
    <w:rsid w:val="00CB5C08"/>
    <w:rsid w:val="00CC29F6"/>
    <w:rsid w:val="00CC5260"/>
    <w:rsid w:val="00CC7405"/>
    <w:rsid w:val="00CC7E80"/>
    <w:rsid w:val="00CD2BA1"/>
    <w:rsid w:val="00CE035C"/>
    <w:rsid w:val="00CE4B15"/>
    <w:rsid w:val="00CE5F80"/>
    <w:rsid w:val="00D132F9"/>
    <w:rsid w:val="00D161DA"/>
    <w:rsid w:val="00D16FC4"/>
    <w:rsid w:val="00D21663"/>
    <w:rsid w:val="00D2190F"/>
    <w:rsid w:val="00D23069"/>
    <w:rsid w:val="00D25425"/>
    <w:rsid w:val="00D32944"/>
    <w:rsid w:val="00D558D8"/>
    <w:rsid w:val="00D6209B"/>
    <w:rsid w:val="00D80C6F"/>
    <w:rsid w:val="00D82FBD"/>
    <w:rsid w:val="00D847FB"/>
    <w:rsid w:val="00DA131C"/>
    <w:rsid w:val="00DA1436"/>
    <w:rsid w:val="00DA3C58"/>
    <w:rsid w:val="00DA5BCC"/>
    <w:rsid w:val="00DA766A"/>
    <w:rsid w:val="00DB0905"/>
    <w:rsid w:val="00DB3B99"/>
    <w:rsid w:val="00DC7DC6"/>
    <w:rsid w:val="00DE1E61"/>
    <w:rsid w:val="00DE3762"/>
    <w:rsid w:val="00DE4641"/>
    <w:rsid w:val="00DE4C13"/>
    <w:rsid w:val="00DE5815"/>
    <w:rsid w:val="00DE6CA4"/>
    <w:rsid w:val="00DF5A67"/>
    <w:rsid w:val="00DF78DD"/>
    <w:rsid w:val="00E03DA5"/>
    <w:rsid w:val="00E050E1"/>
    <w:rsid w:val="00E07438"/>
    <w:rsid w:val="00E10339"/>
    <w:rsid w:val="00E13991"/>
    <w:rsid w:val="00E22BF3"/>
    <w:rsid w:val="00E22D18"/>
    <w:rsid w:val="00E22FCE"/>
    <w:rsid w:val="00E26E3C"/>
    <w:rsid w:val="00E30409"/>
    <w:rsid w:val="00E320E0"/>
    <w:rsid w:val="00E3244E"/>
    <w:rsid w:val="00E34951"/>
    <w:rsid w:val="00E410FA"/>
    <w:rsid w:val="00E4165A"/>
    <w:rsid w:val="00E43C0B"/>
    <w:rsid w:val="00E46029"/>
    <w:rsid w:val="00E4626F"/>
    <w:rsid w:val="00E47AC6"/>
    <w:rsid w:val="00E56CFC"/>
    <w:rsid w:val="00E6020A"/>
    <w:rsid w:val="00E62E17"/>
    <w:rsid w:val="00E64EC3"/>
    <w:rsid w:val="00E66A03"/>
    <w:rsid w:val="00E80F04"/>
    <w:rsid w:val="00E84F08"/>
    <w:rsid w:val="00EA0241"/>
    <w:rsid w:val="00EB0C53"/>
    <w:rsid w:val="00EB586F"/>
    <w:rsid w:val="00EB69E7"/>
    <w:rsid w:val="00EB6A07"/>
    <w:rsid w:val="00EC1844"/>
    <w:rsid w:val="00ED04FE"/>
    <w:rsid w:val="00ED2EA1"/>
    <w:rsid w:val="00ED32F5"/>
    <w:rsid w:val="00ED5D56"/>
    <w:rsid w:val="00F045A0"/>
    <w:rsid w:val="00F12AFA"/>
    <w:rsid w:val="00F140B1"/>
    <w:rsid w:val="00F14477"/>
    <w:rsid w:val="00F14F03"/>
    <w:rsid w:val="00F4572C"/>
    <w:rsid w:val="00F52FD0"/>
    <w:rsid w:val="00F63203"/>
    <w:rsid w:val="00F638D3"/>
    <w:rsid w:val="00F66AB6"/>
    <w:rsid w:val="00F70742"/>
    <w:rsid w:val="00F778CB"/>
    <w:rsid w:val="00F83D9B"/>
    <w:rsid w:val="00F9789D"/>
    <w:rsid w:val="00FB77CE"/>
    <w:rsid w:val="00FC31E2"/>
    <w:rsid w:val="00FC6E49"/>
    <w:rsid w:val="00FC6FEE"/>
    <w:rsid w:val="00FD1B84"/>
    <w:rsid w:val="00FD4007"/>
    <w:rsid w:val="00FD56A1"/>
    <w:rsid w:val="00FE2994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5F0D4"/>
  <w14:defaultImageDpi w14:val="0"/>
  <w15:docId w15:val="{9F71140F-6C36-4ACA-8628-5168E8DF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78CB"/>
    <w:pPr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778CB"/>
    <w:pPr>
      <w:keepNext/>
      <w:jc w:val="center"/>
      <w:outlineLvl w:val="0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EC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y"/>
    <w:next w:val="Normlny"/>
    <w:link w:val="Nadpis4Char"/>
    <w:uiPriority w:val="9"/>
    <w:qFormat/>
    <w:rsid w:val="00F778CB"/>
    <w:pPr>
      <w:keepNext/>
      <w:jc w:val="center"/>
      <w:outlineLvl w:val="3"/>
    </w:pPr>
    <w:rPr>
      <w:b/>
      <w:bCs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02E2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"/>
    <w:locked/>
    <w:rsid w:val="00F778CB"/>
    <w:rPr>
      <w:rFonts w:ascii="Times New Roman" w:hAnsi="Times New Roman"/>
      <w:b/>
      <w:lang w:val="x-none" w:eastAsia="sk-SK"/>
    </w:rPr>
  </w:style>
  <w:style w:type="paragraph" w:styleId="Normlnywebov">
    <w:name w:val="Normal (Web)"/>
    <w:basedOn w:val="Normlny"/>
    <w:uiPriority w:val="99"/>
    <w:unhideWhenUsed/>
    <w:rsid w:val="00C72ECA"/>
    <w:pPr>
      <w:autoSpaceDE/>
      <w:autoSpaceDN/>
      <w:spacing w:before="100" w:beforeAutospacing="1" w:after="100" w:afterAutospacing="1"/>
    </w:pPr>
  </w:style>
  <w:style w:type="paragraph" w:styleId="Zkladntext3">
    <w:name w:val="Body Text 3"/>
    <w:basedOn w:val="Normlny"/>
    <w:link w:val="Zkladntext3Char"/>
    <w:uiPriority w:val="99"/>
    <w:rsid w:val="00F778CB"/>
    <w:pPr>
      <w:spacing w:line="240" w:lineRule="atLeast"/>
      <w:jc w:val="both"/>
    </w:pPr>
  </w:style>
  <w:style w:type="character" w:customStyle="1" w:styleId="Nadpis1Char">
    <w:name w:val="Nadpis 1 Char"/>
    <w:link w:val="Nadpis1"/>
    <w:uiPriority w:val="9"/>
    <w:locked/>
    <w:rsid w:val="00F778CB"/>
    <w:rPr>
      <w:rFonts w:ascii="Times New Roman" w:hAnsi="Times New Roman"/>
      <w:b/>
      <w:sz w:val="24"/>
      <w:lang w:val="x-none" w:eastAsia="sk-SK"/>
    </w:rPr>
  </w:style>
  <w:style w:type="paragraph" w:styleId="Zkladntext2">
    <w:name w:val="Body Text 2"/>
    <w:basedOn w:val="Normlny"/>
    <w:link w:val="Zkladntext2Char"/>
    <w:uiPriority w:val="99"/>
    <w:rsid w:val="00F778CB"/>
    <w:pPr>
      <w:jc w:val="center"/>
    </w:pPr>
    <w:rPr>
      <w:sz w:val="20"/>
      <w:szCs w:val="20"/>
    </w:rPr>
  </w:style>
  <w:style w:type="character" w:customStyle="1" w:styleId="Zkladntext3Char">
    <w:name w:val="Základný text 3 Char"/>
    <w:link w:val="Zkladntext3"/>
    <w:uiPriority w:val="99"/>
    <w:locked/>
    <w:rsid w:val="00F778CB"/>
    <w:rPr>
      <w:rFonts w:ascii="Times New Roman" w:hAnsi="Times New Roman"/>
      <w:sz w:val="24"/>
      <w:lang w:val="x-none" w:eastAsia="sk-SK"/>
    </w:rPr>
  </w:style>
  <w:style w:type="paragraph" w:customStyle="1" w:styleId="Normlny0">
    <w:name w:val="_Normálny"/>
    <w:basedOn w:val="Normlny"/>
    <w:rsid w:val="00F778CB"/>
    <w:rPr>
      <w:sz w:val="20"/>
      <w:szCs w:val="20"/>
      <w:lang w:eastAsia="en-US"/>
    </w:rPr>
  </w:style>
  <w:style w:type="character" w:customStyle="1" w:styleId="Zkladntext2Char">
    <w:name w:val="Základný text 2 Char"/>
    <w:link w:val="Zkladntext2"/>
    <w:uiPriority w:val="99"/>
    <w:locked/>
    <w:rsid w:val="00F778CB"/>
    <w:rPr>
      <w:rFonts w:ascii="Times New Roman" w:hAnsi="Times New Roman"/>
      <w:sz w:val="20"/>
      <w:lang w:val="x-none" w:eastAsia="sk-SK"/>
    </w:rPr>
  </w:style>
  <w:style w:type="paragraph" w:styleId="Popis">
    <w:name w:val="caption"/>
    <w:basedOn w:val="Normlny"/>
    <w:next w:val="Normlny"/>
    <w:uiPriority w:val="35"/>
    <w:qFormat/>
    <w:rsid w:val="00F778CB"/>
    <w:pPr>
      <w:autoSpaceDE/>
      <w:autoSpaceDN/>
      <w:jc w:val="center"/>
    </w:pPr>
    <w:rPr>
      <w:b/>
      <w:sz w:val="28"/>
      <w:szCs w:val="28"/>
    </w:rPr>
  </w:style>
  <w:style w:type="paragraph" w:customStyle="1" w:styleId="abc">
    <w:name w:val="abc"/>
    <w:basedOn w:val="Normlny"/>
    <w:rsid w:val="00F778CB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paragraph" w:customStyle="1" w:styleId="CM4">
    <w:name w:val="CM4"/>
    <w:basedOn w:val="Normlny"/>
    <w:next w:val="Normlny"/>
    <w:uiPriority w:val="99"/>
    <w:rsid w:val="00F778CB"/>
    <w:pPr>
      <w:adjustRightInd w:val="0"/>
    </w:pPr>
    <w:rPr>
      <w:rFonts w:ascii="EUAlbertina" w:hAnsi="EUAlbertina"/>
    </w:rPr>
  </w:style>
  <w:style w:type="paragraph" w:customStyle="1" w:styleId="CM1">
    <w:name w:val="CM1"/>
    <w:basedOn w:val="Normlny"/>
    <w:next w:val="Normlny"/>
    <w:uiPriority w:val="99"/>
    <w:rsid w:val="00F140B1"/>
    <w:pPr>
      <w:adjustRightInd w:val="0"/>
    </w:pPr>
    <w:rPr>
      <w:rFonts w:ascii="EUAlbertina" w:hAnsi="EUAlbertina"/>
      <w:lang w:eastAsia="en-US"/>
    </w:rPr>
  </w:style>
  <w:style w:type="paragraph" w:customStyle="1" w:styleId="CM3">
    <w:name w:val="CM3"/>
    <w:basedOn w:val="Normlny"/>
    <w:next w:val="Normlny"/>
    <w:uiPriority w:val="99"/>
    <w:rsid w:val="00F140B1"/>
    <w:pPr>
      <w:adjustRightInd w:val="0"/>
    </w:pPr>
    <w:rPr>
      <w:rFonts w:ascii="EUAlbertina" w:hAnsi="EUAlbertina"/>
      <w:lang w:eastAsia="en-US"/>
    </w:rPr>
  </w:style>
  <w:style w:type="paragraph" w:styleId="Odsekzoznamu">
    <w:name w:val="List Paragraph"/>
    <w:basedOn w:val="Normlny"/>
    <w:uiPriority w:val="99"/>
    <w:qFormat/>
    <w:rsid w:val="00F140B1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6E6D34"/>
    <w:rPr>
      <w:b/>
    </w:rPr>
  </w:style>
  <w:style w:type="paragraph" w:customStyle="1" w:styleId="Default">
    <w:name w:val="Default"/>
    <w:rsid w:val="009F7F7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B6104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3B61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3B6104"/>
    <w:rPr>
      <w:rFonts w:ascii="Times New Roman" w:hAnsi="Times New Roman"/>
      <w:sz w:val="24"/>
      <w:lang w:val="x-none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5D09E6"/>
    <w:pPr>
      <w:spacing w:after="120" w:line="480" w:lineRule="auto"/>
      <w:ind w:left="283"/>
    </w:pPr>
  </w:style>
  <w:style w:type="character" w:customStyle="1" w:styleId="PtaChar">
    <w:name w:val="Päta Char"/>
    <w:link w:val="Pta"/>
    <w:uiPriority w:val="99"/>
    <w:locked/>
    <w:rsid w:val="003B6104"/>
    <w:rPr>
      <w:rFonts w:ascii="Times New Roman" w:hAnsi="Times New Roman"/>
      <w:sz w:val="24"/>
      <w:lang w:val="x-none" w:eastAsia="sk-SK"/>
    </w:rPr>
  </w:style>
  <w:style w:type="character" w:styleId="Hypertextovprepojenie">
    <w:name w:val="Hyperlink"/>
    <w:basedOn w:val="Predvolenpsmoodseku"/>
    <w:uiPriority w:val="99"/>
    <w:unhideWhenUsed/>
    <w:rsid w:val="006D1C47"/>
    <w:rPr>
      <w:color w:val="0000FF"/>
      <w:u w:val="single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sid w:val="005D09E6"/>
    <w:rPr>
      <w:rFonts w:ascii="Times New Roman" w:hAnsi="Times New Roman"/>
      <w:sz w:val="24"/>
      <w:lang w:val="x-none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0B330C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0798"/>
    <w:rPr>
      <w:rFonts w:ascii="Tahoma" w:hAnsi="Tahoma" w:cs="Tahoma"/>
      <w:sz w:val="16"/>
      <w:szCs w:val="16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0B330C"/>
    <w:rPr>
      <w:rFonts w:ascii="Times New Roman" w:hAnsi="Times New Roman"/>
    </w:rPr>
  </w:style>
  <w:style w:type="character" w:customStyle="1" w:styleId="Nadpis3Char">
    <w:name w:val="Nadpis 3 Char"/>
    <w:link w:val="Nadpis3"/>
    <w:uiPriority w:val="9"/>
    <w:semiHidden/>
    <w:locked/>
    <w:rsid w:val="00C72ECA"/>
    <w:rPr>
      <w:rFonts w:ascii="Cambria" w:hAnsi="Cambria"/>
      <w:b/>
      <w:color w:val="4F81BD"/>
      <w:sz w:val="24"/>
    </w:rPr>
  </w:style>
  <w:style w:type="character" w:customStyle="1" w:styleId="TextbublinyChar">
    <w:name w:val="Text bubliny Char"/>
    <w:link w:val="Textbubliny"/>
    <w:uiPriority w:val="99"/>
    <w:semiHidden/>
    <w:locked/>
    <w:rsid w:val="00400798"/>
    <w:rPr>
      <w:rFonts w:ascii="Tahoma" w:hAnsi="Tahoma"/>
      <w:sz w:val="16"/>
    </w:rPr>
  </w:style>
  <w:style w:type="paragraph" w:styleId="Obyajntext">
    <w:name w:val="Plain Text"/>
    <w:basedOn w:val="Normlny"/>
    <w:link w:val="ObyajntextChar"/>
    <w:uiPriority w:val="99"/>
    <w:rsid w:val="00657CC5"/>
    <w:pPr>
      <w:widowControl w:val="0"/>
      <w:adjustRightInd w:val="0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link w:val="Obyajntext"/>
    <w:uiPriority w:val="99"/>
    <w:locked/>
    <w:rsid w:val="00657CC5"/>
    <w:rPr>
      <w:rFonts w:ascii="Courier New" w:hAnsi="Courier New"/>
    </w:rPr>
  </w:style>
  <w:style w:type="character" w:customStyle="1" w:styleId="apple-converted-space">
    <w:name w:val="apple-converted-space"/>
    <w:rsid w:val="00703E8E"/>
  </w:style>
  <w:style w:type="character" w:customStyle="1" w:styleId="Nadpis5Char">
    <w:name w:val="Nadpis 5 Char"/>
    <w:basedOn w:val="Predvolenpsmoodseku"/>
    <w:link w:val="Nadpis5"/>
    <w:uiPriority w:val="9"/>
    <w:semiHidden/>
    <w:rsid w:val="00102E2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Zkladntext4">
    <w:name w:val="Základný text (4)_"/>
    <w:link w:val="Zkladntext40"/>
    <w:locked/>
    <w:rsid w:val="00311E24"/>
    <w:rPr>
      <w:rFonts w:ascii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40">
    <w:name w:val="Základný text (4)"/>
    <w:basedOn w:val="Normlny"/>
    <w:link w:val="Zkladntext4"/>
    <w:rsid w:val="00311E24"/>
    <w:pPr>
      <w:shd w:val="clear" w:color="auto" w:fill="FFFFFF"/>
      <w:autoSpaceDE/>
      <w:autoSpaceDN/>
      <w:spacing w:line="206" w:lineRule="exact"/>
    </w:pPr>
    <w:rPr>
      <w:rFonts w:ascii="Bookman Old Style" w:hAnsi="Bookman Old Style" w:cs="Bookman Old Style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588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087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74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56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32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681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289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20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89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900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41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22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66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18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25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50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31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70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594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23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06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7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4318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1095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230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697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76428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929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5400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889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3606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664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66438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2031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7607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6413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61263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102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504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395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1011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4074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615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2474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9446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27351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523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43755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593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6676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577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0183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7160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449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4961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6161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7365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96507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07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02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34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71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8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901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5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30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207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127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0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520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543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150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8581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9410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33972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3273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032246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6717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30654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574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0047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15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50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886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171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172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39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64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814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289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7202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716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274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828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809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758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25479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890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4461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163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8665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90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8718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8397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95466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19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75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15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677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36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842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4234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6336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0562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423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4882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1926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57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3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673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770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59403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392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17218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887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87194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966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69974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362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520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75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4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9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15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49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6982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78191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6539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8961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5248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00912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47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68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F0C7B-425A-4FE8-9CBC-663EE189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2433</Words>
  <Characters>13871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Földesová Motajová Zuzana</cp:lastModifiedBy>
  <cp:revision>3</cp:revision>
  <cp:lastPrinted>2013-04-17T08:11:00Z</cp:lastPrinted>
  <dcterms:created xsi:type="dcterms:W3CDTF">2021-09-23T09:18:00Z</dcterms:created>
  <dcterms:modified xsi:type="dcterms:W3CDTF">2021-09-23T09:19:00Z</dcterms:modified>
</cp:coreProperties>
</file>