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46F" w:rsidRPr="005F58E8" w:rsidRDefault="00EE346F" w:rsidP="00EE346F">
      <w:pPr>
        <w:jc w:val="center"/>
        <w:rPr>
          <w:b/>
          <w:bCs/>
        </w:rPr>
      </w:pPr>
      <w:bookmarkStart w:id="0" w:name="_GoBack"/>
      <w:bookmarkEnd w:id="0"/>
      <w:r w:rsidRPr="005F58E8">
        <w:rPr>
          <w:b/>
          <w:bCs/>
        </w:rPr>
        <w:t>TABUĽKA ZHODY</w:t>
      </w:r>
    </w:p>
    <w:p w:rsidR="00EE346F" w:rsidRPr="005F58E8" w:rsidRDefault="00EE346F" w:rsidP="00EE346F">
      <w:pPr>
        <w:jc w:val="center"/>
        <w:rPr>
          <w:b/>
          <w:bCs/>
        </w:rPr>
      </w:pPr>
      <w:r w:rsidRPr="005F58E8">
        <w:rPr>
          <w:b/>
          <w:bCs/>
        </w:rPr>
        <w:t>právneho predpisu</w:t>
      </w:r>
    </w:p>
    <w:p w:rsidR="00EE346F" w:rsidRPr="005F58E8" w:rsidRDefault="00EE346F" w:rsidP="00EE346F">
      <w:pPr>
        <w:jc w:val="center"/>
        <w:rPr>
          <w:b/>
          <w:bCs/>
        </w:rPr>
      </w:pPr>
      <w:r w:rsidRPr="005F58E8">
        <w:rPr>
          <w:b/>
          <w:bCs/>
        </w:rPr>
        <w:t>s právom Európskych spoločenstiev a právom Európskej únie</w:t>
      </w:r>
    </w:p>
    <w:p w:rsidR="00EE346F" w:rsidRPr="005F58E8" w:rsidRDefault="00EE346F" w:rsidP="00EE346F">
      <w:pPr>
        <w:jc w:val="center"/>
        <w:rPr>
          <w:b/>
          <w:bCs/>
        </w:rPr>
      </w:pPr>
    </w:p>
    <w:p w:rsidR="00EE346F" w:rsidRPr="005F58E8" w:rsidRDefault="00EE346F" w:rsidP="00EE346F"/>
    <w:tbl>
      <w:tblP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500"/>
        <w:gridCol w:w="1260"/>
        <w:gridCol w:w="720"/>
        <w:gridCol w:w="720"/>
        <w:gridCol w:w="4320"/>
        <w:gridCol w:w="720"/>
        <w:gridCol w:w="1244"/>
      </w:tblGrid>
      <w:tr w:rsidR="00EE346F" w:rsidRPr="005F58E8" w:rsidTr="00C242B1">
        <w:trPr>
          <w:cantSplit/>
        </w:trPr>
        <w:tc>
          <w:tcPr>
            <w:tcW w:w="6910" w:type="dxa"/>
            <w:gridSpan w:val="3"/>
          </w:tcPr>
          <w:p w:rsidR="00EE346F" w:rsidRPr="006F2A25" w:rsidRDefault="006F2A25" w:rsidP="007E007C">
            <w:pPr>
              <w:autoSpaceDE w:val="0"/>
              <w:autoSpaceDN w:val="0"/>
              <w:adjustRightInd w:val="0"/>
              <w:rPr>
                <w:b/>
                <w:bCs/>
                <w:lang w:eastAsia="cs-CZ"/>
              </w:rPr>
            </w:pPr>
            <w:r w:rsidRPr="006F2A25">
              <w:rPr>
                <w:b/>
              </w:rPr>
              <w:t xml:space="preserve">Smernica 2001/83/ES Európskeho parlamentu a Rady zo 6. novembra 2001, ktorým sa ustanovuje zákonník spoločenstva o humánnych liekoch </w:t>
            </w:r>
          </w:p>
        </w:tc>
        <w:tc>
          <w:tcPr>
            <w:tcW w:w="7724" w:type="dxa"/>
            <w:gridSpan w:val="5"/>
          </w:tcPr>
          <w:p w:rsidR="00762808" w:rsidRDefault="00762808" w:rsidP="001B52F4">
            <w:pPr>
              <w:spacing w:after="120"/>
              <w:ind w:firstLine="241"/>
              <w:rPr>
                <w:b/>
                <w:bCs/>
              </w:rPr>
            </w:pPr>
            <w:r>
              <w:rPr>
                <w:b/>
                <w:bCs/>
              </w:rPr>
              <w:t xml:space="preserve">Zákon č. 362/2011 Z. z. </w:t>
            </w:r>
            <w:r w:rsidRPr="00762808">
              <w:rPr>
                <w:b/>
                <w:bCs/>
              </w:rPr>
              <w:t>o liekoch a zdravotníckych pomôckach a o zmene a doplnení niektorých zákonov</w:t>
            </w:r>
            <w:r>
              <w:rPr>
                <w:b/>
                <w:bCs/>
              </w:rPr>
              <w:t xml:space="preserve"> v znení neskorších predpisov </w:t>
            </w:r>
          </w:p>
          <w:p w:rsidR="00762808" w:rsidRDefault="00762808" w:rsidP="001B52F4">
            <w:pPr>
              <w:spacing w:after="120"/>
              <w:ind w:firstLine="241"/>
              <w:rPr>
                <w:b/>
                <w:bCs/>
              </w:rPr>
            </w:pPr>
            <w:r>
              <w:rPr>
                <w:b/>
                <w:bCs/>
              </w:rPr>
              <w:t xml:space="preserve">Vyhláška Ministerstva zdravotníctva Slovenskej republiky č. 128/2012 Z. z. </w:t>
            </w:r>
            <w:r w:rsidRPr="00762808">
              <w:rPr>
                <w:b/>
                <w:bCs/>
              </w:rPr>
              <w:t>o požiadavkách na správnu výrobnú prax a požiadavkách na správnu veľkodistribučnú prax</w:t>
            </w:r>
            <w:r>
              <w:rPr>
                <w:b/>
                <w:bCs/>
              </w:rPr>
              <w:t xml:space="preserve"> v znení vyhlášky MZ SR č. </w:t>
            </w:r>
            <w:r w:rsidRPr="00762808">
              <w:rPr>
                <w:b/>
                <w:bCs/>
              </w:rPr>
              <w:t>147/2018 Z.</w:t>
            </w:r>
            <w:r>
              <w:rPr>
                <w:b/>
                <w:bCs/>
              </w:rPr>
              <w:t xml:space="preserve"> </w:t>
            </w:r>
            <w:r w:rsidRPr="00762808">
              <w:rPr>
                <w:b/>
                <w:bCs/>
              </w:rPr>
              <w:t>z.</w:t>
            </w:r>
          </w:p>
          <w:p w:rsidR="00EE346F" w:rsidRPr="005F58E8" w:rsidRDefault="007E007C" w:rsidP="001B52F4">
            <w:pPr>
              <w:spacing w:after="120"/>
              <w:ind w:firstLine="241"/>
              <w:jc w:val="both"/>
              <w:rPr>
                <w:b/>
                <w:bCs/>
                <w:sz w:val="20"/>
              </w:rPr>
            </w:pPr>
            <w:r w:rsidRPr="005F58E8">
              <w:rPr>
                <w:b/>
                <w:bCs/>
              </w:rPr>
              <w:t xml:space="preserve">Návrh </w:t>
            </w:r>
            <w:r w:rsidR="006F2A25">
              <w:rPr>
                <w:b/>
                <w:bCs/>
              </w:rPr>
              <w:t>zákona</w:t>
            </w:r>
            <w:r w:rsidR="00414459">
              <w:rPr>
                <w:b/>
                <w:bCs/>
              </w:rPr>
              <w:t>,</w:t>
            </w:r>
            <w:r w:rsidR="006F2A25">
              <w:rPr>
                <w:b/>
                <w:bCs/>
              </w:rPr>
              <w:t xml:space="preserve"> </w:t>
            </w:r>
            <w:r w:rsidR="00414459" w:rsidRPr="00750388">
              <w:rPr>
                <w:b/>
              </w:rPr>
              <w:t>ktorým sa mení a dopĺňa zákon č. 362/2011 Z. </w:t>
            </w:r>
            <w:r w:rsidR="00414459" w:rsidRPr="00750388" w:rsidDel="00B10AD4">
              <w:rPr>
                <w:b/>
              </w:rPr>
              <w:t xml:space="preserve"> </w:t>
            </w:r>
            <w:r w:rsidR="00414459" w:rsidRPr="00750388">
              <w:rPr>
                <w:b/>
              </w:rPr>
              <w:t>z. o liekoch a zdravotníckych pomôckach a o zmene a doplnení niektorých zákonov v znení neskorších predpisov a ktorým sa menia a dopĺňajú niektoré zákony</w:t>
            </w:r>
          </w:p>
        </w:tc>
      </w:tr>
      <w:tr w:rsidR="00EE346F" w:rsidRPr="005F58E8" w:rsidTr="00C242B1">
        <w:tc>
          <w:tcPr>
            <w:tcW w:w="1150" w:type="dxa"/>
          </w:tcPr>
          <w:p w:rsidR="00EE346F" w:rsidRPr="005F58E8" w:rsidRDefault="00EE346F" w:rsidP="00EE346F">
            <w:pPr>
              <w:jc w:val="center"/>
            </w:pPr>
            <w:r w:rsidRPr="005F58E8">
              <w:t>1</w:t>
            </w:r>
          </w:p>
        </w:tc>
        <w:tc>
          <w:tcPr>
            <w:tcW w:w="4500" w:type="dxa"/>
          </w:tcPr>
          <w:p w:rsidR="00EE346F" w:rsidRPr="005F58E8" w:rsidRDefault="00EE346F" w:rsidP="00EE346F">
            <w:pPr>
              <w:jc w:val="center"/>
            </w:pPr>
            <w:r w:rsidRPr="005F58E8">
              <w:t>2</w:t>
            </w:r>
          </w:p>
        </w:tc>
        <w:tc>
          <w:tcPr>
            <w:tcW w:w="1260" w:type="dxa"/>
          </w:tcPr>
          <w:p w:rsidR="00EE346F" w:rsidRPr="005F58E8" w:rsidRDefault="00EE346F" w:rsidP="00EE346F">
            <w:pPr>
              <w:jc w:val="center"/>
            </w:pPr>
            <w:r w:rsidRPr="005F58E8">
              <w:t>3</w:t>
            </w:r>
          </w:p>
        </w:tc>
        <w:tc>
          <w:tcPr>
            <w:tcW w:w="720" w:type="dxa"/>
          </w:tcPr>
          <w:p w:rsidR="00EE346F" w:rsidRPr="005F58E8" w:rsidRDefault="00EE346F" w:rsidP="00EE346F">
            <w:pPr>
              <w:jc w:val="center"/>
            </w:pPr>
            <w:r w:rsidRPr="005F58E8">
              <w:t>4</w:t>
            </w:r>
          </w:p>
        </w:tc>
        <w:tc>
          <w:tcPr>
            <w:tcW w:w="720" w:type="dxa"/>
          </w:tcPr>
          <w:p w:rsidR="00EE346F" w:rsidRPr="005F58E8" w:rsidRDefault="00EE346F" w:rsidP="00EE346F">
            <w:pPr>
              <w:jc w:val="center"/>
            </w:pPr>
            <w:r w:rsidRPr="005F58E8">
              <w:t>5</w:t>
            </w:r>
          </w:p>
        </w:tc>
        <w:tc>
          <w:tcPr>
            <w:tcW w:w="4320" w:type="dxa"/>
          </w:tcPr>
          <w:p w:rsidR="00EE346F" w:rsidRPr="005F58E8" w:rsidRDefault="00EE346F" w:rsidP="00EE346F">
            <w:pPr>
              <w:jc w:val="center"/>
            </w:pPr>
            <w:r w:rsidRPr="005F58E8">
              <w:t>6</w:t>
            </w:r>
          </w:p>
        </w:tc>
        <w:tc>
          <w:tcPr>
            <w:tcW w:w="720" w:type="dxa"/>
          </w:tcPr>
          <w:p w:rsidR="00EE346F" w:rsidRPr="005F58E8" w:rsidRDefault="00EE346F" w:rsidP="00EE346F">
            <w:pPr>
              <w:jc w:val="center"/>
            </w:pPr>
            <w:r w:rsidRPr="005F58E8">
              <w:t>7</w:t>
            </w:r>
          </w:p>
        </w:tc>
        <w:tc>
          <w:tcPr>
            <w:tcW w:w="1244" w:type="dxa"/>
          </w:tcPr>
          <w:p w:rsidR="00EE346F" w:rsidRPr="005F58E8" w:rsidRDefault="00EE346F" w:rsidP="00EE346F">
            <w:pPr>
              <w:jc w:val="center"/>
            </w:pPr>
            <w:r w:rsidRPr="005F58E8">
              <w:t>8</w:t>
            </w:r>
          </w:p>
          <w:p w:rsidR="00EE346F" w:rsidRPr="005F58E8" w:rsidRDefault="00EE346F" w:rsidP="00EE346F">
            <w:pPr>
              <w:jc w:val="center"/>
            </w:pPr>
          </w:p>
        </w:tc>
      </w:tr>
      <w:tr w:rsidR="00EE346F" w:rsidRPr="005F58E8" w:rsidTr="00C242B1">
        <w:tc>
          <w:tcPr>
            <w:tcW w:w="1150" w:type="dxa"/>
          </w:tcPr>
          <w:p w:rsidR="00EE346F" w:rsidRPr="005F58E8" w:rsidRDefault="00EE346F" w:rsidP="00EE346F">
            <w:pPr>
              <w:jc w:val="center"/>
              <w:rPr>
                <w:b/>
                <w:bCs/>
                <w:sz w:val="18"/>
                <w:szCs w:val="18"/>
              </w:rPr>
            </w:pPr>
            <w:r w:rsidRPr="005F58E8">
              <w:rPr>
                <w:b/>
                <w:bCs/>
                <w:sz w:val="18"/>
                <w:szCs w:val="18"/>
              </w:rPr>
              <w:t xml:space="preserve">článok </w:t>
            </w:r>
            <w:r w:rsidRPr="005F58E8">
              <w:rPr>
                <w:b/>
                <w:bCs/>
                <w:sz w:val="18"/>
                <w:szCs w:val="18"/>
              </w:rPr>
              <w:br/>
              <w:t>(Č, O, V, P)</w:t>
            </w:r>
          </w:p>
        </w:tc>
        <w:tc>
          <w:tcPr>
            <w:tcW w:w="4500" w:type="dxa"/>
          </w:tcPr>
          <w:p w:rsidR="00EE346F" w:rsidRPr="005F58E8" w:rsidRDefault="00EE346F" w:rsidP="00EE346F">
            <w:pPr>
              <w:jc w:val="center"/>
              <w:rPr>
                <w:b/>
                <w:bCs/>
                <w:sz w:val="18"/>
                <w:szCs w:val="18"/>
              </w:rPr>
            </w:pPr>
          </w:p>
          <w:p w:rsidR="00EE346F" w:rsidRPr="005F58E8" w:rsidRDefault="00EE346F" w:rsidP="00EE346F">
            <w:pPr>
              <w:jc w:val="center"/>
              <w:rPr>
                <w:b/>
                <w:bCs/>
                <w:sz w:val="18"/>
                <w:szCs w:val="18"/>
              </w:rPr>
            </w:pPr>
            <w:r w:rsidRPr="005F58E8">
              <w:rPr>
                <w:b/>
                <w:bCs/>
                <w:sz w:val="18"/>
                <w:szCs w:val="18"/>
              </w:rPr>
              <w:t>text</w:t>
            </w:r>
          </w:p>
        </w:tc>
        <w:tc>
          <w:tcPr>
            <w:tcW w:w="1260" w:type="dxa"/>
          </w:tcPr>
          <w:p w:rsidR="00EE346F" w:rsidRDefault="00EE346F" w:rsidP="00EE346F">
            <w:pPr>
              <w:jc w:val="center"/>
              <w:rPr>
                <w:b/>
                <w:bCs/>
                <w:sz w:val="18"/>
                <w:szCs w:val="18"/>
              </w:rPr>
            </w:pPr>
            <w:r w:rsidRPr="005F58E8">
              <w:rPr>
                <w:b/>
                <w:bCs/>
                <w:sz w:val="18"/>
                <w:szCs w:val="18"/>
              </w:rPr>
              <w:t>spôsob transpozície</w:t>
            </w:r>
          </w:p>
          <w:p w:rsidR="00762808" w:rsidRPr="005F58E8" w:rsidRDefault="00762808" w:rsidP="00EE346F">
            <w:pPr>
              <w:jc w:val="center"/>
              <w:rPr>
                <w:b/>
                <w:bCs/>
                <w:sz w:val="18"/>
                <w:szCs w:val="18"/>
              </w:rPr>
            </w:pPr>
            <w:r w:rsidRPr="00C7725B">
              <w:t>(N, O, D, n.a.)</w:t>
            </w:r>
          </w:p>
        </w:tc>
        <w:tc>
          <w:tcPr>
            <w:tcW w:w="720" w:type="dxa"/>
          </w:tcPr>
          <w:p w:rsidR="00EE346F" w:rsidRPr="005F58E8" w:rsidRDefault="00EE346F" w:rsidP="00EE346F">
            <w:pPr>
              <w:jc w:val="center"/>
              <w:rPr>
                <w:b/>
                <w:bCs/>
                <w:sz w:val="18"/>
                <w:szCs w:val="18"/>
              </w:rPr>
            </w:pPr>
            <w:r w:rsidRPr="005F58E8">
              <w:rPr>
                <w:b/>
                <w:bCs/>
                <w:sz w:val="18"/>
                <w:szCs w:val="18"/>
              </w:rPr>
              <w:t>číslo</w:t>
            </w:r>
          </w:p>
          <w:p w:rsidR="00EE346F" w:rsidRPr="005F58E8" w:rsidRDefault="00EE346F" w:rsidP="00EE346F">
            <w:pPr>
              <w:jc w:val="center"/>
              <w:rPr>
                <w:b/>
                <w:bCs/>
                <w:sz w:val="18"/>
                <w:szCs w:val="18"/>
              </w:rPr>
            </w:pPr>
          </w:p>
        </w:tc>
        <w:tc>
          <w:tcPr>
            <w:tcW w:w="720" w:type="dxa"/>
          </w:tcPr>
          <w:p w:rsidR="00EE346F" w:rsidRPr="005F58E8" w:rsidRDefault="00EE346F" w:rsidP="00EE346F">
            <w:pPr>
              <w:jc w:val="center"/>
              <w:rPr>
                <w:b/>
                <w:bCs/>
                <w:sz w:val="18"/>
                <w:szCs w:val="18"/>
              </w:rPr>
            </w:pPr>
            <w:r w:rsidRPr="005F58E8">
              <w:rPr>
                <w:b/>
                <w:bCs/>
                <w:sz w:val="18"/>
                <w:szCs w:val="18"/>
              </w:rPr>
              <w:t>článok</w:t>
            </w:r>
          </w:p>
          <w:p w:rsidR="00EE346F" w:rsidRPr="005F58E8" w:rsidRDefault="00EE346F" w:rsidP="00EE346F">
            <w:pPr>
              <w:jc w:val="center"/>
              <w:rPr>
                <w:b/>
                <w:bCs/>
                <w:sz w:val="18"/>
                <w:szCs w:val="18"/>
              </w:rPr>
            </w:pPr>
            <w:r w:rsidRPr="005F58E8">
              <w:rPr>
                <w:b/>
                <w:bCs/>
                <w:sz w:val="18"/>
                <w:szCs w:val="18"/>
              </w:rPr>
              <w:t>(Č, O, V, P)</w:t>
            </w:r>
          </w:p>
        </w:tc>
        <w:tc>
          <w:tcPr>
            <w:tcW w:w="4320" w:type="dxa"/>
          </w:tcPr>
          <w:p w:rsidR="00EE346F" w:rsidRPr="005F58E8" w:rsidRDefault="00EE346F" w:rsidP="00EE346F">
            <w:pPr>
              <w:jc w:val="center"/>
              <w:rPr>
                <w:b/>
                <w:bCs/>
                <w:sz w:val="18"/>
                <w:szCs w:val="18"/>
              </w:rPr>
            </w:pPr>
          </w:p>
          <w:p w:rsidR="00EE346F" w:rsidRPr="005F58E8" w:rsidRDefault="00EE346F" w:rsidP="00EE346F">
            <w:pPr>
              <w:jc w:val="center"/>
              <w:rPr>
                <w:b/>
                <w:bCs/>
                <w:sz w:val="18"/>
                <w:szCs w:val="18"/>
              </w:rPr>
            </w:pPr>
            <w:r w:rsidRPr="005F58E8">
              <w:rPr>
                <w:b/>
                <w:bCs/>
                <w:sz w:val="18"/>
                <w:szCs w:val="18"/>
              </w:rPr>
              <w:t>text</w:t>
            </w:r>
          </w:p>
        </w:tc>
        <w:tc>
          <w:tcPr>
            <w:tcW w:w="720" w:type="dxa"/>
          </w:tcPr>
          <w:p w:rsidR="00EE346F" w:rsidRPr="005F58E8" w:rsidRDefault="00EE346F" w:rsidP="00EE346F">
            <w:pPr>
              <w:jc w:val="center"/>
              <w:rPr>
                <w:b/>
                <w:bCs/>
                <w:sz w:val="18"/>
                <w:szCs w:val="18"/>
              </w:rPr>
            </w:pPr>
            <w:r w:rsidRPr="005F58E8">
              <w:rPr>
                <w:b/>
                <w:bCs/>
                <w:sz w:val="18"/>
                <w:szCs w:val="18"/>
              </w:rPr>
              <w:t>zhoda</w:t>
            </w:r>
          </w:p>
        </w:tc>
        <w:tc>
          <w:tcPr>
            <w:tcW w:w="1244" w:type="dxa"/>
          </w:tcPr>
          <w:p w:rsidR="00EE346F" w:rsidRPr="005F58E8" w:rsidRDefault="00EE346F" w:rsidP="00EE346F">
            <w:pPr>
              <w:jc w:val="center"/>
              <w:rPr>
                <w:b/>
                <w:bCs/>
                <w:sz w:val="18"/>
                <w:szCs w:val="18"/>
              </w:rPr>
            </w:pPr>
            <w:r w:rsidRPr="005F58E8">
              <w:rPr>
                <w:b/>
                <w:bCs/>
                <w:sz w:val="18"/>
                <w:szCs w:val="18"/>
              </w:rPr>
              <w:t>Poznámka</w:t>
            </w:r>
          </w:p>
        </w:tc>
      </w:tr>
      <w:tr w:rsidR="00580974" w:rsidRPr="005F58E8" w:rsidTr="00C242B1">
        <w:tc>
          <w:tcPr>
            <w:tcW w:w="1150" w:type="dxa"/>
          </w:tcPr>
          <w:p w:rsidR="00580974" w:rsidRDefault="00580974"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r>
              <w:rPr>
                <w:bCs/>
              </w:rPr>
              <w:t>Č: 76</w:t>
            </w:r>
          </w:p>
          <w:p w:rsidR="00CC7200" w:rsidRDefault="00CC7200" w:rsidP="00EE346F">
            <w:pPr>
              <w:jc w:val="center"/>
              <w:rPr>
                <w:bCs/>
              </w:rPr>
            </w:pPr>
          </w:p>
          <w:p w:rsidR="00CC7200" w:rsidRDefault="00CC7200" w:rsidP="00EE346F">
            <w:pPr>
              <w:jc w:val="center"/>
              <w:rPr>
                <w:bCs/>
              </w:rPr>
            </w:pPr>
            <w:r>
              <w:rPr>
                <w:bCs/>
              </w:rPr>
              <w:t>O: 1</w:t>
            </w: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r>
              <w:rPr>
                <w:bCs/>
              </w:rPr>
              <w:t>O: 2</w:t>
            </w: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r>
              <w:rPr>
                <w:bCs/>
              </w:rPr>
              <w:t>O: 3</w:t>
            </w: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r>
              <w:rPr>
                <w:bCs/>
              </w:rPr>
              <w:t>O: 4</w:t>
            </w: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Pr="00552023" w:rsidRDefault="00CC7200" w:rsidP="00EE346F">
            <w:pPr>
              <w:jc w:val="center"/>
              <w:rPr>
                <w:bCs/>
              </w:rPr>
            </w:pPr>
          </w:p>
        </w:tc>
        <w:tc>
          <w:tcPr>
            <w:tcW w:w="4500" w:type="dxa"/>
          </w:tcPr>
          <w:p w:rsidR="00414459" w:rsidRPr="00CC7200" w:rsidRDefault="00414459" w:rsidP="00414459">
            <w:pPr>
              <w:shd w:val="clear" w:color="auto" w:fill="FFFFFF"/>
              <w:spacing w:after="120" w:line="312" w:lineRule="atLeast"/>
              <w:jc w:val="center"/>
            </w:pPr>
            <w:r w:rsidRPr="00CC7200">
              <w:lastRenderedPageBreak/>
              <w:t>HLAVA V</w:t>
            </w:r>
          </w:p>
          <w:p w:rsidR="00414459" w:rsidRPr="00CC7200" w:rsidRDefault="00414459" w:rsidP="00414459">
            <w:pPr>
              <w:shd w:val="clear" w:color="auto" w:fill="FFFFFF"/>
              <w:spacing w:after="120" w:line="312" w:lineRule="atLeast"/>
              <w:jc w:val="center"/>
              <w:rPr>
                <w:bCs/>
              </w:rPr>
            </w:pPr>
            <w:r w:rsidRPr="00CC7200">
              <w:rPr>
                <w:bCs/>
              </w:rPr>
              <w:t>VEĽKOOBCHODNÁ DISTRIBÚCIA A SPROSTREDKOVANIE LIEKOV</w:t>
            </w:r>
          </w:p>
          <w:p w:rsidR="00414459" w:rsidRPr="00CC7200" w:rsidRDefault="00414459" w:rsidP="00414459">
            <w:pPr>
              <w:shd w:val="clear" w:color="auto" w:fill="FFFFFF"/>
              <w:spacing w:before="120" w:line="312" w:lineRule="atLeast"/>
              <w:rPr>
                <w:bCs/>
              </w:rPr>
            </w:pPr>
          </w:p>
          <w:p w:rsidR="00414459" w:rsidRPr="00CC7200" w:rsidRDefault="00414459" w:rsidP="00414459">
            <w:pPr>
              <w:shd w:val="clear" w:color="auto" w:fill="FFFFFF"/>
              <w:spacing w:before="240" w:after="120" w:line="312" w:lineRule="atLeast"/>
              <w:jc w:val="center"/>
              <w:rPr>
                <w:i/>
                <w:iCs/>
              </w:rPr>
            </w:pPr>
            <w:r w:rsidRPr="00CC7200">
              <w:rPr>
                <w:i/>
                <w:iCs/>
              </w:rPr>
              <w:t>Článok 76</w:t>
            </w:r>
          </w:p>
          <w:p w:rsidR="00414459" w:rsidRPr="00CC7200" w:rsidRDefault="007E6A6C" w:rsidP="007D6B87">
            <w:pPr>
              <w:shd w:val="clear" w:color="auto" w:fill="FFFFFF"/>
              <w:tabs>
                <w:tab w:val="left" w:pos="1831"/>
              </w:tabs>
            </w:pPr>
            <w:hyperlink r:id="rId7" w:tooltip="32004L0027: INSERTED" w:history="1"/>
            <w:r w:rsidR="00414459" w:rsidRPr="00CC7200">
              <w:t> 1.</w:t>
            </w:r>
            <w:r w:rsidR="00414459" w:rsidRPr="00CC7200">
              <w:rPr>
                <w:bCs/>
              </w:rPr>
              <w:t> </w:t>
            </w:r>
            <w:r w:rsidR="00414459" w:rsidRPr="00CC7200">
              <w:t xml:space="preserve">Bez toho, aby bol dotknutý článok 6, členské štáty prijmú všetky potrebné opatrenia, aby zabezpečili, že sa na ich území rozširujú iba také lieky, na ktoré bolo </w:t>
            </w:r>
            <w:r w:rsidR="00414459" w:rsidRPr="00CC7200">
              <w:lastRenderedPageBreak/>
              <w:t>vydané povolenie na uvedenie na trh v súlade so zákonmi spoločenstva.</w:t>
            </w:r>
          </w:p>
          <w:p w:rsidR="00414459" w:rsidRPr="00CC7200" w:rsidRDefault="00414459" w:rsidP="00414459">
            <w:pPr>
              <w:shd w:val="clear" w:color="auto" w:fill="FFFFFF"/>
            </w:pPr>
            <w:r w:rsidRPr="00CC7200">
              <w:t>2.  V prípade veľkoobchodnej distribúcie a skladovania lieky podliehajú povoleniu na uvedenie na trh, vydaného podľa nariadenia (ES) č. 726/2004 alebo príslušnými orgánmi členského štátu v súlade s touto smernicou.</w:t>
            </w:r>
          </w:p>
          <w:p w:rsidR="00414459" w:rsidRPr="00CC7200" w:rsidRDefault="00414459" w:rsidP="00414459">
            <w:pPr>
              <w:shd w:val="clear" w:color="auto" w:fill="FFFFFF"/>
            </w:pPr>
            <w:r w:rsidRPr="00CC7200">
              <w:t>3.  Každý distribútor, ktorý nie je držiteľom povolenia na uvedenie na trh a ktorý dováža liek z iného členského štátu, informuje držiteľa povolenia na uvedenie na trh a príslušný orgán v členskom štáte, do ktorého sa liek dováža, o svojom zámere dovážať tento liek. V prípade liekov, na ktoré nebolo vydané povolenie v súlade s nariadením (ES) č. 726/2004, nemá toto informovanie príslušného orgánu vplyv na ďalšie postupy zabezpečené právnymi predpismi tohto členského štátu a na poplatky, ktoré sa majú zaplatiť príslušnému orgánu za preskúmanie oznámenia.</w:t>
            </w:r>
          </w:p>
          <w:p w:rsidR="00580974" w:rsidRPr="00CC7200" w:rsidRDefault="00414459" w:rsidP="007D6B87">
            <w:pPr>
              <w:shd w:val="clear" w:color="auto" w:fill="FFFFFF"/>
              <w:rPr>
                <w:bCs/>
              </w:rPr>
            </w:pPr>
            <w:r w:rsidRPr="00CC7200">
              <w:t>4.  V prípade liekov, ktorým sa udelilo povolenie podľa nariadenia (ES) č. 726/2004, distribútor predloží držiteľovi povolenia na udelenie na trh a agentúre oznámenie v súlade s odsekom 3 tohto článku. Agentúre sa zaplatí poplatok za kontrolu dodržiavania podmienok stanovených v právnych predpisoch Únie o liekoch a v povoleniach na uvedenie na trh.</w:t>
            </w:r>
          </w:p>
        </w:tc>
        <w:tc>
          <w:tcPr>
            <w:tcW w:w="1260" w:type="dxa"/>
          </w:tcPr>
          <w:p w:rsidR="007E007C" w:rsidRDefault="007E007C" w:rsidP="00EE346F">
            <w:pPr>
              <w:jc w:val="center"/>
              <w:rPr>
                <w:bCs/>
              </w:rPr>
            </w:pPr>
          </w:p>
          <w:p w:rsidR="001907DA" w:rsidRDefault="001907DA" w:rsidP="00EE346F">
            <w:pPr>
              <w:jc w:val="center"/>
              <w:rPr>
                <w:bCs/>
              </w:rPr>
            </w:pPr>
          </w:p>
          <w:p w:rsidR="001907DA" w:rsidRDefault="001907DA" w:rsidP="00EE346F">
            <w:pPr>
              <w:jc w:val="center"/>
              <w:rPr>
                <w:bCs/>
              </w:rPr>
            </w:pPr>
          </w:p>
          <w:p w:rsidR="001907DA" w:rsidRDefault="001907DA" w:rsidP="00EE346F">
            <w:pPr>
              <w:jc w:val="center"/>
              <w:rPr>
                <w:bCs/>
              </w:rPr>
            </w:pPr>
          </w:p>
          <w:p w:rsidR="001907DA" w:rsidRDefault="001907DA" w:rsidP="00EE346F">
            <w:pPr>
              <w:jc w:val="center"/>
              <w:rPr>
                <w:bCs/>
              </w:rPr>
            </w:pPr>
          </w:p>
          <w:p w:rsidR="001907DA" w:rsidRDefault="001907DA" w:rsidP="00EE346F">
            <w:pPr>
              <w:jc w:val="center"/>
              <w:rPr>
                <w:bCs/>
              </w:rPr>
            </w:pPr>
          </w:p>
          <w:p w:rsidR="001907DA" w:rsidRDefault="001907DA" w:rsidP="00EE346F">
            <w:pPr>
              <w:jc w:val="center"/>
              <w:rPr>
                <w:bCs/>
              </w:rPr>
            </w:pPr>
          </w:p>
          <w:p w:rsidR="001907DA" w:rsidRDefault="001907DA" w:rsidP="00EE346F">
            <w:pPr>
              <w:jc w:val="center"/>
              <w:rPr>
                <w:bCs/>
              </w:rPr>
            </w:pPr>
          </w:p>
          <w:p w:rsidR="001907DA" w:rsidRDefault="001907DA" w:rsidP="00EE346F">
            <w:pPr>
              <w:jc w:val="center"/>
              <w:rPr>
                <w:bCs/>
              </w:rPr>
            </w:pPr>
          </w:p>
          <w:p w:rsidR="001907DA" w:rsidRDefault="001907DA" w:rsidP="00EE346F">
            <w:pPr>
              <w:jc w:val="center"/>
              <w:rPr>
                <w:bCs/>
              </w:rPr>
            </w:pPr>
          </w:p>
          <w:p w:rsidR="001907DA" w:rsidRDefault="001907DA" w:rsidP="00EE346F">
            <w:pPr>
              <w:jc w:val="center"/>
              <w:rPr>
                <w:bCs/>
              </w:rPr>
            </w:pPr>
            <w:r>
              <w:rPr>
                <w:bCs/>
              </w:rPr>
              <w:t>N</w:t>
            </w: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r>
              <w:rPr>
                <w:bCs/>
              </w:rPr>
              <w:t>N</w:t>
            </w: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r>
              <w:rPr>
                <w:bCs/>
              </w:rPr>
              <w:t>N</w:t>
            </w: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Default="00CC7200" w:rsidP="00EE346F">
            <w:pPr>
              <w:jc w:val="center"/>
              <w:rPr>
                <w:bCs/>
              </w:rPr>
            </w:pPr>
          </w:p>
          <w:p w:rsidR="00CC7200" w:rsidRPr="00552023" w:rsidRDefault="00CC7200" w:rsidP="00EE346F">
            <w:pPr>
              <w:jc w:val="center"/>
              <w:rPr>
                <w:bCs/>
              </w:rPr>
            </w:pPr>
            <w:r>
              <w:rPr>
                <w:bCs/>
              </w:rPr>
              <w:t>N</w:t>
            </w:r>
          </w:p>
        </w:tc>
        <w:tc>
          <w:tcPr>
            <w:tcW w:w="720" w:type="dxa"/>
          </w:tcPr>
          <w:p w:rsidR="00580974" w:rsidRPr="00552023" w:rsidRDefault="00580974" w:rsidP="00EE346F">
            <w:pPr>
              <w:jc w:val="center"/>
              <w:rPr>
                <w:bCs/>
              </w:rPr>
            </w:pPr>
          </w:p>
        </w:tc>
        <w:tc>
          <w:tcPr>
            <w:tcW w:w="720" w:type="dxa"/>
          </w:tcPr>
          <w:p w:rsidR="00A02EB2" w:rsidRDefault="00A02EB2"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r>
              <w:t>Z:</w:t>
            </w:r>
          </w:p>
          <w:p w:rsidR="00CC7200" w:rsidRDefault="00CC7200" w:rsidP="003E3BF9">
            <w:pPr>
              <w:jc w:val="center"/>
            </w:pPr>
            <w:r>
              <w:t>362</w:t>
            </w:r>
            <w:r>
              <w:br/>
              <w:t>§18</w:t>
            </w:r>
          </w:p>
          <w:p w:rsidR="00CC7200" w:rsidRDefault="00CC7200" w:rsidP="003E3BF9">
            <w:pPr>
              <w:jc w:val="center"/>
            </w:pPr>
          </w:p>
          <w:p w:rsidR="00CC7200" w:rsidRDefault="00CC7200" w:rsidP="003E3BF9">
            <w:pPr>
              <w:jc w:val="center"/>
            </w:pPr>
          </w:p>
          <w:p w:rsidR="00CC7200" w:rsidRDefault="00CC7200" w:rsidP="003E3BF9">
            <w:pPr>
              <w:jc w:val="center"/>
            </w:pPr>
            <w:r>
              <w:t>O: 1</w:t>
            </w:r>
          </w:p>
          <w:p w:rsidR="00CC7200" w:rsidRDefault="00CC7200" w:rsidP="003E3BF9">
            <w:pPr>
              <w:jc w:val="center"/>
            </w:pPr>
          </w:p>
          <w:p w:rsidR="00CC7200" w:rsidRDefault="00CC7200" w:rsidP="003E3BF9">
            <w:pPr>
              <w:jc w:val="center"/>
            </w:pPr>
            <w:r>
              <w:lastRenderedPageBreak/>
              <w:t>p: b)</w:t>
            </w:r>
          </w:p>
          <w:p w:rsidR="00CC7200" w:rsidRPr="00552023" w:rsidRDefault="00CC7200" w:rsidP="003E3BF9">
            <w:pPr>
              <w:jc w:val="center"/>
            </w:pPr>
          </w:p>
        </w:tc>
        <w:tc>
          <w:tcPr>
            <w:tcW w:w="4320" w:type="dxa"/>
          </w:tcPr>
          <w:p w:rsidR="007D6B87" w:rsidRPr="00552023" w:rsidRDefault="007D6B87" w:rsidP="00762808">
            <w:pPr>
              <w:pStyle w:val="Zkladntext"/>
              <w:spacing w:line="240" w:lineRule="auto"/>
              <w:jc w:val="center"/>
              <w:rPr>
                <w:lang w:val="sk-SK"/>
              </w:rPr>
            </w:pPr>
            <w:r w:rsidRPr="00552023">
              <w:rPr>
                <w:lang w:val="sk-SK"/>
              </w:rPr>
              <w:lastRenderedPageBreak/>
              <w:t>Piaty oddiel</w:t>
            </w:r>
          </w:p>
          <w:p w:rsidR="007D6B87" w:rsidRPr="00552023" w:rsidRDefault="007D6B87" w:rsidP="00F44670">
            <w:pPr>
              <w:pStyle w:val="Zkladntext"/>
              <w:spacing w:line="240" w:lineRule="auto"/>
              <w:rPr>
                <w:lang w:val="sk-SK"/>
              </w:rPr>
            </w:pPr>
          </w:p>
          <w:p w:rsidR="007D6B87" w:rsidRPr="00552023" w:rsidRDefault="007D6B87" w:rsidP="00762808">
            <w:pPr>
              <w:pStyle w:val="Zkladntext"/>
              <w:spacing w:line="240" w:lineRule="auto"/>
              <w:jc w:val="center"/>
              <w:rPr>
                <w:lang w:val="sk-SK"/>
              </w:rPr>
            </w:pPr>
            <w:r w:rsidRPr="00552023">
              <w:rPr>
                <w:lang w:val="sk-SK"/>
              </w:rPr>
              <w:t>Veľkodistribúcia liekov a sprostredkovanie nákupu alebo predaja humánnych liekov</w:t>
            </w:r>
          </w:p>
          <w:p w:rsidR="007D6B87" w:rsidRPr="00552023" w:rsidRDefault="007D6B87"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023E0" w:rsidRPr="00552023" w:rsidRDefault="00F023E0" w:rsidP="006E5DDA">
            <w:pPr>
              <w:pStyle w:val="Zkladntext"/>
              <w:spacing w:line="240" w:lineRule="auto"/>
              <w:jc w:val="center"/>
              <w:rPr>
                <w:lang w:val="sk-SK"/>
              </w:rPr>
            </w:pPr>
            <w:r w:rsidRPr="00552023">
              <w:rPr>
                <w:lang w:val="sk-SK"/>
              </w:rPr>
              <w:t>§ 18</w:t>
            </w:r>
          </w:p>
          <w:p w:rsidR="00F023E0" w:rsidRPr="00552023" w:rsidRDefault="00F023E0" w:rsidP="006E5DDA">
            <w:pPr>
              <w:pStyle w:val="Zkladntext"/>
              <w:spacing w:line="240" w:lineRule="auto"/>
              <w:jc w:val="center"/>
              <w:rPr>
                <w:lang w:val="sk-SK"/>
              </w:rPr>
            </w:pPr>
            <w:r w:rsidRPr="00552023">
              <w:rPr>
                <w:lang w:val="sk-SK"/>
              </w:rPr>
              <w:t>Povinnosti držiteľa povolenia na veľkodistribúciu liekov</w:t>
            </w:r>
          </w:p>
          <w:p w:rsidR="00F023E0" w:rsidRPr="00552023" w:rsidRDefault="00F023E0" w:rsidP="00F44670">
            <w:pPr>
              <w:pStyle w:val="Zkladntext"/>
              <w:spacing w:line="240" w:lineRule="auto"/>
              <w:rPr>
                <w:lang w:val="sk-SK"/>
              </w:rPr>
            </w:pPr>
            <w:r w:rsidRPr="00552023">
              <w:rPr>
                <w:lang w:val="sk-SK"/>
              </w:rPr>
              <w:t>(1) Držiteľ povolenia na veľkodistribúciu liekov je povinný</w:t>
            </w:r>
          </w:p>
          <w:p w:rsidR="00F023E0" w:rsidRPr="00552023" w:rsidRDefault="00F023E0" w:rsidP="00F44670">
            <w:pPr>
              <w:pStyle w:val="Zkladntext"/>
              <w:spacing w:line="240" w:lineRule="auto"/>
              <w:rPr>
                <w:lang w:val="sk-SK"/>
              </w:rPr>
            </w:pPr>
            <w:r w:rsidRPr="00552023">
              <w:rPr>
                <w:lang w:val="sk-SK"/>
              </w:rPr>
              <w:lastRenderedPageBreak/>
              <w:t>b) distribuovať v rozsahu podľa vydaného povolenia len lieky registrované podľa § 46 ods. 1 alebo § 84 ods. 1 a lieky povolené podľa § 46 ods. 4 alebo § 84 ods. 4,</w:t>
            </w:r>
          </w:p>
          <w:p w:rsidR="00F023E0" w:rsidRPr="00552023" w:rsidRDefault="00F023E0"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023E0" w:rsidRPr="00552023" w:rsidRDefault="00F023E0" w:rsidP="00F44670">
            <w:pPr>
              <w:pStyle w:val="Zkladntext"/>
              <w:spacing w:line="240" w:lineRule="auto"/>
              <w:rPr>
                <w:lang w:val="sk-SK"/>
              </w:rPr>
            </w:pPr>
          </w:p>
          <w:p w:rsidR="00F44670" w:rsidRPr="00552023" w:rsidRDefault="007D6B87" w:rsidP="00F44670">
            <w:pPr>
              <w:pStyle w:val="Zkladntext"/>
              <w:spacing w:line="240" w:lineRule="auto"/>
              <w:rPr>
                <w:lang w:val="sk-SK"/>
              </w:rPr>
            </w:pPr>
            <w:r w:rsidRPr="00552023">
              <w:rPr>
                <w:lang w:val="sk-SK"/>
              </w:rPr>
              <w:tab/>
            </w:r>
          </w:p>
          <w:p w:rsidR="00A02EB2" w:rsidRPr="00552023" w:rsidRDefault="00A02EB2" w:rsidP="00F44670">
            <w:pPr>
              <w:pStyle w:val="Zkladntext"/>
              <w:spacing w:line="240" w:lineRule="auto"/>
              <w:jc w:val="left"/>
              <w:rPr>
                <w:lang w:val="sk-SK"/>
              </w:rPr>
            </w:pPr>
          </w:p>
        </w:tc>
        <w:tc>
          <w:tcPr>
            <w:tcW w:w="720" w:type="dxa"/>
          </w:tcPr>
          <w:p w:rsidR="00A02EB2" w:rsidRDefault="00A02EB2" w:rsidP="003E3BF9">
            <w:pPr>
              <w:jc w:val="center"/>
            </w:pPr>
          </w:p>
          <w:p w:rsidR="001907DA" w:rsidRDefault="001907DA" w:rsidP="003E3BF9">
            <w:pPr>
              <w:jc w:val="center"/>
            </w:pPr>
          </w:p>
          <w:p w:rsidR="001907DA" w:rsidRDefault="001907DA" w:rsidP="003E3BF9">
            <w:pPr>
              <w:jc w:val="center"/>
            </w:pPr>
          </w:p>
          <w:p w:rsidR="001907DA" w:rsidRDefault="001907DA" w:rsidP="003E3BF9">
            <w:pPr>
              <w:jc w:val="center"/>
            </w:pPr>
          </w:p>
          <w:p w:rsidR="001907DA" w:rsidRDefault="001907DA" w:rsidP="003E3BF9">
            <w:pPr>
              <w:jc w:val="center"/>
            </w:pPr>
          </w:p>
          <w:p w:rsidR="001907DA" w:rsidRDefault="001907DA" w:rsidP="003E3BF9">
            <w:pPr>
              <w:jc w:val="center"/>
            </w:pPr>
          </w:p>
          <w:p w:rsidR="001907DA" w:rsidRDefault="001907DA" w:rsidP="003E3BF9">
            <w:pPr>
              <w:jc w:val="center"/>
            </w:pPr>
          </w:p>
          <w:p w:rsidR="001907DA" w:rsidRDefault="001907DA" w:rsidP="003E3BF9">
            <w:pPr>
              <w:jc w:val="center"/>
            </w:pPr>
          </w:p>
          <w:p w:rsidR="001907DA" w:rsidRDefault="001907DA" w:rsidP="003E3BF9">
            <w:pPr>
              <w:jc w:val="center"/>
            </w:pPr>
          </w:p>
          <w:p w:rsidR="001907DA" w:rsidRDefault="001907DA" w:rsidP="003E3BF9">
            <w:pPr>
              <w:jc w:val="center"/>
            </w:pPr>
          </w:p>
          <w:p w:rsidR="001907DA" w:rsidRDefault="001907DA" w:rsidP="003E3BF9">
            <w:pPr>
              <w:jc w:val="center"/>
            </w:pPr>
            <w:r>
              <w:t>Ú</w:t>
            </w:r>
          </w:p>
          <w:p w:rsidR="00CC7200" w:rsidRDefault="00CC7200" w:rsidP="003E3BF9">
            <w:pPr>
              <w:jc w:val="center"/>
            </w:pPr>
            <w:r>
              <w:lastRenderedPageBreak/>
              <w:t>Ú</w:t>
            </w:r>
          </w:p>
          <w:p w:rsidR="00CC7200" w:rsidRPr="005F58E8" w:rsidRDefault="00CC7200" w:rsidP="003E3BF9">
            <w:pPr>
              <w:jc w:val="center"/>
            </w:pPr>
          </w:p>
        </w:tc>
        <w:tc>
          <w:tcPr>
            <w:tcW w:w="1244" w:type="dxa"/>
          </w:tcPr>
          <w:p w:rsidR="00580974" w:rsidRPr="005F58E8" w:rsidRDefault="00580974" w:rsidP="003876C2">
            <w:pPr>
              <w:jc w:val="both"/>
              <w:rPr>
                <w:bCs/>
              </w:rPr>
            </w:pPr>
          </w:p>
        </w:tc>
      </w:tr>
      <w:tr w:rsidR="003E4851" w:rsidRPr="005F58E8" w:rsidTr="00C242B1">
        <w:tc>
          <w:tcPr>
            <w:tcW w:w="1150" w:type="dxa"/>
          </w:tcPr>
          <w:p w:rsidR="003E4851" w:rsidRDefault="006154E3" w:rsidP="00EE346F">
            <w:pPr>
              <w:jc w:val="center"/>
              <w:rPr>
                <w:bCs/>
              </w:rPr>
            </w:pPr>
            <w:r>
              <w:rPr>
                <w:bCs/>
              </w:rPr>
              <w:lastRenderedPageBreak/>
              <w:t>Č: 77</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O: 1</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O: 2</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O: 3</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O: 4</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O: 5</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lastRenderedPageBreak/>
              <w:t>O: 6</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O: 7</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Pr="00552023" w:rsidRDefault="006154E3" w:rsidP="00EE346F">
            <w:pPr>
              <w:jc w:val="center"/>
              <w:rPr>
                <w:bCs/>
              </w:rPr>
            </w:pPr>
          </w:p>
        </w:tc>
        <w:tc>
          <w:tcPr>
            <w:tcW w:w="4500" w:type="dxa"/>
          </w:tcPr>
          <w:p w:rsidR="00414459" w:rsidRPr="006154E3" w:rsidRDefault="00414459" w:rsidP="00414459">
            <w:pPr>
              <w:shd w:val="clear" w:color="auto" w:fill="FFFFFF"/>
              <w:spacing w:before="240" w:after="120" w:line="360" w:lineRule="auto"/>
              <w:jc w:val="both"/>
              <w:rPr>
                <w:i/>
                <w:iCs/>
              </w:rPr>
            </w:pPr>
            <w:r w:rsidRPr="006154E3">
              <w:rPr>
                <w:i/>
                <w:iCs/>
              </w:rPr>
              <w:lastRenderedPageBreak/>
              <w:t>Článok 77</w:t>
            </w:r>
          </w:p>
          <w:p w:rsidR="00414459" w:rsidRPr="006154E3" w:rsidRDefault="00414459" w:rsidP="00414459">
            <w:pPr>
              <w:shd w:val="clear" w:color="auto" w:fill="FFFFFF"/>
              <w:spacing w:line="360" w:lineRule="auto"/>
              <w:jc w:val="both"/>
            </w:pPr>
            <w:r w:rsidRPr="006154E3">
              <w:t>1.  </w:t>
            </w:r>
          </w:p>
          <w:p w:rsidR="00414459" w:rsidRPr="006154E3" w:rsidRDefault="00414459" w:rsidP="00414459">
            <w:pPr>
              <w:shd w:val="clear" w:color="auto" w:fill="FFFFFF"/>
              <w:spacing w:line="360" w:lineRule="auto"/>
              <w:jc w:val="both"/>
            </w:pPr>
            <w:r w:rsidRPr="006154E3">
              <w:t>Členské štáty prijmú všetky potrebné opatrenia, aby zabezpečili, že veľkoobchodná distribúcia liekov je viazaná na vlastnenie povolenia na vykonávanie veľkoobchodnej distribučnej činnosti s liekmi, v ktorom sa uvádza sídlo na ich území, pre ktoré je platné.</w:t>
            </w:r>
          </w:p>
          <w:p w:rsidR="00414459" w:rsidRPr="006154E3" w:rsidRDefault="00414459" w:rsidP="00414459">
            <w:pPr>
              <w:shd w:val="clear" w:color="auto" w:fill="FFFFFF"/>
              <w:spacing w:line="360" w:lineRule="auto"/>
              <w:jc w:val="both"/>
            </w:pPr>
            <w:r w:rsidRPr="006154E3">
              <w:t>2.  </w:t>
            </w:r>
          </w:p>
          <w:p w:rsidR="00414459" w:rsidRPr="006154E3" w:rsidRDefault="00414459" w:rsidP="00414459">
            <w:pPr>
              <w:shd w:val="clear" w:color="auto" w:fill="FFFFFF"/>
              <w:spacing w:line="360" w:lineRule="auto"/>
              <w:jc w:val="both"/>
            </w:pPr>
            <w:r w:rsidRPr="006154E3">
              <w:t>Keď osoby, ktoré majú povolenie alebo sú oprávnené vydávať lieky verejnosti môžu tiež podľa vnútroštátneho zákona vykonávať veľkoobchodnú distribučnú činnosť, vzťahuje sa na tieto osoby povinnosť vlastniť povolenie ustanovená v odseku 1.</w:t>
            </w:r>
          </w:p>
          <w:p w:rsidR="00414459" w:rsidRPr="006154E3" w:rsidRDefault="00414459" w:rsidP="00414459">
            <w:pPr>
              <w:shd w:val="clear" w:color="auto" w:fill="FFFFFF"/>
              <w:spacing w:line="360" w:lineRule="auto"/>
              <w:jc w:val="both"/>
            </w:pPr>
            <w:r w:rsidRPr="006154E3">
              <w:t>3.  </w:t>
            </w:r>
          </w:p>
          <w:p w:rsidR="00414459" w:rsidRPr="006154E3" w:rsidRDefault="00414459" w:rsidP="00414459">
            <w:pPr>
              <w:shd w:val="clear" w:color="auto" w:fill="FFFFFF"/>
              <w:spacing w:line="360" w:lineRule="auto"/>
              <w:jc w:val="both"/>
            </w:pPr>
            <w:r w:rsidRPr="006154E3">
              <w:t xml:space="preserve">Vlastníctvo povolenia na výrobu zahŕňa povolenie na veľkoobchodnú distribúciu liekov, na ktoré sa toto povolenie vzťahuje. Vlastníctvo povolenia na vykonávanie </w:t>
            </w:r>
            <w:r w:rsidRPr="006154E3">
              <w:lastRenderedPageBreak/>
              <w:t>činnosti veľkoobchodného distribútora liekov neoslobodzuje od povinnosti vlastniť povolenie na výrobu a spĺňať podmienky ustanovené v tomto ohľade, dokonca aj v prípadoch, keď sú výroba alebo dovoz druhoradé.</w:t>
            </w:r>
          </w:p>
          <w:p w:rsidR="00414459" w:rsidRPr="006154E3" w:rsidRDefault="00414459" w:rsidP="00414459">
            <w:pPr>
              <w:shd w:val="clear" w:color="auto" w:fill="FFFFFF"/>
              <w:spacing w:line="360" w:lineRule="auto"/>
              <w:jc w:val="both"/>
            </w:pPr>
            <w:r w:rsidRPr="006154E3">
              <w:t>4.  </w:t>
            </w:r>
          </w:p>
          <w:p w:rsidR="00414459" w:rsidRPr="006154E3" w:rsidRDefault="00414459" w:rsidP="00414459">
            <w:pPr>
              <w:shd w:val="clear" w:color="auto" w:fill="FFFFFF"/>
              <w:spacing w:line="360" w:lineRule="auto"/>
              <w:jc w:val="both"/>
            </w:pPr>
            <w:r w:rsidRPr="006154E3">
              <w:t>Členské štáty vložia informácie týkajúce sa povolení uvedených v odseku 1 tohto článku do databázy Únie uvedenej v článku 111 ods. 6. Na požiadanie Komisie alebo ktoréhokoľvek členského štátu poskytnú všetky príslušné informácie týkajúce sa jednotlivých povolení, ktoré vydali podľa odseku 1 tohto článku.</w:t>
            </w:r>
          </w:p>
          <w:p w:rsidR="00414459" w:rsidRPr="006154E3" w:rsidRDefault="00414459" w:rsidP="00414459">
            <w:pPr>
              <w:shd w:val="clear" w:color="auto" w:fill="FFFFFF"/>
              <w:spacing w:line="360" w:lineRule="auto"/>
              <w:jc w:val="both"/>
            </w:pPr>
            <w:r w:rsidRPr="006154E3">
              <w:t>5.  </w:t>
            </w:r>
          </w:p>
          <w:p w:rsidR="00414459" w:rsidRPr="006154E3" w:rsidRDefault="00414459" w:rsidP="00414459">
            <w:pPr>
              <w:shd w:val="clear" w:color="auto" w:fill="FFFFFF"/>
              <w:spacing w:line="360" w:lineRule="auto"/>
              <w:jc w:val="both"/>
            </w:pPr>
            <w:r w:rsidRPr="006154E3">
              <w:t xml:space="preserve">Kontroly osôb, ktoré sú oprávnené na vykonávanie veľkoobchodnej distribučnej činnosti s liekmi, a kontroly ich priestorov sa vykonávajú v kompetencii členského štátu, </w:t>
            </w:r>
            <w:r w:rsidRPr="006154E3">
              <w:lastRenderedPageBreak/>
              <w:t>ktorý vydal povolenie na priestory na svojom území.</w:t>
            </w:r>
          </w:p>
          <w:p w:rsidR="00414459" w:rsidRPr="006154E3" w:rsidRDefault="00414459" w:rsidP="00414459">
            <w:pPr>
              <w:shd w:val="clear" w:color="auto" w:fill="FFFFFF"/>
              <w:spacing w:line="360" w:lineRule="auto"/>
              <w:jc w:val="both"/>
            </w:pPr>
            <w:r w:rsidRPr="006154E3">
              <w:t>6.  </w:t>
            </w:r>
          </w:p>
          <w:p w:rsidR="00414459" w:rsidRPr="006154E3" w:rsidRDefault="00414459" w:rsidP="00414459">
            <w:pPr>
              <w:shd w:val="clear" w:color="auto" w:fill="FFFFFF"/>
              <w:spacing w:line="360" w:lineRule="auto"/>
              <w:jc w:val="both"/>
            </w:pPr>
            <w:r w:rsidRPr="006154E3">
              <w:t>Členský štát, ktorý vydal povolenie uvedené v odseku 1, pozastaví platnosť tohto povolenia alebo ho zruší, ak sa prestanú plniť podmienky povolenia. Bezodkladne o tom informuje ostatné členské štáty a Komisiu.</w:t>
            </w:r>
          </w:p>
          <w:p w:rsidR="00414459" w:rsidRPr="006154E3" w:rsidRDefault="00414459" w:rsidP="00414459">
            <w:pPr>
              <w:shd w:val="clear" w:color="auto" w:fill="FFFFFF"/>
              <w:spacing w:line="360" w:lineRule="auto"/>
              <w:jc w:val="both"/>
            </w:pPr>
            <w:r w:rsidRPr="006154E3">
              <w:t>7.  </w:t>
            </w:r>
          </w:p>
          <w:p w:rsidR="003E4851" w:rsidRPr="006154E3" w:rsidRDefault="00414459" w:rsidP="003B5693">
            <w:pPr>
              <w:shd w:val="clear" w:color="auto" w:fill="FFFFFF"/>
              <w:spacing w:line="360" w:lineRule="auto"/>
              <w:jc w:val="both"/>
              <w:rPr>
                <w:iCs/>
                <w:lang w:eastAsia="cs-CZ"/>
              </w:rPr>
            </w:pPr>
            <w:r w:rsidRPr="006154E3">
              <w:t>Ak niektorý členský štát nadobudne názor, vo vzťahu k osobe vlastniacej povolenie vydané iným členským štátom podľa podmienok uvedených v odseku 1, že podmienky povolenia sa neplnia, alebo sa už neplnia, bezodkladne o tom informuje Komisiu a ostatné dotknuté členské štáty. Tieto štáty prijmú potrebné opatrenia a informujú Komisiu a prvý členský štát o prijatých rozhodnutiach a o dôvodoch týchto rozhodnutí.</w:t>
            </w:r>
          </w:p>
        </w:tc>
        <w:tc>
          <w:tcPr>
            <w:tcW w:w="1260" w:type="dxa"/>
          </w:tcPr>
          <w:p w:rsidR="003E4851" w:rsidRDefault="003E4851"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N</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N</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N</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N</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N</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lastRenderedPageBreak/>
              <w:t>N</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N</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Pr="00552023" w:rsidRDefault="006154E3" w:rsidP="00EE346F">
            <w:pPr>
              <w:jc w:val="center"/>
              <w:rPr>
                <w:bCs/>
              </w:rPr>
            </w:pPr>
          </w:p>
        </w:tc>
        <w:tc>
          <w:tcPr>
            <w:tcW w:w="720" w:type="dxa"/>
          </w:tcPr>
          <w:p w:rsidR="003E4851" w:rsidRPr="00552023" w:rsidRDefault="003E4851" w:rsidP="00EE346F">
            <w:pPr>
              <w:jc w:val="center"/>
              <w:rPr>
                <w:bCs/>
              </w:rPr>
            </w:pPr>
          </w:p>
        </w:tc>
        <w:tc>
          <w:tcPr>
            <w:tcW w:w="720" w:type="dxa"/>
          </w:tcPr>
          <w:p w:rsidR="00EB35FA" w:rsidRDefault="006154E3" w:rsidP="003E3BF9">
            <w:pPr>
              <w:jc w:val="center"/>
            </w:pPr>
            <w:r>
              <w:t>Z:</w:t>
            </w:r>
          </w:p>
          <w:p w:rsidR="006154E3" w:rsidRPr="00552023" w:rsidRDefault="006154E3" w:rsidP="003E3BF9">
            <w:pPr>
              <w:jc w:val="center"/>
            </w:pPr>
            <w:r>
              <w:t>362</w:t>
            </w:r>
          </w:p>
          <w:p w:rsidR="00552023" w:rsidRPr="00552023" w:rsidRDefault="00552023" w:rsidP="003E3BF9">
            <w:pPr>
              <w:jc w:val="center"/>
            </w:pPr>
          </w:p>
          <w:p w:rsidR="00552023" w:rsidRDefault="00552023" w:rsidP="003E3BF9">
            <w:pPr>
              <w:jc w:val="center"/>
            </w:pPr>
            <w:r w:rsidRPr="00552023">
              <w:t>§ 3</w:t>
            </w:r>
          </w:p>
          <w:p w:rsidR="006154E3" w:rsidRPr="00552023" w:rsidRDefault="006154E3" w:rsidP="003E3BF9">
            <w:pPr>
              <w:jc w:val="center"/>
            </w:pPr>
          </w:p>
          <w:p w:rsidR="00552023" w:rsidRPr="00552023" w:rsidRDefault="00552023" w:rsidP="003E3BF9">
            <w:pPr>
              <w:jc w:val="center"/>
            </w:pPr>
            <w:r w:rsidRPr="00552023">
              <w:t>O: 1</w:t>
            </w:r>
          </w:p>
          <w:p w:rsidR="00552023" w:rsidRPr="00552023" w:rsidRDefault="00552023" w:rsidP="003E3BF9">
            <w:pPr>
              <w:jc w:val="center"/>
            </w:pPr>
          </w:p>
          <w:p w:rsidR="00552023" w:rsidRPr="00552023" w:rsidRDefault="00552023" w:rsidP="003E3BF9">
            <w:pPr>
              <w:jc w:val="center"/>
            </w:pPr>
          </w:p>
          <w:p w:rsidR="00CC7200" w:rsidRDefault="00CC7200" w:rsidP="00CC7200">
            <w:pPr>
              <w:jc w:val="center"/>
            </w:pPr>
            <w:r>
              <w:t>Z:</w:t>
            </w:r>
          </w:p>
          <w:p w:rsidR="00CC7200" w:rsidRPr="00552023" w:rsidRDefault="00CC7200" w:rsidP="00CC7200">
            <w:pPr>
              <w:jc w:val="center"/>
            </w:pPr>
            <w:r>
              <w:t>362</w:t>
            </w:r>
          </w:p>
          <w:p w:rsidR="003B5693" w:rsidRPr="00552023" w:rsidRDefault="003B5693" w:rsidP="003E3BF9">
            <w:pPr>
              <w:jc w:val="center"/>
            </w:pPr>
          </w:p>
          <w:p w:rsidR="00552023" w:rsidRPr="00552023" w:rsidRDefault="00552023" w:rsidP="003E3BF9">
            <w:pPr>
              <w:jc w:val="center"/>
            </w:pPr>
            <w:r w:rsidRPr="00552023">
              <w:t>§ 6</w:t>
            </w:r>
          </w:p>
          <w:p w:rsidR="00552023" w:rsidRPr="00552023" w:rsidRDefault="00552023" w:rsidP="003E3BF9">
            <w:pPr>
              <w:jc w:val="center"/>
            </w:pPr>
          </w:p>
          <w:p w:rsidR="00552023" w:rsidRPr="00552023" w:rsidRDefault="00552023" w:rsidP="003E3BF9">
            <w:pPr>
              <w:jc w:val="center"/>
            </w:pPr>
          </w:p>
          <w:p w:rsidR="00552023" w:rsidRDefault="0055202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Pr="00552023" w:rsidRDefault="003B5693" w:rsidP="003E3BF9">
            <w:pPr>
              <w:jc w:val="center"/>
            </w:pPr>
          </w:p>
          <w:p w:rsidR="00552023" w:rsidRPr="00552023" w:rsidRDefault="00552023" w:rsidP="003E3BF9">
            <w:pPr>
              <w:jc w:val="center"/>
            </w:pPr>
          </w:p>
          <w:p w:rsidR="00552023" w:rsidRPr="00552023" w:rsidRDefault="00552023" w:rsidP="003E3BF9">
            <w:pPr>
              <w:jc w:val="center"/>
            </w:pPr>
            <w:r w:rsidRPr="00552023">
              <w:t>O: 2</w:t>
            </w:r>
          </w:p>
          <w:p w:rsidR="00552023" w:rsidRPr="00552023" w:rsidRDefault="00552023" w:rsidP="003E3BF9">
            <w:pPr>
              <w:jc w:val="center"/>
            </w:pPr>
          </w:p>
          <w:p w:rsidR="00552023" w:rsidRPr="00552023" w:rsidRDefault="00552023" w:rsidP="003E3BF9">
            <w:pPr>
              <w:jc w:val="center"/>
            </w:pPr>
          </w:p>
          <w:p w:rsidR="00552023" w:rsidRPr="00552023" w:rsidRDefault="00552023" w:rsidP="003E3BF9">
            <w:pPr>
              <w:jc w:val="center"/>
            </w:pPr>
          </w:p>
          <w:p w:rsidR="00552023" w:rsidRPr="00552023" w:rsidRDefault="003B5693" w:rsidP="003E3BF9">
            <w:pPr>
              <w:jc w:val="center"/>
            </w:pPr>
            <w:r>
              <w:t>p: a)</w:t>
            </w:r>
          </w:p>
          <w:p w:rsidR="00552023" w:rsidRPr="00552023" w:rsidRDefault="00552023" w:rsidP="003E3BF9">
            <w:pPr>
              <w:jc w:val="center"/>
            </w:pPr>
          </w:p>
          <w:p w:rsidR="00552023" w:rsidRPr="00552023" w:rsidRDefault="00552023" w:rsidP="003E3BF9">
            <w:pPr>
              <w:jc w:val="center"/>
            </w:pPr>
          </w:p>
          <w:p w:rsidR="00552023" w:rsidRPr="00552023" w:rsidRDefault="001B52F4" w:rsidP="003E3BF9">
            <w:pPr>
              <w:jc w:val="center"/>
            </w:pPr>
            <w:r>
              <w:lastRenderedPageBreak/>
              <w:t>p: b)</w:t>
            </w:r>
          </w:p>
          <w:p w:rsidR="00552023" w:rsidRPr="00552023" w:rsidRDefault="00552023" w:rsidP="003E3BF9">
            <w:pPr>
              <w:jc w:val="center"/>
            </w:pPr>
          </w:p>
          <w:p w:rsidR="003B5693" w:rsidRDefault="00552023" w:rsidP="003E3BF9">
            <w:pPr>
              <w:jc w:val="center"/>
            </w:pPr>
            <w:r w:rsidRPr="00552023">
              <w:t>p. c)</w:t>
            </w: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r>
              <w:t>O: 7</w:t>
            </w: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r>
              <w:t>O: 4</w:t>
            </w: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r>
              <w:t>O: 8</w:t>
            </w: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3B5693" w:rsidRDefault="003B5693" w:rsidP="003E3BF9">
            <w:pPr>
              <w:jc w:val="center"/>
            </w:pPr>
          </w:p>
          <w:p w:rsidR="003B5693" w:rsidRDefault="003B5693" w:rsidP="003E3BF9">
            <w:pPr>
              <w:jc w:val="center"/>
            </w:pPr>
            <w:r>
              <w:t>O: 9</w:t>
            </w: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CC7200" w:rsidRDefault="00CC7200" w:rsidP="003E3BF9">
            <w:pPr>
              <w:jc w:val="center"/>
            </w:pPr>
          </w:p>
          <w:p w:rsidR="003B5693" w:rsidRDefault="003B5693" w:rsidP="003E3BF9">
            <w:pPr>
              <w:jc w:val="center"/>
            </w:pPr>
          </w:p>
          <w:p w:rsidR="003B5693" w:rsidRDefault="003B5693" w:rsidP="003E3BF9">
            <w:pPr>
              <w:jc w:val="center"/>
            </w:pPr>
            <w:r>
              <w:t>O: 6</w:t>
            </w: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3B5693" w:rsidRDefault="003B5693" w:rsidP="003E3BF9">
            <w:pPr>
              <w:jc w:val="center"/>
            </w:pPr>
          </w:p>
          <w:p w:rsidR="00552023" w:rsidRPr="00552023" w:rsidRDefault="00552023" w:rsidP="003E3BF9">
            <w:pPr>
              <w:jc w:val="center"/>
            </w:pPr>
          </w:p>
        </w:tc>
        <w:tc>
          <w:tcPr>
            <w:tcW w:w="4320" w:type="dxa"/>
          </w:tcPr>
          <w:p w:rsidR="00F44670" w:rsidRPr="00552023" w:rsidRDefault="00F44670" w:rsidP="00F44670">
            <w:pPr>
              <w:rPr>
                <w:bCs/>
              </w:rPr>
            </w:pPr>
            <w:r w:rsidRPr="00552023">
              <w:rPr>
                <w:bCs/>
              </w:rPr>
              <w:lastRenderedPageBreak/>
              <w:t>Všeobecné podmienky na zaobchádzanie s liekmi a so zdravotníckymi pomôckami</w:t>
            </w:r>
          </w:p>
          <w:p w:rsidR="00F44670" w:rsidRPr="00552023" w:rsidRDefault="00F44670" w:rsidP="00F44670">
            <w:pPr>
              <w:rPr>
                <w:bCs/>
              </w:rPr>
            </w:pPr>
          </w:p>
          <w:p w:rsidR="00F44670" w:rsidRPr="00552023" w:rsidRDefault="00F44670" w:rsidP="00F44670">
            <w:pPr>
              <w:jc w:val="center"/>
              <w:rPr>
                <w:bCs/>
              </w:rPr>
            </w:pPr>
            <w:r w:rsidRPr="00552023">
              <w:rPr>
                <w:bCs/>
              </w:rPr>
              <w:t>§ 3</w:t>
            </w:r>
          </w:p>
          <w:p w:rsidR="00F44670" w:rsidRPr="00552023" w:rsidRDefault="00F44670" w:rsidP="00F44670">
            <w:pPr>
              <w:rPr>
                <w:bCs/>
              </w:rPr>
            </w:pPr>
            <w:r w:rsidRPr="00552023">
              <w:rPr>
                <w:bCs/>
              </w:rPr>
              <w:t xml:space="preserve"> </w:t>
            </w:r>
          </w:p>
          <w:p w:rsidR="00F44670" w:rsidRPr="00552023" w:rsidRDefault="00F44670" w:rsidP="00F44670">
            <w:pPr>
              <w:rPr>
                <w:bCs/>
              </w:rPr>
            </w:pPr>
            <w:r w:rsidRPr="00552023">
              <w:rPr>
                <w:bCs/>
              </w:rPr>
              <w:t>(1) Fyzická osoba a právnická osoba môže zaobchádzať s liekmi a so zdravotníckymi pomôckami len na základe povolenia vydaného podľa tohto zákona.</w:t>
            </w:r>
          </w:p>
          <w:p w:rsidR="00F44670" w:rsidRPr="00552023" w:rsidRDefault="00F44670" w:rsidP="00F44670">
            <w:pPr>
              <w:rPr>
                <w:bCs/>
              </w:rPr>
            </w:pPr>
          </w:p>
          <w:p w:rsidR="003B5693" w:rsidRDefault="003B5693" w:rsidP="00552023">
            <w:pPr>
              <w:jc w:val="center"/>
              <w:rPr>
                <w:bCs/>
              </w:rPr>
            </w:pPr>
          </w:p>
          <w:p w:rsidR="00552023" w:rsidRPr="00552023" w:rsidRDefault="00552023" w:rsidP="00552023">
            <w:pPr>
              <w:jc w:val="center"/>
              <w:rPr>
                <w:bCs/>
              </w:rPr>
            </w:pPr>
            <w:r w:rsidRPr="00552023">
              <w:rPr>
                <w:bCs/>
              </w:rPr>
              <w:t>§ 6</w:t>
            </w:r>
          </w:p>
          <w:p w:rsidR="00552023" w:rsidRPr="00552023" w:rsidRDefault="00552023" w:rsidP="00552023">
            <w:pPr>
              <w:jc w:val="center"/>
              <w:rPr>
                <w:bCs/>
              </w:rPr>
            </w:pPr>
          </w:p>
          <w:p w:rsidR="00552023" w:rsidRPr="00552023" w:rsidRDefault="00552023" w:rsidP="00552023">
            <w:pPr>
              <w:jc w:val="center"/>
              <w:rPr>
                <w:bCs/>
              </w:rPr>
            </w:pPr>
            <w:r w:rsidRPr="00552023">
              <w:rPr>
                <w:bCs/>
              </w:rPr>
              <w:t>Žiadosť o vydanie povolenia</w:t>
            </w:r>
          </w:p>
          <w:p w:rsidR="00552023" w:rsidRDefault="00552023" w:rsidP="00552023">
            <w:pPr>
              <w:rPr>
                <w:bCs/>
              </w:rPr>
            </w:pPr>
          </w:p>
          <w:p w:rsidR="003B5693" w:rsidRDefault="003B5693" w:rsidP="00552023">
            <w:pPr>
              <w:rPr>
                <w:bCs/>
              </w:rPr>
            </w:pPr>
          </w:p>
          <w:p w:rsidR="003B5693" w:rsidRDefault="003B5693" w:rsidP="00552023">
            <w:pPr>
              <w:rPr>
                <w:bCs/>
              </w:rPr>
            </w:pPr>
          </w:p>
          <w:p w:rsidR="003B5693" w:rsidRDefault="003B5693" w:rsidP="00552023">
            <w:pPr>
              <w:rPr>
                <w:bCs/>
              </w:rPr>
            </w:pPr>
          </w:p>
          <w:p w:rsidR="003B5693" w:rsidRDefault="003B5693" w:rsidP="00552023">
            <w:pPr>
              <w:rPr>
                <w:bCs/>
              </w:rPr>
            </w:pPr>
          </w:p>
          <w:p w:rsidR="003B5693" w:rsidRDefault="003B5693" w:rsidP="00552023">
            <w:pPr>
              <w:rPr>
                <w:bCs/>
              </w:rPr>
            </w:pPr>
          </w:p>
          <w:p w:rsidR="003B5693" w:rsidRDefault="003B5693" w:rsidP="00552023">
            <w:pPr>
              <w:rPr>
                <w:bCs/>
              </w:rPr>
            </w:pPr>
          </w:p>
          <w:p w:rsidR="003B5693" w:rsidRDefault="003B5693" w:rsidP="00552023">
            <w:pPr>
              <w:rPr>
                <w:bCs/>
              </w:rPr>
            </w:pPr>
          </w:p>
          <w:p w:rsidR="003B5693" w:rsidRDefault="003B5693" w:rsidP="00552023">
            <w:pPr>
              <w:rPr>
                <w:bCs/>
              </w:rPr>
            </w:pPr>
          </w:p>
          <w:p w:rsidR="003B5693" w:rsidRPr="00552023" w:rsidRDefault="003B5693" w:rsidP="00552023">
            <w:pPr>
              <w:rPr>
                <w:bCs/>
              </w:rPr>
            </w:pPr>
          </w:p>
          <w:p w:rsidR="00552023" w:rsidRPr="00552023" w:rsidRDefault="00552023" w:rsidP="00552023">
            <w:pPr>
              <w:rPr>
                <w:bCs/>
              </w:rPr>
            </w:pPr>
            <w:r w:rsidRPr="00552023">
              <w:rPr>
                <w:bCs/>
              </w:rPr>
              <w:tab/>
              <w:t xml:space="preserve"> </w:t>
            </w:r>
          </w:p>
          <w:p w:rsidR="00552023" w:rsidRPr="00552023" w:rsidRDefault="00552023" w:rsidP="00552023">
            <w:pPr>
              <w:rPr>
                <w:bCs/>
              </w:rPr>
            </w:pPr>
            <w:r w:rsidRPr="00552023">
              <w:rPr>
                <w:bCs/>
              </w:rPr>
              <w:t>(2) Žiadosť o vydanie povolenia podáva žiadateľ štátnemu ústavu na tieto druhy činností:</w:t>
            </w:r>
          </w:p>
          <w:p w:rsidR="00552023" w:rsidRPr="00552023" w:rsidRDefault="00552023" w:rsidP="00552023">
            <w:pPr>
              <w:rPr>
                <w:bCs/>
              </w:rPr>
            </w:pPr>
            <w:r w:rsidRPr="00552023">
              <w:rPr>
                <w:bCs/>
              </w:rPr>
              <w:t xml:space="preserve"> </w:t>
            </w:r>
          </w:p>
          <w:p w:rsidR="00552023" w:rsidRPr="00552023" w:rsidRDefault="00552023" w:rsidP="00552023">
            <w:pPr>
              <w:rPr>
                <w:bCs/>
              </w:rPr>
            </w:pPr>
            <w:r w:rsidRPr="00552023">
              <w:rPr>
                <w:bCs/>
              </w:rPr>
              <w:t>a) výroba humánnych liekov,</w:t>
            </w:r>
          </w:p>
          <w:p w:rsidR="00552023" w:rsidRPr="00552023" w:rsidRDefault="00552023" w:rsidP="00552023">
            <w:pPr>
              <w:rPr>
                <w:bCs/>
              </w:rPr>
            </w:pPr>
            <w:r w:rsidRPr="00552023">
              <w:rPr>
                <w:bCs/>
              </w:rPr>
              <w:t xml:space="preserve"> </w:t>
            </w:r>
          </w:p>
          <w:p w:rsidR="00552023" w:rsidRPr="00552023" w:rsidRDefault="00552023" w:rsidP="00552023">
            <w:pPr>
              <w:rPr>
                <w:bCs/>
              </w:rPr>
            </w:pPr>
            <w:r w:rsidRPr="00552023">
              <w:rPr>
                <w:bCs/>
              </w:rPr>
              <w:lastRenderedPageBreak/>
              <w:t>b) výroba skúšaných humánnych produktov a skúšaných humánnych liekov,</w:t>
            </w:r>
          </w:p>
          <w:p w:rsidR="003E4851" w:rsidRPr="00552023" w:rsidRDefault="00552023" w:rsidP="00552023">
            <w:pPr>
              <w:rPr>
                <w:bCs/>
              </w:rPr>
            </w:pPr>
            <w:r w:rsidRPr="00552023">
              <w:rPr>
                <w:bCs/>
              </w:rPr>
              <w:t xml:space="preserve"> c) veľkodistribúcia humánnych liekov.</w:t>
            </w:r>
          </w:p>
          <w:p w:rsidR="00552023" w:rsidRPr="00552023" w:rsidRDefault="00552023" w:rsidP="00552023">
            <w:pPr>
              <w:rPr>
                <w:bCs/>
              </w:rPr>
            </w:pPr>
          </w:p>
          <w:p w:rsidR="00552023" w:rsidRPr="00552023" w:rsidRDefault="00552023" w:rsidP="00552023">
            <w:pPr>
              <w:rPr>
                <w:bCs/>
              </w:rPr>
            </w:pPr>
          </w:p>
          <w:p w:rsidR="00552023" w:rsidRPr="00552023" w:rsidRDefault="00552023" w:rsidP="00552023">
            <w:pPr>
              <w:rPr>
                <w:bCs/>
              </w:rPr>
            </w:pPr>
            <w:r w:rsidRPr="00552023">
              <w:rPr>
                <w:bCs/>
              </w:rPr>
              <w:t>(7) Orgán, ktorý vydal povolenie na veľkodistribúciu liekov, vloží údaje uvedené v rozhodnutí o povolení na veľkodistribúciu liekov do databázy, ktorú vedie agentúra.</w:t>
            </w:r>
          </w:p>
          <w:p w:rsidR="00552023" w:rsidRDefault="00552023" w:rsidP="00552023">
            <w:pPr>
              <w:rPr>
                <w:bCs/>
              </w:rPr>
            </w:pPr>
          </w:p>
          <w:p w:rsidR="00552023" w:rsidRDefault="00552023" w:rsidP="00552023">
            <w:pPr>
              <w:rPr>
                <w:bCs/>
              </w:rPr>
            </w:pPr>
          </w:p>
          <w:p w:rsidR="001B52F4" w:rsidRDefault="001B52F4" w:rsidP="00552023">
            <w:pPr>
              <w:rPr>
                <w:bCs/>
              </w:rPr>
            </w:pPr>
          </w:p>
          <w:p w:rsidR="00552023" w:rsidRDefault="00552023" w:rsidP="00552023">
            <w:pPr>
              <w:rPr>
                <w:bCs/>
              </w:rPr>
            </w:pPr>
          </w:p>
          <w:p w:rsidR="00552023" w:rsidRDefault="003B5693" w:rsidP="00552023">
            <w:pPr>
              <w:rPr>
                <w:bCs/>
              </w:rPr>
            </w:pPr>
            <w:r w:rsidRPr="003B5693">
              <w:rPr>
                <w:bCs/>
              </w:rPr>
              <w:t>(4) Priestory a ich vybavenie podľa odsekov 1 až 3 musia byť na území Slovenskej republiky, ak ide o veľkodistribúciu liekov.</w:t>
            </w:r>
          </w:p>
          <w:p w:rsidR="00552023" w:rsidRDefault="00552023" w:rsidP="00552023">
            <w:pPr>
              <w:rPr>
                <w:bCs/>
              </w:rPr>
            </w:pPr>
          </w:p>
          <w:p w:rsidR="003B5693" w:rsidRPr="00552023" w:rsidRDefault="003B5693" w:rsidP="003B5693">
            <w:pPr>
              <w:rPr>
                <w:bCs/>
              </w:rPr>
            </w:pPr>
            <w:r w:rsidRPr="00552023">
              <w:rPr>
                <w:bCs/>
              </w:rPr>
              <w:t>(8) Orgán, ktorý vydal povolenie na veľkodistribúciu liekov, na požiadanie Komisie alebo príslušného orgánu členského štátu poskytne informácie o jednotlivých vydaných povoleniach.</w:t>
            </w:r>
          </w:p>
          <w:p w:rsidR="00552023" w:rsidRDefault="00552023" w:rsidP="00552023">
            <w:pPr>
              <w:rPr>
                <w:bCs/>
              </w:rPr>
            </w:pPr>
          </w:p>
          <w:p w:rsidR="00552023" w:rsidRDefault="00552023" w:rsidP="00552023">
            <w:pPr>
              <w:rPr>
                <w:bCs/>
              </w:rPr>
            </w:pPr>
          </w:p>
          <w:p w:rsidR="00552023" w:rsidRDefault="00552023" w:rsidP="00552023">
            <w:pPr>
              <w:rPr>
                <w:bCs/>
              </w:rPr>
            </w:pPr>
          </w:p>
          <w:p w:rsidR="00552023" w:rsidRDefault="00552023" w:rsidP="00552023">
            <w:pPr>
              <w:rPr>
                <w:bCs/>
              </w:rPr>
            </w:pPr>
          </w:p>
          <w:p w:rsidR="00552023" w:rsidRDefault="00552023" w:rsidP="00552023">
            <w:pPr>
              <w:rPr>
                <w:bCs/>
              </w:rPr>
            </w:pPr>
          </w:p>
          <w:p w:rsidR="00552023" w:rsidRDefault="00552023" w:rsidP="00552023">
            <w:pPr>
              <w:rPr>
                <w:bCs/>
              </w:rPr>
            </w:pPr>
          </w:p>
          <w:p w:rsidR="00CC7200" w:rsidRDefault="00CC7200" w:rsidP="00552023">
            <w:pPr>
              <w:rPr>
                <w:bCs/>
              </w:rPr>
            </w:pPr>
          </w:p>
          <w:p w:rsidR="00CC7200" w:rsidRDefault="00CC7200" w:rsidP="00552023">
            <w:pPr>
              <w:rPr>
                <w:bCs/>
              </w:rPr>
            </w:pPr>
          </w:p>
          <w:p w:rsidR="00CC7200" w:rsidRPr="00552023" w:rsidRDefault="00CC7200" w:rsidP="00552023">
            <w:pPr>
              <w:rPr>
                <w:bCs/>
              </w:rPr>
            </w:pPr>
          </w:p>
          <w:p w:rsidR="00552023" w:rsidRDefault="00552023" w:rsidP="00552023">
            <w:pPr>
              <w:rPr>
                <w:bCs/>
              </w:rPr>
            </w:pPr>
            <w:r w:rsidRPr="00552023">
              <w:rPr>
                <w:bCs/>
              </w:rPr>
              <w:t>(9) Orgán, ktorý pozastavil alebo zrušil povolenie na veľkodistribúciu liekov, bezodkladne o tom informuje príslušné orgány členských štátov a Komisiu.</w:t>
            </w:r>
          </w:p>
          <w:p w:rsidR="00552023" w:rsidRDefault="00552023" w:rsidP="00552023">
            <w:pPr>
              <w:rPr>
                <w:bCs/>
              </w:rPr>
            </w:pPr>
          </w:p>
          <w:p w:rsidR="00552023" w:rsidRDefault="00552023" w:rsidP="00552023">
            <w:pPr>
              <w:rPr>
                <w:bCs/>
              </w:rPr>
            </w:pPr>
          </w:p>
          <w:p w:rsidR="00552023" w:rsidRDefault="00552023" w:rsidP="00552023">
            <w:pPr>
              <w:rPr>
                <w:bCs/>
              </w:rPr>
            </w:pPr>
          </w:p>
          <w:p w:rsidR="00552023" w:rsidRDefault="00552023" w:rsidP="00552023">
            <w:pPr>
              <w:rPr>
                <w:bCs/>
              </w:rPr>
            </w:pPr>
          </w:p>
          <w:p w:rsidR="00552023" w:rsidRPr="00552023" w:rsidRDefault="00552023" w:rsidP="003B5693">
            <w:pPr>
              <w:rPr>
                <w:bCs/>
              </w:rPr>
            </w:pPr>
            <w:r w:rsidRPr="00552023">
              <w:rPr>
                <w:bCs/>
              </w:rPr>
              <w:t>(6) Ak sa príslušný orgán iného členského štátu domnieva, že držiteľ povolenia na veľkodistribúciu liekov, ktorému vydal povolenie štátny ústav, nespĺňa požiadavky uvedené v odseku 1, štátny ústav podnet prešetrí, a ak zistí, že je opodstatnený, začne konanie o pozastavení činnosti podľa § 9 alebo konanie o zrušení povolenia podľa § 10 a informuje Komisiu a dotknutý členský štát o prijatých opatreniach a o dôvodoch ich prijatia.</w:t>
            </w:r>
            <w:r w:rsidR="003B5693">
              <w:rPr>
                <w:bCs/>
              </w:rPr>
              <w:t xml:space="preserve"> </w:t>
            </w:r>
          </w:p>
        </w:tc>
        <w:tc>
          <w:tcPr>
            <w:tcW w:w="720" w:type="dxa"/>
          </w:tcPr>
          <w:p w:rsidR="003E4851" w:rsidRDefault="003E4851"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r>
              <w:t>Ú</w:t>
            </w: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r>
              <w:t>Ú</w:t>
            </w:r>
          </w:p>
          <w:p w:rsidR="00CC7200" w:rsidRDefault="00CC7200" w:rsidP="003E3BF9">
            <w:pPr>
              <w:jc w:val="center"/>
            </w:pPr>
          </w:p>
          <w:p w:rsidR="001B52F4" w:rsidRDefault="001B52F4" w:rsidP="003E3BF9">
            <w:pPr>
              <w:jc w:val="center"/>
            </w:pPr>
          </w:p>
          <w:p w:rsidR="00CC7200" w:rsidRDefault="00CC7200" w:rsidP="003E3BF9">
            <w:pPr>
              <w:jc w:val="center"/>
            </w:pPr>
          </w:p>
          <w:p w:rsidR="00CC7200" w:rsidRDefault="00CC7200" w:rsidP="003E3BF9">
            <w:pPr>
              <w:jc w:val="center"/>
            </w:pPr>
            <w:r>
              <w:t>Ú</w:t>
            </w:r>
          </w:p>
          <w:p w:rsidR="00CC7200" w:rsidRDefault="00CC7200" w:rsidP="003E3BF9">
            <w:pPr>
              <w:jc w:val="center"/>
            </w:pPr>
          </w:p>
          <w:p w:rsidR="00CC7200" w:rsidRDefault="00CC7200" w:rsidP="003E3BF9">
            <w:pPr>
              <w:jc w:val="center"/>
            </w:pPr>
          </w:p>
          <w:p w:rsidR="00CC7200" w:rsidRDefault="00CC7200" w:rsidP="003E3BF9">
            <w:pPr>
              <w:jc w:val="center"/>
            </w:pPr>
            <w:r>
              <w:lastRenderedPageBreak/>
              <w:t>Ú</w:t>
            </w:r>
          </w:p>
          <w:p w:rsidR="00CC7200" w:rsidRDefault="00CC7200" w:rsidP="003E3BF9">
            <w:pPr>
              <w:jc w:val="center"/>
            </w:pPr>
          </w:p>
          <w:p w:rsidR="00CC7200" w:rsidRDefault="00CC7200" w:rsidP="003E3BF9">
            <w:pPr>
              <w:jc w:val="center"/>
            </w:pPr>
            <w:r>
              <w:t>Ú</w:t>
            </w:r>
          </w:p>
          <w:p w:rsidR="00CC7200" w:rsidRDefault="00CC7200" w:rsidP="003E3BF9">
            <w:pPr>
              <w:jc w:val="center"/>
            </w:pPr>
          </w:p>
          <w:p w:rsidR="00CC7200" w:rsidRDefault="00CC7200" w:rsidP="003E3BF9">
            <w:pPr>
              <w:jc w:val="center"/>
            </w:pPr>
          </w:p>
          <w:p w:rsidR="00CC7200" w:rsidRDefault="00CC7200" w:rsidP="003E3BF9">
            <w:pPr>
              <w:jc w:val="center"/>
            </w:pPr>
            <w:r>
              <w:t>Ú</w:t>
            </w: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r>
              <w:t>Ú</w:t>
            </w: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r>
              <w:t>Ú</w:t>
            </w: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r>
              <w:t>Ú</w:t>
            </w: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r>
              <w:t>Ú</w:t>
            </w: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Default="00CC7200" w:rsidP="003E3BF9">
            <w:pPr>
              <w:jc w:val="center"/>
            </w:pPr>
          </w:p>
          <w:p w:rsidR="00CC7200" w:rsidRPr="005F58E8" w:rsidRDefault="00CC7200" w:rsidP="003E3BF9">
            <w:pPr>
              <w:jc w:val="center"/>
            </w:pPr>
          </w:p>
        </w:tc>
        <w:tc>
          <w:tcPr>
            <w:tcW w:w="1244" w:type="dxa"/>
          </w:tcPr>
          <w:p w:rsidR="003E4851" w:rsidRPr="005F58E8" w:rsidRDefault="003E4851" w:rsidP="003876C2">
            <w:pPr>
              <w:jc w:val="both"/>
              <w:rPr>
                <w:bCs/>
              </w:rPr>
            </w:pPr>
          </w:p>
        </w:tc>
      </w:tr>
      <w:tr w:rsidR="003E4851" w:rsidRPr="005F58E8" w:rsidTr="00C242B1">
        <w:tc>
          <w:tcPr>
            <w:tcW w:w="1150" w:type="dxa"/>
          </w:tcPr>
          <w:p w:rsidR="003E4851" w:rsidRPr="005F58E8" w:rsidRDefault="004F5208" w:rsidP="003E4851">
            <w:pPr>
              <w:jc w:val="center"/>
              <w:rPr>
                <w:bCs/>
              </w:rPr>
            </w:pPr>
            <w:r>
              <w:rPr>
                <w:bCs/>
              </w:rPr>
              <w:lastRenderedPageBreak/>
              <w:t>Č: 78</w:t>
            </w:r>
          </w:p>
        </w:tc>
        <w:tc>
          <w:tcPr>
            <w:tcW w:w="4500" w:type="dxa"/>
          </w:tcPr>
          <w:p w:rsidR="00414459" w:rsidRPr="004F5208" w:rsidRDefault="00414459" w:rsidP="00414459">
            <w:pPr>
              <w:shd w:val="clear" w:color="auto" w:fill="FFFFFF"/>
              <w:spacing w:before="240" w:after="120" w:line="312" w:lineRule="atLeast"/>
              <w:jc w:val="center"/>
              <w:rPr>
                <w:i/>
                <w:iCs/>
              </w:rPr>
            </w:pPr>
            <w:r w:rsidRPr="004F5208">
              <w:rPr>
                <w:i/>
                <w:iCs/>
              </w:rPr>
              <w:t>Článok 78</w:t>
            </w:r>
          </w:p>
          <w:p w:rsidR="00414459" w:rsidRPr="004F5208" w:rsidRDefault="00414459" w:rsidP="00414459">
            <w:pPr>
              <w:shd w:val="clear" w:color="auto" w:fill="FFFFFF"/>
              <w:spacing w:before="120" w:line="312" w:lineRule="atLeast"/>
              <w:jc w:val="both"/>
            </w:pPr>
            <w:r w:rsidRPr="004F5208">
              <w:lastRenderedPageBreak/>
              <w:t>Členské štáty zabezpečia, aby čas potrebný na proces vybavovania žiadosti o povolenie na veľkoobchodnú distribúciu nepresiahol 90 dní odo dňa, kedy príslušný orgán dotknutého členského štátu žiadosť dostal.</w:t>
            </w:r>
          </w:p>
          <w:p w:rsidR="00414459" w:rsidRPr="004F5208" w:rsidRDefault="00414459" w:rsidP="00414459">
            <w:pPr>
              <w:shd w:val="clear" w:color="auto" w:fill="FFFFFF"/>
              <w:spacing w:before="120" w:line="312" w:lineRule="atLeast"/>
              <w:jc w:val="both"/>
            </w:pPr>
            <w:r w:rsidRPr="004F5208">
              <w:t>Príslušný orgán môže v prípade potreby požadovať, aby žiadateľ poskytol všetky potrebné informácie týkajúce sa podmienok povolenia. Keď orgán využije túto možnosť, lehota stanovená v prvom odseku sa pozastaví, kým požadované doplňujúce údaje nebudú poskytnuté.</w:t>
            </w:r>
          </w:p>
          <w:p w:rsidR="003E4851" w:rsidRPr="004F5208" w:rsidRDefault="003E4851" w:rsidP="003E4851">
            <w:pPr>
              <w:autoSpaceDE w:val="0"/>
              <w:autoSpaceDN w:val="0"/>
              <w:adjustRightInd w:val="0"/>
              <w:rPr>
                <w:bCs/>
              </w:rPr>
            </w:pPr>
          </w:p>
        </w:tc>
        <w:tc>
          <w:tcPr>
            <w:tcW w:w="1260" w:type="dxa"/>
          </w:tcPr>
          <w:p w:rsidR="003E4851" w:rsidRDefault="003E4851" w:rsidP="00EE346F">
            <w:pPr>
              <w:jc w:val="center"/>
              <w:rPr>
                <w:bCs/>
              </w:rPr>
            </w:pPr>
          </w:p>
          <w:p w:rsidR="004F5208" w:rsidRDefault="004F5208" w:rsidP="00EE346F">
            <w:pPr>
              <w:jc w:val="center"/>
              <w:rPr>
                <w:bCs/>
              </w:rPr>
            </w:pPr>
          </w:p>
          <w:p w:rsidR="004F5208" w:rsidRDefault="004F5208" w:rsidP="00EE346F">
            <w:pPr>
              <w:jc w:val="center"/>
              <w:rPr>
                <w:bCs/>
              </w:rPr>
            </w:pPr>
          </w:p>
          <w:p w:rsidR="004F5208" w:rsidRPr="005F58E8" w:rsidRDefault="004F5208" w:rsidP="00EE346F">
            <w:pPr>
              <w:jc w:val="center"/>
              <w:rPr>
                <w:bCs/>
              </w:rPr>
            </w:pPr>
            <w:r>
              <w:rPr>
                <w:bCs/>
              </w:rPr>
              <w:t>N</w:t>
            </w:r>
          </w:p>
        </w:tc>
        <w:tc>
          <w:tcPr>
            <w:tcW w:w="720" w:type="dxa"/>
          </w:tcPr>
          <w:p w:rsidR="003E4851" w:rsidRPr="005F58E8" w:rsidRDefault="003E4851" w:rsidP="00EE346F">
            <w:pPr>
              <w:jc w:val="center"/>
              <w:rPr>
                <w:bCs/>
              </w:rPr>
            </w:pPr>
          </w:p>
        </w:tc>
        <w:tc>
          <w:tcPr>
            <w:tcW w:w="720" w:type="dxa"/>
          </w:tcPr>
          <w:p w:rsidR="004F5208" w:rsidRDefault="004F5208" w:rsidP="004F5208">
            <w:pPr>
              <w:jc w:val="center"/>
            </w:pPr>
            <w:r>
              <w:t>Z:</w:t>
            </w:r>
          </w:p>
          <w:p w:rsidR="004F5208" w:rsidRDefault="004F5208" w:rsidP="004F5208">
            <w:pPr>
              <w:jc w:val="center"/>
            </w:pPr>
            <w:r>
              <w:t>362</w:t>
            </w:r>
          </w:p>
          <w:p w:rsidR="003E4851" w:rsidRDefault="003B5693" w:rsidP="00EB35FA">
            <w:pPr>
              <w:jc w:val="center"/>
            </w:pPr>
            <w:r>
              <w:lastRenderedPageBreak/>
              <w:t>§ 7</w:t>
            </w:r>
          </w:p>
          <w:p w:rsidR="003B5693" w:rsidRPr="005F58E8" w:rsidRDefault="003B5693" w:rsidP="00EB35FA">
            <w:pPr>
              <w:jc w:val="center"/>
            </w:pPr>
            <w:r>
              <w:t>O: 2</w:t>
            </w:r>
          </w:p>
        </w:tc>
        <w:tc>
          <w:tcPr>
            <w:tcW w:w="4320" w:type="dxa"/>
          </w:tcPr>
          <w:p w:rsidR="003E4851" w:rsidRPr="003B5693" w:rsidRDefault="003B5693" w:rsidP="003B5693">
            <w:pPr>
              <w:jc w:val="center"/>
              <w:rPr>
                <w:bCs/>
              </w:rPr>
            </w:pPr>
            <w:r w:rsidRPr="003B5693">
              <w:rPr>
                <w:bCs/>
              </w:rPr>
              <w:lastRenderedPageBreak/>
              <w:t>§ 7</w:t>
            </w:r>
          </w:p>
          <w:p w:rsidR="003B5693" w:rsidRDefault="003B5693" w:rsidP="0007380D">
            <w:pPr>
              <w:rPr>
                <w:b/>
                <w:bCs/>
              </w:rPr>
            </w:pPr>
          </w:p>
          <w:p w:rsidR="003B5693" w:rsidRPr="003B5693" w:rsidRDefault="003B5693" w:rsidP="0007380D">
            <w:pPr>
              <w:rPr>
                <w:bCs/>
              </w:rPr>
            </w:pPr>
            <w:r w:rsidRPr="003B5693">
              <w:rPr>
                <w:bCs/>
              </w:rPr>
              <w:lastRenderedPageBreak/>
              <w:t>(2) Orgán príslušný na vydanie povolenia na výrobu liekov a o vydaní povolenia na veľkodistribúciu liekov, rozhodne o vydaní povolenia do 90 dní od doručenia žiadosti; ak žiadosť neobsahuje náležitosti uvedené v § 6 ods. 5, písomne vyzve žiadateľa na doplnenie žiadosti v lehote do 30 dní. Lehota na vydanie povolenia až do doplnenia žiadosti neplynie.</w:t>
            </w:r>
          </w:p>
        </w:tc>
        <w:tc>
          <w:tcPr>
            <w:tcW w:w="720" w:type="dxa"/>
          </w:tcPr>
          <w:p w:rsidR="003E4851" w:rsidRDefault="003E4851" w:rsidP="003E3BF9">
            <w:pPr>
              <w:jc w:val="center"/>
            </w:pPr>
          </w:p>
          <w:p w:rsidR="004F5208" w:rsidRDefault="004F5208" w:rsidP="003E3BF9">
            <w:pPr>
              <w:jc w:val="center"/>
            </w:pPr>
          </w:p>
          <w:p w:rsidR="004F5208" w:rsidRPr="005F58E8" w:rsidRDefault="004F5208" w:rsidP="003E3BF9">
            <w:pPr>
              <w:jc w:val="center"/>
            </w:pPr>
            <w:r>
              <w:lastRenderedPageBreak/>
              <w:t>Ú</w:t>
            </w:r>
          </w:p>
        </w:tc>
        <w:tc>
          <w:tcPr>
            <w:tcW w:w="1244" w:type="dxa"/>
          </w:tcPr>
          <w:p w:rsidR="003E4851" w:rsidRPr="005F58E8" w:rsidRDefault="003E4851" w:rsidP="003876C2">
            <w:pPr>
              <w:jc w:val="both"/>
              <w:rPr>
                <w:bCs/>
              </w:rPr>
            </w:pPr>
          </w:p>
        </w:tc>
      </w:tr>
      <w:tr w:rsidR="003E4851" w:rsidRPr="005F58E8" w:rsidTr="00C242B1">
        <w:tc>
          <w:tcPr>
            <w:tcW w:w="1150" w:type="dxa"/>
          </w:tcPr>
          <w:p w:rsidR="003E4851" w:rsidRDefault="004F5208" w:rsidP="003E4851">
            <w:pPr>
              <w:jc w:val="center"/>
              <w:rPr>
                <w:bCs/>
              </w:rPr>
            </w:pPr>
            <w:r>
              <w:rPr>
                <w:bCs/>
              </w:rPr>
              <w:t>Č: 79</w:t>
            </w: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r>
              <w:rPr>
                <w:bCs/>
              </w:rPr>
              <w:t>p: a)</w:t>
            </w: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r>
              <w:rPr>
                <w:bCs/>
              </w:rPr>
              <w:t>p: b)</w:t>
            </w: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Pr="005F58E8" w:rsidRDefault="004F5208" w:rsidP="003E4851">
            <w:pPr>
              <w:jc w:val="center"/>
              <w:rPr>
                <w:bCs/>
              </w:rPr>
            </w:pPr>
            <w:r>
              <w:rPr>
                <w:bCs/>
              </w:rPr>
              <w:t>p: c)</w:t>
            </w:r>
          </w:p>
        </w:tc>
        <w:tc>
          <w:tcPr>
            <w:tcW w:w="4500" w:type="dxa"/>
          </w:tcPr>
          <w:p w:rsidR="003E2D65" w:rsidRPr="004F5208" w:rsidRDefault="003E2D65" w:rsidP="003E2D65">
            <w:pPr>
              <w:shd w:val="clear" w:color="auto" w:fill="FFFFFF"/>
              <w:spacing w:before="240" w:after="120" w:line="312" w:lineRule="atLeast"/>
              <w:jc w:val="center"/>
              <w:rPr>
                <w:i/>
                <w:iCs/>
              </w:rPr>
            </w:pPr>
            <w:r w:rsidRPr="004F5208">
              <w:rPr>
                <w:i/>
                <w:iCs/>
              </w:rPr>
              <w:lastRenderedPageBreak/>
              <w:t>Článok 79</w:t>
            </w:r>
          </w:p>
          <w:p w:rsidR="003E2D65" w:rsidRPr="004F5208" w:rsidRDefault="003E2D65" w:rsidP="003E2D65">
            <w:pPr>
              <w:shd w:val="clear" w:color="auto" w:fill="FFFFFF"/>
              <w:spacing w:before="120" w:line="312" w:lineRule="atLeast"/>
              <w:jc w:val="both"/>
            </w:pPr>
            <w:r w:rsidRPr="004F5208">
              <w:t>Pre získanie povolenia na distribúciu musia žiadatelia spĺňať minimálne tieto požiadavky:</w:t>
            </w:r>
          </w:p>
          <w:p w:rsidR="003E2D65" w:rsidRPr="004F5208" w:rsidRDefault="003E2D65" w:rsidP="003E2D65">
            <w:pPr>
              <w:shd w:val="clear" w:color="auto" w:fill="FFFFFF"/>
              <w:spacing w:before="120" w:line="312" w:lineRule="atLeast"/>
              <w:jc w:val="both"/>
            </w:pPr>
          </w:p>
          <w:p w:rsidR="00D67B62" w:rsidRPr="004F5208" w:rsidRDefault="00D67B62" w:rsidP="003E2D65">
            <w:pPr>
              <w:shd w:val="clear" w:color="auto" w:fill="FFFFFF"/>
              <w:spacing w:before="120" w:line="312" w:lineRule="atLeast"/>
              <w:jc w:val="both"/>
            </w:pPr>
          </w:p>
          <w:p w:rsidR="003E2D65" w:rsidRPr="004F5208" w:rsidRDefault="003E2D65" w:rsidP="003E2D65">
            <w:pPr>
              <w:numPr>
                <w:ilvl w:val="0"/>
                <w:numId w:val="6"/>
              </w:numPr>
              <w:shd w:val="clear" w:color="auto" w:fill="FFFFFF"/>
              <w:ind w:left="0" w:hanging="20"/>
              <w:jc w:val="both"/>
            </w:pPr>
            <w:r w:rsidRPr="004F5208">
              <w:t>musia mať k dispozícii vhodné priestory, zariadenia a vybavenie, aby zabezpečili správne uchovávanie a distribúciu liekov;</w:t>
            </w:r>
          </w:p>
          <w:p w:rsidR="003E2D65" w:rsidRPr="004F5208" w:rsidRDefault="003E2D65" w:rsidP="003E2D65">
            <w:pPr>
              <w:shd w:val="clear" w:color="auto" w:fill="FFFFFF"/>
              <w:ind w:left="720"/>
              <w:jc w:val="both"/>
            </w:pPr>
          </w:p>
          <w:p w:rsidR="003E2D65" w:rsidRPr="004F5208" w:rsidRDefault="003E2D65" w:rsidP="003E2D65">
            <w:pPr>
              <w:numPr>
                <w:ilvl w:val="0"/>
                <w:numId w:val="6"/>
              </w:numPr>
              <w:shd w:val="clear" w:color="auto" w:fill="FFFFFF"/>
              <w:ind w:left="-20" w:firstLine="0"/>
              <w:jc w:val="both"/>
            </w:pPr>
            <w:r w:rsidRPr="004F5208">
              <w:t xml:space="preserve">musia mať personál, a najmä kvalifikovanú osobu určenú ako zodpovedného pracovníka, ktorý spĺňa </w:t>
            </w:r>
            <w:r w:rsidRPr="004F5208">
              <w:lastRenderedPageBreak/>
              <w:t>podmienky ustanovené právnymi predpismi dotknutého členského štátu;</w:t>
            </w:r>
          </w:p>
          <w:p w:rsidR="00D67B62" w:rsidRPr="004F5208" w:rsidRDefault="00D67B62" w:rsidP="00D67B62">
            <w:pPr>
              <w:pStyle w:val="Odsekzoznamu"/>
            </w:pPr>
          </w:p>
          <w:p w:rsidR="00D67B62" w:rsidRPr="004F5208" w:rsidRDefault="00D67B62" w:rsidP="00D67B62">
            <w:pPr>
              <w:shd w:val="clear" w:color="auto" w:fill="FFFFFF"/>
              <w:jc w:val="both"/>
            </w:pPr>
          </w:p>
          <w:p w:rsidR="00D67B62" w:rsidRPr="004F5208" w:rsidRDefault="00D67B62" w:rsidP="00D67B62">
            <w:pPr>
              <w:shd w:val="clear" w:color="auto" w:fill="FFFFFF"/>
              <w:jc w:val="both"/>
            </w:pPr>
          </w:p>
          <w:p w:rsidR="00D67B62" w:rsidRPr="004F5208" w:rsidRDefault="00D67B62" w:rsidP="00D67B62">
            <w:pPr>
              <w:shd w:val="clear" w:color="auto" w:fill="FFFFFF"/>
              <w:jc w:val="both"/>
            </w:pPr>
          </w:p>
          <w:p w:rsidR="00D67B62" w:rsidRPr="004F5208" w:rsidRDefault="00D67B62" w:rsidP="00D67B62">
            <w:pPr>
              <w:shd w:val="clear" w:color="auto" w:fill="FFFFFF"/>
              <w:jc w:val="both"/>
            </w:pPr>
          </w:p>
          <w:p w:rsidR="00D67B62" w:rsidRPr="004F5208" w:rsidRDefault="00D67B62" w:rsidP="00D67B62">
            <w:pPr>
              <w:shd w:val="clear" w:color="auto" w:fill="FFFFFF"/>
              <w:jc w:val="both"/>
            </w:pPr>
          </w:p>
          <w:p w:rsidR="00D67B62" w:rsidRPr="004F5208" w:rsidRDefault="00D67B62" w:rsidP="00D67B62">
            <w:pPr>
              <w:shd w:val="clear" w:color="auto" w:fill="FFFFFF"/>
              <w:jc w:val="both"/>
            </w:pPr>
          </w:p>
          <w:p w:rsidR="003E2D65" w:rsidRPr="004F5208" w:rsidRDefault="003E2D65" w:rsidP="003E2D65">
            <w:pPr>
              <w:shd w:val="clear" w:color="auto" w:fill="FFFFFF"/>
              <w:ind w:left="720"/>
              <w:jc w:val="both"/>
            </w:pPr>
          </w:p>
          <w:p w:rsidR="003E2D65" w:rsidRPr="004F5208" w:rsidRDefault="003E2D65" w:rsidP="003E2D65">
            <w:pPr>
              <w:shd w:val="clear" w:color="auto" w:fill="FFFFFF"/>
              <w:jc w:val="both"/>
            </w:pPr>
            <w:r w:rsidRPr="004F5208">
              <w:t>(c) musia sa zaviazať, že splnia povinnosti im uložené podľa podmienok článku 80.</w:t>
            </w:r>
          </w:p>
          <w:p w:rsidR="003E4851" w:rsidRPr="004F5208" w:rsidRDefault="003E4851" w:rsidP="003E4851">
            <w:pPr>
              <w:autoSpaceDE w:val="0"/>
              <w:autoSpaceDN w:val="0"/>
              <w:adjustRightInd w:val="0"/>
              <w:rPr>
                <w:bCs/>
              </w:rPr>
            </w:pPr>
          </w:p>
        </w:tc>
        <w:tc>
          <w:tcPr>
            <w:tcW w:w="1260" w:type="dxa"/>
          </w:tcPr>
          <w:p w:rsidR="003E4851" w:rsidRDefault="003E4851" w:rsidP="00EE346F">
            <w:pPr>
              <w:jc w:val="center"/>
              <w:rPr>
                <w:bCs/>
              </w:rPr>
            </w:pPr>
          </w:p>
          <w:p w:rsidR="004F5208" w:rsidRDefault="004F5208" w:rsidP="00EE346F">
            <w:pPr>
              <w:jc w:val="center"/>
              <w:rPr>
                <w:bCs/>
              </w:rPr>
            </w:pPr>
          </w:p>
          <w:p w:rsidR="004F5208" w:rsidRDefault="004F5208" w:rsidP="00EE346F">
            <w:pPr>
              <w:jc w:val="center"/>
              <w:rPr>
                <w:bCs/>
              </w:rPr>
            </w:pPr>
          </w:p>
          <w:p w:rsidR="004F5208" w:rsidRDefault="004F5208" w:rsidP="00EE346F">
            <w:pPr>
              <w:jc w:val="center"/>
              <w:rPr>
                <w:bCs/>
              </w:rPr>
            </w:pPr>
            <w:r>
              <w:rPr>
                <w:bCs/>
              </w:rPr>
              <w:t>N</w:t>
            </w:r>
          </w:p>
          <w:p w:rsidR="004F5208" w:rsidRDefault="004F5208" w:rsidP="00EE346F">
            <w:pPr>
              <w:jc w:val="center"/>
              <w:rPr>
                <w:bCs/>
              </w:rPr>
            </w:pPr>
          </w:p>
          <w:p w:rsidR="004F5208" w:rsidRDefault="004F5208" w:rsidP="00EE346F">
            <w:pPr>
              <w:jc w:val="center"/>
              <w:rPr>
                <w:bCs/>
              </w:rPr>
            </w:pPr>
          </w:p>
          <w:p w:rsidR="004F5208" w:rsidRDefault="004F5208" w:rsidP="00EE346F">
            <w:pPr>
              <w:jc w:val="center"/>
              <w:rPr>
                <w:bCs/>
              </w:rPr>
            </w:pPr>
          </w:p>
          <w:p w:rsidR="004F5208" w:rsidRDefault="004F5208" w:rsidP="00EE346F">
            <w:pPr>
              <w:jc w:val="center"/>
              <w:rPr>
                <w:bCs/>
              </w:rPr>
            </w:pPr>
          </w:p>
          <w:p w:rsidR="004F5208" w:rsidRDefault="004F5208" w:rsidP="00EE346F">
            <w:pPr>
              <w:jc w:val="center"/>
              <w:rPr>
                <w:bCs/>
              </w:rPr>
            </w:pPr>
            <w:r>
              <w:rPr>
                <w:bCs/>
              </w:rPr>
              <w:t>N</w:t>
            </w:r>
          </w:p>
          <w:p w:rsidR="004F5208" w:rsidRDefault="004F5208" w:rsidP="00EE346F">
            <w:pPr>
              <w:jc w:val="center"/>
              <w:rPr>
                <w:bCs/>
              </w:rPr>
            </w:pPr>
          </w:p>
          <w:p w:rsidR="004F5208" w:rsidRDefault="004F5208" w:rsidP="00EE346F">
            <w:pPr>
              <w:jc w:val="center"/>
              <w:rPr>
                <w:bCs/>
              </w:rPr>
            </w:pPr>
          </w:p>
          <w:p w:rsidR="004F5208" w:rsidRDefault="004F5208" w:rsidP="00EE346F">
            <w:pPr>
              <w:jc w:val="center"/>
              <w:rPr>
                <w:bCs/>
              </w:rPr>
            </w:pPr>
          </w:p>
          <w:p w:rsidR="004F5208" w:rsidRDefault="004F5208" w:rsidP="00EE346F">
            <w:pPr>
              <w:jc w:val="center"/>
              <w:rPr>
                <w:bCs/>
              </w:rPr>
            </w:pPr>
          </w:p>
          <w:p w:rsidR="004F5208" w:rsidRPr="005F58E8" w:rsidRDefault="004F5208" w:rsidP="00EE346F">
            <w:pPr>
              <w:jc w:val="center"/>
              <w:rPr>
                <w:bCs/>
              </w:rPr>
            </w:pPr>
            <w:r>
              <w:rPr>
                <w:bCs/>
              </w:rPr>
              <w:t>N</w:t>
            </w:r>
          </w:p>
        </w:tc>
        <w:tc>
          <w:tcPr>
            <w:tcW w:w="720" w:type="dxa"/>
          </w:tcPr>
          <w:p w:rsidR="003E4851" w:rsidRPr="005F58E8" w:rsidRDefault="003E4851" w:rsidP="00EE346F">
            <w:pPr>
              <w:jc w:val="center"/>
              <w:rPr>
                <w:bCs/>
              </w:rPr>
            </w:pPr>
          </w:p>
        </w:tc>
        <w:tc>
          <w:tcPr>
            <w:tcW w:w="720" w:type="dxa"/>
          </w:tcPr>
          <w:p w:rsidR="004F5208" w:rsidRDefault="004F5208" w:rsidP="00EB35FA">
            <w:pPr>
              <w:jc w:val="center"/>
            </w:pPr>
            <w:r>
              <w:t>Z:</w:t>
            </w:r>
          </w:p>
          <w:p w:rsidR="004F5208" w:rsidRDefault="004F5208" w:rsidP="00EB35FA">
            <w:pPr>
              <w:jc w:val="center"/>
            </w:pPr>
            <w:r>
              <w:t>362</w:t>
            </w:r>
          </w:p>
          <w:p w:rsidR="003E4851" w:rsidRDefault="00D67B62" w:rsidP="00EB35FA">
            <w:pPr>
              <w:jc w:val="center"/>
            </w:pPr>
            <w:r>
              <w:t>§ 17</w:t>
            </w:r>
          </w:p>
          <w:p w:rsidR="00D67B62" w:rsidRDefault="00D67B62" w:rsidP="00EB35FA">
            <w:pPr>
              <w:jc w:val="center"/>
            </w:pPr>
            <w:r>
              <w:t>O: 1</w:t>
            </w:r>
          </w:p>
          <w:p w:rsidR="004F5208" w:rsidRDefault="004F5208" w:rsidP="00EB35FA">
            <w:pPr>
              <w:jc w:val="center"/>
            </w:pPr>
          </w:p>
          <w:p w:rsidR="004F5208" w:rsidRDefault="004F5208" w:rsidP="00EB35FA">
            <w:pPr>
              <w:jc w:val="center"/>
            </w:pPr>
          </w:p>
          <w:p w:rsidR="004F5208" w:rsidRDefault="004F5208" w:rsidP="00EB35FA">
            <w:pPr>
              <w:jc w:val="center"/>
            </w:pPr>
            <w:r>
              <w:t>p: a)</w:t>
            </w:r>
          </w:p>
          <w:p w:rsidR="004F5208" w:rsidRDefault="004F5208" w:rsidP="00EB35FA">
            <w:pPr>
              <w:jc w:val="center"/>
            </w:pPr>
          </w:p>
          <w:p w:rsidR="004F5208" w:rsidRDefault="004F5208" w:rsidP="00EB35FA">
            <w:pPr>
              <w:jc w:val="center"/>
            </w:pPr>
          </w:p>
          <w:p w:rsidR="004F5208" w:rsidRDefault="004F5208" w:rsidP="00EB35FA">
            <w:pPr>
              <w:jc w:val="center"/>
            </w:pPr>
          </w:p>
          <w:p w:rsidR="004F5208" w:rsidRDefault="004F5208" w:rsidP="00EB35FA">
            <w:pPr>
              <w:jc w:val="center"/>
            </w:pPr>
            <w:r>
              <w:t>p: b)</w:t>
            </w:r>
          </w:p>
          <w:p w:rsidR="004F5208" w:rsidRDefault="004F5208" w:rsidP="00EB35FA">
            <w:pPr>
              <w:jc w:val="center"/>
            </w:pPr>
          </w:p>
          <w:p w:rsidR="004F5208" w:rsidRDefault="004F5208" w:rsidP="00EB35FA">
            <w:pPr>
              <w:jc w:val="center"/>
            </w:pPr>
          </w:p>
          <w:p w:rsidR="004F5208" w:rsidRDefault="004F5208" w:rsidP="00EB35FA">
            <w:pPr>
              <w:jc w:val="center"/>
            </w:pPr>
          </w:p>
          <w:p w:rsidR="004F5208" w:rsidRDefault="004F5208" w:rsidP="00EB35FA">
            <w:pPr>
              <w:jc w:val="center"/>
            </w:pPr>
          </w:p>
          <w:p w:rsidR="004F5208" w:rsidRDefault="004F5208" w:rsidP="00EB35FA">
            <w:pPr>
              <w:jc w:val="center"/>
            </w:pPr>
          </w:p>
          <w:p w:rsidR="006154E3" w:rsidRDefault="006154E3" w:rsidP="00EB35FA">
            <w:pPr>
              <w:jc w:val="center"/>
            </w:pPr>
          </w:p>
          <w:p w:rsidR="004F5208" w:rsidRDefault="004F5208" w:rsidP="00EB35FA">
            <w:pPr>
              <w:jc w:val="center"/>
            </w:pPr>
            <w:r>
              <w:lastRenderedPageBreak/>
              <w:t>O: 3</w:t>
            </w:r>
          </w:p>
          <w:p w:rsidR="004F5208" w:rsidRDefault="004F5208" w:rsidP="00EB35FA">
            <w:pPr>
              <w:jc w:val="center"/>
            </w:pPr>
          </w:p>
          <w:p w:rsidR="004F5208" w:rsidRDefault="004F5208" w:rsidP="00EB35FA">
            <w:pPr>
              <w:jc w:val="center"/>
            </w:pPr>
          </w:p>
          <w:p w:rsidR="004F5208" w:rsidRDefault="004F5208" w:rsidP="00EB35FA">
            <w:pPr>
              <w:jc w:val="center"/>
            </w:pPr>
          </w:p>
          <w:p w:rsidR="004F5208" w:rsidRDefault="004F5208" w:rsidP="00EB35FA">
            <w:pPr>
              <w:jc w:val="center"/>
            </w:pPr>
          </w:p>
          <w:p w:rsidR="004F5208" w:rsidRDefault="004F5208" w:rsidP="00EB35FA">
            <w:pPr>
              <w:jc w:val="center"/>
            </w:pPr>
            <w:r>
              <w:t>p: a)</w:t>
            </w:r>
          </w:p>
          <w:p w:rsidR="004F5208" w:rsidRDefault="004F5208" w:rsidP="00EB35FA">
            <w:pPr>
              <w:jc w:val="center"/>
            </w:pPr>
          </w:p>
          <w:p w:rsidR="004F5208" w:rsidRDefault="004F5208" w:rsidP="00EB35FA">
            <w:pPr>
              <w:jc w:val="center"/>
            </w:pPr>
          </w:p>
          <w:p w:rsidR="004F5208" w:rsidRDefault="004F5208" w:rsidP="00EB35FA">
            <w:pPr>
              <w:jc w:val="center"/>
            </w:pPr>
          </w:p>
          <w:p w:rsidR="004F5208" w:rsidRDefault="004F5208" w:rsidP="00EB35FA">
            <w:pPr>
              <w:jc w:val="center"/>
            </w:pPr>
          </w:p>
          <w:p w:rsidR="00D67B62" w:rsidRDefault="004F5208" w:rsidP="00EB35FA">
            <w:pPr>
              <w:jc w:val="center"/>
            </w:pPr>
            <w:r>
              <w:t>O: 11</w:t>
            </w:r>
          </w:p>
          <w:p w:rsidR="00D67B62" w:rsidRDefault="00D67B62" w:rsidP="00EB35FA">
            <w:pPr>
              <w:jc w:val="center"/>
            </w:pPr>
          </w:p>
          <w:p w:rsidR="00D67B62" w:rsidRDefault="00D67B62" w:rsidP="00EB35FA">
            <w:pPr>
              <w:jc w:val="center"/>
            </w:pPr>
          </w:p>
          <w:p w:rsidR="00D67B62" w:rsidRDefault="00D67B62" w:rsidP="00EB35FA">
            <w:pPr>
              <w:jc w:val="center"/>
            </w:pPr>
          </w:p>
          <w:p w:rsidR="00D67B62" w:rsidRPr="005F58E8" w:rsidRDefault="00D67B62" w:rsidP="00EB35FA">
            <w:pPr>
              <w:jc w:val="center"/>
            </w:pPr>
          </w:p>
        </w:tc>
        <w:tc>
          <w:tcPr>
            <w:tcW w:w="4320" w:type="dxa"/>
          </w:tcPr>
          <w:p w:rsidR="00D67B62" w:rsidRDefault="00D67B62" w:rsidP="00D67B62">
            <w:pPr>
              <w:jc w:val="center"/>
              <w:rPr>
                <w:bCs/>
              </w:rPr>
            </w:pPr>
            <w:r>
              <w:rPr>
                <w:bCs/>
              </w:rPr>
              <w:lastRenderedPageBreak/>
              <w:t>§ 17</w:t>
            </w:r>
          </w:p>
          <w:p w:rsidR="00D67B62" w:rsidRPr="00D67B62" w:rsidRDefault="00D67B62" w:rsidP="00D67B62">
            <w:pPr>
              <w:rPr>
                <w:bCs/>
              </w:rPr>
            </w:pPr>
            <w:r w:rsidRPr="00D67B62">
              <w:rPr>
                <w:bCs/>
              </w:rPr>
              <w:t>(1) Orgán príslušný na vydanie povolenia vydá povolenie na veľkodistribúciu humánnych liekov, ak žiadateľ okrem splnenia podmienok ustanovených v § 3 až 5 preukáže, že</w:t>
            </w:r>
          </w:p>
          <w:p w:rsidR="00D67B62" w:rsidRPr="00D67B62" w:rsidRDefault="00D67B62" w:rsidP="00D67B62">
            <w:pPr>
              <w:rPr>
                <w:bCs/>
              </w:rPr>
            </w:pPr>
            <w:r w:rsidRPr="00D67B62">
              <w:rPr>
                <w:bCs/>
              </w:rPr>
              <w:t>a) priestory a ich vybavenie spĺňajú hygienické požiadavky a požiadavky správnej veľkodistribučnej praxe,</w:t>
            </w:r>
          </w:p>
          <w:p w:rsidR="00D67B62" w:rsidRPr="00D67B62" w:rsidRDefault="00D67B62" w:rsidP="00D67B62">
            <w:pPr>
              <w:rPr>
                <w:bCs/>
              </w:rPr>
            </w:pPr>
            <w:r w:rsidRPr="00D67B62">
              <w:rPr>
                <w:bCs/>
              </w:rPr>
              <w:t xml:space="preserve"> </w:t>
            </w:r>
          </w:p>
          <w:p w:rsidR="003E4851" w:rsidRDefault="00D67B62" w:rsidP="00D67B62">
            <w:pPr>
              <w:rPr>
                <w:bCs/>
              </w:rPr>
            </w:pPr>
            <w:r w:rsidRPr="00D67B62">
              <w:rPr>
                <w:bCs/>
              </w:rPr>
              <w:t>b) ustanovil odborného zástupcu zodpovedného za veľkodistribúciu humánnych liekov, ktorým musí byť fyzická osoba, ktorá získala vysokoškolské vzdelanie druhého stupňa v študijnom odbore farmácia.</w:t>
            </w:r>
          </w:p>
          <w:p w:rsidR="00D67B62" w:rsidRPr="00D67B62" w:rsidRDefault="00D67B62" w:rsidP="00D67B62">
            <w:pPr>
              <w:rPr>
                <w:bCs/>
              </w:rPr>
            </w:pPr>
            <w:r w:rsidRPr="00D67B62">
              <w:rPr>
                <w:bCs/>
              </w:rPr>
              <w:lastRenderedPageBreak/>
              <w:t>(3) Orgán príslušný na vydanie povolenia vydá povolenie na veľkodistribúciu veterinárnych liekov, ak žiadateľ okrem splnenia podmienok ustanovených v § 3 až 5 preukáže, že</w:t>
            </w:r>
          </w:p>
          <w:p w:rsidR="00D67B62" w:rsidRDefault="00D67B62" w:rsidP="00D67B62">
            <w:pPr>
              <w:rPr>
                <w:bCs/>
              </w:rPr>
            </w:pPr>
            <w:r w:rsidRPr="00D67B62">
              <w:rPr>
                <w:bCs/>
              </w:rPr>
              <w:t>a) priestory a ich vybavenie spĺňajú hygienické požiadavky a požiadavky správnej veľkodistribučnej praxe,</w:t>
            </w:r>
          </w:p>
          <w:p w:rsidR="00D67B62" w:rsidRDefault="00D67B62" w:rsidP="00D67B62">
            <w:pPr>
              <w:rPr>
                <w:bCs/>
              </w:rPr>
            </w:pPr>
          </w:p>
          <w:p w:rsidR="00D67B62" w:rsidRPr="00D67B62" w:rsidRDefault="00D67B62" w:rsidP="00D67B62">
            <w:pPr>
              <w:rPr>
                <w:bCs/>
              </w:rPr>
            </w:pPr>
            <w:r w:rsidRPr="00D67B62">
              <w:rPr>
                <w:bCs/>
              </w:rPr>
              <w:t>(11) Správna veľkodistribučná prax je súbor požiadaviek na zabezpečenie kvality a na kontrolu kvality dodávaných liekov pri veľkodistribúcii liekov a distribúcii účinných látok.</w:t>
            </w:r>
            <w:r w:rsidR="004F5208">
              <w:rPr>
                <w:bCs/>
              </w:rPr>
              <w:t xml:space="preserve"> </w:t>
            </w:r>
          </w:p>
        </w:tc>
        <w:tc>
          <w:tcPr>
            <w:tcW w:w="720" w:type="dxa"/>
          </w:tcPr>
          <w:p w:rsidR="003E4851" w:rsidRDefault="003E4851"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r>
              <w:lastRenderedPageBreak/>
              <w:t>Ú</w:t>
            </w:r>
          </w:p>
          <w:p w:rsidR="004F5208" w:rsidRDefault="004F5208" w:rsidP="003E3BF9">
            <w:pPr>
              <w:jc w:val="center"/>
            </w:pPr>
          </w:p>
          <w:p w:rsidR="004F5208" w:rsidRDefault="004F5208" w:rsidP="003E3BF9">
            <w:pPr>
              <w:jc w:val="center"/>
            </w:pPr>
          </w:p>
          <w:p w:rsidR="006154E3" w:rsidRDefault="006154E3" w:rsidP="003E3BF9">
            <w:pPr>
              <w:jc w:val="center"/>
            </w:pPr>
          </w:p>
          <w:p w:rsidR="004F5208" w:rsidRDefault="004F5208"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p>
          <w:p w:rsidR="004F5208" w:rsidRDefault="004F5208" w:rsidP="003E3BF9">
            <w:pPr>
              <w:jc w:val="center"/>
            </w:pPr>
          </w:p>
          <w:p w:rsidR="004F5208" w:rsidRPr="005F58E8" w:rsidRDefault="004F5208" w:rsidP="004F5208">
            <w:pPr>
              <w:jc w:val="center"/>
            </w:pPr>
            <w:r>
              <w:t>Ú</w:t>
            </w:r>
          </w:p>
        </w:tc>
        <w:tc>
          <w:tcPr>
            <w:tcW w:w="1244" w:type="dxa"/>
          </w:tcPr>
          <w:p w:rsidR="003E4851" w:rsidRPr="005F58E8" w:rsidRDefault="003E4851" w:rsidP="003876C2">
            <w:pPr>
              <w:jc w:val="both"/>
              <w:rPr>
                <w:bCs/>
              </w:rPr>
            </w:pPr>
          </w:p>
        </w:tc>
      </w:tr>
      <w:tr w:rsidR="003E4851" w:rsidRPr="005F58E8" w:rsidTr="00C242B1">
        <w:tc>
          <w:tcPr>
            <w:tcW w:w="1150" w:type="dxa"/>
          </w:tcPr>
          <w:p w:rsidR="003E4851" w:rsidRDefault="004F5208" w:rsidP="003E4851">
            <w:pPr>
              <w:jc w:val="center"/>
              <w:rPr>
                <w:bCs/>
              </w:rPr>
            </w:pPr>
            <w:r>
              <w:rPr>
                <w:bCs/>
              </w:rPr>
              <w:t>Č: 80</w:t>
            </w: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r>
              <w:rPr>
                <w:bCs/>
              </w:rPr>
              <w:t>p: a)</w:t>
            </w: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p>
          <w:p w:rsidR="004F5208" w:rsidRDefault="004F5208" w:rsidP="003E4851">
            <w:pPr>
              <w:jc w:val="center"/>
              <w:rPr>
                <w:bCs/>
              </w:rPr>
            </w:pPr>
            <w:r>
              <w:rPr>
                <w:bCs/>
              </w:rPr>
              <w:t>p: b)</w:t>
            </w: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r>
              <w:rPr>
                <w:bCs/>
              </w:rPr>
              <w:t>p: c)</w:t>
            </w: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r>
              <w:rPr>
                <w:bCs/>
              </w:rPr>
              <w:t>p: ca)</w:t>
            </w: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r>
              <w:rPr>
                <w:bCs/>
              </w:rPr>
              <w:t>p: d)</w:t>
            </w: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r>
              <w:rPr>
                <w:bCs/>
              </w:rPr>
              <w:t>p: e)</w:t>
            </w: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r>
              <w:rPr>
                <w:bCs/>
              </w:rPr>
              <w:t>p: f)</w:t>
            </w: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r>
              <w:rPr>
                <w:bCs/>
              </w:rPr>
              <w:t>p: g)</w:t>
            </w: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r>
              <w:rPr>
                <w:bCs/>
              </w:rPr>
              <w:t>p:h)</w:t>
            </w: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r>
              <w:rPr>
                <w:bCs/>
              </w:rPr>
              <w:t>p: i)</w:t>
            </w: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Default="008F4EDF" w:rsidP="003E4851">
            <w:pPr>
              <w:jc w:val="center"/>
              <w:rPr>
                <w:bCs/>
              </w:rPr>
            </w:pPr>
          </w:p>
          <w:p w:rsidR="008F4EDF" w:rsidRPr="005F58E8" w:rsidRDefault="008F4EDF" w:rsidP="003E4851">
            <w:pPr>
              <w:jc w:val="center"/>
              <w:rPr>
                <w:bCs/>
              </w:rPr>
            </w:pPr>
          </w:p>
        </w:tc>
        <w:tc>
          <w:tcPr>
            <w:tcW w:w="4500" w:type="dxa"/>
          </w:tcPr>
          <w:p w:rsidR="003E2D65" w:rsidRPr="004C6E85" w:rsidRDefault="003E2D65" w:rsidP="003E2D65">
            <w:pPr>
              <w:shd w:val="clear" w:color="auto" w:fill="FFFFFF"/>
              <w:spacing w:before="240" w:after="120" w:line="360" w:lineRule="auto"/>
              <w:jc w:val="center"/>
              <w:rPr>
                <w:i/>
                <w:iCs/>
              </w:rPr>
            </w:pPr>
            <w:r w:rsidRPr="004C6E85">
              <w:rPr>
                <w:i/>
                <w:iCs/>
              </w:rPr>
              <w:lastRenderedPageBreak/>
              <w:t>Článok 80</w:t>
            </w:r>
          </w:p>
          <w:p w:rsidR="003E2D65" w:rsidRPr="004C6E85" w:rsidRDefault="003E2D65" w:rsidP="003E2D65">
            <w:pPr>
              <w:shd w:val="clear" w:color="auto" w:fill="FFFFFF"/>
              <w:spacing w:before="120" w:line="360" w:lineRule="auto"/>
              <w:jc w:val="both"/>
            </w:pPr>
            <w:r w:rsidRPr="004C6E85">
              <w:t>Držitelia povolenia na distribúciu musia spĺňať minimálne tieto požiadavky:</w:t>
            </w:r>
          </w:p>
          <w:p w:rsidR="003E2D65" w:rsidRPr="004C6E85" w:rsidRDefault="003E2D65" w:rsidP="003E2D65">
            <w:pPr>
              <w:shd w:val="clear" w:color="auto" w:fill="FFFFFF"/>
              <w:spacing w:line="360" w:lineRule="auto"/>
              <w:jc w:val="both"/>
            </w:pPr>
            <w:r w:rsidRPr="004C6E85">
              <w:t>(a) musia kedykoľvek sprístupniť priestory, zariadenia a vybavenie uvedené v článku 79 písm. a) osobám zodpovedným za ich inšpekciu;</w:t>
            </w:r>
          </w:p>
          <w:p w:rsidR="003E2D65" w:rsidRPr="004C6E85" w:rsidRDefault="003E2D65" w:rsidP="003E2D65">
            <w:pPr>
              <w:shd w:val="clear" w:color="auto" w:fill="FFFFFF"/>
              <w:spacing w:line="360" w:lineRule="auto"/>
              <w:jc w:val="both"/>
            </w:pPr>
          </w:p>
          <w:p w:rsidR="003E2D65" w:rsidRPr="004C6E85" w:rsidRDefault="003E2D65" w:rsidP="003E2D65">
            <w:pPr>
              <w:shd w:val="clear" w:color="auto" w:fill="FFFFFF"/>
              <w:spacing w:line="360" w:lineRule="auto"/>
              <w:jc w:val="both"/>
            </w:pPr>
            <w:r w:rsidRPr="004C6E85">
              <w:t xml:space="preserve">(b) musia dostávať dodávky liekov iba od osôb, ktoré samy vlastnia povolenie na </w:t>
            </w:r>
            <w:r w:rsidRPr="004C6E85">
              <w:lastRenderedPageBreak/>
              <w:t>distribúciu, alebo ktoré sú oslobodené od povinnosti vlastniť takéto povolenie podľa článku 77 ods. 3;</w:t>
            </w:r>
          </w:p>
          <w:p w:rsidR="003E2D65" w:rsidRPr="004C6E85" w:rsidRDefault="003E2D65" w:rsidP="003E2D65">
            <w:pPr>
              <w:shd w:val="clear" w:color="auto" w:fill="FFFFFF"/>
              <w:spacing w:line="360" w:lineRule="auto"/>
              <w:jc w:val="both"/>
            </w:pPr>
          </w:p>
          <w:p w:rsidR="003E2D65" w:rsidRPr="004C6E85" w:rsidRDefault="003E2D65" w:rsidP="003E2D65">
            <w:pPr>
              <w:shd w:val="clear" w:color="auto" w:fill="FFFFFF"/>
              <w:spacing w:line="360" w:lineRule="auto"/>
              <w:jc w:val="both"/>
            </w:pPr>
            <w:r w:rsidRPr="004C6E85">
              <w:t>(c) musia dodávať lieky iba osobám, ktoré samy vlastnia povolenie na distribúciu, alebo ktoré majú povolenie alebo sú oprávnené vydávať lieky verejnosti v dotknutom členskom štáte;</w:t>
            </w:r>
          </w:p>
          <w:p w:rsidR="006C56D1" w:rsidRPr="004C6E85" w:rsidRDefault="006C56D1" w:rsidP="003E2D65">
            <w:pPr>
              <w:shd w:val="clear" w:color="auto" w:fill="FFFFFF"/>
              <w:spacing w:line="360" w:lineRule="auto"/>
              <w:jc w:val="both"/>
            </w:pPr>
          </w:p>
          <w:p w:rsidR="006C56D1" w:rsidRPr="004C6E85" w:rsidRDefault="006C56D1" w:rsidP="003E2D65">
            <w:pPr>
              <w:shd w:val="clear" w:color="auto" w:fill="FFFFFF"/>
              <w:spacing w:line="360" w:lineRule="auto"/>
              <w:jc w:val="both"/>
            </w:pPr>
          </w:p>
          <w:p w:rsidR="003E2D65" w:rsidRPr="004C6E85" w:rsidRDefault="003E2D65" w:rsidP="003E2D65">
            <w:pPr>
              <w:shd w:val="clear" w:color="auto" w:fill="FFFFFF"/>
              <w:spacing w:line="360" w:lineRule="auto"/>
              <w:jc w:val="both"/>
            </w:pPr>
            <w:r w:rsidRPr="004C6E85">
              <w:t>(ca) musia overiť, že lieky, ktoré dostali, nie sú falšované, a to prostredníctvom kontroly bezpečnostných prvkov na vonkajšom obale v súlade s požiadavkami ustanovenými v delegovaných aktoch uvedených v článku 54a ods. 2;</w:t>
            </w:r>
          </w:p>
          <w:p w:rsidR="004E32C2" w:rsidRPr="004C6E85" w:rsidRDefault="004E32C2" w:rsidP="003E2D65">
            <w:pPr>
              <w:shd w:val="clear" w:color="auto" w:fill="FFFFFF"/>
              <w:spacing w:line="360" w:lineRule="auto"/>
              <w:jc w:val="both"/>
            </w:pPr>
          </w:p>
          <w:p w:rsidR="003E2D65" w:rsidRPr="004C6E85" w:rsidRDefault="003E2D65" w:rsidP="003E2D65">
            <w:pPr>
              <w:shd w:val="clear" w:color="auto" w:fill="FFFFFF"/>
              <w:spacing w:line="360" w:lineRule="auto"/>
              <w:jc w:val="both"/>
            </w:pPr>
            <w:r w:rsidRPr="004C6E85">
              <w:t xml:space="preserve">(d) musia mať pripravený plán pre mimoriadne situácie, podľa ktorého zabezpečia účinné stiahnutie z trhu, nariadené </w:t>
            </w:r>
            <w:r w:rsidRPr="004C6E85">
              <w:lastRenderedPageBreak/>
              <w:t>príslušnými orgánmi alebo uskutočnené v spolupráci s výrobcom alebo držiteľom povolenia na uvedenie dotknutého lieku na trh;</w:t>
            </w: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3E2D65" w:rsidRPr="004C6E85" w:rsidRDefault="003E2D65" w:rsidP="003E2D65">
            <w:pPr>
              <w:shd w:val="clear" w:color="auto" w:fill="FFFFFF"/>
              <w:spacing w:line="360" w:lineRule="auto"/>
              <w:jc w:val="both"/>
            </w:pPr>
            <w:r w:rsidRPr="004C6E85">
              <w:t xml:space="preserve">(e) musia viesť záznamy buď formou faktúr o nákupe a predaji, alebo v počítači, alebo akoukoľvek inou formou, v ktorých sa o </w:t>
            </w:r>
            <w:r w:rsidRPr="004C6E85">
              <w:lastRenderedPageBreak/>
              <w:t>každej prijatej, odoslanej alebo sprostredkovanej zásielke lieku uvádzajú aspoň tieto údaje:</w:t>
            </w:r>
          </w:p>
          <w:p w:rsidR="003E2D65" w:rsidRPr="004C6E85" w:rsidRDefault="003E2D65" w:rsidP="003E2D65">
            <w:pPr>
              <w:shd w:val="clear" w:color="auto" w:fill="FFFFFF"/>
              <w:spacing w:line="360" w:lineRule="auto"/>
              <w:jc w:val="both"/>
            </w:pPr>
            <w:r w:rsidRPr="004C6E85">
              <w:t>— dátum,</w:t>
            </w:r>
          </w:p>
          <w:p w:rsidR="003E2D65" w:rsidRPr="004C6E85" w:rsidRDefault="003E2D65" w:rsidP="003E2D65">
            <w:pPr>
              <w:shd w:val="clear" w:color="auto" w:fill="FFFFFF"/>
              <w:spacing w:line="360" w:lineRule="auto"/>
              <w:jc w:val="both"/>
            </w:pPr>
            <w:r w:rsidRPr="004C6E85">
              <w:t>— názov lieku,</w:t>
            </w:r>
          </w:p>
          <w:p w:rsidR="003E2D65" w:rsidRPr="004C6E85" w:rsidRDefault="003E2D65" w:rsidP="003E2D65">
            <w:pPr>
              <w:shd w:val="clear" w:color="auto" w:fill="FFFFFF"/>
              <w:spacing w:line="360" w:lineRule="auto"/>
              <w:jc w:val="both"/>
            </w:pPr>
            <w:r w:rsidRPr="004C6E85">
              <w:t>— prijaté, dodané alebo sprostredkované množstvo,</w:t>
            </w:r>
          </w:p>
          <w:p w:rsidR="003E2D65" w:rsidRPr="004C6E85" w:rsidRDefault="003E2D65" w:rsidP="003E2D65">
            <w:pPr>
              <w:shd w:val="clear" w:color="auto" w:fill="FFFFFF"/>
              <w:spacing w:line="360" w:lineRule="auto"/>
              <w:jc w:val="both"/>
            </w:pPr>
            <w:r w:rsidRPr="004C6E85">
              <w:t>— meno a adresa dodávateľa, prípadne príjemcu,</w:t>
            </w:r>
          </w:p>
          <w:p w:rsidR="003E2D65" w:rsidRPr="004C6E85" w:rsidRDefault="003E2D65" w:rsidP="003E2D65">
            <w:pPr>
              <w:shd w:val="clear" w:color="auto" w:fill="FFFFFF"/>
              <w:spacing w:line="360" w:lineRule="auto"/>
              <w:jc w:val="both"/>
            </w:pPr>
            <w:r w:rsidRPr="004C6E85">
              <w:t>— číslo šarže liekov aspoň v prípade liekov, ktoré musia byť vybavené bezpečnostnými prvkami uvedenými v článku 54 písm. o);</w:t>
            </w: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3E2D65" w:rsidRPr="004C6E85" w:rsidRDefault="003E2D65" w:rsidP="003E2D65">
            <w:pPr>
              <w:shd w:val="clear" w:color="auto" w:fill="FFFFFF"/>
              <w:spacing w:line="360" w:lineRule="auto"/>
              <w:jc w:val="both"/>
            </w:pPr>
            <w:r w:rsidRPr="004C6E85">
              <w:t>(f) musia uchovať záznamy uvedené pod písm. e) k dispozícii príslušným orgánom na účel inšpekcie po dobu piatich rokov;</w:t>
            </w:r>
          </w:p>
          <w:p w:rsidR="00C00996" w:rsidRPr="004C6E85" w:rsidRDefault="00C00996" w:rsidP="003E2D65">
            <w:pPr>
              <w:shd w:val="clear" w:color="auto" w:fill="FFFFFF"/>
              <w:spacing w:line="360" w:lineRule="auto"/>
              <w:jc w:val="both"/>
            </w:pPr>
          </w:p>
          <w:p w:rsidR="00C00996" w:rsidRPr="004C6E85" w:rsidRDefault="00C00996" w:rsidP="003E2D65">
            <w:pPr>
              <w:shd w:val="clear" w:color="auto" w:fill="FFFFFF"/>
              <w:spacing w:line="360" w:lineRule="auto"/>
              <w:jc w:val="both"/>
            </w:pPr>
          </w:p>
          <w:p w:rsidR="004E32C2" w:rsidRPr="004C6E85" w:rsidRDefault="004E32C2" w:rsidP="003E2D65">
            <w:pPr>
              <w:shd w:val="clear" w:color="auto" w:fill="FFFFFF"/>
              <w:spacing w:line="360" w:lineRule="auto"/>
              <w:jc w:val="both"/>
            </w:pPr>
          </w:p>
          <w:p w:rsidR="004E32C2" w:rsidRPr="004C6E85" w:rsidRDefault="004E32C2" w:rsidP="003E2D65">
            <w:pPr>
              <w:shd w:val="clear" w:color="auto" w:fill="FFFFFF"/>
              <w:spacing w:line="360" w:lineRule="auto"/>
              <w:jc w:val="both"/>
            </w:pPr>
          </w:p>
          <w:p w:rsidR="003E2D65" w:rsidRPr="004C6E85" w:rsidRDefault="003E2D65" w:rsidP="003E2D65">
            <w:pPr>
              <w:shd w:val="clear" w:color="auto" w:fill="FFFFFF"/>
              <w:spacing w:line="360" w:lineRule="auto"/>
              <w:jc w:val="both"/>
            </w:pPr>
            <w:r w:rsidRPr="004C6E85">
              <w:lastRenderedPageBreak/>
              <w:t>(g) musia dodržiavať zásady a pravidlá správnej veľkoobchodnej distribučnej praxe liekov, ako sú ustanovené v článku 84;</w:t>
            </w:r>
          </w:p>
          <w:p w:rsidR="004E32C2" w:rsidRPr="004C6E85" w:rsidRDefault="004E32C2" w:rsidP="003E2D65">
            <w:pPr>
              <w:shd w:val="clear" w:color="auto" w:fill="FFFFFF"/>
              <w:spacing w:line="360" w:lineRule="auto"/>
              <w:jc w:val="both"/>
            </w:pPr>
          </w:p>
          <w:p w:rsidR="004E32C2" w:rsidRPr="004C6E85" w:rsidRDefault="004E32C2" w:rsidP="003E2D65">
            <w:pPr>
              <w:shd w:val="clear" w:color="auto" w:fill="FFFFFF"/>
              <w:spacing w:line="360" w:lineRule="auto"/>
              <w:jc w:val="both"/>
            </w:pPr>
          </w:p>
          <w:p w:rsidR="004E32C2" w:rsidRPr="004C6E85" w:rsidRDefault="004E32C2" w:rsidP="003E2D65">
            <w:pPr>
              <w:shd w:val="clear" w:color="auto" w:fill="FFFFFF"/>
              <w:spacing w:line="360" w:lineRule="auto"/>
              <w:jc w:val="both"/>
            </w:pPr>
          </w:p>
          <w:p w:rsidR="003E2D65" w:rsidRPr="004C6E85" w:rsidRDefault="003E2D65" w:rsidP="003E2D65">
            <w:pPr>
              <w:shd w:val="clear" w:color="auto" w:fill="FFFFFF"/>
              <w:spacing w:line="360" w:lineRule="auto"/>
              <w:jc w:val="both"/>
            </w:pPr>
            <w:r w:rsidRPr="004C6E85">
              <w:t>(h) musia mať systém kvality, kde sú stanovené zodpovednosti, postupy a opatrenia na riadenie rizika v súvislosti s ich činnosťou;</w:t>
            </w: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D05732" w:rsidRPr="004C6E85" w:rsidRDefault="00D05732" w:rsidP="003E2D65">
            <w:pPr>
              <w:shd w:val="clear" w:color="auto" w:fill="FFFFFF"/>
              <w:spacing w:line="360" w:lineRule="auto"/>
              <w:jc w:val="both"/>
            </w:pPr>
          </w:p>
          <w:p w:rsidR="003E2D65" w:rsidRPr="004C6E85" w:rsidRDefault="003E2D65" w:rsidP="003E2D65">
            <w:pPr>
              <w:shd w:val="clear" w:color="auto" w:fill="FFFFFF"/>
              <w:spacing w:line="360" w:lineRule="auto"/>
              <w:jc w:val="both"/>
            </w:pPr>
            <w:r w:rsidRPr="004C6E85">
              <w:t>(i) musia bezodkladne informovať príslušný orgán a prípadne držiteľa rozhodnutia o registrácii o lieku, ktorý dostali alebo ktorý im bol ponúknutý, a v prípade ktorého zistia alebo existuje podozrenie, že ide o falšovaný liek.</w:t>
            </w:r>
          </w:p>
          <w:p w:rsidR="003E2D65" w:rsidRPr="004C6E85" w:rsidRDefault="003E2D65" w:rsidP="003E2D65">
            <w:pPr>
              <w:shd w:val="clear" w:color="auto" w:fill="FFFFFF"/>
              <w:spacing w:before="120" w:line="360" w:lineRule="auto"/>
              <w:jc w:val="both"/>
            </w:pPr>
            <w:r w:rsidRPr="004C6E85">
              <w:t xml:space="preserve">Na účely písmena b) musia držitelia povolenia na veľkoobchodnú distribúciu v prípade, že liek pochádza od iného </w:t>
            </w:r>
            <w:r w:rsidRPr="004C6E85">
              <w:lastRenderedPageBreak/>
              <w:t>veľkoobchodného distribútora, overiť, či dodávajúci veľkoobchodný distribútor dodržiava zásady a usmernenia pre správnu distribučnú prax. Toto zahŕňa overenie, či dodávajúci veľkoobchodný distribútor má povolenie na veľkoobchodnú distribúciu.</w:t>
            </w:r>
          </w:p>
          <w:p w:rsidR="003E2D65" w:rsidRPr="004C6E85" w:rsidRDefault="003E2D65" w:rsidP="003E2D65">
            <w:pPr>
              <w:shd w:val="clear" w:color="auto" w:fill="FFFFFF"/>
              <w:spacing w:before="120" w:line="360" w:lineRule="auto"/>
              <w:jc w:val="both"/>
            </w:pPr>
            <w:r w:rsidRPr="004C6E85">
              <w:t>V prípade, že liek pochádza od výrobcu alebo dovozcu, musia držitelia povolenia na veľkoobchodnú distribúciu overiť, či je výrobca alebo dovozca držiteľom výrobného povolenia.</w:t>
            </w:r>
          </w:p>
          <w:p w:rsidR="003E4851" w:rsidRPr="004C6E85" w:rsidRDefault="003E2D65" w:rsidP="003E2D65">
            <w:pPr>
              <w:shd w:val="clear" w:color="auto" w:fill="FFFFFF"/>
              <w:spacing w:before="120" w:line="360" w:lineRule="auto"/>
              <w:jc w:val="both"/>
              <w:rPr>
                <w:bCs/>
              </w:rPr>
            </w:pPr>
            <w:r w:rsidRPr="004C6E85">
              <w:t xml:space="preserve">Ak držitelia povolenia na veľkoobchodnú distribúciu získajú liek sprostredkovaním, musia overiť, či zúčastnený sprostredkovateľ spĺňa požiadavky uvedené v tejto smernici. </w:t>
            </w:r>
          </w:p>
        </w:tc>
        <w:tc>
          <w:tcPr>
            <w:tcW w:w="1260" w:type="dxa"/>
          </w:tcPr>
          <w:p w:rsidR="003E4851" w:rsidRDefault="003E4851" w:rsidP="00EE346F">
            <w:pPr>
              <w:jc w:val="center"/>
              <w:rPr>
                <w:bCs/>
              </w:rPr>
            </w:pPr>
          </w:p>
          <w:p w:rsidR="004F5208" w:rsidRDefault="004F5208" w:rsidP="00EE346F">
            <w:pPr>
              <w:jc w:val="center"/>
              <w:rPr>
                <w:bCs/>
              </w:rPr>
            </w:pPr>
          </w:p>
          <w:p w:rsidR="004F5208" w:rsidRDefault="004F5208" w:rsidP="00EE346F">
            <w:pPr>
              <w:jc w:val="center"/>
              <w:rPr>
                <w:bCs/>
              </w:rPr>
            </w:pPr>
          </w:p>
          <w:p w:rsidR="004F5208" w:rsidRDefault="004F5208"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r>
              <w:rPr>
                <w:bCs/>
              </w:rPr>
              <w:t>N</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N</w:t>
            </w: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p>
          <w:p w:rsidR="006154E3" w:rsidRDefault="006154E3" w:rsidP="00EE346F">
            <w:pPr>
              <w:jc w:val="center"/>
              <w:rPr>
                <w:bCs/>
              </w:rPr>
            </w:pPr>
            <w:r>
              <w:rPr>
                <w:bCs/>
              </w:rPr>
              <w:t>N</w:t>
            </w: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8F4EDF" w:rsidRDefault="008F4EDF" w:rsidP="00EE346F">
            <w:pPr>
              <w:jc w:val="center"/>
              <w:rPr>
                <w:bCs/>
              </w:rPr>
            </w:pPr>
          </w:p>
          <w:p w:rsidR="006154E3" w:rsidRDefault="006154E3" w:rsidP="00EE346F">
            <w:pPr>
              <w:jc w:val="center"/>
              <w:rPr>
                <w:bCs/>
              </w:rPr>
            </w:pPr>
          </w:p>
          <w:p w:rsidR="006154E3" w:rsidRPr="005F58E8" w:rsidRDefault="006154E3" w:rsidP="00EE346F">
            <w:pPr>
              <w:jc w:val="center"/>
              <w:rPr>
                <w:bCs/>
              </w:rPr>
            </w:pPr>
            <w:r>
              <w:rPr>
                <w:bCs/>
              </w:rPr>
              <w:t>N</w:t>
            </w:r>
          </w:p>
        </w:tc>
        <w:tc>
          <w:tcPr>
            <w:tcW w:w="720" w:type="dxa"/>
          </w:tcPr>
          <w:p w:rsidR="003E4851" w:rsidRPr="005F58E8" w:rsidRDefault="003E4851" w:rsidP="00EE346F">
            <w:pPr>
              <w:jc w:val="center"/>
              <w:rPr>
                <w:bCs/>
              </w:rPr>
            </w:pPr>
          </w:p>
        </w:tc>
        <w:tc>
          <w:tcPr>
            <w:tcW w:w="720" w:type="dxa"/>
          </w:tcPr>
          <w:p w:rsidR="004C6E85" w:rsidRDefault="004C6E85" w:rsidP="003E3BF9">
            <w:pPr>
              <w:jc w:val="center"/>
            </w:pPr>
            <w:r>
              <w:t>Z:</w:t>
            </w:r>
          </w:p>
          <w:p w:rsidR="004C6E85" w:rsidRDefault="004C6E85" w:rsidP="003E3BF9">
            <w:pPr>
              <w:jc w:val="center"/>
            </w:pPr>
            <w:r>
              <w:t>362</w:t>
            </w:r>
          </w:p>
          <w:p w:rsidR="003E4851" w:rsidRDefault="00D67B62" w:rsidP="003E3BF9">
            <w:pPr>
              <w:jc w:val="center"/>
            </w:pPr>
            <w:r>
              <w:t>§ 18</w:t>
            </w:r>
          </w:p>
          <w:p w:rsidR="00D67B62" w:rsidRDefault="00D67B62" w:rsidP="003E3BF9">
            <w:pPr>
              <w:jc w:val="center"/>
            </w:pPr>
          </w:p>
          <w:p w:rsidR="00D67B62" w:rsidRDefault="00D67B62" w:rsidP="003E3BF9">
            <w:pPr>
              <w:jc w:val="center"/>
            </w:pPr>
            <w:r>
              <w:t>O: 1</w:t>
            </w:r>
          </w:p>
          <w:p w:rsidR="00D67B62" w:rsidRDefault="00D67B62" w:rsidP="003E3BF9">
            <w:pPr>
              <w:jc w:val="center"/>
            </w:pPr>
          </w:p>
          <w:p w:rsidR="00D67B62" w:rsidRDefault="00D67B62" w:rsidP="003E3BF9">
            <w:pPr>
              <w:jc w:val="center"/>
            </w:pPr>
            <w:r>
              <w:t>p: k)</w:t>
            </w:r>
          </w:p>
          <w:p w:rsidR="006C56D1" w:rsidRDefault="006C56D1" w:rsidP="003E3BF9">
            <w:pPr>
              <w:jc w:val="center"/>
            </w:pPr>
          </w:p>
          <w:p w:rsidR="006C56D1" w:rsidRDefault="006C56D1" w:rsidP="003E3BF9">
            <w:pPr>
              <w:jc w:val="center"/>
            </w:pPr>
          </w:p>
          <w:p w:rsidR="006C56D1" w:rsidRDefault="006C56D1" w:rsidP="004C6E85"/>
          <w:p w:rsidR="004C6E85" w:rsidRDefault="004C6E85" w:rsidP="004C6E85"/>
          <w:p w:rsidR="006C56D1" w:rsidRDefault="006C56D1" w:rsidP="006C56D1">
            <w:pPr>
              <w:jc w:val="center"/>
            </w:pPr>
            <w:r>
              <w:t>p:  v)</w:t>
            </w: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6C56D1" w:rsidP="006C56D1">
            <w:pPr>
              <w:jc w:val="center"/>
            </w:pPr>
          </w:p>
          <w:p w:rsidR="006C56D1" w:rsidRDefault="008F4EDF" w:rsidP="006C56D1">
            <w:pPr>
              <w:jc w:val="center"/>
            </w:pPr>
            <w:r>
              <w:t>Z:</w:t>
            </w:r>
          </w:p>
          <w:p w:rsidR="008F4EDF" w:rsidRDefault="008F4EDF" w:rsidP="006C56D1">
            <w:pPr>
              <w:jc w:val="center"/>
            </w:pPr>
            <w:r>
              <w:t>362</w:t>
            </w:r>
          </w:p>
          <w:p w:rsidR="006C56D1" w:rsidRDefault="004E32C2" w:rsidP="006C56D1">
            <w:pPr>
              <w:jc w:val="center"/>
            </w:pPr>
            <w:r>
              <w:t>§ 18</w:t>
            </w:r>
          </w:p>
          <w:p w:rsidR="004E32C2" w:rsidRDefault="004E32C2" w:rsidP="006C56D1">
            <w:pPr>
              <w:jc w:val="center"/>
            </w:pPr>
            <w:r>
              <w:t>O: 1</w:t>
            </w:r>
          </w:p>
          <w:p w:rsidR="004E32C2" w:rsidRDefault="004E32C2" w:rsidP="006C56D1">
            <w:pPr>
              <w:jc w:val="center"/>
            </w:pPr>
          </w:p>
          <w:p w:rsidR="001B52F4" w:rsidRDefault="001B52F4" w:rsidP="006C56D1">
            <w:pPr>
              <w:jc w:val="center"/>
            </w:pPr>
          </w:p>
          <w:p w:rsidR="008F4EDF" w:rsidRDefault="008F4EDF" w:rsidP="006C56D1">
            <w:pPr>
              <w:jc w:val="center"/>
            </w:pPr>
          </w:p>
          <w:p w:rsidR="004E32C2" w:rsidRDefault="004E32C2" w:rsidP="006C56D1">
            <w:pPr>
              <w:jc w:val="center"/>
            </w:pPr>
            <w:r>
              <w:t>p: a)</w:t>
            </w:r>
          </w:p>
          <w:p w:rsidR="004E32C2" w:rsidRDefault="004E32C2" w:rsidP="006C56D1">
            <w:pPr>
              <w:jc w:val="center"/>
            </w:pPr>
          </w:p>
          <w:p w:rsidR="004E32C2" w:rsidRDefault="004E32C2" w:rsidP="006C56D1">
            <w:pPr>
              <w:jc w:val="center"/>
            </w:pPr>
          </w:p>
          <w:p w:rsidR="004E32C2" w:rsidRDefault="004E32C2" w:rsidP="006C56D1">
            <w:pPr>
              <w:jc w:val="center"/>
            </w:pPr>
          </w:p>
          <w:p w:rsidR="004E32C2" w:rsidRDefault="004E32C2" w:rsidP="006C56D1">
            <w:pPr>
              <w:jc w:val="center"/>
            </w:pPr>
          </w:p>
          <w:p w:rsidR="00C00996" w:rsidRDefault="004C6E85" w:rsidP="004C6E85">
            <w:pPr>
              <w:jc w:val="center"/>
            </w:pPr>
            <w:r>
              <w:lastRenderedPageBreak/>
              <w:t xml:space="preserve">V: </w:t>
            </w:r>
            <w:r w:rsidR="006C56D1">
              <w:t>128</w:t>
            </w:r>
          </w:p>
          <w:p w:rsidR="00C00996" w:rsidRDefault="00C00996" w:rsidP="006C56D1">
            <w:pPr>
              <w:jc w:val="center"/>
            </w:pPr>
          </w:p>
          <w:p w:rsidR="004C6E85" w:rsidRDefault="004C6E85" w:rsidP="006C56D1">
            <w:pPr>
              <w:jc w:val="center"/>
            </w:pPr>
          </w:p>
          <w:p w:rsidR="004C6E85" w:rsidRDefault="004C6E85" w:rsidP="006C56D1">
            <w:pPr>
              <w:jc w:val="center"/>
            </w:pPr>
          </w:p>
          <w:p w:rsidR="00D05732" w:rsidRDefault="00D05732" w:rsidP="006C56D1">
            <w:pPr>
              <w:jc w:val="center"/>
            </w:pPr>
          </w:p>
          <w:p w:rsidR="00D05732" w:rsidRDefault="00D05732" w:rsidP="006C56D1">
            <w:pPr>
              <w:jc w:val="center"/>
            </w:pPr>
            <w:r>
              <w:t>§ 19</w:t>
            </w:r>
          </w:p>
          <w:p w:rsidR="00D05732" w:rsidRDefault="00D05732" w:rsidP="006C56D1">
            <w:pPr>
              <w:jc w:val="center"/>
            </w:pPr>
          </w:p>
          <w:p w:rsidR="00D05732" w:rsidRDefault="00D05732" w:rsidP="006C56D1">
            <w:pPr>
              <w:jc w:val="center"/>
            </w:pPr>
          </w:p>
          <w:p w:rsidR="00D05732" w:rsidRDefault="00D05732" w:rsidP="006C56D1">
            <w:pPr>
              <w:jc w:val="center"/>
            </w:pPr>
          </w:p>
          <w:p w:rsidR="00D05732" w:rsidRDefault="00D05732" w:rsidP="006C56D1">
            <w:pPr>
              <w:jc w:val="center"/>
            </w:pPr>
            <w:r>
              <w:t>O: 1</w:t>
            </w:r>
          </w:p>
          <w:p w:rsidR="00D05732" w:rsidRDefault="00D05732" w:rsidP="006C56D1">
            <w:pPr>
              <w:jc w:val="center"/>
            </w:pPr>
          </w:p>
          <w:p w:rsidR="00D05732" w:rsidRDefault="00D05732" w:rsidP="006C56D1">
            <w:pPr>
              <w:jc w:val="center"/>
            </w:pPr>
          </w:p>
          <w:p w:rsidR="00D05732" w:rsidRDefault="00D05732" w:rsidP="006C56D1">
            <w:pPr>
              <w:jc w:val="center"/>
            </w:pPr>
          </w:p>
          <w:p w:rsidR="00D05732" w:rsidRDefault="00D05732" w:rsidP="006C56D1">
            <w:pPr>
              <w:jc w:val="center"/>
            </w:pPr>
          </w:p>
          <w:p w:rsidR="00D05732" w:rsidRDefault="00D05732" w:rsidP="006C56D1">
            <w:pPr>
              <w:jc w:val="center"/>
            </w:pPr>
          </w:p>
          <w:p w:rsidR="00D05732" w:rsidRDefault="00D05732" w:rsidP="006C56D1">
            <w:pPr>
              <w:jc w:val="center"/>
            </w:pPr>
          </w:p>
          <w:p w:rsidR="00D05732" w:rsidRDefault="00D05732" w:rsidP="006C56D1">
            <w:pPr>
              <w:jc w:val="center"/>
            </w:pPr>
          </w:p>
          <w:p w:rsidR="00D05732" w:rsidRDefault="00D05732" w:rsidP="006C56D1">
            <w:pPr>
              <w:jc w:val="center"/>
            </w:pPr>
          </w:p>
          <w:p w:rsidR="00D05732" w:rsidRDefault="00D05732" w:rsidP="006C56D1">
            <w:pPr>
              <w:jc w:val="center"/>
            </w:pPr>
            <w:r>
              <w:t>O: 2</w:t>
            </w:r>
          </w:p>
          <w:p w:rsidR="00D05732" w:rsidRDefault="00D05732" w:rsidP="006C56D1">
            <w:pPr>
              <w:jc w:val="center"/>
            </w:pPr>
          </w:p>
          <w:p w:rsidR="00D05732" w:rsidRDefault="00D05732" w:rsidP="006C56D1">
            <w:pPr>
              <w:jc w:val="center"/>
            </w:pPr>
          </w:p>
          <w:p w:rsidR="00D05732" w:rsidRDefault="00D05732" w:rsidP="006C56D1">
            <w:pPr>
              <w:jc w:val="center"/>
            </w:pPr>
          </w:p>
          <w:p w:rsidR="00D05732" w:rsidRDefault="00D05732" w:rsidP="006C56D1">
            <w:pPr>
              <w:jc w:val="center"/>
            </w:pPr>
          </w:p>
          <w:p w:rsidR="00D05732" w:rsidRDefault="00D05732" w:rsidP="006C56D1">
            <w:pPr>
              <w:jc w:val="center"/>
            </w:pPr>
            <w:r>
              <w:t>O: 3</w:t>
            </w:r>
          </w:p>
          <w:p w:rsidR="00D05732" w:rsidRDefault="00D05732" w:rsidP="006C56D1">
            <w:pPr>
              <w:jc w:val="center"/>
            </w:pPr>
          </w:p>
          <w:p w:rsidR="00C00996" w:rsidRDefault="00C00996" w:rsidP="006C56D1">
            <w:pPr>
              <w:jc w:val="center"/>
            </w:pPr>
          </w:p>
          <w:p w:rsidR="00D05732" w:rsidRDefault="00D05732" w:rsidP="006C56D1">
            <w:pPr>
              <w:jc w:val="center"/>
            </w:pPr>
          </w:p>
          <w:p w:rsidR="00D05732" w:rsidRDefault="00D05732" w:rsidP="006C56D1">
            <w:pPr>
              <w:jc w:val="center"/>
            </w:pPr>
          </w:p>
          <w:p w:rsidR="00C00996" w:rsidRDefault="00C00996" w:rsidP="006C56D1">
            <w:pPr>
              <w:jc w:val="center"/>
            </w:pPr>
            <w:r>
              <w:t>§ 18</w:t>
            </w: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r>
              <w:t>O: 1</w:t>
            </w:r>
          </w:p>
          <w:p w:rsidR="00C00996" w:rsidRDefault="00C00996" w:rsidP="006C56D1">
            <w:pPr>
              <w:jc w:val="center"/>
            </w:pPr>
          </w:p>
          <w:p w:rsidR="00C00996" w:rsidRDefault="00C00996" w:rsidP="006C56D1">
            <w:pPr>
              <w:jc w:val="center"/>
            </w:pPr>
          </w:p>
          <w:p w:rsidR="00C00996" w:rsidRDefault="00C00996" w:rsidP="006C56D1">
            <w:pPr>
              <w:jc w:val="center"/>
            </w:pPr>
            <w:r>
              <w:t>O: 2</w:t>
            </w: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r>
              <w:t>O: 3</w:t>
            </w:r>
          </w:p>
          <w:p w:rsidR="00C00996" w:rsidRDefault="00C00996" w:rsidP="006C56D1">
            <w:pPr>
              <w:jc w:val="center"/>
            </w:pPr>
          </w:p>
          <w:p w:rsidR="00D05732" w:rsidRDefault="00D05732" w:rsidP="006C56D1">
            <w:pPr>
              <w:jc w:val="center"/>
            </w:pPr>
          </w:p>
          <w:p w:rsidR="00C00996" w:rsidRDefault="00C00996" w:rsidP="006C56D1">
            <w:pPr>
              <w:jc w:val="center"/>
            </w:pPr>
            <w:r>
              <w:t>p: a)</w:t>
            </w:r>
          </w:p>
          <w:p w:rsidR="00C00996" w:rsidRDefault="00C00996" w:rsidP="006C56D1">
            <w:pPr>
              <w:jc w:val="center"/>
            </w:pPr>
          </w:p>
          <w:p w:rsidR="00C00996" w:rsidRDefault="00C00996" w:rsidP="006C56D1">
            <w:pPr>
              <w:jc w:val="center"/>
            </w:pPr>
            <w:r>
              <w:t>p: b)</w:t>
            </w:r>
          </w:p>
          <w:p w:rsidR="00C00996" w:rsidRDefault="00C00996" w:rsidP="006C56D1">
            <w:pPr>
              <w:jc w:val="center"/>
            </w:pPr>
          </w:p>
          <w:p w:rsidR="00C00996" w:rsidRDefault="00C00996" w:rsidP="006C56D1">
            <w:pPr>
              <w:jc w:val="center"/>
            </w:pPr>
            <w:r>
              <w:t>p. c)</w:t>
            </w: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C00996" w:rsidP="006C56D1">
            <w:pPr>
              <w:jc w:val="center"/>
            </w:pPr>
          </w:p>
          <w:p w:rsidR="00C00996" w:rsidRDefault="004C6E85" w:rsidP="006C56D1">
            <w:pPr>
              <w:jc w:val="center"/>
            </w:pPr>
            <w:r>
              <w:t>Z:</w:t>
            </w:r>
          </w:p>
          <w:p w:rsidR="00C00996" w:rsidRDefault="00C00996" w:rsidP="00C00996">
            <w:pPr>
              <w:jc w:val="center"/>
            </w:pPr>
            <w:r>
              <w:t>362</w:t>
            </w:r>
            <w:r w:rsidR="004651A9">
              <w:t>.</w:t>
            </w:r>
          </w:p>
          <w:p w:rsidR="004651A9" w:rsidRDefault="004651A9" w:rsidP="00C00996">
            <w:pPr>
              <w:jc w:val="center"/>
            </w:pPr>
            <w:r>
              <w:t>§ 18</w:t>
            </w:r>
          </w:p>
          <w:p w:rsidR="004C6E85" w:rsidRDefault="004C6E85" w:rsidP="00C00996">
            <w:pPr>
              <w:jc w:val="center"/>
            </w:pPr>
          </w:p>
          <w:p w:rsidR="004C6E85" w:rsidRDefault="004C6E85" w:rsidP="00C00996">
            <w:pPr>
              <w:jc w:val="center"/>
            </w:pPr>
          </w:p>
          <w:p w:rsidR="004651A9" w:rsidRDefault="004651A9" w:rsidP="00C00996">
            <w:pPr>
              <w:jc w:val="center"/>
            </w:pPr>
            <w:r>
              <w:t>O: 1</w:t>
            </w:r>
          </w:p>
          <w:p w:rsidR="004651A9" w:rsidRDefault="004651A9" w:rsidP="00C00996">
            <w:pPr>
              <w:jc w:val="center"/>
            </w:pPr>
          </w:p>
          <w:p w:rsidR="004651A9" w:rsidRDefault="004651A9" w:rsidP="00C00996">
            <w:pPr>
              <w:jc w:val="center"/>
            </w:pPr>
            <w:r>
              <w:t>p: u</w:t>
            </w:r>
          </w:p>
          <w:p w:rsidR="002F5944" w:rsidRDefault="002F5944" w:rsidP="00C00996">
            <w:pPr>
              <w:jc w:val="center"/>
            </w:pPr>
          </w:p>
          <w:p w:rsidR="002F5944" w:rsidRDefault="002F5944" w:rsidP="00C00996">
            <w:pPr>
              <w:jc w:val="center"/>
            </w:pPr>
          </w:p>
          <w:p w:rsidR="002F5944" w:rsidRDefault="002F5944" w:rsidP="00C00996">
            <w:pPr>
              <w:jc w:val="center"/>
            </w:pPr>
          </w:p>
          <w:p w:rsidR="002F5944" w:rsidRDefault="002F5944" w:rsidP="00C00996">
            <w:pPr>
              <w:jc w:val="center"/>
            </w:pPr>
          </w:p>
          <w:p w:rsidR="004C6E85" w:rsidRDefault="004C6E85" w:rsidP="00C00996">
            <w:pPr>
              <w:jc w:val="center"/>
            </w:pPr>
            <w:r>
              <w:t>Z:</w:t>
            </w:r>
          </w:p>
          <w:p w:rsidR="004C6E85" w:rsidRDefault="004C6E85" w:rsidP="00C00996">
            <w:pPr>
              <w:jc w:val="center"/>
            </w:pPr>
            <w:r>
              <w:t>362</w:t>
            </w:r>
          </w:p>
          <w:p w:rsidR="002F5944" w:rsidRDefault="002F5944" w:rsidP="00C00996">
            <w:pPr>
              <w:jc w:val="center"/>
            </w:pPr>
            <w:r>
              <w:t>§ 18</w:t>
            </w:r>
          </w:p>
          <w:p w:rsidR="002F5944" w:rsidRDefault="002F5944" w:rsidP="00C00996">
            <w:pPr>
              <w:jc w:val="center"/>
            </w:pPr>
            <w:r>
              <w:t>O: 1</w:t>
            </w:r>
          </w:p>
          <w:p w:rsidR="002F5944" w:rsidRDefault="002F5944" w:rsidP="00C00996">
            <w:pPr>
              <w:jc w:val="center"/>
            </w:pPr>
            <w:r>
              <w:t>p: a)</w:t>
            </w:r>
          </w:p>
          <w:p w:rsidR="002F5944" w:rsidRDefault="002F5944" w:rsidP="00C00996">
            <w:pPr>
              <w:jc w:val="center"/>
            </w:pPr>
          </w:p>
          <w:p w:rsidR="002F5944" w:rsidRDefault="002F5944" w:rsidP="00C00996">
            <w:pPr>
              <w:jc w:val="center"/>
            </w:pPr>
          </w:p>
          <w:p w:rsidR="002F5944" w:rsidRDefault="002F5944" w:rsidP="00C00996">
            <w:pPr>
              <w:jc w:val="center"/>
            </w:pPr>
          </w:p>
          <w:p w:rsidR="002F5944" w:rsidRDefault="002F5944" w:rsidP="00C00996">
            <w:pPr>
              <w:jc w:val="center"/>
            </w:pPr>
          </w:p>
          <w:p w:rsidR="002F5944" w:rsidRDefault="002F5944" w:rsidP="00C00996">
            <w:pPr>
              <w:jc w:val="center"/>
            </w:pPr>
          </w:p>
          <w:p w:rsidR="002F5944" w:rsidRDefault="002F5944" w:rsidP="00C00996">
            <w:pPr>
              <w:jc w:val="center"/>
            </w:pPr>
            <w:r>
              <w:t>§ 18</w:t>
            </w:r>
          </w:p>
          <w:p w:rsidR="002F5944" w:rsidRDefault="002F5944" w:rsidP="00C00996">
            <w:pPr>
              <w:jc w:val="center"/>
            </w:pPr>
            <w:r>
              <w:t>O: 1</w:t>
            </w:r>
          </w:p>
          <w:p w:rsidR="002F5944" w:rsidRDefault="002F5944" w:rsidP="00C00996">
            <w:pPr>
              <w:jc w:val="center"/>
            </w:pPr>
            <w:r>
              <w:t>p: v)</w:t>
            </w:r>
          </w:p>
          <w:p w:rsidR="002F5944" w:rsidRDefault="002F5944" w:rsidP="00C00996">
            <w:pPr>
              <w:jc w:val="center"/>
            </w:pPr>
            <w:r>
              <w:lastRenderedPageBreak/>
              <w:t>b: 1</w:t>
            </w:r>
          </w:p>
          <w:p w:rsidR="002F5944" w:rsidRDefault="002F5944" w:rsidP="00C00996">
            <w:pPr>
              <w:jc w:val="center"/>
            </w:pPr>
          </w:p>
          <w:p w:rsidR="002F5944" w:rsidRDefault="002F5944" w:rsidP="00C00996">
            <w:pPr>
              <w:jc w:val="center"/>
            </w:pPr>
          </w:p>
          <w:p w:rsidR="006154E3" w:rsidRDefault="006154E3" w:rsidP="00C00996">
            <w:pPr>
              <w:jc w:val="center"/>
            </w:pPr>
          </w:p>
          <w:p w:rsidR="006154E3" w:rsidRDefault="006154E3" w:rsidP="00C00996">
            <w:pPr>
              <w:jc w:val="center"/>
            </w:pPr>
          </w:p>
          <w:p w:rsidR="006154E3" w:rsidRDefault="006154E3" w:rsidP="00C00996">
            <w:pPr>
              <w:jc w:val="center"/>
            </w:pPr>
          </w:p>
          <w:p w:rsidR="006154E3" w:rsidRDefault="006154E3" w:rsidP="00C00996">
            <w:pPr>
              <w:jc w:val="center"/>
            </w:pPr>
          </w:p>
          <w:p w:rsidR="002F5944" w:rsidRDefault="002F5944" w:rsidP="00C00996">
            <w:pPr>
              <w:jc w:val="center"/>
            </w:pPr>
            <w:r>
              <w:t>b: 2</w:t>
            </w:r>
          </w:p>
          <w:p w:rsidR="002F5944" w:rsidRDefault="002F5944" w:rsidP="00C00996">
            <w:pPr>
              <w:jc w:val="center"/>
            </w:pPr>
          </w:p>
          <w:p w:rsidR="002F5944" w:rsidRDefault="002F5944" w:rsidP="00C00996">
            <w:pPr>
              <w:jc w:val="center"/>
            </w:pPr>
          </w:p>
          <w:p w:rsidR="002F5944" w:rsidRDefault="002F5944" w:rsidP="00C00996">
            <w:pPr>
              <w:jc w:val="center"/>
            </w:pPr>
          </w:p>
          <w:p w:rsidR="002F5944" w:rsidRDefault="002F5944" w:rsidP="00C00996">
            <w:pPr>
              <w:jc w:val="center"/>
            </w:pPr>
            <w:r>
              <w:t>b: 3</w:t>
            </w:r>
          </w:p>
          <w:p w:rsidR="002F5944" w:rsidRDefault="002F5944" w:rsidP="00C00996">
            <w:pPr>
              <w:jc w:val="center"/>
            </w:pPr>
          </w:p>
          <w:p w:rsidR="002F5944" w:rsidRDefault="002F5944" w:rsidP="00C00996">
            <w:pPr>
              <w:jc w:val="center"/>
            </w:pPr>
          </w:p>
          <w:p w:rsidR="002F5944" w:rsidRDefault="002F5944" w:rsidP="00C00996">
            <w:pPr>
              <w:jc w:val="center"/>
            </w:pPr>
          </w:p>
          <w:p w:rsidR="002F5944" w:rsidRDefault="002F5944" w:rsidP="00C00996">
            <w:pPr>
              <w:jc w:val="center"/>
            </w:pPr>
          </w:p>
          <w:p w:rsidR="006154E3" w:rsidRDefault="006154E3" w:rsidP="00C00996">
            <w:pPr>
              <w:jc w:val="center"/>
            </w:pPr>
          </w:p>
          <w:p w:rsidR="006154E3" w:rsidRDefault="006154E3" w:rsidP="00C00996">
            <w:pPr>
              <w:jc w:val="center"/>
            </w:pPr>
          </w:p>
          <w:p w:rsidR="006154E3" w:rsidRDefault="006154E3" w:rsidP="00C00996">
            <w:pPr>
              <w:jc w:val="center"/>
            </w:pPr>
          </w:p>
          <w:p w:rsidR="006154E3" w:rsidRDefault="006154E3" w:rsidP="00C00996">
            <w:pPr>
              <w:jc w:val="center"/>
            </w:pPr>
          </w:p>
          <w:p w:rsidR="002F5944" w:rsidRDefault="002F5944" w:rsidP="00C00996">
            <w:pPr>
              <w:jc w:val="center"/>
            </w:pPr>
            <w:r>
              <w:t>p: w)</w:t>
            </w:r>
          </w:p>
          <w:p w:rsidR="004F5208" w:rsidRDefault="004F5208" w:rsidP="00C00996">
            <w:pPr>
              <w:jc w:val="center"/>
            </w:pPr>
          </w:p>
          <w:p w:rsidR="004F5208" w:rsidRDefault="004F5208" w:rsidP="00C00996">
            <w:pPr>
              <w:jc w:val="center"/>
            </w:pPr>
          </w:p>
          <w:p w:rsidR="004F5208" w:rsidRDefault="004F5208" w:rsidP="00C00996">
            <w:pPr>
              <w:jc w:val="center"/>
            </w:pPr>
          </w:p>
          <w:p w:rsidR="004F5208" w:rsidRDefault="004F5208" w:rsidP="00C00996">
            <w:pPr>
              <w:jc w:val="center"/>
            </w:pPr>
            <w:r>
              <w:t>p: x</w:t>
            </w:r>
          </w:p>
          <w:p w:rsidR="002F5944" w:rsidRPr="005F58E8" w:rsidRDefault="002F5944" w:rsidP="00C00996">
            <w:pPr>
              <w:jc w:val="center"/>
            </w:pPr>
          </w:p>
        </w:tc>
        <w:tc>
          <w:tcPr>
            <w:tcW w:w="4320" w:type="dxa"/>
          </w:tcPr>
          <w:p w:rsidR="00D67B62" w:rsidRDefault="00D67B62" w:rsidP="004C6E85">
            <w:pPr>
              <w:pStyle w:val="Zarkazkladnhotextu1"/>
              <w:spacing w:before="40" w:after="40"/>
              <w:jc w:val="center"/>
              <w:rPr>
                <w:bCs/>
              </w:rPr>
            </w:pPr>
            <w:r>
              <w:rPr>
                <w:bCs/>
              </w:rPr>
              <w:lastRenderedPageBreak/>
              <w:t>§ 18</w:t>
            </w:r>
          </w:p>
          <w:p w:rsidR="004C6E85" w:rsidRDefault="004C6E85" w:rsidP="00D67B62">
            <w:pPr>
              <w:pStyle w:val="Zarkazkladnhotextu1"/>
              <w:spacing w:before="40" w:after="40"/>
              <w:ind w:left="0"/>
              <w:jc w:val="left"/>
              <w:rPr>
                <w:bCs/>
              </w:rPr>
            </w:pPr>
          </w:p>
          <w:p w:rsidR="004C6E85" w:rsidRDefault="004C6E85" w:rsidP="00D67B62">
            <w:pPr>
              <w:pStyle w:val="Zarkazkladnhotextu1"/>
              <w:spacing w:before="40" w:after="40"/>
              <w:ind w:left="0"/>
              <w:jc w:val="left"/>
              <w:rPr>
                <w:bCs/>
              </w:rPr>
            </w:pPr>
          </w:p>
          <w:p w:rsidR="00D67B62" w:rsidRDefault="00D67B62" w:rsidP="00D67B62">
            <w:pPr>
              <w:pStyle w:val="Zarkazkladnhotextu1"/>
              <w:spacing w:before="40" w:after="40"/>
              <w:ind w:left="0"/>
              <w:jc w:val="left"/>
              <w:rPr>
                <w:bCs/>
              </w:rPr>
            </w:pPr>
            <w:r w:rsidRPr="00D67B62">
              <w:rPr>
                <w:bCs/>
              </w:rPr>
              <w:t>(1) Držiteľ povolenia na veľkodistribúciu liekov je povinný</w:t>
            </w:r>
          </w:p>
          <w:p w:rsidR="003E4851" w:rsidRDefault="00D67B62" w:rsidP="00D67B62">
            <w:pPr>
              <w:pStyle w:val="Zarkazkladnhotextu1"/>
              <w:spacing w:before="40" w:after="40"/>
              <w:ind w:left="76"/>
              <w:jc w:val="left"/>
              <w:rPr>
                <w:bCs/>
              </w:rPr>
            </w:pPr>
            <w:r w:rsidRPr="00D67B62">
              <w:rPr>
                <w:bCs/>
              </w:rPr>
              <w:t>k) umožniť oprávneným osobám výkon štátneho dozoru,</w:t>
            </w:r>
          </w:p>
          <w:p w:rsidR="006C56D1" w:rsidRDefault="006C56D1" w:rsidP="00D67B62">
            <w:pPr>
              <w:pStyle w:val="Zarkazkladnhotextu1"/>
              <w:spacing w:before="40" w:after="40"/>
              <w:ind w:left="76"/>
              <w:jc w:val="left"/>
              <w:rPr>
                <w:bCs/>
              </w:rPr>
            </w:pPr>
          </w:p>
          <w:p w:rsidR="006C56D1" w:rsidRDefault="006C56D1" w:rsidP="00D67B62">
            <w:pPr>
              <w:pStyle w:val="Zarkazkladnhotextu1"/>
              <w:spacing w:before="40" w:after="40"/>
              <w:ind w:left="76"/>
              <w:jc w:val="left"/>
              <w:rPr>
                <w:bCs/>
              </w:rPr>
            </w:pPr>
          </w:p>
          <w:p w:rsidR="006C56D1" w:rsidRDefault="006C56D1" w:rsidP="00D67B62">
            <w:pPr>
              <w:pStyle w:val="Zarkazkladnhotextu1"/>
              <w:spacing w:before="40" w:after="40"/>
              <w:ind w:left="76"/>
              <w:jc w:val="left"/>
              <w:rPr>
                <w:bCs/>
              </w:rPr>
            </w:pPr>
          </w:p>
          <w:p w:rsidR="006C56D1" w:rsidRPr="006C56D1" w:rsidRDefault="006C56D1" w:rsidP="006C56D1">
            <w:pPr>
              <w:pStyle w:val="Zarkazkladnhotextu1"/>
              <w:spacing w:before="40" w:after="40"/>
              <w:ind w:left="76"/>
              <w:rPr>
                <w:bCs/>
              </w:rPr>
            </w:pPr>
            <w:r w:rsidRPr="006C56D1">
              <w:rPr>
                <w:bCs/>
              </w:rPr>
              <w:t>v) overiť, či</w:t>
            </w:r>
          </w:p>
          <w:p w:rsidR="006C56D1" w:rsidRPr="006C56D1" w:rsidRDefault="006C56D1" w:rsidP="006C56D1">
            <w:pPr>
              <w:pStyle w:val="Zarkazkladnhotextu1"/>
              <w:spacing w:before="40" w:after="40"/>
              <w:ind w:left="76"/>
              <w:rPr>
                <w:bCs/>
              </w:rPr>
            </w:pPr>
            <w:r w:rsidRPr="006C56D1">
              <w:rPr>
                <w:bCs/>
              </w:rPr>
              <w:t xml:space="preserve">1. držiteľ povolenia na veľkodistribúciu humánnych liekov, od ktorého obstaráva humánny liek, má platné povolenie na veľkodistribúciu humánnych liekov a </w:t>
            </w:r>
            <w:r w:rsidRPr="006C56D1">
              <w:rPr>
                <w:bCs/>
              </w:rPr>
              <w:lastRenderedPageBreak/>
              <w:t>dodržiava požiadavky správnej veľkodistribučnej praxe,</w:t>
            </w:r>
          </w:p>
          <w:p w:rsidR="006C56D1" w:rsidRPr="006C56D1" w:rsidRDefault="006C56D1" w:rsidP="006C56D1">
            <w:pPr>
              <w:pStyle w:val="Zarkazkladnhotextu1"/>
              <w:spacing w:before="40" w:after="40"/>
              <w:ind w:left="76"/>
              <w:rPr>
                <w:bCs/>
              </w:rPr>
            </w:pPr>
            <w:r w:rsidRPr="006C56D1">
              <w:rPr>
                <w:bCs/>
              </w:rPr>
              <w:t>2. držiteľ povolenia na výrobu humánneho lieku, od ktorého obstaráva humánny liek, má platné povolenie na výrobu humánneho lieku,</w:t>
            </w:r>
          </w:p>
          <w:p w:rsidR="006C56D1" w:rsidRPr="006C56D1" w:rsidRDefault="006C56D1" w:rsidP="006C56D1">
            <w:pPr>
              <w:pStyle w:val="Zarkazkladnhotextu1"/>
              <w:spacing w:before="40" w:after="40"/>
              <w:ind w:left="76"/>
              <w:rPr>
                <w:bCs/>
              </w:rPr>
            </w:pPr>
            <w:r w:rsidRPr="006C56D1">
              <w:rPr>
                <w:bCs/>
              </w:rPr>
              <w:t>3. sprostredkovateľ nákupu alebo predaja humánneho lieku, od ktorého obstaráva humánny liek, spĺňa požiadavky uvedené v tomto zákone,</w:t>
            </w:r>
          </w:p>
          <w:p w:rsidR="006C56D1" w:rsidRPr="006C56D1" w:rsidRDefault="006C56D1" w:rsidP="006C56D1">
            <w:pPr>
              <w:pStyle w:val="Zarkazkladnhotextu1"/>
              <w:spacing w:before="40" w:after="40"/>
              <w:ind w:left="76"/>
              <w:rPr>
                <w:bCs/>
              </w:rPr>
            </w:pPr>
            <w:r w:rsidRPr="006C56D1">
              <w:rPr>
                <w:bCs/>
              </w:rPr>
              <w:t xml:space="preserve"> </w:t>
            </w:r>
          </w:p>
          <w:p w:rsidR="006C56D1" w:rsidRPr="006C56D1" w:rsidRDefault="006C56D1" w:rsidP="006C56D1">
            <w:pPr>
              <w:pStyle w:val="Zarkazkladnhotextu1"/>
              <w:spacing w:before="40" w:after="40"/>
              <w:ind w:left="76"/>
              <w:rPr>
                <w:bCs/>
              </w:rPr>
            </w:pPr>
            <w:r w:rsidRPr="006C56D1">
              <w:rPr>
                <w:bCs/>
              </w:rPr>
              <w:t>w) overiť kontrolou bezpečnostného prvku na vonkajšom obale, či dodávané humánne lieky nie sú falšované,</w:t>
            </w:r>
          </w:p>
          <w:p w:rsidR="006C56D1" w:rsidRPr="006C56D1" w:rsidRDefault="006C56D1" w:rsidP="006C56D1">
            <w:pPr>
              <w:pStyle w:val="Zarkazkladnhotextu1"/>
              <w:spacing w:before="40" w:after="40"/>
              <w:ind w:left="76"/>
              <w:rPr>
                <w:bCs/>
              </w:rPr>
            </w:pPr>
            <w:r w:rsidRPr="006C56D1">
              <w:rPr>
                <w:bCs/>
              </w:rPr>
              <w:t xml:space="preserve"> </w:t>
            </w:r>
          </w:p>
          <w:p w:rsidR="006C56D1" w:rsidRDefault="006C56D1" w:rsidP="006C56D1">
            <w:pPr>
              <w:pStyle w:val="Zarkazkladnhotextu1"/>
              <w:spacing w:before="40" w:after="40"/>
              <w:ind w:left="76"/>
              <w:jc w:val="left"/>
              <w:rPr>
                <w:bCs/>
              </w:rPr>
            </w:pPr>
            <w:r w:rsidRPr="006C56D1">
              <w:rPr>
                <w:bCs/>
              </w:rPr>
              <w:t>x) bezodkladne oznámiť štátnemu ústavu a držiteľovi registrácie humánneho lieku falšovanie humánneho lieku alebo podozrenie na falšovanie humánneho lieku, ktorý obstaral alebo má zámer obstarať,</w:t>
            </w:r>
          </w:p>
          <w:p w:rsidR="006C56D1" w:rsidRDefault="006C56D1" w:rsidP="006C56D1">
            <w:pPr>
              <w:pStyle w:val="Zarkazkladnhotextu1"/>
              <w:spacing w:before="40" w:after="40"/>
              <w:ind w:left="76"/>
              <w:jc w:val="left"/>
              <w:rPr>
                <w:bCs/>
              </w:rPr>
            </w:pPr>
          </w:p>
          <w:p w:rsidR="006C56D1" w:rsidRDefault="004E32C2" w:rsidP="004C6E85">
            <w:pPr>
              <w:pStyle w:val="Zarkazkladnhotextu1"/>
              <w:spacing w:before="40" w:after="40"/>
              <w:ind w:left="76"/>
              <w:jc w:val="center"/>
              <w:rPr>
                <w:bCs/>
              </w:rPr>
            </w:pPr>
            <w:r>
              <w:rPr>
                <w:bCs/>
              </w:rPr>
              <w:t>§ 18</w:t>
            </w:r>
          </w:p>
          <w:p w:rsidR="004E32C2" w:rsidRPr="004E32C2" w:rsidRDefault="004E32C2" w:rsidP="004E32C2">
            <w:pPr>
              <w:pStyle w:val="Zarkazkladnhotextu1"/>
              <w:spacing w:before="40" w:after="40"/>
              <w:ind w:left="76"/>
              <w:rPr>
                <w:bCs/>
              </w:rPr>
            </w:pPr>
            <w:r w:rsidRPr="004E32C2">
              <w:rPr>
                <w:bCs/>
              </w:rPr>
              <w:t>(1) Držiteľ povolenia na veľkodistribúciu liekov je povinný</w:t>
            </w:r>
          </w:p>
          <w:p w:rsidR="004E32C2" w:rsidRDefault="004E32C2" w:rsidP="004E32C2">
            <w:pPr>
              <w:pStyle w:val="Zarkazkladnhotextu1"/>
              <w:spacing w:before="40" w:after="40"/>
              <w:ind w:left="76"/>
              <w:jc w:val="left"/>
              <w:rPr>
                <w:bCs/>
              </w:rPr>
            </w:pPr>
            <w:r w:rsidRPr="004E32C2">
              <w:rPr>
                <w:bCs/>
              </w:rPr>
              <w:t>a) vytvoriť a používať systém zabezpečenia kvality liekov, v ktorom sú bližšie uvedené povinnosti pri veľkodistribúcii liekov, pracovné postupy a opatrenia na riadenie rizika,</w:t>
            </w:r>
          </w:p>
          <w:p w:rsidR="00D05732" w:rsidRDefault="00D05732" w:rsidP="004E32C2">
            <w:pPr>
              <w:pStyle w:val="Zarkazkladnhotextu1"/>
              <w:spacing w:before="40" w:after="40"/>
              <w:ind w:left="76"/>
              <w:jc w:val="center"/>
              <w:rPr>
                <w:bCs/>
              </w:rPr>
            </w:pPr>
          </w:p>
          <w:p w:rsidR="00D05732" w:rsidRDefault="00D05732" w:rsidP="00D05732">
            <w:pPr>
              <w:pStyle w:val="Zarkazkladnhotextu1"/>
              <w:spacing w:before="40" w:after="40"/>
              <w:ind w:left="76"/>
              <w:jc w:val="left"/>
              <w:rPr>
                <w:bCs/>
              </w:rPr>
            </w:pPr>
            <w:r>
              <w:rPr>
                <w:bCs/>
              </w:rPr>
              <w:lastRenderedPageBreak/>
              <w:t>Vyhláška MZ SR č. 128/2012 Z. z. o požiadavkách na správnu výrobnú prax a správnu veľkodistribučnú prax</w:t>
            </w:r>
          </w:p>
          <w:p w:rsidR="00D05732" w:rsidRDefault="00D05732" w:rsidP="00D05732">
            <w:pPr>
              <w:pStyle w:val="Zarkazkladnhotextu1"/>
              <w:spacing w:before="40" w:after="40"/>
              <w:ind w:left="76"/>
              <w:jc w:val="left"/>
              <w:rPr>
                <w:bCs/>
              </w:rPr>
            </w:pPr>
          </w:p>
          <w:p w:rsidR="004E32C2" w:rsidRPr="004E32C2" w:rsidRDefault="004E32C2" w:rsidP="004E32C2">
            <w:pPr>
              <w:pStyle w:val="Zarkazkladnhotextu1"/>
              <w:spacing w:before="40" w:after="40"/>
              <w:ind w:left="76"/>
              <w:jc w:val="center"/>
              <w:rPr>
                <w:bCs/>
              </w:rPr>
            </w:pPr>
            <w:r w:rsidRPr="004E32C2">
              <w:rPr>
                <w:bCs/>
              </w:rPr>
              <w:t>§ 19</w:t>
            </w:r>
          </w:p>
          <w:p w:rsidR="004E32C2" w:rsidRPr="004E32C2" w:rsidRDefault="004E32C2" w:rsidP="004E32C2">
            <w:pPr>
              <w:pStyle w:val="Zarkazkladnhotextu1"/>
              <w:spacing w:before="40" w:after="40"/>
              <w:ind w:left="76"/>
              <w:jc w:val="center"/>
              <w:rPr>
                <w:bCs/>
              </w:rPr>
            </w:pPr>
            <w:r w:rsidRPr="004E32C2">
              <w:rPr>
                <w:bCs/>
              </w:rPr>
              <w:t>Reklamácia liekov a ich stiahnutie z obehu veľkodistribútorom liekov</w:t>
            </w:r>
          </w:p>
          <w:p w:rsidR="004E32C2" w:rsidRPr="004E32C2" w:rsidRDefault="004E32C2" w:rsidP="004E32C2">
            <w:pPr>
              <w:pStyle w:val="Zarkazkladnhotextu1"/>
              <w:spacing w:before="40" w:after="40"/>
              <w:ind w:left="76"/>
              <w:jc w:val="center"/>
              <w:rPr>
                <w:bCs/>
              </w:rPr>
            </w:pPr>
          </w:p>
          <w:p w:rsidR="004E32C2" w:rsidRPr="004E32C2" w:rsidRDefault="004E32C2" w:rsidP="004E32C2">
            <w:pPr>
              <w:pStyle w:val="Zarkazkladnhotextu1"/>
              <w:spacing w:before="40" w:after="40"/>
              <w:ind w:left="76"/>
              <w:rPr>
                <w:bCs/>
              </w:rPr>
            </w:pPr>
            <w:r w:rsidRPr="004E32C2">
              <w:rPr>
                <w:bCs/>
              </w:rPr>
              <w:t>(1) Veľkodistribútor liekov vypracúva a vedie systém zaznamenávania reklamácie liekov týkajúcej sa ich kvality, účinnosti a bezpečnosti vrátane opatrení umožňujúcich v prípade potreby bez meškania stiahnuť určitú šaržu lieku z obehu.</w:t>
            </w:r>
          </w:p>
          <w:p w:rsidR="004E32C2" w:rsidRPr="004E32C2" w:rsidRDefault="004E32C2" w:rsidP="004E32C2">
            <w:pPr>
              <w:pStyle w:val="Zarkazkladnhotextu1"/>
              <w:spacing w:before="40" w:after="40"/>
              <w:ind w:left="76"/>
              <w:rPr>
                <w:bCs/>
              </w:rPr>
            </w:pPr>
            <w:r w:rsidRPr="004E32C2">
              <w:rPr>
                <w:bCs/>
              </w:rPr>
              <w:t xml:space="preserve"> </w:t>
            </w:r>
          </w:p>
          <w:p w:rsidR="004E32C2" w:rsidRPr="004E32C2" w:rsidRDefault="004E32C2" w:rsidP="004E32C2">
            <w:pPr>
              <w:pStyle w:val="Zarkazkladnhotextu1"/>
              <w:spacing w:before="40" w:after="40"/>
              <w:ind w:left="76"/>
              <w:rPr>
                <w:bCs/>
              </w:rPr>
            </w:pPr>
            <w:r w:rsidRPr="004E32C2">
              <w:rPr>
                <w:bCs/>
              </w:rPr>
              <w:t>(2) Pri vybavovaní reklamácií sa postupuje podľa osobitného predpisu.3)</w:t>
            </w:r>
          </w:p>
          <w:p w:rsidR="004E32C2" w:rsidRPr="004E32C2" w:rsidRDefault="004E32C2" w:rsidP="004E32C2">
            <w:pPr>
              <w:pStyle w:val="Zarkazkladnhotextu1"/>
              <w:spacing w:before="40" w:after="40"/>
              <w:ind w:left="76"/>
              <w:rPr>
                <w:bCs/>
              </w:rPr>
            </w:pPr>
            <w:r w:rsidRPr="004E32C2">
              <w:rPr>
                <w:bCs/>
              </w:rPr>
              <w:t xml:space="preserve"> </w:t>
            </w:r>
          </w:p>
          <w:p w:rsidR="004E32C2" w:rsidRDefault="004E32C2" w:rsidP="004E32C2">
            <w:pPr>
              <w:pStyle w:val="Zarkazkladnhotextu1"/>
              <w:spacing w:before="40" w:after="40"/>
              <w:ind w:left="76"/>
              <w:jc w:val="left"/>
              <w:rPr>
                <w:bCs/>
              </w:rPr>
            </w:pPr>
            <w:r w:rsidRPr="004E32C2">
              <w:rPr>
                <w:bCs/>
              </w:rPr>
              <w:t>(3) Pri stiahnutí liekov z obehu veľkodistribútor liekov spolupracuje s lekárňami a s výrobcami liekov.</w:t>
            </w:r>
          </w:p>
          <w:p w:rsidR="004E32C2" w:rsidRDefault="004E32C2" w:rsidP="006C56D1">
            <w:pPr>
              <w:pStyle w:val="Zarkazkladnhotextu1"/>
              <w:spacing w:before="40" w:after="40"/>
              <w:ind w:left="76"/>
              <w:jc w:val="left"/>
              <w:rPr>
                <w:bCs/>
              </w:rPr>
            </w:pPr>
          </w:p>
          <w:p w:rsidR="004E32C2" w:rsidRDefault="004E32C2" w:rsidP="006C56D1">
            <w:pPr>
              <w:pStyle w:val="Zarkazkladnhotextu1"/>
              <w:spacing w:before="40" w:after="40"/>
              <w:ind w:left="76"/>
              <w:jc w:val="left"/>
              <w:rPr>
                <w:bCs/>
              </w:rPr>
            </w:pPr>
          </w:p>
          <w:p w:rsidR="006C56D1" w:rsidRPr="006C56D1" w:rsidRDefault="006C56D1" w:rsidP="006C56D1">
            <w:pPr>
              <w:pStyle w:val="Zarkazkladnhotextu1"/>
              <w:spacing w:before="40" w:after="40"/>
              <w:ind w:left="76"/>
              <w:jc w:val="center"/>
              <w:rPr>
                <w:bCs/>
              </w:rPr>
            </w:pPr>
            <w:r w:rsidRPr="006C56D1">
              <w:rPr>
                <w:bCs/>
              </w:rPr>
              <w:t>§ 18</w:t>
            </w:r>
          </w:p>
          <w:p w:rsidR="006C56D1" w:rsidRPr="006C56D1" w:rsidRDefault="006C56D1" w:rsidP="006C56D1">
            <w:pPr>
              <w:pStyle w:val="Zarkazkladnhotextu1"/>
              <w:spacing w:before="40" w:after="40"/>
              <w:ind w:left="76"/>
              <w:jc w:val="center"/>
              <w:rPr>
                <w:bCs/>
              </w:rPr>
            </w:pPr>
          </w:p>
          <w:p w:rsidR="006C56D1" w:rsidRPr="006C56D1" w:rsidRDefault="006C56D1" w:rsidP="006C56D1">
            <w:pPr>
              <w:pStyle w:val="Zarkazkladnhotextu1"/>
              <w:spacing w:before="40" w:after="40"/>
              <w:ind w:left="76"/>
              <w:jc w:val="center"/>
              <w:rPr>
                <w:bCs/>
              </w:rPr>
            </w:pPr>
            <w:r w:rsidRPr="006C56D1">
              <w:rPr>
                <w:bCs/>
              </w:rPr>
              <w:t>Dokumentácia</w:t>
            </w:r>
          </w:p>
          <w:p w:rsidR="006C56D1" w:rsidRPr="006C56D1" w:rsidRDefault="006C56D1" w:rsidP="006C56D1">
            <w:pPr>
              <w:pStyle w:val="Zarkazkladnhotextu1"/>
              <w:spacing w:before="40" w:after="40"/>
              <w:ind w:left="76"/>
              <w:rPr>
                <w:bCs/>
              </w:rPr>
            </w:pPr>
            <w:r w:rsidRPr="006C56D1">
              <w:rPr>
                <w:bCs/>
              </w:rPr>
              <w:t xml:space="preserve"> </w:t>
            </w:r>
          </w:p>
          <w:p w:rsidR="006C56D1" w:rsidRPr="006C56D1" w:rsidRDefault="006C56D1" w:rsidP="006C56D1">
            <w:pPr>
              <w:pStyle w:val="Zarkazkladnhotextu1"/>
              <w:spacing w:before="40" w:after="40"/>
              <w:ind w:left="76"/>
              <w:rPr>
                <w:bCs/>
              </w:rPr>
            </w:pPr>
            <w:r w:rsidRPr="006C56D1">
              <w:rPr>
                <w:bCs/>
              </w:rPr>
              <w:t xml:space="preserve">(1) O veľkodistribúcii liekov sa vedie dokumentácia tak, aby bolo možné </w:t>
            </w:r>
            <w:r w:rsidRPr="006C56D1">
              <w:rPr>
                <w:bCs/>
              </w:rPr>
              <w:lastRenderedPageBreak/>
              <w:t>sledovať a kontrolovať všetky dôležité úkony veľkodistribúcie liekov. Dokumentácia sa uchováva najmenej päť rokov.</w:t>
            </w:r>
          </w:p>
          <w:p w:rsidR="006C56D1" w:rsidRPr="006C56D1" w:rsidRDefault="006C56D1" w:rsidP="006C56D1">
            <w:pPr>
              <w:pStyle w:val="Zarkazkladnhotextu1"/>
              <w:spacing w:before="40" w:after="40"/>
              <w:ind w:left="76"/>
              <w:rPr>
                <w:bCs/>
              </w:rPr>
            </w:pPr>
            <w:r w:rsidRPr="006C56D1">
              <w:rPr>
                <w:bCs/>
              </w:rPr>
              <w:t xml:space="preserve"> </w:t>
            </w:r>
          </w:p>
          <w:p w:rsidR="006C56D1" w:rsidRPr="006C56D1" w:rsidRDefault="006C56D1" w:rsidP="006C56D1">
            <w:pPr>
              <w:pStyle w:val="Zarkazkladnhotextu1"/>
              <w:spacing w:before="40" w:after="40"/>
              <w:ind w:left="76"/>
              <w:rPr>
                <w:bCs/>
              </w:rPr>
            </w:pPr>
            <w:r w:rsidRPr="006C56D1">
              <w:rPr>
                <w:bCs/>
              </w:rPr>
              <w:t>(2) Súčasťou dokumentácie o veľkodistribúcii liekov sú záznamy o každom stiahnutí liekov z obehu a údaje o ich zneškodnení.</w:t>
            </w:r>
          </w:p>
          <w:p w:rsidR="006C56D1" w:rsidRPr="006C56D1" w:rsidRDefault="006C56D1" w:rsidP="006C56D1">
            <w:pPr>
              <w:pStyle w:val="Zarkazkladnhotextu1"/>
              <w:spacing w:before="40" w:after="40"/>
              <w:ind w:left="76"/>
              <w:rPr>
                <w:bCs/>
              </w:rPr>
            </w:pPr>
            <w:r w:rsidRPr="006C56D1">
              <w:rPr>
                <w:bCs/>
              </w:rPr>
              <w:t xml:space="preserve"> </w:t>
            </w:r>
          </w:p>
          <w:p w:rsidR="006C56D1" w:rsidRPr="006C56D1" w:rsidRDefault="006C56D1" w:rsidP="006C56D1">
            <w:pPr>
              <w:pStyle w:val="Zarkazkladnhotextu1"/>
              <w:spacing w:before="40" w:after="40"/>
              <w:ind w:left="76"/>
              <w:rPr>
                <w:bCs/>
              </w:rPr>
            </w:pPr>
            <w:r w:rsidRPr="006C56D1">
              <w:rPr>
                <w:bCs/>
              </w:rPr>
              <w:t>(3) Záznam o príjme, výdaji, preprave, dovoze a vývoze obsahuje</w:t>
            </w:r>
          </w:p>
          <w:p w:rsidR="006C56D1" w:rsidRPr="006C56D1" w:rsidRDefault="006C56D1" w:rsidP="006C56D1">
            <w:pPr>
              <w:pStyle w:val="Zarkazkladnhotextu1"/>
              <w:spacing w:before="40" w:after="40"/>
              <w:ind w:left="76"/>
              <w:rPr>
                <w:bCs/>
              </w:rPr>
            </w:pPr>
            <w:r w:rsidRPr="006C56D1">
              <w:rPr>
                <w:bCs/>
              </w:rPr>
              <w:t>a) dátum vykonaných úkonov,</w:t>
            </w:r>
          </w:p>
          <w:p w:rsidR="006C56D1" w:rsidRPr="006C56D1" w:rsidRDefault="006C56D1" w:rsidP="006C56D1">
            <w:pPr>
              <w:pStyle w:val="Zarkazkladnhotextu1"/>
              <w:spacing w:before="40" w:after="40"/>
              <w:ind w:left="76"/>
              <w:rPr>
                <w:bCs/>
              </w:rPr>
            </w:pPr>
            <w:r w:rsidRPr="006C56D1">
              <w:rPr>
                <w:bCs/>
              </w:rPr>
              <w:t xml:space="preserve"> </w:t>
            </w:r>
          </w:p>
          <w:p w:rsidR="006C56D1" w:rsidRPr="006C56D1" w:rsidRDefault="006C56D1" w:rsidP="006C56D1">
            <w:pPr>
              <w:pStyle w:val="Zarkazkladnhotextu1"/>
              <w:spacing w:before="40" w:after="40"/>
              <w:ind w:left="76"/>
              <w:rPr>
                <w:bCs/>
              </w:rPr>
            </w:pPr>
            <w:r w:rsidRPr="006C56D1">
              <w:rPr>
                <w:bCs/>
              </w:rPr>
              <w:t>b) názov lieku, čiarový kód a množstvo,</w:t>
            </w:r>
          </w:p>
          <w:p w:rsidR="006C56D1" w:rsidRPr="006C56D1" w:rsidRDefault="006C56D1" w:rsidP="006C56D1">
            <w:pPr>
              <w:pStyle w:val="Zarkazkladnhotextu1"/>
              <w:spacing w:before="40" w:after="40"/>
              <w:ind w:left="76"/>
              <w:rPr>
                <w:bCs/>
              </w:rPr>
            </w:pPr>
            <w:r w:rsidRPr="006C56D1">
              <w:rPr>
                <w:bCs/>
              </w:rPr>
              <w:t xml:space="preserve"> </w:t>
            </w:r>
          </w:p>
          <w:p w:rsidR="006C56D1" w:rsidRPr="006C56D1" w:rsidRDefault="006C56D1" w:rsidP="006C56D1">
            <w:pPr>
              <w:pStyle w:val="Zarkazkladnhotextu1"/>
              <w:spacing w:before="40" w:after="40"/>
              <w:ind w:left="76"/>
              <w:rPr>
                <w:bCs/>
              </w:rPr>
            </w:pPr>
            <w:r w:rsidRPr="006C56D1">
              <w:rPr>
                <w:bCs/>
              </w:rPr>
              <w:t>c) identifikačné údaje dodávateľa a príjemcu.</w:t>
            </w:r>
          </w:p>
          <w:p w:rsidR="006C56D1" w:rsidRPr="006C56D1" w:rsidRDefault="006C56D1" w:rsidP="006C56D1">
            <w:pPr>
              <w:pStyle w:val="Zarkazkladnhotextu1"/>
              <w:spacing w:before="40" w:after="40"/>
              <w:ind w:left="76"/>
              <w:rPr>
                <w:bCs/>
              </w:rPr>
            </w:pPr>
            <w:r w:rsidRPr="006C56D1">
              <w:rPr>
                <w:bCs/>
              </w:rPr>
              <w:t xml:space="preserve"> </w:t>
            </w:r>
          </w:p>
          <w:p w:rsidR="006C56D1" w:rsidRPr="006C56D1" w:rsidRDefault="006C56D1" w:rsidP="006C56D1">
            <w:pPr>
              <w:pStyle w:val="Zarkazkladnhotextu1"/>
              <w:spacing w:before="40" w:after="40"/>
              <w:ind w:left="76"/>
              <w:rPr>
                <w:bCs/>
              </w:rPr>
            </w:pPr>
            <w:r w:rsidRPr="006C56D1">
              <w:rPr>
                <w:bCs/>
              </w:rPr>
              <w:t>(4) Ak ide o dodávky liekov iným veľkodistribútorom liekov, záznamy sa vedú tak, aby umožnili určiť výrobcu lieku a príjemcu lieku.</w:t>
            </w:r>
          </w:p>
          <w:p w:rsidR="006C56D1" w:rsidRPr="006C56D1" w:rsidRDefault="006C56D1" w:rsidP="006C56D1">
            <w:pPr>
              <w:pStyle w:val="Zarkazkladnhotextu1"/>
              <w:spacing w:before="40" w:after="40"/>
              <w:ind w:left="76"/>
              <w:rPr>
                <w:bCs/>
              </w:rPr>
            </w:pPr>
            <w:r w:rsidRPr="006C56D1">
              <w:rPr>
                <w:bCs/>
              </w:rPr>
              <w:t xml:space="preserve"> </w:t>
            </w:r>
          </w:p>
          <w:p w:rsidR="006C56D1" w:rsidRDefault="006C56D1" w:rsidP="006C56D1">
            <w:pPr>
              <w:pStyle w:val="Zarkazkladnhotextu1"/>
              <w:spacing w:before="40" w:after="40"/>
              <w:ind w:left="76"/>
              <w:jc w:val="left"/>
              <w:rPr>
                <w:bCs/>
              </w:rPr>
            </w:pPr>
            <w:r w:rsidRPr="006C56D1">
              <w:rPr>
                <w:bCs/>
              </w:rPr>
              <w:t>(5) Dokumentácia o veľkodistribúcii liekov sa ukladá tak, aby do nej mohli nazrieť osoby vykonávajúce štátny dozor na úseku humánnej farmácie a osoby vykonávajúce štátny dozor na úseku veterinárnej farmácie.</w:t>
            </w:r>
          </w:p>
          <w:p w:rsidR="00C00996" w:rsidRDefault="00C00996" w:rsidP="006C56D1">
            <w:pPr>
              <w:pStyle w:val="Zarkazkladnhotextu1"/>
              <w:spacing w:before="40" w:after="40"/>
              <w:ind w:left="76"/>
              <w:jc w:val="left"/>
              <w:rPr>
                <w:bCs/>
              </w:rPr>
            </w:pPr>
          </w:p>
          <w:p w:rsidR="00C00996" w:rsidRPr="006C56D1" w:rsidRDefault="00C00996" w:rsidP="00C00996">
            <w:pPr>
              <w:pStyle w:val="Zarkazkladnhotextu1"/>
              <w:spacing w:before="40" w:after="40"/>
              <w:ind w:left="76"/>
              <w:rPr>
                <w:bCs/>
              </w:rPr>
            </w:pPr>
            <w:r w:rsidRPr="006C56D1">
              <w:rPr>
                <w:bCs/>
              </w:rPr>
              <w:t>(1) O veľkodistribúcii liekov sa vedie dokumentácia tak, aby bolo možné sledovať a kontrolovať všetky dôležité úkony veľkodistribúcie liekov. Dokumentácia sa uchováva najmenej päť rokov.</w:t>
            </w:r>
          </w:p>
          <w:p w:rsidR="00C00996" w:rsidRDefault="00C00996" w:rsidP="006C56D1">
            <w:pPr>
              <w:pStyle w:val="Zarkazkladnhotextu1"/>
              <w:spacing w:before="40" w:after="40"/>
              <w:ind w:left="76"/>
              <w:jc w:val="left"/>
              <w:rPr>
                <w:bCs/>
              </w:rPr>
            </w:pPr>
          </w:p>
          <w:p w:rsidR="00C00996" w:rsidRDefault="00C00996" w:rsidP="00C00996">
            <w:pPr>
              <w:pStyle w:val="Zarkazkladnhotextu1"/>
              <w:spacing w:before="40" w:after="40"/>
              <w:ind w:left="76"/>
              <w:jc w:val="center"/>
              <w:rPr>
                <w:bCs/>
              </w:rPr>
            </w:pPr>
            <w:r>
              <w:rPr>
                <w:bCs/>
              </w:rPr>
              <w:t>Zákon č. 362/2011 Z. z.</w:t>
            </w:r>
          </w:p>
          <w:p w:rsidR="00D05732" w:rsidRDefault="00D05732" w:rsidP="00C00996">
            <w:pPr>
              <w:pStyle w:val="Zarkazkladnhotextu1"/>
              <w:spacing w:before="40" w:after="40"/>
              <w:ind w:left="76"/>
              <w:jc w:val="center"/>
              <w:rPr>
                <w:bCs/>
              </w:rPr>
            </w:pPr>
          </w:p>
          <w:p w:rsidR="00D05732" w:rsidRDefault="00D05732" w:rsidP="00C00996">
            <w:pPr>
              <w:pStyle w:val="Zarkazkladnhotextu1"/>
              <w:spacing w:before="40" w:after="40"/>
              <w:ind w:left="76"/>
              <w:jc w:val="center"/>
              <w:rPr>
                <w:bCs/>
              </w:rPr>
            </w:pPr>
          </w:p>
          <w:p w:rsidR="00C00996" w:rsidRDefault="00C00996" w:rsidP="00C00996">
            <w:pPr>
              <w:pStyle w:val="Zarkazkladnhotextu1"/>
              <w:spacing w:before="40" w:after="40"/>
              <w:ind w:left="76"/>
              <w:jc w:val="center"/>
              <w:rPr>
                <w:bCs/>
              </w:rPr>
            </w:pPr>
            <w:r>
              <w:rPr>
                <w:bCs/>
              </w:rPr>
              <w:t>§ 18</w:t>
            </w:r>
          </w:p>
          <w:p w:rsidR="004E32C2" w:rsidRPr="00C00996" w:rsidRDefault="004E32C2" w:rsidP="004E32C2">
            <w:pPr>
              <w:pStyle w:val="Zarkazkladnhotextu1"/>
              <w:spacing w:before="40" w:after="40"/>
              <w:ind w:left="76"/>
              <w:rPr>
                <w:bCs/>
              </w:rPr>
            </w:pPr>
            <w:r w:rsidRPr="00C00996">
              <w:rPr>
                <w:bCs/>
              </w:rPr>
              <w:t>(1) Držiteľ povolenia na veľkodistribúciu liekov je povinný</w:t>
            </w:r>
          </w:p>
          <w:p w:rsidR="004E32C2" w:rsidRDefault="004E32C2" w:rsidP="006C56D1">
            <w:pPr>
              <w:pStyle w:val="Zarkazkladnhotextu1"/>
              <w:spacing w:before="40" w:after="40"/>
              <w:ind w:left="76"/>
              <w:jc w:val="left"/>
              <w:rPr>
                <w:bCs/>
              </w:rPr>
            </w:pPr>
            <w:r w:rsidRPr="004E32C2">
              <w:rPr>
                <w:bCs/>
              </w:rPr>
              <w:t>u) dodržiavať požiadavky správnej veľkodistribučnej praxe,</w:t>
            </w:r>
          </w:p>
          <w:p w:rsidR="004E32C2" w:rsidRDefault="004E32C2" w:rsidP="006C56D1">
            <w:pPr>
              <w:pStyle w:val="Zarkazkladnhotextu1"/>
              <w:spacing w:before="40" w:after="40"/>
              <w:ind w:left="76"/>
              <w:jc w:val="left"/>
              <w:rPr>
                <w:bCs/>
              </w:rPr>
            </w:pPr>
          </w:p>
          <w:p w:rsidR="004E32C2" w:rsidRDefault="004E32C2" w:rsidP="006C56D1">
            <w:pPr>
              <w:pStyle w:val="Zarkazkladnhotextu1"/>
              <w:spacing w:before="40" w:after="40"/>
              <w:ind w:left="76"/>
              <w:jc w:val="left"/>
              <w:rPr>
                <w:bCs/>
              </w:rPr>
            </w:pPr>
          </w:p>
          <w:p w:rsidR="004651A9" w:rsidRDefault="004651A9" w:rsidP="00C00996">
            <w:pPr>
              <w:pStyle w:val="Zarkazkladnhotextu1"/>
              <w:spacing w:before="40" w:after="40"/>
              <w:ind w:left="76"/>
              <w:rPr>
                <w:bCs/>
              </w:rPr>
            </w:pPr>
          </w:p>
          <w:p w:rsidR="004651A9" w:rsidRDefault="004651A9" w:rsidP="004651A9">
            <w:pPr>
              <w:pStyle w:val="Zarkazkladnhotextu1"/>
              <w:spacing w:before="40" w:after="40"/>
              <w:ind w:left="76"/>
              <w:jc w:val="center"/>
              <w:rPr>
                <w:bCs/>
              </w:rPr>
            </w:pPr>
            <w:r>
              <w:rPr>
                <w:bCs/>
              </w:rPr>
              <w:t>§ 18</w:t>
            </w:r>
          </w:p>
          <w:p w:rsidR="00C00996" w:rsidRPr="00C00996" w:rsidRDefault="00C00996" w:rsidP="00C00996">
            <w:pPr>
              <w:pStyle w:val="Zarkazkladnhotextu1"/>
              <w:spacing w:before="40" w:after="40"/>
              <w:ind w:left="76"/>
              <w:rPr>
                <w:bCs/>
              </w:rPr>
            </w:pPr>
            <w:r w:rsidRPr="00C00996">
              <w:rPr>
                <w:bCs/>
              </w:rPr>
              <w:t>(1) Držiteľ povolenia na veľkodistribúciu liekov je povinný</w:t>
            </w:r>
          </w:p>
          <w:p w:rsidR="00C00996" w:rsidRDefault="00C00996" w:rsidP="00C00996">
            <w:pPr>
              <w:pStyle w:val="Zarkazkladnhotextu1"/>
              <w:spacing w:before="40" w:after="40"/>
              <w:ind w:left="76"/>
              <w:jc w:val="left"/>
              <w:rPr>
                <w:bCs/>
              </w:rPr>
            </w:pPr>
            <w:r w:rsidRPr="00C00996">
              <w:rPr>
                <w:bCs/>
              </w:rPr>
              <w:t>a) vytvoriť a používať systém zabezpečenia kvality liekov, v ktorom sú bližšie uvedené povinnosti pri veľkodistribúcii liekov, pracovné postupy a opatrenia na riadenie rizika,</w:t>
            </w:r>
          </w:p>
          <w:p w:rsidR="00D05732" w:rsidRDefault="00D05732" w:rsidP="00C00996">
            <w:pPr>
              <w:pStyle w:val="Zarkazkladnhotextu1"/>
              <w:spacing w:before="40" w:after="40"/>
              <w:ind w:left="76"/>
              <w:jc w:val="left"/>
              <w:rPr>
                <w:bCs/>
              </w:rPr>
            </w:pPr>
          </w:p>
          <w:p w:rsidR="00D05732" w:rsidRDefault="00D05732" w:rsidP="00D05732">
            <w:pPr>
              <w:pStyle w:val="Zarkazkladnhotextu1"/>
              <w:spacing w:before="40" w:after="40"/>
              <w:jc w:val="left"/>
              <w:rPr>
                <w:bCs/>
              </w:rPr>
            </w:pPr>
            <w:r>
              <w:rPr>
                <w:bCs/>
              </w:rPr>
              <w:t>§ 18</w:t>
            </w:r>
          </w:p>
          <w:p w:rsidR="00D05732" w:rsidRDefault="00D05732" w:rsidP="00D05732">
            <w:pPr>
              <w:pStyle w:val="Zarkazkladnhotextu1"/>
              <w:spacing w:before="40" w:after="40"/>
              <w:ind w:left="0"/>
              <w:jc w:val="left"/>
              <w:rPr>
                <w:bCs/>
              </w:rPr>
            </w:pPr>
            <w:r w:rsidRPr="00D67B62">
              <w:rPr>
                <w:bCs/>
              </w:rPr>
              <w:lastRenderedPageBreak/>
              <w:t>(1) Držiteľ povolenia na veľkodistribúciu liekov je povinný</w:t>
            </w:r>
          </w:p>
          <w:p w:rsidR="00D05732" w:rsidRDefault="00D05732" w:rsidP="00D05732">
            <w:pPr>
              <w:pStyle w:val="Zarkazkladnhotextu1"/>
              <w:spacing w:before="40" w:after="40"/>
              <w:jc w:val="left"/>
              <w:rPr>
                <w:bCs/>
              </w:rPr>
            </w:pPr>
          </w:p>
          <w:p w:rsidR="00D05732" w:rsidRPr="006C56D1" w:rsidRDefault="002F5944" w:rsidP="00D05732">
            <w:pPr>
              <w:pStyle w:val="Zarkazkladnhotextu1"/>
              <w:spacing w:before="40" w:after="40"/>
              <w:ind w:left="76"/>
              <w:rPr>
                <w:bCs/>
              </w:rPr>
            </w:pPr>
            <w:r>
              <w:rPr>
                <w:bCs/>
              </w:rPr>
              <w:t>v</w:t>
            </w:r>
            <w:r w:rsidR="00D05732" w:rsidRPr="006C56D1">
              <w:rPr>
                <w:bCs/>
              </w:rPr>
              <w:t>) overiť, či</w:t>
            </w:r>
          </w:p>
          <w:p w:rsidR="00D05732" w:rsidRPr="006C56D1" w:rsidRDefault="00D05732" w:rsidP="00D05732">
            <w:pPr>
              <w:pStyle w:val="Zarkazkladnhotextu1"/>
              <w:spacing w:before="40" w:after="40"/>
              <w:ind w:left="76"/>
              <w:rPr>
                <w:bCs/>
              </w:rPr>
            </w:pPr>
            <w:r w:rsidRPr="006C56D1">
              <w:rPr>
                <w:bCs/>
              </w:rPr>
              <w:t>1. držiteľ povolenia na veľkodistribúciu humánnych liekov, od ktorého obstaráva humánny liek, má platné povolenie na veľkodistribúciu humánnych liekov a dodržiava požiadavky správnej veľkodistribučnej praxe,</w:t>
            </w:r>
          </w:p>
          <w:p w:rsidR="00D05732" w:rsidRPr="006C56D1" w:rsidRDefault="00D05732" w:rsidP="00D05732">
            <w:pPr>
              <w:pStyle w:val="Zarkazkladnhotextu1"/>
              <w:spacing w:before="40" w:after="40"/>
              <w:ind w:left="76"/>
              <w:rPr>
                <w:bCs/>
              </w:rPr>
            </w:pPr>
            <w:r w:rsidRPr="006C56D1">
              <w:rPr>
                <w:bCs/>
              </w:rPr>
              <w:t>2. držiteľ povolenia na výrobu humánneho lieku, od ktorého obstaráva humánny liek, má platné povolenie na výrobu humánneho lieku,</w:t>
            </w:r>
          </w:p>
          <w:p w:rsidR="00D05732" w:rsidRPr="006C56D1" w:rsidRDefault="00D05732" w:rsidP="00D05732">
            <w:pPr>
              <w:pStyle w:val="Zarkazkladnhotextu1"/>
              <w:spacing w:before="40" w:after="40"/>
              <w:ind w:left="76"/>
              <w:rPr>
                <w:bCs/>
              </w:rPr>
            </w:pPr>
            <w:r w:rsidRPr="006C56D1">
              <w:rPr>
                <w:bCs/>
              </w:rPr>
              <w:t>3. sprostredkovateľ nákupu alebo predaja humánneho lieku, od ktorého obstaráva humánny liek, spĺňa požiadavky uvedené v tomto zákone,</w:t>
            </w:r>
          </w:p>
          <w:p w:rsidR="00D05732" w:rsidRDefault="00D05732" w:rsidP="00D05732">
            <w:pPr>
              <w:pStyle w:val="Zarkazkladnhotextu1"/>
              <w:spacing w:before="40" w:after="40"/>
              <w:ind w:left="76"/>
              <w:rPr>
                <w:bCs/>
              </w:rPr>
            </w:pPr>
            <w:r w:rsidRPr="006C56D1">
              <w:rPr>
                <w:bCs/>
              </w:rPr>
              <w:t xml:space="preserve"> </w:t>
            </w:r>
          </w:p>
          <w:p w:rsidR="00D05732" w:rsidRPr="006C56D1" w:rsidRDefault="00D05732" w:rsidP="00D05732">
            <w:pPr>
              <w:pStyle w:val="Zarkazkladnhotextu1"/>
              <w:spacing w:before="40" w:after="40"/>
              <w:ind w:left="76"/>
              <w:rPr>
                <w:bCs/>
              </w:rPr>
            </w:pPr>
            <w:r w:rsidRPr="006C56D1">
              <w:rPr>
                <w:bCs/>
              </w:rPr>
              <w:t>w) overiť kontrolou bezpečnostného prvku na vonkajšom obale, či dodávané humánne lieky nie sú falšované,</w:t>
            </w:r>
          </w:p>
          <w:p w:rsidR="00D05732" w:rsidRPr="006C56D1" w:rsidRDefault="00D05732" w:rsidP="00D05732">
            <w:pPr>
              <w:pStyle w:val="Zarkazkladnhotextu1"/>
              <w:spacing w:before="40" w:after="40"/>
              <w:ind w:left="76"/>
              <w:rPr>
                <w:bCs/>
              </w:rPr>
            </w:pPr>
            <w:r w:rsidRPr="006C56D1">
              <w:rPr>
                <w:bCs/>
              </w:rPr>
              <w:t xml:space="preserve"> </w:t>
            </w:r>
          </w:p>
          <w:p w:rsidR="00D05732" w:rsidRDefault="00D05732" w:rsidP="00D05732">
            <w:pPr>
              <w:pStyle w:val="Zarkazkladnhotextu1"/>
              <w:spacing w:before="40" w:after="40"/>
              <w:ind w:left="76"/>
              <w:jc w:val="left"/>
              <w:rPr>
                <w:bCs/>
              </w:rPr>
            </w:pPr>
            <w:r w:rsidRPr="006C56D1">
              <w:rPr>
                <w:bCs/>
              </w:rPr>
              <w:t>x) bezodkladne oznámiť štátnemu ústavu a držiteľovi registrácie humánneho lieku falšovanie humánneho lieku alebo podozrenie na falšovanie humánneho lieku, ktorý obstaral alebo má zámer obstarať,</w:t>
            </w:r>
          </w:p>
          <w:p w:rsidR="00D05732" w:rsidRPr="005F58E8" w:rsidRDefault="00D05732" w:rsidP="00C00996">
            <w:pPr>
              <w:pStyle w:val="Zarkazkladnhotextu1"/>
              <w:spacing w:before="40" w:after="40"/>
              <w:ind w:left="76"/>
              <w:jc w:val="left"/>
              <w:rPr>
                <w:bCs/>
              </w:rPr>
            </w:pPr>
          </w:p>
        </w:tc>
        <w:tc>
          <w:tcPr>
            <w:tcW w:w="720" w:type="dxa"/>
          </w:tcPr>
          <w:p w:rsidR="003E4851" w:rsidRDefault="003E4851"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1B52F4" w:rsidRDefault="001B52F4"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1B52F4" w:rsidRDefault="001B52F4"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6154E3" w:rsidRDefault="006154E3" w:rsidP="003E3BF9">
            <w:pPr>
              <w:jc w:val="center"/>
            </w:pPr>
          </w:p>
          <w:p w:rsidR="004C6E85" w:rsidRDefault="004C6E85" w:rsidP="003E3BF9">
            <w:pPr>
              <w:jc w:val="center"/>
            </w:pPr>
            <w:r>
              <w:t>Ú</w:t>
            </w:r>
          </w:p>
          <w:p w:rsidR="004C6E85" w:rsidRDefault="004C6E85"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p>
          <w:p w:rsidR="004C6E85" w:rsidRDefault="004C6E85" w:rsidP="003E3BF9">
            <w:pPr>
              <w:jc w:val="center"/>
            </w:pPr>
            <w:r>
              <w:t>Ú</w:t>
            </w:r>
          </w:p>
          <w:p w:rsidR="006154E3" w:rsidRDefault="006154E3"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r>
              <w:t>Ú</w:t>
            </w:r>
          </w:p>
          <w:p w:rsidR="004C6E85" w:rsidRDefault="004C6E85" w:rsidP="003E3BF9">
            <w:pPr>
              <w:jc w:val="center"/>
            </w:pPr>
          </w:p>
          <w:p w:rsidR="006154E3" w:rsidRDefault="006154E3"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8F4EDF" w:rsidRDefault="008F4EDF" w:rsidP="003E3BF9">
            <w:pPr>
              <w:jc w:val="center"/>
            </w:pPr>
          </w:p>
          <w:p w:rsidR="004C6E85" w:rsidRDefault="004C6E85" w:rsidP="003E3BF9">
            <w:pPr>
              <w:jc w:val="center"/>
            </w:pPr>
          </w:p>
          <w:p w:rsidR="004C6E85" w:rsidRDefault="004C6E85" w:rsidP="003E3BF9">
            <w:pPr>
              <w:jc w:val="center"/>
            </w:pPr>
            <w:r>
              <w:t>Ú</w:t>
            </w: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p>
          <w:p w:rsidR="004C6E85" w:rsidRDefault="004C6E85" w:rsidP="003E3BF9">
            <w:pPr>
              <w:jc w:val="center"/>
            </w:pPr>
            <w:r>
              <w:t>Ú</w:t>
            </w:r>
          </w:p>
          <w:p w:rsidR="004F5208" w:rsidRDefault="004F5208" w:rsidP="003E3BF9">
            <w:pPr>
              <w:jc w:val="center"/>
            </w:pPr>
          </w:p>
          <w:p w:rsidR="004F5208" w:rsidRDefault="004F5208" w:rsidP="003E3BF9">
            <w:pPr>
              <w:jc w:val="center"/>
            </w:pPr>
          </w:p>
          <w:p w:rsidR="004F5208" w:rsidRDefault="004F5208" w:rsidP="003E3BF9">
            <w:pPr>
              <w:jc w:val="center"/>
            </w:pPr>
          </w:p>
          <w:p w:rsidR="004F5208" w:rsidRDefault="008F4EDF" w:rsidP="003E3BF9">
            <w:pPr>
              <w:jc w:val="center"/>
            </w:pPr>
            <w:r>
              <w:t>Ú</w:t>
            </w:r>
          </w:p>
          <w:p w:rsidR="008F4EDF" w:rsidRDefault="008F4EDF" w:rsidP="003E3BF9">
            <w:pPr>
              <w:jc w:val="center"/>
            </w:pPr>
          </w:p>
          <w:p w:rsidR="008F4EDF" w:rsidRDefault="008F4EDF" w:rsidP="003E3BF9">
            <w:pPr>
              <w:jc w:val="center"/>
            </w:pPr>
            <w:r>
              <w:t>Ú</w:t>
            </w:r>
          </w:p>
          <w:p w:rsidR="004F5208" w:rsidRDefault="004F5208"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p>
          <w:p w:rsidR="004F5208" w:rsidRDefault="004F5208" w:rsidP="003E3BF9">
            <w:pPr>
              <w:jc w:val="center"/>
            </w:pPr>
          </w:p>
          <w:p w:rsidR="001B52F4" w:rsidRDefault="001B52F4"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p>
          <w:p w:rsidR="004F5208" w:rsidRDefault="004F5208" w:rsidP="003E3BF9">
            <w:pPr>
              <w:jc w:val="center"/>
            </w:pPr>
          </w:p>
          <w:p w:rsidR="001B52F4" w:rsidRDefault="001B52F4" w:rsidP="003E3BF9">
            <w:pPr>
              <w:jc w:val="center"/>
            </w:pPr>
          </w:p>
          <w:p w:rsidR="004F5208" w:rsidRDefault="004F5208" w:rsidP="003E3BF9">
            <w:pPr>
              <w:jc w:val="center"/>
            </w:pPr>
          </w:p>
          <w:p w:rsidR="004F5208" w:rsidRDefault="006154E3" w:rsidP="003E3BF9">
            <w:pPr>
              <w:jc w:val="center"/>
            </w:pPr>
            <w:r>
              <w:t>Ú</w:t>
            </w:r>
          </w:p>
          <w:p w:rsidR="006154E3" w:rsidRDefault="006154E3" w:rsidP="003E3BF9">
            <w:pPr>
              <w:jc w:val="center"/>
            </w:pPr>
          </w:p>
          <w:p w:rsidR="004F5208" w:rsidRDefault="004F5208" w:rsidP="003E3BF9">
            <w:pPr>
              <w:jc w:val="center"/>
            </w:pPr>
            <w:r>
              <w:lastRenderedPageBreak/>
              <w:t>Ú</w:t>
            </w:r>
          </w:p>
          <w:p w:rsidR="004F5208" w:rsidRDefault="004F5208" w:rsidP="003E3BF9">
            <w:pPr>
              <w:jc w:val="center"/>
            </w:pPr>
          </w:p>
          <w:p w:rsidR="006154E3" w:rsidRDefault="006154E3" w:rsidP="003E3BF9">
            <w:pPr>
              <w:jc w:val="center"/>
            </w:pPr>
          </w:p>
          <w:p w:rsidR="006154E3" w:rsidRDefault="006154E3" w:rsidP="003E3BF9">
            <w:pPr>
              <w:jc w:val="center"/>
            </w:pPr>
          </w:p>
          <w:p w:rsidR="006154E3" w:rsidRDefault="006154E3"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p>
          <w:p w:rsidR="006154E3" w:rsidRDefault="006154E3"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p>
          <w:p w:rsidR="004F5208" w:rsidRDefault="004F5208"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p>
          <w:p w:rsidR="004F5208" w:rsidRDefault="004F5208" w:rsidP="003E3BF9">
            <w:pPr>
              <w:jc w:val="center"/>
            </w:pPr>
            <w:r>
              <w:t>Ú</w:t>
            </w:r>
          </w:p>
          <w:p w:rsidR="004F5208" w:rsidRDefault="004F5208" w:rsidP="003E3BF9">
            <w:pPr>
              <w:jc w:val="center"/>
            </w:pPr>
          </w:p>
          <w:p w:rsidR="004F5208" w:rsidRDefault="004F5208" w:rsidP="003E3BF9">
            <w:pPr>
              <w:jc w:val="center"/>
            </w:pPr>
          </w:p>
          <w:p w:rsidR="004F5208" w:rsidRDefault="001B52F4" w:rsidP="003E3BF9">
            <w:pPr>
              <w:jc w:val="center"/>
            </w:pPr>
            <w:r>
              <w:t>Ú</w:t>
            </w: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r>
              <w:t>Ú</w:t>
            </w:r>
          </w:p>
          <w:p w:rsidR="004F5208" w:rsidRDefault="004F5208" w:rsidP="003E3BF9">
            <w:pPr>
              <w:jc w:val="center"/>
            </w:pPr>
          </w:p>
          <w:p w:rsidR="004C6E85" w:rsidRDefault="004C6E85" w:rsidP="003E3BF9">
            <w:pPr>
              <w:jc w:val="center"/>
            </w:pPr>
          </w:p>
          <w:p w:rsidR="004C6E85" w:rsidRDefault="004C6E85" w:rsidP="003E3BF9">
            <w:pPr>
              <w:jc w:val="center"/>
            </w:pPr>
          </w:p>
          <w:p w:rsidR="004C6E85" w:rsidRPr="005F58E8" w:rsidRDefault="004C6E85" w:rsidP="003E3BF9">
            <w:pPr>
              <w:jc w:val="center"/>
            </w:pPr>
          </w:p>
        </w:tc>
        <w:tc>
          <w:tcPr>
            <w:tcW w:w="1244" w:type="dxa"/>
          </w:tcPr>
          <w:p w:rsidR="003E4851" w:rsidRPr="005F58E8" w:rsidRDefault="003E4851" w:rsidP="003876C2">
            <w:pPr>
              <w:jc w:val="both"/>
              <w:rPr>
                <w:bCs/>
              </w:rPr>
            </w:pPr>
          </w:p>
        </w:tc>
      </w:tr>
      <w:tr w:rsidR="003E4851" w:rsidRPr="005F58E8" w:rsidTr="00C242B1">
        <w:tc>
          <w:tcPr>
            <w:tcW w:w="1150" w:type="dxa"/>
          </w:tcPr>
          <w:p w:rsidR="003E4851" w:rsidRPr="005F58E8" w:rsidRDefault="004C6E85" w:rsidP="003E4851">
            <w:pPr>
              <w:jc w:val="center"/>
              <w:rPr>
                <w:bCs/>
              </w:rPr>
            </w:pPr>
            <w:r>
              <w:rPr>
                <w:bCs/>
              </w:rPr>
              <w:lastRenderedPageBreak/>
              <w:t>Č : 81</w:t>
            </w:r>
          </w:p>
        </w:tc>
        <w:tc>
          <w:tcPr>
            <w:tcW w:w="4500" w:type="dxa"/>
          </w:tcPr>
          <w:p w:rsidR="003E2D65" w:rsidRPr="004C6E85" w:rsidRDefault="003E2D65" w:rsidP="003E2D65">
            <w:pPr>
              <w:shd w:val="clear" w:color="auto" w:fill="FFFFFF"/>
              <w:spacing w:before="240" w:after="120" w:line="312" w:lineRule="atLeast"/>
              <w:jc w:val="center"/>
              <w:rPr>
                <w:i/>
                <w:iCs/>
              </w:rPr>
            </w:pPr>
            <w:r w:rsidRPr="004C6E85">
              <w:rPr>
                <w:i/>
                <w:iCs/>
              </w:rPr>
              <w:t>Článok 81</w:t>
            </w:r>
          </w:p>
          <w:p w:rsidR="003E2D65" w:rsidRPr="004C6E85" w:rsidRDefault="003E2D65" w:rsidP="003E2D65">
            <w:pPr>
              <w:shd w:val="clear" w:color="auto" w:fill="FFFFFF"/>
              <w:spacing w:before="120" w:line="312" w:lineRule="atLeast"/>
              <w:jc w:val="both"/>
            </w:pPr>
            <w:r w:rsidRPr="004C6E85">
              <w:t xml:space="preserve">V súvislosti s dodávaním liekov do lekární a osobám, oprávneným vydávať lieky verejnosti, členské štáty nepožadujú od držiteľa distribučného povolenia, ktoré bolo vydané iným členským štátom, prísnejšie plnenie akýchkoľvek záväzkov, </w:t>
            </w:r>
            <w:r w:rsidRPr="004C6E85">
              <w:lastRenderedPageBreak/>
              <w:t>predovšetkým záväzkov verejnej služby, ako sú záväzky, ktorých plnenie požadujú od osôb, ktorým sami povolili vykonávať rovnocenné činnosti.</w:t>
            </w:r>
          </w:p>
          <w:p w:rsidR="003E2D65" w:rsidRPr="004C6E85" w:rsidRDefault="003E2D65" w:rsidP="003E2D65">
            <w:pPr>
              <w:shd w:val="clear" w:color="auto" w:fill="FFFFFF"/>
              <w:spacing w:before="120" w:line="312" w:lineRule="atLeast"/>
              <w:jc w:val="both"/>
            </w:pPr>
            <w:r w:rsidRPr="004C6E85">
              <w:t>Držiteľ povolenia na uvedenie na trh pre liek a distribútori príslušného lieku, skutočne uvedeného na trh v členskom štáte, v rámci svojich zodpovedností zabezpečia primerané a plynulé dodávky tohto lieku do lekární a osobám, oprávneným vydávať lieky, tak, aby boli dostatočným množstvom zabezpečené potreby pacientov v príslušnom členskom štáte.</w:t>
            </w:r>
          </w:p>
          <w:p w:rsidR="003E2D65" w:rsidRPr="004C6E85" w:rsidRDefault="003E2D65" w:rsidP="003E2D65">
            <w:pPr>
              <w:shd w:val="clear" w:color="auto" w:fill="FFFFFF"/>
              <w:spacing w:before="120" w:line="312" w:lineRule="atLeast"/>
              <w:jc w:val="both"/>
            </w:pPr>
            <w:r w:rsidRPr="004C6E85">
              <w:t>Opatrenia na realizáciu tohto článku by mali byť okrem toho odôvodnené ochranou záujmov verejného zdravotníctva a mali by byť primerané vzhľadom na cieľ takejto ochrany, a to v súlade s pravidlami zmluvy, predovšetkým s tými, ktoré sa týkajú voľného pohybu tovaru a konkurencie.</w:t>
            </w:r>
          </w:p>
          <w:p w:rsidR="003E4851" w:rsidRPr="004C6E85" w:rsidRDefault="003E4851" w:rsidP="003E4851">
            <w:pPr>
              <w:autoSpaceDE w:val="0"/>
              <w:autoSpaceDN w:val="0"/>
              <w:adjustRightInd w:val="0"/>
              <w:rPr>
                <w:bCs/>
              </w:rPr>
            </w:pPr>
          </w:p>
        </w:tc>
        <w:tc>
          <w:tcPr>
            <w:tcW w:w="1260" w:type="dxa"/>
          </w:tcPr>
          <w:p w:rsidR="003E4851" w:rsidRDefault="003E4851" w:rsidP="00EE346F">
            <w:pPr>
              <w:jc w:val="center"/>
              <w:rPr>
                <w:bCs/>
              </w:rPr>
            </w:pPr>
          </w:p>
          <w:p w:rsidR="004C6E85" w:rsidRDefault="004C6E85" w:rsidP="00EE346F">
            <w:pPr>
              <w:jc w:val="center"/>
              <w:rPr>
                <w:bCs/>
              </w:rPr>
            </w:pPr>
          </w:p>
          <w:p w:rsidR="004C6E85" w:rsidRDefault="004C6E85" w:rsidP="00EE346F">
            <w:pPr>
              <w:jc w:val="center"/>
              <w:rPr>
                <w:bCs/>
              </w:rPr>
            </w:pPr>
          </w:p>
          <w:p w:rsidR="004C6E85" w:rsidRPr="005F58E8" w:rsidRDefault="004C6E85" w:rsidP="00EE346F">
            <w:pPr>
              <w:jc w:val="center"/>
              <w:rPr>
                <w:bCs/>
              </w:rPr>
            </w:pPr>
            <w:r>
              <w:rPr>
                <w:bCs/>
              </w:rPr>
              <w:t>N</w:t>
            </w:r>
          </w:p>
        </w:tc>
        <w:tc>
          <w:tcPr>
            <w:tcW w:w="720" w:type="dxa"/>
          </w:tcPr>
          <w:p w:rsidR="003E4851" w:rsidRPr="005F58E8" w:rsidRDefault="003E4851" w:rsidP="00EE346F">
            <w:pPr>
              <w:jc w:val="center"/>
              <w:rPr>
                <w:bCs/>
              </w:rPr>
            </w:pPr>
          </w:p>
        </w:tc>
        <w:tc>
          <w:tcPr>
            <w:tcW w:w="720" w:type="dxa"/>
          </w:tcPr>
          <w:p w:rsidR="004C6E85" w:rsidRDefault="004C6E85" w:rsidP="00EB35FA">
            <w:pPr>
              <w:jc w:val="center"/>
            </w:pPr>
            <w:r>
              <w:t>Z:</w:t>
            </w:r>
          </w:p>
          <w:p w:rsidR="004C6E85" w:rsidRDefault="004C6E85" w:rsidP="00EB35FA">
            <w:pPr>
              <w:jc w:val="center"/>
            </w:pPr>
            <w:r>
              <w:t>362</w:t>
            </w:r>
          </w:p>
          <w:p w:rsidR="003E4851" w:rsidRDefault="00F46561" w:rsidP="00EB35FA">
            <w:pPr>
              <w:jc w:val="center"/>
            </w:pPr>
            <w:r>
              <w:t>§ 17</w:t>
            </w:r>
          </w:p>
          <w:p w:rsidR="00F46561" w:rsidRPr="005F58E8" w:rsidRDefault="00F46561" w:rsidP="00EB35FA">
            <w:pPr>
              <w:jc w:val="center"/>
            </w:pPr>
            <w:r>
              <w:t>O: 5</w:t>
            </w:r>
          </w:p>
        </w:tc>
        <w:tc>
          <w:tcPr>
            <w:tcW w:w="4320" w:type="dxa"/>
          </w:tcPr>
          <w:p w:rsidR="00F46561" w:rsidRDefault="00F46561" w:rsidP="00F46561">
            <w:pPr>
              <w:jc w:val="center"/>
              <w:rPr>
                <w:bCs/>
              </w:rPr>
            </w:pPr>
            <w:r>
              <w:rPr>
                <w:bCs/>
              </w:rPr>
              <w:t>§ 17</w:t>
            </w:r>
          </w:p>
          <w:p w:rsidR="00F46561" w:rsidRDefault="00F46561" w:rsidP="00F46561">
            <w:pPr>
              <w:jc w:val="center"/>
              <w:rPr>
                <w:bCs/>
              </w:rPr>
            </w:pPr>
          </w:p>
          <w:p w:rsidR="003E4851" w:rsidRPr="00F46561" w:rsidRDefault="00F46561" w:rsidP="00401CD5">
            <w:pPr>
              <w:rPr>
                <w:bCs/>
              </w:rPr>
            </w:pPr>
            <w:r w:rsidRPr="00F46561">
              <w:rPr>
                <w:bCs/>
              </w:rPr>
              <w:t>(5) Povolenie na veľkodistribúciu liekov vydané v inom členskom štáte sa uznáva.</w:t>
            </w:r>
          </w:p>
        </w:tc>
        <w:tc>
          <w:tcPr>
            <w:tcW w:w="720" w:type="dxa"/>
          </w:tcPr>
          <w:p w:rsidR="003E4851" w:rsidRDefault="003E4851" w:rsidP="003E3BF9">
            <w:pPr>
              <w:jc w:val="center"/>
            </w:pPr>
          </w:p>
          <w:p w:rsidR="004C6E85" w:rsidRDefault="004C6E85" w:rsidP="003E3BF9">
            <w:pPr>
              <w:jc w:val="center"/>
            </w:pPr>
          </w:p>
          <w:p w:rsidR="004C6E85" w:rsidRPr="005F58E8" w:rsidRDefault="004C6E85" w:rsidP="003E3BF9">
            <w:pPr>
              <w:jc w:val="center"/>
            </w:pPr>
            <w:r>
              <w:t>Ú</w:t>
            </w:r>
          </w:p>
        </w:tc>
        <w:tc>
          <w:tcPr>
            <w:tcW w:w="1244" w:type="dxa"/>
          </w:tcPr>
          <w:p w:rsidR="003E4851" w:rsidRPr="005F58E8" w:rsidRDefault="003E4851" w:rsidP="003876C2">
            <w:pPr>
              <w:jc w:val="both"/>
              <w:rPr>
                <w:bCs/>
              </w:rPr>
            </w:pPr>
          </w:p>
        </w:tc>
      </w:tr>
      <w:tr w:rsidR="003E4851" w:rsidRPr="005F58E8" w:rsidTr="00C242B1">
        <w:tc>
          <w:tcPr>
            <w:tcW w:w="1150" w:type="dxa"/>
          </w:tcPr>
          <w:p w:rsidR="003E4851" w:rsidRPr="005F58E8" w:rsidRDefault="00094654" w:rsidP="003E4851">
            <w:pPr>
              <w:jc w:val="center"/>
              <w:rPr>
                <w:bCs/>
              </w:rPr>
            </w:pPr>
            <w:r>
              <w:rPr>
                <w:bCs/>
              </w:rPr>
              <w:t>Č: 82</w:t>
            </w:r>
          </w:p>
        </w:tc>
        <w:tc>
          <w:tcPr>
            <w:tcW w:w="4500" w:type="dxa"/>
          </w:tcPr>
          <w:p w:rsidR="003E2D65" w:rsidRPr="00094654" w:rsidRDefault="003E2D65" w:rsidP="003E2D65">
            <w:pPr>
              <w:shd w:val="clear" w:color="auto" w:fill="FFFFFF"/>
              <w:spacing w:before="240" w:after="120" w:line="312" w:lineRule="atLeast"/>
              <w:jc w:val="center"/>
              <w:rPr>
                <w:i/>
                <w:iCs/>
              </w:rPr>
            </w:pPr>
            <w:r w:rsidRPr="00094654">
              <w:rPr>
                <w:i/>
                <w:iCs/>
              </w:rPr>
              <w:t>Článok 82</w:t>
            </w:r>
          </w:p>
          <w:p w:rsidR="003E2D65" w:rsidRPr="00094654" w:rsidRDefault="003E2D65" w:rsidP="003E2D65">
            <w:pPr>
              <w:shd w:val="clear" w:color="auto" w:fill="FFFFFF"/>
              <w:spacing w:before="120" w:line="312" w:lineRule="atLeast"/>
              <w:jc w:val="both"/>
            </w:pPr>
            <w:r w:rsidRPr="00094654">
              <w:t xml:space="preserve">Pri dodávkach liekov osobe, ktorá má povolenie alebo je oprávnená vydávať lieky verejnosti v dotknutom členskom štáte musí veľkoobchodný distributér vlastniaci </w:t>
            </w:r>
            <w:r w:rsidRPr="00094654">
              <w:lastRenderedPageBreak/>
              <w:t>povolenie prikladať dokument, v ktorom je možné overiť:</w:t>
            </w:r>
          </w:p>
          <w:p w:rsidR="003E2D65" w:rsidRPr="00094654" w:rsidRDefault="003E2D65" w:rsidP="003E2D65">
            <w:pPr>
              <w:shd w:val="clear" w:color="auto" w:fill="FFFFFF"/>
              <w:jc w:val="both"/>
            </w:pPr>
            <w:r w:rsidRPr="00094654">
              <w:t>—  dátum,</w:t>
            </w:r>
          </w:p>
          <w:p w:rsidR="003E2D65" w:rsidRPr="00094654" w:rsidRDefault="003E2D65" w:rsidP="003E2D65">
            <w:pPr>
              <w:shd w:val="clear" w:color="auto" w:fill="FFFFFF"/>
              <w:jc w:val="both"/>
            </w:pPr>
            <w:r w:rsidRPr="00094654">
              <w:t>—  názov a lieková forma lieku,</w:t>
            </w:r>
          </w:p>
          <w:p w:rsidR="003E2D65" w:rsidRPr="00094654" w:rsidRDefault="003E2D65" w:rsidP="003E2D65">
            <w:pPr>
              <w:shd w:val="clear" w:color="auto" w:fill="FFFFFF"/>
              <w:jc w:val="both"/>
            </w:pPr>
            <w:r w:rsidRPr="00094654">
              <w:t>— dodané množstvo,</w:t>
            </w:r>
          </w:p>
          <w:p w:rsidR="003E2D65" w:rsidRPr="00094654" w:rsidRDefault="003E2D65" w:rsidP="003E2D65">
            <w:pPr>
              <w:shd w:val="clear" w:color="auto" w:fill="FFFFFF"/>
              <w:jc w:val="both"/>
            </w:pPr>
            <w:r w:rsidRPr="00094654">
              <w:t>— meno a adresu dodávateľa a odosielateľa,</w:t>
            </w:r>
          </w:p>
          <w:p w:rsidR="003E2D65" w:rsidRPr="00094654" w:rsidRDefault="003E2D65" w:rsidP="003E2D65">
            <w:pPr>
              <w:shd w:val="clear" w:color="auto" w:fill="FFFFFF"/>
              <w:spacing w:before="120" w:line="312" w:lineRule="atLeast"/>
              <w:rPr>
                <w:b/>
                <w:bCs/>
              </w:rPr>
            </w:pPr>
          </w:p>
          <w:p w:rsidR="003E2D65" w:rsidRPr="00094654" w:rsidRDefault="003E2D65" w:rsidP="003E2D65">
            <w:pPr>
              <w:shd w:val="clear" w:color="auto" w:fill="FFFFFF"/>
              <w:jc w:val="both"/>
            </w:pPr>
            <w:r w:rsidRPr="00094654">
              <w:t>— číslo šarže liekov aspoň v prípade liekov, ktoré musia byť vybavené bezpečnostnými prvkami uvedenými v článku 54 písm. o).</w:t>
            </w:r>
          </w:p>
          <w:p w:rsidR="003E2D65" w:rsidRPr="00094654" w:rsidRDefault="003E2D65" w:rsidP="003E2D65">
            <w:pPr>
              <w:shd w:val="clear" w:color="auto" w:fill="FFFFFF"/>
              <w:spacing w:before="120" w:line="312" w:lineRule="atLeast"/>
              <w:jc w:val="both"/>
            </w:pPr>
            <w:r w:rsidRPr="00094654">
              <w:t>Členské štáty prijmú všetky potrebné opatrenia, aby zabezpečili, že osoby, ktoré majú povolenie alebo sú oprávnené vydávať lieky verejnosti budú schopné poskytnúť informácie, ktoré umožnia zistiť odbytovú cestu každého lieku.</w:t>
            </w:r>
          </w:p>
          <w:p w:rsidR="003E4851" w:rsidRPr="00094654" w:rsidRDefault="003E4851" w:rsidP="003E4851">
            <w:pPr>
              <w:autoSpaceDE w:val="0"/>
              <w:autoSpaceDN w:val="0"/>
              <w:adjustRightInd w:val="0"/>
              <w:rPr>
                <w:bCs/>
              </w:rPr>
            </w:pPr>
          </w:p>
        </w:tc>
        <w:tc>
          <w:tcPr>
            <w:tcW w:w="1260" w:type="dxa"/>
          </w:tcPr>
          <w:p w:rsidR="003E4851" w:rsidRDefault="003E4851"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r>
              <w:rPr>
                <w:bCs/>
              </w:rPr>
              <w:t>N</w:t>
            </w: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r>
              <w:rPr>
                <w:bCs/>
              </w:rPr>
              <w:t>N</w:t>
            </w:r>
          </w:p>
          <w:p w:rsidR="00094654" w:rsidRDefault="00094654" w:rsidP="00EE346F">
            <w:pPr>
              <w:jc w:val="center"/>
              <w:rPr>
                <w:bCs/>
              </w:rPr>
            </w:pPr>
          </w:p>
          <w:p w:rsidR="00094654" w:rsidRDefault="00094654" w:rsidP="00EE346F">
            <w:pPr>
              <w:jc w:val="center"/>
              <w:rPr>
                <w:bCs/>
              </w:rPr>
            </w:pPr>
          </w:p>
          <w:p w:rsidR="00094654" w:rsidRPr="005F58E8" w:rsidRDefault="00094654" w:rsidP="00EE346F">
            <w:pPr>
              <w:jc w:val="center"/>
              <w:rPr>
                <w:bCs/>
              </w:rPr>
            </w:pPr>
            <w:r>
              <w:rPr>
                <w:bCs/>
              </w:rPr>
              <w:t>N</w:t>
            </w:r>
          </w:p>
        </w:tc>
        <w:tc>
          <w:tcPr>
            <w:tcW w:w="720" w:type="dxa"/>
          </w:tcPr>
          <w:p w:rsidR="003E4851" w:rsidRPr="005F58E8" w:rsidRDefault="003E4851" w:rsidP="00EE346F">
            <w:pPr>
              <w:jc w:val="center"/>
              <w:rPr>
                <w:bCs/>
              </w:rPr>
            </w:pPr>
          </w:p>
        </w:tc>
        <w:tc>
          <w:tcPr>
            <w:tcW w:w="720" w:type="dxa"/>
          </w:tcPr>
          <w:p w:rsidR="00094654" w:rsidRDefault="00094654" w:rsidP="003E3BF9">
            <w:pPr>
              <w:jc w:val="center"/>
            </w:pPr>
            <w:r>
              <w:t>V:</w:t>
            </w:r>
          </w:p>
          <w:p w:rsidR="00F46561" w:rsidRDefault="00F46561" w:rsidP="00094654">
            <w:pPr>
              <w:jc w:val="center"/>
            </w:pPr>
            <w:r>
              <w:t xml:space="preserve">128 </w:t>
            </w:r>
          </w:p>
          <w:p w:rsidR="00F46561" w:rsidRDefault="00F46561" w:rsidP="003E3BF9">
            <w:pPr>
              <w:jc w:val="center"/>
            </w:pPr>
          </w:p>
          <w:p w:rsidR="00F46561" w:rsidRDefault="00F46561" w:rsidP="003E3BF9">
            <w:pPr>
              <w:jc w:val="center"/>
            </w:pPr>
          </w:p>
          <w:p w:rsidR="00F46561" w:rsidRDefault="00F46561" w:rsidP="003E3BF9">
            <w:pPr>
              <w:jc w:val="center"/>
            </w:pPr>
            <w:r>
              <w:t>§ 18</w:t>
            </w:r>
          </w:p>
          <w:p w:rsidR="00F46561" w:rsidRDefault="00F46561" w:rsidP="003E3BF9">
            <w:pPr>
              <w:jc w:val="center"/>
            </w:pPr>
          </w:p>
          <w:p w:rsidR="00F46561" w:rsidRDefault="00F46561" w:rsidP="003E3BF9">
            <w:pPr>
              <w:jc w:val="center"/>
            </w:pPr>
          </w:p>
          <w:p w:rsidR="00094654" w:rsidRDefault="00094654" w:rsidP="003E3BF9">
            <w:pPr>
              <w:jc w:val="center"/>
            </w:pPr>
          </w:p>
          <w:p w:rsidR="00094654" w:rsidRDefault="00094654" w:rsidP="003E3BF9">
            <w:pPr>
              <w:jc w:val="center"/>
            </w:pPr>
          </w:p>
          <w:p w:rsidR="00F46561" w:rsidRDefault="00F46561" w:rsidP="003E3BF9">
            <w:pPr>
              <w:jc w:val="center"/>
            </w:pPr>
          </w:p>
          <w:p w:rsidR="00F46561" w:rsidRDefault="00F46561" w:rsidP="003E3BF9">
            <w:pPr>
              <w:jc w:val="center"/>
            </w:pPr>
            <w:r>
              <w:t>O: 1</w:t>
            </w:r>
          </w:p>
          <w:p w:rsidR="00F46561" w:rsidRDefault="00F46561" w:rsidP="003E3BF9">
            <w:pPr>
              <w:jc w:val="center"/>
            </w:pPr>
          </w:p>
          <w:p w:rsidR="00F46561" w:rsidRDefault="00F46561" w:rsidP="003E3BF9">
            <w:pPr>
              <w:jc w:val="center"/>
            </w:pPr>
          </w:p>
          <w:p w:rsidR="00F46561" w:rsidRDefault="00F46561" w:rsidP="003E3BF9">
            <w:pPr>
              <w:jc w:val="center"/>
            </w:pPr>
          </w:p>
          <w:p w:rsidR="00094654" w:rsidRDefault="00094654" w:rsidP="003E3BF9">
            <w:pPr>
              <w:jc w:val="center"/>
            </w:pPr>
          </w:p>
          <w:p w:rsidR="00F46561" w:rsidRDefault="00F46561" w:rsidP="003E3BF9">
            <w:pPr>
              <w:jc w:val="center"/>
            </w:pPr>
          </w:p>
          <w:p w:rsidR="00F46561" w:rsidRDefault="00F46561" w:rsidP="003E3BF9">
            <w:pPr>
              <w:jc w:val="center"/>
            </w:pPr>
          </w:p>
          <w:p w:rsidR="00F46561" w:rsidRDefault="00F46561" w:rsidP="003E3BF9">
            <w:pPr>
              <w:jc w:val="center"/>
            </w:pPr>
            <w:r>
              <w:t>O: 2</w:t>
            </w:r>
          </w:p>
          <w:p w:rsidR="00F46561" w:rsidRDefault="00F46561" w:rsidP="003E3BF9">
            <w:pPr>
              <w:jc w:val="center"/>
            </w:pPr>
          </w:p>
          <w:p w:rsidR="00F46561" w:rsidRDefault="00F46561" w:rsidP="003E3BF9">
            <w:pPr>
              <w:jc w:val="center"/>
            </w:pPr>
          </w:p>
          <w:p w:rsidR="00F46561" w:rsidRDefault="00F46561" w:rsidP="003E3BF9">
            <w:pPr>
              <w:jc w:val="center"/>
            </w:pPr>
          </w:p>
          <w:p w:rsidR="00F46561" w:rsidRDefault="00F46561" w:rsidP="003E3BF9">
            <w:pPr>
              <w:jc w:val="center"/>
            </w:pPr>
          </w:p>
          <w:p w:rsidR="00F46561" w:rsidRDefault="00F46561" w:rsidP="003E3BF9">
            <w:pPr>
              <w:jc w:val="center"/>
            </w:pPr>
            <w:r>
              <w:t>O: 3</w:t>
            </w:r>
          </w:p>
          <w:p w:rsidR="00F46561" w:rsidRDefault="00F46561" w:rsidP="003E3BF9">
            <w:pPr>
              <w:jc w:val="center"/>
            </w:pPr>
          </w:p>
          <w:p w:rsidR="00F46561" w:rsidRDefault="00F46561" w:rsidP="003E3BF9">
            <w:pPr>
              <w:jc w:val="center"/>
            </w:pPr>
            <w:r>
              <w:t>P: a)</w:t>
            </w:r>
          </w:p>
          <w:p w:rsidR="00F46561" w:rsidRDefault="00F46561" w:rsidP="003E3BF9">
            <w:pPr>
              <w:jc w:val="center"/>
            </w:pPr>
          </w:p>
          <w:p w:rsidR="00F46561" w:rsidRDefault="00F46561" w:rsidP="003E3BF9">
            <w:pPr>
              <w:jc w:val="center"/>
            </w:pPr>
            <w:r>
              <w:t>p: b)</w:t>
            </w:r>
          </w:p>
          <w:p w:rsidR="00F46561" w:rsidRDefault="00F46561" w:rsidP="003E3BF9">
            <w:pPr>
              <w:jc w:val="center"/>
            </w:pPr>
          </w:p>
          <w:p w:rsidR="00F46561" w:rsidRDefault="00F46561" w:rsidP="003E3BF9">
            <w:pPr>
              <w:jc w:val="center"/>
            </w:pPr>
            <w:r>
              <w:t>p: c)</w:t>
            </w:r>
          </w:p>
          <w:p w:rsidR="00F46561" w:rsidRDefault="00F46561" w:rsidP="003E3BF9">
            <w:pPr>
              <w:jc w:val="center"/>
            </w:pPr>
          </w:p>
          <w:p w:rsidR="00F46561" w:rsidRDefault="00F46561" w:rsidP="003E3BF9">
            <w:pPr>
              <w:jc w:val="center"/>
            </w:pPr>
          </w:p>
          <w:p w:rsidR="00F46561" w:rsidRDefault="00F46561" w:rsidP="003E3BF9">
            <w:pPr>
              <w:jc w:val="center"/>
            </w:pPr>
          </w:p>
          <w:p w:rsidR="00F46561" w:rsidRDefault="00F46561" w:rsidP="003E3BF9">
            <w:pPr>
              <w:jc w:val="center"/>
            </w:pPr>
            <w:r>
              <w:t>O: 4</w:t>
            </w:r>
          </w:p>
          <w:p w:rsidR="00F46561" w:rsidRDefault="00F46561" w:rsidP="003E3BF9">
            <w:pPr>
              <w:jc w:val="center"/>
            </w:pPr>
          </w:p>
          <w:p w:rsidR="00F46561" w:rsidRDefault="00F46561" w:rsidP="003E3BF9">
            <w:pPr>
              <w:jc w:val="center"/>
            </w:pPr>
          </w:p>
          <w:p w:rsidR="00F46561" w:rsidRDefault="00F46561" w:rsidP="003E3BF9">
            <w:pPr>
              <w:jc w:val="center"/>
            </w:pPr>
          </w:p>
          <w:p w:rsidR="00F46561" w:rsidRDefault="00F46561" w:rsidP="003E3BF9">
            <w:pPr>
              <w:jc w:val="center"/>
            </w:pPr>
          </w:p>
          <w:p w:rsidR="00F46561" w:rsidRDefault="00F46561" w:rsidP="003E3BF9">
            <w:pPr>
              <w:jc w:val="center"/>
            </w:pPr>
            <w:r>
              <w:t>O: 5</w:t>
            </w:r>
          </w:p>
          <w:p w:rsidR="00F46561" w:rsidRDefault="00F46561" w:rsidP="003E3BF9">
            <w:pPr>
              <w:jc w:val="center"/>
            </w:pPr>
          </w:p>
          <w:p w:rsidR="00F46561" w:rsidRDefault="00F46561" w:rsidP="003E3BF9">
            <w:pPr>
              <w:jc w:val="center"/>
            </w:pPr>
          </w:p>
          <w:p w:rsidR="00F46561" w:rsidRDefault="00F46561" w:rsidP="003E3BF9">
            <w:pPr>
              <w:jc w:val="center"/>
            </w:pPr>
          </w:p>
          <w:p w:rsidR="00F46561" w:rsidRDefault="00F46561" w:rsidP="003E3BF9">
            <w:pPr>
              <w:jc w:val="center"/>
            </w:pPr>
          </w:p>
          <w:p w:rsidR="00F46561" w:rsidRDefault="00F46561" w:rsidP="003E3BF9">
            <w:pPr>
              <w:jc w:val="center"/>
            </w:pPr>
          </w:p>
          <w:p w:rsidR="00F46561" w:rsidRDefault="00F46561" w:rsidP="003E3BF9">
            <w:pPr>
              <w:jc w:val="center"/>
            </w:pPr>
          </w:p>
          <w:p w:rsidR="00F46561" w:rsidRDefault="00F46561" w:rsidP="003E3BF9">
            <w:pPr>
              <w:jc w:val="center"/>
            </w:pPr>
            <w:r>
              <w:t>O: 1</w:t>
            </w:r>
          </w:p>
          <w:p w:rsidR="00F46561" w:rsidRDefault="00F46561" w:rsidP="003E3BF9">
            <w:pPr>
              <w:jc w:val="center"/>
            </w:pPr>
          </w:p>
          <w:p w:rsidR="00F46561" w:rsidRDefault="00F46561" w:rsidP="003E3BF9">
            <w:pPr>
              <w:jc w:val="center"/>
            </w:pPr>
          </w:p>
          <w:p w:rsidR="00F46561" w:rsidRDefault="00F46561" w:rsidP="003E3BF9">
            <w:pPr>
              <w:jc w:val="center"/>
            </w:pPr>
          </w:p>
          <w:p w:rsidR="00F46561" w:rsidRDefault="00F46561" w:rsidP="003E3BF9">
            <w:pPr>
              <w:jc w:val="center"/>
            </w:pPr>
          </w:p>
          <w:p w:rsidR="00F46561" w:rsidRPr="005F58E8" w:rsidRDefault="00F46561" w:rsidP="003E3BF9">
            <w:pPr>
              <w:jc w:val="center"/>
            </w:pPr>
          </w:p>
        </w:tc>
        <w:tc>
          <w:tcPr>
            <w:tcW w:w="4320" w:type="dxa"/>
          </w:tcPr>
          <w:p w:rsidR="00F46561" w:rsidRDefault="00F46561" w:rsidP="00F46561">
            <w:pPr>
              <w:pStyle w:val="Zarkazkladnhotextu1"/>
              <w:spacing w:before="40" w:after="40"/>
              <w:ind w:left="76"/>
              <w:jc w:val="left"/>
              <w:rPr>
                <w:bCs/>
              </w:rPr>
            </w:pPr>
            <w:r>
              <w:rPr>
                <w:bCs/>
              </w:rPr>
              <w:lastRenderedPageBreak/>
              <w:t>Vyhláška MZ SR č. 128/2012 Z. z. o požiadavkách na správnu výrobnú prax a správnu veľkodistribučnú prax</w:t>
            </w:r>
          </w:p>
          <w:p w:rsidR="00F46561" w:rsidRDefault="00F46561" w:rsidP="00F46561">
            <w:pPr>
              <w:pStyle w:val="Zarkazkladnhotextu1"/>
              <w:spacing w:before="40" w:after="40"/>
              <w:ind w:left="76"/>
              <w:jc w:val="center"/>
              <w:rPr>
                <w:bCs/>
              </w:rPr>
            </w:pPr>
          </w:p>
          <w:p w:rsidR="00F46561" w:rsidRPr="006C56D1" w:rsidRDefault="00F46561" w:rsidP="00F46561">
            <w:pPr>
              <w:pStyle w:val="Zarkazkladnhotextu1"/>
              <w:spacing w:before="40" w:after="40"/>
              <w:ind w:left="76"/>
              <w:jc w:val="center"/>
              <w:rPr>
                <w:bCs/>
              </w:rPr>
            </w:pPr>
            <w:r w:rsidRPr="006C56D1">
              <w:rPr>
                <w:bCs/>
              </w:rPr>
              <w:t>§ 18</w:t>
            </w:r>
          </w:p>
          <w:p w:rsidR="00F46561" w:rsidRPr="006C56D1" w:rsidRDefault="00F46561" w:rsidP="00F46561">
            <w:pPr>
              <w:pStyle w:val="Zarkazkladnhotextu1"/>
              <w:spacing w:before="40" w:after="40"/>
              <w:ind w:left="76"/>
              <w:jc w:val="center"/>
              <w:rPr>
                <w:bCs/>
              </w:rPr>
            </w:pPr>
          </w:p>
          <w:p w:rsidR="00F46561" w:rsidRPr="006C56D1" w:rsidRDefault="00F46561" w:rsidP="00F46561">
            <w:pPr>
              <w:pStyle w:val="Zarkazkladnhotextu1"/>
              <w:spacing w:before="40" w:after="40"/>
              <w:ind w:left="76"/>
              <w:jc w:val="center"/>
              <w:rPr>
                <w:bCs/>
              </w:rPr>
            </w:pPr>
            <w:r w:rsidRPr="006C56D1">
              <w:rPr>
                <w:bCs/>
              </w:rPr>
              <w:t>Dokumentácia</w:t>
            </w:r>
          </w:p>
          <w:p w:rsidR="00F46561" w:rsidRPr="006C56D1" w:rsidRDefault="00F46561" w:rsidP="00F46561">
            <w:pPr>
              <w:pStyle w:val="Zarkazkladnhotextu1"/>
              <w:spacing w:before="40" w:after="40"/>
              <w:ind w:left="76"/>
              <w:rPr>
                <w:bCs/>
              </w:rPr>
            </w:pPr>
            <w:r w:rsidRPr="006C56D1">
              <w:rPr>
                <w:bCs/>
              </w:rPr>
              <w:lastRenderedPageBreak/>
              <w:t xml:space="preserve"> </w:t>
            </w:r>
          </w:p>
          <w:p w:rsidR="00F46561" w:rsidRPr="006C56D1" w:rsidRDefault="00F46561" w:rsidP="00F46561">
            <w:pPr>
              <w:pStyle w:val="Zarkazkladnhotextu1"/>
              <w:spacing w:before="40" w:after="40"/>
              <w:ind w:left="76"/>
              <w:rPr>
                <w:bCs/>
              </w:rPr>
            </w:pPr>
            <w:r w:rsidRPr="006C56D1">
              <w:rPr>
                <w:bCs/>
              </w:rPr>
              <w:t>(1) O veľkodistribúcii liekov sa vedie dokumentácia tak, aby bolo možné sledovať a kontrolovať všetky dôležité úkony veľkodistribúcie liekov. Dokumentácia sa uchováva najmenej päť rokov.</w:t>
            </w:r>
          </w:p>
          <w:p w:rsidR="00F46561" w:rsidRPr="006C56D1" w:rsidRDefault="00F46561" w:rsidP="00F46561">
            <w:pPr>
              <w:pStyle w:val="Zarkazkladnhotextu1"/>
              <w:spacing w:before="40" w:after="40"/>
              <w:ind w:left="76"/>
              <w:rPr>
                <w:bCs/>
              </w:rPr>
            </w:pPr>
            <w:r w:rsidRPr="006C56D1">
              <w:rPr>
                <w:bCs/>
              </w:rPr>
              <w:t xml:space="preserve"> </w:t>
            </w:r>
          </w:p>
          <w:p w:rsidR="00F46561" w:rsidRPr="006C56D1" w:rsidRDefault="00F46561" w:rsidP="00F46561">
            <w:pPr>
              <w:pStyle w:val="Zarkazkladnhotextu1"/>
              <w:spacing w:before="40" w:after="40"/>
              <w:ind w:left="76"/>
              <w:rPr>
                <w:bCs/>
              </w:rPr>
            </w:pPr>
            <w:r w:rsidRPr="006C56D1">
              <w:rPr>
                <w:bCs/>
              </w:rPr>
              <w:t>(2) Súčasťou dokumentácie o veľkodistribúcii liekov sú záznamy o každom stiahnutí liekov z obehu a údaje o ich zneškodnení.</w:t>
            </w:r>
          </w:p>
          <w:p w:rsidR="00F46561" w:rsidRPr="006C56D1" w:rsidRDefault="00F46561" w:rsidP="00F46561">
            <w:pPr>
              <w:pStyle w:val="Zarkazkladnhotextu1"/>
              <w:spacing w:before="40" w:after="40"/>
              <w:ind w:left="76"/>
              <w:rPr>
                <w:bCs/>
              </w:rPr>
            </w:pPr>
            <w:r w:rsidRPr="006C56D1">
              <w:rPr>
                <w:bCs/>
              </w:rPr>
              <w:t xml:space="preserve"> </w:t>
            </w:r>
          </w:p>
          <w:p w:rsidR="00F46561" w:rsidRPr="006C56D1" w:rsidRDefault="00F46561" w:rsidP="00F46561">
            <w:pPr>
              <w:pStyle w:val="Zarkazkladnhotextu1"/>
              <w:spacing w:before="40" w:after="40"/>
              <w:ind w:left="76"/>
              <w:rPr>
                <w:bCs/>
              </w:rPr>
            </w:pPr>
            <w:r w:rsidRPr="006C56D1">
              <w:rPr>
                <w:bCs/>
              </w:rPr>
              <w:t>(3) Záznam o príjme, výdaji, preprave, dovoze a vývoze obsahuje</w:t>
            </w:r>
          </w:p>
          <w:p w:rsidR="00F46561" w:rsidRPr="006C56D1" w:rsidRDefault="00F46561" w:rsidP="00F46561">
            <w:pPr>
              <w:pStyle w:val="Zarkazkladnhotextu1"/>
              <w:spacing w:before="40" w:after="40"/>
              <w:ind w:left="76"/>
              <w:rPr>
                <w:bCs/>
              </w:rPr>
            </w:pPr>
            <w:r w:rsidRPr="006C56D1">
              <w:rPr>
                <w:bCs/>
              </w:rPr>
              <w:t>a) dátum vykonaných úkonov,</w:t>
            </w:r>
          </w:p>
          <w:p w:rsidR="00F46561" w:rsidRPr="006C56D1" w:rsidRDefault="00F46561" w:rsidP="00F46561">
            <w:pPr>
              <w:pStyle w:val="Zarkazkladnhotextu1"/>
              <w:spacing w:before="40" w:after="40"/>
              <w:ind w:left="76"/>
              <w:rPr>
                <w:bCs/>
              </w:rPr>
            </w:pPr>
            <w:r w:rsidRPr="006C56D1">
              <w:rPr>
                <w:bCs/>
              </w:rPr>
              <w:t xml:space="preserve"> </w:t>
            </w:r>
          </w:p>
          <w:p w:rsidR="00F46561" w:rsidRPr="006C56D1" w:rsidRDefault="00F46561" w:rsidP="00F46561">
            <w:pPr>
              <w:pStyle w:val="Zarkazkladnhotextu1"/>
              <w:spacing w:before="40" w:after="40"/>
              <w:ind w:left="76"/>
              <w:rPr>
                <w:bCs/>
              </w:rPr>
            </w:pPr>
            <w:r w:rsidRPr="006C56D1">
              <w:rPr>
                <w:bCs/>
              </w:rPr>
              <w:t>b) názov lieku, čiarový kód a množstvo,</w:t>
            </w:r>
          </w:p>
          <w:p w:rsidR="00F46561" w:rsidRPr="006C56D1" w:rsidRDefault="00F46561" w:rsidP="00F46561">
            <w:pPr>
              <w:pStyle w:val="Zarkazkladnhotextu1"/>
              <w:spacing w:before="40" w:after="40"/>
              <w:ind w:left="76"/>
              <w:rPr>
                <w:bCs/>
              </w:rPr>
            </w:pPr>
            <w:r w:rsidRPr="006C56D1">
              <w:rPr>
                <w:bCs/>
              </w:rPr>
              <w:t xml:space="preserve"> </w:t>
            </w:r>
          </w:p>
          <w:p w:rsidR="00F46561" w:rsidRPr="006C56D1" w:rsidRDefault="00F46561" w:rsidP="00F46561">
            <w:pPr>
              <w:pStyle w:val="Zarkazkladnhotextu1"/>
              <w:spacing w:before="40" w:after="40"/>
              <w:ind w:left="76"/>
              <w:rPr>
                <w:bCs/>
              </w:rPr>
            </w:pPr>
            <w:r w:rsidRPr="006C56D1">
              <w:rPr>
                <w:bCs/>
              </w:rPr>
              <w:t>c) identifikačné údaje dodávateľa a príjemcu.</w:t>
            </w:r>
          </w:p>
          <w:p w:rsidR="00F46561" w:rsidRPr="006C56D1" w:rsidRDefault="00F46561" w:rsidP="00F46561">
            <w:pPr>
              <w:pStyle w:val="Zarkazkladnhotextu1"/>
              <w:spacing w:before="40" w:after="40"/>
              <w:ind w:left="76"/>
              <w:rPr>
                <w:bCs/>
              </w:rPr>
            </w:pPr>
            <w:r w:rsidRPr="006C56D1">
              <w:rPr>
                <w:bCs/>
              </w:rPr>
              <w:t xml:space="preserve"> </w:t>
            </w:r>
          </w:p>
          <w:p w:rsidR="00F46561" w:rsidRPr="006C56D1" w:rsidRDefault="00F46561" w:rsidP="00F46561">
            <w:pPr>
              <w:pStyle w:val="Zarkazkladnhotextu1"/>
              <w:spacing w:before="40" w:after="40"/>
              <w:ind w:left="76"/>
              <w:rPr>
                <w:bCs/>
              </w:rPr>
            </w:pPr>
            <w:r w:rsidRPr="006C56D1">
              <w:rPr>
                <w:bCs/>
              </w:rPr>
              <w:t>(4) Ak ide o dodávky liekov iným veľkodistribútorom liekov, záznamy sa vedú tak, aby umožnili určiť výrobcu lieku a príjemcu lieku.</w:t>
            </w:r>
          </w:p>
          <w:p w:rsidR="00F46561" w:rsidRPr="006C56D1" w:rsidRDefault="00F46561" w:rsidP="00F46561">
            <w:pPr>
              <w:pStyle w:val="Zarkazkladnhotextu1"/>
              <w:spacing w:before="40" w:after="40"/>
              <w:ind w:left="76"/>
              <w:rPr>
                <w:bCs/>
              </w:rPr>
            </w:pPr>
            <w:r w:rsidRPr="006C56D1">
              <w:rPr>
                <w:bCs/>
              </w:rPr>
              <w:t xml:space="preserve"> </w:t>
            </w:r>
          </w:p>
          <w:p w:rsidR="00F46561" w:rsidRDefault="00F46561" w:rsidP="00F46561">
            <w:pPr>
              <w:pStyle w:val="Zarkazkladnhotextu1"/>
              <w:spacing w:before="40" w:after="40"/>
              <w:ind w:left="76"/>
              <w:jc w:val="left"/>
              <w:rPr>
                <w:bCs/>
              </w:rPr>
            </w:pPr>
            <w:r w:rsidRPr="006C56D1">
              <w:rPr>
                <w:bCs/>
              </w:rPr>
              <w:t xml:space="preserve">(5) Dokumentácia o veľkodistribúcii liekov sa ukladá tak, aby do nej mohli nazrieť osoby vykonávajúce štátny dozor </w:t>
            </w:r>
            <w:r w:rsidRPr="006C56D1">
              <w:rPr>
                <w:bCs/>
              </w:rPr>
              <w:lastRenderedPageBreak/>
              <w:t>na úseku humánnej farmácie a osoby vykonávajúce štátny dozor na úseku veterinárnej farmácie.</w:t>
            </w:r>
          </w:p>
          <w:p w:rsidR="00F46561" w:rsidRDefault="00F46561" w:rsidP="00F46561">
            <w:pPr>
              <w:pStyle w:val="Zarkazkladnhotextu1"/>
              <w:spacing w:before="40" w:after="40"/>
              <w:ind w:left="76"/>
              <w:jc w:val="left"/>
              <w:rPr>
                <w:bCs/>
              </w:rPr>
            </w:pPr>
          </w:p>
          <w:p w:rsidR="003E4851" w:rsidRPr="005F58E8" w:rsidRDefault="00F46561" w:rsidP="00094654">
            <w:pPr>
              <w:pStyle w:val="Zarkazkladnhotextu1"/>
              <w:spacing w:before="40" w:after="40"/>
              <w:ind w:left="76"/>
              <w:rPr>
                <w:bCs/>
              </w:rPr>
            </w:pPr>
            <w:r w:rsidRPr="006C56D1">
              <w:rPr>
                <w:bCs/>
              </w:rPr>
              <w:t>(1) O veľkodistribúcii liekov sa vedie dokumentácia tak, aby bolo možné sledovať a kontrolovať všetky dôležité úkony veľkodistribúcie liekov. Dokumentácia sa uchováva najmenej päť rokov.</w:t>
            </w:r>
            <w:r w:rsidR="00094654">
              <w:rPr>
                <w:bCs/>
              </w:rPr>
              <w:t xml:space="preserve"> </w:t>
            </w:r>
          </w:p>
        </w:tc>
        <w:tc>
          <w:tcPr>
            <w:tcW w:w="720" w:type="dxa"/>
          </w:tcPr>
          <w:p w:rsidR="003E4851" w:rsidRDefault="003E4851"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r>
              <w:t>Ú</w:t>
            </w: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r>
              <w:t>Ú</w:t>
            </w: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r>
              <w:t>Ú</w:t>
            </w:r>
          </w:p>
          <w:p w:rsidR="00094654" w:rsidRDefault="00094654" w:rsidP="003E3BF9">
            <w:pPr>
              <w:jc w:val="center"/>
            </w:pPr>
          </w:p>
          <w:p w:rsidR="00094654" w:rsidRDefault="00094654" w:rsidP="003E3BF9">
            <w:pPr>
              <w:jc w:val="center"/>
            </w:pPr>
            <w:r>
              <w:t>Ú</w:t>
            </w:r>
          </w:p>
          <w:p w:rsidR="00094654" w:rsidRDefault="00094654" w:rsidP="003E3BF9">
            <w:pPr>
              <w:jc w:val="center"/>
            </w:pPr>
          </w:p>
          <w:p w:rsidR="00094654" w:rsidRDefault="00094654" w:rsidP="003E3BF9">
            <w:pPr>
              <w:jc w:val="center"/>
            </w:pPr>
            <w:r>
              <w:t>Ú</w:t>
            </w:r>
          </w:p>
          <w:p w:rsidR="00094654" w:rsidRDefault="00094654" w:rsidP="003E3BF9">
            <w:pPr>
              <w:jc w:val="center"/>
            </w:pPr>
          </w:p>
          <w:p w:rsidR="00094654" w:rsidRDefault="00094654" w:rsidP="003E3BF9">
            <w:pPr>
              <w:jc w:val="center"/>
            </w:pPr>
            <w:r>
              <w:t>Ú</w:t>
            </w: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r>
              <w:t>Ú</w:t>
            </w: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r>
              <w:t>Ú</w:t>
            </w: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r>
              <w:t>Ú</w:t>
            </w: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Pr="005F58E8" w:rsidRDefault="00094654" w:rsidP="003E3BF9">
            <w:pPr>
              <w:jc w:val="center"/>
            </w:pPr>
          </w:p>
        </w:tc>
        <w:tc>
          <w:tcPr>
            <w:tcW w:w="1244" w:type="dxa"/>
          </w:tcPr>
          <w:p w:rsidR="003E4851" w:rsidRPr="005F58E8" w:rsidRDefault="003E4851" w:rsidP="003876C2">
            <w:pPr>
              <w:jc w:val="both"/>
              <w:rPr>
                <w:bCs/>
              </w:rPr>
            </w:pPr>
          </w:p>
        </w:tc>
      </w:tr>
      <w:tr w:rsidR="003E4851" w:rsidRPr="005F58E8" w:rsidTr="00C242B1">
        <w:tc>
          <w:tcPr>
            <w:tcW w:w="1150" w:type="dxa"/>
          </w:tcPr>
          <w:p w:rsidR="003E4851" w:rsidRPr="005F58E8" w:rsidRDefault="00094654" w:rsidP="003E4851">
            <w:pPr>
              <w:jc w:val="center"/>
              <w:rPr>
                <w:bCs/>
              </w:rPr>
            </w:pPr>
            <w:r>
              <w:rPr>
                <w:bCs/>
              </w:rPr>
              <w:lastRenderedPageBreak/>
              <w:t>Č: 83</w:t>
            </w:r>
          </w:p>
        </w:tc>
        <w:tc>
          <w:tcPr>
            <w:tcW w:w="4500" w:type="dxa"/>
          </w:tcPr>
          <w:p w:rsidR="003E2D65" w:rsidRPr="00094654" w:rsidRDefault="003E2D65" w:rsidP="003E2D65">
            <w:pPr>
              <w:shd w:val="clear" w:color="auto" w:fill="FFFFFF"/>
              <w:spacing w:before="240" w:after="120" w:line="312" w:lineRule="atLeast"/>
              <w:jc w:val="center"/>
              <w:rPr>
                <w:i/>
                <w:iCs/>
              </w:rPr>
            </w:pPr>
            <w:r w:rsidRPr="00094654">
              <w:rPr>
                <w:i/>
                <w:iCs/>
              </w:rPr>
              <w:t>Článok 83</w:t>
            </w:r>
          </w:p>
          <w:p w:rsidR="003E2D65" w:rsidRPr="00094654" w:rsidRDefault="003E2D65" w:rsidP="003E2D65">
            <w:pPr>
              <w:shd w:val="clear" w:color="auto" w:fill="FFFFFF"/>
              <w:spacing w:before="120" w:line="312" w:lineRule="atLeast"/>
              <w:jc w:val="both"/>
            </w:pPr>
            <w:r w:rsidRPr="00094654">
              <w:t>Ustanovenia tejto hlavy nebránia uplatňovaniu prísnejších požiadaviek ustanovených členskými štátmi vo vzťahu k veľkoobchodnej distribúcii:</w:t>
            </w:r>
          </w:p>
          <w:p w:rsidR="003E2D65" w:rsidRPr="00094654" w:rsidRDefault="003E2D65" w:rsidP="003E2D65">
            <w:pPr>
              <w:shd w:val="clear" w:color="auto" w:fill="FFFFFF"/>
              <w:jc w:val="both"/>
            </w:pPr>
            <w:r w:rsidRPr="00094654">
              <w:t>— omamných látok alebo psychotropných látok na svojom území,</w:t>
            </w:r>
          </w:p>
          <w:p w:rsidR="003E2D65" w:rsidRPr="00094654" w:rsidRDefault="003E2D65" w:rsidP="003E2D65">
            <w:pPr>
              <w:shd w:val="clear" w:color="auto" w:fill="FFFFFF"/>
              <w:jc w:val="both"/>
            </w:pPr>
            <w:r w:rsidRPr="00094654">
              <w:t>— liekov vyrobených z krvi,</w:t>
            </w:r>
          </w:p>
          <w:p w:rsidR="003E2D65" w:rsidRPr="00094654" w:rsidRDefault="003E2D65" w:rsidP="003E2D65">
            <w:pPr>
              <w:shd w:val="clear" w:color="auto" w:fill="FFFFFF"/>
              <w:jc w:val="both"/>
            </w:pPr>
            <w:r w:rsidRPr="00094654">
              <w:t>— imunologických liekov,</w:t>
            </w:r>
          </w:p>
          <w:p w:rsidR="003E2D65" w:rsidRPr="00094654" w:rsidRDefault="003E2D65" w:rsidP="003E2D65">
            <w:pPr>
              <w:shd w:val="clear" w:color="auto" w:fill="FFFFFF"/>
              <w:jc w:val="both"/>
            </w:pPr>
            <w:r w:rsidRPr="00094654">
              <w:t>— rádioaktívnych liekov.</w:t>
            </w:r>
          </w:p>
          <w:p w:rsidR="003E4851" w:rsidRPr="00094654" w:rsidRDefault="003E4851" w:rsidP="003E4851">
            <w:pPr>
              <w:autoSpaceDE w:val="0"/>
              <w:autoSpaceDN w:val="0"/>
              <w:adjustRightInd w:val="0"/>
              <w:rPr>
                <w:bCs/>
              </w:rPr>
            </w:pPr>
          </w:p>
        </w:tc>
        <w:tc>
          <w:tcPr>
            <w:tcW w:w="1260" w:type="dxa"/>
          </w:tcPr>
          <w:p w:rsidR="003E4851" w:rsidRDefault="003E4851"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Default="00094654" w:rsidP="00EE346F">
            <w:pPr>
              <w:jc w:val="center"/>
              <w:rPr>
                <w:bCs/>
              </w:rPr>
            </w:pPr>
          </w:p>
          <w:p w:rsidR="00094654" w:rsidRPr="005F58E8" w:rsidRDefault="00094654" w:rsidP="00EE346F">
            <w:pPr>
              <w:jc w:val="center"/>
              <w:rPr>
                <w:bCs/>
              </w:rPr>
            </w:pPr>
            <w:r>
              <w:rPr>
                <w:bCs/>
              </w:rPr>
              <w:t>D</w:t>
            </w:r>
          </w:p>
        </w:tc>
        <w:tc>
          <w:tcPr>
            <w:tcW w:w="720" w:type="dxa"/>
          </w:tcPr>
          <w:p w:rsidR="003E4851" w:rsidRPr="005F58E8" w:rsidRDefault="003E4851" w:rsidP="00EE346F">
            <w:pPr>
              <w:jc w:val="center"/>
              <w:rPr>
                <w:bCs/>
              </w:rPr>
            </w:pPr>
          </w:p>
        </w:tc>
        <w:tc>
          <w:tcPr>
            <w:tcW w:w="720" w:type="dxa"/>
          </w:tcPr>
          <w:p w:rsidR="00094654" w:rsidRDefault="00094654" w:rsidP="00094654">
            <w:pPr>
              <w:jc w:val="center"/>
            </w:pPr>
            <w:r>
              <w:t>Z:</w:t>
            </w:r>
          </w:p>
          <w:p w:rsidR="00094654" w:rsidRDefault="00094654" w:rsidP="00094654">
            <w:pPr>
              <w:jc w:val="center"/>
            </w:pPr>
            <w:r>
              <w:t>362</w:t>
            </w:r>
          </w:p>
          <w:p w:rsidR="003E4851" w:rsidRDefault="00E575AF" w:rsidP="003E3BF9">
            <w:pPr>
              <w:jc w:val="center"/>
            </w:pPr>
            <w:r>
              <w:t>§ 3</w:t>
            </w:r>
          </w:p>
          <w:p w:rsidR="00E575AF" w:rsidRPr="005F58E8" w:rsidRDefault="00E575AF" w:rsidP="003E3BF9">
            <w:pPr>
              <w:jc w:val="center"/>
            </w:pPr>
            <w:r>
              <w:t>O: 2</w:t>
            </w:r>
          </w:p>
        </w:tc>
        <w:tc>
          <w:tcPr>
            <w:tcW w:w="4320" w:type="dxa"/>
          </w:tcPr>
          <w:p w:rsidR="00E575AF" w:rsidRDefault="00E575AF" w:rsidP="00E575AF">
            <w:pPr>
              <w:pStyle w:val="Zarkazkladnhotextu1"/>
              <w:spacing w:before="40" w:after="40"/>
              <w:jc w:val="center"/>
              <w:rPr>
                <w:bCs/>
              </w:rPr>
            </w:pPr>
            <w:r>
              <w:rPr>
                <w:bCs/>
              </w:rPr>
              <w:t>§ 3</w:t>
            </w:r>
          </w:p>
          <w:p w:rsidR="00E575AF" w:rsidRDefault="00E575AF" w:rsidP="005F58E8">
            <w:pPr>
              <w:pStyle w:val="Zarkazkladnhotextu1"/>
              <w:spacing w:before="40" w:after="40"/>
              <w:jc w:val="left"/>
              <w:rPr>
                <w:bCs/>
              </w:rPr>
            </w:pPr>
          </w:p>
          <w:p w:rsidR="00E575AF" w:rsidRDefault="00E575AF" w:rsidP="00E575AF">
            <w:pPr>
              <w:pStyle w:val="Zarkazkladnhotextu1"/>
              <w:spacing w:before="40" w:after="40"/>
              <w:ind w:left="0"/>
              <w:jc w:val="left"/>
              <w:rPr>
                <w:bCs/>
              </w:rPr>
            </w:pPr>
            <w:r w:rsidRPr="00E575AF">
              <w:rPr>
                <w:bCs/>
              </w:rPr>
              <w:t>(2) Na zaobchádzanie s liekmi s obsahom omamnej látky alebo psychotropnej látky sa okrem povolenia podľa odseku 1 vyžaduje aj povolenie podľa osobitného predpisu. 3) Na výrobu účinnej látky, dovoz účinnej látky a distribúciu účinnej látky, ktorá je omamnou látkou alebo psychotropnou látkou, sa vyžaduje povolenie podľa osobitného predpisu. 3)</w:t>
            </w:r>
          </w:p>
          <w:p w:rsidR="00E575AF" w:rsidRDefault="00E575AF" w:rsidP="005F58E8">
            <w:pPr>
              <w:pStyle w:val="Zarkazkladnhotextu1"/>
              <w:spacing w:before="40" w:after="40"/>
              <w:jc w:val="left"/>
              <w:rPr>
                <w:bCs/>
              </w:rPr>
            </w:pPr>
          </w:p>
          <w:p w:rsidR="003E4851" w:rsidRPr="005F58E8" w:rsidRDefault="00E575AF" w:rsidP="00E575AF">
            <w:pPr>
              <w:pStyle w:val="Zarkazkladnhotextu1"/>
              <w:spacing w:before="40" w:after="40"/>
              <w:ind w:left="0"/>
              <w:jc w:val="left"/>
              <w:rPr>
                <w:bCs/>
              </w:rPr>
            </w:pPr>
            <w:r w:rsidRPr="00E575AF">
              <w:rPr>
                <w:bCs/>
              </w:rPr>
              <w:t>3) Zákon č. 139/1998 Z.</w:t>
            </w:r>
            <w:r>
              <w:rPr>
                <w:bCs/>
              </w:rPr>
              <w:t xml:space="preserve"> </w:t>
            </w:r>
            <w:r w:rsidRPr="00E575AF">
              <w:rPr>
                <w:bCs/>
              </w:rPr>
              <w:t>z. o omamných látkach, psychotropných látkach a prípravkoch v znení neskorších predpisov.</w:t>
            </w:r>
          </w:p>
        </w:tc>
        <w:tc>
          <w:tcPr>
            <w:tcW w:w="720" w:type="dxa"/>
          </w:tcPr>
          <w:p w:rsidR="003E4851" w:rsidRDefault="003E4851" w:rsidP="003E3BF9">
            <w:pPr>
              <w:jc w:val="center"/>
            </w:pPr>
          </w:p>
          <w:p w:rsidR="00094654" w:rsidRDefault="00094654" w:rsidP="003E3BF9">
            <w:pPr>
              <w:jc w:val="center"/>
            </w:pPr>
          </w:p>
          <w:p w:rsidR="00094654" w:rsidRDefault="00094654" w:rsidP="003E3BF9">
            <w:pPr>
              <w:jc w:val="center"/>
            </w:pPr>
          </w:p>
          <w:p w:rsidR="00094654" w:rsidRPr="005F58E8" w:rsidRDefault="00094654" w:rsidP="003E3BF9">
            <w:pPr>
              <w:jc w:val="center"/>
            </w:pPr>
            <w:r>
              <w:t>Ú</w:t>
            </w:r>
          </w:p>
        </w:tc>
        <w:tc>
          <w:tcPr>
            <w:tcW w:w="1244" w:type="dxa"/>
          </w:tcPr>
          <w:p w:rsidR="003E4851" w:rsidRPr="005F58E8" w:rsidRDefault="003E4851" w:rsidP="003876C2">
            <w:pPr>
              <w:jc w:val="both"/>
              <w:rPr>
                <w:bCs/>
              </w:rPr>
            </w:pPr>
          </w:p>
        </w:tc>
      </w:tr>
      <w:tr w:rsidR="003E4851" w:rsidRPr="005F58E8" w:rsidTr="00C242B1">
        <w:tc>
          <w:tcPr>
            <w:tcW w:w="1150" w:type="dxa"/>
          </w:tcPr>
          <w:p w:rsidR="003E4851" w:rsidRPr="005F58E8" w:rsidRDefault="00094654" w:rsidP="003E4851">
            <w:pPr>
              <w:jc w:val="center"/>
              <w:rPr>
                <w:bCs/>
              </w:rPr>
            </w:pPr>
            <w:r>
              <w:rPr>
                <w:bCs/>
              </w:rPr>
              <w:t>Č: 84</w:t>
            </w:r>
          </w:p>
        </w:tc>
        <w:tc>
          <w:tcPr>
            <w:tcW w:w="4500" w:type="dxa"/>
          </w:tcPr>
          <w:p w:rsidR="00EC20A7" w:rsidRPr="00094654" w:rsidRDefault="00EC20A7" w:rsidP="00EC20A7">
            <w:pPr>
              <w:shd w:val="clear" w:color="auto" w:fill="FFFFFF"/>
              <w:spacing w:before="240" w:after="120" w:line="312" w:lineRule="atLeast"/>
              <w:jc w:val="center"/>
              <w:rPr>
                <w:i/>
                <w:iCs/>
              </w:rPr>
            </w:pPr>
            <w:r w:rsidRPr="00094654">
              <w:rPr>
                <w:i/>
                <w:iCs/>
              </w:rPr>
              <w:t>Článok 84</w:t>
            </w:r>
          </w:p>
          <w:p w:rsidR="00EC20A7" w:rsidRPr="00094654" w:rsidRDefault="00EC20A7" w:rsidP="00EC20A7">
            <w:pPr>
              <w:shd w:val="clear" w:color="auto" w:fill="FFFFFF"/>
              <w:spacing w:before="120" w:line="312" w:lineRule="atLeast"/>
              <w:jc w:val="both"/>
            </w:pPr>
            <w:r w:rsidRPr="00094654">
              <w:t xml:space="preserve">Komisia zverejní metodické pokyny, týkajúce sa správnej distribučnej praxe. Túto problematiku konzultuje s Výborom pre lieky </w:t>
            </w:r>
            <w:r w:rsidRPr="00094654">
              <w:lastRenderedPageBreak/>
              <w:t>na humánne použitie a s Farmaceutickým výborom, ustanoveným na základe rozhodnutia Rady 75/320/EHS (</w:t>
            </w:r>
            <w:hyperlink r:id="rId8" w:anchor="E0011" w:history="1">
              <w:r w:rsidRPr="00094654">
                <w:rPr>
                  <w:color w:val="3366CC"/>
                  <w:u w:val="single"/>
                </w:rPr>
                <w:t> </w:t>
              </w:r>
              <w:r w:rsidRPr="00094654">
                <w:rPr>
                  <w:color w:val="3366CC"/>
                  <w:vertAlign w:val="superscript"/>
                </w:rPr>
                <w:t>11</w:t>
              </w:r>
              <w:r w:rsidRPr="00094654">
                <w:rPr>
                  <w:color w:val="3366CC"/>
                  <w:u w:val="single"/>
                </w:rPr>
                <w:t> </w:t>
              </w:r>
            </w:hyperlink>
            <w:r w:rsidRPr="00094654">
              <w:t>).</w:t>
            </w:r>
          </w:p>
          <w:p w:rsidR="003E4851" w:rsidRPr="00094654" w:rsidRDefault="003E4851" w:rsidP="003E4851">
            <w:pPr>
              <w:autoSpaceDE w:val="0"/>
              <w:autoSpaceDN w:val="0"/>
              <w:adjustRightInd w:val="0"/>
              <w:rPr>
                <w:bCs/>
              </w:rPr>
            </w:pPr>
          </w:p>
        </w:tc>
        <w:tc>
          <w:tcPr>
            <w:tcW w:w="1260" w:type="dxa"/>
          </w:tcPr>
          <w:p w:rsidR="003E4851" w:rsidRPr="005F58E8" w:rsidRDefault="00094654" w:rsidP="00EE346F">
            <w:pPr>
              <w:jc w:val="center"/>
              <w:rPr>
                <w:bCs/>
              </w:rPr>
            </w:pPr>
            <w:r>
              <w:rPr>
                <w:bCs/>
              </w:rPr>
              <w:lastRenderedPageBreak/>
              <w:t>n.a.</w:t>
            </w:r>
          </w:p>
        </w:tc>
        <w:tc>
          <w:tcPr>
            <w:tcW w:w="720" w:type="dxa"/>
          </w:tcPr>
          <w:p w:rsidR="003E4851" w:rsidRPr="005F58E8" w:rsidRDefault="003E4851" w:rsidP="00EE346F">
            <w:pPr>
              <w:jc w:val="center"/>
              <w:rPr>
                <w:bCs/>
              </w:rPr>
            </w:pPr>
          </w:p>
        </w:tc>
        <w:tc>
          <w:tcPr>
            <w:tcW w:w="720" w:type="dxa"/>
          </w:tcPr>
          <w:p w:rsidR="003E4851" w:rsidRPr="005F58E8" w:rsidRDefault="003E4851" w:rsidP="00EB35FA">
            <w:pPr>
              <w:jc w:val="center"/>
            </w:pPr>
          </w:p>
        </w:tc>
        <w:tc>
          <w:tcPr>
            <w:tcW w:w="4320" w:type="dxa"/>
          </w:tcPr>
          <w:p w:rsidR="005F58E8" w:rsidRPr="005F58E8" w:rsidRDefault="005F58E8" w:rsidP="00EB35FA">
            <w:pPr>
              <w:pStyle w:val="Zarkazkladnhotextu1"/>
              <w:spacing w:before="40" w:after="40"/>
              <w:jc w:val="center"/>
              <w:rPr>
                <w:b/>
                <w:bCs/>
              </w:rPr>
            </w:pPr>
          </w:p>
        </w:tc>
        <w:tc>
          <w:tcPr>
            <w:tcW w:w="720" w:type="dxa"/>
          </w:tcPr>
          <w:p w:rsidR="005F58E8" w:rsidRPr="005F58E8" w:rsidRDefault="005F58E8" w:rsidP="003E3BF9">
            <w:pPr>
              <w:jc w:val="center"/>
            </w:pPr>
          </w:p>
        </w:tc>
        <w:tc>
          <w:tcPr>
            <w:tcW w:w="1244" w:type="dxa"/>
          </w:tcPr>
          <w:p w:rsidR="003E4851" w:rsidRPr="005F58E8" w:rsidRDefault="003E4851" w:rsidP="003876C2">
            <w:pPr>
              <w:jc w:val="both"/>
              <w:rPr>
                <w:bCs/>
              </w:rPr>
            </w:pPr>
          </w:p>
        </w:tc>
      </w:tr>
      <w:tr w:rsidR="003E4851" w:rsidRPr="005F58E8" w:rsidTr="00C242B1">
        <w:tc>
          <w:tcPr>
            <w:tcW w:w="1150" w:type="dxa"/>
          </w:tcPr>
          <w:p w:rsidR="003E4851" w:rsidRPr="005F58E8" w:rsidRDefault="00094654" w:rsidP="00094654">
            <w:pPr>
              <w:jc w:val="center"/>
              <w:rPr>
                <w:bCs/>
              </w:rPr>
            </w:pPr>
            <w:r>
              <w:rPr>
                <w:bCs/>
              </w:rPr>
              <w:t>Č: 85</w:t>
            </w:r>
          </w:p>
        </w:tc>
        <w:tc>
          <w:tcPr>
            <w:tcW w:w="4500" w:type="dxa"/>
          </w:tcPr>
          <w:p w:rsidR="00EC20A7" w:rsidRPr="00161D4C" w:rsidRDefault="00EC20A7" w:rsidP="00EC20A7">
            <w:pPr>
              <w:shd w:val="clear" w:color="auto" w:fill="FFFFFF"/>
              <w:spacing w:before="240" w:after="120" w:line="312" w:lineRule="atLeast"/>
              <w:jc w:val="center"/>
              <w:rPr>
                <w:i/>
                <w:iCs/>
              </w:rPr>
            </w:pPr>
            <w:r w:rsidRPr="00161D4C">
              <w:rPr>
                <w:i/>
                <w:iCs/>
              </w:rPr>
              <w:t>Článok 85</w:t>
            </w:r>
          </w:p>
          <w:p w:rsidR="00EC20A7" w:rsidRPr="00161D4C" w:rsidRDefault="00EC20A7" w:rsidP="00EC20A7">
            <w:pPr>
              <w:shd w:val="clear" w:color="auto" w:fill="FFFFFF"/>
              <w:spacing w:before="120" w:line="312" w:lineRule="atLeast"/>
              <w:jc w:val="both"/>
            </w:pPr>
            <w:r w:rsidRPr="00161D4C">
              <w:t>Táto hlava sa uplatňuje na homeopatické lieky,</w:t>
            </w:r>
          </w:p>
          <w:p w:rsidR="003E4851" w:rsidRPr="005F58E8" w:rsidRDefault="003E4851" w:rsidP="003E4851">
            <w:pPr>
              <w:autoSpaceDE w:val="0"/>
              <w:autoSpaceDN w:val="0"/>
              <w:adjustRightInd w:val="0"/>
              <w:rPr>
                <w:bCs/>
              </w:rPr>
            </w:pPr>
          </w:p>
        </w:tc>
        <w:tc>
          <w:tcPr>
            <w:tcW w:w="1260" w:type="dxa"/>
          </w:tcPr>
          <w:p w:rsidR="00B77F63" w:rsidRDefault="00B77F63" w:rsidP="00EE346F">
            <w:pPr>
              <w:jc w:val="center"/>
              <w:rPr>
                <w:bCs/>
              </w:rPr>
            </w:pPr>
          </w:p>
          <w:p w:rsidR="00094654" w:rsidRDefault="00094654" w:rsidP="00EE346F">
            <w:pPr>
              <w:jc w:val="center"/>
              <w:rPr>
                <w:bCs/>
              </w:rPr>
            </w:pPr>
          </w:p>
          <w:p w:rsidR="00094654" w:rsidRDefault="00094654" w:rsidP="00EE346F">
            <w:pPr>
              <w:jc w:val="center"/>
              <w:rPr>
                <w:bCs/>
              </w:rPr>
            </w:pPr>
          </w:p>
          <w:p w:rsidR="00094654" w:rsidRPr="005F58E8" w:rsidRDefault="00094654" w:rsidP="00EE346F">
            <w:pPr>
              <w:jc w:val="center"/>
              <w:rPr>
                <w:bCs/>
              </w:rPr>
            </w:pPr>
            <w:r>
              <w:rPr>
                <w:bCs/>
              </w:rPr>
              <w:t>N</w:t>
            </w:r>
          </w:p>
        </w:tc>
        <w:tc>
          <w:tcPr>
            <w:tcW w:w="720" w:type="dxa"/>
          </w:tcPr>
          <w:p w:rsidR="003E4851" w:rsidRPr="005F58E8" w:rsidRDefault="003E4851" w:rsidP="00EE346F">
            <w:pPr>
              <w:jc w:val="center"/>
              <w:rPr>
                <w:bCs/>
              </w:rPr>
            </w:pPr>
          </w:p>
        </w:tc>
        <w:tc>
          <w:tcPr>
            <w:tcW w:w="720" w:type="dxa"/>
          </w:tcPr>
          <w:p w:rsidR="00161D4C" w:rsidRDefault="00161D4C" w:rsidP="003E3BF9">
            <w:pPr>
              <w:jc w:val="center"/>
            </w:pPr>
            <w:r>
              <w:t>Z:</w:t>
            </w:r>
          </w:p>
          <w:p w:rsidR="00161D4C" w:rsidRDefault="00161D4C" w:rsidP="003E3BF9">
            <w:pPr>
              <w:jc w:val="center"/>
            </w:pPr>
            <w:r>
              <w:t>362</w:t>
            </w:r>
          </w:p>
          <w:p w:rsidR="00601D1E" w:rsidRDefault="00E575AF" w:rsidP="003E3BF9">
            <w:pPr>
              <w:jc w:val="center"/>
            </w:pPr>
            <w:r>
              <w:t>§ 2</w:t>
            </w:r>
          </w:p>
          <w:p w:rsidR="00E575AF" w:rsidRDefault="00E575AF" w:rsidP="003E3BF9">
            <w:pPr>
              <w:jc w:val="center"/>
            </w:pPr>
            <w:r>
              <w:t>O: 7</w:t>
            </w:r>
          </w:p>
          <w:p w:rsidR="00E575AF" w:rsidRDefault="00E575AF" w:rsidP="003E3BF9">
            <w:pPr>
              <w:jc w:val="center"/>
            </w:pPr>
          </w:p>
          <w:p w:rsidR="00E575AF" w:rsidRDefault="00E575AF" w:rsidP="003E3BF9">
            <w:pPr>
              <w:jc w:val="center"/>
            </w:pPr>
          </w:p>
          <w:p w:rsidR="00E575AF" w:rsidRDefault="00E575AF" w:rsidP="003E3BF9">
            <w:pPr>
              <w:jc w:val="center"/>
            </w:pPr>
          </w:p>
          <w:p w:rsidR="00E575AF" w:rsidRDefault="00E575AF" w:rsidP="003E3BF9">
            <w:pPr>
              <w:jc w:val="center"/>
            </w:pPr>
          </w:p>
          <w:p w:rsidR="00094654" w:rsidRDefault="00094654" w:rsidP="003E3BF9">
            <w:pPr>
              <w:jc w:val="center"/>
            </w:pPr>
          </w:p>
          <w:p w:rsidR="00E575AF" w:rsidRDefault="00E575AF" w:rsidP="003E3BF9">
            <w:pPr>
              <w:jc w:val="center"/>
            </w:pPr>
          </w:p>
          <w:p w:rsidR="00E575AF" w:rsidRDefault="00E575AF" w:rsidP="003E3BF9">
            <w:pPr>
              <w:jc w:val="center"/>
            </w:pPr>
            <w:r>
              <w:t>O: 8</w:t>
            </w:r>
          </w:p>
          <w:p w:rsidR="006E5DDA" w:rsidRDefault="006E5DDA" w:rsidP="003E3BF9">
            <w:pPr>
              <w:jc w:val="center"/>
            </w:pPr>
          </w:p>
          <w:p w:rsidR="006E5DDA" w:rsidRDefault="006E5DDA" w:rsidP="003E3BF9">
            <w:pPr>
              <w:jc w:val="center"/>
            </w:pPr>
          </w:p>
          <w:p w:rsidR="006E5DDA" w:rsidRDefault="006E5DDA" w:rsidP="003E3BF9">
            <w:pPr>
              <w:jc w:val="center"/>
            </w:pPr>
          </w:p>
          <w:p w:rsidR="006E5DDA" w:rsidRDefault="006E5DDA" w:rsidP="003E3BF9">
            <w:pPr>
              <w:jc w:val="center"/>
            </w:pPr>
          </w:p>
          <w:p w:rsidR="006E5DDA" w:rsidRDefault="006E5DDA" w:rsidP="003E3BF9">
            <w:pPr>
              <w:jc w:val="center"/>
            </w:pPr>
          </w:p>
          <w:p w:rsidR="006E5DDA" w:rsidRDefault="006E5DDA" w:rsidP="003E3BF9">
            <w:pPr>
              <w:jc w:val="center"/>
            </w:pPr>
          </w:p>
          <w:p w:rsidR="006E5DDA" w:rsidRDefault="006E5DDA" w:rsidP="003E3BF9">
            <w:pPr>
              <w:jc w:val="center"/>
            </w:pPr>
          </w:p>
          <w:p w:rsidR="006E5DDA" w:rsidRDefault="006E5DDA" w:rsidP="003E3BF9">
            <w:pPr>
              <w:jc w:val="center"/>
            </w:pPr>
          </w:p>
          <w:p w:rsidR="006E5DDA" w:rsidRDefault="006E5DDA" w:rsidP="003E3BF9">
            <w:pPr>
              <w:jc w:val="center"/>
            </w:pPr>
          </w:p>
          <w:p w:rsidR="00094654" w:rsidRDefault="00094654" w:rsidP="00094654">
            <w:pPr>
              <w:jc w:val="center"/>
            </w:pPr>
            <w:r>
              <w:t>Z:</w:t>
            </w:r>
          </w:p>
          <w:p w:rsidR="00094654" w:rsidRDefault="00094654" w:rsidP="00094654">
            <w:pPr>
              <w:jc w:val="center"/>
            </w:pPr>
            <w:r>
              <w:t>362</w:t>
            </w:r>
          </w:p>
          <w:p w:rsidR="006E5DDA" w:rsidRDefault="006E5DDA" w:rsidP="003E3BF9">
            <w:pPr>
              <w:jc w:val="center"/>
            </w:pPr>
            <w:r>
              <w:t>§ 6</w:t>
            </w:r>
          </w:p>
          <w:p w:rsidR="006E5DDA" w:rsidRDefault="006E5DDA" w:rsidP="003E3BF9">
            <w:pPr>
              <w:jc w:val="center"/>
            </w:pPr>
            <w:r>
              <w:t>O: 2</w:t>
            </w:r>
          </w:p>
          <w:p w:rsidR="006E5DDA" w:rsidRDefault="006E5DDA" w:rsidP="003E3BF9">
            <w:pPr>
              <w:jc w:val="center"/>
            </w:pPr>
          </w:p>
          <w:p w:rsidR="006E5DDA" w:rsidRDefault="006E5DDA" w:rsidP="003E3BF9">
            <w:pPr>
              <w:jc w:val="center"/>
            </w:pPr>
          </w:p>
          <w:p w:rsidR="006E5DDA" w:rsidRDefault="006E5DDA" w:rsidP="003E3BF9">
            <w:pPr>
              <w:jc w:val="center"/>
            </w:pPr>
          </w:p>
          <w:p w:rsidR="006E5DDA" w:rsidRDefault="006E5DDA" w:rsidP="003E3BF9">
            <w:pPr>
              <w:jc w:val="center"/>
            </w:pPr>
          </w:p>
          <w:p w:rsidR="006E5DDA" w:rsidRDefault="001B52F4" w:rsidP="003E3BF9">
            <w:pPr>
              <w:jc w:val="center"/>
            </w:pPr>
            <w:r>
              <w:lastRenderedPageBreak/>
              <w:t>p: a)</w:t>
            </w:r>
          </w:p>
          <w:p w:rsidR="006E5DDA" w:rsidRDefault="006E5DDA" w:rsidP="003E3BF9">
            <w:pPr>
              <w:jc w:val="center"/>
            </w:pPr>
          </w:p>
          <w:p w:rsidR="006E5DDA" w:rsidRDefault="001B52F4" w:rsidP="003E3BF9">
            <w:pPr>
              <w:jc w:val="center"/>
            </w:pPr>
            <w:r>
              <w:t>p: b)</w:t>
            </w:r>
          </w:p>
          <w:p w:rsidR="006E5DDA" w:rsidRDefault="006E5DDA" w:rsidP="003E3BF9">
            <w:pPr>
              <w:jc w:val="center"/>
            </w:pPr>
          </w:p>
          <w:p w:rsidR="001B52F4" w:rsidRDefault="001B52F4" w:rsidP="003E3BF9">
            <w:pPr>
              <w:jc w:val="center"/>
            </w:pPr>
          </w:p>
          <w:p w:rsidR="001B52F4" w:rsidRDefault="001B52F4" w:rsidP="003E3BF9">
            <w:pPr>
              <w:jc w:val="center"/>
            </w:pPr>
          </w:p>
          <w:p w:rsidR="006E5DDA" w:rsidRPr="005F58E8" w:rsidRDefault="006E5DDA" w:rsidP="003E3BF9">
            <w:pPr>
              <w:jc w:val="center"/>
            </w:pPr>
            <w:r>
              <w:t>p: c)</w:t>
            </w:r>
          </w:p>
        </w:tc>
        <w:tc>
          <w:tcPr>
            <w:tcW w:w="4320" w:type="dxa"/>
          </w:tcPr>
          <w:p w:rsidR="003E4851" w:rsidRPr="00E575AF" w:rsidRDefault="00E575AF" w:rsidP="00601D1E">
            <w:pPr>
              <w:pStyle w:val="Zarkazkladnhotextu1"/>
              <w:spacing w:before="40" w:after="40"/>
              <w:jc w:val="center"/>
              <w:rPr>
                <w:bCs/>
              </w:rPr>
            </w:pPr>
            <w:r w:rsidRPr="00E575AF">
              <w:rPr>
                <w:bCs/>
              </w:rPr>
              <w:lastRenderedPageBreak/>
              <w:t>§ 2</w:t>
            </w:r>
          </w:p>
          <w:p w:rsidR="00E575AF" w:rsidRPr="00E575AF" w:rsidRDefault="00E575AF" w:rsidP="00E575AF">
            <w:pPr>
              <w:pStyle w:val="Zarkazkladnhotextu1"/>
              <w:spacing w:before="40" w:after="40"/>
              <w:ind w:left="76"/>
              <w:rPr>
                <w:bCs/>
              </w:rPr>
            </w:pPr>
            <w:r w:rsidRPr="00E575AF">
              <w:rPr>
                <w:bCs/>
              </w:rPr>
              <w:t>(7) Liek je liečivo alebo zmes liečiv a pomocných látok, ktoré sú upravené technologickým procesom do liekovej formy a sú určené na ochranu pred chorobami, na diagnostiku chorôb, liečenie chorôb alebo na ovplyvňovanie fyziologických funkcií.</w:t>
            </w:r>
          </w:p>
          <w:p w:rsidR="00E575AF" w:rsidRPr="00E575AF" w:rsidRDefault="00E575AF" w:rsidP="00E575AF">
            <w:pPr>
              <w:pStyle w:val="Zarkazkladnhotextu1"/>
              <w:spacing w:before="40" w:after="40"/>
              <w:jc w:val="center"/>
              <w:rPr>
                <w:bCs/>
              </w:rPr>
            </w:pPr>
            <w:r w:rsidRPr="00E575AF">
              <w:rPr>
                <w:bCs/>
              </w:rPr>
              <w:t xml:space="preserve"> </w:t>
            </w:r>
          </w:p>
          <w:p w:rsidR="00E575AF" w:rsidRDefault="00E575AF" w:rsidP="00E575AF">
            <w:pPr>
              <w:pStyle w:val="Zarkazkladnhotextu1"/>
              <w:spacing w:before="40" w:after="40"/>
              <w:ind w:left="76"/>
              <w:rPr>
                <w:bCs/>
              </w:rPr>
            </w:pPr>
            <w:r w:rsidRPr="00E575AF">
              <w:rPr>
                <w:bCs/>
              </w:rPr>
              <w:t>(8) Homeopatický liek je liek získaný z výrobku, látky alebo z homeopatického základu homeopatickým výrobným postupom opísaným v Európskom liekopise 1) alebo v liekopise platnom v niektorom členskom štáte Európskej únie alebo v štáte, ktorý je zmluvnou stranou Dohody o Európskom hospodárskom priestore (ďalej len "členský štát"). Homeopatický liek sa môže získať z viacerých homeopatických základov.</w:t>
            </w:r>
          </w:p>
          <w:p w:rsidR="006E5DDA" w:rsidRDefault="006E5DDA" w:rsidP="00E575AF">
            <w:pPr>
              <w:pStyle w:val="Zarkazkladnhotextu1"/>
              <w:spacing w:before="40" w:after="40"/>
              <w:ind w:left="76"/>
              <w:rPr>
                <w:bCs/>
              </w:rPr>
            </w:pPr>
          </w:p>
          <w:p w:rsidR="006E5DDA" w:rsidRDefault="006E5DDA" w:rsidP="006E5DDA">
            <w:pPr>
              <w:pStyle w:val="Zarkazkladnhotextu1"/>
              <w:spacing w:before="40" w:after="40"/>
              <w:ind w:left="76"/>
              <w:jc w:val="center"/>
              <w:rPr>
                <w:bCs/>
              </w:rPr>
            </w:pPr>
            <w:r>
              <w:rPr>
                <w:bCs/>
              </w:rPr>
              <w:t>§ 6</w:t>
            </w:r>
          </w:p>
          <w:p w:rsidR="006E5DDA" w:rsidRPr="006E5DDA" w:rsidRDefault="006E5DDA" w:rsidP="006E5DDA">
            <w:pPr>
              <w:pStyle w:val="Zarkazkladnhotextu1"/>
              <w:spacing w:before="40" w:after="40"/>
              <w:ind w:left="0" w:firstLine="76"/>
              <w:rPr>
                <w:bCs/>
              </w:rPr>
            </w:pPr>
            <w:r w:rsidRPr="006E5DDA">
              <w:rPr>
                <w:bCs/>
              </w:rPr>
              <w:t>(2) Žiadosť o vydanie povolenia podáva žiadateľ štátnemu ústavu na tieto druhy činností:</w:t>
            </w:r>
          </w:p>
          <w:p w:rsidR="006E5DDA" w:rsidRPr="006E5DDA" w:rsidRDefault="006E5DDA" w:rsidP="006E5DDA">
            <w:pPr>
              <w:pStyle w:val="Zarkazkladnhotextu1"/>
              <w:spacing w:before="40" w:after="40"/>
              <w:ind w:left="76"/>
              <w:jc w:val="center"/>
              <w:rPr>
                <w:bCs/>
              </w:rPr>
            </w:pPr>
            <w:r w:rsidRPr="006E5DDA">
              <w:rPr>
                <w:bCs/>
              </w:rPr>
              <w:t xml:space="preserve"> </w:t>
            </w:r>
          </w:p>
          <w:p w:rsidR="006E5DDA" w:rsidRPr="006E5DDA" w:rsidRDefault="006E5DDA" w:rsidP="006E5DDA">
            <w:pPr>
              <w:pStyle w:val="Zarkazkladnhotextu1"/>
              <w:spacing w:before="40" w:after="40"/>
              <w:ind w:left="76"/>
              <w:rPr>
                <w:bCs/>
              </w:rPr>
            </w:pPr>
            <w:r w:rsidRPr="006E5DDA">
              <w:rPr>
                <w:bCs/>
              </w:rPr>
              <w:lastRenderedPageBreak/>
              <w:t>a) výroba humánnych liekov,</w:t>
            </w:r>
          </w:p>
          <w:p w:rsidR="006E5DDA" w:rsidRPr="006E5DDA" w:rsidRDefault="006E5DDA" w:rsidP="006E5DDA">
            <w:pPr>
              <w:pStyle w:val="Zarkazkladnhotextu1"/>
              <w:spacing w:before="40" w:after="40"/>
              <w:ind w:left="76"/>
              <w:jc w:val="center"/>
              <w:rPr>
                <w:bCs/>
              </w:rPr>
            </w:pPr>
            <w:r w:rsidRPr="006E5DDA">
              <w:rPr>
                <w:bCs/>
              </w:rPr>
              <w:t xml:space="preserve"> </w:t>
            </w:r>
          </w:p>
          <w:p w:rsidR="006E5DDA" w:rsidRPr="006E5DDA" w:rsidRDefault="006E5DDA" w:rsidP="006E5DDA">
            <w:pPr>
              <w:pStyle w:val="Zarkazkladnhotextu1"/>
              <w:spacing w:before="40" w:after="40"/>
              <w:ind w:left="76"/>
              <w:rPr>
                <w:bCs/>
              </w:rPr>
            </w:pPr>
            <w:r w:rsidRPr="006E5DDA">
              <w:rPr>
                <w:bCs/>
              </w:rPr>
              <w:t>b) výroba skúšaných humánnych produktov a skúšaných humánnych liekov,</w:t>
            </w:r>
          </w:p>
          <w:p w:rsidR="006E5DDA" w:rsidRPr="006E5DDA" w:rsidRDefault="006E5DDA" w:rsidP="006E5DDA">
            <w:pPr>
              <w:pStyle w:val="Zarkazkladnhotextu1"/>
              <w:spacing w:before="40" w:after="40"/>
              <w:ind w:left="76"/>
              <w:jc w:val="center"/>
              <w:rPr>
                <w:bCs/>
              </w:rPr>
            </w:pPr>
            <w:r w:rsidRPr="006E5DDA">
              <w:rPr>
                <w:bCs/>
              </w:rPr>
              <w:t xml:space="preserve"> </w:t>
            </w:r>
          </w:p>
          <w:p w:rsidR="006E5DDA" w:rsidRPr="00E575AF" w:rsidRDefault="006E5DDA" w:rsidP="006E5DDA">
            <w:pPr>
              <w:pStyle w:val="Zarkazkladnhotextu1"/>
              <w:spacing w:before="40" w:after="40"/>
              <w:ind w:left="76"/>
              <w:rPr>
                <w:bCs/>
              </w:rPr>
            </w:pPr>
            <w:r w:rsidRPr="006E5DDA">
              <w:rPr>
                <w:bCs/>
              </w:rPr>
              <w:t>c) veľkodistribúcia humánnych liekov.</w:t>
            </w:r>
          </w:p>
        </w:tc>
        <w:tc>
          <w:tcPr>
            <w:tcW w:w="720" w:type="dxa"/>
          </w:tcPr>
          <w:p w:rsidR="003E4851" w:rsidRDefault="003E4851" w:rsidP="003E3BF9">
            <w:pPr>
              <w:jc w:val="center"/>
            </w:pPr>
          </w:p>
          <w:p w:rsidR="00094654" w:rsidRDefault="00094654" w:rsidP="003E3BF9">
            <w:pPr>
              <w:jc w:val="center"/>
            </w:pPr>
          </w:p>
          <w:p w:rsidR="00094654" w:rsidRDefault="00094654" w:rsidP="003E3BF9">
            <w:pPr>
              <w:jc w:val="center"/>
            </w:pPr>
            <w:r>
              <w:t>Ú</w:t>
            </w: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p>
          <w:p w:rsidR="00094654" w:rsidRDefault="00094654" w:rsidP="003E3BF9">
            <w:pPr>
              <w:jc w:val="center"/>
            </w:pPr>
            <w:r>
              <w:t>Ú</w:t>
            </w: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r>
              <w:t>Ú</w:t>
            </w:r>
          </w:p>
          <w:p w:rsidR="001B52F4" w:rsidRDefault="001B52F4" w:rsidP="003E3BF9">
            <w:pPr>
              <w:jc w:val="center"/>
            </w:pPr>
          </w:p>
          <w:p w:rsidR="001B52F4" w:rsidRDefault="001B52F4" w:rsidP="003E3BF9">
            <w:pPr>
              <w:jc w:val="center"/>
            </w:pPr>
          </w:p>
          <w:p w:rsidR="001B52F4" w:rsidRDefault="001B52F4" w:rsidP="003E3BF9">
            <w:pPr>
              <w:jc w:val="center"/>
            </w:pPr>
          </w:p>
          <w:p w:rsidR="001B52F4" w:rsidRDefault="001B52F4" w:rsidP="003E3BF9">
            <w:pPr>
              <w:jc w:val="center"/>
            </w:pPr>
            <w:r>
              <w:lastRenderedPageBreak/>
              <w:t>Ú</w:t>
            </w:r>
          </w:p>
          <w:p w:rsidR="001B52F4" w:rsidRDefault="001B52F4" w:rsidP="003E3BF9">
            <w:pPr>
              <w:jc w:val="center"/>
            </w:pPr>
          </w:p>
          <w:p w:rsidR="001B52F4" w:rsidRDefault="001B52F4" w:rsidP="003E3BF9">
            <w:pPr>
              <w:jc w:val="center"/>
            </w:pPr>
            <w:r>
              <w:t>Ú</w:t>
            </w:r>
          </w:p>
          <w:p w:rsidR="001B52F4" w:rsidRDefault="001B52F4" w:rsidP="003E3BF9">
            <w:pPr>
              <w:jc w:val="center"/>
            </w:pPr>
          </w:p>
          <w:p w:rsidR="001B52F4" w:rsidRDefault="001B52F4" w:rsidP="003E3BF9">
            <w:pPr>
              <w:jc w:val="center"/>
            </w:pPr>
          </w:p>
          <w:p w:rsidR="001B52F4" w:rsidRDefault="001B52F4" w:rsidP="003E3BF9">
            <w:pPr>
              <w:jc w:val="center"/>
            </w:pPr>
          </w:p>
          <w:p w:rsidR="001B52F4" w:rsidRPr="005F58E8" w:rsidRDefault="001B52F4" w:rsidP="003E3BF9">
            <w:pPr>
              <w:jc w:val="center"/>
            </w:pPr>
            <w:r>
              <w:t>Ú</w:t>
            </w:r>
          </w:p>
        </w:tc>
        <w:tc>
          <w:tcPr>
            <w:tcW w:w="1244" w:type="dxa"/>
          </w:tcPr>
          <w:p w:rsidR="003E4851" w:rsidRPr="005F58E8" w:rsidRDefault="003E4851" w:rsidP="003876C2">
            <w:pPr>
              <w:jc w:val="both"/>
              <w:rPr>
                <w:bCs/>
              </w:rPr>
            </w:pPr>
          </w:p>
        </w:tc>
      </w:tr>
      <w:tr w:rsidR="00EC20A7" w:rsidRPr="005F58E8" w:rsidTr="00C242B1">
        <w:tc>
          <w:tcPr>
            <w:tcW w:w="1150" w:type="dxa"/>
          </w:tcPr>
          <w:p w:rsidR="00EC20A7" w:rsidRPr="005F58E8" w:rsidRDefault="00EC20A7" w:rsidP="003E4851">
            <w:pPr>
              <w:jc w:val="center"/>
              <w:rPr>
                <w:bCs/>
              </w:rPr>
            </w:pPr>
          </w:p>
        </w:tc>
        <w:tc>
          <w:tcPr>
            <w:tcW w:w="4500" w:type="dxa"/>
          </w:tcPr>
          <w:p w:rsidR="00EC20A7" w:rsidRPr="00161D4C" w:rsidRDefault="00EC20A7" w:rsidP="00EC20A7">
            <w:pPr>
              <w:shd w:val="clear" w:color="auto" w:fill="FFFFFF"/>
              <w:spacing w:before="240" w:after="120" w:line="312" w:lineRule="atLeast"/>
              <w:jc w:val="center"/>
              <w:rPr>
                <w:i/>
                <w:iCs/>
              </w:rPr>
            </w:pPr>
            <w:r w:rsidRPr="00161D4C">
              <w:rPr>
                <w:i/>
                <w:iCs/>
              </w:rPr>
              <w:t>Článok 85a</w:t>
            </w:r>
          </w:p>
          <w:p w:rsidR="00EC20A7" w:rsidRPr="00161D4C" w:rsidRDefault="00EC20A7" w:rsidP="0017422F">
            <w:pPr>
              <w:shd w:val="clear" w:color="auto" w:fill="FFFFFF"/>
              <w:spacing w:before="120" w:line="312" w:lineRule="atLeast"/>
              <w:jc w:val="both"/>
              <w:rPr>
                <w:i/>
                <w:iCs/>
              </w:rPr>
            </w:pPr>
            <w:r w:rsidRPr="00161D4C">
              <w:t xml:space="preserve">V prípade veľkoobchodnej distribúcie liekov do tretích krajín sa neuplatňuje článok 76 ani článok 80 prvý odsek písm. c). Okrem toho sa neuplatňuje článok 80 prvý odsek písm. b) a ca), ak je liek získaný priamo z tretej krajiny, ale nie je dovezený. V takom prípade však veľkoobchodní distribútori zabezpečia, aby sa lieky získavali len od osôb, ktoré majú povolenie alebo ktoré sú oprávnené na dodávanie liekov v súlade s platnými právnymi a správnymi ustanoveniami príslušnej tretej krajiny. V prípadoch, keď veľkoobchodní distribútori dodávajú lieky osobám v tretích krajinách, zabezpečia, aby sa tieto dodávky poskytovali len osobám, ktoré majú povolenie alebo ktoré sú oprávnené na prebratie liekov na veľkoobchodnú distribúciu alebo na ich výdaj verejnosti v súlade s platnými právnymi a správnymi ustanoveniami príslušnej tretej </w:t>
            </w:r>
            <w:r w:rsidRPr="00161D4C">
              <w:lastRenderedPageBreak/>
              <w:t>krajiny. Požiadavky uvedené v článku 82 sa uplatňujú na dodanie liekov osobám v tretích krajinách s povolením alebo oprávneným vydávať lieky verejnosti.</w:t>
            </w:r>
          </w:p>
        </w:tc>
        <w:tc>
          <w:tcPr>
            <w:tcW w:w="1260" w:type="dxa"/>
          </w:tcPr>
          <w:p w:rsidR="00EC20A7" w:rsidRDefault="00EC20A7" w:rsidP="00EE346F">
            <w:pPr>
              <w:jc w:val="center"/>
              <w:rPr>
                <w:bCs/>
              </w:rPr>
            </w:pPr>
          </w:p>
          <w:p w:rsidR="00161D4C" w:rsidRDefault="00161D4C" w:rsidP="00EE346F">
            <w:pPr>
              <w:jc w:val="center"/>
              <w:rPr>
                <w:bCs/>
              </w:rPr>
            </w:pPr>
          </w:p>
          <w:p w:rsidR="00161D4C" w:rsidRDefault="00161D4C" w:rsidP="00EE346F">
            <w:pPr>
              <w:jc w:val="center"/>
              <w:rPr>
                <w:bCs/>
              </w:rPr>
            </w:pPr>
          </w:p>
          <w:p w:rsidR="00161D4C" w:rsidRPr="005F58E8" w:rsidRDefault="00161D4C" w:rsidP="00EE346F">
            <w:pPr>
              <w:jc w:val="center"/>
              <w:rPr>
                <w:bCs/>
              </w:rPr>
            </w:pPr>
            <w:r>
              <w:rPr>
                <w:bCs/>
              </w:rPr>
              <w:t>N</w:t>
            </w:r>
          </w:p>
        </w:tc>
        <w:tc>
          <w:tcPr>
            <w:tcW w:w="720" w:type="dxa"/>
          </w:tcPr>
          <w:p w:rsidR="00EC20A7" w:rsidRPr="005F58E8" w:rsidRDefault="00EC20A7" w:rsidP="00EE346F">
            <w:pPr>
              <w:jc w:val="center"/>
              <w:rPr>
                <w:bCs/>
              </w:rPr>
            </w:pPr>
          </w:p>
        </w:tc>
        <w:tc>
          <w:tcPr>
            <w:tcW w:w="720" w:type="dxa"/>
          </w:tcPr>
          <w:p w:rsidR="00161D4C" w:rsidRDefault="00161D4C" w:rsidP="003E3BF9">
            <w:pPr>
              <w:jc w:val="center"/>
            </w:pPr>
            <w:r>
              <w:t xml:space="preserve">Z: </w:t>
            </w:r>
          </w:p>
          <w:p w:rsidR="00161D4C" w:rsidRDefault="00161D4C" w:rsidP="003E3BF9">
            <w:pPr>
              <w:jc w:val="center"/>
            </w:pPr>
            <w:r>
              <w:t>362</w:t>
            </w:r>
          </w:p>
          <w:p w:rsidR="00EC20A7" w:rsidRDefault="006E5DDA" w:rsidP="003E3BF9">
            <w:pPr>
              <w:jc w:val="center"/>
            </w:pPr>
            <w:r>
              <w:t>§ 18</w:t>
            </w:r>
          </w:p>
          <w:p w:rsidR="006E5DDA" w:rsidRDefault="006E5DDA" w:rsidP="003E3BF9">
            <w:pPr>
              <w:jc w:val="center"/>
            </w:pPr>
          </w:p>
          <w:p w:rsidR="006E5DDA" w:rsidRDefault="006E5DDA" w:rsidP="003E3BF9">
            <w:pPr>
              <w:jc w:val="center"/>
            </w:pPr>
            <w:r>
              <w:t xml:space="preserve">O: </w:t>
            </w:r>
            <w:r w:rsidR="0017422F">
              <w:t>6</w:t>
            </w:r>
          </w:p>
          <w:p w:rsidR="006E5DDA" w:rsidRDefault="006E5DDA" w:rsidP="003E3BF9">
            <w:pPr>
              <w:jc w:val="center"/>
            </w:pPr>
          </w:p>
          <w:p w:rsidR="006E5DDA" w:rsidRPr="005F58E8" w:rsidRDefault="006E5DDA" w:rsidP="003E3BF9">
            <w:pPr>
              <w:jc w:val="center"/>
            </w:pPr>
          </w:p>
        </w:tc>
        <w:tc>
          <w:tcPr>
            <w:tcW w:w="4320" w:type="dxa"/>
          </w:tcPr>
          <w:p w:rsidR="006E5DDA" w:rsidRPr="00552023" w:rsidRDefault="006E5DDA" w:rsidP="006E5DDA">
            <w:pPr>
              <w:pStyle w:val="Zkladntext"/>
              <w:spacing w:line="240" w:lineRule="auto"/>
              <w:jc w:val="center"/>
              <w:rPr>
                <w:lang w:val="sk-SK"/>
              </w:rPr>
            </w:pPr>
            <w:r w:rsidRPr="00552023">
              <w:rPr>
                <w:lang w:val="sk-SK"/>
              </w:rPr>
              <w:t>§ 18</w:t>
            </w:r>
          </w:p>
          <w:p w:rsidR="006E5DDA" w:rsidRPr="00552023" w:rsidRDefault="006E5DDA" w:rsidP="006E5DDA">
            <w:pPr>
              <w:pStyle w:val="Zkladntext"/>
              <w:spacing w:line="240" w:lineRule="auto"/>
              <w:jc w:val="center"/>
              <w:rPr>
                <w:lang w:val="sk-SK"/>
              </w:rPr>
            </w:pPr>
            <w:r w:rsidRPr="00552023">
              <w:rPr>
                <w:lang w:val="sk-SK"/>
              </w:rPr>
              <w:t>Povinnosti držiteľa povolenia na veľkodistribúciu liekov</w:t>
            </w:r>
          </w:p>
          <w:p w:rsidR="0017422F" w:rsidRDefault="0017422F" w:rsidP="0017422F">
            <w:pPr>
              <w:pStyle w:val="Zarkazkladnhotextu1"/>
              <w:spacing w:before="40" w:after="40"/>
              <w:ind w:left="0"/>
              <w:jc w:val="center"/>
              <w:rPr>
                <w:szCs w:val="20"/>
              </w:rPr>
            </w:pPr>
            <w:r>
              <w:rPr>
                <w:szCs w:val="20"/>
              </w:rPr>
              <w:t>§ 18</w:t>
            </w:r>
          </w:p>
          <w:p w:rsidR="00EC20A7" w:rsidRPr="005F58E8" w:rsidRDefault="0017422F" w:rsidP="0017422F">
            <w:pPr>
              <w:pStyle w:val="Zarkazkladnhotextu1"/>
              <w:spacing w:before="40" w:after="40"/>
              <w:ind w:left="0"/>
              <w:rPr>
                <w:b/>
                <w:bCs/>
              </w:rPr>
            </w:pPr>
            <w:r w:rsidRPr="0017422F">
              <w:rPr>
                <w:szCs w:val="20"/>
              </w:rPr>
              <w:t>(6) Držiteľ povolenia na veľkodistribúciu liekov, ktorý nie je držiteľom registrácie lieku a ktorý má zámer dovážať liek z iného členského štátu, je povinný informovať držiteľa registrácie lieku a štátny ústav o svojom zámere dovážať humánny liek alebo ústav kontroly veterinárnych liečiv o svojom zámere dovážať veterinárny liek. Ak ide o humánny liek registrovaný podľa osobitných predpisov, 12) držiteľ povolenia na veľkodistribúciu liekov, ktorý nie je držiteľom registrácie humánneho lieku a ktorý má zámer dovážať tento humánny liek z iného členského štátu, je povinný o tomto zámere informovať okrem držiteľa registrácie humánneho lieku aj agentúru a zaplatiť agentúre určený poplatok. 22c)</w:t>
            </w:r>
          </w:p>
        </w:tc>
        <w:tc>
          <w:tcPr>
            <w:tcW w:w="720" w:type="dxa"/>
          </w:tcPr>
          <w:p w:rsidR="00EC20A7" w:rsidRDefault="00EC20A7"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Pr="005F58E8" w:rsidRDefault="00161D4C" w:rsidP="003E3BF9">
            <w:pPr>
              <w:jc w:val="center"/>
            </w:pPr>
            <w:r>
              <w:t>Ú</w:t>
            </w:r>
          </w:p>
        </w:tc>
        <w:tc>
          <w:tcPr>
            <w:tcW w:w="1244" w:type="dxa"/>
          </w:tcPr>
          <w:p w:rsidR="00EC20A7" w:rsidRPr="005F58E8" w:rsidRDefault="00EC20A7" w:rsidP="003876C2">
            <w:pPr>
              <w:jc w:val="both"/>
              <w:rPr>
                <w:bCs/>
              </w:rPr>
            </w:pPr>
          </w:p>
        </w:tc>
      </w:tr>
      <w:tr w:rsidR="00EC20A7" w:rsidRPr="005F58E8" w:rsidTr="00C242B1">
        <w:tc>
          <w:tcPr>
            <w:tcW w:w="1150" w:type="dxa"/>
          </w:tcPr>
          <w:p w:rsidR="00EC20A7" w:rsidRPr="005F58E8" w:rsidRDefault="00EC20A7" w:rsidP="003E4851">
            <w:pPr>
              <w:jc w:val="center"/>
              <w:rPr>
                <w:bCs/>
              </w:rPr>
            </w:pPr>
          </w:p>
        </w:tc>
        <w:tc>
          <w:tcPr>
            <w:tcW w:w="4500" w:type="dxa"/>
          </w:tcPr>
          <w:p w:rsidR="00EC20A7" w:rsidRPr="00161D4C" w:rsidRDefault="00EC20A7" w:rsidP="00EC20A7">
            <w:pPr>
              <w:shd w:val="clear" w:color="auto" w:fill="FFFFFF"/>
              <w:spacing w:before="240" w:after="120" w:line="360" w:lineRule="auto"/>
              <w:jc w:val="center"/>
              <w:rPr>
                <w:i/>
                <w:iCs/>
              </w:rPr>
            </w:pPr>
            <w:r w:rsidRPr="00161D4C">
              <w:rPr>
                <w:i/>
                <w:iCs/>
              </w:rPr>
              <w:t>Článok 85b</w:t>
            </w:r>
          </w:p>
          <w:p w:rsidR="00EC20A7" w:rsidRPr="00161D4C" w:rsidRDefault="00EC20A7" w:rsidP="00EC20A7">
            <w:pPr>
              <w:shd w:val="clear" w:color="auto" w:fill="FFFFFF"/>
              <w:spacing w:line="360" w:lineRule="auto"/>
            </w:pPr>
            <w:r w:rsidRPr="00161D4C">
              <w:t>1.  Osoby sprostredkúvajúce lieky zabezpečia, aby mali sprostredkované lieky rozhodnutie o registrácii udelené v súlade s nariadením (ES) č. 726/2004 alebo príslušnými orgánmi členského štátu v súlade s touto smernicou.</w:t>
            </w:r>
          </w:p>
          <w:p w:rsidR="00EC20A7" w:rsidRPr="00161D4C" w:rsidRDefault="00EC20A7" w:rsidP="00EC20A7">
            <w:pPr>
              <w:shd w:val="clear" w:color="auto" w:fill="FFFFFF"/>
              <w:spacing w:before="120" w:line="360" w:lineRule="auto"/>
              <w:jc w:val="both"/>
            </w:pPr>
            <w:r w:rsidRPr="00161D4C">
              <w:t>Osoby sprostredkúvajúce lieky majú trvalú adresu a poskytnú kontaktné údaje v Únii, aby sa zabezpečila ich presná identifikácia, určenie miesta, komunikácia a dohľad príslušných orgánov nad ich činnosťou.</w:t>
            </w:r>
          </w:p>
          <w:p w:rsidR="00EC20A7" w:rsidRPr="00161D4C" w:rsidRDefault="00EC20A7" w:rsidP="00EC20A7">
            <w:pPr>
              <w:shd w:val="clear" w:color="auto" w:fill="FFFFFF"/>
              <w:spacing w:before="120" w:line="360" w:lineRule="auto"/>
              <w:jc w:val="both"/>
            </w:pPr>
            <w:r w:rsidRPr="00161D4C">
              <w:t>Požiadavky stanovené v článku 80 písm. d) až i) sa uplatňujú podobne na sprostredkovanie liekov.</w:t>
            </w:r>
          </w:p>
          <w:p w:rsidR="00EC20A7" w:rsidRPr="00161D4C" w:rsidRDefault="00EC20A7" w:rsidP="00EC20A7">
            <w:pPr>
              <w:shd w:val="clear" w:color="auto" w:fill="FFFFFF"/>
              <w:spacing w:line="360" w:lineRule="auto"/>
            </w:pPr>
            <w:r w:rsidRPr="00161D4C">
              <w:t xml:space="preserve">2.  Osoby môžu sprostredkúvať lieky len za predpokladu, že ich zaregistruje príslušný </w:t>
            </w:r>
            <w:r w:rsidRPr="00161D4C">
              <w:lastRenderedPageBreak/>
              <w:t>orgán členského štátu, v ktorom majú trvalú adresu uvedenú v odseku 1. Tieto osoby pri registrácii uvedú aspoň svoje meno, názov spoločnosti a trvalú adresu. Ak dôjde k akýmkoľvek zmenám v uvedených údajoch, bezodkladne túto skutočnosť oznámia príslušnému orgánu.</w:t>
            </w:r>
          </w:p>
          <w:p w:rsidR="00EC20A7" w:rsidRPr="00161D4C" w:rsidRDefault="00EC20A7" w:rsidP="00EC20A7">
            <w:pPr>
              <w:shd w:val="clear" w:color="auto" w:fill="FFFFFF"/>
              <w:spacing w:before="120" w:line="360" w:lineRule="auto"/>
              <w:jc w:val="both"/>
            </w:pPr>
            <w:r w:rsidRPr="00161D4C">
              <w:t>Osoby sprostredkúvajúce lieky, ktoré začali svoju činnosť pred 2. januárom 2013, sa zaregistrujú u príslušného orgánu do 2. marca 2013.</w:t>
            </w:r>
          </w:p>
          <w:p w:rsidR="00EC20A7" w:rsidRPr="00161D4C" w:rsidRDefault="00EC20A7" w:rsidP="00EC20A7">
            <w:pPr>
              <w:shd w:val="clear" w:color="auto" w:fill="FFFFFF"/>
              <w:spacing w:before="120" w:line="360" w:lineRule="auto"/>
              <w:jc w:val="both"/>
            </w:pPr>
            <w:r w:rsidRPr="00161D4C">
              <w:t>Príslušný orgán zaznamená informácie uvedené v prvom pododseku do verejne dostupnej databázy.</w:t>
            </w:r>
          </w:p>
          <w:p w:rsidR="00EC20A7" w:rsidRPr="00161D4C" w:rsidRDefault="00EC20A7" w:rsidP="00EC20A7">
            <w:pPr>
              <w:shd w:val="clear" w:color="auto" w:fill="FFFFFF"/>
              <w:spacing w:line="360" w:lineRule="auto"/>
            </w:pPr>
            <w:r w:rsidRPr="00161D4C">
              <w:t>3.  Súčasťou usmernení uvedených v článku 84 sú osobitné ustanovenia o sprostredkovaní.</w:t>
            </w:r>
          </w:p>
          <w:p w:rsidR="00EC20A7" w:rsidRPr="00161D4C" w:rsidRDefault="00EC20A7" w:rsidP="00EC20A7">
            <w:pPr>
              <w:shd w:val="clear" w:color="auto" w:fill="FFFFFF"/>
              <w:spacing w:line="360" w:lineRule="auto"/>
            </w:pPr>
            <w:r w:rsidRPr="00161D4C">
              <w:t xml:space="preserve">4.  Týmto článkom nie je dotknutý článok 111. Za vykonávanie kontrol uvedených v článku 111 je zodpovedný ten členský štát, v </w:t>
            </w:r>
            <w:r w:rsidRPr="00161D4C">
              <w:lastRenderedPageBreak/>
              <w:t>ktorom je osoba sprostredkujúca lieky registrovaná.</w:t>
            </w:r>
          </w:p>
          <w:p w:rsidR="00EC20A7" w:rsidRPr="00161D4C" w:rsidRDefault="00EC20A7" w:rsidP="001B52F4">
            <w:pPr>
              <w:shd w:val="clear" w:color="auto" w:fill="FFFFFF"/>
              <w:spacing w:before="120" w:line="360" w:lineRule="auto"/>
              <w:jc w:val="both"/>
              <w:rPr>
                <w:i/>
                <w:iCs/>
              </w:rPr>
            </w:pPr>
            <w:r w:rsidRPr="00161D4C">
              <w:t>Ak osoba sprostredkujúca lieky nespĺňa požiadavky uvedené v tomto článku, príslušný orgán môže vydať rozhodnutie o vyškrtnutí tejto osoby z databázy uvedenej v odseku 2. Príslušný orgán o tom túto osobu informuje.</w:t>
            </w:r>
          </w:p>
        </w:tc>
        <w:tc>
          <w:tcPr>
            <w:tcW w:w="1260" w:type="dxa"/>
          </w:tcPr>
          <w:p w:rsidR="00EC20A7" w:rsidRDefault="00EC20A7"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r>
              <w:rPr>
                <w:bCs/>
              </w:rPr>
              <w:t>N</w:t>
            </w: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r>
              <w:rPr>
                <w:bCs/>
              </w:rPr>
              <w:t>N</w:t>
            </w: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r>
              <w:rPr>
                <w:bCs/>
              </w:rPr>
              <w:t>N</w:t>
            </w: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r>
              <w:rPr>
                <w:bCs/>
              </w:rPr>
              <w:lastRenderedPageBreak/>
              <w:t>N</w:t>
            </w: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r>
              <w:rPr>
                <w:bCs/>
              </w:rPr>
              <w:t>N</w:t>
            </w: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r>
              <w:rPr>
                <w:bCs/>
              </w:rPr>
              <w:t>N</w:t>
            </w: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r>
              <w:rPr>
                <w:bCs/>
              </w:rPr>
              <w:lastRenderedPageBreak/>
              <w:t>N</w:t>
            </w: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Pr="005F58E8" w:rsidRDefault="00161D4C" w:rsidP="001B52F4">
            <w:pPr>
              <w:jc w:val="center"/>
              <w:rPr>
                <w:bCs/>
              </w:rPr>
            </w:pPr>
            <w:r>
              <w:rPr>
                <w:bCs/>
              </w:rPr>
              <w:t>N</w:t>
            </w:r>
            <w:r w:rsidR="001B52F4">
              <w:rPr>
                <w:bCs/>
              </w:rPr>
              <w:t xml:space="preserve"> </w:t>
            </w:r>
          </w:p>
        </w:tc>
        <w:tc>
          <w:tcPr>
            <w:tcW w:w="720" w:type="dxa"/>
          </w:tcPr>
          <w:p w:rsidR="00EC20A7" w:rsidRPr="005F58E8" w:rsidRDefault="00EC20A7" w:rsidP="00EE346F">
            <w:pPr>
              <w:jc w:val="center"/>
              <w:rPr>
                <w:bCs/>
              </w:rPr>
            </w:pPr>
          </w:p>
        </w:tc>
        <w:tc>
          <w:tcPr>
            <w:tcW w:w="720" w:type="dxa"/>
          </w:tcPr>
          <w:p w:rsidR="001B52F4" w:rsidRDefault="001B52F4" w:rsidP="003E3BF9">
            <w:pPr>
              <w:jc w:val="center"/>
            </w:pPr>
            <w:r>
              <w:t>Z:</w:t>
            </w:r>
          </w:p>
          <w:p w:rsidR="001B52F4" w:rsidRDefault="001B52F4" w:rsidP="003E3BF9">
            <w:pPr>
              <w:jc w:val="center"/>
            </w:pPr>
            <w:r>
              <w:t>362</w:t>
            </w:r>
          </w:p>
          <w:p w:rsidR="00EC20A7" w:rsidRDefault="0017422F" w:rsidP="003E3BF9">
            <w:pPr>
              <w:jc w:val="center"/>
            </w:pPr>
            <w:r>
              <w:t>§ 18a</w:t>
            </w: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r>
              <w:t>O: 1</w:t>
            </w: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r>
              <w:t>p: a)</w:t>
            </w: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r>
              <w:t>p. b)</w:t>
            </w: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r>
              <w:t>O: 2</w:t>
            </w: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r>
              <w:t>O: 3</w:t>
            </w: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61D4C" w:rsidRDefault="00161D4C" w:rsidP="003E3BF9">
            <w:pPr>
              <w:jc w:val="center"/>
            </w:pPr>
          </w:p>
          <w:p w:rsidR="0017422F" w:rsidRDefault="0017422F" w:rsidP="003E3BF9">
            <w:pPr>
              <w:jc w:val="center"/>
            </w:pPr>
          </w:p>
          <w:p w:rsidR="0017422F" w:rsidRDefault="0017422F" w:rsidP="003E3BF9">
            <w:pPr>
              <w:jc w:val="center"/>
            </w:pPr>
            <w:r>
              <w:t>O: 4</w:t>
            </w: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r>
              <w:t>O: 5</w:t>
            </w: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r>
              <w:t>O: 6</w:t>
            </w: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r>
              <w:lastRenderedPageBreak/>
              <w:t>O: 7</w:t>
            </w: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Default="0017422F" w:rsidP="003E3BF9">
            <w:pPr>
              <w:jc w:val="center"/>
            </w:pPr>
          </w:p>
          <w:p w:rsidR="0017422F" w:rsidRPr="005F58E8" w:rsidRDefault="0017422F" w:rsidP="003E3BF9">
            <w:pPr>
              <w:jc w:val="center"/>
            </w:pPr>
          </w:p>
        </w:tc>
        <w:tc>
          <w:tcPr>
            <w:tcW w:w="4320" w:type="dxa"/>
          </w:tcPr>
          <w:p w:rsidR="0017422F" w:rsidRPr="0017422F" w:rsidRDefault="0017422F" w:rsidP="0017422F">
            <w:pPr>
              <w:pStyle w:val="Zarkazkladnhotextu1"/>
              <w:spacing w:before="40" w:after="40"/>
              <w:jc w:val="center"/>
              <w:rPr>
                <w:bCs/>
              </w:rPr>
            </w:pPr>
            <w:r w:rsidRPr="0017422F">
              <w:rPr>
                <w:bCs/>
              </w:rPr>
              <w:lastRenderedPageBreak/>
              <w:t>§ 18a</w:t>
            </w:r>
          </w:p>
          <w:p w:rsidR="0017422F" w:rsidRPr="0017422F" w:rsidRDefault="0017422F" w:rsidP="0017422F">
            <w:pPr>
              <w:pStyle w:val="Zarkazkladnhotextu1"/>
              <w:spacing w:before="40" w:after="40"/>
              <w:jc w:val="center"/>
              <w:rPr>
                <w:bCs/>
              </w:rPr>
            </w:pPr>
          </w:p>
          <w:p w:rsidR="0017422F" w:rsidRPr="0017422F" w:rsidRDefault="0017422F" w:rsidP="0017422F">
            <w:pPr>
              <w:pStyle w:val="Zarkazkladnhotextu1"/>
              <w:spacing w:before="40" w:after="40"/>
              <w:jc w:val="center"/>
              <w:rPr>
                <w:bCs/>
              </w:rPr>
            </w:pPr>
            <w:r w:rsidRPr="0017422F">
              <w:rPr>
                <w:bCs/>
              </w:rPr>
              <w:t>Sprostredkovanie nákupu alebo predaja humánneho lieku</w:t>
            </w:r>
          </w:p>
          <w:p w:rsidR="0017422F" w:rsidRPr="0017422F" w:rsidRDefault="0017422F" w:rsidP="0017422F">
            <w:pPr>
              <w:pStyle w:val="Zarkazkladnhotextu1"/>
              <w:spacing w:before="40" w:after="40"/>
              <w:jc w:val="center"/>
              <w:rPr>
                <w:bCs/>
              </w:rPr>
            </w:pPr>
          </w:p>
          <w:p w:rsidR="0017422F" w:rsidRPr="0017422F" w:rsidRDefault="0017422F" w:rsidP="0017422F">
            <w:pPr>
              <w:pStyle w:val="Zarkazkladnhotextu1"/>
              <w:spacing w:before="40" w:after="40"/>
              <w:ind w:left="0"/>
              <w:rPr>
                <w:bCs/>
              </w:rPr>
            </w:pPr>
            <w:r w:rsidRPr="0017422F">
              <w:rPr>
                <w:bCs/>
              </w:rPr>
              <w:t>(1) Fyzická osoba, ktorá má bydlisko v Slovenskej republike, alebo právnická osoba, ktorá má sídlo v Slovenskej republike, je povinná oznámiť štátnemu ústavu zámer vykonávať sprostredkovanie nákupu alebo predaja humánneho lieku. Oznámenie sprostredkovania nákupu alebo predaja humánneho lieku obsahuje údaje v rozsahu</w:t>
            </w:r>
          </w:p>
          <w:p w:rsidR="0017422F" w:rsidRPr="0017422F" w:rsidRDefault="0017422F" w:rsidP="0017422F">
            <w:pPr>
              <w:pStyle w:val="Zarkazkladnhotextu1"/>
              <w:spacing w:before="40" w:after="40"/>
              <w:ind w:left="0"/>
              <w:rPr>
                <w:bCs/>
              </w:rPr>
            </w:pPr>
            <w:r w:rsidRPr="0017422F">
              <w:rPr>
                <w:bCs/>
              </w:rPr>
              <w:t>a) meno a priezvisko, dátum narodenia a rodné číslo, adresu bydliska, ak ide o fyzickú osobu, alebo</w:t>
            </w:r>
          </w:p>
          <w:p w:rsidR="0017422F" w:rsidRPr="0017422F" w:rsidRDefault="0017422F" w:rsidP="0017422F">
            <w:pPr>
              <w:pStyle w:val="Zarkazkladnhotextu1"/>
              <w:spacing w:before="40" w:after="40"/>
              <w:jc w:val="center"/>
              <w:rPr>
                <w:bCs/>
              </w:rPr>
            </w:pPr>
            <w:r w:rsidRPr="0017422F">
              <w:rPr>
                <w:bCs/>
              </w:rPr>
              <w:t xml:space="preserve"> </w:t>
            </w:r>
          </w:p>
          <w:p w:rsidR="0017422F" w:rsidRPr="0017422F" w:rsidRDefault="0017422F" w:rsidP="0017422F">
            <w:pPr>
              <w:pStyle w:val="Zarkazkladnhotextu1"/>
              <w:spacing w:before="40" w:after="40"/>
              <w:ind w:left="0"/>
              <w:rPr>
                <w:bCs/>
              </w:rPr>
            </w:pPr>
            <w:r w:rsidRPr="0017422F">
              <w:rPr>
                <w:bCs/>
              </w:rPr>
              <w:t>b) názov alebo obchodné meno, identifikačné číslo, adresu sídla, právnu formu, ak ide o právnickú osobu.</w:t>
            </w:r>
          </w:p>
          <w:p w:rsidR="0017422F" w:rsidRPr="0017422F" w:rsidRDefault="0017422F" w:rsidP="0017422F">
            <w:pPr>
              <w:pStyle w:val="Zarkazkladnhotextu1"/>
              <w:spacing w:before="40" w:after="40"/>
              <w:jc w:val="center"/>
              <w:rPr>
                <w:bCs/>
              </w:rPr>
            </w:pPr>
            <w:r w:rsidRPr="0017422F">
              <w:rPr>
                <w:bCs/>
              </w:rPr>
              <w:t xml:space="preserve"> </w:t>
            </w:r>
          </w:p>
          <w:p w:rsidR="0017422F" w:rsidRPr="0017422F" w:rsidRDefault="0017422F" w:rsidP="0017422F">
            <w:pPr>
              <w:pStyle w:val="Zarkazkladnhotextu1"/>
              <w:spacing w:before="40" w:after="40"/>
              <w:ind w:left="0"/>
              <w:rPr>
                <w:bCs/>
              </w:rPr>
            </w:pPr>
            <w:r w:rsidRPr="0017422F">
              <w:rPr>
                <w:bCs/>
              </w:rPr>
              <w:t xml:space="preserve">(2) Sprostredkovanie nákupu alebo predaja humánneho lieku môže vykonávať aj fyzická osoba, ktorá má bydlisko v inom členskom štáte, alebo právnická osoba, </w:t>
            </w:r>
            <w:r w:rsidRPr="0017422F">
              <w:rPr>
                <w:bCs/>
              </w:rPr>
              <w:lastRenderedPageBreak/>
              <w:t>ktorá má sídlo v inom členskom štáte, ak oznámila začatie sprostredkovania nákupu alebo predaja humánneho lieku príslušnému orgánu iného členského štátu.</w:t>
            </w:r>
          </w:p>
          <w:p w:rsidR="0017422F" w:rsidRPr="0017422F" w:rsidRDefault="0017422F" w:rsidP="0017422F">
            <w:pPr>
              <w:pStyle w:val="Zarkazkladnhotextu1"/>
              <w:spacing w:before="40" w:after="40"/>
              <w:jc w:val="center"/>
              <w:rPr>
                <w:bCs/>
              </w:rPr>
            </w:pPr>
            <w:r w:rsidRPr="0017422F">
              <w:rPr>
                <w:bCs/>
              </w:rPr>
              <w:t xml:space="preserve"> </w:t>
            </w:r>
          </w:p>
          <w:p w:rsidR="0017422F" w:rsidRPr="0017422F" w:rsidRDefault="0017422F" w:rsidP="0017422F">
            <w:pPr>
              <w:pStyle w:val="Zarkazkladnhotextu1"/>
              <w:spacing w:before="40" w:after="40"/>
              <w:ind w:left="0"/>
              <w:rPr>
                <w:bCs/>
              </w:rPr>
            </w:pPr>
            <w:r w:rsidRPr="0017422F">
              <w:rPr>
                <w:bCs/>
              </w:rPr>
              <w:t>(3) Sprostredkovateľ nákupu alebo predaja humánneho lieku je povinný sprostredkovávať nákup alebo predaj len humánnych liekov registrovaných podľa § 46 ods. 1.</w:t>
            </w:r>
          </w:p>
          <w:p w:rsidR="0017422F" w:rsidRPr="0017422F" w:rsidRDefault="0017422F" w:rsidP="0017422F">
            <w:pPr>
              <w:pStyle w:val="Zarkazkladnhotextu1"/>
              <w:spacing w:before="40" w:after="40"/>
              <w:jc w:val="center"/>
              <w:rPr>
                <w:bCs/>
              </w:rPr>
            </w:pPr>
            <w:r w:rsidRPr="0017422F">
              <w:rPr>
                <w:bCs/>
              </w:rPr>
              <w:t xml:space="preserve"> </w:t>
            </w:r>
          </w:p>
          <w:p w:rsidR="0017422F" w:rsidRPr="0017422F" w:rsidRDefault="0017422F" w:rsidP="0017422F">
            <w:pPr>
              <w:pStyle w:val="Zarkazkladnhotextu1"/>
              <w:spacing w:before="40" w:after="40"/>
              <w:ind w:left="0"/>
              <w:rPr>
                <w:bCs/>
              </w:rPr>
            </w:pPr>
            <w:r w:rsidRPr="0017422F">
              <w:rPr>
                <w:bCs/>
              </w:rPr>
              <w:t>(4) Povinnosti držiteľa povolenia na veľkodistribúciu liekov podľa § 18 ods. 1 písm. a), e), k), l), u), v) a x) sa primerane vzťahujú na sprostredkovateľa nákupu alebo predaja humánneho lieku.</w:t>
            </w:r>
          </w:p>
          <w:p w:rsidR="0017422F" w:rsidRPr="0017422F" w:rsidRDefault="0017422F" w:rsidP="0017422F">
            <w:pPr>
              <w:pStyle w:val="Zarkazkladnhotextu1"/>
              <w:spacing w:before="40" w:after="40"/>
              <w:jc w:val="center"/>
              <w:rPr>
                <w:bCs/>
              </w:rPr>
            </w:pPr>
            <w:r w:rsidRPr="0017422F">
              <w:rPr>
                <w:bCs/>
              </w:rPr>
              <w:t xml:space="preserve"> </w:t>
            </w:r>
          </w:p>
          <w:p w:rsidR="0017422F" w:rsidRPr="0017422F" w:rsidRDefault="0017422F" w:rsidP="0017422F">
            <w:pPr>
              <w:pStyle w:val="Zarkazkladnhotextu1"/>
              <w:spacing w:before="40" w:after="40"/>
              <w:ind w:left="0"/>
              <w:rPr>
                <w:b/>
                <w:bCs/>
              </w:rPr>
            </w:pPr>
            <w:r w:rsidRPr="0017422F">
              <w:rPr>
                <w:bCs/>
              </w:rPr>
              <w:t>(5) Štátny ústav vedie zoznam sprostredkovateľov nákupu alebo predaja humánneho lieku, ktorý obsahuje údaje podľa odseku 1. Štátny ústav zoznam sprostredkovateľov nákupu alebo predaja humánneho lieku zverejňuje na svojom webovom sídle. Osobné údaje o fyzickej osobe sa zverejňujú v rozsahu meno, priezvisko a adresa bydliska</w:t>
            </w:r>
            <w:r w:rsidRPr="0017422F">
              <w:rPr>
                <w:b/>
                <w:bCs/>
              </w:rPr>
              <w:t>.</w:t>
            </w:r>
          </w:p>
          <w:p w:rsidR="0017422F" w:rsidRPr="0017422F" w:rsidRDefault="0017422F" w:rsidP="0017422F">
            <w:pPr>
              <w:pStyle w:val="Zarkazkladnhotextu1"/>
              <w:spacing w:before="40" w:after="40"/>
              <w:jc w:val="center"/>
              <w:rPr>
                <w:b/>
                <w:bCs/>
              </w:rPr>
            </w:pPr>
            <w:r w:rsidRPr="0017422F">
              <w:rPr>
                <w:b/>
                <w:bCs/>
              </w:rPr>
              <w:t xml:space="preserve"> </w:t>
            </w:r>
          </w:p>
          <w:p w:rsidR="0017422F" w:rsidRPr="0017422F" w:rsidRDefault="0017422F" w:rsidP="0017422F">
            <w:pPr>
              <w:pStyle w:val="Zarkazkladnhotextu1"/>
              <w:spacing w:before="40" w:after="40"/>
              <w:ind w:left="0"/>
              <w:rPr>
                <w:bCs/>
              </w:rPr>
            </w:pPr>
            <w:r w:rsidRPr="0017422F">
              <w:rPr>
                <w:bCs/>
              </w:rPr>
              <w:t>(6) Sprostredkovateľ nákupu alebo predaja humánneho lieku je povinný bezodkladne oznámiť štátnemu ústavu zmenu údajov podľa odseku 1.</w:t>
            </w:r>
          </w:p>
          <w:p w:rsidR="0017422F" w:rsidRPr="0017422F" w:rsidRDefault="0017422F" w:rsidP="0017422F">
            <w:pPr>
              <w:pStyle w:val="Zarkazkladnhotextu1"/>
              <w:spacing w:before="40" w:after="40"/>
              <w:jc w:val="center"/>
              <w:rPr>
                <w:b/>
                <w:bCs/>
              </w:rPr>
            </w:pPr>
            <w:r w:rsidRPr="0017422F">
              <w:rPr>
                <w:b/>
                <w:bCs/>
              </w:rPr>
              <w:lastRenderedPageBreak/>
              <w:t xml:space="preserve"> </w:t>
            </w:r>
          </w:p>
          <w:p w:rsidR="00EC20A7" w:rsidRPr="0017422F" w:rsidRDefault="0017422F" w:rsidP="0017422F">
            <w:pPr>
              <w:pStyle w:val="Zarkazkladnhotextu1"/>
              <w:spacing w:before="40" w:after="40"/>
              <w:ind w:left="0"/>
              <w:rPr>
                <w:bCs/>
              </w:rPr>
            </w:pPr>
            <w:r w:rsidRPr="0017422F">
              <w:rPr>
                <w:bCs/>
              </w:rPr>
              <w:t>(7) Štátny ústav vyškrtne sprostredkovateľa nákupu alebo predaja humánneho lieku zo zoznamu sprostredkovateľov nákupu alebo predaja humánneho lieku, ak sprostredkovateľ nákupu alebo predaja humánneho lieku nedodržiava povinnosti podľa odsekov 3 a 4 alebo ak bydlisko alebo sídlo sprostredkovateľa nákupu alebo predaja humánneho lieku nie je na území Slovenskej republiky. Štátny ústav o tom sprostredkovateľa nákupu alebo predaja humánneho lieku bezodkladne informuje.</w:t>
            </w:r>
            <w:r w:rsidR="001B52F4">
              <w:rPr>
                <w:bCs/>
              </w:rPr>
              <w:t xml:space="preserve"> </w:t>
            </w:r>
          </w:p>
        </w:tc>
        <w:tc>
          <w:tcPr>
            <w:tcW w:w="720" w:type="dxa"/>
          </w:tcPr>
          <w:p w:rsidR="00EC20A7" w:rsidRDefault="00EC20A7"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B52F4" w:rsidRDefault="001B52F4" w:rsidP="003E3BF9">
            <w:pPr>
              <w:jc w:val="center"/>
            </w:pPr>
          </w:p>
          <w:p w:rsidR="001B52F4" w:rsidRDefault="001B52F4"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Pr="005F58E8" w:rsidRDefault="00161D4C" w:rsidP="003E3BF9">
            <w:pPr>
              <w:jc w:val="center"/>
            </w:pPr>
          </w:p>
        </w:tc>
        <w:tc>
          <w:tcPr>
            <w:tcW w:w="1244" w:type="dxa"/>
          </w:tcPr>
          <w:p w:rsidR="00EC20A7" w:rsidRPr="005F58E8" w:rsidRDefault="00EC20A7" w:rsidP="003876C2">
            <w:pPr>
              <w:jc w:val="both"/>
              <w:rPr>
                <w:bCs/>
              </w:rPr>
            </w:pPr>
          </w:p>
        </w:tc>
      </w:tr>
      <w:tr w:rsidR="00660547" w:rsidRPr="005F58E8" w:rsidTr="00C242B1">
        <w:tc>
          <w:tcPr>
            <w:tcW w:w="1150" w:type="dxa"/>
          </w:tcPr>
          <w:p w:rsidR="00660547" w:rsidRDefault="00141584" w:rsidP="003E4851">
            <w:pPr>
              <w:jc w:val="center"/>
              <w:rPr>
                <w:bCs/>
              </w:rPr>
            </w:pPr>
            <w:r>
              <w:rPr>
                <w:bCs/>
              </w:rPr>
              <w:lastRenderedPageBreak/>
              <w:t>Č: 111</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O: 1</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O: 1a</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Pr="005F58E8" w:rsidRDefault="00141584" w:rsidP="003E4851">
            <w:pPr>
              <w:jc w:val="center"/>
              <w:rPr>
                <w:bCs/>
              </w:rPr>
            </w:pPr>
          </w:p>
        </w:tc>
        <w:tc>
          <w:tcPr>
            <w:tcW w:w="4500" w:type="dxa"/>
          </w:tcPr>
          <w:p w:rsidR="00660547" w:rsidRPr="001C6241" w:rsidRDefault="00660547" w:rsidP="00660547">
            <w:pPr>
              <w:shd w:val="clear" w:color="auto" w:fill="FFFFFF"/>
              <w:spacing w:after="120"/>
              <w:jc w:val="center"/>
              <w:rPr>
                <w:color w:val="000000"/>
              </w:rPr>
            </w:pPr>
            <w:r w:rsidRPr="001C6241">
              <w:rPr>
                <w:color w:val="000000"/>
              </w:rPr>
              <w:lastRenderedPageBreak/>
              <w:t>HLAVA XI</w:t>
            </w:r>
          </w:p>
          <w:p w:rsidR="00660547" w:rsidRPr="001C6241" w:rsidRDefault="00660547" w:rsidP="00660547">
            <w:pPr>
              <w:shd w:val="clear" w:color="auto" w:fill="FFFFFF"/>
              <w:spacing w:after="120"/>
              <w:jc w:val="center"/>
              <w:rPr>
                <w:b/>
                <w:bCs/>
                <w:color w:val="000000"/>
              </w:rPr>
            </w:pPr>
            <w:r w:rsidRPr="001C6241">
              <w:rPr>
                <w:b/>
                <w:bCs/>
                <w:color w:val="000000"/>
              </w:rPr>
              <w:t>DOZOR A SANKCIE</w:t>
            </w:r>
          </w:p>
          <w:p w:rsidR="00660547" w:rsidRPr="001C6241" w:rsidRDefault="00660547" w:rsidP="00660547">
            <w:pPr>
              <w:shd w:val="clear" w:color="auto" w:fill="FFFFFF"/>
              <w:spacing w:before="240" w:after="120"/>
              <w:jc w:val="center"/>
              <w:rPr>
                <w:i/>
                <w:iCs/>
                <w:color w:val="000000"/>
              </w:rPr>
            </w:pPr>
            <w:r w:rsidRPr="001C6241">
              <w:rPr>
                <w:i/>
                <w:iCs/>
                <w:color w:val="000000"/>
              </w:rPr>
              <w:t>Článok 111</w:t>
            </w:r>
          </w:p>
          <w:p w:rsidR="00660547" w:rsidRPr="001C6241" w:rsidRDefault="00660547" w:rsidP="00660547">
            <w:pPr>
              <w:shd w:val="clear" w:color="auto" w:fill="FFFFFF"/>
              <w:spacing w:before="120"/>
              <w:rPr>
                <w:b/>
                <w:bCs/>
                <w:color w:val="000000"/>
              </w:rPr>
            </w:pPr>
          </w:p>
          <w:p w:rsidR="00660547" w:rsidRPr="001C6241" w:rsidRDefault="00660547" w:rsidP="00660547">
            <w:pPr>
              <w:shd w:val="clear" w:color="auto" w:fill="FFFFFF"/>
              <w:rPr>
                <w:color w:val="000000"/>
              </w:rPr>
            </w:pPr>
            <w:r w:rsidRPr="001C6241">
              <w:rPr>
                <w:rFonts w:ascii="inherit" w:hAnsi="inherit"/>
                <w:color w:val="000000"/>
              </w:rPr>
              <w:t>1.  </w:t>
            </w:r>
          </w:p>
          <w:p w:rsidR="00660547" w:rsidRDefault="00660547" w:rsidP="00660547">
            <w:pPr>
              <w:shd w:val="clear" w:color="auto" w:fill="FFFFFF"/>
              <w:rPr>
                <w:rFonts w:ascii="inherit" w:hAnsi="inherit"/>
                <w:color w:val="000000"/>
              </w:rPr>
            </w:pPr>
            <w:r w:rsidRPr="001C6241">
              <w:rPr>
                <w:rFonts w:ascii="inherit" w:hAnsi="inherit"/>
                <w:color w:val="000000"/>
              </w:rPr>
              <w:t xml:space="preserve">Príslušný orgán dotknutého členského štátu v spolupráci s agentúrou zabezpečí, aby sa dodržiavali zákonné požiadavky týkajúce sa liekov, a to prostredníctvom inšpekcií, v prípade potreby i neohlásených, a prípadne tým, že požiada úradne určené laboratórium na kontrolu liekov alebo laboratórium na tento účel určené o vykonanie skúšok vzoriek. Táto spolupráca spočíva vo vzájomnej výmene informácií s agentúrou o plánovaných a uskutočnených inšpekciách. Členské štáty a agentúra spolupracujú pri </w:t>
            </w:r>
            <w:r w:rsidRPr="001C6241">
              <w:rPr>
                <w:rFonts w:ascii="inherit" w:hAnsi="inherit"/>
                <w:color w:val="000000"/>
              </w:rPr>
              <w:lastRenderedPageBreak/>
              <w:t>koordinácii inšpekcií v tretích krajinách. Inšpekcie zahŕňajú oblasti uvedené v odsekoch 1a až 1f, avšak nebudú na tieto oblasti obmedzené.</w:t>
            </w:r>
          </w:p>
          <w:p w:rsidR="00660547" w:rsidRPr="001C6241" w:rsidRDefault="00660547" w:rsidP="00660547">
            <w:pPr>
              <w:shd w:val="clear" w:color="auto" w:fill="FFFFFF"/>
              <w:rPr>
                <w:rFonts w:ascii="inherit" w:hAnsi="inherit"/>
                <w:color w:val="000000"/>
              </w:rPr>
            </w:pPr>
          </w:p>
          <w:p w:rsidR="00660547" w:rsidRPr="001C6241" w:rsidRDefault="00660547" w:rsidP="00660547">
            <w:pPr>
              <w:shd w:val="clear" w:color="auto" w:fill="FFFFFF"/>
              <w:rPr>
                <w:color w:val="000000"/>
              </w:rPr>
            </w:pPr>
            <w:r w:rsidRPr="001C6241">
              <w:rPr>
                <w:rFonts w:ascii="inherit" w:hAnsi="inherit"/>
                <w:color w:val="000000"/>
              </w:rPr>
              <w:t>1a.  </w:t>
            </w:r>
          </w:p>
          <w:p w:rsidR="00660547" w:rsidRPr="001C6241" w:rsidRDefault="00660547" w:rsidP="00660547">
            <w:pPr>
              <w:shd w:val="clear" w:color="auto" w:fill="FFFFFF"/>
              <w:rPr>
                <w:rFonts w:ascii="inherit" w:hAnsi="inherit"/>
                <w:color w:val="000000"/>
              </w:rPr>
            </w:pPr>
            <w:r w:rsidRPr="001C6241">
              <w:rPr>
                <w:rFonts w:ascii="inherit" w:hAnsi="inherit"/>
                <w:color w:val="000000"/>
              </w:rPr>
              <w:t>U výrobcov v Únii alebo v tretích krajinách a veľkoobchodných distribútorov liekov sa vykonávajú opakované inšpekcie.</w:t>
            </w:r>
          </w:p>
          <w:p w:rsidR="00660547" w:rsidRPr="00660547" w:rsidRDefault="00660547" w:rsidP="00EC20A7">
            <w:pPr>
              <w:shd w:val="clear" w:color="auto" w:fill="FFFFFF"/>
              <w:spacing w:before="240" w:after="120" w:line="360" w:lineRule="auto"/>
              <w:jc w:val="center"/>
              <w:rPr>
                <w:rFonts w:ascii="Arial Unicode MS" w:hAnsi="Arial Unicode MS"/>
                <w:iCs/>
                <w:sz w:val="21"/>
                <w:szCs w:val="21"/>
              </w:rPr>
            </w:pPr>
          </w:p>
        </w:tc>
        <w:tc>
          <w:tcPr>
            <w:tcW w:w="1260" w:type="dxa"/>
          </w:tcPr>
          <w:p w:rsidR="00660547" w:rsidRDefault="00660547"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r>
              <w:rPr>
                <w:bCs/>
              </w:rPr>
              <w:t>N</w:t>
            </w: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p>
          <w:p w:rsidR="00161D4C" w:rsidRDefault="00161D4C" w:rsidP="00EE346F">
            <w:pPr>
              <w:jc w:val="center"/>
              <w:rPr>
                <w:bCs/>
              </w:rPr>
            </w:pPr>
            <w:r>
              <w:rPr>
                <w:bCs/>
              </w:rPr>
              <w:t>N</w:t>
            </w:r>
          </w:p>
          <w:p w:rsidR="00161D4C" w:rsidRPr="005F58E8" w:rsidRDefault="00161D4C" w:rsidP="00EE346F">
            <w:pPr>
              <w:jc w:val="center"/>
              <w:rPr>
                <w:bCs/>
              </w:rPr>
            </w:pPr>
          </w:p>
        </w:tc>
        <w:tc>
          <w:tcPr>
            <w:tcW w:w="720" w:type="dxa"/>
          </w:tcPr>
          <w:p w:rsidR="00660547" w:rsidRPr="005F58E8" w:rsidRDefault="00660547" w:rsidP="00EE346F">
            <w:pPr>
              <w:jc w:val="center"/>
              <w:rPr>
                <w:bCs/>
              </w:rPr>
            </w:pPr>
          </w:p>
        </w:tc>
        <w:tc>
          <w:tcPr>
            <w:tcW w:w="720" w:type="dxa"/>
          </w:tcPr>
          <w:p w:rsidR="000B3765" w:rsidRDefault="000B3765" w:rsidP="003E3BF9">
            <w:pPr>
              <w:jc w:val="center"/>
            </w:pPr>
            <w:r>
              <w:t>Z :</w:t>
            </w:r>
          </w:p>
          <w:p w:rsidR="000B3765" w:rsidRDefault="000B3765" w:rsidP="003E3BF9">
            <w:pPr>
              <w:jc w:val="center"/>
            </w:pPr>
            <w:r>
              <w:t>362</w:t>
            </w:r>
          </w:p>
          <w:p w:rsidR="000B3765" w:rsidRDefault="000B3765" w:rsidP="003E3BF9">
            <w:pPr>
              <w:jc w:val="center"/>
            </w:pPr>
            <w:r>
              <w:t>§ 125</w:t>
            </w: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r>
              <w:t>O: 1</w:t>
            </w: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r>
              <w:t>O: 2</w:t>
            </w: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r>
              <w:t>p: a)</w:t>
            </w: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r>
              <w:t>p: b)</w:t>
            </w: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r>
              <w:t>p: c)</w:t>
            </w:r>
          </w:p>
          <w:p w:rsidR="000B3765" w:rsidRDefault="000B3765" w:rsidP="003E3BF9">
            <w:pPr>
              <w:jc w:val="center"/>
            </w:pPr>
          </w:p>
          <w:p w:rsidR="000B3765" w:rsidRDefault="000B3765" w:rsidP="003E3BF9">
            <w:pPr>
              <w:jc w:val="center"/>
            </w:pPr>
          </w:p>
          <w:p w:rsidR="000B3765" w:rsidRDefault="000B3765" w:rsidP="000B3765">
            <w:pPr>
              <w:jc w:val="center"/>
            </w:pPr>
            <w:r>
              <w:t xml:space="preserve"> p: d)</w:t>
            </w:r>
          </w:p>
          <w:p w:rsidR="00660547" w:rsidRDefault="00660547" w:rsidP="003E3BF9">
            <w:pPr>
              <w:jc w:val="center"/>
            </w:pPr>
          </w:p>
          <w:p w:rsidR="000B3765" w:rsidRDefault="000B3765" w:rsidP="003E3BF9">
            <w:pPr>
              <w:jc w:val="center"/>
            </w:pPr>
          </w:p>
          <w:p w:rsidR="000B3765" w:rsidRDefault="000B3765" w:rsidP="003E3BF9">
            <w:pPr>
              <w:jc w:val="center"/>
            </w:pPr>
          </w:p>
          <w:p w:rsidR="000B3765" w:rsidRDefault="000B3765" w:rsidP="000B3765">
            <w:pPr>
              <w:jc w:val="center"/>
            </w:pPr>
            <w:r>
              <w:t>p: e)</w:t>
            </w:r>
          </w:p>
          <w:p w:rsidR="000B3765" w:rsidRDefault="000B3765" w:rsidP="000B3765">
            <w:pPr>
              <w:jc w:val="center"/>
            </w:pPr>
          </w:p>
          <w:p w:rsidR="000B3765" w:rsidRDefault="000B3765" w:rsidP="000B3765">
            <w:pPr>
              <w:jc w:val="center"/>
            </w:pPr>
          </w:p>
          <w:p w:rsidR="000B3765" w:rsidRDefault="000B3765" w:rsidP="000B3765">
            <w:pPr>
              <w:jc w:val="center"/>
            </w:pPr>
            <w:r>
              <w:t>p: f)</w:t>
            </w:r>
          </w:p>
          <w:p w:rsidR="000B3765" w:rsidRDefault="000B3765" w:rsidP="000B3765">
            <w:pPr>
              <w:jc w:val="center"/>
            </w:pPr>
          </w:p>
          <w:p w:rsidR="000B3765" w:rsidRDefault="000B3765" w:rsidP="003E3BF9">
            <w:pPr>
              <w:jc w:val="center"/>
            </w:pPr>
          </w:p>
          <w:p w:rsidR="000B3765" w:rsidRDefault="000B3765" w:rsidP="003E3BF9">
            <w:pPr>
              <w:jc w:val="center"/>
            </w:pPr>
          </w:p>
          <w:p w:rsidR="000B3765" w:rsidRDefault="000B3765" w:rsidP="003E3BF9">
            <w:pPr>
              <w:jc w:val="center"/>
            </w:pPr>
            <w:r>
              <w:t>p: g)</w:t>
            </w: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0B3765">
            <w:pPr>
              <w:jc w:val="center"/>
            </w:pPr>
            <w:r>
              <w:t>p: f)</w:t>
            </w:r>
          </w:p>
          <w:p w:rsidR="000B3765" w:rsidRDefault="000B3765" w:rsidP="000B3765">
            <w:pPr>
              <w:jc w:val="center"/>
            </w:pPr>
          </w:p>
          <w:p w:rsidR="000B3765" w:rsidRDefault="000B3765" w:rsidP="000B3765">
            <w:pPr>
              <w:jc w:val="center"/>
            </w:pPr>
            <w:r>
              <w:t>p: i)</w:t>
            </w:r>
          </w:p>
          <w:p w:rsidR="000B3765" w:rsidRDefault="000B3765" w:rsidP="000B3765">
            <w:pPr>
              <w:jc w:val="center"/>
            </w:pPr>
          </w:p>
          <w:p w:rsidR="000B3765" w:rsidRDefault="000B3765" w:rsidP="003E3BF9">
            <w:pPr>
              <w:jc w:val="center"/>
            </w:pPr>
          </w:p>
        </w:tc>
        <w:tc>
          <w:tcPr>
            <w:tcW w:w="4320" w:type="dxa"/>
          </w:tcPr>
          <w:p w:rsidR="00F637EC" w:rsidRPr="00F637EC" w:rsidRDefault="00F637EC" w:rsidP="00F637EC">
            <w:pPr>
              <w:pStyle w:val="Zarkazkladnhotextu1"/>
              <w:spacing w:before="40" w:after="40"/>
              <w:jc w:val="center"/>
              <w:rPr>
                <w:bCs/>
              </w:rPr>
            </w:pPr>
            <w:r>
              <w:rPr>
                <w:bCs/>
              </w:rPr>
              <w:lastRenderedPageBreak/>
              <w:t xml:space="preserve">§ </w:t>
            </w:r>
            <w:r w:rsidRPr="00F637EC">
              <w:rPr>
                <w:bCs/>
              </w:rPr>
              <w:t>125</w:t>
            </w:r>
          </w:p>
          <w:p w:rsidR="00F637EC" w:rsidRPr="00F637EC" w:rsidRDefault="00F637EC" w:rsidP="00F637EC">
            <w:pPr>
              <w:pStyle w:val="Zarkazkladnhotextu1"/>
              <w:spacing w:before="40" w:after="40"/>
              <w:jc w:val="center"/>
              <w:rPr>
                <w:bCs/>
              </w:rPr>
            </w:pPr>
          </w:p>
          <w:p w:rsidR="00F637EC" w:rsidRPr="00F637EC" w:rsidRDefault="00F637EC" w:rsidP="00F637EC">
            <w:pPr>
              <w:pStyle w:val="Zarkazkladnhotextu1"/>
              <w:spacing w:before="40" w:after="40"/>
              <w:jc w:val="center"/>
              <w:rPr>
                <w:bCs/>
              </w:rPr>
            </w:pPr>
            <w:r w:rsidRPr="00F637EC">
              <w:rPr>
                <w:bCs/>
              </w:rPr>
              <w:t>Všeobecné požiadavky na výkon štátneho dozoru na úseku farmácie</w:t>
            </w:r>
          </w:p>
          <w:p w:rsidR="00F637EC" w:rsidRPr="00F637EC" w:rsidRDefault="00F637EC" w:rsidP="00F637EC">
            <w:pPr>
              <w:pStyle w:val="Zarkazkladnhotextu1"/>
              <w:spacing w:before="40" w:after="40"/>
              <w:jc w:val="center"/>
              <w:rPr>
                <w:bCs/>
              </w:rPr>
            </w:pPr>
          </w:p>
          <w:p w:rsidR="00F637EC" w:rsidRPr="00F637EC" w:rsidRDefault="00F637EC" w:rsidP="00F637EC">
            <w:pPr>
              <w:pStyle w:val="Zarkazkladnhotextu1"/>
              <w:spacing w:before="40" w:after="40"/>
              <w:jc w:val="center"/>
              <w:rPr>
                <w:bCs/>
              </w:rPr>
            </w:pPr>
            <w:r w:rsidRPr="00F637EC">
              <w:rPr>
                <w:bCs/>
              </w:rPr>
              <w:tab/>
              <w:t>(1) Štátny dozor na úseku farmácie (ďalej len "štátny dozor") vykonávajú orgány štátnej správy na úseku humánnej farmácie a orgány štátnej správy na úseku veterinárnej farmácie.</w:t>
            </w:r>
          </w:p>
          <w:p w:rsidR="00F637EC" w:rsidRPr="00F637EC" w:rsidRDefault="00F637EC" w:rsidP="00F637EC">
            <w:pPr>
              <w:pStyle w:val="Zarkazkladnhotextu1"/>
              <w:spacing w:before="40" w:after="40"/>
              <w:jc w:val="center"/>
              <w:rPr>
                <w:bCs/>
              </w:rPr>
            </w:pPr>
            <w:r w:rsidRPr="00F637EC">
              <w:rPr>
                <w:bCs/>
              </w:rPr>
              <w:t xml:space="preserve"> </w:t>
            </w:r>
          </w:p>
          <w:p w:rsidR="00F637EC" w:rsidRPr="00F637EC" w:rsidRDefault="00F637EC" w:rsidP="00F637EC">
            <w:pPr>
              <w:pStyle w:val="Zarkazkladnhotextu1"/>
              <w:spacing w:before="40" w:after="40"/>
              <w:jc w:val="left"/>
              <w:rPr>
                <w:bCs/>
              </w:rPr>
            </w:pPr>
            <w:r w:rsidRPr="00F637EC">
              <w:rPr>
                <w:bCs/>
              </w:rPr>
              <w:tab/>
              <w:t>(2) Orgány štátnej správy na úseku humánnej farmácie vykonávajú štátny dozor nad činnosťou</w:t>
            </w:r>
          </w:p>
          <w:p w:rsidR="00F637EC" w:rsidRDefault="00F637EC" w:rsidP="00F637EC">
            <w:pPr>
              <w:pStyle w:val="Zarkazkladnhotextu1"/>
              <w:spacing w:before="40" w:after="40"/>
              <w:jc w:val="center"/>
              <w:rPr>
                <w:bCs/>
              </w:rPr>
            </w:pPr>
          </w:p>
          <w:p w:rsidR="00F637EC" w:rsidRDefault="00F637EC" w:rsidP="00F637EC">
            <w:pPr>
              <w:pStyle w:val="Zarkazkladnhotextu1"/>
              <w:spacing w:before="40" w:after="40"/>
              <w:jc w:val="center"/>
              <w:rPr>
                <w:bCs/>
              </w:rPr>
            </w:pPr>
          </w:p>
          <w:p w:rsidR="00F637EC" w:rsidRDefault="00F637EC" w:rsidP="00F637EC">
            <w:pPr>
              <w:pStyle w:val="Zarkazkladnhotextu1"/>
              <w:spacing w:before="40" w:after="40"/>
              <w:jc w:val="center"/>
              <w:rPr>
                <w:bCs/>
              </w:rPr>
            </w:pPr>
          </w:p>
          <w:p w:rsidR="00F637EC" w:rsidRDefault="00F637EC" w:rsidP="00F637EC">
            <w:pPr>
              <w:pStyle w:val="Zarkazkladnhotextu1"/>
              <w:spacing w:before="40" w:after="40"/>
              <w:jc w:val="center"/>
              <w:rPr>
                <w:bCs/>
              </w:rPr>
            </w:pPr>
          </w:p>
          <w:p w:rsidR="00F637EC" w:rsidRDefault="00F637EC" w:rsidP="00F637EC">
            <w:pPr>
              <w:pStyle w:val="Zarkazkladnhotextu1"/>
              <w:spacing w:before="40" w:after="40"/>
              <w:jc w:val="center"/>
              <w:rPr>
                <w:bCs/>
              </w:rPr>
            </w:pPr>
          </w:p>
          <w:p w:rsidR="00F637EC" w:rsidRDefault="00F637EC" w:rsidP="00F637EC">
            <w:pPr>
              <w:pStyle w:val="Zarkazkladnhotextu1"/>
              <w:spacing w:before="40" w:after="40"/>
              <w:jc w:val="center"/>
              <w:rPr>
                <w:bCs/>
              </w:rPr>
            </w:pPr>
          </w:p>
          <w:p w:rsidR="00F637EC" w:rsidRPr="00F637EC" w:rsidRDefault="00F637EC" w:rsidP="00F637EC">
            <w:pPr>
              <w:pStyle w:val="Zarkazkladnhotextu1"/>
              <w:spacing w:before="40" w:after="40"/>
              <w:jc w:val="center"/>
              <w:rPr>
                <w:bCs/>
              </w:rPr>
            </w:pPr>
            <w:r w:rsidRPr="00F637EC">
              <w:rPr>
                <w:bCs/>
              </w:rPr>
              <w:t xml:space="preserve"> </w:t>
            </w:r>
          </w:p>
          <w:p w:rsidR="00F637EC" w:rsidRPr="00F637EC" w:rsidRDefault="00F637EC" w:rsidP="00F637EC">
            <w:pPr>
              <w:pStyle w:val="Zarkazkladnhotextu1"/>
              <w:spacing w:before="40" w:after="40"/>
              <w:jc w:val="left"/>
              <w:rPr>
                <w:bCs/>
              </w:rPr>
            </w:pPr>
            <w:r w:rsidRPr="00F637EC">
              <w:rPr>
                <w:bCs/>
              </w:rPr>
              <w:t>a) držiteľov povolenia na</w:t>
            </w:r>
          </w:p>
          <w:p w:rsidR="00F637EC" w:rsidRPr="00F637EC" w:rsidRDefault="00F637EC" w:rsidP="00F637EC">
            <w:pPr>
              <w:pStyle w:val="Zarkazkladnhotextu1"/>
              <w:spacing w:before="40" w:after="40"/>
              <w:jc w:val="left"/>
              <w:rPr>
                <w:bCs/>
              </w:rPr>
            </w:pPr>
            <w:r w:rsidRPr="00F637EC">
              <w:rPr>
                <w:bCs/>
              </w:rPr>
              <w:t>1. výrobu humánnych liekov,</w:t>
            </w:r>
          </w:p>
          <w:p w:rsidR="00F637EC" w:rsidRPr="00F637EC" w:rsidRDefault="00F637EC" w:rsidP="00F637EC">
            <w:pPr>
              <w:pStyle w:val="Zarkazkladnhotextu1"/>
              <w:spacing w:before="40" w:after="40"/>
              <w:jc w:val="left"/>
              <w:rPr>
                <w:bCs/>
              </w:rPr>
            </w:pPr>
            <w:r w:rsidRPr="00F637EC">
              <w:rPr>
                <w:bCs/>
              </w:rPr>
              <w:t>2. veľkodistribúciu humánnych liekov,</w:t>
            </w:r>
          </w:p>
          <w:p w:rsidR="00F637EC" w:rsidRPr="00F637EC" w:rsidRDefault="00F637EC" w:rsidP="00F637EC">
            <w:pPr>
              <w:pStyle w:val="Zarkazkladnhotextu1"/>
              <w:spacing w:before="40" w:after="40"/>
              <w:jc w:val="left"/>
              <w:rPr>
                <w:bCs/>
              </w:rPr>
            </w:pPr>
            <w:r w:rsidRPr="00F637EC">
              <w:rPr>
                <w:bCs/>
              </w:rPr>
              <w:t>3. poskytovanie lekárenskej starostlivosti,</w:t>
            </w:r>
          </w:p>
          <w:p w:rsidR="00F637EC" w:rsidRPr="00F637EC" w:rsidRDefault="00F637EC" w:rsidP="00F637EC">
            <w:pPr>
              <w:pStyle w:val="Zarkazkladnhotextu1"/>
              <w:spacing w:before="40" w:after="40"/>
              <w:jc w:val="left"/>
              <w:rPr>
                <w:bCs/>
              </w:rPr>
            </w:pPr>
            <w:r w:rsidRPr="00F637EC">
              <w:rPr>
                <w:bCs/>
              </w:rPr>
              <w:t xml:space="preserve"> </w:t>
            </w:r>
          </w:p>
          <w:p w:rsidR="00F637EC" w:rsidRPr="00F637EC" w:rsidRDefault="00F637EC" w:rsidP="0072644E">
            <w:pPr>
              <w:pStyle w:val="Zarkazkladnhotextu1"/>
              <w:spacing w:before="40" w:after="40"/>
              <w:jc w:val="left"/>
              <w:rPr>
                <w:bCs/>
              </w:rPr>
            </w:pPr>
            <w:r w:rsidRPr="00F637EC">
              <w:rPr>
                <w:bCs/>
              </w:rPr>
              <w:t>b) odborných zástupcov a náhradných odborných zástupcov, ak boli ustanovení,</w:t>
            </w:r>
          </w:p>
          <w:p w:rsidR="00F637EC" w:rsidRPr="00F637EC" w:rsidRDefault="00F637EC" w:rsidP="0072644E">
            <w:pPr>
              <w:pStyle w:val="Zarkazkladnhotextu1"/>
              <w:spacing w:before="40" w:after="40"/>
              <w:jc w:val="left"/>
              <w:rPr>
                <w:bCs/>
              </w:rPr>
            </w:pPr>
            <w:r w:rsidRPr="00F637EC">
              <w:rPr>
                <w:bCs/>
              </w:rPr>
              <w:t xml:space="preserve"> </w:t>
            </w:r>
          </w:p>
          <w:p w:rsidR="00F637EC" w:rsidRPr="00F637EC" w:rsidRDefault="00F637EC" w:rsidP="0072644E">
            <w:pPr>
              <w:pStyle w:val="Zarkazkladnhotextu1"/>
              <w:spacing w:before="40" w:after="40"/>
              <w:jc w:val="left"/>
              <w:rPr>
                <w:bCs/>
              </w:rPr>
            </w:pPr>
            <w:r w:rsidRPr="00F637EC">
              <w:rPr>
                <w:bCs/>
              </w:rPr>
              <w:t>c) držiteľov registrácie humánneho lieku,</w:t>
            </w:r>
          </w:p>
          <w:p w:rsidR="00F637EC" w:rsidRPr="00F637EC" w:rsidRDefault="00F637EC" w:rsidP="00F637EC">
            <w:pPr>
              <w:pStyle w:val="Zarkazkladnhotextu1"/>
              <w:spacing w:before="40" w:after="40"/>
              <w:jc w:val="center"/>
              <w:rPr>
                <w:bCs/>
              </w:rPr>
            </w:pPr>
            <w:r w:rsidRPr="00F637EC">
              <w:rPr>
                <w:bCs/>
              </w:rPr>
              <w:t xml:space="preserve"> </w:t>
            </w:r>
          </w:p>
          <w:p w:rsidR="00F637EC" w:rsidRPr="00F637EC" w:rsidRDefault="00F637EC" w:rsidP="0072644E">
            <w:pPr>
              <w:pStyle w:val="Zarkazkladnhotextu1"/>
              <w:spacing w:before="40" w:after="40"/>
              <w:jc w:val="left"/>
              <w:rPr>
                <w:bCs/>
              </w:rPr>
            </w:pPr>
            <w:r w:rsidRPr="00F637EC">
              <w:rPr>
                <w:bCs/>
              </w:rPr>
              <w:t>d) držiteľov povolenia na klinické skúšanie,</w:t>
            </w:r>
          </w:p>
          <w:p w:rsidR="00F637EC" w:rsidRPr="00F637EC" w:rsidRDefault="00F637EC" w:rsidP="00F637EC">
            <w:pPr>
              <w:pStyle w:val="Zarkazkladnhotextu1"/>
              <w:spacing w:before="40" w:after="40"/>
              <w:jc w:val="center"/>
              <w:rPr>
                <w:bCs/>
              </w:rPr>
            </w:pPr>
            <w:r w:rsidRPr="00F637EC">
              <w:rPr>
                <w:bCs/>
              </w:rPr>
              <w:t xml:space="preserve"> </w:t>
            </w:r>
          </w:p>
          <w:p w:rsidR="00F637EC" w:rsidRPr="00F637EC" w:rsidRDefault="00F637EC" w:rsidP="0072644E">
            <w:pPr>
              <w:pStyle w:val="Zarkazkladnhotextu1"/>
              <w:spacing w:before="40" w:after="40"/>
              <w:jc w:val="left"/>
              <w:rPr>
                <w:bCs/>
              </w:rPr>
            </w:pPr>
            <w:r w:rsidRPr="00F637EC">
              <w:rPr>
                <w:bCs/>
              </w:rPr>
              <w:t>e) výrobcov zdravotníckych pomôcok a ich splnomocnencov,</w:t>
            </w:r>
          </w:p>
          <w:p w:rsidR="00F637EC" w:rsidRPr="00F637EC" w:rsidRDefault="00F637EC" w:rsidP="00F637EC">
            <w:pPr>
              <w:pStyle w:val="Zarkazkladnhotextu1"/>
              <w:spacing w:before="40" w:after="40"/>
              <w:jc w:val="center"/>
              <w:rPr>
                <w:bCs/>
              </w:rPr>
            </w:pPr>
            <w:r w:rsidRPr="00F637EC">
              <w:rPr>
                <w:bCs/>
              </w:rPr>
              <w:t xml:space="preserve"> </w:t>
            </w:r>
          </w:p>
          <w:p w:rsidR="00F637EC" w:rsidRPr="00F637EC" w:rsidRDefault="00F637EC" w:rsidP="0072644E">
            <w:pPr>
              <w:pStyle w:val="Zarkazkladnhotextu1"/>
              <w:spacing w:before="40" w:after="40"/>
              <w:jc w:val="left"/>
              <w:rPr>
                <w:bCs/>
              </w:rPr>
            </w:pPr>
            <w:r w:rsidRPr="00F637EC">
              <w:rPr>
                <w:bCs/>
              </w:rPr>
              <w:t>f) výrobcov účinnej látky, dovozcov účinnej látky alebo distribútorov účinnej látky,</w:t>
            </w:r>
          </w:p>
          <w:p w:rsidR="00F637EC" w:rsidRPr="00F637EC" w:rsidRDefault="00F637EC" w:rsidP="00F637EC">
            <w:pPr>
              <w:pStyle w:val="Zarkazkladnhotextu1"/>
              <w:spacing w:before="40" w:after="40"/>
              <w:jc w:val="center"/>
              <w:rPr>
                <w:bCs/>
              </w:rPr>
            </w:pPr>
            <w:r w:rsidRPr="00F637EC">
              <w:rPr>
                <w:bCs/>
              </w:rPr>
              <w:t xml:space="preserve"> </w:t>
            </w:r>
          </w:p>
          <w:p w:rsidR="00F637EC" w:rsidRPr="00F637EC" w:rsidRDefault="00F637EC" w:rsidP="0072644E">
            <w:pPr>
              <w:pStyle w:val="Zarkazkladnhotextu1"/>
              <w:spacing w:before="40" w:after="40"/>
              <w:jc w:val="left"/>
              <w:rPr>
                <w:bCs/>
              </w:rPr>
            </w:pPr>
            <w:r w:rsidRPr="00F637EC">
              <w:rPr>
                <w:bCs/>
              </w:rPr>
              <w:t>g) sprostredkovateľov nákupu alebo predaja humánneho lieku,</w:t>
            </w:r>
          </w:p>
          <w:p w:rsidR="00F637EC" w:rsidRPr="00F637EC" w:rsidRDefault="00F637EC" w:rsidP="00F637EC">
            <w:pPr>
              <w:pStyle w:val="Zarkazkladnhotextu1"/>
              <w:spacing w:before="40" w:after="40"/>
              <w:jc w:val="center"/>
              <w:rPr>
                <w:bCs/>
              </w:rPr>
            </w:pPr>
            <w:r w:rsidRPr="00F637EC">
              <w:rPr>
                <w:bCs/>
              </w:rPr>
              <w:lastRenderedPageBreak/>
              <w:t xml:space="preserve"> </w:t>
            </w:r>
          </w:p>
          <w:p w:rsidR="00F637EC" w:rsidRPr="00F637EC" w:rsidRDefault="00F637EC" w:rsidP="0072644E">
            <w:pPr>
              <w:pStyle w:val="Zarkazkladnhotextu1"/>
              <w:spacing w:before="40" w:after="40"/>
              <w:jc w:val="left"/>
              <w:rPr>
                <w:bCs/>
              </w:rPr>
            </w:pPr>
            <w:r w:rsidRPr="00F637EC">
              <w:rPr>
                <w:bCs/>
              </w:rPr>
              <w:t>h) farmaceutických spoločností,</w:t>
            </w:r>
          </w:p>
          <w:p w:rsidR="00F637EC" w:rsidRPr="00F637EC" w:rsidRDefault="00F637EC" w:rsidP="00F637EC">
            <w:pPr>
              <w:pStyle w:val="Zarkazkladnhotextu1"/>
              <w:spacing w:before="40" w:after="40"/>
              <w:jc w:val="center"/>
              <w:rPr>
                <w:bCs/>
              </w:rPr>
            </w:pPr>
            <w:r w:rsidRPr="00F637EC">
              <w:rPr>
                <w:bCs/>
              </w:rPr>
              <w:t xml:space="preserve"> </w:t>
            </w:r>
          </w:p>
          <w:p w:rsidR="00660547" w:rsidRPr="0017422F" w:rsidRDefault="00F637EC" w:rsidP="0072644E">
            <w:pPr>
              <w:pStyle w:val="Zarkazkladnhotextu1"/>
              <w:spacing w:before="40" w:after="40"/>
              <w:jc w:val="left"/>
              <w:rPr>
                <w:bCs/>
              </w:rPr>
            </w:pPr>
            <w:r w:rsidRPr="00F637EC">
              <w:rPr>
                <w:bCs/>
              </w:rPr>
              <w:t>i) osôb, ktoré vykonávajú činnosti súvisiace s nedovoleným zaobchádzaním s liekmi a so zdravotníckymi pomôckami.</w:t>
            </w:r>
            <w:r w:rsidR="0059698E">
              <w:rPr>
                <w:bCs/>
              </w:rPr>
              <w:t xml:space="preserve"> </w:t>
            </w:r>
          </w:p>
        </w:tc>
        <w:tc>
          <w:tcPr>
            <w:tcW w:w="720" w:type="dxa"/>
          </w:tcPr>
          <w:p w:rsidR="00660547" w:rsidRDefault="00660547"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59698E" w:rsidRDefault="0059698E"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r>
              <w:t>Ú</w:t>
            </w:r>
          </w:p>
          <w:p w:rsidR="00161D4C" w:rsidRDefault="00161D4C" w:rsidP="003E3BF9">
            <w:pPr>
              <w:jc w:val="center"/>
            </w:pPr>
            <w:r>
              <w:t>Ú</w:t>
            </w: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Default="00161D4C" w:rsidP="003E3BF9">
            <w:pPr>
              <w:jc w:val="center"/>
            </w:pPr>
          </w:p>
          <w:p w:rsidR="00161D4C" w:rsidRDefault="00161D4C" w:rsidP="003E3BF9">
            <w:pPr>
              <w:jc w:val="center"/>
            </w:pPr>
            <w:r>
              <w:t>Ú</w:t>
            </w:r>
          </w:p>
          <w:p w:rsidR="00161D4C" w:rsidRDefault="00161D4C" w:rsidP="003E3BF9">
            <w:pPr>
              <w:jc w:val="center"/>
            </w:pPr>
          </w:p>
          <w:p w:rsidR="00161D4C" w:rsidRPr="005F58E8" w:rsidRDefault="00161D4C" w:rsidP="003E3BF9">
            <w:pPr>
              <w:jc w:val="center"/>
            </w:pPr>
          </w:p>
        </w:tc>
        <w:tc>
          <w:tcPr>
            <w:tcW w:w="1244" w:type="dxa"/>
          </w:tcPr>
          <w:p w:rsidR="00660547" w:rsidRPr="005F58E8" w:rsidRDefault="00660547" w:rsidP="003876C2">
            <w:pPr>
              <w:jc w:val="both"/>
              <w:rPr>
                <w:bCs/>
              </w:rPr>
            </w:pPr>
          </w:p>
        </w:tc>
      </w:tr>
      <w:tr w:rsidR="00660547" w:rsidRPr="005F58E8" w:rsidTr="00C242B1">
        <w:tc>
          <w:tcPr>
            <w:tcW w:w="1150" w:type="dxa"/>
          </w:tcPr>
          <w:p w:rsidR="00660547" w:rsidRDefault="00141584" w:rsidP="003E4851">
            <w:pPr>
              <w:jc w:val="center"/>
              <w:rPr>
                <w:bCs/>
              </w:rPr>
            </w:pPr>
            <w:r>
              <w:rPr>
                <w:bCs/>
              </w:rPr>
              <w:lastRenderedPageBreak/>
              <w:t>O: 1b</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P: a)</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p: b)</w:t>
            </w:r>
          </w:p>
          <w:p w:rsidR="00141584" w:rsidRDefault="00141584" w:rsidP="003E4851">
            <w:pPr>
              <w:jc w:val="center"/>
              <w:rPr>
                <w:bCs/>
              </w:rPr>
            </w:pPr>
          </w:p>
          <w:p w:rsidR="00141584" w:rsidRDefault="00141584" w:rsidP="003E4851">
            <w:pPr>
              <w:jc w:val="center"/>
              <w:rPr>
                <w:bCs/>
              </w:rPr>
            </w:pPr>
            <w:r>
              <w:rPr>
                <w:bCs/>
              </w:rPr>
              <w:t>O: 1c</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O: 1d</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O: 1e</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O: 1f</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O: 1g</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p: a)</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p: b)</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p: c)</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p: d)</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r>
              <w:rPr>
                <w:bCs/>
              </w:rPr>
              <w:t>O: 1 h</w:t>
            </w: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Default="00141584" w:rsidP="003E4851">
            <w:pPr>
              <w:jc w:val="center"/>
              <w:rPr>
                <w:bCs/>
              </w:rPr>
            </w:pPr>
          </w:p>
          <w:p w:rsidR="00141584" w:rsidRPr="005F58E8" w:rsidRDefault="00141584" w:rsidP="003E4851">
            <w:pPr>
              <w:jc w:val="center"/>
              <w:rPr>
                <w:bCs/>
              </w:rPr>
            </w:pPr>
          </w:p>
        </w:tc>
        <w:tc>
          <w:tcPr>
            <w:tcW w:w="4500" w:type="dxa"/>
          </w:tcPr>
          <w:p w:rsidR="00660547" w:rsidRPr="001C6241" w:rsidRDefault="00660547" w:rsidP="00660547">
            <w:pPr>
              <w:shd w:val="clear" w:color="auto" w:fill="FFFFFF"/>
              <w:rPr>
                <w:color w:val="000000"/>
              </w:rPr>
            </w:pPr>
            <w:r w:rsidRPr="001C6241">
              <w:rPr>
                <w:rFonts w:ascii="inherit" w:hAnsi="inherit"/>
                <w:color w:val="000000"/>
              </w:rPr>
              <w:lastRenderedPageBreak/>
              <w:t>1b.  </w:t>
            </w:r>
          </w:p>
          <w:p w:rsidR="00660547" w:rsidRPr="001C6241" w:rsidRDefault="00660547" w:rsidP="00660547">
            <w:pPr>
              <w:shd w:val="clear" w:color="auto" w:fill="FFFFFF"/>
              <w:rPr>
                <w:rFonts w:ascii="inherit" w:hAnsi="inherit"/>
                <w:color w:val="000000"/>
              </w:rPr>
            </w:pPr>
            <w:r w:rsidRPr="001C6241">
              <w:rPr>
                <w:rFonts w:ascii="inherit" w:hAnsi="inherit"/>
                <w:color w:val="000000"/>
              </w:rPr>
              <w:t>Príslušný orgán dotknutého členského štátu využíva systém dohľadu, ktorého súčasťou sú aj inšpekcie vo vhodných intervaloch založené na riziku, a to v priestoroch výrobcov, dovozcov alebo distribútorov účinných látok, ktoré sa nachádzajú na jeho území, ako aj účinné opatrenia prijaté v nadväznosti na tento dohľad.</w:t>
            </w:r>
          </w:p>
          <w:p w:rsidR="00660547" w:rsidRPr="001C6241" w:rsidRDefault="00660547" w:rsidP="00660547">
            <w:pPr>
              <w:shd w:val="clear" w:color="auto" w:fill="FFFFFF"/>
              <w:spacing w:before="120"/>
              <w:jc w:val="both"/>
              <w:rPr>
                <w:color w:val="000000"/>
              </w:rPr>
            </w:pPr>
            <w:r w:rsidRPr="001C6241">
              <w:rPr>
                <w:color w:val="000000"/>
              </w:rPr>
              <w:t>Kedykoľvek príslušný orgán dospeje k záveru, že existujú dôvody domnievať sa, že neboli dodržané zákonné požiadavky stanovené v tejto smernici vrátane zásad a usmernení vzťahujúcich sa na správnu výrobnú prax a správnu distribučnú prax uvedených v článku 46 písm. f) a v článku 47, môže vykonať inšpekcie v priestoroch:</w:t>
            </w:r>
          </w:p>
          <w:p w:rsidR="00660547" w:rsidRPr="001C6241" w:rsidRDefault="00660547" w:rsidP="00660547">
            <w:pPr>
              <w:shd w:val="clear" w:color="auto" w:fill="FFFFFF"/>
              <w:jc w:val="both"/>
              <w:rPr>
                <w:rFonts w:ascii="inherit" w:hAnsi="inherit"/>
                <w:color w:val="000000"/>
              </w:rPr>
            </w:pPr>
            <w:r w:rsidRPr="001C6241">
              <w:rPr>
                <w:rFonts w:ascii="inherit" w:hAnsi="inherit"/>
                <w:color w:val="000000"/>
              </w:rPr>
              <w:t>a) </w:t>
            </w:r>
          </w:p>
          <w:p w:rsidR="00660547" w:rsidRPr="001C6241" w:rsidRDefault="00660547" w:rsidP="00660547">
            <w:pPr>
              <w:shd w:val="clear" w:color="auto" w:fill="FFFFFF"/>
              <w:spacing w:before="120"/>
              <w:jc w:val="both"/>
              <w:rPr>
                <w:rFonts w:ascii="inherit" w:hAnsi="inherit"/>
                <w:color w:val="000000"/>
              </w:rPr>
            </w:pPr>
            <w:r w:rsidRPr="001C6241">
              <w:rPr>
                <w:rFonts w:ascii="inherit" w:hAnsi="inherit"/>
                <w:color w:val="000000"/>
              </w:rPr>
              <w:t>výrobcov alebo distribútorov účinných látok v tretích krajinách;</w:t>
            </w:r>
          </w:p>
          <w:p w:rsidR="00660547" w:rsidRPr="001C6241" w:rsidRDefault="00660547" w:rsidP="00660547">
            <w:pPr>
              <w:shd w:val="clear" w:color="auto" w:fill="FFFFFF"/>
              <w:jc w:val="both"/>
              <w:rPr>
                <w:rFonts w:ascii="inherit" w:hAnsi="inherit"/>
                <w:color w:val="000000"/>
              </w:rPr>
            </w:pPr>
            <w:r w:rsidRPr="001C6241">
              <w:rPr>
                <w:rFonts w:ascii="inherit" w:hAnsi="inherit"/>
                <w:color w:val="000000"/>
              </w:rPr>
              <w:t>b) </w:t>
            </w:r>
          </w:p>
          <w:p w:rsidR="00660547" w:rsidRPr="001C6241" w:rsidRDefault="00660547" w:rsidP="00660547">
            <w:pPr>
              <w:shd w:val="clear" w:color="auto" w:fill="FFFFFF"/>
              <w:spacing w:before="120"/>
              <w:jc w:val="both"/>
              <w:rPr>
                <w:rFonts w:ascii="inherit" w:hAnsi="inherit"/>
                <w:color w:val="000000"/>
              </w:rPr>
            </w:pPr>
            <w:r w:rsidRPr="001C6241">
              <w:rPr>
                <w:rFonts w:ascii="inherit" w:hAnsi="inherit"/>
                <w:color w:val="000000"/>
              </w:rPr>
              <w:t>výrobcov alebo dovozcov pomocných látok.</w:t>
            </w:r>
          </w:p>
          <w:p w:rsidR="00660547" w:rsidRPr="001C6241" w:rsidRDefault="00660547" w:rsidP="00660547">
            <w:pPr>
              <w:shd w:val="clear" w:color="auto" w:fill="FFFFFF"/>
              <w:rPr>
                <w:color w:val="000000"/>
              </w:rPr>
            </w:pPr>
            <w:r w:rsidRPr="001C6241">
              <w:rPr>
                <w:rFonts w:ascii="inherit" w:hAnsi="inherit"/>
                <w:color w:val="000000"/>
              </w:rPr>
              <w:t>1c.  </w:t>
            </w:r>
          </w:p>
          <w:p w:rsidR="00660547" w:rsidRPr="001C6241" w:rsidRDefault="00660547" w:rsidP="00660547">
            <w:pPr>
              <w:shd w:val="clear" w:color="auto" w:fill="FFFFFF"/>
              <w:rPr>
                <w:rFonts w:ascii="inherit" w:hAnsi="inherit"/>
                <w:color w:val="000000"/>
              </w:rPr>
            </w:pPr>
            <w:r w:rsidRPr="001C6241">
              <w:rPr>
                <w:rFonts w:ascii="inherit" w:hAnsi="inherit"/>
                <w:color w:val="000000"/>
              </w:rPr>
              <w:lastRenderedPageBreak/>
              <w:t>Inšpekcie uvedené v odsekoch 1a a 1b sa môžu v Únii a v tretích krajinách vykonať aj na žiadosť členského štátu, Komisie alebo agentúry.</w:t>
            </w:r>
          </w:p>
          <w:p w:rsidR="00660547" w:rsidRPr="001C6241" w:rsidRDefault="00660547" w:rsidP="00660547">
            <w:pPr>
              <w:shd w:val="clear" w:color="auto" w:fill="FFFFFF"/>
              <w:rPr>
                <w:color w:val="000000"/>
              </w:rPr>
            </w:pPr>
            <w:r w:rsidRPr="001C6241">
              <w:rPr>
                <w:rFonts w:ascii="inherit" w:hAnsi="inherit"/>
                <w:color w:val="000000"/>
              </w:rPr>
              <w:t>1d.  </w:t>
            </w:r>
          </w:p>
          <w:p w:rsidR="00660547" w:rsidRPr="001C6241" w:rsidRDefault="00660547" w:rsidP="00660547">
            <w:pPr>
              <w:shd w:val="clear" w:color="auto" w:fill="FFFFFF"/>
              <w:rPr>
                <w:rFonts w:ascii="inherit" w:hAnsi="inherit"/>
                <w:color w:val="000000"/>
              </w:rPr>
            </w:pPr>
            <w:r w:rsidRPr="001C6241">
              <w:rPr>
                <w:rFonts w:ascii="inherit" w:hAnsi="inherit"/>
                <w:color w:val="000000"/>
              </w:rPr>
              <w:t>Inšpekcie sa môžu uskutočniť aj v priestoroch držiteľov povolenia na uvedenie na trh a sprostredkovateľov liekov.</w:t>
            </w:r>
          </w:p>
          <w:p w:rsidR="00660547" w:rsidRPr="001C6241" w:rsidRDefault="00660547" w:rsidP="00660547">
            <w:pPr>
              <w:shd w:val="clear" w:color="auto" w:fill="FFFFFF"/>
              <w:rPr>
                <w:color w:val="000000"/>
              </w:rPr>
            </w:pPr>
            <w:r w:rsidRPr="001C6241">
              <w:rPr>
                <w:rFonts w:ascii="inherit" w:hAnsi="inherit"/>
                <w:color w:val="000000"/>
              </w:rPr>
              <w:t>1e.  </w:t>
            </w:r>
          </w:p>
          <w:p w:rsidR="00660547" w:rsidRPr="001C6241" w:rsidRDefault="00660547" w:rsidP="00660547">
            <w:pPr>
              <w:shd w:val="clear" w:color="auto" w:fill="FFFFFF"/>
              <w:rPr>
                <w:rFonts w:ascii="inherit" w:hAnsi="inherit"/>
                <w:color w:val="000000"/>
              </w:rPr>
            </w:pPr>
            <w:r w:rsidRPr="001C6241">
              <w:rPr>
                <w:rFonts w:ascii="inherit" w:hAnsi="inherit"/>
                <w:color w:val="000000"/>
              </w:rPr>
              <w:t>Aby normalizačný orgán pre nomenklatúru a normy kvality overil, či údaje predložené na účely získania osvedčenia o zhode zodpovedajú monografiám Európskeho liekopisu, v zmysle Dohovoru týkajúceho sa vypracovania Európskeho liekopisu (Európske riaditeľstvo pre kvalitu liečiv a zdravotnej starostlivosti) môže požiadať Komisiu alebo agentúru o vykonanie takejto inšpekcie, ak je príslušná vstupná surovina predmetom monografie Európskeho liekopisu.</w:t>
            </w:r>
          </w:p>
          <w:p w:rsidR="00660547" w:rsidRPr="001C6241" w:rsidRDefault="00660547" w:rsidP="00660547">
            <w:pPr>
              <w:shd w:val="clear" w:color="auto" w:fill="FFFFFF"/>
              <w:rPr>
                <w:color w:val="000000"/>
              </w:rPr>
            </w:pPr>
            <w:r w:rsidRPr="001C6241">
              <w:rPr>
                <w:rFonts w:ascii="inherit" w:hAnsi="inherit"/>
                <w:color w:val="000000"/>
              </w:rPr>
              <w:t>1f.  </w:t>
            </w:r>
          </w:p>
          <w:p w:rsidR="00660547" w:rsidRPr="001C6241" w:rsidRDefault="00660547" w:rsidP="00660547">
            <w:pPr>
              <w:shd w:val="clear" w:color="auto" w:fill="FFFFFF"/>
              <w:rPr>
                <w:rFonts w:ascii="inherit" w:hAnsi="inherit"/>
                <w:color w:val="000000"/>
              </w:rPr>
            </w:pPr>
            <w:r w:rsidRPr="001C6241">
              <w:rPr>
                <w:rFonts w:ascii="inherit" w:hAnsi="inherit"/>
                <w:color w:val="000000"/>
              </w:rPr>
              <w:t>Príslušný orgán príslušného členského štátu môže vykonať inšpekcie u výrobcov vstupnej suroviny na osobitnú žiadosť výrobcu.</w:t>
            </w:r>
          </w:p>
          <w:p w:rsidR="00660547" w:rsidRPr="001C6241" w:rsidRDefault="00660547" w:rsidP="00660547">
            <w:pPr>
              <w:shd w:val="clear" w:color="auto" w:fill="FFFFFF"/>
              <w:rPr>
                <w:color w:val="000000"/>
              </w:rPr>
            </w:pPr>
            <w:r w:rsidRPr="001C6241">
              <w:rPr>
                <w:rFonts w:ascii="inherit" w:hAnsi="inherit"/>
                <w:color w:val="000000"/>
              </w:rPr>
              <w:t>1g.  </w:t>
            </w:r>
          </w:p>
          <w:p w:rsidR="00660547" w:rsidRPr="001C6241" w:rsidRDefault="00660547" w:rsidP="00660547">
            <w:pPr>
              <w:shd w:val="clear" w:color="auto" w:fill="FFFFFF"/>
              <w:spacing w:before="120"/>
              <w:jc w:val="both"/>
              <w:rPr>
                <w:rFonts w:ascii="inherit" w:hAnsi="inherit"/>
                <w:color w:val="000000"/>
              </w:rPr>
            </w:pPr>
            <w:r w:rsidRPr="001C6241">
              <w:rPr>
                <w:rFonts w:ascii="inherit" w:hAnsi="inherit"/>
                <w:color w:val="000000"/>
              </w:rPr>
              <w:t>Inšpekcie vykonávajú úradné osoby zastupujúce príslušný orgán, ktoré sú oprávnené:</w:t>
            </w:r>
          </w:p>
          <w:p w:rsidR="00660547" w:rsidRPr="001C6241" w:rsidRDefault="00660547" w:rsidP="00660547">
            <w:pPr>
              <w:shd w:val="clear" w:color="auto" w:fill="FFFFFF"/>
              <w:jc w:val="both"/>
              <w:rPr>
                <w:rFonts w:ascii="inherit" w:hAnsi="inherit"/>
                <w:color w:val="000000"/>
              </w:rPr>
            </w:pPr>
            <w:r w:rsidRPr="001C6241">
              <w:rPr>
                <w:rFonts w:ascii="inherit" w:hAnsi="inherit"/>
                <w:color w:val="000000"/>
              </w:rPr>
              <w:t>a) </w:t>
            </w:r>
          </w:p>
          <w:p w:rsidR="00660547" w:rsidRPr="001C6241" w:rsidRDefault="00660547" w:rsidP="00660547">
            <w:pPr>
              <w:shd w:val="clear" w:color="auto" w:fill="FFFFFF"/>
              <w:spacing w:before="120"/>
              <w:jc w:val="both"/>
              <w:rPr>
                <w:rFonts w:ascii="inherit" w:hAnsi="inherit"/>
                <w:color w:val="000000"/>
              </w:rPr>
            </w:pPr>
            <w:r w:rsidRPr="001C6241">
              <w:rPr>
                <w:rFonts w:ascii="inherit" w:hAnsi="inherit"/>
                <w:color w:val="000000"/>
              </w:rPr>
              <w:lastRenderedPageBreak/>
              <w:t>vykonávať inšpekcie výrobných alebo obchodných zariadení výrobcov liekov, účinných alebo pomocných látok a akýchkoľvek laboratórií používaných držiteľom výrobného povolenia na uskutočňovanie kontrol podľa článku 20;</w:t>
            </w:r>
          </w:p>
          <w:p w:rsidR="009E6C50" w:rsidRDefault="009E6C50"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9E6C50" w:rsidRDefault="009E6C50"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277C94" w:rsidRDefault="00277C94" w:rsidP="00660547">
            <w:pPr>
              <w:shd w:val="clear" w:color="auto" w:fill="FFFFFF"/>
              <w:jc w:val="both"/>
              <w:rPr>
                <w:rFonts w:ascii="inherit" w:hAnsi="inherit"/>
                <w:color w:val="000000"/>
              </w:rPr>
            </w:pPr>
          </w:p>
          <w:p w:rsidR="00660547" w:rsidRPr="001C6241" w:rsidRDefault="00660547" w:rsidP="00660547">
            <w:pPr>
              <w:shd w:val="clear" w:color="auto" w:fill="FFFFFF"/>
              <w:jc w:val="both"/>
              <w:rPr>
                <w:rFonts w:ascii="inherit" w:hAnsi="inherit"/>
                <w:color w:val="000000"/>
              </w:rPr>
            </w:pPr>
            <w:r w:rsidRPr="001C6241">
              <w:rPr>
                <w:rFonts w:ascii="inherit" w:hAnsi="inherit"/>
                <w:color w:val="000000"/>
              </w:rPr>
              <w:t>b) </w:t>
            </w:r>
          </w:p>
          <w:p w:rsidR="00660547" w:rsidRPr="001C6241" w:rsidRDefault="00660547" w:rsidP="00660547">
            <w:pPr>
              <w:shd w:val="clear" w:color="auto" w:fill="FFFFFF"/>
              <w:spacing w:before="120"/>
              <w:jc w:val="both"/>
              <w:rPr>
                <w:rFonts w:ascii="inherit" w:hAnsi="inherit"/>
                <w:color w:val="000000"/>
              </w:rPr>
            </w:pPr>
            <w:r w:rsidRPr="001C6241">
              <w:rPr>
                <w:rFonts w:ascii="inherit" w:hAnsi="inherit"/>
                <w:color w:val="000000"/>
              </w:rPr>
              <w:t>odoberať vzorky aj na účely nezávislého testovania uskutočňovaného úradne určeným laboratóriom na kontrolu liečiv alebo laboratóriom určeným na tento účel členským štátom;</w:t>
            </w:r>
          </w:p>
          <w:p w:rsidR="00660547" w:rsidRPr="001C6241" w:rsidRDefault="00660547" w:rsidP="00660547">
            <w:pPr>
              <w:shd w:val="clear" w:color="auto" w:fill="FFFFFF"/>
              <w:jc w:val="both"/>
              <w:rPr>
                <w:rFonts w:ascii="inherit" w:hAnsi="inherit"/>
                <w:color w:val="000000"/>
              </w:rPr>
            </w:pPr>
            <w:r w:rsidRPr="001C6241">
              <w:rPr>
                <w:rFonts w:ascii="inherit" w:hAnsi="inherit"/>
                <w:color w:val="000000"/>
              </w:rPr>
              <w:t>c) </w:t>
            </w:r>
          </w:p>
          <w:p w:rsidR="00660547" w:rsidRPr="001C6241" w:rsidRDefault="00660547" w:rsidP="00660547">
            <w:pPr>
              <w:shd w:val="clear" w:color="auto" w:fill="FFFFFF"/>
              <w:spacing w:before="120"/>
              <w:jc w:val="both"/>
              <w:rPr>
                <w:rFonts w:ascii="inherit" w:hAnsi="inherit"/>
                <w:color w:val="000000"/>
              </w:rPr>
            </w:pPr>
            <w:r w:rsidRPr="001C6241">
              <w:rPr>
                <w:rFonts w:ascii="inherit" w:hAnsi="inherit"/>
                <w:color w:val="000000"/>
              </w:rPr>
              <w:t xml:space="preserve">preverovať všetky dokumenty týkajúce sa predmetu inšpekcie v súlade s ustanoveniami, ktoré boli v členských štátoch v platnosti k 21. máju 1975 a ktoré tieto právomoci </w:t>
            </w:r>
            <w:r w:rsidRPr="001C6241">
              <w:rPr>
                <w:rFonts w:ascii="inherit" w:hAnsi="inherit"/>
                <w:color w:val="000000"/>
              </w:rPr>
              <w:lastRenderedPageBreak/>
              <w:t>obmedzovali z pohľadu opisu výrobnej metódy;</w:t>
            </w:r>
          </w:p>
          <w:p w:rsidR="00660547" w:rsidRPr="001C6241" w:rsidRDefault="00660547" w:rsidP="00660547">
            <w:pPr>
              <w:shd w:val="clear" w:color="auto" w:fill="FFFFFF"/>
              <w:jc w:val="both"/>
              <w:rPr>
                <w:rFonts w:ascii="inherit" w:hAnsi="inherit"/>
                <w:color w:val="000000"/>
              </w:rPr>
            </w:pPr>
            <w:r w:rsidRPr="001C6241">
              <w:rPr>
                <w:rFonts w:ascii="inherit" w:hAnsi="inherit"/>
                <w:color w:val="000000"/>
              </w:rPr>
              <w:t>d) </w:t>
            </w:r>
          </w:p>
          <w:p w:rsidR="00660547" w:rsidRPr="001C6241" w:rsidRDefault="00660547" w:rsidP="00660547">
            <w:pPr>
              <w:shd w:val="clear" w:color="auto" w:fill="FFFFFF"/>
              <w:spacing w:before="120"/>
              <w:jc w:val="both"/>
              <w:rPr>
                <w:rFonts w:ascii="inherit" w:hAnsi="inherit"/>
                <w:color w:val="000000"/>
              </w:rPr>
            </w:pPr>
            <w:r w:rsidRPr="001C6241">
              <w:rPr>
                <w:rFonts w:ascii="inherit" w:hAnsi="inherit"/>
                <w:color w:val="000000"/>
              </w:rPr>
              <w:t>vykonávať inšpekcie priestorov, záznamov, dokumentov a hlavného súboru farmakovigilančného systému držiteľa povolenia na uvedenie na trh alebo akýchkoľvek firiem poverených držiteľom povolenia na uvedenie na trh realizovať činnosti uvedené v hlave IX.</w:t>
            </w:r>
          </w:p>
          <w:p w:rsidR="00660547" w:rsidRPr="001C6241" w:rsidRDefault="00660547" w:rsidP="00660547">
            <w:pPr>
              <w:shd w:val="clear" w:color="auto" w:fill="FFFFFF"/>
              <w:rPr>
                <w:color w:val="000000"/>
              </w:rPr>
            </w:pPr>
            <w:r w:rsidRPr="001C6241">
              <w:rPr>
                <w:rFonts w:ascii="inherit" w:hAnsi="inherit"/>
                <w:color w:val="000000"/>
              </w:rPr>
              <w:t>1h.  </w:t>
            </w:r>
          </w:p>
          <w:p w:rsidR="00660547" w:rsidRPr="00660547" w:rsidRDefault="00660547" w:rsidP="00660547">
            <w:pPr>
              <w:shd w:val="clear" w:color="auto" w:fill="FFFFFF"/>
              <w:rPr>
                <w:rFonts w:ascii="Arial Unicode MS" w:hAnsi="Arial Unicode MS"/>
                <w:iCs/>
                <w:sz w:val="21"/>
                <w:szCs w:val="21"/>
              </w:rPr>
            </w:pPr>
            <w:r w:rsidRPr="001C6241">
              <w:rPr>
                <w:rFonts w:ascii="inherit" w:hAnsi="inherit"/>
                <w:color w:val="000000"/>
              </w:rPr>
              <w:t>Inšpekcie sa vykonávajú v súlade s usmerneniami uvedenými v článku 111a.</w:t>
            </w:r>
            <w:r>
              <w:rPr>
                <w:rFonts w:ascii="inherit" w:hAnsi="inherit"/>
                <w:color w:val="000000"/>
              </w:rPr>
              <w:t xml:space="preserve"> </w:t>
            </w:r>
          </w:p>
        </w:tc>
        <w:tc>
          <w:tcPr>
            <w:tcW w:w="1260" w:type="dxa"/>
          </w:tcPr>
          <w:p w:rsidR="00660547" w:rsidRDefault="00277C94" w:rsidP="00EE346F">
            <w:pPr>
              <w:jc w:val="center"/>
              <w:rPr>
                <w:bCs/>
              </w:rPr>
            </w:pPr>
            <w:r>
              <w:rPr>
                <w:bCs/>
              </w:rPr>
              <w:lastRenderedPageBreak/>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141584"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r>
              <w:rPr>
                <w:bCs/>
              </w:rPr>
              <w:t>N</w:t>
            </w: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Default="0085022F" w:rsidP="00EE346F">
            <w:pPr>
              <w:jc w:val="center"/>
              <w:rPr>
                <w:bCs/>
              </w:rPr>
            </w:pPr>
          </w:p>
          <w:p w:rsidR="0085022F" w:rsidRPr="005F58E8" w:rsidRDefault="0085022F" w:rsidP="00EE346F">
            <w:pPr>
              <w:jc w:val="center"/>
              <w:rPr>
                <w:bCs/>
              </w:rPr>
            </w:pPr>
          </w:p>
        </w:tc>
        <w:tc>
          <w:tcPr>
            <w:tcW w:w="720" w:type="dxa"/>
          </w:tcPr>
          <w:p w:rsidR="00660547" w:rsidRPr="005F58E8" w:rsidRDefault="00660547" w:rsidP="00EE346F">
            <w:pPr>
              <w:jc w:val="center"/>
              <w:rPr>
                <w:bCs/>
              </w:rPr>
            </w:pPr>
          </w:p>
        </w:tc>
        <w:tc>
          <w:tcPr>
            <w:tcW w:w="720" w:type="dxa"/>
          </w:tcPr>
          <w:p w:rsidR="00660547" w:rsidRDefault="00660547" w:rsidP="003E3BF9">
            <w:pPr>
              <w:jc w:val="center"/>
            </w:pPr>
          </w:p>
          <w:p w:rsidR="000B3765" w:rsidRDefault="000B3765" w:rsidP="003E3BF9">
            <w:pPr>
              <w:jc w:val="center"/>
            </w:pPr>
          </w:p>
          <w:p w:rsidR="000B3765" w:rsidRDefault="000B3765" w:rsidP="003E3BF9">
            <w:pPr>
              <w:jc w:val="center"/>
            </w:pPr>
          </w:p>
          <w:p w:rsidR="000B3765" w:rsidRDefault="000B3765" w:rsidP="000B3765">
            <w:pPr>
              <w:jc w:val="center"/>
            </w:pPr>
            <w:r>
              <w:t>p: f)</w:t>
            </w:r>
          </w:p>
          <w:p w:rsidR="000B3765" w:rsidRDefault="000B3765" w:rsidP="003E3BF9">
            <w:pPr>
              <w:jc w:val="center"/>
            </w:pPr>
          </w:p>
          <w:p w:rsidR="008308DC" w:rsidRDefault="008308DC" w:rsidP="003E3BF9">
            <w:pPr>
              <w:jc w:val="center"/>
            </w:pPr>
          </w:p>
          <w:p w:rsidR="008308DC" w:rsidRDefault="008308DC" w:rsidP="003E3BF9">
            <w:pPr>
              <w:jc w:val="center"/>
            </w:pPr>
            <w:r>
              <w:t>Z:</w:t>
            </w:r>
          </w:p>
          <w:p w:rsidR="008308DC" w:rsidRDefault="008308DC" w:rsidP="003E3BF9">
            <w:pPr>
              <w:jc w:val="center"/>
            </w:pPr>
            <w:r>
              <w:t>362</w:t>
            </w:r>
          </w:p>
          <w:p w:rsidR="008308DC" w:rsidRDefault="008308DC" w:rsidP="003E3BF9">
            <w:pPr>
              <w:jc w:val="center"/>
            </w:pPr>
            <w:r>
              <w:t>§ 126</w:t>
            </w:r>
          </w:p>
          <w:p w:rsidR="008308DC" w:rsidRDefault="008308DC" w:rsidP="003E3BF9">
            <w:pPr>
              <w:jc w:val="center"/>
            </w:pPr>
            <w:r>
              <w:t>O: 1</w:t>
            </w: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85022F" w:rsidRDefault="0085022F" w:rsidP="0085022F">
            <w:pPr>
              <w:jc w:val="center"/>
            </w:pPr>
            <w:r>
              <w:t>Z:</w:t>
            </w:r>
          </w:p>
          <w:p w:rsidR="0085022F" w:rsidRDefault="0085022F" w:rsidP="0085022F">
            <w:pPr>
              <w:jc w:val="center"/>
            </w:pPr>
            <w:r>
              <w:t>362</w:t>
            </w:r>
          </w:p>
          <w:p w:rsidR="0085022F" w:rsidRDefault="0085022F" w:rsidP="0085022F">
            <w:pPr>
              <w:jc w:val="center"/>
            </w:pPr>
            <w:r>
              <w:t>§ 126</w:t>
            </w:r>
          </w:p>
          <w:p w:rsidR="0085022F" w:rsidRDefault="0085022F" w:rsidP="0085022F">
            <w:pPr>
              <w:jc w:val="center"/>
            </w:pPr>
          </w:p>
          <w:p w:rsidR="0085022F" w:rsidRDefault="0085022F" w:rsidP="0085022F">
            <w:pPr>
              <w:jc w:val="center"/>
            </w:pPr>
            <w:r>
              <w:t>O: 11</w:t>
            </w: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0B3765" w:rsidRDefault="000B3765" w:rsidP="003E3BF9">
            <w:pPr>
              <w:jc w:val="center"/>
            </w:pPr>
          </w:p>
          <w:p w:rsidR="0085022F" w:rsidRDefault="0085022F" w:rsidP="003E3BF9">
            <w:pPr>
              <w:jc w:val="center"/>
            </w:pPr>
          </w:p>
          <w:p w:rsidR="0085022F" w:rsidRDefault="0085022F" w:rsidP="003E3BF9">
            <w:pPr>
              <w:jc w:val="center"/>
            </w:pPr>
          </w:p>
          <w:p w:rsidR="0085022F" w:rsidRDefault="0085022F" w:rsidP="003E3BF9">
            <w:pPr>
              <w:jc w:val="center"/>
            </w:pPr>
          </w:p>
          <w:p w:rsidR="0085022F" w:rsidRDefault="0085022F" w:rsidP="003E3BF9">
            <w:pPr>
              <w:jc w:val="center"/>
            </w:pPr>
          </w:p>
          <w:p w:rsidR="0085022F" w:rsidRDefault="0085022F" w:rsidP="003E3BF9">
            <w:pPr>
              <w:jc w:val="center"/>
            </w:pPr>
          </w:p>
          <w:p w:rsidR="0085022F" w:rsidRDefault="0085022F" w:rsidP="003E3BF9">
            <w:pPr>
              <w:jc w:val="center"/>
            </w:pPr>
          </w:p>
          <w:p w:rsidR="0085022F" w:rsidRDefault="0085022F" w:rsidP="003E3BF9">
            <w:pPr>
              <w:jc w:val="center"/>
            </w:pPr>
          </w:p>
          <w:p w:rsidR="0085022F" w:rsidRDefault="0085022F" w:rsidP="003E3BF9">
            <w:pPr>
              <w:jc w:val="center"/>
            </w:pPr>
          </w:p>
          <w:p w:rsidR="000B3765" w:rsidRDefault="000B3765" w:rsidP="003E3BF9">
            <w:pPr>
              <w:jc w:val="center"/>
            </w:pPr>
          </w:p>
          <w:p w:rsidR="000B3765" w:rsidRDefault="000B3765" w:rsidP="000B3765">
            <w:pPr>
              <w:jc w:val="center"/>
            </w:pPr>
            <w:r>
              <w:t>Z:</w:t>
            </w:r>
          </w:p>
          <w:p w:rsidR="000B3765" w:rsidRDefault="000B3765" w:rsidP="000B3765">
            <w:pPr>
              <w:jc w:val="center"/>
            </w:pPr>
            <w:r>
              <w:t>362</w:t>
            </w:r>
          </w:p>
          <w:p w:rsidR="000B3765" w:rsidRDefault="000B3765" w:rsidP="000B3765">
            <w:pPr>
              <w:jc w:val="center"/>
            </w:pPr>
            <w:r>
              <w:lastRenderedPageBreak/>
              <w:t>§ 125</w:t>
            </w:r>
          </w:p>
          <w:p w:rsidR="000B3765" w:rsidRDefault="000B3765" w:rsidP="000B3765">
            <w:pPr>
              <w:jc w:val="center"/>
            </w:pPr>
            <w:r>
              <w:t>O: 1</w:t>
            </w:r>
          </w:p>
          <w:p w:rsidR="000B3765" w:rsidRDefault="000B3765" w:rsidP="000B3765">
            <w:pPr>
              <w:jc w:val="center"/>
            </w:pPr>
          </w:p>
          <w:p w:rsidR="000B3765" w:rsidRDefault="000B3765" w:rsidP="000B3765">
            <w:pPr>
              <w:jc w:val="center"/>
            </w:pPr>
            <w:r>
              <w:t>p: c)</w:t>
            </w:r>
          </w:p>
          <w:p w:rsidR="000B3765" w:rsidRDefault="000B3765" w:rsidP="000B3765">
            <w:pPr>
              <w:jc w:val="center"/>
            </w:pPr>
          </w:p>
          <w:p w:rsidR="000B3765" w:rsidRDefault="000B3765" w:rsidP="000B3765">
            <w:pPr>
              <w:jc w:val="center"/>
            </w:pPr>
          </w:p>
          <w:p w:rsidR="000B3765" w:rsidRDefault="000B3765" w:rsidP="000B3765">
            <w:pPr>
              <w:jc w:val="center"/>
            </w:pPr>
            <w:r>
              <w:t>p: g)</w:t>
            </w:r>
          </w:p>
          <w:p w:rsidR="00277C94" w:rsidRDefault="00277C94" w:rsidP="000B3765">
            <w:pPr>
              <w:jc w:val="center"/>
            </w:pPr>
          </w:p>
          <w:p w:rsidR="00277C94" w:rsidRDefault="00277C94" w:rsidP="000B3765">
            <w:pPr>
              <w:jc w:val="center"/>
            </w:pPr>
          </w:p>
          <w:p w:rsidR="00277C94" w:rsidRDefault="00277C94" w:rsidP="000B3765">
            <w:pPr>
              <w:jc w:val="center"/>
            </w:pPr>
          </w:p>
          <w:p w:rsidR="00277C94" w:rsidRDefault="00277C94" w:rsidP="000B3765">
            <w:pPr>
              <w:jc w:val="center"/>
            </w:pPr>
            <w:r>
              <w:t>p: f)</w:t>
            </w:r>
          </w:p>
          <w:p w:rsidR="000B3765" w:rsidRDefault="000B3765" w:rsidP="000B3765">
            <w:pPr>
              <w:jc w:val="center"/>
            </w:pPr>
          </w:p>
          <w:p w:rsidR="000B3765" w:rsidRDefault="000B3765" w:rsidP="000B3765">
            <w:pPr>
              <w:jc w:val="center"/>
            </w:pPr>
            <w:r>
              <w:t>Z:</w:t>
            </w:r>
          </w:p>
          <w:p w:rsidR="000B3765" w:rsidRDefault="000B3765" w:rsidP="000B3765">
            <w:pPr>
              <w:jc w:val="center"/>
            </w:pPr>
            <w:r>
              <w:t>362</w:t>
            </w:r>
          </w:p>
          <w:p w:rsidR="000B3765" w:rsidRDefault="000B3765" w:rsidP="000B3765">
            <w:pPr>
              <w:jc w:val="center"/>
            </w:pPr>
            <w:r>
              <w:t>§ 12</w:t>
            </w:r>
            <w:r w:rsidR="00277C94">
              <w:t>6</w:t>
            </w:r>
          </w:p>
          <w:p w:rsidR="000B3765" w:rsidRDefault="000B3765" w:rsidP="000B3765">
            <w:pPr>
              <w:jc w:val="center"/>
            </w:pPr>
            <w:r>
              <w:t xml:space="preserve">O: </w:t>
            </w:r>
            <w:r w:rsidR="00277C94">
              <w:t>2</w:t>
            </w:r>
          </w:p>
          <w:p w:rsidR="00277C94" w:rsidRDefault="00277C94" w:rsidP="000B3765">
            <w:pPr>
              <w:jc w:val="center"/>
            </w:pPr>
          </w:p>
          <w:p w:rsidR="000B3765" w:rsidRDefault="000B3765" w:rsidP="000B3765">
            <w:pPr>
              <w:jc w:val="center"/>
            </w:pPr>
            <w:r>
              <w:t xml:space="preserve">p: </w:t>
            </w:r>
            <w:r w:rsidR="00277C94">
              <w:t>a</w:t>
            </w:r>
            <w:r>
              <w:t>)</w:t>
            </w:r>
          </w:p>
          <w:p w:rsidR="000B3765" w:rsidRDefault="000B3765" w:rsidP="000B3765">
            <w:pPr>
              <w:jc w:val="center"/>
            </w:pPr>
          </w:p>
          <w:p w:rsidR="000B3765" w:rsidRDefault="000B3765" w:rsidP="00277C94">
            <w:pPr>
              <w:jc w:val="center"/>
            </w:pPr>
            <w:r>
              <w:t xml:space="preserve">p: </w:t>
            </w:r>
            <w:r w:rsidR="00277C94">
              <w:t>b</w:t>
            </w:r>
            <w:r>
              <w:t>)</w:t>
            </w:r>
          </w:p>
          <w:p w:rsidR="00277C94" w:rsidRDefault="00277C94" w:rsidP="00277C94">
            <w:pPr>
              <w:jc w:val="center"/>
            </w:pPr>
          </w:p>
          <w:p w:rsidR="00277C94" w:rsidRDefault="00277C94" w:rsidP="00277C94">
            <w:pPr>
              <w:jc w:val="center"/>
            </w:pPr>
          </w:p>
          <w:p w:rsidR="00277C94" w:rsidRDefault="00277C94" w:rsidP="00277C94">
            <w:pPr>
              <w:jc w:val="center"/>
            </w:pPr>
          </w:p>
          <w:p w:rsidR="00277C94" w:rsidRDefault="00277C94" w:rsidP="00277C94">
            <w:pPr>
              <w:jc w:val="center"/>
            </w:pPr>
          </w:p>
          <w:p w:rsidR="00277C94" w:rsidRDefault="00277C94" w:rsidP="00277C94">
            <w:pPr>
              <w:jc w:val="center"/>
            </w:pPr>
            <w:r>
              <w:t>p: c)</w:t>
            </w:r>
          </w:p>
          <w:p w:rsidR="00277C94" w:rsidRDefault="00277C94" w:rsidP="00277C94">
            <w:pPr>
              <w:jc w:val="center"/>
            </w:pPr>
          </w:p>
          <w:p w:rsidR="00277C94" w:rsidRDefault="00277C94" w:rsidP="00277C94">
            <w:pPr>
              <w:jc w:val="center"/>
            </w:pPr>
          </w:p>
          <w:p w:rsidR="00277C94" w:rsidRDefault="00277C94" w:rsidP="00277C94">
            <w:pPr>
              <w:jc w:val="center"/>
            </w:pPr>
          </w:p>
          <w:p w:rsidR="00277C94" w:rsidRDefault="00277C94" w:rsidP="00277C94">
            <w:pPr>
              <w:jc w:val="center"/>
            </w:pPr>
          </w:p>
          <w:p w:rsidR="00277C94" w:rsidRDefault="00277C94" w:rsidP="00277C94">
            <w:pPr>
              <w:jc w:val="center"/>
            </w:pPr>
            <w:r>
              <w:t>p: d)</w:t>
            </w:r>
          </w:p>
          <w:p w:rsidR="00277C94" w:rsidRDefault="00277C94" w:rsidP="00277C94">
            <w:pPr>
              <w:jc w:val="center"/>
            </w:pPr>
          </w:p>
          <w:p w:rsidR="00277C94" w:rsidRDefault="00277C94" w:rsidP="00277C94">
            <w:pPr>
              <w:jc w:val="center"/>
            </w:pPr>
          </w:p>
          <w:p w:rsidR="00277C94" w:rsidRDefault="00277C94" w:rsidP="00277C94">
            <w:pPr>
              <w:jc w:val="center"/>
            </w:pPr>
          </w:p>
          <w:p w:rsidR="00277C94" w:rsidRDefault="00277C94" w:rsidP="00277C94">
            <w:pPr>
              <w:jc w:val="center"/>
            </w:pPr>
          </w:p>
          <w:p w:rsidR="00277C94" w:rsidRDefault="00277C94" w:rsidP="00277C94">
            <w:pPr>
              <w:jc w:val="center"/>
            </w:pPr>
            <w:r>
              <w:t>p: e)</w:t>
            </w:r>
          </w:p>
          <w:p w:rsidR="00277C94" w:rsidRDefault="00277C94" w:rsidP="00277C94">
            <w:pPr>
              <w:jc w:val="center"/>
            </w:pPr>
          </w:p>
          <w:p w:rsidR="00277C94" w:rsidRDefault="00277C94" w:rsidP="00277C94">
            <w:pPr>
              <w:jc w:val="center"/>
            </w:pPr>
          </w:p>
          <w:p w:rsidR="00277C94" w:rsidRDefault="00277C94" w:rsidP="00277C94">
            <w:pPr>
              <w:jc w:val="center"/>
            </w:pPr>
            <w:r>
              <w:t>p: f)</w:t>
            </w:r>
          </w:p>
          <w:p w:rsidR="00277C94" w:rsidRDefault="00277C94" w:rsidP="00277C94">
            <w:pPr>
              <w:jc w:val="center"/>
            </w:pPr>
            <w:r>
              <w:t xml:space="preserve">Z: </w:t>
            </w:r>
          </w:p>
          <w:p w:rsidR="00277C94" w:rsidRDefault="00277C94" w:rsidP="00277C94">
            <w:pPr>
              <w:jc w:val="center"/>
            </w:pPr>
            <w:r>
              <w:t>362</w:t>
            </w:r>
          </w:p>
          <w:p w:rsidR="00277C94" w:rsidRDefault="00277C94" w:rsidP="00277C94">
            <w:pPr>
              <w:jc w:val="center"/>
            </w:pPr>
            <w:r>
              <w:t>§ 125</w:t>
            </w:r>
          </w:p>
          <w:p w:rsidR="00277C94" w:rsidRDefault="00277C94" w:rsidP="00277C94">
            <w:pPr>
              <w:jc w:val="center"/>
            </w:pPr>
          </w:p>
          <w:p w:rsidR="00277C94" w:rsidRDefault="00277C94" w:rsidP="00277C94">
            <w:pPr>
              <w:jc w:val="center"/>
            </w:pPr>
            <w:r>
              <w:t>O: 5</w:t>
            </w:r>
          </w:p>
        </w:tc>
        <w:tc>
          <w:tcPr>
            <w:tcW w:w="4320" w:type="dxa"/>
          </w:tcPr>
          <w:p w:rsidR="0072644E" w:rsidRDefault="0072644E" w:rsidP="0072644E">
            <w:pPr>
              <w:pStyle w:val="Zarkazkladnhotextu1"/>
              <w:spacing w:before="40" w:after="40"/>
              <w:jc w:val="left"/>
              <w:rPr>
                <w:bCs/>
              </w:rPr>
            </w:pPr>
          </w:p>
          <w:p w:rsidR="0072644E" w:rsidRDefault="0072644E" w:rsidP="0072644E">
            <w:pPr>
              <w:pStyle w:val="Zarkazkladnhotextu1"/>
              <w:spacing w:before="40" w:after="40"/>
              <w:jc w:val="left"/>
              <w:rPr>
                <w:bCs/>
              </w:rPr>
            </w:pPr>
          </w:p>
          <w:p w:rsidR="0072644E" w:rsidRPr="00F637EC" w:rsidRDefault="0072644E" w:rsidP="0072644E">
            <w:pPr>
              <w:pStyle w:val="Zarkazkladnhotextu1"/>
              <w:spacing w:before="40" w:after="40"/>
              <w:jc w:val="left"/>
              <w:rPr>
                <w:bCs/>
              </w:rPr>
            </w:pPr>
            <w:r w:rsidRPr="00F637EC">
              <w:rPr>
                <w:bCs/>
              </w:rPr>
              <w:t>f) výrobcov účinnej látky, dovozcov účinnej látky alebo distribútorov účinnej látky,</w:t>
            </w:r>
          </w:p>
          <w:p w:rsidR="00660547" w:rsidRDefault="00660547"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8308DC" w:rsidP="008308DC">
            <w:pPr>
              <w:pStyle w:val="Zarkazkladnhotextu1"/>
              <w:spacing w:before="40" w:after="40"/>
              <w:ind w:left="78"/>
              <w:jc w:val="left"/>
              <w:rPr>
                <w:bCs/>
              </w:rPr>
            </w:pPr>
            <w:r w:rsidRPr="008308DC">
              <w:rPr>
                <w:bCs/>
              </w:rPr>
              <w:t xml:space="preserve">(1) Inšpekciu dodržiavania povinností ustanovených týmto zákonom a požiadaviek správnej výrobnej praxe, požiadaviek správnej veľkodistribučnej praxe a správnej klinickej praxe (ďalej len "inšpekcia") na úseku humánnej farmácie vykonáva štátny ústav. Štátny ústav môže vykonávať vstupné inšpekcie, neohlásené inšpekcie alebo opakované inšpekcie z vlastného podnetu, ako aj na požiadanie iného členského štátu, Komisie alebo agentúry. Štátny ústav spolupracuje s agentúrou pri výmene informácií o plánovaných a uskutočnených inšpekciách a pri koordinácii inšpekcií v tretích štátoch. Inšpekcie možno vykonať aj z </w:t>
            </w:r>
            <w:r w:rsidRPr="008308DC">
              <w:rPr>
                <w:bCs/>
              </w:rPr>
              <w:lastRenderedPageBreak/>
              <w:t>podnetu držiteľa povolenia na výrobu humánnych liekov, držiteľa povolenia na veľkodistribúciu humánnych liekov a výrobcu účinnej látky, dovozcu účinnej látky a distribútora účinnej látky.</w:t>
            </w:r>
          </w:p>
          <w:p w:rsidR="0072644E" w:rsidRDefault="0072644E" w:rsidP="0017422F">
            <w:pPr>
              <w:pStyle w:val="Zarkazkladnhotextu1"/>
              <w:spacing w:before="40" w:after="40"/>
              <w:jc w:val="center"/>
              <w:rPr>
                <w:bCs/>
              </w:rPr>
            </w:pPr>
          </w:p>
          <w:p w:rsidR="0085022F" w:rsidRDefault="0085022F" w:rsidP="0017422F">
            <w:pPr>
              <w:pStyle w:val="Zarkazkladnhotextu1"/>
              <w:spacing w:before="40" w:after="40"/>
              <w:jc w:val="center"/>
              <w:rPr>
                <w:bCs/>
              </w:rPr>
            </w:pPr>
          </w:p>
          <w:p w:rsidR="0085022F" w:rsidRDefault="0085022F" w:rsidP="0017422F">
            <w:pPr>
              <w:pStyle w:val="Zarkazkladnhotextu1"/>
              <w:spacing w:before="40" w:after="40"/>
              <w:jc w:val="center"/>
              <w:rPr>
                <w:bCs/>
              </w:rPr>
            </w:pPr>
          </w:p>
          <w:p w:rsidR="0085022F" w:rsidRDefault="0085022F" w:rsidP="0085022F">
            <w:pPr>
              <w:pStyle w:val="Zarkazkladnhotextu1"/>
              <w:spacing w:before="40" w:after="40"/>
              <w:ind w:left="0"/>
              <w:jc w:val="left"/>
              <w:rPr>
                <w:bCs/>
              </w:rPr>
            </w:pPr>
            <w:r w:rsidRPr="0085022F">
              <w:rPr>
                <w:bCs/>
              </w:rPr>
              <w:t>(11) Ak sú požiadavky na účinnú látku alebo pomocnú látku uvedené v Európskom liekopise vydanom podľa osobitného predpisu,1) štátny ústav môže vykonávať inšpekciu ako súčasť certifikačnej procedúry pre monografie Európskeho liekopisu. Ak účinná látka alebo pomocná látka spĺňa požiadavky uvedené v Európskom liekopise, o splnení požiadaviek štátny ústav vydá osvedčenie.</w:t>
            </w: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17422F">
            <w:pPr>
              <w:pStyle w:val="Zarkazkladnhotextu1"/>
              <w:spacing w:before="40" w:after="40"/>
              <w:jc w:val="center"/>
              <w:rPr>
                <w:bCs/>
              </w:rPr>
            </w:pPr>
          </w:p>
          <w:p w:rsidR="0072644E" w:rsidRDefault="0072644E" w:rsidP="0072644E">
            <w:pPr>
              <w:pStyle w:val="Zarkazkladnhotextu1"/>
              <w:spacing w:before="40" w:after="40"/>
              <w:jc w:val="left"/>
              <w:rPr>
                <w:bCs/>
              </w:rPr>
            </w:pPr>
            <w:r w:rsidRPr="00F637EC">
              <w:rPr>
                <w:bCs/>
              </w:rPr>
              <w:t>c) držiteľov registrácie humánneho lieku,</w:t>
            </w:r>
          </w:p>
          <w:p w:rsidR="000B3765" w:rsidRDefault="000B3765" w:rsidP="0072644E">
            <w:pPr>
              <w:pStyle w:val="Zarkazkladnhotextu1"/>
              <w:spacing w:before="40" w:after="40"/>
              <w:jc w:val="left"/>
              <w:rPr>
                <w:bCs/>
              </w:rPr>
            </w:pPr>
          </w:p>
          <w:p w:rsidR="0072644E" w:rsidRDefault="0072644E" w:rsidP="0072644E">
            <w:pPr>
              <w:pStyle w:val="Zarkazkladnhotextu1"/>
              <w:spacing w:before="40" w:after="40"/>
              <w:jc w:val="left"/>
              <w:rPr>
                <w:bCs/>
              </w:rPr>
            </w:pPr>
            <w:r w:rsidRPr="00F637EC">
              <w:rPr>
                <w:bCs/>
              </w:rPr>
              <w:t>g) sprostredkovateľov nákupu alebo predaja humánneho lieku,</w:t>
            </w:r>
          </w:p>
          <w:p w:rsidR="009E6C50" w:rsidRDefault="009E6C50" w:rsidP="0072644E">
            <w:pPr>
              <w:pStyle w:val="Zarkazkladnhotextu1"/>
              <w:spacing w:before="40" w:after="40"/>
              <w:jc w:val="left"/>
              <w:rPr>
                <w:bCs/>
              </w:rPr>
            </w:pPr>
          </w:p>
          <w:p w:rsidR="009E6C50" w:rsidRPr="00F637EC" w:rsidRDefault="009E6C50" w:rsidP="009E6C50">
            <w:pPr>
              <w:pStyle w:val="Zarkazkladnhotextu1"/>
              <w:spacing w:before="40" w:after="40"/>
              <w:jc w:val="left"/>
              <w:rPr>
                <w:bCs/>
              </w:rPr>
            </w:pPr>
            <w:r w:rsidRPr="00F637EC">
              <w:rPr>
                <w:bCs/>
              </w:rPr>
              <w:t>f) výrobcov účinnej látky, dovozcov účinnej látky alebo distribútorov účinnej látky,</w:t>
            </w:r>
          </w:p>
          <w:p w:rsidR="00277C94" w:rsidRDefault="00277C94" w:rsidP="00277C94">
            <w:pPr>
              <w:pStyle w:val="Zarkazkladnhotextu1"/>
              <w:spacing w:before="40" w:after="40"/>
              <w:rPr>
                <w:bCs/>
              </w:rPr>
            </w:pPr>
          </w:p>
          <w:p w:rsidR="00277C94" w:rsidRPr="00277C94" w:rsidRDefault="00277C94" w:rsidP="00277C94">
            <w:pPr>
              <w:pStyle w:val="Zarkazkladnhotextu1"/>
              <w:spacing w:before="40" w:after="40"/>
              <w:rPr>
                <w:bCs/>
              </w:rPr>
            </w:pPr>
            <w:r w:rsidRPr="00277C94">
              <w:rPr>
                <w:bCs/>
              </w:rPr>
              <w:t>(2) Štátny ústav môže vykonávať inšpekcie podľa odseku 1</w:t>
            </w:r>
          </w:p>
          <w:p w:rsidR="00277C94" w:rsidRPr="00277C94" w:rsidRDefault="00277C94" w:rsidP="00277C94">
            <w:pPr>
              <w:pStyle w:val="Zarkazkladnhotextu1"/>
              <w:spacing w:before="40" w:after="40"/>
              <w:rPr>
                <w:bCs/>
              </w:rPr>
            </w:pPr>
            <w:r w:rsidRPr="00277C94">
              <w:rPr>
                <w:bCs/>
              </w:rPr>
              <w:t>a) vo výrobných zariadeniach držiteľov povolenia na výrobu humánnych liekov,</w:t>
            </w:r>
          </w:p>
          <w:p w:rsidR="00277C94" w:rsidRPr="00277C94" w:rsidRDefault="00277C94" w:rsidP="00277C94">
            <w:pPr>
              <w:pStyle w:val="Zarkazkladnhotextu1"/>
              <w:spacing w:before="40" w:after="40"/>
              <w:rPr>
                <w:bCs/>
              </w:rPr>
            </w:pPr>
            <w:r w:rsidRPr="00277C94">
              <w:rPr>
                <w:bCs/>
              </w:rPr>
              <w:t xml:space="preserve"> </w:t>
            </w:r>
          </w:p>
          <w:p w:rsidR="00277C94" w:rsidRPr="00277C94" w:rsidRDefault="00277C94" w:rsidP="00277C94">
            <w:pPr>
              <w:pStyle w:val="Zarkazkladnhotextu1"/>
              <w:spacing w:before="40" w:after="40"/>
              <w:rPr>
                <w:bCs/>
              </w:rPr>
            </w:pPr>
            <w:r w:rsidRPr="00277C94">
              <w:rPr>
                <w:bCs/>
              </w:rPr>
              <w:t>b) v obchodných zariadeniach držiteľov povolenia na veľkodistribúciu humánnych liekov,</w:t>
            </w:r>
          </w:p>
          <w:p w:rsidR="00277C94" w:rsidRPr="00277C94" w:rsidRDefault="00277C94" w:rsidP="00277C94">
            <w:pPr>
              <w:pStyle w:val="Zarkazkladnhotextu1"/>
              <w:spacing w:before="40" w:after="40"/>
              <w:rPr>
                <w:bCs/>
              </w:rPr>
            </w:pPr>
            <w:r w:rsidRPr="00277C94">
              <w:rPr>
                <w:bCs/>
              </w:rPr>
              <w:t xml:space="preserve"> </w:t>
            </w:r>
          </w:p>
          <w:p w:rsidR="00277C94" w:rsidRPr="00277C94" w:rsidRDefault="00277C94" w:rsidP="00277C94">
            <w:pPr>
              <w:pStyle w:val="Zarkazkladnhotextu1"/>
              <w:spacing w:before="40" w:after="40"/>
              <w:rPr>
                <w:bCs/>
              </w:rPr>
            </w:pPr>
            <w:r w:rsidRPr="00277C94">
              <w:rPr>
                <w:bCs/>
              </w:rPr>
              <w:t>c) vo výrobných zariadeniach výrobcov účinnej látky, v obchodných zariadeniach dovozcov účinnej látky alebo distribútorov účinnej látky,</w:t>
            </w:r>
          </w:p>
          <w:p w:rsidR="00277C94" w:rsidRPr="00277C94" w:rsidRDefault="00277C94" w:rsidP="00277C94">
            <w:pPr>
              <w:pStyle w:val="Zarkazkladnhotextu1"/>
              <w:spacing w:before="40" w:after="40"/>
              <w:rPr>
                <w:bCs/>
              </w:rPr>
            </w:pPr>
            <w:r w:rsidRPr="00277C94">
              <w:rPr>
                <w:bCs/>
              </w:rPr>
              <w:t xml:space="preserve"> </w:t>
            </w:r>
          </w:p>
          <w:p w:rsidR="00277C94" w:rsidRPr="00277C94" w:rsidRDefault="00277C94" w:rsidP="00277C94">
            <w:pPr>
              <w:pStyle w:val="Zarkazkladnhotextu1"/>
              <w:spacing w:before="40" w:after="40"/>
              <w:rPr>
                <w:bCs/>
              </w:rPr>
            </w:pPr>
            <w:r w:rsidRPr="00277C94">
              <w:rPr>
                <w:bCs/>
              </w:rPr>
              <w:t>d) vo výrobných zariadeniach výrobcov pomocných látok alebo v obchodných zariadeniach dovozcov pomocných látok,</w:t>
            </w:r>
          </w:p>
          <w:p w:rsidR="00277C94" w:rsidRPr="00277C94" w:rsidRDefault="00277C94" w:rsidP="00277C94">
            <w:pPr>
              <w:pStyle w:val="Zarkazkladnhotextu1"/>
              <w:spacing w:before="40" w:after="40"/>
              <w:rPr>
                <w:bCs/>
              </w:rPr>
            </w:pPr>
            <w:r w:rsidRPr="00277C94">
              <w:rPr>
                <w:bCs/>
              </w:rPr>
              <w:lastRenderedPageBreak/>
              <w:t xml:space="preserve"> </w:t>
            </w:r>
          </w:p>
          <w:p w:rsidR="00277C94" w:rsidRPr="00277C94" w:rsidRDefault="00277C94" w:rsidP="00277C94">
            <w:pPr>
              <w:pStyle w:val="Zarkazkladnhotextu1"/>
              <w:spacing w:before="40" w:after="40"/>
              <w:rPr>
                <w:bCs/>
              </w:rPr>
            </w:pPr>
            <w:r w:rsidRPr="00277C94">
              <w:rPr>
                <w:bCs/>
              </w:rPr>
              <w:t>e) v obchodných zariadeniach držiteľov registrácie humánneho lieku,</w:t>
            </w:r>
          </w:p>
          <w:p w:rsidR="00277C94" w:rsidRPr="00277C94" w:rsidRDefault="00277C94" w:rsidP="00277C94">
            <w:pPr>
              <w:pStyle w:val="Zarkazkladnhotextu1"/>
              <w:spacing w:before="40" w:after="40"/>
              <w:rPr>
                <w:bCs/>
              </w:rPr>
            </w:pPr>
            <w:r w:rsidRPr="00277C94">
              <w:rPr>
                <w:bCs/>
              </w:rPr>
              <w:t xml:space="preserve"> </w:t>
            </w:r>
          </w:p>
          <w:p w:rsidR="009E6C50" w:rsidRDefault="00277C94" w:rsidP="00277C94">
            <w:pPr>
              <w:pStyle w:val="Zarkazkladnhotextu1"/>
              <w:spacing w:before="40" w:after="40"/>
              <w:jc w:val="left"/>
              <w:rPr>
                <w:bCs/>
              </w:rPr>
            </w:pPr>
            <w:r w:rsidRPr="00277C94">
              <w:rPr>
                <w:bCs/>
              </w:rPr>
              <w:t>f) v obchodných zariadeniach sprostredkovateľov nákupu alebo predaja humánneho lieku.</w:t>
            </w:r>
          </w:p>
          <w:p w:rsidR="009E6C50" w:rsidRDefault="009E6C50" w:rsidP="0072644E">
            <w:pPr>
              <w:pStyle w:val="Zarkazkladnhotextu1"/>
              <w:spacing w:before="40" w:after="40"/>
              <w:jc w:val="left"/>
              <w:rPr>
                <w:bCs/>
              </w:rPr>
            </w:pPr>
          </w:p>
          <w:p w:rsidR="009E6C50" w:rsidRPr="009E6C50" w:rsidRDefault="009E6C50" w:rsidP="009E6C50">
            <w:pPr>
              <w:pStyle w:val="Zarkazkladnhotextu1"/>
              <w:spacing w:before="40" w:after="40"/>
              <w:rPr>
                <w:bCs/>
              </w:rPr>
            </w:pPr>
            <w:r w:rsidRPr="009E6C50">
              <w:rPr>
                <w:bCs/>
              </w:rPr>
              <w:t>(5) Osoby, ktoré vykonávajú štátny dozor, sú pri výkone činnosti</w:t>
            </w:r>
          </w:p>
          <w:p w:rsidR="009E6C50" w:rsidRPr="009E6C50" w:rsidRDefault="009E6C50" w:rsidP="009E6C50">
            <w:pPr>
              <w:pStyle w:val="Zarkazkladnhotextu1"/>
              <w:spacing w:before="40" w:after="40"/>
              <w:rPr>
                <w:bCs/>
              </w:rPr>
            </w:pPr>
            <w:r w:rsidRPr="009E6C50">
              <w:rPr>
                <w:bCs/>
              </w:rPr>
              <w:t>a) oprávnené</w:t>
            </w:r>
          </w:p>
          <w:p w:rsidR="009E6C50" w:rsidRPr="009E6C50" w:rsidRDefault="009E6C50" w:rsidP="009E6C50">
            <w:pPr>
              <w:pStyle w:val="Zarkazkladnhotextu1"/>
              <w:spacing w:before="40" w:after="40"/>
              <w:rPr>
                <w:bCs/>
              </w:rPr>
            </w:pPr>
            <w:r w:rsidRPr="009E6C50">
              <w:rPr>
                <w:bCs/>
              </w:rPr>
              <w:t>1. vstupovať na pozemky, do zariadení a objektov, v ktorých sa zaobchádza s liekmi a so zdravotníckymi pomôckami, do zdravotníckych zariadení, alebo do iných zariadení pri podozrení, že sa tam bez povolenia zaobchádza s liekmi a zdravotníckymi pomôckami,</w:t>
            </w:r>
          </w:p>
          <w:p w:rsidR="009E6C50" w:rsidRPr="009E6C50" w:rsidRDefault="009E6C50" w:rsidP="009E6C50">
            <w:pPr>
              <w:pStyle w:val="Zarkazkladnhotextu1"/>
              <w:spacing w:before="40" w:after="40"/>
              <w:rPr>
                <w:bCs/>
              </w:rPr>
            </w:pPr>
            <w:r w:rsidRPr="009E6C50">
              <w:rPr>
                <w:bCs/>
              </w:rPr>
              <w:t>2. vyžadovať od osôb, ktorých činnosť je upravená týmto zákonom, všetky potrebné doklady, údaje, ústne alebo písomné vysvetlenia alebo informácie a vyhotovovať z nich kópie, ako aj vyhotovovať fotografickú dokumentáciu, ak to považuje za potrebné,</w:t>
            </w:r>
          </w:p>
          <w:p w:rsidR="009E6C50" w:rsidRPr="009E6C50" w:rsidRDefault="009E6C50" w:rsidP="009E6C50">
            <w:pPr>
              <w:pStyle w:val="Zarkazkladnhotextu1"/>
              <w:spacing w:before="40" w:after="40"/>
              <w:rPr>
                <w:bCs/>
              </w:rPr>
            </w:pPr>
            <w:r w:rsidRPr="009E6C50">
              <w:rPr>
                <w:bCs/>
              </w:rPr>
              <w:t>3. vyžadovať od osôb, ktorých činnosť je upravená týmto zákonom, súčinnosť a potrebnú vecnú alebo osobnú pomoc pri plnení úloh vykonávaných v rámci štátneho dozoru,</w:t>
            </w:r>
          </w:p>
          <w:p w:rsidR="009E6C50" w:rsidRPr="009E6C50" w:rsidRDefault="009E6C50" w:rsidP="009E6C50">
            <w:pPr>
              <w:pStyle w:val="Zarkazkladnhotextu1"/>
              <w:spacing w:before="40" w:after="40"/>
              <w:rPr>
                <w:bCs/>
              </w:rPr>
            </w:pPr>
            <w:r w:rsidRPr="009E6C50">
              <w:rPr>
                <w:bCs/>
              </w:rPr>
              <w:lastRenderedPageBreak/>
              <w:t>4. odoberať v potrebnom množstve a rozsahu vzorky; za vzorky odobraté v rámci výkonu štátneho dozoru, ktoré sú úradnými vzorkami, sa neposkytuje náhrada,</w:t>
            </w:r>
          </w:p>
          <w:p w:rsidR="009E6C50" w:rsidRDefault="009E6C50" w:rsidP="009E6C50">
            <w:pPr>
              <w:pStyle w:val="Zarkazkladnhotextu1"/>
              <w:spacing w:before="40" w:after="40"/>
              <w:rPr>
                <w:bCs/>
              </w:rPr>
            </w:pPr>
            <w:r w:rsidRPr="009E6C50">
              <w:rPr>
                <w:bCs/>
              </w:rPr>
              <w:t xml:space="preserve"> </w:t>
            </w:r>
          </w:p>
          <w:p w:rsidR="009E6C50" w:rsidRPr="009E6C50" w:rsidRDefault="009E6C50" w:rsidP="009E6C50">
            <w:pPr>
              <w:pStyle w:val="Zarkazkladnhotextu1"/>
              <w:spacing w:before="40" w:after="40"/>
              <w:rPr>
                <w:bCs/>
              </w:rPr>
            </w:pPr>
            <w:r w:rsidRPr="009E6C50">
              <w:rPr>
                <w:bCs/>
              </w:rPr>
              <w:t>2. vyžadovať od osôb, ktorých činnosť je upravená týmto zákonom, všetky potrebné doklady, údaje, ústne alebo písomné vysvetlenia alebo informácie a vyhotovovať z nich kópie, ako aj vyhotovovať fotografickú dokumentáciu, ak to považuje za potrebné,</w:t>
            </w:r>
          </w:p>
          <w:p w:rsidR="009E6C50" w:rsidRPr="009E6C50" w:rsidRDefault="009E6C50" w:rsidP="009E6C50">
            <w:pPr>
              <w:pStyle w:val="Zarkazkladnhotextu1"/>
              <w:spacing w:before="40" w:after="40"/>
              <w:rPr>
                <w:bCs/>
              </w:rPr>
            </w:pPr>
          </w:p>
          <w:p w:rsidR="009E6C50" w:rsidRDefault="009E6C50" w:rsidP="009E6C50">
            <w:pPr>
              <w:pStyle w:val="Zarkazkladnhotextu1"/>
              <w:spacing w:before="40" w:after="40"/>
              <w:rPr>
                <w:bCs/>
              </w:rPr>
            </w:pPr>
          </w:p>
          <w:p w:rsidR="009E6C50" w:rsidRPr="009E6C50" w:rsidRDefault="009E6C50" w:rsidP="009E6C50">
            <w:pPr>
              <w:pStyle w:val="Zarkazkladnhotextu1"/>
              <w:spacing w:before="40" w:after="40"/>
              <w:rPr>
                <w:bCs/>
              </w:rPr>
            </w:pPr>
            <w:r w:rsidRPr="009E6C50">
              <w:rPr>
                <w:bCs/>
              </w:rPr>
              <w:t>b) povinné</w:t>
            </w:r>
          </w:p>
          <w:p w:rsidR="009E6C50" w:rsidRPr="009E6C50" w:rsidRDefault="009E6C50" w:rsidP="009E6C50">
            <w:pPr>
              <w:pStyle w:val="Zarkazkladnhotextu1"/>
              <w:spacing w:before="40" w:after="40"/>
              <w:rPr>
                <w:bCs/>
              </w:rPr>
            </w:pPr>
            <w:r w:rsidRPr="009E6C50">
              <w:rPr>
                <w:bCs/>
              </w:rPr>
              <w:t>1. preukázať sa preukazom orgánu štátneho dozoru alebo poverením na vykonávanie tejto činnosti,</w:t>
            </w:r>
          </w:p>
          <w:p w:rsidR="009E6C50" w:rsidRPr="009E6C50" w:rsidRDefault="009E6C50" w:rsidP="009E6C50">
            <w:pPr>
              <w:pStyle w:val="Zarkazkladnhotextu1"/>
              <w:spacing w:before="40" w:after="40"/>
              <w:rPr>
                <w:bCs/>
              </w:rPr>
            </w:pPr>
            <w:r w:rsidRPr="009E6C50">
              <w:rPr>
                <w:bCs/>
              </w:rPr>
              <w:t>2. viesť úradné záznamy o svojich zisteniach, uložených opatreniach a vydaných pokynoch,</w:t>
            </w:r>
          </w:p>
          <w:p w:rsidR="009E6C50" w:rsidRPr="009E6C50" w:rsidRDefault="009E6C50" w:rsidP="009E6C50">
            <w:pPr>
              <w:pStyle w:val="Zarkazkladnhotextu1"/>
              <w:spacing w:before="40" w:after="40"/>
              <w:rPr>
                <w:bCs/>
              </w:rPr>
            </w:pPr>
            <w:r w:rsidRPr="009E6C50">
              <w:rPr>
                <w:bCs/>
              </w:rPr>
              <w:t>3. poskytovať právnickým osobám a fyzickým osobám, na ktoré sa zistenia, opatrenia a pokyny vzťahujú, kópiu úradného záznamu podľa druhého bodu,</w:t>
            </w:r>
          </w:p>
          <w:p w:rsidR="0059698E" w:rsidRPr="0017422F" w:rsidRDefault="009E6C50" w:rsidP="0059698E">
            <w:pPr>
              <w:pStyle w:val="Zarkazkladnhotextu1"/>
              <w:spacing w:before="40" w:after="40"/>
              <w:jc w:val="left"/>
              <w:rPr>
                <w:bCs/>
              </w:rPr>
            </w:pPr>
            <w:r w:rsidRPr="009E6C50">
              <w:rPr>
                <w:bCs/>
              </w:rPr>
              <w:t>4. zachovávať mlčanlivosť o skutočnostiach, o ktorých sa dozvedeli pri vykonávaní štátneho dozoru.</w:t>
            </w:r>
            <w:r w:rsidR="0085022F">
              <w:rPr>
                <w:bCs/>
              </w:rPr>
              <w:t xml:space="preserve"> </w:t>
            </w:r>
          </w:p>
        </w:tc>
        <w:tc>
          <w:tcPr>
            <w:tcW w:w="720" w:type="dxa"/>
          </w:tcPr>
          <w:p w:rsidR="0085022F" w:rsidRDefault="0085022F"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lastRenderedPageBreak/>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r>
              <w:t>Ú</w:t>
            </w: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p>
          <w:p w:rsidR="0059698E" w:rsidRDefault="0059698E" w:rsidP="003E3BF9">
            <w:pPr>
              <w:jc w:val="center"/>
            </w:pPr>
            <w:r>
              <w:t xml:space="preserve">Ú </w:t>
            </w:r>
          </w:p>
          <w:p w:rsidR="0059698E" w:rsidRPr="005F58E8" w:rsidRDefault="0059698E" w:rsidP="003E3BF9">
            <w:pPr>
              <w:jc w:val="center"/>
            </w:pPr>
          </w:p>
        </w:tc>
        <w:tc>
          <w:tcPr>
            <w:tcW w:w="1244" w:type="dxa"/>
          </w:tcPr>
          <w:p w:rsidR="00660547" w:rsidRPr="005F58E8" w:rsidRDefault="00660547" w:rsidP="003876C2">
            <w:pPr>
              <w:jc w:val="both"/>
              <w:rPr>
                <w:bCs/>
              </w:rPr>
            </w:pPr>
          </w:p>
        </w:tc>
      </w:tr>
      <w:tr w:rsidR="00660547" w:rsidRPr="005F58E8" w:rsidTr="00C242B1">
        <w:tc>
          <w:tcPr>
            <w:tcW w:w="1150" w:type="dxa"/>
          </w:tcPr>
          <w:p w:rsidR="00660547" w:rsidRPr="005F58E8" w:rsidRDefault="00141584" w:rsidP="003E4851">
            <w:pPr>
              <w:jc w:val="center"/>
              <w:rPr>
                <w:bCs/>
              </w:rPr>
            </w:pPr>
            <w:r>
              <w:rPr>
                <w:bCs/>
              </w:rPr>
              <w:lastRenderedPageBreak/>
              <w:t>O: 2</w:t>
            </w:r>
          </w:p>
        </w:tc>
        <w:tc>
          <w:tcPr>
            <w:tcW w:w="4500" w:type="dxa"/>
          </w:tcPr>
          <w:p w:rsidR="00660547" w:rsidRPr="001C6241" w:rsidRDefault="00660547" w:rsidP="00660547">
            <w:pPr>
              <w:shd w:val="clear" w:color="auto" w:fill="FFFFFF"/>
              <w:rPr>
                <w:color w:val="000000"/>
              </w:rPr>
            </w:pPr>
            <w:r w:rsidRPr="001C6241">
              <w:rPr>
                <w:rFonts w:ascii="inherit" w:hAnsi="inherit"/>
                <w:color w:val="000000"/>
              </w:rPr>
              <w:t>2.  </w:t>
            </w:r>
          </w:p>
          <w:p w:rsidR="00660547" w:rsidRPr="00660547" w:rsidRDefault="00660547" w:rsidP="00660547">
            <w:pPr>
              <w:shd w:val="clear" w:color="auto" w:fill="FFFFFF"/>
              <w:rPr>
                <w:rFonts w:ascii="Arial Unicode MS" w:hAnsi="Arial Unicode MS"/>
                <w:iCs/>
                <w:sz w:val="21"/>
                <w:szCs w:val="21"/>
              </w:rPr>
            </w:pPr>
            <w:r w:rsidRPr="001C6241">
              <w:rPr>
                <w:rFonts w:ascii="inherit" w:hAnsi="inherit"/>
                <w:color w:val="000000"/>
              </w:rPr>
              <w:t>Členské štáty prijmú potrebné opatrenia, aby výrobné postupy použité pri výrobe imunologických liekov boli starostlivo validované, a aby umožnili zabezpečiť stálu zhodu šarží.</w:t>
            </w:r>
            <w:r>
              <w:rPr>
                <w:rFonts w:ascii="inherit" w:hAnsi="inherit"/>
                <w:color w:val="000000"/>
              </w:rPr>
              <w:t xml:space="preserve"> </w:t>
            </w:r>
          </w:p>
        </w:tc>
        <w:tc>
          <w:tcPr>
            <w:tcW w:w="1260" w:type="dxa"/>
          </w:tcPr>
          <w:p w:rsidR="00660547" w:rsidRDefault="00660547" w:rsidP="00EE346F">
            <w:pPr>
              <w:jc w:val="center"/>
              <w:rPr>
                <w:bCs/>
              </w:rPr>
            </w:pPr>
          </w:p>
          <w:p w:rsidR="008308DC" w:rsidRPr="005F58E8" w:rsidRDefault="008308DC" w:rsidP="00EE346F">
            <w:pPr>
              <w:jc w:val="center"/>
              <w:rPr>
                <w:bCs/>
              </w:rPr>
            </w:pPr>
            <w:r>
              <w:rPr>
                <w:bCs/>
              </w:rPr>
              <w:t>N</w:t>
            </w:r>
          </w:p>
        </w:tc>
        <w:tc>
          <w:tcPr>
            <w:tcW w:w="720" w:type="dxa"/>
          </w:tcPr>
          <w:p w:rsidR="00660547" w:rsidRPr="005F58E8" w:rsidRDefault="00660547" w:rsidP="00EE346F">
            <w:pPr>
              <w:jc w:val="center"/>
              <w:rPr>
                <w:bCs/>
              </w:rPr>
            </w:pPr>
          </w:p>
        </w:tc>
        <w:tc>
          <w:tcPr>
            <w:tcW w:w="720" w:type="dxa"/>
          </w:tcPr>
          <w:p w:rsidR="00660547" w:rsidRDefault="008308DC" w:rsidP="003E3BF9">
            <w:pPr>
              <w:jc w:val="center"/>
            </w:pPr>
            <w:r>
              <w:t>N z,</w:t>
            </w:r>
          </w:p>
          <w:p w:rsidR="008308DC" w:rsidRDefault="008308DC" w:rsidP="008308DC">
            <w:pPr>
              <w:jc w:val="center"/>
            </w:pPr>
            <w:r>
              <w:t>362</w:t>
            </w:r>
          </w:p>
          <w:p w:rsidR="008308DC" w:rsidRDefault="008308DC" w:rsidP="008308DC">
            <w:pPr>
              <w:jc w:val="center"/>
            </w:pPr>
            <w:r>
              <w:t>§ 129</w:t>
            </w:r>
          </w:p>
          <w:p w:rsidR="008308DC" w:rsidRDefault="008308DC" w:rsidP="008308DC">
            <w:pPr>
              <w:jc w:val="center"/>
            </w:pPr>
            <w:r>
              <w:t>O: 2</w:t>
            </w:r>
          </w:p>
          <w:p w:rsidR="008308DC" w:rsidRDefault="008308DC" w:rsidP="008308DC">
            <w:pPr>
              <w:jc w:val="center"/>
            </w:pPr>
          </w:p>
          <w:p w:rsidR="008308DC" w:rsidRDefault="008308DC" w:rsidP="008308DC">
            <w:pPr>
              <w:jc w:val="center"/>
            </w:pPr>
            <w:r>
              <w:t>p: ah)</w:t>
            </w:r>
          </w:p>
          <w:p w:rsidR="008308DC" w:rsidRDefault="008308DC" w:rsidP="008308DC">
            <w:pPr>
              <w:jc w:val="center"/>
            </w:pPr>
          </w:p>
          <w:p w:rsidR="008308DC" w:rsidRDefault="008308DC" w:rsidP="008308DC">
            <w:pPr>
              <w:jc w:val="center"/>
            </w:pPr>
          </w:p>
          <w:p w:rsidR="008308DC" w:rsidRDefault="008308DC" w:rsidP="008308DC">
            <w:pPr>
              <w:jc w:val="center"/>
            </w:pPr>
          </w:p>
          <w:p w:rsidR="008308DC" w:rsidRDefault="008308DC" w:rsidP="008308DC">
            <w:pPr>
              <w:jc w:val="center"/>
            </w:pPr>
          </w:p>
          <w:p w:rsidR="008308DC" w:rsidRDefault="008308DC" w:rsidP="008308DC">
            <w:pPr>
              <w:jc w:val="center"/>
            </w:pPr>
          </w:p>
          <w:p w:rsidR="008308DC" w:rsidRDefault="008308DC" w:rsidP="008308DC">
            <w:pPr>
              <w:jc w:val="center"/>
            </w:pPr>
          </w:p>
          <w:p w:rsidR="008308DC" w:rsidRDefault="008308DC" w:rsidP="008308DC">
            <w:pPr>
              <w:jc w:val="center"/>
            </w:pPr>
          </w:p>
          <w:p w:rsidR="008308DC" w:rsidRDefault="008308DC" w:rsidP="008308DC">
            <w:pPr>
              <w:jc w:val="center"/>
            </w:pPr>
            <w:r>
              <w:t>p: ai)</w:t>
            </w:r>
          </w:p>
          <w:p w:rsidR="008308DC" w:rsidRDefault="008308DC" w:rsidP="003E3BF9">
            <w:pPr>
              <w:jc w:val="center"/>
            </w:pPr>
          </w:p>
          <w:p w:rsidR="008308DC" w:rsidRDefault="008308DC" w:rsidP="003E3BF9">
            <w:pPr>
              <w:jc w:val="center"/>
            </w:pPr>
          </w:p>
        </w:tc>
        <w:tc>
          <w:tcPr>
            <w:tcW w:w="4320" w:type="dxa"/>
          </w:tcPr>
          <w:p w:rsidR="002B2DBF" w:rsidRDefault="002B2DBF" w:rsidP="002B2DBF">
            <w:pPr>
              <w:spacing w:after="160" w:line="276" w:lineRule="auto"/>
              <w:contextualSpacing/>
              <w:jc w:val="both"/>
            </w:pPr>
            <w:r w:rsidRPr="00750388">
              <w:t xml:space="preserve">§ 129 ods. 2 sa dopĺňa písmenami ah) a ai), ktoré znejú: </w:t>
            </w:r>
          </w:p>
          <w:p w:rsidR="008308DC" w:rsidRDefault="008308DC" w:rsidP="002B2DBF">
            <w:pPr>
              <w:spacing w:after="160" w:line="276" w:lineRule="auto"/>
              <w:contextualSpacing/>
              <w:jc w:val="both"/>
            </w:pPr>
          </w:p>
          <w:p w:rsidR="008308DC" w:rsidRDefault="008308DC" w:rsidP="002B2DBF">
            <w:pPr>
              <w:spacing w:after="160" w:line="276" w:lineRule="auto"/>
              <w:contextualSpacing/>
              <w:jc w:val="both"/>
            </w:pPr>
          </w:p>
          <w:p w:rsidR="002B2DBF" w:rsidRPr="00750388" w:rsidRDefault="002B2DBF" w:rsidP="002B2DBF">
            <w:pPr>
              <w:spacing w:after="160" w:line="276" w:lineRule="auto"/>
              <w:contextualSpacing/>
            </w:pPr>
            <w:r w:rsidRPr="00750388">
              <w:t>ah) vykonáva prepustenie šarže imunobiologického humánneho lieku alebo humánneho lieku vyrobeného z krvi alebo z plazmy určené pre Slovenskú republiku podľa § 67 ods. 4 a podľa § 67 ods. 6 (ďalej len „národné prepustenie“),</w:t>
            </w:r>
          </w:p>
          <w:p w:rsidR="002B2DBF" w:rsidRPr="00750388" w:rsidRDefault="002B2DBF" w:rsidP="002B2DBF">
            <w:pPr>
              <w:jc w:val="both"/>
            </w:pPr>
          </w:p>
          <w:p w:rsidR="00660547" w:rsidRPr="0017422F" w:rsidRDefault="002B2DBF" w:rsidP="002B2DBF">
            <w:pPr>
              <w:pStyle w:val="Zarkazkladnhotextu1"/>
              <w:spacing w:before="40" w:after="40"/>
              <w:ind w:left="0"/>
              <w:jc w:val="left"/>
              <w:rPr>
                <w:bCs/>
              </w:rPr>
            </w:pPr>
            <w:r w:rsidRPr="00750388">
              <w:t>ai) vydáva certifikát o národnom prepustení podľa § 67 ods. 6.</w:t>
            </w:r>
          </w:p>
        </w:tc>
        <w:tc>
          <w:tcPr>
            <w:tcW w:w="720" w:type="dxa"/>
          </w:tcPr>
          <w:p w:rsidR="00660547" w:rsidRDefault="00660547" w:rsidP="003E3BF9">
            <w:pPr>
              <w:jc w:val="center"/>
            </w:pPr>
          </w:p>
          <w:p w:rsidR="008308DC" w:rsidRDefault="008308DC" w:rsidP="003E3BF9">
            <w:pPr>
              <w:jc w:val="center"/>
            </w:pPr>
          </w:p>
          <w:p w:rsidR="008308DC" w:rsidRDefault="008308DC" w:rsidP="003E3BF9">
            <w:pPr>
              <w:jc w:val="center"/>
            </w:pPr>
          </w:p>
          <w:p w:rsidR="008308DC" w:rsidRDefault="008308DC" w:rsidP="003E3BF9">
            <w:pPr>
              <w:jc w:val="center"/>
            </w:pPr>
          </w:p>
          <w:p w:rsidR="008308DC" w:rsidRDefault="008308DC" w:rsidP="003E3BF9">
            <w:pPr>
              <w:jc w:val="center"/>
            </w:pPr>
          </w:p>
          <w:p w:rsidR="008308DC" w:rsidRDefault="008308DC" w:rsidP="003E3BF9">
            <w:pPr>
              <w:jc w:val="center"/>
            </w:pPr>
            <w:r>
              <w:t>Ú</w:t>
            </w:r>
          </w:p>
          <w:p w:rsidR="008308DC" w:rsidRDefault="008308DC" w:rsidP="003E3BF9">
            <w:pPr>
              <w:jc w:val="center"/>
            </w:pPr>
          </w:p>
          <w:p w:rsidR="008308DC" w:rsidRDefault="008308DC" w:rsidP="003E3BF9">
            <w:pPr>
              <w:jc w:val="center"/>
            </w:pPr>
          </w:p>
          <w:p w:rsidR="008308DC" w:rsidRDefault="008308DC" w:rsidP="003E3BF9">
            <w:pPr>
              <w:jc w:val="center"/>
            </w:pPr>
          </w:p>
          <w:p w:rsidR="008308DC" w:rsidRDefault="008308DC" w:rsidP="003E3BF9">
            <w:pPr>
              <w:jc w:val="center"/>
            </w:pPr>
          </w:p>
          <w:p w:rsidR="008308DC" w:rsidRDefault="008308DC" w:rsidP="003E3BF9">
            <w:pPr>
              <w:jc w:val="center"/>
            </w:pPr>
          </w:p>
          <w:p w:rsidR="008308DC" w:rsidRDefault="008308DC" w:rsidP="003E3BF9">
            <w:pPr>
              <w:jc w:val="center"/>
            </w:pPr>
          </w:p>
          <w:p w:rsidR="008308DC" w:rsidRDefault="008308DC" w:rsidP="003E3BF9">
            <w:pPr>
              <w:jc w:val="center"/>
            </w:pPr>
          </w:p>
          <w:p w:rsidR="008308DC" w:rsidRPr="005F58E8" w:rsidRDefault="008308DC" w:rsidP="003E3BF9">
            <w:pPr>
              <w:jc w:val="center"/>
            </w:pPr>
            <w:r>
              <w:t>Ú</w:t>
            </w:r>
          </w:p>
        </w:tc>
        <w:tc>
          <w:tcPr>
            <w:tcW w:w="1244" w:type="dxa"/>
          </w:tcPr>
          <w:p w:rsidR="00660547" w:rsidRPr="005F58E8" w:rsidRDefault="00660547" w:rsidP="003876C2">
            <w:pPr>
              <w:jc w:val="both"/>
              <w:rPr>
                <w:bCs/>
              </w:rPr>
            </w:pPr>
          </w:p>
        </w:tc>
      </w:tr>
      <w:tr w:rsidR="00660547" w:rsidRPr="005F58E8" w:rsidTr="00C242B1">
        <w:tc>
          <w:tcPr>
            <w:tcW w:w="1150" w:type="dxa"/>
          </w:tcPr>
          <w:p w:rsidR="00660547" w:rsidRPr="005F58E8" w:rsidRDefault="00141584" w:rsidP="003E4851">
            <w:pPr>
              <w:jc w:val="center"/>
              <w:rPr>
                <w:bCs/>
              </w:rPr>
            </w:pPr>
            <w:r>
              <w:rPr>
                <w:bCs/>
              </w:rPr>
              <w:t>O: 3</w:t>
            </w:r>
          </w:p>
        </w:tc>
        <w:tc>
          <w:tcPr>
            <w:tcW w:w="4500" w:type="dxa"/>
          </w:tcPr>
          <w:p w:rsidR="00660547" w:rsidRPr="001C6241" w:rsidRDefault="00660547" w:rsidP="00660547">
            <w:pPr>
              <w:shd w:val="clear" w:color="auto" w:fill="FFFFFF"/>
              <w:rPr>
                <w:color w:val="000000"/>
              </w:rPr>
            </w:pPr>
            <w:r w:rsidRPr="001C6241">
              <w:rPr>
                <w:rFonts w:ascii="inherit" w:hAnsi="inherit"/>
                <w:color w:val="000000"/>
              </w:rPr>
              <w:t>3.  </w:t>
            </w:r>
          </w:p>
          <w:p w:rsidR="00660547" w:rsidRPr="001C6241" w:rsidRDefault="00660547" w:rsidP="00660547">
            <w:pPr>
              <w:shd w:val="clear" w:color="auto" w:fill="FFFFFF"/>
              <w:rPr>
                <w:rFonts w:ascii="inherit" w:hAnsi="inherit"/>
                <w:color w:val="000000"/>
              </w:rPr>
            </w:pPr>
            <w:r w:rsidRPr="001C6241">
              <w:rPr>
                <w:rFonts w:ascii="inherit" w:hAnsi="inherit"/>
                <w:color w:val="000000"/>
              </w:rPr>
              <w:t>Po každej inšpekcii uvedenej v odseku 1 príslušný orgán podá správu o tom, či kontrolovaný subjekt dodržiava zásady a usmernenia správnej výrobnej praxe a správnej distribučnej praxe uvedené v článkoch 47 a 84, alebo o tom, či držiteľ povolenia na uvedenie na trh spĺňa požiadavky stanovené v hlave IX.</w:t>
            </w:r>
          </w:p>
          <w:p w:rsidR="00660547" w:rsidRPr="001C6241" w:rsidRDefault="00660547" w:rsidP="00660547">
            <w:pPr>
              <w:shd w:val="clear" w:color="auto" w:fill="FFFFFF"/>
              <w:spacing w:before="120"/>
              <w:jc w:val="both"/>
              <w:rPr>
                <w:color w:val="000000"/>
              </w:rPr>
            </w:pPr>
            <w:r w:rsidRPr="001C6241">
              <w:rPr>
                <w:color w:val="000000"/>
              </w:rPr>
              <w:t>Príslušný orgán, ktorý inšpekciu vykonal, oznámi obsah týchto správ kontrolovanému subjektu.</w:t>
            </w:r>
          </w:p>
          <w:p w:rsidR="00660547" w:rsidRPr="00660547" w:rsidRDefault="00660547" w:rsidP="00660547">
            <w:pPr>
              <w:shd w:val="clear" w:color="auto" w:fill="FFFFFF"/>
              <w:spacing w:before="120"/>
              <w:jc w:val="both"/>
              <w:rPr>
                <w:rFonts w:ascii="Arial Unicode MS" w:hAnsi="Arial Unicode MS"/>
                <w:iCs/>
                <w:sz w:val="21"/>
                <w:szCs w:val="21"/>
              </w:rPr>
            </w:pPr>
            <w:r w:rsidRPr="001C6241">
              <w:rPr>
                <w:color w:val="000000"/>
              </w:rPr>
              <w:t>Pred prijatím správy dá príslušný orgán dotknutému kontrolovanému subjektu možnosť predložiť pripomienky.</w:t>
            </w:r>
            <w:r>
              <w:rPr>
                <w:color w:val="000000"/>
              </w:rPr>
              <w:t xml:space="preserve"> </w:t>
            </w:r>
          </w:p>
        </w:tc>
        <w:tc>
          <w:tcPr>
            <w:tcW w:w="1260" w:type="dxa"/>
          </w:tcPr>
          <w:p w:rsidR="00660547" w:rsidRDefault="00660547" w:rsidP="00EE346F">
            <w:pPr>
              <w:jc w:val="center"/>
              <w:rPr>
                <w:bCs/>
              </w:rPr>
            </w:pPr>
          </w:p>
          <w:p w:rsidR="0097335B" w:rsidRPr="005F58E8" w:rsidRDefault="0097335B" w:rsidP="00EE346F">
            <w:pPr>
              <w:jc w:val="center"/>
              <w:rPr>
                <w:bCs/>
              </w:rPr>
            </w:pPr>
            <w:r>
              <w:rPr>
                <w:bCs/>
              </w:rPr>
              <w:t>N</w:t>
            </w:r>
          </w:p>
        </w:tc>
        <w:tc>
          <w:tcPr>
            <w:tcW w:w="720" w:type="dxa"/>
          </w:tcPr>
          <w:p w:rsidR="00660547" w:rsidRPr="005F58E8" w:rsidRDefault="00660547" w:rsidP="00EE346F">
            <w:pPr>
              <w:jc w:val="center"/>
              <w:rPr>
                <w:bCs/>
              </w:rPr>
            </w:pPr>
          </w:p>
        </w:tc>
        <w:tc>
          <w:tcPr>
            <w:tcW w:w="720" w:type="dxa"/>
          </w:tcPr>
          <w:p w:rsidR="00660547" w:rsidRDefault="00660547" w:rsidP="003E3BF9">
            <w:pPr>
              <w:jc w:val="center"/>
            </w:pPr>
          </w:p>
        </w:tc>
        <w:tc>
          <w:tcPr>
            <w:tcW w:w="4320" w:type="dxa"/>
          </w:tcPr>
          <w:p w:rsidR="00660547" w:rsidRPr="0017422F" w:rsidRDefault="0097335B" w:rsidP="0097335B">
            <w:pPr>
              <w:pStyle w:val="Zarkazkladnhotextu1"/>
              <w:spacing w:before="40" w:after="40"/>
              <w:ind w:left="-63"/>
              <w:jc w:val="left"/>
              <w:rPr>
                <w:bCs/>
              </w:rPr>
            </w:pPr>
            <w:r w:rsidRPr="0097335B">
              <w:rPr>
                <w:bCs/>
              </w:rPr>
              <w:t>(8) Po vykonaní inšpekcie štátny ústav vypracuje správu o výsledku inšpekcie, v ktorej uvedie, či sa dodržiavajú požiadavky správnej výrobnej praxe, požiadavky správnej veľkodistribučnej praxe a požiadavky dohľadu nad bezpečnosťou humánnych liekov, ku ktorej má kontrolovaný subjekt pred jej vydaním možnosť vyjadriť svoje pripomienky. Kópiu správy o výsledku inšpekcie štátny ústav zašle kontrolovanému subjektu. Na požiadanie zašle správu o výsledku inšpekcie elektronicky aj príslušnému orgánu členského štátu a agentúre.</w:t>
            </w:r>
          </w:p>
        </w:tc>
        <w:tc>
          <w:tcPr>
            <w:tcW w:w="720" w:type="dxa"/>
          </w:tcPr>
          <w:p w:rsidR="00660547" w:rsidRPr="005F58E8" w:rsidRDefault="0097335B" w:rsidP="003E3BF9">
            <w:pPr>
              <w:jc w:val="center"/>
            </w:pPr>
            <w:r>
              <w:t>Ú</w:t>
            </w:r>
          </w:p>
        </w:tc>
        <w:tc>
          <w:tcPr>
            <w:tcW w:w="1244" w:type="dxa"/>
          </w:tcPr>
          <w:p w:rsidR="00660547" w:rsidRPr="005F58E8" w:rsidRDefault="00660547" w:rsidP="003876C2">
            <w:pPr>
              <w:jc w:val="both"/>
              <w:rPr>
                <w:bCs/>
              </w:rPr>
            </w:pPr>
          </w:p>
        </w:tc>
      </w:tr>
      <w:tr w:rsidR="00660547" w:rsidRPr="005F58E8" w:rsidTr="00C242B1">
        <w:tc>
          <w:tcPr>
            <w:tcW w:w="1150" w:type="dxa"/>
          </w:tcPr>
          <w:p w:rsidR="00660547" w:rsidRPr="005F58E8" w:rsidRDefault="00141584" w:rsidP="003E4851">
            <w:pPr>
              <w:jc w:val="center"/>
              <w:rPr>
                <w:bCs/>
              </w:rPr>
            </w:pPr>
            <w:r>
              <w:rPr>
                <w:bCs/>
              </w:rPr>
              <w:lastRenderedPageBreak/>
              <w:t>O: 4</w:t>
            </w:r>
          </w:p>
        </w:tc>
        <w:tc>
          <w:tcPr>
            <w:tcW w:w="4500" w:type="dxa"/>
          </w:tcPr>
          <w:p w:rsidR="00660547" w:rsidRPr="001C6241" w:rsidRDefault="00660547" w:rsidP="00660547">
            <w:pPr>
              <w:shd w:val="clear" w:color="auto" w:fill="FFFFFF"/>
              <w:rPr>
                <w:color w:val="000000"/>
              </w:rPr>
            </w:pPr>
            <w:r w:rsidRPr="001C6241">
              <w:rPr>
                <w:rFonts w:ascii="inherit" w:hAnsi="inherit"/>
                <w:color w:val="000000"/>
              </w:rPr>
              <w:t>4.  </w:t>
            </w:r>
          </w:p>
          <w:p w:rsidR="00660547" w:rsidRPr="00660547" w:rsidRDefault="00660547" w:rsidP="00660547">
            <w:pPr>
              <w:shd w:val="clear" w:color="auto" w:fill="FFFFFF"/>
              <w:rPr>
                <w:rFonts w:ascii="Arial Unicode MS" w:hAnsi="Arial Unicode MS"/>
                <w:iCs/>
                <w:sz w:val="21"/>
                <w:szCs w:val="21"/>
              </w:rPr>
            </w:pPr>
            <w:r w:rsidRPr="001C6241">
              <w:rPr>
                <w:rFonts w:ascii="inherit" w:hAnsi="inherit"/>
                <w:color w:val="000000"/>
              </w:rPr>
              <w:t>Bez toho, aby boli dotknuté akékoľvek právne úpravy medzi Úniou a tretími krajinami, členský štát, Komisia alebo agentúra môžu požadovať, aby sa výrobca usadený v tretej krajine podrobil inšpekcii podľa tohto článku.</w:t>
            </w:r>
            <w:r>
              <w:rPr>
                <w:rFonts w:ascii="inherit" w:hAnsi="inherit"/>
                <w:color w:val="000000"/>
              </w:rPr>
              <w:t xml:space="preserve"> </w:t>
            </w:r>
          </w:p>
        </w:tc>
        <w:tc>
          <w:tcPr>
            <w:tcW w:w="1260" w:type="dxa"/>
          </w:tcPr>
          <w:p w:rsidR="00660547" w:rsidRDefault="00660547" w:rsidP="00EE346F">
            <w:pPr>
              <w:jc w:val="center"/>
              <w:rPr>
                <w:bCs/>
              </w:rPr>
            </w:pPr>
          </w:p>
          <w:p w:rsidR="0059698E" w:rsidRDefault="0059698E" w:rsidP="00EE346F">
            <w:pPr>
              <w:jc w:val="center"/>
              <w:rPr>
                <w:bCs/>
              </w:rPr>
            </w:pPr>
          </w:p>
          <w:p w:rsidR="0059698E" w:rsidRDefault="0059698E" w:rsidP="00EE346F">
            <w:pPr>
              <w:jc w:val="center"/>
              <w:rPr>
                <w:bCs/>
              </w:rPr>
            </w:pPr>
            <w:r>
              <w:rPr>
                <w:bCs/>
              </w:rPr>
              <w:t>N</w:t>
            </w:r>
          </w:p>
          <w:p w:rsidR="0059698E" w:rsidRDefault="0059698E" w:rsidP="00EE346F">
            <w:pPr>
              <w:jc w:val="center"/>
              <w:rPr>
                <w:bCs/>
              </w:rPr>
            </w:pPr>
          </w:p>
          <w:p w:rsidR="0059698E" w:rsidRPr="005F58E8" w:rsidRDefault="0059698E" w:rsidP="00EE346F">
            <w:pPr>
              <w:jc w:val="center"/>
              <w:rPr>
                <w:bCs/>
              </w:rPr>
            </w:pPr>
          </w:p>
        </w:tc>
        <w:tc>
          <w:tcPr>
            <w:tcW w:w="720" w:type="dxa"/>
          </w:tcPr>
          <w:p w:rsidR="00660547" w:rsidRPr="005F58E8" w:rsidRDefault="00660547" w:rsidP="00EE346F">
            <w:pPr>
              <w:jc w:val="center"/>
              <w:rPr>
                <w:bCs/>
              </w:rPr>
            </w:pPr>
          </w:p>
        </w:tc>
        <w:tc>
          <w:tcPr>
            <w:tcW w:w="720" w:type="dxa"/>
          </w:tcPr>
          <w:p w:rsidR="00660547" w:rsidRDefault="00660547" w:rsidP="003E3BF9">
            <w:pPr>
              <w:jc w:val="center"/>
            </w:pPr>
          </w:p>
        </w:tc>
        <w:tc>
          <w:tcPr>
            <w:tcW w:w="4320" w:type="dxa"/>
          </w:tcPr>
          <w:p w:rsidR="00660547" w:rsidRPr="0017422F" w:rsidRDefault="00660547" w:rsidP="0017422F">
            <w:pPr>
              <w:pStyle w:val="Zarkazkladnhotextu1"/>
              <w:spacing w:before="40" w:after="40"/>
              <w:jc w:val="center"/>
              <w:rPr>
                <w:bCs/>
              </w:rPr>
            </w:pPr>
          </w:p>
        </w:tc>
        <w:tc>
          <w:tcPr>
            <w:tcW w:w="720" w:type="dxa"/>
          </w:tcPr>
          <w:p w:rsidR="00660547" w:rsidRPr="005F58E8" w:rsidRDefault="00660547" w:rsidP="003E3BF9">
            <w:pPr>
              <w:jc w:val="center"/>
            </w:pPr>
          </w:p>
        </w:tc>
        <w:tc>
          <w:tcPr>
            <w:tcW w:w="1244" w:type="dxa"/>
          </w:tcPr>
          <w:p w:rsidR="00660547" w:rsidRPr="005F58E8" w:rsidRDefault="00660547" w:rsidP="003876C2">
            <w:pPr>
              <w:jc w:val="both"/>
              <w:rPr>
                <w:bCs/>
              </w:rPr>
            </w:pPr>
          </w:p>
        </w:tc>
      </w:tr>
      <w:tr w:rsidR="00660547" w:rsidRPr="005F58E8" w:rsidTr="00C242B1">
        <w:tc>
          <w:tcPr>
            <w:tcW w:w="1150" w:type="dxa"/>
          </w:tcPr>
          <w:p w:rsidR="00660547" w:rsidRPr="005F58E8" w:rsidRDefault="00141584" w:rsidP="003E4851">
            <w:pPr>
              <w:jc w:val="center"/>
              <w:rPr>
                <w:bCs/>
              </w:rPr>
            </w:pPr>
            <w:r>
              <w:rPr>
                <w:bCs/>
              </w:rPr>
              <w:t>O: 5</w:t>
            </w:r>
          </w:p>
        </w:tc>
        <w:tc>
          <w:tcPr>
            <w:tcW w:w="4500" w:type="dxa"/>
          </w:tcPr>
          <w:p w:rsidR="00660547" w:rsidRPr="001C6241" w:rsidRDefault="00660547" w:rsidP="00660547">
            <w:pPr>
              <w:shd w:val="clear" w:color="auto" w:fill="FFFFFF"/>
              <w:rPr>
                <w:color w:val="000000"/>
              </w:rPr>
            </w:pPr>
            <w:r w:rsidRPr="001C6241">
              <w:rPr>
                <w:rFonts w:ascii="inherit" w:hAnsi="inherit"/>
                <w:color w:val="000000"/>
              </w:rPr>
              <w:t>5.  </w:t>
            </w:r>
          </w:p>
          <w:p w:rsidR="00660547" w:rsidRPr="001C6241" w:rsidRDefault="00660547" w:rsidP="00660547">
            <w:pPr>
              <w:shd w:val="clear" w:color="auto" w:fill="FFFFFF"/>
              <w:rPr>
                <w:rFonts w:ascii="inherit" w:hAnsi="inherit"/>
                <w:color w:val="000000"/>
              </w:rPr>
            </w:pPr>
            <w:r w:rsidRPr="001C6241">
              <w:rPr>
                <w:rFonts w:ascii="inherit" w:hAnsi="inherit"/>
                <w:color w:val="000000"/>
              </w:rPr>
              <w:t>Do 90 dní od inšpekcie podľa odseku 1 sa kontrolovanému subjektu, pokiaľ je to uplatniteľné, vydá osvedčenie o správnej výrobnej praxi alebo správnej distribučnej praxi, ak výsledok inšpekcie preukáže, že dodržiava zásady a usmernenia o správnej výrobnej praxi alebo správnej distribučnej praxi stanovené v právnych predpisoch Únie.</w:t>
            </w:r>
          </w:p>
          <w:p w:rsidR="00660547" w:rsidRPr="001C6241" w:rsidRDefault="00660547" w:rsidP="00660547">
            <w:pPr>
              <w:shd w:val="clear" w:color="auto" w:fill="FFFFFF"/>
              <w:spacing w:before="120"/>
              <w:jc w:val="both"/>
              <w:rPr>
                <w:rFonts w:ascii="inherit" w:hAnsi="inherit"/>
                <w:color w:val="000000"/>
              </w:rPr>
            </w:pPr>
            <w:r w:rsidRPr="001C6241">
              <w:rPr>
                <w:color w:val="000000"/>
              </w:rPr>
              <w:t>Ak sa inšpekcie vykonávajú ako súčasť certifikačnej procedúry pre monografie Európskeho liekopisu, musí sa vydať aj príslušné osvedčenie.</w:t>
            </w:r>
            <w:r>
              <w:rPr>
                <w:color w:val="000000"/>
              </w:rPr>
              <w:t xml:space="preserve"> </w:t>
            </w:r>
          </w:p>
        </w:tc>
        <w:tc>
          <w:tcPr>
            <w:tcW w:w="1260" w:type="dxa"/>
          </w:tcPr>
          <w:p w:rsidR="00660547" w:rsidRDefault="00660547" w:rsidP="00EE346F">
            <w:pPr>
              <w:jc w:val="center"/>
              <w:rPr>
                <w:bCs/>
              </w:rPr>
            </w:pPr>
          </w:p>
          <w:p w:rsidR="0059698E" w:rsidRPr="005F58E8" w:rsidRDefault="0059698E" w:rsidP="00EE346F">
            <w:pPr>
              <w:jc w:val="center"/>
              <w:rPr>
                <w:bCs/>
              </w:rPr>
            </w:pPr>
            <w:r>
              <w:rPr>
                <w:bCs/>
              </w:rPr>
              <w:t>N</w:t>
            </w:r>
          </w:p>
        </w:tc>
        <w:tc>
          <w:tcPr>
            <w:tcW w:w="720" w:type="dxa"/>
          </w:tcPr>
          <w:p w:rsidR="00660547" w:rsidRPr="005F58E8" w:rsidRDefault="00660547" w:rsidP="00EE346F">
            <w:pPr>
              <w:jc w:val="center"/>
              <w:rPr>
                <w:bCs/>
              </w:rPr>
            </w:pPr>
          </w:p>
        </w:tc>
        <w:tc>
          <w:tcPr>
            <w:tcW w:w="720" w:type="dxa"/>
          </w:tcPr>
          <w:p w:rsidR="008308DC" w:rsidRDefault="008308DC" w:rsidP="003E3BF9">
            <w:pPr>
              <w:jc w:val="center"/>
            </w:pPr>
            <w:r>
              <w:t>Z. 362</w:t>
            </w:r>
          </w:p>
          <w:p w:rsidR="00660547" w:rsidRDefault="008308DC" w:rsidP="003E3BF9">
            <w:pPr>
              <w:jc w:val="center"/>
            </w:pPr>
            <w:r>
              <w:t>§ 126</w:t>
            </w:r>
          </w:p>
          <w:p w:rsidR="008308DC" w:rsidRDefault="008308DC" w:rsidP="003E3BF9">
            <w:pPr>
              <w:jc w:val="center"/>
            </w:pPr>
            <w:r>
              <w:t>O: 5</w:t>
            </w:r>
          </w:p>
        </w:tc>
        <w:tc>
          <w:tcPr>
            <w:tcW w:w="4320" w:type="dxa"/>
          </w:tcPr>
          <w:p w:rsidR="00660547" w:rsidRPr="0017422F" w:rsidRDefault="002B2DBF" w:rsidP="002B2DBF">
            <w:pPr>
              <w:pStyle w:val="Zarkazkladnhotextu1"/>
              <w:spacing w:before="40" w:after="40"/>
              <w:jc w:val="left"/>
              <w:rPr>
                <w:bCs/>
              </w:rPr>
            </w:pPr>
            <w:r w:rsidRPr="002B2DBF">
              <w:rPr>
                <w:bCs/>
              </w:rPr>
              <w:t>(5) Štátny ústav vydá kontrolovanému subjektu osvedčenie o dodržiavaní požiadaviek správnej výrobnej praxe alebo požiadaviek správnej veľkodistribučnej praxe do 90 dní od vykonania inšpekcie, ak kontrolovaný subjekt požiadavky dodržiava. Osvedčenie o dodržiavaní požiadaviek správnej výrobnej praxe vydané držiteľovi povolenia na výrobu humánnych liekov a osvedčenie o dodržiavaní požiadaviek správnej veľkodistribučnej praxe vydané držiteľovi povolenia na veľkodistribúciu humánnych liekov na požiadanie pošle aj príslušnému orgánu iného členského štátu a vloží do príslušnej európskej databázy, ktorú vedie agentúra.</w:t>
            </w:r>
          </w:p>
        </w:tc>
        <w:tc>
          <w:tcPr>
            <w:tcW w:w="720" w:type="dxa"/>
          </w:tcPr>
          <w:p w:rsidR="00660547" w:rsidRDefault="00660547" w:rsidP="003E3BF9">
            <w:pPr>
              <w:jc w:val="center"/>
            </w:pPr>
          </w:p>
          <w:p w:rsidR="0059698E" w:rsidRDefault="0059698E" w:rsidP="003E3BF9">
            <w:pPr>
              <w:jc w:val="center"/>
            </w:pPr>
          </w:p>
          <w:p w:rsidR="0059698E" w:rsidRPr="005F58E8" w:rsidRDefault="0059698E" w:rsidP="003E3BF9">
            <w:pPr>
              <w:jc w:val="center"/>
            </w:pPr>
            <w:r>
              <w:t>Ú</w:t>
            </w:r>
          </w:p>
        </w:tc>
        <w:tc>
          <w:tcPr>
            <w:tcW w:w="1244" w:type="dxa"/>
          </w:tcPr>
          <w:p w:rsidR="00660547" w:rsidRPr="005F58E8" w:rsidRDefault="00660547" w:rsidP="003876C2">
            <w:pPr>
              <w:jc w:val="both"/>
              <w:rPr>
                <w:bCs/>
              </w:rPr>
            </w:pPr>
          </w:p>
        </w:tc>
      </w:tr>
      <w:tr w:rsidR="00660547" w:rsidRPr="005F58E8" w:rsidTr="00C242B1">
        <w:tc>
          <w:tcPr>
            <w:tcW w:w="1150" w:type="dxa"/>
          </w:tcPr>
          <w:p w:rsidR="00660547" w:rsidRPr="005F58E8" w:rsidRDefault="00141584" w:rsidP="003E4851">
            <w:pPr>
              <w:jc w:val="center"/>
              <w:rPr>
                <w:bCs/>
              </w:rPr>
            </w:pPr>
            <w:r>
              <w:rPr>
                <w:bCs/>
              </w:rPr>
              <w:t>O: 6</w:t>
            </w:r>
          </w:p>
        </w:tc>
        <w:tc>
          <w:tcPr>
            <w:tcW w:w="4500" w:type="dxa"/>
          </w:tcPr>
          <w:p w:rsidR="009A520E" w:rsidRPr="001C6241" w:rsidRDefault="009A520E" w:rsidP="009A520E">
            <w:pPr>
              <w:shd w:val="clear" w:color="auto" w:fill="FFFFFF"/>
              <w:rPr>
                <w:color w:val="000000"/>
              </w:rPr>
            </w:pPr>
            <w:r w:rsidRPr="001C6241">
              <w:rPr>
                <w:rFonts w:ascii="inherit" w:hAnsi="inherit"/>
                <w:color w:val="000000"/>
              </w:rPr>
              <w:t>6.  </w:t>
            </w:r>
          </w:p>
          <w:p w:rsidR="00660547" w:rsidRPr="001C6241" w:rsidRDefault="009A520E" w:rsidP="009A520E">
            <w:pPr>
              <w:shd w:val="clear" w:color="auto" w:fill="FFFFFF"/>
              <w:rPr>
                <w:rFonts w:ascii="inherit" w:hAnsi="inherit"/>
                <w:color w:val="000000"/>
              </w:rPr>
            </w:pPr>
            <w:r w:rsidRPr="001C6241">
              <w:rPr>
                <w:rFonts w:ascii="inherit" w:hAnsi="inherit"/>
                <w:color w:val="000000"/>
              </w:rPr>
              <w:t xml:space="preserve">Členské štáty vložia osvedčenia o správnej výrobnej praxi a správnej distribučnej praxi, ktoré vydávajú, do databázy Únie, ktorú v mene Únie spravuje agentúra. Podľa článku 52a ods. 7 členské štáty do tejto databázy vložia tiež informácie týkajúce sa registrácie </w:t>
            </w:r>
            <w:r w:rsidRPr="001C6241">
              <w:rPr>
                <w:rFonts w:ascii="inherit" w:hAnsi="inherit"/>
                <w:color w:val="000000"/>
              </w:rPr>
              <w:lastRenderedPageBreak/>
              <w:t>dovozcov, výrobcov a distribútorov účinných látok. Táto databáza ja verejne prístupná.</w:t>
            </w:r>
          </w:p>
        </w:tc>
        <w:tc>
          <w:tcPr>
            <w:tcW w:w="1260" w:type="dxa"/>
          </w:tcPr>
          <w:p w:rsidR="00660547" w:rsidRDefault="00660547" w:rsidP="00EE346F">
            <w:pPr>
              <w:jc w:val="center"/>
              <w:rPr>
                <w:bCs/>
              </w:rPr>
            </w:pPr>
          </w:p>
          <w:p w:rsidR="0059698E" w:rsidRPr="005F58E8" w:rsidRDefault="0059698E" w:rsidP="00EE346F">
            <w:pPr>
              <w:jc w:val="center"/>
              <w:rPr>
                <w:bCs/>
              </w:rPr>
            </w:pPr>
            <w:r>
              <w:rPr>
                <w:bCs/>
              </w:rPr>
              <w:t>N</w:t>
            </w:r>
          </w:p>
        </w:tc>
        <w:tc>
          <w:tcPr>
            <w:tcW w:w="720" w:type="dxa"/>
          </w:tcPr>
          <w:p w:rsidR="00660547" w:rsidRPr="005F58E8" w:rsidRDefault="00660547" w:rsidP="00EE346F">
            <w:pPr>
              <w:jc w:val="center"/>
              <w:rPr>
                <w:bCs/>
              </w:rPr>
            </w:pPr>
          </w:p>
        </w:tc>
        <w:tc>
          <w:tcPr>
            <w:tcW w:w="720" w:type="dxa"/>
          </w:tcPr>
          <w:p w:rsidR="008308DC" w:rsidRDefault="008308DC" w:rsidP="008308DC">
            <w:pPr>
              <w:jc w:val="center"/>
            </w:pPr>
            <w:r>
              <w:t>Z. 362</w:t>
            </w:r>
          </w:p>
          <w:p w:rsidR="008308DC" w:rsidRDefault="008308DC" w:rsidP="008308DC">
            <w:pPr>
              <w:jc w:val="center"/>
            </w:pPr>
            <w:r>
              <w:t>§ 126</w:t>
            </w:r>
          </w:p>
          <w:p w:rsidR="00660547" w:rsidRDefault="008308DC" w:rsidP="008308DC">
            <w:pPr>
              <w:jc w:val="center"/>
            </w:pPr>
            <w:r>
              <w:t>O: 5</w:t>
            </w:r>
          </w:p>
        </w:tc>
        <w:tc>
          <w:tcPr>
            <w:tcW w:w="4320" w:type="dxa"/>
          </w:tcPr>
          <w:p w:rsidR="00660547" w:rsidRPr="0017422F" w:rsidRDefault="008308DC" w:rsidP="008308DC">
            <w:pPr>
              <w:pStyle w:val="Zarkazkladnhotextu1"/>
              <w:spacing w:before="40" w:after="40"/>
              <w:jc w:val="left"/>
              <w:rPr>
                <w:bCs/>
              </w:rPr>
            </w:pPr>
            <w:r w:rsidRPr="002B2DBF">
              <w:rPr>
                <w:bCs/>
              </w:rPr>
              <w:t xml:space="preserve">Štátny ústav </w:t>
            </w:r>
            <w:r w:rsidR="002B2DBF" w:rsidRPr="002B2DBF">
              <w:rPr>
                <w:bCs/>
              </w:rPr>
              <w:t xml:space="preserve">osvedčenie o dodržiavaní požiadaviek správnej veľkodistribučnej praxe vydané držiteľovi povolenia na veľkodistribúciu humánnych liekov na požiadanie pošle aj príslušnému orgánu iného členského štátu a vloží do </w:t>
            </w:r>
            <w:r w:rsidR="002B2DBF" w:rsidRPr="002B2DBF">
              <w:rPr>
                <w:bCs/>
              </w:rPr>
              <w:lastRenderedPageBreak/>
              <w:t>príslušnej európskej databázy, ktorú vedie agentúra.</w:t>
            </w:r>
          </w:p>
        </w:tc>
        <w:tc>
          <w:tcPr>
            <w:tcW w:w="720" w:type="dxa"/>
          </w:tcPr>
          <w:p w:rsidR="00660547" w:rsidRPr="005F58E8" w:rsidRDefault="0059698E" w:rsidP="003E3BF9">
            <w:pPr>
              <w:jc w:val="center"/>
            </w:pPr>
            <w:r>
              <w:lastRenderedPageBreak/>
              <w:t>Ú</w:t>
            </w:r>
          </w:p>
        </w:tc>
        <w:tc>
          <w:tcPr>
            <w:tcW w:w="1244" w:type="dxa"/>
          </w:tcPr>
          <w:p w:rsidR="00660547" w:rsidRPr="005F58E8" w:rsidRDefault="00660547" w:rsidP="003876C2">
            <w:pPr>
              <w:jc w:val="both"/>
              <w:rPr>
                <w:bCs/>
              </w:rPr>
            </w:pPr>
          </w:p>
        </w:tc>
      </w:tr>
      <w:tr w:rsidR="00660547" w:rsidRPr="005F58E8" w:rsidTr="00C242B1">
        <w:tc>
          <w:tcPr>
            <w:tcW w:w="1150" w:type="dxa"/>
          </w:tcPr>
          <w:p w:rsidR="00660547" w:rsidRPr="005F58E8" w:rsidRDefault="00141584" w:rsidP="003E4851">
            <w:pPr>
              <w:jc w:val="center"/>
              <w:rPr>
                <w:bCs/>
              </w:rPr>
            </w:pPr>
            <w:r>
              <w:rPr>
                <w:bCs/>
              </w:rPr>
              <w:t>O: 7</w:t>
            </w:r>
          </w:p>
        </w:tc>
        <w:tc>
          <w:tcPr>
            <w:tcW w:w="4500" w:type="dxa"/>
          </w:tcPr>
          <w:p w:rsidR="009A520E" w:rsidRPr="001C6241" w:rsidRDefault="009A520E" w:rsidP="009A520E">
            <w:pPr>
              <w:shd w:val="clear" w:color="auto" w:fill="FFFFFF"/>
              <w:rPr>
                <w:color w:val="000000"/>
              </w:rPr>
            </w:pPr>
            <w:r w:rsidRPr="001C6241">
              <w:rPr>
                <w:rFonts w:ascii="inherit" w:hAnsi="inherit"/>
                <w:color w:val="000000"/>
              </w:rPr>
              <w:t>7.  </w:t>
            </w:r>
          </w:p>
          <w:p w:rsidR="00660547" w:rsidRPr="001C6241" w:rsidRDefault="009A520E" w:rsidP="009A520E">
            <w:pPr>
              <w:shd w:val="clear" w:color="auto" w:fill="FFFFFF"/>
              <w:rPr>
                <w:rFonts w:ascii="inherit" w:hAnsi="inherit"/>
                <w:color w:val="000000"/>
              </w:rPr>
            </w:pPr>
            <w:r w:rsidRPr="001C6241">
              <w:rPr>
                <w:rFonts w:ascii="inherit" w:hAnsi="inherit"/>
                <w:color w:val="000000"/>
              </w:rPr>
              <w:t>Ak zo záverov inšpekcie uvedenej v   odseku 1g</w:t>
            </w:r>
            <w:r w:rsidRPr="001C6241">
              <w:rPr>
                <w:rFonts w:ascii="inherit" w:hAnsi="inherit"/>
                <w:b/>
                <w:bCs/>
                <w:color w:val="000000"/>
              </w:rPr>
              <w:t>  </w:t>
            </w:r>
            <w:r w:rsidRPr="001C6241">
              <w:rPr>
                <w:rFonts w:ascii="inherit" w:hAnsi="inherit"/>
                <w:color w:val="000000"/>
              </w:rPr>
              <w:t>písm. a), b) a c) alebo zo záverov inšpekcie distribútora liekov alebo účinných látok alebo výrobcu pomocných látok  vyplýva, že kontrolovaný subjekt nedodržiava zákonné požiadavky a/alebo zásady a pokyny správnej výrobnej praxe alebo správnej distribučnej praxe stanovené právom Únie, táto informácia sa vloží do databázy Únie, ako je stanovené v odseku 6.</w:t>
            </w:r>
          </w:p>
        </w:tc>
        <w:tc>
          <w:tcPr>
            <w:tcW w:w="1260" w:type="dxa"/>
          </w:tcPr>
          <w:p w:rsidR="00660547" w:rsidRDefault="00660547" w:rsidP="00EE346F">
            <w:pPr>
              <w:jc w:val="center"/>
              <w:rPr>
                <w:bCs/>
              </w:rPr>
            </w:pPr>
          </w:p>
          <w:p w:rsidR="0059698E" w:rsidRPr="005F58E8" w:rsidRDefault="0059698E" w:rsidP="00EE346F">
            <w:pPr>
              <w:jc w:val="center"/>
              <w:rPr>
                <w:bCs/>
              </w:rPr>
            </w:pPr>
            <w:r>
              <w:rPr>
                <w:bCs/>
              </w:rPr>
              <w:t>N</w:t>
            </w:r>
          </w:p>
        </w:tc>
        <w:tc>
          <w:tcPr>
            <w:tcW w:w="720" w:type="dxa"/>
          </w:tcPr>
          <w:p w:rsidR="00660547" w:rsidRPr="005F58E8" w:rsidRDefault="00660547" w:rsidP="00EE346F">
            <w:pPr>
              <w:jc w:val="center"/>
              <w:rPr>
                <w:bCs/>
              </w:rPr>
            </w:pPr>
          </w:p>
        </w:tc>
        <w:tc>
          <w:tcPr>
            <w:tcW w:w="720" w:type="dxa"/>
          </w:tcPr>
          <w:p w:rsidR="008308DC" w:rsidRDefault="008308DC" w:rsidP="008308DC">
            <w:pPr>
              <w:jc w:val="center"/>
            </w:pPr>
            <w:r>
              <w:t>Z. 362</w:t>
            </w:r>
          </w:p>
          <w:p w:rsidR="008308DC" w:rsidRDefault="008308DC" w:rsidP="008308DC">
            <w:pPr>
              <w:jc w:val="center"/>
            </w:pPr>
            <w:r>
              <w:t>§ 126</w:t>
            </w:r>
          </w:p>
          <w:p w:rsidR="00660547" w:rsidRDefault="008308DC" w:rsidP="003E3BF9">
            <w:pPr>
              <w:jc w:val="center"/>
            </w:pPr>
            <w:r>
              <w:t>O: 6</w:t>
            </w:r>
          </w:p>
        </w:tc>
        <w:tc>
          <w:tcPr>
            <w:tcW w:w="4320" w:type="dxa"/>
          </w:tcPr>
          <w:p w:rsidR="00660547" w:rsidRPr="0017422F" w:rsidRDefault="008308DC" w:rsidP="008308DC">
            <w:pPr>
              <w:pStyle w:val="Zarkazkladnhotextu1"/>
              <w:spacing w:before="40" w:after="40"/>
              <w:jc w:val="left"/>
              <w:rPr>
                <w:bCs/>
              </w:rPr>
            </w:pPr>
            <w:r w:rsidRPr="008308DC">
              <w:rPr>
                <w:bCs/>
              </w:rPr>
              <w:t>(6) Ak inšpekcia zistí, že kontrolovaný subjekt nedodržiava povinnosti ustanovené týmto zákonom, požiadavky správnej výrobnej praxe alebo požiadavky správnej veľkodistribučnej praxe, štátny ústav vloží tieto zistenia do príslušnej európskej databázy, ktorú vedie agentúra.</w:t>
            </w:r>
          </w:p>
        </w:tc>
        <w:tc>
          <w:tcPr>
            <w:tcW w:w="720" w:type="dxa"/>
          </w:tcPr>
          <w:p w:rsidR="00660547" w:rsidRDefault="00660547" w:rsidP="003E3BF9">
            <w:pPr>
              <w:jc w:val="center"/>
            </w:pPr>
          </w:p>
          <w:p w:rsidR="0059698E" w:rsidRPr="005F58E8" w:rsidRDefault="0059698E" w:rsidP="003E3BF9">
            <w:pPr>
              <w:jc w:val="center"/>
            </w:pPr>
            <w:r>
              <w:t>Ú</w:t>
            </w:r>
          </w:p>
        </w:tc>
        <w:tc>
          <w:tcPr>
            <w:tcW w:w="1244" w:type="dxa"/>
          </w:tcPr>
          <w:p w:rsidR="00660547" w:rsidRPr="005F58E8" w:rsidRDefault="00660547" w:rsidP="003876C2">
            <w:pPr>
              <w:jc w:val="both"/>
              <w:rPr>
                <w:bCs/>
              </w:rPr>
            </w:pPr>
          </w:p>
        </w:tc>
      </w:tr>
      <w:tr w:rsidR="009A520E" w:rsidRPr="005F58E8" w:rsidTr="00C242B1">
        <w:tc>
          <w:tcPr>
            <w:tcW w:w="1150" w:type="dxa"/>
          </w:tcPr>
          <w:p w:rsidR="009A520E" w:rsidRDefault="00141584" w:rsidP="003E4851">
            <w:pPr>
              <w:jc w:val="center"/>
              <w:rPr>
                <w:bCs/>
              </w:rPr>
            </w:pPr>
            <w:r>
              <w:rPr>
                <w:bCs/>
              </w:rPr>
              <w:t>O: 8</w:t>
            </w: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p>
          <w:p w:rsidR="00AD05F6" w:rsidRDefault="00AD05F6" w:rsidP="003E4851">
            <w:pPr>
              <w:jc w:val="center"/>
              <w:rPr>
                <w:bCs/>
              </w:rPr>
            </w:pPr>
            <w:r>
              <w:rPr>
                <w:bCs/>
              </w:rPr>
              <w:t>O: 8</w:t>
            </w:r>
          </w:p>
          <w:p w:rsidR="00AD05F6" w:rsidRPr="005F58E8" w:rsidRDefault="00AD05F6" w:rsidP="003E4851">
            <w:pPr>
              <w:jc w:val="center"/>
              <w:rPr>
                <w:bCs/>
              </w:rPr>
            </w:pPr>
            <w:r>
              <w:rPr>
                <w:bCs/>
              </w:rPr>
              <w:t>V: 3</w:t>
            </w:r>
          </w:p>
        </w:tc>
        <w:tc>
          <w:tcPr>
            <w:tcW w:w="4500" w:type="dxa"/>
          </w:tcPr>
          <w:p w:rsidR="009A520E" w:rsidRPr="001C6241" w:rsidRDefault="009A520E" w:rsidP="009A520E">
            <w:pPr>
              <w:shd w:val="clear" w:color="auto" w:fill="FFFFFF"/>
              <w:rPr>
                <w:color w:val="000000"/>
              </w:rPr>
            </w:pPr>
            <w:r w:rsidRPr="001C6241">
              <w:rPr>
                <w:rFonts w:ascii="inherit" w:hAnsi="inherit"/>
                <w:color w:val="000000"/>
              </w:rPr>
              <w:lastRenderedPageBreak/>
              <w:t>8.  </w:t>
            </w:r>
          </w:p>
          <w:p w:rsidR="009A520E" w:rsidRPr="001C6241" w:rsidRDefault="009A520E" w:rsidP="009A520E">
            <w:pPr>
              <w:shd w:val="clear" w:color="auto" w:fill="FFFFFF"/>
              <w:rPr>
                <w:rFonts w:ascii="inherit" w:hAnsi="inherit"/>
                <w:color w:val="000000"/>
              </w:rPr>
            </w:pPr>
            <w:r w:rsidRPr="001C6241">
              <w:rPr>
                <w:rFonts w:ascii="inherit" w:hAnsi="inherit"/>
                <w:color w:val="000000"/>
              </w:rPr>
              <w:t>Ak zo záverov inšpekcie, uvedenej v   odseku 1g písm. d)</w:t>
            </w:r>
            <w:r w:rsidRPr="001C6241">
              <w:rPr>
                <w:rFonts w:ascii="inherit" w:hAnsi="inherit"/>
                <w:b/>
                <w:bCs/>
                <w:color w:val="000000"/>
              </w:rPr>
              <w:t>  </w:t>
            </w:r>
            <w:r w:rsidRPr="001C6241">
              <w:rPr>
                <w:rFonts w:ascii="inherit" w:hAnsi="inherit"/>
                <w:color w:val="000000"/>
              </w:rPr>
              <w:t>, vyplýva, že držiteľ povolenia na uvedenie na trh nedodržiava systém dohľadu nad liekmi opísaný v hlavnom súbore systému dohľadu nad liekmi, ani ustanovenia hlavy IX, potom príslušný orgán dotknutého členského štátu upozorní držiteľa povolenia na uvedenie na trh na tieto nedostatky a poskytne mu možnosť predložiť pripomienky.</w:t>
            </w:r>
          </w:p>
          <w:p w:rsidR="009A520E" w:rsidRPr="001C6241" w:rsidRDefault="009A520E" w:rsidP="009A520E">
            <w:pPr>
              <w:shd w:val="clear" w:color="auto" w:fill="FFFFFF"/>
              <w:spacing w:before="120"/>
              <w:jc w:val="both"/>
              <w:rPr>
                <w:color w:val="000000"/>
              </w:rPr>
            </w:pPr>
            <w:r w:rsidRPr="001C6241">
              <w:rPr>
                <w:color w:val="000000"/>
              </w:rPr>
              <w:t>V takomto prípade dotknutý členský štát informuje ostatné členské štáty, agentúru a Komisiu.</w:t>
            </w:r>
          </w:p>
          <w:p w:rsidR="00141584" w:rsidRDefault="00141584" w:rsidP="009A520E">
            <w:pPr>
              <w:shd w:val="clear" w:color="auto" w:fill="FFFFFF"/>
              <w:spacing w:before="120"/>
              <w:jc w:val="both"/>
              <w:rPr>
                <w:color w:val="000000"/>
              </w:rPr>
            </w:pPr>
          </w:p>
          <w:p w:rsidR="00141584" w:rsidRDefault="00141584" w:rsidP="009A520E">
            <w:pPr>
              <w:shd w:val="clear" w:color="auto" w:fill="FFFFFF"/>
              <w:spacing w:before="120"/>
              <w:jc w:val="both"/>
              <w:rPr>
                <w:color w:val="000000"/>
              </w:rPr>
            </w:pPr>
          </w:p>
          <w:p w:rsidR="00141584" w:rsidRDefault="00141584" w:rsidP="009A520E">
            <w:pPr>
              <w:shd w:val="clear" w:color="auto" w:fill="FFFFFF"/>
              <w:spacing w:before="120"/>
              <w:jc w:val="both"/>
              <w:rPr>
                <w:color w:val="000000"/>
              </w:rPr>
            </w:pPr>
          </w:p>
          <w:p w:rsidR="00141584" w:rsidRDefault="00141584" w:rsidP="009A520E">
            <w:pPr>
              <w:shd w:val="clear" w:color="auto" w:fill="FFFFFF"/>
              <w:spacing w:before="120"/>
              <w:jc w:val="both"/>
              <w:rPr>
                <w:color w:val="000000"/>
              </w:rPr>
            </w:pPr>
          </w:p>
          <w:p w:rsidR="00141584" w:rsidRDefault="00141584" w:rsidP="009A520E">
            <w:pPr>
              <w:shd w:val="clear" w:color="auto" w:fill="FFFFFF"/>
              <w:spacing w:before="120"/>
              <w:jc w:val="both"/>
              <w:rPr>
                <w:color w:val="000000"/>
              </w:rPr>
            </w:pPr>
          </w:p>
          <w:p w:rsidR="00141584" w:rsidRDefault="00141584" w:rsidP="009A520E">
            <w:pPr>
              <w:shd w:val="clear" w:color="auto" w:fill="FFFFFF"/>
              <w:spacing w:before="120"/>
              <w:jc w:val="both"/>
              <w:rPr>
                <w:color w:val="000000"/>
              </w:rPr>
            </w:pPr>
          </w:p>
          <w:p w:rsidR="00141584" w:rsidRDefault="00141584" w:rsidP="009A520E">
            <w:pPr>
              <w:shd w:val="clear" w:color="auto" w:fill="FFFFFF"/>
              <w:spacing w:before="120"/>
              <w:jc w:val="both"/>
              <w:rPr>
                <w:color w:val="000000"/>
              </w:rPr>
            </w:pPr>
          </w:p>
          <w:p w:rsidR="00141584" w:rsidRDefault="00141584" w:rsidP="009A520E">
            <w:pPr>
              <w:shd w:val="clear" w:color="auto" w:fill="FFFFFF"/>
              <w:spacing w:before="120"/>
              <w:jc w:val="both"/>
              <w:rPr>
                <w:color w:val="000000"/>
              </w:rPr>
            </w:pPr>
          </w:p>
          <w:p w:rsidR="00141584" w:rsidRDefault="00141584" w:rsidP="009A520E">
            <w:pPr>
              <w:shd w:val="clear" w:color="auto" w:fill="FFFFFF"/>
              <w:spacing w:before="120"/>
              <w:jc w:val="both"/>
              <w:rPr>
                <w:color w:val="000000"/>
              </w:rPr>
            </w:pPr>
          </w:p>
          <w:p w:rsidR="00141584" w:rsidRDefault="00141584" w:rsidP="009A520E">
            <w:pPr>
              <w:shd w:val="clear" w:color="auto" w:fill="FFFFFF"/>
              <w:spacing w:before="120"/>
              <w:jc w:val="both"/>
              <w:rPr>
                <w:color w:val="000000"/>
              </w:rPr>
            </w:pPr>
          </w:p>
          <w:p w:rsidR="00141584" w:rsidRDefault="00141584" w:rsidP="009A520E">
            <w:pPr>
              <w:shd w:val="clear" w:color="auto" w:fill="FFFFFF"/>
              <w:spacing w:before="120"/>
              <w:jc w:val="both"/>
              <w:rPr>
                <w:color w:val="000000"/>
              </w:rPr>
            </w:pPr>
          </w:p>
          <w:p w:rsidR="00141584" w:rsidRDefault="00141584" w:rsidP="009A520E">
            <w:pPr>
              <w:shd w:val="clear" w:color="auto" w:fill="FFFFFF"/>
              <w:spacing w:before="120"/>
              <w:jc w:val="both"/>
              <w:rPr>
                <w:color w:val="000000"/>
              </w:rPr>
            </w:pPr>
          </w:p>
          <w:p w:rsidR="009A520E" w:rsidRPr="001C6241" w:rsidRDefault="009A520E" w:rsidP="009A520E">
            <w:pPr>
              <w:shd w:val="clear" w:color="auto" w:fill="FFFFFF"/>
              <w:spacing w:before="120"/>
              <w:jc w:val="both"/>
              <w:rPr>
                <w:rFonts w:ascii="inherit" w:hAnsi="inherit"/>
                <w:color w:val="000000"/>
              </w:rPr>
            </w:pPr>
            <w:r w:rsidRPr="001C6241">
              <w:rPr>
                <w:color w:val="000000"/>
              </w:rPr>
              <w:t>V prípade potreby dotknutý členský štát prijme potrebné opatrenia, aby zaručil, že držiteľ povolenia na uvedenie na trh bude podrobený účinným, primeraným a odrádzajúcim sankciám.</w:t>
            </w:r>
          </w:p>
        </w:tc>
        <w:tc>
          <w:tcPr>
            <w:tcW w:w="1260" w:type="dxa"/>
          </w:tcPr>
          <w:p w:rsidR="009A520E" w:rsidRDefault="009A520E" w:rsidP="00EE346F">
            <w:pPr>
              <w:jc w:val="center"/>
              <w:rPr>
                <w:bCs/>
              </w:rPr>
            </w:pPr>
          </w:p>
          <w:p w:rsidR="0059698E" w:rsidRDefault="0059698E" w:rsidP="00EE346F">
            <w:pPr>
              <w:jc w:val="center"/>
              <w:rPr>
                <w:bCs/>
              </w:rPr>
            </w:pPr>
            <w:r>
              <w:rPr>
                <w:bCs/>
              </w:rPr>
              <w:t>N</w:t>
            </w:r>
          </w:p>
          <w:p w:rsidR="005A2EF8" w:rsidRDefault="005A2EF8" w:rsidP="00EE346F">
            <w:pPr>
              <w:jc w:val="center"/>
              <w:rPr>
                <w:bCs/>
              </w:rPr>
            </w:pPr>
          </w:p>
          <w:p w:rsidR="005A2EF8" w:rsidRDefault="005A2EF8" w:rsidP="00EE346F">
            <w:pPr>
              <w:jc w:val="center"/>
              <w:rPr>
                <w:bCs/>
              </w:rPr>
            </w:pPr>
          </w:p>
          <w:p w:rsidR="005A2EF8" w:rsidRDefault="005A2EF8" w:rsidP="00EE346F">
            <w:pPr>
              <w:jc w:val="center"/>
              <w:rPr>
                <w:bCs/>
              </w:rPr>
            </w:pPr>
          </w:p>
          <w:p w:rsidR="005A2EF8" w:rsidRDefault="005A2EF8" w:rsidP="00EE346F">
            <w:pPr>
              <w:jc w:val="center"/>
              <w:rPr>
                <w:bCs/>
              </w:rPr>
            </w:pPr>
          </w:p>
          <w:p w:rsidR="005A2EF8" w:rsidRDefault="005A2EF8" w:rsidP="00EE346F">
            <w:pPr>
              <w:jc w:val="center"/>
              <w:rPr>
                <w:bCs/>
              </w:rPr>
            </w:pPr>
          </w:p>
          <w:p w:rsidR="005A2EF8" w:rsidRDefault="005A2EF8" w:rsidP="00EE346F">
            <w:pPr>
              <w:jc w:val="center"/>
              <w:rPr>
                <w:bCs/>
              </w:rPr>
            </w:pPr>
          </w:p>
          <w:p w:rsidR="005A2EF8" w:rsidRDefault="005A2EF8" w:rsidP="00EE346F">
            <w:pPr>
              <w:jc w:val="center"/>
              <w:rPr>
                <w:bCs/>
              </w:rPr>
            </w:pPr>
          </w:p>
          <w:p w:rsidR="005A2EF8" w:rsidRDefault="005A2EF8" w:rsidP="00EE346F">
            <w:pPr>
              <w:jc w:val="center"/>
              <w:rPr>
                <w:bCs/>
              </w:rPr>
            </w:pPr>
          </w:p>
          <w:p w:rsidR="005A2EF8" w:rsidRDefault="005A2EF8" w:rsidP="00EE346F">
            <w:pPr>
              <w:jc w:val="center"/>
              <w:rPr>
                <w:bCs/>
              </w:rPr>
            </w:pPr>
          </w:p>
          <w:p w:rsidR="005A2EF8" w:rsidRDefault="005A2EF8" w:rsidP="00EE346F">
            <w:pPr>
              <w:jc w:val="center"/>
              <w:rPr>
                <w:bCs/>
              </w:rPr>
            </w:pPr>
          </w:p>
          <w:p w:rsidR="005A2EF8" w:rsidRDefault="005A2EF8" w:rsidP="00EE346F">
            <w:pPr>
              <w:jc w:val="center"/>
              <w:rPr>
                <w:bCs/>
              </w:rPr>
            </w:pPr>
            <w:r>
              <w:rPr>
                <w:bCs/>
              </w:rPr>
              <w:t>N</w:t>
            </w:r>
          </w:p>
          <w:p w:rsidR="005A2EF8" w:rsidRDefault="005A2EF8" w:rsidP="00EE346F">
            <w:pPr>
              <w:jc w:val="center"/>
              <w:rPr>
                <w:bCs/>
              </w:rPr>
            </w:pPr>
          </w:p>
          <w:p w:rsidR="005A2EF8" w:rsidRDefault="005A2EF8"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141584" w:rsidRDefault="00141584" w:rsidP="00EE346F">
            <w:pPr>
              <w:jc w:val="center"/>
              <w:rPr>
                <w:bCs/>
              </w:rPr>
            </w:pPr>
          </w:p>
          <w:p w:rsidR="005A2EF8" w:rsidRPr="005F58E8" w:rsidRDefault="005A2EF8" w:rsidP="00EE346F">
            <w:pPr>
              <w:jc w:val="center"/>
              <w:rPr>
                <w:bCs/>
              </w:rPr>
            </w:pPr>
            <w:r>
              <w:rPr>
                <w:bCs/>
              </w:rPr>
              <w:t>N</w:t>
            </w:r>
          </w:p>
        </w:tc>
        <w:tc>
          <w:tcPr>
            <w:tcW w:w="720" w:type="dxa"/>
          </w:tcPr>
          <w:p w:rsidR="009A520E" w:rsidRPr="005F58E8" w:rsidRDefault="009A520E" w:rsidP="00EE346F">
            <w:pPr>
              <w:jc w:val="center"/>
              <w:rPr>
                <w:bCs/>
              </w:rPr>
            </w:pPr>
          </w:p>
        </w:tc>
        <w:tc>
          <w:tcPr>
            <w:tcW w:w="720" w:type="dxa"/>
          </w:tcPr>
          <w:p w:rsidR="009A520E" w:rsidRDefault="005A2EF8" w:rsidP="003E3BF9">
            <w:pPr>
              <w:jc w:val="center"/>
            </w:pPr>
            <w:r>
              <w:t>Z:</w:t>
            </w:r>
          </w:p>
          <w:p w:rsidR="005A2EF8" w:rsidRDefault="005A2EF8" w:rsidP="003E3BF9">
            <w:pPr>
              <w:jc w:val="center"/>
            </w:pPr>
            <w:r>
              <w:t>362</w:t>
            </w:r>
          </w:p>
          <w:p w:rsidR="005A2EF8" w:rsidRDefault="005A2EF8" w:rsidP="003E3BF9">
            <w:pPr>
              <w:jc w:val="center"/>
            </w:pPr>
            <w:r>
              <w:t>§ 126</w:t>
            </w:r>
          </w:p>
          <w:p w:rsidR="005A2EF8" w:rsidRDefault="005A2EF8" w:rsidP="003E3BF9">
            <w:pPr>
              <w:jc w:val="center"/>
            </w:pPr>
            <w:r>
              <w:t>O: 8</w:t>
            </w: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r>
              <w:lastRenderedPageBreak/>
              <w:t>O: 12</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Z:</w:t>
            </w:r>
          </w:p>
          <w:p w:rsidR="007C7BD5" w:rsidRDefault="007C7BD5" w:rsidP="003E3BF9">
            <w:pPr>
              <w:jc w:val="center"/>
            </w:pPr>
            <w:r>
              <w:t>362</w:t>
            </w:r>
          </w:p>
          <w:p w:rsidR="007C7BD5" w:rsidRDefault="007C7BD5" w:rsidP="003E3BF9">
            <w:pPr>
              <w:jc w:val="center"/>
            </w:pPr>
            <w:r>
              <w:t>§ 138</w:t>
            </w:r>
          </w:p>
          <w:p w:rsidR="007C7BD5" w:rsidRDefault="007C7BD5" w:rsidP="003E3BF9">
            <w:pPr>
              <w:jc w:val="center"/>
            </w:pPr>
            <w:r>
              <w:t>O: 3</w:t>
            </w:r>
          </w:p>
          <w:p w:rsidR="007C7BD5" w:rsidRDefault="007C7BD5" w:rsidP="003E3BF9">
            <w:pPr>
              <w:jc w:val="center"/>
            </w:pPr>
          </w:p>
          <w:p w:rsidR="007C7BD5" w:rsidRDefault="007C7BD5" w:rsidP="003E3BF9">
            <w:pPr>
              <w:jc w:val="center"/>
            </w:pPr>
            <w:r>
              <w:t>p: bi)</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p: bj)</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p: bk)</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p: bl)</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p:bm)</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p: bn)</w:t>
            </w:r>
          </w:p>
          <w:p w:rsidR="007C7BD5" w:rsidRDefault="007C7BD5" w:rsidP="003E3BF9">
            <w:pPr>
              <w:jc w:val="center"/>
            </w:pPr>
          </w:p>
          <w:p w:rsidR="007C7BD5" w:rsidRDefault="007C7BD5" w:rsidP="003E3BF9">
            <w:pPr>
              <w:jc w:val="center"/>
            </w:pPr>
          </w:p>
          <w:p w:rsidR="007C7BD5" w:rsidRDefault="007C7BD5" w:rsidP="003E3BF9">
            <w:pPr>
              <w:jc w:val="center"/>
            </w:pPr>
            <w:r>
              <w:t>p: bo)</w:t>
            </w:r>
          </w:p>
          <w:p w:rsidR="007C7BD5" w:rsidRDefault="007C7BD5" w:rsidP="003E3BF9">
            <w:pPr>
              <w:jc w:val="center"/>
            </w:pPr>
          </w:p>
          <w:p w:rsidR="007C7BD5" w:rsidRDefault="007C7BD5" w:rsidP="003E3BF9">
            <w:pPr>
              <w:jc w:val="center"/>
            </w:pPr>
          </w:p>
          <w:p w:rsidR="00AD05F6" w:rsidRDefault="00AD05F6"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p: bp)</w:t>
            </w:r>
          </w:p>
          <w:p w:rsidR="00141584" w:rsidRDefault="00141584" w:rsidP="003E3BF9">
            <w:pPr>
              <w:jc w:val="center"/>
            </w:pPr>
          </w:p>
          <w:p w:rsidR="00141584" w:rsidRDefault="00AD05F6" w:rsidP="003E3BF9">
            <w:pPr>
              <w:jc w:val="center"/>
            </w:pPr>
            <w:r>
              <w:t xml:space="preserve">Z: </w:t>
            </w:r>
          </w:p>
          <w:p w:rsidR="00AD05F6" w:rsidRDefault="00AD05F6" w:rsidP="003E3BF9">
            <w:pPr>
              <w:jc w:val="center"/>
            </w:pPr>
            <w:r>
              <w:t>362</w:t>
            </w:r>
          </w:p>
          <w:p w:rsidR="00AD05F6" w:rsidRDefault="00AD05F6" w:rsidP="00AD05F6">
            <w:pPr>
              <w:jc w:val="center"/>
            </w:pPr>
            <w:r>
              <w:t>§ 138</w:t>
            </w:r>
          </w:p>
          <w:p w:rsidR="00141584" w:rsidRDefault="00141584" w:rsidP="00AD05F6">
            <w:pPr>
              <w:jc w:val="center"/>
            </w:pPr>
            <w:r>
              <w:t>O: 30</w:t>
            </w:r>
          </w:p>
        </w:tc>
        <w:tc>
          <w:tcPr>
            <w:tcW w:w="4320" w:type="dxa"/>
          </w:tcPr>
          <w:p w:rsidR="005A2EF8" w:rsidRDefault="005A2EF8" w:rsidP="005A2EF8">
            <w:pPr>
              <w:pStyle w:val="Zarkazkladnhotextu1"/>
              <w:spacing w:before="40" w:after="40"/>
              <w:jc w:val="left"/>
              <w:rPr>
                <w:bCs/>
              </w:rPr>
            </w:pPr>
            <w:r w:rsidRPr="005A2EF8">
              <w:rPr>
                <w:bCs/>
              </w:rPr>
              <w:lastRenderedPageBreak/>
              <w:t>(8) Po vykonaní inšpekcie štátny ústav vypracuje správu o výsledku inšpekcie, v ktorej uvedie, či sa dodržiavajú požiadavky správnej výrobnej praxe, požiadavky správnej veľkodistribučnej praxe a požiadavky dohľadu nad bezpečnosťou humánnych liekov, ku ktorej má kontrolovaný subjekt pred jej vydaním možnosť vyjadriť svoje pripomienky.</w:t>
            </w:r>
          </w:p>
          <w:p w:rsidR="005A2EF8" w:rsidRDefault="005A2EF8" w:rsidP="005A2EF8">
            <w:pPr>
              <w:pStyle w:val="Zarkazkladnhotextu1"/>
              <w:spacing w:before="40" w:after="40"/>
              <w:jc w:val="left"/>
              <w:rPr>
                <w:bCs/>
              </w:rPr>
            </w:pPr>
          </w:p>
          <w:p w:rsidR="009A520E" w:rsidRDefault="005A2EF8" w:rsidP="005A2EF8">
            <w:pPr>
              <w:pStyle w:val="Zarkazkladnhotextu1"/>
              <w:spacing w:before="40" w:after="40"/>
              <w:jc w:val="left"/>
              <w:rPr>
                <w:bCs/>
              </w:rPr>
            </w:pPr>
            <w:r w:rsidRPr="005A2EF8">
              <w:rPr>
                <w:bCs/>
              </w:rPr>
              <w:t xml:space="preserve"> Kópiu správy o výsledku inšpekcie štátny ústav zašle kontrolovanému subjektu. Na požiadanie zašle správu o výsledku inšpekcie elektronicky aj príslušnému orgánu členského štátu a agentúre.</w:t>
            </w:r>
          </w:p>
          <w:p w:rsidR="00240720" w:rsidRDefault="00240720" w:rsidP="005A2EF8">
            <w:pPr>
              <w:pStyle w:val="Zarkazkladnhotextu1"/>
              <w:spacing w:before="40" w:after="40"/>
              <w:jc w:val="left"/>
              <w:rPr>
                <w:bCs/>
              </w:rPr>
            </w:pPr>
            <w:r w:rsidRPr="00240720">
              <w:rPr>
                <w:bCs/>
              </w:rPr>
              <w:lastRenderedPageBreak/>
              <w:t>(12) Ak sa inšpekciou zistí, že držiteľ registrácie humánneho lieku nedodržiava systém dohľadu nad bezpečnosťou humánnych liekov v súlade s hlavnou zložkou systému dohľadu nad bezpečnosťou humánnych liekov a s ustanoveniami vzťahujúcimi sa na dohľad nad bezpečnosťou humánnych liekov, štátny ústav zmení registráciu humánneho lieku, pozastaví registráciu humánneho lieku alebo zruší registráciu humánneho lieku; informuje o tom príslušné orgány iných členských štátov, agentúru a Komisiu.</w:t>
            </w:r>
          </w:p>
          <w:p w:rsidR="007C7BD5" w:rsidRDefault="007C7BD5" w:rsidP="005A2EF8">
            <w:pPr>
              <w:pStyle w:val="Zarkazkladnhotextu1"/>
              <w:spacing w:before="40" w:after="40"/>
              <w:jc w:val="left"/>
              <w:rPr>
                <w:bCs/>
              </w:rPr>
            </w:pPr>
          </w:p>
          <w:p w:rsidR="00240720" w:rsidRDefault="007C7BD5" w:rsidP="005A2EF8">
            <w:pPr>
              <w:pStyle w:val="Zarkazkladnhotextu1"/>
              <w:spacing w:before="40" w:after="40"/>
              <w:jc w:val="left"/>
              <w:rPr>
                <w:bCs/>
              </w:rPr>
            </w:pPr>
            <w:r w:rsidRPr="007C7BD5">
              <w:rPr>
                <w:bCs/>
              </w:rPr>
              <w:t>(2) Držiteľ registrácie humánneho lieku sa dopustí iného správneho deliktu, ak</w:t>
            </w:r>
          </w:p>
          <w:p w:rsidR="00240720" w:rsidRPr="00240720" w:rsidRDefault="00240720" w:rsidP="00240720">
            <w:pPr>
              <w:pStyle w:val="Zarkazkladnhotextu1"/>
              <w:spacing w:before="40" w:after="40"/>
              <w:rPr>
                <w:bCs/>
              </w:rPr>
            </w:pPr>
            <w:r w:rsidRPr="00240720">
              <w:rPr>
                <w:bCs/>
              </w:rPr>
              <w:t>bi) nevedie hlavnú zložku systému dohľadu nad bezpečnosťou humánnych liekov,</w:t>
            </w:r>
          </w:p>
          <w:p w:rsidR="00240720" w:rsidRPr="00240720" w:rsidRDefault="00240720" w:rsidP="00240720">
            <w:pPr>
              <w:pStyle w:val="Zarkazkladnhotextu1"/>
              <w:spacing w:before="40" w:after="40"/>
              <w:rPr>
                <w:bCs/>
              </w:rPr>
            </w:pPr>
            <w:r w:rsidRPr="00240720">
              <w:rPr>
                <w:bCs/>
              </w:rPr>
              <w:t xml:space="preserve"> </w:t>
            </w:r>
          </w:p>
          <w:p w:rsidR="00240720" w:rsidRPr="00240720" w:rsidRDefault="00240720" w:rsidP="00240720">
            <w:pPr>
              <w:pStyle w:val="Zarkazkladnhotextu1"/>
              <w:spacing w:before="40" w:after="40"/>
              <w:rPr>
                <w:bCs/>
              </w:rPr>
            </w:pPr>
            <w:r w:rsidRPr="00240720">
              <w:rPr>
                <w:bCs/>
              </w:rPr>
              <w:t>bj) nesprístupní štátnemu ústavu hlavnú zložku systému dohľadu nad bezpečnosťou humánnych liekov,</w:t>
            </w:r>
          </w:p>
          <w:p w:rsidR="00240720" w:rsidRPr="00240720" w:rsidRDefault="00240720" w:rsidP="00240720">
            <w:pPr>
              <w:pStyle w:val="Zarkazkladnhotextu1"/>
              <w:spacing w:before="40" w:after="40"/>
              <w:rPr>
                <w:bCs/>
              </w:rPr>
            </w:pPr>
            <w:r w:rsidRPr="00240720">
              <w:rPr>
                <w:bCs/>
              </w:rPr>
              <w:t xml:space="preserve"> </w:t>
            </w:r>
          </w:p>
          <w:p w:rsidR="00240720" w:rsidRPr="00240720" w:rsidRDefault="00240720" w:rsidP="00240720">
            <w:pPr>
              <w:pStyle w:val="Zarkazkladnhotextu1"/>
              <w:spacing w:before="40" w:after="40"/>
              <w:rPr>
                <w:bCs/>
              </w:rPr>
            </w:pPr>
            <w:r w:rsidRPr="00240720">
              <w:rPr>
                <w:bCs/>
              </w:rPr>
              <w:t>bk) nezavedie, nespravuje alebo neprevádzkuje systém riadenia rizík pre každý humánny liek,</w:t>
            </w:r>
          </w:p>
          <w:p w:rsidR="00240720" w:rsidRPr="00240720" w:rsidRDefault="00240720" w:rsidP="00240720">
            <w:pPr>
              <w:pStyle w:val="Zarkazkladnhotextu1"/>
              <w:spacing w:before="40" w:after="40"/>
              <w:rPr>
                <w:bCs/>
              </w:rPr>
            </w:pPr>
            <w:r w:rsidRPr="00240720">
              <w:rPr>
                <w:bCs/>
              </w:rPr>
              <w:t xml:space="preserve"> </w:t>
            </w:r>
          </w:p>
          <w:p w:rsidR="00240720" w:rsidRPr="00240720" w:rsidRDefault="00240720" w:rsidP="00240720">
            <w:pPr>
              <w:pStyle w:val="Zarkazkladnhotextu1"/>
              <w:spacing w:before="40" w:after="40"/>
              <w:rPr>
                <w:bCs/>
              </w:rPr>
            </w:pPr>
            <w:r w:rsidRPr="00240720">
              <w:rPr>
                <w:bCs/>
              </w:rPr>
              <w:t xml:space="preserve">bl) nemonitoruje výsledky opatrení na minimalizáciu rizík, ktoré sú súčasťou </w:t>
            </w:r>
            <w:r w:rsidRPr="00240720">
              <w:rPr>
                <w:bCs/>
              </w:rPr>
              <w:lastRenderedPageBreak/>
              <w:t>plánu riadenia rizík alebo ktoré sú určené ako podmienky registrácie humánneho lieku podľa § 53 ods. 5 až 7 a 10,</w:t>
            </w:r>
          </w:p>
          <w:p w:rsidR="00240720" w:rsidRPr="00240720" w:rsidRDefault="00240720" w:rsidP="00240720">
            <w:pPr>
              <w:pStyle w:val="Zarkazkladnhotextu1"/>
              <w:spacing w:before="40" w:after="40"/>
              <w:rPr>
                <w:bCs/>
              </w:rPr>
            </w:pPr>
            <w:r w:rsidRPr="00240720">
              <w:rPr>
                <w:bCs/>
              </w:rPr>
              <w:t xml:space="preserve"> </w:t>
            </w:r>
          </w:p>
          <w:p w:rsidR="00240720" w:rsidRPr="00240720" w:rsidRDefault="00240720" w:rsidP="00240720">
            <w:pPr>
              <w:pStyle w:val="Zarkazkladnhotextu1"/>
              <w:spacing w:before="40" w:after="40"/>
              <w:rPr>
                <w:bCs/>
              </w:rPr>
            </w:pPr>
            <w:r w:rsidRPr="00240720">
              <w:rPr>
                <w:bCs/>
              </w:rPr>
              <w:t>bm) nezisťuje, či sa nevyskytli nové riziká alebo či sa riziká nezmenili, alebo či nedošlo k zmenám vyváženosti rizík a prínosu humánnych liekov,</w:t>
            </w:r>
          </w:p>
          <w:p w:rsidR="00240720" w:rsidRPr="00240720" w:rsidRDefault="00240720" w:rsidP="00240720">
            <w:pPr>
              <w:pStyle w:val="Zarkazkladnhotextu1"/>
              <w:spacing w:before="40" w:after="40"/>
              <w:rPr>
                <w:bCs/>
              </w:rPr>
            </w:pPr>
            <w:r w:rsidRPr="00240720">
              <w:rPr>
                <w:bCs/>
              </w:rPr>
              <w:t xml:space="preserve"> </w:t>
            </w:r>
          </w:p>
          <w:p w:rsidR="00240720" w:rsidRPr="00240720" w:rsidRDefault="00240720" w:rsidP="00240720">
            <w:pPr>
              <w:pStyle w:val="Zarkazkladnhotextu1"/>
              <w:spacing w:before="40" w:after="40"/>
              <w:rPr>
                <w:bCs/>
              </w:rPr>
            </w:pPr>
            <w:r w:rsidRPr="00240720">
              <w:rPr>
                <w:bCs/>
              </w:rPr>
              <w:t>bn) nemonitoruje údaje dohľadu nad bezpečnosťou humánnych liekov,</w:t>
            </w:r>
          </w:p>
          <w:p w:rsidR="00240720" w:rsidRPr="00240720" w:rsidRDefault="00240720" w:rsidP="00240720">
            <w:pPr>
              <w:pStyle w:val="Zarkazkladnhotextu1"/>
              <w:spacing w:before="40" w:after="40"/>
              <w:rPr>
                <w:bCs/>
              </w:rPr>
            </w:pPr>
            <w:r w:rsidRPr="00240720">
              <w:rPr>
                <w:bCs/>
              </w:rPr>
              <w:t xml:space="preserve"> </w:t>
            </w:r>
          </w:p>
          <w:p w:rsidR="00240720" w:rsidRPr="00240720" w:rsidRDefault="00240720" w:rsidP="00240720">
            <w:pPr>
              <w:pStyle w:val="Zarkazkladnhotextu1"/>
              <w:spacing w:before="40" w:after="40"/>
              <w:rPr>
                <w:bCs/>
              </w:rPr>
            </w:pPr>
            <w:r w:rsidRPr="00240720">
              <w:rPr>
                <w:bCs/>
              </w:rPr>
              <w:t>bo) neaktualizuje systém riadenia rizík na základe zistení z monitorovania údajov dohľadu nad bezpečnosťou humánnych liekov,</w:t>
            </w:r>
          </w:p>
          <w:p w:rsidR="00240720" w:rsidRPr="00240720" w:rsidRDefault="00240720" w:rsidP="00240720">
            <w:pPr>
              <w:pStyle w:val="Zarkazkladnhotextu1"/>
              <w:spacing w:before="40" w:after="40"/>
              <w:rPr>
                <w:bCs/>
              </w:rPr>
            </w:pPr>
            <w:r w:rsidRPr="00240720">
              <w:rPr>
                <w:bCs/>
              </w:rPr>
              <w:t xml:space="preserve"> </w:t>
            </w:r>
          </w:p>
          <w:p w:rsidR="00240720" w:rsidRDefault="00240720" w:rsidP="00240720">
            <w:pPr>
              <w:pStyle w:val="Zarkazkladnhotextu1"/>
              <w:spacing w:before="40" w:after="40"/>
              <w:jc w:val="left"/>
              <w:rPr>
                <w:bCs/>
              </w:rPr>
            </w:pPr>
            <w:r w:rsidRPr="00240720">
              <w:rPr>
                <w:bCs/>
              </w:rPr>
              <w:t>bp) nedodržiava povinnosti ustanovené osobitným predpisom.22ba)</w:t>
            </w:r>
          </w:p>
          <w:p w:rsidR="00141584" w:rsidRDefault="00141584" w:rsidP="00240720">
            <w:pPr>
              <w:pStyle w:val="Zarkazkladnhotextu1"/>
              <w:spacing w:before="40" w:after="40"/>
              <w:jc w:val="left"/>
              <w:rPr>
                <w:bCs/>
              </w:rPr>
            </w:pPr>
          </w:p>
          <w:p w:rsidR="00AD05F6" w:rsidRDefault="00AD05F6" w:rsidP="00240720">
            <w:pPr>
              <w:pStyle w:val="Zarkazkladnhotextu1"/>
              <w:spacing w:before="40" w:after="40"/>
              <w:jc w:val="left"/>
              <w:rPr>
                <w:bCs/>
              </w:rPr>
            </w:pPr>
          </w:p>
          <w:p w:rsidR="00141584" w:rsidRPr="0017422F" w:rsidRDefault="00141584" w:rsidP="00240720">
            <w:pPr>
              <w:pStyle w:val="Zarkazkladnhotextu1"/>
              <w:spacing w:before="40" w:after="40"/>
              <w:jc w:val="left"/>
              <w:rPr>
                <w:bCs/>
              </w:rPr>
            </w:pPr>
            <w:r w:rsidRPr="00141584">
              <w:rPr>
                <w:bCs/>
              </w:rPr>
              <w:t xml:space="preserve">(30) Ministerstvo zdravotníctva uloží pokutu za iné správne delikty podľa </w:t>
            </w:r>
            <w:r w:rsidRPr="00141584">
              <w:rPr>
                <w:b/>
                <w:bCs/>
              </w:rPr>
              <w:t>odseku 2</w:t>
            </w:r>
            <w:r w:rsidRPr="00141584">
              <w:rPr>
                <w:bCs/>
              </w:rPr>
              <w:t xml:space="preserve"> </w:t>
            </w:r>
            <w:r w:rsidRPr="00141584">
              <w:rPr>
                <w:b/>
                <w:bCs/>
              </w:rPr>
              <w:t>písm.</w:t>
            </w:r>
            <w:r w:rsidRPr="00141584">
              <w:rPr>
                <w:bCs/>
              </w:rPr>
              <w:t xml:space="preserve"> a) až ac), af) až ay) a</w:t>
            </w:r>
            <w:r w:rsidRPr="00141584">
              <w:rPr>
                <w:b/>
                <w:bCs/>
              </w:rPr>
              <w:t xml:space="preserve"> bh) až bp)</w:t>
            </w:r>
            <w:r w:rsidRPr="00141584">
              <w:rPr>
                <w:bCs/>
              </w:rPr>
              <w:t>, odseku 24 a odseku 27 písm. a) až d) a za iné správne delikty podľa odseku 5, ak ide o držiteľa povolenia na poskytovanie lekárenskej starostlivosti v nemocničnej lekárni od 500 eur do 25 000 eur.</w:t>
            </w:r>
          </w:p>
        </w:tc>
        <w:tc>
          <w:tcPr>
            <w:tcW w:w="720" w:type="dxa"/>
          </w:tcPr>
          <w:p w:rsidR="009A520E" w:rsidRDefault="009A520E" w:rsidP="003E3BF9">
            <w:pPr>
              <w:jc w:val="center"/>
            </w:pPr>
          </w:p>
          <w:p w:rsidR="005A2EF8" w:rsidRDefault="005A2EF8" w:rsidP="003E3BF9">
            <w:pPr>
              <w:jc w:val="center"/>
            </w:pPr>
            <w:r>
              <w:t>Ú</w:t>
            </w:r>
          </w:p>
          <w:p w:rsidR="005A2EF8" w:rsidRDefault="005A2EF8" w:rsidP="003E3BF9">
            <w:pPr>
              <w:jc w:val="center"/>
            </w:pPr>
          </w:p>
          <w:p w:rsidR="005A2EF8" w:rsidRDefault="005A2EF8" w:rsidP="003E3BF9">
            <w:pPr>
              <w:jc w:val="center"/>
            </w:pPr>
          </w:p>
          <w:p w:rsidR="005A2EF8" w:rsidRDefault="005A2EF8" w:rsidP="003E3BF9">
            <w:pPr>
              <w:jc w:val="center"/>
            </w:pPr>
          </w:p>
          <w:p w:rsidR="005A2EF8" w:rsidRDefault="005A2EF8" w:rsidP="003E3BF9">
            <w:pPr>
              <w:jc w:val="center"/>
            </w:pPr>
          </w:p>
          <w:p w:rsidR="005A2EF8" w:rsidRDefault="005A2EF8" w:rsidP="003E3BF9">
            <w:pPr>
              <w:jc w:val="center"/>
            </w:pPr>
          </w:p>
          <w:p w:rsidR="005A2EF8" w:rsidRDefault="005A2EF8" w:rsidP="003E3BF9">
            <w:pPr>
              <w:jc w:val="center"/>
            </w:pPr>
          </w:p>
          <w:p w:rsidR="005A2EF8" w:rsidRDefault="005A2EF8" w:rsidP="003E3BF9">
            <w:pPr>
              <w:jc w:val="center"/>
            </w:pPr>
          </w:p>
          <w:p w:rsidR="005A2EF8" w:rsidRDefault="005A2EF8" w:rsidP="003E3BF9">
            <w:pPr>
              <w:jc w:val="center"/>
            </w:pPr>
          </w:p>
          <w:p w:rsidR="005A2EF8" w:rsidRDefault="005A2EF8" w:rsidP="003E3BF9">
            <w:pPr>
              <w:jc w:val="center"/>
            </w:pPr>
          </w:p>
          <w:p w:rsidR="005A2EF8" w:rsidRDefault="005A2EF8" w:rsidP="003E3BF9">
            <w:pPr>
              <w:jc w:val="center"/>
            </w:pPr>
            <w:r>
              <w:t>Ú</w:t>
            </w: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p>
          <w:p w:rsidR="00240720" w:rsidRDefault="00240720" w:rsidP="003E3BF9">
            <w:pPr>
              <w:jc w:val="center"/>
            </w:pPr>
            <w:r>
              <w:lastRenderedPageBreak/>
              <w:t>Ú</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Ú</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Ú</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Ú</w:t>
            </w:r>
          </w:p>
          <w:p w:rsidR="007C7BD5" w:rsidRDefault="007C7BD5" w:rsidP="003E3BF9">
            <w:pPr>
              <w:jc w:val="center"/>
            </w:pPr>
          </w:p>
          <w:p w:rsidR="007C7BD5" w:rsidRDefault="007C7BD5" w:rsidP="003E3BF9">
            <w:pPr>
              <w:jc w:val="center"/>
            </w:pPr>
          </w:p>
          <w:p w:rsidR="007C7BD5" w:rsidRDefault="007C7BD5" w:rsidP="003E3BF9">
            <w:pPr>
              <w:jc w:val="center"/>
            </w:pPr>
            <w:r>
              <w:t>Ú</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Ú</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Ú</w:t>
            </w:r>
          </w:p>
          <w:p w:rsidR="007C7BD5" w:rsidRDefault="007C7BD5" w:rsidP="003E3BF9">
            <w:pPr>
              <w:jc w:val="center"/>
            </w:pPr>
          </w:p>
          <w:p w:rsidR="007C7BD5" w:rsidRDefault="007C7BD5" w:rsidP="003E3BF9">
            <w:pPr>
              <w:jc w:val="center"/>
            </w:pPr>
          </w:p>
          <w:p w:rsidR="007C7BD5" w:rsidRDefault="007C7BD5" w:rsidP="003E3BF9">
            <w:pPr>
              <w:jc w:val="center"/>
            </w:pPr>
            <w:r>
              <w:t>Ú</w:t>
            </w: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p>
          <w:p w:rsidR="007C7BD5" w:rsidRDefault="007C7BD5" w:rsidP="003E3BF9">
            <w:pPr>
              <w:jc w:val="center"/>
            </w:pPr>
            <w:r>
              <w:t>Ú</w:t>
            </w:r>
          </w:p>
          <w:p w:rsidR="00141584" w:rsidRDefault="00141584" w:rsidP="003E3BF9">
            <w:pPr>
              <w:jc w:val="center"/>
            </w:pPr>
          </w:p>
          <w:p w:rsidR="00141584" w:rsidRDefault="00141584" w:rsidP="003E3BF9">
            <w:pPr>
              <w:jc w:val="center"/>
            </w:pPr>
          </w:p>
          <w:p w:rsidR="00AD05F6" w:rsidRDefault="00AD05F6" w:rsidP="003E3BF9">
            <w:pPr>
              <w:jc w:val="center"/>
            </w:pPr>
          </w:p>
          <w:p w:rsidR="00141584" w:rsidRDefault="00141584" w:rsidP="003E3BF9">
            <w:pPr>
              <w:jc w:val="center"/>
            </w:pPr>
            <w:r>
              <w:t>Ú</w:t>
            </w:r>
          </w:p>
          <w:p w:rsidR="00141584" w:rsidRDefault="00141584" w:rsidP="003E3BF9">
            <w:pPr>
              <w:jc w:val="center"/>
            </w:pPr>
          </w:p>
          <w:p w:rsidR="00240720" w:rsidRPr="005F58E8" w:rsidRDefault="00240720" w:rsidP="003E3BF9">
            <w:pPr>
              <w:jc w:val="center"/>
            </w:pPr>
          </w:p>
        </w:tc>
        <w:tc>
          <w:tcPr>
            <w:tcW w:w="1244" w:type="dxa"/>
          </w:tcPr>
          <w:p w:rsidR="009A520E" w:rsidRPr="005F58E8" w:rsidRDefault="009A520E" w:rsidP="003876C2">
            <w:pPr>
              <w:jc w:val="both"/>
              <w:rPr>
                <w:bCs/>
              </w:rPr>
            </w:pPr>
          </w:p>
        </w:tc>
      </w:tr>
      <w:tr w:rsidR="009A520E" w:rsidRPr="005F58E8" w:rsidTr="00C242B1">
        <w:tc>
          <w:tcPr>
            <w:tcW w:w="1150" w:type="dxa"/>
          </w:tcPr>
          <w:p w:rsidR="009A520E" w:rsidRPr="005F58E8" w:rsidRDefault="005A2EF8" w:rsidP="003E4851">
            <w:pPr>
              <w:jc w:val="center"/>
              <w:rPr>
                <w:bCs/>
              </w:rPr>
            </w:pPr>
            <w:r>
              <w:rPr>
                <w:bCs/>
              </w:rPr>
              <w:lastRenderedPageBreak/>
              <w:t>Č: 111a</w:t>
            </w:r>
          </w:p>
        </w:tc>
        <w:tc>
          <w:tcPr>
            <w:tcW w:w="4500" w:type="dxa"/>
          </w:tcPr>
          <w:p w:rsidR="009A520E" w:rsidRPr="001C6241" w:rsidRDefault="009A520E" w:rsidP="009A520E">
            <w:pPr>
              <w:shd w:val="clear" w:color="auto" w:fill="FFFFFF"/>
              <w:spacing w:before="240" w:after="120"/>
              <w:jc w:val="center"/>
              <w:rPr>
                <w:i/>
                <w:iCs/>
                <w:color w:val="000000"/>
              </w:rPr>
            </w:pPr>
            <w:r w:rsidRPr="001C6241">
              <w:rPr>
                <w:i/>
                <w:iCs/>
                <w:color w:val="000000"/>
              </w:rPr>
              <w:t>Článok 111a</w:t>
            </w:r>
          </w:p>
          <w:p w:rsidR="009A520E" w:rsidRPr="001C6241" w:rsidRDefault="009A520E" w:rsidP="009A520E">
            <w:pPr>
              <w:shd w:val="clear" w:color="auto" w:fill="FFFFFF"/>
              <w:spacing w:before="120"/>
              <w:jc w:val="both"/>
              <w:rPr>
                <w:color w:val="000000"/>
              </w:rPr>
            </w:pPr>
            <w:r w:rsidRPr="001C6241">
              <w:rPr>
                <w:color w:val="000000"/>
              </w:rPr>
              <w:t>Komisia prijme podrobné usmernenia stanovujúce zásady uplatniteľné na inšpekcie uvedené v článku 111.</w:t>
            </w:r>
          </w:p>
          <w:p w:rsidR="009A520E" w:rsidRPr="001C6241" w:rsidRDefault="009A520E" w:rsidP="009A520E">
            <w:pPr>
              <w:shd w:val="clear" w:color="auto" w:fill="FFFFFF"/>
              <w:spacing w:before="120"/>
              <w:jc w:val="both"/>
              <w:rPr>
                <w:rFonts w:ascii="inherit" w:hAnsi="inherit"/>
                <w:color w:val="000000"/>
              </w:rPr>
            </w:pPr>
            <w:r w:rsidRPr="001C6241">
              <w:rPr>
                <w:color w:val="000000"/>
              </w:rPr>
              <w:t>Členské štáty v spolupráci s agentúrou ustanovia formu a obsah povolenia uvedeného v článku 40 ods. 1 a článku 77 ods. 1, správ uvedených v článku 111 ods. 3, osvedčení o správnej výrobnej praxi a osvedčení o správnej distribučnej praxi uvedených v článku 111 ods. 5.</w:t>
            </w:r>
          </w:p>
        </w:tc>
        <w:tc>
          <w:tcPr>
            <w:tcW w:w="1260" w:type="dxa"/>
          </w:tcPr>
          <w:p w:rsidR="009A520E" w:rsidRDefault="009A520E" w:rsidP="00EE346F">
            <w:pPr>
              <w:jc w:val="center"/>
              <w:rPr>
                <w:bCs/>
              </w:rPr>
            </w:pPr>
          </w:p>
          <w:p w:rsidR="009E6C50" w:rsidRDefault="009E6C50" w:rsidP="00EE346F">
            <w:pPr>
              <w:jc w:val="center"/>
              <w:rPr>
                <w:bCs/>
              </w:rPr>
            </w:pPr>
          </w:p>
          <w:p w:rsidR="009E6C50" w:rsidRDefault="009E6C50" w:rsidP="00EE346F">
            <w:pPr>
              <w:jc w:val="center"/>
              <w:rPr>
                <w:bCs/>
              </w:rPr>
            </w:pPr>
          </w:p>
          <w:p w:rsidR="009E6C50" w:rsidRPr="005F58E8" w:rsidRDefault="009E6C50" w:rsidP="00EE346F">
            <w:pPr>
              <w:jc w:val="center"/>
              <w:rPr>
                <w:bCs/>
              </w:rPr>
            </w:pPr>
            <w:r>
              <w:rPr>
                <w:bCs/>
              </w:rPr>
              <w:t>n.a.</w:t>
            </w:r>
          </w:p>
        </w:tc>
        <w:tc>
          <w:tcPr>
            <w:tcW w:w="720" w:type="dxa"/>
          </w:tcPr>
          <w:p w:rsidR="009A520E" w:rsidRPr="005F58E8" w:rsidRDefault="009A520E" w:rsidP="00EE346F">
            <w:pPr>
              <w:jc w:val="center"/>
              <w:rPr>
                <w:bCs/>
              </w:rPr>
            </w:pPr>
          </w:p>
        </w:tc>
        <w:tc>
          <w:tcPr>
            <w:tcW w:w="720" w:type="dxa"/>
          </w:tcPr>
          <w:p w:rsidR="009A520E" w:rsidRDefault="009A520E" w:rsidP="003E3BF9">
            <w:pPr>
              <w:jc w:val="center"/>
            </w:pPr>
          </w:p>
        </w:tc>
        <w:tc>
          <w:tcPr>
            <w:tcW w:w="4320" w:type="dxa"/>
          </w:tcPr>
          <w:p w:rsidR="009A520E" w:rsidRPr="0017422F" w:rsidRDefault="009A520E" w:rsidP="0017422F">
            <w:pPr>
              <w:pStyle w:val="Zarkazkladnhotextu1"/>
              <w:spacing w:before="40" w:after="40"/>
              <w:jc w:val="center"/>
              <w:rPr>
                <w:bCs/>
              </w:rPr>
            </w:pPr>
          </w:p>
        </w:tc>
        <w:tc>
          <w:tcPr>
            <w:tcW w:w="720" w:type="dxa"/>
          </w:tcPr>
          <w:p w:rsidR="009A520E" w:rsidRPr="005F58E8" w:rsidRDefault="009A520E" w:rsidP="003E3BF9">
            <w:pPr>
              <w:jc w:val="center"/>
            </w:pPr>
          </w:p>
        </w:tc>
        <w:tc>
          <w:tcPr>
            <w:tcW w:w="1244" w:type="dxa"/>
          </w:tcPr>
          <w:p w:rsidR="009A520E" w:rsidRPr="005F58E8" w:rsidRDefault="009A520E" w:rsidP="003876C2">
            <w:pPr>
              <w:jc w:val="both"/>
              <w:rPr>
                <w:bCs/>
              </w:rPr>
            </w:pPr>
          </w:p>
        </w:tc>
      </w:tr>
      <w:tr w:rsidR="009A520E" w:rsidRPr="005F58E8" w:rsidTr="00C242B1">
        <w:tc>
          <w:tcPr>
            <w:tcW w:w="1150" w:type="dxa"/>
          </w:tcPr>
          <w:p w:rsidR="009A520E" w:rsidRDefault="005A2EF8" w:rsidP="003E4851">
            <w:pPr>
              <w:jc w:val="center"/>
              <w:rPr>
                <w:bCs/>
              </w:rPr>
            </w:pPr>
            <w:r>
              <w:rPr>
                <w:bCs/>
              </w:rPr>
              <w:t>Č: 111b</w:t>
            </w: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r>
              <w:rPr>
                <w:bCs/>
              </w:rPr>
              <w:t>O: 1</w:t>
            </w: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r>
              <w:rPr>
                <w:bCs/>
              </w:rPr>
              <w:t>p. a)</w:t>
            </w: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r>
              <w:rPr>
                <w:bCs/>
              </w:rPr>
              <w:t>p: b)</w:t>
            </w: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r>
              <w:rPr>
                <w:bCs/>
              </w:rPr>
              <w:t>p: c)</w:t>
            </w: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r>
              <w:rPr>
                <w:bCs/>
              </w:rPr>
              <w:t>p: d)</w:t>
            </w: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AD05F6" w:rsidRDefault="00AD05F6" w:rsidP="003E4851">
            <w:pPr>
              <w:jc w:val="center"/>
              <w:rPr>
                <w:bCs/>
              </w:rPr>
            </w:pPr>
          </w:p>
          <w:p w:rsidR="005A2EF8" w:rsidRDefault="005A2EF8" w:rsidP="003E4851">
            <w:pPr>
              <w:jc w:val="center"/>
              <w:rPr>
                <w:bCs/>
              </w:rPr>
            </w:pPr>
          </w:p>
          <w:p w:rsidR="005A2EF8" w:rsidRDefault="005A2EF8" w:rsidP="003E4851">
            <w:pPr>
              <w:jc w:val="center"/>
              <w:rPr>
                <w:bCs/>
              </w:rPr>
            </w:pPr>
            <w:r>
              <w:rPr>
                <w:bCs/>
              </w:rPr>
              <w:t>O: 2</w:t>
            </w: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r>
              <w:rPr>
                <w:bCs/>
              </w:rPr>
              <w:t>O: 3</w:t>
            </w:r>
          </w:p>
          <w:p w:rsidR="005A2EF8" w:rsidRDefault="005A2EF8" w:rsidP="003E4851">
            <w:pPr>
              <w:jc w:val="center"/>
              <w:rPr>
                <w:bCs/>
              </w:rPr>
            </w:pPr>
          </w:p>
          <w:p w:rsidR="005A2EF8" w:rsidRDefault="005A2EF8" w:rsidP="003E4851">
            <w:pPr>
              <w:jc w:val="center"/>
              <w:rPr>
                <w:bCs/>
              </w:rPr>
            </w:pPr>
          </w:p>
          <w:p w:rsidR="00AD05F6" w:rsidRDefault="00AD05F6" w:rsidP="003E4851">
            <w:pPr>
              <w:jc w:val="center"/>
              <w:rPr>
                <w:bCs/>
              </w:rPr>
            </w:pPr>
          </w:p>
          <w:p w:rsidR="005A2EF8" w:rsidRDefault="005A2EF8" w:rsidP="003E4851">
            <w:pPr>
              <w:jc w:val="center"/>
              <w:rPr>
                <w:bCs/>
              </w:rPr>
            </w:pPr>
          </w:p>
          <w:p w:rsidR="005A2EF8" w:rsidRDefault="005A2EF8" w:rsidP="003E4851">
            <w:pPr>
              <w:jc w:val="center"/>
              <w:rPr>
                <w:bCs/>
              </w:rPr>
            </w:pPr>
          </w:p>
          <w:p w:rsidR="005A2EF8" w:rsidRDefault="005A2EF8" w:rsidP="003E4851">
            <w:pPr>
              <w:jc w:val="center"/>
              <w:rPr>
                <w:bCs/>
              </w:rPr>
            </w:pPr>
            <w:r>
              <w:rPr>
                <w:bCs/>
              </w:rPr>
              <w:t>O: 4</w:t>
            </w:r>
          </w:p>
          <w:p w:rsidR="005A2EF8" w:rsidRDefault="005A2EF8" w:rsidP="003E4851">
            <w:pPr>
              <w:jc w:val="center"/>
              <w:rPr>
                <w:bCs/>
              </w:rPr>
            </w:pPr>
          </w:p>
          <w:p w:rsidR="005A2EF8" w:rsidRPr="005F58E8" w:rsidRDefault="005A2EF8" w:rsidP="003E4851">
            <w:pPr>
              <w:jc w:val="center"/>
              <w:rPr>
                <w:bCs/>
              </w:rPr>
            </w:pPr>
          </w:p>
        </w:tc>
        <w:tc>
          <w:tcPr>
            <w:tcW w:w="4500" w:type="dxa"/>
          </w:tcPr>
          <w:p w:rsidR="009A520E" w:rsidRPr="001C6241" w:rsidRDefault="009A520E" w:rsidP="009A520E">
            <w:pPr>
              <w:shd w:val="clear" w:color="auto" w:fill="FFFFFF"/>
              <w:spacing w:before="240" w:after="120"/>
              <w:jc w:val="center"/>
              <w:rPr>
                <w:i/>
                <w:iCs/>
                <w:color w:val="000000"/>
              </w:rPr>
            </w:pPr>
            <w:r w:rsidRPr="001C6241">
              <w:rPr>
                <w:i/>
                <w:iCs/>
                <w:color w:val="000000"/>
              </w:rPr>
              <w:lastRenderedPageBreak/>
              <w:t>Článok 111b</w:t>
            </w:r>
          </w:p>
          <w:p w:rsidR="009A520E" w:rsidRPr="001C6241" w:rsidRDefault="009A520E" w:rsidP="009A520E">
            <w:pPr>
              <w:shd w:val="clear" w:color="auto" w:fill="FFFFFF"/>
              <w:rPr>
                <w:color w:val="000000"/>
              </w:rPr>
            </w:pPr>
            <w:r w:rsidRPr="001C6241">
              <w:rPr>
                <w:rFonts w:ascii="inherit" w:hAnsi="inherit"/>
                <w:color w:val="000000"/>
              </w:rPr>
              <w:t>1.  </w:t>
            </w:r>
          </w:p>
          <w:p w:rsidR="009A520E" w:rsidRPr="001C6241" w:rsidRDefault="009A520E" w:rsidP="009A520E">
            <w:pPr>
              <w:shd w:val="clear" w:color="auto" w:fill="FFFFFF"/>
              <w:spacing w:before="120"/>
              <w:jc w:val="both"/>
              <w:rPr>
                <w:rFonts w:ascii="inherit" w:hAnsi="inherit"/>
                <w:color w:val="000000"/>
              </w:rPr>
            </w:pPr>
            <w:r w:rsidRPr="001C6241">
              <w:rPr>
                <w:rFonts w:ascii="inherit" w:hAnsi="inherit"/>
                <w:color w:val="000000"/>
              </w:rPr>
              <w:t xml:space="preserve">Komisia na žiadosť tretej krajiny posúdi, či regulačný rámec tejto krajiny uplatniteľný na účinné látky vyvážané do Únie a príslušná kontrola a presadzovanie právnych predpisov zabezpečujú úroveň ochrany verejného zdravia rovnocennú s úrovňou ochrany v Únii. Ak sa to posúdením potvrdí, Komisia prijme rozhodnutie o zahrnutí tretej krajiny do zoznamu. Posúdenie sa uskutoční formou preskúmania príslušnej dokumentácie, pričom s výnimkou prípadu, ak sú v platnosti právne úpravy uvedené v článku 51 ods. 2 tejto smernice, ktoré upravujú túto oblasť činnosti, súčasťou tohto posúdenia bude zhodnotenie regulačného systému tejto tretej krajiny na základe preskúmania na mieste a v </w:t>
            </w:r>
            <w:r w:rsidRPr="001C6241">
              <w:rPr>
                <w:rFonts w:ascii="inherit" w:hAnsi="inherit"/>
                <w:color w:val="000000"/>
              </w:rPr>
              <w:lastRenderedPageBreak/>
              <w:t>prípade potreby aj kontrolovaná inšpekcia jedného alebo viacerých výrobných miest účinných látok v tretej krajine. V tomto posúdení sa osobitne vezmú do úvahy:</w:t>
            </w:r>
          </w:p>
          <w:p w:rsidR="009A520E" w:rsidRPr="001C6241" w:rsidRDefault="009A520E" w:rsidP="009A520E">
            <w:pPr>
              <w:shd w:val="clear" w:color="auto" w:fill="FFFFFF"/>
              <w:jc w:val="both"/>
              <w:rPr>
                <w:rFonts w:ascii="inherit" w:hAnsi="inherit"/>
                <w:color w:val="000000"/>
              </w:rPr>
            </w:pPr>
            <w:r w:rsidRPr="001C6241">
              <w:rPr>
                <w:rFonts w:ascii="inherit" w:hAnsi="inherit"/>
                <w:color w:val="000000"/>
              </w:rPr>
              <w:t>a) </w:t>
            </w:r>
          </w:p>
          <w:p w:rsidR="009A520E" w:rsidRPr="001C6241" w:rsidRDefault="009A520E" w:rsidP="009A520E">
            <w:pPr>
              <w:shd w:val="clear" w:color="auto" w:fill="FFFFFF"/>
              <w:spacing w:before="120"/>
              <w:jc w:val="both"/>
              <w:rPr>
                <w:rFonts w:ascii="inherit" w:hAnsi="inherit"/>
                <w:color w:val="000000"/>
              </w:rPr>
            </w:pPr>
            <w:r w:rsidRPr="001C6241">
              <w:rPr>
                <w:rFonts w:ascii="inherit" w:hAnsi="inherit"/>
                <w:color w:val="000000"/>
              </w:rPr>
              <w:t>pravidlá krajiny pre správnu výrobnú prax;</w:t>
            </w:r>
          </w:p>
          <w:p w:rsidR="009A520E" w:rsidRPr="001C6241" w:rsidRDefault="009A520E" w:rsidP="009A520E">
            <w:pPr>
              <w:shd w:val="clear" w:color="auto" w:fill="FFFFFF"/>
              <w:jc w:val="both"/>
              <w:rPr>
                <w:rFonts w:ascii="inherit" w:hAnsi="inherit"/>
                <w:color w:val="000000"/>
              </w:rPr>
            </w:pPr>
            <w:r w:rsidRPr="001C6241">
              <w:rPr>
                <w:rFonts w:ascii="inherit" w:hAnsi="inherit"/>
                <w:color w:val="000000"/>
              </w:rPr>
              <w:t>b) </w:t>
            </w:r>
          </w:p>
          <w:p w:rsidR="009A520E" w:rsidRPr="001C6241" w:rsidRDefault="009A520E" w:rsidP="009A520E">
            <w:pPr>
              <w:shd w:val="clear" w:color="auto" w:fill="FFFFFF"/>
              <w:spacing w:before="120"/>
              <w:jc w:val="both"/>
              <w:rPr>
                <w:rFonts w:ascii="inherit" w:hAnsi="inherit"/>
                <w:color w:val="000000"/>
              </w:rPr>
            </w:pPr>
            <w:r w:rsidRPr="001C6241">
              <w:rPr>
                <w:rFonts w:ascii="inherit" w:hAnsi="inherit"/>
                <w:color w:val="000000"/>
              </w:rPr>
              <w:t>pravidelnosť inšpekcií na overenie dodržiavania správnej výrobnej praxe;</w:t>
            </w:r>
          </w:p>
          <w:p w:rsidR="009A520E" w:rsidRPr="001C6241" w:rsidRDefault="009A520E" w:rsidP="009A520E">
            <w:pPr>
              <w:shd w:val="clear" w:color="auto" w:fill="FFFFFF"/>
              <w:jc w:val="both"/>
              <w:rPr>
                <w:rFonts w:ascii="inherit" w:hAnsi="inherit"/>
                <w:color w:val="000000"/>
              </w:rPr>
            </w:pPr>
            <w:r w:rsidRPr="001C6241">
              <w:rPr>
                <w:rFonts w:ascii="inherit" w:hAnsi="inherit"/>
                <w:color w:val="000000"/>
              </w:rPr>
              <w:t>c) </w:t>
            </w:r>
          </w:p>
          <w:p w:rsidR="009A520E" w:rsidRPr="001C6241" w:rsidRDefault="009A520E" w:rsidP="009A520E">
            <w:pPr>
              <w:shd w:val="clear" w:color="auto" w:fill="FFFFFF"/>
              <w:spacing w:before="120"/>
              <w:jc w:val="both"/>
              <w:rPr>
                <w:rFonts w:ascii="inherit" w:hAnsi="inherit"/>
                <w:color w:val="000000"/>
              </w:rPr>
            </w:pPr>
            <w:r w:rsidRPr="001C6241">
              <w:rPr>
                <w:rFonts w:ascii="inherit" w:hAnsi="inherit"/>
                <w:color w:val="000000"/>
              </w:rPr>
              <w:t>účinnosť presadzovania správnej výrobnej praxe;</w:t>
            </w:r>
          </w:p>
          <w:p w:rsidR="009A520E" w:rsidRPr="001C6241" w:rsidRDefault="009A520E" w:rsidP="009A520E">
            <w:pPr>
              <w:shd w:val="clear" w:color="auto" w:fill="FFFFFF"/>
              <w:jc w:val="both"/>
              <w:rPr>
                <w:rFonts w:ascii="inherit" w:hAnsi="inherit"/>
                <w:color w:val="000000"/>
              </w:rPr>
            </w:pPr>
            <w:r w:rsidRPr="001C6241">
              <w:rPr>
                <w:rFonts w:ascii="inherit" w:hAnsi="inherit"/>
                <w:color w:val="000000"/>
              </w:rPr>
              <w:t>d) </w:t>
            </w:r>
          </w:p>
          <w:p w:rsidR="009A520E" w:rsidRPr="001C6241" w:rsidRDefault="009A520E" w:rsidP="009A520E">
            <w:pPr>
              <w:shd w:val="clear" w:color="auto" w:fill="FFFFFF"/>
              <w:spacing w:before="120"/>
              <w:jc w:val="both"/>
              <w:rPr>
                <w:rFonts w:ascii="inherit" w:hAnsi="inherit"/>
                <w:color w:val="000000"/>
              </w:rPr>
            </w:pPr>
            <w:r w:rsidRPr="001C6241">
              <w:rPr>
                <w:rFonts w:ascii="inherit" w:hAnsi="inherit"/>
                <w:color w:val="000000"/>
              </w:rPr>
              <w:t>pravidelnosť a včasnosť informácií poskytnutých treťou krajinou, pokiaľ ide o nevyhovujúcich výrobcov účinných látok.</w:t>
            </w:r>
          </w:p>
          <w:p w:rsidR="009A520E" w:rsidRPr="001C6241" w:rsidRDefault="009A520E" w:rsidP="009A520E">
            <w:pPr>
              <w:shd w:val="clear" w:color="auto" w:fill="FFFFFF"/>
              <w:rPr>
                <w:color w:val="000000"/>
              </w:rPr>
            </w:pPr>
            <w:r w:rsidRPr="001C6241">
              <w:rPr>
                <w:rFonts w:ascii="inherit" w:hAnsi="inherit"/>
                <w:color w:val="000000"/>
              </w:rPr>
              <w:t>2.  </w:t>
            </w:r>
          </w:p>
          <w:p w:rsidR="009A520E" w:rsidRPr="001C6241" w:rsidRDefault="009A520E" w:rsidP="009A520E">
            <w:pPr>
              <w:shd w:val="clear" w:color="auto" w:fill="FFFFFF"/>
              <w:rPr>
                <w:rFonts w:ascii="inherit" w:hAnsi="inherit"/>
                <w:color w:val="000000"/>
              </w:rPr>
            </w:pPr>
            <w:r w:rsidRPr="001C6241">
              <w:rPr>
                <w:rFonts w:ascii="inherit" w:hAnsi="inherit"/>
                <w:color w:val="000000"/>
              </w:rPr>
              <w:t>Komisia prijme nevyhnutné vykonávacie akty na zabezpečenie požiadaviek stanovených v odseku 1 písm. a) až d) tohto článku. Tieto vykonávacie akty sa prijmú v súlade s postupom uvedeným v článku 121 ods. 2.</w:t>
            </w:r>
          </w:p>
          <w:p w:rsidR="009A520E" w:rsidRPr="001C6241" w:rsidRDefault="009A520E" w:rsidP="009A520E">
            <w:pPr>
              <w:shd w:val="clear" w:color="auto" w:fill="FFFFFF"/>
              <w:rPr>
                <w:color w:val="000000"/>
              </w:rPr>
            </w:pPr>
            <w:r w:rsidRPr="001C6241">
              <w:rPr>
                <w:rFonts w:ascii="inherit" w:hAnsi="inherit"/>
                <w:color w:val="000000"/>
              </w:rPr>
              <w:t>3.  </w:t>
            </w:r>
          </w:p>
          <w:p w:rsidR="009A520E" w:rsidRPr="001C6241" w:rsidRDefault="009A520E" w:rsidP="009A520E">
            <w:pPr>
              <w:shd w:val="clear" w:color="auto" w:fill="FFFFFF"/>
              <w:rPr>
                <w:rFonts w:ascii="inherit" w:hAnsi="inherit"/>
                <w:color w:val="000000"/>
              </w:rPr>
            </w:pPr>
            <w:r w:rsidRPr="001C6241">
              <w:rPr>
                <w:rFonts w:ascii="inherit" w:hAnsi="inherit"/>
                <w:color w:val="000000"/>
              </w:rPr>
              <w:t>Komisia pravidelne overuje, či sú splnené podmienky uvedené v odseku 1. Prvé overenie sa uskutoční do troch rokov od zaradenia krajiny do zoznamu uvedeného v odseku 1.</w:t>
            </w:r>
          </w:p>
          <w:p w:rsidR="009A520E" w:rsidRPr="001C6241" w:rsidRDefault="009A520E" w:rsidP="009A520E">
            <w:pPr>
              <w:shd w:val="clear" w:color="auto" w:fill="FFFFFF"/>
              <w:rPr>
                <w:color w:val="000000"/>
              </w:rPr>
            </w:pPr>
            <w:r w:rsidRPr="001C6241">
              <w:rPr>
                <w:rFonts w:ascii="inherit" w:hAnsi="inherit"/>
                <w:color w:val="000000"/>
              </w:rPr>
              <w:t>4.  </w:t>
            </w:r>
          </w:p>
          <w:p w:rsidR="009A520E" w:rsidRPr="001C6241" w:rsidRDefault="009A520E" w:rsidP="009A520E">
            <w:pPr>
              <w:shd w:val="clear" w:color="auto" w:fill="FFFFFF"/>
              <w:rPr>
                <w:rFonts w:ascii="inherit" w:hAnsi="inherit"/>
                <w:color w:val="000000"/>
              </w:rPr>
            </w:pPr>
            <w:r w:rsidRPr="001C6241">
              <w:rPr>
                <w:rFonts w:ascii="inherit" w:hAnsi="inherit"/>
                <w:color w:val="000000"/>
              </w:rPr>
              <w:lastRenderedPageBreak/>
              <w:t>Komisia vykoná hodnotenie a overenie podľa článkov 1 a 3 v spolupráci s agentúrou a príslušnými orgánmi členských štátov.</w:t>
            </w:r>
            <w:r w:rsidR="00AD05F6">
              <w:rPr>
                <w:rFonts w:ascii="inherit" w:hAnsi="inherit"/>
                <w:color w:val="000000"/>
              </w:rPr>
              <w:t xml:space="preserve"> </w:t>
            </w:r>
          </w:p>
        </w:tc>
        <w:tc>
          <w:tcPr>
            <w:tcW w:w="1260" w:type="dxa"/>
          </w:tcPr>
          <w:p w:rsidR="009A520E" w:rsidRDefault="009A520E" w:rsidP="00EE346F">
            <w:pPr>
              <w:jc w:val="center"/>
              <w:rPr>
                <w:bCs/>
              </w:rPr>
            </w:pPr>
          </w:p>
          <w:p w:rsidR="009E6C50" w:rsidRDefault="009E6C50" w:rsidP="00EE346F">
            <w:pPr>
              <w:jc w:val="center"/>
              <w:rPr>
                <w:bCs/>
              </w:rPr>
            </w:pPr>
          </w:p>
          <w:p w:rsidR="009E6C50" w:rsidRDefault="009E6C50" w:rsidP="00EE346F">
            <w:pPr>
              <w:jc w:val="center"/>
              <w:rPr>
                <w:bCs/>
              </w:rPr>
            </w:pPr>
          </w:p>
          <w:p w:rsidR="009E6C50" w:rsidRDefault="009E6C50" w:rsidP="00EE346F">
            <w:pPr>
              <w:jc w:val="center"/>
              <w:rPr>
                <w:bCs/>
              </w:rPr>
            </w:pPr>
          </w:p>
          <w:p w:rsidR="009E6C50" w:rsidRDefault="009E6C50" w:rsidP="00EE346F">
            <w:pPr>
              <w:jc w:val="center"/>
              <w:rPr>
                <w:bCs/>
              </w:rPr>
            </w:pPr>
            <w:r>
              <w:rPr>
                <w:bCs/>
              </w:rPr>
              <w:t>n.a.</w:t>
            </w: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r>
              <w:rPr>
                <w:bCs/>
              </w:rPr>
              <w:t>n.a,</w:t>
            </w:r>
          </w:p>
          <w:p w:rsidR="00AD05F6" w:rsidRDefault="00AD05F6" w:rsidP="00EE346F">
            <w:pPr>
              <w:jc w:val="center"/>
              <w:rPr>
                <w:bCs/>
              </w:rPr>
            </w:pPr>
          </w:p>
          <w:p w:rsidR="00AD05F6" w:rsidRDefault="00AD05F6" w:rsidP="00EE346F">
            <w:pPr>
              <w:jc w:val="center"/>
              <w:rPr>
                <w:bCs/>
              </w:rPr>
            </w:pPr>
            <w:r>
              <w:rPr>
                <w:bCs/>
              </w:rPr>
              <w:t>n.a.</w:t>
            </w: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r>
              <w:rPr>
                <w:bCs/>
              </w:rPr>
              <w:t>n.a.</w:t>
            </w: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r>
              <w:rPr>
                <w:bCs/>
              </w:rPr>
              <w:t>n.a.</w:t>
            </w: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r>
              <w:rPr>
                <w:bCs/>
              </w:rPr>
              <w:t>n.a.</w:t>
            </w: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r>
              <w:rPr>
                <w:bCs/>
              </w:rPr>
              <w:t>n.a.</w:t>
            </w: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r>
              <w:rPr>
                <w:bCs/>
              </w:rPr>
              <w:t>n.a.</w:t>
            </w: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AD05F6" w:rsidRDefault="00AD05F6" w:rsidP="00EE346F">
            <w:pPr>
              <w:jc w:val="center"/>
              <w:rPr>
                <w:bCs/>
              </w:rPr>
            </w:pPr>
          </w:p>
          <w:p w:rsidR="009E6C50" w:rsidRDefault="00AD05F6" w:rsidP="00EE346F">
            <w:pPr>
              <w:jc w:val="center"/>
              <w:rPr>
                <w:bCs/>
              </w:rPr>
            </w:pPr>
            <w:r>
              <w:rPr>
                <w:bCs/>
              </w:rPr>
              <w:t>n.a.</w:t>
            </w:r>
          </w:p>
          <w:p w:rsidR="009E6C50" w:rsidRDefault="009E6C50" w:rsidP="00EE346F">
            <w:pPr>
              <w:jc w:val="center"/>
              <w:rPr>
                <w:bCs/>
              </w:rPr>
            </w:pPr>
          </w:p>
          <w:p w:rsidR="009E6C50" w:rsidRDefault="00AD05F6" w:rsidP="00EE346F">
            <w:pPr>
              <w:jc w:val="center"/>
              <w:rPr>
                <w:bCs/>
              </w:rPr>
            </w:pPr>
            <w:r>
              <w:rPr>
                <w:bCs/>
              </w:rPr>
              <w:t>n.a.</w:t>
            </w:r>
          </w:p>
          <w:p w:rsidR="009E6C50" w:rsidRPr="005F58E8" w:rsidRDefault="009E6C50" w:rsidP="00EE346F">
            <w:pPr>
              <w:jc w:val="center"/>
              <w:rPr>
                <w:bCs/>
              </w:rPr>
            </w:pPr>
          </w:p>
        </w:tc>
        <w:tc>
          <w:tcPr>
            <w:tcW w:w="720" w:type="dxa"/>
          </w:tcPr>
          <w:p w:rsidR="009A520E" w:rsidRPr="005F58E8" w:rsidRDefault="009A520E" w:rsidP="00EE346F">
            <w:pPr>
              <w:jc w:val="center"/>
              <w:rPr>
                <w:bCs/>
              </w:rPr>
            </w:pPr>
          </w:p>
        </w:tc>
        <w:tc>
          <w:tcPr>
            <w:tcW w:w="720" w:type="dxa"/>
          </w:tcPr>
          <w:p w:rsidR="009A520E" w:rsidRDefault="009A520E" w:rsidP="003E3BF9">
            <w:pPr>
              <w:jc w:val="center"/>
            </w:pPr>
          </w:p>
        </w:tc>
        <w:tc>
          <w:tcPr>
            <w:tcW w:w="4320" w:type="dxa"/>
          </w:tcPr>
          <w:p w:rsidR="009A520E" w:rsidRPr="0017422F" w:rsidRDefault="009A520E" w:rsidP="0017422F">
            <w:pPr>
              <w:pStyle w:val="Zarkazkladnhotextu1"/>
              <w:spacing w:before="40" w:after="40"/>
              <w:jc w:val="center"/>
              <w:rPr>
                <w:bCs/>
              </w:rPr>
            </w:pPr>
          </w:p>
        </w:tc>
        <w:tc>
          <w:tcPr>
            <w:tcW w:w="720" w:type="dxa"/>
          </w:tcPr>
          <w:p w:rsidR="009A520E" w:rsidRPr="005F58E8" w:rsidRDefault="009A520E" w:rsidP="003E3BF9">
            <w:pPr>
              <w:jc w:val="center"/>
            </w:pPr>
          </w:p>
        </w:tc>
        <w:tc>
          <w:tcPr>
            <w:tcW w:w="1244" w:type="dxa"/>
          </w:tcPr>
          <w:p w:rsidR="009A520E" w:rsidRPr="005F58E8" w:rsidRDefault="009A520E" w:rsidP="003876C2">
            <w:pPr>
              <w:jc w:val="both"/>
              <w:rPr>
                <w:bCs/>
              </w:rPr>
            </w:pPr>
          </w:p>
        </w:tc>
      </w:tr>
    </w:tbl>
    <w:p w:rsidR="00EE346F" w:rsidRPr="005F58E8" w:rsidRDefault="00EE346F" w:rsidP="00EE346F"/>
    <w:p w:rsidR="00F5588F" w:rsidRPr="005F58E8" w:rsidRDefault="00F5588F"/>
    <w:sectPr w:rsidR="00F5588F" w:rsidRPr="005F58E8" w:rsidSect="00EE346F">
      <w:footerReference w:type="default" r:id="rId9"/>
      <w:pgSz w:w="16838" w:h="11906" w:orient="landscape"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6C" w:rsidRDefault="007E6A6C">
      <w:r>
        <w:separator/>
      </w:r>
    </w:p>
  </w:endnote>
  <w:endnote w:type="continuationSeparator" w:id="0">
    <w:p w:rsidR="007E6A6C" w:rsidRDefault="007E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w:altName w:val="Times New Roman"/>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Segoe UI">
    <w:altName w:val="Century Gothic"/>
    <w:panose1 w:val="020B0502040204020203"/>
    <w:charset w:val="EE"/>
    <w:family w:val="swiss"/>
    <w:pitch w:val="variable"/>
    <w:sig w:usb0="E4002EFF" w:usb1="C000E47F"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F4" w:rsidRDefault="001B52F4" w:rsidP="00EE346F">
    <w:pPr>
      <w:pStyle w:val="Pta"/>
      <w:jc w:val="center"/>
    </w:pPr>
    <w:r>
      <w:t xml:space="preserve">- </w:t>
    </w:r>
    <w:r>
      <w:fldChar w:fldCharType="begin"/>
    </w:r>
    <w:r>
      <w:instrText xml:space="preserve"> PAGE </w:instrText>
    </w:r>
    <w:r>
      <w:fldChar w:fldCharType="separate"/>
    </w:r>
    <w:r w:rsidR="006E1052">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6C" w:rsidRDefault="007E6A6C">
      <w:r>
        <w:separator/>
      </w:r>
    </w:p>
  </w:footnote>
  <w:footnote w:type="continuationSeparator" w:id="0">
    <w:p w:rsidR="007E6A6C" w:rsidRDefault="007E6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A75"/>
    <w:multiLevelType w:val="hybridMultilevel"/>
    <w:tmpl w:val="F1BECE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0E5AF4"/>
    <w:multiLevelType w:val="hybridMultilevel"/>
    <w:tmpl w:val="2304A99C"/>
    <w:lvl w:ilvl="0" w:tplc="DE085B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DE410F"/>
    <w:multiLevelType w:val="hybridMultilevel"/>
    <w:tmpl w:val="C136EB62"/>
    <w:lvl w:ilvl="0" w:tplc="A9743954">
      <w:start w:val="1"/>
      <w:numFmt w:val="lowerLetter"/>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AA4157"/>
    <w:multiLevelType w:val="hybridMultilevel"/>
    <w:tmpl w:val="58CE28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02D1C2A"/>
    <w:multiLevelType w:val="hybridMultilevel"/>
    <w:tmpl w:val="DDA81098"/>
    <w:lvl w:ilvl="0" w:tplc="19F050E8">
      <w:start w:val="1"/>
      <w:numFmt w:val="decimal"/>
      <w:lvlText w:val="%1."/>
      <w:lvlJc w:val="left"/>
      <w:pPr>
        <w:ind w:left="396" w:hanging="112"/>
      </w:pPr>
      <w:rPr>
        <w:rFonts w:ascii="Times New Roman" w:hAnsi="Times New Roman" w:cs="Times New Roman" w:hint="default"/>
        <w:color w:val="auto"/>
        <w:sz w:val="22"/>
        <w:szCs w:val="22"/>
      </w:rPr>
    </w:lvl>
    <w:lvl w:ilvl="1" w:tplc="52D079A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5416EEE"/>
    <w:multiLevelType w:val="hybridMultilevel"/>
    <w:tmpl w:val="57F4B220"/>
    <w:lvl w:ilvl="0" w:tplc="04050017">
      <w:start w:val="1"/>
      <w:numFmt w:val="lowerLetter"/>
      <w:lvlText w:val="%1)"/>
      <w:lvlJc w:val="left"/>
      <w:pPr>
        <w:tabs>
          <w:tab w:val="num" w:pos="720"/>
        </w:tabs>
        <w:ind w:left="720" w:hanging="360"/>
      </w:pPr>
      <w:rPr>
        <w:rFonts w:hint="default"/>
      </w:rPr>
    </w:lvl>
    <w:lvl w:ilvl="1" w:tplc="1BD2A98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3271DE2"/>
    <w:multiLevelType w:val="hybridMultilevel"/>
    <w:tmpl w:val="6FB27AC4"/>
    <w:lvl w:ilvl="0" w:tplc="8454EEAE">
      <w:start w:val="1"/>
      <w:numFmt w:val="decimal"/>
      <w:lvlText w:val="%1."/>
      <w:lvlJc w:val="left"/>
      <w:pPr>
        <w:tabs>
          <w:tab w:val="num" w:pos="720"/>
        </w:tabs>
        <w:ind w:left="720" w:hanging="360"/>
      </w:pPr>
      <w:rPr>
        <w:rFonts w:eastAsia="MS Mincho"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6F"/>
    <w:rsid w:val="00056F2D"/>
    <w:rsid w:val="00065B1D"/>
    <w:rsid w:val="0007380D"/>
    <w:rsid w:val="00094654"/>
    <w:rsid w:val="000B1BE4"/>
    <w:rsid w:val="000B3765"/>
    <w:rsid w:val="00130986"/>
    <w:rsid w:val="00135391"/>
    <w:rsid w:val="00141584"/>
    <w:rsid w:val="00161D4C"/>
    <w:rsid w:val="0017422F"/>
    <w:rsid w:val="001907DA"/>
    <w:rsid w:val="001B52F4"/>
    <w:rsid w:val="00217648"/>
    <w:rsid w:val="00240720"/>
    <w:rsid w:val="00244D80"/>
    <w:rsid w:val="002560DB"/>
    <w:rsid w:val="00277C94"/>
    <w:rsid w:val="002B2DBF"/>
    <w:rsid w:val="002F5944"/>
    <w:rsid w:val="00330B71"/>
    <w:rsid w:val="003809AC"/>
    <w:rsid w:val="003876C2"/>
    <w:rsid w:val="003B5693"/>
    <w:rsid w:val="003C604A"/>
    <w:rsid w:val="003E2D65"/>
    <w:rsid w:val="003E3BF9"/>
    <w:rsid w:val="003E4851"/>
    <w:rsid w:val="00401CD5"/>
    <w:rsid w:val="00414459"/>
    <w:rsid w:val="00444547"/>
    <w:rsid w:val="00444B64"/>
    <w:rsid w:val="00451BC7"/>
    <w:rsid w:val="004651A9"/>
    <w:rsid w:val="00474F41"/>
    <w:rsid w:val="00487EC8"/>
    <w:rsid w:val="004C6E85"/>
    <w:rsid w:val="004E32C2"/>
    <w:rsid w:val="004F5208"/>
    <w:rsid w:val="00500BEC"/>
    <w:rsid w:val="00552023"/>
    <w:rsid w:val="00580974"/>
    <w:rsid w:val="00585715"/>
    <w:rsid w:val="0059698E"/>
    <w:rsid w:val="005A2EF8"/>
    <w:rsid w:val="005F58E8"/>
    <w:rsid w:val="00601D1E"/>
    <w:rsid w:val="006154E3"/>
    <w:rsid w:val="00621597"/>
    <w:rsid w:val="006570B2"/>
    <w:rsid w:val="00660547"/>
    <w:rsid w:val="00663F7A"/>
    <w:rsid w:val="006C2799"/>
    <w:rsid w:val="006C56D1"/>
    <w:rsid w:val="006E1052"/>
    <w:rsid w:val="006E5DDA"/>
    <w:rsid w:val="006F2A25"/>
    <w:rsid w:val="0072644E"/>
    <w:rsid w:val="00762808"/>
    <w:rsid w:val="00774A65"/>
    <w:rsid w:val="007C7BD5"/>
    <w:rsid w:val="007D11F4"/>
    <w:rsid w:val="007D6B87"/>
    <w:rsid w:val="007E007C"/>
    <w:rsid w:val="007E6A6C"/>
    <w:rsid w:val="008308DC"/>
    <w:rsid w:val="0085022F"/>
    <w:rsid w:val="00867CF4"/>
    <w:rsid w:val="008D79D6"/>
    <w:rsid w:val="008F4EDF"/>
    <w:rsid w:val="008F67A4"/>
    <w:rsid w:val="0097335B"/>
    <w:rsid w:val="009A520E"/>
    <w:rsid w:val="009D032E"/>
    <w:rsid w:val="009E50F6"/>
    <w:rsid w:val="009E6C50"/>
    <w:rsid w:val="00A02EB2"/>
    <w:rsid w:val="00AA00E6"/>
    <w:rsid w:val="00AD05F6"/>
    <w:rsid w:val="00AD1AE2"/>
    <w:rsid w:val="00B77F63"/>
    <w:rsid w:val="00BB3040"/>
    <w:rsid w:val="00BC3829"/>
    <w:rsid w:val="00BC7B34"/>
    <w:rsid w:val="00BD6AF8"/>
    <w:rsid w:val="00C00996"/>
    <w:rsid w:val="00C17CFC"/>
    <w:rsid w:val="00C242B1"/>
    <w:rsid w:val="00CC7200"/>
    <w:rsid w:val="00D05732"/>
    <w:rsid w:val="00D30841"/>
    <w:rsid w:val="00D67B62"/>
    <w:rsid w:val="00DD268C"/>
    <w:rsid w:val="00E575AF"/>
    <w:rsid w:val="00EB35FA"/>
    <w:rsid w:val="00EC20A7"/>
    <w:rsid w:val="00EE346F"/>
    <w:rsid w:val="00F023E0"/>
    <w:rsid w:val="00F44670"/>
    <w:rsid w:val="00F46561"/>
    <w:rsid w:val="00F50DCD"/>
    <w:rsid w:val="00F5588F"/>
    <w:rsid w:val="00F637EC"/>
    <w:rsid w:val="00FE6D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F2B56-19ED-4FCE-9B5D-FD902A51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346F"/>
    <w:rPr>
      <w:sz w:val="24"/>
      <w:szCs w:val="24"/>
    </w:rPr>
  </w:style>
  <w:style w:type="paragraph" w:styleId="Nadpis1">
    <w:name w:val="heading 1"/>
    <w:basedOn w:val="Normlny"/>
    <w:next w:val="Normlny"/>
    <w:qFormat/>
    <w:rsid w:val="00EE346F"/>
    <w:pPr>
      <w:keepNext/>
      <w:spacing w:before="240" w:after="60"/>
      <w:jc w:val="both"/>
      <w:outlineLvl w:val="0"/>
    </w:pPr>
    <w:rPr>
      <w:rFonts w:ascii="Arial" w:hAnsi="Arial"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EE346F"/>
    <w:pPr>
      <w:autoSpaceDE w:val="0"/>
      <w:autoSpaceDN w:val="0"/>
      <w:adjustRightInd w:val="0"/>
      <w:spacing w:line="360" w:lineRule="auto"/>
      <w:jc w:val="both"/>
    </w:pPr>
    <w:rPr>
      <w:szCs w:val="20"/>
      <w:lang w:val="cs-CZ"/>
    </w:rPr>
  </w:style>
  <w:style w:type="paragraph" w:styleId="Obyajntext">
    <w:name w:val="Plain Text"/>
    <w:basedOn w:val="Normlny"/>
    <w:rsid w:val="00EE346F"/>
    <w:pPr>
      <w:keepNext/>
      <w:spacing w:before="60" w:after="60"/>
      <w:jc w:val="both"/>
    </w:pPr>
    <w:rPr>
      <w:rFonts w:ascii="Courier New" w:hAnsi="Courier New" w:cs="Courier New"/>
      <w:sz w:val="20"/>
      <w:szCs w:val="20"/>
    </w:rPr>
  </w:style>
  <w:style w:type="paragraph" w:styleId="Pta">
    <w:name w:val="footer"/>
    <w:basedOn w:val="Normlny"/>
    <w:rsid w:val="00EE346F"/>
    <w:pPr>
      <w:tabs>
        <w:tab w:val="center" w:pos="4536"/>
        <w:tab w:val="right" w:pos="9072"/>
      </w:tabs>
    </w:pPr>
  </w:style>
  <w:style w:type="paragraph" w:customStyle="1" w:styleId="Normlnywebov8">
    <w:name w:val="Normálny (webový)8"/>
    <w:basedOn w:val="Normlny"/>
    <w:rsid w:val="00EE346F"/>
    <w:pPr>
      <w:spacing w:before="75" w:after="75"/>
      <w:ind w:left="225" w:right="225"/>
    </w:pPr>
    <w:rPr>
      <w:sz w:val="22"/>
      <w:szCs w:val="22"/>
      <w:lang w:bidi="sa-IN"/>
    </w:rPr>
  </w:style>
  <w:style w:type="paragraph" w:styleId="Normlnysozarkami">
    <w:name w:val="Normal Indent"/>
    <w:basedOn w:val="Normlny"/>
    <w:rsid w:val="00EE346F"/>
    <w:pPr>
      <w:ind w:left="708"/>
      <w:jc w:val="both"/>
    </w:pPr>
  </w:style>
  <w:style w:type="character" w:styleId="Zvraznenie">
    <w:name w:val="Emphasis"/>
    <w:basedOn w:val="Predvolenpsmoodseku"/>
    <w:qFormat/>
    <w:rsid w:val="00EE346F"/>
    <w:rPr>
      <w:i/>
      <w:iCs/>
    </w:rPr>
  </w:style>
  <w:style w:type="character" w:customStyle="1" w:styleId="ppp-input-value1">
    <w:name w:val="ppp-input-value1"/>
    <w:basedOn w:val="Predvolenpsmoodseku"/>
    <w:rsid w:val="00244D80"/>
    <w:rPr>
      <w:rFonts w:ascii="Tahoma" w:hAnsi="Tahoma" w:cs="Tahoma" w:hint="default"/>
      <w:color w:val="837A73"/>
      <w:sz w:val="16"/>
      <w:szCs w:val="16"/>
    </w:rPr>
  </w:style>
  <w:style w:type="paragraph" w:customStyle="1" w:styleId="Zarkazkladnhotextu1">
    <w:name w:val="Zarážka základného textu1"/>
    <w:basedOn w:val="Normlny"/>
    <w:rsid w:val="00580974"/>
    <w:pPr>
      <w:spacing w:after="120"/>
      <w:ind w:left="283"/>
      <w:jc w:val="both"/>
    </w:pPr>
  </w:style>
  <w:style w:type="paragraph" w:styleId="Textpoznmkypodiarou">
    <w:name w:val="footnote text"/>
    <w:basedOn w:val="Normlny"/>
    <w:semiHidden/>
    <w:rsid w:val="00580974"/>
    <w:pPr>
      <w:jc w:val="both"/>
    </w:pPr>
    <w:rPr>
      <w:rFonts w:cs="EUAlbertina-Bold-Identity-H"/>
      <w:bCs/>
      <w:sz w:val="20"/>
      <w:szCs w:val="20"/>
      <w:lang w:val="cs-CZ" w:eastAsia="cs-CZ"/>
    </w:rPr>
  </w:style>
  <w:style w:type="character" w:styleId="Odkaznapoznmkupodiarou">
    <w:name w:val="footnote reference"/>
    <w:basedOn w:val="Predvolenpsmoodseku"/>
    <w:semiHidden/>
    <w:rsid w:val="00580974"/>
    <w:rPr>
      <w:vertAlign w:val="superscript"/>
    </w:rPr>
  </w:style>
  <w:style w:type="paragraph" w:styleId="Odsekzoznamu">
    <w:name w:val="List Paragraph"/>
    <w:aliases w:val="body,Odsek zoznamu2,Odsek"/>
    <w:basedOn w:val="Normlny"/>
    <w:link w:val="OdsekzoznamuChar"/>
    <w:uiPriority w:val="34"/>
    <w:qFormat/>
    <w:rsid w:val="003E2D65"/>
    <w:pPr>
      <w:ind w:left="708"/>
    </w:pPr>
  </w:style>
  <w:style w:type="character" w:customStyle="1" w:styleId="OdsekzoznamuChar">
    <w:name w:val="Odsek zoznamu Char"/>
    <w:aliases w:val="body Char,Odsek zoznamu2 Char,Odsek Char"/>
    <w:link w:val="Odsekzoznamu"/>
    <w:uiPriority w:val="34"/>
    <w:qFormat/>
    <w:locked/>
    <w:rsid w:val="002B2DBF"/>
    <w:rPr>
      <w:sz w:val="24"/>
      <w:szCs w:val="24"/>
    </w:rPr>
  </w:style>
  <w:style w:type="paragraph" w:styleId="Textbubliny">
    <w:name w:val="Balloon Text"/>
    <w:basedOn w:val="Normlny"/>
    <w:link w:val="TextbublinyChar"/>
    <w:uiPriority w:val="99"/>
    <w:unhideWhenUsed/>
    <w:rsid w:val="002B2DBF"/>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rsid w:val="002B2DB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6226">
      <w:bodyDiv w:val="1"/>
      <w:marLeft w:val="0"/>
      <w:marRight w:val="0"/>
      <w:marTop w:val="0"/>
      <w:marBottom w:val="0"/>
      <w:divBdr>
        <w:top w:val="none" w:sz="0" w:space="0" w:color="auto"/>
        <w:left w:val="none" w:sz="0" w:space="0" w:color="auto"/>
        <w:bottom w:val="none" w:sz="0" w:space="0" w:color="auto"/>
        <w:right w:val="none" w:sz="0" w:space="0" w:color="auto"/>
      </w:divBdr>
      <w:divsChild>
        <w:div w:id="10824101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90403231">
      <w:bodyDiv w:val="1"/>
      <w:marLeft w:val="0"/>
      <w:marRight w:val="0"/>
      <w:marTop w:val="0"/>
      <w:marBottom w:val="0"/>
      <w:divBdr>
        <w:top w:val="none" w:sz="0" w:space="0" w:color="auto"/>
        <w:left w:val="none" w:sz="0" w:space="0" w:color="auto"/>
        <w:bottom w:val="none" w:sz="0" w:space="0" w:color="auto"/>
        <w:right w:val="none" w:sz="0" w:space="0" w:color="auto"/>
      </w:divBdr>
      <w:divsChild>
        <w:div w:id="4539862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732629245">
      <w:bodyDiv w:val="1"/>
      <w:marLeft w:val="0"/>
      <w:marRight w:val="0"/>
      <w:marTop w:val="0"/>
      <w:marBottom w:val="0"/>
      <w:divBdr>
        <w:top w:val="none" w:sz="0" w:space="0" w:color="auto"/>
        <w:left w:val="none" w:sz="0" w:space="0" w:color="auto"/>
        <w:bottom w:val="none" w:sz="0" w:space="0" w:color="auto"/>
        <w:right w:val="none" w:sz="0" w:space="0" w:color="auto"/>
      </w:divBdr>
      <w:divsChild>
        <w:div w:id="9840478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851914299">
      <w:bodyDiv w:val="1"/>
      <w:marLeft w:val="0"/>
      <w:marRight w:val="0"/>
      <w:marTop w:val="0"/>
      <w:marBottom w:val="0"/>
      <w:divBdr>
        <w:top w:val="none" w:sz="0" w:space="0" w:color="auto"/>
        <w:left w:val="none" w:sz="0" w:space="0" w:color="auto"/>
        <w:bottom w:val="none" w:sz="0" w:space="0" w:color="auto"/>
        <w:right w:val="none" w:sz="0" w:space="0" w:color="auto"/>
      </w:divBdr>
      <w:divsChild>
        <w:div w:id="132370018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02644485">
      <w:bodyDiv w:val="1"/>
      <w:marLeft w:val="0"/>
      <w:marRight w:val="0"/>
      <w:marTop w:val="0"/>
      <w:marBottom w:val="0"/>
      <w:divBdr>
        <w:top w:val="none" w:sz="0" w:space="0" w:color="auto"/>
        <w:left w:val="none" w:sz="0" w:space="0" w:color="auto"/>
        <w:bottom w:val="none" w:sz="0" w:space="0" w:color="auto"/>
        <w:right w:val="none" w:sz="0" w:space="0" w:color="auto"/>
      </w:divBdr>
      <w:divsChild>
        <w:div w:id="1762387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549099441">
      <w:bodyDiv w:val="1"/>
      <w:marLeft w:val="0"/>
      <w:marRight w:val="0"/>
      <w:marTop w:val="0"/>
      <w:marBottom w:val="0"/>
      <w:divBdr>
        <w:top w:val="none" w:sz="0" w:space="0" w:color="auto"/>
        <w:left w:val="none" w:sz="0" w:space="0" w:color="auto"/>
        <w:bottom w:val="none" w:sz="0" w:space="0" w:color="auto"/>
        <w:right w:val="none" w:sz="0" w:space="0" w:color="auto"/>
      </w:divBdr>
      <w:divsChild>
        <w:div w:id="5284964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uri=CELEX%3A02001L0083-20210526&amp;qid=1631294245733" TargetMode="External"/><Relationship Id="rId3" Type="http://schemas.openxmlformats.org/officeDocument/2006/relationships/settings" Target="settings.xml"/><Relationship Id="rId7" Type="http://schemas.openxmlformats.org/officeDocument/2006/relationships/hyperlink" Target="https://eur-lex.europa.eu/legal-content/SK/AUTO/?uri=celex:32004L0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7169</Words>
  <Characters>40868</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TABUĽKA ZHODY</vt:lpstr>
    </vt:vector>
  </TitlesOfParts>
  <Company>MZSR</Company>
  <LinksUpToDate>false</LinksUpToDate>
  <CharactersWithSpaces>47942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MZ SR</dc:creator>
  <cp:keywords/>
  <cp:lastModifiedBy>Veronika Vincová</cp:lastModifiedBy>
  <cp:revision>2</cp:revision>
  <cp:lastPrinted>2008-11-11T12:15:00Z</cp:lastPrinted>
  <dcterms:created xsi:type="dcterms:W3CDTF">2021-09-23T06:36:00Z</dcterms:created>
  <dcterms:modified xsi:type="dcterms:W3CDTF">2021-09-23T06:36:00Z</dcterms:modified>
</cp:coreProperties>
</file>