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0F" w:rsidRPr="00AC506C" w:rsidRDefault="00C3320F">
      <w:pPr>
        <w:pStyle w:val="Nadpis1"/>
        <w:spacing w:after="120"/>
        <w:rPr>
          <w:rFonts w:ascii="Times New Roman" w:hAnsi="Times New Roman"/>
          <w:sz w:val="24"/>
          <w:szCs w:val="24"/>
        </w:rPr>
      </w:pPr>
    </w:p>
    <w:p w:rsidR="003144D4" w:rsidRPr="00AC506C" w:rsidRDefault="003144D4" w:rsidP="003144D4">
      <w:pPr>
        <w:rPr>
          <w:rFonts w:ascii="Times New Roman" w:hAnsi="Times New Roman"/>
        </w:rPr>
      </w:pPr>
    </w:p>
    <w:tbl>
      <w:tblPr>
        <w:tblW w:w="15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536"/>
        <w:gridCol w:w="992"/>
        <w:gridCol w:w="1011"/>
        <w:gridCol w:w="832"/>
        <w:gridCol w:w="5244"/>
        <w:gridCol w:w="851"/>
        <w:gridCol w:w="1065"/>
      </w:tblGrid>
      <w:tr w:rsidR="00C3320F" w:rsidRPr="00AC506C" w:rsidTr="00A956F6">
        <w:tc>
          <w:tcPr>
            <w:tcW w:w="15666" w:type="dxa"/>
            <w:gridSpan w:val="8"/>
          </w:tcPr>
          <w:p w:rsidR="00C3320F" w:rsidRPr="00AC506C" w:rsidRDefault="00C3320F" w:rsidP="00C3320F">
            <w:pPr>
              <w:pStyle w:val="Nadpis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C506C">
              <w:rPr>
                <w:rFonts w:ascii="Times New Roman" w:hAnsi="Times New Roman"/>
                <w:kern w:val="0"/>
                <w:sz w:val="24"/>
                <w:szCs w:val="24"/>
              </w:rPr>
              <w:t>TABUĽKA  ZHODY</w:t>
            </w:r>
          </w:p>
          <w:p w:rsidR="00AB62C0" w:rsidRPr="00AC506C" w:rsidRDefault="00AB62C0" w:rsidP="00AB62C0">
            <w:pPr>
              <w:jc w:val="center"/>
              <w:rPr>
                <w:rFonts w:ascii="Times New Roman" w:hAnsi="Times New Roman"/>
                <w:b/>
              </w:rPr>
            </w:pPr>
            <w:r w:rsidRPr="00AC506C">
              <w:rPr>
                <w:rFonts w:ascii="Times New Roman" w:hAnsi="Times New Roman"/>
                <w:b/>
              </w:rPr>
              <w:t>návrhu právneho predpisu s právom Európskej únie</w:t>
            </w:r>
          </w:p>
          <w:p w:rsidR="00080FF9" w:rsidRPr="00AC506C" w:rsidRDefault="00080FF9" w:rsidP="00080FF9">
            <w:pPr>
              <w:rPr>
                <w:rFonts w:ascii="Times New Roman" w:hAnsi="Times New Roman"/>
              </w:rPr>
            </w:pPr>
          </w:p>
          <w:p w:rsidR="00C3320F" w:rsidRPr="00AC506C" w:rsidRDefault="00C3320F" w:rsidP="00513F7E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80FF9" w:rsidRPr="00AC506C" w:rsidTr="00A956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6663" w:type="dxa"/>
            <w:gridSpan w:val="3"/>
            <w:vAlign w:val="center"/>
          </w:tcPr>
          <w:p w:rsidR="001470D8" w:rsidRPr="00AC506C" w:rsidRDefault="001470D8" w:rsidP="00892B36">
            <w:pPr>
              <w:pStyle w:val="Hlavika"/>
              <w:tabs>
                <w:tab w:val="left" w:pos="709"/>
              </w:tabs>
              <w:jc w:val="both"/>
              <w:rPr>
                <w:b/>
              </w:rPr>
            </w:pPr>
            <w:r w:rsidRPr="00AC506C">
              <w:rPr>
                <w:b/>
              </w:rPr>
              <w:t>Právny predpis Európskej únie</w:t>
            </w:r>
          </w:p>
          <w:p w:rsidR="001470D8" w:rsidRPr="00AC506C" w:rsidRDefault="001470D8" w:rsidP="00892B36">
            <w:pPr>
              <w:pStyle w:val="Hlavika"/>
              <w:tabs>
                <w:tab w:val="left" w:pos="709"/>
              </w:tabs>
              <w:jc w:val="both"/>
              <w:rPr>
                <w:b/>
              </w:rPr>
            </w:pPr>
          </w:p>
          <w:p w:rsidR="004B5658" w:rsidRPr="00283CA4" w:rsidRDefault="001470D8" w:rsidP="00283CA4">
            <w:pPr>
              <w:shd w:val="clear" w:color="auto" w:fill="FFFFFF"/>
              <w:spacing w:before="240" w:after="120"/>
              <w:jc w:val="left"/>
              <w:rPr>
                <w:b/>
              </w:rPr>
            </w:pPr>
            <w:r w:rsidRPr="00283CA4">
              <w:t xml:space="preserve">       </w:t>
            </w:r>
            <w:r w:rsidR="00283CA4" w:rsidRPr="00283CA4">
              <w:rPr>
                <w:bCs/>
                <w:color w:val="000000"/>
              </w:rPr>
              <w:t xml:space="preserve">Delegovaná smernica  Komisie (EÚ) 2021/802 z 12. marca 2021, ktorou sa mení príloha k rámcovému rozhodnutiu Rady 2004/757/SVV, pokiaľ ide o zaradenie nových </w:t>
            </w:r>
            <w:proofErr w:type="spellStart"/>
            <w:r w:rsidR="00283CA4" w:rsidRPr="00283CA4">
              <w:rPr>
                <w:bCs/>
                <w:color w:val="000000"/>
              </w:rPr>
              <w:t>psychoaktívnych</w:t>
            </w:r>
            <w:proofErr w:type="spellEnd"/>
            <w:r w:rsidR="00283CA4" w:rsidRPr="00283CA4">
              <w:rPr>
                <w:bCs/>
                <w:color w:val="000000"/>
              </w:rPr>
              <w:t xml:space="preserve"> látok metyl-3,3-dimetyl-2-{[1-(pent-4-én-1-yl)-1</w:t>
            </w:r>
            <w:r w:rsidR="00283CA4" w:rsidRPr="00283CA4">
              <w:rPr>
                <w:bCs/>
                <w:i/>
                <w:iCs/>
                <w:color w:val="000000"/>
              </w:rPr>
              <w:t>H</w:t>
            </w:r>
            <w:r w:rsidR="00283CA4" w:rsidRPr="00283CA4">
              <w:rPr>
                <w:bCs/>
                <w:color w:val="000000"/>
              </w:rPr>
              <w:t>-indazol-3-karbonyl]amino}butanoát (MDMB-4en-PINACA) a metyl-2-{[1-(4-fluórbutyl)-1</w:t>
            </w:r>
            <w:r w:rsidR="00283CA4" w:rsidRPr="00283CA4">
              <w:rPr>
                <w:bCs/>
                <w:i/>
                <w:iCs/>
                <w:color w:val="000000"/>
              </w:rPr>
              <w:t>H</w:t>
            </w:r>
            <w:r w:rsidR="00283CA4" w:rsidRPr="00283CA4">
              <w:rPr>
                <w:bCs/>
                <w:color w:val="000000"/>
              </w:rPr>
              <w:t>-indol-3-karbonyl]amino}-3,3-dimetylbutanoát (4F-MDMB-BICA) do vymedzenia pojmu drogy</w:t>
            </w:r>
            <w:r w:rsidR="00283CA4">
              <w:rPr>
                <w:bCs/>
                <w:color w:val="000000"/>
              </w:rPr>
              <w:t xml:space="preserve"> (</w:t>
            </w:r>
            <w:proofErr w:type="spellStart"/>
            <w:r w:rsidR="00283CA4">
              <w:rPr>
                <w:bCs/>
                <w:color w:val="000000"/>
              </w:rPr>
              <w:t>Ú.v</w:t>
            </w:r>
            <w:proofErr w:type="spellEnd"/>
            <w:r w:rsidR="00283CA4">
              <w:rPr>
                <w:bCs/>
                <w:color w:val="000000"/>
              </w:rPr>
              <w:t>. EÚ L 178, 20. 5. 2021)</w:t>
            </w:r>
          </w:p>
        </w:tc>
        <w:tc>
          <w:tcPr>
            <w:tcW w:w="9003" w:type="dxa"/>
            <w:gridSpan w:val="5"/>
          </w:tcPr>
          <w:p w:rsidR="005D6FEF" w:rsidRPr="00AC506C" w:rsidRDefault="005D6FEF" w:rsidP="00EA6E57">
            <w:pPr>
              <w:pStyle w:val="Hlavika"/>
              <w:tabs>
                <w:tab w:val="left" w:pos="709"/>
              </w:tabs>
              <w:jc w:val="both"/>
              <w:rPr>
                <w:b/>
              </w:rPr>
            </w:pPr>
            <w:r w:rsidRPr="00AC506C">
              <w:rPr>
                <w:b/>
              </w:rPr>
              <w:t>Právne predpisy Slovenskej republiky</w:t>
            </w:r>
          </w:p>
          <w:p w:rsidR="005D6FEF" w:rsidRDefault="005D6FEF" w:rsidP="00EA6E57">
            <w:pPr>
              <w:pStyle w:val="Hlavika"/>
              <w:tabs>
                <w:tab w:val="left" w:pos="709"/>
              </w:tabs>
              <w:jc w:val="both"/>
            </w:pPr>
          </w:p>
          <w:p w:rsidR="00E54BF9" w:rsidRDefault="00E54BF9" w:rsidP="00EA6E57">
            <w:pPr>
              <w:pStyle w:val="Hlavika"/>
              <w:tabs>
                <w:tab w:val="left" w:pos="709"/>
              </w:tabs>
              <w:jc w:val="both"/>
            </w:pPr>
          </w:p>
          <w:p w:rsidR="00E54BF9" w:rsidRPr="00AC506C" w:rsidRDefault="00E54BF9" w:rsidP="00EA6E57">
            <w:pPr>
              <w:pStyle w:val="Hlavika"/>
              <w:tabs>
                <w:tab w:val="left" w:pos="709"/>
              </w:tabs>
              <w:jc w:val="both"/>
            </w:pPr>
          </w:p>
          <w:p w:rsidR="00EA6E57" w:rsidRPr="00AC506C" w:rsidRDefault="001470D8" w:rsidP="0030342A">
            <w:pPr>
              <w:pStyle w:val="Hlavika"/>
              <w:tabs>
                <w:tab w:val="left" w:pos="709"/>
              </w:tabs>
              <w:rPr>
                <w:bCs/>
              </w:rPr>
            </w:pPr>
            <w:r w:rsidRPr="00AC506C">
              <w:t xml:space="preserve">      </w:t>
            </w:r>
            <w:r w:rsidR="00E54BF9">
              <w:t>Návrh z</w:t>
            </w:r>
            <w:r w:rsidRPr="00AC506C">
              <w:t>ákon</w:t>
            </w:r>
            <w:r w:rsidR="00E54BF9">
              <w:t>a</w:t>
            </w:r>
            <w:r w:rsidRPr="00AC506C">
              <w:t xml:space="preserve"> č. </w:t>
            </w:r>
            <w:r w:rsidR="00E54BF9">
              <w:t xml:space="preserve">......./2021 </w:t>
            </w:r>
            <w:r w:rsidRPr="00AC506C">
              <w:t xml:space="preserve">Z. z., ktorým sa mení a dopĺňa zákon č. 139/1998 Z. z. o omamných látkach, psychotropných látkach a prípravkoch v znení neskorších predpisov </w:t>
            </w:r>
          </w:p>
        </w:tc>
      </w:tr>
      <w:tr w:rsidR="00080FF9" w:rsidRPr="00AC506C" w:rsidTr="004824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  <w:vAlign w:val="center"/>
          </w:tcPr>
          <w:p w:rsidR="00080FF9" w:rsidRPr="00AC506C" w:rsidRDefault="00080FF9" w:rsidP="000125ED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vAlign w:val="center"/>
          </w:tcPr>
          <w:p w:rsidR="00080FF9" w:rsidRPr="00AC506C" w:rsidRDefault="00080FF9" w:rsidP="000125ED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080FF9" w:rsidRPr="00AC506C" w:rsidRDefault="00080FF9" w:rsidP="000125ED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3</w:t>
            </w:r>
          </w:p>
        </w:tc>
        <w:tc>
          <w:tcPr>
            <w:tcW w:w="1011" w:type="dxa"/>
            <w:vAlign w:val="center"/>
          </w:tcPr>
          <w:p w:rsidR="00080FF9" w:rsidRPr="00AC506C" w:rsidRDefault="00080FF9" w:rsidP="000125ED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4</w:t>
            </w:r>
          </w:p>
        </w:tc>
        <w:tc>
          <w:tcPr>
            <w:tcW w:w="832" w:type="dxa"/>
            <w:vAlign w:val="center"/>
          </w:tcPr>
          <w:p w:rsidR="00080FF9" w:rsidRPr="00AC506C" w:rsidRDefault="00080FF9" w:rsidP="000125ED">
            <w:pPr>
              <w:pStyle w:val="Zkladntext2"/>
              <w:spacing w:line="240" w:lineRule="exact"/>
              <w:jc w:val="center"/>
            </w:pPr>
            <w:r w:rsidRPr="00AC506C">
              <w:t>5</w:t>
            </w:r>
          </w:p>
        </w:tc>
        <w:tc>
          <w:tcPr>
            <w:tcW w:w="5244" w:type="dxa"/>
            <w:vAlign w:val="center"/>
          </w:tcPr>
          <w:p w:rsidR="00080FF9" w:rsidRPr="00AC506C" w:rsidRDefault="00080FF9" w:rsidP="000125ED">
            <w:pPr>
              <w:pStyle w:val="Zkladntext2"/>
              <w:spacing w:line="240" w:lineRule="exact"/>
              <w:jc w:val="center"/>
            </w:pPr>
            <w:r w:rsidRPr="00AC506C">
              <w:t>6</w:t>
            </w:r>
          </w:p>
        </w:tc>
        <w:tc>
          <w:tcPr>
            <w:tcW w:w="851" w:type="dxa"/>
            <w:vAlign w:val="center"/>
          </w:tcPr>
          <w:p w:rsidR="00080FF9" w:rsidRPr="00AC506C" w:rsidRDefault="00080FF9" w:rsidP="000125ED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7</w:t>
            </w:r>
          </w:p>
        </w:tc>
        <w:tc>
          <w:tcPr>
            <w:tcW w:w="1065" w:type="dxa"/>
            <w:vAlign w:val="center"/>
          </w:tcPr>
          <w:p w:rsidR="00080FF9" w:rsidRPr="00AC506C" w:rsidRDefault="00080FF9" w:rsidP="000125ED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8</w:t>
            </w:r>
          </w:p>
        </w:tc>
      </w:tr>
      <w:tr w:rsidR="00080FF9" w:rsidRPr="00AC506C" w:rsidTr="004824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523"/>
        </w:trPr>
        <w:tc>
          <w:tcPr>
            <w:tcW w:w="1135" w:type="dxa"/>
            <w:vAlign w:val="center"/>
          </w:tcPr>
          <w:p w:rsidR="00080FF9" w:rsidRPr="00AC506C" w:rsidRDefault="00080FF9" w:rsidP="00664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Článok</w:t>
            </w:r>
          </w:p>
          <w:p w:rsidR="00080FF9" w:rsidRPr="00AC506C" w:rsidRDefault="00080FF9" w:rsidP="0066401C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(Č, O, V, P)</w:t>
            </w: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</w:rPr>
            </w:pP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</w:rPr>
            </w:pP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:rsidR="00080FF9" w:rsidRPr="00AC506C" w:rsidRDefault="00080FF9" w:rsidP="005B716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Text</w:t>
            </w: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</w:rPr>
            </w:pP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080FF9" w:rsidRPr="00AC506C" w:rsidRDefault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9510A" w:rsidRPr="00AC506C" w:rsidRDefault="00080FF9" w:rsidP="005B716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 xml:space="preserve">Spôsob </w:t>
            </w:r>
            <w:proofErr w:type="spellStart"/>
            <w:r w:rsidRPr="00AC506C">
              <w:rPr>
                <w:rFonts w:ascii="Times New Roman" w:hAnsi="Times New Roman"/>
              </w:rPr>
              <w:t>transpo</w:t>
            </w:r>
            <w:proofErr w:type="spellEnd"/>
            <w:r w:rsidR="0069510A" w:rsidRPr="00AC506C">
              <w:rPr>
                <w:rFonts w:ascii="Times New Roman" w:hAnsi="Times New Roman"/>
              </w:rPr>
              <w:t>-</w:t>
            </w: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proofErr w:type="spellStart"/>
            <w:r w:rsidRPr="00AC506C">
              <w:rPr>
                <w:rFonts w:ascii="Times New Roman" w:hAnsi="Times New Roman"/>
              </w:rPr>
              <w:t>zície</w:t>
            </w:r>
            <w:proofErr w:type="spellEnd"/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trike/>
              </w:rPr>
            </w:pPr>
          </w:p>
          <w:p w:rsidR="00080FF9" w:rsidRPr="00AC506C" w:rsidRDefault="00080FF9" w:rsidP="008C51F8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:rsidR="00080FF9" w:rsidRPr="00AC506C" w:rsidRDefault="00080FF9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 xml:space="preserve">Číslo </w:t>
            </w:r>
          </w:p>
          <w:p w:rsidR="00080FF9" w:rsidRPr="00AC506C" w:rsidRDefault="00080FF9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080FF9" w:rsidRPr="00AC506C" w:rsidRDefault="00080FF9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080FF9" w:rsidRPr="00AC506C" w:rsidRDefault="00080FF9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080FF9" w:rsidRPr="00AC506C" w:rsidRDefault="00080FF9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Článok</w:t>
            </w:r>
          </w:p>
          <w:p w:rsidR="00080FF9" w:rsidRPr="00AC506C" w:rsidRDefault="00080FF9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(Č, §, O, V, P)</w:t>
            </w:r>
          </w:p>
          <w:p w:rsidR="00080FF9" w:rsidRPr="00AC506C" w:rsidRDefault="00080FF9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  <w:vAlign w:val="center"/>
          </w:tcPr>
          <w:p w:rsidR="00080FF9" w:rsidRPr="00AC506C" w:rsidRDefault="00080FF9" w:rsidP="005B716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Text</w:t>
            </w: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</w:rPr>
            </w:pP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</w:rPr>
            </w:pPr>
          </w:p>
          <w:p w:rsidR="00080FF9" w:rsidRPr="00AC506C" w:rsidRDefault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080FF9" w:rsidRPr="00AC506C" w:rsidRDefault="00080FF9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Zhoda</w:t>
            </w:r>
          </w:p>
          <w:p w:rsidR="00080FF9" w:rsidRPr="00AC506C" w:rsidRDefault="00080FF9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Align w:val="center"/>
          </w:tcPr>
          <w:p w:rsidR="00080FF9" w:rsidRPr="00AC506C" w:rsidRDefault="00080FF9" w:rsidP="00FC24E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Poznámky</w:t>
            </w: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 w:rsidP="005B716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80FF9" w:rsidRPr="00AC506C" w:rsidRDefault="00080FF9" w:rsidP="00FC24E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80FF9" w:rsidRPr="00AC506C" w:rsidTr="004824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</w:tcPr>
          <w:p w:rsidR="00080FF9" w:rsidRPr="00AC506C" w:rsidRDefault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Č:1</w:t>
            </w:r>
          </w:p>
          <w:p w:rsidR="00080FF9" w:rsidRPr="00AC506C" w:rsidRDefault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E54BF9" w:rsidRPr="00413FC2" w:rsidRDefault="00E54BF9" w:rsidP="00E54BF9">
            <w:pPr>
              <w:shd w:val="clear" w:color="auto" w:fill="FFFFFF"/>
              <w:spacing w:before="60" w:after="120"/>
              <w:jc w:val="center"/>
              <w:rPr>
                <w:b/>
                <w:bCs/>
                <w:color w:val="000000"/>
              </w:rPr>
            </w:pPr>
            <w:r w:rsidRPr="00413FC2">
              <w:rPr>
                <w:b/>
                <w:bCs/>
                <w:color w:val="000000"/>
              </w:rPr>
              <w:t>Zmena rámcového rozhodnutia 2004/757/SVV</w:t>
            </w:r>
          </w:p>
          <w:p w:rsidR="00E54BF9" w:rsidRPr="00413FC2" w:rsidRDefault="00E54BF9" w:rsidP="00E54BF9">
            <w:pPr>
              <w:shd w:val="clear" w:color="auto" w:fill="FFFFFF"/>
              <w:rPr>
                <w:color w:val="000000"/>
              </w:rPr>
            </w:pPr>
            <w:r w:rsidRPr="00413FC2">
              <w:rPr>
                <w:color w:val="000000"/>
              </w:rPr>
              <w:t>V prílohe k rámcovému rozhodnutiu 2004/757/SVV sa dopĺňajú tieto nové body 18 a 19: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4241"/>
            </w:tblGrid>
            <w:tr w:rsidR="00E54BF9" w:rsidRPr="00413FC2" w:rsidTr="00E33751">
              <w:tc>
                <w:tcPr>
                  <w:tcW w:w="407" w:type="dxa"/>
                  <w:shd w:val="clear" w:color="auto" w:fill="auto"/>
                  <w:hideMark/>
                </w:tcPr>
                <w:p w:rsidR="00E54BF9" w:rsidRPr="00413FC2" w:rsidRDefault="00E54BF9" w:rsidP="00E54BF9">
                  <w:r w:rsidRPr="00413FC2">
                    <w:lastRenderedPageBreak/>
                    <w:t>„18.</w:t>
                  </w:r>
                </w:p>
              </w:tc>
              <w:tc>
                <w:tcPr>
                  <w:tcW w:w="8665" w:type="dxa"/>
                  <w:shd w:val="clear" w:color="auto" w:fill="auto"/>
                  <w:hideMark/>
                </w:tcPr>
                <w:p w:rsidR="00E54BF9" w:rsidRDefault="00E54BF9" w:rsidP="00E54BF9">
                  <w:r w:rsidRPr="00413FC2">
                    <w:t>Metyl-3,3-dimetyl-2-{[1-(pent-4-én-1-yl)-1</w:t>
                  </w:r>
                  <w:r w:rsidRPr="00413FC2">
                    <w:rPr>
                      <w:i/>
                      <w:iCs/>
                    </w:rPr>
                    <w:t>H</w:t>
                  </w:r>
                  <w:r w:rsidRPr="00413FC2">
                    <w:t>-indazol-3-karbonyl]amino}butanoát (MDMB-4en-PINACA)</w:t>
                  </w:r>
                  <w:hyperlink r:id="rId13" w:anchor="ntr*-L_2021178SK.01000101-E0007" w:history="1">
                    <w:r w:rsidRPr="00413FC2">
                      <w:rPr>
                        <w:color w:val="3366CC"/>
                        <w:u w:val="single"/>
                      </w:rPr>
                      <w:t> (</w:t>
                    </w:r>
                    <w:r w:rsidRPr="00413FC2">
                      <w:rPr>
                        <w:color w:val="3366CC"/>
                        <w:sz w:val="17"/>
                        <w:szCs w:val="17"/>
                        <w:vertAlign w:val="superscript"/>
                      </w:rPr>
                      <w:t>*</w:t>
                    </w:r>
                    <w:r w:rsidRPr="00413FC2">
                      <w:rPr>
                        <w:color w:val="3366CC"/>
                        <w:u w:val="single"/>
                      </w:rPr>
                      <w:t>)</w:t>
                    </w:r>
                  </w:hyperlink>
                  <w:r w:rsidRPr="00413FC2">
                    <w:t>.</w:t>
                  </w:r>
                </w:p>
                <w:p w:rsidR="00D45AC0" w:rsidRDefault="00D45AC0" w:rsidP="00E54BF9"/>
                <w:p w:rsidR="00D45AC0" w:rsidRDefault="00D45AC0" w:rsidP="00E54BF9"/>
                <w:p w:rsidR="00D45AC0" w:rsidRPr="00413FC2" w:rsidRDefault="00D45AC0" w:rsidP="00E54BF9"/>
              </w:tc>
            </w:tr>
          </w:tbl>
          <w:p w:rsidR="00E54BF9" w:rsidRPr="00413FC2" w:rsidRDefault="00E54BF9" w:rsidP="00E54BF9">
            <w:pPr>
              <w:shd w:val="clear" w:color="auto" w:fill="FFFFFF"/>
              <w:rPr>
                <w:vanish/>
                <w:color w:val="00000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"/>
              <w:gridCol w:w="4293"/>
            </w:tblGrid>
            <w:tr w:rsidR="00E54BF9" w:rsidRPr="00413FC2" w:rsidTr="00E33751">
              <w:tc>
                <w:tcPr>
                  <w:tcW w:w="300" w:type="dxa"/>
                  <w:shd w:val="clear" w:color="auto" w:fill="auto"/>
                  <w:hideMark/>
                </w:tcPr>
                <w:p w:rsidR="00E54BF9" w:rsidRPr="00413FC2" w:rsidRDefault="00E54BF9" w:rsidP="00E54BF9">
                  <w:r w:rsidRPr="00413FC2">
                    <w:t>19.</w:t>
                  </w:r>
                </w:p>
              </w:tc>
              <w:tc>
                <w:tcPr>
                  <w:tcW w:w="8772" w:type="dxa"/>
                  <w:shd w:val="clear" w:color="auto" w:fill="auto"/>
                  <w:hideMark/>
                </w:tcPr>
                <w:p w:rsidR="00E54BF9" w:rsidRPr="00413FC2" w:rsidRDefault="00E54BF9" w:rsidP="00E54BF9">
                  <w:r w:rsidRPr="00413FC2">
                    <w:t>Metyl-2-{[1-(4-fluórbutyl)-1</w:t>
                  </w:r>
                  <w:r w:rsidRPr="00413FC2">
                    <w:rPr>
                      <w:i/>
                      <w:iCs/>
                    </w:rPr>
                    <w:t>H</w:t>
                  </w:r>
                  <w:r w:rsidRPr="00413FC2">
                    <w:t>-indol-3-karbonyl]amino}-3,3-dimetylbutanoát (4F-MDMB-BICA)</w:t>
                  </w:r>
                  <w:hyperlink r:id="rId14" w:anchor="ntr*-L_2021178SK.01000101-E0007" w:history="1">
                    <w:r w:rsidRPr="00413FC2">
                      <w:rPr>
                        <w:color w:val="3366CC"/>
                        <w:u w:val="single"/>
                      </w:rPr>
                      <w:t> (</w:t>
                    </w:r>
                    <w:r w:rsidRPr="00413FC2">
                      <w:rPr>
                        <w:color w:val="3366CC"/>
                        <w:sz w:val="17"/>
                        <w:szCs w:val="17"/>
                        <w:vertAlign w:val="superscript"/>
                      </w:rPr>
                      <w:t>*</w:t>
                    </w:r>
                    <w:r w:rsidRPr="00413FC2">
                      <w:rPr>
                        <w:color w:val="3366CC"/>
                        <w:u w:val="single"/>
                      </w:rPr>
                      <w:t>)</w:t>
                    </w:r>
                  </w:hyperlink>
                  <w:r w:rsidRPr="00413FC2">
                    <w:t>.</w:t>
                  </w:r>
                </w:p>
              </w:tc>
            </w:tr>
          </w:tbl>
          <w:p w:rsidR="00080FF9" w:rsidRPr="00AC506C" w:rsidRDefault="00080FF9" w:rsidP="00EF4A5C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0FF9" w:rsidRPr="00AC506C" w:rsidRDefault="00933E65" w:rsidP="00933E6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lastRenderedPageBreak/>
              <w:t>N</w:t>
            </w:r>
          </w:p>
        </w:tc>
        <w:tc>
          <w:tcPr>
            <w:tcW w:w="1011" w:type="dxa"/>
          </w:tcPr>
          <w:p w:rsidR="00CC31C6" w:rsidRPr="00AC506C" w:rsidRDefault="00933E65" w:rsidP="00E54BF9">
            <w:pPr>
              <w:pStyle w:val="Normlny0"/>
              <w:jc w:val="center"/>
              <w:rPr>
                <w:sz w:val="24"/>
                <w:szCs w:val="24"/>
              </w:rPr>
            </w:pPr>
            <w:r w:rsidRPr="00AC506C">
              <w:rPr>
                <w:sz w:val="24"/>
                <w:szCs w:val="24"/>
              </w:rPr>
              <w:t xml:space="preserve"> </w:t>
            </w:r>
            <w:r w:rsidR="00E54BF9">
              <w:rPr>
                <w:sz w:val="24"/>
                <w:szCs w:val="24"/>
              </w:rPr>
              <w:t>Návrh z</w:t>
            </w:r>
            <w:r w:rsidR="00160F01" w:rsidRPr="00AC506C">
              <w:rPr>
                <w:sz w:val="24"/>
                <w:szCs w:val="24"/>
              </w:rPr>
              <w:t>ákon</w:t>
            </w:r>
            <w:r w:rsidR="00E54BF9">
              <w:rPr>
                <w:sz w:val="24"/>
                <w:szCs w:val="24"/>
              </w:rPr>
              <w:t>a</w:t>
            </w:r>
            <w:r w:rsidR="00160F01" w:rsidRPr="00AC506C">
              <w:rPr>
                <w:sz w:val="24"/>
                <w:szCs w:val="24"/>
              </w:rPr>
              <w:t xml:space="preserve"> č. </w:t>
            </w:r>
            <w:r w:rsidR="00E54BF9">
              <w:rPr>
                <w:sz w:val="24"/>
                <w:szCs w:val="24"/>
              </w:rPr>
              <w:t>......</w:t>
            </w:r>
            <w:r w:rsidR="00160F01" w:rsidRPr="00AC506C">
              <w:rPr>
                <w:sz w:val="24"/>
                <w:szCs w:val="24"/>
              </w:rPr>
              <w:t xml:space="preserve">/2021 Z. z. </w:t>
            </w:r>
          </w:p>
        </w:tc>
        <w:tc>
          <w:tcPr>
            <w:tcW w:w="832" w:type="dxa"/>
          </w:tcPr>
          <w:p w:rsidR="00ED377D" w:rsidRDefault="00ED377D" w:rsidP="003645A9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I</w:t>
            </w:r>
          </w:p>
          <w:p w:rsidR="00ED377D" w:rsidRDefault="00ED377D" w:rsidP="003645A9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080FF9" w:rsidRPr="00AC506C" w:rsidRDefault="002445CD" w:rsidP="003645A9">
            <w:pPr>
              <w:pStyle w:val="Normlny0"/>
              <w:jc w:val="center"/>
              <w:rPr>
                <w:sz w:val="24"/>
                <w:szCs w:val="24"/>
              </w:rPr>
            </w:pPr>
            <w:r w:rsidRPr="00AC506C">
              <w:rPr>
                <w:sz w:val="24"/>
                <w:szCs w:val="24"/>
              </w:rPr>
              <w:t xml:space="preserve">Príloha č. </w:t>
            </w:r>
            <w:r w:rsidR="00E54BF9">
              <w:rPr>
                <w:sz w:val="24"/>
                <w:szCs w:val="24"/>
              </w:rPr>
              <w:t>1</w:t>
            </w:r>
          </w:p>
          <w:p w:rsidR="002445CD" w:rsidRPr="00AC506C" w:rsidRDefault="002445CD" w:rsidP="003645A9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933E65" w:rsidRPr="00AC506C" w:rsidRDefault="00933E65" w:rsidP="00933E65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933E65" w:rsidRPr="00AC506C" w:rsidRDefault="00933E65" w:rsidP="00933E65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2445CD" w:rsidRPr="00AC506C" w:rsidRDefault="002445CD" w:rsidP="002445CD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D45AC0" w:rsidRDefault="00D45AC0" w:rsidP="00E54BF9">
            <w:pPr>
              <w:tabs>
                <w:tab w:val="left" w:pos="284"/>
                <w:tab w:val="left" w:pos="426"/>
              </w:tabs>
              <w:spacing w:after="160"/>
              <w:jc w:val="left"/>
              <w:textAlignment w:val="baseline"/>
            </w:pPr>
          </w:p>
          <w:p w:rsidR="00D45AC0" w:rsidRDefault="00D45AC0" w:rsidP="00E54BF9">
            <w:pPr>
              <w:tabs>
                <w:tab w:val="left" w:pos="284"/>
                <w:tab w:val="left" w:pos="426"/>
              </w:tabs>
              <w:spacing w:after="160"/>
              <w:jc w:val="left"/>
              <w:textAlignment w:val="baseline"/>
            </w:pPr>
          </w:p>
          <w:p w:rsidR="00D45AC0" w:rsidRDefault="00D45AC0" w:rsidP="00E54BF9">
            <w:pPr>
              <w:tabs>
                <w:tab w:val="left" w:pos="284"/>
                <w:tab w:val="left" w:pos="426"/>
              </w:tabs>
              <w:spacing w:after="160"/>
              <w:jc w:val="left"/>
              <w:textAlignment w:val="baseline"/>
            </w:pPr>
          </w:p>
          <w:p w:rsidR="00D45AC0" w:rsidRDefault="00D45AC0" w:rsidP="00E54BF9">
            <w:pPr>
              <w:tabs>
                <w:tab w:val="left" w:pos="284"/>
                <w:tab w:val="left" w:pos="426"/>
              </w:tabs>
              <w:spacing w:after="160"/>
              <w:jc w:val="left"/>
              <w:textAlignment w:val="baseline"/>
            </w:pPr>
          </w:p>
          <w:p w:rsidR="00611CAF" w:rsidRDefault="00E54BF9" w:rsidP="00103C6D">
            <w:pPr>
              <w:tabs>
                <w:tab w:val="left" w:pos="852"/>
              </w:tabs>
              <w:spacing w:before="0"/>
              <w:textAlignment w:val="baseline"/>
            </w:pPr>
            <w:r>
              <w:lastRenderedPageBreak/>
              <w:t xml:space="preserve"> </w:t>
            </w:r>
            <w:r w:rsidR="00611CAF">
              <w:t xml:space="preserve">11. </w:t>
            </w:r>
            <w:r w:rsidR="00611CAF" w:rsidRPr="00690FDC">
              <w:t xml:space="preserve">V prílohe č. 1 I. skupine psychotropných látok sa za riadok „MDMB-CHMICA, chemicky </w:t>
            </w:r>
            <w:proofErr w:type="spellStart"/>
            <w:r w:rsidR="00611CAF" w:rsidRPr="00690FDC">
              <w:t>metyl</w:t>
            </w:r>
            <w:proofErr w:type="spellEnd"/>
            <w:r w:rsidR="00611CAF" w:rsidRPr="00690FDC">
              <w:t xml:space="preserve"> (2S)-2-{[1-(cyklohexylmetyl)-1H-indol-3-yl]formamido}-3,3-dimetyl ester kyseliny maslovej (butánovej)“ vkladajú nové riadky, ktoré znejú</w:t>
            </w:r>
            <w:r w:rsidR="00611CAF">
              <w:t>:</w:t>
            </w:r>
          </w:p>
          <w:p w:rsidR="00611CAF" w:rsidRPr="00103C6D" w:rsidRDefault="00611CAF" w:rsidP="00103C6D">
            <w:pPr>
              <w:tabs>
                <w:tab w:val="left" w:pos="852"/>
              </w:tabs>
              <w:spacing w:before="0"/>
            </w:pPr>
            <w:r w:rsidRPr="00103C6D">
              <w:t>„MDMB-4en-PINACA, chemicky metyl-3,3-dimetyl-2-{[1-(pent-4-én-1-yl)-1</w:t>
            </w:r>
            <w:r w:rsidRPr="00103C6D">
              <w:rPr>
                <w:i/>
                <w:iCs/>
              </w:rPr>
              <w:t>H</w:t>
            </w:r>
            <w:r w:rsidRPr="00103C6D">
              <w:t>-indazol-3-karbonyl]amino}butanoát</w:t>
            </w:r>
            <w:r w:rsidR="00103C6D">
              <w:t>“.</w:t>
            </w:r>
          </w:p>
          <w:p w:rsidR="00103C6D" w:rsidRPr="00103C6D" w:rsidRDefault="00611CAF" w:rsidP="00611CAF">
            <w:pPr>
              <w:tabs>
                <w:tab w:val="left" w:pos="284"/>
                <w:tab w:val="left" w:pos="426"/>
              </w:tabs>
              <w:spacing w:after="160"/>
              <w:jc w:val="left"/>
              <w:textAlignment w:val="baseline"/>
              <w:rPr>
                <w:rFonts w:ascii="Times New Roman" w:eastAsiaTheme="minorHAnsi" w:hAnsi="Times New Roman"/>
              </w:rPr>
            </w:pPr>
            <w:r w:rsidRPr="00690FDC">
              <w:rPr>
                <w:rFonts w:ascii="Times New Roman" w:eastAsiaTheme="minorHAnsi" w:hAnsi="Times New Roman"/>
                <w:bCs/>
              </w:rPr>
              <w:t xml:space="preserve">MDPEP, chemicky </w:t>
            </w:r>
            <w:r w:rsidRPr="00690FDC">
              <w:rPr>
                <w:rFonts w:ascii="Times New Roman" w:eastAsiaTheme="minorHAnsi" w:hAnsi="Times New Roman"/>
              </w:rPr>
              <w:t>1-(</w:t>
            </w:r>
            <w:proofErr w:type="spellStart"/>
            <w:r w:rsidRPr="00690FDC">
              <w:rPr>
                <w:rFonts w:ascii="Times New Roman" w:eastAsiaTheme="minorHAnsi" w:hAnsi="Times New Roman"/>
              </w:rPr>
              <w:t>benzo</w:t>
            </w:r>
            <w:proofErr w:type="spellEnd"/>
            <w:r w:rsidRPr="00690FDC">
              <w:rPr>
                <w:rFonts w:ascii="Times New Roman" w:eastAsiaTheme="minorHAnsi" w:hAnsi="Times New Roman"/>
              </w:rPr>
              <w:t xml:space="preserve">[d][1,3]dioxol5-yl)-2-(pyrolidín-1- </w:t>
            </w:r>
            <w:proofErr w:type="spellStart"/>
            <w:r w:rsidRPr="00690FDC">
              <w:rPr>
                <w:rFonts w:ascii="Times New Roman" w:eastAsiaTheme="minorHAnsi" w:hAnsi="Times New Roman"/>
              </w:rPr>
              <w:t>yl</w:t>
            </w:r>
            <w:proofErr w:type="spellEnd"/>
            <w:r w:rsidRPr="00690FDC">
              <w:rPr>
                <w:rFonts w:ascii="Times New Roman" w:eastAsiaTheme="minorHAnsi" w:hAnsi="Times New Roman"/>
              </w:rPr>
              <w:t>)heptán-1-1)</w:t>
            </w:r>
            <w:r>
              <w:rPr>
                <w:rFonts w:ascii="Times New Roman" w:eastAsiaTheme="minorHAnsi" w:hAnsi="Times New Roman"/>
              </w:rPr>
              <w:t>“</w:t>
            </w:r>
            <w:bookmarkStart w:id="0" w:name="_GoBack"/>
            <w:bookmarkEnd w:id="0"/>
          </w:p>
          <w:p w:rsidR="00933E65" w:rsidRPr="00E54BF9" w:rsidRDefault="00C446A7" w:rsidP="00ED377D">
            <w:pPr>
              <w:pStyle w:val="Odsekzoznamu"/>
              <w:tabs>
                <w:tab w:val="left" w:pos="852"/>
              </w:tabs>
              <w:autoSpaceDE/>
              <w:spacing w:after="160"/>
              <w:ind w:left="0"/>
              <w:textAlignment w:val="baseline"/>
              <w:rPr>
                <w:bCs/>
              </w:rPr>
            </w:pPr>
            <w:r>
              <w:t xml:space="preserve">7. </w:t>
            </w:r>
            <w:r w:rsidRPr="00BA4813">
              <w:t xml:space="preserve">V prílohe č. 1 I. skupine psychotropných látok sa za riadok </w:t>
            </w:r>
            <w:r w:rsidRPr="00BA4813">
              <w:rPr>
                <w:rStyle w:val="apple-converted-space"/>
              </w:rPr>
              <w:t xml:space="preserve">„4F-MBMB-BINACA,  chemicky </w:t>
            </w:r>
            <w:proofErr w:type="spellStart"/>
            <w:r w:rsidRPr="00BA4813">
              <w:rPr>
                <w:rStyle w:val="apple-converted-space"/>
              </w:rPr>
              <w:t>metyl</w:t>
            </w:r>
            <w:proofErr w:type="spellEnd"/>
            <w:r w:rsidRPr="00BA4813">
              <w:rPr>
                <w:rStyle w:val="apple-converted-space"/>
              </w:rPr>
              <w:t xml:space="preserve"> 2-(1-(4-fluórbutyl)-1H-indazol-3-karboxamido)-3,3-dimetylbutanoát“ vkladá nový riadok, ktorý znie: </w:t>
            </w:r>
            <w:r w:rsidRPr="00103C6D">
              <w:rPr>
                <w:rStyle w:val="apple-converted-space"/>
              </w:rPr>
              <w:t>„</w:t>
            </w:r>
            <w:r w:rsidRPr="00103C6D">
              <w:t>4F-MDMB-BICA, chemicky metyl-2-{[1-(4-fluórbutyl)-1</w:t>
            </w:r>
            <w:r w:rsidRPr="00103C6D">
              <w:rPr>
                <w:i/>
                <w:iCs/>
              </w:rPr>
              <w:t>H</w:t>
            </w:r>
            <w:r w:rsidRPr="00103C6D">
              <w:t>-indol-3-karbonyl]amino}-3,3-dimetylbutanoát“</w:t>
            </w:r>
            <w:r w:rsidR="00103C6D">
              <w:t>.</w:t>
            </w:r>
          </w:p>
        </w:tc>
        <w:tc>
          <w:tcPr>
            <w:tcW w:w="851" w:type="dxa"/>
          </w:tcPr>
          <w:p w:rsidR="00ED377D" w:rsidRDefault="00ED377D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ED377D" w:rsidRDefault="00ED377D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ED377D" w:rsidRDefault="00ED377D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ED377D" w:rsidRDefault="00ED377D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ED377D" w:rsidRDefault="00ED377D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ED377D" w:rsidRDefault="00ED377D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ED377D" w:rsidRDefault="00ED377D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ED377D" w:rsidRDefault="00ED377D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080FF9" w:rsidRDefault="00933E65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lastRenderedPageBreak/>
              <w:t>Ú</w:t>
            </w: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</w:t>
            </w: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F5C41" w:rsidRPr="00AC506C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080FF9" w:rsidRPr="00AC506C" w:rsidRDefault="00080FF9">
            <w:pPr>
              <w:pStyle w:val="Nadpis1"/>
              <w:suppressAutoHyphens/>
              <w:jc w:val="both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:rsidR="00862800" w:rsidRPr="00AC506C" w:rsidTr="000864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rPr>
          <w:trHeight w:val="2390"/>
        </w:trPr>
        <w:tc>
          <w:tcPr>
            <w:tcW w:w="1135" w:type="dxa"/>
          </w:tcPr>
          <w:p w:rsidR="00862800" w:rsidRPr="00AC506C" w:rsidRDefault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Č</w:t>
            </w:r>
            <w:r w:rsidR="00C12163" w:rsidRPr="00AC506C">
              <w:rPr>
                <w:rFonts w:ascii="Times New Roman" w:hAnsi="Times New Roman"/>
              </w:rPr>
              <w:t>l.</w:t>
            </w:r>
            <w:r w:rsidRPr="00AC506C">
              <w:rPr>
                <w:rFonts w:ascii="Times New Roman" w:hAnsi="Times New Roman"/>
              </w:rPr>
              <w:t>:</w:t>
            </w:r>
            <w:r w:rsidR="00C12163" w:rsidRPr="00AC506C">
              <w:rPr>
                <w:rFonts w:ascii="Times New Roman" w:hAnsi="Times New Roman"/>
              </w:rPr>
              <w:t xml:space="preserve"> </w:t>
            </w:r>
            <w:r w:rsidR="00391C5A" w:rsidRPr="00AC506C">
              <w:rPr>
                <w:rFonts w:ascii="Times New Roman" w:hAnsi="Times New Roman"/>
              </w:rPr>
              <w:t>2</w:t>
            </w: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Pr="00AC506C" w:rsidRDefault="00F85CBE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862800" w:rsidRPr="00AC506C" w:rsidRDefault="00862800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O:1</w:t>
            </w: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AC506C" w:rsidRDefault="00AC506C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AC506C" w:rsidRDefault="00AC506C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AC506C" w:rsidRDefault="00AC506C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AC506C" w:rsidRDefault="00AC506C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ED377D" w:rsidRPr="00AC506C" w:rsidRDefault="00ED377D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160F01" w:rsidRPr="00AC506C" w:rsidRDefault="00160F01" w:rsidP="00080FF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O:2</w:t>
            </w:r>
          </w:p>
          <w:p w:rsidR="00482469" w:rsidRPr="00AC506C" w:rsidRDefault="00482469" w:rsidP="0048246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482469" w:rsidRPr="00AC506C" w:rsidRDefault="00482469" w:rsidP="0048246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482469" w:rsidRPr="00AC506C" w:rsidRDefault="00482469" w:rsidP="0048246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482469" w:rsidRPr="00AC506C" w:rsidRDefault="00482469" w:rsidP="0048246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160F01" w:rsidRDefault="00160F01" w:rsidP="00160F01">
            <w:pPr>
              <w:pStyle w:val="oj-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AC506C">
              <w:rPr>
                <w:b/>
                <w:bCs/>
                <w:color w:val="000000"/>
              </w:rPr>
              <w:lastRenderedPageBreak/>
              <w:t>Transpozícia</w:t>
            </w:r>
          </w:p>
          <w:p w:rsidR="00F85CBE" w:rsidRPr="00AC506C" w:rsidRDefault="00F85CBE" w:rsidP="00160F01">
            <w:pPr>
              <w:pStyle w:val="oj-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</w:rPr>
            </w:pPr>
          </w:p>
          <w:p w:rsidR="00160F01" w:rsidRPr="00AC506C" w:rsidRDefault="00160F01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  <w:r w:rsidRPr="00AC506C">
              <w:rPr>
                <w:color w:val="000000"/>
              </w:rPr>
              <w:t>1.   Členské štáty uvedú do účinnosti zákony, iné právne predpisy a správne opatrenia potrebné na dosiahnutie súladu s touto smernicou najneskôr do</w:t>
            </w:r>
            <w:r w:rsidR="00D45AC0">
              <w:rPr>
                <w:color w:val="000000"/>
              </w:rPr>
              <w:t xml:space="preserve"> </w:t>
            </w:r>
            <w:r w:rsidR="00D45AC0" w:rsidRPr="00413FC2">
              <w:rPr>
                <w:rFonts w:ascii="inherit" w:hAnsi="inherit"/>
                <w:color w:val="000000"/>
              </w:rPr>
              <w:t>9. decembra 2021</w:t>
            </w:r>
            <w:r w:rsidRPr="00AC506C">
              <w:rPr>
                <w:color w:val="000000"/>
              </w:rPr>
              <w:t>. Bezodkladne oznámia Komisii znenie týchto opatrení.</w:t>
            </w:r>
          </w:p>
          <w:p w:rsidR="00160F01" w:rsidRPr="00AC506C" w:rsidRDefault="00160F01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  <w:r w:rsidRPr="00AC506C">
              <w:rPr>
                <w:color w:val="000000"/>
              </w:rPr>
              <w:t>Členské štáty uvedú priamo v prijatých opatreniach alebo pri ich úradnom uverejnení odkaz na túto smernicu. Podrobnosti o odkaze upravia členské štáty.</w:t>
            </w:r>
          </w:p>
          <w:p w:rsidR="00AC506C" w:rsidRDefault="00AC506C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AC506C" w:rsidRDefault="00AC506C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AC506C" w:rsidRDefault="00AC506C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AC506C" w:rsidRDefault="00AC506C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F85CBE" w:rsidRDefault="00F85CBE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F85CBE" w:rsidRDefault="00F85CBE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F85CBE" w:rsidRDefault="00F85CBE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F85CBE" w:rsidRDefault="00F85CBE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F85CBE" w:rsidRDefault="00F85CBE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AC506C" w:rsidRDefault="00AC506C" w:rsidP="00160F0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</w:p>
          <w:p w:rsidR="00862800" w:rsidRPr="00AC506C" w:rsidRDefault="00160F01" w:rsidP="00800CE7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</w:pPr>
            <w:r w:rsidRPr="00AC506C">
              <w:rPr>
                <w:color w:val="000000"/>
              </w:rPr>
              <w:t>2.   Členské štáty oznámia Komisii znenie hlavných ustanovení vnútroštátnych právnych predpisov, ktoré prijmú v oblasti pôsobnosti tejto smernice.</w:t>
            </w:r>
          </w:p>
        </w:tc>
        <w:tc>
          <w:tcPr>
            <w:tcW w:w="992" w:type="dxa"/>
          </w:tcPr>
          <w:p w:rsidR="00F85CBE" w:rsidRDefault="00F85CBE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F85CBE" w:rsidRDefault="00F85CBE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862800" w:rsidRPr="00AC506C" w:rsidRDefault="00862800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N</w:t>
            </w:r>
          </w:p>
          <w:p w:rsidR="00862800" w:rsidRPr="00AC506C" w:rsidRDefault="00862800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862800" w:rsidRPr="00AC506C" w:rsidRDefault="00862800" w:rsidP="00482469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5B11B5" w:rsidRPr="00AC506C" w:rsidRDefault="005B11B5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5B11B5" w:rsidRPr="00AC506C" w:rsidRDefault="005B11B5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5B11B5" w:rsidRPr="00AC506C" w:rsidRDefault="005B11B5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862800" w:rsidRPr="00AC506C" w:rsidRDefault="00862800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N</w:t>
            </w:r>
          </w:p>
          <w:p w:rsidR="00862800" w:rsidRPr="00AC506C" w:rsidRDefault="00862800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862800" w:rsidRPr="00AC506C" w:rsidRDefault="00862800" w:rsidP="0086280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862800" w:rsidRPr="00AC506C" w:rsidRDefault="00862800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C12163" w:rsidRDefault="00C12163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AC506C" w:rsidRDefault="00AC506C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AC506C" w:rsidRDefault="00AC506C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AC506C" w:rsidRDefault="00AC506C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AC506C" w:rsidRDefault="00AC506C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AC506C" w:rsidRDefault="00AC506C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F85CBE" w:rsidRDefault="00F85CBE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F85CBE" w:rsidRDefault="00F85CBE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F85CBE" w:rsidRDefault="00F85CBE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F85CBE" w:rsidRDefault="00F85CBE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F85CBE" w:rsidRDefault="00F85CBE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F85CBE" w:rsidRDefault="00F85CBE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AC506C" w:rsidRDefault="00AC506C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ED377D" w:rsidRPr="00AC506C" w:rsidRDefault="00ED377D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E94D40" w:rsidRPr="00AC506C" w:rsidRDefault="00E94D40" w:rsidP="00933E65">
            <w:pPr>
              <w:autoSpaceDE w:val="0"/>
              <w:autoSpaceDN w:val="0"/>
              <w:spacing w:before="0"/>
              <w:rPr>
                <w:rFonts w:ascii="Times New Roman" w:hAnsi="Times New Roman"/>
              </w:rPr>
            </w:pPr>
          </w:p>
          <w:p w:rsidR="00862800" w:rsidRPr="00AC506C" w:rsidRDefault="00C12163" w:rsidP="00C1216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proofErr w:type="spellStart"/>
            <w:r w:rsidRPr="00AC506C">
              <w:rPr>
                <w:rFonts w:ascii="Times New Roman" w:hAnsi="Times New Roman"/>
              </w:rPr>
              <w:t>n.a</w:t>
            </w:r>
            <w:proofErr w:type="spellEnd"/>
            <w:r w:rsidRPr="00AC506C">
              <w:rPr>
                <w:rFonts w:ascii="Times New Roman" w:hAnsi="Times New Roman"/>
              </w:rPr>
              <w:t>.</w:t>
            </w:r>
          </w:p>
        </w:tc>
        <w:tc>
          <w:tcPr>
            <w:tcW w:w="1011" w:type="dxa"/>
          </w:tcPr>
          <w:p w:rsidR="00862800" w:rsidRPr="00AC506C" w:rsidRDefault="00862800" w:rsidP="00482469">
            <w:pPr>
              <w:pStyle w:val="Normlny0"/>
              <w:rPr>
                <w:sz w:val="24"/>
                <w:szCs w:val="24"/>
              </w:rPr>
            </w:pPr>
          </w:p>
          <w:p w:rsidR="005B11B5" w:rsidRPr="00AC506C" w:rsidRDefault="00D45AC0" w:rsidP="00862800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z</w:t>
            </w:r>
            <w:r w:rsidRPr="00AC506C">
              <w:rPr>
                <w:sz w:val="24"/>
                <w:szCs w:val="24"/>
              </w:rPr>
              <w:t>ákon</w:t>
            </w:r>
            <w:r>
              <w:rPr>
                <w:sz w:val="24"/>
                <w:szCs w:val="24"/>
              </w:rPr>
              <w:t>a</w:t>
            </w:r>
            <w:r w:rsidRPr="00AC506C">
              <w:rPr>
                <w:sz w:val="24"/>
                <w:szCs w:val="24"/>
              </w:rPr>
              <w:t xml:space="preserve"> č. </w:t>
            </w:r>
            <w:r>
              <w:rPr>
                <w:sz w:val="24"/>
                <w:szCs w:val="24"/>
              </w:rPr>
              <w:t>......</w:t>
            </w:r>
            <w:r w:rsidRPr="00AC506C">
              <w:rPr>
                <w:sz w:val="24"/>
                <w:szCs w:val="24"/>
              </w:rPr>
              <w:t>/2021 Z. z.</w:t>
            </w:r>
          </w:p>
          <w:p w:rsidR="005B11B5" w:rsidRPr="00AC506C" w:rsidRDefault="005B11B5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B11B5" w:rsidRDefault="005B11B5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00CE7" w:rsidRDefault="00800CE7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85CBE" w:rsidRPr="00AC506C" w:rsidRDefault="00F85CBE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B11B5" w:rsidRPr="00AC506C" w:rsidRDefault="005B11B5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B11B5" w:rsidRPr="00AC506C" w:rsidRDefault="00D45AC0" w:rsidP="00862800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z</w:t>
            </w:r>
            <w:r w:rsidRPr="00AC506C">
              <w:rPr>
                <w:sz w:val="24"/>
                <w:szCs w:val="24"/>
              </w:rPr>
              <w:t>ákon</w:t>
            </w:r>
            <w:r>
              <w:rPr>
                <w:sz w:val="24"/>
                <w:szCs w:val="24"/>
              </w:rPr>
              <w:t>a</w:t>
            </w:r>
            <w:r w:rsidRPr="00AC506C">
              <w:rPr>
                <w:sz w:val="24"/>
                <w:szCs w:val="24"/>
              </w:rPr>
              <w:t xml:space="preserve"> č. </w:t>
            </w:r>
            <w:r>
              <w:rPr>
                <w:sz w:val="24"/>
                <w:szCs w:val="24"/>
              </w:rPr>
              <w:t>......</w:t>
            </w:r>
            <w:r w:rsidRPr="00AC506C">
              <w:rPr>
                <w:sz w:val="24"/>
                <w:szCs w:val="24"/>
              </w:rPr>
              <w:t>/2021 Z. z.</w:t>
            </w:r>
          </w:p>
          <w:p w:rsidR="00862800" w:rsidRPr="00AC506C" w:rsidRDefault="00862800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62800" w:rsidRPr="00AC506C" w:rsidRDefault="00862800" w:rsidP="00160F01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160F01" w:rsidRPr="00AC506C" w:rsidRDefault="00160F01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160F01" w:rsidRPr="00AC506C" w:rsidRDefault="00160F01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160F01" w:rsidRPr="00AC506C" w:rsidRDefault="00160F01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160F01" w:rsidRPr="00AC506C" w:rsidRDefault="00160F01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62800" w:rsidRPr="00AC506C" w:rsidRDefault="00ED377D" w:rsidP="00862800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II</w:t>
            </w:r>
          </w:p>
          <w:p w:rsidR="00862800" w:rsidRPr="00AC506C" w:rsidRDefault="00862800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62800" w:rsidRDefault="00862800" w:rsidP="00482469">
            <w:pPr>
              <w:pStyle w:val="Normlny0"/>
              <w:rPr>
                <w:sz w:val="24"/>
                <w:szCs w:val="24"/>
              </w:rPr>
            </w:pPr>
          </w:p>
          <w:p w:rsidR="00800CE7" w:rsidRDefault="00800CE7" w:rsidP="00482469">
            <w:pPr>
              <w:pStyle w:val="Normlny0"/>
              <w:rPr>
                <w:sz w:val="24"/>
                <w:szCs w:val="24"/>
              </w:rPr>
            </w:pPr>
          </w:p>
          <w:p w:rsidR="00800CE7" w:rsidRDefault="00800CE7" w:rsidP="00482469">
            <w:pPr>
              <w:pStyle w:val="Normlny0"/>
              <w:rPr>
                <w:sz w:val="24"/>
                <w:szCs w:val="24"/>
              </w:rPr>
            </w:pPr>
          </w:p>
          <w:p w:rsidR="00F85CBE" w:rsidRPr="00AC506C" w:rsidRDefault="00F85CBE" w:rsidP="00482469">
            <w:pPr>
              <w:pStyle w:val="Normlny0"/>
              <w:rPr>
                <w:sz w:val="24"/>
                <w:szCs w:val="24"/>
              </w:rPr>
            </w:pPr>
          </w:p>
          <w:p w:rsidR="00824D56" w:rsidRPr="00AC506C" w:rsidRDefault="00ED377D" w:rsidP="00824D56">
            <w:pPr>
              <w:pStyle w:val="Normlny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Čl. I</w:t>
            </w:r>
          </w:p>
          <w:p w:rsidR="00824D56" w:rsidRPr="00AC506C" w:rsidRDefault="00824D56" w:rsidP="00824D56">
            <w:pPr>
              <w:pStyle w:val="Normlny0"/>
              <w:jc w:val="center"/>
              <w:rPr>
                <w:sz w:val="24"/>
                <w:szCs w:val="24"/>
              </w:rPr>
            </w:pPr>
            <w:r w:rsidRPr="00AC506C">
              <w:rPr>
                <w:sz w:val="24"/>
                <w:szCs w:val="24"/>
              </w:rPr>
              <w:t xml:space="preserve">príloha č. </w:t>
            </w:r>
            <w:r w:rsidR="00160F01" w:rsidRPr="00AC506C">
              <w:rPr>
                <w:sz w:val="24"/>
                <w:szCs w:val="24"/>
              </w:rPr>
              <w:t>3</w:t>
            </w:r>
          </w:p>
          <w:p w:rsidR="00AC506C" w:rsidRDefault="00AC506C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24D56" w:rsidRPr="00AC506C" w:rsidRDefault="00B149E8" w:rsidP="00862800">
            <w:pPr>
              <w:pStyle w:val="Normlny0"/>
              <w:jc w:val="center"/>
              <w:rPr>
                <w:sz w:val="24"/>
                <w:szCs w:val="24"/>
              </w:rPr>
            </w:pPr>
            <w:r w:rsidRPr="00AC506C">
              <w:rPr>
                <w:sz w:val="24"/>
                <w:szCs w:val="24"/>
              </w:rPr>
              <w:t>bod</w:t>
            </w:r>
            <w:r w:rsidR="00ED377D">
              <w:rPr>
                <w:sz w:val="24"/>
                <w:szCs w:val="24"/>
              </w:rPr>
              <w:t xml:space="preserve"> 4</w:t>
            </w:r>
          </w:p>
          <w:p w:rsidR="00B149E8" w:rsidRPr="00AC506C" w:rsidRDefault="00B149E8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149E8" w:rsidRPr="00AC506C" w:rsidRDefault="00B149E8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B149E8" w:rsidRPr="00AC506C" w:rsidRDefault="00B149E8" w:rsidP="00862800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60F01" w:rsidRPr="00AC506C" w:rsidRDefault="00160F01" w:rsidP="00862800">
            <w:pPr>
              <w:pStyle w:val="Zkladntext"/>
            </w:pPr>
          </w:p>
          <w:p w:rsidR="00160F01" w:rsidRPr="00AC506C" w:rsidRDefault="00160F01" w:rsidP="00862800">
            <w:pPr>
              <w:pStyle w:val="Zkladntext"/>
            </w:pPr>
          </w:p>
          <w:p w:rsidR="00160F01" w:rsidRPr="00AC506C" w:rsidRDefault="00160F01" w:rsidP="00862800">
            <w:pPr>
              <w:pStyle w:val="Zkladntext"/>
            </w:pPr>
          </w:p>
          <w:p w:rsidR="00160F01" w:rsidRPr="00AC506C" w:rsidRDefault="00160F01" w:rsidP="00862800">
            <w:pPr>
              <w:pStyle w:val="Zkladntext"/>
            </w:pPr>
          </w:p>
          <w:p w:rsidR="00862800" w:rsidRPr="00AC506C" w:rsidRDefault="00160F01" w:rsidP="00862800">
            <w:pPr>
              <w:pStyle w:val="Zkladntext"/>
            </w:pPr>
            <w:r w:rsidRPr="00AC506C">
              <w:t>Zákon č. 124/2021 Z. z. nadob</w:t>
            </w:r>
            <w:r w:rsidR="00ED377D">
              <w:t>ú</w:t>
            </w:r>
            <w:r w:rsidRPr="00AC506C">
              <w:t>d</w:t>
            </w:r>
            <w:r w:rsidR="00ED377D">
              <w:t>a</w:t>
            </w:r>
            <w:r w:rsidRPr="00AC506C">
              <w:t xml:space="preserve"> účinnosť </w:t>
            </w:r>
            <w:r w:rsidR="00C446A7">
              <w:t>9</w:t>
            </w:r>
            <w:r w:rsidRPr="00AC506C">
              <w:t xml:space="preserve">. </w:t>
            </w:r>
            <w:r w:rsidR="00ED377D">
              <w:t>decembra</w:t>
            </w:r>
            <w:r w:rsidRPr="00AC506C">
              <w:t xml:space="preserve"> 2021.</w:t>
            </w:r>
          </w:p>
          <w:p w:rsidR="00482469" w:rsidRDefault="00482469" w:rsidP="00862800">
            <w:pPr>
              <w:pStyle w:val="Zkladntext"/>
            </w:pPr>
          </w:p>
          <w:p w:rsidR="00800CE7" w:rsidRPr="00AC506C" w:rsidRDefault="00800CE7" w:rsidP="00862800">
            <w:pPr>
              <w:pStyle w:val="Zkladntext"/>
            </w:pPr>
          </w:p>
          <w:p w:rsidR="005B11B5" w:rsidRDefault="005B11B5" w:rsidP="00862800">
            <w:pPr>
              <w:pStyle w:val="Zkladntext"/>
            </w:pPr>
          </w:p>
          <w:p w:rsidR="00F85CBE" w:rsidRPr="00AC506C" w:rsidRDefault="00F85CBE" w:rsidP="00862800">
            <w:pPr>
              <w:pStyle w:val="Zkladntext"/>
            </w:pPr>
          </w:p>
          <w:p w:rsidR="00862800" w:rsidRPr="00AC506C" w:rsidRDefault="00C12163" w:rsidP="00862800">
            <w:pPr>
              <w:pStyle w:val="Zkladntext"/>
              <w:rPr>
                <w:bCs/>
              </w:rPr>
            </w:pPr>
            <w:r w:rsidRPr="00AC506C">
              <w:t>Zoznam preberaných právne záväzných aktov Európskej únie</w:t>
            </w:r>
          </w:p>
          <w:p w:rsidR="00824D56" w:rsidRDefault="00824D56" w:rsidP="003A38FC">
            <w:pPr>
              <w:pStyle w:val="Hlavika"/>
              <w:tabs>
                <w:tab w:val="left" w:pos="709"/>
              </w:tabs>
              <w:jc w:val="both"/>
              <w:rPr>
                <w:bCs/>
              </w:rPr>
            </w:pPr>
          </w:p>
          <w:p w:rsidR="001F5C41" w:rsidRPr="004E6151" w:rsidRDefault="001F5C41" w:rsidP="001F5C41">
            <w:pPr>
              <w:tabs>
                <w:tab w:val="left" w:pos="852"/>
              </w:tabs>
              <w:spacing w:line="360" w:lineRule="auto"/>
              <w:textAlignment w:val="baseline"/>
            </w:pPr>
            <w:r>
              <w:t xml:space="preserve">15. </w:t>
            </w:r>
            <w:r w:rsidRPr="004E6151">
              <w:t>Príloha č. 3 sa dopĺňa štvrtým bodom, ktorý znie:</w:t>
            </w:r>
          </w:p>
          <w:p w:rsidR="00800CE7" w:rsidRPr="00AC506C" w:rsidRDefault="00800CE7" w:rsidP="003A38FC">
            <w:pPr>
              <w:pStyle w:val="Hlavika"/>
              <w:tabs>
                <w:tab w:val="left" w:pos="709"/>
              </w:tabs>
              <w:jc w:val="both"/>
              <w:rPr>
                <w:bCs/>
              </w:rPr>
            </w:pPr>
          </w:p>
          <w:p w:rsidR="00020F2D" w:rsidRPr="00AC506C" w:rsidRDefault="001F5C41" w:rsidP="00800CE7">
            <w:pPr>
              <w:pStyle w:val="Hlavika"/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„</w:t>
            </w:r>
            <w:r w:rsidR="00ED377D">
              <w:rPr>
                <w:bCs/>
              </w:rPr>
              <w:t>4</w:t>
            </w:r>
            <w:r w:rsidR="00C12163" w:rsidRPr="00AC506C">
              <w:rPr>
                <w:bCs/>
              </w:rPr>
              <w:t>. Delegovaná smernica Komisie (EÚ) 202</w:t>
            </w:r>
            <w:r w:rsidR="00ED377D">
              <w:rPr>
                <w:bCs/>
              </w:rPr>
              <w:t>1</w:t>
            </w:r>
            <w:r w:rsidR="00C12163" w:rsidRPr="00AC506C">
              <w:rPr>
                <w:bCs/>
              </w:rPr>
              <w:t>/8</w:t>
            </w:r>
            <w:r w:rsidR="00ED377D">
              <w:rPr>
                <w:bCs/>
              </w:rPr>
              <w:t>02</w:t>
            </w:r>
            <w:r w:rsidR="00C12163" w:rsidRPr="00AC506C">
              <w:rPr>
                <w:bCs/>
              </w:rPr>
              <w:t xml:space="preserve"> z </w:t>
            </w:r>
            <w:r w:rsidR="00ED377D">
              <w:rPr>
                <w:bCs/>
              </w:rPr>
              <w:t>1</w:t>
            </w:r>
            <w:r w:rsidR="00C12163" w:rsidRPr="00AC506C">
              <w:rPr>
                <w:bCs/>
              </w:rPr>
              <w:t xml:space="preserve">2. </w:t>
            </w:r>
            <w:r w:rsidR="00ED377D">
              <w:rPr>
                <w:bCs/>
              </w:rPr>
              <w:t>marca</w:t>
            </w:r>
            <w:r w:rsidR="00C12163" w:rsidRPr="00AC506C">
              <w:rPr>
                <w:bCs/>
              </w:rPr>
              <w:t xml:space="preserve"> 202</w:t>
            </w:r>
            <w:r w:rsidR="00ED377D">
              <w:rPr>
                <w:bCs/>
              </w:rPr>
              <w:t>1</w:t>
            </w:r>
            <w:r w:rsidR="00C12163" w:rsidRPr="00AC506C">
              <w:rPr>
                <w:bCs/>
              </w:rPr>
              <w:t xml:space="preserve">, ktorou sa mení príloha k rámcovému rozhodnutiu Rady 2004/757/SVV, </w:t>
            </w:r>
            <w:r w:rsidR="00ED377D" w:rsidRPr="00B93A64">
              <w:rPr>
                <w:rFonts w:ascii="inherit" w:hAnsi="inherit"/>
                <w:bCs/>
                <w:color w:val="000000"/>
              </w:rPr>
              <w:t xml:space="preserve">pokiaľ ide o zaradenie nových </w:t>
            </w:r>
            <w:proofErr w:type="spellStart"/>
            <w:r w:rsidR="00ED377D" w:rsidRPr="00B93A64">
              <w:rPr>
                <w:rFonts w:ascii="inherit" w:hAnsi="inherit"/>
                <w:bCs/>
                <w:color w:val="000000"/>
              </w:rPr>
              <w:t>psychoaktívnych</w:t>
            </w:r>
            <w:proofErr w:type="spellEnd"/>
            <w:r w:rsidR="00ED377D" w:rsidRPr="00B93A64">
              <w:rPr>
                <w:rFonts w:ascii="inherit" w:hAnsi="inherit"/>
                <w:bCs/>
                <w:color w:val="000000"/>
              </w:rPr>
              <w:t xml:space="preserve"> látok metyl-3,3-dimetyl-2-{[1-(pent-4-én-1-yl)-1</w:t>
            </w:r>
            <w:r w:rsidR="00ED377D" w:rsidRPr="00B93A64">
              <w:rPr>
                <w:rFonts w:ascii="inherit" w:hAnsi="inherit"/>
                <w:bCs/>
                <w:i/>
                <w:iCs/>
                <w:color w:val="000000"/>
              </w:rPr>
              <w:t>H</w:t>
            </w:r>
            <w:r w:rsidR="00ED377D" w:rsidRPr="00B93A64">
              <w:rPr>
                <w:rFonts w:ascii="inherit" w:hAnsi="inherit"/>
                <w:bCs/>
                <w:color w:val="000000"/>
              </w:rPr>
              <w:t>-indazol-3-karbonyl]amino}butanoát (MDMB-4en-PINACA) a metyl-2-{[1-(4-fluórbutyl)-1</w:t>
            </w:r>
            <w:r w:rsidR="00ED377D" w:rsidRPr="00B93A64">
              <w:rPr>
                <w:rFonts w:ascii="inherit" w:hAnsi="inherit"/>
                <w:bCs/>
                <w:i/>
                <w:iCs/>
                <w:color w:val="000000"/>
              </w:rPr>
              <w:t>H</w:t>
            </w:r>
            <w:r w:rsidR="00ED377D" w:rsidRPr="00B93A64">
              <w:rPr>
                <w:rFonts w:ascii="inherit" w:hAnsi="inherit"/>
                <w:bCs/>
                <w:color w:val="000000"/>
              </w:rPr>
              <w:t>-indol-3-karbonyl]amino}-3,3-dimetylbutanoát (4F-MDMB-BICA) do vymedzenia pojmu drogy</w:t>
            </w:r>
            <w:r w:rsidR="00ED377D">
              <w:rPr>
                <w:rFonts w:ascii="inherit" w:hAnsi="inherit"/>
                <w:bCs/>
                <w:color w:val="000000"/>
              </w:rPr>
              <w:t xml:space="preserve"> (</w:t>
            </w:r>
            <w:r w:rsidR="00ED377D" w:rsidRPr="00B93A64">
              <w:rPr>
                <w:rFonts w:ascii="inherit" w:hAnsi="inherit"/>
                <w:bCs/>
                <w:color w:val="000000"/>
              </w:rPr>
              <w:t>Ú.</w:t>
            </w:r>
            <w:r w:rsidR="00ED377D">
              <w:rPr>
                <w:rFonts w:ascii="inherit" w:hAnsi="inherit"/>
                <w:bCs/>
                <w:color w:val="000000"/>
              </w:rPr>
              <w:t xml:space="preserve"> </w:t>
            </w:r>
            <w:r w:rsidR="00ED377D" w:rsidRPr="00B93A64">
              <w:rPr>
                <w:rFonts w:ascii="inherit" w:hAnsi="inherit"/>
                <w:bCs/>
                <w:color w:val="000000"/>
              </w:rPr>
              <w:t xml:space="preserve">v. EÚ L </w:t>
            </w:r>
            <w:r w:rsidR="00ED377D">
              <w:rPr>
                <w:rFonts w:ascii="inherit" w:hAnsi="inherit"/>
                <w:bCs/>
                <w:color w:val="000000"/>
              </w:rPr>
              <w:t>1</w:t>
            </w:r>
            <w:r w:rsidR="00ED377D" w:rsidRPr="00B93A64">
              <w:rPr>
                <w:rFonts w:ascii="inherit" w:hAnsi="inherit"/>
                <w:bCs/>
                <w:color w:val="000000"/>
              </w:rPr>
              <w:t>7</w:t>
            </w:r>
            <w:r w:rsidR="00ED377D">
              <w:rPr>
                <w:rFonts w:ascii="inherit" w:hAnsi="inherit"/>
                <w:bCs/>
                <w:color w:val="000000"/>
              </w:rPr>
              <w:t>8</w:t>
            </w:r>
            <w:r w:rsidR="00ED377D" w:rsidRPr="00B93A64">
              <w:rPr>
                <w:rFonts w:ascii="inherit" w:hAnsi="inherit"/>
                <w:bCs/>
                <w:color w:val="000000"/>
              </w:rPr>
              <w:t xml:space="preserve">, </w:t>
            </w:r>
            <w:r w:rsidR="00ED377D">
              <w:rPr>
                <w:rFonts w:ascii="inherit" w:hAnsi="inherit"/>
                <w:bCs/>
                <w:color w:val="000000"/>
              </w:rPr>
              <w:t>20. 5</w:t>
            </w:r>
            <w:r w:rsidR="00ED377D" w:rsidRPr="00B93A64">
              <w:rPr>
                <w:rFonts w:ascii="inherit" w:hAnsi="inherit"/>
                <w:bCs/>
                <w:color w:val="000000"/>
              </w:rPr>
              <w:t>.</w:t>
            </w:r>
            <w:r w:rsidR="00ED377D">
              <w:rPr>
                <w:rFonts w:ascii="inherit" w:hAnsi="inherit"/>
                <w:bCs/>
                <w:color w:val="000000"/>
              </w:rPr>
              <w:t xml:space="preserve"> </w:t>
            </w:r>
            <w:r w:rsidR="00ED377D" w:rsidRPr="00B93A64">
              <w:rPr>
                <w:rFonts w:ascii="inherit" w:hAnsi="inherit"/>
                <w:bCs/>
                <w:color w:val="000000"/>
              </w:rPr>
              <w:t>202</w:t>
            </w:r>
            <w:r w:rsidR="00ED377D">
              <w:rPr>
                <w:rFonts w:ascii="inherit" w:hAnsi="inherit"/>
                <w:bCs/>
                <w:color w:val="000000"/>
              </w:rPr>
              <w:t>1</w:t>
            </w:r>
            <w:r w:rsidR="00ED377D" w:rsidRPr="00B93A64">
              <w:rPr>
                <w:rFonts w:ascii="inherit" w:hAnsi="inherit"/>
                <w:bCs/>
                <w:color w:val="000000"/>
              </w:rPr>
              <w:t>).</w:t>
            </w:r>
            <w:r w:rsidR="00ED377D">
              <w:rPr>
                <w:rFonts w:ascii="inherit" w:hAnsi="inherit"/>
                <w:bCs/>
                <w:color w:val="000000"/>
              </w:rPr>
              <w:t>“.</w:t>
            </w:r>
          </w:p>
        </w:tc>
        <w:tc>
          <w:tcPr>
            <w:tcW w:w="851" w:type="dxa"/>
          </w:tcPr>
          <w:p w:rsidR="00160F01" w:rsidRPr="00AC506C" w:rsidRDefault="00160F0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160F01" w:rsidRPr="00AC506C" w:rsidRDefault="00160F0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160F01" w:rsidRPr="00AC506C" w:rsidRDefault="00160F0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160F01" w:rsidRPr="00AC506C" w:rsidRDefault="00160F0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862800" w:rsidRPr="00AC506C" w:rsidRDefault="00482469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  <w:r w:rsidRPr="00AC506C">
              <w:rPr>
                <w:rFonts w:ascii="Times New Roman" w:hAnsi="Times New Roman"/>
                <w:bCs/>
              </w:rPr>
              <w:t>Ú</w:t>
            </w:r>
          </w:p>
          <w:p w:rsidR="002521EB" w:rsidRPr="00AC506C" w:rsidRDefault="002521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2521EB" w:rsidRPr="00AC506C" w:rsidRDefault="002521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2521EB" w:rsidRDefault="002521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F85CBE" w:rsidRPr="00AC506C" w:rsidRDefault="00F85CBE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Ú</w:t>
            </w: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1F5C41" w:rsidRDefault="001F5C41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2521EB" w:rsidRPr="00AC506C" w:rsidRDefault="002521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  <w:r w:rsidRPr="00AC506C">
              <w:rPr>
                <w:rFonts w:ascii="Times New Roman" w:hAnsi="Times New Roman"/>
                <w:bCs/>
              </w:rPr>
              <w:t>Ú</w:t>
            </w:r>
          </w:p>
          <w:p w:rsidR="002521EB" w:rsidRPr="00AC506C" w:rsidRDefault="002521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Cs/>
              </w:rPr>
            </w:pPr>
          </w:p>
          <w:p w:rsidR="002521EB" w:rsidRPr="00AC506C" w:rsidRDefault="002521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862800" w:rsidRPr="00AC506C" w:rsidRDefault="00862800">
            <w:pPr>
              <w:pStyle w:val="Nadpis1"/>
              <w:suppressAutoHyphens/>
              <w:jc w:val="both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:rsidR="00F07C10" w:rsidRPr="00AC506C" w:rsidTr="004824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</w:tcPr>
          <w:p w:rsidR="00F07C10" w:rsidRPr="00AC506C" w:rsidRDefault="00F07C10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Č</w:t>
            </w:r>
            <w:r w:rsidR="00C12163" w:rsidRPr="00AC506C">
              <w:rPr>
                <w:rFonts w:ascii="Times New Roman" w:hAnsi="Times New Roman"/>
              </w:rPr>
              <w:t>l</w:t>
            </w:r>
            <w:r w:rsidRPr="00AC506C">
              <w:rPr>
                <w:rFonts w:ascii="Times New Roman" w:hAnsi="Times New Roman"/>
              </w:rPr>
              <w:t>.</w:t>
            </w:r>
            <w:r w:rsidR="00C12163" w:rsidRPr="00AC506C">
              <w:rPr>
                <w:rFonts w:ascii="Times New Roman" w:hAnsi="Times New Roman"/>
              </w:rPr>
              <w:t xml:space="preserve"> </w:t>
            </w:r>
            <w:r w:rsidRPr="00AC506C">
              <w:rPr>
                <w:rFonts w:ascii="Times New Roman" w:hAnsi="Times New Roman"/>
              </w:rPr>
              <w:t xml:space="preserve"> 3</w:t>
            </w:r>
          </w:p>
          <w:p w:rsidR="00DB58B8" w:rsidRPr="00AC506C" w:rsidRDefault="00DB58B8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C12163" w:rsidRPr="00AC506C" w:rsidRDefault="00C12163" w:rsidP="00C12163">
            <w:pPr>
              <w:pStyle w:val="oj-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AC506C">
              <w:rPr>
                <w:b/>
                <w:bCs/>
                <w:color w:val="000000"/>
              </w:rPr>
              <w:t>Nadobudnutie účinnosti</w:t>
            </w:r>
          </w:p>
          <w:p w:rsidR="00F07C10" w:rsidRPr="00AC506C" w:rsidRDefault="00C12163" w:rsidP="00C12163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</w:pPr>
            <w:r w:rsidRPr="00AC506C">
              <w:rPr>
                <w:color w:val="000000"/>
              </w:rPr>
              <w:t>Táto smernica nadobúda účinnosť dvadsiatym dňom po jej uverejnení v </w:t>
            </w:r>
            <w:r w:rsidRPr="00AC506C">
              <w:rPr>
                <w:rStyle w:val="oj-italic"/>
                <w:i/>
                <w:iCs/>
                <w:color w:val="000000"/>
              </w:rPr>
              <w:t>Úradnom vestníku Európskej únie</w:t>
            </w:r>
            <w:r w:rsidRPr="00AC506C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F07C10" w:rsidRPr="00AC506C" w:rsidRDefault="00F07C10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C12163" w:rsidRPr="00AC506C" w:rsidRDefault="00C12163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C12163" w:rsidRPr="00AC506C" w:rsidRDefault="00C12163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proofErr w:type="spellStart"/>
            <w:r w:rsidRPr="00AC506C">
              <w:rPr>
                <w:rFonts w:ascii="Times New Roman" w:hAnsi="Times New Roman"/>
              </w:rPr>
              <w:t>n.a</w:t>
            </w:r>
            <w:proofErr w:type="spellEnd"/>
            <w:r w:rsidRPr="00AC506C">
              <w:rPr>
                <w:rFonts w:ascii="Times New Roman" w:hAnsi="Times New Roman"/>
              </w:rPr>
              <w:t>.</w:t>
            </w:r>
          </w:p>
          <w:p w:rsidR="00F07C10" w:rsidRPr="00AC506C" w:rsidRDefault="00F07C10" w:rsidP="003645A9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dxa"/>
          </w:tcPr>
          <w:p w:rsidR="00DB58B8" w:rsidRPr="00AC506C" w:rsidRDefault="00DB58B8" w:rsidP="00F07C1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F07C10" w:rsidRPr="00AC506C" w:rsidRDefault="00F07C10" w:rsidP="00F07C10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F07C10" w:rsidRPr="00AC506C" w:rsidRDefault="00F07C10" w:rsidP="00F07C10">
            <w:pPr>
              <w:pStyle w:val="Normlny0"/>
              <w:rPr>
                <w:sz w:val="24"/>
                <w:szCs w:val="24"/>
              </w:rPr>
            </w:pPr>
          </w:p>
          <w:p w:rsidR="00824D56" w:rsidRPr="00AC506C" w:rsidRDefault="00824D56" w:rsidP="00F07C1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24D56" w:rsidRPr="00AC506C" w:rsidRDefault="00824D56" w:rsidP="00B149E8">
            <w:pPr>
              <w:pStyle w:val="Normlny0"/>
              <w:rPr>
                <w:sz w:val="24"/>
                <w:szCs w:val="24"/>
              </w:rPr>
            </w:pPr>
          </w:p>
          <w:p w:rsidR="00824D56" w:rsidRPr="00AC506C" w:rsidRDefault="00824D56" w:rsidP="00F07C10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824D56" w:rsidRPr="00AC506C" w:rsidRDefault="00824D56" w:rsidP="00C12163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F07C10" w:rsidRPr="00AC506C" w:rsidRDefault="00F07C10" w:rsidP="004658E4">
            <w:pPr>
              <w:pStyle w:val="Normlny0"/>
              <w:rPr>
                <w:sz w:val="24"/>
                <w:szCs w:val="24"/>
              </w:rPr>
            </w:pPr>
          </w:p>
          <w:p w:rsidR="00F07C10" w:rsidRPr="00AC506C" w:rsidRDefault="00F07C10" w:rsidP="004658E4">
            <w:pPr>
              <w:pStyle w:val="Normlny0"/>
              <w:rPr>
                <w:sz w:val="24"/>
                <w:szCs w:val="24"/>
              </w:rPr>
            </w:pPr>
          </w:p>
          <w:p w:rsidR="00F07C10" w:rsidRPr="00AC506C" w:rsidRDefault="00F07C10" w:rsidP="000864EB">
            <w:pPr>
              <w:pStyle w:val="Normlny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64EB" w:rsidRPr="00AC506C" w:rsidRDefault="000864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0864EB" w:rsidRPr="00AC506C" w:rsidRDefault="000864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  <w:p w:rsidR="000864EB" w:rsidRPr="00AC506C" w:rsidRDefault="000864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F07C10" w:rsidRPr="00AC506C" w:rsidRDefault="00F07C10">
            <w:pPr>
              <w:pStyle w:val="Nadpis1"/>
              <w:suppressAutoHyphens/>
              <w:jc w:val="both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:rsidR="000864EB" w:rsidRPr="00AC506C" w:rsidTr="004824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</w:tcPr>
          <w:p w:rsidR="000864EB" w:rsidRPr="00AC506C" w:rsidRDefault="000864E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r w:rsidRPr="00AC506C">
              <w:rPr>
                <w:rFonts w:ascii="Times New Roman" w:hAnsi="Times New Roman"/>
              </w:rPr>
              <w:t>Č</w:t>
            </w:r>
            <w:r w:rsidR="00C12163" w:rsidRPr="00AC506C">
              <w:rPr>
                <w:rFonts w:ascii="Times New Roman" w:hAnsi="Times New Roman"/>
              </w:rPr>
              <w:t>l.</w:t>
            </w:r>
            <w:r w:rsidRPr="00AC506C">
              <w:rPr>
                <w:rFonts w:ascii="Times New Roman" w:hAnsi="Times New Roman"/>
              </w:rPr>
              <w:t>:</w:t>
            </w:r>
            <w:r w:rsidR="00C12163" w:rsidRPr="00AC506C">
              <w:rPr>
                <w:rFonts w:ascii="Times New Roman" w:hAnsi="Times New Roman"/>
              </w:rPr>
              <w:t xml:space="preserve"> </w:t>
            </w:r>
            <w:r w:rsidRPr="00AC506C">
              <w:rPr>
                <w:rFonts w:ascii="Times New Roman" w:hAnsi="Times New Roman"/>
              </w:rPr>
              <w:t>4</w:t>
            </w:r>
          </w:p>
          <w:p w:rsidR="000864EB" w:rsidRPr="00AC506C" w:rsidRDefault="000864EB" w:rsidP="00CA5412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C12163" w:rsidRDefault="00C12163" w:rsidP="00C12163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  <w:r w:rsidRPr="00AC506C">
              <w:rPr>
                <w:color w:val="000000"/>
              </w:rPr>
              <w:t>Táto smernica je určená členským štátom v súlade so zmluvami.</w:t>
            </w:r>
          </w:p>
          <w:p w:rsidR="00800CE7" w:rsidRPr="00413FC2" w:rsidRDefault="00800CE7" w:rsidP="00800CE7">
            <w:pPr>
              <w:shd w:val="clear" w:color="auto" w:fill="FFFFFF"/>
              <w:rPr>
                <w:color w:val="000000"/>
              </w:rPr>
            </w:pPr>
            <w:r w:rsidRPr="00413FC2">
              <w:rPr>
                <w:color w:val="000000"/>
              </w:rPr>
              <w:t>V Bruseli 12. marca 2021</w:t>
            </w:r>
          </w:p>
          <w:p w:rsidR="00800CE7" w:rsidRDefault="00800CE7" w:rsidP="00800CE7">
            <w:pPr>
              <w:shd w:val="clear" w:color="auto" w:fill="FFFFFF"/>
              <w:spacing w:before="60" w:after="60"/>
              <w:jc w:val="center"/>
              <w:rPr>
                <w:i/>
                <w:iCs/>
                <w:color w:val="000000"/>
              </w:rPr>
            </w:pPr>
          </w:p>
          <w:p w:rsidR="00800CE7" w:rsidRPr="00413FC2" w:rsidRDefault="00800CE7" w:rsidP="00800CE7">
            <w:pPr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413FC2">
              <w:rPr>
                <w:i/>
                <w:iCs/>
                <w:color w:val="000000"/>
              </w:rPr>
              <w:t>Za Komisiu</w:t>
            </w:r>
          </w:p>
          <w:p w:rsidR="00800CE7" w:rsidRPr="00413FC2" w:rsidRDefault="00800CE7" w:rsidP="00800CE7">
            <w:pPr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413FC2">
              <w:rPr>
                <w:i/>
                <w:iCs/>
                <w:color w:val="000000"/>
              </w:rPr>
              <w:t>predsedníčka</w:t>
            </w:r>
          </w:p>
          <w:p w:rsidR="000864EB" w:rsidRPr="00AC506C" w:rsidRDefault="00800CE7" w:rsidP="00800CE7">
            <w:pPr>
              <w:shd w:val="clear" w:color="auto" w:fill="FFFFFF"/>
              <w:spacing w:before="60" w:after="60"/>
              <w:jc w:val="center"/>
            </w:pPr>
            <w:proofErr w:type="spellStart"/>
            <w:r w:rsidRPr="00413FC2">
              <w:rPr>
                <w:color w:val="000000"/>
              </w:rPr>
              <w:t>Ursula</w:t>
            </w:r>
            <w:proofErr w:type="spellEnd"/>
            <w:r w:rsidRPr="00413FC2">
              <w:rPr>
                <w:color w:val="000000"/>
              </w:rPr>
              <w:t xml:space="preserve"> VON DER LEYEN</w:t>
            </w:r>
          </w:p>
        </w:tc>
        <w:tc>
          <w:tcPr>
            <w:tcW w:w="992" w:type="dxa"/>
          </w:tcPr>
          <w:p w:rsidR="000864EB" w:rsidRPr="00AC506C" w:rsidRDefault="000864EB" w:rsidP="000864EB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  <w:proofErr w:type="spellStart"/>
            <w:r w:rsidRPr="00AC506C">
              <w:rPr>
                <w:rFonts w:ascii="Times New Roman" w:hAnsi="Times New Roman"/>
              </w:rPr>
              <w:t>n.a</w:t>
            </w:r>
            <w:proofErr w:type="spellEnd"/>
            <w:r w:rsidRPr="00AC506C">
              <w:rPr>
                <w:rFonts w:ascii="Times New Roman" w:hAnsi="Times New Roman"/>
              </w:rPr>
              <w:t>.</w:t>
            </w:r>
          </w:p>
        </w:tc>
        <w:tc>
          <w:tcPr>
            <w:tcW w:w="1011" w:type="dxa"/>
          </w:tcPr>
          <w:p w:rsidR="000864EB" w:rsidRPr="00AC506C" w:rsidRDefault="000864EB" w:rsidP="00687468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0864EB" w:rsidRPr="00AC506C" w:rsidRDefault="000864EB" w:rsidP="003645A9">
            <w:pPr>
              <w:pStyle w:val="Normlny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0864EB" w:rsidRPr="00AC506C" w:rsidRDefault="000864EB" w:rsidP="007034F6">
            <w:pPr>
              <w:pStyle w:val="Zkladntext"/>
            </w:pPr>
          </w:p>
        </w:tc>
        <w:tc>
          <w:tcPr>
            <w:tcW w:w="851" w:type="dxa"/>
          </w:tcPr>
          <w:p w:rsidR="000864EB" w:rsidRPr="00AC506C" w:rsidRDefault="000864EB" w:rsidP="004D479F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0864EB" w:rsidRPr="00AC506C" w:rsidRDefault="000864EB">
            <w:pPr>
              <w:pStyle w:val="Nadpis1"/>
              <w:suppressAutoHyphens/>
              <w:jc w:val="both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:rsidR="00DC6BE1" w:rsidRPr="00AC506C" w:rsidRDefault="00DC6BE1" w:rsidP="00AC506C">
      <w:pPr>
        <w:rPr>
          <w:rFonts w:ascii="Times New Roman" w:hAnsi="Times New Roman"/>
        </w:rPr>
      </w:pPr>
    </w:p>
    <w:sectPr w:rsidR="00DC6BE1" w:rsidRPr="00AC506C" w:rsidSect="00E3203D">
      <w:footerReference w:type="default" r:id="rId15"/>
      <w:type w:val="continuous"/>
      <w:pgSz w:w="16838" w:h="11906" w:orient="landscape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17" w:rsidRDefault="00B31A17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eparator/>
      </w:r>
    </w:p>
  </w:endnote>
  <w:endnote w:type="continuationSeparator" w:id="0">
    <w:p w:rsidR="00B31A17" w:rsidRDefault="00B31A17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84" w:rsidRPr="00E3203D" w:rsidRDefault="00B73D57">
    <w:pPr>
      <w:pStyle w:val="Pta"/>
      <w:jc w:val="center"/>
      <w:rPr>
        <w:sz w:val="20"/>
        <w:szCs w:val="20"/>
      </w:rPr>
    </w:pPr>
    <w:r w:rsidRPr="00E3203D">
      <w:rPr>
        <w:sz w:val="20"/>
        <w:szCs w:val="20"/>
      </w:rPr>
      <w:fldChar w:fldCharType="begin"/>
    </w:r>
    <w:r w:rsidR="00C47C84" w:rsidRPr="00E3203D">
      <w:rPr>
        <w:sz w:val="20"/>
        <w:szCs w:val="20"/>
      </w:rPr>
      <w:instrText>PAGE   \* MERGEFORMAT</w:instrText>
    </w:r>
    <w:r w:rsidRPr="00E3203D">
      <w:rPr>
        <w:sz w:val="20"/>
        <w:szCs w:val="20"/>
      </w:rPr>
      <w:fldChar w:fldCharType="separate"/>
    </w:r>
    <w:r w:rsidR="00103C6D">
      <w:rPr>
        <w:noProof/>
        <w:sz w:val="20"/>
        <w:szCs w:val="20"/>
      </w:rPr>
      <w:t>3</w:t>
    </w:r>
    <w:r w:rsidRPr="00E3203D">
      <w:rPr>
        <w:sz w:val="20"/>
        <w:szCs w:val="20"/>
      </w:rPr>
      <w:fldChar w:fldCharType="end"/>
    </w:r>
  </w:p>
  <w:p w:rsidR="00C47C84" w:rsidRDefault="00C47C84">
    <w:pPr>
      <w:pStyle w:val="Pt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17" w:rsidRDefault="00B31A17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eparator/>
      </w:r>
    </w:p>
  </w:footnote>
  <w:footnote w:type="continuationSeparator" w:id="0">
    <w:p w:rsidR="00B31A17" w:rsidRDefault="00B31A17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72EE73A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5"/>
      <w:numFmt w:val="bullet"/>
      <w:suff w:val="nothing"/>
      <w:lvlText w:val="-"/>
      <w:lvlJc w:val="left"/>
      <w:pPr>
        <w:ind w:left="360" w:hanging="360"/>
      </w:pPr>
      <w:rPr>
        <w:rFonts w:ascii="Thorndale" w:hAnsi="Thorndale"/>
        <w:b/>
      </w:rPr>
    </w:lvl>
  </w:abstractNum>
  <w:abstractNum w:abstractNumId="2" w15:restartNumberingAfterBreak="0">
    <w:nsid w:val="00000002"/>
    <w:multiLevelType w:val="singleLevel"/>
    <w:tmpl w:val="00000002"/>
    <w:name w:val="WW8Num18"/>
    <w:lvl w:ilvl="0">
      <w:start w:val="3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2"/>
      <w:numFmt w:val="bullet"/>
      <w:suff w:val="nothing"/>
      <w:lvlText w:val="-"/>
      <w:lvlJc w:val="left"/>
      <w:pPr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4"/>
    <w:multiLevelType w:val="multilevel"/>
    <w:tmpl w:val="00000004"/>
    <w:name w:val="WW8Num10"/>
    <w:lvl w:ilvl="0">
      <w:start w:val="7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4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00000006"/>
    <w:multiLevelType w:val="singleLevel"/>
    <w:tmpl w:val="00000006"/>
    <w:name w:val="WW8Num49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7"/>
    <w:name w:val="WW8Num52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41B0017"/>
    <w:name w:val="WW8Num5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6"/>
    <w:lvl w:ilvl="0">
      <w:start w:val="1"/>
      <w:numFmt w:val="lowerRoman"/>
      <w:suff w:val="nothing"/>
      <w:lvlText w:val="(%1)"/>
      <w:lvlJc w:val="left"/>
      <w:pPr>
        <w:ind w:left="720" w:hanging="720"/>
      </w:pPr>
      <w:rPr>
        <w:rFonts w:cs="Times New Roman"/>
      </w:rPr>
    </w:lvl>
  </w:abstractNum>
  <w:abstractNum w:abstractNumId="10" w15:restartNumberingAfterBreak="0">
    <w:nsid w:val="0000000A"/>
    <w:multiLevelType w:val="multilevel"/>
    <w:tmpl w:val="0000000A"/>
    <w:name w:val="WW8Num17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0000000B"/>
    <w:multiLevelType w:val="singleLevel"/>
    <w:tmpl w:val="0000000B"/>
    <w:name w:val="WW8Num64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0000000C"/>
    <w:multiLevelType w:val="singleLevel"/>
    <w:tmpl w:val="0000000C"/>
    <w:name w:val="WW8Num37"/>
    <w:lvl w:ilvl="0">
      <w:start w:val="1"/>
      <w:numFmt w:val="lowerLetter"/>
      <w:suff w:val="nothing"/>
      <w:lvlText w:val="%1)"/>
      <w:lvlJc w:val="left"/>
      <w:pPr>
        <w:ind w:left="390" w:hanging="390"/>
      </w:pPr>
      <w:rPr>
        <w:rFonts w:cs="Times New Roman"/>
      </w:rPr>
    </w:lvl>
  </w:abstractNum>
  <w:abstractNum w:abstractNumId="13" w15:restartNumberingAfterBreak="0">
    <w:nsid w:val="0000000D"/>
    <w:multiLevelType w:val="singleLevel"/>
    <w:tmpl w:val="04050017"/>
    <w:name w:val="WW8Num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77"/>
    <w:lvl w:ilvl="0">
      <w:start w:val="1"/>
      <w:numFmt w:val="lowerLetter"/>
      <w:suff w:val="nothing"/>
      <w:lvlText w:val="%1)"/>
      <w:lvlJc w:val="left"/>
      <w:pPr>
        <w:ind w:left="435" w:hanging="435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0000010"/>
    <w:name w:val="WW8Num78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00000011"/>
    <w:multiLevelType w:val="singleLevel"/>
    <w:tmpl w:val="00000011"/>
    <w:name w:val="WW8Num88"/>
    <w:lvl w:ilvl="0">
      <w:start w:val="2"/>
      <w:numFmt w:val="lowerLetter"/>
      <w:suff w:val="nothing"/>
      <w:lvlText w:val="%1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00000013"/>
    <w:multiLevelType w:val="singleLevel"/>
    <w:tmpl w:val="00000013"/>
    <w:name w:val="WW8Num110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00000014"/>
    <w:multiLevelType w:val="singleLevel"/>
    <w:tmpl w:val="00000014"/>
    <w:name w:val="WW8Num114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00000017"/>
    <w:multiLevelType w:val="singleLevel"/>
    <w:tmpl w:val="00000017"/>
    <w:name w:val="WW8Num142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0" w15:restartNumberingAfterBreak="0">
    <w:nsid w:val="00000018"/>
    <w:multiLevelType w:val="singleLevel"/>
    <w:tmpl w:val="00000018"/>
    <w:name w:val="WW8Num144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21" w15:restartNumberingAfterBreak="0">
    <w:nsid w:val="00000019"/>
    <w:multiLevelType w:val="singleLevel"/>
    <w:tmpl w:val="00000019"/>
    <w:name w:val="WW8Num14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0000001A"/>
    <w:multiLevelType w:val="singleLevel"/>
    <w:tmpl w:val="0000001A"/>
    <w:name w:val="WW8Num148"/>
    <w:lvl w:ilvl="0">
      <w:start w:val="3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0000001F"/>
    <w:multiLevelType w:val="singleLevel"/>
    <w:tmpl w:val="0000001F"/>
    <w:name w:val="WW8Num16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00000020"/>
    <w:multiLevelType w:val="singleLevel"/>
    <w:tmpl w:val="00000020"/>
    <w:name w:val="WW8Num168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00000022"/>
    <w:multiLevelType w:val="singleLevel"/>
    <w:tmpl w:val="00000022"/>
    <w:name w:val="WW8Num172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00000023"/>
    <w:multiLevelType w:val="singleLevel"/>
    <w:tmpl w:val="00000023"/>
    <w:name w:val="WW8Num178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7" w15:restartNumberingAfterBreak="0">
    <w:nsid w:val="0C054883"/>
    <w:multiLevelType w:val="hybridMultilevel"/>
    <w:tmpl w:val="85D22B4E"/>
    <w:lvl w:ilvl="0" w:tplc="D3DAD73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E57632B"/>
    <w:multiLevelType w:val="multilevel"/>
    <w:tmpl w:val="6A7EF6B2"/>
    <w:name w:val="WW8Num4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139853D5"/>
    <w:multiLevelType w:val="hybridMultilevel"/>
    <w:tmpl w:val="6FD23E62"/>
    <w:lvl w:ilvl="0" w:tplc="B582D42E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cs="Times New Roman" w:hint="default"/>
        <w:vertAlign w:val="superscript"/>
      </w:rPr>
    </w:lvl>
    <w:lvl w:ilvl="1" w:tplc="041B0019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  <w:rPr>
        <w:rFonts w:cs="Times New Roman"/>
      </w:rPr>
    </w:lvl>
  </w:abstractNum>
  <w:abstractNum w:abstractNumId="30" w15:restartNumberingAfterBreak="0">
    <w:nsid w:val="13B254A0"/>
    <w:multiLevelType w:val="hybridMultilevel"/>
    <w:tmpl w:val="A5DECA14"/>
    <w:lvl w:ilvl="0" w:tplc="64A8FE0E">
      <w:start w:val="4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B7F6D31"/>
    <w:multiLevelType w:val="multilevel"/>
    <w:tmpl w:val="7E726388"/>
    <w:name w:val="WW8Num65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292134A"/>
    <w:multiLevelType w:val="hybridMultilevel"/>
    <w:tmpl w:val="88B64EB4"/>
    <w:lvl w:ilvl="0" w:tplc="15548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7166948"/>
    <w:multiLevelType w:val="multilevel"/>
    <w:tmpl w:val="91DAF71A"/>
    <w:name w:val="WW8Num6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28200C1"/>
    <w:multiLevelType w:val="hybridMultilevel"/>
    <w:tmpl w:val="2D825CFC"/>
    <w:lvl w:ilvl="0" w:tplc="E3BA17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C480BED"/>
    <w:multiLevelType w:val="hybridMultilevel"/>
    <w:tmpl w:val="8C286F6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4462D"/>
    <w:multiLevelType w:val="hybridMultilevel"/>
    <w:tmpl w:val="CCF4315E"/>
    <w:lvl w:ilvl="0" w:tplc="D1C4DE68">
      <w:start w:val="3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ED3326"/>
    <w:multiLevelType w:val="hybridMultilevel"/>
    <w:tmpl w:val="97B80A02"/>
    <w:lvl w:ilvl="0" w:tplc="041B000F">
      <w:start w:val="1"/>
      <w:numFmt w:val="decimal"/>
      <w:lvlText w:val="%1."/>
      <w:lvlJc w:val="left"/>
      <w:pPr>
        <w:tabs>
          <w:tab w:val="num" w:pos="0"/>
        </w:tabs>
        <w:ind w:firstLine="28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624424"/>
    <w:multiLevelType w:val="multilevel"/>
    <w:tmpl w:val="B7F6CEC6"/>
    <w:name w:val="WW8Num64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09E2883"/>
    <w:multiLevelType w:val="multilevel"/>
    <w:tmpl w:val="B07CFB30"/>
    <w:name w:val="WW8Num6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29"/>
  </w:num>
  <w:num w:numId="25">
    <w:abstractNumId w:val="32"/>
  </w:num>
  <w:num w:numId="26">
    <w:abstractNumId w:val="37"/>
  </w:num>
  <w:num w:numId="27">
    <w:abstractNumId w:val="27"/>
  </w:num>
  <w:num w:numId="28">
    <w:abstractNumId w:val="29"/>
  </w:num>
  <w:num w:numId="29">
    <w:abstractNumId w:val="3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4"/>
  </w:num>
  <w:num w:numId="33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77"/>
    <w:rsid w:val="000003AA"/>
    <w:rsid w:val="00000E02"/>
    <w:rsid w:val="00001980"/>
    <w:rsid w:val="00004F05"/>
    <w:rsid w:val="00010EC8"/>
    <w:rsid w:val="000125ED"/>
    <w:rsid w:val="000175F4"/>
    <w:rsid w:val="00020F2D"/>
    <w:rsid w:val="00025D08"/>
    <w:rsid w:val="000370BD"/>
    <w:rsid w:val="00046FD8"/>
    <w:rsid w:val="00051C15"/>
    <w:rsid w:val="00057AC4"/>
    <w:rsid w:val="00057AC7"/>
    <w:rsid w:val="00060F83"/>
    <w:rsid w:val="00061B51"/>
    <w:rsid w:val="000638EA"/>
    <w:rsid w:val="00070430"/>
    <w:rsid w:val="00070ADE"/>
    <w:rsid w:val="00076507"/>
    <w:rsid w:val="000778FA"/>
    <w:rsid w:val="00080FF9"/>
    <w:rsid w:val="000864EB"/>
    <w:rsid w:val="00086BCC"/>
    <w:rsid w:val="00087D85"/>
    <w:rsid w:val="00091A71"/>
    <w:rsid w:val="000A3DF0"/>
    <w:rsid w:val="000B091F"/>
    <w:rsid w:val="000B6F99"/>
    <w:rsid w:val="000C2515"/>
    <w:rsid w:val="000C4227"/>
    <w:rsid w:val="000C7D99"/>
    <w:rsid w:val="000E5EB2"/>
    <w:rsid w:val="000F15A0"/>
    <w:rsid w:val="000F6D90"/>
    <w:rsid w:val="00103C6D"/>
    <w:rsid w:val="0010402E"/>
    <w:rsid w:val="0010525B"/>
    <w:rsid w:val="001056C4"/>
    <w:rsid w:val="00110345"/>
    <w:rsid w:val="0011060C"/>
    <w:rsid w:val="00122673"/>
    <w:rsid w:val="0013104C"/>
    <w:rsid w:val="00132C84"/>
    <w:rsid w:val="00134B13"/>
    <w:rsid w:val="00136AA3"/>
    <w:rsid w:val="00137868"/>
    <w:rsid w:val="0014484F"/>
    <w:rsid w:val="001449F4"/>
    <w:rsid w:val="001470D8"/>
    <w:rsid w:val="0015238C"/>
    <w:rsid w:val="00160B82"/>
    <w:rsid w:val="00160DEE"/>
    <w:rsid w:val="00160F01"/>
    <w:rsid w:val="001622B2"/>
    <w:rsid w:val="00165E85"/>
    <w:rsid w:val="00182EE3"/>
    <w:rsid w:val="00191F30"/>
    <w:rsid w:val="00195D7C"/>
    <w:rsid w:val="001977E6"/>
    <w:rsid w:val="001A33B9"/>
    <w:rsid w:val="001A6D0A"/>
    <w:rsid w:val="001B3D17"/>
    <w:rsid w:val="001B7FBB"/>
    <w:rsid w:val="001C3268"/>
    <w:rsid w:val="001C4509"/>
    <w:rsid w:val="001E5515"/>
    <w:rsid w:val="001E7EE0"/>
    <w:rsid w:val="001F4E2C"/>
    <w:rsid w:val="001F5557"/>
    <w:rsid w:val="001F5C41"/>
    <w:rsid w:val="00207216"/>
    <w:rsid w:val="00215166"/>
    <w:rsid w:val="0022478B"/>
    <w:rsid w:val="00224B13"/>
    <w:rsid w:val="00235465"/>
    <w:rsid w:val="002407F9"/>
    <w:rsid w:val="002417E7"/>
    <w:rsid w:val="00242BF2"/>
    <w:rsid w:val="002445CD"/>
    <w:rsid w:val="00244B43"/>
    <w:rsid w:val="00251258"/>
    <w:rsid w:val="002521EB"/>
    <w:rsid w:val="00254CCC"/>
    <w:rsid w:val="00255932"/>
    <w:rsid w:val="002566DE"/>
    <w:rsid w:val="002655D2"/>
    <w:rsid w:val="00265AC9"/>
    <w:rsid w:val="0026602C"/>
    <w:rsid w:val="00267861"/>
    <w:rsid w:val="00271A9D"/>
    <w:rsid w:val="00275F6C"/>
    <w:rsid w:val="00280D0A"/>
    <w:rsid w:val="00283CA4"/>
    <w:rsid w:val="00286EAC"/>
    <w:rsid w:val="002939F5"/>
    <w:rsid w:val="00294589"/>
    <w:rsid w:val="002A0753"/>
    <w:rsid w:val="002A4125"/>
    <w:rsid w:val="002B0C77"/>
    <w:rsid w:val="002B2D23"/>
    <w:rsid w:val="002B5DFE"/>
    <w:rsid w:val="002B7F24"/>
    <w:rsid w:val="002C2321"/>
    <w:rsid w:val="002D2D4D"/>
    <w:rsid w:val="002E1954"/>
    <w:rsid w:val="002E551C"/>
    <w:rsid w:val="002F15FC"/>
    <w:rsid w:val="002F3159"/>
    <w:rsid w:val="0030022E"/>
    <w:rsid w:val="0030342A"/>
    <w:rsid w:val="00303C53"/>
    <w:rsid w:val="0030421D"/>
    <w:rsid w:val="00305906"/>
    <w:rsid w:val="00310ACB"/>
    <w:rsid w:val="003144D4"/>
    <w:rsid w:val="003247FF"/>
    <w:rsid w:val="00334B53"/>
    <w:rsid w:val="00337A90"/>
    <w:rsid w:val="00341005"/>
    <w:rsid w:val="003435A8"/>
    <w:rsid w:val="00350939"/>
    <w:rsid w:val="00356CFF"/>
    <w:rsid w:val="003571A3"/>
    <w:rsid w:val="003645A9"/>
    <w:rsid w:val="00365434"/>
    <w:rsid w:val="003675B7"/>
    <w:rsid w:val="00372AA4"/>
    <w:rsid w:val="003744BE"/>
    <w:rsid w:val="00374BA8"/>
    <w:rsid w:val="003754BF"/>
    <w:rsid w:val="00381F8E"/>
    <w:rsid w:val="0039048C"/>
    <w:rsid w:val="00391C5A"/>
    <w:rsid w:val="003A2868"/>
    <w:rsid w:val="003A38FC"/>
    <w:rsid w:val="003B1736"/>
    <w:rsid w:val="003C0CA2"/>
    <w:rsid w:val="003C1325"/>
    <w:rsid w:val="003D1FCA"/>
    <w:rsid w:val="003D3C57"/>
    <w:rsid w:val="003D582D"/>
    <w:rsid w:val="003F19A0"/>
    <w:rsid w:val="003F5DEC"/>
    <w:rsid w:val="00401459"/>
    <w:rsid w:val="004027AA"/>
    <w:rsid w:val="00404583"/>
    <w:rsid w:val="004050D7"/>
    <w:rsid w:val="0041071E"/>
    <w:rsid w:val="00412ACE"/>
    <w:rsid w:val="00414AA9"/>
    <w:rsid w:val="00430FCB"/>
    <w:rsid w:val="00434B45"/>
    <w:rsid w:val="004363F4"/>
    <w:rsid w:val="004435B7"/>
    <w:rsid w:val="00444CDB"/>
    <w:rsid w:val="00446046"/>
    <w:rsid w:val="0044666D"/>
    <w:rsid w:val="004546DA"/>
    <w:rsid w:val="00454F2D"/>
    <w:rsid w:val="00457A77"/>
    <w:rsid w:val="004640D2"/>
    <w:rsid w:val="00464BFA"/>
    <w:rsid w:val="004658E4"/>
    <w:rsid w:val="0047031D"/>
    <w:rsid w:val="004722A4"/>
    <w:rsid w:val="00482469"/>
    <w:rsid w:val="0048412A"/>
    <w:rsid w:val="00497818"/>
    <w:rsid w:val="004A69FF"/>
    <w:rsid w:val="004B21B7"/>
    <w:rsid w:val="004B37B7"/>
    <w:rsid w:val="004B5658"/>
    <w:rsid w:val="004B5F3D"/>
    <w:rsid w:val="004B7847"/>
    <w:rsid w:val="004C0E6D"/>
    <w:rsid w:val="004D479F"/>
    <w:rsid w:val="004D4A85"/>
    <w:rsid w:val="004E0D26"/>
    <w:rsid w:val="004E4F9D"/>
    <w:rsid w:val="004E69E1"/>
    <w:rsid w:val="004F2BA7"/>
    <w:rsid w:val="004F4933"/>
    <w:rsid w:val="00500CC5"/>
    <w:rsid w:val="0050577D"/>
    <w:rsid w:val="0050724D"/>
    <w:rsid w:val="00511EBC"/>
    <w:rsid w:val="00512991"/>
    <w:rsid w:val="00513F7E"/>
    <w:rsid w:val="00527079"/>
    <w:rsid w:val="005332B9"/>
    <w:rsid w:val="005354F9"/>
    <w:rsid w:val="005356B5"/>
    <w:rsid w:val="0053656B"/>
    <w:rsid w:val="00540EE2"/>
    <w:rsid w:val="0054112E"/>
    <w:rsid w:val="00543418"/>
    <w:rsid w:val="0055311F"/>
    <w:rsid w:val="005660EE"/>
    <w:rsid w:val="00566866"/>
    <w:rsid w:val="00567225"/>
    <w:rsid w:val="00571600"/>
    <w:rsid w:val="00574925"/>
    <w:rsid w:val="00585360"/>
    <w:rsid w:val="0059562C"/>
    <w:rsid w:val="0059596A"/>
    <w:rsid w:val="0059687F"/>
    <w:rsid w:val="005A4197"/>
    <w:rsid w:val="005A5A39"/>
    <w:rsid w:val="005B0306"/>
    <w:rsid w:val="005B11B5"/>
    <w:rsid w:val="005B1961"/>
    <w:rsid w:val="005B4551"/>
    <w:rsid w:val="005B4C2A"/>
    <w:rsid w:val="005B6A3A"/>
    <w:rsid w:val="005B716B"/>
    <w:rsid w:val="005B7D56"/>
    <w:rsid w:val="005C56CD"/>
    <w:rsid w:val="005C56EC"/>
    <w:rsid w:val="005C6DFC"/>
    <w:rsid w:val="005D38E9"/>
    <w:rsid w:val="005D3AF2"/>
    <w:rsid w:val="005D5352"/>
    <w:rsid w:val="005D6FEF"/>
    <w:rsid w:val="005E4858"/>
    <w:rsid w:val="005E4A03"/>
    <w:rsid w:val="005E5C42"/>
    <w:rsid w:val="005F0B44"/>
    <w:rsid w:val="00610C8F"/>
    <w:rsid w:val="00611CAF"/>
    <w:rsid w:val="0061273B"/>
    <w:rsid w:val="00612FF8"/>
    <w:rsid w:val="00613C64"/>
    <w:rsid w:val="006240BE"/>
    <w:rsid w:val="006305DD"/>
    <w:rsid w:val="0063241B"/>
    <w:rsid w:val="006358C7"/>
    <w:rsid w:val="00644D3C"/>
    <w:rsid w:val="0064503B"/>
    <w:rsid w:val="00650686"/>
    <w:rsid w:val="00660AE2"/>
    <w:rsid w:val="0066401C"/>
    <w:rsid w:val="006720A8"/>
    <w:rsid w:val="00674C41"/>
    <w:rsid w:val="00674F30"/>
    <w:rsid w:val="00687468"/>
    <w:rsid w:val="00691159"/>
    <w:rsid w:val="00693768"/>
    <w:rsid w:val="0069434B"/>
    <w:rsid w:val="0069510A"/>
    <w:rsid w:val="006A4281"/>
    <w:rsid w:val="006B02A2"/>
    <w:rsid w:val="006B2446"/>
    <w:rsid w:val="006B47E9"/>
    <w:rsid w:val="006B6D23"/>
    <w:rsid w:val="006C18F7"/>
    <w:rsid w:val="006D39DB"/>
    <w:rsid w:val="006D463E"/>
    <w:rsid w:val="006D5A4E"/>
    <w:rsid w:val="006E3197"/>
    <w:rsid w:val="006F0EDE"/>
    <w:rsid w:val="006F24E0"/>
    <w:rsid w:val="006F2B09"/>
    <w:rsid w:val="006F4566"/>
    <w:rsid w:val="006F7B3B"/>
    <w:rsid w:val="007034F6"/>
    <w:rsid w:val="00703782"/>
    <w:rsid w:val="00703D44"/>
    <w:rsid w:val="0070763B"/>
    <w:rsid w:val="00721E72"/>
    <w:rsid w:val="0072207E"/>
    <w:rsid w:val="00723233"/>
    <w:rsid w:val="00723554"/>
    <w:rsid w:val="00723A17"/>
    <w:rsid w:val="00727EC9"/>
    <w:rsid w:val="007371EB"/>
    <w:rsid w:val="007404F8"/>
    <w:rsid w:val="007406A0"/>
    <w:rsid w:val="00742631"/>
    <w:rsid w:val="00742CDC"/>
    <w:rsid w:val="0074584E"/>
    <w:rsid w:val="00747AB8"/>
    <w:rsid w:val="007513AF"/>
    <w:rsid w:val="00760F55"/>
    <w:rsid w:val="0076113D"/>
    <w:rsid w:val="00762697"/>
    <w:rsid w:val="00766108"/>
    <w:rsid w:val="007663C3"/>
    <w:rsid w:val="00767AB8"/>
    <w:rsid w:val="007726FE"/>
    <w:rsid w:val="0077315C"/>
    <w:rsid w:val="00774F08"/>
    <w:rsid w:val="00777500"/>
    <w:rsid w:val="00780941"/>
    <w:rsid w:val="0078095D"/>
    <w:rsid w:val="007821D5"/>
    <w:rsid w:val="007A17F1"/>
    <w:rsid w:val="007A5D29"/>
    <w:rsid w:val="007A6086"/>
    <w:rsid w:val="007B0D90"/>
    <w:rsid w:val="007B2C53"/>
    <w:rsid w:val="007B3D54"/>
    <w:rsid w:val="007B5E6A"/>
    <w:rsid w:val="007C1CBC"/>
    <w:rsid w:val="007C2C90"/>
    <w:rsid w:val="007C50FD"/>
    <w:rsid w:val="007C76F8"/>
    <w:rsid w:val="007D099D"/>
    <w:rsid w:val="007D3E6E"/>
    <w:rsid w:val="007E3514"/>
    <w:rsid w:val="007E4F24"/>
    <w:rsid w:val="007E550B"/>
    <w:rsid w:val="007F32FE"/>
    <w:rsid w:val="007F4A3A"/>
    <w:rsid w:val="00800CE7"/>
    <w:rsid w:val="008054EE"/>
    <w:rsid w:val="00812210"/>
    <w:rsid w:val="00815125"/>
    <w:rsid w:val="008203E4"/>
    <w:rsid w:val="00824D56"/>
    <w:rsid w:val="0082790D"/>
    <w:rsid w:val="00835CC7"/>
    <w:rsid w:val="00841654"/>
    <w:rsid w:val="00843657"/>
    <w:rsid w:val="00845987"/>
    <w:rsid w:val="008547BD"/>
    <w:rsid w:val="00862800"/>
    <w:rsid w:val="008628CE"/>
    <w:rsid w:val="00865B68"/>
    <w:rsid w:val="00867003"/>
    <w:rsid w:val="008724F5"/>
    <w:rsid w:val="00874892"/>
    <w:rsid w:val="00877493"/>
    <w:rsid w:val="00884E82"/>
    <w:rsid w:val="00892B36"/>
    <w:rsid w:val="0089535D"/>
    <w:rsid w:val="008A0385"/>
    <w:rsid w:val="008B08C2"/>
    <w:rsid w:val="008B33E0"/>
    <w:rsid w:val="008B4630"/>
    <w:rsid w:val="008C1E20"/>
    <w:rsid w:val="008C51F8"/>
    <w:rsid w:val="008C5D07"/>
    <w:rsid w:val="008D0290"/>
    <w:rsid w:val="008D1452"/>
    <w:rsid w:val="008D2000"/>
    <w:rsid w:val="008E1F09"/>
    <w:rsid w:val="008F1B6E"/>
    <w:rsid w:val="00910578"/>
    <w:rsid w:val="0092303F"/>
    <w:rsid w:val="0092336E"/>
    <w:rsid w:val="0092648B"/>
    <w:rsid w:val="00926A11"/>
    <w:rsid w:val="00930E3E"/>
    <w:rsid w:val="0093266C"/>
    <w:rsid w:val="00933E65"/>
    <w:rsid w:val="00933FDA"/>
    <w:rsid w:val="009474E7"/>
    <w:rsid w:val="00947AF0"/>
    <w:rsid w:val="00947C50"/>
    <w:rsid w:val="00951F39"/>
    <w:rsid w:val="009546C7"/>
    <w:rsid w:val="00957659"/>
    <w:rsid w:val="00964A92"/>
    <w:rsid w:val="00966938"/>
    <w:rsid w:val="00967AED"/>
    <w:rsid w:val="00972B2A"/>
    <w:rsid w:val="00973402"/>
    <w:rsid w:val="00980DCC"/>
    <w:rsid w:val="0098274B"/>
    <w:rsid w:val="0098579C"/>
    <w:rsid w:val="009905A5"/>
    <w:rsid w:val="00994BCE"/>
    <w:rsid w:val="00996843"/>
    <w:rsid w:val="009A1657"/>
    <w:rsid w:val="009A37FE"/>
    <w:rsid w:val="009A3B49"/>
    <w:rsid w:val="009A53EF"/>
    <w:rsid w:val="009A6F85"/>
    <w:rsid w:val="009B42CA"/>
    <w:rsid w:val="009C6388"/>
    <w:rsid w:val="009C6983"/>
    <w:rsid w:val="009C6C14"/>
    <w:rsid w:val="009D7332"/>
    <w:rsid w:val="009E14AA"/>
    <w:rsid w:val="009E40B0"/>
    <w:rsid w:val="009F23B2"/>
    <w:rsid w:val="009F3C4B"/>
    <w:rsid w:val="009F749C"/>
    <w:rsid w:val="00A007E4"/>
    <w:rsid w:val="00A02E50"/>
    <w:rsid w:val="00A10F26"/>
    <w:rsid w:val="00A11A3F"/>
    <w:rsid w:val="00A1227F"/>
    <w:rsid w:val="00A20AB2"/>
    <w:rsid w:val="00A27017"/>
    <w:rsid w:val="00A47D54"/>
    <w:rsid w:val="00A51175"/>
    <w:rsid w:val="00A54C0A"/>
    <w:rsid w:val="00A57C1E"/>
    <w:rsid w:val="00A57D95"/>
    <w:rsid w:val="00A64200"/>
    <w:rsid w:val="00A6536D"/>
    <w:rsid w:val="00A66272"/>
    <w:rsid w:val="00A6717C"/>
    <w:rsid w:val="00A70D03"/>
    <w:rsid w:val="00A70F14"/>
    <w:rsid w:val="00A732C3"/>
    <w:rsid w:val="00A806AC"/>
    <w:rsid w:val="00A81FD4"/>
    <w:rsid w:val="00A956F6"/>
    <w:rsid w:val="00AA7740"/>
    <w:rsid w:val="00AB48D9"/>
    <w:rsid w:val="00AB62C0"/>
    <w:rsid w:val="00AC02EA"/>
    <w:rsid w:val="00AC1AB6"/>
    <w:rsid w:val="00AC29EF"/>
    <w:rsid w:val="00AC506C"/>
    <w:rsid w:val="00AD1831"/>
    <w:rsid w:val="00AD2C6C"/>
    <w:rsid w:val="00AD433F"/>
    <w:rsid w:val="00AE1638"/>
    <w:rsid w:val="00AE3392"/>
    <w:rsid w:val="00AE413B"/>
    <w:rsid w:val="00AF005F"/>
    <w:rsid w:val="00AF0D82"/>
    <w:rsid w:val="00AF24A7"/>
    <w:rsid w:val="00AF619D"/>
    <w:rsid w:val="00B02E75"/>
    <w:rsid w:val="00B04712"/>
    <w:rsid w:val="00B04EA7"/>
    <w:rsid w:val="00B149E8"/>
    <w:rsid w:val="00B14F3C"/>
    <w:rsid w:val="00B16B7C"/>
    <w:rsid w:val="00B2335C"/>
    <w:rsid w:val="00B24797"/>
    <w:rsid w:val="00B24CFA"/>
    <w:rsid w:val="00B25789"/>
    <w:rsid w:val="00B31352"/>
    <w:rsid w:val="00B31A17"/>
    <w:rsid w:val="00B33606"/>
    <w:rsid w:val="00B34372"/>
    <w:rsid w:val="00B35122"/>
    <w:rsid w:val="00B36D9A"/>
    <w:rsid w:val="00B40A99"/>
    <w:rsid w:val="00B4511C"/>
    <w:rsid w:val="00B46A18"/>
    <w:rsid w:val="00B52DB1"/>
    <w:rsid w:val="00B55508"/>
    <w:rsid w:val="00B56E99"/>
    <w:rsid w:val="00B6427C"/>
    <w:rsid w:val="00B65B4B"/>
    <w:rsid w:val="00B70EC1"/>
    <w:rsid w:val="00B731EF"/>
    <w:rsid w:val="00B73811"/>
    <w:rsid w:val="00B73D57"/>
    <w:rsid w:val="00B751BD"/>
    <w:rsid w:val="00B756F0"/>
    <w:rsid w:val="00B76034"/>
    <w:rsid w:val="00B773E5"/>
    <w:rsid w:val="00B818D7"/>
    <w:rsid w:val="00B856E0"/>
    <w:rsid w:val="00B87009"/>
    <w:rsid w:val="00B87659"/>
    <w:rsid w:val="00BA102B"/>
    <w:rsid w:val="00BA63A0"/>
    <w:rsid w:val="00BA7218"/>
    <w:rsid w:val="00BB1881"/>
    <w:rsid w:val="00BB4A8D"/>
    <w:rsid w:val="00BB79CC"/>
    <w:rsid w:val="00BC310F"/>
    <w:rsid w:val="00BC5CFA"/>
    <w:rsid w:val="00BD0D07"/>
    <w:rsid w:val="00BE08A4"/>
    <w:rsid w:val="00BE57FD"/>
    <w:rsid w:val="00BE7779"/>
    <w:rsid w:val="00BF579A"/>
    <w:rsid w:val="00BF6903"/>
    <w:rsid w:val="00BF7298"/>
    <w:rsid w:val="00C04D09"/>
    <w:rsid w:val="00C05889"/>
    <w:rsid w:val="00C11742"/>
    <w:rsid w:val="00C12163"/>
    <w:rsid w:val="00C13EA1"/>
    <w:rsid w:val="00C1418D"/>
    <w:rsid w:val="00C14489"/>
    <w:rsid w:val="00C14F51"/>
    <w:rsid w:val="00C16D87"/>
    <w:rsid w:val="00C17F76"/>
    <w:rsid w:val="00C2350F"/>
    <w:rsid w:val="00C23AFA"/>
    <w:rsid w:val="00C241E9"/>
    <w:rsid w:val="00C24F83"/>
    <w:rsid w:val="00C25643"/>
    <w:rsid w:val="00C263F2"/>
    <w:rsid w:val="00C266D7"/>
    <w:rsid w:val="00C3320F"/>
    <w:rsid w:val="00C37D65"/>
    <w:rsid w:val="00C446A7"/>
    <w:rsid w:val="00C464FC"/>
    <w:rsid w:val="00C4735D"/>
    <w:rsid w:val="00C47C84"/>
    <w:rsid w:val="00C55E60"/>
    <w:rsid w:val="00C56198"/>
    <w:rsid w:val="00C56F74"/>
    <w:rsid w:val="00C60B85"/>
    <w:rsid w:val="00C6210B"/>
    <w:rsid w:val="00C63D4C"/>
    <w:rsid w:val="00C63EAF"/>
    <w:rsid w:val="00C659F5"/>
    <w:rsid w:val="00C734C0"/>
    <w:rsid w:val="00C73E7B"/>
    <w:rsid w:val="00C76137"/>
    <w:rsid w:val="00C77942"/>
    <w:rsid w:val="00C80F77"/>
    <w:rsid w:val="00C81335"/>
    <w:rsid w:val="00C82470"/>
    <w:rsid w:val="00C82CB8"/>
    <w:rsid w:val="00C831D9"/>
    <w:rsid w:val="00C83F51"/>
    <w:rsid w:val="00C86537"/>
    <w:rsid w:val="00C92362"/>
    <w:rsid w:val="00C947A1"/>
    <w:rsid w:val="00C96C26"/>
    <w:rsid w:val="00CA154F"/>
    <w:rsid w:val="00CA4FC4"/>
    <w:rsid w:val="00CA5412"/>
    <w:rsid w:val="00CA5811"/>
    <w:rsid w:val="00CA63BA"/>
    <w:rsid w:val="00CB2A41"/>
    <w:rsid w:val="00CC22DB"/>
    <w:rsid w:val="00CC31C6"/>
    <w:rsid w:val="00CC34F5"/>
    <w:rsid w:val="00CD1DB6"/>
    <w:rsid w:val="00CD45AA"/>
    <w:rsid w:val="00CD71DD"/>
    <w:rsid w:val="00CE2B92"/>
    <w:rsid w:val="00CE2D2F"/>
    <w:rsid w:val="00CE361F"/>
    <w:rsid w:val="00CE41AF"/>
    <w:rsid w:val="00D022CE"/>
    <w:rsid w:val="00D03D49"/>
    <w:rsid w:val="00D05AEE"/>
    <w:rsid w:val="00D10C06"/>
    <w:rsid w:val="00D12833"/>
    <w:rsid w:val="00D16EE8"/>
    <w:rsid w:val="00D208F2"/>
    <w:rsid w:val="00D2412C"/>
    <w:rsid w:val="00D25FE1"/>
    <w:rsid w:val="00D2745C"/>
    <w:rsid w:val="00D278CD"/>
    <w:rsid w:val="00D33524"/>
    <w:rsid w:val="00D372D1"/>
    <w:rsid w:val="00D37813"/>
    <w:rsid w:val="00D41E00"/>
    <w:rsid w:val="00D4337B"/>
    <w:rsid w:val="00D43FA3"/>
    <w:rsid w:val="00D45AC0"/>
    <w:rsid w:val="00D47B4F"/>
    <w:rsid w:val="00D526C7"/>
    <w:rsid w:val="00D53327"/>
    <w:rsid w:val="00D53D52"/>
    <w:rsid w:val="00D557F2"/>
    <w:rsid w:val="00D55C95"/>
    <w:rsid w:val="00D62ED6"/>
    <w:rsid w:val="00D7551C"/>
    <w:rsid w:val="00D9006C"/>
    <w:rsid w:val="00D91B5C"/>
    <w:rsid w:val="00DA2E9F"/>
    <w:rsid w:val="00DA5A4E"/>
    <w:rsid w:val="00DB4458"/>
    <w:rsid w:val="00DB58B8"/>
    <w:rsid w:val="00DB7C0E"/>
    <w:rsid w:val="00DC070F"/>
    <w:rsid w:val="00DC2FF9"/>
    <w:rsid w:val="00DC6018"/>
    <w:rsid w:val="00DC6BE1"/>
    <w:rsid w:val="00DD4487"/>
    <w:rsid w:val="00DD5135"/>
    <w:rsid w:val="00DD5591"/>
    <w:rsid w:val="00DD5B72"/>
    <w:rsid w:val="00DE3D08"/>
    <w:rsid w:val="00DE6C3B"/>
    <w:rsid w:val="00DF30A3"/>
    <w:rsid w:val="00DF34E7"/>
    <w:rsid w:val="00DF57CE"/>
    <w:rsid w:val="00DF5D2B"/>
    <w:rsid w:val="00DF6CEB"/>
    <w:rsid w:val="00DF77B8"/>
    <w:rsid w:val="00E00DA8"/>
    <w:rsid w:val="00E0365E"/>
    <w:rsid w:val="00E05478"/>
    <w:rsid w:val="00E1035C"/>
    <w:rsid w:val="00E12E0D"/>
    <w:rsid w:val="00E1374D"/>
    <w:rsid w:val="00E1576E"/>
    <w:rsid w:val="00E174D4"/>
    <w:rsid w:val="00E205BA"/>
    <w:rsid w:val="00E21C3C"/>
    <w:rsid w:val="00E22D37"/>
    <w:rsid w:val="00E230DA"/>
    <w:rsid w:val="00E2501E"/>
    <w:rsid w:val="00E25FA3"/>
    <w:rsid w:val="00E3203D"/>
    <w:rsid w:val="00E405E1"/>
    <w:rsid w:val="00E43EE9"/>
    <w:rsid w:val="00E46A5C"/>
    <w:rsid w:val="00E46C9E"/>
    <w:rsid w:val="00E54BF9"/>
    <w:rsid w:val="00E64870"/>
    <w:rsid w:val="00E65934"/>
    <w:rsid w:val="00E71462"/>
    <w:rsid w:val="00E73CCC"/>
    <w:rsid w:val="00E764DC"/>
    <w:rsid w:val="00E7741B"/>
    <w:rsid w:val="00E8093E"/>
    <w:rsid w:val="00E80FB9"/>
    <w:rsid w:val="00E82FB6"/>
    <w:rsid w:val="00E83AD5"/>
    <w:rsid w:val="00E83B4A"/>
    <w:rsid w:val="00E85177"/>
    <w:rsid w:val="00E92074"/>
    <w:rsid w:val="00E94D40"/>
    <w:rsid w:val="00E96B27"/>
    <w:rsid w:val="00EA5565"/>
    <w:rsid w:val="00EA592D"/>
    <w:rsid w:val="00EA6E57"/>
    <w:rsid w:val="00EC0324"/>
    <w:rsid w:val="00EC1065"/>
    <w:rsid w:val="00ED0E97"/>
    <w:rsid w:val="00ED11E5"/>
    <w:rsid w:val="00ED194C"/>
    <w:rsid w:val="00ED1E1E"/>
    <w:rsid w:val="00ED264B"/>
    <w:rsid w:val="00ED377D"/>
    <w:rsid w:val="00ED499B"/>
    <w:rsid w:val="00EE1FD0"/>
    <w:rsid w:val="00EE2DB5"/>
    <w:rsid w:val="00EE2E72"/>
    <w:rsid w:val="00EE49AC"/>
    <w:rsid w:val="00EE6188"/>
    <w:rsid w:val="00EE6694"/>
    <w:rsid w:val="00EF14E6"/>
    <w:rsid w:val="00EF27AD"/>
    <w:rsid w:val="00EF4A5C"/>
    <w:rsid w:val="00EF6637"/>
    <w:rsid w:val="00EF781F"/>
    <w:rsid w:val="00F03299"/>
    <w:rsid w:val="00F037FC"/>
    <w:rsid w:val="00F03F25"/>
    <w:rsid w:val="00F07C10"/>
    <w:rsid w:val="00F146A3"/>
    <w:rsid w:val="00F158DA"/>
    <w:rsid w:val="00F3551F"/>
    <w:rsid w:val="00F35A08"/>
    <w:rsid w:val="00F37E0D"/>
    <w:rsid w:val="00F421FE"/>
    <w:rsid w:val="00F449C7"/>
    <w:rsid w:val="00F46339"/>
    <w:rsid w:val="00F46942"/>
    <w:rsid w:val="00F52C04"/>
    <w:rsid w:val="00F56C4C"/>
    <w:rsid w:val="00F83E2B"/>
    <w:rsid w:val="00F85CBE"/>
    <w:rsid w:val="00F952CB"/>
    <w:rsid w:val="00F97388"/>
    <w:rsid w:val="00FA0C2F"/>
    <w:rsid w:val="00FA12DE"/>
    <w:rsid w:val="00FA465D"/>
    <w:rsid w:val="00FA74D1"/>
    <w:rsid w:val="00FB0F5E"/>
    <w:rsid w:val="00FB7E9E"/>
    <w:rsid w:val="00FC24E9"/>
    <w:rsid w:val="00FC459C"/>
    <w:rsid w:val="00FC5B7C"/>
    <w:rsid w:val="00FD27AE"/>
    <w:rsid w:val="00FD4332"/>
    <w:rsid w:val="00FE05C8"/>
    <w:rsid w:val="00FE1828"/>
    <w:rsid w:val="00FE5E96"/>
    <w:rsid w:val="00FE607F"/>
    <w:rsid w:val="00FE6B73"/>
    <w:rsid w:val="00FF07F6"/>
    <w:rsid w:val="00FF1A14"/>
    <w:rsid w:val="00FF2F0D"/>
    <w:rsid w:val="00FF4A0E"/>
    <w:rsid w:val="00FF60EB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3F71B"/>
  <w15:docId w15:val="{5DDD69A2-77D9-4974-A198-645AC29F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4511C"/>
    <w:pPr>
      <w:spacing w:before="120"/>
      <w:jc w:val="both"/>
    </w:pPr>
    <w:rPr>
      <w:rFonts w:ascii="inherit" w:hAnsi="inherit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427C"/>
    <w:pPr>
      <w:keepNext/>
      <w:autoSpaceDE w:val="0"/>
      <w:autoSpaceDN w:val="0"/>
      <w:spacing w:befor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6427C"/>
    <w:pPr>
      <w:keepNext/>
      <w:autoSpaceDE w:val="0"/>
      <w:autoSpaceDN w:val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B6427C"/>
    <w:pPr>
      <w:keepNext/>
      <w:numPr>
        <w:ilvl w:val="2"/>
        <w:numId w:val="1"/>
      </w:numPr>
      <w:tabs>
        <w:tab w:val="clear" w:pos="360"/>
        <w:tab w:val="num" w:pos="2160"/>
      </w:tabs>
      <w:suppressAutoHyphens/>
      <w:autoSpaceDE w:val="0"/>
      <w:autoSpaceDN w:val="0"/>
      <w:spacing w:before="0"/>
      <w:ind w:left="2160" w:hanging="18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B6427C"/>
    <w:pPr>
      <w:keepNext/>
      <w:autoSpaceDE w:val="0"/>
      <w:autoSpaceDN w:val="0"/>
      <w:spacing w:before="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B6427C"/>
    <w:pPr>
      <w:keepNext/>
      <w:autoSpaceDE w:val="0"/>
      <w:autoSpaceDN w:val="0"/>
      <w:spacing w:befor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B6427C"/>
    <w:pPr>
      <w:keepNext/>
      <w:autoSpaceDE w:val="0"/>
      <w:autoSpaceDN w:val="0"/>
      <w:spacing w:before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B6427C"/>
    <w:pPr>
      <w:keepNext/>
      <w:autoSpaceDE w:val="0"/>
      <w:autoSpaceDN w:val="0"/>
      <w:spacing w:before="20"/>
      <w:jc w:val="left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"/>
    <w:qFormat/>
    <w:rsid w:val="00B6427C"/>
    <w:pPr>
      <w:keepNext/>
      <w:autoSpaceDE w:val="0"/>
      <w:autoSpaceDN w:val="0"/>
      <w:spacing w:before="0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B6427C"/>
    <w:pPr>
      <w:keepNext/>
      <w:autoSpaceDE w:val="0"/>
      <w:autoSpaceDN w:val="0"/>
      <w:spacing w:before="0"/>
      <w:jc w:val="center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6427C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6427C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6427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B6427C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B6427C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B6427C"/>
    <w:rPr>
      <w:rFonts w:ascii="Calibri" w:hAnsi="Calibri" w:cs="Times New Roman"/>
      <w:b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B6427C"/>
    <w:rPr>
      <w:rFonts w:ascii="Calibri" w:hAnsi="Calibri"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B6427C"/>
    <w:rPr>
      <w:rFonts w:ascii="Calibri" w:hAnsi="Calibri"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B6427C"/>
    <w:rPr>
      <w:rFonts w:ascii="Cambria" w:hAnsi="Cambria" w:cs="Times New Roman"/>
    </w:rPr>
  </w:style>
  <w:style w:type="paragraph" w:styleId="Zkladntext3">
    <w:name w:val="Body Text 3"/>
    <w:basedOn w:val="Normlny"/>
    <w:link w:val="Zkladntext3Char"/>
    <w:uiPriority w:val="99"/>
    <w:rsid w:val="00B6427C"/>
    <w:pPr>
      <w:autoSpaceDE w:val="0"/>
      <w:autoSpaceDN w:val="0"/>
      <w:spacing w:before="0" w:line="240" w:lineRule="atLeas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427C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B6427C"/>
    <w:pPr>
      <w:tabs>
        <w:tab w:val="center" w:pos="4536"/>
        <w:tab w:val="right" w:pos="9072"/>
      </w:tabs>
      <w:autoSpaceDE w:val="0"/>
      <w:autoSpaceDN w:val="0"/>
      <w:spacing w:before="0"/>
      <w:jc w:val="left"/>
    </w:pPr>
    <w:rPr>
      <w:rFonts w:ascii="Times New Roman" w:hAnsi="Times New Roma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6427C"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B6427C"/>
    <w:pPr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6427C"/>
    <w:rPr>
      <w:rFonts w:cs="Times New Roman"/>
      <w:sz w:val="24"/>
    </w:rPr>
  </w:style>
  <w:style w:type="paragraph" w:customStyle="1" w:styleId="Normlny0">
    <w:name w:val="_Normálny"/>
    <w:basedOn w:val="Normlny"/>
    <w:uiPriority w:val="99"/>
    <w:rsid w:val="00B6427C"/>
    <w:pPr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6427C"/>
    <w:pPr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63EAF"/>
    <w:rPr>
      <w:rFonts w:cs="Times New Roman"/>
      <w:lang w:val="sk-SK" w:eastAsia="sk-SK"/>
    </w:rPr>
  </w:style>
  <w:style w:type="paragraph" w:styleId="Odsekzoznamu">
    <w:name w:val="List Paragraph"/>
    <w:basedOn w:val="Normlny"/>
    <w:qFormat/>
    <w:rsid w:val="00762697"/>
    <w:pPr>
      <w:suppressAutoHyphens/>
      <w:autoSpaceDE w:val="0"/>
      <w:autoSpaceDN w:val="0"/>
      <w:spacing w:before="0"/>
      <w:ind w:left="708"/>
      <w:jc w:val="left"/>
    </w:pPr>
    <w:rPr>
      <w:rFonts w:ascii="Times New Roman" w:hAnsi="Times New Roman"/>
    </w:rPr>
  </w:style>
  <w:style w:type="paragraph" w:customStyle="1" w:styleId="PARA">
    <w:name w:val="PARA"/>
    <w:basedOn w:val="Normlny"/>
    <w:next w:val="Normlny"/>
    <w:uiPriority w:val="99"/>
    <w:rsid w:val="00B6427C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rFonts w:ascii="Times New Roman" w:hAnsi="Times New Roman"/>
      <w:lang w:val="en-US"/>
    </w:rPr>
  </w:style>
  <w:style w:type="paragraph" w:customStyle="1" w:styleId="abc">
    <w:name w:val="abc"/>
    <w:basedOn w:val="Normlny"/>
    <w:uiPriority w:val="99"/>
    <w:rsid w:val="00B6427C"/>
    <w:pPr>
      <w:widowControl w:val="0"/>
      <w:tabs>
        <w:tab w:val="left" w:pos="360"/>
        <w:tab w:val="left" w:pos="680"/>
      </w:tabs>
      <w:autoSpaceDE w:val="0"/>
      <w:autoSpaceDN w:val="0"/>
      <w:spacing w:before="0"/>
    </w:pPr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B6427C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B6427C"/>
    <w:pPr>
      <w:tabs>
        <w:tab w:val="center" w:pos="4536"/>
        <w:tab w:val="right" w:pos="9072"/>
      </w:tabs>
      <w:autoSpaceDE w:val="0"/>
      <w:autoSpaceDN w:val="0"/>
      <w:spacing w:before="0"/>
      <w:jc w:val="left"/>
    </w:pPr>
    <w:rPr>
      <w:rFonts w:ascii="Times New Roman" w:hAnsi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B6427C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B6427C"/>
    <w:rPr>
      <w:rFonts w:cs="Times New Roman"/>
    </w:rPr>
  </w:style>
  <w:style w:type="character" w:customStyle="1" w:styleId="WW-Znakyprepoznmkupodiarou">
    <w:name w:val="WW-Znaky pre poznámku pod čiarou"/>
    <w:uiPriority w:val="99"/>
    <w:rsid w:val="00B6427C"/>
    <w:rPr>
      <w:vertAlign w:val="superscript"/>
    </w:rPr>
  </w:style>
  <w:style w:type="character" w:customStyle="1" w:styleId="Znakyprepoznmkupodiarou">
    <w:name w:val="Znaky pre poznámku pod čiarou"/>
    <w:uiPriority w:val="99"/>
    <w:rsid w:val="00B6427C"/>
    <w:rPr>
      <w:vertAlign w:val="superscript"/>
    </w:rPr>
  </w:style>
  <w:style w:type="character" w:customStyle="1" w:styleId="WW8Num7z0">
    <w:name w:val="WW8Num7z0"/>
    <w:uiPriority w:val="99"/>
    <w:rsid w:val="00B6427C"/>
    <w:rPr>
      <w:rFonts w:ascii="Symbol" w:hAnsi="Symbol"/>
    </w:rPr>
  </w:style>
  <w:style w:type="character" w:customStyle="1" w:styleId="WW-Standardnpsmoodstavce">
    <w:name w:val="WW-Standardní písmo odstavce"/>
    <w:uiPriority w:val="99"/>
    <w:rsid w:val="00B6427C"/>
  </w:style>
  <w:style w:type="character" w:customStyle="1" w:styleId="WW8Num3z0">
    <w:name w:val="WW8Num3z0"/>
    <w:uiPriority w:val="99"/>
    <w:rsid w:val="00B6427C"/>
    <w:rPr>
      <w:rFonts w:ascii="Symbol" w:hAnsi="Symbol"/>
    </w:rPr>
  </w:style>
  <w:style w:type="paragraph" w:styleId="Zkladntext">
    <w:name w:val="Body Text"/>
    <w:basedOn w:val="Normlny"/>
    <w:link w:val="ZkladntextChar"/>
    <w:uiPriority w:val="99"/>
    <w:rsid w:val="00B6427C"/>
    <w:pPr>
      <w:suppressAutoHyphens/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6427C"/>
    <w:rPr>
      <w:rFonts w:cs="Times New Roman"/>
      <w:sz w:val="24"/>
    </w:rPr>
  </w:style>
  <w:style w:type="paragraph" w:customStyle="1" w:styleId="WW-Zkladntext2">
    <w:name w:val="WW-Základný text 2"/>
    <w:basedOn w:val="Normlny"/>
    <w:uiPriority w:val="99"/>
    <w:rsid w:val="00B6427C"/>
    <w:pPr>
      <w:suppressAutoHyphens/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paragraph" w:customStyle="1" w:styleId="WW-Obyajntext">
    <w:name w:val="WW-Obyčajný text"/>
    <w:basedOn w:val="Normlny"/>
    <w:uiPriority w:val="99"/>
    <w:rsid w:val="00B6427C"/>
    <w:pPr>
      <w:suppressAutoHyphens/>
      <w:autoSpaceDE w:val="0"/>
      <w:autoSpaceDN w:val="0"/>
      <w:spacing w:before="0"/>
    </w:pPr>
    <w:rPr>
      <w:rFonts w:ascii="Courier New" w:hAnsi="Courier New" w:cs="Courier New"/>
      <w:sz w:val="20"/>
      <w:szCs w:val="20"/>
    </w:rPr>
  </w:style>
  <w:style w:type="paragraph" w:customStyle="1" w:styleId="WW-Zkladntext3">
    <w:name w:val="WW-Základný text 3"/>
    <w:basedOn w:val="Normlny"/>
    <w:uiPriority w:val="99"/>
    <w:rsid w:val="00B6427C"/>
    <w:pPr>
      <w:suppressAutoHyphens/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WW8Num25z0">
    <w:name w:val="WW8Num25z0"/>
    <w:uiPriority w:val="99"/>
    <w:rsid w:val="00B6427C"/>
  </w:style>
  <w:style w:type="character" w:customStyle="1" w:styleId="WW8Num27z0">
    <w:name w:val="WW8Num27z0"/>
    <w:uiPriority w:val="99"/>
    <w:rsid w:val="00B6427C"/>
    <w:rPr>
      <w:rFonts w:ascii="Symbol" w:hAnsi="Symbol"/>
    </w:rPr>
  </w:style>
  <w:style w:type="character" w:customStyle="1" w:styleId="WW8Num29z0">
    <w:name w:val="WW8Num29z0"/>
    <w:uiPriority w:val="99"/>
    <w:rsid w:val="00B6427C"/>
    <w:rPr>
      <w:rFonts w:ascii="Symbol" w:hAnsi="Symbol"/>
    </w:rPr>
  </w:style>
  <w:style w:type="character" w:customStyle="1" w:styleId="WW8Num35z0">
    <w:name w:val="WW8Num35z0"/>
    <w:uiPriority w:val="99"/>
    <w:rsid w:val="00B6427C"/>
    <w:rPr>
      <w:rFonts w:ascii="Symbol" w:hAnsi="Symbol"/>
    </w:rPr>
  </w:style>
  <w:style w:type="paragraph" w:styleId="Zarkazkladnhotextu2">
    <w:name w:val="Body Text Indent 2"/>
    <w:basedOn w:val="Normlny"/>
    <w:link w:val="Zarkazkladnhotextu2Char"/>
    <w:uiPriority w:val="99"/>
    <w:rsid w:val="00B6427C"/>
    <w:pPr>
      <w:autoSpaceDE w:val="0"/>
      <w:autoSpaceDN w:val="0"/>
      <w:spacing w:before="0"/>
      <w:ind w:firstLine="360"/>
    </w:pPr>
    <w:rPr>
      <w:rFonts w:ascii="Times New Roman" w:hAnsi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6427C"/>
    <w:rPr>
      <w:rFonts w:cs="Times New Roman"/>
      <w:sz w:val="24"/>
    </w:rPr>
  </w:style>
  <w:style w:type="paragraph" w:styleId="Obyajntext">
    <w:name w:val="Plain Text"/>
    <w:basedOn w:val="Normlny"/>
    <w:link w:val="ObyajntextChar"/>
    <w:uiPriority w:val="99"/>
    <w:rsid w:val="00B6427C"/>
    <w:pPr>
      <w:autoSpaceDE w:val="0"/>
      <w:autoSpaceDN w:val="0"/>
      <w:spacing w:before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B6427C"/>
    <w:rPr>
      <w:rFonts w:ascii="Courier New" w:hAnsi="Courier New" w:cs="Times New Roman"/>
      <w:sz w:val="20"/>
    </w:rPr>
  </w:style>
  <w:style w:type="paragraph" w:customStyle="1" w:styleId="FR1">
    <w:name w:val="FR1"/>
    <w:uiPriority w:val="99"/>
    <w:rsid w:val="00B6427C"/>
    <w:pPr>
      <w:widowControl w:val="0"/>
      <w:autoSpaceDE w:val="0"/>
      <w:autoSpaceDN w:val="0"/>
      <w:spacing w:before="60"/>
    </w:pPr>
    <w:rPr>
      <w:rFonts w:ascii="Arial" w:hAnsi="Arial" w:cs="Arial"/>
      <w:i/>
      <w:iCs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rsid w:val="00B6427C"/>
    <w:pPr>
      <w:autoSpaceDE w:val="0"/>
      <w:autoSpaceDN w:val="0"/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B6427C"/>
    <w:rPr>
      <w:rFonts w:cs="Times New Roman"/>
      <w:sz w:val="16"/>
    </w:rPr>
  </w:style>
  <w:style w:type="paragraph" w:styleId="Oznaitext">
    <w:name w:val="Block Text"/>
    <w:basedOn w:val="Normlny"/>
    <w:uiPriority w:val="99"/>
    <w:rsid w:val="00B6427C"/>
    <w:pPr>
      <w:autoSpaceDE w:val="0"/>
      <w:autoSpaceDN w:val="0"/>
      <w:spacing w:before="0"/>
      <w:ind w:left="113" w:right="113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WW8Num25z3">
    <w:name w:val="WW8Num25z3"/>
    <w:uiPriority w:val="99"/>
    <w:rsid w:val="00B6427C"/>
    <w:rPr>
      <w:rFonts w:ascii="Symbol" w:hAnsi="Symbol"/>
    </w:rPr>
  </w:style>
  <w:style w:type="paragraph" w:styleId="Spiatonadresanaoblke">
    <w:name w:val="envelope return"/>
    <w:basedOn w:val="Normlny"/>
    <w:uiPriority w:val="99"/>
    <w:rsid w:val="00B6427C"/>
    <w:pPr>
      <w:suppressAutoHyphens/>
      <w:autoSpaceDE w:val="0"/>
      <w:autoSpaceDN w:val="0"/>
      <w:spacing w:after="120"/>
    </w:pPr>
    <w:rPr>
      <w:rFonts w:ascii="Times New Roman" w:hAnsi="Times New Roman"/>
    </w:rPr>
  </w:style>
  <w:style w:type="paragraph" w:styleId="slovanzoznam">
    <w:name w:val="List Number"/>
    <w:basedOn w:val="Normlny"/>
    <w:uiPriority w:val="99"/>
    <w:rsid w:val="00B04EA7"/>
    <w:pPr>
      <w:suppressAutoHyphens/>
      <w:autoSpaceDE w:val="0"/>
      <w:autoSpaceDN w:val="0"/>
      <w:spacing w:before="0"/>
      <w:jc w:val="left"/>
    </w:pPr>
    <w:rPr>
      <w:rFonts w:ascii="Times New Roman" w:hAnsi="Times New Roman"/>
    </w:rPr>
  </w:style>
  <w:style w:type="paragraph" w:customStyle="1" w:styleId="Paragraf">
    <w:name w:val="Paragraf"/>
    <w:basedOn w:val="slovanzoznam"/>
    <w:next w:val="slovanzoznam"/>
    <w:uiPriority w:val="99"/>
    <w:rsid w:val="00E1374D"/>
    <w:pPr>
      <w:jc w:val="center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2C84"/>
    <w:pPr>
      <w:autoSpaceDE w:val="0"/>
      <w:autoSpaceDN w:val="0"/>
      <w:spacing w:before="0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32C84"/>
    <w:rPr>
      <w:rFonts w:ascii="Tahoma" w:hAnsi="Tahoma" w:cs="Times New Roman"/>
      <w:sz w:val="16"/>
    </w:rPr>
  </w:style>
  <w:style w:type="character" w:styleId="Hypertextovprepojenie">
    <w:name w:val="Hyperlink"/>
    <w:basedOn w:val="Predvolenpsmoodseku"/>
    <w:uiPriority w:val="99"/>
    <w:unhideWhenUsed/>
    <w:rsid w:val="00FF60EB"/>
    <w:rPr>
      <w:rFonts w:cs="Times New Roman"/>
      <w:color w:val="0000FF"/>
      <w:u w:val="single"/>
    </w:rPr>
  </w:style>
  <w:style w:type="character" w:customStyle="1" w:styleId="super">
    <w:name w:val="super"/>
    <w:rsid w:val="00C14489"/>
    <w:rPr>
      <w:rFonts w:ascii="inherit" w:hAnsi="inherit"/>
      <w:sz w:val="17"/>
      <w:vertAlign w:val="superscript"/>
    </w:rPr>
  </w:style>
  <w:style w:type="paragraph" w:customStyle="1" w:styleId="tbl-hdr">
    <w:name w:val="tbl-hdr"/>
    <w:basedOn w:val="Normlny"/>
    <w:rsid w:val="00412ACE"/>
    <w:pPr>
      <w:spacing w:before="60" w:after="60"/>
      <w:ind w:right="195"/>
      <w:jc w:val="center"/>
    </w:pPr>
    <w:rPr>
      <w:b/>
      <w:bCs/>
      <w:sz w:val="22"/>
      <w:szCs w:val="22"/>
    </w:rPr>
  </w:style>
  <w:style w:type="paragraph" w:customStyle="1" w:styleId="tbl-txt">
    <w:name w:val="tbl-txt"/>
    <w:basedOn w:val="Normlny"/>
    <w:rsid w:val="00412ACE"/>
    <w:pPr>
      <w:spacing w:before="60" w:after="60"/>
      <w:jc w:val="left"/>
    </w:pPr>
    <w:rPr>
      <w:sz w:val="22"/>
      <w:szCs w:val="22"/>
    </w:rPr>
  </w:style>
  <w:style w:type="paragraph" w:customStyle="1" w:styleId="ti-tbl">
    <w:name w:val="ti-tbl"/>
    <w:basedOn w:val="Normlny"/>
    <w:rsid w:val="00412ACE"/>
    <w:pPr>
      <w:spacing w:after="120"/>
      <w:jc w:val="center"/>
    </w:pPr>
  </w:style>
  <w:style w:type="character" w:customStyle="1" w:styleId="bold">
    <w:name w:val="bold"/>
    <w:rsid w:val="00412ACE"/>
    <w:rPr>
      <w:rFonts w:ascii="inherit" w:hAnsi="inherit"/>
      <w:b/>
    </w:rPr>
  </w:style>
  <w:style w:type="character" w:customStyle="1" w:styleId="italic">
    <w:name w:val="italic"/>
    <w:rsid w:val="00412ACE"/>
    <w:rPr>
      <w:rFonts w:ascii="inherit" w:hAnsi="inherit"/>
      <w:i/>
    </w:rPr>
  </w:style>
  <w:style w:type="paragraph" w:customStyle="1" w:styleId="tbl-num">
    <w:name w:val="tbl-num"/>
    <w:basedOn w:val="Normlny"/>
    <w:rsid w:val="0050577D"/>
    <w:pPr>
      <w:spacing w:before="60" w:after="60"/>
      <w:ind w:right="195"/>
      <w:jc w:val="right"/>
    </w:pPr>
    <w:rPr>
      <w:sz w:val="22"/>
      <w:szCs w:val="22"/>
    </w:rPr>
  </w:style>
  <w:style w:type="character" w:customStyle="1" w:styleId="sub">
    <w:name w:val="sub"/>
    <w:rsid w:val="0050577D"/>
    <w:rPr>
      <w:rFonts w:ascii="inherit" w:hAnsi="inherit"/>
      <w:sz w:val="17"/>
      <w:vertAlign w:val="subscript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64A92"/>
    <w:pPr>
      <w:autoSpaceDE w:val="0"/>
      <w:autoSpaceDN w:val="0"/>
      <w:spacing w:before="0" w:after="120"/>
      <w:ind w:left="283"/>
      <w:jc w:val="left"/>
    </w:pPr>
    <w:rPr>
      <w:rFonts w:ascii="Times New Roman" w:hAnsi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964A92"/>
    <w:rPr>
      <w:rFonts w:cs="Times New Roman"/>
      <w:sz w:val="24"/>
    </w:rPr>
  </w:style>
  <w:style w:type="paragraph" w:styleId="Nzov">
    <w:name w:val="Title"/>
    <w:basedOn w:val="Normlny"/>
    <w:next w:val="Podtitul"/>
    <w:link w:val="NzovChar"/>
    <w:uiPriority w:val="99"/>
    <w:qFormat/>
    <w:rsid w:val="00FB7E9E"/>
    <w:pPr>
      <w:widowControl w:val="0"/>
      <w:suppressAutoHyphens/>
      <w:autoSpaceDE w:val="0"/>
      <w:autoSpaceDN w:val="0"/>
      <w:spacing w:before="0"/>
      <w:jc w:val="center"/>
    </w:pPr>
    <w:rPr>
      <w:rFonts w:ascii="Times New Roman" w:hAnsi="Times New Roman"/>
      <w:b/>
      <w:bCs/>
      <w:lang w:val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FB7E9E"/>
    <w:rPr>
      <w:rFonts w:cs="Times New Roman"/>
      <w:b/>
      <w:bCs/>
      <w:sz w:val="24"/>
      <w:szCs w:val="24"/>
      <w:lang w:val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7E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FB7E9E"/>
    <w:rPr>
      <w:rFonts w:asciiTheme="majorHAnsi" w:eastAsiaTheme="majorEastAsia" w:hAnsiTheme="majorHAnsi"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rsid w:val="00FB7E9E"/>
    <w:pPr>
      <w:suppressAutoHyphens/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FB7E9E"/>
    <w:rPr>
      <w:rFonts w:cs="Times New Roman"/>
    </w:rPr>
  </w:style>
  <w:style w:type="paragraph" w:customStyle="1" w:styleId="Default">
    <w:name w:val="Default"/>
    <w:rsid w:val="00EF4A5C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paragraph" w:customStyle="1" w:styleId="oj-ti-art">
    <w:name w:val="oj-ti-art"/>
    <w:basedOn w:val="Normlny"/>
    <w:rsid w:val="001470D8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oj-sti-art">
    <w:name w:val="oj-sti-art"/>
    <w:basedOn w:val="Normlny"/>
    <w:rsid w:val="001470D8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oj-normal">
    <w:name w:val="oj-normal"/>
    <w:basedOn w:val="Normlny"/>
    <w:rsid w:val="001470D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oj-italic">
    <w:name w:val="oj-italic"/>
    <w:basedOn w:val="Predvolenpsmoodseku"/>
    <w:rsid w:val="001470D8"/>
  </w:style>
  <w:style w:type="character" w:customStyle="1" w:styleId="oj-super">
    <w:name w:val="oj-super"/>
    <w:basedOn w:val="Predvolenpsmoodseku"/>
    <w:rsid w:val="001470D8"/>
  </w:style>
  <w:style w:type="character" w:customStyle="1" w:styleId="apple-converted-space">
    <w:name w:val="apple-converted-space"/>
    <w:basedOn w:val="Predvolenpsmoodseku"/>
    <w:rsid w:val="00E5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7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0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0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0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1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7">
      <w:marLeft w:val="266"/>
      <w:marRight w:val="26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1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0">
      <w:marLeft w:val="266"/>
      <w:marRight w:val="26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3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7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0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ur-lex.europa.eu/legal-content/SK/TXT/HTML/?uri=CELEX:32021L0802&amp;qid=1623227076439&amp;from=SK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-lex.europa.eu/legal-content/SK/TXT/HTML/?uri=CELEX:32021L0802&amp;qid=1623227076439&amp;from=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WKX3UHSAJ2R6-2-1075931</_dlc_DocId>
    <_dlc_DocIdUrl xmlns="e60a29af-d413-48d4-bd90-fe9d2a897e4b">
      <Url>https://ovdmasv601/sites/DMS/_layouts/15/DocIdRedir.aspx?ID=WKX3UHSAJ2R6-2-1075931</Url>
      <Description>WKX3UHSAJ2R6-2-1075931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F9EAA-106D-4492-AD2D-2D7D000563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98C25F-07DD-4691-8ACE-EEE36F03E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2F113-7B80-4318-AF94-A3BFA2E51ACE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39F4D140-57DB-4E26-988C-A7254DDD1C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C29560-16EF-4F6A-9476-A1B4912B16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A8336D3-DCDA-4D90-836B-4DE65AAB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TABUĽKA  ZHODY</vt:lpstr>
      <vt:lpstr/>
    </vt:vector>
  </TitlesOfParts>
  <Company>ÚV SR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Bugyiová Veronika</cp:lastModifiedBy>
  <cp:revision>3</cp:revision>
  <cp:lastPrinted>2020-01-29T13:15:00Z</cp:lastPrinted>
  <dcterms:created xsi:type="dcterms:W3CDTF">2021-09-22T08:05:00Z</dcterms:created>
  <dcterms:modified xsi:type="dcterms:W3CDTF">2021-09-22T09:40:00Z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b86eecfa-881f-4f82-9ed7-1e60c9c0aaa1</vt:lpwstr>
  </property>
</Properties>
</file>