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99C7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45713B23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23F6915F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533B351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6B73010A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35FBDBF0" w14:textId="4668C710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proofErr w:type="spellStart"/>
      <w:r w:rsidR="008D6B1E">
        <w:rPr>
          <w:rFonts w:ascii="Book Antiqua" w:hAnsi="Book Antiqua"/>
        </w:rPr>
        <w:t>Marian</w:t>
      </w:r>
      <w:proofErr w:type="spellEnd"/>
      <w:r w:rsidR="008D6B1E">
        <w:rPr>
          <w:rFonts w:ascii="Book Antiqua" w:hAnsi="Book Antiqua"/>
        </w:rPr>
        <w:t xml:space="preserve"> </w:t>
      </w:r>
      <w:proofErr w:type="spellStart"/>
      <w:r w:rsidR="008D6B1E">
        <w:rPr>
          <w:rFonts w:ascii="Book Antiqua" w:hAnsi="Book Antiqua"/>
        </w:rPr>
        <w:t>Kotleba</w:t>
      </w:r>
      <w:proofErr w:type="spellEnd"/>
      <w:r w:rsidR="008D6B1E">
        <w:rPr>
          <w:rFonts w:ascii="Book Antiqua" w:hAnsi="Book Antiqua"/>
        </w:rPr>
        <w:t>,</w:t>
      </w:r>
      <w:r w:rsidR="00322F41" w:rsidRPr="00164DA2">
        <w:rPr>
          <w:rFonts w:ascii="Book Antiqua" w:hAnsi="Book Antiqua" w:cs="Arial"/>
          <w:color w:val="000000" w:themeColor="text1"/>
        </w:rPr>
        <w:t xml:space="preserve"> Rastislav </w:t>
      </w:r>
      <w:proofErr w:type="spellStart"/>
      <w:r w:rsidR="00322F41" w:rsidRPr="00164DA2">
        <w:rPr>
          <w:rFonts w:ascii="Book Antiqua" w:hAnsi="Book Antiqua" w:cs="Arial"/>
          <w:color w:val="000000" w:themeColor="text1"/>
        </w:rPr>
        <w:t>Schlosár</w:t>
      </w:r>
      <w:proofErr w:type="spellEnd"/>
      <w:r w:rsidR="00322F41" w:rsidRPr="00164DA2">
        <w:rPr>
          <w:rFonts w:ascii="Book Antiqua" w:hAnsi="Book Antiqua" w:cs="Arial"/>
          <w:color w:val="000000" w:themeColor="text1"/>
        </w:rPr>
        <w:t xml:space="preserve">, </w:t>
      </w:r>
      <w:r w:rsidR="008D6B1E">
        <w:rPr>
          <w:rFonts w:ascii="Book Antiqua" w:hAnsi="Book Antiqua" w:cs="Arial"/>
          <w:color w:val="000000" w:themeColor="text1"/>
        </w:rPr>
        <w:br/>
      </w:r>
      <w:r w:rsidR="009C38B9">
        <w:rPr>
          <w:rFonts w:ascii="Book Antiqua" w:hAnsi="Book Antiqua" w:cs="Arial"/>
          <w:color w:val="000000" w:themeColor="text1"/>
        </w:rPr>
        <w:t xml:space="preserve">Martin </w:t>
      </w:r>
      <w:proofErr w:type="spellStart"/>
      <w:r w:rsidR="009C38B9">
        <w:rPr>
          <w:rFonts w:ascii="Book Antiqua" w:hAnsi="Book Antiqua" w:cs="Arial"/>
          <w:color w:val="000000" w:themeColor="text1"/>
        </w:rPr>
        <w:t>Beluský</w:t>
      </w:r>
      <w:proofErr w:type="spellEnd"/>
      <w:r w:rsidR="009C38B9">
        <w:rPr>
          <w:rFonts w:ascii="Book Antiqua" w:hAnsi="Book Antiqua" w:cs="Arial"/>
          <w:color w:val="000000" w:themeColor="text1"/>
        </w:rPr>
        <w:t xml:space="preserve">, </w:t>
      </w:r>
      <w:r w:rsidR="008D6B1E">
        <w:rPr>
          <w:rFonts w:ascii="Book Antiqua" w:hAnsi="Book Antiqua" w:cs="Arial"/>
          <w:color w:val="000000" w:themeColor="text1"/>
        </w:rPr>
        <w:t xml:space="preserve">Stanislav </w:t>
      </w:r>
      <w:proofErr w:type="spellStart"/>
      <w:r w:rsidR="008D6B1E">
        <w:rPr>
          <w:rFonts w:ascii="Book Antiqua" w:hAnsi="Book Antiqua" w:cs="Arial"/>
          <w:color w:val="000000" w:themeColor="text1"/>
        </w:rPr>
        <w:t>Mizík</w:t>
      </w:r>
      <w:proofErr w:type="spellEnd"/>
      <w:r w:rsidR="008D6B1E">
        <w:rPr>
          <w:rFonts w:ascii="Book Antiqua" w:hAnsi="Book Antiqua" w:cs="Arial"/>
          <w:color w:val="000000" w:themeColor="text1"/>
        </w:rPr>
        <w:t xml:space="preserve"> a Magdaléna </w:t>
      </w:r>
      <w:proofErr w:type="spellStart"/>
      <w:r w:rsidR="008D6B1E">
        <w:rPr>
          <w:rFonts w:ascii="Book Antiqua" w:hAnsi="Book Antiqua" w:cs="Arial"/>
          <w:color w:val="000000" w:themeColor="text1"/>
        </w:rPr>
        <w:t>Sulanová</w:t>
      </w:r>
      <w:proofErr w:type="spellEnd"/>
      <w:r w:rsidR="002034E8">
        <w:rPr>
          <w:rFonts w:ascii="Book Antiqua" w:hAnsi="Book Antiqua"/>
        </w:rPr>
        <w:t>.</w:t>
      </w:r>
    </w:p>
    <w:p w14:paraId="1A31510B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70FED814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7BB4633C" w14:textId="17F78101" w:rsidR="00C5238B" w:rsidRPr="008D6B1E" w:rsidRDefault="00C5238B" w:rsidP="008D6B1E">
      <w:pPr>
        <w:spacing w:after="0" w:line="240" w:lineRule="auto"/>
        <w:ind w:left="360"/>
        <w:jc w:val="both"/>
        <w:rPr>
          <w:rFonts w:ascii="Book Antiqua" w:hAnsi="Book Antiqua"/>
          <w:u w:val="single"/>
        </w:rPr>
      </w:pPr>
      <w:r w:rsidRPr="008D6B1E">
        <w:rPr>
          <w:rFonts w:ascii="Book Antiqua" w:hAnsi="Book Antiqua"/>
        </w:rPr>
        <w:t>Návrh</w:t>
      </w:r>
      <w:r w:rsidR="0089270C" w:rsidRPr="008D6B1E">
        <w:rPr>
          <w:rFonts w:ascii="Book Antiqua" w:hAnsi="Book Antiqua"/>
        </w:rPr>
        <w:t xml:space="preserve"> </w:t>
      </w:r>
      <w:r w:rsidRPr="008D6B1E">
        <w:rPr>
          <w:rFonts w:ascii="Book Antiqua" w:hAnsi="Book Antiqua"/>
        </w:rPr>
        <w:t xml:space="preserve">zákona, </w:t>
      </w:r>
      <w:bookmarkStart w:id="0" w:name="_Hlk80863002"/>
      <w:r w:rsidR="008D6B1E" w:rsidRPr="008D6B1E">
        <w:rPr>
          <w:rFonts w:ascii="Book Antiqua" w:hAnsi="Book Antiqua"/>
        </w:rPr>
        <w:t xml:space="preserve">ktorým sa mení a dopĺňa </w:t>
      </w:r>
      <w:bookmarkStart w:id="1" w:name="__DdeLink__7983_15644811942"/>
      <w:r w:rsidR="008D6B1E" w:rsidRPr="008D6B1E">
        <w:rPr>
          <w:rFonts w:ascii="Book Antiqua" w:hAnsi="Book Antiqua"/>
        </w:rPr>
        <w:t xml:space="preserve">zákon </w:t>
      </w:r>
      <w:bookmarkEnd w:id="1"/>
      <w:r w:rsidR="008D6B1E" w:rsidRPr="008D6B1E">
        <w:rPr>
          <w:rFonts w:ascii="Book Antiqua" w:hAnsi="Book Antiqua"/>
        </w:rPr>
        <w:t xml:space="preserve">č. 355/2007 Z. z. o ochrane, podpore a rozvoji verejného zdravia a o zmene a doplnení niektorých zákonov v znení neskorších predpisov </w:t>
      </w:r>
      <w:r w:rsidR="008D6B1E">
        <w:rPr>
          <w:rFonts w:ascii="Book Antiqua" w:hAnsi="Book Antiqua"/>
        </w:rPr>
        <w:br/>
      </w:r>
      <w:r w:rsidR="008D6B1E" w:rsidRPr="008D6B1E">
        <w:rPr>
          <w:rFonts w:ascii="Book Antiqua" w:hAnsi="Book Antiqua"/>
        </w:rPr>
        <w:t>a ktorým sa menia a dopĺňajú niektoré zákony</w:t>
      </w:r>
      <w:bookmarkEnd w:id="0"/>
      <w:r w:rsidRPr="008D6B1E">
        <w:rPr>
          <w:rFonts w:ascii="Book Antiqua" w:hAnsi="Book Antiqua"/>
        </w:rPr>
        <w:t>.</w:t>
      </w:r>
    </w:p>
    <w:p w14:paraId="524FEB42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5F01238F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49BE03F5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19AAB422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44CD45EE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1200A38A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3D8EA413" w14:textId="77777777" w:rsidR="00DB5985" w:rsidRPr="00DB5985" w:rsidRDefault="00DB5985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14:paraId="2439368F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1EED4A1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026005A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38C66184" w14:textId="2291F9ED" w:rsidR="00C5238B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9270C">
        <w:rPr>
          <w:rFonts w:ascii="Book Antiqua" w:hAnsi="Book Antiqua"/>
          <w:sz w:val="22"/>
          <w:szCs w:val="22"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zákona, </w:t>
      </w:r>
      <w:r w:rsidR="007F1FB2" w:rsidRPr="008D6B1E">
        <w:rPr>
          <w:rFonts w:ascii="Book Antiqua" w:hAnsi="Book Antiqua"/>
          <w:sz w:val="22"/>
          <w:szCs w:val="22"/>
        </w:rPr>
        <w:t xml:space="preserve">ktorým sa mení a dopĺňa zákon č. 355/2007 Z. z. </w:t>
      </w:r>
      <w:r w:rsidR="007F1FB2">
        <w:rPr>
          <w:rFonts w:ascii="Book Antiqua" w:hAnsi="Book Antiqua"/>
          <w:sz w:val="22"/>
          <w:szCs w:val="22"/>
        </w:rPr>
        <w:br/>
      </w:r>
      <w:r w:rsidR="007F1FB2" w:rsidRPr="008D6B1E">
        <w:rPr>
          <w:rFonts w:ascii="Book Antiqua" w:hAnsi="Book Antiqua"/>
          <w:sz w:val="22"/>
          <w:szCs w:val="22"/>
        </w:rPr>
        <w:t>o ochrane, podpore a rozvoji verejného zdravia a o zmene a doplnení niektorých zákonov v znení neskorších predpisov a ktorým sa menia a dopĺňajú niektoré zákony</w:t>
      </w:r>
      <w:r w:rsidRPr="00CE2114">
        <w:rPr>
          <w:rFonts w:ascii="Book Antiqua" w:hAnsi="Book Antiqua"/>
          <w:sz w:val="22"/>
          <w:szCs w:val="22"/>
        </w:rPr>
        <w:t>.</w:t>
      </w:r>
    </w:p>
    <w:p w14:paraId="2D97CA1E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33319E1E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14:paraId="118BA7B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35AEB209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9F0DBD7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782E6F0A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5B2A9D5A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66CBB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A219B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C0C94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F6C68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7CA3760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E3790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A63079" w14:textId="0D1CCF45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9E574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6A637" w14:textId="77777777" w:rsidR="00C5238B" w:rsidRPr="00317A3B" w:rsidRDefault="001C35D5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1C35D5">
              <w:rPr>
                <w:rFonts w:ascii="Book Antiqua" w:hAnsi="Book Antiqua"/>
              </w:rPr>
              <w:t>x</w:t>
            </w:r>
          </w:p>
        </w:tc>
      </w:tr>
      <w:tr w:rsidR="00C5238B" w:rsidRPr="00317A3B" w14:paraId="630A446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F2DF0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62E14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69B43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3478C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CCEB8C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F01D8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65A8CD21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17D26114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7CE2F9E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9B0C1C" w14:textId="77777777"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2C505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12B5A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73D42EF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939B9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C4958C" w14:textId="25483D9E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A9DD58" w14:textId="41885785" w:rsidR="00C5238B" w:rsidRPr="00317A3B" w:rsidRDefault="008D6B1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9D6FB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D995A4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1A0E3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9F7FF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FDCEF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AEE6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22F41" w:rsidRPr="00317A3B" w14:paraId="43903A8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96D14" w14:textId="77777777" w:rsidR="00322F41" w:rsidRPr="00317A3B" w:rsidRDefault="006E3356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4A417A" w14:textId="77777777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BEBB6A" w14:textId="77777777" w:rsidR="00322F41" w:rsidRDefault="006E3356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28A009" w14:textId="77777777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0F225544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332DCDB9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F39F8A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6E047B86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3D03BCB0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14:paraId="536A934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1A7B25E4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14:paraId="01696231" w14:textId="77777777" w:rsidR="00C5238B" w:rsidRPr="00317A3B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14:paraId="6799B6AF" w14:textId="77777777"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14:paraId="0F023CA8" w14:textId="77777777"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14:paraId="63DDADC7" w14:textId="77777777" w:rsidR="00265C56" w:rsidRPr="00EF3877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Pr="00925DC1">
        <w:rPr>
          <w:rFonts w:ascii="Book Antiqua" w:hAnsi="Book Antiqua"/>
          <w:bCs/>
        </w:rPr>
        <w:t xml:space="preserve">zákona bol zaslaný na posúdenie Ministerstvu financií SR. </w:t>
      </w:r>
      <w:r>
        <w:rPr>
          <w:rFonts w:ascii="Book Antiqua" w:hAnsi="Book Antiqua"/>
          <w:bCs/>
        </w:rPr>
        <w:t>Stanovisko ministerstva tvo</w:t>
      </w:r>
      <w:r w:rsidR="00CE2114">
        <w:rPr>
          <w:rFonts w:ascii="Book Antiqua" w:hAnsi="Book Antiqua"/>
          <w:bCs/>
        </w:rPr>
        <w:t>rí prílohu predkladaného návrhu</w:t>
      </w:r>
      <w:r w:rsidR="0089270C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>zákona.</w:t>
      </w:r>
    </w:p>
    <w:sectPr w:rsidR="00265C56" w:rsidRPr="00EF3877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34E8"/>
    <w:rsid w:val="00205740"/>
    <w:rsid w:val="00265C56"/>
    <w:rsid w:val="002820C8"/>
    <w:rsid w:val="003059AB"/>
    <w:rsid w:val="00317A3B"/>
    <w:rsid w:val="00322F41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6E3356"/>
    <w:rsid w:val="0072063B"/>
    <w:rsid w:val="007239B0"/>
    <w:rsid w:val="00771758"/>
    <w:rsid w:val="00786005"/>
    <w:rsid w:val="007F1FB2"/>
    <w:rsid w:val="00812F93"/>
    <w:rsid w:val="00820496"/>
    <w:rsid w:val="00851C88"/>
    <w:rsid w:val="0089270C"/>
    <w:rsid w:val="008977E9"/>
    <w:rsid w:val="008B5E0B"/>
    <w:rsid w:val="008C4076"/>
    <w:rsid w:val="008D4FF3"/>
    <w:rsid w:val="008D6B1E"/>
    <w:rsid w:val="008F2E9A"/>
    <w:rsid w:val="00914DA3"/>
    <w:rsid w:val="00923346"/>
    <w:rsid w:val="00925DC1"/>
    <w:rsid w:val="009605D9"/>
    <w:rsid w:val="009655BA"/>
    <w:rsid w:val="00985CBB"/>
    <w:rsid w:val="009C38B9"/>
    <w:rsid w:val="009C3924"/>
    <w:rsid w:val="00A215B8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80115"/>
  <w14:defaultImageDpi w14:val="0"/>
  <w15:docId w15:val="{734B8BDF-42C6-4026-95AE-0FEF70F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C8B7-DFF7-4C5E-9812-F5F9A90C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7</cp:revision>
  <cp:lastPrinted>2016-11-02T07:18:00Z</cp:lastPrinted>
  <dcterms:created xsi:type="dcterms:W3CDTF">2018-09-27T08:13:00Z</dcterms:created>
  <dcterms:modified xsi:type="dcterms:W3CDTF">2021-08-29T09:16:00Z</dcterms:modified>
</cp:coreProperties>
</file>