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C2D177" w14:textId="53B5FDA6" w:rsidR="00B607B5" w:rsidRDefault="00B607B5" w:rsidP="00B607B5">
      <w:pPr>
        <w:pStyle w:val="Normlnywebov"/>
        <w:spacing w:after="0" w:afterAutospacing="0"/>
      </w:pPr>
    </w:p>
    <w:p w14:paraId="07D09E21" w14:textId="3ACBB898" w:rsidR="0057041F" w:rsidRDefault="0057041F" w:rsidP="00B607B5">
      <w:pPr>
        <w:pStyle w:val="Normlnywebov"/>
        <w:spacing w:after="0" w:afterAutospacing="0"/>
      </w:pPr>
    </w:p>
    <w:p w14:paraId="34757251" w14:textId="41D5439B" w:rsidR="0057041F" w:rsidRDefault="0057041F" w:rsidP="00B607B5">
      <w:pPr>
        <w:pStyle w:val="Normlnywebov"/>
        <w:spacing w:after="0" w:afterAutospacing="0"/>
      </w:pPr>
    </w:p>
    <w:p w14:paraId="2D8F703F" w14:textId="7BDBC7DD" w:rsidR="0057041F" w:rsidRDefault="0057041F" w:rsidP="00B607B5">
      <w:pPr>
        <w:pStyle w:val="Normlnywebov"/>
        <w:spacing w:after="0" w:afterAutospacing="0"/>
      </w:pPr>
    </w:p>
    <w:p w14:paraId="398F6751" w14:textId="3821D6A5" w:rsidR="0057041F" w:rsidRDefault="0057041F" w:rsidP="00B607B5">
      <w:pPr>
        <w:pStyle w:val="Normlnywebov"/>
        <w:spacing w:after="0" w:afterAutospacing="0"/>
      </w:pPr>
    </w:p>
    <w:p w14:paraId="05344ECA" w14:textId="77777777" w:rsidR="0057041F" w:rsidRDefault="0057041F" w:rsidP="00B607B5">
      <w:pPr>
        <w:pStyle w:val="Normlnywebov"/>
        <w:spacing w:after="0" w:afterAutospacing="0"/>
      </w:pPr>
    </w:p>
    <w:p w14:paraId="36935452" w14:textId="3D500B4A" w:rsidR="00B607B5" w:rsidRPr="00183050" w:rsidRDefault="00B607B5" w:rsidP="00B607B5">
      <w:pPr>
        <w:spacing w:before="100" w:beforeAutospacing="1" w:after="100" w:afterAutospacing="1" w:line="254" w:lineRule="auto"/>
        <w:jc w:val="center"/>
        <w:outlineLvl w:val="1"/>
        <w:rPr>
          <w:rFonts w:ascii="Times New Roman" w:eastAsia="SimSun" w:hAnsi="Times New Roman"/>
          <w:b/>
          <w:kern w:val="3"/>
          <w:sz w:val="24"/>
          <w:szCs w:val="24"/>
          <w:lang w:eastAsia="sk-SK" w:bidi="hi-IN"/>
        </w:rPr>
      </w:pPr>
      <w:r w:rsidRPr="00183050">
        <w:rPr>
          <w:rFonts w:ascii="Times New Roman" w:eastAsia="SimSun" w:hAnsi="Times New Roman"/>
          <w:b/>
          <w:kern w:val="3"/>
          <w:sz w:val="24"/>
          <w:szCs w:val="24"/>
          <w:lang w:eastAsia="sk-SK" w:bidi="hi-IN"/>
        </w:rPr>
        <w:br/>
        <w:t xml:space="preserve">z </w:t>
      </w:r>
      <w:r w:rsidR="00BF2C9F">
        <w:rPr>
          <w:rFonts w:ascii="Times New Roman" w:eastAsia="SimSun" w:hAnsi="Times New Roman"/>
          <w:b/>
          <w:kern w:val="3"/>
          <w:sz w:val="24"/>
          <w:szCs w:val="24"/>
          <w:lang w:eastAsia="sk-SK" w:bidi="hi-IN"/>
        </w:rPr>
        <w:t>30</w:t>
      </w:r>
      <w:r w:rsidRPr="00183050">
        <w:rPr>
          <w:rFonts w:ascii="Times New Roman" w:eastAsia="SimSun" w:hAnsi="Times New Roman"/>
          <w:b/>
          <w:kern w:val="3"/>
          <w:sz w:val="24"/>
          <w:szCs w:val="24"/>
          <w:lang w:eastAsia="sk-SK" w:bidi="hi-IN"/>
        </w:rPr>
        <w:t>.</w:t>
      </w:r>
      <w:r w:rsidR="00BF2C9F">
        <w:rPr>
          <w:rFonts w:ascii="Times New Roman" w:eastAsia="SimSun" w:hAnsi="Times New Roman"/>
          <w:b/>
          <w:kern w:val="3"/>
          <w:sz w:val="24"/>
          <w:szCs w:val="24"/>
          <w:lang w:eastAsia="sk-SK" w:bidi="hi-IN"/>
        </w:rPr>
        <w:t xml:space="preserve"> septembra</w:t>
      </w:r>
      <w:r w:rsidRPr="00183050">
        <w:rPr>
          <w:rFonts w:ascii="Times New Roman" w:eastAsia="SimSun" w:hAnsi="Times New Roman"/>
          <w:b/>
          <w:kern w:val="3"/>
          <w:sz w:val="24"/>
          <w:szCs w:val="24"/>
          <w:lang w:eastAsia="sk-SK" w:bidi="hi-IN"/>
        </w:rPr>
        <w:t xml:space="preserve"> 20</w:t>
      </w:r>
      <w:r w:rsidR="001647DF">
        <w:rPr>
          <w:rFonts w:ascii="Times New Roman" w:eastAsia="SimSun" w:hAnsi="Times New Roman"/>
          <w:b/>
          <w:kern w:val="3"/>
          <w:sz w:val="24"/>
          <w:szCs w:val="24"/>
          <w:lang w:eastAsia="sk-SK" w:bidi="hi-IN"/>
        </w:rPr>
        <w:t>21,</w:t>
      </w:r>
    </w:p>
    <w:p w14:paraId="276BA89F" w14:textId="622DE44E" w:rsidR="00285973" w:rsidRPr="00285973" w:rsidRDefault="00697350" w:rsidP="00285973">
      <w:pPr>
        <w:pStyle w:val="Odsekzoznamu"/>
        <w:ind w:left="284"/>
        <w:jc w:val="center"/>
        <w:rPr>
          <w:rFonts w:ascii="Times New Roman" w:hAnsi="Times New Roman" w:cs="Times New Roman"/>
          <w:b/>
          <w:sz w:val="24"/>
          <w:szCs w:val="24"/>
        </w:rPr>
      </w:pPr>
      <w:r w:rsidRPr="00376185">
        <w:rPr>
          <w:rFonts w:ascii="Times New Roman" w:hAnsi="Times New Roman" w:cs="Times New Roman"/>
          <w:b/>
          <w:sz w:val="24"/>
          <w:szCs w:val="24"/>
        </w:rPr>
        <w:t xml:space="preserve">ktorým sa mení a dopĺňa zákon č. 79/2015 Z. z. o odpadoch a o zmene a doplnení niektorých zákonov v znení neskorších predpisov a ktorým sa </w:t>
      </w:r>
      <w:r w:rsidRPr="00771547">
        <w:rPr>
          <w:rFonts w:ascii="Times New Roman" w:hAnsi="Times New Roman" w:cs="Times New Roman"/>
          <w:b/>
          <w:sz w:val="24"/>
          <w:szCs w:val="24"/>
        </w:rPr>
        <w:t>menia a dopĺňajú niektoré zákony</w:t>
      </w:r>
    </w:p>
    <w:p w14:paraId="1D3CDB69" w14:textId="77777777" w:rsidR="00DC3915" w:rsidRPr="00771547" w:rsidRDefault="00DC3915" w:rsidP="00C31936">
      <w:pPr>
        <w:pStyle w:val="Odsekzoznamu"/>
        <w:ind w:left="284"/>
        <w:jc w:val="center"/>
        <w:rPr>
          <w:rFonts w:ascii="Times New Roman" w:hAnsi="Times New Roman" w:cs="Times New Roman"/>
          <w:sz w:val="24"/>
          <w:szCs w:val="24"/>
        </w:rPr>
      </w:pPr>
    </w:p>
    <w:p w14:paraId="42BA00B8" w14:textId="77777777" w:rsidR="000A049C" w:rsidRPr="00376185" w:rsidRDefault="000A049C" w:rsidP="00B53432">
      <w:pPr>
        <w:pStyle w:val="Odsekzoznamu"/>
        <w:ind w:left="284"/>
        <w:jc w:val="both"/>
        <w:rPr>
          <w:rFonts w:ascii="Times New Roman" w:hAnsi="Times New Roman" w:cs="Times New Roman"/>
          <w:sz w:val="24"/>
          <w:szCs w:val="24"/>
        </w:rPr>
      </w:pPr>
      <w:r w:rsidRPr="00376185">
        <w:rPr>
          <w:rFonts w:ascii="Times New Roman" w:hAnsi="Times New Roman" w:cs="Times New Roman"/>
          <w:sz w:val="24"/>
          <w:szCs w:val="24"/>
        </w:rPr>
        <w:t>Národná rada Slovenskej republiky sa uzniesla na tomto zákone:</w:t>
      </w:r>
    </w:p>
    <w:p w14:paraId="74BA67CF" w14:textId="77777777" w:rsidR="000A049C" w:rsidRPr="00376185" w:rsidRDefault="000A049C" w:rsidP="00B53432">
      <w:pPr>
        <w:pStyle w:val="Odsekzoznamu"/>
        <w:ind w:left="284"/>
        <w:jc w:val="both"/>
        <w:rPr>
          <w:rFonts w:ascii="Times New Roman" w:hAnsi="Times New Roman" w:cs="Times New Roman"/>
          <w:sz w:val="24"/>
          <w:szCs w:val="24"/>
        </w:rPr>
      </w:pPr>
    </w:p>
    <w:p w14:paraId="20213276" w14:textId="506DA8B2" w:rsidR="000A049C" w:rsidRPr="00F63124" w:rsidRDefault="000A049C" w:rsidP="00F63124">
      <w:pPr>
        <w:pStyle w:val="Odsekzoznamu"/>
        <w:ind w:left="284"/>
        <w:jc w:val="center"/>
        <w:rPr>
          <w:rFonts w:ascii="Times New Roman" w:hAnsi="Times New Roman" w:cs="Times New Roman"/>
          <w:sz w:val="24"/>
          <w:szCs w:val="24"/>
        </w:rPr>
      </w:pPr>
      <w:r w:rsidRPr="00376185">
        <w:rPr>
          <w:rFonts w:ascii="Times New Roman" w:hAnsi="Times New Roman" w:cs="Times New Roman"/>
          <w:sz w:val="24"/>
          <w:szCs w:val="24"/>
        </w:rPr>
        <w:t>Čl. I</w:t>
      </w:r>
    </w:p>
    <w:p w14:paraId="03112D7B" w14:textId="051D2D52" w:rsidR="00DC3915" w:rsidRPr="00172ACA" w:rsidRDefault="00DC3915" w:rsidP="00AF3823">
      <w:pPr>
        <w:jc w:val="both"/>
        <w:rPr>
          <w:rFonts w:ascii="Times New Roman" w:hAnsi="Times New Roman" w:cs="Times New Roman"/>
          <w:sz w:val="24"/>
          <w:szCs w:val="24"/>
        </w:rPr>
      </w:pPr>
      <w:r w:rsidRPr="00376185">
        <w:rPr>
          <w:rFonts w:ascii="Times New Roman" w:hAnsi="Times New Roman" w:cs="Times New Roman"/>
          <w:sz w:val="24"/>
          <w:szCs w:val="24"/>
        </w:rPr>
        <w:t xml:space="preserve">Zákon č. 79/2015 Z. z. o odpadoch a o zmene a doplnení niektorých zákonov v znení zákona </w:t>
      </w:r>
      <w:r w:rsidR="0003545D">
        <w:rPr>
          <w:rFonts w:ascii="Times New Roman" w:hAnsi="Times New Roman" w:cs="Times New Roman"/>
          <w:sz w:val="24"/>
          <w:szCs w:val="24"/>
        </w:rPr>
        <w:t xml:space="preserve">  </w:t>
      </w:r>
      <w:r w:rsidRPr="00376185">
        <w:rPr>
          <w:rFonts w:ascii="Times New Roman" w:hAnsi="Times New Roman" w:cs="Times New Roman"/>
          <w:sz w:val="24"/>
          <w:szCs w:val="24"/>
        </w:rPr>
        <w:t>č. 91/2016 Z. z., zákona č. 313/2016  Z. z., zákona č. 90/2017 Z. z., zákona č. 292/2017 Z.</w:t>
      </w:r>
      <w:r w:rsidR="00266D37" w:rsidRPr="00376185">
        <w:rPr>
          <w:rFonts w:ascii="Times New Roman" w:hAnsi="Times New Roman" w:cs="Times New Roman"/>
          <w:sz w:val="24"/>
          <w:szCs w:val="24"/>
        </w:rPr>
        <w:t> </w:t>
      </w:r>
      <w:r w:rsidRPr="00376185">
        <w:rPr>
          <w:rFonts w:ascii="Times New Roman" w:hAnsi="Times New Roman" w:cs="Times New Roman"/>
          <w:sz w:val="24"/>
          <w:szCs w:val="24"/>
        </w:rPr>
        <w:t>z., zákona č. 106/2018 Z. z., zákona č. 177/2018 Z.</w:t>
      </w:r>
      <w:r w:rsidR="002707E5">
        <w:rPr>
          <w:rFonts w:ascii="Times New Roman" w:hAnsi="Times New Roman" w:cs="Times New Roman"/>
          <w:sz w:val="24"/>
          <w:szCs w:val="24"/>
        </w:rPr>
        <w:t xml:space="preserve"> z., zákona č. 208/2018 Z. z., </w:t>
      </w:r>
      <w:r w:rsidRPr="00376185">
        <w:rPr>
          <w:rFonts w:ascii="Times New Roman" w:hAnsi="Times New Roman" w:cs="Times New Roman"/>
          <w:sz w:val="24"/>
          <w:szCs w:val="24"/>
        </w:rPr>
        <w:t xml:space="preserve">zákona  </w:t>
      </w:r>
      <w:r w:rsidR="007A7401">
        <w:rPr>
          <w:rFonts w:ascii="Times New Roman" w:hAnsi="Times New Roman" w:cs="Times New Roman"/>
          <w:sz w:val="24"/>
          <w:szCs w:val="24"/>
        </w:rPr>
        <w:t>č. </w:t>
      </w:r>
      <w:r w:rsidR="002707E5">
        <w:rPr>
          <w:rFonts w:ascii="Times New Roman" w:hAnsi="Times New Roman" w:cs="Times New Roman"/>
          <w:sz w:val="24"/>
          <w:szCs w:val="24"/>
        </w:rPr>
        <w:t xml:space="preserve">312/2018 Z. z., </w:t>
      </w:r>
      <w:r w:rsidR="00313345">
        <w:rPr>
          <w:rFonts w:ascii="Times New Roman" w:hAnsi="Times New Roman" w:cs="Times New Roman"/>
          <w:sz w:val="24"/>
          <w:szCs w:val="24"/>
        </w:rPr>
        <w:t xml:space="preserve">zákona č. </w:t>
      </w:r>
      <w:r w:rsidR="00313345" w:rsidRPr="00313345">
        <w:rPr>
          <w:rFonts w:ascii="Times New Roman" w:hAnsi="Times New Roman" w:cs="Times New Roman"/>
          <w:sz w:val="24"/>
          <w:szCs w:val="24"/>
        </w:rPr>
        <w:t>302/2019 Z. z</w:t>
      </w:r>
      <w:r w:rsidR="00313345">
        <w:rPr>
          <w:rFonts w:ascii="Times New Roman" w:hAnsi="Times New Roman" w:cs="Times New Roman"/>
          <w:sz w:val="24"/>
          <w:szCs w:val="24"/>
        </w:rPr>
        <w:t xml:space="preserve">, zákona č. 364/2019 Z. z., </w:t>
      </w:r>
      <w:r w:rsidR="00A248CB" w:rsidRPr="00771547">
        <w:rPr>
          <w:rFonts w:ascii="Times New Roman" w:hAnsi="Times New Roman" w:cs="Times New Roman"/>
          <w:sz w:val="24"/>
          <w:szCs w:val="24"/>
        </w:rPr>
        <w:t>zákona č. 460/2019 Z. z</w:t>
      </w:r>
      <w:r w:rsidR="00A248CB">
        <w:rPr>
          <w:rFonts w:ascii="Times New Roman" w:hAnsi="Times New Roman" w:cs="Times New Roman"/>
          <w:sz w:val="24"/>
          <w:szCs w:val="24"/>
        </w:rPr>
        <w:t xml:space="preserve">., </w:t>
      </w:r>
      <w:r w:rsidR="002707E5" w:rsidRPr="00771547">
        <w:rPr>
          <w:rFonts w:ascii="Times New Roman" w:hAnsi="Times New Roman" w:cs="Times New Roman"/>
          <w:sz w:val="24"/>
          <w:szCs w:val="24"/>
        </w:rPr>
        <w:t>zákona č. 74/2020 Z. z.</w:t>
      </w:r>
      <w:r w:rsidR="00AF3823">
        <w:rPr>
          <w:rFonts w:ascii="Times New Roman" w:hAnsi="Times New Roman" w:cs="Times New Roman"/>
          <w:sz w:val="24"/>
          <w:szCs w:val="24"/>
        </w:rPr>
        <w:t>, zákona č. 218/2020 Z. z</w:t>
      </w:r>
      <w:r w:rsidR="00AF3823" w:rsidRPr="008E6C0C">
        <w:rPr>
          <w:rFonts w:ascii="Times New Roman" w:hAnsi="Times New Roman" w:cs="Times New Roman"/>
          <w:sz w:val="24"/>
          <w:szCs w:val="24"/>
        </w:rPr>
        <w:t>.</w:t>
      </w:r>
      <w:r w:rsidR="00277648">
        <w:rPr>
          <w:rFonts w:ascii="Times New Roman" w:hAnsi="Times New Roman" w:cs="Times New Roman"/>
          <w:sz w:val="24"/>
          <w:szCs w:val="24"/>
        </w:rPr>
        <w:t xml:space="preserve">, </w:t>
      </w:r>
      <w:r w:rsidR="004D6076" w:rsidRPr="008E6C0C">
        <w:rPr>
          <w:rFonts w:ascii="Times New Roman" w:hAnsi="Times New Roman" w:cs="Times New Roman"/>
          <w:sz w:val="24"/>
          <w:szCs w:val="24"/>
        </w:rPr>
        <w:t>zákona č. 285/2020 Z.</w:t>
      </w:r>
      <w:r w:rsidR="00747CA4" w:rsidRPr="008E6C0C">
        <w:rPr>
          <w:rFonts w:ascii="Times New Roman" w:hAnsi="Times New Roman" w:cs="Times New Roman"/>
          <w:sz w:val="24"/>
          <w:szCs w:val="24"/>
        </w:rPr>
        <w:t xml:space="preserve"> </w:t>
      </w:r>
      <w:r w:rsidR="004D6076" w:rsidRPr="008E6C0C">
        <w:rPr>
          <w:rFonts w:ascii="Times New Roman" w:hAnsi="Times New Roman" w:cs="Times New Roman"/>
          <w:sz w:val="24"/>
          <w:szCs w:val="24"/>
        </w:rPr>
        <w:t>z.</w:t>
      </w:r>
      <w:r w:rsidR="00277648">
        <w:rPr>
          <w:rFonts w:ascii="Times New Roman" w:hAnsi="Times New Roman" w:cs="Times New Roman"/>
          <w:sz w:val="24"/>
          <w:szCs w:val="24"/>
        </w:rPr>
        <w:t xml:space="preserve">, </w:t>
      </w:r>
      <w:r w:rsidR="00277648" w:rsidRPr="00E94C79">
        <w:rPr>
          <w:rFonts w:ascii="Times New Roman" w:hAnsi="Times New Roman" w:cs="Times New Roman"/>
          <w:sz w:val="24"/>
          <w:szCs w:val="24"/>
        </w:rPr>
        <w:t>zákona č. 9/2021 Z. z.</w:t>
      </w:r>
      <w:r w:rsidR="004B3746">
        <w:rPr>
          <w:rFonts w:ascii="Times New Roman" w:hAnsi="Times New Roman" w:cs="Times New Roman"/>
          <w:sz w:val="24"/>
          <w:szCs w:val="24"/>
        </w:rPr>
        <w:t>,</w:t>
      </w:r>
      <w:r w:rsidR="00277648" w:rsidRPr="00172ACA">
        <w:rPr>
          <w:rFonts w:ascii="Times New Roman" w:hAnsi="Times New Roman" w:cs="Times New Roman"/>
          <w:sz w:val="24"/>
          <w:szCs w:val="24"/>
        </w:rPr>
        <w:t> zákona č. 46/2021 Z. z.</w:t>
      </w:r>
      <w:r w:rsidR="004B3746">
        <w:rPr>
          <w:rFonts w:ascii="Times New Roman" w:hAnsi="Times New Roman" w:cs="Times New Roman"/>
          <w:sz w:val="24"/>
          <w:szCs w:val="24"/>
        </w:rPr>
        <w:t>, zákona č. 128/2021 Z. z. a zákona č. 216/2021 Z. z.</w:t>
      </w:r>
      <w:r w:rsidR="00277648" w:rsidRPr="00172ACA">
        <w:rPr>
          <w:rFonts w:ascii="Times New Roman" w:hAnsi="Times New Roman" w:cs="Times New Roman"/>
          <w:sz w:val="24"/>
          <w:szCs w:val="24"/>
        </w:rPr>
        <w:t xml:space="preserve"> </w:t>
      </w:r>
      <w:r w:rsidRPr="00172ACA">
        <w:rPr>
          <w:rFonts w:ascii="Times New Roman" w:hAnsi="Times New Roman" w:cs="Times New Roman"/>
          <w:sz w:val="24"/>
          <w:szCs w:val="24"/>
        </w:rPr>
        <w:t>sa mení a dopĺňa takto:</w:t>
      </w:r>
    </w:p>
    <w:p w14:paraId="07942AEC" w14:textId="21FEC619" w:rsidR="00D8131D" w:rsidRDefault="00A939E0" w:rsidP="00D8131D">
      <w:pPr>
        <w:spacing w:after="0"/>
        <w:jc w:val="both"/>
        <w:rPr>
          <w:rStyle w:val="s2"/>
          <w:rFonts w:ascii="Times New Roman" w:eastAsia="Times New Roman" w:hAnsi="Times New Roman" w:cs="Times New Roman"/>
          <w:sz w:val="24"/>
          <w:szCs w:val="24"/>
        </w:rPr>
      </w:pPr>
      <w:r w:rsidRPr="00172ACA">
        <w:rPr>
          <w:rFonts w:ascii="Times New Roman" w:hAnsi="Times New Roman" w:cs="Times New Roman"/>
          <w:sz w:val="24"/>
          <w:szCs w:val="24"/>
        </w:rPr>
        <w:t xml:space="preserve">1. </w:t>
      </w:r>
      <w:r w:rsidR="00D8131D">
        <w:rPr>
          <w:rStyle w:val="s2"/>
          <w:rFonts w:ascii="Times New Roman" w:eastAsia="Times New Roman" w:hAnsi="Times New Roman" w:cs="Times New Roman"/>
          <w:sz w:val="24"/>
          <w:szCs w:val="24"/>
        </w:rPr>
        <w:t>V § 4 sa odsek 1 dopĺňa písmenom c), ktoré znie:</w:t>
      </w:r>
    </w:p>
    <w:p w14:paraId="42585A5E" w14:textId="77777777" w:rsidR="00D8131D" w:rsidRDefault="00D8131D" w:rsidP="00D8131D">
      <w:pPr>
        <w:spacing w:after="0"/>
        <w:jc w:val="both"/>
        <w:rPr>
          <w:rStyle w:val="s2"/>
          <w:rFonts w:ascii="Times New Roman" w:eastAsia="Times New Roman" w:hAnsi="Times New Roman" w:cs="Times New Roman"/>
          <w:sz w:val="24"/>
          <w:szCs w:val="24"/>
        </w:rPr>
      </w:pPr>
    </w:p>
    <w:p w14:paraId="5A3F4AF7" w14:textId="77777777" w:rsidR="00D8131D" w:rsidRPr="00C04098" w:rsidRDefault="00D8131D" w:rsidP="00D8131D">
      <w:pPr>
        <w:autoSpaceDE w:val="0"/>
        <w:autoSpaceDN w:val="0"/>
        <w:adjustRightInd w:val="0"/>
        <w:spacing w:after="0" w:line="240" w:lineRule="auto"/>
        <w:jc w:val="both"/>
        <w:rPr>
          <w:rStyle w:val="s2"/>
          <w:rFonts w:ascii="Times New Roman" w:eastAsia="Times New Roman" w:hAnsi="Times New Roman" w:cs="Times New Roman"/>
          <w:sz w:val="24"/>
          <w:szCs w:val="24"/>
        </w:rPr>
      </w:pPr>
      <w:r>
        <w:rPr>
          <w:rStyle w:val="s2"/>
          <w:rFonts w:ascii="Times New Roman" w:eastAsia="Times New Roman" w:hAnsi="Times New Roman" w:cs="Times New Roman"/>
          <w:sz w:val="24"/>
          <w:szCs w:val="24"/>
        </w:rPr>
        <w:t xml:space="preserve">„c) </w:t>
      </w:r>
      <w:r w:rsidRPr="00C04098">
        <w:rPr>
          <w:rStyle w:val="s2"/>
          <w:rFonts w:ascii="Times New Roman" w:eastAsia="Times New Roman" w:hAnsi="Times New Roman" w:cs="Times New Roman"/>
          <w:sz w:val="24"/>
          <w:szCs w:val="24"/>
        </w:rPr>
        <w:t>každý prenajímateľ objektu, správca administratívneho alebo obchodného centra, ktorý</w:t>
      </w:r>
    </w:p>
    <w:p w14:paraId="492BDE84" w14:textId="77777777" w:rsidR="00D8131D" w:rsidRDefault="00D8131D" w:rsidP="00D8131D">
      <w:pPr>
        <w:autoSpaceDE w:val="0"/>
        <w:autoSpaceDN w:val="0"/>
        <w:adjustRightInd w:val="0"/>
        <w:spacing w:after="0" w:line="240" w:lineRule="auto"/>
        <w:jc w:val="both"/>
        <w:rPr>
          <w:rStyle w:val="s2"/>
          <w:rFonts w:ascii="Times New Roman" w:eastAsia="Times New Roman" w:hAnsi="Times New Roman" w:cs="Times New Roman"/>
          <w:sz w:val="24"/>
          <w:szCs w:val="24"/>
        </w:rPr>
      </w:pPr>
      <w:r w:rsidRPr="00C04098">
        <w:rPr>
          <w:rStyle w:val="s2"/>
          <w:rFonts w:ascii="Times New Roman" w:eastAsia="Times New Roman" w:hAnsi="Times New Roman" w:cs="Times New Roman"/>
          <w:sz w:val="24"/>
          <w:szCs w:val="24"/>
        </w:rPr>
        <w:t>plní prenesenú poplatkovú povinnosť za poplatníka</w:t>
      </w:r>
      <w:r w:rsidRPr="00625E10">
        <w:rPr>
          <w:rStyle w:val="s2"/>
          <w:rFonts w:ascii="Times New Roman" w:eastAsia="Times New Roman" w:hAnsi="Times New Roman" w:cs="Times New Roman"/>
          <w:sz w:val="24"/>
          <w:szCs w:val="24"/>
          <w:vertAlign w:val="superscript"/>
        </w:rPr>
        <w:t>17a</w:t>
      </w:r>
      <w:r w:rsidRPr="00CE0488">
        <w:rPr>
          <w:rStyle w:val="s2"/>
          <w:rFonts w:ascii="Times New Roman" w:eastAsia="Times New Roman" w:hAnsi="Times New Roman" w:cs="Times New Roman"/>
          <w:sz w:val="24"/>
          <w:szCs w:val="24"/>
        </w:rPr>
        <w:t>)</w:t>
      </w:r>
      <w:r w:rsidRPr="00C04098">
        <w:rPr>
          <w:rStyle w:val="s2"/>
          <w:rFonts w:ascii="Times New Roman" w:eastAsia="Times New Roman" w:hAnsi="Times New Roman" w:cs="Times New Roman"/>
          <w:sz w:val="24"/>
          <w:szCs w:val="24"/>
        </w:rPr>
        <w:t xml:space="preserve"> a zároveň zabezpečuje</w:t>
      </w:r>
      <w:r>
        <w:rPr>
          <w:rStyle w:val="s2"/>
          <w:rFonts w:ascii="Times New Roman" w:eastAsia="Times New Roman" w:hAnsi="Times New Roman" w:cs="Times New Roman"/>
          <w:sz w:val="24"/>
          <w:szCs w:val="24"/>
        </w:rPr>
        <w:t xml:space="preserve"> </w:t>
      </w:r>
      <w:r w:rsidRPr="00C04098">
        <w:rPr>
          <w:rStyle w:val="s2"/>
          <w:rFonts w:ascii="Times New Roman" w:eastAsia="Times New Roman" w:hAnsi="Times New Roman" w:cs="Times New Roman"/>
          <w:sz w:val="24"/>
          <w:szCs w:val="24"/>
        </w:rPr>
        <w:t>zhromažďovanie vytriedených zložiek komunálnych odpadov z iných zdrojov svojich</w:t>
      </w:r>
      <w:r>
        <w:rPr>
          <w:rStyle w:val="s2"/>
          <w:rFonts w:ascii="Times New Roman" w:eastAsia="Times New Roman" w:hAnsi="Times New Roman" w:cs="Times New Roman"/>
          <w:sz w:val="24"/>
          <w:szCs w:val="24"/>
        </w:rPr>
        <w:t xml:space="preserve"> </w:t>
      </w:r>
      <w:r w:rsidRPr="00C04098">
        <w:rPr>
          <w:rStyle w:val="s2"/>
          <w:rFonts w:ascii="Times New Roman" w:eastAsia="Times New Roman" w:hAnsi="Times New Roman" w:cs="Times New Roman"/>
          <w:sz w:val="24"/>
          <w:szCs w:val="24"/>
        </w:rPr>
        <w:t>nájomcov na základe zmluvy.“</w:t>
      </w:r>
      <w:r>
        <w:rPr>
          <w:rStyle w:val="s2"/>
          <w:rFonts w:ascii="Times New Roman" w:eastAsia="Times New Roman" w:hAnsi="Times New Roman" w:cs="Times New Roman"/>
          <w:sz w:val="24"/>
          <w:szCs w:val="24"/>
        </w:rPr>
        <w:t>.</w:t>
      </w:r>
    </w:p>
    <w:p w14:paraId="3304404D" w14:textId="77777777" w:rsidR="00D8131D" w:rsidRDefault="00D8131D" w:rsidP="00D8131D">
      <w:pPr>
        <w:autoSpaceDE w:val="0"/>
        <w:autoSpaceDN w:val="0"/>
        <w:adjustRightInd w:val="0"/>
        <w:spacing w:after="0" w:line="240" w:lineRule="auto"/>
        <w:jc w:val="both"/>
        <w:rPr>
          <w:rStyle w:val="s2"/>
          <w:rFonts w:ascii="Times New Roman" w:eastAsia="Times New Roman" w:hAnsi="Times New Roman" w:cs="Times New Roman"/>
          <w:sz w:val="24"/>
          <w:szCs w:val="24"/>
        </w:rPr>
      </w:pPr>
    </w:p>
    <w:p w14:paraId="4523955A" w14:textId="77777777" w:rsidR="00D8131D" w:rsidRDefault="00D8131D" w:rsidP="00D8131D">
      <w:pPr>
        <w:autoSpaceDE w:val="0"/>
        <w:autoSpaceDN w:val="0"/>
        <w:adjustRightInd w:val="0"/>
        <w:spacing w:after="0" w:line="240" w:lineRule="auto"/>
        <w:jc w:val="both"/>
        <w:rPr>
          <w:rStyle w:val="s2"/>
          <w:rFonts w:ascii="Times New Roman" w:eastAsia="Times New Roman" w:hAnsi="Times New Roman" w:cs="Times New Roman"/>
          <w:sz w:val="24"/>
          <w:szCs w:val="24"/>
        </w:rPr>
      </w:pPr>
      <w:r>
        <w:rPr>
          <w:rStyle w:val="s2"/>
          <w:rFonts w:ascii="Times New Roman" w:eastAsia="Times New Roman" w:hAnsi="Times New Roman" w:cs="Times New Roman"/>
          <w:sz w:val="24"/>
          <w:szCs w:val="24"/>
        </w:rPr>
        <w:t>Poznámka pod čiarou k odkazu 17a znie:</w:t>
      </w:r>
    </w:p>
    <w:p w14:paraId="64E598F3" w14:textId="6326A931" w:rsidR="00D8131D" w:rsidRDefault="00D8131D" w:rsidP="00625E10">
      <w:pPr>
        <w:spacing w:after="0"/>
        <w:jc w:val="both"/>
        <w:rPr>
          <w:rStyle w:val="s2"/>
          <w:rFonts w:ascii="Times New Roman" w:eastAsia="Times New Roman" w:hAnsi="Times New Roman" w:cs="Times New Roman"/>
          <w:sz w:val="24"/>
          <w:szCs w:val="24"/>
        </w:rPr>
      </w:pPr>
      <w:r>
        <w:rPr>
          <w:rStyle w:val="s2"/>
          <w:rFonts w:ascii="Times New Roman" w:eastAsia="Times New Roman" w:hAnsi="Times New Roman" w:cs="Times New Roman"/>
          <w:sz w:val="24"/>
          <w:szCs w:val="24"/>
        </w:rPr>
        <w:t>„</w:t>
      </w:r>
      <w:r w:rsidRPr="00625E10">
        <w:rPr>
          <w:rStyle w:val="s2"/>
          <w:rFonts w:ascii="Times New Roman" w:eastAsia="Times New Roman" w:hAnsi="Times New Roman" w:cs="Times New Roman"/>
          <w:sz w:val="24"/>
          <w:szCs w:val="24"/>
          <w:vertAlign w:val="superscript"/>
        </w:rPr>
        <w:t>17a</w:t>
      </w:r>
      <w:r>
        <w:rPr>
          <w:rStyle w:val="s2"/>
          <w:rFonts w:ascii="Times New Roman" w:eastAsia="Times New Roman" w:hAnsi="Times New Roman" w:cs="Times New Roman"/>
          <w:sz w:val="24"/>
          <w:szCs w:val="24"/>
        </w:rPr>
        <w:t xml:space="preserve">) § 77 ods. 2 písm. c) zákona č. 582/2004 Z. z. </w:t>
      </w:r>
      <w:r w:rsidRPr="00AF6AAD">
        <w:rPr>
          <w:rStyle w:val="s2"/>
          <w:rFonts w:ascii="Times New Roman" w:eastAsia="Times New Roman" w:hAnsi="Times New Roman" w:cs="Times New Roman"/>
          <w:sz w:val="24"/>
          <w:szCs w:val="24"/>
        </w:rPr>
        <w:t>o miestnych daniach a miestnom poplatku za komunálne odpady a drobné stavebné odpady</w:t>
      </w:r>
      <w:r>
        <w:rPr>
          <w:rStyle w:val="s2"/>
          <w:rFonts w:ascii="Times New Roman" w:eastAsia="Times New Roman" w:hAnsi="Times New Roman" w:cs="Times New Roman"/>
          <w:sz w:val="24"/>
          <w:szCs w:val="24"/>
        </w:rPr>
        <w:t xml:space="preserve"> v znení neskorších predpisov.“.</w:t>
      </w:r>
    </w:p>
    <w:p w14:paraId="5D35AC5F" w14:textId="77777777" w:rsidR="00D8131D" w:rsidRDefault="00D8131D" w:rsidP="00625E10">
      <w:pPr>
        <w:spacing w:after="0"/>
        <w:jc w:val="both"/>
        <w:rPr>
          <w:rStyle w:val="s2"/>
          <w:rFonts w:ascii="Times New Roman" w:eastAsia="Times New Roman" w:hAnsi="Times New Roman" w:cs="Times New Roman"/>
          <w:sz w:val="24"/>
          <w:szCs w:val="24"/>
        </w:rPr>
      </w:pPr>
    </w:p>
    <w:p w14:paraId="450A6A4D" w14:textId="09D1D209" w:rsidR="0017012A" w:rsidRPr="00A939E0" w:rsidRDefault="00A939E0" w:rsidP="00D8131D">
      <w:pPr>
        <w:jc w:val="both"/>
        <w:rPr>
          <w:rFonts w:ascii="Times New Roman" w:hAnsi="Times New Roman" w:cs="Times New Roman"/>
          <w:sz w:val="24"/>
          <w:szCs w:val="24"/>
        </w:rPr>
      </w:pPr>
      <w:r>
        <w:rPr>
          <w:rFonts w:ascii="Times New Roman" w:hAnsi="Times New Roman" w:cs="Times New Roman"/>
          <w:sz w:val="24"/>
          <w:szCs w:val="24"/>
        </w:rPr>
        <w:t xml:space="preserve">2. </w:t>
      </w:r>
      <w:r w:rsidR="0017012A" w:rsidRPr="00A939E0">
        <w:rPr>
          <w:rFonts w:ascii="Times New Roman" w:hAnsi="Times New Roman" w:cs="Times New Roman"/>
          <w:sz w:val="24"/>
          <w:szCs w:val="24"/>
        </w:rPr>
        <w:t xml:space="preserve">V § 9 sa </w:t>
      </w:r>
      <w:r w:rsidR="00313345" w:rsidRPr="00A939E0">
        <w:rPr>
          <w:rFonts w:ascii="Times New Roman" w:hAnsi="Times New Roman" w:cs="Times New Roman"/>
          <w:sz w:val="24"/>
          <w:szCs w:val="24"/>
        </w:rPr>
        <w:t xml:space="preserve">za odsek 5 </w:t>
      </w:r>
      <w:r w:rsidR="0017012A" w:rsidRPr="00A939E0">
        <w:rPr>
          <w:rFonts w:ascii="Times New Roman" w:hAnsi="Times New Roman" w:cs="Times New Roman"/>
          <w:sz w:val="24"/>
          <w:szCs w:val="24"/>
        </w:rPr>
        <w:t xml:space="preserve">vkladá </w:t>
      </w:r>
      <w:r w:rsidR="00962A4B" w:rsidRPr="00A939E0">
        <w:rPr>
          <w:rFonts w:ascii="Times New Roman" w:hAnsi="Times New Roman" w:cs="Times New Roman"/>
          <w:sz w:val="24"/>
          <w:szCs w:val="24"/>
        </w:rPr>
        <w:t xml:space="preserve">nový </w:t>
      </w:r>
      <w:r w:rsidR="0017012A" w:rsidRPr="00A939E0">
        <w:rPr>
          <w:rFonts w:ascii="Times New Roman" w:hAnsi="Times New Roman" w:cs="Times New Roman"/>
          <w:sz w:val="24"/>
          <w:szCs w:val="24"/>
        </w:rPr>
        <w:t>odsek 6, ktorý znie:</w:t>
      </w:r>
    </w:p>
    <w:p w14:paraId="38A33344" w14:textId="3A042CDC" w:rsidR="00B477D8" w:rsidRPr="00060BBD" w:rsidRDefault="0017012A" w:rsidP="00060BBD">
      <w:pPr>
        <w:jc w:val="both"/>
        <w:rPr>
          <w:rFonts w:ascii="Times New Roman" w:hAnsi="Times New Roman" w:cs="Times New Roman"/>
          <w:sz w:val="24"/>
          <w:szCs w:val="24"/>
        </w:rPr>
      </w:pPr>
      <w:r w:rsidRPr="00E14A4B">
        <w:rPr>
          <w:rFonts w:ascii="Times New Roman" w:hAnsi="Times New Roman" w:cs="Times New Roman"/>
          <w:sz w:val="24"/>
          <w:szCs w:val="24"/>
        </w:rPr>
        <w:t>„(6) Záväzná časť progra</w:t>
      </w:r>
      <w:r w:rsidR="00BB3F05" w:rsidRPr="00E14A4B">
        <w:rPr>
          <w:rFonts w:ascii="Times New Roman" w:hAnsi="Times New Roman" w:cs="Times New Roman"/>
          <w:sz w:val="24"/>
          <w:szCs w:val="24"/>
        </w:rPr>
        <w:t>mu kraja okrem údajov podľa odseku</w:t>
      </w:r>
      <w:r w:rsidR="001323C4" w:rsidRPr="00E14A4B">
        <w:rPr>
          <w:rFonts w:ascii="Times New Roman" w:hAnsi="Times New Roman" w:cs="Times New Roman"/>
          <w:sz w:val="24"/>
          <w:szCs w:val="24"/>
        </w:rPr>
        <w:t xml:space="preserve"> 5</w:t>
      </w:r>
      <w:r w:rsidR="007A7401" w:rsidRPr="00E14A4B">
        <w:rPr>
          <w:rFonts w:ascii="Times New Roman" w:hAnsi="Times New Roman" w:cs="Times New Roman"/>
          <w:sz w:val="24"/>
          <w:szCs w:val="24"/>
        </w:rPr>
        <w:t xml:space="preserve"> obsahuje aj konkrétne ciele a </w:t>
      </w:r>
      <w:r w:rsidRPr="00E14A4B">
        <w:rPr>
          <w:rFonts w:ascii="Times New Roman" w:hAnsi="Times New Roman" w:cs="Times New Roman"/>
          <w:sz w:val="24"/>
          <w:szCs w:val="24"/>
        </w:rPr>
        <w:t xml:space="preserve">opatrenia na podporu predchádzania vzniku odpadu. Uvedené ciele a opatrenia vychádzajú z platného programu predchádzania vzniku odpadu a zohľadňujú špecifiká a podmienky </w:t>
      </w:r>
      <w:r w:rsidR="0062337C" w:rsidRPr="00E14A4B">
        <w:rPr>
          <w:rFonts w:ascii="Times New Roman" w:hAnsi="Times New Roman" w:cs="Times New Roman"/>
          <w:sz w:val="24"/>
          <w:szCs w:val="24"/>
        </w:rPr>
        <w:t>kraja</w:t>
      </w:r>
      <w:r w:rsidRPr="00E14A4B">
        <w:rPr>
          <w:rFonts w:ascii="Times New Roman" w:hAnsi="Times New Roman" w:cs="Times New Roman"/>
          <w:sz w:val="24"/>
          <w:szCs w:val="24"/>
        </w:rPr>
        <w:t>.“.</w:t>
      </w:r>
    </w:p>
    <w:p w14:paraId="72240C94" w14:textId="352080D6" w:rsidR="009363CA" w:rsidRPr="00385B26" w:rsidRDefault="0017012A" w:rsidP="00ED0E31">
      <w:pPr>
        <w:pStyle w:val="Odsekzoznamu"/>
        <w:spacing w:after="0"/>
        <w:ind w:left="284"/>
        <w:jc w:val="both"/>
        <w:rPr>
          <w:rFonts w:ascii="Times New Roman" w:hAnsi="Times New Roman" w:cs="Times New Roman"/>
          <w:sz w:val="24"/>
          <w:szCs w:val="24"/>
        </w:rPr>
      </w:pPr>
      <w:r>
        <w:rPr>
          <w:rFonts w:ascii="Times New Roman" w:hAnsi="Times New Roman" w:cs="Times New Roman"/>
          <w:sz w:val="24"/>
          <w:szCs w:val="24"/>
        </w:rPr>
        <w:t xml:space="preserve">Doterajšie odseky 6 až 11 sa označujú </w:t>
      </w:r>
      <w:r w:rsidRPr="008E6C0C">
        <w:rPr>
          <w:rFonts w:ascii="Times New Roman" w:hAnsi="Times New Roman" w:cs="Times New Roman"/>
          <w:sz w:val="24"/>
          <w:szCs w:val="24"/>
        </w:rPr>
        <w:t xml:space="preserve">ako </w:t>
      </w:r>
      <w:r w:rsidR="00871C5A" w:rsidRPr="008E6C0C">
        <w:rPr>
          <w:rFonts w:ascii="Times New Roman" w:hAnsi="Times New Roman" w:cs="Times New Roman"/>
          <w:sz w:val="24"/>
          <w:szCs w:val="24"/>
        </w:rPr>
        <w:t xml:space="preserve">odseky </w:t>
      </w:r>
      <w:r w:rsidRPr="008E6C0C">
        <w:rPr>
          <w:rFonts w:ascii="Times New Roman" w:hAnsi="Times New Roman" w:cs="Times New Roman"/>
          <w:sz w:val="24"/>
          <w:szCs w:val="24"/>
        </w:rPr>
        <w:t>7 až 12.</w:t>
      </w:r>
    </w:p>
    <w:p w14:paraId="6C53D213" w14:textId="77777777" w:rsidR="00ED0E31" w:rsidRDefault="00ED0E31" w:rsidP="00385B26">
      <w:pPr>
        <w:spacing w:after="0"/>
        <w:jc w:val="both"/>
        <w:rPr>
          <w:rFonts w:ascii="Times New Roman" w:hAnsi="Times New Roman" w:cs="Times New Roman"/>
          <w:sz w:val="24"/>
          <w:szCs w:val="24"/>
        </w:rPr>
      </w:pPr>
    </w:p>
    <w:p w14:paraId="5E76A453" w14:textId="0B9CD41E" w:rsidR="00ED0E31" w:rsidRDefault="00ED0E31" w:rsidP="00385B26">
      <w:pPr>
        <w:spacing w:after="0"/>
        <w:jc w:val="both"/>
        <w:rPr>
          <w:rFonts w:ascii="Times New Roman" w:hAnsi="Times New Roman" w:cs="Times New Roman"/>
          <w:sz w:val="24"/>
          <w:szCs w:val="24"/>
        </w:rPr>
      </w:pPr>
      <w:r w:rsidRPr="00ED0E31">
        <w:rPr>
          <w:rFonts w:ascii="Times New Roman" w:hAnsi="Times New Roman" w:cs="Times New Roman"/>
          <w:sz w:val="24"/>
          <w:szCs w:val="24"/>
        </w:rPr>
        <w:lastRenderedPageBreak/>
        <w:t>3. V § 9 ods. 9 sa slová „odsekov 1 až 6“ nahrá</w:t>
      </w:r>
      <w:r>
        <w:rPr>
          <w:rFonts w:ascii="Times New Roman" w:hAnsi="Times New Roman" w:cs="Times New Roman"/>
          <w:sz w:val="24"/>
          <w:szCs w:val="24"/>
        </w:rPr>
        <w:t>dzajú slovami „odsekov 1 až 7“.</w:t>
      </w:r>
    </w:p>
    <w:p w14:paraId="51E6BFF8" w14:textId="77777777" w:rsidR="00ED0E31" w:rsidRDefault="00ED0E31" w:rsidP="00385B26">
      <w:pPr>
        <w:spacing w:after="0"/>
        <w:jc w:val="both"/>
        <w:rPr>
          <w:rFonts w:ascii="Times New Roman" w:hAnsi="Times New Roman" w:cs="Times New Roman"/>
          <w:sz w:val="24"/>
          <w:szCs w:val="24"/>
        </w:rPr>
      </w:pPr>
    </w:p>
    <w:p w14:paraId="1D5DDA38" w14:textId="3DE3C0CE" w:rsidR="00313345" w:rsidRPr="00385B26" w:rsidRDefault="00826FB9" w:rsidP="00385B26">
      <w:pPr>
        <w:spacing w:after="0"/>
        <w:jc w:val="both"/>
        <w:rPr>
          <w:rFonts w:ascii="Times New Roman" w:hAnsi="Times New Roman" w:cs="Times New Roman"/>
          <w:sz w:val="24"/>
          <w:szCs w:val="24"/>
        </w:rPr>
      </w:pPr>
      <w:r>
        <w:rPr>
          <w:rFonts w:ascii="Times New Roman" w:hAnsi="Times New Roman" w:cs="Times New Roman"/>
          <w:sz w:val="24"/>
          <w:szCs w:val="24"/>
        </w:rPr>
        <w:t>4</w:t>
      </w:r>
      <w:r w:rsidR="00385B26">
        <w:rPr>
          <w:rFonts w:ascii="Times New Roman" w:hAnsi="Times New Roman" w:cs="Times New Roman"/>
          <w:sz w:val="24"/>
          <w:szCs w:val="24"/>
        </w:rPr>
        <w:t xml:space="preserve">. </w:t>
      </w:r>
      <w:r w:rsidR="00313345" w:rsidRPr="00385B26">
        <w:rPr>
          <w:rFonts w:ascii="Times New Roman" w:hAnsi="Times New Roman" w:cs="Times New Roman"/>
          <w:sz w:val="24"/>
          <w:szCs w:val="24"/>
        </w:rPr>
        <w:t>V § 13 písm. e) sa za šiesty bod vkladá nový siedmy bod, ktorý znie:</w:t>
      </w:r>
    </w:p>
    <w:p w14:paraId="0E56FA85" w14:textId="09BC4836" w:rsidR="00313345" w:rsidRPr="00E14A4B" w:rsidRDefault="00313345" w:rsidP="00E14A4B">
      <w:pPr>
        <w:spacing w:after="0"/>
        <w:jc w:val="both"/>
        <w:rPr>
          <w:rFonts w:ascii="Times New Roman" w:hAnsi="Times New Roman" w:cs="Times New Roman"/>
          <w:sz w:val="24"/>
          <w:szCs w:val="24"/>
        </w:rPr>
      </w:pPr>
      <w:r w:rsidRPr="00E14A4B">
        <w:rPr>
          <w:rFonts w:ascii="Times New Roman" w:hAnsi="Times New Roman" w:cs="Times New Roman"/>
          <w:sz w:val="24"/>
          <w:szCs w:val="24"/>
        </w:rPr>
        <w:t>„</w:t>
      </w:r>
      <w:r w:rsidR="002F4D01" w:rsidRPr="00E14A4B">
        <w:rPr>
          <w:rFonts w:ascii="Times New Roman" w:hAnsi="Times New Roman" w:cs="Times New Roman"/>
          <w:sz w:val="24"/>
          <w:szCs w:val="24"/>
        </w:rPr>
        <w:t xml:space="preserve">7. </w:t>
      </w:r>
      <w:r w:rsidRPr="00E14A4B">
        <w:rPr>
          <w:rFonts w:ascii="Times New Roman" w:hAnsi="Times New Roman" w:cs="Times New Roman"/>
          <w:sz w:val="24"/>
          <w:szCs w:val="24"/>
        </w:rPr>
        <w:t>biologicky rozložiteľný odpad z veľkoobchodu, maloobchodu a distribúcie,“.</w:t>
      </w:r>
    </w:p>
    <w:p w14:paraId="143B1F10" w14:textId="77777777" w:rsidR="00313345" w:rsidRPr="008E6C0C" w:rsidRDefault="00313345" w:rsidP="00771547">
      <w:pPr>
        <w:pStyle w:val="Odsekzoznamu"/>
        <w:spacing w:after="0"/>
        <w:ind w:left="360"/>
        <w:jc w:val="both"/>
        <w:rPr>
          <w:rFonts w:ascii="Times New Roman" w:hAnsi="Times New Roman" w:cs="Times New Roman"/>
          <w:sz w:val="24"/>
          <w:szCs w:val="24"/>
        </w:rPr>
      </w:pPr>
    </w:p>
    <w:p w14:paraId="1B9FE215" w14:textId="657E4BC5" w:rsidR="0017012A" w:rsidRPr="008E6C0C" w:rsidRDefault="00ED0E31" w:rsidP="00170A52">
      <w:pPr>
        <w:pStyle w:val="Odsekzoznamu"/>
        <w:spacing w:after="0"/>
        <w:ind w:left="283" w:firstLine="77"/>
        <w:jc w:val="both"/>
        <w:rPr>
          <w:rFonts w:ascii="Times New Roman" w:hAnsi="Times New Roman" w:cs="Times New Roman"/>
          <w:sz w:val="24"/>
          <w:szCs w:val="24"/>
        </w:rPr>
      </w:pPr>
      <w:r w:rsidRPr="00ED0E31">
        <w:rPr>
          <w:rFonts w:ascii="Times New Roman" w:hAnsi="Times New Roman" w:cs="Times New Roman"/>
          <w:sz w:val="24"/>
          <w:szCs w:val="24"/>
        </w:rPr>
        <w:t>Doterajšie body 7, 8, 9, 9.1 a 9.2 sa označujú ako body 8, 9, 10, 10.1 a 10.2.</w:t>
      </w:r>
    </w:p>
    <w:p w14:paraId="5FB10995" w14:textId="77777777" w:rsidR="0017012A" w:rsidRPr="008E6C0C" w:rsidRDefault="0017012A" w:rsidP="0017012A">
      <w:pPr>
        <w:pStyle w:val="Odsekzoznamu"/>
        <w:spacing w:after="0"/>
        <w:ind w:left="283"/>
        <w:jc w:val="both"/>
        <w:rPr>
          <w:rFonts w:ascii="Times New Roman" w:hAnsi="Times New Roman" w:cs="Times New Roman"/>
          <w:sz w:val="24"/>
          <w:szCs w:val="24"/>
        </w:rPr>
      </w:pPr>
    </w:p>
    <w:p w14:paraId="3DE77346" w14:textId="0F187339" w:rsidR="003A6AC3" w:rsidRPr="00716754" w:rsidRDefault="00826FB9" w:rsidP="00716754">
      <w:pPr>
        <w:jc w:val="both"/>
        <w:rPr>
          <w:rFonts w:ascii="Times New Roman" w:hAnsi="Times New Roman" w:cs="Times New Roman"/>
          <w:sz w:val="24"/>
          <w:szCs w:val="24"/>
        </w:rPr>
      </w:pPr>
      <w:r>
        <w:rPr>
          <w:rFonts w:ascii="Times New Roman" w:hAnsi="Times New Roman" w:cs="Times New Roman"/>
          <w:sz w:val="24"/>
          <w:szCs w:val="24"/>
        </w:rPr>
        <w:t>5</w:t>
      </w:r>
      <w:r w:rsidR="00B477D8">
        <w:rPr>
          <w:rFonts w:ascii="Times New Roman" w:hAnsi="Times New Roman" w:cs="Times New Roman"/>
          <w:sz w:val="24"/>
          <w:szCs w:val="24"/>
        </w:rPr>
        <w:t xml:space="preserve">. </w:t>
      </w:r>
      <w:r w:rsidR="003A6AC3" w:rsidRPr="00B477D8">
        <w:rPr>
          <w:rFonts w:ascii="Times New Roman" w:hAnsi="Times New Roman" w:cs="Times New Roman"/>
          <w:sz w:val="24"/>
          <w:szCs w:val="24"/>
        </w:rPr>
        <w:t xml:space="preserve">V § 14 ods. 1 písm. i) sa </w:t>
      </w:r>
      <w:r w:rsidR="009C188D" w:rsidRPr="00B477D8">
        <w:rPr>
          <w:rFonts w:ascii="Times New Roman" w:hAnsi="Times New Roman" w:cs="Times New Roman"/>
          <w:sz w:val="24"/>
          <w:szCs w:val="24"/>
        </w:rPr>
        <w:t xml:space="preserve">vypúšťa </w:t>
      </w:r>
      <w:r w:rsidR="001B43A3" w:rsidRPr="00B477D8">
        <w:rPr>
          <w:rFonts w:ascii="Times New Roman" w:hAnsi="Times New Roman" w:cs="Times New Roman"/>
          <w:sz w:val="24"/>
          <w:szCs w:val="24"/>
        </w:rPr>
        <w:t xml:space="preserve">bodkočiarka </w:t>
      </w:r>
      <w:r w:rsidR="009C188D" w:rsidRPr="00B477D8">
        <w:rPr>
          <w:rFonts w:ascii="Times New Roman" w:hAnsi="Times New Roman" w:cs="Times New Roman"/>
          <w:sz w:val="24"/>
          <w:szCs w:val="24"/>
        </w:rPr>
        <w:t xml:space="preserve">a </w:t>
      </w:r>
      <w:r w:rsidR="001B43A3" w:rsidRPr="00B477D8">
        <w:rPr>
          <w:rFonts w:ascii="Times New Roman" w:hAnsi="Times New Roman" w:cs="Times New Roman"/>
          <w:sz w:val="24"/>
          <w:szCs w:val="24"/>
        </w:rPr>
        <w:t>slová „</w:t>
      </w:r>
      <w:r w:rsidR="003A6AC3" w:rsidRPr="00B477D8">
        <w:rPr>
          <w:rFonts w:ascii="Times New Roman" w:hAnsi="Times New Roman" w:cs="Times New Roman"/>
          <w:sz w:val="24"/>
          <w:szCs w:val="24"/>
        </w:rPr>
        <w:t xml:space="preserve">na dlhšie zhromažďovanie môže dať súhlas orgán štátnej správy odpadového hospodárstva len pôvodcovi odpadu“. </w:t>
      </w:r>
    </w:p>
    <w:p w14:paraId="2305A065" w14:textId="32C93969" w:rsidR="00E66929" w:rsidRPr="00B477D8" w:rsidRDefault="00826FB9" w:rsidP="00B477D8">
      <w:pPr>
        <w:jc w:val="both"/>
        <w:rPr>
          <w:rFonts w:ascii="Times New Roman" w:hAnsi="Times New Roman" w:cs="Times New Roman"/>
          <w:sz w:val="24"/>
          <w:szCs w:val="24"/>
        </w:rPr>
      </w:pPr>
      <w:r>
        <w:rPr>
          <w:rFonts w:ascii="Times New Roman" w:hAnsi="Times New Roman" w:cs="Times New Roman"/>
          <w:sz w:val="24"/>
          <w:szCs w:val="24"/>
        </w:rPr>
        <w:t>6</w:t>
      </w:r>
      <w:r w:rsidR="00B477D8">
        <w:rPr>
          <w:rFonts w:ascii="Times New Roman" w:hAnsi="Times New Roman" w:cs="Times New Roman"/>
          <w:sz w:val="24"/>
          <w:szCs w:val="24"/>
        </w:rPr>
        <w:t xml:space="preserve">. </w:t>
      </w:r>
      <w:r w:rsidR="00E66929" w:rsidRPr="00B477D8">
        <w:rPr>
          <w:rFonts w:ascii="Times New Roman" w:hAnsi="Times New Roman" w:cs="Times New Roman"/>
          <w:sz w:val="24"/>
          <w:szCs w:val="24"/>
        </w:rPr>
        <w:t>V § 15 odseky 4 až 6 znejú:</w:t>
      </w:r>
    </w:p>
    <w:p w14:paraId="2F4025B8" w14:textId="5090F343" w:rsidR="00E66929" w:rsidRPr="004061A4" w:rsidRDefault="00F2368C" w:rsidP="004061A4">
      <w:pPr>
        <w:jc w:val="both"/>
        <w:rPr>
          <w:rFonts w:ascii="Times New Roman" w:hAnsi="Times New Roman" w:cs="Times New Roman"/>
          <w:sz w:val="24"/>
          <w:szCs w:val="24"/>
        </w:rPr>
      </w:pPr>
      <w:r>
        <w:rPr>
          <w:rFonts w:ascii="Times New Roman" w:hAnsi="Times New Roman" w:cs="Times New Roman"/>
          <w:sz w:val="24"/>
          <w:szCs w:val="24"/>
        </w:rPr>
        <w:t>„</w:t>
      </w:r>
      <w:r w:rsidR="00E66929" w:rsidRPr="004061A4">
        <w:rPr>
          <w:rFonts w:ascii="Times New Roman" w:hAnsi="Times New Roman" w:cs="Times New Roman"/>
          <w:sz w:val="24"/>
          <w:szCs w:val="24"/>
        </w:rPr>
        <w:t xml:space="preserve">(4) Ak z oznámenia podľa odsekov </w:t>
      </w:r>
      <w:r w:rsidR="008826AB" w:rsidRPr="004061A4">
        <w:rPr>
          <w:rFonts w:ascii="Times New Roman" w:hAnsi="Times New Roman" w:cs="Times New Roman"/>
          <w:sz w:val="24"/>
          <w:szCs w:val="24"/>
        </w:rPr>
        <w:t>1</w:t>
      </w:r>
      <w:r w:rsidR="00E66929" w:rsidRPr="004061A4">
        <w:rPr>
          <w:rFonts w:ascii="Times New Roman" w:hAnsi="Times New Roman" w:cs="Times New Roman"/>
          <w:sz w:val="24"/>
          <w:szCs w:val="24"/>
        </w:rPr>
        <w:t xml:space="preserve"> a </w:t>
      </w:r>
      <w:r w:rsidR="008826AB" w:rsidRPr="004061A4">
        <w:rPr>
          <w:rFonts w:ascii="Times New Roman" w:hAnsi="Times New Roman" w:cs="Times New Roman"/>
          <w:sz w:val="24"/>
          <w:szCs w:val="24"/>
        </w:rPr>
        <w:t>2</w:t>
      </w:r>
      <w:r w:rsidR="00E66929" w:rsidRPr="004061A4">
        <w:rPr>
          <w:rFonts w:ascii="Times New Roman" w:hAnsi="Times New Roman" w:cs="Times New Roman"/>
          <w:sz w:val="24"/>
          <w:szCs w:val="24"/>
        </w:rPr>
        <w:t xml:space="preserve"> vyplýva, že ide o nezákonné umiestnenie odpadu do vodného toku, na pobrežných pozemkoch alebo v inundačných územiach, je ten, kto oznámenie prijal, povinný bezodkladne o uvedenej skutočnosti informovať príslušný orgán štátnej vodnej správy. Ak z oznámenia podľa odsekov </w:t>
      </w:r>
      <w:r w:rsidR="008826AB" w:rsidRPr="004061A4">
        <w:rPr>
          <w:rFonts w:ascii="Times New Roman" w:hAnsi="Times New Roman" w:cs="Times New Roman"/>
          <w:sz w:val="24"/>
          <w:szCs w:val="24"/>
        </w:rPr>
        <w:t>1</w:t>
      </w:r>
      <w:r w:rsidR="00E66929" w:rsidRPr="004061A4">
        <w:rPr>
          <w:rFonts w:ascii="Times New Roman" w:hAnsi="Times New Roman" w:cs="Times New Roman"/>
          <w:sz w:val="24"/>
          <w:szCs w:val="24"/>
        </w:rPr>
        <w:t xml:space="preserve"> a </w:t>
      </w:r>
      <w:r w:rsidR="008826AB" w:rsidRPr="004061A4">
        <w:rPr>
          <w:rFonts w:ascii="Times New Roman" w:hAnsi="Times New Roman" w:cs="Times New Roman"/>
          <w:sz w:val="24"/>
          <w:szCs w:val="24"/>
        </w:rPr>
        <w:t>2</w:t>
      </w:r>
      <w:r w:rsidR="00E66929" w:rsidRPr="004061A4">
        <w:rPr>
          <w:rFonts w:ascii="Times New Roman" w:hAnsi="Times New Roman" w:cs="Times New Roman"/>
          <w:sz w:val="24"/>
          <w:szCs w:val="24"/>
        </w:rPr>
        <w:t xml:space="preserve"> vyplýva, že ide o nezákonné umiestnenie odpadu v chránenom území, je ten, kto oznámenie prijal, povinný bezodkladne o uvedenej skutočnosti informovať príslušnú štátnu organizáciu ochrany prírody a krajiny.</w:t>
      </w:r>
    </w:p>
    <w:p w14:paraId="4AF3DA16" w14:textId="06F930A9" w:rsidR="00E66929" w:rsidRPr="004804DC" w:rsidRDefault="00B30DB0" w:rsidP="00B30DB0">
      <w:pPr>
        <w:pStyle w:val="Normlnywebov"/>
        <w:jc w:val="both"/>
        <w:rPr>
          <w:rFonts w:ascii="Calibri" w:hAnsi="Calibri" w:cs="Calibri"/>
        </w:rPr>
      </w:pPr>
      <w:r w:rsidRPr="004804DC">
        <w:t>(5</w:t>
      </w:r>
      <w:r w:rsidR="00E66929" w:rsidRPr="004804DC">
        <w:t xml:space="preserve">) Na základe oznámenia podľa odsekov </w:t>
      </w:r>
      <w:r w:rsidR="008826AB" w:rsidRPr="004804DC">
        <w:t>1</w:t>
      </w:r>
      <w:r w:rsidR="00E66929" w:rsidRPr="004804DC">
        <w:t xml:space="preserve"> a </w:t>
      </w:r>
      <w:r w:rsidR="008826AB" w:rsidRPr="004804DC">
        <w:t>2</w:t>
      </w:r>
      <w:r w:rsidR="00E66929" w:rsidRPr="004804DC">
        <w:t xml:space="preserve"> príslušný orgán štátnej správy odpadového hospodárstva po vykonaní miestnej ohliadky overí, či rozsah nezákonne umiestneného odpadu</w:t>
      </w:r>
      <w:r w:rsidR="00E66929" w:rsidRPr="004804DC">
        <w:rPr>
          <w:vertAlign w:val="superscript"/>
        </w:rPr>
        <w:t>28) </w:t>
      </w:r>
      <w:r w:rsidR="00E66929" w:rsidRPr="004804DC">
        <w:t>nasvedčuje tomu, že bol spáchaný trestný čin,</w:t>
      </w:r>
      <w:r w:rsidR="00E66929" w:rsidRPr="004804DC">
        <w:rPr>
          <w:vertAlign w:val="superscript"/>
        </w:rPr>
        <w:t>29)</w:t>
      </w:r>
      <w:r w:rsidR="00E66929" w:rsidRPr="004804DC">
        <w:t> a vydá o tom odborné vyjadrenie;</w:t>
      </w:r>
      <w:r w:rsidR="00E66929" w:rsidRPr="004804DC">
        <w:rPr>
          <w:vertAlign w:val="superscript"/>
        </w:rPr>
        <w:t>30)</w:t>
      </w:r>
      <w:r w:rsidR="00E66929" w:rsidRPr="004804DC">
        <w:t xml:space="preserve"> odborné vyjadrenie vydá aj vtedy, ak vykonané overenie nasvedčuje tomu, že nie je podozrenie zo spáchania trestného činu. Ak je to odôvodnené, k vykonaniu </w:t>
      </w:r>
      <w:r w:rsidR="005E27FC" w:rsidRPr="004804DC">
        <w:t xml:space="preserve">miestnej ohliadky sa prizve aj </w:t>
      </w:r>
      <w:r w:rsidR="00E66929" w:rsidRPr="004804DC">
        <w:rPr>
          <w:rFonts w:eastAsia="Times New Roman"/>
        </w:rPr>
        <w:t>zástupca iného orgánu štátnej správy odpadového hospodárstva.</w:t>
      </w:r>
    </w:p>
    <w:p w14:paraId="38871F54" w14:textId="3E416D5D" w:rsidR="00E66929" w:rsidRDefault="00B30DB0" w:rsidP="007A65CE">
      <w:pPr>
        <w:pStyle w:val="Normlnywebov"/>
        <w:jc w:val="both"/>
      </w:pPr>
      <w:r>
        <w:t>(6</w:t>
      </w:r>
      <w:r w:rsidR="00E66929" w:rsidRPr="002C47EE">
        <w:t xml:space="preserve">) Ak z oznámenia podľa odsekov </w:t>
      </w:r>
      <w:r w:rsidR="008826AB" w:rsidRPr="004804DC">
        <w:t>1</w:t>
      </w:r>
      <w:r w:rsidR="00E66929" w:rsidRPr="004804DC">
        <w:t xml:space="preserve"> a </w:t>
      </w:r>
      <w:r w:rsidR="008826AB" w:rsidRPr="004804DC">
        <w:t>2</w:t>
      </w:r>
      <w:r w:rsidR="00E66929" w:rsidRPr="004804DC">
        <w:t xml:space="preserve"> a z odborného vyjadrenia podľa odseku </w:t>
      </w:r>
      <w:r w:rsidR="008826AB" w:rsidRPr="004804DC">
        <w:t>5</w:t>
      </w:r>
      <w:r w:rsidR="00E66929" w:rsidRPr="004804DC">
        <w:t xml:space="preserve"> </w:t>
      </w:r>
      <w:r w:rsidR="00E66929" w:rsidRPr="002C47EE">
        <w:t xml:space="preserve">možno predpokladať, že ide o skutočnosť nasvedčujúcu tomu, že bol spáchaný trestný čin, príslušný orgán štátnej správy odpadového hospodárstva postupuje podľa odseku </w:t>
      </w:r>
      <w:r w:rsidR="008826AB">
        <w:t>7</w:t>
      </w:r>
      <w:r w:rsidR="009D34F4">
        <w:t>.“.</w:t>
      </w:r>
    </w:p>
    <w:p w14:paraId="6F9F920F" w14:textId="6560EF63" w:rsidR="00B36CE5" w:rsidRPr="004804DC" w:rsidRDefault="00A34054" w:rsidP="007A65CE">
      <w:pPr>
        <w:pStyle w:val="Normlnywebov"/>
        <w:jc w:val="both"/>
      </w:pPr>
      <w:r>
        <w:t>7</w:t>
      </w:r>
      <w:r w:rsidR="00B36CE5" w:rsidRPr="004804DC">
        <w:t xml:space="preserve">. </w:t>
      </w:r>
      <w:r w:rsidR="00A73342" w:rsidRPr="004804DC">
        <w:t>V § 15 ods. 1</w:t>
      </w:r>
      <w:r w:rsidR="00497954" w:rsidRPr="004804DC">
        <w:t>7</w:t>
      </w:r>
      <w:r w:rsidR="00A73342" w:rsidRPr="004804DC">
        <w:t xml:space="preserve"> sa slová „orgány policajného zboru“ nahrádzajú slovami „Policajný zbor“.</w:t>
      </w:r>
    </w:p>
    <w:p w14:paraId="4FBE8C67" w14:textId="16DBA5B5" w:rsidR="00D01794" w:rsidRDefault="00A34054" w:rsidP="00D01794">
      <w:pPr>
        <w:jc w:val="both"/>
        <w:rPr>
          <w:rFonts w:ascii="Times New Roman" w:hAnsi="Times New Roman" w:cs="Times New Roman"/>
          <w:sz w:val="24"/>
          <w:szCs w:val="24"/>
        </w:rPr>
      </w:pPr>
      <w:r>
        <w:rPr>
          <w:rFonts w:ascii="Times New Roman" w:hAnsi="Times New Roman" w:cs="Times New Roman"/>
          <w:sz w:val="24"/>
          <w:szCs w:val="24"/>
        </w:rPr>
        <w:t>8</w:t>
      </w:r>
      <w:r w:rsidR="00E41A3A" w:rsidRPr="00A066B5">
        <w:rPr>
          <w:rFonts w:ascii="Times New Roman" w:hAnsi="Times New Roman" w:cs="Times New Roman"/>
          <w:sz w:val="24"/>
          <w:szCs w:val="24"/>
        </w:rPr>
        <w:t xml:space="preserve">. </w:t>
      </w:r>
      <w:r w:rsidR="00D01794">
        <w:rPr>
          <w:rFonts w:ascii="Times New Roman" w:hAnsi="Times New Roman" w:cs="Times New Roman"/>
          <w:sz w:val="24"/>
          <w:szCs w:val="24"/>
        </w:rPr>
        <w:t>§ 16 sa dopĺňa odsekom 12, ktorý znie:</w:t>
      </w:r>
    </w:p>
    <w:p w14:paraId="5C1D2269" w14:textId="77777777" w:rsidR="00D01794" w:rsidRDefault="00D01794" w:rsidP="00D01794">
      <w:pPr>
        <w:jc w:val="both"/>
        <w:rPr>
          <w:rFonts w:ascii="Times New Roman" w:hAnsi="Times New Roman" w:cs="Times New Roman"/>
          <w:sz w:val="24"/>
          <w:szCs w:val="24"/>
        </w:rPr>
      </w:pPr>
      <w:r w:rsidRPr="007420CE">
        <w:rPr>
          <w:rFonts w:ascii="Times New Roman" w:hAnsi="Times New Roman" w:cs="Times New Roman"/>
          <w:sz w:val="24"/>
          <w:szCs w:val="24"/>
        </w:rPr>
        <w:t xml:space="preserve">„(12) Ten, kto vykonáva triedený zber komunálnych odpadov z obalov a komunálnych </w:t>
      </w:r>
      <w:r w:rsidRPr="00E610B5">
        <w:rPr>
          <w:rFonts w:ascii="Times New Roman" w:hAnsi="Times New Roman" w:cs="Times New Roman"/>
          <w:sz w:val="24"/>
          <w:szCs w:val="24"/>
        </w:rPr>
        <w:t>odpadov z</w:t>
      </w:r>
      <w:r>
        <w:rPr>
          <w:rFonts w:ascii="Times New Roman" w:hAnsi="Times New Roman" w:cs="Times New Roman"/>
          <w:sz w:val="24"/>
          <w:szCs w:val="24"/>
        </w:rPr>
        <w:t> </w:t>
      </w:r>
      <w:r w:rsidRPr="00687D07">
        <w:rPr>
          <w:rFonts w:ascii="Times New Roman" w:hAnsi="Times New Roman" w:cs="Times New Roman"/>
          <w:sz w:val="24"/>
          <w:szCs w:val="24"/>
        </w:rPr>
        <w:t>neobalových výrobkov</w:t>
      </w:r>
      <w:r>
        <w:rPr>
          <w:rFonts w:ascii="Times New Roman" w:hAnsi="Times New Roman" w:cs="Times New Roman"/>
          <w:sz w:val="24"/>
          <w:szCs w:val="24"/>
        </w:rPr>
        <w:t>,</w:t>
      </w:r>
      <w:r w:rsidRPr="00687D07">
        <w:rPr>
          <w:rFonts w:ascii="Times New Roman" w:hAnsi="Times New Roman" w:cs="Times New Roman"/>
          <w:sz w:val="24"/>
          <w:szCs w:val="24"/>
        </w:rPr>
        <w:t xml:space="preserve"> </w:t>
      </w:r>
      <w:r w:rsidRPr="00E610B5">
        <w:rPr>
          <w:rFonts w:ascii="Times New Roman" w:hAnsi="Times New Roman" w:cs="Times New Roman"/>
          <w:sz w:val="24"/>
          <w:szCs w:val="24"/>
        </w:rPr>
        <w:t xml:space="preserve">je povinný </w:t>
      </w:r>
    </w:p>
    <w:p w14:paraId="64BDEB90" w14:textId="2B49B2FE" w:rsidR="00D01794" w:rsidRDefault="00D01794" w:rsidP="00625E10">
      <w:pPr>
        <w:pStyle w:val="Odsekzoznamu"/>
        <w:ind w:left="142"/>
        <w:jc w:val="both"/>
        <w:rPr>
          <w:rFonts w:ascii="Times New Roman" w:hAnsi="Times New Roman" w:cs="Times New Roman"/>
          <w:sz w:val="24"/>
          <w:szCs w:val="24"/>
        </w:rPr>
      </w:pPr>
      <w:r>
        <w:rPr>
          <w:rFonts w:ascii="Times New Roman" w:hAnsi="Times New Roman" w:cs="Times New Roman"/>
          <w:sz w:val="24"/>
          <w:szCs w:val="24"/>
        </w:rPr>
        <w:t xml:space="preserve">a) </w:t>
      </w:r>
      <w:r w:rsidRPr="003028F6">
        <w:rPr>
          <w:rFonts w:ascii="Times New Roman" w:hAnsi="Times New Roman" w:cs="Times New Roman"/>
          <w:sz w:val="24"/>
          <w:szCs w:val="24"/>
        </w:rPr>
        <w:t xml:space="preserve">zasielať ministerstvu </w:t>
      </w:r>
      <w:r w:rsidRPr="00D3105A">
        <w:rPr>
          <w:rStyle w:val="s2"/>
          <w:rFonts w:ascii="Times New Roman" w:eastAsia="Times New Roman" w:hAnsi="Times New Roman" w:cs="Times New Roman"/>
          <w:sz w:val="24"/>
          <w:szCs w:val="24"/>
        </w:rPr>
        <w:t xml:space="preserve">a príslušnej organizácii zodpovednosti výrobcov pre obaly, s ktorou má uzatvorenú zmluvu podľa odseku 3, </w:t>
      </w:r>
      <w:r w:rsidRPr="003028F6">
        <w:rPr>
          <w:rFonts w:ascii="Times New Roman" w:hAnsi="Times New Roman" w:cs="Times New Roman"/>
          <w:sz w:val="24"/>
          <w:szCs w:val="24"/>
        </w:rPr>
        <w:t xml:space="preserve">údaje </w:t>
      </w:r>
      <w:r>
        <w:rPr>
          <w:rFonts w:ascii="Times New Roman" w:hAnsi="Times New Roman" w:cs="Times New Roman"/>
          <w:sz w:val="24"/>
          <w:szCs w:val="24"/>
        </w:rPr>
        <w:t xml:space="preserve">za </w:t>
      </w:r>
    </w:p>
    <w:p w14:paraId="6502CFD9" w14:textId="77777777" w:rsidR="00D01794" w:rsidRDefault="00D01794" w:rsidP="00D01794">
      <w:pPr>
        <w:pStyle w:val="Odsekzoznamu"/>
        <w:numPr>
          <w:ilvl w:val="0"/>
          <w:numId w:val="5"/>
        </w:numPr>
        <w:jc w:val="both"/>
        <w:rPr>
          <w:rFonts w:ascii="Times New Roman" w:hAnsi="Times New Roman" w:cs="Times New Roman"/>
          <w:sz w:val="24"/>
          <w:szCs w:val="24"/>
        </w:rPr>
      </w:pPr>
      <w:r>
        <w:rPr>
          <w:rFonts w:ascii="Times New Roman" w:hAnsi="Times New Roman" w:cs="Times New Roman"/>
          <w:sz w:val="24"/>
          <w:szCs w:val="24"/>
        </w:rPr>
        <w:t xml:space="preserve">kalendárny štvrťrok najneskôr do konca druhého mesiaca nasledujúceho po uplynutí kalendárneho štvrťroka </w:t>
      </w:r>
      <w:r w:rsidRPr="003028F6">
        <w:rPr>
          <w:rFonts w:ascii="Times New Roman" w:hAnsi="Times New Roman" w:cs="Times New Roman"/>
          <w:sz w:val="24"/>
          <w:szCs w:val="24"/>
        </w:rPr>
        <w:t>v</w:t>
      </w:r>
      <w:r>
        <w:rPr>
          <w:rFonts w:ascii="Times New Roman" w:hAnsi="Times New Roman" w:cs="Times New Roman"/>
          <w:sz w:val="24"/>
          <w:szCs w:val="24"/>
        </w:rPr>
        <w:t> </w:t>
      </w:r>
      <w:r w:rsidRPr="003028F6">
        <w:rPr>
          <w:rFonts w:ascii="Times New Roman" w:hAnsi="Times New Roman" w:cs="Times New Roman"/>
          <w:sz w:val="24"/>
          <w:szCs w:val="24"/>
        </w:rPr>
        <w:t>s</w:t>
      </w:r>
      <w:r>
        <w:rPr>
          <w:rFonts w:ascii="Times New Roman" w:hAnsi="Times New Roman" w:cs="Times New Roman"/>
          <w:sz w:val="24"/>
          <w:szCs w:val="24"/>
        </w:rPr>
        <w:t>úlade s</w:t>
      </w:r>
      <w:r w:rsidRPr="003028F6">
        <w:rPr>
          <w:rFonts w:ascii="Times New Roman" w:hAnsi="Times New Roman" w:cs="Times New Roman"/>
          <w:sz w:val="24"/>
          <w:szCs w:val="24"/>
        </w:rPr>
        <w:t xml:space="preserve"> vykonávacím predpisom,</w:t>
      </w:r>
    </w:p>
    <w:p w14:paraId="37EC9E2F" w14:textId="77777777" w:rsidR="00D01794" w:rsidRDefault="00D01794" w:rsidP="00D01794">
      <w:pPr>
        <w:pStyle w:val="Odsekzoznamu"/>
        <w:numPr>
          <w:ilvl w:val="0"/>
          <w:numId w:val="5"/>
        </w:numPr>
        <w:jc w:val="both"/>
        <w:rPr>
          <w:rFonts w:ascii="Times New Roman" w:hAnsi="Times New Roman" w:cs="Times New Roman"/>
          <w:sz w:val="24"/>
          <w:szCs w:val="24"/>
        </w:rPr>
      </w:pPr>
      <w:r>
        <w:rPr>
          <w:rFonts w:ascii="Times New Roman" w:hAnsi="Times New Roman" w:cs="Times New Roman"/>
          <w:sz w:val="24"/>
          <w:szCs w:val="24"/>
        </w:rPr>
        <w:t xml:space="preserve">kalendárny rok najneskôr do 30. júna kalendárneho roka </w:t>
      </w:r>
      <w:r w:rsidRPr="00F34291">
        <w:rPr>
          <w:rFonts w:ascii="Times New Roman" w:hAnsi="Times New Roman" w:cs="Times New Roman"/>
          <w:sz w:val="24"/>
          <w:szCs w:val="24"/>
        </w:rPr>
        <w:t>v súlade s vykonávacím predpisom,</w:t>
      </w:r>
    </w:p>
    <w:p w14:paraId="0493E8C9" w14:textId="77777777" w:rsidR="00D01794" w:rsidRDefault="00D01794" w:rsidP="00D01794">
      <w:pPr>
        <w:ind w:left="142"/>
        <w:rPr>
          <w:rFonts w:ascii="Times New Roman" w:hAnsi="Times New Roman" w:cs="Times New Roman"/>
          <w:sz w:val="24"/>
          <w:szCs w:val="24"/>
        </w:rPr>
      </w:pPr>
      <w:r>
        <w:rPr>
          <w:rFonts w:ascii="Times New Roman" w:hAnsi="Times New Roman" w:cs="Times New Roman"/>
          <w:sz w:val="24"/>
          <w:szCs w:val="24"/>
        </w:rPr>
        <w:t xml:space="preserve">b) </w:t>
      </w:r>
      <w:r w:rsidRPr="003028F6">
        <w:rPr>
          <w:rFonts w:ascii="Times New Roman" w:hAnsi="Times New Roman" w:cs="Times New Roman"/>
          <w:sz w:val="24"/>
          <w:szCs w:val="24"/>
        </w:rPr>
        <w:t>zverejňovať na svojom webovom sídle</w:t>
      </w:r>
      <w:r>
        <w:rPr>
          <w:rFonts w:ascii="Times New Roman" w:hAnsi="Times New Roman" w:cs="Times New Roman"/>
          <w:sz w:val="24"/>
          <w:szCs w:val="24"/>
        </w:rPr>
        <w:t xml:space="preserve"> do</w:t>
      </w:r>
      <w:r w:rsidRPr="003028F6">
        <w:rPr>
          <w:rFonts w:ascii="Times New Roman" w:hAnsi="Times New Roman" w:cs="Times New Roman"/>
          <w:sz w:val="24"/>
          <w:szCs w:val="24"/>
        </w:rPr>
        <w:t xml:space="preserve"> 31. </w:t>
      </w:r>
      <w:r>
        <w:rPr>
          <w:rFonts w:ascii="Times New Roman" w:hAnsi="Times New Roman" w:cs="Times New Roman"/>
          <w:sz w:val="24"/>
          <w:szCs w:val="24"/>
        </w:rPr>
        <w:t xml:space="preserve">augusta a do 28. februára kalendárneho roka </w:t>
      </w:r>
      <w:r w:rsidRPr="00EF2BC4">
        <w:rPr>
          <w:rFonts w:ascii="Times New Roman" w:hAnsi="Times New Roman" w:cs="Times New Roman"/>
          <w:sz w:val="24"/>
          <w:szCs w:val="24"/>
        </w:rPr>
        <w:t>za predchádzajúc</w:t>
      </w:r>
      <w:r>
        <w:rPr>
          <w:rFonts w:ascii="Times New Roman" w:hAnsi="Times New Roman" w:cs="Times New Roman"/>
          <w:sz w:val="24"/>
          <w:szCs w:val="24"/>
        </w:rPr>
        <w:t>e kalendárne</w:t>
      </w:r>
      <w:r w:rsidRPr="00EF2BC4">
        <w:rPr>
          <w:rFonts w:ascii="Times New Roman" w:hAnsi="Times New Roman" w:cs="Times New Roman"/>
          <w:sz w:val="24"/>
          <w:szCs w:val="24"/>
        </w:rPr>
        <w:t xml:space="preserve"> </w:t>
      </w:r>
      <w:r>
        <w:rPr>
          <w:rFonts w:ascii="Times New Roman" w:hAnsi="Times New Roman" w:cs="Times New Roman"/>
          <w:sz w:val="24"/>
          <w:szCs w:val="24"/>
        </w:rPr>
        <w:t>pol</w:t>
      </w:r>
      <w:r w:rsidRPr="00EF2BC4">
        <w:rPr>
          <w:rFonts w:ascii="Times New Roman" w:hAnsi="Times New Roman" w:cs="Times New Roman"/>
          <w:sz w:val="24"/>
          <w:szCs w:val="24"/>
        </w:rPr>
        <w:t>rok</w:t>
      </w:r>
      <w:r>
        <w:rPr>
          <w:rFonts w:ascii="Times New Roman" w:hAnsi="Times New Roman" w:cs="Times New Roman"/>
          <w:sz w:val="24"/>
          <w:szCs w:val="24"/>
        </w:rPr>
        <w:t>y</w:t>
      </w:r>
      <w:r w:rsidRPr="003028F6">
        <w:rPr>
          <w:rFonts w:ascii="Times New Roman" w:hAnsi="Times New Roman" w:cs="Times New Roman"/>
          <w:sz w:val="24"/>
          <w:szCs w:val="24"/>
        </w:rPr>
        <w:t xml:space="preserve"> údaje ustanovené vo vykonávacom predpise.“.</w:t>
      </w:r>
    </w:p>
    <w:p w14:paraId="56FBC417" w14:textId="7E88526B" w:rsidR="00DF0A9B" w:rsidRPr="00757704" w:rsidRDefault="00A34054" w:rsidP="00D01794">
      <w:pPr>
        <w:rPr>
          <w:rFonts w:ascii="Times New Roman" w:hAnsi="Times New Roman" w:cs="Times New Roman"/>
          <w:sz w:val="24"/>
          <w:szCs w:val="24"/>
        </w:rPr>
      </w:pPr>
      <w:r>
        <w:rPr>
          <w:rFonts w:ascii="Times New Roman" w:hAnsi="Times New Roman" w:cs="Times New Roman"/>
          <w:sz w:val="24"/>
          <w:szCs w:val="24"/>
        </w:rPr>
        <w:t>9</w:t>
      </w:r>
      <w:r w:rsidR="00757704">
        <w:rPr>
          <w:rFonts w:ascii="Times New Roman" w:hAnsi="Times New Roman" w:cs="Times New Roman"/>
          <w:sz w:val="24"/>
          <w:szCs w:val="24"/>
        </w:rPr>
        <w:t xml:space="preserve">. </w:t>
      </w:r>
      <w:r w:rsidR="001C62F2" w:rsidRPr="00757704">
        <w:rPr>
          <w:rFonts w:ascii="Times New Roman" w:hAnsi="Times New Roman" w:cs="Times New Roman"/>
          <w:sz w:val="24"/>
          <w:szCs w:val="24"/>
        </w:rPr>
        <w:t>V § 19 ods. 1 písmeno</w:t>
      </w:r>
      <w:r w:rsidR="00DF0A9B" w:rsidRPr="00757704">
        <w:rPr>
          <w:rFonts w:ascii="Times New Roman" w:hAnsi="Times New Roman" w:cs="Times New Roman"/>
          <w:sz w:val="24"/>
          <w:szCs w:val="24"/>
        </w:rPr>
        <w:t xml:space="preserve"> g) znie: </w:t>
      </w:r>
    </w:p>
    <w:p w14:paraId="42FF0BF5" w14:textId="747441E1" w:rsidR="003F5A44" w:rsidRDefault="00DF0A9B" w:rsidP="00052B1E">
      <w:pPr>
        <w:jc w:val="both"/>
        <w:rPr>
          <w:rFonts w:ascii="Times New Roman" w:hAnsi="Times New Roman" w:cs="Times New Roman"/>
          <w:sz w:val="24"/>
          <w:szCs w:val="24"/>
        </w:rPr>
      </w:pPr>
      <w:r w:rsidRPr="00052B1E">
        <w:rPr>
          <w:rFonts w:ascii="Times New Roman" w:hAnsi="Times New Roman" w:cs="Times New Roman"/>
          <w:sz w:val="24"/>
          <w:szCs w:val="24"/>
        </w:rPr>
        <w:t>„</w:t>
      </w:r>
      <w:r w:rsidR="00E2601B" w:rsidRPr="00052B1E">
        <w:rPr>
          <w:rFonts w:ascii="Times New Roman" w:hAnsi="Times New Roman" w:cs="Times New Roman"/>
          <w:sz w:val="24"/>
          <w:szCs w:val="24"/>
        </w:rPr>
        <w:t xml:space="preserve">g) </w:t>
      </w:r>
      <w:r w:rsidRPr="00052B1E">
        <w:rPr>
          <w:rFonts w:ascii="Times New Roman" w:hAnsi="Times New Roman" w:cs="Times New Roman"/>
          <w:sz w:val="24"/>
          <w:szCs w:val="24"/>
        </w:rPr>
        <w:t xml:space="preserve">vykonávať monitorovanie počas prevádzkovania skládky a po jej uzavretí, uchovávať záznamy z tohto monitoringu a každoročne do 28. februára nasledujúceho roka ohlasovať </w:t>
      </w:r>
      <w:r w:rsidRPr="00052B1E">
        <w:rPr>
          <w:rFonts w:ascii="Times New Roman" w:hAnsi="Times New Roman" w:cs="Times New Roman"/>
          <w:sz w:val="24"/>
          <w:szCs w:val="24"/>
        </w:rPr>
        <w:lastRenderedPageBreak/>
        <w:t>výsledky monitoringu za predchádzajúci kalendárny rok príslušnému orgánu štátnej správy odpadového hospodárstva,“.</w:t>
      </w:r>
    </w:p>
    <w:p w14:paraId="1A8AA208" w14:textId="7CE0CFC6" w:rsidR="00263F66" w:rsidRPr="00172ACA" w:rsidRDefault="00A34054" w:rsidP="00263F66">
      <w:pPr>
        <w:jc w:val="both"/>
        <w:rPr>
          <w:rFonts w:ascii="Times New Roman" w:hAnsi="Times New Roman" w:cs="Times New Roman"/>
          <w:sz w:val="24"/>
          <w:szCs w:val="24"/>
          <w:lang w:eastAsia="sk-SK"/>
        </w:rPr>
      </w:pPr>
      <w:r>
        <w:rPr>
          <w:rFonts w:ascii="Times New Roman" w:hAnsi="Times New Roman" w:cs="Times New Roman"/>
          <w:sz w:val="24"/>
          <w:szCs w:val="24"/>
        </w:rPr>
        <w:t>10</w:t>
      </w:r>
      <w:r w:rsidR="001904C9" w:rsidRPr="00172ACA">
        <w:rPr>
          <w:rFonts w:ascii="Times New Roman" w:hAnsi="Times New Roman" w:cs="Times New Roman"/>
          <w:sz w:val="24"/>
          <w:szCs w:val="24"/>
        </w:rPr>
        <w:t>.</w:t>
      </w:r>
      <w:r w:rsidR="00263F66" w:rsidRPr="00172ACA">
        <w:rPr>
          <w:rFonts w:ascii="Times New Roman" w:hAnsi="Times New Roman" w:cs="Times New Roman"/>
          <w:sz w:val="24"/>
          <w:szCs w:val="24"/>
        </w:rPr>
        <w:t xml:space="preserve"> § 25 sa dopĺňa odsekom 13, ktorý znie:</w:t>
      </w:r>
    </w:p>
    <w:p w14:paraId="5376D609" w14:textId="28D36F14" w:rsidR="00263F66" w:rsidRPr="00172ACA" w:rsidRDefault="00263F66" w:rsidP="00263F66">
      <w:pPr>
        <w:jc w:val="both"/>
        <w:rPr>
          <w:rFonts w:ascii="Times New Roman" w:hAnsi="Times New Roman" w:cs="Times New Roman"/>
          <w:sz w:val="24"/>
          <w:szCs w:val="24"/>
        </w:rPr>
      </w:pPr>
      <w:r w:rsidRPr="00172ACA">
        <w:rPr>
          <w:rFonts w:ascii="Times New Roman" w:hAnsi="Times New Roman" w:cs="Times New Roman"/>
          <w:sz w:val="24"/>
          <w:szCs w:val="24"/>
        </w:rPr>
        <w:t xml:space="preserve">„(13) </w:t>
      </w:r>
      <w:r w:rsidR="00874EF0" w:rsidRPr="00172ACA">
        <w:rPr>
          <w:rFonts w:ascii="Times New Roman" w:hAnsi="Times New Roman" w:cs="Times New Roman"/>
          <w:sz w:val="24"/>
          <w:szCs w:val="24"/>
        </w:rPr>
        <w:t>D</w:t>
      </w:r>
      <w:r w:rsidRPr="00172ACA">
        <w:rPr>
          <w:rFonts w:ascii="Times New Roman" w:hAnsi="Times New Roman" w:cs="Times New Roman"/>
          <w:sz w:val="24"/>
          <w:szCs w:val="24"/>
        </w:rPr>
        <w:t>odávateľ výrobku</w:t>
      </w:r>
      <w:r w:rsidRPr="00172ACA">
        <w:rPr>
          <w:rFonts w:ascii="Times New Roman" w:hAnsi="Times New Roman" w:cs="Times New Roman"/>
          <w:sz w:val="24"/>
          <w:szCs w:val="24"/>
          <w:vertAlign w:val="superscript"/>
        </w:rPr>
        <w:t>51a)</w:t>
      </w:r>
      <w:r w:rsidRPr="00172ACA">
        <w:rPr>
          <w:rFonts w:ascii="Times New Roman" w:hAnsi="Times New Roman" w:cs="Times New Roman"/>
          <w:sz w:val="24"/>
          <w:szCs w:val="24"/>
        </w:rPr>
        <w:t xml:space="preserve"> je povinný poskytovať Európskej chemickej agentúre informácie </w:t>
      </w:r>
      <w:r w:rsidRPr="00172ACA">
        <w:rPr>
          <w:rFonts w:ascii="Times New Roman" w:hAnsi="Times New Roman" w:cs="Times New Roman"/>
          <w:sz w:val="24"/>
          <w:szCs w:val="24"/>
          <w:vertAlign w:val="superscript"/>
        </w:rPr>
        <w:t>51b)</w:t>
      </w:r>
      <w:r w:rsidRPr="00172ACA">
        <w:rPr>
          <w:rFonts w:ascii="Times New Roman" w:hAnsi="Times New Roman" w:cs="Times New Roman"/>
          <w:sz w:val="24"/>
          <w:szCs w:val="24"/>
        </w:rPr>
        <w:t xml:space="preserve"> použitím formátov a nástrojov poskytnutých touto agentúrou na uvedený účel.“</w:t>
      </w:r>
      <w:r w:rsidR="00874EF0" w:rsidRPr="00172ACA">
        <w:rPr>
          <w:rFonts w:ascii="Times New Roman" w:hAnsi="Times New Roman" w:cs="Times New Roman"/>
          <w:sz w:val="24"/>
          <w:szCs w:val="24"/>
        </w:rPr>
        <w:t>.</w:t>
      </w:r>
    </w:p>
    <w:p w14:paraId="1FB8181E" w14:textId="080855AA" w:rsidR="00263F66" w:rsidRPr="00172ACA" w:rsidRDefault="00263F66" w:rsidP="00263F66">
      <w:pPr>
        <w:jc w:val="both"/>
        <w:rPr>
          <w:rFonts w:ascii="Times New Roman" w:hAnsi="Times New Roman" w:cs="Times New Roman"/>
          <w:sz w:val="24"/>
          <w:szCs w:val="24"/>
        </w:rPr>
      </w:pPr>
      <w:r w:rsidRPr="00172ACA">
        <w:rPr>
          <w:rFonts w:ascii="Times New Roman" w:hAnsi="Times New Roman" w:cs="Times New Roman"/>
          <w:sz w:val="24"/>
          <w:szCs w:val="24"/>
        </w:rPr>
        <w:t>Poznámky pod čiarou k odkazom 51a a 51b</w:t>
      </w:r>
      <w:r w:rsidRPr="00172ACA">
        <w:rPr>
          <w:rFonts w:ascii="Times New Roman" w:hAnsi="Times New Roman" w:cs="Times New Roman"/>
          <w:sz w:val="24"/>
          <w:szCs w:val="24"/>
          <w:vertAlign w:val="superscript"/>
        </w:rPr>
        <w:t xml:space="preserve"> </w:t>
      </w:r>
      <w:r w:rsidRPr="00172ACA">
        <w:rPr>
          <w:rFonts w:ascii="Times New Roman" w:hAnsi="Times New Roman" w:cs="Times New Roman"/>
          <w:sz w:val="24"/>
          <w:szCs w:val="24"/>
        </w:rPr>
        <w:t>znejú:</w:t>
      </w:r>
    </w:p>
    <w:p w14:paraId="7481EE6B" w14:textId="61F41AB9" w:rsidR="00263F66" w:rsidRPr="00172ACA" w:rsidRDefault="00263F66" w:rsidP="00263F66">
      <w:pPr>
        <w:jc w:val="both"/>
        <w:rPr>
          <w:rFonts w:ascii="Times New Roman" w:hAnsi="Times New Roman" w:cs="Times New Roman"/>
          <w:sz w:val="24"/>
          <w:szCs w:val="24"/>
        </w:rPr>
      </w:pPr>
      <w:r w:rsidRPr="00172ACA">
        <w:rPr>
          <w:rFonts w:ascii="Times New Roman" w:hAnsi="Times New Roman" w:cs="Times New Roman"/>
          <w:sz w:val="24"/>
          <w:szCs w:val="24"/>
        </w:rPr>
        <w:t>„</w:t>
      </w:r>
      <w:r w:rsidRPr="00172ACA">
        <w:rPr>
          <w:rFonts w:ascii="Times New Roman" w:hAnsi="Times New Roman" w:cs="Times New Roman"/>
          <w:sz w:val="24"/>
          <w:szCs w:val="24"/>
          <w:vertAlign w:val="superscript"/>
        </w:rPr>
        <w:t>51a</w:t>
      </w:r>
      <w:r w:rsidRPr="00172ACA">
        <w:rPr>
          <w:rFonts w:ascii="Times New Roman" w:hAnsi="Times New Roman" w:cs="Times New Roman"/>
          <w:sz w:val="24"/>
          <w:szCs w:val="24"/>
        </w:rPr>
        <w:t>) Článok 3 bod 33 nariadenia Európskeho parlamentu a Rady (ES) č. 1907/2006 z 18. decembra 2006 o registrácii, hodnotení, autorizácii a obmedzovaní chemikálií (REACH) a o zriadení Európskej chemickej agentúry, o zmene a doplnení smernice 1999/45/ES a o zrušení nariadenia Rady (EHS) č. 793/93 a nariadenia Komisie (ES) č. 1488/94, smernice Rady 76/769/EHS a smerníc Komisie 91/155/EHS, 93/67/EHS, 93/105/ES a 2000/21/ES (Ú. v. E</w:t>
      </w:r>
      <w:r w:rsidR="00E254E4">
        <w:rPr>
          <w:rFonts w:ascii="Times New Roman" w:hAnsi="Times New Roman" w:cs="Times New Roman"/>
          <w:sz w:val="24"/>
          <w:szCs w:val="24"/>
        </w:rPr>
        <w:t>Ú</w:t>
      </w:r>
      <w:r w:rsidRPr="00172ACA">
        <w:rPr>
          <w:rFonts w:ascii="Times New Roman" w:hAnsi="Times New Roman" w:cs="Times New Roman"/>
          <w:sz w:val="24"/>
          <w:szCs w:val="24"/>
        </w:rPr>
        <w:t xml:space="preserve"> L 396</w:t>
      </w:r>
      <w:r w:rsidR="00E254E4">
        <w:rPr>
          <w:rFonts w:ascii="Times New Roman" w:hAnsi="Times New Roman" w:cs="Times New Roman"/>
          <w:sz w:val="24"/>
          <w:szCs w:val="24"/>
        </w:rPr>
        <w:t>,</w:t>
      </w:r>
      <w:r w:rsidRPr="00172ACA">
        <w:rPr>
          <w:rFonts w:ascii="Times New Roman" w:hAnsi="Times New Roman" w:cs="Times New Roman"/>
          <w:sz w:val="24"/>
          <w:szCs w:val="24"/>
        </w:rPr>
        <w:t xml:space="preserve"> 30.12.2006) v platnom znení.</w:t>
      </w:r>
    </w:p>
    <w:p w14:paraId="3F8EA70A" w14:textId="604CA534" w:rsidR="001904C9" w:rsidRPr="002E6EE3" w:rsidRDefault="00263F66" w:rsidP="00052B1E">
      <w:pPr>
        <w:jc w:val="both"/>
        <w:rPr>
          <w:rFonts w:ascii="Times New Roman" w:hAnsi="Times New Roman" w:cs="Times New Roman"/>
          <w:sz w:val="24"/>
          <w:szCs w:val="24"/>
        </w:rPr>
      </w:pPr>
      <w:r w:rsidRPr="002E6EE3">
        <w:rPr>
          <w:rFonts w:ascii="Times New Roman" w:hAnsi="Times New Roman" w:cs="Times New Roman"/>
          <w:sz w:val="24"/>
          <w:szCs w:val="24"/>
          <w:vertAlign w:val="superscript"/>
        </w:rPr>
        <w:t>51b</w:t>
      </w:r>
      <w:r w:rsidRPr="002E6EE3">
        <w:rPr>
          <w:rFonts w:ascii="Times New Roman" w:hAnsi="Times New Roman" w:cs="Times New Roman"/>
          <w:sz w:val="24"/>
          <w:szCs w:val="24"/>
        </w:rPr>
        <w:t xml:space="preserve">) Článok 33 ods. 1 nariadenia (ES) č. 1907/2006 </w:t>
      </w:r>
      <w:r w:rsidR="00CA0AA4" w:rsidRPr="002E6EE3">
        <w:rPr>
          <w:rFonts w:ascii="Times New Roman" w:hAnsi="Times New Roman" w:cs="Times New Roman"/>
          <w:sz w:val="24"/>
          <w:szCs w:val="24"/>
        </w:rPr>
        <w:t>v platnom znení.“</w:t>
      </w:r>
      <w:r w:rsidR="009A64B6" w:rsidRPr="002E6EE3">
        <w:rPr>
          <w:rFonts w:ascii="Times New Roman" w:hAnsi="Times New Roman" w:cs="Times New Roman"/>
          <w:sz w:val="24"/>
          <w:szCs w:val="24"/>
        </w:rPr>
        <w:t>.</w:t>
      </w:r>
    </w:p>
    <w:p w14:paraId="709432A8" w14:textId="2D76B132" w:rsidR="003A6AC3" w:rsidRPr="00257305" w:rsidRDefault="00A34054" w:rsidP="00757704">
      <w:pPr>
        <w:jc w:val="both"/>
        <w:rPr>
          <w:rFonts w:ascii="Times New Roman" w:hAnsi="Times New Roman" w:cs="Times New Roman"/>
          <w:sz w:val="24"/>
          <w:szCs w:val="24"/>
        </w:rPr>
      </w:pPr>
      <w:r>
        <w:rPr>
          <w:rFonts w:ascii="Times New Roman" w:hAnsi="Times New Roman" w:cs="Times New Roman"/>
          <w:sz w:val="24"/>
          <w:szCs w:val="24"/>
        </w:rPr>
        <w:t>11</w:t>
      </w:r>
      <w:r w:rsidR="00757704">
        <w:rPr>
          <w:rFonts w:ascii="Times New Roman" w:hAnsi="Times New Roman" w:cs="Times New Roman"/>
          <w:sz w:val="24"/>
          <w:szCs w:val="24"/>
        </w:rPr>
        <w:t xml:space="preserve">. </w:t>
      </w:r>
      <w:r w:rsidR="003A6AC3" w:rsidRPr="00757704">
        <w:rPr>
          <w:rFonts w:ascii="Times New Roman" w:hAnsi="Times New Roman" w:cs="Times New Roman"/>
          <w:sz w:val="24"/>
          <w:szCs w:val="24"/>
        </w:rPr>
        <w:t xml:space="preserve">V § 26 ods. 1 písm. a) sa vypúšťajú slová „a ak sa na prepravu nebezpečného odpadu vyžaduje súhlas podľa § </w:t>
      </w:r>
      <w:r w:rsidR="003A6AC3" w:rsidRPr="00257305">
        <w:rPr>
          <w:rFonts w:ascii="Times New Roman" w:hAnsi="Times New Roman" w:cs="Times New Roman"/>
          <w:sz w:val="24"/>
          <w:szCs w:val="24"/>
        </w:rPr>
        <w:t>97 ods. 1 písm. f), aj v súlade s týmto súhlasom</w:t>
      </w:r>
      <w:r w:rsidR="00A36252" w:rsidRPr="00257305">
        <w:rPr>
          <w:rFonts w:ascii="Times New Roman" w:hAnsi="Times New Roman" w:cs="Times New Roman"/>
          <w:sz w:val="24"/>
          <w:szCs w:val="24"/>
        </w:rPr>
        <w:t>,</w:t>
      </w:r>
      <w:r w:rsidR="003A6AC3" w:rsidRPr="00257305">
        <w:rPr>
          <w:rFonts w:ascii="Times New Roman" w:hAnsi="Times New Roman" w:cs="Times New Roman"/>
          <w:sz w:val="24"/>
          <w:szCs w:val="24"/>
        </w:rPr>
        <w:t>“.</w:t>
      </w:r>
    </w:p>
    <w:p w14:paraId="041BB0CE" w14:textId="77E9A314" w:rsidR="003F5A44" w:rsidRPr="001840C1" w:rsidRDefault="00A34054" w:rsidP="001840C1">
      <w:pPr>
        <w:jc w:val="both"/>
        <w:rPr>
          <w:rFonts w:ascii="Times New Roman" w:hAnsi="Times New Roman" w:cs="Times New Roman"/>
          <w:sz w:val="24"/>
          <w:szCs w:val="24"/>
        </w:rPr>
      </w:pPr>
      <w:r>
        <w:rPr>
          <w:rFonts w:ascii="Times New Roman" w:hAnsi="Times New Roman" w:cs="Times New Roman"/>
          <w:sz w:val="24"/>
          <w:szCs w:val="24"/>
        </w:rPr>
        <w:t>12</w:t>
      </w:r>
      <w:r w:rsidR="00757704" w:rsidRPr="00257305">
        <w:rPr>
          <w:rFonts w:ascii="Times New Roman" w:hAnsi="Times New Roman" w:cs="Times New Roman"/>
          <w:sz w:val="24"/>
          <w:szCs w:val="24"/>
        </w:rPr>
        <w:t xml:space="preserve">. </w:t>
      </w:r>
      <w:r w:rsidR="006F54A0" w:rsidRPr="00257305">
        <w:rPr>
          <w:rFonts w:ascii="Times New Roman" w:hAnsi="Times New Roman" w:cs="Times New Roman"/>
          <w:sz w:val="24"/>
          <w:szCs w:val="24"/>
        </w:rPr>
        <w:t xml:space="preserve">V § 26 ods. 2 písm. b) a </w:t>
      </w:r>
      <w:r w:rsidR="00682B0E" w:rsidRPr="00257305">
        <w:rPr>
          <w:rFonts w:ascii="Times New Roman" w:hAnsi="Times New Roman" w:cs="Times New Roman"/>
          <w:sz w:val="24"/>
          <w:szCs w:val="24"/>
        </w:rPr>
        <w:t xml:space="preserve">§ 26 ods. </w:t>
      </w:r>
      <w:r w:rsidR="003A6AC3" w:rsidRPr="00257305">
        <w:rPr>
          <w:rFonts w:ascii="Times New Roman" w:hAnsi="Times New Roman" w:cs="Times New Roman"/>
          <w:sz w:val="24"/>
          <w:szCs w:val="24"/>
        </w:rPr>
        <w:t xml:space="preserve">4 a 5 sa </w:t>
      </w:r>
      <w:r w:rsidR="003A6AC3" w:rsidRPr="00757704">
        <w:rPr>
          <w:rFonts w:ascii="Times New Roman" w:hAnsi="Times New Roman" w:cs="Times New Roman"/>
          <w:sz w:val="24"/>
          <w:szCs w:val="24"/>
        </w:rPr>
        <w:t>vypúšť</w:t>
      </w:r>
      <w:r w:rsidR="003D7868" w:rsidRPr="00757704">
        <w:rPr>
          <w:rFonts w:ascii="Times New Roman" w:hAnsi="Times New Roman" w:cs="Times New Roman"/>
          <w:sz w:val="24"/>
          <w:szCs w:val="24"/>
        </w:rPr>
        <w:t xml:space="preserve">a bodkočiarka a </w:t>
      </w:r>
      <w:r w:rsidR="003A6AC3" w:rsidRPr="00757704">
        <w:rPr>
          <w:rFonts w:ascii="Times New Roman" w:hAnsi="Times New Roman" w:cs="Times New Roman"/>
          <w:sz w:val="24"/>
          <w:szCs w:val="24"/>
        </w:rPr>
        <w:t>slová „ak súhlas na prepravu nebezpečného odpadu vydal okresný úrad v sídle kraja, aj tomuto úradu“.</w:t>
      </w:r>
    </w:p>
    <w:p w14:paraId="0ED605C2" w14:textId="30155D3D" w:rsidR="0045319E" w:rsidRDefault="00A34054" w:rsidP="0003198F">
      <w:pPr>
        <w:jc w:val="both"/>
        <w:rPr>
          <w:rFonts w:ascii="Times New Roman" w:hAnsi="Times New Roman" w:cs="Times New Roman"/>
          <w:sz w:val="24"/>
          <w:szCs w:val="24"/>
        </w:rPr>
      </w:pPr>
      <w:r>
        <w:rPr>
          <w:rFonts w:ascii="Times New Roman" w:hAnsi="Times New Roman" w:cs="Times New Roman"/>
          <w:sz w:val="24"/>
          <w:szCs w:val="24"/>
        </w:rPr>
        <w:t>13</w:t>
      </w:r>
      <w:r w:rsidR="0003198F" w:rsidRPr="00894F50">
        <w:rPr>
          <w:rFonts w:ascii="Times New Roman" w:hAnsi="Times New Roman" w:cs="Times New Roman"/>
          <w:sz w:val="24"/>
          <w:szCs w:val="24"/>
        </w:rPr>
        <w:t xml:space="preserve">. V § 27 odsek 16 znie: </w:t>
      </w:r>
    </w:p>
    <w:p w14:paraId="2D2E9E9D" w14:textId="4DB3B89C" w:rsidR="0003198F" w:rsidRPr="00A437F9" w:rsidRDefault="0003198F" w:rsidP="0003198F">
      <w:pPr>
        <w:jc w:val="both"/>
        <w:rPr>
          <w:iCs/>
          <w:color w:val="FF0000"/>
        </w:rPr>
      </w:pPr>
      <w:r w:rsidRPr="00172ACA">
        <w:rPr>
          <w:rFonts w:ascii="Times New Roman" w:hAnsi="Times New Roman" w:cs="Times New Roman"/>
          <w:sz w:val="24"/>
          <w:szCs w:val="24"/>
        </w:rPr>
        <w:t>„</w:t>
      </w:r>
      <w:r w:rsidR="0045319E" w:rsidRPr="00172ACA">
        <w:rPr>
          <w:rFonts w:ascii="Times New Roman" w:hAnsi="Times New Roman" w:cs="Times New Roman"/>
          <w:sz w:val="24"/>
          <w:szCs w:val="24"/>
        </w:rPr>
        <w:t>(</w:t>
      </w:r>
      <w:r w:rsidR="000E0B08">
        <w:rPr>
          <w:rFonts w:ascii="Times New Roman" w:hAnsi="Times New Roman" w:cs="Times New Roman"/>
          <w:sz w:val="24"/>
          <w:szCs w:val="24"/>
        </w:rPr>
        <w:t>1</w:t>
      </w:r>
      <w:r w:rsidR="0045319E" w:rsidRPr="00172ACA">
        <w:rPr>
          <w:rFonts w:ascii="Times New Roman" w:hAnsi="Times New Roman" w:cs="Times New Roman"/>
          <w:sz w:val="24"/>
          <w:szCs w:val="24"/>
        </w:rPr>
        <w:t>6)</w:t>
      </w:r>
      <w:r w:rsidR="001A5EA0">
        <w:rPr>
          <w:rFonts w:ascii="Times New Roman" w:hAnsi="Times New Roman" w:cs="Times New Roman"/>
          <w:sz w:val="24"/>
          <w:szCs w:val="24"/>
        </w:rPr>
        <w:t xml:space="preserve"> </w:t>
      </w:r>
      <w:r w:rsidRPr="00172ACA">
        <w:rPr>
          <w:rFonts w:ascii="Times New Roman" w:hAnsi="Times New Roman" w:cs="Times New Roman"/>
          <w:sz w:val="24"/>
          <w:szCs w:val="24"/>
        </w:rPr>
        <w:t xml:space="preserve">Výpoveď </w:t>
      </w:r>
      <w:r w:rsidRPr="00A437F9">
        <w:rPr>
          <w:rFonts w:ascii="Times New Roman" w:hAnsi="Times New Roman" w:cs="Times New Roman"/>
          <w:sz w:val="24"/>
          <w:szCs w:val="24"/>
        </w:rPr>
        <w:t>podľa odseku 14 písm. a) druhého bodu sa musí odoslať</w:t>
      </w:r>
      <w:r w:rsidR="00D01794">
        <w:rPr>
          <w:rFonts w:ascii="Times New Roman" w:hAnsi="Times New Roman" w:cs="Times New Roman"/>
          <w:sz w:val="24"/>
          <w:szCs w:val="24"/>
        </w:rPr>
        <w:t xml:space="preserve"> </w:t>
      </w:r>
      <w:r w:rsidR="00D01794">
        <w:rPr>
          <w:rStyle w:val="s2"/>
          <w:rFonts w:ascii="Times New Roman" w:eastAsia="Times New Roman" w:hAnsi="Times New Roman" w:cs="Times New Roman"/>
          <w:sz w:val="24"/>
          <w:szCs w:val="24"/>
        </w:rPr>
        <w:t>preukázateľným spôsobom</w:t>
      </w:r>
      <w:r w:rsidRPr="00A437F9">
        <w:rPr>
          <w:rFonts w:ascii="Times New Roman" w:hAnsi="Times New Roman" w:cs="Times New Roman"/>
          <w:sz w:val="24"/>
          <w:szCs w:val="24"/>
        </w:rPr>
        <w:t xml:space="preserve"> organizácii zodpovednosti výrobcov do 20. augusta v roku, v ktorom má byť zmluvný vzťah ukončený. Výpoveď podľa odseku 15 prvej vety sa musí odoslať</w:t>
      </w:r>
      <w:r w:rsidR="00D01794">
        <w:rPr>
          <w:rFonts w:ascii="Times New Roman" w:hAnsi="Times New Roman" w:cs="Times New Roman"/>
          <w:sz w:val="24"/>
          <w:szCs w:val="24"/>
        </w:rPr>
        <w:t xml:space="preserve"> </w:t>
      </w:r>
      <w:r w:rsidR="00D01794">
        <w:rPr>
          <w:rStyle w:val="s2"/>
          <w:rFonts w:ascii="Times New Roman" w:eastAsia="Times New Roman" w:hAnsi="Times New Roman" w:cs="Times New Roman"/>
          <w:sz w:val="24"/>
          <w:szCs w:val="24"/>
        </w:rPr>
        <w:t>preukázateľným spôsobom</w:t>
      </w:r>
      <w:r w:rsidRPr="00A437F9">
        <w:rPr>
          <w:rFonts w:ascii="Times New Roman" w:hAnsi="Times New Roman" w:cs="Times New Roman"/>
          <w:sz w:val="24"/>
          <w:szCs w:val="24"/>
        </w:rPr>
        <w:t xml:space="preserve"> organizácii zodpovednosti výrobcov do 3</w:t>
      </w:r>
      <w:r w:rsidR="00894F50" w:rsidRPr="00A437F9">
        <w:rPr>
          <w:rFonts w:ascii="Times New Roman" w:hAnsi="Times New Roman" w:cs="Times New Roman"/>
          <w:sz w:val="24"/>
          <w:szCs w:val="24"/>
        </w:rPr>
        <w:t xml:space="preserve">0. septembra </w:t>
      </w:r>
      <w:r w:rsidRPr="00A437F9">
        <w:rPr>
          <w:rFonts w:ascii="Times New Roman" w:hAnsi="Times New Roman" w:cs="Times New Roman"/>
          <w:sz w:val="24"/>
          <w:szCs w:val="24"/>
        </w:rPr>
        <w:t xml:space="preserve"> v roku, v ktorom má byť zmluvný vzťah ukončený.</w:t>
      </w:r>
      <w:r w:rsidR="00A437F9" w:rsidRPr="00A437F9">
        <w:rPr>
          <w:rFonts w:ascii="Times New Roman" w:hAnsi="Times New Roman" w:cs="Times New Roman"/>
          <w:sz w:val="24"/>
          <w:szCs w:val="24"/>
        </w:rPr>
        <w:t>“.</w:t>
      </w:r>
    </w:p>
    <w:p w14:paraId="333C1D1B" w14:textId="76E02ED8" w:rsidR="00257305" w:rsidRPr="0003198F" w:rsidRDefault="00A34054" w:rsidP="0003198F">
      <w:pPr>
        <w:shd w:val="clear" w:color="auto" w:fill="FFFFFF"/>
        <w:jc w:val="both"/>
        <w:rPr>
          <w:rFonts w:ascii="Times New Roman" w:hAnsi="Times New Roman" w:cs="Times New Roman"/>
          <w:sz w:val="24"/>
          <w:szCs w:val="24"/>
        </w:rPr>
      </w:pPr>
      <w:r>
        <w:rPr>
          <w:rFonts w:ascii="Times New Roman" w:hAnsi="Times New Roman" w:cs="Times New Roman"/>
          <w:sz w:val="24"/>
          <w:szCs w:val="24"/>
        </w:rPr>
        <w:t>14</w:t>
      </w:r>
      <w:r w:rsidR="00EC4DDC" w:rsidRPr="00CB5821">
        <w:rPr>
          <w:rFonts w:ascii="Times New Roman" w:hAnsi="Times New Roman" w:cs="Times New Roman"/>
          <w:sz w:val="24"/>
          <w:szCs w:val="24"/>
        </w:rPr>
        <w:t>. V § 28 ods. 4 písm. h) sa na konci čiarka nahrádza bodkočiarkou a pripájajú sa tieto slová</w:t>
      </w:r>
      <w:r w:rsidR="00600AE9">
        <w:rPr>
          <w:rFonts w:ascii="Times New Roman" w:hAnsi="Times New Roman" w:cs="Times New Roman"/>
          <w:sz w:val="24"/>
          <w:szCs w:val="24"/>
        </w:rPr>
        <w:t>:</w:t>
      </w:r>
      <w:r w:rsidR="00EC4DDC" w:rsidRPr="00CB5821">
        <w:rPr>
          <w:rFonts w:ascii="Times New Roman" w:hAnsi="Times New Roman" w:cs="Times New Roman"/>
          <w:sz w:val="24"/>
          <w:szCs w:val="24"/>
        </w:rPr>
        <w:t xml:space="preserve"> „táto povinnosť sa nevzťahuje na organizáciu zodpovednosti výrobcov pre </w:t>
      </w:r>
      <w:r w:rsidR="00EC4DDC" w:rsidRPr="001A48F0">
        <w:rPr>
          <w:rFonts w:ascii="Times New Roman" w:hAnsi="Times New Roman" w:cs="Times New Roman"/>
          <w:sz w:val="24"/>
          <w:szCs w:val="24"/>
        </w:rPr>
        <w:t>obaly</w:t>
      </w:r>
      <w:r w:rsidR="0045319E" w:rsidRPr="001A48F0">
        <w:rPr>
          <w:rFonts w:ascii="Times New Roman" w:hAnsi="Times New Roman" w:cs="Times New Roman"/>
          <w:sz w:val="24"/>
          <w:szCs w:val="24"/>
        </w:rPr>
        <w:t>,</w:t>
      </w:r>
      <w:r w:rsidR="00EC4DDC" w:rsidRPr="001A48F0">
        <w:rPr>
          <w:rFonts w:ascii="Times New Roman" w:hAnsi="Times New Roman" w:cs="Times New Roman"/>
          <w:sz w:val="24"/>
          <w:szCs w:val="24"/>
        </w:rPr>
        <w:t>“.</w:t>
      </w:r>
    </w:p>
    <w:p w14:paraId="12BE4416" w14:textId="3742F132" w:rsidR="00E14ADD" w:rsidRDefault="00A34054" w:rsidP="00E14ADD">
      <w:pPr>
        <w:spacing w:after="0" w:line="240" w:lineRule="auto"/>
        <w:jc w:val="both"/>
        <w:rPr>
          <w:rStyle w:val="s2"/>
          <w:rFonts w:ascii="Times New Roman" w:eastAsia="Times New Roman" w:hAnsi="Times New Roman" w:cs="Times New Roman"/>
          <w:sz w:val="24"/>
          <w:szCs w:val="24"/>
        </w:rPr>
      </w:pPr>
      <w:r>
        <w:rPr>
          <w:rStyle w:val="s2"/>
          <w:rFonts w:ascii="Times New Roman" w:eastAsia="Times New Roman" w:hAnsi="Times New Roman" w:cs="Times New Roman"/>
          <w:sz w:val="24"/>
          <w:szCs w:val="24"/>
        </w:rPr>
        <w:t>15</w:t>
      </w:r>
      <w:r w:rsidR="00E14ADD">
        <w:rPr>
          <w:rStyle w:val="s2"/>
          <w:rFonts w:ascii="Times New Roman" w:eastAsia="Times New Roman" w:hAnsi="Times New Roman" w:cs="Times New Roman"/>
          <w:sz w:val="24"/>
          <w:szCs w:val="24"/>
        </w:rPr>
        <w:t xml:space="preserve">. V § 28 ods. </w:t>
      </w:r>
      <w:r w:rsidR="00E14ADD" w:rsidRPr="00CE30EC">
        <w:rPr>
          <w:rStyle w:val="s2"/>
          <w:rFonts w:ascii="Times New Roman" w:eastAsia="Times New Roman" w:hAnsi="Times New Roman" w:cs="Times New Roman"/>
          <w:sz w:val="24"/>
          <w:szCs w:val="24"/>
        </w:rPr>
        <w:t>4 písm. p)</w:t>
      </w:r>
      <w:r w:rsidR="00E14ADD">
        <w:rPr>
          <w:rStyle w:val="s2"/>
          <w:rFonts w:ascii="Times New Roman" w:eastAsia="Times New Roman" w:hAnsi="Times New Roman" w:cs="Times New Roman"/>
          <w:sz w:val="24"/>
          <w:szCs w:val="24"/>
        </w:rPr>
        <w:t xml:space="preserve"> sa slová „podľa odseku 10“ nahrádzajú slovami „ustanovenom vo vykonávacom predpise“.</w:t>
      </w:r>
    </w:p>
    <w:p w14:paraId="2846AB61" w14:textId="77777777" w:rsidR="00E14ADD" w:rsidRDefault="00E14ADD" w:rsidP="00E14ADD">
      <w:pPr>
        <w:spacing w:after="0" w:line="240" w:lineRule="auto"/>
        <w:jc w:val="both"/>
        <w:rPr>
          <w:rStyle w:val="s2"/>
          <w:rFonts w:ascii="Times New Roman" w:eastAsia="Times New Roman" w:hAnsi="Times New Roman" w:cs="Times New Roman"/>
          <w:sz w:val="24"/>
          <w:szCs w:val="24"/>
        </w:rPr>
      </w:pPr>
    </w:p>
    <w:p w14:paraId="3A29623C" w14:textId="2BD5B276" w:rsidR="00E14ADD" w:rsidRDefault="00A34054" w:rsidP="00E14ADD">
      <w:pPr>
        <w:spacing w:after="0" w:line="240" w:lineRule="auto"/>
        <w:jc w:val="both"/>
        <w:rPr>
          <w:rStyle w:val="s2"/>
          <w:rFonts w:ascii="Times New Roman" w:eastAsia="Times New Roman" w:hAnsi="Times New Roman" w:cs="Times New Roman"/>
          <w:sz w:val="24"/>
          <w:szCs w:val="24"/>
        </w:rPr>
      </w:pPr>
      <w:r>
        <w:rPr>
          <w:rStyle w:val="s2"/>
          <w:rFonts w:ascii="Times New Roman" w:eastAsia="Times New Roman" w:hAnsi="Times New Roman" w:cs="Times New Roman"/>
          <w:sz w:val="24"/>
          <w:szCs w:val="24"/>
        </w:rPr>
        <w:t>16</w:t>
      </w:r>
      <w:r w:rsidR="00E14ADD">
        <w:rPr>
          <w:rStyle w:val="s2"/>
          <w:rFonts w:ascii="Times New Roman" w:eastAsia="Times New Roman" w:hAnsi="Times New Roman" w:cs="Times New Roman"/>
          <w:sz w:val="24"/>
          <w:szCs w:val="24"/>
        </w:rPr>
        <w:t>. V § 28 ods. 4 písm. z) sa slová „</w:t>
      </w:r>
      <w:r w:rsidR="00E14ADD" w:rsidRPr="00660ED5">
        <w:rPr>
          <w:rStyle w:val="s2"/>
          <w:rFonts w:ascii="Times New Roman" w:eastAsia="Times New Roman" w:hAnsi="Times New Roman" w:cs="Times New Roman"/>
          <w:sz w:val="24"/>
          <w:szCs w:val="24"/>
        </w:rPr>
        <w:t xml:space="preserve">podľa odseku 9 </w:t>
      </w:r>
      <w:r w:rsidR="00E14ADD" w:rsidRPr="00CA6F8E">
        <w:rPr>
          <w:rStyle w:val="s2"/>
          <w:rFonts w:ascii="Times New Roman" w:eastAsia="Times New Roman" w:hAnsi="Times New Roman" w:cs="Times New Roman"/>
          <w:sz w:val="24"/>
          <w:szCs w:val="24"/>
        </w:rPr>
        <w:t>písmen c), d), f) až h)</w:t>
      </w:r>
      <w:r w:rsidR="00E14ADD">
        <w:rPr>
          <w:rStyle w:val="s2"/>
          <w:rFonts w:ascii="Times New Roman" w:eastAsia="Times New Roman" w:hAnsi="Times New Roman" w:cs="Times New Roman"/>
          <w:sz w:val="24"/>
          <w:szCs w:val="24"/>
        </w:rPr>
        <w:t>“ nahrádzajú slovami „v rozsahu ustanovenom vykonávacím predpisom“ a slová „konca mesiaca nasledujúceho“ sa nahrádzajú slovami „troch mesiacov“.</w:t>
      </w:r>
    </w:p>
    <w:p w14:paraId="402C24EB" w14:textId="77777777" w:rsidR="0057041F" w:rsidRDefault="0057041F" w:rsidP="00E14ADD">
      <w:pPr>
        <w:spacing w:after="0" w:line="240" w:lineRule="auto"/>
        <w:jc w:val="both"/>
        <w:rPr>
          <w:rStyle w:val="s2"/>
          <w:rFonts w:ascii="Times New Roman" w:eastAsia="Times New Roman" w:hAnsi="Times New Roman" w:cs="Times New Roman"/>
          <w:sz w:val="24"/>
          <w:szCs w:val="24"/>
        </w:rPr>
      </w:pPr>
    </w:p>
    <w:p w14:paraId="037AA70D" w14:textId="1DC1D789" w:rsidR="00E14ADD" w:rsidRDefault="00A34054" w:rsidP="0057041F">
      <w:pPr>
        <w:spacing w:before="240" w:after="0" w:line="240" w:lineRule="auto"/>
        <w:jc w:val="both"/>
        <w:rPr>
          <w:rStyle w:val="s2"/>
          <w:rFonts w:ascii="Times New Roman" w:eastAsia="Times New Roman" w:hAnsi="Times New Roman" w:cs="Times New Roman"/>
          <w:sz w:val="24"/>
          <w:szCs w:val="24"/>
        </w:rPr>
      </w:pPr>
      <w:r>
        <w:rPr>
          <w:rStyle w:val="s2"/>
          <w:rFonts w:ascii="Times New Roman" w:eastAsia="Times New Roman" w:hAnsi="Times New Roman" w:cs="Times New Roman"/>
          <w:sz w:val="24"/>
          <w:szCs w:val="24"/>
        </w:rPr>
        <w:t>17</w:t>
      </w:r>
      <w:r w:rsidR="00E14ADD">
        <w:rPr>
          <w:rStyle w:val="s2"/>
          <w:rFonts w:ascii="Times New Roman" w:eastAsia="Times New Roman" w:hAnsi="Times New Roman" w:cs="Times New Roman"/>
          <w:sz w:val="24"/>
          <w:szCs w:val="24"/>
        </w:rPr>
        <w:t>. V § 28 odsek 9 znie:</w:t>
      </w:r>
    </w:p>
    <w:p w14:paraId="13673FD1" w14:textId="09F77B65" w:rsidR="00E14ADD" w:rsidRDefault="00E14ADD" w:rsidP="0057041F">
      <w:pPr>
        <w:spacing w:before="240" w:after="0" w:line="240" w:lineRule="auto"/>
        <w:jc w:val="both"/>
        <w:rPr>
          <w:rStyle w:val="s2"/>
          <w:rFonts w:ascii="Times New Roman" w:eastAsia="Times New Roman" w:hAnsi="Times New Roman" w:cs="Times New Roman"/>
          <w:sz w:val="24"/>
          <w:szCs w:val="24"/>
        </w:rPr>
      </w:pPr>
      <w:r>
        <w:rPr>
          <w:rStyle w:val="s2"/>
          <w:rFonts w:ascii="Times New Roman" w:eastAsia="Times New Roman" w:hAnsi="Times New Roman" w:cs="Times New Roman"/>
          <w:sz w:val="24"/>
          <w:szCs w:val="24"/>
        </w:rPr>
        <w:t xml:space="preserve">„(9) </w:t>
      </w:r>
      <w:r w:rsidRPr="00A44CBE">
        <w:rPr>
          <w:rStyle w:val="s2"/>
          <w:rFonts w:ascii="Times New Roman" w:eastAsia="Times New Roman" w:hAnsi="Times New Roman" w:cs="Times New Roman"/>
          <w:sz w:val="24"/>
          <w:szCs w:val="24"/>
        </w:rPr>
        <w:t xml:space="preserve">Organizácia zodpovednosti výrobcov je povinná doručiť ministerstvu </w:t>
      </w:r>
      <w:r>
        <w:rPr>
          <w:rStyle w:val="s2"/>
          <w:rFonts w:ascii="Times New Roman" w:eastAsia="Times New Roman" w:hAnsi="Times New Roman" w:cs="Times New Roman"/>
          <w:sz w:val="24"/>
          <w:szCs w:val="24"/>
        </w:rPr>
        <w:t xml:space="preserve">v ustanovenom rozsahu  </w:t>
      </w:r>
      <w:r w:rsidRPr="00A44CBE">
        <w:rPr>
          <w:rStyle w:val="s2"/>
          <w:rFonts w:ascii="Times New Roman" w:eastAsia="Times New Roman" w:hAnsi="Times New Roman" w:cs="Times New Roman"/>
          <w:sz w:val="24"/>
          <w:szCs w:val="24"/>
        </w:rPr>
        <w:t>Správu o činnosti organizácie zodpovednosti výrobcov za predchádzajúci kalendárny rok</w:t>
      </w:r>
      <w:r>
        <w:rPr>
          <w:rStyle w:val="s2"/>
          <w:rFonts w:ascii="Times New Roman" w:eastAsia="Times New Roman" w:hAnsi="Times New Roman" w:cs="Times New Roman"/>
          <w:sz w:val="24"/>
          <w:szCs w:val="24"/>
        </w:rPr>
        <w:t>.“.</w:t>
      </w:r>
    </w:p>
    <w:p w14:paraId="7B080133" w14:textId="77777777" w:rsidR="00E14ADD" w:rsidRDefault="00E14ADD" w:rsidP="00E14ADD">
      <w:pPr>
        <w:spacing w:after="0" w:line="240" w:lineRule="auto"/>
        <w:jc w:val="both"/>
        <w:rPr>
          <w:rStyle w:val="s2"/>
          <w:rFonts w:ascii="Times New Roman" w:eastAsia="Times New Roman" w:hAnsi="Times New Roman" w:cs="Times New Roman"/>
          <w:sz w:val="24"/>
          <w:szCs w:val="24"/>
        </w:rPr>
      </w:pPr>
    </w:p>
    <w:p w14:paraId="6A8B94C8" w14:textId="3FE42346" w:rsidR="00E14ADD" w:rsidRDefault="00A34054" w:rsidP="00625E10">
      <w:pPr>
        <w:pStyle w:val="mcntmsolistparagraph"/>
        <w:spacing w:before="0" w:beforeAutospacing="0" w:after="0" w:afterAutospacing="0"/>
        <w:jc w:val="both"/>
        <w:rPr>
          <w:rFonts w:ascii="Times New Roman" w:hAnsi="Times New Roman" w:cs="Times New Roman"/>
          <w:sz w:val="24"/>
          <w:szCs w:val="24"/>
          <w:shd w:val="clear" w:color="auto" w:fill="FFFFFF"/>
        </w:rPr>
      </w:pPr>
      <w:r>
        <w:rPr>
          <w:rStyle w:val="s2"/>
          <w:rFonts w:ascii="Times New Roman" w:eastAsia="Times New Roman" w:hAnsi="Times New Roman" w:cs="Times New Roman"/>
          <w:sz w:val="24"/>
          <w:szCs w:val="24"/>
        </w:rPr>
        <w:t>18</w:t>
      </w:r>
      <w:r w:rsidR="00E14ADD">
        <w:rPr>
          <w:rStyle w:val="s2"/>
          <w:rFonts w:ascii="Times New Roman" w:eastAsia="Times New Roman" w:hAnsi="Times New Roman" w:cs="Times New Roman"/>
          <w:sz w:val="24"/>
          <w:szCs w:val="24"/>
        </w:rPr>
        <w:t xml:space="preserve">. V § 28 ods. 10 sa slová „rozsahu </w:t>
      </w:r>
      <w:r w:rsidR="00E14ADD" w:rsidRPr="00A44CBE">
        <w:rPr>
          <w:rStyle w:val="s2"/>
          <w:rFonts w:ascii="Times New Roman" w:eastAsia="Times New Roman" w:hAnsi="Times New Roman" w:cs="Times New Roman"/>
          <w:sz w:val="24"/>
          <w:szCs w:val="24"/>
        </w:rPr>
        <w:t>písm. c), d), f) až h), j) a k)</w:t>
      </w:r>
      <w:r w:rsidR="00E14ADD">
        <w:rPr>
          <w:rStyle w:val="s2"/>
          <w:rFonts w:ascii="Times New Roman" w:eastAsia="Times New Roman" w:hAnsi="Times New Roman" w:cs="Times New Roman"/>
          <w:sz w:val="24"/>
          <w:szCs w:val="24"/>
        </w:rPr>
        <w:t>“ nahrádzajú slovami „ustanovenom rozsahu“.</w:t>
      </w:r>
    </w:p>
    <w:p w14:paraId="18AC8347" w14:textId="0A40FE70" w:rsidR="00E14ADD" w:rsidRDefault="00E14ADD" w:rsidP="00625E10">
      <w:pPr>
        <w:pStyle w:val="mcntmsolistparagraph"/>
        <w:spacing w:before="0" w:beforeAutospacing="0" w:after="0" w:afterAutospacing="0"/>
        <w:jc w:val="both"/>
        <w:rPr>
          <w:rFonts w:ascii="Times New Roman" w:hAnsi="Times New Roman" w:cs="Times New Roman"/>
          <w:sz w:val="24"/>
          <w:szCs w:val="24"/>
          <w:shd w:val="clear" w:color="auto" w:fill="FFFFFF"/>
        </w:rPr>
      </w:pPr>
    </w:p>
    <w:p w14:paraId="1404927F" w14:textId="17981AA5" w:rsidR="002B0A78" w:rsidRPr="002B0A78" w:rsidRDefault="00A34054" w:rsidP="002B0A78">
      <w:pPr>
        <w:pStyle w:val="mcntmsolistparagraph"/>
        <w:spacing w:before="0" w:beforeAutospacing="0" w:after="160" w:afterAutospacing="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lastRenderedPageBreak/>
        <w:t>19</w:t>
      </w:r>
      <w:r w:rsidR="00EC4DDC" w:rsidRPr="002B0A78">
        <w:rPr>
          <w:rFonts w:ascii="Times New Roman" w:hAnsi="Times New Roman" w:cs="Times New Roman"/>
          <w:sz w:val="24"/>
          <w:szCs w:val="24"/>
          <w:shd w:val="clear" w:color="auto" w:fill="FFFFFF"/>
        </w:rPr>
        <w:t>. V § 52 odsek 24 znie</w:t>
      </w:r>
      <w:r w:rsidR="00372025" w:rsidRPr="002B0A78">
        <w:rPr>
          <w:rFonts w:ascii="Times New Roman" w:hAnsi="Times New Roman" w:cs="Times New Roman"/>
          <w:sz w:val="24"/>
          <w:szCs w:val="24"/>
          <w:shd w:val="clear" w:color="auto" w:fill="FFFFFF"/>
        </w:rPr>
        <w:t>:</w:t>
      </w:r>
    </w:p>
    <w:p w14:paraId="51604AF0" w14:textId="591E71A2" w:rsidR="007B122B" w:rsidRDefault="00EC4DDC" w:rsidP="002B0A78">
      <w:pPr>
        <w:pStyle w:val="mcntmsolistparagraph"/>
        <w:spacing w:before="0" w:beforeAutospacing="0" w:after="160" w:afterAutospacing="0"/>
        <w:jc w:val="both"/>
        <w:rPr>
          <w:rFonts w:ascii="Times New Roman" w:hAnsi="Times New Roman" w:cs="Times New Roman"/>
          <w:sz w:val="24"/>
          <w:szCs w:val="24"/>
        </w:rPr>
      </w:pPr>
      <w:r w:rsidRPr="002B0A78">
        <w:rPr>
          <w:rFonts w:ascii="Times New Roman" w:hAnsi="Times New Roman" w:cs="Times New Roman"/>
          <w:sz w:val="24"/>
          <w:szCs w:val="24"/>
        </w:rPr>
        <w:t xml:space="preserve">„(24) Trhový podiel organizácie zodpovednosti výrobcov pre obaly pre nasledujúci kalendárny rok je </w:t>
      </w:r>
      <w:r w:rsidRPr="00B5734F">
        <w:rPr>
          <w:rFonts w:ascii="Times New Roman" w:hAnsi="Times New Roman" w:cs="Times New Roman"/>
          <w:sz w:val="24"/>
          <w:szCs w:val="24"/>
        </w:rPr>
        <w:t>percentuálny podiel množstva obalov a neobalových výrobkov uvedených na trh v Slovenskej republike výrobcami obalov a výrobcami neobalových výrobkov, ktorí sú s organizáciou zodpovednosti výrobcov pre obaly v zmluvnom vzťahu pre nasledujúci kalendárny rok</w:t>
      </w:r>
      <w:r w:rsidRPr="002B0A78">
        <w:rPr>
          <w:rFonts w:ascii="Times New Roman" w:hAnsi="Times New Roman" w:cs="Times New Roman"/>
          <w:b/>
          <w:sz w:val="24"/>
          <w:szCs w:val="24"/>
        </w:rPr>
        <w:t> </w:t>
      </w:r>
      <w:r w:rsidRPr="007C4F5F">
        <w:rPr>
          <w:rFonts w:ascii="Times New Roman" w:hAnsi="Times New Roman" w:cs="Times New Roman"/>
          <w:sz w:val="24"/>
          <w:szCs w:val="24"/>
        </w:rPr>
        <w:t>z </w:t>
      </w:r>
      <w:r w:rsidRPr="002B0A78">
        <w:rPr>
          <w:rFonts w:ascii="Times New Roman" w:hAnsi="Times New Roman" w:cs="Times New Roman"/>
          <w:sz w:val="24"/>
          <w:szCs w:val="24"/>
        </w:rPr>
        <w:t>údajov predložených podľa § 59 ods. 1 písm. h</w:t>
      </w:r>
      <w:r w:rsidRPr="00942501">
        <w:rPr>
          <w:rFonts w:ascii="Times New Roman" w:hAnsi="Times New Roman" w:cs="Times New Roman"/>
          <w:sz w:val="24"/>
          <w:szCs w:val="24"/>
        </w:rPr>
        <w:t>) </w:t>
      </w:r>
      <w:r w:rsidR="0045319E" w:rsidRPr="00942501">
        <w:rPr>
          <w:rFonts w:ascii="Times New Roman" w:hAnsi="Times New Roman" w:cs="Times New Roman"/>
          <w:sz w:val="24"/>
          <w:szCs w:val="24"/>
        </w:rPr>
        <w:t>prvého a druhého bodu</w:t>
      </w:r>
      <w:r w:rsidRPr="00942501">
        <w:rPr>
          <w:rFonts w:ascii="Times New Roman" w:hAnsi="Times New Roman" w:cs="Times New Roman"/>
          <w:sz w:val="24"/>
          <w:szCs w:val="24"/>
        </w:rPr>
        <w:t xml:space="preserve">, k </w:t>
      </w:r>
      <w:r w:rsidRPr="00B5734F">
        <w:rPr>
          <w:rFonts w:ascii="Times New Roman" w:hAnsi="Times New Roman" w:cs="Times New Roman"/>
          <w:sz w:val="24"/>
          <w:szCs w:val="24"/>
        </w:rPr>
        <w:t>celkovému množstvu obalov a neobalových výrobkov uvedených na trh v Slovenskej republike vypočítaných z údajov predložených podľa § 59 ods. 1 písm. h), výrobcami, ktorí</w:t>
      </w:r>
      <w:r w:rsidRPr="002B0A78">
        <w:rPr>
          <w:rFonts w:ascii="Times New Roman" w:hAnsi="Times New Roman" w:cs="Times New Roman"/>
          <w:sz w:val="24"/>
          <w:szCs w:val="24"/>
        </w:rPr>
        <w:t xml:space="preserve"> si plnia vyhradené povinnosti kolektívne. Do množstva obalov podľa prvej vety sa započítava celkové množstvo spotrebiteľských obalov, skupinových obalov a prepravných obalov.“</w:t>
      </w:r>
      <w:r w:rsidR="000B41FF">
        <w:rPr>
          <w:rFonts w:ascii="Times New Roman" w:hAnsi="Times New Roman" w:cs="Times New Roman"/>
          <w:sz w:val="24"/>
          <w:szCs w:val="24"/>
        </w:rPr>
        <w:t>.</w:t>
      </w:r>
    </w:p>
    <w:p w14:paraId="6EF3E0D2" w14:textId="4D7BDAEB" w:rsidR="006A182A" w:rsidRDefault="00A34054" w:rsidP="002B0A78">
      <w:pPr>
        <w:pStyle w:val="mcntmsolistparagraph"/>
        <w:spacing w:before="0" w:beforeAutospacing="0" w:after="160" w:afterAutospacing="0"/>
        <w:jc w:val="both"/>
        <w:rPr>
          <w:rFonts w:ascii="Times New Roman" w:hAnsi="Times New Roman" w:cs="Times New Roman"/>
          <w:sz w:val="24"/>
          <w:szCs w:val="24"/>
        </w:rPr>
      </w:pPr>
      <w:r>
        <w:rPr>
          <w:rFonts w:ascii="Times New Roman" w:hAnsi="Times New Roman" w:cs="Times New Roman"/>
          <w:sz w:val="24"/>
          <w:szCs w:val="24"/>
        </w:rPr>
        <w:t>20</w:t>
      </w:r>
      <w:r w:rsidR="006A182A">
        <w:rPr>
          <w:rFonts w:ascii="Times New Roman" w:hAnsi="Times New Roman" w:cs="Times New Roman"/>
          <w:sz w:val="24"/>
          <w:szCs w:val="24"/>
        </w:rPr>
        <w:t>. Poznámka pod čiarou k odkazu 72a znie:</w:t>
      </w:r>
    </w:p>
    <w:p w14:paraId="2B816BC4" w14:textId="11E75C38" w:rsidR="006A182A" w:rsidRPr="002B0A78" w:rsidRDefault="006A182A" w:rsidP="002B0A78">
      <w:pPr>
        <w:pStyle w:val="mcntmsolistparagraph"/>
        <w:spacing w:before="0" w:beforeAutospacing="0" w:after="160" w:afterAutospacing="0"/>
        <w:jc w:val="both"/>
        <w:rPr>
          <w:rFonts w:ascii="Times New Roman" w:hAnsi="Times New Roman" w:cs="Times New Roman"/>
          <w:sz w:val="24"/>
          <w:szCs w:val="24"/>
        </w:rPr>
      </w:pPr>
      <w:r>
        <w:rPr>
          <w:rFonts w:ascii="Times New Roman" w:hAnsi="Times New Roman" w:cs="Times New Roman"/>
          <w:sz w:val="24"/>
          <w:szCs w:val="24"/>
        </w:rPr>
        <w:t>„</w:t>
      </w:r>
      <w:r w:rsidRPr="006A182A">
        <w:rPr>
          <w:rFonts w:ascii="Times New Roman" w:hAnsi="Times New Roman" w:cs="Times New Roman"/>
          <w:sz w:val="24"/>
          <w:szCs w:val="24"/>
          <w:vertAlign w:val="superscript"/>
        </w:rPr>
        <w:t>72a</w:t>
      </w:r>
      <w:r>
        <w:rPr>
          <w:rFonts w:ascii="Times New Roman" w:hAnsi="Times New Roman" w:cs="Times New Roman"/>
          <w:sz w:val="24"/>
          <w:szCs w:val="24"/>
        </w:rPr>
        <w:t>) Č</w:t>
      </w:r>
      <w:r w:rsidR="00B91FB2">
        <w:rPr>
          <w:rFonts w:ascii="Times New Roman" w:hAnsi="Times New Roman" w:cs="Times New Roman"/>
          <w:sz w:val="24"/>
          <w:szCs w:val="24"/>
        </w:rPr>
        <w:t xml:space="preserve">l. 3 piaty bod nariadenia (ES) </w:t>
      </w:r>
      <w:r>
        <w:rPr>
          <w:rFonts w:ascii="Times New Roman" w:hAnsi="Times New Roman" w:cs="Times New Roman"/>
          <w:sz w:val="24"/>
          <w:szCs w:val="24"/>
        </w:rPr>
        <w:t>č. 1907/2006 v platnom znení.</w:t>
      </w:r>
      <w:r w:rsidR="009D3EEA">
        <w:rPr>
          <w:rFonts w:ascii="Times New Roman" w:hAnsi="Times New Roman" w:cs="Times New Roman"/>
          <w:sz w:val="24"/>
          <w:szCs w:val="24"/>
        </w:rPr>
        <w:t>“.</w:t>
      </w:r>
    </w:p>
    <w:p w14:paraId="0FC70986" w14:textId="29584764" w:rsidR="00FF5A7D" w:rsidRDefault="00A34054" w:rsidP="005B615C">
      <w:pPr>
        <w:jc w:val="both"/>
        <w:rPr>
          <w:rFonts w:ascii="Times New Roman" w:hAnsi="Times New Roman" w:cs="Times New Roman"/>
          <w:sz w:val="24"/>
          <w:szCs w:val="24"/>
        </w:rPr>
      </w:pPr>
      <w:r>
        <w:rPr>
          <w:rFonts w:ascii="Times New Roman" w:hAnsi="Times New Roman" w:cs="Times New Roman"/>
          <w:sz w:val="24"/>
          <w:szCs w:val="24"/>
        </w:rPr>
        <w:t>21</w:t>
      </w:r>
      <w:r w:rsidR="005B615C">
        <w:rPr>
          <w:rFonts w:ascii="Times New Roman" w:hAnsi="Times New Roman" w:cs="Times New Roman"/>
          <w:sz w:val="24"/>
          <w:szCs w:val="24"/>
        </w:rPr>
        <w:t xml:space="preserve">. </w:t>
      </w:r>
      <w:r w:rsidR="0017012A" w:rsidRPr="005B615C">
        <w:rPr>
          <w:rFonts w:ascii="Times New Roman" w:hAnsi="Times New Roman" w:cs="Times New Roman"/>
          <w:sz w:val="24"/>
          <w:szCs w:val="24"/>
        </w:rPr>
        <w:t>V § 56 ods. 7 sa slová „200 m</w:t>
      </w:r>
      <w:r w:rsidR="0017012A" w:rsidRPr="005B615C">
        <w:rPr>
          <w:rFonts w:ascii="Times New Roman" w:hAnsi="Times New Roman" w:cs="Times New Roman"/>
          <w:sz w:val="24"/>
          <w:szCs w:val="24"/>
          <w:vertAlign w:val="superscript"/>
        </w:rPr>
        <w:t>2</w:t>
      </w:r>
      <w:r w:rsidR="0017012A" w:rsidRPr="005B615C">
        <w:rPr>
          <w:rFonts w:ascii="Times New Roman" w:hAnsi="Times New Roman" w:cs="Times New Roman"/>
          <w:sz w:val="24"/>
          <w:szCs w:val="24"/>
        </w:rPr>
        <w:t>“ nahrádzajú slovami „100 m</w:t>
      </w:r>
      <w:r w:rsidR="0017012A" w:rsidRPr="005B615C">
        <w:rPr>
          <w:rFonts w:ascii="Times New Roman" w:hAnsi="Times New Roman" w:cs="Times New Roman"/>
          <w:sz w:val="24"/>
          <w:szCs w:val="24"/>
          <w:vertAlign w:val="superscript"/>
        </w:rPr>
        <w:t>2“</w:t>
      </w:r>
      <w:r w:rsidR="0017012A" w:rsidRPr="005B615C">
        <w:rPr>
          <w:rFonts w:ascii="Times New Roman" w:hAnsi="Times New Roman" w:cs="Times New Roman"/>
          <w:sz w:val="24"/>
          <w:szCs w:val="24"/>
        </w:rPr>
        <w:t>.</w:t>
      </w:r>
    </w:p>
    <w:p w14:paraId="179856B3" w14:textId="60FA8856" w:rsidR="006B37FB" w:rsidRPr="00F24A8F" w:rsidRDefault="00A34054" w:rsidP="000445FA">
      <w:pPr>
        <w:spacing w:after="0"/>
        <w:jc w:val="both"/>
        <w:rPr>
          <w:rFonts w:ascii="Times New Roman" w:hAnsi="Times New Roman" w:cs="Times New Roman"/>
          <w:sz w:val="24"/>
          <w:szCs w:val="24"/>
        </w:rPr>
      </w:pPr>
      <w:r>
        <w:rPr>
          <w:rFonts w:ascii="Times New Roman" w:hAnsi="Times New Roman" w:cs="Times New Roman"/>
          <w:sz w:val="24"/>
          <w:szCs w:val="24"/>
        </w:rPr>
        <w:t>22</w:t>
      </w:r>
      <w:r w:rsidR="006B37FB" w:rsidRPr="00F24A8F">
        <w:rPr>
          <w:rFonts w:ascii="Times New Roman" w:hAnsi="Times New Roman" w:cs="Times New Roman"/>
          <w:sz w:val="24"/>
          <w:szCs w:val="24"/>
        </w:rPr>
        <w:t>. V § 59 sa odsek 4 dopĺňa písmenami d) a e), ktoré znejú:</w:t>
      </w:r>
    </w:p>
    <w:p w14:paraId="3565B4E6" w14:textId="67BD7574" w:rsidR="00E0297B" w:rsidRPr="00084048" w:rsidRDefault="006B37FB" w:rsidP="00E83041">
      <w:pPr>
        <w:pStyle w:val="Obyajntext"/>
        <w:jc w:val="both"/>
        <w:rPr>
          <w:rFonts w:ascii="Times New Roman" w:hAnsi="Times New Roman" w:cs="Times New Roman"/>
          <w:sz w:val="24"/>
          <w:szCs w:val="24"/>
        </w:rPr>
      </w:pPr>
      <w:r w:rsidRPr="00F24A8F">
        <w:rPr>
          <w:rFonts w:ascii="Times New Roman" w:hAnsi="Times New Roman" w:cs="Times New Roman"/>
          <w:sz w:val="24"/>
          <w:szCs w:val="24"/>
        </w:rPr>
        <w:t>„d)</w:t>
      </w:r>
      <w:r w:rsidR="00BD670E" w:rsidRPr="00F24A8F">
        <w:rPr>
          <w:rFonts w:ascii="Times New Roman" w:hAnsi="Times New Roman" w:cs="Times New Roman"/>
          <w:sz w:val="24"/>
          <w:szCs w:val="24"/>
        </w:rPr>
        <w:t xml:space="preserve"> podrobnosti</w:t>
      </w:r>
      <w:r w:rsidR="00E0297B" w:rsidRPr="00F24A8F">
        <w:rPr>
          <w:rFonts w:ascii="Times New Roman" w:hAnsi="Times New Roman" w:cs="Times New Roman"/>
          <w:sz w:val="24"/>
          <w:szCs w:val="24"/>
        </w:rPr>
        <w:t xml:space="preserve"> o</w:t>
      </w:r>
      <w:r w:rsidR="00366085" w:rsidRPr="00F24A8F">
        <w:rPr>
          <w:rFonts w:ascii="Times New Roman" w:hAnsi="Times New Roman" w:cs="Times New Roman"/>
          <w:sz w:val="24"/>
          <w:szCs w:val="24"/>
        </w:rPr>
        <w:t xml:space="preserve"> minimálnej úrovni </w:t>
      </w:r>
      <w:proofErr w:type="spellStart"/>
      <w:r w:rsidR="00366085" w:rsidRPr="00F24A8F">
        <w:rPr>
          <w:rFonts w:ascii="Times New Roman" w:hAnsi="Times New Roman" w:cs="Times New Roman"/>
          <w:sz w:val="24"/>
          <w:szCs w:val="24"/>
        </w:rPr>
        <w:t>do</w:t>
      </w:r>
      <w:r w:rsidR="00CD1CF4" w:rsidRPr="00F24A8F">
        <w:rPr>
          <w:rFonts w:ascii="Times New Roman" w:hAnsi="Times New Roman" w:cs="Times New Roman"/>
          <w:sz w:val="24"/>
          <w:szCs w:val="24"/>
        </w:rPr>
        <w:t>triedenia</w:t>
      </w:r>
      <w:proofErr w:type="spellEnd"/>
      <w:r w:rsidR="00CD1CF4" w:rsidRPr="00F24A8F">
        <w:rPr>
          <w:rFonts w:ascii="Times New Roman" w:hAnsi="Times New Roman" w:cs="Times New Roman"/>
          <w:sz w:val="24"/>
          <w:szCs w:val="24"/>
        </w:rPr>
        <w:t xml:space="preserve"> </w:t>
      </w:r>
      <w:r w:rsidR="00366085" w:rsidRPr="00F24A8F">
        <w:rPr>
          <w:rFonts w:ascii="Times New Roman" w:hAnsi="Times New Roman" w:cs="Times New Roman"/>
          <w:sz w:val="24"/>
          <w:szCs w:val="24"/>
        </w:rPr>
        <w:t xml:space="preserve"> </w:t>
      </w:r>
      <w:r w:rsidR="00E83041" w:rsidRPr="00F24A8F">
        <w:rPr>
          <w:rFonts w:ascii="Times New Roman" w:hAnsi="Times New Roman" w:cs="Times New Roman"/>
          <w:sz w:val="24"/>
          <w:szCs w:val="24"/>
        </w:rPr>
        <w:t xml:space="preserve">odpadov z obalov a odpadov z neobalových výrobkov, ktoré sú súčasťou </w:t>
      </w:r>
      <w:r w:rsidR="00E83041" w:rsidRPr="002E6EE3">
        <w:rPr>
          <w:rFonts w:ascii="Times New Roman" w:hAnsi="Times New Roman" w:cs="Times New Roman"/>
          <w:sz w:val="24"/>
          <w:szCs w:val="24"/>
        </w:rPr>
        <w:t xml:space="preserve">oddelene </w:t>
      </w:r>
      <w:r w:rsidR="0045319E" w:rsidRPr="002E6EE3">
        <w:rPr>
          <w:rFonts w:ascii="Times New Roman" w:hAnsi="Times New Roman" w:cs="Times New Roman"/>
          <w:sz w:val="24"/>
          <w:szCs w:val="24"/>
        </w:rPr>
        <w:t>vy</w:t>
      </w:r>
      <w:r w:rsidR="00E83041" w:rsidRPr="002E6EE3">
        <w:rPr>
          <w:rFonts w:ascii="Times New Roman" w:hAnsi="Times New Roman" w:cs="Times New Roman"/>
          <w:sz w:val="24"/>
          <w:szCs w:val="24"/>
        </w:rPr>
        <w:t xml:space="preserve">zbieraných </w:t>
      </w:r>
      <w:r w:rsidR="00E83041" w:rsidRPr="00F24A8F">
        <w:rPr>
          <w:rFonts w:ascii="Times New Roman" w:hAnsi="Times New Roman" w:cs="Times New Roman"/>
          <w:sz w:val="24"/>
          <w:szCs w:val="24"/>
        </w:rPr>
        <w:t>zložiek komunálnych odpadov na účely materiálového zhodnotenia</w:t>
      </w:r>
      <w:r w:rsidR="00366085" w:rsidRPr="00F24A8F">
        <w:rPr>
          <w:rFonts w:ascii="Times New Roman" w:hAnsi="Times New Roman" w:cs="Times New Roman"/>
          <w:sz w:val="24"/>
          <w:szCs w:val="24"/>
        </w:rPr>
        <w:t xml:space="preserve"> v súlade s </w:t>
      </w:r>
      <w:r w:rsidR="00E0297B" w:rsidRPr="00F24A8F">
        <w:rPr>
          <w:rFonts w:ascii="Times New Roman" w:hAnsi="Times New Roman" w:cs="Times New Roman"/>
          <w:sz w:val="24"/>
          <w:szCs w:val="24"/>
        </w:rPr>
        <w:t>vykonávacím predpisom [§ 105 ods. 3 písm. m)],</w:t>
      </w:r>
    </w:p>
    <w:p w14:paraId="39FB831D" w14:textId="79923311" w:rsidR="00551D8E" w:rsidRDefault="006B37FB" w:rsidP="00551D8E">
      <w:pPr>
        <w:pStyle w:val="Obyajntext"/>
        <w:jc w:val="both"/>
        <w:rPr>
          <w:rFonts w:ascii="Times New Roman" w:hAnsi="Times New Roman" w:cs="Times New Roman"/>
          <w:sz w:val="24"/>
          <w:szCs w:val="24"/>
        </w:rPr>
      </w:pPr>
      <w:r w:rsidRPr="00084048">
        <w:rPr>
          <w:rFonts w:ascii="Times New Roman" w:hAnsi="Times New Roman" w:cs="Times New Roman"/>
          <w:sz w:val="24"/>
          <w:szCs w:val="24"/>
        </w:rPr>
        <w:t xml:space="preserve">e) </w:t>
      </w:r>
      <w:r w:rsidR="00551D8E" w:rsidRPr="00084048">
        <w:rPr>
          <w:rFonts w:ascii="Times New Roman" w:hAnsi="Times New Roman" w:cs="Times New Roman"/>
          <w:sz w:val="24"/>
          <w:szCs w:val="24"/>
        </w:rPr>
        <w:t>spôsob a špecifikáciu zabezpečenia a vykonávania zberu komunálnych odpadov pre papier, plasty, kovy, sklo a kompozitné obaly na báze lepenky najmenej</w:t>
      </w:r>
      <w:r w:rsidR="00BD670E" w:rsidRPr="00084048">
        <w:rPr>
          <w:rFonts w:ascii="Times New Roman" w:hAnsi="Times New Roman" w:cs="Times New Roman"/>
          <w:sz w:val="24"/>
          <w:szCs w:val="24"/>
        </w:rPr>
        <w:t xml:space="preserve"> </w:t>
      </w:r>
      <w:r w:rsidR="00551D8E" w:rsidRPr="00084048">
        <w:rPr>
          <w:rFonts w:ascii="Times New Roman" w:hAnsi="Times New Roman" w:cs="Times New Roman"/>
          <w:sz w:val="24"/>
          <w:szCs w:val="24"/>
        </w:rPr>
        <w:t xml:space="preserve">v rozsahu vyplývajúcom z požiadaviek ustanovených na triedený zber komunálnych odpadov [§ 105 ods. 3 písm. </w:t>
      </w:r>
      <w:r w:rsidR="00CD1F86" w:rsidRPr="00084048">
        <w:rPr>
          <w:rFonts w:ascii="Times New Roman" w:hAnsi="Times New Roman" w:cs="Times New Roman"/>
          <w:sz w:val="24"/>
          <w:szCs w:val="24"/>
        </w:rPr>
        <w:t>w</w:t>
      </w:r>
      <w:r w:rsidR="00551D8E" w:rsidRPr="00084048">
        <w:rPr>
          <w:rFonts w:ascii="Times New Roman" w:hAnsi="Times New Roman" w:cs="Times New Roman"/>
          <w:sz w:val="24"/>
          <w:szCs w:val="24"/>
        </w:rPr>
        <w:t>)].”.</w:t>
      </w:r>
    </w:p>
    <w:p w14:paraId="78BDFC26" w14:textId="3566BFDD" w:rsidR="0066629F" w:rsidRPr="00172ACA" w:rsidRDefault="0066629F" w:rsidP="00551D8E">
      <w:pPr>
        <w:pStyle w:val="Obyajntext"/>
        <w:jc w:val="both"/>
        <w:rPr>
          <w:rFonts w:ascii="Times New Roman" w:hAnsi="Times New Roman" w:cs="Times New Roman"/>
          <w:sz w:val="24"/>
          <w:szCs w:val="24"/>
        </w:rPr>
      </w:pPr>
    </w:p>
    <w:p w14:paraId="1A031644" w14:textId="461F005C" w:rsidR="00BD702A" w:rsidRPr="00172ACA" w:rsidRDefault="00A34054" w:rsidP="00BD702A">
      <w:pPr>
        <w:pStyle w:val="Odsekzoznamu"/>
        <w:tabs>
          <w:tab w:val="left" w:pos="0"/>
        </w:tabs>
        <w:spacing w:after="0"/>
        <w:ind w:left="0"/>
        <w:jc w:val="both"/>
        <w:rPr>
          <w:rFonts w:ascii="Times New Roman" w:hAnsi="Times New Roman" w:cs="Times New Roman"/>
          <w:sz w:val="24"/>
          <w:szCs w:val="24"/>
        </w:rPr>
      </w:pPr>
      <w:r>
        <w:rPr>
          <w:rFonts w:ascii="Times New Roman" w:hAnsi="Times New Roman" w:cs="Times New Roman"/>
          <w:sz w:val="24"/>
          <w:szCs w:val="24"/>
        </w:rPr>
        <w:t>23</w:t>
      </w:r>
      <w:r w:rsidR="0066629F" w:rsidRPr="00172ACA">
        <w:rPr>
          <w:rFonts w:ascii="Times New Roman" w:hAnsi="Times New Roman" w:cs="Times New Roman"/>
          <w:sz w:val="24"/>
          <w:szCs w:val="24"/>
        </w:rPr>
        <w:t xml:space="preserve">. </w:t>
      </w:r>
      <w:r w:rsidR="00DB1490" w:rsidRPr="00172ACA">
        <w:rPr>
          <w:rFonts w:ascii="Times New Roman" w:hAnsi="Times New Roman" w:cs="Times New Roman"/>
          <w:sz w:val="24"/>
          <w:szCs w:val="24"/>
        </w:rPr>
        <w:t xml:space="preserve">V § 59 ods. 11 písm. </w:t>
      </w:r>
      <w:r w:rsidR="00AC1D73" w:rsidRPr="00172ACA">
        <w:rPr>
          <w:rFonts w:ascii="Times New Roman" w:hAnsi="Times New Roman" w:cs="Times New Roman"/>
          <w:sz w:val="24"/>
          <w:szCs w:val="24"/>
        </w:rPr>
        <w:t>a</w:t>
      </w:r>
      <w:r w:rsidR="00DB1490" w:rsidRPr="00172ACA">
        <w:rPr>
          <w:rFonts w:ascii="Times New Roman" w:hAnsi="Times New Roman" w:cs="Times New Roman"/>
          <w:sz w:val="24"/>
          <w:szCs w:val="24"/>
        </w:rPr>
        <w:t xml:space="preserve">) sa </w:t>
      </w:r>
      <w:r w:rsidR="00AC1D73" w:rsidRPr="00172ACA">
        <w:rPr>
          <w:rFonts w:ascii="Times New Roman" w:hAnsi="Times New Roman" w:cs="Times New Roman"/>
          <w:sz w:val="24"/>
          <w:szCs w:val="24"/>
        </w:rPr>
        <w:t xml:space="preserve">vypúšťa slovo </w:t>
      </w:r>
      <w:r w:rsidR="00BD702A" w:rsidRPr="00172ACA">
        <w:rPr>
          <w:rFonts w:ascii="Times New Roman" w:hAnsi="Times New Roman" w:cs="Times New Roman"/>
          <w:sz w:val="24"/>
          <w:szCs w:val="24"/>
        </w:rPr>
        <w:t>„alebo“.</w:t>
      </w:r>
    </w:p>
    <w:p w14:paraId="0379E6FA" w14:textId="77777777" w:rsidR="00BD702A" w:rsidRPr="00172ACA" w:rsidRDefault="00BD702A" w:rsidP="00BD702A">
      <w:pPr>
        <w:keepNext/>
        <w:tabs>
          <w:tab w:val="left" w:pos="0"/>
        </w:tabs>
        <w:suppressAutoHyphens/>
        <w:autoSpaceDE w:val="0"/>
        <w:spacing w:after="0" w:line="240" w:lineRule="auto"/>
        <w:jc w:val="both"/>
      </w:pPr>
    </w:p>
    <w:p w14:paraId="769EC81A" w14:textId="1DE8C7F4" w:rsidR="00BD702A" w:rsidRPr="00172ACA" w:rsidRDefault="00A34054" w:rsidP="00BD702A">
      <w:pPr>
        <w:keepNext/>
        <w:tabs>
          <w:tab w:val="left" w:pos="0"/>
        </w:tabs>
        <w:suppressAutoHyphens/>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24</w:t>
      </w:r>
      <w:r w:rsidR="00BD702A" w:rsidRPr="00172ACA">
        <w:rPr>
          <w:rFonts w:ascii="Times New Roman" w:hAnsi="Times New Roman" w:cs="Times New Roman"/>
          <w:sz w:val="24"/>
          <w:szCs w:val="24"/>
        </w:rPr>
        <w:t xml:space="preserve">. </w:t>
      </w:r>
      <w:r w:rsidR="00BD702A" w:rsidRPr="00172ACA">
        <w:rPr>
          <w:rFonts w:ascii="Times New Roman" w:hAnsi="Times New Roman" w:cs="Times New Roman" w:hint="cs"/>
          <w:sz w:val="24"/>
          <w:szCs w:val="24"/>
        </w:rPr>
        <w:t>V § 59 sa odsek 11 dopĺňa písmen</w:t>
      </w:r>
      <w:r w:rsidR="001A5EA0">
        <w:rPr>
          <w:rFonts w:ascii="Times New Roman" w:hAnsi="Times New Roman" w:cs="Times New Roman"/>
          <w:sz w:val="24"/>
          <w:szCs w:val="24"/>
        </w:rPr>
        <w:t>ami</w:t>
      </w:r>
      <w:r w:rsidR="00BD702A" w:rsidRPr="00172ACA">
        <w:rPr>
          <w:rFonts w:ascii="Times New Roman" w:hAnsi="Times New Roman" w:cs="Times New Roman" w:hint="cs"/>
          <w:sz w:val="24"/>
          <w:szCs w:val="24"/>
        </w:rPr>
        <w:t xml:space="preserve"> c)</w:t>
      </w:r>
      <w:r w:rsidR="00AF3376">
        <w:rPr>
          <w:rFonts w:ascii="Times New Roman" w:hAnsi="Times New Roman" w:cs="Times New Roman"/>
          <w:sz w:val="24"/>
          <w:szCs w:val="24"/>
        </w:rPr>
        <w:t xml:space="preserve"> a d)</w:t>
      </w:r>
      <w:r w:rsidR="00BD702A" w:rsidRPr="00172ACA">
        <w:rPr>
          <w:rFonts w:ascii="Times New Roman" w:hAnsi="Times New Roman" w:cs="Times New Roman" w:hint="cs"/>
          <w:sz w:val="24"/>
          <w:szCs w:val="24"/>
        </w:rPr>
        <w:t>, ktoré zne</w:t>
      </w:r>
      <w:r w:rsidR="00AF3376">
        <w:rPr>
          <w:rFonts w:ascii="Times New Roman" w:hAnsi="Times New Roman" w:cs="Times New Roman"/>
          <w:sz w:val="24"/>
          <w:szCs w:val="24"/>
        </w:rPr>
        <w:t>jú</w:t>
      </w:r>
      <w:r w:rsidR="00BD702A" w:rsidRPr="00172ACA">
        <w:rPr>
          <w:rFonts w:ascii="Times New Roman" w:hAnsi="Times New Roman" w:cs="Times New Roman" w:hint="cs"/>
          <w:sz w:val="24"/>
          <w:szCs w:val="24"/>
        </w:rPr>
        <w:t>:</w:t>
      </w:r>
    </w:p>
    <w:p w14:paraId="446F91FE" w14:textId="23162CAA" w:rsidR="00BD702A" w:rsidRPr="00172ACA" w:rsidRDefault="00BD702A" w:rsidP="008463B4">
      <w:pPr>
        <w:pStyle w:val="Odsekzoznamu"/>
        <w:spacing w:after="0"/>
        <w:ind w:left="0"/>
        <w:jc w:val="both"/>
        <w:rPr>
          <w:rFonts w:ascii="Times New Roman" w:hAnsi="Times New Roman" w:cs="Times New Roman"/>
          <w:i/>
        </w:rPr>
      </w:pPr>
      <w:bookmarkStart w:id="0" w:name="_Hlk59458358"/>
      <w:r w:rsidRPr="00172ACA">
        <w:rPr>
          <w:rFonts w:ascii="Times New Roman" w:hAnsi="Times New Roman" w:cs="Times New Roman"/>
          <w:sz w:val="24"/>
          <w:szCs w:val="24"/>
        </w:rPr>
        <w:t>„</w:t>
      </w:r>
      <w:bookmarkEnd w:id="0"/>
      <w:r w:rsidRPr="00172ACA">
        <w:rPr>
          <w:rFonts w:ascii="Times New Roman" w:hAnsi="Times New Roman" w:cs="Times New Roman"/>
          <w:sz w:val="24"/>
          <w:szCs w:val="24"/>
        </w:rPr>
        <w:t>c) v dôsledku toho, ak súhrnný počet obyvateľov v jej zmluvných obciach na nasledujúci kalendárny rok od 1. januára kalendárneho roka nezodpovedá trhovému podielu organizácie zodpovednosti výrobcov pre obaly, lebo je väčší</w:t>
      </w:r>
      <w:r w:rsidR="00FC0C7B" w:rsidRPr="00172ACA">
        <w:rPr>
          <w:rFonts w:ascii="Times New Roman" w:hAnsi="Times New Roman" w:cs="Times New Roman"/>
          <w:sz w:val="24"/>
          <w:szCs w:val="24"/>
        </w:rPr>
        <w:t xml:space="preserve">, </w:t>
      </w:r>
      <w:r w:rsidRPr="00172ACA">
        <w:rPr>
          <w:rFonts w:ascii="Times New Roman" w:hAnsi="Times New Roman" w:cs="Times New Roman"/>
          <w:sz w:val="24"/>
          <w:szCs w:val="24"/>
        </w:rPr>
        <w:t>a to k 31. decembru kalendárneho roka; výpoveď sa musí doručiť obci najneskôr do 30. novembra v kalendárnom roku, v ktorom má byť zmluvný vzťah ukončený</w:t>
      </w:r>
      <w:r w:rsidR="00C55595" w:rsidRPr="00172ACA">
        <w:rPr>
          <w:rFonts w:ascii="Times New Roman" w:hAnsi="Times New Roman" w:cs="Times New Roman"/>
          <w:i/>
        </w:rPr>
        <w:t>,</w:t>
      </w:r>
      <w:r w:rsidR="002158EA" w:rsidRPr="00172ACA">
        <w:rPr>
          <w:rFonts w:ascii="Times New Roman" w:hAnsi="Times New Roman" w:cs="Times New Roman"/>
          <w:i/>
        </w:rPr>
        <w:t xml:space="preserve"> </w:t>
      </w:r>
      <w:r w:rsidR="002158EA" w:rsidRPr="00172ACA">
        <w:rPr>
          <w:rFonts w:ascii="Times New Roman" w:hAnsi="Times New Roman" w:cs="Times New Roman"/>
        </w:rPr>
        <w:t>alebo</w:t>
      </w:r>
    </w:p>
    <w:p w14:paraId="124A54FD" w14:textId="5E17FA07" w:rsidR="00C55595" w:rsidRPr="00172ACA" w:rsidRDefault="00C55595" w:rsidP="00C55595">
      <w:pPr>
        <w:autoSpaceDE w:val="0"/>
        <w:autoSpaceDN w:val="0"/>
        <w:adjustRightInd w:val="0"/>
        <w:spacing w:after="0" w:line="240" w:lineRule="auto"/>
        <w:jc w:val="both"/>
        <w:rPr>
          <w:rFonts w:ascii="Times New Roman" w:hAnsi="Times New Roman" w:cs="Times New Roman"/>
          <w:sz w:val="24"/>
          <w:szCs w:val="24"/>
        </w:rPr>
      </w:pPr>
      <w:r w:rsidRPr="00172ACA">
        <w:rPr>
          <w:rFonts w:ascii="Times New Roman" w:hAnsi="Times New Roman" w:cs="Times New Roman"/>
          <w:sz w:val="24"/>
          <w:szCs w:val="24"/>
        </w:rPr>
        <w:t>d) kedykoľvek, ak to vyžaduje potreba dosiahnutia súhrnného počtu obyvateľov v zml</w:t>
      </w:r>
      <w:r w:rsidR="00586B47" w:rsidRPr="00172ACA">
        <w:rPr>
          <w:rFonts w:ascii="Times New Roman" w:hAnsi="Times New Roman" w:cs="Times New Roman"/>
          <w:sz w:val="24"/>
          <w:szCs w:val="24"/>
        </w:rPr>
        <w:t xml:space="preserve">uvných obciach zodpovedajúceho </w:t>
      </w:r>
      <w:r w:rsidRPr="00172ACA">
        <w:rPr>
          <w:rFonts w:ascii="Times New Roman" w:hAnsi="Times New Roman" w:cs="Times New Roman"/>
          <w:sz w:val="24"/>
          <w:szCs w:val="24"/>
        </w:rPr>
        <w:t>trhovému podielu organizácie zodpovednosti výrobcov pre obaly podľa § 28 ods. 5 písm. f); výpovedná lehota uplynie ku koncu kalendárneho mesiaca, v ktorom bola výpoveď obci doručená.“</w:t>
      </w:r>
      <w:r w:rsidR="00586B47" w:rsidRPr="00172ACA">
        <w:rPr>
          <w:rFonts w:ascii="Times New Roman" w:hAnsi="Times New Roman" w:cs="Times New Roman"/>
          <w:sz w:val="24"/>
          <w:szCs w:val="24"/>
        </w:rPr>
        <w:t>.</w:t>
      </w:r>
    </w:p>
    <w:p w14:paraId="13CEA35B" w14:textId="7CF1EF49" w:rsidR="005A657A" w:rsidRPr="00172ACA" w:rsidRDefault="005A657A" w:rsidP="00C55595">
      <w:pPr>
        <w:autoSpaceDE w:val="0"/>
        <w:autoSpaceDN w:val="0"/>
        <w:adjustRightInd w:val="0"/>
        <w:spacing w:after="0" w:line="240" w:lineRule="auto"/>
        <w:jc w:val="both"/>
        <w:rPr>
          <w:rFonts w:ascii="Times New Roman" w:hAnsi="Times New Roman" w:cs="Times New Roman"/>
          <w:sz w:val="24"/>
          <w:szCs w:val="24"/>
          <w:highlight w:val="yellow"/>
        </w:rPr>
      </w:pPr>
    </w:p>
    <w:p w14:paraId="5EF99E81" w14:textId="236CCFC0" w:rsidR="00173DF6" w:rsidRPr="00172ACA" w:rsidRDefault="00A34054" w:rsidP="00BB0BAE">
      <w:pPr>
        <w:pStyle w:val="Obyajntext"/>
        <w:jc w:val="both"/>
        <w:rPr>
          <w:rFonts w:ascii="Times New Roman" w:hAnsi="Times New Roman" w:cs="Times New Roman"/>
          <w:sz w:val="24"/>
          <w:szCs w:val="24"/>
        </w:rPr>
      </w:pPr>
      <w:r>
        <w:rPr>
          <w:rFonts w:ascii="Times New Roman" w:hAnsi="Times New Roman" w:cs="Times New Roman"/>
          <w:sz w:val="24"/>
          <w:szCs w:val="24"/>
        </w:rPr>
        <w:t>25</w:t>
      </w:r>
      <w:r w:rsidR="00173DF6" w:rsidRPr="00172ACA">
        <w:rPr>
          <w:rFonts w:ascii="Times New Roman" w:hAnsi="Times New Roman" w:cs="Times New Roman"/>
          <w:sz w:val="24"/>
          <w:szCs w:val="24"/>
        </w:rPr>
        <w:t>. V § 64 ods. 2 písm</w:t>
      </w:r>
      <w:r w:rsidR="0096555C" w:rsidRPr="00172ACA">
        <w:rPr>
          <w:rFonts w:ascii="Times New Roman" w:hAnsi="Times New Roman" w:cs="Times New Roman"/>
          <w:sz w:val="24"/>
          <w:szCs w:val="24"/>
        </w:rPr>
        <w:t>eno</w:t>
      </w:r>
      <w:r w:rsidR="00173DF6" w:rsidRPr="00172ACA">
        <w:rPr>
          <w:rFonts w:ascii="Times New Roman" w:hAnsi="Times New Roman" w:cs="Times New Roman"/>
          <w:sz w:val="24"/>
          <w:szCs w:val="24"/>
        </w:rPr>
        <w:t xml:space="preserve"> b) znie:</w:t>
      </w:r>
    </w:p>
    <w:p w14:paraId="23C1784F" w14:textId="050128A8" w:rsidR="00877F48" w:rsidRPr="00172ACA" w:rsidRDefault="00173DF6" w:rsidP="0057448C">
      <w:pPr>
        <w:spacing w:after="0"/>
        <w:jc w:val="both"/>
        <w:rPr>
          <w:rFonts w:ascii="Times New Roman" w:hAnsi="Times New Roman" w:cs="Times New Roman"/>
          <w:sz w:val="24"/>
          <w:szCs w:val="24"/>
        </w:rPr>
      </w:pPr>
      <w:r w:rsidRPr="00172ACA">
        <w:rPr>
          <w:rFonts w:ascii="Times New Roman" w:hAnsi="Times New Roman" w:cs="Times New Roman"/>
          <w:sz w:val="24"/>
          <w:szCs w:val="24"/>
        </w:rPr>
        <w:t>„b) vystaviť pri prevzatí starého vozidla potvrdenie o prevzatí starého vozidla na spracovanie a jeden exemplár odovzdať držiteľovi starého vozidla</w:t>
      </w:r>
      <w:r w:rsidR="0049631C" w:rsidRPr="00172ACA">
        <w:rPr>
          <w:rFonts w:ascii="Times New Roman" w:hAnsi="Times New Roman" w:cs="Times New Roman"/>
          <w:sz w:val="24"/>
          <w:szCs w:val="24"/>
        </w:rPr>
        <w:t>,</w:t>
      </w:r>
      <w:r w:rsidRPr="00172ACA">
        <w:rPr>
          <w:rFonts w:ascii="Times New Roman" w:hAnsi="Times New Roman" w:cs="Times New Roman"/>
          <w:sz w:val="24"/>
          <w:szCs w:val="24"/>
        </w:rPr>
        <w:t xml:space="preserve"> a ak pri vystavení potvrdenia o prevzatí starého vozidla je z evidencie automaticky vygenerované potvrdenie o vyradení vozidla, jeden exemplár odovzdať držiteľovi starého vozidla,“</w:t>
      </w:r>
      <w:r w:rsidR="0096555C" w:rsidRPr="00172ACA">
        <w:rPr>
          <w:rFonts w:ascii="Times New Roman" w:hAnsi="Times New Roman" w:cs="Times New Roman"/>
          <w:sz w:val="24"/>
          <w:szCs w:val="24"/>
        </w:rPr>
        <w:t>.</w:t>
      </w:r>
    </w:p>
    <w:p w14:paraId="6C1E297B" w14:textId="77777777" w:rsidR="0057448C" w:rsidRDefault="0057448C" w:rsidP="0057448C">
      <w:pPr>
        <w:spacing w:after="0"/>
        <w:jc w:val="both"/>
        <w:rPr>
          <w:rFonts w:ascii="Times New Roman" w:hAnsi="Times New Roman" w:cs="Times New Roman"/>
          <w:color w:val="FF0000"/>
          <w:sz w:val="24"/>
          <w:szCs w:val="24"/>
        </w:rPr>
      </w:pPr>
    </w:p>
    <w:p w14:paraId="3A82CBDE" w14:textId="0E525D08" w:rsidR="00696ADE" w:rsidRPr="00DE4F8C" w:rsidRDefault="00A34054" w:rsidP="0057448C">
      <w:pPr>
        <w:spacing w:after="0"/>
        <w:jc w:val="both"/>
        <w:rPr>
          <w:rFonts w:ascii="Times New Roman" w:hAnsi="Times New Roman" w:cs="Times New Roman"/>
          <w:sz w:val="24"/>
          <w:szCs w:val="24"/>
        </w:rPr>
      </w:pPr>
      <w:r>
        <w:rPr>
          <w:rFonts w:ascii="Times New Roman" w:hAnsi="Times New Roman" w:cs="Times New Roman"/>
          <w:sz w:val="24"/>
          <w:szCs w:val="24"/>
        </w:rPr>
        <w:t>26</w:t>
      </w:r>
      <w:r w:rsidR="005B615C" w:rsidRPr="00DE4F8C">
        <w:rPr>
          <w:rFonts w:ascii="Times New Roman" w:hAnsi="Times New Roman" w:cs="Times New Roman"/>
          <w:sz w:val="24"/>
          <w:szCs w:val="24"/>
        </w:rPr>
        <w:t xml:space="preserve">. </w:t>
      </w:r>
      <w:r w:rsidR="00BB2266" w:rsidRPr="00DE4F8C">
        <w:rPr>
          <w:rFonts w:ascii="Times New Roman" w:hAnsi="Times New Roman" w:cs="Times New Roman"/>
          <w:sz w:val="24"/>
          <w:szCs w:val="24"/>
        </w:rPr>
        <w:t xml:space="preserve"> </w:t>
      </w:r>
      <w:r w:rsidR="00A226BD" w:rsidRPr="00DE4F8C">
        <w:rPr>
          <w:rFonts w:ascii="Times New Roman" w:hAnsi="Times New Roman" w:cs="Times New Roman"/>
          <w:sz w:val="24"/>
          <w:szCs w:val="24"/>
        </w:rPr>
        <w:t>V § 64 ods. 2 písm. d) sa za slová „staré vozidlo“ vkladajú slová „a odobrané osvedčenie o evidencii časť I a časť II tohto starého vozidla“</w:t>
      </w:r>
      <w:r w:rsidR="00D403CD" w:rsidRPr="00DE4F8C">
        <w:rPr>
          <w:rFonts w:ascii="Times New Roman" w:hAnsi="Times New Roman" w:cs="Times New Roman"/>
          <w:sz w:val="24"/>
          <w:szCs w:val="24"/>
        </w:rPr>
        <w:t>.</w:t>
      </w:r>
    </w:p>
    <w:p w14:paraId="7C474FA5" w14:textId="77777777" w:rsidR="00021EF6" w:rsidRDefault="00021EF6" w:rsidP="007831B9">
      <w:pPr>
        <w:spacing w:after="0"/>
        <w:jc w:val="both"/>
        <w:rPr>
          <w:rFonts w:ascii="Times New Roman" w:hAnsi="Times New Roman" w:cs="Times New Roman"/>
          <w:sz w:val="24"/>
          <w:szCs w:val="24"/>
        </w:rPr>
      </w:pPr>
    </w:p>
    <w:p w14:paraId="46D3DF83" w14:textId="6669EBA3" w:rsidR="00A04D12" w:rsidRPr="009F4E64" w:rsidRDefault="00A34054" w:rsidP="007831B9">
      <w:pPr>
        <w:spacing w:after="0"/>
        <w:jc w:val="both"/>
        <w:rPr>
          <w:rFonts w:ascii="Times New Roman" w:hAnsi="Times New Roman" w:cs="Times New Roman"/>
          <w:sz w:val="24"/>
          <w:szCs w:val="24"/>
        </w:rPr>
      </w:pPr>
      <w:r>
        <w:rPr>
          <w:rFonts w:ascii="Times New Roman" w:hAnsi="Times New Roman" w:cs="Times New Roman"/>
          <w:sz w:val="24"/>
          <w:szCs w:val="24"/>
        </w:rPr>
        <w:t>27</w:t>
      </w:r>
      <w:r w:rsidR="005B615C">
        <w:rPr>
          <w:rFonts w:ascii="Times New Roman" w:hAnsi="Times New Roman" w:cs="Times New Roman"/>
          <w:sz w:val="24"/>
          <w:szCs w:val="24"/>
        </w:rPr>
        <w:t>.</w:t>
      </w:r>
      <w:r w:rsidR="009F4E64">
        <w:rPr>
          <w:rFonts w:ascii="Times New Roman" w:hAnsi="Times New Roman" w:cs="Times New Roman"/>
          <w:sz w:val="24"/>
          <w:szCs w:val="24"/>
        </w:rPr>
        <w:t xml:space="preserve"> </w:t>
      </w:r>
      <w:r w:rsidR="00476D38" w:rsidRPr="009F4E64">
        <w:rPr>
          <w:rFonts w:ascii="Times New Roman" w:hAnsi="Times New Roman" w:cs="Times New Roman"/>
          <w:sz w:val="24"/>
          <w:szCs w:val="24"/>
        </w:rPr>
        <w:t>V § 6</w:t>
      </w:r>
      <w:r w:rsidR="00A23319" w:rsidRPr="009F4E64">
        <w:rPr>
          <w:rFonts w:ascii="Times New Roman" w:hAnsi="Times New Roman" w:cs="Times New Roman"/>
          <w:sz w:val="24"/>
          <w:szCs w:val="24"/>
        </w:rPr>
        <w:t>4</w:t>
      </w:r>
      <w:r w:rsidR="00476D38" w:rsidRPr="009F4E64">
        <w:rPr>
          <w:rFonts w:ascii="Times New Roman" w:hAnsi="Times New Roman" w:cs="Times New Roman"/>
          <w:sz w:val="24"/>
          <w:szCs w:val="24"/>
        </w:rPr>
        <w:t xml:space="preserve"> ods. 2 písm</w:t>
      </w:r>
      <w:r w:rsidR="006D462C" w:rsidRPr="009F4E64">
        <w:rPr>
          <w:rFonts w:ascii="Times New Roman" w:hAnsi="Times New Roman" w:cs="Times New Roman"/>
          <w:sz w:val="24"/>
          <w:szCs w:val="24"/>
        </w:rPr>
        <w:t>eno</w:t>
      </w:r>
      <w:r w:rsidR="00476D38" w:rsidRPr="009F4E64">
        <w:rPr>
          <w:rFonts w:ascii="Times New Roman" w:hAnsi="Times New Roman" w:cs="Times New Roman"/>
          <w:sz w:val="24"/>
          <w:szCs w:val="24"/>
        </w:rPr>
        <w:t xml:space="preserve"> g) </w:t>
      </w:r>
      <w:r w:rsidR="00A04D12" w:rsidRPr="009F4E64">
        <w:rPr>
          <w:rFonts w:ascii="Times New Roman" w:hAnsi="Times New Roman" w:cs="Times New Roman"/>
          <w:sz w:val="24"/>
          <w:szCs w:val="24"/>
        </w:rPr>
        <w:t>znie:</w:t>
      </w:r>
    </w:p>
    <w:p w14:paraId="3B556C21" w14:textId="3CAF67D8" w:rsidR="00CC7B84" w:rsidRDefault="00A04D12" w:rsidP="006D770E">
      <w:pPr>
        <w:jc w:val="both"/>
        <w:rPr>
          <w:rFonts w:ascii="Times New Roman" w:hAnsi="Times New Roman" w:cs="Times New Roman"/>
          <w:sz w:val="24"/>
          <w:szCs w:val="24"/>
        </w:rPr>
      </w:pPr>
      <w:r w:rsidRPr="00E35158">
        <w:rPr>
          <w:rFonts w:ascii="Times New Roman" w:hAnsi="Times New Roman" w:cs="Times New Roman"/>
          <w:sz w:val="24"/>
          <w:szCs w:val="24"/>
        </w:rPr>
        <w:t>„</w:t>
      </w:r>
      <w:r w:rsidR="006D462C" w:rsidRPr="00E35158">
        <w:rPr>
          <w:rFonts w:ascii="Times New Roman" w:hAnsi="Times New Roman" w:cs="Times New Roman"/>
          <w:sz w:val="24"/>
          <w:szCs w:val="24"/>
        </w:rPr>
        <w:t xml:space="preserve">g) </w:t>
      </w:r>
      <w:r w:rsidRPr="00E35158">
        <w:rPr>
          <w:rFonts w:ascii="Times New Roman" w:eastAsia="Times New Roman" w:hAnsi="Times New Roman" w:cs="Times New Roman"/>
          <w:sz w:val="24"/>
          <w:szCs w:val="24"/>
          <w:lang w:eastAsia="sk-SK"/>
        </w:rPr>
        <w:t>zaslať bezodkladne po prevzatí starého vozidla na spracovani</w:t>
      </w:r>
      <w:r w:rsidR="00180813" w:rsidRPr="00E35158">
        <w:rPr>
          <w:rFonts w:ascii="Times New Roman" w:eastAsia="Times New Roman" w:hAnsi="Times New Roman" w:cs="Times New Roman"/>
          <w:sz w:val="24"/>
          <w:szCs w:val="24"/>
          <w:lang w:eastAsia="sk-SK"/>
        </w:rPr>
        <w:t>e v elektronickej forme orgánu P</w:t>
      </w:r>
      <w:r w:rsidRPr="00E35158">
        <w:rPr>
          <w:rFonts w:ascii="Times New Roman" w:eastAsia="Times New Roman" w:hAnsi="Times New Roman" w:cs="Times New Roman"/>
          <w:sz w:val="24"/>
          <w:szCs w:val="24"/>
          <w:lang w:eastAsia="sk-SK"/>
        </w:rPr>
        <w:t xml:space="preserve">olicajného zboru údaje </w:t>
      </w:r>
      <w:r w:rsidRPr="00E35158">
        <w:rPr>
          <w:rFonts w:ascii="Times New Roman" w:hAnsi="Times New Roman" w:cs="Times New Roman"/>
          <w:sz w:val="24"/>
          <w:szCs w:val="24"/>
        </w:rPr>
        <w:t>z potvrdenia o prevzatí starého vozidla na spracovanie,“.</w:t>
      </w:r>
    </w:p>
    <w:p w14:paraId="08119FA4" w14:textId="69DBF191" w:rsidR="00CC7B84" w:rsidRPr="00172ACA" w:rsidRDefault="00A34054" w:rsidP="00865964">
      <w:pPr>
        <w:spacing w:after="0"/>
        <w:jc w:val="both"/>
        <w:rPr>
          <w:rFonts w:ascii="Times New Roman" w:hAnsi="Times New Roman" w:cs="Times New Roman"/>
          <w:sz w:val="24"/>
          <w:szCs w:val="24"/>
        </w:rPr>
      </w:pPr>
      <w:r>
        <w:rPr>
          <w:rFonts w:ascii="Times New Roman" w:hAnsi="Times New Roman" w:cs="Times New Roman"/>
          <w:sz w:val="24"/>
          <w:szCs w:val="24"/>
        </w:rPr>
        <w:lastRenderedPageBreak/>
        <w:t>28</w:t>
      </w:r>
      <w:r w:rsidR="00CC7B84" w:rsidRPr="00172ACA">
        <w:rPr>
          <w:rFonts w:ascii="Times New Roman" w:hAnsi="Times New Roman" w:cs="Times New Roman"/>
          <w:sz w:val="24"/>
          <w:szCs w:val="24"/>
        </w:rPr>
        <w:t>. V §  65 ods. 1 písm</w:t>
      </w:r>
      <w:r w:rsidR="00F465DD" w:rsidRPr="00172ACA">
        <w:rPr>
          <w:rFonts w:ascii="Times New Roman" w:hAnsi="Times New Roman" w:cs="Times New Roman"/>
          <w:sz w:val="24"/>
          <w:szCs w:val="24"/>
        </w:rPr>
        <w:t>eno</w:t>
      </w:r>
      <w:r w:rsidR="00CC7B84" w:rsidRPr="00172ACA">
        <w:rPr>
          <w:rFonts w:ascii="Times New Roman" w:hAnsi="Times New Roman" w:cs="Times New Roman"/>
          <w:sz w:val="24"/>
          <w:szCs w:val="24"/>
        </w:rPr>
        <w:t xml:space="preserve"> o) znie:</w:t>
      </w:r>
    </w:p>
    <w:p w14:paraId="46A20856" w14:textId="3B3B6248" w:rsidR="00CC7B84" w:rsidRPr="00172ACA" w:rsidRDefault="00CC7B84" w:rsidP="00611D31">
      <w:pPr>
        <w:spacing w:after="0"/>
        <w:jc w:val="both"/>
        <w:rPr>
          <w:rFonts w:ascii="Times New Roman" w:hAnsi="Times New Roman" w:cs="Times New Roman"/>
          <w:sz w:val="24"/>
          <w:szCs w:val="24"/>
        </w:rPr>
      </w:pPr>
      <w:r w:rsidRPr="00172ACA">
        <w:rPr>
          <w:rFonts w:ascii="Times New Roman" w:hAnsi="Times New Roman" w:cs="Times New Roman"/>
          <w:sz w:val="24"/>
          <w:szCs w:val="24"/>
        </w:rPr>
        <w:t>„o) vystaviť pri prevzatí starého vozidla potvrdenie o prevzatí starého vozidla na spracovanie a jeden exemplár odovzdať držiteľovi starého vozidla</w:t>
      </w:r>
      <w:r w:rsidR="0049631C" w:rsidRPr="00172ACA">
        <w:rPr>
          <w:rFonts w:ascii="Times New Roman" w:hAnsi="Times New Roman" w:cs="Times New Roman"/>
          <w:sz w:val="24"/>
          <w:szCs w:val="24"/>
        </w:rPr>
        <w:t>,</w:t>
      </w:r>
      <w:r w:rsidRPr="00172ACA">
        <w:rPr>
          <w:rFonts w:ascii="Times New Roman" w:hAnsi="Times New Roman" w:cs="Times New Roman"/>
          <w:sz w:val="24"/>
          <w:szCs w:val="24"/>
        </w:rPr>
        <w:t xml:space="preserve"> a ak pri vystavení potvrdenia o prevzatí starého vozidla je z evidencie automaticky vygenerované potvrdenie o vyradení vozidla [</w:t>
      </w:r>
      <w:hyperlink r:id="rId9" w:anchor="paragraf-105.odsek-3.pismeno-n" w:tooltip="Odkaz na predpis alebo ustanovenie" w:history="1">
        <w:r w:rsidRPr="00172ACA">
          <w:rPr>
            <w:rFonts w:ascii="Times New Roman" w:hAnsi="Times New Roman" w:cs="Times New Roman"/>
            <w:sz w:val="24"/>
            <w:szCs w:val="24"/>
          </w:rPr>
          <w:t>§ 105 ods. 3 písm. n)</w:t>
        </w:r>
      </w:hyperlink>
      <w:r w:rsidRPr="00172ACA">
        <w:rPr>
          <w:rFonts w:ascii="Times New Roman" w:hAnsi="Times New Roman" w:cs="Times New Roman"/>
          <w:sz w:val="24"/>
          <w:szCs w:val="24"/>
        </w:rPr>
        <w:t>], jeden exemplár odovzdať držiteľovi starého vozidla; uvedená povinnosť sa neuplatní, ak staré vozidlo preberá od osoby oprávnenej na zber starých vozidiel,“</w:t>
      </w:r>
      <w:r w:rsidR="00F465DD" w:rsidRPr="00172ACA">
        <w:rPr>
          <w:rFonts w:ascii="Times New Roman" w:hAnsi="Times New Roman" w:cs="Times New Roman"/>
          <w:sz w:val="24"/>
          <w:szCs w:val="24"/>
        </w:rPr>
        <w:t>.</w:t>
      </w:r>
    </w:p>
    <w:p w14:paraId="080C0793" w14:textId="77777777" w:rsidR="00611D31" w:rsidRDefault="00611D31" w:rsidP="00611D31">
      <w:pPr>
        <w:spacing w:after="0"/>
        <w:jc w:val="both"/>
        <w:rPr>
          <w:rFonts w:ascii="Times New Roman" w:hAnsi="Times New Roman" w:cs="Times New Roman"/>
          <w:sz w:val="24"/>
          <w:szCs w:val="24"/>
        </w:rPr>
      </w:pPr>
    </w:p>
    <w:p w14:paraId="5D098E3F" w14:textId="708CF132" w:rsidR="00694818" w:rsidRPr="00172ACA" w:rsidRDefault="00A34054" w:rsidP="0094250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29</w:t>
      </w:r>
      <w:r w:rsidR="007831B9">
        <w:rPr>
          <w:rFonts w:ascii="Times New Roman" w:hAnsi="Times New Roman" w:cs="Times New Roman"/>
          <w:sz w:val="24"/>
          <w:szCs w:val="24"/>
        </w:rPr>
        <w:t xml:space="preserve">. </w:t>
      </w:r>
      <w:r w:rsidR="00476D38" w:rsidRPr="007831B9">
        <w:rPr>
          <w:rFonts w:ascii="Times New Roman" w:hAnsi="Times New Roman" w:cs="Times New Roman"/>
          <w:sz w:val="24"/>
          <w:szCs w:val="24"/>
        </w:rPr>
        <w:t xml:space="preserve">V § 65 ods. 1 písm. v) </w:t>
      </w:r>
      <w:r w:rsidR="0049034F" w:rsidRPr="007831B9">
        <w:rPr>
          <w:rFonts w:ascii="Times New Roman" w:hAnsi="Times New Roman" w:cs="Times New Roman"/>
          <w:sz w:val="24"/>
          <w:szCs w:val="24"/>
        </w:rPr>
        <w:t xml:space="preserve">sa </w:t>
      </w:r>
      <w:r w:rsidR="00A226BD" w:rsidRPr="007831B9">
        <w:rPr>
          <w:rFonts w:ascii="Times New Roman" w:hAnsi="Times New Roman" w:cs="Times New Roman"/>
          <w:sz w:val="24"/>
          <w:szCs w:val="24"/>
        </w:rPr>
        <w:t>slová „o spracovaní starého</w:t>
      </w:r>
      <w:r w:rsidR="0049034F" w:rsidRPr="007831B9">
        <w:rPr>
          <w:rFonts w:ascii="Times New Roman" w:hAnsi="Times New Roman" w:cs="Times New Roman"/>
          <w:sz w:val="24"/>
          <w:szCs w:val="24"/>
        </w:rPr>
        <w:t xml:space="preserve"> vozidla“ nahrádzajú slovami „z </w:t>
      </w:r>
      <w:r w:rsidR="00A226BD" w:rsidRPr="007831B9">
        <w:rPr>
          <w:rFonts w:ascii="Times New Roman" w:hAnsi="Times New Roman" w:cs="Times New Roman"/>
          <w:sz w:val="24"/>
          <w:szCs w:val="24"/>
        </w:rPr>
        <w:t xml:space="preserve">potvrdenia o prevzatí starého vozidla na spracovanie“ </w:t>
      </w:r>
      <w:r w:rsidR="0049034F" w:rsidRPr="007831B9">
        <w:rPr>
          <w:rFonts w:ascii="Times New Roman" w:hAnsi="Times New Roman" w:cs="Times New Roman"/>
          <w:sz w:val="24"/>
          <w:szCs w:val="24"/>
        </w:rPr>
        <w:t xml:space="preserve">a </w:t>
      </w:r>
      <w:r w:rsidR="00A226BD" w:rsidRPr="007831B9">
        <w:rPr>
          <w:rFonts w:ascii="Times New Roman" w:hAnsi="Times New Roman" w:cs="Times New Roman"/>
          <w:sz w:val="24"/>
          <w:szCs w:val="24"/>
        </w:rPr>
        <w:t xml:space="preserve">za slová „do 30 dní“ </w:t>
      </w:r>
      <w:r w:rsidR="0049034F" w:rsidRPr="007831B9">
        <w:rPr>
          <w:rFonts w:ascii="Times New Roman" w:hAnsi="Times New Roman" w:cs="Times New Roman"/>
          <w:sz w:val="24"/>
          <w:szCs w:val="24"/>
        </w:rPr>
        <w:t xml:space="preserve">sa </w:t>
      </w:r>
      <w:r w:rsidR="00A226BD" w:rsidRPr="007831B9">
        <w:rPr>
          <w:rFonts w:ascii="Times New Roman" w:hAnsi="Times New Roman" w:cs="Times New Roman"/>
          <w:sz w:val="24"/>
          <w:szCs w:val="24"/>
        </w:rPr>
        <w:t xml:space="preserve">vkladajú </w:t>
      </w:r>
      <w:r w:rsidR="00A226BD" w:rsidRPr="00172ACA">
        <w:rPr>
          <w:rFonts w:ascii="Times New Roman" w:hAnsi="Times New Roman" w:cs="Times New Roman"/>
          <w:sz w:val="24"/>
          <w:szCs w:val="24"/>
        </w:rPr>
        <w:t xml:space="preserve">slová „po </w:t>
      </w:r>
      <w:r w:rsidR="0045319E" w:rsidRPr="00172ACA">
        <w:rPr>
          <w:rFonts w:ascii="Times New Roman" w:hAnsi="Times New Roman" w:cs="Times New Roman"/>
          <w:sz w:val="24"/>
          <w:szCs w:val="24"/>
        </w:rPr>
        <w:t>uplynutí</w:t>
      </w:r>
      <w:r w:rsidR="00A226BD" w:rsidRPr="00172ACA">
        <w:rPr>
          <w:rFonts w:ascii="Times New Roman" w:hAnsi="Times New Roman" w:cs="Times New Roman"/>
          <w:sz w:val="24"/>
          <w:szCs w:val="24"/>
        </w:rPr>
        <w:t xml:space="preserve"> kalendárneho štvrťroku“.</w:t>
      </w:r>
    </w:p>
    <w:p w14:paraId="60B9D32C" w14:textId="77777777" w:rsidR="00942501" w:rsidRDefault="00942501" w:rsidP="00942501">
      <w:pPr>
        <w:spacing w:after="0" w:line="240" w:lineRule="auto"/>
        <w:jc w:val="both"/>
        <w:rPr>
          <w:rFonts w:ascii="Times New Roman" w:hAnsi="Times New Roman" w:cs="Times New Roman"/>
          <w:sz w:val="24"/>
          <w:szCs w:val="24"/>
        </w:rPr>
      </w:pPr>
    </w:p>
    <w:p w14:paraId="1B7624EA" w14:textId="1D35134D" w:rsidR="00A33902" w:rsidRDefault="00A34054" w:rsidP="0094250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30</w:t>
      </w:r>
      <w:r w:rsidR="00CE0717" w:rsidRPr="00FC416D">
        <w:rPr>
          <w:rFonts w:ascii="Times New Roman" w:hAnsi="Times New Roman" w:cs="Times New Roman"/>
          <w:sz w:val="24"/>
          <w:szCs w:val="24"/>
        </w:rPr>
        <w:t>. V  § 65 ods. 1 sa vypúšťa písmeno x).</w:t>
      </w:r>
    </w:p>
    <w:p w14:paraId="0EEAA0EC" w14:textId="77777777" w:rsidR="00942501" w:rsidRPr="00A33902" w:rsidRDefault="00942501" w:rsidP="00942501">
      <w:pPr>
        <w:spacing w:after="0" w:line="240" w:lineRule="auto"/>
        <w:jc w:val="both"/>
        <w:rPr>
          <w:rFonts w:ascii="Times New Roman" w:hAnsi="Times New Roman" w:cs="Times New Roman"/>
          <w:sz w:val="24"/>
          <w:szCs w:val="24"/>
        </w:rPr>
      </w:pPr>
    </w:p>
    <w:p w14:paraId="5164EB19" w14:textId="01A52B4B" w:rsidR="00764AE6" w:rsidRPr="008F39FD" w:rsidRDefault="00A34054" w:rsidP="008F39FD">
      <w:pPr>
        <w:jc w:val="both"/>
        <w:rPr>
          <w:rFonts w:ascii="Times New Roman" w:hAnsi="Times New Roman" w:cs="Times New Roman"/>
          <w:sz w:val="24"/>
          <w:szCs w:val="24"/>
        </w:rPr>
      </w:pPr>
      <w:r>
        <w:rPr>
          <w:rFonts w:ascii="Times New Roman" w:hAnsi="Times New Roman" w:cs="Times New Roman"/>
          <w:sz w:val="24"/>
          <w:szCs w:val="24"/>
        </w:rPr>
        <w:t>31</w:t>
      </w:r>
      <w:r w:rsidR="008F39FD">
        <w:rPr>
          <w:rFonts w:ascii="Times New Roman" w:hAnsi="Times New Roman" w:cs="Times New Roman"/>
          <w:sz w:val="24"/>
          <w:szCs w:val="24"/>
        </w:rPr>
        <w:t xml:space="preserve"> </w:t>
      </w:r>
      <w:r w:rsidR="008E178F" w:rsidRPr="008F39FD">
        <w:rPr>
          <w:rFonts w:ascii="Times New Roman" w:hAnsi="Times New Roman" w:cs="Times New Roman"/>
          <w:sz w:val="24"/>
          <w:szCs w:val="24"/>
        </w:rPr>
        <w:t xml:space="preserve">V § 79a ods. 3 písm. b) sa slová „písm. w)“ nahrádzajú slovami „písm. f)“. </w:t>
      </w:r>
    </w:p>
    <w:p w14:paraId="06D55C34" w14:textId="0DE4D8AF" w:rsidR="00695F9E" w:rsidRPr="00FC416D" w:rsidRDefault="00A34054" w:rsidP="008F39FD">
      <w:pPr>
        <w:jc w:val="both"/>
        <w:rPr>
          <w:rFonts w:ascii="Arial" w:hAnsi="Arial" w:cs="Arial"/>
          <w:sz w:val="23"/>
          <w:szCs w:val="23"/>
          <w:shd w:val="clear" w:color="auto" w:fill="FBFBFB"/>
        </w:rPr>
      </w:pPr>
      <w:r>
        <w:rPr>
          <w:rFonts w:ascii="Times New Roman" w:hAnsi="Times New Roman" w:cs="Times New Roman"/>
          <w:sz w:val="24"/>
          <w:szCs w:val="24"/>
        </w:rPr>
        <w:t>32</w:t>
      </w:r>
      <w:r w:rsidR="008F39FD" w:rsidRPr="00FC416D">
        <w:rPr>
          <w:rFonts w:ascii="Times New Roman" w:hAnsi="Times New Roman" w:cs="Times New Roman"/>
          <w:sz w:val="24"/>
          <w:szCs w:val="24"/>
        </w:rPr>
        <w:t xml:space="preserve">. </w:t>
      </w:r>
      <w:r w:rsidR="00C14706" w:rsidRPr="00FC416D">
        <w:rPr>
          <w:rFonts w:ascii="Times New Roman" w:hAnsi="Times New Roman" w:cs="Times New Roman"/>
          <w:sz w:val="24"/>
          <w:szCs w:val="24"/>
        </w:rPr>
        <w:t xml:space="preserve">V § 81 ods. 7 písm. c) </w:t>
      </w:r>
      <w:r w:rsidR="003362AE" w:rsidRPr="00FC416D">
        <w:rPr>
          <w:rFonts w:ascii="Times New Roman" w:hAnsi="Times New Roman" w:cs="Times New Roman"/>
          <w:sz w:val="24"/>
          <w:szCs w:val="24"/>
        </w:rPr>
        <w:t xml:space="preserve">sa </w:t>
      </w:r>
      <w:r w:rsidR="00011F32" w:rsidRPr="00FC416D">
        <w:rPr>
          <w:rFonts w:ascii="Times New Roman" w:hAnsi="Times New Roman" w:cs="Times New Roman"/>
          <w:sz w:val="23"/>
          <w:szCs w:val="23"/>
          <w:shd w:val="clear" w:color="auto" w:fill="FBFBFB"/>
        </w:rPr>
        <w:t>slová „sklo a kompozitné obaly na báze lepenky“ nahrádzajú slovami „sklo, kompozitné obaly na báze lepenky a textil“.</w:t>
      </w:r>
      <w:r w:rsidR="00011F32" w:rsidRPr="00FC416D">
        <w:rPr>
          <w:rFonts w:ascii="Arial" w:hAnsi="Arial" w:cs="Arial"/>
          <w:sz w:val="23"/>
          <w:szCs w:val="23"/>
          <w:shd w:val="clear" w:color="auto" w:fill="FBFBFB"/>
        </w:rPr>
        <w:t xml:space="preserve"> </w:t>
      </w:r>
    </w:p>
    <w:p w14:paraId="1E011FEF" w14:textId="3E992653" w:rsidR="005961BE" w:rsidRDefault="00A34054" w:rsidP="005961BE">
      <w:pPr>
        <w:jc w:val="both"/>
        <w:rPr>
          <w:rFonts w:ascii="Times New Roman" w:hAnsi="Times New Roman" w:cs="Times New Roman"/>
          <w:sz w:val="24"/>
          <w:szCs w:val="24"/>
        </w:rPr>
      </w:pPr>
      <w:r>
        <w:rPr>
          <w:rFonts w:ascii="Times New Roman" w:hAnsi="Times New Roman" w:cs="Times New Roman"/>
          <w:sz w:val="24"/>
          <w:szCs w:val="24"/>
        </w:rPr>
        <w:t>33</w:t>
      </w:r>
      <w:r w:rsidR="00F905F3" w:rsidRPr="00307898">
        <w:rPr>
          <w:rFonts w:ascii="Times New Roman" w:hAnsi="Times New Roman" w:cs="Times New Roman"/>
          <w:sz w:val="24"/>
          <w:szCs w:val="24"/>
        </w:rPr>
        <w:t xml:space="preserve">. </w:t>
      </w:r>
      <w:r w:rsidR="00E20672" w:rsidRPr="00307898">
        <w:rPr>
          <w:rStyle w:val="Siln"/>
          <w:rFonts w:ascii="Times New Roman" w:hAnsi="Times New Roman" w:cs="Times New Roman"/>
          <w:b w:val="0"/>
          <w:sz w:val="24"/>
          <w:szCs w:val="24"/>
        </w:rPr>
        <w:t xml:space="preserve">V § 81 </w:t>
      </w:r>
      <w:r w:rsidR="00107592">
        <w:rPr>
          <w:rStyle w:val="Siln"/>
          <w:rFonts w:ascii="Times New Roman" w:hAnsi="Times New Roman" w:cs="Times New Roman"/>
          <w:b w:val="0"/>
          <w:sz w:val="24"/>
          <w:szCs w:val="24"/>
        </w:rPr>
        <w:t xml:space="preserve">sa </w:t>
      </w:r>
      <w:r w:rsidR="00E20672" w:rsidRPr="00307898">
        <w:rPr>
          <w:rStyle w:val="Siln"/>
          <w:rFonts w:ascii="Times New Roman" w:hAnsi="Times New Roman" w:cs="Times New Roman"/>
          <w:b w:val="0"/>
          <w:sz w:val="24"/>
          <w:szCs w:val="24"/>
        </w:rPr>
        <w:t>ods</w:t>
      </w:r>
      <w:r w:rsidR="00107592">
        <w:rPr>
          <w:rStyle w:val="Siln"/>
          <w:rFonts w:ascii="Times New Roman" w:hAnsi="Times New Roman" w:cs="Times New Roman"/>
          <w:b w:val="0"/>
          <w:sz w:val="24"/>
          <w:szCs w:val="24"/>
        </w:rPr>
        <w:t>ek</w:t>
      </w:r>
      <w:r w:rsidR="00E20672" w:rsidRPr="00307898">
        <w:rPr>
          <w:rStyle w:val="Siln"/>
          <w:rFonts w:ascii="Times New Roman" w:hAnsi="Times New Roman" w:cs="Times New Roman"/>
          <w:b w:val="0"/>
          <w:sz w:val="24"/>
          <w:szCs w:val="24"/>
        </w:rPr>
        <w:t xml:space="preserve"> 7 </w:t>
      </w:r>
      <w:r w:rsidR="00107592">
        <w:rPr>
          <w:rStyle w:val="Siln"/>
          <w:rFonts w:ascii="Times New Roman" w:hAnsi="Times New Roman" w:cs="Times New Roman"/>
          <w:b w:val="0"/>
          <w:sz w:val="24"/>
          <w:szCs w:val="24"/>
        </w:rPr>
        <w:t xml:space="preserve"> dopĺňa </w:t>
      </w:r>
      <w:r w:rsidR="00E20672" w:rsidRPr="00307898">
        <w:rPr>
          <w:rStyle w:val="Siln"/>
          <w:rFonts w:ascii="Times New Roman" w:hAnsi="Times New Roman" w:cs="Times New Roman"/>
          <w:b w:val="0"/>
          <w:sz w:val="24"/>
          <w:szCs w:val="24"/>
        </w:rPr>
        <w:t>písm</w:t>
      </w:r>
      <w:r w:rsidR="00107592">
        <w:rPr>
          <w:rStyle w:val="Siln"/>
          <w:rFonts w:ascii="Times New Roman" w:hAnsi="Times New Roman" w:cs="Times New Roman"/>
          <w:b w:val="0"/>
          <w:sz w:val="24"/>
          <w:szCs w:val="24"/>
        </w:rPr>
        <w:t xml:space="preserve">enom </w:t>
      </w:r>
      <w:r w:rsidR="00E20672" w:rsidRPr="00307898">
        <w:rPr>
          <w:rStyle w:val="Siln"/>
          <w:rFonts w:ascii="Times New Roman" w:hAnsi="Times New Roman" w:cs="Times New Roman"/>
          <w:b w:val="0"/>
          <w:sz w:val="24"/>
          <w:szCs w:val="24"/>
        </w:rPr>
        <w:t>j)</w:t>
      </w:r>
      <w:r w:rsidR="00107592">
        <w:rPr>
          <w:rStyle w:val="Siln"/>
          <w:rFonts w:ascii="Times New Roman" w:hAnsi="Times New Roman" w:cs="Times New Roman"/>
          <w:b w:val="0"/>
          <w:sz w:val="24"/>
          <w:szCs w:val="24"/>
        </w:rPr>
        <w:t>, ktoré znie:</w:t>
      </w:r>
    </w:p>
    <w:p w14:paraId="12ECB841" w14:textId="433A3BCA" w:rsidR="009961CE" w:rsidRPr="005961BE" w:rsidRDefault="00CE3A80" w:rsidP="005961BE">
      <w:pPr>
        <w:jc w:val="both"/>
        <w:rPr>
          <w:rFonts w:ascii="Times New Roman" w:hAnsi="Times New Roman" w:cs="Times New Roman"/>
          <w:sz w:val="24"/>
          <w:szCs w:val="24"/>
        </w:rPr>
      </w:pPr>
      <w:r>
        <w:rPr>
          <w:rFonts w:ascii="Times New Roman" w:hAnsi="Times New Roman" w:cs="Times New Roman"/>
          <w:color w:val="000000"/>
          <w:sz w:val="24"/>
          <w:szCs w:val="24"/>
        </w:rPr>
        <w:t>„</w:t>
      </w:r>
      <w:r w:rsidR="009961CE" w:rsidRPr="005961BE">
        <w:rPr>
          <w:rFonts w:ascii="Times New Roman" w:hAnsi="Times New Roman" w:cs="Times New Roman"/>
          <w:color w:val="000000"/>
          <w:sz w:val="24"/>
          <w:szCs w:val="24"/>
        </w:rPr>
        <w:t xml:space="preserve">j) zverejňovať na svojom webovom sídle údaje o  </w:t>
      </w:r>
      <w:r w:rsidR="009961CE" w:rsidRPr="005961BE">
        <w:rPr>
          <w:rFonts w:ascii="Times New Roman" w:hAnsi="Times New Roman" w:cs="Times New Roman"/>
          <w:sz w:val="24"/>
          <w:szCs w:val="24"/>
        </w:rPr>
        <w:t>komunálnom odpade z obce v rozsahu štátneho štatistického zisťovania podľa osobitn</w:t>
      </w:r>
      <w:r w:rsidR="003A6A0F" w:rsidRPr="005961BE">
        <w:rPr>
          <w:rFonts w:ascii="Times New Roman" w:hAnsi="Times New Roman" w:cs="Times New Roman"/>
          <w:sz w:val="24"/>
          <w:szCs w:val="24"/>
        </w:rPr>
        <w:t>ého predpisu</w:t>
      </w:r>
      <w:r w:rsidR="00BA74DA">
        <w:rPr>
          <w:rFonts w:ascii="Times New Roman" w:hAnsi="Times New Roman" w:cs="Times New Roman"/>
          <w:sz w:val="24"/>
          <w:szCs w:val="24"/>
        </w:rPr>
        <w:t>,</w:t>
      </w:r>
      <w:r w:rsidR="009961CE" w:rsidRPr="005961BE">
        <w:rPr>
          <w:rFonts w:ascii="Times New Roman" w:hAnsi="Times New Roman" w:cs="Times New Roman"/>
          <w:sz w:val="24"/>
          <w:szCs w:val="24"/>
          <w:vertAlign w:val="superscript"/>
        </w:rPr>
        <w:t>109a)</w:t>
      </w:r>
      <w:r w:rsidR="009961CE" w:rsidRPr="005961BE">
        <w:rPr>
          <w:rFonts w:ascii="Times New Roman" w:hAnsi="Times New Roman" w:cs="Times New Roman"/>
          <w:sz w:val="24"/>
          <w:szCs w:val="24"/>
        </w:rPr>
        <w:t xml:space="preserve"> za obdobie </w:t>
      </w:r>
      <w:r w:rsidR="00276379" w:rsidRPr="005961BE">
        <w:rPr>
          <w:rFonts w:ascii="Times New Roman" w:hAnsi="Times New Roman" w:cs="Times New Roman"/>
          <w:sz w:val="24"/>
          <w:szCs w:val="24"/>
        </w:rPr>
        <w:t xml:space="preserve">predchádzajúceho </w:t>
      </w:r>
      <w:r w:rsidR="009961CE" w:rsidRPr="005961BE">
        <w:rPr>
          <w:rFonts w:ascii="Times New Roman" w:hAnsi="Times New Roman" w:cs="Times New Roman"/>
          <w:sz w:val="24"/>
          <w:szCs w:val="24"/>
        </w:rPr>
        <w:t xml:space="preserve">kalendárneho roka do 31. mája príslušného kalendárneho </w:t>
      </w:r>
      <w:r>
        <w:rPr>
          <w:rFonts w:ascii="Times New Roman" w:hAnsi="Times New Roman" w:cs="Times New Roman"/>
          <w:sz w:val="24"/>
          <w:szCs w:val="24"/>
        </w:rPr>
        <w:t>roka.“.</w:t>
      </w:r>
    </w:p>
    <w:p w14:paraId="1E655022" w14:textId="77A718F8" w:rsidR="009961CE" w:rsidRPr="00AA7A85" w:rsidRDefault="009961CE" w:rsidP="009961CE">
      <w:pPr>
        <w:rPr>
          <w:rFonts w:ascii="Times New Roman" w:hAnsi="Times New Roman" w:cs="Times New Roman"/>
          <w:sz w:val="24"/>
          <w:szCs w:val="24"/>
        </w:rPr>
      </w:pPr>
      <w:r w:rsidRPr="00AA7A85">
        <w:rPr>
          <w:rFonts w:ascii="Times New Roman" w:hAnsi="Times New Roman" w:cs="Times New Roman"/>
          <w:color w:val="000000"/>
          <w:sz w:val="24"/>
          <w:szCs w:val="24"/>
        </w:rPr>
        <w:t>Poznámka pod čiarou k odkazu 109a znie:</w:t>
      </w:r>
    </w:p>
    <w:p w14:paraId="2FBFFCDF" w14:textId="7BD2A745" w:rsidR="009961CE" w:rsidRPr="00131879" w:rsidRDefault="00131879" w:rsidP="009961CE">
      <w:pPr>
        <w:rPr>
          <w:rFonts w:ascii="Times New Roman" w:hAnsi="Times New Roman" w:cs="Times New Roman"/>
          <w:color w:val="000000"/>
          <w:sz w:val="24"/>
          <w:szCs w:val="24"/>
        </w:rPr>
      </w:pPr>
      <w:r>
        <w:rPr>
          <w:rFonts w:ascii="Times New Roman" w:hAnsi="Times New Roman" w:cs="Times New Roman"/>
          <w:color w:val="000000"/>
          <w:sz w:val="24"/>
          <w:szCs w:val="24"/>
        </w:rPr>
        <w:t>„</w:t>
      </w:r>
      <w:r w:rsidR="009961CE" w:rsidRPr="00AA7A85">
        <w:rPr>
          <w:rFonts w:ascii="Times New Roman" w:hAnsi="Times New Roman" w:cs="Times New Roman"/>
          <w:color w:val="000000"/>
          <w:sz w:val="24"/>
          <w:szCs w:val="24"/>
          <w:vertAlign w:val="superscript"/>
        </w:rPr>
        <w:t>109a</w:t>
      </w:r>
      <w:r w:rsidR="009961CE" w:rsidRPr="00AA7A85">
        <w:rPr>
          <w:rFonts w:ascii="Times New Roman" w:hAnsi="Times New Roman" w:cs="Times New Roman"/>
          <w:color w:val="000000"/>
          <w:sz w:val="24"/>
          <w:szCs w:val="24"/>
        </w:rPr>
        <w:t xml:space="preserve">) § 12 a 18 zákona č. 540/2001 Z. z. o Štátnej štatistike </w:t>
      </w:r>
      <w:r>
        <w:rPr>
          <w:rFonts w:ascii="Times New Roman" w:hAnsi="Times New Roman" w:cs="Times New Roman"/>
          <w:color w:val="000000"/>
          <w:sz w:val="24"/>
          <w:szCs w:val="24"/>
        </w:rPr>
        <w:t>v znení neskorších predpisov.“</w:t>
      </w:r>
    </w:p>
    <w:p w14:paraId="40E4B6B6" w14:textId="58837DA8" w:rsidR="000D7486" w:rsidRDefault="00A34054" w:rsidP="008F39FD">
      <w:pPr>
        <w:jc w:val="both"/>
        <w:rPr>
          <w:rFonts w:ascii="Times New Roman" w:hAnsi="Times New Roman" w:cs="Times New Roman"/>
          <w:sz w:val="24"/>
          <w:szCs w:val="24"/>
        </w:rPr>
      </w:pPr>
      <w:r>
        <w:rPr>
          <w:rFonts w:ascii="Times New Roman" w:hAnsi="Times New Roman" w:cs="Times New Roman"/>
          <w:sz w:val="24"/>
          <w:szCs w:val="24"/>
        </w:rPr>
        <w:t>34</w:t>
      </w:r>
      <w:r w:rsidR="008F39FD">
        <w:rPr>
          <w:rFonts w:ascii="Times New Roman" w:hAnsi="Times New Roman" w:cs="Times New Roman"/>
          <w:sz w:val="24"/>
          <w:szCs w:val="24"/>
        </w:rPr>
        <w:t xml:space="preserve">. </w:t>
      </w:r>
      <w:r w:rsidR="00543663" w:rsidRPr="008F39FD">
        <w:rPr>
          <w:rFonts w:ascii="Times New Roman" w:hAnsi="Times New Roman" w:cs="Times New Roman"/>
          <w:sz w:val="24"/>
          <w:szCs w:val="24"/>
        </w:rPr>
        <w:t>V § 81 ods. 22 sa slová „jedného kalendárneho roka“ nahrádzajú slovami „dvoch kalendárnych rokov“.</w:t>
      </w:r>
    </w:p>
    <w:p w14:paraId="1A5AFA8C" w14:textId="0C6F20AF" w:rsidR="00E14ADD" w:rsidRPr="00E14ADD" w:rsidRDefault="00A34054" w:rsidP="00E14ADD">
      <w:pPr>
        <w:jc w:val="both"/>
        <w:rPr>
          <w:rFonts w:ascii="Times New Roman" w:hAnsi="Times New Roman" w:cs="Times New Roman"/>
          <w:sz w:val="24"/>
          <w:szCs w:val="24"/>
        </w:rPr>
      </w:pPr>
      <w:r>
        <w:rPr>
          <w:rFonts w:ascii="Times New Roman" w:hAnsi="Times New Roman" w:cs="Times New Roman"/>
          <w:sz w:val="24"/>
          <w:szCs w:val="24"/>
        </w:rPr>
        <w:t>35</w:t>
      </w:r>
      <w:r w:rsidR="00270316">
        <w:rPr>
          <w:rFonts w:ascii="Times New Roman" w:hAnsi="Times New Roman" w:cs="Times New Roman"/>
          <w:sz w:val="24"/>
          <w:szCs w:val="24"/>
        </w:rPr>
        <w:t xml:space="preserve">. </w:t>
      </w:r>
      <w:r w:rsidR="00E14ADD" w:rsidRPr="00E14ADD">
        <w:rPr>
          <w:rFonts w:ascii="Times New Roman" w:hAnsi="Times New Roman" w:cs="Times New Roman"/>
          <w:sz w:val="24"/>
          <w:szCs w:val="24"/>
        </w:rPr>
        <w:t>§ 81 sa dopĺňa odsekom 27, ktorý znie:</w:t>
      </w:r>
    </w:p>
    <w:p w14:paraId="3F2EE9B8" w14:textId="77777777" w:rsidR="00E14ADD" w:rsidRDefault="00E14ADD" w:rsidP="00E14ADD">
      <w:pPr>
        <w:jc w:val="both"/>
        <w:rPr>
          <w:rFonts w:ascii="Times New Roman" w:hAnsi="Times New Roman" w:cs="Times New Roman"/>
          <w:sz w:val="24"/>
          <w:szCs w:val="24"/>
        </w:rPr>
      </w:pPr>
      <w:r w:rsidRPr="00E14ADD">
        <w:rPr>
          <w:rFonts w:ascii="Times New Roman" w:hAnsi="Times New Roman" w:cs="Times New Roman"/>
          <w:sz w:val="24"/>
          <w:szCs w:val="24"/>
        </w:rPr>
        <w:t xml:space="preserve">„(27) Ten, kto </w:t>
      </w:r>
      <w:proofErr w:type="spellStart"/>
      <w:r w:rsidRPr="00E14ADD">
        <w:rPr>
          <w:rFonts w:ascii="Times New Roman" w:hAnsi="Times New Roman" w:cs="Times New Roman"/>
          <w:sz w:val="24"/>
          <w:szCs w:val="24"/>
        </w:rPr>
        <w:t>vykonáva</w:t>
      </w:r>
      <w:proofErr w:type="spellEnd"/>
      <w:r w:rsidRPr="00E14ADD">
        <w:rPr>
          <w:rFonts w:ascii="Times New Roman" w:hAnsi="Times New Roman" w:cs="Times New Roman"/>
          <w:sz w:val="24"/>
          <w:szCs w:val="24"/>
        </w:rPr>
        <w:t xml:space="preserve"> </w:t>
      </w:r>
      <w:proofErr w:type="spellStart"/>
      <w:r w:rsidRPr="00E14ADD">
        <w:rPr>
          <w:rFonts w:ascii="Times New Roman" w:hAnsi="Times New Roman" w:cs="Times New Roman"/>
          <w:sz w:val="24"/>
          <w:szCs w:val="24"/>
        </w:rPr>
        <w:t>triedeny</w:t>
      </w:r>
      <w:proofErr w:type="spellEnd"/>
      <w:r w:rsidRPr="00E14ADD">
        <w:rPr>
          <w:rFonts w:ascii="Times New Roman" w:hAnsi="Times New Roman" w:cs="Times New Roman"/>
          <w:sz w:val="24"/>
          <w:szCs w:val="24"/>
        </w:rPr>
        <w:t xml:space="preserve">́ zber odpadov z obalov a odpadov z </w:t>
      </w:r>
      <w:proofErr w:type="spellStart"/>
      <w:r w:rsidRPr="00E14ADD">
        <w:rPr>
          <w:rFonts w:ascii="Times New Roman" w:hAnsi="Times New Roman" w:cs="Times New Roman"/>
          <w:sz w:val="24"/>
          <w:szCs w:val="24"/>
        </w:rPr>
        <w:t>neobalových</w:t>
      </w:r>
      <w:proofErr w:type="spellEnd"/>
      <w:r w:rsidRPr="00E14ADD">
        <w:rPr>
          <w:rFonts w:ascii="Times New Roman" w:hAnsi="Times New Roman" w:cs="Times New Roman"/>
          <w:sz w:val="24"/>
          <w:szCs w:val="24"/>
        </w:rPr>
        <w:t xml:space="preserve"> </w:t>
      </w:r>
      <w:proofErr w:type="spellStart"/>
      <w:r w:rsidRPr="00E14ADD">
        <w:rPr>
          <w:rFonts w:ascii="Times New Roman" w:hAnsi="Times New Roman" w:cs="Times New Roman"/>
          <w:sz w:val="24"/>
          <w:szCs w:val="24"/>
        </w:rPr>
        <w:t>výrobkov</w:t>
      </w:r>
      <w:proofErr w:type="spellEnd"/>
      <w:r w:rsidRPr="00E14ADD">
        <w:rPr>
          <w:rFonts w:ascii="Times New Roman" w:hAnsi="Times New Roman" w:cs="Times New Roman"/>
          <w:sz w:val="24"/>
          <w:szCs w:val="24"/>
        </w:rPr>
        <w:t xml:space="preserve"> v obci, je </w:t>
      </w:r>
      <w:proofErr w:type="spellStart"/>
      <w:r w:rsidRPr="00E14ADD">
        <w:rPr>
          <w:rFonts w:ascii="Times New Roman" w:hAnsi="Times New Roman" w:cs="Times New Roman"/>
          <w:sz w:val="24"/>
          <w:szCs w:val="24"/>
        </w:rPr>
        <w:t>povinny</w:t>
      </w:r>
      <w:proofErr w:type="spellEnd"/>
      <w:r w:rsidRPr="00E14ADD">
        <w:rPr>
          <w:rFonts w:ascii="Times New Roman" w:hAnsi="Times New Roman" w:cs="Times New Roman"/>
          <w:sz w:val="24"/>
          <w:szCs w:val="24"/>
        </w:rPr>
        <w:t xml:space="preserve">́ tento odpad </w:t>
      </w:r>
      <w:proofErr w:type="spellStart"/>
      <w:r w:rsidRPr="00E14ADD">
        <w:rPr>
          <w:rFonts w:ascii="Times New Roman" w:hAnsi="Times New Roman" w:cs="Times New Roman"/>
          <w:sz w:val="24"/>
          <w:szCs w:val="24"/>
        </w:rPr>
        <w:t>dotriedeny</w:t>
      </w:r>
      <w:proofErr w:type="spellEnd"/>
      <w:r w:rsidRPr="00E14ADD">
        <w:rPr>
          <w:rFonts w:ascii="Times New Roman" w:hAnsi="Times New Roman" w:cs="Times New Roman"/>
          <w:sz w:val="24"/>
          <w:szCs w:val="24"/>
        </w:rPr>
        <w:t xml:space="preserve">́ na </w:t>
      </w:r>
      <w:proofErr w:type="spellStart"/>
      <w:r w:rsidRPr="00E14ADD">
        <w:rPr>
          <w:rFonts w:ascii="Times New Roman" w:hAnsi="Times New Roman" w:cs="Times New Roman"/>
          <w:sz w:val="24"/>
          <w:szCs w:val="24"/>
        </w:rPr>
        <w:t>úroven</w:t>
      </w:r>
      <w:proofErr w:type="spellEnd"/>
      <w:r w:rsidRPr="00E14ADD">
        <w:rPr>
          <w:rFonts w:ascii="Times New Roman" w:hAnsi="Times New Roman" w:cs="Times New Roman"/>
          <w:sz w:val="24"/>
          <w:szCs w:val="24"/>
        </w:rPr>
        <w:t xml:space="preserve">̌ </w:t>
      </w:r>
      <w:proofErr w:type="spellStart"/>
      <w:r w:rsidRPr="00E14ADD">
        <w:rPr>
          <w:rFonts w:ascii="Times New Roman" w:hAnsi="Times New Roman" w:cs="Times New Roman"/>
          <w:sz w:val="24"/>
          <w:szCs w:val="24"/>
        </w:rPr>
        <w:t>ustanovenu</w:t>
      </w:r>
      <w:proofErr w:type="spellEnd"/>
      <w:r w:rsidRPr="00E14ADD">
        <w:rPr>
          <w:rFonts w:ascii="Times New Roman" w:hAnsi="Times New Roman" w:cs="Times New Roman"/>
          <w:sz w:val="24"/>
          <w:szCs w:val="24"/>
        </w:rPr>
        <w:t xml:space="preserve">́ vo </w:t>
      </w:r>
      <w:proofErr w:type="spellStart"/>
      <w:r w:rsidRPr="00E14ADD">
        <w:rPr>
          <w:rFonts w:ascii="Times New Roman" w:hAnsi="Times New Roman" w:cs="Times New Roman"/>
          <w:sz w:val="24"/>
          <w:szCs w:val="24"/>
        </w:rPr>
        <w:t>vykonávacom</w:t>
      </w:r>
      <w:proofErr w:type="spellEnd"/>
      <w:r w:rsidRPr="00E14ADD">
        <w:rPr>
          <w:rFonts w:ascii="Times New Roman" w:hAnsi="Times New Roman" w:cs="Times New Roman"/>
          <w:sz w:val="24"/>
          <w:szCs w:val="24"/>
        </w:rPr>
        <w:t xml:space="preserve"> predpise </w:t>
      </w:r>
      <w:proofErr w:type="spellStart"/>
      <w:r w:rsidRPr="00E14ADD">
        <w:rPr>
          <w:rFonts w:ascii="Times New Roman" w:hAnsi="Times New Roman" w:cs="Times New Roman"/>
          <w:sz w:val="24"/>
          <w:szCs w:val="24"/>
        </w:rPr>
        <w:t>poskytnút</w:t>
      </w:r>
      <w:proofErr w:type="spellEnd"/>
      <w:r w:rsidRPr="00E14ADD">
        <w:rPr>
          <w:rFonts w:ascii="Times New Roman" w:hAnsi="Times New Roman" w:cs="Times New Roman"/>
          <w:sz w:val="24"/>
          <w:szCs w:val="24"/>
        </w:rPr>
        <w:t xml:space="preserve">̌ na </w:t>
      </w:r>
      <w:proofErr w:type="spellStart"/>
      <w:r w:rsidRPr="00E14ADD">
        <w:rPr>
          <w:rFonts w:ascii="Times New Roman" w:hAnsi="Times New Roman" w:cs="Times New Roman"/>
          <w:sz w:val="24"/>
          <w:szCs w:val="24"/>
        </w:rPr>
        <w:t>materiálove</w:t>
      </w:r>
      <w:proofErr w:type="spellEnd"/>
      <w:r w:rsidRPr="00E14ADD">
        <w:rPr>
          <w:rFonts w:ascii="Times New Roman" w:hAnsi="Times New Roman" w:cs="Times New Roman"/>
          <w:sz w:val="24"/>
          <w:szCs w:val="24"/>
        </w:rPr>
        <w:t xml:space="preserve">́ zhodnotenie najmenej dvom  zariadeniam oprávneným na </w:t>
      </w:r>
      <w:proofErr w:type="spellStart"/>
      <w:r w:rsidRPr="00E14ADD">
        <w:rPr>
          <w:rFonts w:ascii="Times New Roman" w:hAnsi="Times New Roman" w:cs="Times New Roman"/>
          <w:sz w:val="24"/>
          <w:szCs w:val="24"/>
        </w:rPr>
        <w:t>recykláciu</w:t>
      </w:r>
      <w:proofErr w:type="spellEnd"/>
      <w:r w:rsidRPr="00E14ADD">
        <w:rPr>
          <w:rFonts w:ascii="Times New Roman" w:hAnsi="Times New Roman" w:cs="Times New Roman"/>
          <w:sz w:val="24"/>
          <w:szCs w:val="24"/>
        </w:rPr>
        <w:t xml:space="preserve"> daného druhu </w:t>
      </w:r>
      <w:proofErr w:type="spellStart"/>
      <w:r w:rsidRPr="00E14ADD">
        <w:rPr>
          <w:rFonts w:ascii="Times New Roman" w:hAnsi="Times New Roman" w:cs="Times New Roman"/>
          <w:sz w:val="24"/>
          <w:szCs w:val="24"/>
        </w:rPr>
        <w:t>dotriedeného</w:t>
      </w:r>
      <w:proofErr w:type="spellEnd"/>
      <w:r w:rsidRPr="00E14ADD">
        <w:rPr>
          <w:rFonts w:ascii="Times New Roman" w:hAnsi="Times New Roman" w:cs="Times New Roman"/>
          <w:sz w:val="24"/>
          <w:szCs w:val="24"/>
        </w:rPr>
        <w:t xml:space="preserve"> odpadu. Ak tieto zariadenia na recykláciu odmietnu prijať takto </w:t>
      </w:r>
      <w:proofErr w:type="spellStart"/>
      <w:r w:rsidRPr="00E14ADD">
        <w:rPr>
          <w:rFonts w:ascii="Times New Roman" w:hAnsi="Times New Roman" w:cs="Times New Roman"/>
          <w:sz w:val="24"/>
          <w:szCs w:val="24"/>
        </w:rPr>
        <w:t>dotriedený</w:t>
      </w:r>
      <w:proofErr w:type="spellEnd"/>
      <w:r w:rsidRPr="00E14ADD">
        <w:rPr>
          <w:rFonts w:ascii="Times New Roman" w:hAnsi="Times New Roman" w:cs="Times New Roman"/>
          <w:sz w:val="24"/>
          <w:szCs w:val="24"/>
        </w:rPr>
        <w:t xml:space="preserve"> odpad, vydajú o tom písomné potvrdenie, na základe ktorého môže byť odpad energeticky zhodnotený.“.</w:t>
      </w:r>
    </w:p>
    <w:p w14:paraId="10A57DC7" w14:textId="04A478C6" w:rsidR="00297F45" w:rsidRPr="002C32BC" w:rsidRDefault="00A34054" w:rsidP="00E14ADD">
      <w:pPr>
        <w:jc w:val="both"/>
        <w:rPr>
          <w:rFonts w:ascii="Times New Roman" w:hAnsi="Times New Roman" w:cs="Times New Roman"/>
          <w:sz w:val="24"/>
          <w:szCs w:val="24"/>
        </w:rPr>
      </w:pPr>
      <w:r>
        <w:rPr>
          <w:rFonts w:ascii="Times New Roman" w:hAnsi="Times New Roman" w:cs="Times New Roman"/>
          <w:sz w:val="24"/>
          <w:szCs w:val="24"/>
        </w:rPr>
        <w:t>36</w:t>
      </w:r>
      <w:r w:rsidR="000D7486" w:rsidRPr="002C32BC">
        <w:rPr>
          <w:rFonts w:ascii="Times New Roman" w:hAnsi="Times New Roman" w:cs="Times New Roman"/>
          <w:sz w:val="24"/>
          <w:szCs w:val="24"/>
        </w:rPr>
        <w:t xml:space="preserve">. </w:t>
      </w:r>
      <w:r w:rsidR="00297F45" w:rsidRPr="002C32BC">
        <w:rPr>
          <w:rFonts w:ascii="Times New Roman" w:hAnsi="Times New Roman" w:cs="Times New Roman"/>
          <w:sz w:val="24"/>
          <w:szCs w:val="24"/>
        </w:rPr>
        <w:t xml:space="preserve">V </w:t>
      </w:r>
      <w:r w:rsidR="000D7486" w:rsidRPr="002C32BC">
        <w:rPr>
          <w:rFonts w:ascii="Times New Roman" w:hAnsi="Times New Roman" w:cs="Times New Roman"/>
          <w:sz w:val="24"/>
          <w:szCs w:val="24"/>
        </w:rPr>
        <w:t>§ 82</w:t>
      </w:r>
      <w:r w:rsidR="00297F45" w:rsidRPr="002C32BC">
        <w:rPr>
          <w:rFonts w:ascii="Times New Roman" w:hAnsi="Times New Roman" w:cs="Times New Roman"/>
          <w:sz w:val="24"/>
          <w:szCs w:val="24"/>
        </w:rPr>
        <w:t xml:space="preserve"> odsek 1 znie:</w:t>
      </w:r>
    </w:p>
    <w:p w14:paraId="12216B7A" w14:textId="335DFDB2" w:rsidR="00A660AF" w:rsidRPr="002C32BC" w:rsidRDefault="00297F45" w:rsidP="00A660AF">
      <w:pPr>
        <w:spacing w:after="0"/>
        <w:jc w:val="both"/>
        <w:rPr>
          <w:rFonts w:ascii="Times New Roman" w:hAnsi="Times New Roman" w:cs="Times New Roman"/>
          <w:sz w:val="24"/>
          <w:szCs w:val="24"/>
        </w:rPr>
      </w:pPr>
      <w:r w:rsidRPr="002C32BC">
        <w:rPr>
          <w:rFonts w:ascii="Times New Roman" w:hAnsi="Times New Roman" w:cs="Times New Roman"/>
          <w:sz w:val="24"/>
          <w:szCs w:val="24"/>
        </w:rPr>
        <w:t>„</w:t>
      </w:r>
      <w:r w:rsidR="000D7486" w:rsidRPr="002C32BC">
        <w:rPr>
          <w:rFonts w:ascii="Times New Roman" w:hAnsi="Times New Roman" w:cs="Times New Roman"/>
          <w:sz w:val="24"/>
          <w:szCs w:val="24"/>
        </w:rPr>
        <w:t>(1) Fyzická osoba môže bezplatne odovzdať oddelene zbierané zložky komunálneho odpadu na zbernom dvore</w:t>
      </w:r>
      <w:r w:rsidR="001B5EC7">
        <w:rPr>
          <w:rFonts w:ascii="Times New Roman" w:hAnsi="Times New Roman" w:cs="Times New Roman"/>
          <w:sz w:val="24"/>
          <w:szCs w:val="24"/>
        </w:rPr>
        <w:t>,</w:t>
      </w:r>
    </w:p>
    <w:p w14:paraId="4EE5F2A8" w14:textId="2837FFA4" w:rsidR="00A660AF" w:rsidRPr="002C32BC" w:rsidRDefault="000D7486" w:rsidP="00A660AF">
      <w:pPr>
        <w:spacing w:after="0"/>
        <w:jc w:val="both"/>
        <w:rPr>
          <w:rFonts w:ascii="Times New Roman" w:hAnsi="Times New Roman" w:cs="Times New Roman"/>
          <w:sz w:val="24"/>
          <w:szCs w:val="24"/>
        </w:rPr>
      </w:pPr>
      <w:r w:rsidRPr="002C32BC">
        <w:rPr>
          <w:rFonts w:ascii="Times New Roman" w:hAnsi="Times New Roman" w:cs="Times New Roman"/>
          <w:sz w:val="24"/>
          <w:szCs w:val="24"/>
        </w:rPr>
        <w:t xml:space="preserve">a) ktorý sa nachádza na území obce, v ktorej je poplatníkom, </w:t>
      </w:r>
    </w:p>
    <w:p w14:paraId="59C65743" w14:textId="7686E40F" w:rsidR="00297F45" w:rsidRDefault="008166B6" w:rsidP="00A660AF">
      <w:pPr>
        <w:spacing w:after="0"/>
        <w:jc w:val="both"/>
        <w:rPr>
          <w:rFonts w:ascii="Times New Roman" w:hAnsi="Times New Roman" w:cs="Times New Roman"/>
          <w:sz w:val="24"/>
          <w:szCs w:val="24"/>
        </w:rPr>
      </w:pPr>
      <w:r>
        <w:rPr>
          <w:rFonts w:ascii="Times New Roman" w:hAnsi="Times New Roman" w:cs="Times New Roman"/>
          <w:sz w:val="24"/>
          <w:szCs w:val="24"/>
        </w:rPr>
        <w:t xml:space="preserve">b) </w:t>
      </w:r>
      <w:r w:rsidR="000D7486" w:rsidRPr="002C32BC">
        <w:rPr>
          <w:rFonts w:ascii="Times New Roman" w:hAnsi="Times New Roman" w:cs="Times New Roman"/>
          <w:sz w:val="24"/>
          <w:szCs w:val="24"/>
        </w:rPr>
        <w:t>ktorého prevádzka je zabezpečená združením obcí, ktorého členom je obec, v ktorej je poplatníkom.</w:t>
      </w:r>
      <w:r w:rsidR="00297F45" w:rsidRPr="002C32BC">
        <w:rPr>
          <w:rFonts w:ascii="Times New Roman" w:hAnsi="Times New Roman" w:cs="Times New Roman"/>
          <w:sz w:val="24"/>
          <w:szCs w:val="24"/>
        </w:rPr>
        <w:t>“</w:t>
      </w:r>
      <w:r w:rsidR="001B5EC7">
        <w:rPr>
          <w:rFonts w:ascii="Times New Roman" w:hAnsi="Times New Roman" w:cs="Times New Roman"/>
          <w:sz w:val="24"/>
          <w:szCs w:val="24"/>
        </w:rPr>
        <w:t>.</w:t>
      </w:r>
    </w:p>
    <w:p w14:paraId="30185A70" w14:textId="77777777" w:rsidR="002C0727" w:rsidRDefault="002C0727" w:rsidP="005C1733">
      <w:pPr>
        <w:spacing w:after="0" w:line="240" w:lineRule="auto"/>
        <w:jc w:val="both"/>
        <w:rPr>
          <w:rFonts w:ascii="Times New Roman" w:hAnsi="Times New Roman" w:cs="Times New Roman"/>
          <w:sz w:val="24"/>
          <w:szCs w:val="24"/>
        </w:rPr>
      </w:pPr>
    </w:p>
    <w:p w14:paraId="5AE10544" w14:textId="0A891E68" w:rsidR="005F3B50" w:rsidRPr="009E68CB" w:rsidRDefault="00A34054" w:rsidP="005C173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37</w:t>
      </w:r>
      <w:r w:rsidR="005F3B50" w:rsidRPr="009E68CB">
        <w:rPr>
          <w:rFonts w:ascii="Times New Roman" w:hAnsi="Times New Roman" w:cs="Times New Roman"/>
          <w:sz w:val="24"/>
          <w:szCs w:val="24"/>
        </w:rPr>
        <w:t>. V § 88a sa odsek 2 dopĺňa písmenom f), ktoré znie:</w:t>
      </w:r>
    </w:p>
    <w:p w14:paraId="68CF5173" w14:textId="1EFE9CFC" w:rsidR="005F16D7" w:rsidRDefault="005F3B50" w:rsidP="005C1733">
      <w:pPr>
        <w:spacing w:after="0" w:line="240" w:lineRule="auto"/>
        <w:jc w:val="both"/>
        <w:rPr>
          <w:rFonts w:ascii="Times New Roman" w:hAnsi="Times New Roman" w:cs="Times New Roman"/>
          <w:sz w:val="24"/>
          <w:szCs w:val="24"/>
        </w:rPr>
      </w:pPr>
      <w:r w:rsidRPr="009E68CB">
        <w:rPr>
          <w:rFonts w:ascii="Times New Roman" w:hAnsi="Times New Roman" w:cs="Times New Roman"/>
          <w:sz w:val="24"/>
          <w:szCs w:val="24"/>
        </w:rPr>
        <w:t>„f) oznámiť ministerstvu plánovanú ce</w:t>
      </w:r>
      <w:r w:rsidR="00757704" w:rsidRPr="009E68CB">
        <w:rPr>
          <w:rFonts w:ascii="Times New Roman" w:hAnsi="Times New Roman" w:cs="Times New Roman"/>
          <w:sz w:val="24"/>
          <w:szCs w:val="24"/>
        </w:rPr>
        <w:t>zh</w:t>
      </w:r>
      <w:r w:rsidR="005B615C" w:rsidRPr="009E68CB">
        <w:rPr>
          <w:rFonts w:ascii="Times New Roman" w:hAnsi="Times New Roman" w:cs="Times New Roman"/>
          <w:sz w:val="24"/>
          <w:szCs w:val="24"/>
        </w:rPr>
        <w:t>raničnú prepravu najnes</w:t>
      </w:r>
      <w:r w:rsidR="005B615C" w:rsidRPr="00F95B10">
        <w:rPr>
          <w:rFonts w:ascii="Times New Roman" w:hAnsi="Times New Roman" w:cs="Times New Roman"/>
          <w:sz w:val="24"/>
          <w:szCs w:val="24"/>
        </w:rPr>
        <w:t xml:space="preserve">kôr </w:t>
      </w:r>
      <w:r w:rsidR="00FB478B" w:rsidRPr="00702185">
        <w:rPr>
          <w:rFonts w:ascii="Times New Roman" w:hAnsi="Times New Roman" w:cs="Times New Roman"/>
          <w:sz w:val="24"/>
          <w:szCs w:val="24"/>
        </w:rPr>
        <w:t>tri</w:t>
      </w:r>
      <w:r w:rsidR="00F84EDC" w:rsidRPr="00702185">
        <w:rPr>
          <w:rFonts w:ascii="Times New Roman" w:hAnsi="Times New Roman" w:cs="Times New Roman"/>
          <w:sz w:val="24"/>
          <w:szCs w:val="24"/>
        </w:rPr>
        <w:t xml:space="preserve"> </w:t>
      </w:r>
      <w:r w:rsidR="00F84EDC" w:rsidRPr="00F95B10">
        <w:rPr>
          <w:rFonts w:ascii="Times New Roman" w:hAnsi="Times New Roman" w:cs="Times New Roman"/>
          <w:sz w:val="24"/>
          <w:szCs w:val="24"/>
        </w:rPr>
        <w:t xml:space="preserve">pracovné dni </w:t>
      </w:r>
      <w:r w:rsidR="005B615C" w:rsidRPr="009E68CB">
        <w:rPr>
          <w:rFonts w:ascii="Times New Roman" w:hAnsi="Times New Roman" w:cs="Times New Roman"/>
          <w:sz w:val="24"/>
          <w:szCs w:val="24"/>
        </w:rPr>
        <w:t>pred jej uskutočnením.“.</w:t>
      </w:r>
    </w:p>
    <w:p w14:paraId="072A5B98" w14:textId="77777777" w:rsidR="005C1733" w:rsidRPr="00172ACA" w:rsidRDefault="005C1733" w:rsidP="005C1733">
      <w:pPr>
        <w:spacing w:after="0" w:line="240" w:lineRule="auto"/>
        <w:jc w:val="both"/>
        <w:rPr>
          <w:rFonts w:ascii="Times New Roman" w:hAnsi="Times New Roman" w:cs="Times New Roman"/>
          <w:sz w:val="24"/>
          <w:szCs w:val="24"/>
        </w:rPr>
      </w:pPr>
    </w:p>
    <w:p w14:paraId="066F09C9" w14:textId="3753C46C" w:rsidR="00543663" w:rsidRPr="00172ACA" w:rsidRDefault="00A34054" w:rsidP="00A77DBA">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38</w:t>
      </w:r>
      <w:r w:rsidR="003169E2" w:rsidRPr="00172ACA">
        <w:rPr>
          <w:rFonts w:ascii="Times New Roman" w:hAnsi="Times New Roman" w:cs="Times New Roman"/>
          <w:sz w:val="24"/>
          <w:szCs w:val="24"/>
        </w:rPr>
        <w:t xml:space="preserve">. </w:t>
      </w:r>
      <w:r w:rsidR="00543663" w:rsidRPr="00172ACA">
        <w:rPr>
          <w:rFonts w:ascii="Times New Roman" w:hAnsi="Times New Roman" w:cs="Times New Roman"/>
          <w:sz w:val="24"/>
          <w:szCs w:val="24"/>
        </w:rPr>
        <w:t>V § 90 ods. 3 písm. a) štvrtý bod znie:</w:t>
      </w:r>
    </w:p>
    <w:p w14:paraId="090B7095" w14:textId="3BE5A8CA" w:rsidR="00E51483" w:rsidRPr="00172ACA" w:rsidRDefault="00543663" w:rsidP="00552894">
      <w:pPr>
        <w:spacing w:after="120" w:line="240" w:lineRule="auto"/>
        <w:jc w:val="both"/>
        <w:rPr>
          <w:rFonts w:ascii="Times New Roman" w:hAnsi="Times New Roman" w:cs="Times New Roman"/>
          <w:sz w:val="24"/>
          <w:szCs w:val="24"/>
        </w:rPr>
      </w:pPr>
      <w:r w:rsidRPr="00172ACA">
        <w:rPr>
          <w:rFonts w:ascii="Times New Roman" w:hAnsi="Times New Roman" w:cs="Times New Roman"/>
          <w:sz w:val="24"/>
          <w:szCs w:val="24"/>
        </w:rPr>
        <w:t>„4.</w:t>
      </w:r>
      <w:r w:rsidR="002D3F15" w:rsidRPr="00172ACA">
        <w:rPr>
          <w:rFonts w:ascii="Times New Roman" w:hAnsi="Times New Roman" w:cs="Times New Roman"/>
          <w:sz w:val="24"/>
          <w:szCs w:val="24"/>
        </w:rPr>
        <w:t xml:space="preserve"> </w:t>
      </w:r>
      <w:r w:rsidRPr="00172ACA">
        <w:rPr>
          <w:rFonts w:ascii="Times New Roman" w:hAnsi="Times New Roman" w:cs="Times New Roman"/>
          <w:sz w:val="24"/>
          <w:szCs w:val="24"/>
        </w:rPr>
        <w:t>v predchádzajúcich troch rokoch nebolo vydané právopla</w:t>
      </w:r>
      <w:r w:rsidR="00124A91" w:rsidRPr="00172ACA">
        <w:rPr>
          <w:rFonts w:ascii="Times New Roman" w:hAnsi="Times New Roman" w:cs="Times New Roman"/>
          <w:sz w:val="24"/>
          <w:szCs w:val="24"/>
        </w:rPr>
        <w:t>tné rozhodnutie podľa § 94 ods. </w:t>
      </w:r>
      <w:r w:rsidRPr="00172ACA">
        <w:rPr>
          <w:rFonts w:ascii="Times New Roman" w:hAnsi="Times New Roman" w:cs="Times New Roman"/>
          <w:sz w:val="24"/>
          <w:szCs w:val="24"/>
        </w:rPr>
        <w:t>2 písm. c) až h) o zrušení autorizácie na výkon činnosti organizácie zodpovednosti výrobcov pre príslušný vyhradený výrobok podľa § 27 ods. 1, právnickej osobe, ktorá žiada o udelenie autorizácie a členovia štatutárneho orgánu pr</w:t>
      </w:r>
      <w:r w:rsidR="007C10F6" w:rsidRPr="00172ACA">
        <w:rPr>
          <w:rFonts w:ascii="Times New Roman" w:hAnsi="Times New Roman" w:cs="Times New Roman"/>
          <w:sz w:val="24"/>
          <w:szCs w:val="24"/>
        </w:rPr>
        <w:t>ávnickej osoby, ktorí žiadajú o </w:t>
      </w:r>
      <w:r w:rsidRPr="00172ACA">
        <w:rPr>
          <w:rFonts w:ascii="Times New Roman" w:hAnsi="Times New Roman" w:cs="Times New Roman"/>
          <w:sz w:val="24"/>
          <w:szCs w:val="24"/>
        </w:rPr>
        <w:t xml:space="preserve">udelenie autorizácie neboli členmi štatutárneho orgánu </w:t>
      </w:r>
      <w:r w:rsidR="007C10F6" w:rsidRPr="00172ACA">
        <w:rPr>
          <w:rFonts w:ascii="Times New Roman" w:hAnsi="Times New Roman" w:cs="Times New Roman"/>
          <w:sz w:val="24"/>
          <w:szCs w:val="24"/>
        </w:rPr>
        <w:t>právnickej osoby, ktorej bolo v </w:t>
      </w:r>
      <w:r w:rsidRPr="00172ACA">
        <w:rPr>
          <w:rFonts w:ascii="Times New Roman" w:hAnsi="Times New Roman" w:cs="Times New Roman"/>
          <w:sz w:val="24"/>
          <w:szCs w:val="24"/>
        </w:rPr>
        <w:t>predchádzajúcich troch rokoch vydané rozhodnutie o zrušení autorizácie na výkon činnosti organizácie zodpovednosti výrobcov,“.</w:t>
      </w:r>
    </w:p>
    <w:p w14:paraId="216B52FF" w14:textId="4A960E4A" w:rsidR="00543663" w:rsidRPr="00172ACA" w:rsidRDefault="00A34054" w:rsidP="00A77DBA">
      <w:pPr>
        <w:spacing w:after="120"/>
        <w:jc w:val="both"/>
        <w:rPr>
          <w:rFonts w:ascii="Times New Roman" w:hAnsi="Times New Roman" w:cs="Times New Roman"/>
          <w:sz w:val="24"/>
          <w:szCs w:val="24"/>
        </w:rPr>
      </w:pPr>
      <w:r>
        <w:rPr>
          <w:rFonts w:ascii="Times New Roman" w:hAnsi="Times New Roman" w:cs="Times New Roman"/>
          <w:sz w:val="24"/>
          <w:szCs w:val="24"/>
        </w:rPr>
        <w:t>39</w:t>
      </w:r>
      <w:r w:rsidR="003169E2" w:rsidRPr="00172ACA">
        <w:rPr>
          <w:rFonts w:ascii="Times New Roman" w:hAnsi="Times New Roman" w:cs="Times New Roman"/>
          <w:sz w:val="24"/>
          <w:szCs w:val="24"/>
        </w:rPr>
        <w:t xml:space="preserve">. </w:t>
      </w:r>
      <w:r w:rsidR="00543663" w:rsidRPr="00172ACA">
        <w:rPr>
          <w:rFonts w:ascii="Times New Roman" w:hAnsi="Times New Roman" w:cs="Times New Roman"/>
          <w:sz w:val="24"/>
          <w:szCs w:val="24"/>
        </w:rPr>
        <w:t xml:space="preserve">V § 90 ods. 3 písm. b) štvrtý bod znie: </w:t>
      </w:r>
    </w:p>
    <w:p w14:paraId="4B105114" w14:textId="34B9FD1A" w:rsidR="00F95B10" w:rsidRPr="00172ACA" w:rsidRDefault="00543663" w:rsidP="00D34B06">
      <w:pPr>
        <w:spacing w:after="120"/>
        <w:jc w:val="both"/>
        <w:rPr>
          <w:rFonts w:ascii="Times New Roman" w:hAnsi="Times New Roman" w:cs="Times New Roman"/>
          <w:sz w:val="24"/>
          <w:szCs w:val="24"/>
        </w:rPr>
      </w:pPr>
      <w:r w:rsidRPr="00172ACA">
        <w:rPr>
          <w:rFonts w:ascii="Times New Roman" w:hAnsi="Times New Roman" w:cs="Times New Roman"/>
          <w:sz w:val="24"/>
          <w:szCs w:val="24"/>
        </w:rPr>
        <w:t>„4.</w:t>
      </w:r>
      <w:r w:rsidR="002D3F15" w:rsidRPr="00172ACA">
        <w:rPr>
          <w:rFonts w:ascii="Times New Roman" w:hAnsi="Times New Roman" w:cs="Times New Roman"/>
          <w:sz w:val="24"/>
          <w:szCs w:val="24"/>
        </w:rPr>
        <w:t xml:space="preserve"> </w:t>
      </w:r>
      <w:r w:rsidRPr="00172ACA">
        <w:rPr>
          <w:rFonts w:ascii="Times New Roman" w:hAnsi="Times New Roman" w:cs="Times New Roman"/>
          <w:sz w:val="24"/>
          <w:szCs w:val="24"/>
        </w:rPr>
        <w:t xml:space="preserve">v predchádzajúcich troch rokoch jej nebolo vydané právoplatné rozhodnutie podľa </w:t>
      </w:r>
      <w:r w:rsidR="00E14ADD" w:rsidRPr="00E14ADD">
        <w:rPr>
          <w:rFonts w:ascii="Times New Roman" w:hAnsi="Times New Roman" w:cs="Times New Roman"/>
          <w:sz w:val="24"/>
          <w:szCs w:val="24"/>
        </w:rPr>
        <w:t>§ 94 ods. 3 písm. c) až f)</w:t>
      </w:r>
      <w:r w:rsidRPr="00172ACA">
        <w:rPr>
          <w:rFonts w:ascii="Times New Roman" w:hAnsi="Times New Roman" w:cs="Times New Roman"/>
          <w:sz w:val="24"/>
          <w:szCs w:val="24"/>
        </w:rPr>
        <w:t xml:space="preserve"> o zrušení autorizácie na výkon činnosti tretej osoby právnickej osobe, ktorá žiada o udelenie autorizácie a členovia štatutárneho orgánu právnickej osoby, ktorí žiadajú o udelenie autorizácie, neboli členmi štatutárneho orgánu právnickej osoby, ktorej bolo v predchádzajúcich troch rokoch vydané rozhodnutie o zrušení autorizácie na výkon činnosti tretej osoby.“.</w:t>
      </w:r>
    </w:p>
    <w:p w14:paraId="0D2E3C84" w14:textId="54A95C32" w:rsidR="008F38C7" w:rsidRPr="00172ACA" w:rsidRDefault="00A34054" w:rsidP="00E532ED">
      <w:pPr>
        <w:jc w:val="both"/>
        <w:rPr>
          <w:rFonts w:ascii="Times New Roman" w:hAnsi="Times New Roman" w:cs="Times New Roman"/>
          <w:sz w:val="24"/>
          <w:szCs w:val="24"/>
        </w:rPr>
      </w:pPr>
      <w:r>
        <w:rPr>
          <w:rFonts w:ascii="Times New Roman" w:hAnsi="Times New Roman" w:cs="Times New Roman"/>
          <w:sz w:val="24"/>
          <w:szCs w:val="24"/>
        </w:rPr>
        <w:t>40</w:t>
      </w:r>
      <w:r w:rsidR="003169E2" w:rsidRPr="00172ACA">
        <w:rPr>
          <w:rFonts w:ascii="Times New Roman" w:hAnsi="Times New Roman" w:cs="Times New Roman"/>
          <w:sz w:val="24"/>
          <w:szCs w:val="24"/>
        </w:rPr>
        <w:t xml:space="preserve">. </w:t>
      </w:r>
      <w:r w:rsidR="00543663" w:rsidRPr="00172ACA">
        <w:rPr>
          <w:rFonts w:ascii="Times New Roman" w:hAnsi="Times New Roman" w:cs="Times New Roman"/>
          <w:sz w:val="24"/>
          <w:szCs w:val="24"/>
        </w:rPr>
        <w:t xml:space="preserve">V § 90 ods. 4 písmeno </w:t>
      </w:r>
      <w:r w:rsidR="001F79B7" w:rsidRPr="00172ACA">
        <w:rPr>
          <w:rFonts w:ascii="Times New Roman" w:hAnsi="Times New Roman" w:cs="Times New Roman"/>
          <w:sz w:val="24"/>
          <w:szCs w:val="24"/>
        </w:rPr>
        <w:t>d</w:t>
      </w:r>
      <w:r w:rsidR="00543663" w:rsidRPr="00172ACA">
        <w:rPr>
          <w:rFonts w:ascii="Times New Roman" w:hAnsi="Times New Roman" w:cs="Times New Roman"/>
          <w:sz w:val="24"/>
          <w:szCs w:val="24"/>
        </w:rPr>
        <w:t>) znie:</w:t>
      </w:r>
    </w:p>
    <w:p w14:paraId="07F31691" w14:textId="66A2B9FF" w:rsidR="00124A91" w:rsidRPr="00172ACA" w:rsidRDefault="00543663" w:rsidP="00F95B10">
      <w:pPr>
        <w:jc w:val="both"/>
        <w:rPr>
          <w:rFonts w:ascii="Times New Roman" w:hAnsi="Times New Roman" w:cs="Times New Roman"/>
          <w:sz w:val="24"/>
          <w:szCs w:val="24"/>
        </w:rPr>
      </w:pPr>
      <w:r w:rsidRPr="00172ACA">
        <w:rPr>
          <w:rFonts w:ascii="Times New Roman" w:hAnsi="Times New Roman" w:cs="Times New Roman"/>
          <w:sz w:val="24"/>
          <w:szCs w:val="24"/>
        </w:rPr>
        <w:t>„d)</w:t>
      </w:r>
      <w:r w:rsidR="002D3F15" w:rsidRPr="00172ACA">
        <w:rPr>
          <w:rFonts w:ascii="Times New Roman" w:hAnsi="Times New Roman" w:cs="Times New Roman"/>
          <w:sz w:val="24"/>
          <w:szCs w:val="24"/>
        </w:rPr>
        <w:t xml:space="preserve"> </w:t>
      </w:r>
      <w:r w:rsidRPr="00172ACA">
        <w:rPr>
          <w:rFonts w:ascii="Times New Roman" w:hAnsi="Times New Roman" w:cs="Times New Roman"/>
          <w:sz w:val="24"/>
          <w:szCs w:val="24"/>
        </w:rPr>
        <w:t>žiadateľovi v predchádzajúcich troch rokoch nebolo vydané právoplatné rozhodnutie podľa § 94 ods. 4 písm. c) až h) o zrušení autorizácie na výkon činnosti individuálneho plnenia povinností pre príslušný vyhradený výrobok.“.</w:t>
      </w:r>
    </w:p>
    <w:p w14:paraId="7EDE1E08" w14:textId="5FCF6179" w:rsidR="002F2363" w:rsidRPr="00172ACA" w:rsidRDefault="00A34054" w:rsidP="00747B71">
      <w:pPr>
        <w:jc w:val="both"/>
        <w:rPr>
          <w:rFonts w:ascii="Times New Roman" w:hAnsi="Times New Roman" w:cs="Times New Roman"/>
          <w:sz w:val="24"/>
          <w:szCs w:val="24"/>
        </w:rPr>
      </w:pPr>
      <w:r>
        <w:rPr>
          <w:rFonts w:ascii="Times New Roman" w:hAnsi="Times New Roman" w:cs="Times New Roman"/>
          <w:sz w:val="24"/>
          <w:szCs w:val="24"/>
        </w:rPr>
        <w:t>41</w:t>
      </w:r>
      <w:r w:rsidR="003169E2" w:rsidRPr="00172ACA">
        <w:rPr>
          <w:rFonts w:ascii="Times New Roman" w:hAnsi="Times New Roman" w:cs="Times New Roman"/>
          <w:sz w:val="24"/>
          <w:szCs w:val="24"/>
        </w:rPr>
        <w:t xml:space="preserve">. </w:t>
      </w:r>
      <w:r w:rsidR="002F2363" w:rsidRPr="00172ACA">
        <w:rPr>
          <w:rFonts w:ascii="Times New Roman" w:hAnsi="Times New Roman" w:cs="Times New Roman"/>
          <w:sz w:val="24"/>
          <w:szCs w:val="24"/>
        </w:rPr>
        <w:t>V § 92 ods. 2 sa za slová „3 písm. a)“ vkladajú slová „a b)“.</w:t>
      </w:r>
    </w:p>
    <w:p w14:paraId="13B5767F" w14:textId="4D6A6424" w:rsidR="00FE1638" w:rsidRPr="00172ACA" w:rsidRDefault="00A34054" w:rsidP="00747B71">
      <w:pPr>
        <w:jc w:val="both"/>
        <w:rPr>
          <w:rFonts w:ascii="Times New Roman" w:hAnsi="Times New Roman" w:cs="Times New Roman"/>
          <w:sz w:val="24"/>
          <w:szCs w:val="24"/>
        </w:rPr>
      </w:pPr>
      <w:r>
        <w:rPr>
          <w:rFonts w:ascii="Times New Roman" w:hAnsi="Times New Roman" w:cs="Times New Roman"/>
          <w:sz w:val="24"/>
          <w:szCs w:val="24"/>
        </w:rPr>
        <w:t>42</w:t>
      </w:r>
      <w:r w:rsidR="003169E2" w:rsidRPr="00172ACA">
        <w:rPr>
          <w:rFonts w:ascii="Times New Roman" w:hAnsi="Times New Roman" w:cs="Times New Roman"/>
          <w:sz w:val="24"/>
          <w:szCs w:val="24"/>
        </w:rPr>
        <w:t xml:space="preserve">. </w:t>
      </w:r>
      <w:r w:rsidR="00FE1638" w:rsidRPr="00172ACA">
        <w:rPr>
          <w:rFonts w:ascii="Times New Roman" w:hAnsi="Times New Roman" w:cs="Times New Roman"/>
          <w:sz w:val="24"/>
          <w:szCs w:val="24"/>
        </w:rPr>
        <w:t>V § 93 ods. 1 sa slová „ministerstvu oznámiť“ nahrádzajú slovami „</w:t>
      </w:r>
      <w:r w:rsidR="00585B04" w:rsidRPr="00172ACA">
        <w:rPr>
          <w:rFonts w:ascii="Times New Roman" w:hAnsi="Times New Roman" w:cs="Times New Roman"/>
          <w:sz w:val="24"/>
          <w:szCs w:val="24"/>
        </w:rPr>
        <w:t xml:space="preserve">požiadať </w:t>
      </w:r>
      <w:r w:rsidR="00FE1638" w:rsidRPr="00172ACA">
        <w:rPr>
          <w:rFonts w:ascii="Times New Roman" w:hAnsi="Times New Roman" w:cs="Times New Roman"/>
          <w:sz w:val="24"/>
          <w:szCs w:val="24"/>
        </w:rPr>
        <w:t xml:space="preserve">ministerstvo </w:t>
      </w:r>
      <w:r w:rsidR="00862CD6" w:rsidRPr="00172ACA">
        <w:rPr>
          <w:rFonts w:ascii="Times New Roman" w:hAnsi="Times New Roman" w:cs="Times New Roman"/>
          <w:sz w:val="24"/>
          <w:szCs w:val="24"/>
        </w:rPr>
        <w:t>o</w:t>
      </w:r>
      <w:r w:rsidR="00FE1638" w:rsidRPr="00172ACA">
        <w:rPr>
          <w:rFonts w:ascii="Times New Roman" w:hAnsi="Times New Roman" w:cs="Times New Roman"/>
          <w:sz w:val="24"/>
          <w:szCs w:val="24"/>
        </w:rPr>
        <w:t xml:space="preserve">“ a za slová „autorizácie a“ </w:t>
      </w:r>
      <w:r w:rsidR="002B718F" w:rsidRPr="00172ACA">
        <w:rPr>
          <w:rFonts w:ascii="Times New Roman" w:hAnsi="Times New Roman" w:cs="Times New Roman"/>
          <w:sz w:val="24"/>
          <w:szCs w:val="24"/>
        </w:rPr>
        <w:t xml:space="preserve">sa </w:t>
      </w:r>
      <w:r w:rsidR="00FE1638" w:rsidRPr="00172ACA">
        <w:rPr>
          <w:rFonts w:ascii="Times New Roman" w:hAnsi="Times New Roman" w:cs="Times New Roman"/>
          <w:sz w:val="24"/>
          <w:szCs w:val="24"/>
        </w:rPr>
        <w:t>vklad</w:t>
      </w:r>
      <w:r w:rsidR="002B718F" w:rsidRPr="00172ACA">
        <w:rPr>
          <w:rFonts w:ascii="Times New Roman" w:hAnsi="Times New Roman" w:cs="Times New Roman"/>
          <w:sz w:val="24"/>
          <w:szCs w:val="24"/>
        </w:rPr>
        <w:t>á</w:t>
      </w:r>
      <w:r w:rsidR="00FE1638" w:rsidRPr="00172ACA">
        <w:rPr>
          <w:rFonts w:ascii="Times New Roman" w:hAnsi="Times New Roman" w:cs="Times New Roman"/>
          <w:sz w:val="24"/>
          <w:szCs w:val="24"/>
        </w:rPr>
        <w:t xml:space="preserve"> slov</w:t>
      </w:r>
      <w:r w:rsidR="002B718F" w:rsidRPr="00172ACA">
        <w:rPr>
          <w:rFonts w:ascii="Times New Roman" w:hAnsi="Times New Roman" w:cs="Times New Roman"/>
          <w:sz w:val="24"/>
          <w:szCs w:val="24"/>
        </w:rPr>
        <w:t>o</w:t>
      </w:r>
      <w:r w:rsidR="00FE1638" w:rsidRPr="00172ACA">
        <w:rPr>
          <w:rFonts w:ascii="Times New Roman" w:hAnsi="Times New Roman" w:cs="Times New Roman"/>
          <w:sz w:val="24"/>
          <w:szCs w:val="24"/>
        </w:rPr>
        <w:t xml:space="preserve"> „oznámiť“.</w:t>
      </w:r>
    </w:p>
    <w:p w14:paraId="262D5769" w14:textId="1A394771" w:rsidR="00FE1638" w:rsidRPr="00172ACA" w:rsidRDefault="00A34054" w:rsidP="00F72BCB">
      <w:pPr>
        <w:jc w:val="both"/>
        <w:rPr>
          <w:rFonts w:ascii="Times New Roman" w:hAnsi="Times New Roman" w:cs="Times New Roman"/>
          <w:sz w:val="24"/>
          <w:szCs w:val="24"/>
        </w:rPr>
      </w:pPr>
      <w:r>
        <w:rPr>
          <w:rFonts w:ascii="Times New Roman" w:hAnsi="Times New Roman" w:cs="Times New Roman"/>
          <w:sz w:val="24"/>
          <w:szCs w:val="24"/>
        </w:rPr>
        <w:t>43</w:t>
      </w:r>
      <w:r w:rsidR="003169E2" w:rsidRPr="00172ACA">
        <w:rPr>
          <w:rFonts w:ascii="Times New Roman" w:hAnsi="Times New Roman" w:cs="Times New Roman"/>
          <w:sz w:val="24"/>
          <w:szCs w:val="24"/>
        </w:rPr>
        <w:t xml:space="preserve">. </w:t>
      </w:r>
      <w:r w:rsidR="00FE1638" w:rsidRPr="00172ACA">
        <w:rPr>
          <w:rFonts w:ascii="Times New Roman" w:hAnsi="Times New Roman" w:cs="Times New Roman"/>
          <w:sz w:val="24"/>
          <w:szCs w:val="24"/>
        </w:rPr>
        <w:t>V § 93 ods. 2 sa v úvodnej vete slovo „oznámenia“ nahrádza slovom „žiadosti“.</w:t>
      </w:r>
    </w:p>
    <w:p w14:paraId="2DD742BF" w14:textId="7006F28C" w:rsidR="00F4310D" w:rsidRPr="00172ACA" w:rsidRDefault="00A34054" w:rsidP="00F72BCB">
      <w:pPr>
        <w:jc w:val="both"/>
        <w:rPr>
          <w:rFonts w:ascii="Times New Roman" w:hAnsi="Times New Roman" w:cs="Times New Roman"/>
          <w:sz w:val="24"/>
          <w:szCs w:val="24"/>
        </w:rPr>
      </w:pPr>
      <w:r>
        <w:rPr>
          <w:rFonts w:ascii="Times New Roman" w:hAnsi="Times New Roman" w:cs="Times New Roman"/>
          <w:sz w:val="24"/>
          <w:szCs w:val="24"/>
        </w:rPr>
        <w:t>44</w:t>
      </w:r>
      <w:r w:rsidR="003169E2" w:rsidRPr="00172ACA">
        <w:rPr>
          <w:rFonts w:ascii="Times New Roman" w:hAnsi="Times New Roman" w:cs="Times New Roman"/>
          <w:sz w:val="24"/>
          <w:szCs w:val="24"/>
        </w:rPr>
        <w:t xml:space="preserve">. </w:t>
      </w:r>
      <w:r w:rsidR="00AC4C0A" w:rsidRPr="00172ACA">
        <w:rPr>
          <w:rFonts w:ascii="Times New Roman" w:hAnsi="Times New Roman" w:cs="Times New Roman"/>
          <w:sz w:val="24"/>
          <w:szCs w:val="24"/>
        </w:rPr>
        <w:t xml:space="preserve">V § 94 ods. 2 písm. </w:t>
      </w:r>
      <w:r w:rsidR="00F4310D" w:rsidRPr="00172ACA">
        <w:rPr>
          <w:rFonts w:ascii="Times New Roman" w:hAnsi="Times New Roman" w:cs="Times New Roman"/>
          <w:sz w:val="24"/>
          <w:szCs w:val="24"/>
        </w:rPr>
        <w:t>g)</w:t>
      </w:r>
      <w:r w:rsidR="00F4310D" w:rsidRPr="00172ACA">
        <w:t xml:space="preserve"> </w:t>
      </w:r>
      <w:r w:rsidR="00FB7E09" w:rsidRPr="00172ACA">
        <w:rPr>
          <w:rFonts w:ascii="Times New Roman" w:hAnsi="Times New Roman" w:cs="Times New Roman"/>
          <w:sz w:val="24"/>
          <w:szCs w:val="24"/>
        </w:rPr>
        <w:t xml:space="preserve">sa slová „§ 27 ods. 4 písm. e) </w:t>
      </w:r>
      <w:r w:rsidR="00F4310D" w:rsidRPr="00172ACA">
        <w:rPr>
          <w:rFonts w:ascii="Times New Roman" w:hAnsi="Times New Roman" w:cs="Times New Roman"/>
          <w:sz w:val="24"/>
          <w:szCs w:val="24"/>
        </w:rPr>
        <w:t xml:space="preserve">alebo písm. g)“ nahrádzajú slovami „§ 27 ods. 4 písm. e), g) alebo písm. k)“. </w:t>
      </w:r>
    </w:p>
    <w:p w14:paraId="138AA0E7" w14:textId="07BA5DDD" w:rsidR="00326B2F" w:rsidRPr="00172ACA" w:rsidRDefault="00A34054" w:rsidP="00E40313">
      <w:pPr>
        <w:jc w:val="both"/>
        <w:rPr>
          <w:rFonts w:ascii="Times New Roman" w:hAnsi="Times New Roman" w:cs="Times New Roman"/>
          <w:sz w:val="24"/>
          <w:szCs w:val="24"/>
        </w:rPr>
      </w:pPr>
      <w:r>
        <w:rPr>
          <w:rFonts w:ascii="Times New Roman" w:hAnsi="Times New Roman" w:cs="Times New Roman"/>
          <w:sz w:val="24"/>
          <w:szCs w:val="24"/>
        </w:rPr>
        <w:t>45</w:t>
      </w:r>
      <w:r w:rsidR="00326B2F" w:rsidRPr="00172ACA">
        <w:rPr>
          <w:rFonts w:ascii="Times New Roman" w:hAnsi="Times New Roman" w:cs="Times New Roman"/>
          <w:sz w:val="24"/>
          <w:szCs w:val="24"/>
        </w:rPr>
        <w:t>. V § 94 ods. 3 písm. e) sa slová „§ 44 ods. 8 písm. a</w:t>
      </w:r>
      <w:r w:rsidR="004B3746">
        <w:rPr>
          <w:rFonts w:ascii="Times New Roman" w:hAnsi="Times New Roman" w:cs="Times New Roman"/>
          <w:sz w:val="24"/>
          <w:szCs w:val="24"/>
        </w:rPr>
        <w:t>)</w:t>
      </w:r>
      <w:r w:rsidR="00326B2F" w:rsidRPr="00172ACA">
        <w:rPr>
          <w:rFonts w:ascii="Times New Roman" w:hAnsi="Times New Roman" w:cs="Times New Roman"/>
          <w:sz w:val="24"/>
          <w:szCs w:val="24"/>
        </w:rPr>
        <w:t xml:space="preserve">, c), f) alebo písm. u)“ nahrádzajú slovami „§ </w:t>
      </w:r>
      <w:r w:rsidR="00B47374" w:rsidRPr="00172ACA">
        <w:rPr>
          <w:rFonts w:ascii="Times New Roman" w:hAnsi="Times New Roman" w:cs="Times New Roman"/>
          <w:sz w:val="24"/>
          <w:szCs w:val="24"/>
        </w:rPr>
        <w:t>44</w:t>
      </w:r>
      <w:r w:rsidR="00326B2F" w:rsidRPr="00172ACA">
        <w:rPr>
          <w:rFonts w:ascii="Times New Roman" w:hAnsi="Times New Roman" w:cs="Times New Roman"/>
          <w:sz w:val="24"/>
          <w:szCs w:val="24"/>
        </w:rPr>
        <w:t xml:space="preserve"> ods. 8 písm. a), b), c), d), p), r) alebo písm. u)“.</w:t>
      </w:r>
    </w:p>
    <w:p w14:paraId="1B8E8047" w14:textId="0767DCAC" w:rsidR="00326B2F" w:rsidRPr="00172ACA" w:rsidRDefault="00A34054" w:rsidP="00326B2F">
      <w:pPr>
        <w:jc w:val="both"/>
        <w:rPr>
          <w:rFonts w:ascii="Times New Roman" w:hAnsi="Times New Roman" w:cs="Times New Roman"/>
          <w:sz w:val="24"/>
          <w:szCs w:val="24"/>
        </w:rPr>
      </w:pPr>
      <w:r>
        <w:rPr>
          <w:rFonts w:ascii="Times New Roman" w:hAnsi="Times New Roman" w:cs="Times New Roman"/>
          <w:sz w:val="24"/>
          <w:szCs w:val="24"/>
        </w:rPr>
        <w:t>46</w:t>
      </w:r>
      <w:r w:rsidR="00326B2F" w:rsidRPr="00172ACA">
        <w:rPr>
          <w:rFonts w:ascii="Times New Roman" w:hAnsi="Times New Roman" w:cs="Times New Roman"/>
          <w:sz w:val="24"/>
          <w:szCs w:val="24"/>
        </w:rPr>
        <w:t>. V § 94 ods. 4 písm. e) sa slová</w:t>
      </w:r>
      <w:r w:rsidR="00246364" w:rsidRPr="00172ACA">
        <w:rPr>
          <w:rFonts w:ascii="Times New Roman" w:hAnsi="Times New Roman" w:cs="Times New Roman"/>
          <w:sz w:val="24"/>
          <w:szCs w:val="24"/>
        </w:rPr>
        <w:t xml:space="preserve"> </w:t>
      </w:r>
      <w:r w:rsidR="00463201" w:rsidRPr="00172ACA">
        <w:rPr>
          <w:rFonts w:ascii="Times New Roman" w:hAnsi="Times New Roman" w:cs="Times New Roman"/>
          <w:sz w:val="24"/>
          <w:szCs w:val="24"/>
        </w:rPr>
        <w:t>„</w:t>
      </w:r>
      <w:r w:rsidR="00326B2F" w:rsidRPr="00172ACA">
        <w:rPr>
          <w:rFonts w:ascii="Times New Roman" w:hAnsi="Times New Roman" w:cs="Times New Roman"/>
          <w:sz w:val="24"/>
          <w:szCs w:val="24"/>
        </w:rPr>
        <w:t>§ 29 ods. 1 písm. a), d), i) alebo písm. m)</w:t>
      </w:r>
      <w:r w:rsidR="00463201" w:rsidRPr="00172ACA">
        <w:rPr>
          <w:rFonts w:ascii="Times New Roman" w:hAnsi="Times New Roman" w:cs="Times New Roman"/>
          <w:sz w:val="24"/>
          <w:szCs w:val="24"/>
        </w:rPr>
        <w:t xml:space="preserve">“ </w:t>
      </w:r>
      <w:r w:rsidR="00326B2F" w:rsidRPr="00172ACA">
        <w:rPr>
          <w:rFonts w:ascii="Times New Roman" w:hAnsi="Times New Roman" w:cs="Times New Roman"/>
          <w:sz w:val="24"/>
          <w:szCs w:val="24"/>
        </w:rPr>
        <w:t xml:space="preserve">nahrádzajú slovami </w:t>
      </w:r>
      <w:r w:rsidR="006944E5" w:rsidRPr="00172ACA">
        <w:rPr>
          <w:rFonts w:ascii="Times New Roman" w:hAnsi="Times New Roman" w:cs="Times New Roman"/>
          <w:sz w:val="24"/>
          <w:szCs w:val="24"/>
        </w:rPr>
        <w:t>„</w:t>
      </w:r>
      <w:r w:rsidR="00326B2F" w:rsidRPr="00172ACA">
        <w:rPr>
          <w:rFonts w:ascii="Times New Roman" w:hAnsi="Times New Roman" w:cs="Times New Roman"/>
          <w:sz w:val="24"/>
          <w:szCs w:val="24"/>
        </w:rPr>
        <w:t>§ 29 ods.</w:t>
      </w:r>
      <w:r w:rsidR="004B3746">
        <w:rPr>
          <w:rFonts w:ascii="Times New Roman" w:hAnsi="Times New Roman" w:cs="Times New Roman"/>
          <w:sz w:val="24"/>
          <w:szCs w:val="24"/>
        </w:rPr>
        <w:t xml:space="preserve"> </w:t>
      </w:r>
      <w:r w:rsidR="00326B2F" w:rsidRPr="00172ACA">
        <w:rPr>
          <w:rFonts w:ascii="Times New Roman" w:hAnsi="Times New Roman" w:cs="Times New Roman"/>
          <w:sz w:val="24"/>
          <w:szCs w:val="24"/>
        </w:rPr>
        <w:t>1 písm. a), b), c), j) alebo písm. n)</w:t>
      </w:r>
      <w:r w:rsidR="006944E5" w:rsidRPr="00172ACA">
        <w:rPr>
          <w:rFonts w:ascii="Times New Roman" w:hAnsi="Times New Roman" w:cs="Times New Roman"/>
          <w:sz w:val="24"/>
          <w:szCs w:val="24"/>
        </w:rPr>
        <w:t>“</w:t>
      </w:r>
      <w:r w:rsidR="00326B2F" w:rsidRPr="00172ACA">
        <w:rPr>
          <w:rFonts w:ascii="Times New Roman" w:hAnsi="Times New Roman" w:cs="Times New Roman"/>
          <w:sz w:val="24"/>
          <w:szCs w:val="24"/>
        </w:rPr>
        <w:t>.</w:t>
      </w:r>
    </w:p>
    <w:p w14:paraId="1DEB8D14" w14:textId="41F472E4" w:rsidR="003C4F1A" w:rsidRPr="00172ACA" w:rsidRDefault="00A34054" w:rsidP="00F54620">
      <w:pPr>
        <w:jc w:val="both"/>
        <w:rPr>
          <w:rFonts w:ascii="Times New Roman" w:hAnsi="Times New Roman" w:cs="Times New Roman"/>
          <w:sz w:val="24"/>
          <w:szCs w:val="24"/>
        </w:rPr>
      </w:pPr>
      <w:r>
        <w:rPr>
          <w:rFonts w:ascii="Times New Roman" w:hAnsi="Times New Roman" w:cs="Times New Roman"/>
          <w:sz w:val="24"/>
          <w:szCs w:val="24"/>
        </w:rPr>
        <w:t>47</w:t>
      </w:r>
      <w:r w:rsidR="007F333B" w:rsidRPr="00172ACA">
        <w:rPr>
          <w:rFonts w:ascii="Times New Roman" w:hAnsi="Times New Roman" w:cs="Times New Roman"/>
          <w:sz w:val="24"/>
          <w:szCs w:val="24"/>
        </w:rPr>
        <w:t xml:space="preserve">. </w:t>
      </w:r>
      <w:r w:rsidR="002F2CF5" w:rsidRPr="00172ACA">
        <w:rPr>
          <w:rFonts w:ascii="Times New Roman" w:hAnsi="Times New Roman" w:cs="Times New Roman"/>
          <w:sz w:val="24"/>
          <w:szCs w:val="24"/>
        </w:rPr>
        <w:t xml:space="preserve">V § 95 ods. 2 písm. c) sa </w:t>
      </w:r>
      <w:r w:rsidR="0077373C" w:rsidRPr="00172ACA">
        <w:rPr>
          <w:rFonts w:ascii="Times New Roman" w:hAnsi="Times New Roman" w:cs="Times New Roman"/>
          <w:sz w:val="24"/>
          <w:szCs w:val="24"/>
        </w:rPr>
        <w:t xml:space="preserve">vypúšťajú </w:t>
      </w:r>
      <w:r w:rsidR="002F2CF5" w:rsidRPr="00172ACA">
        <w:rPr>
          <w:rFonts w:ascii="Times New Roman" w:hAnsi="Times New Roman" w:cs="Times New Roman"/>
          <w:sz w:val="24"/>
          <w:szCs w:val="24"/>
        </w:rPr>
        <w:t>slová „organizáciou poverenou“.</w:t>
      </w:r>
    </w:p>
    <w:p w14:paraId="2661BFA2" w14:textId="274993AF" w:rsidR="002F2CF5" w:rsidRPr="00172ACA" w:rsidRDefault="00A34054" w:rsidP="003C4F1A">
      <w:pPr>
        <w:jc w:val="both"/>
        <w:rPr>
          <w:rFonts w:ascii="Times New Roman" w:hAnsi="Times New Roman" w:cs="Times New Roman"/>
          <w:sz w:val="24"/>
          <w:szCs w:val="24"/>
        </w:rPr>
      </w:pPr>
      <w:r>
        <w:rPr>
          <w:rFonts w:ascii="Times New Roman" w:hAnsi="Times New Roman" w:cs="Times New Roman"/>
          <w:sz w:val="24"/>
          <w:szCs w:val="24"/>
        </w:rPr>
        <w:t>48</w:t>
      </w:r>
      <w:r w:rsidR="007F333B" w:rsidRPr="00172ACA">
        <w:rPr>
          <w:rFonts w:ascii="Times New Roman" w:hAnsi="Times New Roman" w:cs="Times New Roman"/>
          <w:sz w:val="24"/>
          <w:szCs w:val="24"/>
        </w:rPr>
        <w:t xml:space="preserve">. </w:t>
      </w:r>
      <w:r w:rsidR="002F2CF5" w:rsidRPr="00172ACA">
        <w:rPr>
          <w:rFonts w:ascii="Times New Roman" w:hAnsi="Times New Roman" w:cs="Times New Roman"/>
          <w:sz w:val="24"/>
          <w:szCs w:val="24"/>
        </w:rPr>
        <w:t xml:space="preserve">V § 95 ods. 3 sa </w:t>
      </w:r>
      <w:r w:rsidR="0077373C" w:rsidRPr="00172ACA">
        <w:rPr>
          <w:rFonts w:ascii="Times New Roman" w:hAnsi="Times New Roman" w:cs="Times New Roman"/>
          <w:sz w:val="24"/>
          <w:szCs w:val="24"/>
        </w:rPr>
        <w:t xml:space="preserve">vypúšťa </w:t>
      </w:r>
      <w:r w:rsidR="002F2CF5" w:rsidRPr="00172ACA">
        <w:rPr>
          <w:rFonts w:ascii="Times New Roman" w:hAnsi="Times New Roman" w:cs="Times New Roman"/>
          <w:sz w:val="24"/>
          <w:szCs w:val="24"/>
        </w:rPr>
        <w:t>posledná veta.</w:t>
      </w:r>
    </w:p>
    <w:p w14:paraId="11D3E6D5" w14:textId="690DCFA6" w:rsidR="0019590B" w:rsidRPr="00172ACA" w:rsidRDefault="00A34054" w:rsidP="00700E29">
      <w:pPr>
        <w:jc w:val="both"/>
        <w:rPr>
          <w:rFonts w:ascii="Times New Roman" w:hAnsi="Times New Roman" w:cs="Times New Roman"/>
          <w:sz w:val="24"/>
          <w:szCs w:val="24"/>
        </w:rPr>
      </w:pPr>
      <w:r>
        <w:rPr>
          <w:rFonts w:ascii="Times New Roman" w:hAnsi="Times New Roman" w:cs="Times New Roman"/>
          <w:sz w:val="24"/>
          <w:szCs w:val="24"/>
        </w:rPr>
        <w:t>49</w:t>
      </w:r>
      <w:r w:rsidR="007F333B" w:rsidRPr="00172ACA">
        <w:rPr>
          <w:rFonts w:ascii="Times New Roman" w:hAnsi="Times New Roman" w:cs="Times New Roman"/>
          <w:sz w:val="24"/>
          <w:szCs w:val="24"/>
        </w:rPr>
        <w:t xml:space="preserve">. </w:t>
      </w:r>
      <w:r w:rsidR="0019590B" w:rsidRPr="00172ACA">
        <w:rPr>
          <w:rFonts w:ascii="Times New Roman" w:hAnsi="Times New Roman" w:cs="Times New Roman"/>
          <w:sz w:val="24"/>
          <w:szCs w:val="24"/>
        </w:rPr>
        <w:t>V § 97 ods. 1 písm. d) sa slovo „vrátane“ nahrádza slovom „alebo“.</w:t>
      </w:r>
    </w:p>
    <w:p w14:paraId="094B443C" w14:textId="2A8F1DC7" w:rsidR="0019590B" w:rsidRPr="00172ACA" w:rsidRDefault="00A34054" w:rsidP="00AC5A3F">
      <w:pPr>
        <w:jc w:val="both"/>
        <w:rPr>
          <w:rFonts w:ascii="Times New Roman" w:hAnsi="Times New Roman" w:cs="Times New Roman"/>
          <w:sz w:val="24"/>
          <w:szCs w:val="24"/>
        </w:rPr>
      </w:pPr>
      <w:r>
        <w:rPr>
          <w:rFonts w:ascii="Times New Roman" w:hAnsi="Times New Roman" w:cs="Times New Roman"/>
          <w:sz w:val="24"/>
          <w:szCs w:val="24"/>
        </w:rPr>
        <w:t>50</w:t>
      </w:r>
      <w:r w:rsidR="007F333B" w:rsidRPr="00172ACA">
        <w:rPr>
          <w:rFonts w:ascii="Times New Roman" w:hAnsi="Times New Roman" w:cs="Times New Roman"/>
          <w:sz w:val="24"/>
          <w:szCs w:val="24"/>
        </w:rPr>
        <w:t xml:space="preserve">. </w:t>
      </w:r>
      <w:r w:rsidR="00CB1427" w:rsidRPr="00172ACA">
        <w:rPr>
          <w:rFonts w:ascii="Times New Roman" w:hAnsi="Times New Roman" w:cs="Times New Roman"/>
          <w:sz w:val="24"/>
          <w:szCs w:val="24"/>
        </w:rPr>
        <w:t xml:space="preserve">V </w:t>
      </w:r>
      <w:r w:rsidR="0019590B" w:rsidRPr="00172ACA">
        <w:rPr>
          <w:rFonts w:ascii="Times New Roman" w:hAnsi="Times New Roman" w:cs="Times New Roman"/>
          <w:sz w:val="24"/>
          <w:szCs w:val="24"/>
        </w:rPr>
        <w:t>§ 97 ods. 1 písm</w:t>
      </w:r>
      <w:r w:rsidR="00CB1427" w:rsidRPr="00172ACA">
        <w:rPr>
          <w:rFonts w:ascii="Times New Roman" w:hAnsi="Times New Roman" w:cs="Times New Roman"/>
          <w:sz w:val="24"/>
          <w:szCs w:val="24"/>
        </w:rPr>
        <w:t>en</w:t>
      </w:r>
      <w:r w:rsidR="0055794E" w:rsidRPr="00172ACA">
        <w:rPr>
          <w:rFonts w:ascii="Times New Roman" w:hAnsi="Times New Roman" w:cs="Times New Roman"/>
          <w:sz w:val="24"/>
          <w:szCs w:val="24"/>
        </w:rPr>
        <w:t>á</w:t>
      </w:r>
      <w:r w:rsidR="0019590B" w:rsidRPr="00172ACA">
        <w:rPr>
          <w:rFonts w:ascii="Times New Roman" w:hAnsi="Times New Roman" w:cs="Times New Roman"/>
          <w:sz w:val="24"/>
          <w:szCs w:val="24"/>
        </w:rPr>
        <w:t xml:space="preserve"> f)</w:t>
      </w:r>
      <w:r w:rsidR="00807E36" w:rsidRPr="00172ACA">
        <w:rPr>
          <w:rFonts w:ascii="Times New Roman" w:hAnsi="Times New Roman" w:cs="Times New Roman"/>
          <w:sz w:val="24"/>
          <w:szCs w:val="24"/>
        </w:rPr>
        <w:t xml:space="preserve"> a g)</w:t>
      </w:r>
      <w:r w:rsidR="0019590B" w:rsidRPr="00172ACA">
        <w:rPr>
          <w:rFonts w:ascii="Times New Roman" w:hAnsi="Times New Roman" w:cs="Times New Roman"/>
          <w:sz w:val="24"/>
          <w:szCs w:val="24"/>
        </w:rPr>
        <w:t xml:space="preserve"> zn</w:t>
      </w:r>
      <w:r w:rsidR="00807E36" w:rsidRPr="00172ACA">
        <w:rPr>
          <w:rFonts w:ascii="Times New Roman" w:hAnsi="Times New Roman" w:cs="Times New Roman"/>
          <w:sz w:val="24"/>
          <w:szCs w:val="24"/>
        </w:rPr>
        <w:t>ejú</w:t>
      </w:r>
      <w:r w:rsidR="0019590B" w:rsidRPr="00172ACA">
        <w:rPr>
          <w:rFonts w:ascii="Times New Roman" w:hAnsi="Times New Roman" w:cs="Times New Roman"/>
          <w:sz w:val="24"/>
          <w:szCs w:val="24"/>
        </w:rPr>
        <w:t>:</w:t>
      </w:r>
    </w:p>
    <w:p w14:paraId="278576E2" w14:textId="15B83AB9" w:rsidR="0019590B" w:rsidRPr="00172ACA" w:rsidRDefault="0019590B" w:rsidP="00E40313">
      <w:pPr>
        <w:jc w:val="both"/>
        <w:rPr>
          <w:rFonts w:ascii="Times New Roman" w:hAnsi="Times New Roman" w:cs="Times New Roman"/>
          <w:sz w:val="24"/>
          <w:szCs w:val="24"/>
        </w:rPr>
      </w:pPr>
      <w:r w:rsidRPr="00172ACA">
        <w:rPr>
          <w:rFonts w:ascii="Times New Roman" w:hAnsi="Times New Roman" w:cs="Times New Roman"/>
          <w:sz w:val="24"/>
          <w:szCs w:val="24"/>
        </w:rPr>
        <w:t xml:space="preserve">„f) prevádzkovanie </w:t>
      </w:r>
      <w:r w:rsidR="00807E36" w:rsidRPr="00172ACA">
        <w:rPr>
          <w:rFonts w:ascii="Times New Roman" w:hAnsi="Times New Roman" w:cs="Times New Roman"/>
          <w:sz w:val="24"/>
          <w:szCs w:val="24"/>
        </w:rPr>
        <w:t>zariadenia na recykláciu lodí</w:t>
      </w:r>
      <w:r w:rsidR="00ED0E31" w:rsidRPr="00BF2C9F">
        <w:rPr>
          <w:rFonts w:ascii="Times New Roman" w:hAnsi="Times New Roman" w:cs="Times New Roman"/>
          <w:sz w:val="24"/>
          <w:szCs w:val="24"/>
          <w:vertAlign w:val="superscript"/>
        </w:rPr>
        <w:t>125a</w:t>
      </w:r>
      <w:r w:rsidR="00807E36" w:rsidRPr="00172ACA">
        <w:rPr>
          <w:rFonts w:ascii="Times New Roman" w:hAnsi="Times New Roman" w:cs="Times New Roman"/>
          <w:sz w:val="24"/>
          <w:szCs w:val="24"/>
        </w:rPr>
        <w:t>,</w:t>
      </w:r>
    </w:p>
    <w:p w14:paraId="058D2243" w14:textId="5301FC94" w:rsidR="00807E36" w:rsidRDefault="00807E36" w:rsidP="00E40313">
      <w:pPr>
        <w:jc w:val="both"/>
        <w:rPr>
          <w:rFonts w:ascii="Times New Roman" w:hAnsi="Times New Roman" w:cs="Times New Roman"/>
          <w:sz w:val="24"/>
          <w:szCs w:val="24"/>
        </w:rPr>
      </w:pPr>
      <w:r w:rsidRPr="00172ACA">
        <w:rPr>
          <w:rFonts w:ascii="Times New Roman" w:hAnsi="Times New Roman" w:cs="Times New Roman"/>
          <w:sz w:val="24"/>
          <w:szCs w:val="24"/>
        </w:rPr>
        <w:t xml:space="preserve">g) </w:t>
      </w:r>
      <w:r w:rsidR="0068294F" w:rsidRPr="00172ACA">
        <w:rPr>
          <w:rFonts w:ascii="Times New Roman" w:hAnsi="Times New Roman" w:cs="Times New Roman"/>
          <w:sz w:val="24"/>
          <w:szCs w:val="24"/>
        </w:rPr>
        <w:t>schválenie plánu na recykláciu lode</w:t>
      </w:r>
      <w:r w:rsidR="00ED0E31" w:rsidRPr="00BF2C9F">
        <w:rPr>
          <w:rFonts w:ascii="Times New Roman" w:hAnsi="Times New Roman" w:cs="Times New Roman"/>
          <w:sz w:val="24"/>
          <w:szCs w:val="24"/>
          <w:vertAlign w:val="superscript"/>
        </w:rPr>
        <w:t>125b</w:t>
      </w:r>
      <w:r w:rsidR="0068294F" w:rsidRPr="00172ACA">
        <w:rPr>
          <w:rFonts w:ascii="Times New Roman" w:hAnsi="Times New Roman" w:cs="Times New Roman"/>
          <w:sz w:val="24"/>
          <w:szCs w:val="24"/>
        </w:rPr>
        <w:t>,“.</w:t>
      </w:r>
    </w:p>
    <w:p w14:paraId="771CEE84" w14:textId="77777777" w:rsidR="00ED0E31" w:rsidRPr="00ED0E31" w:rsidRDefault="00ED0E31" w:rsidP="00ED0E31">
      <w:pPr>
        <w:jc w:val="both"/>
        <w:rPr>
          <w:rFonts w:ascii="Times New Roman" w:hAnsi="Times New Roman" w:cs="Times New Roman"/>
          <w:sz w:val="24"/>
          <w:szCs w:val="24"/>
        </w:rPr>
      </w:pPr>
      <w:r w:rsidRPr="00ED0E31">
        <w:rPr>
          <w:rFonts w:ascii="Times New Roman" w:hAnsi="Times New Roman" w:cs="Times New Roman"/>
          <w:sz w:val="24"/>
          <w:szCs w:val="24"/>
        </w:rPr>
        <w:t>Poznámky pod čiarou k odkazom 125a a 125b znejú:</w:t>
      </w:r>
    </w:p>
    <w:p w14:paraId="2BF747E6" w14:textId="77777777" w:rsidR="00ED0E31" w:rsidRPr="00ED0E31" w:rsidRDefault="00ED0E31" w:rsidP="00ED0E31">
      <w:pPr>
        <w:jc w:val="both"/>
        <w:rPr>
          <w:rFonts w:ascii="Times New Roman" w:hAnsi="Times New Roman" w:cs="Times New Roman"/>
          <w:sz w:val="24"/>
          <w:szCs w:val="24"/>
        </w:rPr>
      </w:pPr>
      <w:r w:rsidRPr="00ED0E31">
        <w:rPr>
          <w:rFonts w:ascii="Times New Roman" w:hAnsi="Times New Roman" w:cs="Times New Roman"/>
          <w:sz w:val="24"/>
          <w:szCs w:val="24"/>
        </w:rPr>
        <w:lastRenderedPageBreak/>
        <w:t>„</w:t>
      </w:r>
      <w:r w:rsidRPr="00625E10">
        <w:rPr>
          <w:rFonts w:ascii="Times New Roman" w:hAnsi="Times New Roman" w:cs="Times New Roman"/>
          <w:sz w:val="24"/>
          <w:szCs w:val="24"/>
          <w:vertAlign w:val="superscript"/>
        </w:rPr>
        <w:t>125a</w:t>
      </w:r>
      <w:r w:rsidRPr="00ED0E31">
        <w:rPr>
          <w:rFonts w:ascii="Times New Roman" w:hAnsi="Times New Roman" w:cs="Times New Roman"/>
          <w:sz w:val="24"/>
          <w:szCs w:val="24"/>
        </w:rPr>
        <w:t>) čl. 3 ods. 1 bod 7 nariadenia Európskeho parlamentu a Rady (EÚ) č. 1257/2013 z 20. novembra 2013 o recyklácii lodí a o zmene nariadenia (ES) č. 1013/2006 a smernice 2009/16/ES (Ú. v. ES L 330, 10.12. 2013) v platnom znení.</w:t>
      </w:r>
    </w:p>
    <w:p w14:paraId="0E438B5E" w14:textId="488E0577" w:rsidR="00ED0E31" w:rsidRDefault="00ED0E31" w:rsidP="00ED0E31">
      <w:pPr>
        <w:spacing w:after="0"/>
        <w:jc w:val="both"/>
        <w:rPr>
          <w:rFonts w:ascii="Times New Roman" w:hAnsi="Times New Roman" w:cs="Times New Roman"/>
          <w:sz w:val="24"/>
          <w:szCs w:val="24"/>
        </w:rPr>
      </w:pPr>
      <w:r w:rsidRPr="00625E10">
        <w:rPr>
          <w:rFonts w:ascii="Times New Roman" w:hAnsi="Times New Roman" w:cs="Times New Roman"/>
          <w:sz w:val="24"/>
          <w:szCs w:val="24"/>
          <w:vertAlign w:val="superscript"/>
        </w:rPr>
        <w:t>125b</w:t>
      </w:r>
      <w:r w:rsidRPr="00ED0E31">
        <w:rPr>
          <w:rFonts w:ascii="Times New Roman" w:hAnsi="Times New Roman" w:cs="Times New Roman"/>
          <w:sz w:val="24"/>
          <w:szCs w:val="24"/>
        </w:rPr>
        <w:t>) čl. 3 ods. 1 bod 16 nariadenia (EÚ) č. 1257/2013 v platnom znení.“.</w:t>
      </w:r>
    </w:p>
    <w:p w14:paraId="483A59BB" w14:textId="77777777" w:rsidR="00ED0E31" w:rsidRPr="00172ACA" w:rsidRDefault="00ED0E31" w:rsidP="00E40313">
      <w:pPr>
        <w:jc w:val="both"/>
        <w:rPr>
          <w:rFonts w:ascii="Times New Roman" w:hAnsi="Times New Roman" w:cs="Times New Roman"/>
          <w:sz w:val="24"/>
          <w:szCs w:val="24"/>
        </w:rPr>
      </w:pPr>
    </w:p>
    <w:p w14:paraId="0132F325" w14:textId="727356B4" w:rsidR="008F6ABC" w:rsidRPr="00172ACA" w:rsidRDefault="00A34054" w:rsidP="00AF2982">
      <w:pPr>
        <w:jc w:val="both"/>
        <w:rPr>
          <w:rFonts w:ascii="Times New Roman" w:hAnsi="Times New Roman" w:cs="Times New Roman"/>
          <w:sz w:val="24"/>
          <w:szCs w:val="24"/>
        </w:rPr>
      </w:pPr>
      <w:r>
        <w:rPr>
          <w:rFonts w:ascii="Times New Roman" w:hAnsi="Times New Roman" w:cs="Times New Roman"/>
          <w:sz w:val="24"/>
          <w:szCs w:val="24"/>
        </w:rPr>
        <w:t>51</w:t>
      </w:r>
      <w:r w:rsidR="00FE4E98" w:rsidRPr="00172ACA">
        <w:rPr>
          <w:rFonts w:ascii="Times New Roman" w:hAnsi="Times New Roman" w:cs="Times New Roman"/>
          <w:sz w:val="24"/>
          <w:szCs w:val="24"/>
        </w:rPr>
        <w:t xml:space="preserve">. </w:t>
      </w:r>
      <w:r w:rsidR="008F6ABC" w:rsidRPr="00172ACA">
        <w:rPr>
          <w:rFonts w:ascii="Times New Roman" w:hAnsi="Times New Roman" w:cs="Times New Roman"/>
          <w:sz w:val="24"/>
          <w:szCs w:val="24"/>
        </w:rPr>
        <w:t>V § 97 ods. 1 pís</w:t>
      </w:r>
      <w:r w:rsidR="00585B04" w:rsidRPr="00172ACA">
        <w:rPr>
          <w:rFonts w:ascii="Times New Roman" w:hAnsi="Times New Roman" w:cs="Times New Roman"/>
          <w:sz w:val="24"/>
          <w:szCs w:val="24"/>
        </w:rPr>
        <w:t>m</w:t>
      </w:r>
      <w:r w:rsidR="008F6ABC" w:rsidRPr="00172ACA">
        <w:rPr>
          <w:rFonts w:ascii="Times New Roman" w:hAnsi="Times New Roman" w:cs="Times New Roman"/>
          <w:sz w:val="24"/>
          <w:szCs w:val="24"/>
        </w:rPr>
        <w:t xml:space="preserve">. j) sa </w:t>
      </w:r>
      <w:r w:rsidR="00C002AA" w:rsidRPr="00172ACA">
        <w:rPr>
          <w:rFonts w:ascii="Times New Roman" w:hAnsi="Times New Roman" w:cs="Times New Roman"/>
          <w:sz w:val="24"/>
          <w:szCs w:val="24"/>
        </w:rPr>
        <w:t xml:space="preserve">za slovo „monitorovanie“ </w:t>
      </w:r>
      <w:r w:rsidR="00585B04" w:rsidRPr="00172ACA">
        <w:rPr>
          <w:rFonts w:ascii="Times New Roman" w:hAnsi="Times New Roman" w:cs="Times New Roman"/>
          <w:sz w:val="24"/>
          <w:szCs w:val="24"/>
        </w:rPr>
        <w:t xml:space="preserve">vkladajú </w:t>
      </w:r>
      <w:r w:rsidR="00C002AA" w:rsidRPr="00172ACA">
        <w:rPr>
          <w:rFonts w:ascii="Times New Roman" w:hAnsi="Times New Roman" w:cs="Times New Roman"/>
          <w:sz w:val="24"/>
          <w:szCs w:val="24"/>
        </w:rPr>
        <w:t>slová „po uzavretí skládky ako celku“.</w:t>
      </w:r>
    </w:p>
    <w:p w14:paraId="16FC4B55" w14:textId="02177637" w:rsidR="00585B04" w:rsidRPr="00172ACA" w:rsidRDefault="00A34054" w:rsidP="00AF142D">
      <w:pPr>
        <w:jc w:val="both"/>
        <w:rPr>
          <w:rFonts w:ascii="Times New Roman" w:hAnsi="Times New Roman" w:cs="Times New Roman"/>
          <w:sz w:val="24"/>
          <w:szCs w:val="24"/>
        </w:rPr>
      </w:pPr>
      <w:r>
        <w:rPr>
          <w:rFonts w:ascii="Times New Roman" w:hAnsi="Times New Roman" w:cs="Times New Roman"/>
          <w:sz w:val="24"/>
          <w:szCs w:val="24"/>
        </w:rPr>
        <w:t>52</w:t>
      </w:r>
      <w:r w:rsidR="00FE4E98" w:rsidRPr="00172ACA">
        <w:rPr>
          <w:rFonts w:ascii="Times New Roman" w:hAnsi="Times New Roman" w:cs="Times New Roman"/>
          <w:sz w:val="24"/>
          <w:szCs w:val="24"/>
        </w:rPr>
        <w:t xml:space="preserve">. </w:t>
      </w:r>
      <w:r w:rsidR="00CB1427" w:rsidRPr="00172ACA">
        <w:rPr>
          <w:rFonts w:ascii="Times New Roman" w:hAnsi="Times New Roman" w:cs="Times New Roman"/>
          <w:sz w:val="24"/>
          <w:szCs w:val="24"/>
        </w:rPr>
        <w:t xml:space="preserve">V </w:t>
      </w:r>
      <w:r w:rsidR="00585B04" w:rsidRPr="00172ACA">
        <w:rPr>
          <w:rFonts w:ascii="Times New Roman" w:hAnsi="Times New Roman" w:cs="Times New Roman"/>
          <w:sz w:val="24"/>
          <w:szCs w:val="24"/>
        </w:rPr>
        <w:t xml:space="preserve">§ 97 ods. 1 </w:t>
      </w:r>
      <w:r w:rsidR="00B93B06" w:rsidRPr="00172ACA">
        <w:rPr>
          <w:rFonts w:ascii="Times New Roman" w:hAnsi="Times New Roman" w:cs="Times New Roman"/>
          <w:sz w:val="24"/>
          <w:szCs w:val="24"/>
        </w:rPr>
        <w:t xml:space="preserve">sa vypúšťa </w:t>
      </w:r>
      <w:r w:rsidR="00585B04" w:rsidRPr="00172ACA">
        <w:rPr>
          <w:rFonts w:ascii="Times New Roman" w:hAnsi="Times New Roman" w:cs="Times New Roman"/>
          <w:sz w:val="24"/>
          <w:szCs w:val="24"/>
        </w:rPr>
        <w:t>písm</w:t>
      </w:r>
      <w:r w:rsidR="00CB1427" w:rsidRPr="00172ACA">
        <w:rPr>
          <w:rFonts w:ascii="Times New Roman" w:hAnsi="Times New Roman" w:cs="Times New Roman"/>
          <w:sz w:val="24"/>
          <w:szCs w:val="24"/>
        </w:rPr>
        <w:t>eno</w:t>
      </w:r>
      <w:r w:rsidR="00585B04" w:rsidRPr="00172ACA">
        <w:rPr>
          <w:rFonts w:ascii="Times New Roman" w:hAnsi="Times New Roman" w:cs="Times New Roman"/>
          <w:sz w:val="24"/>
          <w:szCs w:val="24"/>
        </w:rPr>
        <w:t xml:space="preserve"> t)</w:t>
      </w:r>
      <w:r w:rsidR="00B93B06" w:rsidRPr="00172ACA">
        <w:rPr>
          <w:rFonts w:ascii="Times New Roman" w:hAnsi="Times New Roman" w:cs="Times New Roman"/>
          <w:sz w:val="24"/>
          <w:szCs w:val="24"/>
        </w:rPr>
        <w:t xml:space="preserve">. </w:t>
      </w:r>
      <w:r w:rsidR="00585B04" w:rsidRPr="00172ACA">
        <w:rPr>
          <w:rFonts w:ascii="Times New Roman" w:hAnsi="Times New Roman" w:cs="Times New Roman"/>
          <w:sz w:val="24"/>
          <w:szCs w:val="24"/>
        </w:rPr>
        <w:t xml:space="preserve"> </w:t>
      </w:r>
    </w:p>
    <w:p w14:paraId="43FBE7CD" w14:textId="3B9EABCC" w:rsidR="00B93B06" w:rsidRPr="00172ACA" w:rsidRDefault="00B93B06" w:rsidP="002101F4">
      <w:pPr>
        <w:jc w:val="both"/>
        <w:rPr>
          <w:rFonts w:ascii="Times New Roman" w:hAnsi="Times New Roman" w:cs="Times New Roman"/>
          <w:sz w:val="24"/>
          <w:szCs w:val="24"/>
        </w:rPr>
      </w:pPr>
      <w:r w:rsidRPr="00172ACA">
        <w:rPr>
          <w:rFonts w:ascii="Times New Roman" w:hAnsi="Times New Roman" w:cs="Times New Roman"/>
          <w:sz w:val="24"/>
          <w:szCs w:val="24"/>
        </w:rPr>
        <w:t>Doterajšie písmená u) až x) sa označujú ako písmená t) a</w:t>
      </w:r>
      <w:r w:rsidR="00931877" w:rsidRPr="00172ACA">
        <w:rPr>
          <w:rFonts w:ascii="Times New Roman" w:hAnsi="Times New Roman" w:cs="Times New Roman"/>
          <w:sz w:val="24"/>
          <w:szCs w:val="24"/>
        </w:rPr>
        <w:t>ž</w:t>
      </w:r>
      <w:r w:rsidRPr="00172ACA">
        <w:rPr>
          <w:rFonts w:ascii="Times New Roman" w:hAnsi="Times New Roman" w:cs="Times New Roman"/>
          <w:sz w:val="24"/>
          <w:szCs w:val="24"/>
        </w:rPr>
        <w:t xml:space="preserve"> w).</w:t>
      </w:r>
    </w:p>
    <w:p w14:paraId="049916D4" w14:textId="653FD819" w:rsidR="0019590B" w:rsidRPr="00172ACA" w:rsidRDefault="00A34054" w:rsidP="00F62C84">
      <w:pPr>
        <w:rPr>
          <w:rFonts w:ascii="Times New Roman" w:hAnsi="Times New Roman" w:cs="Times New Roman"/>
          <w:sz w:val="24"/>
          <w:szCs w:val="24"/>
        </w:rPr>
      </w:pPr>
      <w:r>
        <w:rPr>
          <w:rFonts w:ascii="Times New Roman" w:hAnsi="Times New Roman" w:cs="Times New Roman"/>
          <w:sz w:val="24"/>
          <w:szCs w:val="24"/>
        </w:rPr>
        <w:t>53</w:t>
      </w:r>
      <w:r w:rsidR="00FE4E98" w:rsidRPr="00172ACA">
        <w:rPr>
          <w:rFonts w:ascii="Times New Roman" w:hAnsi="Times New Roman" w:cs="Times New Roman"/>
          <w:sz w:val="24"/>
          <w:szCs w:val="24"/>
        </w:rPr>
        <w:t xml:space="preserve">. </w:t>
      </w:r>
      <w:r w:rsidR="00057657" w:rsidRPr="00172ACA">
        <w:rPr>
          <w:rFonts w:ascii="Times New Roman" w:hAnsi="Times New Roman" w:cs="Times New Roman"/>
          <w:sz w:val="24"/>
          <w:szCs w:val="24"/>
        </w:rPr>
        <w:t>V § 97 ods. 1 sa vypúšťa</w:t>
      </w:r>
      <w:r w:rsidR="00862CD6" w:rsidRPr="00172ACA">
        <w:rPr>
          <w:rFonts w:ascii="Times New Roman" w:hAnsi="Times New Roman" w:cs="Times New Roman"/>
          <w:sz w:val="24"/>
          <w:szCs w:val="24"/>
        </w:rPr>
        <w:t>jú písmená</w:t>
      </w:r>
      <w:r w:rsidR="00057657" w:rsidRPr="00172ACA">
        <w:rPr>
          <w:rFonts w:ascii="Times New Roman" w:hAnsi="Times New Roman" w:cs="Times New Roman"/>
          <w:sz w:val="24"/>
          <w:szCs w:val="24"/>
        </w:rPr>
        <w:t xml:space="preserve"> </w:t>
      </w:r>
      <w:r w:rsidR="00B93B06" w:rsidRPr="00172ACA">
        <w:rPr>
          <w:rFonts w:ascii="Times New Roman" w:hAnsi="Times New Roman" w:cs="Times New Roman"/>
          <w:sz w:val="24"/>
          <w:szCs w:val="24"/>
        </w:rPr>
        <w:t>v</w:t>
      </w:r>
      <w:r w:rsidR="00057657" w:rsidRPr="00172ACA">
        <w:rPr>
          <w:rFonts w:ascii="Times New Roman" w:hAnsi="Times New Roman" w:cs="Times New Roman"/>
          <w:sz w:val="24"/>
          <w:szCs w:val="24"/>
        </w:rPr>
        <w:t xml:space="preserve">) a </w:t>
      </w:r>
      <w:r w:rsidR="00B93B06" w:rsidRPr="00172ACA">
        <w:rPr>
          <w:rFonts w:ascii="Times New Roman" w:hAnsi="Times New Roman" w:cs="Times New Roman"/>
          <w:sz w:val="24"/>
          <w:szCs w:val="24"/>
        </w:rPr>
        <w:t>w</w:t>
      </w:r>
      <w:r w:rsidR="00057657" w:rsidRPr="00172ACA">
        <w:rPr>
          <w:rFonts w:ascii="Times New Roman" w:hAnsi="Times New Roman" w:cs="Times New Roman"/>
          <w:sz w:val="24"/>
          <w:szCs w:val="24"/>
        </w:rPr>
        <w:t xml:space="preserve">). </w:t>
      </w:r>
    </w:p>
    <w:p w14:paraId="607CC9C6" w14:textId="4D97CF83" w:rsidR="00585B04" w:rsidRPr="00172ACA" w:rsidRDefault="00A34054" w:rsidP="00F62C84">
      <w:pPr>
        <w:jc w:val="both"/>
        <w:rPr>
          <w:rFonts w:ascii="Times New Roman" w:hAnsi="Times New Roman" w:cs="Times New Roman"/>
          <w:sz w:val="24"/>
          <w:szCs w:val="24"/>
        </w:rPr>
      </w:pPr>
      <w:r>
        <w:rPr>
          <w:rFonts w:ascii="Times New Roman" w:hAnsi="Times New Roman" w:cs="Times New Roman"/>
          <w:sz w:val="24"/>
          <w:szCs w:val="24"/>
        </w:rPr>
        <w:t>54</w:t>
      </w:r>
      <w:r w:rsidR="00FE4E98" w:rsidRPr="00172ACA">
        <w:rPr>
          <w:rFonts w:ascii="Times New Roman" w:hAnsi="Times New Roman" w:cs="Times New Roman"/>
          <w:sz w:val="24"/>
          <w:szCs w:val="24"/>
        </w:rPr>
        <w:t xml:space="preserve">. </w:t>
      </w:r>
      <w:r w:rsidR="00585B04" w:rsidRPr="00172ACA">
        <w:rPr>
          <w:rFonts w:ascii="Times New Roman" w:hAnsi="Times New Roman" w:cs="Times New Roman"/>
          <w:sz w:val="24"/>
          <w:szCs w:val="24"/>
        </w:rPr>
        <w:t>V § 97 ods. 2 písmeno a) znie:</w:t>
      </w:r>
    </w:p>
    <w:p w14:paraId="6859CA2D" w14:textId="66727E82" w:rsidR="001A6AA0" w:rsidRPr="002101F4" w:rsidRDefault="00585B04" w:rsidP="002101F4">
      <w:pPr>
        <w:jc w:val="both"/>
        <w:rPr>
          <w:rFonts w:ascii="Times New Roman" w:hAnsi="Times New Roman" w:cs="Times New Roman"/>
          <w:sz w:val="24"/>
          <w:szCs w:val="24"/>
        </w:rPr>
      </w:pPr>
      <w:r w:rsidRPr="002101F4">
        <w:rPr>
          <w:rFonts w:ascii="Times New Roman" w:hAnsi="Times New Roman" w:cs="Times New Roman"/>
          <w:sz w:val="24"/>
          <w:szCs w:val="24"/>
        </w:rPr>
        <w:t>„a) všetky druhy a kategórie odpadov, s ktorými bude nakladané v rámci súhlasu a ak ide o súhlas podľa odseku 1 písm. a) a</w:t>
      </w:r>
      <w:r w:rsidR="00057657" w:rsidRPr="002101F4">
        <w:rPr>
          <w:rFonts w:ascii="Times New Roman" w:hAnsi="Times New Roman" w:cs="Times New Roman"/>
          <w:sz w:val="24"/>
          <w:szCs w:val="24"/>
        </w:rPr>
        <w:t xml:space="preserve">ž c), f), l) až n) </w:t>
      </w:r>
      <w:r w:rsidR="00057657" w:rsidRPr="00F95441">
        <w:rPr>
          <w:rFonts w:ascii="Times New Roman" w:hAnsi="Times New Roman" w:cs="Times New Roman"/>
          <w:sz w:val="24"/>
          <w:szCs w:val="24"/>
        </w:rPr>
        <w:t>a s</w:t>
      </w:r>
      <w:r w:rsidR="00057657" w:rsidRPr="00172ACA">
        <w:rPr>
          <w:rFonts w:ascii="Times New Roman" w:hAnsi="Times New Roman" w:cs="Times New Roman"/>
          <w:sz w:val="24"/>
          <w:szCs w:val="24"/>
        </w:rPr>
        <w:t>)</w:t>
      </w:r>
      <w:r w:rsidR="005E1676" w:rsidRPr="00172ACA">
        <w:rPr>
          <w:rFonts w:ascii="Times New Roman" w:hAnsi="Times New Roman" w:cs="Times New Roman"/>
          <w:sz w:val="24"/>
          <w:szCs w:val="24"/>
        </w:rPr>
        <w:t xml:space="preserve">, </w:t>
      </w:r>
      <w:r w:rsidR="00257816" w:rsidRPr="00172ACA">
        <w:rPr>
          <w:rFonts w:ascii="Times New Roman" w:hAnsi="Times New Roman" w:cs="Times New Roman"/>
          <w:sz w:val="24"/>
          <w:szCs w:val="24"/>
        </w:rPr>
        <w:t xml:space="preserve">t) </w:t>
      </w:r>
      <w:r w:rsidR="00057657" w:rsidRPr="00172ACA">
        <w:rPr>
          <w:rFonts w:ascii="Times New Roman" w:hAnsi="Times New Roman" w:cs="Times New Roman"/>
          <w:sz w:val="24"/>
          <w:szCs w:val="24"/>
        </w:rPr>
        <w:t xml:space="preserve">a </w:t>
      </w:r>
      <w:r w:rsidR="00257816" w:rsidRPr="00172ACA">
        <w:rPr>
          <w:rFonts w:ascii="Times New Roman" w:hAnsi="Times New Roman" w:cs="Times New Roman"/>
          <w:sz w:val="24"/>
          <w:szCs w:val="24"/>
        </w:rPr>
        <w:t>u)</w:t>
      </w:r>
      <w:r w:rsidRPr="00172ACA">
        <w:rPr>
          <w:rFonts w:ascii="Times New Roman" w:hAnsi="Times New Roman" w:cs="Times New Roman"/>
          <w:sz w:val="24"/>
          <w:szCs w:val="24"/>
        </w:rPr>
        <w:t xml:space="preserve"> aj </w:t>
      </w:r>
      <w:r w:rsidRPr="002101F4">
        <w:rPr>
          <w:rFonts w:ascii="Times New Roman" w:hAnsi="Times New Roman" w:cs="Times New Roman"/>
          <w:sz w:val="24"/>
          <w:szCs w:val="24"/>
        </w:rPr>
        <w:t>množstvo odpadov,“</w:t>
      </w:r>
      <w:r w:rsidR="00F4310D" w:rsidRPr="002101F4">
        <w:rPr>
          <w:rFonts w:ascii="Times New Roman" w:hAnsi="Times New Roman" w:cs="Times New Roman"/>
          <w:sz w:val="24"/>
          <w:szCs w:val="24"/>
        </w:rPr>
        <w:t>.</w:t>
      </w:r>
    </w:p>
    <w:p w14:paraId="57AE1A2E" w14:textId="0BBB33A2" w:rsidR="001A6AA0" w:rsidRPr="002B09FD" w:rsidRDefault="00A34054" w:rsidP="002B09FD">
      <w:pPr>
        <w:jc w:val="both"/>
        <w:rPr>
          <w:rFonts w:ascii="Times New Roman" w:hAnsi="Times New Roman" w:cs="Times New Roman"/>
          <w:sz w:val="24"/>
          <w:szCs w:val="24"/>
        </w:rPr>
      </w:pPr>
      <w:r>
        <w:rPr>
          <w:rFonts w:ascii="Times New Roman" w:hAnsi="Times New Roman" w:cs="Times New Roman"/>
          <w:sz w:val="24"/>
          <w:szCs w:val="24"/>
        </w:rPr>
        <w:t>55</w:t>
      </w:r>
      <w:r w:rsidR="00FE4E98">
        <w:rPr>
          <w:rFonts w:ascii="Times New Roman" w:hAnsi="Times New Roman" w:cs="Times New Roman"/>
          <w:sz w:val="24"/>
          <w:szCs w:val="24"/>
        </w:rPr>
        <w:t xml:space="preserve">. </w:t>
      </w:r>
      <w:r w:rsidR="001A6AA0" w:rsidRPr="002B09FD">
        <w:rPr>
          <w:rFonts w:ascii="Times New Roman" w:hAnsi="Times New Roman" w:cs="Times New Roman"/>
          <w:sz w:val="24"/>
          <w:szCs w:val="24"/>
        </w:rPr>
        <w:t>V § 97 ods. 3 úvodná veta znie:</w:t>
      </w:r>
    </w:p>
    <w:p w14:paraId="4D2F3DE3" w14:textId="6BAFFE1F" w:rsidR="001A6AA0" w:rsidRPr="002101F4" w:rsidRDefault="002B0E35" w:rsidP="002101F4">
      <w:pPr>
        <w:jc w:val="both"/>
        <w:rPr>
          <w:rFonts w:ascii="Times New Roman" w:hAnsi="Times New Roman" w:cs="Times New Roman"/>
          <w:sz w:val="24"/>
          <w:szCs w:val="24"/>
        </w:rPr>
      </w:pPr>
      <w:r>
        <w:rPr>
          <w:rFonts w:ascii="Times New Roman" w:hAnsi="Times New Roman" w:cs="Times New Roman"/>
          <w:sz w:val="24"/>
          <w:szCs w:val="24"/>
        </w:rPr>
        <w:t xml:space="preserve">„(3) Súhlas </w:t>
      </w:r>
      <w:r w:rsidRPr="00F95441">
        <w:rPr>
          <w:rFonts w:ascii="Times New Roman" w:hAnsi="Times New Roman" w:cs="Times New Roman"/>
          <w:sz w:val="24"/>
          <w:szCs w:val="24"/>
        </w:rPr>
        <w:t>podľa odseku</w:t>
      </w:r>
      <w:r w:rsidR="001A6AA0" w:rsidRPr="00F95441">
        <w:rPr>
          <w:rFonts w:ascii="Times New Roman" w:hAnsi="Times New Roman" w:cs="Times New Roman"/>
          <w:sz w:val="24"/>
          <w:szCs w:val="24"/>
        </w:rPr>
        <w:t xml:space="preserve"> 1 písm. a) až d), f), h), i), q), s), </w:t>
      </w:r>
      <w:r w:rsidR="002E42E8">
        <w:rPr>
          <w:rFonts w:ascii="Times New Roman" w:hAnsi="Times New Roman" w:cs="Times New Roman"/>
          <w:sz w:val="24"/>
          <w:szCs w:val="24"/>
        </w:rPr>
        <w:t xml:space="preserve">t) </w:t>
      </w:r>
      <w:r w:rsidR="001A6AA0" w:rsidRPr="00F95441">
        <w:rPr>
          <w:rFonts w:ascii="Times New Roman" w:hAnsi="Times New Roman" w:cs="Times New Roman"/>
          <w:sz w:val="24"/>
          <w:szCs w:val="24"/>
        </w:rPr>
        <w:t>a </w:t>
      </w:r>
      <w:r w:rsidR="002E42E8">
        <w:rPr>
          <w:rFonts w:ascii="Times New Roman" w:hAnsi="Times New Roman" w:cs="Times New Roman"/>
          <w:sz w:val="24"/>
          <w:szCs w:val="24"/>
        </w:rPr>
        <w:t>u)</w:t>
      </w:r>
      <w:r w:rsidR="001A6AA0" w:rsidRPr="00F95441">
        <w:rPr>
          <w:rFonts w:ascii="Times New Roman" w:hAnsi="Times New Roman" w:cs="Times New Roman"/>
          <w:sz w:val="24"/>
          <w:szCs w:val="24"/>
        </w:rPr>
        <w:t xml:space="preserve"> obsah</w:t>
      </w:r>
      <w:r w:rsidRPr="00F95441">
        <w:rPr>
          <w:rFonts w:ascii="Times New Roman" w:hAnsi="Times New Roman" w:cs="Times New Roman"/>
          <w:sz w:val="24"/>
          <w:szCs w:val="24"/>
        </w:rPr>
        <w:t>uje okrem náležitosti podľa odseku</w:t>
      </w:r>
      <w:r w:rsidR="001A6AA0" w:rsidRPr="00F95441">
        <w:rPr>
          <w:rFonts w:ascii="Times New Roman" w:hAnsi="Times New Roman" w:cs="Times New Roman"/>
          <w:sz w:val="24"/>
          <w:szCs w:val="24"/>
        </w:rPr>
        <w:t xml:space="preserve"> 2 aj“.</w:t>
      </w:r>
    </w:p>
    <w:p w14:paraId="6AB1FD4F" w14:textId="0AE7EBD8" w:rsidR="00FE4E98" w:rsidRDefault="00A34054" w:rsidP="000267AF">
      <w:pPr>
        <w:jc w:val="both"/>
        <w:rPr>
          <w:rFonts w:ascii="Times New Roman" w:hAnsi="Times New Roman" w:cs="Times New Roman"/>
          <w:sz w:val="24"/>
          <w:szCs w:val="24"/>
        </w:rPr>
      </w:pPr>
      <w:r>
        <w:rPr>
          <w:rFonts w:ascii="Times New Roman" w:hAnsi="Times New Roman" w:cs="Times New Roman"/>
          <w:sz w:val="24"/>
          <w:szCs w:val="24"/>
        </w:rPr>
        <w:t>56</w:t>
      </w:r>
      <w:r w:rsidR="00FE4E98">
        <w:rPr>
          <w:rFonts w:ascii="Times New Roman" w:hAnsi="Times New Roman" w:cs="Times New Roman"/>
          <w:sz w:val="24"/>
          <w:szCs w:val="24"/>
        </w:rPr>
        <w:t xml:space="preserve">. </w:t>
      </w:r>
      <w:r w:rsidR="00C002AA" w:rsidRPr="000267AF">
        <w:rPr>
          <w:rFonts w:ascii="Times New Roman" w:hAnsi="Times New Roman" w:cs="Times New Roman"/>
          <w:sz w:val="24"/>
          <w:szCs w:val="24"/>
        </w:rPr>
        <w:t xml:space="preserve">V § </w:t>
      </w:r>
      <w:r w:rsidR="00C002AA" w:rsidRPr="00386361">
        <w:rPr>
          <w:rFonts w:ascii="Times New Roman" w:hAnsi="Times New Roman" w:cs="Times New Roman"/>
          <w:sz w:val="24"/>
          <w:szCs w:val="24"/>
        </w:rPr>
        <w:t>97 ods. 13 sa za slová „Uzavretie skládky odpadov“ vkladajú slová „ako celku“.</w:t>
      </w:r>
    </w:p>
    <w:p w14:paraId="1DA9B8A1" w14:textId="4A6FBA3F" w:rsidR="00A1436C" w:rsidRPr="006F78BD" w:rsidRDefault="00A34054" w:rsidP="006F78BD">
      <w:pPr>
        <w:jc w:val="both"/>
        <w:rPr>
          <w:rFonts w:ascii="Times New Roman" w:hAnsi="Times New Roman" w:cs="Times New Roman"/>
          <w:sz w:val="24"/>
          <w:szCs w:val="24"/>
        </w:rPr>
      </w:pPr>
      <w:r>
        <w:rPr>
          <w:rFonts w:ascii="Times New Roman" w:hAnsi="Times New Roman" w:cs="Times New Roman"/>
          <w:sz w:val="24"/>
          <w:szCs w:val="24"/>
        </w:rPr>
        <w:t>57</w:t>
      </w:r>
      <w:r w:rsidR="00FE4E98">
        <w:rPr>
          <w:rFonts w:ascii="Times New Roman" w:hAnsi="Times New Roman" w:cs="Times New Roman"/>
          <w:sz w:val="24"/>
          <w:szCs w:val="24"/>
        </w:rPr>
        <w:t xml:space="preserve">. </w:t>
      </w:r>
      <w:r w:rsidR="00A1436C" w:rsidRPr="000267AF">
        <w:rPr>
          <w:rFonts w:ascii="Times New Roman" w:hAnsi="Times New Roman" w:cs="Times New Roman"/>
          <w:sz w:val="24"/>
          <w:szCs w:val="24"/>
        </w:rPr>
        <w:t>V § 97 sa vypúšťa odsek 16.</w:t>
      </w:r>
    </w:p>
    <w:p w14:paraId="131CC54B" w14:textId="77777777" w:rsidR="00A1436C" w:rsidRPr="000F55B0" w:rsidRDefault="00A1436C" w:rsidP="00A1436C">
      <w:pPr>
        <w:pStyle w:val="Odsekzoznamu"/>
        <w:ind w:left="360"/>
        <w:jc w:val="both"/>
        <w:rPr>
          <w:rFonts w:ascii="Times New Roman" w:hAnsi="Times New Roman" w:cs="Times New Roman"/>
          <w:sz w:val="24"/>
          <w:szCs w:val="24"/>
        </w:rPr>
      </w:pPr>
      <w:r w:rsidRPr="000F55B0">
        <w:rPr>
          <w:rFonts w:ascii="Times New Roman" w:hAnsi="Times New Roman" w:cs="Times New Roman"/>
          <w:sz w:val="24"/>
          <w:szCs w:val="24"/>
        </w:rPr>
        <w:t xml:space="preserve">Doterajšie odseky 17 až 21 sa označujú ako odseky 16 až 20. </w:t>
      </w:r>
    </w:p>
    <w:p w14:paraId="3B8DBBDA" w14:textId="5E2F989F" w:rsidR="00C002AA" w:rsidRPr="007F4761" w:rsidRDefault="00A34054" w:rsidP="0076394E">
      <w:pPr>
        <w:jc w:val="both"/>
        <w:rPr>
          <w:rFonts w:ascii="Times New Roman" w:hAnsi="Times New Roman" w:cs="Times New Roman"/>
          <w:color w:val="FF0000"/>
          <w:sz w:val="24"/>
          <w:szCs w:val="24"/>
        </w:rPr>
      </w:pPr>
      <w:r>
        <w:rPr>
          <w:rFonts w:ascii="Times New Roman" w:hAnsi="Times New Roman" w:cs="Times New Roman"/>
          <w:sz w:val="24"/>
          <w:szCs w:val="24"/>
        </w:rPr>
        <w:t>58</w:t>
      </w:r>
      <w:r w:rsidR="006F78BD">
        <w:rPr>
          <w:rFonts w:ascii="Times New Roman" w:hAnsi="Times New Roman" w:cs="Times New Roman"/>
          <w:sz w:val="24"/>
          <w:szCs w:val="24"/>
        </w:rPr>
        <w:t xml:space="preserve">. </w:t>
      </w:r>
      <w:r w:rsidR="00015741" w:rsidRPr="007011CD">
        <w:rPr>
          <w:rFonts w:ascii="Times New Roman" w:hAnsi="Times New Roman" w:cs="Times New Roman"/>
          <w:sz w:val="24"/>
          <w:szCs w:val="24"/>
        </w:rPr>
        <w:t>V § 97 ods. 16 sa na konci bodka nahrádza bodkočiarkou a pripájajú sa tieto slová:</w:t>
      </w:r>
      <w:r w:rsidR="00015741" w:rsidRPr="007011CD" w:rsidDel="00015741">
        <w:rPr>
          <w:rFonts w:ascii="Times New Roman" w:hAnsi="Times New Roman" w:cs="Times New Roman"/>
          <w:sz w:val="24"/>
          <w:szCs w:val="24"/>
        </w:rPr>
        <w:t xml:space="preserve"> </w:t>
      </w:r>
      <w:r w:rsidR="00C002AA" w:rsidRPr="007011CD">
        <w:rPr>
          <w:rFonts w:ascii="Times New Roman" w:hAnsi="Times New Roman" w:cs="Times New Roman"/>
          <w:sz w:val="24"/>
          <w:szCs w:val="24"/>
        </w:rPr>
        <w:t xml:space="preserve">„toto </w:t>
      </w:r>
      <w:r w:rsidR="007F4761">
        <w:rPr>
          <w:rFonts w:ascii="Times New Roman" w:hAnsi="Times New Roman" w:cs="Times New Roman"/>
          <w:sz w:val="24"/>
          <w:szCs w:val="24"/>
        </w:rPr>
        <w:t xml:space="preserve"> </w:t>
      </w:r>
      <w:r w:rsidR="004F14C5">
        <w:rPr>
          <w:rFonts w:ascii="Times New Roman" w:hAnsi="Times New Roman" w:cs="Times New Roman"/>
          <w:sz w:val="24"/>
          <w:szCs w:val="24"/>
        </w:rPr>
        <w:t xml:space="preserve"> </w:t>
      </w:r>
      <w:r w:rsidR="00C002AA" w:rsidRPr="007011CD">
        <w:rPr>
          <w:rFonts w:ascii="Times New Roman" w:hAnsi="Times New Roman" w:cs="Times New Roman"/>
          <w:sz w:val="24"/>
          <w:szCs w:val="24"/>
        </w:rPr>
        <w:t>ustanovenie sa nevzťahuje na súhlasy, ktoré sú súčasťou povolenia podľa osobitného predpisu</w:t>
      </w:r>
      <w:r w:rsidR="0032287C" w:rsidRPr="00070E64">
        <w:rPr>
          <w:rFonts w:ascii="Times New Roman" w:hAnsi="Times New Roman" w:cs="Times New Roman"/>
          <w:sz w:val="24"/>
          <w:szCs w:val="24"/>
        </w:rPr>
        <w:t>.</w:t>
      </w:r>
      <w:r w:rsidR="00011F32" w:rsidRPr="00070E64">
        <w:rPr>
          <w:rFonts w:ascii="Times New Roman" w:hAnsi="Times New Roman" w:cs="Times New Roman"/>
          <w:sz w:val="24"/>
          <w:szCs w:val="24"/>
          <w:vertAlign w:val="superscript"/>
        </w:rPr>
        <w:t>125</w:t>
      </w:r>
      <w:r w:rsidR="00ED0E31">
        <w:rPr>
          <w:rFonts w:ascii="Times New Roman" w:hAnsi="Times New Roman" w:cs="Times New Roman"/>
          <w:sz w:val="24"/>
          <w:szCs w:val="24"/>
          <w:vertAlign w:val="superscript"/>
        </w:rPr>
        <w:t>c</w:t>
      </w:r>
      <w:r w:rsidR="00C002AA" w:rsidRPr="00B13483">
        <w:rPr>
          <w:rFonts w:ascii="Times New Roman" w:hAnsi="Times New Roman" w:cs="Times New Roman"/>
          <w:sz w:val="24"/>
          <w:szCs w:val="24"/>
        </w:rPr>
        <w:t>)</w:t>
      </w:r>
      <w:r w:rsidR="004B3746">
        <w:rPr>
          <w:rFonts w:ascii="Times New Roman" w:hAnsi="Times New Roman" w:cs="Times New Roman"/>
          <w:sz w:val="24"/>
          <w:szCs w:val="24"/>
        </w:rPr>
        <w:t>.</w:t>
      </w:r>
      <w:r w:rsidR="00C002AA" w:rsidRPr="00070E64">
        <w:rPr>
          <w:rFonts w:ascii="Times New Roman" w:hAnsi="Times New Roman" w:cs="Times New Roman"/>
          <w:sz w:val="24"/>
          <w:szCs w:val="24"/>
        </w:rPr>
        <w:t>“.</w:t>
      </w:r>
    </w:p>
    <w:p w14:paraId="24E1E2E4" w14:textId="62FF0538" w:rsidR="00D4721C" w:rsidRPr="00ED139F" w:rsidRDefault="00A818F5" w:rsidP="0076394E">
      <w:pPr>
        <w:jc w:val="both"/>
        <w:rPr>
          <w:rFonts w:ascii="Times New Roman" w:hAnsi="Times New Roman" w:cs="Times New Roman"/>
          <w:sz w:val="24"/>
          <w:szCs w:val="24"/>
        </w:rPr>
      </w:pPr>
      <w:r w:rsidRPr="00ED139F">
        <w:rPr>
          <w:rFonts w:ascii="Times New Roman" w:hAnsi="Times New Roman" w:cs="Times New Roman"/>
          <w:sz w:val="24"/>
          <w:szCs w:val="24"/>
        </w:rPr>
        <w:t>Poznámka pod čiarou k odkazu 125</w:t>
      </w:r>
      <w:r w:rsidR="00ED0E31">
        <w:rPr>
          <w:rFonts w:ascii="Times New Roman" w:hAnsi="Times New Roman" w:cs="Times New Roman"/>
          <w:sz w:val="24"/>
          <w:szCs w:val="24"/>
        </w:rPr>
        <w:t>c</w:t>
      </w:r>
      <w:r w:rsidR="00655541" w:rsidRPr="00ED139F">
        <w:rPr>
          <w:rFonts w:ascii="Times New Roman" w:hAnsi="Times New Roman" w:cs="Times New Roman"/>
          <w:sz w:val="24"/>
          <w:szCs w:val="24"/>
        </w:rPr>
        <w:t xml:space="preserve"> znie: </w:t>
      </w:r>
    </w:p>
    <w:p w14:paraId="476C73F6" w14:textId="6C78200A" w:rsidR="00C002AA" w:rsidRPr="00ED139F" w:rsidRDefault="00655541" w:rsidP="0076394E">
      <w:pPr>
        <w:jc w:val="both"/>
        <w:rPr>
          <w:rFonts w:ascii="Times New Roman" w:hAnsi="Times New Roman" w:cs="Times New Roman"/>
          <w:sz w:val="24"/>
          <w:szCs w:val="24"/>
        </w:rPr>
      </w:pPr>
      <w:r w:rsidRPr="00ED139F">
        <w:rPr>
          <w:rFonts w:ascii="Times New Roman" w:hAnsi="Times New Roman" w:cs="Times New Roman"/>
          <w:sz w:val="24"/>
          <w:szCs w:val="24"/>
        </w:rPr>
        <w:t>„</w:t>
      </w:r>
      <w:r w:rsidR="00011F32" w:rsidRPr="00ED139F">
        <w:rPr>
          <w:rFonts w:ascii="Times New Roman" w:hAnsi="Times New Roman" w:cs="Times New Roman"/>
          <w:sz w:val="24"/>
          <w:szCs w:val="24"/>
          <w:vertAlign w:val="superscript"/>
        </w:rPr>
        <w:t>125</w:t>
      </w:r>
      <w:r w:rsidR="00ED0E31">
        <w:rPr>
          <w:rFonts w:ascii="Times New Roman" w:hAnsi="Times New Roman" w:cs="Times New Roman"/>
          <w:sz w:val="24"/>
          <w:szCs w:val="24"/>
          <w:vertAlign w:val="superscript"/>
        </w:rPr>
        <w:t>c</w:t>
      </w:r>
      <w:r w:rsidR="00D4721C" w:rsidRPr="00ED139F">
        <w:rPr>
          <w:rFonts w:ascii="Times New Roman" w:hAnsi="Times New Roman" w:cs="Times New Roman"/>
          <w:sz w:val="24"/>
          <w:szCs w:val="24"/>
        </w:rPr>
        <w:t xml:space="preserve">) </w:t>
      </w:r>
      <w:r w:rsidR="00BC1D3C" w:rsidRPr="00ED139F">
        <w:rPr>
          <w:rFonts w:ascii="Times New Roman" w:hAnsi="Times New Roman" w:cs="Times New Roman"/>
          <w:sz w:val="24"/>
          <w:szCs w:val="24"/>
        </w:rPr>
        <w:t>§ 3 ods. 3 písm. c) z</w:t>
      </w:r>
      <w:r w:rsidRPr="00ED139F">
        <w:rPr>
          <w:rFonts w:ascii="Times New Roman" w:hAnsi="Times New Roman" w:cs="Times New Roman"/>
          <w:sz w:val="24"/>
          <w:szCs w:val="24"/>
        </w:rPr>
        <w:t>ákon</w:t>
      </w:r>
      <w:r w:rsidR="00BC1D3C" w:rsidRPr="00ED139F">
        <w:rPr>
          <w:rFonts w:ascii="Times New Roman" w:hAnsi="Times New Roman" w:cs="Times New Roman"/>
          <w:sz w:val="24"/>
          <w:szCs w:val="24"/>
        </w:rPr>
        <w:t>a</w:t>
      </w:r>
      <w:r w:rsidRPr="00ED139F">
        <w:rPr>
          <w:rFonts w:ascii="Times New Roman" w:hAnsi="Times New Roman" w:cs="Times New Roman"/>
          <w:sz w:val="24"/>
          <w:szCs w:val="24"/>
        </w:rPr>
        <w:t xml:space="preserve"> č. 39/2013 Z. z. v znení neskorších predpisov“.</w:t>
      </w:r>
    </w:p>
    <w:p w14:paraId="26A96F13" w14:textId="2ED64C4D" w:rsidR="00C002AA" w:rsidRPr="00ED139F" w:rsidRDefault="00A34054" w:rsidP="0038503E">
      <w:pPr>
        <w:jc w:val="both"/>
        <w:rPr>
          <w:rFonts w:ascii="Times New Roman" w:hAnsi="Times New Roman" w:cs="Times New Roman"/>
          <w:sz w:val="24"/>
          <w:szCs w:val="24"/>
        </w:rPr>
      </w:pPr>
      <w:r>
        <w:rPr>
          <w:rFonts w:ascii="Times New Roman" w:hAnsi="Times New Roman" w:cs="Times New Roman"/>
          <w:sz w:val="24"/>
          <w:szCs w:val="24"/>
        </w:rPr>
        <w:t>59</w:t>
      </w:r>
      <w:r w:rsidR="006F78BD" w:rsidRPr="00ED139F">
        <w:rPr>
          <w:rFonts w:ascii="Times New Roman" w:hAnsi="Times New Roman" w:cs="Times New Roman"/>
          <w:sz w:val="24"/>
          <w:szCs w:val="24"/>
        </w:rPr>
        <w:t xml:space="preserve">. </w:t>
      </w:r>
      <w:r w:rsidR="00015741" w:rsidRPr="00ED139F">
        <w:rPr>
          <w:rFonts w:ascii="Times New Roman" w:hAnsi="Times New Roman" w:cs="Times New Roman"/>
          <w:sz w:val="24"/>
          <w:szCs w:val="24"/>
        </w:rPr>
        <w:t>V § 97 ods. 17 sa číslo „17“ nahrádza číslom „16“</w:t>
      </w:r>
      <w:r w:rsidR="00ED0E31">
        <w:rPr>
          <w:rFonts w:ascii="Times New Roman" w:hAnsi="Times New Roman" w:cs="Times New Roman"/>
          <w:sz w:val="24"/>
          <w:szCs w:val="24"/>
        </w:rPr>
        <w:t xml:space="preserve">, </w:t>
      </w:r>
      <w:r w:rsidR="00ED0E31" w:rsidRPr="00ED0E31">
        <w:rPr>
          <w:rFonts w:ascii="Times New Roman" w:hAnsi="Times New Roman" w:cs="Times New Roman"/>
          <w:sz w:val="24"/>
          <w:szCs w:val="24"/>
        </w:rPr>
        <w:t>vypúšťajú sa slová „a v)“</w:t>
      </w:r>
      <w:r w:rsidR="00015741" w:rsidRPr="00ED139F">
        <w:rPr>
          <w:rFonts w:ascii="Times New Roman" w:hAnsi="Times New Roman" w:cs="Times New Roman"/>
          <w:sz w:val="24"/>
          <w:szCs w:val="24"/>
        </w:rPr>
        <w:t xml:space="preserve"> </w:t>
      </w:r>
      <w:r w:rsidR="00B274ED" w:rsidRPr="00ED139F">
        <w:rPr>
          <w:rFonts w:ascii="Times New Roman" w:hAnsi="Times New Roman" w:cs="Times New Roman"/>
          <w:sz w:val="24"/>
          <w:szCs w:val="24"/>
        </w:rPr>
        <w:t xml:space="preserve">a </w:t>
      </w:r>
      <w:r w:rsidR="00015741" w:rsidRPr="00ED139F">
        <w:rPr>
          <w:rFonts w:ascii="Times New Roman" w:hAnsi="Times New Roman" w:cs="Times New Roman"/>
          <w:sz w:val="24"/>
          <w:szCs w:val="24"/>
        </w:rPr>
        <w:t>na konci sa bodka nahrádza bodkočiarkou a pripájajú sa tieto slová:</w:t>
      </w:r>
      <w:r w:rsidR="00015741" w:rsidRPr="00ED139F" w:rsidDel="00015741">
        <w:rPr>
          <w:rFonts w:ascii="Times New Roman" w:hAnsi="Times New Roman" w:cs="Times New Roman"/>
          <w:sz w:val="24"/>
          <w:szCs w:val="24"/>
        </w:rPr>
        <w:t xml:space="preserve"> </w:t>
      </w:r>
      <w:r w:rsidR="00C002AA" w:rsidRPr="00ED139F">
        <w:rPr>
          <w:rFonts w:ascii="Times New Roman" w:hAnsi="Times New Roman" w:cs="Times New Roman"/>
          <w:sz w:val="24"/>
          <w:szCs w:val="24"/>
        </w:rPr>
        <w:t xml:space="preserve">„toto ustanovenie sa nevzťahuje na časť súhlasu podľa odseku 1 písm. j) vydaného na následné monitorovanie po uzavretí skládky </w:t>
      </w:r>
      <w:r w:rsidR="000B34D4" w:rsidRPr="00ED139F">
        <w:rPr>
          <w:rFonts w:ascii="Times New Roman" w:hAnsi="Times New Roman" w:cs="Times New Roman"/>
          <w:sz w:val="24"/>
          <w:szCs w:val="24"/>
        </w:rPr>
        <w:t xml:space="preserve">odpadov </w:t>
      </w:r>
      <w:r w:rsidR="00C002AA" w:rsidRPr="00ED139F">
        <w:rPr>
          <w:rFonts w:ascii="Times New Roman" w:hAnsi="Times New Roman" w:cs="Times New Roman"/>
          <w:sz w:val="24"/>
          <w:szCs w:val="24"/>
        </w:rPr>
        <w:t>ako celku.“.</w:t>
      </w:r>
    </w:p>
    <w:p w14:paraId="02113794" w14:textId="1FE5F8EA" w:rsidR="00656B40" w:rsidRPr="00B274ED" w:rsidRDefault="00A34054" w:rsidP="00B274ED">
      <w:pPr>
        <w:jc w:val="both"/>
        <w:rPr>
          <w:rFonts w:ascii="Times New Roman" w:hAnsi="Times New Roman" w:cs="Times New Roman"/>
          <w:sz w:val="24"/>
          <w:szCs w:val="24"/>
        </w:rPr>
      </w:pPr>
      <w:r>
        <w:rPr>
          <w:rFonts w:ascii="Times New Roman" w:hAnsi="Times New Roman" w:cs="Times New Roman"/>
          <w:sz w:val="24"/>
          <w:szCs w:val="24"/>
        </w:rPr>
        <w:t>60</w:t>
      </w:r>
      <w:r w:rsidR="006F78BD">
        <w:rPr>
          <w:rFonts w:ascii="Times New Roman" w:hAnsi="Times New Roman" w:cs="Times New Roman"/>
          <w:sz w:val="24"/>
          <w:szCs w:val="24"/>
        </w:rPr>
        <w:t xml:space="preserve">. </w:t>
      </w:r>
      <w:r w:rsidR="00656B40" w:rsidRPr="00B274ED">
        <w:rPr>
          <w:rFonts w:ascii="Times New Roman" w:hAnsi="Times New Roman" w:cs="Times New Roman"/>
          <w:sz w:val="24"/>
          <w:szCs w:val="24"/>
        </w:rPr>
        <w:t xml:space="preserve">V § 97 </w:t>
      </w:r>
      <w:r w:rsidR="00656B40" w:rsidRPr="009535E7">
        <w:rPr>
          <w:rFonts w:ascii="Times New Roman" w:hAnsi="Times New Roman" w:cs="Times New Roman"/>
          <w:sz w:val="24"/>
          <w:szCs w:val="24"/>
        </w:rPr>
        <w:t>ods</w:t>
      </w:r>
      <w:r w:rsidR="00F17DF1" w:rsidRPr="009535E7">
        <w:rPr>
          <w:rFonts w:ascii="Times New Roman" w:hAnsi="Times New Roman" w:cs="Times New Roman"/>
          <w:sz w:val="24"/>
          <w:szCs w:val="24"/>
        </w:rPr>
        <w:t>.</w:t>
      </w:r>
      <w:r w:rsidR="00656B40" w:rsidRPr="009535E7">
        <w:rPr>
          <w:rFonts w:ascii="Times New Roman" w:hAnsi="Times New Roman" w:cs="Times New Roman"/>
          <w:sz w:val="24"/>
          <w:szCs w:val="24"/>
        </w:rPr>
        <w:t xml:space="preserve"> 18 </w:t>
      </w:r>
      <w:r w:rsidR="00656B40" w:rsidRPr="00B274ED">
        <w:rPr>
          <w:rFonts w:ascii="Times New Roman" w:hAnsi="Times New Roman" w:cs="Times New Roman"/>
          <w:sz w:val="24"/>
          <w:szCs w:val="24"/>
        </w:rPr>
        <w:t xml:space="preserve">sa </w:t>
      </w:r>
      <w:r w:rsidR="00057657" w:rsidRPr="00B274ED">
        <w:rPr>
          <w:rFonts w:ascii="Times New Roman" w:hAnsi="Times New Roman" w:cs="Times New Roman"/>
          <w:sz w:val="24"/>
          <w:szCs w:val="24"/>
        </w:rPr>
        <w:t>čísl</w:t>
      </w:r>
      <w:r w:rsidR="00F4310D" w:rsidRPr="00B274ED">
        <w:rPr>
          <w:rFonts w:ascii="Times New Roman" w:hAnsi="Times New Roman" w:cs="Times New Roman"/>
          <w:sz w:val="24"/>
          <w:szCs w:val="24"/>
        </w:rPr>
        <w:t>o</w:t>
      </w:r>
      <w:r w:rsidR="00057657" w:rsidRPr="00B274ED">
        <w:rPr>
          <w:rFonts w:ascii="Times New Roman" w:hAnsi="Times New Roman" w:cs="Times New Roman"/>
          <w:sz w:val="24"/>
          <w:szCs w:val="24"/>
        </w:rPr>
        <w:t xml:space="preserve"> </w:t>
      </w:r>
      <w:r w:rsidR="00656B40" w:rsidRPr="00B274ED">
        <w:rPr>
          <w:rFonts w:ascii="Times New Roman" w:hAnsi="Times New Roman" w:cs="Times New Roman"/>
          <w:sz w:val="24"/>
          <w:szCs w:val="24"/>
        </w:rPr>
        <w:t xml:space="preserve">„18“ nahrádza </w:t>
      </w:r>
      <w:r w:rsidR="00057657" w:rsidRPr="00B274ED">
        <w:rPr>
          <w:rFonts w:ascii="Times New Roman" w:hAnsi="Times New Roman" w:cs="Times New Roman"/>
          <w:sz w:val="24"/>
          <w:szCs w:val="24"/>
        </w:rPr>
        <w:t>čísl</w:t>
      </w:r>
      <w:r w:rsidR="00F4310D" w:rsidRPr="00B274ED">
        <w:rPr>
          <w:rFonts w:ascii="Times New Roman" w:hAnsi="Times New Roman" w:cs="Times New Roman"/>
          <w:sz w:val="24"/>
          <w:szCs w:val="24"/>
        </w:rPr>
        <w:t>om</w:t>
      </w:r>
      <w:r w:rsidR="00057657" w:rsidRPr="00B274ED">
        <w:rPr>
          <w:rFonts w:ascii="Times New Roman" w:hAnsi="Times New Roman" w:cs="Times New Roman"/>
          <w:sz w:val="24"/>
          <w:szCs w:val="24"/>
        </w:rPr>
        <w:t xml:space="preserve"> </w:t>
      </w:r>
      <w:r w:rsidR="00656B40" w:rsidRPr="00B274ED">
        <w:rPr>
          <w:rFonts w:ascii="Times New Roman" w:hAnsi="Times New Roman" w:cs="Times New Roman"/>
          <w:sz w:val="24"/>
          <w:szCs w:val="24"/>
        </w:rPr>
        <w:t xml:space="preserve">„17“. </w:t>
      </w:r>
    </w:p>
    <w:p w14:paraId="7B867DC3" w14:textId="767F2571" w:rsidR="00D47F86" w:rsidRPr="009860A0" w:rsidRDefault="00A34054" w:rsidP="004A3C3E">
      <w:pPr>
        <w:jc w:val="both"/>
        <w:rPr>
          <w:rFonts w:ascii="Times New Roman" w:hAnsi="Times New Roman" w:cs="Times New Roman"/>
          <w:sz w:val="24"/>
          <w:szCs w:val="24"/>
        </w:rPr>
      </w:pPr>
      <w:r>
        <w:rPr>
          <w:rFonts w:ascii="Times New Roman" w:hAnsi="Times New Roman" w:cs="Times New Roman"/>
          <w:sz w:val="24"/>
          <w:szCs w:val="24"/>
        </w:rPr>
        <w:t>61</w:t>
      </w:r>
      <w:r w:rsidR="006F78BD" w:rsidRPr="006F78BD">
        <w:rPr>
          <w:rFonts w:ascii="Times New Roman" w:hAnsi="Times New Roman" w:cs="Times New Roman"/>
          <w:sz w:val="24"/>
          <w:szCs w:val="24"/>
        </w:rPr>
        <w:t xml:space="preserve">. </w:t>
      </w:r>
      <w:r w:rsidR="005F1FB0" w:rsidRPr="006F78BD">
        <w:rPr>
          <w:rFonts w:ascii="Times New Roman" w:hAnsi="Times New Roman" w:cs="Times New Roman"/>
          <w:sz w:val="24"/>
          <w:szCs w:val="24"/>
        </w:rPr>
        <w:t xml:space="preserve">V </w:t>
      </w:r>
      <w:r w:rsidR="00D47F86" w:rsidRPr="00F17DF1">
        <w:rPr>
          <w:rFonts w:ascii="Times New Roman" w:hAnsi="Times New Roman" w:cs="Times New Roman"/>
          <w:sz w:val="24"/>
          <w:szCs w:val="24"/>
        </w:rPr>
        <w:t>§ 97 ods.</w:t>
      </w:r>
      <w:r w:rsidR="00D47F86" w:rsidRPr="00F23764">
        <w:rPr>
          <w:rFonts w:ascii="Times New Roman" w:hAnsi="Times New Roman" w:cs="Times New Roman"/>
          <w:sz w:val="24"/>
          <w:szCs w:val="24"/>
        </w:rPr>
        <w:t xml:space="preserve"> 2</w:t>
      </w:r>
      <w:r w:rsidR="00292CF9" w:rsidRPr="00F23764">
        <w:rPr>
          <w:rFonts w:ascii="Times New Roman" w:hAnsi="Times New Roman" w:cs="Times New Roman"/>
          <w:sz w:val="24"/>
          <w:szCs w:val="24"/>
        </w:rPr>
        <w:t>0</w:t>
      </w:r>
      <w:r w:rsidR="00D47F86" w:rsidRPr="00F23764">
        <w:rPr>
          <w:rFonts w:ascii="Times New Roman" w:hAnsi="Times New Roman" w:cs="Times New Roman"/>
          <w:sz w:val="24"/>
          <w:szCs w:val="24"/>
        </w:rPr>
        <w:t xml:space="preserve"> </w:t>
      </w:r>
      <w:r w:rsidR="00D47F86" w:rsidRPr="00F17DF1">
        <w:rPr>
          <w:rFonts w:ascii="Times New Roman" w:hAnsi="Times New Roman" w:cs="Times New Roman"/>
          <w:sz w:val="24"/>
          <w:szCs w:val="24"/>
        </w:rPr>
        <w:t xml:space="preserve">sa </w:t>
      </w:r>
      <w:r w:rsidR="005F1FB0">
        <w:rPr>
          <w:rFonts w:ascii="Times New Roman" w:hAnsi="Times New Roman" w:cs="Times New Roman"/>
          <w:sz w:val="24"/>
          <w:szCs w:val="24"/>
        </w:rPr>
        <w:t>na konci pripája táto veta: „</w:t>
      </w:r>
      <w:r w:rsidR="00D47F86">
        <w:rPr>
          <w:rFonts w:ascii="Times New Roman" w:hAnsi="Times New Roman" w:cs="Times New Roman"/>
          <w:sz w:val="24"/>
          <w:szCs w:val="24"/>
        </w:rPr>
        <w:t xml:space="preserve">Súhlas podľa </w:t>
      </w:r>
      <w:r w:rsidR="004A3C3E">
        <w:rPr>
          <w:rFonts w:ascii="Times New Roman" w:hAnsi="Times New Roman" w:cs="Times New Roman"/>
          <w:sz w:val="24"/>
          <w:szCs w:val="24"/>
        </w:rPr>
        <w:t xml:space="preserve">odseku 1 písm. s) sa udeľuje aj </w:t>
      </w:r>
      <w:r w:rsidR="00D47F86">
        <w:rPr>
          <w:rFonts w:ascii="Times New Roman" w:hAnsi="Times New Roman" w:cs="Times New Roman"/>
          <w:sz w:val="24"/>
          <w:szCs w:val="24"/>
        </w:rPr>
        <w:t>zhotoviteľovi geologických prác, ak ide o spätné zasypávanie pri sanácii environmentálnej záťaže alebo sanácii geologického prost</w:t>
      </w:r>
      <w:r w:rsidR="006A49AE">
        <w:rPr>
          <w:rFonts w:ascii="Times New Roman" w:hAnsi="Times New Roman" w:cs="Times New Roman"/>
          <w:sz w:val="24"/>
          <w:szCs w:val="24"/>
        </w:rPr>
        <w:t xml:space="preserve">redia podľa osobitného </w:t>
      </w:r>
      <w:r w:rsidR="006A49AE" w:rsidRPr="006107D8">
        <w:rPr>
          <w:rFonts w:ascii="Times New Roman" w:hAnsi="Times New Roman" w:cs="Times New Roman"/>
          <w:sz w:val="24"/>
          <w:szCs w:val="24"/>
        </w:rPr>
        <w:t>predpisu</w:t>
      </w:r>
      <w:r w:rsidR="00D47F86" w:rsidRPr="006107D8">
        <w:rPr>
          <w:rFonts w:ascii="Times New Roman" w:hAnsi="Times New Roman" w:cs="Times New Roman"/>
          <w:sz w:val="24"/>
          <w:szCs w:val="24"/>
          <w:vertAlign w:val="superscript"/>
        </w:rPr>
        <w:t>126a</w:t>
      </w:r>
      <w:r w:rsidR="00D47F86" w:rsidRPr="00B13483">
        <w:rPr>
          <w:rFonts w:ascii="Times New Roman" w:hAnsi="Times New Roman" w:cs="Times New Roman"/>
          <w:sz w:val="24"/>
          <w:szCs w:val="24"/>
        </w:rPr>
        <w:t>)</w:t>
      </w:r>
      <w:r w:rsidR="00D47F86" w:rsidRPr="006107D8">
        <w:rPr>
          <w:rFonts w:ascii="Times New Roman" w:hAnsi="Times New Roman" w:cs="Times New Roman"/>
          <w:sz w:val="24"/>
          <w:szCs w:val="24"/>
        </w:rPr>
        <w:t>.</w:t>
      </w:r>
      <w:r w:rsidR="00B62127" w:rsidRPr="006107D8">
        <w:rPr>
          <w:rFonts w:ascii="Times New Roman" w:hAnsi="Times New Roman" w:cs="Times New Roman"/>
          <w:sz w:val="24"/>
          <w:szCs w:val="24"/>
        </w:rPr>
        <w:t>“.</w:t>
      </w:r>
    </w:p>
    <w:p w14:paraId="2733E09F" w14:textId="1F08DB29" w:rsidR="00B70898" w:rsidRPr="004A3C3E" w:rsidRDefault="00D47F86" w:rsidP="00D87FC7">
      <w:pPr>
        <w:jc w:val="both"/>
        <w:rPr>
          <w:rFonts w:ascii="Times New Roman" w:hAnsi="Times New Roman" w:cs="Times New Roman"/>
          <w:sz w:val="24"/>
          <w:szCs w:val="24"/>
        </w:rPr>
      </w:pPr>
      <w:r w:rsidRPr="004A3C3E">
        <w:rPr>
          <w:rFonts w:ascii="Times New Roman" w:hAnsi="Times New Roman" w:cs="Times New Roman"/>
          <w:sz w:val="24"/>
          <w:szCs w:val="24"/>
        </w:rPr>
        <w:t xml:space="preserve">Poznámka pod čiarou k odkazu 126a znie: </w:t>
      </w:r>
    </w:p>
    <w:p w14:paraId="40E1D094" w14:textId="5C5A063C" w:rsidR="00D47F86" w:rsidRPr="004A3C3E" w:rsidRDefault="00D47F86" w:rsidP="00D87FC7">
      <w:pPr>
        <w:jc w:val="both"/>
        <w:rPr>
          <w:rFonts w:ascii="Times New Roman" w:hAnsi="Times New Roman" w:cs="Times New Roman"/>
          <w:sz w:val="24"/>
          <w:szCs w:val="24"/>
        </w:rPr>
      </w:pPr>
      <w:r w:rsidRPr="004A3C3E">
        <w:rPr>
          <w:rFonts w:ascii="Times New Roman" w:hAnsi="Times New Roman" w:cs="Times New Roman"/>
          <w:sz w:val="24"/>
          <w:szCs w:val="24"/>
        </w:rPr>
        <w:t>„</w:t>
      </w:r>
      <w:r w:rsidR="008E3FC0" w:rsidRPr="004A3C3E">
        <w:rPr>
          <w:rFonts w:ascii="Times New Roman" w:hAnsi="Times New Roman" w:cs="Times New Roman"/>
          <w:sz w:val="24"/>
          <w:szCs w:val="24"/>
          <w:vertAlign w:val="superscript"/>
        </w:rPr>
        <w:t>126a</w:t>
      </w:r>
      <w:r w:rsidR="008E3FC0" w:rsidRPr="00F27641">
        <w:rPr>
          <w:rFonts w:ascii="Times New Roman" w:hAnsi="Times New Roman" w:cs="Times New Roman"/>
          <w:sz w:val="24"/>
          <w:szCs w:val="24"/>
        </w:rPr>
        <w:t>)</w:t>
      </w:r>
      <w:r w:rsidR="00C97675" w:rsidRPr="004A3C3E">
        <w:rPr>
          <w:rFonts w:ascii="Times New Roman" w:hAnsi="Times New Roman" w:cs="Times New Roman"/>
          <w:sz w:val="24"/>
          <w:szCs w:val="24"/>
        </w:rPr>
        <w:t xml:space="preserve"> </w:t>
      </w:r>
      <w:r w:rsidRPr="004A3C3E">
        <w:rPr>
          <w:rFonts w:ascii="Times New Roman" w:hAnsi="Times New Roman" w:cs="Times New Roman"/>
          <w:sz w:val="24"/>
          <w:szCs w:val="24"/>
        </w:rPr>
        <w:t>Zákon č. 569/2007 Z. z. o geologických prácach (geologický zákon)</w:t>
      </w:r>
      <w:r w:rsidR="00B70898" w:rsidRPr="004A3C3E">
        <w:rPr>
          <w:rFonts w:ascii="Times New Roman" w:hAnsi="Times New Roman" w:cs="Times New Roman"/>
          <w:sz w:val="24"/>
          <w:szCs w:val="24"/>
        </w:rPr>
        <w:t xml:space="preserve"> v znení neskorších predpisov.“</w:t>
      </w:r>
      <w:r w:rsidR="00AA4EE4">
        <w:rPr>
          <w:rFonts w:ascii="Times New Roman" w:hAnsi="Times New Roman" w:cs="Times New Roman"/>
          <w:sz w:val="24"/>
          <w:szCs w:val="24"/>
        </w:rPr>
        <w:t>.</w:t>
      </w:r>
    </w:p>
    <w:p w14:paraId="18339FE6" w14:textId="53473429" w:rsidR="00C47BE7" w:rsidRDefault="00A34054" w:rsidP="00115BC9">
      <w:pPr>
        <w:jc w:val="both"/>
        <w:rPr>
          <w:rFonts w:ascii="Times New Roman" w:hAnsi="Times New Roman" w:cs="Times New Roman"/>
          <w:sz w:val="24"/>
          <w:szCs w:val="24"/>
        </w:rPr>
      </w:pPr>
      <w:r>
        <w:rPr>
          <w:rFonts w:ascii="Times New Roman" w:hAnsi="Times New Roman" w:cs="Times New Roman"/>
          <w:sz w:val="24"/>
          <w:szCs w:val="24"/>
        </w:rPr>
        <w:lastRenderedPageBreak/>
        <w:t>62</w:t>
      </w:r>
      <w:r w:rsidR="006F78BD">
        <w:rPr>
          <w:rFonts w:ascii="Times New Roman" w:hAnsi="Times New Roman" w:cs="Times New Roman"/>
          <w:sz w:val="24"/>
          <w:szCs w:val="24"/>
        </w:rPr>
        <w:t xml:space="preserve">. </w:t>
      </w:r>
      <w:r w:rsidR="00C47BE7" w:rsidRPr="00115BC9">
        <w:rPr>
          <w:rFonts w:ascii="Times New Roman" w:hAnsi="Times New Roman" w:cs="Times New Roman"/>
          <w:sz w:val="24"/>
          <w:szCs w:val="24"/>
        </w:rPr>
        <w:t>V § 98 ods. 4 sa nad slovom „predpisu“ odkaz „</w:t>
      </w:r>
      <w:r w:rsidR="00C47BE7" w:rsidRPr="00115BC9">
        <w:rPr>
          <w:rFonts w:ascii="Times New Roman" w:hAnsi="Times New Roman" w:cs="Times New Roman"/>
          <w:sz w:val="24"/>
          <w:szCs w:val="24"/>
          <w:vertAlign w:val="superscript"/>
        </w:rPr>
        <w:t>126a</w:t>
      </w:r>
      <w:r w:rsidR="00C47BE7" w:rsidRPr="00F27641">
        <w:rPr>
          <w:rFonts w:ascii="Times New Roman" w:hAnsi="Times New Roman" w:cs="Times New Roman"/>
          <w:sz w:val="24"/>
          <w:szCs w:val="24"/>
        </w:rPr>
        <w:t>)</w:t>
      </w:r>
      <w:r w:rsidR="00C47BE7" w:rsidRPr="00115BC9">
        <w:rPr>
          <w:rFonts w:ascii="Times New Roman" w:hAnsi="Times New Roman" w:cs="Times New Roman"/>
          <w:sz w:val="24"/>
          <w:szCs w:val="24"/>
        </w:rPr>
        <w:t>“ nahrádza odkazom „</w:t>
      </w:r>
      <w:r w:rsidR="00C47BE7" w:rsidRPr="00115BC9">
        <w:rPr>
          <w:rFonts w:ascii="Times New Roman" w:hAnsi="Times New Roman" w:cs="Times New Roman"/>
          <w:sz w:val="24"/>
          <w:szCs w:val="24"/>
          <w:vertAlign w:val="superscript"/>
        </w:rPr>
        <w:t>126b</w:t>
      </w:r>
      <w:r w:rsidR="00C47BE7" w:rsidRPr="00F27641">
        <w:rPr>
          <w:rFonts w:ascii="Times New Roman" w:hAnsi="Times New Roman" w:cs="Times New Roman"/>
          <w:sz w:val="24"/>
          <w:szCs w:val="24"/>
        </w:rPr>
        <w:t>)</w:t>
      </w:r>
      <w:r w:rsidR="00C47BE7" w:rsidRPr="00115BC9">
        <w:rPr>
          <w:rFonts w:ascii="Times New Roman" w:hAnsi="Times New Roman" w:cs="Times New Roman"/>
          <w:sz w:val="24"/>
          <w:szCs w:val="24"/>
        </w:rPr>
        <w:t>“.</w:t>
      </w:r>
    </w:p>
    <w:p w14:paraId="7D750CDD" w14:textId="2AE9C3AA" w:rsidR="00115BC9" w:rsidRPr="0076394E" w:rsidRDefault="00115BC9" w:rsidP="0076394E">
      <w:pPr>
        <w:jc w:val="both"/>
        <w:rPr>
          <w:rFonts w:ascii="Times New Roman" w:hAnsi="Times New Roman" w:cs="Times New Roman"/>
          <w:sz w:val="24"/>
          <w:szCs w:val="24"/>
        </w:rPr>
      </w:pPr>
      <w:r w:rsidRPr="0076394E">
        <w:rPr>
          <w:rFonts w:ascii="Times New Roman" w:hAnsi="Times New Roman" w:cs="Times New Roman"/>
          <w:sz w:val="24"/>
          <w:szCs w:val="24"/>
        </w:rPr>
        <w:t>Poznámka pod čiarou k odkazu 126b</w:t>
      </w:r>
      <w:r w:rsidR="00A818F5" w:rsidRPr="0076394E">
        <w:rPr>
          <w:rFonts w:ascii="Times New Roman" w:hAnsi="Times New Roman" w:cs="Times New Roman"/>
          <w:sz w:val="24"/>
          <w:szCs w:val="24"/>
        </w:rPr>
        <w:t xml:space="preserve"> </w:t>
      </w:r>
      <w:r w:rsidRPr="0076394E">
        <w:rPr>
          <w:rFonts w:ascii="Times New Roman" w:hAnsi="Times New Roman" w:cs="Times New Roman"/>
          <w:sz w:val="24"/>
          <w:szCs w:val="24"/>
        </w:rPr>
        <w:t xml:space="preserve"> znie: </w:t>
      </w:r>
    </w:p>
    <w:p w14:paraId="2D0D0884" w14:textId="72EF0742" w:rsidR="00F27641" w:rsidRDefault="004B5B32" w:rsidP="00F27641">
      <w:pPr>
        <w:pStyle w:val="Normlnywebov"/>
        <w:jc w:val="both"/>
      </w:pPr>
      <w:r>
        <w:rPr>
          <w:vertAlign w:val="superscript"/>
        </w:rPr>
        <w:t>„</w:t>
      </w:r>
      <w:r w:rsidR="00F27641" w:rsidRPr="00B70898">
        <w:rPr>
          <w:vertAlign w:val="superscript"/>
        </w:rPr>
        <w:t>126b</w:t>
      </w:r>
      <w:r w:rsidR="00F27641" w:rsidRPr="00A818F5">
        <w:t>)</w:t>
      </w:r>
      <w:r w:rsidR="00F27641">
        <w:rPr>
          <w:vertAlign w:val="superscript"/>
        </w:rPr>
        <w:t xml:space="preserve"> </w:t>
      </w:r>
      <w:r w:rsidR="00F27641">
        <w:t>Napríklad zákon č. 455/1991 Zb. v znení neskorších predpisov, zákon č. 513/1991 Zb., Obchodný zákonník v znení neskorších predpisov, zákon č. 514/2009 Z. z. o doprave na dráhach v znení neskorších predpisov, zákon č. 56/2012 Z. z. v znení neskorších predpisov.“.</w:t>
      </w:r>
    </w:p>
    <w:p w14:paraId="3A9F30A1" w14:textId="572EAF3B" w:rsidR="000D0BE4" w:rsidRPr="00ED139F" w:rsidRDefault="00A34054" w:rsidP="000D0BE4">
      <w:pPr>
        <w:spacing w:after="0"/>
        <w:jc w:val="both"/>
        <w:rPr>
          <w:rFonts w:ascii="Times New Roman" w:hAnsi="Times New Roman" w:cs="Times New Roman"/>
          <w:sz w:val="24"/>
          <w:szCs w:val="24"/>
          <w:lang w:eastAsia="sk-SK"/>
        </w:rPr>
      </w:pPr>
      <w:r>
        <w:rPr>
          <w:rFonts w:ascii="Times New Roman" w:hAnsi="Times New Roman" w:cs="Times New Roman"/>
          <w:sz w:val="24"/>
          <w:szCs w:val="24"/>
          <w:lang w:eastAsia="sk-SK"/>
        </w:rPr>
        <w:t>63</w:t>
      </w:r>
      <w:r w:rsidR="009945FC" w:rsidRPr="00ED139F">
        <w:rPr>
          <w:rFonts w:ascii="Times New Roman" w:hAnsi="Times New Roman" w:cs="Times New Roman"/>
          <w:sz w:val="24"/>
          <w:szCs w:val="24"/>
          <w:lang w:eastAsia="sk-SK"/>
        </w:rPr>
        <w:t xml:space="preserve">. </w:t>
      </w:r>
      <w:r w:rsidR="000D0BE4" w:rsidRPr="00ED139F">
        <w:rPr>
          <w:rFonts w:ascii="Times New Roman" w:hAnsi="Times New Roman" w:cs="Times New Roman"/>
          <w:sz w:val="24"/>
          <w:szCs w:val="24"/>
          <w:lang w:eastAsia="sk-SK"/>
        </w:rPr>
        <w:t>V § 98 odsek 5 znie:</w:t>
      </w:r>
    </w:p>
    <w:p w14:paraId="1EB0AFEA" w14:textId="065F8336" w:rsidR="00B055E6" w:rsidRPr="00ED139F" w:rsidRDefault="002B12D1" w:rsidP="000D0BE4">
      <w:pPr>
        <w:spacing w:after="0"/>
        <w:jc w:val="both"/>
        <w:rPr>
          <w:rFonts w:ascii="Times New Roman" w:hAnsi="Times New Roman" w:cs="Times New Roman"/>
          <w:sz w:val="24"/>
          <w:szCs w:val="24"/>
        </w:rPr>
      </w:pPr>
      <w:r w:rsidRPr="00ED139F">
        <w:rPr>
          <w:rFonts w:ascii="Times New Roman" w:hAnsi="Times New Roman" w:cs="Times New Roman"/>
          <w:sz w:val="24"/>
          <w:szCs w:val="24"/>
        </w:rPr>
        <w:t>„</w:t>
      </w:r>
      <w:r w:rsidR="00B055E6" w:rsidRPr="00ED139F">
        <w:rPr>
          <w:rFonts w:ascii="Times New Roman" w:hAnsi="Times New Roman" w:cs="Times New Roman"/>
          <w:sz w:val="24"/>
          <w:szCs w:val="24"/>
        </w:rPr>
        <w:t>(5) Orgán štátnej správy odpadového hospodárstva vykoná registráciu podľa odsekov 1 až 4 na základe žiadosti žiadateľa o registráciu; žiadateľovi vydá o tom potvrdenie do 30 dní odo dňa doručenia žiadosti podľa odsekov 1 až 4.</w:t>
      </w:r>
      <w:r w:rsidRPr="00ED139F">
        <w:rPr>
          <w:rFonts w:ascii="Times New Roman" w:hAnsi="Times New Roman" w:cs="Times New Roman"/>
          <w:sz w:val="24"/>
          <w:szCs w:val="24"/>
        </w:rPr>
        <w:t>“.</w:t>
      </w:r>
    </w:p>
    <w:p w14:paraId="00B1BA70" w14:textId="1BA6116D" w:rsidR="002F2CF5" w:rsidRPr="00E518E7" w:rsidRDefault="00A34054" w:rsidP="00B055E6">
      <w:pPr>
        <w:pStyle w:val="Normlnywebov"/>
      </w:pPr>
      <w:r>
        <w:t>64</w:t>
      </w:r>
      <w:r w:rsidR="009D790A" w:rsidRPr="00ED139F">
        <w:t xml:space="preserve">. </w:t>
      </w:r>
      <w:r w:rsidR="002F2CF5" w:rsidRPr="00ED139F">
        <w:t>V § 100 ods. 3 písm</w:t>
      </w:r>
      <w:r w:rsidR="00E30158" w:rsidRPr="00ED139F">
        <w:t>.</w:t>
      </w:r>
      <w:r w:rsidR="002F2CF5" w:rsidRPr="00ED139F">
        <w:t xml:space="preserve"> d) sa </w:t>
      </w:r>
      <w:r w:rsidR="0077373C" w:rsidRPr="00ED139F">
        <w:t xml:space="preserve">vypúšťajú </w:t>
      </w:r>
      <w:r w:rsidR="002F2CF5" w:rsidRPr="00ED139F">
        <w:t xml:space="preserve">slová „organizáciou </w:t>
      </w:r>
      <w:r w:rsidR="002F2CF5" w:rsidRPr="00E518E7">
        <w:t>poverenou“.</w:t>
      </w:r>
    </w:p>
    <w:p w14:paraId="5B874485" w14:textId="701FC86F" w:rsidR="00425EEB" w:rsidRPr="00746123" w:rsidRDefault="00A34054" w:rsidP="009330D5">
      <w:pPr>
        <w:jc w:val="both"/>
        <w:rPr>
          <w:rFonts w:ascii="Times New Roman" w:hAnsi="Times New Roman" w:cs="Times New Roman"/>
          <w:sz w:val="24"/>
          <w:szCs w:val="24"/>
        </w:rPr>
      </w:pPr>
      <w:r>
        <w:rPr>
          <w:rFonts w:ascii="Times New Roman" w:hAnsi="Times New Roman" w:cs="Times New Roman"/>
          <w:sz w:val="24"/>
          <w:szCs w:val="24"/>
        </w:rPr>
        <w:t>65</w:t>
      </w:r>
      <w:r w:rsidR="004354D0" w:rsidRPr="00E518E7">
        <w:rPr>
          <w:rFonts w:ascii="Times New Roman" w:hAnsi="Times New Roman" w:cs="Times New Roman"/>
          <w:sz w:val="24"/>
          <w:szCs w:val="24"/>
        </w:rPr>
        <w:t xml:space="preserve">. </w:t>
      </w:r>
      <w:r w:rsidR="00425EEB" w:rsidRPr="00E518E7">
        <w:rPr>
          <w:rFonts w:ascii="Times New Roman" w:hAnsi="Times New Roman" w:cs="Times New Roman"/>
          <w:sz w:val="24"/>
          <w:szCs w:val="24"/>
        </w:rPr>
        <w:t>V § 103 ods</w:t>
      </w:r>
      <w:r w:rsidR="00E30158" w:rsidRPr="00E518E7">
        <w:rPr>
          <w:rFonts w:ascii="Times New Roman" w:hAnsi="Times New Roman" w:cs="Times New Roman"/>
          <w:sz w:val="24"/>
          <w:szCs w:val="24"/>
        </w:rPr>
        <w:t>.</w:t>
      </w:r>
      <w:r w:rsidR="00425EEB" w:rsidRPr="00E518E7">
        <w:rPr>
          <w:rFonts w:ascii="Times New Roman" w:hAnsi="Times New Roman" w:cs="Times New Roman"/>
          <w:sz w:val="24"/>
          <w:szCs w:val="24"/>
        </w:rPr>
        <w:t xml:space="preserve"> 3 </w:t>
      </w:r>
      <w:r w:rsidR="00425EEB" w:rsidRPr="00746123">
        <w:rPr>
          <w:rFonts w:ascii="Times New Roman" w:hAnsi="Times New Roman" w:cs="Times New Roman"/>
          <w:sz w:val="24"/>
          <w:szCs w:val="24"/>
        </w:rPr>
        <w:t xml:space="preserve">sa </w:t>
      </w:r>
      <w:r w:rsidR="0077373C" w:rsidRPr="00746123">
        <w:rPr>
          <w:rFonts w:ascii="Times New Roman" w:hAnsi="Times New Roman" w:cs="Times New Roman"/>
          <w:sz w:val="24"/>
          <w:szCs w:val="24"/>
        </w:rPr>
        <w:t xml:space="preserve">vypúšťa </w:t>
      </w:r>
      <w:r w:rsidR="002B197E" w:rsidRPr="00746123">
        <w:rPr>
          <w:rFonts w:ascii="Times New Roman" w:hAnsi="Times New Roman" w:cs="Times New Roman"/>
          <w:sz w:val="24"/>
          <w:szCs w:val="24"/>
        </w:rPr>
        <w:t xml:space="preserve">posledná </w:t>
      </w:r>
      <w:r w:rsidR="00425EEB" w:rsidRPr="00746123">
        <w:rPr>
          <w:rFonts w:ascii="Times New Roman" w:hAnsi="Times New Roman" w:cs="Times New Roman"/>
          <w:sz w:val="24"/>
          <w:szCs w:val="24"/>
        </w:rPr>
        <w:t>veta.</w:t>
      </w:r>
    </w:p>
    <w:p w14:paraId="497B830F" w14:textId="32DFF419" w:rsidR="002F2CF5" w:rsidRPr="00746123" w:rsidRDefault="00A34054" w:rsidP="009330D5">
      <w:pPr>
        <w:jc w:val="both"/>
        <w:rPr>
          <w:rFonts w:ascii="Times New Roman" w:hAnsi="Times New Roman" w:cs="Times New Roman"/>
          <w:sz w:val="24"/>
          <w:szCs w:val="24"/>
        </w:rPr>
      </w:pPr>
      <w:r>
        <w:rPr>
          <w:rFonts w:ascii="Times New Roman" w:hAnsi="Times New Roman" w:cs="Times New Roman"/>
          <w:sz w:val="24"/>
          <w:szCs w:val="24"/>
        </w:rPr>
        <w:t>66</w:t>
      </w:r>
      <w:r w:rsidR="004354D0">
        <w:rPr>
          <w:rFonts w:ascii="Times New Roman" w:hAnsi="Times New Roman" w:cs="Times New Roman"/>
          <w:sz w:val="24"/>
          <w:szCs w:val="24"/>
        </w:rPr>
        <w:t xml:space="preserve">. </w:t>
      </w:r>
      <w:r w:rsidR="002F2CF5" w:rsidRPr="00746123">
        <w:rPr>
          <w:rFonts w:ascii="Times New Roman" w:hAnsi="Times New Roman" w:cs="Times New Roman"/>
          <w:sz w:val="24"/>
          <w:szCs w:val="24"/>
        </w:rPr>
        <w:t xml:space="preserve">V § 105 ods. 2 písm. k) a o) sa </w:t>
      </w:r>
      <w:r w:rsidR="00641255" w:rsidRPr="00746123">
        <w:rPr>
          <w:rFonts w:ascii="Times New Roman" w:hAnsi="Times New Roman" w:cs="Times New Roman"/>
          <w:sz w:val="24"/>
          <w:szCs w:val="24"/>
        </w:rPr>
        <w:t xml:space="preserve">vypúšťajú </w:t>
      </w:r>
      <w:r w:rsidR="002F2CF5" w:rsidRPr="00746123">
        <w:rPr>
          <w:rFonts w:ascii="Times New Roman" w:hAnsi="Times New Roman" w:cs="Times New Roman"/>
          <w:sz w:val="24"/>
          <w:szCs w:val="24"/>
        </w:rPr>
        <w:t>slová „prostredníctvom poverenej organizácie“</w:t>
      </w:r>
      <w:r w:rsidR="00641255" w:rsidRPr="00746123">
        <w:rPr>
          <w:rFonts w:ascii="Times New Roman" w:hAnsi="Times New Roman" w:cs="Times New Roman"/>
          <w:sz w:val="24"/>
          <w:szCs w:val="24"/>
        </w:rPr>
        <w:t>.</w:t>
      </w:r>
    </w:p>
    <w:p w14:paraId="1066C1F3" w14:textId="6B94978A" w:rsidR="004571F0" w:rsidRPr="00ED139F" w:rsidRDefault="00A34054" w:rsidP="00004A53">
      <w:pPr>
        <w:ind w:left="360" w:hanging="360"/>
        <w:jc w:val="both"/>
        <w:rPr>
          <w:rFonts w:ascii="Times New Roman" w:hAnsi="Times New Roman" w:cs="Times New Roman"/>
          <w:sz w:val="24"/>
          <w:szCs w:val="24"/>
        </w:rPr>
      </w:pPr>
      <w:r>
        <w:rPr>
          <w:rFonts w:ascii="Times New Roman" w:hAnsi="Times New Roman" w:cs="Times New Roman"/>
          <w:sz w:val="24"/>
          <w:szCs w:val="24"/>
        </w:rPr>
        <w:t>67</w:t>
      </w:r>
      <w:r w:rsidR="004354D0">
        <w:rPr>
          <w:rFonts w:ascii="Times New Roman" w:hAnsi="Times New Roman" w:cs="Times New Roman"/>
          <w:sz w:val="24"/>
          <w:szCs w:val="24"/>
        </w:rPr>
        <w:t xml:space="preserve">. </w:t>
      </w:r>
      <w:r w:rsidR="004571F0" w:rsidRPr="00746123">
        <w:rPr>
          <w:rFonts w:ascii="Times New Roman" w:hAnsi="Times New Roman" w:cs="Times New Roman"/>
          <w:sz w:val="24"/>
          <w:szCs w:val="24"/>
        </w:rPr>
        <w:t xml:space="preserve">V </w:t>
      </w:r>
      <w:r w:rsidR="004571F0" w:rsidRPr="00C6460F">
        <w:rPr>
          <w:rFonts w:ascii="Times New Roman" w:hAnsi="Times New Roman" w:cs="Times New Roman"/>
          <w:sz w:val="24"/>
          <w:szCs w:val="24"/>
        </w:rPr>
        <w:t>§ 105 ods. 2 písmeno aj) sa slová „písm. w)“ nahrádzajú slovami „písm. f)“ a slová „písm. x)“ s</w:t>
      </w:r>
      <w:r w:rsidR="00004A53">
        <w:rPr>
          <w:rFonts w:ascii="Times New Roman" w:hAnsi="Times New Roman" w:cs="Times New Roman"/>
          <w:sz w:val="24"/>
          <w:szCs w:val="24"/>
        </w:rPr>
        <w:t xml:space="preserve">a </w:t>
      </w:r>
      <w:r w:rsidR="00004A53" w:rsidRPr="009535E7">
        <w:rPr>
          <w:rFonts w:ascii="Times New Roman" w:hAnsi="Times New Roman" w:cs="Times New Roman"/>
          <w:sz w:val="24"/>
          <w:szCs w:val="24"/>
        </w:rPr>
        <w:t xml:space="preserve">nahrádzajú slovami „písm. </w:t>
      </w:r>
      <w:r w:rsidR="002941A4" w:rsidRPr="00ED139F">
        <w:rPr>
          <w:rFonts w:ascii="Times New Roman" w:hAnsi="Times New Roman" w:cs="Times New Roman"/>
          <w:sz w:val="24"/>
          <w:szCs w:val="24"/>
        </w:rPr>
        <w:t>g</w:t>
      </w:r>
      <w:r w:rsidR="00004A53" w:rsidRPr="00ED139F">
        <w:rPr>
          <w:rFonts w:ascii="Times New Roman" w:hAnsi="Times New Roman" w:cs="Times New Roman"/>
          <w:sz w:val="24"/>
          <w:szCs w:val="24"/>
        </w:rPr>
        <w:t>)“.</w:t>
      </w:r>
    </w:p>
    <w:p w14:paraId="4A292D81" w14:textId="54E0CBA7" w:rsidR="00425EEB" w:rsidRPr="00ED139F" w:rsidRDefault="00A34054" w:rsidP="00004A53">
      <w:pPr>
        <w:jc w:val="both"/>
        <w:rPr>
          <w:rFonts w:ascii="Times New Roman" w:hAnsi="Times New Roman" w:cs="Times New Roman"/>
          <w:sz w:val="24"/>
          <w:szCs w:val="24"/>
        </w:rPr>
      </w:pPr>
      <w:r>
        <w:rPr>
          <w:rFonts w:ascii="Times New Roman" w:hAnsi="Times New Roman" w:cs="Times New Roman"/>
          <w:sz w:val="24"/>
          <w:szCs w:val="24"/>
        </w:rPr>
        <w:t>68</w:t>
      </w:r>
      <w:r w:rsidR="004354D0" w:rsidRPr="00ED139F">
        <w:rPr>
          <w:rFonts w:ascii="Times New Roman" w:hAnsi="Times New Roman" w:cs="Times New Roman"/>
          <w:sz w:val="24"/>
          <w:szCs w:val="24"/>
        </w:rPr>
        <w:t xml:space="preserve">. </w:t>
      </w:r>
      <w:r w:rsidR="00425EEB" w:rsidRPr="00ED139F">
        <w:rPr>
          <w:rFonts w:ascii="Times New Roman" w:hAnsi="Times New Roman" w:cs="Times New Roman"/>
          <w:sz w:val="24"/>
          <w:szCs w:val="24"/>
        </w:rPr>
        <w:t xml:space="preserve">V § 105 </w:t>
      </w:r>
      <w:r w:rsidR="00355B46" w:rsidRPr="00ED139F">
        <w:rPr>
          <w:rFonts w:ascii="Times New Roman" w:hAnsi="Times New Roman" w:cs="Times New Roman"/>
          <w:sz w:val="24"/>
          <w:szCs w:val="24"/>
        </w:rPr>
        <w:t xml:space="preserve">sa </w:t>
      </w:r>
      <w:r w:rsidR="00425EEB" w:rsidRPr="00ED139F">
        <w:rPr>
          <w:rFonts w:ascii="Times New Roman" w:hAnsi="Times New Roman" w:cs="Times New Roman"/>
          <w:sz w:val="24"/>
          <w:szCs w:val="24"/>
        </w:rPr>
        <w:t>ods</w:t>
      </w:r>
      <w:r w:rsidR="00355B46" w:rsidRPr="00ED139F">
        <w:rPr>
          <w:rFonts w:ascii="Times New Roman" w:hAnsi="Times New Roman" w:cs="Times New Roman"/>
          <w:sz w:val="24"/>
          <w:szCs w:val="24"/>
        </w:rPr>
        <w:t xml:space="preserve">ek </w:t>
      </w:r>
      <w:r w:rsidR="00425EEB" w:rsidRPr="00ED139F">
        <w:rPr>
          <w:rFonts w:ascii="Times New Roman" w:hAnsi="Times New Roman" w:cs="Times New Roman"/>
          <w:sz w:val="24"/>
          <w:szCs w:val="24"/>
        </w:rPr>
        <w:t>2 dopĺňa písm</w:t>
      </w:r>
      <w:r w:rsidR="001240CE" w:rsidRPr="00ED139F">
        <w:rPr>
          <w:rFonts w:ascii="Times New Roman" w:hAnsi="Times New Roman" w:cs="Times New Roman"/>
          <w:sz w:val="24"/>
          <w:szCs w:val="24"/>
        </w:rPr>
        <w:t>en</w:t>
      </w:r>
      <w:r w:rsidR="00B62127" w:rsidRPr="00ED139F">
        <w:rPr>
          <w:rFonts w:ascii="Times New Roman" w:hAnsi="Times New Roman" w:cs="Times New Roman"/>
          <w:sz w:val="24"/>
          <w:szCs w:val="24"/>
        </w:rPr>
        <w:t>ami</w:t>
      </w:r>
      <w:r w:rsidR="00425EEB" w:rsidRPr="00ED139F">
        <w:rPr>
          <w:rFonts w:ascii="Times New Roman" w:hAnsi="Times New Roman" w:cs="Times New Roman"/>
          <w:sz w:val="24"/>
          <w:szCs w:val="24"/>
        </w:rPr>
        <w:t xml:space="preserve"> </w:t>
      </w:r>
      <w:proofErr w:type="spellStart"/>
      <w:r w:rsidR="00425EEB" w:rsidRPr="00ED139F">
        <w:rPr>
          <w:rFonts w:ascii="Times New Roman" w:hAnsi="Times New Roman" w:cs="Times New Roman"/>
          <w:sz w:val="24"/>
          <w:szCs w:val="24"/>
        </w:rPr>
        <w:t>a</w:t>
      </w:r>
      <w:r w:rsidR="000B34D4" w:rsidRPr="00ED139F">
        <w:rPr>
          <w:rFonts w:ascii="Times New Roman" w:hAnsi="Times New Roman" w:cs="Times New Roman"/>
          <w:sz w:val="24"/>
          <w:szCs w:val="24"/>
        </w:rPr>
        <w:t>n</w:t>
      </w:r>
      <w:proofErr w:type="spellEnd"/>
      <w:r w:rsidR="00425EEB" w:rsidRPr="00ED139F">
        <w:rPr>
          <w:rFonts w:ascii="Times New Roman" w:hAnsi="Times New Roman" w:cs="Times New Roman"/>
          <w:sz w:val="24"/>
          <w:szCs w:val="24"/>
        </w:rPr>
        <w:t>)</w:t>
      </w:r>
      <w:r w:rsidR="005F3B50" w:rsidRPr="00ED139F">
        <w:rPr>
          <w:rFonts w:ascii="Times New Roman" w:hAnsi="Times New Roman" w:cs="Times New Roman"/>
          <w:sz w:val="24"/>
          <w:szCs w:val="24"/>
        </w:rPr>
        <w:t xml:space="preserve"> a </w:t>
      </w:r>
      <w:proofErr w:type="spellStart"/>
      <w:r w:rsidR="005F3B50" w:rsidRPr="00ED139F">
        <w:rPr>
          <w:rFonts w:ascii="Times New Roman" w:hAnsi="Times New Roman" w:cs="Times New Roman"/>
          <w:sz w:val="24"/>
          <w:szCs w:val="24"/>
        </w:rPr>
        <w:t>a</w:t>
      </w:r>
      <w:r w:rsidR="000B34D4" w:rsidRPr="00ED139F">
        <w:rPr>
          <w:rFonts w:ascii="Times New Roman" w:hAnsi="Times New Roman" w:cs="Times New Roman"/>
          <w:sz w:val="24"/>
          <w:szCs w:val="24"/>
        </w:rPr>
        <w:t>o</w:t>
      </w:r>
      <w:proofErr w:type="spellEnd"/>
      <w:r w:rsidR="005F3B50" w:rsidRPr="00ED139F">
        <w:rPr>
          <w:rFonts w:ascii="Times New Roman" w:hAnsi="Times New Roman" w:cs="Times New Roman"/>
          <w:sz w:val="24"/>
          <w:szCs w:val="24"/>
        </w:rPr>
        <w:t>), ktoré zn</w:t>
      </w:r>
      <w:r w:rsidR="00425EEB" w:rsidRPr="00ED139F">
        <w:rPr>
          <w:rFonts w:ascii="Times New Roman" w:hAnsi="Times New Roman" w:cs="Times New Roman"/>
          <w:sz w:val="24"/>
          <w:szCs w:val="24"/>
        </w:rPr>
        <w:t>e</w:t>
      </w:r>
      <w:r w:rsidR="005F3B50" w:rsidRPr="00ED139F">
        <w:rPr>
          <w:rFonts w:ascii="Times New Roman" w:hAnsi="Times New Roman" w:cs="Times New Roman"/>
          <w:sz w:val="24"/>
          <w:szCs w:val="24"/>
        </w:rPr>
        <w:t>jú</w:t>
      </w:r>
      <w:r w:rsidR="00425EEB" w:rsidRPr="00ED139F">
        <w:rPr>
          <w:rFonts w:ascii="Times New Roman" w:hAnsi="Times New Roman" w:cs="Times New Roman"/>
          <w:sz w:val="24"/>
          <w:szCs w:val="24"/>
        </w:rPr>
        <w:t>:</w:t>
      </w:r>
    </w:p>
    <w:p w14:paraId="40FE2ABF" w14:textId="6430E621" w:rsidR="00656B40" w:rsidRPr="00ED139F" w:rsidRDefault="00425EEB" w:rsidP="00D87FC7">
      <w:pPr>
        <w:spacing w:after="0"/>
        <w:jc w:val="both"/>
        <w:rPr>
          <w:rFonts w:ascii="Times New Roman" w:hAnsi="Times New Roman" w:cs="Times New Roman"/>
          <w:sz w:val="24"/>
          <w:szCs w:val="24"/>
        </w:rPr>
      </w:pPr>
      <w:r w:rsidRPr="00ED139F">
        <w:rPr>
          <w:rFonts w:ascii="Times New Roman" w:hAnsi="Times New Roman" w:cs="Times New Roman"/>
          <w:sz w:val="24"/>
          <w:szCs w:val="24"/>
        </w:rPr>
        <w:t>„</w:t>
      </w:r>
      <w:proofErr w:type="spellStart"/>
      <w:r w:rsidR="00962A4B" w:rsidRPr="00ED139F">
        <w:rPr>
          <w:rFonts w:ascii="Times New Roman" w:hAnsi="Times New Roman" w:cs="Times New Roman"/>
          <w:sz w:val="24"/>
          <w:szCs w:val="24"/>
        </w:rPr>
        <w:t>a</w:t>
      </w:r>
      <w:r w:rsidR="000B34D4" w:rsidRPr="00ED139F">
        <w:rPr>
          <w:rFonts w:ascii="Times New Roman" w:hAnsi="Times New Roman" w:cs="Times New Roman"/>
          <w:sz w:val="24"/>
          <w:szCs w:val="24"/>
        </w:rPr>
        <w:t>n</w:t>
      </w:r>
      <w:proofErr w:type="spellEnd"/>
      <w:r w:rsidR="00962A4B" w:rsidRPr="00ED139F">
        <w:rPr>
          <w:rFonts w:ascii="Times New Roman" w:hAnsi="Times New Roman" w:cs="Times New Roman"/>
          <w:sz w:val="24"/>
          <w:szCs w:val="24"/>
        </w:rPr>
        <w:t xml:space="preserve">) </w:t>
      </w:r>
      <w:r w:rsidRPr="00ED139F">
        <w:rPr>
          <w:rFonts w:ascii="Times New Roman" w:hAnsi="Times New Roman" w:cs="Times New Roman"/>
          <w:sz w:val="24"/>
          <w:szCs w:val="24"/>
        </w:rPr>
        <w:t>určuje identifikátory prijatých platieb podľa § 24 ods. 4 a </w:t>
      </w:r>
      <w:r w:rsidRPr="00D87FC7">
        <w:rPr>
          <w:rFonts w:ascii="Times New Roman" w:hAnsi="Times New Roman" w:cs="Times New Roman"/>
          <w:sz w:val="24"/>
          <w:szCs w:val="24"/>
        </w:rPr>
        <w:t xml:space="preserve">zverejňuje a aktualizuje ich </w:t>
      </w:r>
      <w:r w:rsidRPr="00ED139F">
        <w:rPr>
          <w:rFonts w:ascii="Times New Roman" w:hAnsi="Times New Roman" w:cs="Times New Roman"/>
          <w:sz w:val="24"/>
          <w:szCs w:val="24"/>
        </w:rPr>
        <w:t>zoznam na svojom webovom sídle</w:t>
      </w:r>
      <w:r w:rsidR="005F3B50" w:rsidRPr="00ED139F">
        <w:rPr>
          <w:rFonts w:ascii="Times New Roman" w:hAnsi="Times New Roman" w:cs="Times New Roman"/>
          <w:sz w:val="24"/>
          <w:szCs w:val="24"/>
        </w:rPr>
        <w:t xml:space="preserve">, </w:t>
      </w:r>
    </w:p>
    <w:p w14:paraId="0E7D98FB" w14:textId="069E2286" w:rsidR="002636F6" w:rsidRPr="00ED139F" w:rsidRDefault="005F3B50" w:rsidP="00D87FC7">
      <w:pPr>
        <w:spacing w:after="0"/>
        <w:jc w:val="both"/>
        <w:rPr>
          <w:rFonts w:ascii="Times New Roman" w:hAnsi="Times New Roman" w:cs="Times New Roman"/>
          <w:sz w:val="24"/>
          <w:szCs w:val="24"/>
        </w:rPr>
      </w:pPr>
      <w:proofErr w:type="spellStart"/>
      <w:r w:rsidRPr="00ED139F">
        <w:rPr>
          <w:rFonts w:ascii="Times New Roman" w:hAnsi="Times New Roman" w:cs="Times New Roman"/>
          <w:sz w:val="24"/>
          <w:szCs w:val="24"/>
        </w:rPr>
        <w:t>a</w:t>
      </w:r>
      <w:r w:rsidR="000B34D4" w:rsidRPr="00ED139F">
        <w:rPr>
          <w:rFonts w:ascii="Times New Roman" w:hAnsi="Times New Roman" w:cs="Times New Roman"/>
          <w:sz w:val="24"/>
          <w:szCs w:val="24"/>
        </w:rPr>
        <w:t>o</w:t>
      </w:r>
      <w:proofErr w:type="spellEnd"/>
      <w:r w:rsidRPr="00ED139F">
        <w:rPr>
          <w:rFonts w:ascii="Times New Roman" w:hAnsi="Times New Roman" w:cs="Times New Roman"/>
          <w:sz w:val="24"/>
          <w:szCs w:val="24"/>
        </w:rPr>
        <w:t>) monitoruje cezhraničnú prepravu použitých batérií a akumulátorov, ktoré nie sú odpadom podľa</w:t>
      </w:r>
      <w:r w:rsidR="00C518AF" w:rsidRPr="00ED139F">
        <w:rPr>
          <w:rFonts w:ascii="Times New Roman" w:hAnsi="Times New Roman" w:cs="Times New Roman"/>
          <w:sz w:val="24"/>
          <w:szCs w:val="24"/>
        </w:rPr>
        <w:t xml:space="preserve"> § 42 ods. 6.</w:t>
      </w:r>
      <w:r w:rsidRPr="00ED139F">
        <w:rPr>
          <w:rFonts w:ascii="Times New Roman" w:hAnsi="Times New Roman" w:cs="Times New Roman"/>
          <w:sz w:val="24"/>
          <w:szCs w:val="24"/>
        </w:rPr>
        <w:t>“.</w:t>
      </w:r>
    </w:p>
    <w:p w14:paraId="56E93BE7" w14:textId="03DEB6E2" w:rsidR="00C65E4B" w:rsidRDefault="00C65E4B" w:rsidP="00D87FC7">
      <w:pPr>
        <w:spacing w:after="0"/>
        <w:jc w:val="both"/>
        <w:rPr>
          <w:rFonts w:ascii="Times New Roman" w:hAnsi="Times New Roman" w:cs="Times New Roman"/>
          <w:sz w:val="24"/>
          <w:szCs w:val="24"/>
        </w:rPr>
      </w:pPr>
    </w:p>
    <w:p w14:paraId="5F004A31" w14:textId="148E1969" w:rsidR="00E14ADD" w:rsidRDefault="00A34054" w:rsidP="00E14ADD">
      <w:pPr>
        <w:pStyle w:val="Obyajntext"/>
        <w:jc w:val="both"/>
        <w:rPr>
          <w:rFonts w:ascii="Times New Roman" w:hAnsi="Times New Roman" w:cs="Times New Roman"/>
          <w:sz w:val="24"/>
          <w:szCs w:val="24"/>
        </w:rPr>
      </w:pPr>
      <w:r>
        <w:rPr>
          <w:rFonts w:ascii="Times New Roman" w:hAnsi="Times New Roman" w:cs="Times New Roman"/>
          <w:sz w:val="24"/>
          <w:szCs w:val="24"/>
        </w:rPr>
        <w:t>69</w:t>
      </w:r>
      <w:r w:rsidR="00C65E4B" w:rsidRPr="003B5092">
        <w:rPr>
          <w:rFonts w:ascii="Times New Roman" w:hAnsi="Times New Roman" w:cs="Times New Roman"/>
          <w:sz w:val="24"/>
          <w:szCs w:val="24"/>
        </w:rPr>
        <w:t xml:space="preserve">. </w:t>
      </w:r>
      <w:r w:rsidR="00E14ADD" w:rsidRPr="00E14ADD">
        <w:rPr>
          <w:rFonts w:ascii="Times New Roman" w:hAnsi="Times New Roman" w:cs="Times New Roman"/>
          <w:sz w:val="24"/>
          <w:szCs w:val="24"/>
        </w:rPr>
        <w:t xml:space="preserve">V § 105 ods. 3 písm. m) sa slová „sadzby pre určenie nákladov na zabezpečenie triedeného zberu a zhodnotenia odpadov z obalov a odpadov z neobalových výrobkov,“ nahrádzajú slovami „podrobnosti o výške ekonomicky oprávnených výdavkov na zabezpečenie triedeného zberu a zhodnotenie odpadov z obalov a odpadov z neobalových výrobkov“ a na konci sa  vkladá čiarka a pripájajú sa tieto slová: „podrobnosti o minimálnej úrovni </w:t>
      </w:r>
      <w:proofErr w:type="spellStart"/>
      <w:r w:rsidR="00E14ADD" w:rsidRPr="00E14ADD">
        <w:rPr>
          <w:rFonts w:ascii="Times New Roman" w:hAnsi="Times New Roman" w:cs="Times New Roman"/>
          <w:sz w:val="24"/>
          <w:szCs w:val="24"/>
        </w:rPr>
        <w:t>dotriedenia</w:t>
      </w:r>
      <w:proofErr w:type="spellEnd"/>
      <w:r w:rsidR="00E14ADD" w:rsidRPr="00E14ADD">
        <w:rPr>
          <w:rFonts w:ascii="Times New Roman" w:hAnsi="Times New Roman" w:cs="Times New Roman"/>
          <w:sz w:val="24"/>
          <w:szCs w:val="24"/>
        </w:rPr>
        <w:t xml:space="preserve"> odpadov z obalov a odpadov z neobalových výrobkov, ktoré sú súčasťou oddelene vyzbieraných zložiek komunálnych odpadov, podrobnosti k zasielaniu a zverejňovaniu podľa § 16 ods. 12, podrobnosti k zasielaniu a zverejňovaniu Správy o činnosti organizácie zodpovednosti výrobcov podľa § 28 ods. 4 písm. n) a p) a odsekov 9 a 10,“.</w:t>
      </w:r>
    </w:p>
    <w:p w14:paraId="4E270777" w14:textId="3FC10993" w:rsidR="002715FE" w:rsidRDefault="002715FE" w:rsidP="00E14ADD">
      <w:pPr>
        <w:pStyle w:val="Obyajntext"/>
        <w:jc w:val="both"/>
        <w:rPr>
          <w:rFonts w:ascii="Times New Roman" w:hAnsi="Times New Roman" w:cs="Times New Roman"/>
          <w:sz w:val="24"/>
          <w:szCs w:val="24"/>
        </w:rPr>
      </w:pPr>
    </w:p>
    <w:p w14:paraId="7CA6458A" w14:textId="6B04B66C" w:rsidR="00E14ADD" w:rsidRDefault="00A34054" w:rsidP="00E14ADD">
      <w:pPr>
        <w:shd w:val="clear" w:color="auto" w:fill="FFFFFF"/>
        <w:spacing w:after="0"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70</w:t>
      </w:r>
      <w:r w:rsidR="00E14ADD">
        <w:rPr>
          <w:rFonts w:ascii="Times New Roman" w:eastAsia="Times New Roman" w:hAnsi="Times New Roman" w:cs="Times New Roman"/>
          <w:sz w:val="24"/>
          <w:szCs w:val="24"/>
          <w:lang w:eastAsia="sk-SK"/>
        </w:rPr>
        <w:t xml:space="preserve">. </w:t>
      </w:r>
      <w:r w:rsidR="00E14ADD" w:rsidRPr="00A54EAD">
        <w:rPr>
          <w:rFonts w:ascii="Times New Roman" w:eastAsia="Times New Roman" w:hAnsi="Times New Roman" w:cs="Times New Roman"/>
          <w:sz w:val="24"/>
          <w:szCs w:val="24"/>
          <w:lang w:eastAsia="sk-SK"/>
        </w:rPr>
        <w:t xml:space="preserve">V § 105 ods. 4 písm. b) sa </w:t>
      </w:r>
      <w:r w:rsidR="00E14ADD">
        <w:rPr>
          <w:rFonts w:ascii="Times New Roman" w:eastAsia="Times New Roman" w:hAnsi="Times New Roman" w:cs="Times New Roman"/>
          <w:sz w:val="24"/>
          <w:szCs w:val="24"/>
          <w:lang w:eastAsia="sk-SK"/>
        </w:rPr>
        <w:t>nad</w:t>
      </w:r>
      <w:r w:rsidR="00E14ADD" w:rsidRPr="00A54EAD">
        <w:rPr>
          <w:rFonts w:ascii="Times New Roman" w:eastAsia="Times New Roman" w:hAnsi="Times New Roman" w:cs="Times New Roman"/>
          <w:sz w:val="24"/>
          <w:szCs w:val="24"/>
          <w:lang w:eastAsia="sk-SK"/>
        </w:rPr>
        <w:t xml:space="preserve"> slovo „komisie“ </w:t>
      </w:r>
      <w:r w:rsidR="00E14ADD">
        <w:rPr>
          <w:rFonts w:ascii="Times New Roman" w:eastAsia="Times New Roman" w:hAnsi="Times New Roman" w:cs="Times New Roman"/>
          <w:sz w:val="24"/>
          <w:szCs w:val="24"/>
          <w:lang w:eastAsia="sk-SK"/>
        </w:rPr>
        <w:t>umiestňuje odkaz 140a.</w:t>
      </w:r>
    </w:p>
    <w:p w14:paraId="11C6BBE4" w14:textId="77777777" w:rsidR="00E14ADD" w:rsidRDefault="00E14ADD" w:rsidP="00E14ADD">
      <w:pPr>
        <w:shd w:val="clear" w:color="auto" w:fill="FFFFFF"/>
        <w:spacing w:after="0" w:line="240" w:lineRule="auto"/>
        <w:jc w:val="both"/>
        <w:rPr>
          <w:rFonts w:ascii="Times New Roman" w:eastAsia="Times New Roman" w:hAnsi="Times New Roman" w:cs="Times New Roman"/>
          <w:sz w:val="24"/>
          <w:szCs w:val="24"/>
          <w:lang w:eastAsia="sk-SK"/>
        </w:rPr>
      </w:pPr>
    </w:p>
    <w:p w14:paraId="1022DDF1" w14:textId="77777777" w:rsidR="00E14ADD" w:rsidRDefault="00E14ADD" w:rsidP="00E14ADD">
      <w:pPr>
        <w:shd w:val="clear" w:color="auto" w:fill="FFFFFF"/>
        <w:spacing w:after="0"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Poznámka pod čiarou k odkazu 140a znie:</w:t>
      </w:r>
    </w:p>
    <w:p w14:paraId="24A91E4D" w14:textId="77777777" w:rsidR="00E14ADD" w:rsidRDefault="00E14ADD" w:rsidP="00E14ADD">
      <w:pPr>
        <w:shd w:val="clear" w:color="auto" w:fill="FFFFFF"/>
        <w:spacing w:after="0" w:line="240" w:lineRule="auto"/>
        <w:jc w:val="both"/>
        <w:rPr>
          <w:rFonts w:ascii="Times New Roman" w:eastAsia="Times New Roman" w:hAnsi="Times New Roman" w:cs="Times New Roman"/>
          <w:sz w:val="24"/>
          <w:szCs w:val="24"/>
          <w:lang w:eastAsia="sk-SK"/>
        </w:rPr>
      </w:pPr>
    </w:p>
    <w:p w14:paraId="2E92D2C9" w14:textId="06FC28D9" w:rsidR="00E14ADD" w:rsidRDefault="00E14ADD" w:rsidP="00E14ADD">
      <w:pPr>
        <w:rPr>
          <w:rFonts w:ascii="Times New Roman" w:hAnsi="Times New Roman" w:cs="Times New Roman"/>
          <w:sz w:val="24"/>
          <w:szCs w:val="24"/>
        </w:rPr>
      </w:pPr>
      <w:r w:rsidRPr="00A54EAD">
        <w:rPr>
          <w:rFonts w:ascii="Times New Roman" w:eastAsia="Times New Roman" w:hAnsi="Times New Roman" w:cs="Times New Roman"/>
          <w:sz w:val="24"/>
          <w:szCs w:val="24"/>
          <w:lang w:eastAsia="sk-SK"/>
        </w:rPr>
        <w:t xml:space="preserve"> „</w:t>
      </w:r>
      <w:r w:rsidRPr="0037508F">
        <w:rPr>
          <w:rFonts w:ascii="Times New Roman" w:eastAsia="Times New Roman" w:hAnsi="Times New Roman" w:cs="Times New Roman"/>
          <w:sz w:val="24"/>
          <w:szCs w:val="24"/>
          <w:vertAlign w:val="superscript"/>
          <w:lang w:eastAsia="sk-SK"/>
        </w:rPr>
        <w:t>140a</w:t>
      </w:r>
      <w:r w:rsidRPr="00A54EAD">
        <w:rPr>
          <w:rFonts w:ascii="Times New Roman" w:eastAsia="Times New Roman" w:hAnsi="Times New Roman" w:cs="Times New Roman"/>
          <w:sz w:val="24"/>
          <w:szCs w:val="24"/>
          <w:lang w:eastAsia="sk-SK"/>
        </w:rPr>
        <w:t>)</w:t>
      </w:r>
      <w:r>
        <w:rPr>
          <w:rFonts w:ascii="Times New Roman" w:eastAsia="Times New Roman" w:hAnsi="Times New Roman" w:cs="Times New Roman"/>
          <w:sz w:val="24"/>
          <w:szCs w:val="24"/>
          <w:lang w:eastAsia="sk-SK"/>
        </w:rPr>
        <w:t xml:space="preserve"> N</w:t>
      </w:r>
      <w:r w:rsidRPr="00A54EAD">
        <w:rPr>
          <w:rFonts w:ascii="Times New Roman" w:eastAsia="Times New Roman" w:hAnsi="Times New Roman" w:cs="Times New Roman"/>
          <w:sz w:val="24"/>
          <w:szCs w:val="24"/>
          <w:lang w:eastAsia="sk-SK"/>
        </w:rPr>
        <w:t>apr</w:t>
      </w:r>
      <w:r>
        <w:rPr>
          <w:rFonts w:ascii="Times New Roman" w:eastAsia="Times New Roman" w:hAnsi="Times New Roman" w:cs="Times New Roman"/>
          <w:sz w:val="24"/>
          <w:szCs w:val="24"/>
          <w:lang w:eastAsia="sk-SK"/>
        </w:rPr>
        <w:t xml:space="preserve">íklad </w:t>
      </w:r>
      <w:r w:rsidRPr="00A54EAD">
        <w:rPr>
          <w:rFonts w:ascii="Times New Roman" w:eastAsia="Times New Roman" w:hAnsi="Times New Roman" w:cs="Times New Roman"/>
          <w:sz w:val="24"/>
          <w:szCs w:val="24"/>
          <w:lang w:eastAsia="sk-SK"/>
        </w:rPr>
        <w:t xml:space="preserve">Vykonávacie rozhodnutie Komisie (EÚ) 2019/1885 zo 6. novembra 2019, ktorým sa stanovujú pravidlá výpočtu, overovania a nahlasovania údajov o skládkach komunálneho odpadu v súlade so smernicou Rady 1999/31/ES a ktorým sa zrušuje rozhodnutie Komisie 2000/738/ES; </w:t>
      </w:r>
      <w:r>
        <w:rPr>
          <w:rFonts w:ascii="Times New Roman" w:eastAsia="Times New Roman" w:hAnsi="Times New Roman" w:cs="Times New Roman"/>
          <w:sz w:val="24"/>
          <w:szCs w:val="24"/>
          <w:lang w:eastAsia="sk-SK"/>
        </w:rPr>
        <w:t>v</w:t>
      </w:r>
      <w:r w:rsidRPr="00A54EAD">
        <w:rPr>
          <w:rFonts w:ascii="Times New Roman" w:eastAsia="Times New Roman" w:hAnsi="Times New Roman" w:cs="Times New Roman"/>
          <w:sz w:val="24"/>
          <w:szCs w:val="24"/>
          <w:lang w:eastAsia="sk-SK"/>
        </w:rPr>
        <w:t>ykonávacie rozhodnutie Komisie (EÚ) 2019/1004 z 7.6.2019, ktorým sa stanovujú pravidlá výpočtu, overovania a nahlasovania údajov o odpade v súlade so smernicou EP a Rady 2008/98/ES a ktorým sa zrušuje vykonávacie rozhodnutie Komisie C(2012) 2384</w:t>
      </w:r>
      <w:r>
        <w:rPr>
          <w:rFonts w:ascii="Times New Roman" w:eastAsia="Times New Roman" w:hAnsi="Times New Roman" w:cs="Times New Roman"/>
          <w:sz w:val="24"/>
          <w:szCs w:val="24"/>
          <w:lang w:eastAsia="sk-SK"/>
        </w:rPr>
        <w:t>.</w:t>
      </w:r>
      <w:r w:rsidRPr="00A54EAD">
        <w:rPr>
          <w:rFonts w:ascii="Times New Roman" w:eastAsia="Times New Roman" w:hAnsi="Times New Roman" w:cs="Times New Roman"/>
          <w:sz w:val="24"/>
          <w:szCs w:val="24"/>
          <w:lang w:eastAsia="sk-SK"/>
        </w:rPr>
        <w:t>“</w:t>
      </w:r>
      <w:r>
        <w:rPr>
          <w:rFonts w:ascii="Times New Roman" w:eastAsia="Times New Roman" w:hAnsi="Times New Roman" w:cs="Times New Roman"/>
          <w:sz w:val="24"/>
          <w:szCs w:val="24"/>
          <w:lang w:eastAsia="sk-SK"/>
        </w:rPr>
        <w:t>.</w:t>
      </w:r>
    </w:p>
    <w:p w14:paraId="44378033" w14:textId="1A4E2B07" w:rsidR="00CB18BA" w:rsidRPr="000C4370" w:rsidRDefault="00A34054" w:rsidP="00CB18BA">
      <w:pPr>
        <w:rPr>
          <w:rFonts w:ascii="Times New Roman" w:hAnsi="Times New Roman" w:cs="Times New Roman"/>
          <w:sz w:val="24"/>
          <w:szCs w:val="24"/>
        </w:rPr>
      </w:pPr>
      <w:r>
        <w:rPr>
          <w:rFonts w:ascii="Times New Roman" w:hAnsi="Times New Roman" w:cs="Times New Roman"/>
          <w:sz w:val="24"/>
          <w:szCs w:val="24"/>
        </w:rPr>
        <w:lastRenderedPageBreak/>
        <w:t>71</w:t>
      </w:r>
      <w:r w:rsidR="00B6797E" w:rsidRPr="000C4370">
        <w:rPr>
          <w:rFonts w:ascii="Times New Roman" w:hAnsi="Times New Roman" w:cs="Times New Roman"/>
          <w:sz w:val="24"/>
          <w:szCs w:val="24"/>
        </w:rPr>
        <w:t xml:space="preserve">. </w:t>
      </w:r>
      <w:r w:rsidR="00CB18BA" w:rsidRPr="000C4370">
        <w:rPr>
          <w:rFonts w:ascii="Times New Roman" w:hAnsi="Times New Roman" w:cs="Times New Roman"/>
          <w:sz w:val="24"/>
          <w:szCs w:val="24"/>
        </w:rPr>
        <w:t>V § 106  písmeno g) znie:</w:t>
      </w:r>
    </w:p>
    <w:p w14:paraId="203DFB12" w14:textId="5B00E23F" w:rsidR="00CB18BA" w:rsidRPr="000C4370" w:rsidRDefault="00B62127" w:rsidP="00D87FC7">
      <w:pPr>
        <w:jc w:val="both"/>
        <w:rPr>
          <w:rFonts w:ascii="Times New Roman" w:hAnsi="Times New Roman" w:cs="Times New Roman"/>
          <w:sz w:val="24"/>
          <w:szCs w:val="24"/>
        </w:rPr>
      </w:pPr>
      <w:r w:rsidRPr="00706FC0">
        <w:rPr>
          <w:rFonts w:ascii="Times New Roman" w:hAnsi="Times New Roman" w:cs="Times New Roman"/>
          <w:sz w:val="24"/>
          <w:szCs w:val="24"/>
        </w:rPr>
        <w:t>„</w:t>
      </w:r>
      <w:r w:rsidR="00CB18BA" w:rsidRPr="00706FC0">
        <w:rPr>
          <w:rFonts w:ascii="Times New Roman" w:hAnsi="Times New Roman" w:cs="Times New Roman"/>
          <w:sz w:val="24"/>
          <w:szCs w:val="24"/>
        </w:rPr>
        <w:t xml:space="preserve">g)  </w:t>
      </w:r>
      <w:r w:rsidR="00CB18BA" w:rsidRPr="000C4370">
        <w:rPr>
          <w:rFonts w:ascii="Times New Roman" w:hAnsi="Times New Roman" w:cs="Times New Roman"/>
          <w:sz w:val="24"/>
          <w:szCs w:val="24"/>
        </w:rPr>
        <w:t>je oprávnená kontrolovať cezhraničnú prepravu použitých batérií a akumulátorov,</w:t>
      </w:r>
      <w:r w:rsidR="004B5937">
        <w:rPr>
          <w:rFonts w:ascii="Times New Roman" w:hAnsi="Times New Roman" w:cs="Times New Roman"/>
          <w:sz w:val="24"/>
          <w:szCs w:val="24"/>
        </w:rPr>
        <w:t xml:space="preserve"> </w:t>
      </w:r>
      <w:r w:rsidR="00CB18BA" w:rsidRPr="000C4370">
        <w:rPr>
          <w:rFonts w:ascii="Times New Roman" w:hAnsi="Times New Roman" w:cs="Times New Roman"/>
          <w:sz w:val="24"/>
          <w:szCs w:val="24"/>
        </w:rPr>
        <w:t xml:space="preserve">ktoré nie sú odpadom podľa § 42 ods. 6, oznámených podľa § 88a ods. 2 písm. f),“. </w:t>
      </w:r>
    </w:p>
    <w:p w14:paraId="208B75D4" w14:textId="1768AC18" w:rsidR="00656B40" w:rsidRPr="00DF46EA" w:rsidRDefault="00A34054" w:rsidP="00DF46EA">
      <w:pPr>
        <w:jc w:val="both"/>
        <w:rPr>
          <w:rFonts w:ascii="Times New Roman" w:hAnsi="Times New Roman" w:cs="Times New Roman"/>
          <w:sz w:val="24"/>
          <w:szCs w:val="24"/>
        </w:rPr>
      </w:pPr>
      <w:r>
        <w:rPr>
          <w:rFonts w:ascii="Times New Roman" w:hAnsi="Times New Roman" w:cs="Times New Roman"/>
          <w:sz w:val="24"/>
          <w:szCs w:val="24"/>
        </w:rPr>
        <w:t>72</w:t>
      </w:r>
      <w:r w:rsidR="00B929B9">
        <w:rPr>
          <w:rFonts w:ascii="Times New Roman" w:hAnsi="Times New Roman" w:cs="Times New Roman"/>
          <w:sz w:val="24"/>
          <w:szCs w:val="24"/>
        </w:rPr>
        <w:t xml:space="preserve">. </w:t>
      </w:r>
      <w:r w:rsidR="00656B40" w:rsidRPr="00DF46EA">
        <w:rPr>
          <w:rFonts w:ascii="Times New Roman" w:hAnsi="Times New Roman" w:cs="Times New Roman"/>
          <w:sz w:val="24"/>
          <w:szCs w:val="24"/>
        </w:rPr>
        <w:t>V § 107 sa vypúšťa písm</w:t>
      </w:r>
      <w:r w:rsidR="00790C40" w:rsidRPr="00DF46EA">
        <w:rPr>
          <w:rFonts w:ascii="Times New Roman" w:hAnsi="Times New Roman" w:cs="Times New Roman"/>
          <w:sz w:val="24"/>
          <w:szCs w:val="24"/>
        </w:rPr>
        <w:t xml:space="preserve">eno </w:t>
      </w:r>
      <w:r w:rsidR="00656B40" w:rsidRPr="00DF46EA">
        <w:rPr>
          <w:rFonts w:ascii="Times New Roman" w:hAnsi="Times New Roman" w:cs="Times New Roman"/>
          <w:sz w:val="24"/>
          <w:szCs w:val="24"/>
        </w:rPr>
        <w:t>g).</w:t>
      </w:r>
    </w:p>
    <w:p w14:paraId="61BDAB08" w14:textId="4C8E2C03" w:rsidR="00656B40" w:rsidRDefault="003C0701" w:rsidP="003C0701">
      <w:pPr>
        <w:pStyle w:val="Odsekzoznamu"/>
        <w:ind w:left="284"/>
        <w:jc w:val="both"/>
        <w:rPr>
          <w:rFonts w:ascii="Times New Roman" w:hAnsi="Times New Roman" w:cs="Times New Roman"/>
          <w:sz w:val="24"/>
          <w:szCs w:val="24"/>
        </w:rPr>
      </w:pPr>
      <w:r>
        <w:rPr>
          <w:rFonts w:ascii="Times New Roman" w:hAnsi="Times New Roman" w:cs="Times New Roman"/>
          <w:sz w:val="24"/>
          <w:szCs w:val="24"/>
        </w:rPr>
        <w:t xml:space="preserve"> </w:t>
      </w:r>
      <w:r w:rsidR="00656B40">
        <w:rPr>
          <w:rFonts w:ascii="Times New Roman" w:hAnsi="Times New Roman" w:cs="Times New Roman"/>
          <w:sz w:val="24"/>
          <w:szCs w:val="24"/>
        </w:rPr>
        <w:t>Doterajšie písme</w:t>
      </w:r>
      <w:r w:rsidR="00656B40" w:rsidRPr="008146CC">
        <w:rPr>
          <w:rFonts w:ascii="Times New Roman" w:hAnsi="Times New Roman" w:cs="Times New Roman"/>
          <w:sz w:val="24"/>
          <w:szCs w:val="24"/>
        </w:rPr>
        <w:t>n</w:t>
      </w:r>
      <w:r w:rsidR="00E30158" w:rsidRPr="008146CC">
        <w:rPr>
          <w:rFonts w:ascii="Times New Roman" w:hAnsi="Times New Roman" w:cs="Times New Roman"/>
          <w:sz w:val="24"/>
          <w:szCs w:val="24"/>
        </w:rPr>
        <w:t>á</w:t>
      </w:r>
      <w:r w:rsidR="00656B40" w:rsidRPr="008146CC">
        <w:rPr>
          <w:rFonts w:ascii="Times New Roman" w:hAnsi="Times New Roman" w:cs="Times New Roman"/>
          <w:sz w:val="24"/>
          <w:szCs w:val="24"/>
        </w:rPr>
        <w:t xml:space="preserve"> h</w:t>
      </w:r>
      <w:r w:rsidR="00656B40">
        <w:rPr>
          <w:rFonts w:ascii="Times New Roman" w:hAnsi="Times New Roman" w:cs="Times New Roman"/>
          <w:sz w:val="24"/>
          <w:szCs w:val="24"/>
        </w:rPr>
        <w:t>) až w) sa označujú ako písmená g) až v).</w:t>
      </w:r>
    </w:p>
    <w:p w14:paraId="255A4BC4" w14:textId="0A8C9735" w:rsidR="00E14ADD" w:rsidRDefault="00A34054" w:rsidP="00625E10">
      <w:pPr>
        <w:pStyle w:val="Normlnywebov"/>
        <w:spacing w:before="240" w:beforeAutospacing="0" w:after="0" w:afterAutospacing="0"/>
        <w:rPr>
          <w:lang w:eastAsia="en-US"/>
        </w:rPr>
      </w:pPr>
      <w:r>
        <w:rPr>
          <w:lang w:eastAsia="en-US"/>
        </w:rPr>
        <w:t>73</w:t>
      </w:r>
      <w:r w:rsidR="00FB73A7" w:rsidRPr="004F558E">
        <w:rPr>
          <w:lang w:eastAsia="en-US"/>
        </w:rPr>
        <w:t xml:space="preserve">. </w:t>
      </w:r>
      <w:r w:rsidR="00FB73A7" w:rsidRPr="004F558E">
        <w:rPr>
          <w:b/>
          <w:bCs/>
          <w:lang w:eastAsia="en-US"/>
        </w:rPr>
        <w:t> </w:t>
      </w:r>
      <w:r w:rsidR="00E14ADD">
        <w:rPr>
          <w:lang w:eastAsia="en-US"/>
        </w:rPr>
        <w:t>V § 107 písmeno r) znie:</w:t>
      </w:r>
    </w:p>
    <w:p w14:paraId="0B7F2F4F" w14:textId="5A25F23D" w:rsidR="00E14ADD" w:rsidRDefault="00E14ADD" w:rsidP="00625E10">
      <w:pPr>
        <w:pStyle w:val="Normlnywebov"/>
        <w:spacing w:before="240" w:beforeAutospacing="0" w:after="0" w:afterAutospacing="0"/>
        <w:rPr>
          <w:lang w:eastAsia="en-US"/>
        </w:rPr>
      </w:pPr>
      <w:r>
        <w:rPr>
          <w:lang w:eastAsia="en-US"/>
        </w:rPr>
        <w:t>„r) udeľuje súhlas na vykonávanie prípravy na opätovné použitie a súhlas na vydávanie prevádzkového poriadku zariadenia na zhodnocovanie odpadov vykonávajúceho činnosť prípravy na opätovné použitie,“.</w:t>
      </w:r>
    </w:p>
    <w:p w14:paraId="7CCAEC1E" w14:textId="77777777" w:rsidR="00E14ADD" w:rsidRDefault="00E14ADD" w:rsidP="00625E10">
      <w:pPr>
        <w:pStyle w:val="Normlnywebov"/>
        <w:spacing w:before="0" w:beforeAutospacing="0" w:after="0" w:afterAutospacing="0"/>
        <w:rPr>
          <w:lang w:eastAsia="en-US"/>
        </w:rPr>
      </w:pPr>
    </w:p>
    <w:p w14:paraId="445730FE" w14:textId="54AA4D94" w:rsidR="002F2CF5" w:rsidRPr="007B7B8D" w:rsidRDefault="00A34054" w:rsidP="00E14ADD">
      <w:pPr>
        <w:pStyle w:val="Normlnywebov"/>
        <w:spacing w:before="0" w:beforeAutospacing="0" w:after="160" w:afterAutospacing="0"/>
      </w:pPr>
      <w:r>
        <w:rPr>
          <w:lang w:eastAsia="en-US"/>
        </w:rPr>
        <w:t>74</w:t>
      </w:r>
      <w:r w:rsidR="00B929B9">
        <w:t xml:space="preserve">. </w:t>
      </w:r>
      <w:r w:rsidR="002F2CF5" w:rsidRPr="007B7B8D">
        <w:t>V § 108 ods. 1 písmeno c) znie:</w:t>
      </w:r>
    </w:p>
    <w:p w14:paraId="5F53DD2F" w14:textId="7D99CB46" w:rsidR="00124A91" w:rsidRDefault="002F2CF5" w:rsidP="00143AB7">
      <w:pPr>
        <w:jc w:val="both"/>
        <w:rPr>
          <w:rFonts w:ascii="Times New Roman" w:hAnsi="Times New Roman" w:cs="Times New Roman"/>
          <w:sz w:val="24"/>
          <w:szCs w:val="24"/>
        </w:rPr>
      </w:pPr>
      <w:r w:rsidRPr="00143AB7">
        <w:rPr>
          <w:rFonts w:ascii="Times New Roman" w:hAnsi="Times New Roman" w:cs="Times New Roman"/>
          <w:sz w:val="24"/>
          <w:szCs w:val="24"/>
        </w:rPr>
        <w:t>„c) vykonáva registráciu, vedie a zverejňuje zoznam registrovaných osôb podľa § 98</w:t>
      </w:r>
      <w:r w:rsidR="001240CE" w:rsidRPr="00143AB7">
        <w:rPr>
          <w:rFonts w:ascii="Times New Roman" w:hAnsi="Times New Roman" w:cs="Times New Roman"/>
          <w:sz w:val="24"/>
          <w:szCs w:val="24"/>
        </w:rPr>
        <w:t>,</w:t>
      </w:r>
      <w:r w:rsidRPr="00143AB7">
        <w:rPr>
          <w:rFonts w:ascii="Times New Roman" w:hAnsi="Times New Roman" w:cs="Times New Roman"/>
          <w:sz w:val="24"/>
          <w:szCs w:val="24"/>
        </w:rPr>
        <w:t>“.</w:t>
      </w:r>
    </w:p>
    <w:p w14:paraId="101835E4" w14:textId="21D1263D" w:rsidR="00172536" w:rsidRPr="00ED139F" w:rsidRDefault="00A34054" w:rsidP="00172536">
      <w:pPr>
        <w:spacing w:line="360" w:lineRule="auto"/>
        <w:jc w:val="both"/>
        <w:rPr>
          <w:rFonts w:ascii="Times New Roman" w:hAnsi="Times New Roman" w:cs="Times New Roman"/>
          <w:sz w:val="24"/>
          <w:szCs w:val="24"/>
        </w:rPr>
      </w:pPr>
      <w:r>
        <w:rPr>
          <w:rFonts w:ascii="Times New Roman" w:hAnsi="Times New Roman" w:cs="Times New Roman"/>
          <w:sz w:val="24"/>
          <w:szCs w:val="24"/>
        </w:rPr>
        <w:t>75</w:t>
      </w:r>
      <w:r w:rsidR="00172536" w:rsidRPr="00ED139F">
        <w:rPr>
          <w:rFonts w:ascii="Times New Roman" w:hAnsi="Times New Roman" w:cs="Times New Roman"/>
          <w:sz w:val="24"/>
          <w:szCs w:val="24"/>
        </w:rPr>
        <w:t>. V § 110 ods. 1 písm. a) sa za slová „uvedených v“ vkladajú slová „§ 25 ods. 13,“.</w:t>
      </w:r>
    </w:p>
    <w:p w14:paraId="0D73C277" w14:textId="16E18743" w:rsidR="00656B40" w:rsidRPr="00ED139F" w:rsidRDefault="00A34054" w:rsidP="00475EE4">
      <w:pPr>
        <w:jc w:val="both"/>
        <w:rPr>
          <w:rFonts w:ascii="Times New Roman" w:hAnsi="Times New Roman" w:cs="Times New Roman"/>
          <w:sz w:val="24"/>
          <w:szCs w:val="24"/>
        </w:rPr>
      </w:pPr>
      <w:r>
        <w:rPr>
          <w:rFonts w:ascii="Times New Roman" w:hAnsi="Times New Roman" w:cs="Times New Roman"/>
          <w:sz w:val="24"/>
          <w:szCs w:val="24"/>
        </w:rPr>
        <w:t>76</w:t>
      </w:r>
      <w:r w:rsidR="008C36AD" w:rsidRPr="00ED139F">
        <w:rPr>
          <w:rFonts w:ascii="Times New Roman" w:hAnsi="Times New Roman" w:cs="Times New Roman"/>
          <w:sz w:val="24"/>
          <w:szCs w:val="24"/>
        </w:rPr>
        <w:t xml:space="preserve">. </w:t>
      </w:r>
      <w:r w:rsidR="00B504C3" w:rsidRPr="00ED139F">
        <w:rPr>
          <w:rFonts w:ascii="Times New Roman" w:hAnsi="Times New Roman" w:cs="Times New Roman"/>
          <w:sz w:val="24"/>
          <w:szCs w:val="24"/>
        </w:rPr>
        <w:t xml:space="preserve"> </w:t>
      </w:r>
      <w:r w:rsidR="00641C04" w:rsidRPr="00ED139F">
        <w:rPr>
          <w:rFonts w:ascii="Times New Roman" w:hAnsi="Times New Roman" w:cs="Times New Roman"/>
          <w:sz w:val="24"/>
          <w:szCs w:val="24"/>
        </w:rPr>
        <w:t xml:space="preserve">V </w:t>
      </w:r>
      <w:r w:rsidR="005C66C2" w:rsidRPr="00ED139F">
        <w:rPr>
          <w:rFonts w:ascii="Times New Roman" w:hAnsi="Times New Roman" w:cs="Times New Roman"/>
          <w:sz w:val="24"/>
          <w:szCs w:val="24"/>
        </w:rPr>
        <w:t>§113</w:t>
      </w:r>
      <w:r w:rsidR="00993B5D" w:rsidRPr="00ED139F">
        <w:rPr>
          <w:rFonts w:ascii="Times New Roman" w:hAnsi="Times New Roman" w:cs="Times New Roman"/>
          <w:sz w:val="24"/>
          <w:szCs w:val="24"/>
        </w:rPr>
        <w:t xml:space="preserve"> </w:t>
      </w:r>
      <w:r w:rsidR="005C66C2" w:rsidRPr="00ED139F">
        <w:rPr>
          <w:rFonts w:ascii="Times New Roman" w:hAnsi="Times New Roman" w:cs="Times New Roman"/>
          <w:sz w:val="24"/>
          <w:szCs w:val="24"/>
        </w:rPr>
        <w:t xml:space="preserve">ods. 2 </w:t>
      </w:r>
      <w:r w:rsidR="00993B5D" w:rsidRPr="00ED139F">
        <w:rPr>
          <w:rFonts w:ascii="Times New Roman" w:hAnsi="Times New Roman" w:cs="Times New Roman"/>
          <w:sz w:val="24"/>
          <w:szCs w:val="24"/>
        </w:rPr>
        <w:t> </w:t>
      </w:r>
      <w:r w:rsidR="00656B40" w:rsidRPr="00ED139F">
        <w:rPr>
          <w:rFonts w:ascii="Times New Roman" w:hAnsi="Times New Roman" w:cs="Times New Roman"/>
          <w:sz w:val="24"/>
          <w:szCs w:val="24"/>
        </w:rPr>
        <w:t>písm</w:t>
      </w:r>
      <w:r w:rsidR="00993B5D" w:rsidRPr="00ED139F">
        <w:rPr>
          <w:rFonts w:ascii="Times New Roman" w:hAnsi="Times New Roman" w:cs="Times New Roman"/>
          <w:sz w:val="24"/>
          <w:szCs w:val="24"/>
        </w:rPr>
        <w:t>.</w:t>
      </w:r>
      <w:r w:rsidR="00656B40" w:rsidRPr="00ED139F">
        <w:rPr>
          <w:rFonts w:ascii="Times New Roman" w:hAnsi="Times New Roman" w:cs="Times New Roman"/>
          <w:sz w:val="24"/>
          <w:szCs w:val="24"/>
        </w:rPr>
        <w:t xml:space="preserve"> p) sa slov</w:t>
      </w:r>
      <w:r w:rsidR="00790C40" w:rsidRPr="00ED139F">
        <w:rPr>
          <w:rFonts w:ascii="Times New Roman" w:hAnsi="Times New Roman" w:cs="Times New Roman"/>
          <w:sz w:val="24"/>
          <w:szCs w:val="24"/>
        </w:rPr>
        <w:t>á</w:t>
      </w:r>
      <w:r w:rsidR="00656B40" w:rsidRPr="00ED139F">
        <w:rPr>
          <w:rFonts w:ascii="Times New Roman" w:hAnsi="Times New Roman" w:cs="Times New Roman"/>
          <w:sz w:val="24"/>
          <w:szCs w:val="24"/>
        </w:rPr>
        <w:t xml:space="preserve"> „písm. x)“ nahrádza</w:t>
      </w:r>
      <w:r w:rsidR="00993B5D" w:rsidRPr="00ED139F">
        <w:rPr>
          <w:rFonts w:ascii="Times New Roman" w:hAnsi="Times New Roman" w:cs="Times New Roman"/>
          <w:sz w:val="24"/>
          <w:szCs w:val="24"/>
        </w:rPr>
        <w:t>jú</w:t>
      </w:r>
      <w:r w:rsidR="00656B40" w:rsidRPr="00ED139F">
        <w:rPr>
          <w:rFonts w:ascii="Times New Roman" w:hAnsi="Times New Roman" w:cs="Times New Roman"/>
          <w:sz w:val="24"/>
          <w:szCs w:val="24"/>
        </w:rPr>
        <w:t xml:space="preserve"> slov</w:t>
      </w:r>
      <w:r w:rsidR="00790C40" w:rsidRPr="00ED139F">
        <w:rPr>
          <w:rFonts w:ascii="Times New Roman" w:hAnsi="Times New Roman" w:cs="Times New Roman"/>
          <w:sz w:val="24"/>
          <w:szCs w:val="24"/>
        </w:rPr>
        <w:t>ami</w:t>
      </w:r>
      <w:r w:rsidR="00656B40" w:rsidRPr="00ED139F">
        <w:rPr>
          <w:rFonts w:ascii="Times New Roman" w:hAnsi="Times New Roman" w:cs="Times New Roman"/>
          <w:sz w:val="24"/>
          <w:szCs w:val="24"/>
        </w:rPr>
        <w:t xml:space="preserve"> „písm.</w:t>
      </w:r>
      <w:r w:rsidR="00B56B45" w:rsidRPr="00ED139F">
        <w:rPr>
          <w:rFonts w:ascii="Times New Roman" w:hAnsi="Times New Roman" w:cs="Times New Roman"/>
          <w:sz w:val="24"/>
          <w:szCs w:val="24"/>
        </w:rPr>
        <w:t xml:space="preserve"> </w:t>
      </w:r>
      <w:r w:rsidR="00226579" w:rsidRPr="00ED139F">
        <w:rPr>
          <w:rFonts w:ascii="Times New Roman" w:hAnsi="Times New Roman" w:cs="Times New Roman"/>
          <w:sz w:val="24"/>
          <w:szCs w:val="24"/>
        </w:rPr>
        <w:t>g)</w:t>
      </w:r>
      <w:r w:rsidR="00656B40" w:rsidRPr="00ED139F">
        <w:rPr>
          <w:rFonts w:ascii="Times New Roman" w:hAnsi="Times New Roman" w:cs="Times New Roman"/>
          <w:sz w:val="24"/>
          <w:szCs w:val="24"/>
        </w:rPr>
        <w:t>“</w:t>
      </w:r>
      <w:r w:rsidR="00646B22" w:rsidRPr="00ED139F">
        <w:rPr>
          <w:rFonts w:ascii="Times New Roman" w:hAnsi="Times New Roman" w:cs="Times New Roman"/>
          <w:sz w:val="24"/>
          <w:szCs w:val="24"/>
        </w:rPr>
        <w:t>.</w:t>
      </w:r>
    </w:p>
    <w:p w14:paraId="2CF80448" w14:textId="653A1E7A" w:rsidR="00656B40" w:rsidRPr="00475EE4" w:rsidRDefault="00A34054" w:rsidP="00475EE4">
      <w:pPr>
        <w:jc w:val="both"/>
        <w:rPr>
          <w:rFonts w:ascii="Times New Roman" w:hAnsi="Times New Roman" w:cs="Times New Roman"/>
          <w:sz w:val="24"/>
          <w:szCs w:val="24"/>
        </w:rPr>
      </w:pPr>
      <w:r>
        <w:rPr>
          <w:rFonts w:ascii="Times New Roman" w:hAnsi="Times New Roman" w:cs="Times New Roman"/>
          <w:sz w:val="24"/>
          <w:szCs w:val="24"/>
        </w:rPr>
        <w:t>77</w:t>
      </w:r>
      <w:r w:rsidR="00B504C3">
        <w:rPr>
          <w:rFonts w:ascii="Times New Roman" w:hAnsi="Times New Roman" w:cs="Times New Roman"/>
          <w:sz w:val="24"/>
          <w:szCs w:val="24"/>
        </w:rPr>
        <w:t xml:space="preserve">. </w:t>
      </w:r>
      <w:r w:rsidR="007C20EB">
        <w:rPr>
          <w:rFonts w:ascii="Times New Roman" w:hAnsi="Times New Roman" w:cs="Times New Roman"/>
          <w:sz w:val="24"/>
          <w:szCs w:val="24"/>
        </w:rPr>
        <w:t xml:space="preserve"> </w:t>
      </w:r>
      <w:r w:rsidR="00656B40" w:rsidRPr="00475EE4">
        <w:rPr>
          <w:rFonts w:ascii="Times New Roman" w:hAnsi="Times New Roman" w:cs="Times New Roman"/>
          <w:sz w:val="24"/>
          <w:szCs w:val="24"/>
        </w:rPr>
        <w:t>V § 113 ods. 4 sa slová „písm. a), c), d), j) až n), p) až w)“ nahrádzajú slovami „písm. a), c), d), f), j) až n)</w:t>
      </w:r>
      <w:r w:rsidR="00FB0051" w:rsidRPr="00633398">
        <w:rPr>
          <w:rFonts w:ascii="Times New Roman" w:hAnsi="Times New Roman" w:cs="Times New Roman"/>
          <w:sz w:val="24"/>
          <w:szCs w:val="24"/>
        </w:rPr>
        <w:t>,</w:t>
      </w:r>
      <w:r w:rsidR="00656B40" w:rsidRPr="00633398">
        <w:rPr>
          <w:rFonts w:ascii="Times New Roman" w:hAnsi="Times New Roman" w:cs="Times New Roman"/>
          <w:sz w:val="24"/>
          <w:szCs w:val="24"/>
        </w:rPr>
        <w:t xml:space="preserve"> </w:t>
      </w:r>
      <w:r w:rsidR="00656B40" w:rsidRPr="00475EE4">
        <w:rPr>
          <w:rFonts w:ascii="Times New Roman" w:hAnsi="Times New Roman" w:cs="Times New Roman"/>
          <w:sz w:val="24"/>
          <w:szCs w:val="24"/>
        </w:rPr>
        <w:t xml:space="preserve">p) </w:t>
      </w:r>
      <w:r w:rsidR="00656B40" w:rsidRPr="007B16AF">
        <w:rPr>
          <w:rFonts w:ascii="Times New Roman" w:hAnsi="Times New Roman" w:cs="Times New Roman"/>
          <w:sz w:val="24"/>
          <w:szCs w:val="24"/>
        </w:rPr>
        <w:t xml:space="preserve">až </w:t>
      </w:r>
      <w:r w:rsidR="00B56B45" w:rsidRPr="007B16AF">
        <w:rPr>
          <w:rFonts w:ascii="Times New Roman" w:hAnsi="Times New Roman" w:cs="Times New Roman"/>
          <w:sz w:val="24"/>
          <w:szCs w:val="24"/>
        </w:rPr>
        <w:t>t)</w:t>
      </w:r>
      <w:r w:rsidR="00B56B45">
        <w:rPr>
          <w:rFonts w:ascii="Times New Roman" w:hAnsi="Times New Roman" w:cs="Times New Roman"/>
          <w:sz w:val="24"/>
          <w:szCs w:val="24"/>
        </w:rPr>
        <w:t xml:space="preserve"> </w:t>
      </w:r>
      <w:r w:rsidR="00656B40" w:rsidRPr="00475EE4">
        <w:rPr>
          <w:rFonts w:ascii="Times New Roman" w:hAnsi="Times New Roman" w:cs="Times New Roman"/>
          <w:sz w:val="24"/>
          <w:szCs w:val="24"/>
        </w:rPr>
        <w:t>a</w:t>
      </w:r>
      <w:r w:rsidR="00B56B45">
        <w:rPr>
          <w:rFonts w:ascii="Times New Roman" w:hAnsi="Times New Roman" w:cs="Times New Roman"/>
          <w:sz w:val="24"/>
          <w:szCs w:val="24"/>
        </w:rPr>
        <w:t> u)</w:t>
      </w:r>
      <w:r w:rsidR="00656B40" w:rsidRPr="00475EE4">
        <w:rPr>
          <w:rFonts w:ascii="Times New Roman" w:hAnsi="Times New Roman" w:cs="Times New Roman"/>
          <w:sz w:val="24"/>
          <w:szCs w:val="24"/>
        </w:rPr>
        <w:t>“.</w:t>
      </w:r>
    </w:p>
    <w:p w14:paraId="75944564" w14:textId="14D81946" w:rsidR="001240CE" w:rsidRPr="00476237" w:rsidRDefault="00A34054" w:rsidP="00476237">
      <w:pPr>
        <w:jc w:val="both"/>
        <w:rPr>
          <w:rFonts w:ascii="Times New Roman" w:hAnsi="Times New Roman" w:cs="Times New Roman"/>
          <w:sz w:val="24"/>
          <w:szCs w:val="24"/>
        </w:rPr>
      </w:pPr>
      <w:r>
        <w:rPr>
          <w:rFonts w:ascii="Times New Roman" w:hAnsi="Times New Roman" w:cs="Times New Roman"/>
          <w:sz w:val="24"/>
          <w:szCs w:val="24"/>
        </w:rPr>
        <w:t>78</w:t>
      </w:r>
      <w:r w:rsidR="00B504C3">
        <w:rPr>
          <w:rFonts w:ascii="Times New Roman" w:hAnsi="Times New Roman" w:cs="Times New Roman"/>
          <w:sz w:val="24"/>
          <w:szCs w:val="24"/>
        </w:rPr>
        <w:t xml:space="preserve">. </w:t>
      </w:r>
      <w:r w:rsidR="003C0BDA" w:rsidRPr="00A66B52">
        <w:rPr>
          <w:rFonts w:ascii="Times New Roman" w:hAnsi="Times New Roman" w:cs="Times New Roman"/>
          <w:sz w:val="24"/>
          <w:szCs w:val="24"/>
        </w:rPr>
        <w:t xml:space="preserve">V </w:t>
      </w:r>
      <w:r w:rsidR="003C0BDA" w:rsidRPr="00476237">
        <w:rPr>
          <w:rFonts w:ascii="Times New Roman" w:hAnsi="Times New Roman" w:cs="Times New Roman"/>
          <w:sz w:val="24"/>
          <w:szCs w:val="24"/>
        </w:rPr>
        <w:t xml:space="preserve">§ 114 sa </w:t>
      </w:r>
      <w:r w:rsidR="0077373C" w:rsidRPr="00476237">
        <w:rPr>
          <w:rFonts w:ascii="Times New Roman" w:hAnsi="Times New Roman" w:cs="Times New Roman"/>
          <w:sz w:val="24"/>
          <w:szCs w:val="24"/>
        </w:rPr>
        <w:t xml:space="preserve">vypúšťa </w:t>
      </w:r>
      <w:r w:rsidR="003C0BDA" w:rsidRPr="00476237">
        <w:rPr>
          <w:rFonts w:ascii="Times New Roman" w:hAnsi="Times New Roman" w:cs="Times New Roman"/>
          <w:sz w:val="24"/>
          <w:szCs w:val="24"/>
        </w:rPr>
        <w:t>odsek 4.</w:t>
      </w:r>
    </w:p>
    <w:p w14:paraId="17B451BF" w14:textId="560BA91C" w:rsidR="00B31800" w:rsidRDefault="00A34054" w:rsidP="002C5E6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79</w:t>
      </w:r>
      <w:r w:rsidR="00B504C3">
        <w:rPr>
          <w:rFonts w:ascii="Times New Roman" w:hAnsi="Times New Roman" w:cs="Times New Roman"/>
          <w:sz w:val="24"/>
          <w:szCs w:val="24"/>
        </w:rPr>
        <w:t xml:space="preserve"> </w:t>
      </w:r>
      <w:r w:rsidR="00B31800" w:rsidRPr="002A06E2">
        <w:rPr>
          <w:rFonts w:ascii="Times New Roman" w:hAnsi="Times New Roman" w:cs="Times New Roman"/>
          <w:sz w:val="24"/>
          <w:szCs w:val="24"/>
        </w:rPr>
        <w:t>V § 114b ods. 1 sa za slová „podľa § 97 ods.1 písm. j)“ vk</w:t>
      </w:r>
      <w:r w:rsidR="002C5E6E">
        <w:rPr>
          <w:rFonts w:ascii="Times New Roman" w:hAnsi="Times New Roman" w:cs="Times New Roman"/>
          <w:sz w:val="24"/>
          <w:szCs w:val="24"/>
        </w:rPr>
        <w:t xml:space="preserve">ladajú slová „a nesplnil všetky </w:t>
      </w:r>
      <w:r w:rsidR="00B31800" w:rsidRPr="002A06E2">
        <w:rPr>
          <w:rFonts w:ascii="Times New Roman" w:hAnsi="Times New Roman" w:cs="Times New Roman"/>
          <w:sz w:val="24"/>
          <w:szCs w:val="24"/>
        </w:rPr>
        <w:t>požiadavky a podmienky na vydanie súhlasu podľa § 97 ods. 1 písm. j</w:t>
      </w:r>
      <w:r w:rsidR="00A34545">
        <w:rPr>
          <w:rFonts w:ascii="Times New Roman" w:hAnsi="Times New Roman" w:cs="Times New Roman"/>
          <w:sz w:val="24"/>
          <w:szCs w:val="24"/>
        </w:rPr>
        <w:t>)</w:t>
      </w:r>
      <w:r w:rsidR="00B31800" w:rsidRPr="002A06E2">
        <w:rPr>
          <w:rFonts w:ascii="Times New Roman" w:hAnsi="Times New Roman" w:cs="Times New Roman"/>
          <w:sz w:val="24"/>
          <w:szCs w:val="24"/>
        </w:rPr>
        <w:t>“.</w:t>
      </w:r>
    </w:p>
    <w:p w14:paraId="70C7B956" w14:textId="5CB7BDF5" w:rsidR="00D3724C" w:rsidRPr="00D3724C" w:rsidRDefault="00D3724C" w:rsidP="00A66B52">
      <w:pPr>
        <w:spacing w:after="0" w:line="240" w:lineRule="auto"/>
        <w:ind w:left="426" w:hanging="426"/>
        <w:jc w:val="both"/>
        <w:rPr>
          <w:rFonts w:ascii="Times New Roman" w:hAnsi="Times New Roman" w:cs="Times New Roman"/>
          <w:color w:val="7030A0"/>
          <w:sz w:val="24"/>
          <w:szCs w:val="24"/>
        </w:rPr>
      </w:pPr>
    </w:p>
    <w:p w14:paraId="0FFF4217" w14:textId="73E86DEC" w:rsidR="00D3724C" w:rsidRPr="00D3724C" w:rsidRDefault="00A34054" w:rsidP="00A66B52">
      <w:pPr>
        <w:spacing w:after="0" w:line="240" w:lineRule="auto"/>
        <w:ind w:left="426" w:hanging="426"/>
        <w:jc w:val="both"/>
        <w:rPr>
          <w:rFonts w:ascii="Times New Roman" w:hAnsi="Times New Roman" w:cs="Times New Roman"/>
          <w:color w:val="7030A0"/>
          <w:sz w:val="24"/>
          <w:szCs w:val="24"/>
        </w:rPr>
      </w:pPr>
      <w:r>
        <w:rPr>
          <w:rFonts w:ascii="Times New Roman" w:hAnsi="Times New Roman" w:cs="Times New Roman"/>
          <w:sz w:val="24"/>
          <w:szCs w:val="24"/>
        </w:rPr>
        <w:t>80</w:t>
      </w:r>
      <w:r w:rsidR="00D3724C" w:rsidRPr="00D3187A">
        <w:rPr>
          <w:rFonts w:ascii="Times New Roman" w:hAnsi="Times New Roman" w:cs="Times New Roman"/>
          <w:sz w:val="24"/>
          <w:szCs w:val="24"/>
        </w:rPr>
        <w:t xml:space="preserve">. V § 115 sa za odsek </w:t>
      </w:r>
      <w:r w:rsidR="008D2981">
        <w:rPr>
          <w:rFonts w:ascii="Times New Roman" w:hAnsi="Times New Roman" w:cs="Times New Roman"/>
          <w:sz w:val="24"/>
          <w:szCs w:val="24"/>
        </w:rPr>
        <w:t>3</w:t>
      </w:r>
      <w:r w:rsidR="00D3724C" w:rsidRPr="00D3187A">
        <w:rPr>
          <w:rFonts w:ascii="Times New Roman" w:hAnsi="Times New Roman" w:cs="Times New Roman"/>
          <w:sz w:val="24"/>
          <w:szCs w:val="24"/>
        </w:rPr>
        <w:t xml:space="preserve"> vkladá nový odsek </w:t>
      </w:r>
      <w:r w:rsidR="008D2981">
        <w:rPr>
          <w:rFonts w:ascii="Times New Roman" w:hAnsi="Times New Roman" w:cs="Times New Roman"/>
          <w:sz w:val="24"/>
          <w:szCs w:val="24"/>
        </w:rPr>
        <w:t>4</w:t>
      </w:r>
      <w:r w:rsidR="00D3724C" w:rsidRPr="00D3187A">
        <w:rPr>
          <w:rFonts w:ascii="Times New Roman" w:hAnsi="Times New Roman" w:cs="Times New Roman"/>
          <w:sz w:val="24"/>
          <w:szCs w:val="24"/>
        </w:rPr>
        <w:t>, ktorý znie:</w:t>
      </w:r>
    </w:p>
    <w:p w14:paraId="1C56FF3A" w14:textId="38EEF248" w:rsidR="00D3724C" w:rsidRPr="00C87C14" w:rsidRDefault="00A22BB7" w:rsidP="00A234C1">
      <w:pPr>
        <w:spacing w:after="0" w:line="240" w:lineRule="auto"/>
        <w:jc w:val="both"/>
        <w:rPr>
          <w:rFonts w:ascii="Times New Roman" w:hAnsi="Times New Roman" w:cs="Times New Roman"/>
          <w:sz w:val="24"/>
          <w:szCs w:val="24"/>
        </w:rPr>
      </w:pPr>
      <w:r w:rsidRPr="00C87C14">
        <w:rPr>
          <w:rFonts w:ascii="Times New Roman" w:hAnsi="Times New Roman" w:cs="Times New Roman"/>
          <w:sz w:val="24"/>
          <w:szCs w:val="24"/>
        </w:rPr>
        <w:t>„</w:t>
      </w:r>
      <w:r w:rsidR="00D3724C" w:rsidRPr="00C87C14">
        <w:rPr>
          <w:rFonts w:ascii="Times New Roman" w:hAnsi="Times New Roman" w:cs="Times New Roman"/>
          <w:sz w:val="24"/>
          <w:szCs w:val="24"/>
        </w:rPr>
        <w:t>(</w:t>
      </w:r>
      <w:r w:rsidR="008D2981" w:rsidRPr="00C87C14">
        <w:rPr>
          <w:rFonts w:ascii="Times New Roman" w:hAnsi="Times New Roman" w:cs="Times New Roman"/>
          <w:sz w:val="24"/>
          <w:szCs w:val="24"/>
        </w:rPr>
        <w:t>4</w:t>
      </w:r>
      <w:r w:rsidR="00D3724C" w:rsidRPr="00C87C14">
        <w:rPr>
          <w:rFonts w:ascii="Times New Roman" w:hAnsi="Times New Roman" w:cs="Times New Roman"/>
          <w:sz w:val="24"/>
          <w:szCs w:val="24"/>
        </w:rPr>
        <w:t xml:space="preserve">) Orgán oprávnený podľa odseku 3 na </w:t>
      </w:r>
      <w:proofErr w:type="spellStart"/>
      <w:r w:rsidR="00D3724C" w:rsidRPr="00C87C14">
        <w:rPr>
          <w:rFonts w:ascii="Times New Roman" w:hAnsi="Times New Roman" w:cs="Times New Roman"/>
          <w:sz w:val="24"/>
          <w:szCs w:val="24"/>
        </w:rPr>
        <w:t>prejednávanie</w:t>
      </w:r>
      <w:proofErr w:type="spellEnd"/>
      <w:r w:rsidR="00D3724C" w:rsidRPr="00C87C14">
        <w:rPr>
          <w:rFonts w:ascii="Times New Roman" w:hAnsi="Times New Roman" w:cs="Times New Roman"/>
          <w:sz w:val="24"/>
          <w:szCs w:val="24"/>
        </w:rPr>
        <w:t xml:space="preserve"> priestupkov môže v rozhodnutí o uložení </w:t>
      </w:r>
      <w:r w:rsidR="00A02AAD" w:rsidRPr="00C87C14">
        <w:rPr>
          <w:rFonts w:ascii="Times New Roman" w:hAnsi="Times New Roman" w:cs="Times New Roman"/>
          <w:sz w:val="24"/>
          <w:szCs w:val="24"/>
        </w:rPr>
        <w:t>sankcie osobe zodpovednej za priestupok podľa odseku 1 súčasne uložiť opatrenia na nápravu následkov protiprávneho konania.</w:t>
      </w:r>
      <w:r w:rsidRPr="00C87C14">
        <w:rPr>
          <w:rFonts w:ascii="Times New Roman" w:hAnsi="Times New Roman" w:cs="Times New Roman"/>
          <w:sz w:val="24"/>
          <w:szCs w:val="24"/>
        </w:rPr>
        <w:t>“.</w:t>
      </w:r>
      <w:r w:rsidR="00D3724C" w:rsidRPr="00C87C14">
        <w:rPr>
          <w:rFonts w:ascii="Times New Roman" w:hAnsi="Times New Roman" w:cs="Times New Roman"/>
          <w:sz w:val="24"/>
          <w:szCs w:val="24"/>
        </w:rPr>
        <w:t xml:space="preserve"> </w:t>
      </w:r>
    </w:p>
    <w:p w14:paraId="35B7D723" w14:textId="77777777" w:rsidR="00A22BB7" w:rsidRPr="00C87C14" w:rsidRDefault="00A22BB7" w:rsidP="00A22BB7">
      <w:pPr>
        <w:spacing w:after="0" w:line="240" w:lineRule="auto"/>
        <w:jc w:val="both"/>
        <w:rPr>
          <w:rFonts w:ascii="Times New Roman" w:hAnsi="Times New Roman" w:cs="Times New Roman"/>
          <w:sz w:val="24"/>
          <w:szCs w:val="24"/>
        </w:rPr>
      </w:pPr>
    </w:p>
    <w:p w14:paraId="18DD3248" w14:textId="779BD70E" w:rsidR="007C023D" w:rsidRDefault="00D3187A" w:rsidP="00D3187A">
      <w:pPr>
        <w:spacing w:after="0" w:line="240" w:lineRule="auto"/>
        <w:jc w:val="both"/>
        <w:rPr>
          <w:rFonts w:ascii="Times New Roman" w:hAnsi="Times New Roman" w:cs="Times New Roman"/>
          <w:sz w:val="24"/>
          <w:szCs w:val="24"/>
        </w:rPr>
      </w:pPr>
      <w:r w:rsidRPr="00C87C14">
        <w:rPr>
          <w:rFonts w:ascii="Times New Roman" w:hAnsi="Times New Roman" w:cs="Times New Roman"/>
          <w:sz w:val="24"/>
          <w:szCs w:val="24"/>
        </w:rPr>
        <w:t xml:space="preserve">    </w:t>
      </w:r>
      <w:r w:rsidR="007C023D" w:rsidRPr="00C87C14">
        <w:rPr>
          <w:rFonts w:ascii="Times New Roman" w:hAnsi="Times New Roman" w:cs="Times New Roman"/>
          <w:sz w:val="24"/>
          <w:szCs w:val="24"/>
        </w:rPr>
        <w:t xml:space="preserve">Doterajšie odseky </w:t>
      </w:r>
      <w:r w:rsidR="008D2981" w:rsidRPr="00C87C14">
        <w:rPr>
          <w:rFonts w:ascii="Times New Roman" w:hAnsi="Times New Roman" w:cs="Times New Roman"/>
          <w:sz w:val="24"/>
          <w:szCs w:val="24"/>
        </w:rPr>
        <w:t>4</w:t>
      </w:r>
      <w:r w:rsidR="007C023D" w:rsidRPr="00C87C14">
        <w:rPr>
          <w:rFonts w:ascii="Times New Roman" w:hAnsi="Times New Roman" w:cs="Times New Roman"/>
          <w:sz w:val="24"/>
          <w:szCs w:val="24"/>
        </w:rPr>
        <w:t xml:space="preserve"> až 7 sa označujú ako odseky </w:t>
      </w:r>
      <w:r w:rsidR="008D2981" w:rsidRPr="00C87C14">
        <w:rPr>
          <w:rFonts w:ascii="Times New Roman" w:hAnsi="Times New Roman" w:cs="Times New Roman"/>
          <w:sz w:val="24"/>
          <w:szCs w:val="24"/>
        </w:rPr>
        <w:t>5</w:t>
      </w:r>
      <w:r w:rsidR="007C023D" w:rsidRPr="00C87C14">
        <w:rPr>
          <w:rFonts w:ascii="Times New Roman" w:hAnsi="Times New Roman" w:cs="Times New Roman"/>
          <w:sz w:val="24"/>
          <w:szCs w:val="24"/>
        </w:rPr>
        <w:t xml:space="preserve"> až 8.</w:t>
      </w:r>
    </w:p>
    <w:p w14:paraId="309630C5" w14:textId="546ACB3A" w:rsidR="005A3FD1" w:rsidRPr="00A32AA7" w:rsidRDefault="005A3FD1" w:rsidP="00D3187A">
      <w:pPr>
        <w:spacing w:after="0" w:line="240" w:lineRule="auto"/>
        <w:jc w:val="both"/>
        <w:rPr>
          <w:rFonts w:ascii="Times New Roman" w:hAnsi="Times New Roman" w:cs="Times New Roman"/>
          <w:sz w:val="24"/>
          <w:szCs w:val="24"/>
        </w:rPr>
      </w:pPr>
    </w:p>
    <w:p w14:paraId="49DEF537" w14:textId="24257DB2" w:rsidR="00ED0E31" w:rsidRDefault="00A34054" w:rsidP="00A3454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81</w:t>
      </w:r>
      <w:r w:rsidR="00ED0E31" w:rsidRPr="00ED0E31">
        <w:rPr>
          <w:rFonts w:ascii="Times New Roman" w:hAnsi="Times New Roman" w:cs="Times New Roman"/>
          <w:sz w:val="24"/>
          <w:szCs w:val="24"/>
        </w:rPr>
        <w:t>. V § 115 ods. 6 sa slová „odseku 4“ nahrádzajú slovami „odseku 5“.</w:t>
      </w:r>
    </w:p>
    <w:p w14:paraId="2C8772D2" w14:textId="77777777" w:rsidR="00ED0E31" w:rsidRDefault="00ED0E31" w:rsidP="00A34545">
      <w:pPr>
        <w:spacing w:after="0" w:line="240" w:lineRule="auto"/>
        <w:jc w:val="both"/>
        <w:rPr>
          <w:rFonts w:ascii="Times New Roman" w:hAnsi="Times New Roman" w:cs="Times New Roman"/>
          <w:sz w:val="24"/>
          <w:szCs w:val="24"/>
        </w:rPr>
      </w:pPr>
    </w:p>
    <w:p w14:paraId="200360FD" w14:textId="7BCFC0C4" w:rsidR="005A3FD1" w:rsidRPr="00A32AA7" w:rsidRDefault="00A34054" w:rsidP="00A3454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82</w:t>
      </w:r>
      <w:r w:rsidR="005A3FD1" w:rsidRPr="00A32AA7">
        <w:rPr>
          <w:rFonts w:ascii="Times New Roman" w:hAnsi="Times New Roman" w:cs="Times New Roman"/>
          <w:sz w:val="24"/>
          <w:szCs w:val="24"/>
        </w:rPr>
        <w:t xml:space="preserve">. V § 117 ods. 1 sa slová „§ 16 ods. 8 písm. b)“ nahrádzajú slovami </w:t>
      </w:r>
      <w:r w:rsidR="00F570DA">
        <w:rPr>
          <w:rFonts w:ascii="Times New Roman" w:hAnsi="Times New Roman" w:cs="Times New Roman"/>
          <w:sz w:val="24"/>
          <w:szCs w:val="24"/>
        </w:rPr>
        <w:t>„</w:t>
      </w:r>
      <w:r w:rsidR="005A3FD1" w:rsidRPr="00A32AA7">
        <w:rPr>
          <w:rFonts w:ascii="Times New Roman" w:hAnsi="Times New Roman" w:cs="Times New Roman"/>
          <w:sz w:val="24"/>
          <w:szCs w:val="24"/>
        </w:rPr>
        <w:t>§ 16 ods. 8 písm. b), ods. 12“</w:t>
      </w:r>
      <w:r w:rsidR="005B7A45" w:rsidRPr="00A32AA7">
        <w:rPr>
          <w:rFonts w:ascii="Times New Roman" w:hAnsi="Times New Roman" w:cs="Times New Roman"/>
          <w:sz w:val="24"/>
          <w:szCs w:val="24"/>
        </w:rPr>
        <w:t xml:space="preserve"> </w:t>
      </w:r>
      <w:r w:rsidR="00F62155" w:rsidRPr="00A32AA7">
        <w:rPr>
          <w:rFonts w:ascii="Times New Roman" w:hAnsi="Times New Roman" w:cs="Times New Roman"/>
          <w:sz w:val="24"/>
          <w:szCs w:val="24"/>
        </w:rPr>
        <w:t>a slová „§ 65 ods. 1 písm. e), f), o), p), q), r), s), v), w), x)“ sa nahrádzajú slovami „§ 65 ods. 1 písm. e), f), o), p), q), r), s), v), w)“.</w:t>
      </w:r>
      <w:r w:rsidR="005A3FD1" w:rsidRPr="00A32AA7">
        <w:rPr>
          <w:rFonts w:ascii="Times New Roman" w:hAnsi="Times New Roman" w:cs="Times New Roman"/>
          <w:sz w:val="24"/>
          <w:szCs w:val="24"/>
        </w:rPr>
        <w:t xml:space="preserve"> </w:t>
      </w:r>
    </w:p>
    <w:p w14:paraId="4508ED1C" w14:textId="22591DB6" w:rsidR="00A74F9A" w:rsidRPr="00A32AA7" w:rsidRDefault="00A74F9A" w:rsidP="00D3187A">
      <w:pPr>
        <w:spacing w:after="0" w:line="240" w:lineRule="auto"/>
        <w:jc w:val="both"/>
        <w:rPr>
          <w:rFonts w:ascii="Times New Roman" w:hAnsi="Times New Roman" w:cs="Times New Roman"/>
          <w:sz w:val="24"/>
          <w:szCs w:val="24"/>
        </w:rPr>
      </w:pPr>
    </w:p>
    <w:p w14:paraId="6A5443D4" w14:textId="127D30EC" w:rsidR="003E14F8" w:rsidRPr="00A32AA7" w:rsidRDefault="00A34054" w:rsidP="00A74F9A">
      <w:pPr>
        <w:spacing w:line="360" w:lineRule="auto"/>
        <w:jc w:val="both"/>
        <w:rPr>
          <w:rFonts w:ascii="Times New Roman" w:hAnsi="Times New Roman" w:cs="Times New Roman"/>
          <w:sz w:val="24"/>
          <w:szCs w:val="24"/>
        </w:rPr>
      </w:pPr>
      <w:r>
        <w:rPr>
          <w:rFonts w:ascii="Times New Roman" w:hAnsi="Times New Roman" w:cs="Times New Roman"/>
          <w:sz w:val="24"/>
          <w:szCs w:val="24"/>
        </w:rPr>
        <w:t>83</w:t>
      </w:r>
      <w:r w:rsidR="00A74F9A" w:rsidRPr="00A32AA7">
        <w:rPr>
          <w:rFonts w:ascii="Times New Roman" w:hAnsi="Times New Roman" w:cs="Times New Roman"/>
          <w:sz w:val="24"/>
          <w:szCs w:val="24"/>
        </w:rPr>
        <w:t>. V § 117 ods. 2 sa slová „§ 25 ods. 5“ nahrádzajú slovami „§ 25 ods. 5, 13“.</w:t>
      </w:r>
    </w:p>
    <w:p w14:paraId="063D3A20" w14:textId="3DC3BE87" w:rsidR="00226EC9" w:rsidRPr="00A32AA7" w:rsidRDefault="00A34054" w:rsidP="00BE0DD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84</w:t>
      </w:r>
      <w:r w:rsidR="003E14F8" w:rsidRPr="00A32AA7">
        <w:rPr>
          <w:rFonts w:ascii="Times New Roman" w:hAnsi="Times New Roman" w:cs="Times New Roman"/>
          <w:sz w:val="24"/>
          <w:szCs w:val="24"/>
        </w:rPr>
        <w:t xml:space="preserve">. V § 117 ods. 3 </w:t>
      </w:r>
      <w:r w:rsidR="00CC5105" w:rsidRPr="00A32AA7">
        <w:rPr>
          <w:rFonts w:ascii="Times New Roman" w:hAnsi="Times New Roman" w:cs="Times New Roman"/>
          <w:sz w:val="24"/>
          <w:szCs w:val="24"/>
        </w:rPr>
        <w:t>s</w:t>
      </w:r>
      <w:r w:rsidR="00265373" w:rsidRPr="00A32AA7">
        <w:rPr>
          <w:rFonts w:ascii="Times New Roman" w:hAnsi="Times New Roman" w:cs="Times New Roman"/>
          <w:sz w:val="24"/>
          <w:szCs w:val="24"/>
        </w:rPr>
        <w:t xml:space="preserve">a </w:t>
      </w:r>
      <w:r w:rsidR="00226EC9" w:rsidRPr="00A32AA7">
        <w:rPr>
          <w:rFonts w:ascii="Times New Roman" w:hAnsi="Times New Roman" w:cs="Times New Roman"/>
          <w:sz w:val="24"/>
          <w:szCs w:val="24"/>
        </w:rPr>
        <w:t xml:space="preserve">vypúšťajú </w:t>
      </w:r>
      <w:r w:rsidR="00CD0EAB" w:rsidRPr="00A32AA7">
        <w:rPr>
          <w:rFonts w:ascii="Times New Roman" w:hAnsi="Times New Roman" w:cs="Times New Roman"/>
          <w:sz w:val="24"/>
          <w:szCs w:val="24"/>
        </w:rPr>
        <w:t xml:space="preserve">sa </w:t>
      </w:r>
      <w:r w:rsidR="00226EC9" w:rsidRPr="00A32AA7">
        <w:rPr>
          <w:rFonts w:ascii="Times New Roman" w:hAnsi="Times New Roman" w:cs="Times New Roman"/>
          <w:sz w:val="24"/>
          <w:szCs w:val="24"/>
        </w:rPr>
        <w:t>slová „§ 28 ods. 9 písm. c)</w:t>
      </w:r>
      <w:r w:rsidR="003746C7">
        <w:rPr>
          <w:rFonts w:ascii="Times New Roman" w:hAnsi="Times New Roman" w:cs="Times New Roman"/>
          <w:sz w:val="24"/>
          <w:szCs w:val="24"/>
        </w:rPr>
        <w:t>;</w:t>
      </w:r>
      <w:r w:rsidR="00F570DA">
        <w:rPr>
          <w:rFonts w:ascii="Times New Roman" w:hAnsi="Times New Roman" w:cs="Times New Roman"/>
          <w:sz w:val="24"/>
          <w:szCs w:val="24"/>
        </w:rPr>
        <w:t>“</w:t>
      </w:r>
      <w:r w:rsidR="005B7A45" w:rsidRPr="00A32AA7">
        <w:rPr>
          <w:rFonts w:ascii="Times New Roman" w:hAnsi="Times New Roman" w:cs="Times New Roman"/>
          <w:sz w:val="24"/>
          <w:szCs w:val="24"/>
        </w:rPr>
        <w:t xml:space="preserve">. </w:t>
      </w:r>
    </w:p>
    <w:p w14:paraId="311112A3" w14:textId="77777777" w:rsidR="003D381D" w:rsidRDefault="003D381D" w:rsidP="003141FC">
      <w:pPr>
        <w:spacing w:after="0" w:line="240" w:lineRule="auto"/>
        <w:jc w:val="both"/>
        <w:rPr>
          <w:rFonts w:ascii="Times New Roman" w:hAnsi="Times New Roman" w:cs="Times New Roman"/>
          <w:sz w:val="24"/>
          <w:szCs w:val="24"/>
        </w:rPr>
      </w:pPr>
    </w:p>
    <w:p w14:paraId="6EE721CB" w14:textId="12C39F1E" w:rsidR="00D8131D" w:rsidRDefault="00A34054" w:rsidP="003141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85</w:t>
      </w:r>
      <w:r w:rsidR="00D8131D" w:rsidRPr="00D8131D">
        <w:rPr>
          <w:rFonts w:ascii="Times New Roman" w:hAnsi="Times New Roman" w:cs="Times New Roman"/>
          <w:sz w:val="24"/>
          <w:szCs w:val="24"/>
        </w:rPr>
        <w:t>. V § 117 ods. 4 sa slová „§ 97; § 114 ods. 4“ nahrádzajú slovami „§ 97“.</w:t>
      </w:r>
    </w:p>
    <w:p w14:paraId="47332F7E" w14:textId="77777777" w:rsidR="00D8131D" w:rsidRDefault="00D8131D" w:rsidP="003141FC">
      <w:pPr>
        <w:spacing w:after="0" w:line="240" w:lineRule="auto"/>
        <w:jc w:val="both"/>
        <w:rPr>
          <w:rFonts w:ascii="Times New Roman" w:hAnsi="Times New Roman" w:cs="Times New Roman"/>
          <w:sz w:val="24"/>
          <w:szCs w:val="24"/>
        </w:rPr>
      </w:pPr>
    </w:p>
    <w:p w14:paraId="580F909C" w14:textId="2A7FC4DD" w:rsidR="009418D0" w:rsidRDefault="00A34054" w:rsidP="003141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86</w:t>
      </w:r>
      <w:r w:rsidR="009418D0">
        <w:rPr>
          <w:rFonts w:ascii="Times New Roman" w:hAnsi="Times New Roman" w:cs="Times New Roman"/>
          <w:sz w:val="24"/>
          <w:szCs w:val="24"/>
        </w:rPr>
        <w:t>. V § 117 odsek 6 znie:</w:t>
      </w:r>
      <w:r w:rsidR="009418D0" w:rsidRPr="009418D0">
        <w:rPr>
          <w:rFonts w:ascii="Times New Roman" w:hAnsi="Times New Roman" w:cs="Times New Roman"/>
          <w:sz w:val="24"/>
          <w:szCs w:val="24"/>
        </w:rPr>
        <w:t xml:space="preserve"> </w:t>
      </w:r>
    </w:p>
    <w:p w14:paraId="578F2A76" w14:textId="246EF9CA" w:rsidR="009058BE" w:rsidRDefault="009418D0" w:rsidP="003D38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„(6) </w:t>
      </w:r>
      <w:r w:rsidRPr="009418D0">
        <w:rPr>
          <w:rFonts w:ascii="Times New Roman" w:hAnsi="Times New Roman" w:cs="Times New Roman"/>
          <w:sz w:val="24"/>
          <w:szCs w:val="24"/>
        </w:rPr>
        <w:t xml:space="preserve">Pokutu od 4 000 eur do 350 000 eur uloží príslušný orgán štátnej správy odpadového hospodárstva právnickej osobe alebo fyzickej osobe - podnikateľovi, ktorá poruší povinnosť </w:t>
      </w:r>
      <w:r w:rsidRPr="008A21BC">
        <w:rPr>
          <w:rFonts w:ascii="Times New Roman" w:hAnsi="Times New Roman" w:cs="Times New Roman"/>
          <w:sz w:val="24"/>
          <w:szCs w:val="24"/>
        </w:rPr>
        <w:lastRenderedPageBreak/>
        <w:t>podľa</w:t>
      </w:r>
      <w:r w:rsidR="00BE0385" w:rsidRPr="008A21BC">
        <w:rPr>
          <w:rFonts w:ascii="Times New Roman" w:hAnsi="Times New Roman" w:cs="Times New Roman"/>
          <w:sz w:val="24"/>
          <w:szCs w:val="24"/>
        </w:rPr>
        <w:t xml:space="preserve"> § 6 ods. 13;</w:t>
      </w:r>
      <w:r w:rsidRPr="008A21BC">
        <w:rPr>
          <w:rFonts w:ascii="Times New Roman" w:hAnsi="Times New Roman" w:cs="Times New Roman"/>
          <w:sz w:val="24"/>
          <w:szCs w:val="24"/>
        </w:rPr>
        <w:t xml:space="preserve"> § 13; § 16 ods. 5, 10; § 19 ods. 1 písm. f)</w:t>
      </w:r>
      <w:r w:rsidR="003746C7">
        <w:rPr>
          <w:rFonts w:ascii="Times New Roman" w:hAnsi="Times New Roman" w:cs="Times New Roman"/>
          <w:sz w:val="24"/>
          <w:szCs w:val="24"/>
        </w:rPr>
        <w:t>;</w:t>
      </w:r>
      <w:r w:rsidRPr="008A21BC">
        <w:rPr>
          <w:rFonts w:ascii="Times New Roman" w:hAnsi="Times New Roman" w:cs="Times New Roman"/>
          <w:sz w:val="24"/>
          <w:szCs w:val="24"/>
        </w:rPr>
        <w:t xml:space="preserve"> § 21 ods. 2; § 21 ods. 3 písm. f), g); § 25 ods. 1, 7; § 27 ods. 25; § 28 ods. 9 písm. e); § 31a ods. 2, 6, 8; § 33; § 43; § 53 ods. 3; § 53a; § 62 ods. 6; § 73a; § 76 ods. 4; § 79 ods. 16, 24;</w:t>
      </w:r>
      <w:r w:rsidR="00BE0385" w:rsidRPr="008A21BC">
        <w:rPr>
          <w:rFonts w:ascii="Times New Roman" w:hAnsi="Times New Roman" w:cs="Times New Roman"/>
          <w:sz w:val="24"/>
          <w:szCs w:val="24"/>
        </w:rPr>
        <w:t xml:space="preserve"> § 81 ods. 27;</w:t>
      </w:r>
      <w:r w:rsidRPr="008A21BC">
        <w:rPr>
          <w:rFonts w:ascii="Times New Roman" w:hAnsi="Times New Roman" w:cs="Times New Roman"/>
          <w:sz w:val="24"/>
          <w:szCs w:val="24"/>
        </w:rPr>
        <w:t xml:space="preserve"> § 84 ods. 3, 5;</w:t>
      </w:r>
      <w:r w:rsidR="00BE0385" w:rsidRPr="008A21BC">
        <w:rPr>
          <w:rFonts w:ascii="Times New Roman" w:hAnsi="Times New Roman" w:cs="Times New Roman"/>
          <w:sz w:val="24"/>
          <w:szCs w:val="24"/>
        </w:rPr>
        <w:t xml:space="preserve"> § 88a ods. 1 písm. f;</w:t>
      </w:r>
      <w:r w:rsidR="00B06944" w:rsidRPr="008A21BC">
        <w:rPr>
          <w:rFonts w:ascii="Times New Roman" w:hAnsi="Times New Roman" w:cs="Times New Roman"/>
          <w:sz w:val="24"/>
          <w:szCs w:val="24"/>
        </w:rPr>
        <w:t xml:space="preserve"> </w:t>
      </w:r>
      <w:r w:rsidRPr="008A21BC">
        <w:rPr>
          <w:rFonts w:ascii="Times New Roman" w:hAnsi="Times New Roman" w:cs="Times New Roman"/>
          <w:sz w:val="24"/>
          <w:szCs w:val="24"/>
        </w:rPr>
        <w:t>§ 135e ods. 1, 2, 3, 4; § 135g.“.</w:t>
      </w:r>
    </w:p>
    <w:p w14:paraId="503A75E4" w14:textId="77777777" w:rsidR="003D381D" w:rsidRDefault="003D381D" w:rsidP="003D381D">
      <w:pPr>
        <w:spacing w:after="0" w:line="240" w:lineRule="auto"/>
        <w:jc w:val="both"/>
        <w:rPr>
          <w:rFonts w:ascii="Times New Roman" w:hAnsi="Times New Roman" w:cs="Times New Roman"/>
          <w:sz w:val="24"/>
          <w:szCs w:val="24"/>
        </w:rPr>
      </w:pPr>
    </w:p>
    <w:p w14:paraId="253A8EC3" w14:textId="2A17B5C3" w:rsidR="006920F7" w:rsidRDefault="00A34054" w:rsidP="004A5A61">
      <w:pPr>
        <w:jc w:val="both"/>
        <w:rPr>
          <w:rFonts w:ascii="Times New Roman" w:hAnsi="Times New Roman" w:cs="Times New Roman"/>
          <w:sz w:val="24"/>
          <w:szCs w:val="24"/>
        </w:rPr>
      </w:pPr>
      <w:r>
        <w:rPr>
          <w:rFonts w:ascii="Times New Roman" w:hAnsi="Times New Roman" w:cs="Times New Roman"/>
          <w:sz w:val="24"/>
          <w:szCs w:val="24"/>
        </w:rPr>
        <w:t>87</w:t>
      </w:r>
      <w:r w:rsidR="006920F7" w:rsidRPr="006920F7">
        <w:rPr>
          <w:rFonts w:ascii="Times New Roman" w:hAnsi="Times New Roman" w:cs="Times New Roman"/>
          <w:sz w:val="24"/>
          <w:szCs w:val="24"/>
        </w:rPr>
        <w:t>. V § 135eb ods. 7 a 8 sa číslo „2021“ nahrádza číslom „2022“.</w:t>
      </w:r>
    </w:p>
    <w:p w14:paraId="1C2108B2" w14:textId="507177C0" w:rsidR="00D907DA" w:rsidRPr="00A32AA7" w:rsidRDefault="00A34054" w:rsidP="004A5A61">
      <w:pPr>
        <w:jc w:val="both"/>
        <w:rPr>
          <w:rFonts w:ascii="Times New Roman" w:hAnsi="Times New Roman" w:cs="Times New Roman"/>
          <w:sz w:val="24"/>
          <w:szCs w:val="24"/>
        </w:rPr>
      </w:pPr>
      <w:r>
        <w:rPr>
          <w:rFonts w:ascii="Times New Roman" w:hAnsi="Times New Roman" w:cs="Times New Roman"/>
          <w:sz w:val="24"/>
          <w:szCs w:val="24"/>
        </w:rPr>
        <w:t>88</w:t>
      </w:r>
      <w:r w:rsidR="00B504C3">
        <w:rPr>
          <w:rFonts w:ascii="Times New Roman" w:hAnsi="Times New Roman" w:cs="Times New Roman"/>
          <w:sz w:val="24"/>
          <w:szCs w:val="24"/>
        </w:rPr>
        <w:t xml:space="preserve">. </w:t>
      </w:r>
      <w:r w:rsidR="00057657" w:rsidRPr="009A3676">
        <w:rPr>
          <w:rFonts w:ascii="Times New Roman" w:hAnsi="Times New Roman" w:cs="Times New Roman"/>
          <w:sz w:val="24"/>
          <w:szCs w:val="24"/>
        </w:rPr>
        <w:t>Za § 135h sa vkladá § 135i, ktor</w:t>
      </w:r>
      <w:r w:rsidR="00057657" w:rsidRPr="00A32AA7">
        <w:rPr>
          <w:rFonts w:ascii="Times New Roman" w:hAnsi="Times New Roman" w:cs="Times New Roman"/>
          <w:sz w:val="24"/>
          <w:szCs w:val="24"/>
        </w:rPr>
        <w:t>ý vrátane nadpisu znie:</w:t>
      </w:r>
    </w:p>
    <w:p w14:paraId="3FD042DC" w14:textId="77777777" w:rsidR="00057657" w:rsidRPr="00A32AA7" w:rsidRDefault="00057657" w:rsidP="00771547">
      <w:pPr>
        <w:pStyle w:val="Odsekzoznamu"/>
        <w:ind w:left="360"/>
        <w:jc w:val="center"/>
        <w:rPr>
          <w:rFonts w:ascii="Times New Roman" w:hAnsi="Times New Roman" w:cs="Times New Roman"/>
          <w:sz w:val="24"/>
          <w:szCs w:val="24"/>
        </w:rPr>
      </w:pPr>
      <w:r w:rsidRPr="00A32AA7">
        <w:rPr>
          <w:rFonts w:ascii="Times New Roman" w:hAnsi="Times New Roman" w:cs="Times New Roman"/>
          <w:sz w:val="24"/>
          <w:szCs w:val="24"/>
        </w:rPr>
        <w:t>„§ 135i</w:t>
      </w:r>
    </w:p>
    <w:p w14:paraId="33A1DAF9" w14:textId="0A28971F" w:rsidR="00057657" w:rsidRPr="00A32AA7" w:rsidRDefault="00057657" w:rsidP="00771547">
      <w:pPr>
        <w:pStyle w:val="Odsekzoznamu"/>
        <w:ind w:left="360"/>
        <w:jc w:val="center"/>
        <w:rPr>
          <w:rFonts w:ascii="Times New Roman" w:hAnsi="Times New Roman" w:cs="Times New Roman"/>
          <w:sz w:val="24"/>
          <w:szCs w:val="24"/>
        </w:rPr>
      </w:pPr>
      <w:r w:rsidRPr="00A32AA7">
        <w:rPr>
          <w:rFonts w:ascii="Times New Roman" w:hAnsi="Times New Roman" w:cs="Times New Roman"/>
          <w:sz w:val="24"/>
          <w:szCs w:val="24"/>
        </w:rPr>
        <w:t>Prechodné ustanoveni</w:t>
      </w:r>
      <w:r w:rsidR="003B5092" w:rsidRPr="00A32AA7">
        <w:rPr>
          <w:rFonts w:ascii="Times New Roman" w:hAnsi="Times New Roman" w:cs="Times New Roman"/>
          <w:sz w:val="24"/>
          <w:szCs w:val="24"/>
        </w:rPr>
        <w:t>a</w:t>
      </w:r>
      <w:r w:rsidRPr="00A32AA7">
        <w:rPr>
          <w:rFonts w:ascii="Times New Roman" w:hAnsi="Times New Roman" w:cs="Times New Roman"/>
          <w:sz w:val="24"/>
          <w:szCs w:val="24"/>
        </w:rPr>
        <w:t xml:space="preserve"> k úpravám účinným od </w:t>
      </w:r>
      <w:r w:rsidR="00D8131D" w:rsidRPr="00D8131D">
        <w:rPr>
          <w:rFonts w:ascii="Times New Roman" w:hAnsi="Times New Roman" w:cs="Times New Roman"/>
          <w:sz w:val="24"/>
          <w:szCs w:val="24"/>
        </w:rPr>
        <w:t>1. novembra 2021</w:t>
      </w:r>
    </w:p>
    <w:p w14:paraId="635A4F42" w14:textId="77777777" w:rsidR="00057657" w:rsidRPr="00A32AA7" w:rsidRDefault="00057657" w:rsidP="00771547">
      <w:pPr>
        <w:pStyle w:val="Odsekzoznamu"/>
        <w:ind w:left="360"/>
        <w:jc w:val="both"/>
        <w:rPr>
          <w:rFonts w:ascii="Times New Roman" w:hAnsi="Times New Roman" w:cs="Times New Roman"/>
          <w:sz w:val="24"/>
          <w:szCs w:val="24"/>
        </w:rPr>
      </w:pPr>
    </w:p>
    <w:p w14:paraId="72C32791" w14:textId="0B6BC3B2" w:rsidR="00057657" w:rsidRPr="00A32AA7" w:rsidRDefault="001B7A66" w:rsidP="00144B2A">
      <w:pPr>
        <w:jc w:val="both"/>
        <w:rPr>
          <w:rFonts w:ascii="Times New Roman" w:hAnsi="Times New Roman" w:cs="Times New Roman"/>
          <w:sz w:val="24"/>
          <w:szCs w:val="24"/>
        </w:rPr>
      </w:pPr>
      <w:r w:rsidRPr="00A32AA7">
        <w:rPr>
          <w:rFonts w:ascii="Times New Roman" w:hAnsi="Times New Roman" w:cs="Times New Roman"/>
          <w:sz w:val="24"/>
          <w:szCs w:val="24"/>
        </w:rPr>
        <w:t xml:space="preserve">(1) </w:t>
      </w:r>
      <w:r w:rsidR="00057657" w:rsidRPr="00A32AA7">
        <w:rPr>
          <w:rFonts w:ascii="Times New Roman" w:hAnsi="Times New Roman" w:cs="Times New Roman"/>
          <w:sz w:val="24"/>
          <w:szCs w:val="24"/>
        </w:rPr>
        <w:t>Rozhodnutia podľa § 97 ods. 1 písm. d) na zber odpadov, ak ide o zariadenia, na ktorých prevádzku nebol daný súhlas podľa písmen a) a c) vráta</w:t>
      </w:r>
      <w:r w:rsidR="00681843" w:rsidRPr="00A32AA7">
        <w:rPr>
          <w:rFonts w:ascii="Times New Roman" w:hAnsi="Times New Roman" w:cs="Times New Roman"/>
          <w:sz w:val="24"/>
          <w:szCs w:val="24"/>
        </w:rPr>
        <w:t>ne zberného dvora</w:t>
      </w:r>
      <w:r w:rsidR="00DA071C">
        <w:rPr>
          <w:rFonts w:ascii="Times New Roman" w:hAnsi="Times New Roman" w:cs="Times New Roman"/>
          <w:sz w:val="24"/>
          <w:szCs w:val="24"/>
        </w:rPr>
        <w:t>,</w:t>
      </w:r>
      <w:r w:rsidR="00681843" w:rsidRPr="00A32AA7">
        <w:rPr>
          <w:rFonts w:ascii="Times New Roman" w:hAnsi="Times New Roman" w:cs="Times New Roman"/>
          <w:sz w:val="24"/>
          <w:szCs w:val="24"/>
        </w:rPr>
        <w:t xml:space="preserve"> vydané podľa </w:t>
      </w:r>
      <w:r w:rsidR="00057657" w:rsidRPr="00A32AA7">
        <w:rPr>
          <w:rFonts w:ascii="Times New Roman" w:hAnsi="Times New Roman" w:cs="Times New Roman"/>
          <w:sz w:val="24"/>
          <w:szCs w:val="24"/>
        </w:rPr>
        <w:t>predpisov</w:t>
      </w:r>
      <w:r w:rsidR="006E7537" w:rsidRPr="00A32AA7">
        <w:rPr>
          <w:rFonts w:ascii="Times New Roman" w:hAnsi="Times New Roman" w:cs="Times New Roman"/>
          <w:sz w:val="24"/>
          <w:szCs w:val="24"/>
        </w:rPr>
        <w:t xml:space="preserve"> účinných do </w:t>
      </w:r>
      <w:r w:rsidR="00D8131D" w:rsidRPr="00D8131D">
        <w:rPr>
          <w:rFonts w:ascii="Times New Roman" w:hAnsi="Times New Roman" w:cs="Times New Roman"/>
          <w:sz w:val="24"/>
          <w:szCs w:val="24"/>
        </w:rPr>
        <w:t>31. októbra 2021</w:t>
      </w:r>
      <w:r w:rsidR="00CF2080" w:rsidRPr="00A32AA7">
        <w:rPr>
          <w:rFonts w:ascii="Times New Roman" w:hAnsi="Times New Roman" w:cs="Times New Roman"/>
          <w:sz w:val="24"/>
          <w:szCs w:val="24"/>
        </w:rPr>
        <w:t>,</w:t>
      </w:r>
      <w:r w:rsidR="00057657" w:rsidRPr="00A32AA7">
        <w:rPr>
          <w:rFonts w:ascii="Times New Roman" w:hAnsi="Times New Roman" w:cs="Times New Roman"/>
          <w:sz w:val="24"/>
          <w:szCs w:val="24"/>
        </w:rPr>
        <w:t xml:space="preserve"> sa považujú za rozhodnutia podľa tohto zákona a zostávajú v</w:t>
      </w:r>
      <w:r w:rsidR="0076137F" w:rsidRPr="00A32AA7">
        <w:rPr>
          <w:rFonts w:ascii="Times New Roman" w:hAnsi="Times New Roman" w:cs="Times New Roman"/>
          <w:sz w:val="24"/>
          <w:szCs w:val="24"/>
        </w:rPr>
        <w:t> </w:t>
      </w:r>
      <w:r w:rsidR="00057657" w:rsidRPr="00A32AA7">
        <w:rPr>
          <w:rFonts w:ascii="Times New Roman" w:hAnsi="Times New Roman" w:cs="Times New Roman"/>
          <w:sz w:val="24"/>
          <w:szCs w:val="24"/>
        </w:rPr>
        <w:t>platnosti</w:t>
      </w:r>
      <w:r w:rsidR="0076137F" w:rsidRPr="00A32AA7">
        <w:rPr>
          <w:rFonts w:ascii="Times New Roman" w:hAnsi="Times New Roman" w:cs="Times New Roman"/>
          <w:sz w:val="24"/>
          <w:szCs w:val="24"/>
        </w:rPr>
        <w:t>.</w:t>
      </w:r>
    </w:p>
    <w:p w14:paraId="43D1E5CE" w14:textId="6150F0F8" w:rsidR="00057657" w:rsidRPr="00A32AA7" w:rsidRDefault="001B7A66" w:rsidP="00E55067">
      <w:pPr>
        <w:jc w:val="both"/>
        <w:rPr>
          <w:rFonts w:ascii="Times New Roman" w:hAnsi="Times New Roman" w:cs="Times New Roman"/>
          <w:sz w:val="24"/>
          <w:szCs w:val="24"/>
        </w:rPr>
      </w:pPr>
      <w:r w:rsidRPr="00A32AA7">
        <w:rPr>
          <w:rFonts w:ascii="Times New Roman" w:hAnsi="Times New Roman" w:cs="Times New Roman"/>
          <w:sz w:val="24"/>
          <w:szCs w:val="24"/>
        </w:rPr>
        <w:t xml:space="preserve">(2) </w:t>
      </w:r>
      <w:r w:rsidR="00057657" w:rsidRPr="00A32AA7">
        <w:rPr>
          <w:rFonts w:ascii="Times New Roman" w:hAnsi="Times New Roman" w:cs="Times New Roman"/>
          <w:sz w:val="24"/>
          <w:szCs w:val="24"/>
        </w:rPr>
        <w:t xml:space="preserve">Rozhodnutia  podľa § 97 ods. 1 písm. f) na nakladanie s nebezpečnými odpadmi vrátane ich prepravy, ak nie je súčasťou súhlasu podľa iných ustanovení </w:t>
      </w:r>
      <w:r w:rsidR="00822565" w:rsidRPr="00A32AA7">
        <w:rPr>
          <w:rFonts w:ascii="Times New Roman" w:hAnsi="Times New Roman" w:cs="Times New Roman"/>
          <w:sz w:val="24"/>
          <w:szCs w:val="24"/>
        </w:rPr>
        <w:t>§ 97 ods. 1</w:t>
      </w:r>
      <w:r w:rsidR="00057657" w:rsidRPr="00A32AA7">
        <w:rPr>
          <w:rFonts w:ascii="Times New Roman" w:hAnsi="Times New Roman" w:cs="Times New Roman"/>
          <w:sz w:val="24"/>
          <w:szCs w:val="24"/>
        </w:rPr>
        <w:t>, a to v prípade, ak pôvodca odpadu alebo držiteľ odpadu ročne nakladá v súhrne s väčším množstvom ako 1 tona alebo ak prepravca prepravuje ročne väčšie množstvo a</w:t>
      </w:r>
      <w:r w:rsidR="00077EB3" w:rsidRPr="00A32AA7">
        <w:rPr>
          <w:rFonts w:ascii="Times New Roman" w:hAnsi="Times New Roman" w:cs="Times New Roman"/>
          <w:sz w:val="24"/>
          <w:szCs w:val="24"/>
        </w:rPr>
        <w:t>ko 1 tona nebezpečných odpadov</w:t>
      </w:r>
      <w:r w:rsidR="00DA071C">
        <w:rPr>
          <w:rFonts w:ascii="Times New Roman" w:hAnsi="Times New Roman" w:cs="Times New Roman"/>
          <w:sz w:val="24"/>
          <w:szCs w:val="24"/>
        </w:rPr>
        <w:t>,</w:t>
      </w:r>
      <w:r w:rsidR="006807E3" w:rsidRPr="006807E3">
        <w:rPr>
          <w:rFonts w:ascii="Times New Roman" w:hAnsi="Times New Roman" w:cs="Times New Roman"/>
          <w:sz w:val="24"/>
          <w:szCs w:val="24"/>
        </w:rPr>
        <w:t xml:space="preserve"> </w:t>
      </w:r>
      <w:r w:rsidR="006807E3" w:rsidRPr="00A32AA7">
        <w:rPr>
          <w:rFonts w:ascii="Times New Roman" w:hAnsi="Times New Roman" w:cs="Times New Roman"/>
          <w:sz w:val="24"/>
          <w:szCs w:val="24"/>
        </w:rPr>
        <w:t xml:space="preserve">vydané podľa predpisov účinných do </w:t>
      </w:r>
      <w:r w:rsidR="00D8131D" w:rsidRPr="00D8131D">
        <w:rPr>
          <w:rFonts w:ascii="Times New Roman" w:hAnsi="Times New Roman" w:cs="Times New Roman"/>
          <w:sz w:val="24"/>
          <w:szCs w:val="24"/>
        </w:rPr>
        <w:t>31. októbra 2021</w:t>
      </w:r>
      <w:r w:rsidR="00077EB3" w:rsidRPr="00A32AA7">
        <w:rPr>
          <w:rFonts w:ascii="Times New Roman" w:hAnsi="Times New Roman" w:cs="Times New Roman"/>
          <w:sz w:val="24"/>
          <w:szCs w:val="24"/>
        </w:rPr>
        <w:t xml:space="preserve"> </w:t>
      </w:r>
      <w:r w:rsidR="00057657" w:rsidRPr="00A32AA7">
        <w:rPr>
          <w:rFonts w:ascii="Times New Roman" w:hAnsi="Times New Roman" w:cs="Times New Roman"/>
          <w:sz w:val="24"/>
          <w:szCs w:val="24"/>
        </w:rPr>
        <w:t xml:space="preserve">strácajú platnosť </w:t>
      </w:r>
      <w:r w:rsidR="00D8131D" w:rsidRPr="00D8131D">
        <w:rPr>
          <w:rFonts w:ascii="Times New Roman" w:hAnsi="Times New Roman" w:cs="Times New Roman"/>
          <w:sz w:val="24"/>
          <w:szCs w:val="24"/>
        </w:rPr>
        <w:t>1. novembra 2021</w:t>
      </w:r>
      <w:r w:rsidR="00057657" w:rsidRPr="00A32AA7">
        <w:rPr>
          <w:rFonts w:ascii="Times New Roman" w:hAnsi="Times New Roman" w:cs="Times New Roman"/>
          <w:sz w:val="24"/>
          <w:szCs w:val="24"/>
        </w:rPr>
        <w:t xml:space="preserve"> okrem rozhodnutí vydaných na </w:t>
      </w:r>
      <w:r w:rsidR="00D8131D" w:rsidRPr="00D8131D">
        <w:rPr>
          <w:rFonts w:ascii="Times New Roman" w:hAnsi="Times New Roman" w:cs="Times New Roman"/>
          <w:sz w:val="24"/>
          <w:szCs w:val="24"/>
        </w:rPr>
        <w:t>nakladanie s nebezpečným odpadom</w:t>
      </w:r>
      <w:r w:rsidR="00057657" w:rsidRPr="00A32AA7">
        <w:rPr>
          <w:rFonts w:ascii="Times New Roman" w:hAnsi="Times New Roman" w:cs="Times New Roman"/>
          <w:sz w:val="24"/>
          <w:szCs w:val="24"/>
        </w:rPr>
        <w:t xml:space="preserve"> s obsahom azbestu, ktorých platnosť skončí uplynutím doby, na ktorú boli vydané.</w:t>
      </w:r>
      <w:r w:rsidR="00DE54A9" w:rsidRPr="00A32AA7">
        <w:rPr>
          <w:rFonts w:ascii="Times New Roman" w:hAnsi="Times New Roman" w:cs="Times New Roman"/>
          <w:sz w:val="24"/>
          <w:szCs w:val="24"/>
        </w:rPr>
        <w:t xml:space="preserve"> </w:t>
      </w:r>
      <w:r w:rsidR="0096023E" w:rsidRPr="00A32AA7">
        <w:rPr>
          <w:rFonts w:ascii="Times New Roman" w:hAnsi="Times New Roman" w:cs="Times New Roman"/>
          <w:sz w:val="24"/>
          <w:szCs w:val="24"/>
        </w:rPr>
        <w:t xml:space="preserve">Ten, kto vykonáva prepravu nebezpečných odpadov podľa predpisov účinných do </w:t>
      </w:r>
      <w:r w:rsidR="00D8131D" w:rsidRPr="00D8131D">
        <w:rPr>
          <w:rFonts w:ascii="Times New Roman" w:hAnsi="Times New Roman" w:cs="Times New Roman"/>
          <w:sz w:val="24"/>
          <w:szCs w:val="24"/>
        </w:rPr>
        <w:t>31. októbra 2021</w:t>
      </w:r>
      <w:r w:rsidR="000071AD" w:rsidRPr="00A32AA7">
        <w:rPr>
          <w:rFonts w:ascii="Times New Roman" w:hAnsi="Times New Roman" w:cs="Times New Roman"/>
          <w:sz w:val="24"/>
          <w:szCs w:val="24"/>
        </w:rPr>
        <w:t>,</w:t>
      </w:r>
      <w:r w:rsidR="0096023E" w:rsidRPr="00A32AA7">
        <w:rPr>
          <w:rFonts w:ascii="Times New Roman" w:hAnsi="Times New Roman" w:cs="Times New Roman"/>
          <w:sz w:val="24"/>
          <w:szCs w:val="24"/>
        </w:rPr>
        <w:t xml:space="preserve"> </w:t>
      </w:r>
      <w:r w:rsidR="000071AD" w:rsidRPr="00A32AA7">
        <w:rPr>
          <w:rFonts w:ascii="Times New Roman" w:hAnsi="Times New Roman" w:cs="Times New Roman"/>
          <w:sz w:val="24"/>
          <w:szCs w:val="24"/>
        </w:rPr>
        <w:t>na ktorú sa vyžadoval súhlas podľa § 97 ods. 1 písm. f)</w:t>
      </w:r>
      <w:r w:rsidR="00CC3C7F" w:rsidRPr="00A32AA7">
        <w:rPr>
          <w:rFonts w:ascii="Times New Roman" w:hAnsi="Times New Roman" w:cs="Times New Roman"/>
          <w:sz w:val="24"/>
          <w:szCs w:val="24"/>
        </w:rPr>
        <w:t>,</w:t>
      </w:r>
      <w:r w:rsidR="000071AD" w:rsidRPr="00A32AA7">
        <w:rPr>
          <w:rFonts w:ascii="Times New Roman" w:hAnsi="Times New Roman" w:cs="Times New Roman"/>
          <w:sz w:val="24"/>
          <w:szCs w:val="24"/>
        </w:rPr>
        <w:t xml:space="preserve"> </w:t>
      </w:r>
      <w:r w:rsidR="0096023E" w:rsidRPr="00A32AA7">
        <w:rPr>
          <w:rFonts w:ascii="Times New Roman" w:hAnsi="Times New Roman" w:cs="Times New Roman"/>
          <w:sz w:val="24"/>
          <w:szCs w:val="24"/>
        </w:rPr>
        <w:t xml:space="preserve">je povinný požiadať o registráciu podľa § 98 </w:t>
      </w:r>
      <w:r w:rsidR="000071AD" w:rsidRPr="00A32AA7">
        <w:rPr>
          <w:rFonts w:ascii="Times New Roman" w:hAnsi="Times New Roman" w:cs="Times New Roman"/>
          <w:sz w:val="24"/>
          <w:szCs w:val="24"/>
        </w:rPr>
        <w:t xml:space="preserve">do 10 </w:t>
      </w:r>
      <w:r w:rsidR="00DE54A9" w:rsidRPr="00A32AA7">
        <w:rPr>
          <w:rFonts w:ascii="Times New Roman" w:hAnsi="Times New Roman" w:cs="Times New Roman"/>
          <w:sz w:val="24"/>
          <w:szCs w:val="24"/>
        </w:rPr>
        <w:t>dní od účinnosti tohto zákona</w:t>
      </w:r>
      <w:r w:rsidR="0096023E" w:rsidRPr="00A32AA7">
        <w:rPr>
          <w:rFonts w:ascii="Times New Roman" w:hAnsi="Times New Roman" w:cs="Times New Roman"/>
          <w:sz w:val="24"/>
          <w:szCs w:val="24"/>
        </w:rPr>
        <w:t>.</w:t>
      </w:r>
      <w:r w:rsidR="00DE54A9" w:rsidRPr="00A32AA7">
        <w:rPr>
          <w:rFonts w:ascii="Times New Roman" w:hAnsi="Times New Roman" w:cs="Times New Roman"/>
          <w:sz w:val="24"/>
          <w:szCs w:val="24"/>
        </w:rPr>
        <w:t xml:space="preserve"> </w:t>
      </w:r>
    </w:p>
    <w:p w14:paraId="75D69187" w14:textId="03AFB0EB" w:rsidR="00984D21" w:rsidRPr="00A32AA7" w:rsidRDefault="00984D21" w:rsidP="00D24FD1">
      <w:pPr>
        <w:pStyle w:val="Obyajntext"/>
        <w:jc w:val="both"/>
        <w:rPr>
          <w:rFonts w:ascii="Times New Roman" w:hAnsi="Times New Roman" w:cs="Times New Roman"/>
          <w:sz w:val="24"/>
          <w:szCs w:val="24"/>
        </w:rPr>
      </w:pPr>
      <w:r w:rsidRPr="00A32AA7">
        <w:rPr>
          <w:rFonts w:ascii="Times New Roman" w:hAnsi="Times New Roman" w:cs="Times New Roman"/>
          <w:sz w:val="24"/>
          <w:szCs w:val="24"/>
        </w:rPr>
        <w:t>(3) Rozhodnutia podľa § 97 ods. 1 písm. g) na zhromažďovanie nebezpečných odpadov  u pôvodcu odpadu, ak zhromažďuje väčšie množstvo ako 1 tona nebezpečných odpadov ročne</w:t>
      </w:r>
      <w:r w:rsidR="00761B5D">
        <w:rPr>
          <w:rFonts w:ascii="Times New Roman" w:hAnsi="Times New Roman" w:cs="Times New Roman"/>
          <w:sz w:val="24"/>
          <w:szCs w:val="24"/>
        </w:rPr>
        <w:t>,</w:t>
      </w:r>
      <w:r w:rsidR="00761B5D" w:rsidRPr="00761B5D">
        <w:rPr>
          <w:rFonts w:ascii="Times New Roman" w:hAnsi="Times New Roman" w:cs="Times New Roman"/>
          <w:sz w:val="24"/>
          <w:szCs w:val="24"/>
        </w:rPr>
        <w:t xml:space="preserve"> </w:t>
      </w:r>
      <w:r w:rsidR="00761B5D" w:rsidRPr="00A32AA7">
        <w:rPr>
          <w:rFonts w:ascii="Times New Roman" w:hAnsi="Times New Roman" w:cs="Times New Roman"/>
          <w:sz w:val="24"/>
          <w:szCs w:val="24"/>
        </w:rPr>
        <w:t xml:space="preserve">vydané podľa predpisov účinných do </w:t>
      </w:r>
      <w:r w:rsidR="00D8131D" w:rsidRPr="00D8131D">
        <w:rPr>
          <w:rFonts w:ascii="Times New Roman" w:hAnsi="Times New Roman" w:cs="Times New Roman"/>
          <w:sz w:val="24"/>
          <w:szCs w:val="24"/>
        </w:rPr>
        <w:t>31. októbra 2021</w:t>
      </w:r>
      <w:r w:rsidRPr="00A32AA7">
        <w:rPr>
          <w:rFonts w:ascii="Times New Roman" w:hAnsi="Times New Roman" w:cs="Times New Roman"/>
          <w:sz w:val="24"/>
          <w:szCs w:val="24"/>
        </w:rPr>
        <w:t xml:space="preserve"> strácajú platnosť </w:t>
      </w:r>
      <w:r w:rsidR="00D8131D" w:rsidRPr="00D8131D">
        <w:rPr>
          <w:rFonts w:ascii="Times New Roman" w:hAnsi="Times New Roman" w:cs="Times New Roman"/>
          <w:sz w:val="24"/>
          <w:szCs w:val="24"/>
        </w:rPr>
        <w:t>1. novembra 2021</w:t>
      </w:r>
      <w:r w:rsidRPr="00A32AA7">
        <w:rPr>
          <w:rFonts w:ascii="Times New Roman" w:hAnsi="Times New Roman" w:cs="Times New Roman"/>
          <w:sz w:val="24"/>
          <w:szCs w:val="24"/>
        </w:rPr>
        <w:t>.</w:t>
      </w:r>
    </w:p>
    <w:p w14:paraId="4C335F88" w14:textId="77777777" w:rsidR="00677C22" w:rsidRPr="00A32AA7" w:rsidRDefault="00677C22" w:rsidP="00D24FD1">
      <w:pPr>
        <w:spacing w:after="0"/>
        <w:jc w:val="both"/>
        <w:rPr>
          <w:rFonts w:ascii="Times New Roman" w:hAnsi="Times New Roman" w:cs="Times New Roman"/>
          <w:sz w:val="24"/>
          <w:szCs w:val="24"/>
        </w:rPr>
      </w:pPr>
    </w:p>
    <w:p w14:paraId="4802D164" w14:textId="1BAE36A7" w:rsidR="006920F7" w:rsidRDefault="00057657" w:rsidP="00D24FD1">
      <w:pPr>
        <w:spacing w:after="0"/>
        <w:jc w:val="both"/>
        <w:rPr>
          <w:rFonts w:ascii="Times New Roman" w:hAnsi="Times New Roman" w:cs="Times New Roman"/>
          <w:sz w:val="24"/>
          <w:szCs w:val="24"/>
        </w:rPr>
      </w:pPr>
      <w:r w:rsidRPr="00A32AA7">
        <w:rPr>
          <w:rFonts w:ascii="Times New Roman" w:hAnsi="Times New Roman" w:cs="Times New Roman"/>
          <w:sz w:val="24"/>
          <w:szCs w:val="24"/>
        </w:rPr>
        <w:t>(</w:t>
      </w:r>
      <w:r w:rsidR="00947AC6" w:rsidRPr="00A32AA7">
        <w:rPr>
          <w:rFonts w:ascii="Times New Roman" w:hAnsi="Times New Roman" w:cs="Times New Roman"/>
          <w:sz w:val="24"/>
          <w:szCs w:val="24"/>
        </w:rPr>
        <w:t>4</w:t>
      </w:r>
      <w:r w:rsidR="001359B2" w:rsidRPr="00A32AA7">
        <w:rPr>
          <w:rFonts w:ascii="Times New Roman" w:hAnsi="Times New Roman" w:cs="Times New Roman"/>
          <w:sz w:val="24"/>
          <w:szCs w:val="24"/>
        </w:rPr>
        <w:t xml:space="preserve">) </w:t>
      </w:r>
      <w:r w:rsidRPr="00A32AA7">
        <w:rPr>
          <w:rFonts w:ascii="Times New Roman" w:hAnsi="Times New Roman" w:cs="Times New Roman"/>
          <w:sz w:val="24"/>
          <w:szCs w:val="24"/>
        </w:rPr>
        <w:t>Rozhodnutia podľa § 97 ods. 1 písm. t) na zhromažďovanie odpadu dlhšie ako jeden rok pred jeho zneškodnením alebo dlhšie ako tri roky pred jeho zhodnotením</w:t>
      </w:r>
      <w:r w:rsidR="00B3596E">
        <w:rPr>
          <w:rFonts w:ascii="Times New Roman" w:hAnsi="Times New Roman" w:cs="Times New Roman"/>
          <w:sz w:val="24"/>
          <w:szCs w:val="24"/>
        </w:rPr>
        <w:t xml:space="preserve">, </w:t>
      </w:r>
      <w:r w:rsidR="00B3596E" w:rsidRPr="00A32AA7">
        <w:rPr>
          <w:rFonts w:ascii="Times New Roman" w:hAnsi="Times New Roman" w:cs="Times New Roman"/>
          <w:sz w:val="24"/>
          <w:szCs w:val="24"/>
        </w:rPr>
        <w:t xml:space="preserve">vydané podľa predpisov účinných do </w:t>
      </w:r>
      <w:r w:rsidR="00D8131D" w:rsidRPr="00D8131D">
        <w:rPr>
          <w:rFonts w:ascii="Times New Roman" w:hAnsi="Times New Roman" w:cs="Times New Roman"/>
          <w:sz w:val="24"/>
          <w:szCs w:val="24"/>
        </w:rPr>
        <w:t>31. októbra 2021</w:t>
      </w:r>
      <w:r w:rsidR="00B3596E" w:rsidRPr="00A32AA7">
        <w:rPr>
          <w:rFonts w:ascii="Times New Roman" w:hAnsi="Times New Roman" w:cs="Times New Roman"/>
          <w:sz w:val="24"/>
          <w:szCs w:val="24"/>
        </w:rPr>
        <w:t xml:space="preserve"> </w:t>
      </w:r>
      <w:r w:rsidRPr="00A32AA7">
        <w:rPr>
          <w:rFonts w:ascii="Times New Roman" w:hAnsi="Times New Roman" w:cs="Times New Roman"/>
          <w:sz w:val="24"/>
          <w:szCs w:val="24"/>
        </w:rPr>
        <w:t xml:space="preserve">strácajú platnosť </w:t>
      </w:r>
      <w:r w:rsidR="00D8131D" w:rsidRPr="00D8131D">
        <w:rPr>
          <w:rFonts w:ascii="Times New Roman" w:hAnsi="Times New Roman" w:cs="Times New Roman"/>
          <w:sz w:val="24"/>
          <w:szCs w:val="24"/>
        </w:rPr>
        <w:t>1. novembra 2021</w:t>
      </w:r>
      <w:r w:rsidRPr="00A32AA7">
        <w:rPr>
          <w:rFonts w:ascii="Times New Roman" w:hAnsi="Times New Roman" w:cs="Times New Roman"/>
          <w:sz w:val="24"/>
          <w:szCs w:val="24"/>
        </w:rPr>
        <w:t>.</w:t>
      </w:r>
    </w:p>
    <w:p w14:paraId="63E4C27C" w14:textId="77777777" w:rsidR="006920F7" w:rsidRDefault="006920F7" w:rsidP="00D24FD1">
      <w:pPr>
        <w:spacing w:after="0"/>
        <w:jc w:val="both"/>
        <w:rPr>
          <w:rFonts w:ascii="Times New Roman" w:hAnsi="Times New Roman" w:cs="Times New Roman"/>
          <w:sz w:val="24"/>
          <w:szCs w:val="24"/>
        </w:rPr>
      </w:pPr>
    </w:p>
    <w:p w14:paraId="5297EFDF" w14:textId="1CA01E19" w:rsidR="00984D21" w:rsidRDefault="006920F7" w:rsidP="00D24FD1">
      <w:pPr>
        <w:spacing w:after="0"/>
        <w:jc w:val="both"/>
        <w:rPr>
          <w:rFonts w:ascii="Times New Roman" w:hAnsi="Times New Roman" w:cs="Times New Roman"/>
          <w:sz w:val="24"/>
          <w:szCs w:val="24"/>
        </w:rPr>
      </w:pPr>
      <w:r>
        <w:rPr>
          <w:rFonts w:ascii="Times New Roman" w:hAnsi="Times New Roman" w:cs="Times New Roman"/>
          <w:iCs/>
          <w:sz w:val="24"/>
          <w:szCs w:val="24"/>
        </w:rPr>
        <w:t>(5) Rozhodnutia vydané podľa § 97 ods. 1 písm. w) a x) podľa tohto zákona v znení účinnom do 31. októbra 2021 zostávajú v platnosti.</w:t>
      </w:r>
      <w:r w:rsidR="007E5FD7">
        <w:rPr>
          <w:rFonts w:ascii="Times New Roman" w:hAnsi="Times New Roman" w:cs="Times New Roman"/>
          <w:sz w:val="24"/>
          <w:szCs w:val="24"/>
        </w:rPr>
        <w:t>“.</w:t>
      </w:r>
    </w:p>
    <w:p w14:paraId="6DDDF19E" w14:textId="77777777" w:rsidR="00F90E48" w:rsidRPr="00A32AA7" w:rsidRDefault="00F90E48" w:rsidP="00D24FD1">
      <w:pPr>
        <w:spacing w:after="0"/>
        <w:jc w:val="both"/>
        <w:rPr>
          <w:rFonts w:ascii="Times New Roman" w:hAnsi="Times New Roman" w:cs="Times New Roman"/>
          <w:sz w:val="24"/>
          <w:szCs w:val="24"/>
        </w:rPr>
      </w:pPr>
    </w:p>
    <w:p w14:paraId="38DD6253" w14:textId="482410ED" w:rsidR="006920F7" w:rsidRDefault="006920F7" w:rsidP="006920F7">
      <w:pPr>
        <w:autoSpaceDE w:val="0"/>
        <w:autoSpaceDN w:val="0"/>
        <w:adjustRightInd w:val="0"/>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8</w:t>
      </w:r>
      <w:r w:rsidR="00A34054">
        <w:rPr>
          <w:rFonts w:ascii="Times New Roman" w:hAnsi="Times New Roman" w:cs="Times New Roman"/>
          <w:iCs/>
          <w:sz w:val="24"/>
          <w:szCs w:val="24"/>
        </w:rPr>
        <w:t>9</w:t>
      </w:r>
      <w:r>
        <w:rPr>
          <w:rFonts w:ascii="Times New Roman" w:hAnsi="Times New Roman" w:cs="Times New Roman"/>
          <w:iCs/>
          <w:sz w:val="24"/>
          <w:szCs w:val="24"/>
        </w:rPr>
        <w:t>. Za § 135i sa vkladá § 135j, ktorý vrátane nadpisu znie:</w:t>
      </w:r>
    </w:p>
    <w:p w14:paraId="1A641C3F" w14:textId="77777777" w:rsidR="006920F7" w:rsidRDefault="006920F7" w:rsidP="006920F7">
      <w:pPr>
        <w:autoSpaceDE w:val="0"/>
        <w:autoSpaceDN w:val="0"/>
        <w:adjustRightInd w:val="0"/>
        <w:spacing w:after="0" w:line="240" w:lineRule="auto"/>
        <w:jc w:val="both"/>
        <w:rPr>
          <w:rFonts w:ascii="Times New Roman" w:hAnsi="Times New Roman" w:cs="Times New Roman"/>
          <w:iCs/>
          <w:sz w:val="24"/>
          <w:szCs w:val="24"/>
        </w:rPr>
      </w:pPr>
    </w:p>
    <w:p w14:paraId="2011EE8F" w14:textId="77777777" w:rsidR="006920F7" w:rsidRDefault="006920F7" w:rsidP="006920F7">
      <w:pPr>
        <w:autoSpaceDE w:val="0"/>
        <w:autoSpaceDN w:val="0"/>
        <w:adjustRightInd w:val="0"/>
        <w:spacing w:after="0" w:line="240" w:lineRule="auto"/>
        <w:jc w:val="center"/>
        <w:rPr>
          <w:rFonts w:ascii="Times New Roman" w:hAnsi="Times New Roman" w:cs="Times New Roman"/>
          <w:iCs/>
          <w:sz w:val="24"/>
          <w:szCs w:val="24"/>
        </w:rPr>
      </w:pPr>
      <w:r>
        <w:rPr>
          <w:rFonts w:ascii="Times New Roman" w:hAnsi="Times New Roman" w:cs="Times New Roman"/>
          <w:iCs/>
          <w:sz w:val="24"/>
          <w:szCs w:val="24"/>
        </w:rPr>
        <w:t>„§ 135j</w:t>
      </w:r>
    </w:p>
    <w:p w14:paraId="6AF9A6B5" w14:textId="77777777" w:rsidR="006920F7" w:rsidRDefault="006920F7" w:rsidP="006920F7">
      <w:pPr>
        <w:autoSpaceDE w:val="0"/>
        <w:autoSpaceDN w:val="0"/>
        <w:adjustRightInd w:val="0"/>
        <w:spacing w:after="0" w:line="240" w:lineRule="auto"/>
        <w:jc w:val="center"/>
        <w:rPr>
          <w:rFonts w:ascii="Times New Roman" w:hAnsi="Times New Roman" w:cs="Times New Roman"/>
          <w:iCs/>
          <w:sz w:val="24"/>
          <w:szCs w:val="24"/>
        </w:rPr>
      </w:pPr>
      <w:r>
        <w:rPr>
          <w:rFonts w:ascii="Times New Roman" w:hAnsi="Times New Roman" w:cs="Times New Roman"/>
          <w:iCs/>
          <w:sz w:val="24"/>
          <w:szCs w:val="24"/>
        </w:rPr>
        <w:t>Prechodné ustanovenia k úpravám účinným od 1. januára 2022</w:t>
      </w:r>
    </w:p>
    <w:p w14:paraId="067D67E4" w14:textId="77777777" w:rsidR="006920F7" w:rsidRDefault="006920F7" w:rsidP="006920F7">
      <w:pPr>
        <w:autoSpaceDE w:val="0"/>
        <w:autoSpaceDN w:val="0"/>
        <w:adjustRightInd w:val="0"/>
        <w:spacing w:after="0" w:line="240" w:lineRule="auto"/>
        <w:jc w:val="center"/>
        <w:rPr>
          <w:rFonts w:ascii="Times New Roman" w:hAnsi="Times New Roman" w:cs="Times New Roman"/>
          <w:iCs/>
          <w:sz w:val="24"/>
          <w:szCs w:val="24"/>
        </w:rPr>
      </w:pPr>
    </w:p>
    <w:p w14:paraId="14074C4E" w14:textId="7679ACDB" w:rsidR="006920F7" w:rsidRPr="00625E10" w:rsidRDefault="006920F7" w:rsidP="00625E10">
      <w:pPr>
        <w:jc w:val="both"/>
        <w:rPr>
          <w:rFonts w:ascii="Times New Roman" w:hAnsi="Times New Roman" w:cs="Times New Roman"/>
          <w:sz w:val="24"/>
          <w:szCs w:val="24"/>
        </w:rPr>
      </w:pPr>
      <w:r>
        <w:rPr>
          <w:rFonts w:ascii="Times New Roman" w:hAnsi="Times New Roman" w:cs="Times New Roman"/>
          <w:sz w:val="24"/>
          <w:szCs w:val="24"/>
        </w:rPr>
        <w:t xml:space="preserve">(1) </w:t>
      </w:r>
      <w:r w:rsidRPr="00625E10">
        <w:rPr>
          <w:rFonts w:ascii="Times New Roman" w:hAnsi="Times New Roman" w:cs="Times New Roman"/>
          <w:sz w:val="24"/>
          <w:szCs w:val="24"/>
        </w:rPr>
        <w:t xml:space="preserve">Ten, kto vykonáva triedený zber komunálnych odpadov z obalov a komunálnych odpadov z neobalových výrobkov, je povinný zasielať ministerstvu </w:t>
      </w:r>
      <w:r w:rsidRPr="006920F7">
        <w:rPr>
          <w:rStyle w:val="s2"/>
          <w:rFonts w:ascii="Times New Roman" w:eastAsia="Times New Roman" w:hAnsi="Times New Roman" w:cs="Times New Roman"/>
          <w:sz w:val="24"/>
          <w:szCs w:val="24"/>
        </w:rPr>
        <w:t xml:space="preserve">a príslušnej organizácii zodpovednosti výrobcov pre obaly, s ktorou má uzatvorenú zmluvu podľa § 16 ods. 3, </w:t>
      </w:r>
      <w:r w:rsidRPr="00625E10">
        <w:rPr>
          <w:rFonts w:ascii="Times New Roman" w:hAnsi="Times New Roman" w:cs="Times New Roman"/>
          <w:sz w:val="24"/>
          <w:szCs w:val="24"/>
        </w:rPr>
        <w:t xml:space="preserve">údaje podľa § 16 ods. 12 písm. a) druhého bodu prvýkrát za kalendárny rok 2022 do 30. júna 2023. </w:t>
      </w:r>
    </w:p>
    <w:p w14:paraId="78D2C7ED" w14:textId="01E0A887" w:rsidR="006920F7" w:rsidRDefault="006920F7" w:rsidP="006920F7">
      <w:pPr>
        <w:rPr>
          <w:rFonts w:ascii="Times New Roman" w:hAnsi="Times New Roman" w:cs="Times New Roman"/>
          <w:sz w:val="24"/>
          <w:szCs w:val="24"/>
        </w:rPr>
      </w:pPr>
      <w:r>
        <w:rPr>
          <w:rFonts w:ascii="Times New Roman" w:hAnsi="Times New Roman" w:cs="Times New Roman"/>
          <w:iCs/>
          <w:sz w:val="24"/>
          <w:szCs w:val="24"/>
        </w:rPr>
        <w:lastRenderedPageBreak/>
        <w:t xml:space="preserve">(2) Organizácia zodpovednosti výrobcov </w:t>
      </w:r>
      <w:r>
        <w:rPr>
          <w:rStyle w:val="s2"/>
          <w:rFonts w:ascii="Times New Roman" w:eastAsia="Times New Roman" w:hAnsi="Times New Roman" w:cs="Times New Roman"/>
          <w:sz w:val="24"/>
          <w:szCs w:val="24"/>
        </w:rPr>
        <w:t>plní povinnosti podľa § 28 ods. 4 písm. n) a p) za kalendárny rok 2021 podľa doterajších právnych predpisov.“.</w:t>
      </w:r>
    </w:p>
    <w:p w14:paraId="25AE8080" w14:textId="28703C18" w:rsidR="006920F7" w:rsidRPr="006920F7" w:rsidRDefault="00A34054" w:rsidP="006920F7">
      <w:pPr>
        <w:rPr>
          <w:rFonts w:ascii="Times New Roman" w:hAnsi="Times New Roman" w:cs="Times New Roman"/>
          <w:sz w:val="24"/>
          <w:szCs w:val="24"/>
        </w:rPr>
      </w:pPr>
      <w:r>
        <w:rPr>
          <w:rFonts w:ascii="Times New Roman" w:hAnsi="Times New Roman" w:cs="Times New Roman"/>
          <w:sz w:val="24"/>
          <w:szCs w:val="24"/>
        </w:rPr>
        <w:t>90</w:t>
      </w:r>
      <w:r w:rsidR="0065292C" w:rsidRPr="00A32AA7">
        <w:rPr>
          <w:rFonts w:ascii="Times New Roman" w:hAnsi="Times New Roman" w:cs="Times New Roman"/>
          <w:sz w:val="24"/>
          <w:szCs w:val="24"/>
        </w:rPr>
        <w:t xml:space="preserve">. </w:t>
      </w:r>
      <w:r w:rsidR="006920F7" w:rsidRPr="006920F7">
        <w:rPr>
          <w:rFonts w:ascii="Times New Roman" w:hAnsi="Times New Roman" w:cs="Times New Roman"/>
          <w:sz w:val="24"/>
          <w:szCs w:val="24"/>
        </w:rPr>
        <w:t>Príloha č. 3 časť III  sa dopĺňa deviatym bodom, ktorý znie:</w:t>
      </w:r>
    </w:p>
    <w:p w14:paraId="32847A07" w14:textId="77777777" w:rsidR="006920F7" w:rsidRPr="006920F7" w:rsidRDefault="006920F7" w:rsidP="006920F7">
      <w:pPr>
        <w:rPr>
          <w:rFonts w:ascii="Times New Roman" w:hAnsi="Times New Roman" w:cs="Times New Roman"/>
          <w:sz w:val="24"/>
          <w:szCs w:val="24"/>
        </w:rPr>
      </w:pPr>
      <w:r w:rsidRPr="006920F7">
        <w:rPr>
          <w:rFonts w:ascii="Times New Roman" w:hAnsi="Times New Roman" w:cs="Times New Roman"/>
          <w:sz w:val="24"/>
          <w:szCs w:val="24"/>
        </w:rPr>
        <w:t>„9. ak ide o OZV pre obaly, mieru recyklácie odpadov z plastových obalov, najmenej vo výške</w:t>
      </w:r>
    </w:p>
    <w:p w14:paraId="1F4A3BFB" w14:textId="77777777" w:rsidR="006920F7" w:rsidRPr="006920F7" w:rsidRDefault="006920F7" w:rsidP="006920F7">
      <w:pPr>
        <w:rPr>
          <w:rFonts w:ascii="Times New Roman" w:hAnsi="Times New Roman" w:cs="Times New Roman"/>
          <w:sz w:val="24"/>
          <w:szCs w:val="24"/>
        </w:rPr>
      </w:pPr>
      <w:r w:rsidRPr="006920F7">
        <w:rPr>
          <w:rFonts w:ascii="Times New Roman" w:hAnsi="Times New Roman" w:cs="Times New Roman"/>
          <w:sz w:val="24"/>
          <w:szCs w:val="24"/>
        </w:rPr>
        <w:t>rok 2022    40%,</w:t>
      </w:r>
    </w:p>
    <w:p w14:paraId="7DEBD310" w14:textId="77777777" w:rsidR="006920F7" w:rsidRPr="006920F7" w:rsidRDefault="006920F7" w:rsidP="006920F7">
      <w:pPr>
        <w:rPr>
          <w:rFonts w:ascii="Times New Roman" w:hAnsi="Times New Roman" w:cs="Times New Roman"/>
          <w:sz w:val="24"/>
          <w:szCs w:val="24"/>
        </w:rPr>
      </w:pPr>
      <w:r w:rsidRPr="006920F7">
        <w:rPr>
          <w:rFonts w:ascii="Times New Roman" w:hAnsi="Times New Roman" w:cs="Times New Roman"/>
          <w:sz w:val="24"/>
          <w:szCs w:val="24"/>
        </w:rPr>
        <w:t>rok 2024    34%,</w:t>
      </w:r>
    </w:p>
    <w:p w14:paraId="5B0D0692" w14:textId="77777777" w:rsidR="006920F7" w:rsidRPr="006920F7" w:rsidRDefault="006920F7" w:rsidP="006920F7">
      <w:pPr>
        <w:rPr>
          <w:rFonts w:ascii="Times New Roman" w:hAnsi="Times New Roman" w:cs="Times New Roman"/>
          <w:sz w:val="24"/>
          <w:szCs w:val="24"/>
        </w:rPr>
      </w:pPr>
      <w:r w:rsidRPr="006920F7">
        <w:rPr>
          <w:rFonts w:ascii="Times New Roman" w:hAnsi="Times New Roman" w:cs="Times New Roman"/>
          <w:sz w:val="24"/>
          <w:szCs w:val="24"/>
        </w:rPr>
        <w:t>rok 2025    35%,</w:t>
      </w:r>
    </w:p>
    <w:p w14:paraId="1DC1EF53" w14:textId="77777777" w:rsidR="006920F7" w:rsidRPr="006920F7" w:rsidRDefault="006920F7" w:rsidP="006920F7">
      <w:pPr>
        <w:rPr>
          <w:rFonts w:ascii="Times New Roman" w:hAnsi="Times New Roman" w:cs="Times New Roman"/>
          <w:sz w:val="24"/>
          <w:szCs w:val="24"/>
        </w:rPr>
      </w:pPr>
      <w:r w:rsidRPr="006920F7">
        <w:rPr>
          <w:rFonts w:ascii="Times New Roman" w:hAnsi="Times New Roman" w:cs="Times New Roman"/>
          <w:sz w:val="24"/>
          <w:szCs w:val="24"/>
        </w:rPr>
        <w:t>rok 2027    36%,</w:t>
      </w:r>
    </w:p>
    <w:p w14:paraId="3407064A" w14:textId="77777777" w:rsidR="006920F7" w:rsidRPr="006920F7" w:rsidRDefault="006920F7" w:rsidP="006920F7">
      <w:pPr>
        <w:rPr>
          <w:rFonts w:ascii="Times New Roman" w:hAnsi="Times New Roman" w:cs="Times New Roman"/>
          <w:sz w:val="24"/>
          <w:szCs w:val="24"/>
        </w:rPr>
      </w:pPr>
      <w:r w:rsidRPr="006920F7">
        <w:rPr>
          <w:rFonts w:ascii="Times New Roman" w:hAnsi="Times New Roman" w:cs="Times New Roman"/>
          <w:sz w:val="24"/>
          <w:szCs w:val="24"/>
        </w:rPr>
        <w:t>rok 2030    42%,</w:t>
      </w:r>
    </w:p>
    <w:p w14:paraId="0C891522" w14:textId="77777777" w:rsidR="006920F7" w:rsidRPr="006920F7" w:rsidRDefault="006920F7" w:rsidP="006920F7">
      <w:pPr>
        <w:rPr>
          <w:rFonts w:ascii="Times New Roman" w:hAnsi="Times New Roman" w:cs="Times New Roman"/>
          <w:sz w:val="24"/>
          <w:szCs w:val="24"/>
        </w:rPr>
      </w:pPr>
    </w:p>
    <w:p w14:paraId="01FC8170" w14:textId="77777777" w:rsidR="006920F7" w:rsidRPr="006920F7" w:rsidRDefault="006920F7" w:rsidP="006920F7">
      <w:pPr>
        <w:rPr>
          <w:rFonts w:ascii="Times New Roman" w:hAnsi="Times New Roman" w:cs="Times New Roman"/>
          <w:sz w:val="24"/>
          <w:szCs w:val="24"/>
        </w:rPr>
      </w:pPr>
      <w:r w:rsidRPr="006920F7">
        <w:rPr>
          <w:rFonts w:ascii="Times New Roman" w:hAnsi="Times New Roman" w:cs="Times New Roman"/>
          <w:sz w:val="24"/>
          <w:szCs w:val="24"/>
        </w:rPr>
        <w:t>mieru recyklácie kovových obalov, najmenej vo výške</w:t>
      </w:r>
    </w:p>
    <w:p w14:paraId="4EFE4F1F" w14:textId="77777777" w:rsidR="006920F7" w:rsidRPr="006920F7" w:rsidRDefault="006920F7" w:rsidP="006920F7">
      <w:pPr>
        <w:rPr>
          <w:rFonts w:ascii="Times New Roman" w:hAnsi="Times New Roman" w:cs="Times New Roman"/>
          <w:sz w:val="24"/>
          <w:szCs w:val="24"/>
        </w:rPr>
      </w:pPr>
      <w:r w:rsidRPr="006920F7">
        <w:rPr>
          <w:rFonts w:ascii="Times New Roman" w:hAnsi="Times New Roman" w:cs="Times New Roman"/>
          <w:sz w:val="24"/>
          <w:szCs w:val="24"/>
        </w:rPr>
        <w:t>rok 2022 až 2024   51%,</w:t>
      </w:r>
    </w:p>
    <w:p w14:paraId="0D2E4344" w14:textId="77777777" w:rsidR="006920F7" w:rsidRPr="006920F7" w:rsidRDefault="006920F7" w:rsidP="006920F7">
      <w:pPr>
        <w:rPr>
          <w:rFonts w:ascii="Times New Roman" w:hAnsi="Times New Roman" w:cs="Times New Roman"/>
          <w:sz w:val="24"/>
          <w:szCs w:val="24"/>
        </w:rPr>
      </w:pPr>
    </w:p>
    <w:p w14:paraId="42D73A81" w14:textId="77777777" w:rsidR="006920F7" w:rsidRPr="006920F7" w:rsidRDefault="006920F7" w:rsidP="006920F7">
      <w:pPr>
        <w:rPr>
          <w:rFonts w:ascii="Times New Roman" w:hAnsi="Times New Roman" w:cs="Times New Roman"/>
          <w:sz w:val="24"/>
          <w:szCs w:val="24"/>
        </w:rPr>
      </w:pPr>
      <w:r w:rsidRPr="006920F7">
        <w:rPr>
          <w:rFonts w:ascii="Times New Roman" w:hAnsi="Times New Roman" w:cs="Times New Roman"/>
          <w:sz w:val="24"/>
          <w:szCs w:val="24"/>
        </w:rPr>
        <w:t>mieru recyklácie hliníkových obalov, najmenej vo výške</w:t>
      </w:r>
    </w:p>
    <w:p w14:paraId="55EC468C" w14:textId="77777777" w:rsidR="006920F7" w:rsidRPr="006920F7" w:rsidRDefault="006920F7" w:rsidP="006920F7">
      <w:pPr>
        <w:rPr>
          <w:rFonts w:ascii="Times New Roman" w:hAnsi="Times New Roman" w:cs="Times New Roman"/>
          <w:sz w:val="24"/>
          <w:szCs w:val="24"/>
        </w:rPr>
      </w:pPr>
      <w:r w:rsidRPr="006920F7">
        <w:rPr>
          <w:rFonts w:ascii="Times New Roman" w:hAnsi="Times New Roman" w:cs="Times New Roman"/>
          <w:sz w:val="24"/>
          <w:szCs w:val="24"/>
        </w:rPr>
        <w:t>rok 2025    11 %,</w:t>
      </w:r>
    </w:p>
    <w:p w14:paraId="5D7135CC" w14:textId="2EEB06E1" w:rsidR="006C57A5" w:rsidRDefault="006920F7" w:rsidP="006920F7">
      <w:pPr>
        <w:rPr>
          <w:rFonts w:ascii="Times New Roman" w:hAnsi="Times New Roman" w:cs="Times New Roman"/>
          <w:sz w:val="24"/>
          <w:szCs w:val="24"/>
        </w:rPr>
      </w:pPr>
      <w:r w:rsidRPr="006920F7">
        <w:rPr>
          <w:rFonts w:ascii="Times New Roman" w:hAnsi="Times New Roman" w:cs="Times New Roman"/>
          <w:sz w:val="24"/>
          <w:szCs w:val="24"/>
        </w:rPr>
        <w:t>rok 2030    31 %.“.</w:t>
      </w:r>
    </w:p>
    <w:p w14:paraId="0A9D49CB" w14:textId="76550E72" w:rsidR="00544280" w:rsidRPr="00A54EAD" w:rsidRDefault="00A34054" w:rsidP="00544280">
      <w:pPr>
        <w:shd w:val="clear" w:color="auto" w:fill="FFFFFF"/>
        <w:spacing w:after="0" w:line="240" w:lineRule="auto"/>
        <w:jc w:val="both"/>
        <w:rPr>
          <w:rFonts w:ascii="Times New Roman" w:eastAsia="Times New Roman" w:hAnsi="Times New Roman" w:cs="Times New Roman"/>
          <w:b/>
          <w:sz w:val="24"/>
          <w:szCs w:val="24"/>
          <w:lang w:eastAsia="sk-SK"/>
        </w:rPr>
      </w:pPr>
      <w:r>
        <w:rPr>
          <w:rFonts w:ascii="Times New Roman" w:eastAsia="Times New Roman" w:hAnsi="Times New Roman" w:cs="Times New Roman"/>
          <w:sz w:val="24"/>
          <w:szCs w:val="24"/>
          <w:lang w:eastAsia="sk-SK"/>
        </w:rPr>
        <w:t>91</w:t>
      </w:r>
      <w:r w:rsidR="00544280">
        <w:rPr>
          <w:rFonts w:ascii="Times New Roman" w:eastAsia="Times New Roman" w:hAnsi="Times New Roman" w:cs="Times New Roman"/>
          <w:sz w:val="24"/>
          <w:szCs w:val="24"/>
          <w:lang w:eastAsia="sk-SK"/>
        </w:rPr>
        <w:t xml:space="preserve">.  V prílohe č. 3 </w:t>
      </w:r>
      <w:r w:rsidR="00544280" w:rsidRPr="00A54EAD">
        <w:rPr>
          <w:rFonts w:ascii="Times New Roman" w:eastAsia="Times New Roman" w:hAnsi="Times New Roman" w:cs="Times New Roman"/>
          <w:sz w:val="24"/>
          <w:szCs w:val="24"/>
          <w:lang w:eastAsia="sk-SK"/>
        </w:rPr>
        <w:t>bod V. znie:</w:t>
      </w:r>
    </w:p>
    <w:p w14:paraId="4F249FCD" w14:textId="77777777" w:rsidR="00544280" w:rsidRPr="00A54EAD" w:rsidRDefault="00544280" w:rsidP="00544280">
      <w:pPr>
        <w:shd w:val="clear" w:color="auto" w:fill="FFFFFF"/>
        <w:spacing w:after="0" w:line="240" w:lineRule="auto"/>
        <w:jc w:val="both"/>
        <w:rPr>
          <w:rFonts w:ascii="Times New Roman" w:eastAsia="Times New Roman" w:hAnsi="Times New Roman" w:cs="Times New Roman"/>
          <w:sz w:val="24"/>
          <w:szCs w:val="24"/>
          <w:lang w:eastAsia="sk-SK"/>
        </w:rPr>
      </w:pPr>
    </w:p>
    <w:p w14:paraId="4B136383" w14:textId="3E993C95" w:rsidR="00544280" w:rsidRDefault="00544280" w:rsidP="00544280">
      <w:pPr>
        <w:shd w:val="clear" w:color="auto" w:fill="FFFFFF"/>
        <w:spacing w:after="0" w:line="240" w:lineRule="auto"/>
        <w:jc w:val="both"/>
        <w:rPr>
          <w:rFonts w:ascii="Times New Roman" w:eastAsia="Times New Roman" w:hAnsi="Times New Roman" w:cs="Times New Roman"/>
          <w:b/>
          <w:sz w:val="24"/>
          <w:szCs w:val="24"/>
          <w:lang w:eastAsia="sk-SK"/>
        </w:rPr>
      </w:pPr>
      <w:r w:rsidRPr="00A54EAD" w:rsidDel="00F01ED7">
        <w:rPr>
          <w:rFonts w:ascii="Times New Roman" w:eastAsia="Times New Roman" w:hAnsi="Times New Roman" w:cs="Times New Roman"/>
          <w:b/>
          <w:sz w:val="24"/>
          <w:szCs w:val="24"/>
          <w:lang w:eastAsia="sk-SK"/>
        </w:rPr>
        <w:t xml:space="preserve"> </w:t>
      </w:r>
      <w:r w:rsidRPr="00A54EAD">
        <w:rPr>
          <w:rFonts w:ascii="Times New Roman" w:eastAsia="Times New Roman" w:hAnsi="Times New Roman" w:cs="Times New Roman"/>
          <w:b/>
          <w:sz w:val="24"/>
          <w:szCs w:val="24"/>
          <w:lang w:eastAsia="sk-SK"/>
        </w:rPr>
        <w:t>„V. Cieľ odpadového hospodárstva v oblasti komunálnych odpadov</w:t>
      </w:r>
    </w:p>
    <w:p w14:paraId="17B5ED4F" w14:textId="77777777" w:rsidR="00544280" w:rsidRPr="00A54EAD" w:rsidRDefault="00544280" w:rsidP="00544280">
      <w:pPr>
        <w:shd w:val="clear" w:color="auto" w:fill="FFFFFF"/>
        <w:spacing w:after="0" w:line="240" w:lineRule="auto"/>
        <w:jc w:val="both"/>
        <w:rPr>
          <w:rFonts w:ascii="Times New Roman" w:eastAsia="Times New Roman" w:hAnsi="Times New Roman" w:cs="Times New Roman"/>
          <w:b/>
          <w:sz w:val="24"/>
          <w:szCs w:val="24"/>
          <w:lang w:eastAsia="sk-SK"/>
        </w:rPr>
      </w:pPr>
    </w:p>
    <w:p w14:paraId="41DD6744" w14:textId="77777777" w:rsidR="00544280" w:rsidRPr="00A54EAD" w:rsidRDefault="00544280" w:rsidP="00544280">
      <w:pPr>
        <w:shd w:val="clear" w:color="auto" w:fill="FFFFFF"/>
        <w:spacing w:after="0" w:line="240" w:lineRule="auto"/>
        <w:jc w:val="both"/>
        <w:rPr>
          <w:rFonts w:ascii="Times New Roman" w:eastAsia="Times New Roman" w:hAnsi="Times New Roman" w:cs="Times New Roman"/>
          <w:sz w:val="24"/>
          <w:szCs w:val="24"/>
          <w:lang w:eastAsia="sk-SK"/>
        </w:rPr>
      </w:pPr>
      <w:r w:rsidRPr="00A54EAD">
        <w:rPr>
          <w:rFonts w:ascii="Times New Roman" w:eastAsia="Times New Roman" w:hAnsi="Times New Roman" w:cs="Times New Roman"/>
          <w:sz w:val="24"/>
          <w:szCs w:val="24"/>
          <w:lang w:eastAsia="sk-SK"/>
        </w:rPr>
        <w:t>1. Cieľom odpadového hospodárstva v oblasti komunálnych odpadov je do roku 2020 zvýšiť prípravu na opätovné použitie a recykláciu odpadu z domácností ako papier, kov, plasty a sklo a podľa možnosti z iných zdrojov, pokiaľ tieto zdroje obsahujú podobný odpad ako odpad z domácností, najmenej na 50 % podľa hmotnosti takéhoto odpadu vzniknutého v predchádzajúcom kalendárnom roku.</w:t>
      </w:r>
    </w:p>
    <w:p w14:paraId="65CF6AE6" w14:textId="77777777" w:rsidR="00544280" w:rsidRPr="00A54EAD" w:rsidRDefault="00544280" w:rsidP="00544280">
      <w:pPr>
        <w:shd w:val="clear" w:color="auto" w:fill="FFFFFF"/>
        <w:spacing w:after="0" w:line="240" w:lineRule="auto"/>
        <w:jc w:val="both"/>
        <w:rPr>
          <w:rFonts w:ascii="Times New Roman" w:eastAsia="Times New Roman" w:hAnsi="Times New Roman" w:cs="Times New Roman"/>
          <w:sz w:val="24"/>
          <w:szCs w:val="24"/>
          <w:lang w:eastAsia="sk-SK"/>
        </w:rPr>
      </w:pPr>
    </w:p>
    <w:p w14:paraId="6144F988" w14:textId="77777777" w:rsidR="00544280" w:rsidRPr="00A54EAD" w:rsidRDefault="00544280" w:rsidP="00544280">
      <w:pPr>
        <w:shd w:val="clear" w:color="auto" w:fill="FFFFFF"/>
        <w:spacing w:after="0" w:line="240" w:lineRule="auto"/>
        <w:jc w:val="both"/>
        <w:rPr>
          <w:rFonts w:ascii="Times New Roman" w:eastAsia="Times New Roman" w:hAnsi="Times New Roman" w:cs="Times New Roman"/>
          <w:sz w:val="24"/>
          <w:szCs w:val="24"/>
          <w:lang w:eastAsia="sk-SK"/>
        </w:rPr>
      </w:pPr>
      <w:r w:rsidRPr="00A54EAD">
        <w:rPr>
          <w:rFonts w:ascii="Times New Roman" w:eastAsia="Times New Roman" w:hAnsi="Times New Roman" w:cs="Times New Roman"/>
          <w:sz w:val="24"/>
          <w:szCs w:val="24"/>
          <w:lang w:eastAsia="sk-SK"/>
        </w:rPr>
        <w:t>2. Cieľom odpadového hospodárstva v oblasti komunálnych odpadov je zvýšiť prípravu na opätovné použitie a recykláciu komunálneho odpadu do roku 2025 najmenej na 55 %, do roku 2030 najmenej na 60 % a do roku 2035 najmenej na 65 % podľa hmotnosti komunálneho odpadu vzniknutého v predchádzajúcom kalendárnom roku.</w:t>
      </w:r>
    </w:p>
    <w:p w14:paraId="2E25B98A" w14:textId="77777777" w:rsidR="00544280" w:rsidRPr="00A54EAD" w:rsidRDefault="00544280" w:rsidP="00544280">
      <w:pPr>
        <w:shd w:val="clear" w:color="auto" w:fill="FFFFFF"/>
        <w:spacing w:after="0" w:line="240" w:lineRule="auto"/>
        <w:jc w:val="both"/>
        <w:rPr>
          <w:rFonts w:ascii="Times New Roman" w:eastAsia="Times New Roman" w:hAnsi="Times New Roman" w:cs="Times New Roman"/>
          <w:sz w:val="24"/>
          <w:szCs w:val="24"/>
          <w:lang w:eastAsia="sk-SK"/>
        </w:rPr>
      </w:pPr>
    </w:p>
    <w:p w14:paraId="784BA285" w14:textId="77777777" w:rsidR="00544280" w:rsidRPr="00A54EAD" w:rsidRDefault="00544280" w:rsidP="00544280">
      <w:pPr>
        <w:shd w:val="clear" w:color="auto" w:fill="FFFFFF"/>
        <w:spacing w:after="0" w:line="240" w:lineRule="auto"/>
        <w:jc w:val="both"/>
        <w:rPr>
          <w:rFonts w:ascii="Times New Roman" w:eastAsia="Times New Roman" w:hAnsi="Times New Roman" w:cs="Times New Roman"/>
          <w:sz w:val="24"/>
          <w:szCs w:val="24"/>
          <w:lang w:eastAsia="sk-SK"/>
        </w:rPr>
      </w:pPr>
      <w:r w:rsidRPr="00A54EAD">
        <w:rPr>
          <w:rFonts w:ascii="Times New Roman" w:eastAsia="Times New Roman" w:hAnsi="Times New Roman" w:cs="Times New Roman"/>
          <w:sz w:val="24"/>
          <w:szCs w:val="24"/>
          <w:lang w:eastAsia="sk-SK"/>
        </w:rPr>
        <w:t>Pravidlá výpočtu dosahovania cieľov na účely notifikácie vo vzťahu k Európskej únii</w:t>
      </w:r>
    </w:p>
    <w:p w14:paraId="08A6BBC9" w14:textId="77777777" w:rsidR="00544280" w:rsidRPr="00A54EAD" w:rsidRDefault="00544280" w:rsidP="00544280">
      <w:pPr>
        <w:shd w:val="clear" w:color="auto" w:fill="FFFFFF"/>
        <w:spacing w:after="0" w:line="240" w:lineRule="auto"/>
        <w:jc w:val="both"/>
        <w:rPr>
          <w:rFonts w:ascii="Times New Roman" w:eastAsia="Times New Roman" w:hAnsi="Times New Roman" w:cs="Times New Roman"/>
          <w:sz w:val="24"/>
          <w:szCs w:val="24"/>
          <w:lang w:eastAsia="sk-SK"/>
        </w:rPr>
      </w:pPr>
      <w:r w:rsidRPr="00A54EAD">
        <w:rPr>
          <w:rFonts w:ascii="Times New Roman" w:eastAsia="Times New Roman" w:hAnsi="Times New Roman" w:cs="Times New Roman"/>
          <w:sz w:val="24"/>
          <w:szCs w:val="24"/>
          <w:lang w:eastAsia="sk-SK"/>
        </w:rPr>
        <w:t>2.1  Na účely výpočtu, či sa dosiahli stanovené ciele, sa vypočíta:</w:t>
      </w:r>
    </w:p>
    <w:p w14:paraId="7F7EBE0C" w14:textId="77777777" w:rsidR="00544280" w:rsidRPr="00A54EAD" w:rsidRDefault="00544280" w:rsidP="00544280">
      <w:pPr>
        <w:shd w:val="clear" w:color="auto" w:fill="FFFFFF"/>
        <w:spacing w:after="0" w:line="240" w:lineRule="auto"/>
        <w:ind w:left="708"/>
        <w:jc w:val="both"/>
        <w:rPr>
          <w:rFonts w:ascii="Times New Roman" w:eastAsia="Times New Roman" w:hAnsi="Times New Roman" w:cs="Times New Roman"/>
          <w:sz w:val="24"/>
          <w:szCs w:val="24"/>
          <w:lang w:eastAsia="sk-SK"/>
        </w:rPr>
      </w:pPr>
      <w:r w:rsidRPr="00A54EAD">
        <w:rPr>
          <w:rFonts w:ascii="Times New Roman" w:eastAsia="Times New Roman" w:hAnsi="Times New Roman" w:cs="Times New Roman"/>
          <w:sz w:val="24"/>
          <w:szCs w:val="24"/>
          <w:lang w:eastAsia="sk-SK"/>
        </w:rPr>
        <w:t>a) hmotnosť komunálneho odpadu vzniknutého a pripraveného na opätovné použitie alebo recyklovaného v danom kalendárnom roku;</w:t>
      </w:r>
    </w:p>
    <w:p w14:paraId="3C4DBCC2" w14:textId="77777777" w:rsidR="00544280" w:rsidRPr="00A54EAD" w:rsidRDefault="00544280" w:rsidP="00544280">
      <w:pPr>
        <w:shd w:val="clear" w:color="auto" w:fill="FFFFFF"/>
        <w:spacing w:after="0" w:line="240" w:lineRule="auto"/>
        <w:ind w:left="708"/>
        <w:jc w:val="both"/>
        <w:rPr>
          <w:rFonts w:ascii="Times New Roman" w:eastAsia="Times New Roman" w:hAnsi="Times New Roman" w:cs="Times New Roman"/>
          <w:sz w:val="24"/>
          <w:szCs w:val="24"/>
          <w:lang w:eastAsia="sk-SK"/>
        </w:rPr>
      </w:pPr>
      <w:r w:rsidRPr="00A54EAD">
        <w:rPr>
          <w:rFonts w:ascii="Times New Roman" w:eastAsia="Times New Roman" w:hAnsi="Times New Roman" w:cs="Times New Roman"/>
          <w:sz w:val="24"/>
          <w:szCs w:val="24"/>
          <w:lang w:eastAsia="sk-SK"/>
        </w:rPr>
        <w:t xml:space="preserve">b) hmotnosť komunálneho odpadu pripraveného na opätovné použitie ako hmotnosť výrobkov alebo zložiek výrobkov, ktoré sa stali komunálnym odpadom a pri ktorých sa vykonali všetky potrebné činnosti súvisiace s kontrolou, čistením alebo opravou, aby sa </w:t>
      </w:r>
      <w:r w:rsidRPr="00A54EAD">
        <w:rPr>
          <w:rFonts w:ascii="Times New Roman" w:eastAsia="Times New Roman" w:hAnsi="Times New Roman" w:cs="Times New Roman"/>
          <w:sz w:val="24"/>
          <w:szCs w:val="24"/>
          <w:lang w:eastAsia="sk-SK"/>
        </w:rPr>
        <w:lastRenderedPageBreak/>
        <w:t>umožnilo opätovné použitie bez potreby ďalšieho triedenia alebo iného predbežného spracovania;</w:t>
      </w:r>
    </w:p>
    <w:p w14:paraId="0D4F359F" w14:textId="77777777" w:rsidR="00544280" w:rsidRPr="00A54EAD" w:rsidRDefault="00544280" w:rsidP="00544280">
      <w:pPr>
        <w:shd w:val="clear" w:color="auto" w:fill="FFFFFF"/>
        <w:spacing w:after="0" w:line="240" w:lineRule="auto"/>
        <w:ind w:left="708"/>
        <w:jc w:val="both"/>
        <w:rPr>
          <w:rFonts w:ascii="Times New Roman" w:eastAsia="Times New Roman" w:hAnsi="Times New Roman" w:cs="Times New Roman"/>
          <w:sz w:val="24"/>
          <w:szCs w:val="24"/>
          <w:lang w:eastAsia="sk-SK"/>
        </w:rPr>
      </w:pPr>
      <w:r w:rsidRPr="00A54EAD">
        <w:rPr>
          <w:rFonts w:ascii="Times New Roman" w:eastAsia="Times New Roman" w:hAnsi="Times New Roman" w:cs="Times New Roman"/>
          <w:sz w:val="24"/>
          <w:szCs w:val="24"/>
          <w:lang w:eastAsia="sk-SK"/>
        </w:rPr>
        <w:t>c) hmotnosť recyklovaného komunálneho odpadu ako hmotnosť odpadu, ktorý po vykonaní všetkých potrebných kontrol, triedenia a iných prípravných činností na odstraňovanie odpadových materiálov, ktoré nie sú určené na ďalšie spracovanie, a na zabezpečenie vysokej kvality recyklácie vstupuje do činnosti recyklácie, pričom odpadové materiály sa znova spracujú na výrobky, materiály alebo látky.</w:t>
      </w:r>
    </w:p>
    <w:p w14:paraId="32C8D1C1" w14:textId="77777777" w:rsidR="00544280" w:rsidRPr="00A54EAD" w:rsidRDefault="00544280" w:rsidP="00544280">
      <w:pPr>
        <w:shd w:val="clear" w:color="auto" w:fill="FFFFFF"/>
        <w:spacing w:after="0" w:line="240" w:lineRule="auto"/>
        <w:jc w:val="both"/>
        <w:rPr>
          <w:rFonts w:ascii="Times New Roman" w:eastAsia="Times New Roman" w:hAnsi="Times New Roman" w:cs="Times New Roman"/>
          <w:sz w:val="24"/>
          <w:szCs w:val="24"/>
          <w:lang w:eastAsia="sk-SK"/>
        </w:rPr>
      </w:pPr>
      <w:r w:rsidRPr="00A54EAD">
        <w:rPr>
          <w:rFonts w:ascii="Times New Roman" w:eastAsia="Times New Roman" w:hAnsi="Times New Roman" w:cs="Times New Roman"/>
          <w:sz w:val="24"/>
          <w:szCs w:val="24"/>
          <w:lang w:eastAsia="sk-SK"/>
        </w:rPr>
        <w:t>2.2 Hmotnosť recyklovaného komunálneho odpadu sa meria v momente, keď odpad vstupuje do činnosti recyklácie.</w:t>
      </w:r>
    </w:p>
    <w:p w14:paraId="5D23AD68" w14:textId="77777777" w:rsidR="00544280" w:rsidRPr="00A54EAD" w:rsidRDefault="00544280" w:rsidP="00544280">
      <w:pPr>
        <w:shd w:val="clear" w:color="auto" w:fill="FFFFFF"/>
        <w:spacing w:after="0" w:line="240" w:lineRule="auto"/>
        <w:jc w:val="both"/>
        <w:rPr>
          <w:rFonts w:ascii="Times New Roman" w:eastAsia="Times New Roman" w:hAnsi="Times New Roman" w:cs="Times New Roman"/>
          <w:sz w:val="24"/>
          <w:szCs w:val="24"/>
          <w:lang w:eastAsia="sk-SK"/>
        </w:rPr>
      </w:pPr>
      <w:r w:rsidRPr="00A54EAD">
        <w:rPr>
          <w:rFonts w:ascii="Times New Roman" w:eastAsia="Times New Roman" w:hAnsi="Times New Roman" w:cs="Times New Roman"/>
          <w:sz w:val="24"/>
          <w:szCs w:val="24"/>
          <w:lang w:eastAsia="sk-SK"/>
        </w:rPr>
        <w:t>2.3 Odchylne od bodu 2.2 možno hmotnosť recyklovaného komunálneho odpadu merať pri výstupe z akýchkoľvek triediacich činností za predpokladu, že:</w:t>
      </w:r>
    </w:p>
    <w:p w14:paraId="3CC055E2" w14:textId="77777777" w:rsidR="00544280" w:rsidRPr="00A54EAD" w:rsidRDefault="00544280" w:rsidP="00544280">
      <w:pPr>
        <w:shd w:val="clear" w:color="auto" w:fill="FFFFFF"/>
        <w:spacing w:after="0" w:line="240" w:lineRule="auto"/>
        <w:ind w:left="708"/>
        <w:jc w:val="both"/>
        <w:rPr>
          <w:rFonts w:ascii="Times New Roman" w:eastAsia="Times New Roman" w:hAnsi="Times New Roman" w:cs="Times New Roman"/>
          <w:sz w:val="24"/>
          <w:szCs w:val="24"/>
          <w:lang w:eastAsia="sk-SK"/>
        </w:rPr>
      </w:pPr>
      <w:r w:rsidRPr="00A54EAD">
        <w:rPr>
          <w:rFonts w:ascii="Times New Roman" w:eastAsia="Times New Roman" w:hAnsi="Times New Roman" w:cs="Times New Roman"/>
          <w:sz w:val="24"/>
          <w:szCs w:val="24"/>
          <w:lang w:eastAsia="sk-SK"/>
        </w:rPr>
        <w:t>a) takýto výstupný odpad sa následne recykluje;</w:t>
      </w:r>
    </w:p>
    <w:p w14:paraId="39AB968B" w14:textId="77777777" w:rsidR="00544280" w:rsidRPr="00A54EAD" w:rsidRDefault="00544280" w:rsidP="00544280">
      <w:pPr>
        <w:shd w:val="clear" w:color="auto" w:fill="FFFFFF"/>
        <w:spacing w:after="0" w:line="240" w:lineRule="auto"/>
        <w:ind w:left="708"/>
        <w:jc w:val="both"/>
        <w:rPr>
          <w:rFonts w:ascii="Times New Roman" w:eastAsia="Times New Roman" w:hAnsi="Times New Roman" w:cs="Times New Roman"/>
          <w:sz w:val="24"/>
          <w:szCs w:val="24"/>
          <w:lang w:eastAsia="sk-SK"/>
        </w:rPr>
      </w:pPr>
      <w:r w:rsidRPr="00A54EAD">
        <w:rPr>
          <w:rFonts w:ascii="Times New Roman" w:eastAsia="Times New Roman" w:hAnsi="Times New Roman" w:cs="Times New Roman"/>
          <w:sz w:val="24"/>
          <w:szCs w:val="24"/>
          <w:lang w:eastAsia="sk-SK"/>
        </w:rPr>
        <w:t>b) hmotnosť materiálov alebo látok, ktoré sa odstránia ďalšími činnosťami pred recykláciou a následne sa nerecyklujú, nie je zahrnutá do hmotnosti odpadu nahláseného ako recyklovaný.</w:t>
      </w:r>
    </w:p>
    <w:p w14:paraId="06BB2B5D" w14:textId="77777777" w:rsidR="00544280" w:rsidRPr="00A54EAD" w:rsidRDefault="00544280" w:rsidP="00544280">
      <w:pPr>
        <w:shd w:val="clear" w:color="auto" w:fill="FFFFFF"/>
        <w:spacing w:after="0" w:line="240" w:lineRule="auto"/>
        <w:jc w:val="both"/>
        <w:rPr>
          <w:rFonts w:ascii="Times New Roman" w:eastAsia="Times New Roman" w:hAnsi="Times New Roman" w:cs="Times New Roman"/>
          <w:sz w:val="24"/>
          <w:szCs w:val="24"/>
          <w:lang w:eastAsia="sk-SK"/>
        </w:rPr>
      </w:pPr>
      <w:r w:rsidRPr="00A54EAD">
        <w:rPr>
          <w:rFonts w:ascii="Times New Roman" w:eastAsia="Times New Roman" w:hAnsi="Times New Roman" w:cs="Times New Roman"/>
          <w:sz w:val="24"/>
          <w:szCs w:val="24"/>
          <w:lang w:eastAsia="sk-SK"/>
        </w:rPr>
        <w:t>2.4 Výpočet cieľov recyklácie vychádza z hmotnosti komunálneho odpadu, ktorý sa recykluje. Údaje o recyklovanom komunálnom odpade vychádzajú/sa získavajú predovšetkým z informačného systému, technických špecifikácií požiadaviek na kvalitu vytriedeného odpadu alebo priemernej miery strát v súvislosti s triedeným odpadom podľa rôznych druhov odpadu a rôznych postupov nakladania s odpadom. Priemerné miery strát sa použijú len v prípadoch, ak nie je možné inak získať spoľahlivé údaje, a vypočítajú sa na základe pravidiel výpočtu stanovených v osobitnom predpise.</w:t>
      </w:r>
    </w:p>
    <w:p w14:paraId="557B5298" w14:textId="77777777" w:rsidR="00544280" w:rsidRPr="00A54EAD" w:rsidRDefault="00544280" w:rsidP="00544280">
      <w:pPr>
        <w:shd w:val="clear" w:color="auto" w:fill="FFFFFF"/>
        <w:spacing w:after="0" w:line="240" w:lineRule="auto"/>
        <w:jc w:val="both"/>
        <w:rPr>
          <w:rFonts w:ascii="Times New Roman" w:eastAsia="Times New Roman" w:hAnsi="Times New Roman" w:cs="Times New Roman"/>
          <w:sz w:val="24"/>
          <w:szCs w:val="24"/>
          <w:lang w:eastAsia="sk-SK"/>
        </w:rPr>
      </w:pPr>
      <w:r w:rsidRPr="00A54EAD">
        <w:rPr>
          <w:rFonts w:ascii="Times New Roman" w:eastAsia="Times New Roman" w:hAnsi="Times New Roman" w:cs="Times New Roman"/>
          <w:sz w:val="24"/>
          <w:szCs w:val="24"/>
          <w:lang w:eastAsia="sk-SK"/>
        </w:rPr>
        <w:t xml:space="preserve">2.5 Na účely výpočtu, či sa dosiahli stanovené ciele, množstvo komunálneho biologicky rozložiteľného odpadu, ktorý sa spracúva aeróbne alebo anaeróbne, môže započítať do recyklovaného odpadu, ak sa týmto spracovaním vytvára kompost, </w:t>
      </w:r>
      <w:proofErr w:type="spellStart"/>
      <w:r w:rsidRPr="00A54EAD">
        <w:rPr>
          <w:rFonts w:ascii="Times New Roman" w:eastAsia="Times New Roman" w:hAnsi="Times New Roman" w:cs="Times New Roman"/>
          <w:sz w:val="24"/>
          <w:szCs w:val="24"/>
          <w:lang w:eastAsia="sk-SK"/>
        </w:rPr>
        <w:t>digestát</w:t>
      </w:r>
      <w:proofErr w:type="spellEnd"/>
      <w:r w:rsidRPr="00A54EAD">
        <w:rPr>
          <w:rFonts w:ascii="Times New Roman" w:eastAsia="Times New Roman" w:hAnsi="Times New Roman" w:cs="Times New Roman"/>
          <w:sz w:val="24"/>
          <w:szCs w:val="24"/>
          <w:lang w:eastAsia="sk-SK"/>
        </w:rPr>
        <w:t xml:space="preserve"> alebo iný výstupný materiál s porovnateľným množstvom recyklovaného obsahu vo vzťahu k vstupu a ktorý sa má použiť ako recyklovaný produkt, materiál alebo látka. V prípade, že výstupný produkt sa používa na pôde, môže sa započítať ako recyklovaný len vtedy, ak je výsledkom tohto použitia prínos pre poľnohospodárstvo alebo zlepšenie životného prostredia.</w:t>
      </w:r>
    </w:p>
    <w:p w14:paraId="771C79D1" w14:textId="77777777" w:rsidR="00544280" w:rsidRPr="00A54EAD" w:rsidRDefault="00544280" w:rsidP="00544280">
      <w:pPr>
        <w:shd w:val="clear" w:color="auto" w:fill="FFFFFF"/>
        <w:spacing w:after="0" w:line="240" w:lineRule="auto"/>
        <w:jc w:val="both"/>
        <w:rPr>
          <w:rFonts w:ascii="Times New Roman" w:eastAsia="Times New Roman" w:hAnsi="Times New Roman" w:cs="Times New Roman"/>
          <w:sz w:val="24"/>
          <w:szCs w:val="24"/>
          <w:lang w:eastAsia="sk-SK"/>
        </w:rPr>
      </w:pPr>
      <w:r w:rsidRPr="00A54EAD">
        <w:rPr>
          <w:rFonts w:ascii="Times New Roman" w:eastAsia="Times New Roman" w:hAnsi="Times New Roman" w:cs="Times New Roman"/>
          <w:sz w:val="24"/>
          <w:szCs w:val="24"/>
          <w:lang w:eastAsia="sk-SK"/>
        </w:rPr>
        <w:t>Od 1. januára 2027 sa započíta komunálny biologický odpad pri aeróbnom alebo anaeróbnom spracovaní ako recyklovaný len vtedy, ak bol vyzbieraný oddelene alebo ak bol triedený pri zdroji.</w:t>
      </w:r>
    </w:p>
    <w:p w14:paraId="1A7A36A6" w14:textId="77777777" w:rsidR="00544280" w:rsidRPr="00A54EAD" w:rsidRDefault="00544280" w:rsidP="00544280">
      <w:pPr>
        <w:shd w:val="clear" w:color="auto" w:fill="FFFFFF"/>
        <w:spacing w:after="0" w:line="240" w:lineRule="auto"/>
        <w:jc w:val="both"/>
        <w:rPr>
          <w:rFonts w:ascii="Times New Roman" w:eastAsia="Times New Roman" w:hAnsi="Times New Roman" w:cs="Times New Roman"/>
          <w:sz w:val="24"/>
          <w:szCs w:val="24"/>
          <w:lang w:eastAsia="sk-SK"/>
        </w:rPr>
      </w:pPr>
      <w:r w:rsidRPr="00A54EAD">
        <w:rPr>
          <w:rFonts w:ascii="Times New Roman" w:eastAsia="Times New Roman" w:hAnsi="Times New Roman" w:cs="Times New Roman"/>
          <w:sz w:val="24"/>
          <w:szCs w:val="24"/>
          <w:lang w:eastAsia="sk-SK"/>
        </w:rPr>
        <w:t>2.6 Na účely výpočtu, či sa dosiahli stanovené ciele, množstvo odpadových materiálov, ktoré prestali byť odpadom v dôsledku prípravných činností ešte pred tým, ako sa opätovne spracujú, možno započítať ako recyklovaný odpad, ak sú tieto materiály určené na ďalšie spracovanie na výrobky, materiály alebo látky určené na pôvodný účel alebo na iné účely. Materiál, ktorý prestáva byť odpadom, ktorý sa má použiť ako palivo alebo iný prostriedok na výrobu energie, alebo sa má spáliť, spätne zasypať alebo ukladať na skládky odpadov, sa však nesmie započítať k dosahovaniu cieľov v oblasti recyklácie.</w:t>
      </w:r>
    </w:p>
    <w:p w14:paraId="5D8F2B2F" w14:textId="77777777" w:rsidR="00544280" w:rsidRPr="00A54EAD" w:rsidRDefault="00544280" w:rsidP="00544280">
      <w:pPr>
        <w:shd w:val="clear" w:color="auto" w:fill="FFFFFF"/>
        <w:spacing w:after="0" w:line="240" w:lineRule="auto"/>
        <w:jc w:val="both"/>
        <w:rPr>
          <w:rFonts w:ascii="Times New Roman" w:eastAsia="Times New Roman" w:hAnsi="Times New Roman" w:cs="Times New Roman"/>
          <w:sz w:val="24"/>
          <w:szCs w:val="24"/>
          <w:lang w:eastAsia="sk-SK"/>
        </w:rPr>
      </w:pPr>
      <w:r w:rsidRPr="00A54EAD">
        <w:rPr>
          <w:rFonts w:ascii="Times New Roman" w:eastAsia="Times New Roman" w:hAnsi="Times New Roman" w:cs="Times New Roman"/>
          <w:sz w:val="24"/>
          <w:szCs w:val="24"/>
          <w:lang w:eastAsia="sk-SK"/>
        </w:rPr>
        <w:t>2.7 Na účely výpočtu, či sa dosiahli stanovené ciele, sa môže zohľadniť recyklácia kovov vytriedených po spaľovaní komunálneho odpadu za predpokladu, že recyklované kovy spĺňajú určité kritériá kvality v súlade s osobitným predpisom</w:t>
      </w:r>
      <w:r>
        <w:rPr>
          <w:rFonts w:ascii="Times New Roman" w:eastAsia="Times New Roman" w:hAnsi="Times New Roman" w:cs="Times New Roman"/>
          <w:sz w:val="24"/>
          <w:szCs w:val="24"/>
          <w:lang w:eastAsia="sk-SK"/>
        </w:rPr>
        <w:t>.</w:t>
      </w:r>
      <w:r w:rsidRPr="00A54EAD">
        <w:rPr>
          <w:rFonts w:ascii="Times New Roman" w:eastAsia="Times New Roman" w:hAnsi="Times New Roman" w:cs="Times New Roman"/>
          <w:sz w:val="24"/>
          <w:szCs w:val="24"/>
          <w:vertAlign w:val="superscript"/>
          <w:lang w:eastAsia="sk-SK"/>
        </w:rPr>
        <w:t>160a)</w:t>
      </w:r>
    </w:p>
    <w:p w14:paraId="5878A2B5" w14:textId="77777777" w:rsidR="00544280" w:rsidRPr="00A54EAD" w:rsidRDefault="00544280" w:rsidP="00544280">
      <w:pPr>
        <w:shd w:val="clear" w:color="auto" w:fill="FFFFFF"/>
        <w:spacing w:after="0" w:line="240" w:lineRule="auto"/>
        <w:jc w:val="both"/>
        <w:rPr>
          <w:rFonts w:ascii="Times New Roman" w:eastAsia="Times New Roman" w:hAnsi="Times New Roman" w:cs="Times New Roman"/>
          <w:sz w:val="24"/>
          <w:szCs w:val="24"/>
          <w:lang w:eastAsia="sk-SK"/>
        </w:rPr>
      </w:pPr>
      <w:r w:rsidRPr="00A54EAD">
        <w:rPr>
          <w:rFonts w:ascii="Times New Roman" w:eastAsia="Times New Roman" w:hAnsi="Times New Roman" w:cs="Times New Roman"/>
          <w:sz w:val="24"/>
          <w:szCs w:val="24"/>
          <w:lang w:eastAsia="sk-SK"/>
        </w:rPr>
        <w:t xml:space="preserve">2.8 Odpad zaslaný do iného členského štátu na účely prípravy na opätovné použitie, recyklácie alebo spätného zasypávania sa započítava k dosahovaniu stanovených cieľov. </w:t>
      </w:r>
    </w:p>
    <w:p w14:paraId="2706E487" w14:textId="77777777" w:rsidR="00544280" w:rsidRPr="00A54EAD" w:rsidRDefault="00544280" w:rsidP="00544280">
      <w:pPr>
        <w:shd w:val="clear" w:color="auto" w:fill="FFFFFF"/>
        <w:spacing w:after="0" w:line="240" w:lineRule="auto"/>
        <w:jc w:val="both"/>
        <w:rPr>
          <w:rFonts w:ascii="Times New Roman" w:eastAsia="Times New Roman" w:hAnsi="Times New Roman" w:cs="Times New Roman"/>
          <w:sz w:val="24"/>
          <w:szCs w:val="24"/>
          <w:lang w:eastAsia="sk-SK"/>
        </w:rPr>
      </w:pPr>
      <w:r w:rsidRPr="00A54EAD">
        <w:rPr>
          <w:rFonts w:ascii="Times New Roman" w:eastAsia="Times New Roman" w:hAnsi="Times New Roman" w:cs="Times New Roman"/>
          <w:sz w:val="24"/>
          <w:szCs w:val="24"/>
          <w:lang w:eastAsia="sk-SK"/>
        </w:rPr>
        <w:t>2.9 Odpad vyvezený do iného ako členského štátu Európskej únie na prípravu na opätovné použitie alebo recykláciu sa započítava k dosahovaniu stanovených cieľov len, ak</w:t>
      </w:r>
    </w:p>
    <w:p w14:paraId="4E79E2AA" w14:textId="77777777" w:rsidR="00544280" w:rsidRPr="00A54EAD" w:rsidRDefault="00544280" w:rsidP="00544280">
      <w:pPr>
        <w:pStyle w:val="Odsekzoznamu"/>
        <w:numPr>
          <w:ilvl w:val="0"/>
          <w:numId w:val="9"/>
        </w:numPr>
        <w:shd w:val="clear" w:color="auto" w:fill="FFFFFF"/>
        <w:spacing w:after="0" w:line="240" w:lineRule="auto"/>
        <w:jc w:val="both"/>
        <w:rPr>
          <w:rFonts w:ascii="Times New Roman" w:eastAsia="Times New Roman" w:hAnsi="Times New Roman" w:cs="Times New Roman"/>
          <w:sz w:val="24"/>
          <w:szCs w:val="24"/>
          <w:lang w:eastAsia="sk-SK"/>
        </w:rPr>
      </w:pPr>
      <w:r w:rsidRPr="00A54EAD">
        <w:rPr>
          <w:rFonts w:ascii="Times New Roman" w:eastAsia="Times New Roman" w:hAnsi="Times New Roman" w:cs="Times New Roman"/>
          <w:sz w:val="24"/>
          <w:szCs w:val="24"/>
          <w:lang w:eastAsia="sk-SK"/>
        </w:rPr>
        <w:t xml:space="preserve">sú splnené požiadavky uvedené v bode 2.4, </w:t>
      </w:r>
    </w:p>
    <w:p w14:paraId="34F96282" w14:textId="77777777" w:rsidR="00544280" w:rsidRPr="00A54EAD" w:rsidRDefault="00544280" w:rsidP="00544280">
      <w:pPr>
        <w:pStyle w:val="Odsekzoznamu"/>
        <w:numPr>
          <w:ilvl w:val="0"/>
          <w:numId w:val="9"/>
        </w:numPr>
        <w:shd w:val="clear" w:color="auto" w:fill="FFFFFF"/>
        <w:spacing w:after="0" w:line="240" w:lineRule="auto"/>
        <w:jc w:val="both"/>
        <w:rPr>
          <w:rFonts w:ascii="Times New Roman" w:eastAsia="Times New Roman" w:hAnsi="Times New Roman" w:cs="Times New Roman"/>
          <w:sz w:val="24"/>
          <w:szCs w:val="24"/>
          <w:lang w:eastAsia="sk-SK"/>
        </w:rPr>
      </w:pPr>
      <w:r w:rsidRPr="00A54EAD">
        <w:rPr>
          <w:rFonts w:ascii="Times New Roman" w:eastAsia="Times New Roman" w:hAnsi="Times New Roman" w:cs="Times New Roman"/>
          <w:sz w:val="24"/>
          <w:szCs w:val="24"/>
          <w:lang w:eastAsia="sk-SK"/>
        </w:rPr>
        <w:t xml:space="preserve">vývozca môže dokázať, že zásielka odpadu spĺňa požiadavky podľa osobitného predpisu, a </w:t>
      </w:r>
    </w:p>
    <w:p w14:paraId="5E44EB64" w14:textId="77777777" w:rsidR="00544280" w:rsidRPr="00A54EAD" w:rsidRDefault="00544280" w:rsidP="00544280">
      <w:pPr>
        <w:pStyle w:val="Odsekzoznamu"/>
        <w:numPr>
          <w:ilvl w:val="0"/>
          <w:numId w:val="9"/>
        </w:numPr>
        <w:shd w:val="clear" w:color="auto" w:fill="FFFFFF"/>
        <w:spacing w:after="0" w:line="240" w:lineRule="auto"/>
        <w:jc w:val="both"/>
        <w:rPr>
          <w:rFonts w:ascii="Times New Roman" w:eastAsia="Times New Roman" w:hAnsi="Times New Roman" w:cs="Times New Roman"/>
          <w:sz w:val="24"/>
          <w:szCs w:val="24"/>
          <w:lang w:eastAsia="sk-SK"/>
        </w:rPr>
      </w:pPr>
      <w:r w:rsidRPr="00A54EAD">
        <w:rPr>
          <w:rFonts w:ascii="Times New Roman" w:eastAsia="Times New Roman" w:hAnsi="Times New Roman" w:cs="Times New Roman"/>
          <w:sz w:val="24"/>
          <w:szCs w:val="24"/>
          <w:lang w:eastAsia="sk-SK"/>
        </w:rPr>
        <w:lastRenderedPageBreak/>
        <w:t xml:space="preserve">spracovanie odpadu v inom ako členskom štáte Európskej únie prebehlo za podmienok, ktoré sú približne rovnocenné s požiadavkami relevantných právnych predpisov Európskej únie v oblasti životného prostredia. </w:t>
      </w:r>
    </w:p>
    <w:p w14:paraId="15075730" w14:textId="77777777" w:rsidR="00544280" w:rsidRPr="00A54EAD" w:rsidRDefault="00544280" w:rsidP="00544280">
      <w:pPr>
        <w:shd w:val="clear" w:color="auto" w:fill="FFFFFF"/>
        <w:spacing w:after="0" w:line="240" w:lineRule="auto"/>
        <w:jc w:val="both"/>
        <w:rPr>
          <w:rFonts w:ascii="Times New Roman" w:eastAsia="Times New Roman" w:hAnsi="Times New Roman" w:cs="Times New Roman"/>
          <w:sz w:val="24"/>
          <w:szCs w:val="24"/>
          <w:lang w:eastAsia="sk-SK"/>
        </w:rPr>
      </w:pPr>
    </w:p>
    <w:p w14:paraId="55A88994" w14:textId="77777777" w:rsidR="00544280" w:rsidRPr="00A54EAD" w:rsidRDefault="00544280" w:rsidP="00544280">
      <w:pPr>
        <w:shd w:val="clear" w:color="auto" w:fill="FFFFFF"/>
        <w:spacing w:after="0" w:line="240" w:lineRule="auto"/>
        <w:jc w:val="both"/>
        <w:rPr>
          <w:rFonts w:ascii="Times New Roman" w:eastAsia="Times New Roman" w:hAnsi="Times New Roman" w:cs="Times New Roman"/>
          <w:sz w:val="24"/>
          <w:szCs w:val="24"/>
          <w:lang w:eastAsia="sk-SK"/>
        </w:rPr>
      </w:pPr>
      <w:r w:rsidRPr="00A54EAD">
        <w:rPr>
          <w:rFonts w:ascii="Times New Roman" w:eastAsia="Times New Roman" w:hAnsi="Times New Roman" w:cs="Times New Roman"/>
          <w:sz w:val="24"/>
          <w:szCs w:val="24"/>
          <w:lang w:eastAsia="sk-SK"/>
        </w:rPr>
        <w:t>3. Cieľom odpadového hospodárstva v oblasti komunálnych odpadov je do roku 2035 znížiť množstvo komunálneho odpadu zneškodneného skládkovaním najmenej na 10 % z celkového množstva vzniknutého komunálneho odpadu.</w:t>
      </w:r>
    </w:p>
    <w:p w14:paraId="3DB2D4FF" w14:textId="77777777" w:rsidR="00544280" w:rsidRPr="00A54EAD" w:rsidRDefault="00544280" w:rsidP="00544280">
      <w:pPr>
        <w:shd w:val="clear" w:color="auto" w:fill="FFFFFF"/>
        <w:spacing w:after="0" w:line="240" w:lineRule="auto"/>
        <w:jc w:val="both"/>
        <w:rPr>
          <w:rFonts w:ascii="Times New Roman" w:eastAsia="Times New Roman" w:hAnsi="Times New Roman" w:cs="Times New Roman"/>
          <w:sz w:val="24"/>
          <w:szCs w:val="24"/>
          <w:lang w:eastAsia="sk-SK"/>
        </w:rPr>
      </w:pPr>
    </w:p>
    <w:p w14:paraId="10A21980" w14:textId="77777777" w:rsidR="00544280" w:rsidRPr="00A54EAD" w:rsidRDefault="00544280" w:rsidP="00544280">
      <w:pPr>
        <w:shd w:val="clear" w:color="auto" w:fill="FFFFFF"/>
        <w:spacing w:after="0" w:line="240" w:lineRule="auto"/>
        <w:jc w:val="both"/>
        <w:rPr>
          <w:rFonts w:ascii="Times New Roman" w:eastAsia="Times New Roman" w:hAnsi="Times New Roman" w:cs="Times New Roman"/>
          <w:bCs/>
          <w:sz w:val="24"/>
          <w:szCs w:val="24"/>
          <w:lang w:eastAsia="sk-SK"/>
        </w:rPr>
      </w:pPr>
      <w:r w:rsidRPr="00A54EAD">
        <w:rPr>
          <w:rFonts w:ascii="Times New Roman" w:eastAsia="Times New Roman" w:hAnsi="Times New Roman" w:cs="Times New Roman"/>
          <w:bCs/>
          <w:sz w:val="24"/>
          <w:szCs w:val="24"/>
          <w:lang w:eastAsia="sk-SK"/>
        </w:rPr>
        <w:t>Pravidlá výpočtu dosahovania cieľov na účely notifikácie vo vzťahu k Európskej únii</w:t>
      </w:r>
    </w:p>
    <w:p w14:paraId="35B8F554" w14:textId="77777777" w:rsidR="00544280" w:rsidRPr="00A54EAD" w:rsidRDefault="00544280" w:rsidP="00544280">
      <w:pPr>
        <w:shd w:val="clear" w:color="auto" w:fill="FFFFFF"/>
        <w:spacing w:after="0" w:line="240" w:lineRule="auto"/>
        <w:jc w:val="both"/>
        <w:rPr>
          <w:rFonts w:ascii="Times New Roman" w:eastAsia="Times New Roman" w:hAnsi="Times New Roman" w:cs="Times New Roman"/>
          <w:sz w:val="24"/>
          <w:szCs w:val="24"/>
          <w:lang w:eastAsia="sk-SK"/>
        </w:rPr>
      </w:pPr>
      <w:r w:rsidRPr="00A54EAD">
        <w:rPr>
          <w:rFonts w:ascii="Times New Roman" w:eastAsia="Times New Roman" w:hAnsi="Times New Roman" w:cs="Times New Roman"/>
          <w:sz w:val="24"/>
          <w:szCs w:val="24"/>
          <w:lang w:eastAsia="sk-SK"/>
        </w:rPr>
        <w:t>3.1  Na účely výpočtu, či sa dosiahli stanovené ciele  sa:</w:t>
      </w:r>
    </w:p>
    <w:p w14:paraId="13A86957" w14:textId="77777777" w:rsidR="00544280" w:rsidRPr="00A54EAD" w:rsidRDefault="00544280" w:rsidP="00544280">
      <w:pPr>
        <w:shd w:val="clear" w:color="auto" w:fill="FFFFFF"/>
        <w:spacing w:after="0" w:line="240" w:lineRule="auto"/>
        <w:ind w:left="708"/>
        <w:jc w:val="both"/>
        <w:rPr>
          <w:rFonts w:ascii="Times New Roman" w:eastAsia="Times New Roman" w:hAnsi="Times New Roman" w:cs="Times New Roman"/>
          <w:sz w:val="24"/>
          <w:szCs w:val="24"/>
          <w:lang w:eastAsia="sk-SK"/>
        </w:rPr>
      </w:pPr>
      <w:r w:rsidRPr="00A54EAD">
        <w:rPr>
          <w:rFonts w:ascii="Times New Roman" w:eastAsia="Times New Roman" w:hAnsi="Times New Roman" w:cs="Times New Roman"/>
          <w:sz w:val="24"/>
          <w:szCs w:val="24"/>
          <w:lang w:eastAsia="sk-SK"/>
        </w:rPr>
        <w:t>a) hmotnosť komunálneho odpadu vzniknutého a ukladaného na skládku odpadov vypočíta v danom kalendárnom roku;</w:t>
      </w:r>
    </w:p>
    <w:p w14:paraId="3EDDEF92" w14:textId="77777777" w:rsidR="00544280" w:rsidRPr="00A54EAD" w:rsidRDefault="00544280" w:rsidP="00544280">
      <w:pPr>
        <w:shd w:val="clear" w:color="auto" w:fill="FFFFFF"/>
        <w:spacing w:after="0" w:line="240" w:lineRule="auto"/>
        <w:ind w:left="708"/>
        <w:jc w:val="both"/>
        <w:rPr>
          <w:rFonts w:ascii="Times New Roman" w:eastAsia="Times New Roman" w:hAnsi="Times New Roman" w:cs="Times New Roman"/>
          <w:sz w:val="24"/>
          <w:szCs w:val="24"/>
          <w:lang w:eastAsia="sk-SK"/>
        </w:rPr>
      </w:pPr>
      <w:r w:rsidRPr="00A54EAD">
        <w:rPr>
          <w:rFonts w:ascii="Times New Roman" w:eastAsia="Times New Roman" w:hAnsi="Times New Roman" w:cs="Times New Roman"/>
          <w:sz w:val="24"/>
          <w:szCs w:val="24"/>
          <w:lang w:eastAsia="sk-SK"/>
        </w:rPr>
        <w:t>b) hmotnosť odpadu pochádzajúceho zo spracovateľských činností pred recykláciou alebo iným zhodnotením komunálneho odpadu, ako je triedenie alebo mechanické biologické spracovanie, ktorý sa následne ukladá na skládku odpadov, zahrnie do hmotnosti komunálneho odpadu, ktorý sa vykazuje ako odpad ukladaný na skládku odpadov;</w:t>
      </w:r>
    </w:p>
    <w:p w14:paraId="633C7A05" w14:textId="77777777" w:rsidR="00544280" w:rsidRPr="00A54EAD" w:rsidRDefault="00544280" w:rsidP="00544280">
      <w:pPr>
        <w:shd w:val="clear" w:color="auto" w:fill="FFFFFF"/>
        <w:spacing w:after="0" w:line="240" w:lineRule="auto"/>
        <w:ind w:left="708"/>
        <w:jc w:val="both"/>
        <w:rPr>
          <w:rFonts w:ascii="Times New Roman" w:eastAsia="Times New Roman" w:hAnsi="Times New Roman" w:cs="Times New Roman"/>
          <w:sz w:val="24"/>
          <w:szCs w:val="24"/>
          <w:lang w:eastAsia="sk-SK"/>
        </w:rPr>
      </w:pPr>
      <w:r w:rsidRPr="00A54EAD">
        <w:rPr>
          <w:rFonts w:ascii="Times New Roman" w:eastAsia="Times New Roman" w:hAnsi="Times New Roman" w:cs="Times New Roman"/>
          <w:sz w:val="24"/>
          <w:szCs w:val="24"/>
          <w:lang w:eastAsia="sk-SK"/>
        </w:rPr>
        <w:t>c) hmotnosť komunálneho odpadu, ktorý vstupuje do spaľovacích zariadení na zneškodňovanie, a hmotnosť odpadu vyprodukovaného činnosťami stabilizácie biologicky rozložiteľného podielu komunálneho odpadu s cieľom následného ukladania na skládku odpadov sa vykazuje ako odpad ukladaný na skládku odpadov;</w:t>
      </w:r>
    </w:p>
    <w:p w14:paraId="222204AF" w14:textId="77777777" w:rsidR="00544280" w:rsidRPr="00A54EAD" w:rsidRDefault="00544280" w:rsidP="00544280">
      <w:pPr>
        <w:shd w:val="clear" w:color="auto" w:fill="FFFFFF"/>
        <w:spacing w:after="0" w:line="240" w:lineRule="auto"/>
        <w:ind w:left="708"/>
        <w:jc w:val="both"/>
        <w:rPr>
          <w:rFonts w:ascii="Times New Roman" w:eastAsia="Times New Roman" w:hAnsi="Times New Roman" w:cs="Times New Roman"/>
          <w:sz w:val="24"/>
          <w:szCs w:val="24"/>
          <w:lang w:eastAsia="sk-SK"/>
        </w:rPr>
      </w:pPr>
      <w:r w:rsidRPr="00A54EAD">
        <w:rPr>
          <w:rFonts w:ascii="Times New Roman" w:eastAsia="Times New Roman" w:hAnsi="Times New Roman" w:cs="Times New Roman"/>
          <w:sz w:val="24"/>
          <w:szCs w:val="24"/>
          <w:lang w:eastAsia="sk-SK"/>
        </w:rPr>
        <w:t>d) hmotnosť odpadu vyprodukovaného počas recyklácie alebo iných činností zhodnocovania komunálneho odpadu, ktorý sa následne ukladá na skládku odpadov, sa nezahŕňa do hmotnosti komunálneho odpadu, ktorý sa vykazuje ako odpad ukladaný na skládku odpadov.</w:t>
      </w:r>
    </w:p>
    <w:p w14:paraId="0E1A7283" w14:textId="77777777" w:rsidR="00544280" w:rsidRPr="00A54EAD" w:rsidRDefault="00544280" w:rsidP="00544280">
      <w:pPr>
        <w:shd w:val="clear" w:color="auto" w:fill="FFFFFF"/>
        <w:spacing w:after="0" w:line="240" w:lineRule="auto"/>
        <w:jc w:val="both"/>
        <w:rPr>
          <w:rFonts w:ascii="Times New Roman" w:eastAsia="Times New Roman" w:hAnsi="Times New Roman" w:cs="Times New Roman"/>
          <w:sz w:val="24"/>
          <w:szCs w:val="24"/>
          <w:lang w:eastAsia="sk-SK"/>
        </w:rPr>
      </w:pPr>
      <w:r w:rsidRPr="00A54EAD">
        <w:rPr>
          <w:rFonts w:ascii="Times New Roman" w:eastAsia="Times New Roman" w:hAnsi="Times New Roman" w:cs="Times New Roman"/>
          <w:sz w:val="24"/>
          <w:szCs w:val="24"/>
          <w:lang w:eastAsia="sk-SK"/>
        </w:rPr>
        <w:t>3.2 Údaje o množstve komunálneho odpadu zneškodneného skládkovaním vychádzajú predovšetkým z informačného systému.</w:t>
      </w:r>
    </w:p>
    <w:p w14:paraId="27A7C343" w14:textId="7A9363EF" w:rsidR="00544280" w:rsidRPr="00A54EAD" w:rsidRDefault="00544280" w:rsidP="00544280">
      <w:pPr>
        <w:shd w:val="clear" w:color="auto" w:fill="FFFFFF"/>
        <w:spacing w:after="0" w:line="240" w:lineRule="auto"/>
        <w:jc w:val="both"/>
        <w:rPr>
          <w:rFonts w:ascii="Times New Roman" w:eastAsia="Times New Roman" w:hAnsi="Times New Roman" w:cs="Times New Roman"/>
          <w:sz w:val="24"/>
          <w:szCs w:val="24"/>
          <w:lang w:eastAsia="sk-SK"/>
        </w:rPr>
      </w:pPr>
      <w:r w:rsidRPr="00A54EAD">
        <w:rPr>
          <w:rFonts w:ascii="Times New Roman" w:eastAsia="Times New Roman" w:hAnsi="Times New Roman" w:cs="Times New Roman"/>
          <w:sz w:val="24"/>
          <w:szCs w:val="24"/>
          <w:lang w:eastAsia="sk-SK"/>
        </w:rPr>
        <w:t>3.3  Ak sa komunálny odpad zasiela do iného členského štátu alebo sa vyváža do iného ako členského štátu Európskej únie na účely ukladania na skládku v súlade s osobitným predpisom</w:t>
      </w:r>
      <w:r>
        <w:rPr>
          <w:rFonts w:ascii="Times New Roman" w:eastAsia="Times New Roman" w:hAnsi="Times New Roman" w:cs="Times New Roman"/>
          <w:sz w:val="24"/>
          <w:szCs w:val="24"/>
          <w:lang w:eastAsia="sk-SK"/>
        </w:rPr>
        <w:t>,</w:t>
      </w:r>
      <w:r w:rsidRPr="00A54EAD">
        <w:rPr>
          <w:rFonts w:ascii="Times New Roman" w:eastAsia="Times New Roman" w:hAnsi="Times New Roman" w:cs="Times New Roman"/>
          <w:sz w:val="24"/>
          <w:szCs w:val="24"/>
          <w:vertAlign w:val="superscript"/>
          <w:lang w:eastAsia="sk-SK"/>
        </w:rPr>
        <w:t>160b)</w:t>
      </w:r>
      <w:r w:rsidRPr="00A54EAD">
        <w:rPr>
          <w:rFonts w:ascii="Times New Roman" w:eastAsia="Times New Roman" w:hAnsi="Times New Roman" w:cs="Times New Roman"/>
          <w:sz w:val="24"/>
          <w:szCs w:val="24"/>
          <w:lang w:eastAsia="sk-SK"/>
        </w:rPr>
        <w:t xml:space="preserve"> započítava sa tento odpad do množstva odpadu ukladaného na skládk</w:t>
      </w:r>
      <w:r>
        <w:rPr>
          <w:rFonts w:ascii="Times New Roman" w:eastAsia="Times New Roman" w:hAnsi="Times New Roman" w:cs="Times New Roman"/>
          <w:sz w:val="24"/>
          <w:szCs w:val="24"/>
          <w:lang w:eastAsia="sk-SK"/>
        </w:rPr>
        <w:t>u odpadov v súlade s bodom 3.1.</w:t>
      </w:r>
      <w:r w:rsidR="00D54083">
        <w:rPr>
          <w:rFonts w:ascii="Times New Roman" w:eastAsia="Times New Roman" w:hAnsi="Times New Roman" w:cs="Times New Roman"/>
          <w:sz w:val="24"/>
          <w:szCs w:val="24"/>
          <w:lang w:eastAsia="sk-SK"/>
        </w:rPr>
        <w:t>“.</w:t>
      </w:r>
    </w:p>
    <w:p w14:paraId="69FAB99A" w14:textId="77777777" w:rsidR="00544280" w:rsidRPr="00A54EAD" w:rsidRDefault="00544280" w:rsidP="00544280">
      <w:pPr>
        <w:shd w:val="clear" w:color="auto" w:fill="FFFFFF"/>
        <w:spacing w:after="0" w:line="240" w:lineRule="auto"/>
        <w:jc w:val="both"/>
        <w:rPr>
          <w:rFonts w:ascii="Times New Roman" w:eastAsia="Times New Roman" w:hAnsi="Times New Roman" w:cs="Times New Roman"/>
          <w:sz w:val="24"/>
          <w:szCs w:val="24"/>
          <w:lang w:eastAsia="sk-SK"/>
        </w:rPr>
      </w:pPr>
    </w:p>
    <w:p w14:paraId="52AF4819" w14:textId="77777777" w:rsidR="00544280" w:rsidRDefault="00544280" w:rsidP="00544280">
      <w:pPr>
        <w:shd w:val="clear" w:color="auto" w:fill="FFFFFF"/>
        <w:spacing w:after="0" w:line="240" w:lineRule="auto"/>
        <w:jc w:val="both"/>
        <w:rPr>
          <w:rFonts w:ascii="Times New Roman" w:eastAsia="Times New Roman" w:hAnsi="Times New Roman" w:cs="Times New Roman"/>
          <w:sz w:val="24"/>
          <w:szCs w:val="24"/>
          <w:lang w:eastAsia="sk-SK"/>
        </w:rPr>
      </w:pPr>
      <w:r w:rsidRPr="00A54EAD">
        <w:rPr>
          <w:rFonts w:ascii="Times New Roman" w:eastAsia="Times New Roman" w:hAnsi="Times New Roman" w:cs="Times New Roman"/>
          <w:sz w:val="24"/>
          <w:szCs w:val="24"/>
          <w:lang w:eastAsia="sk-SK"/>
        </w:rPr>
        <w:t>Poznámk</w:t>
      </w:r>
      <w:r>
        <w:rPr>
          <w:rFonts w:ascii="Times New Roman" w:eastAsia="Times New Roman" w:hAnsi="Times New Roman" w:cs="Times New Roman"/>
          <w:sz w:val="24"/>
          <w:szCs w:val="24"/>
          <w:lang w:eastAsia="sk-SK"/>
        </w:rPr>
        <w:t>y</w:t>
      </w:r>
      <w:r w:rsidRPr="00A54EAD">
        <w:rPr>
          <w:rFonts w:ascii="Times New Roman" w:eastAsia="Times New Roman" w:hAnsi="Times New Roman" w:cs="Times New Roman"/>
          <w:sz w:val="24"/>
          <w:szCs w:val="24"/>
          <w:lang w:eastAsia="sk-SK"/>
        </w:rPr>
        <w:t xml:space="preserve"> pod čiarou k odkaz</w:t>
      </w:r>
      <w:r>
        <w:rPr>
          <w:rFonts w:ascii="Times New Roman" w:eastAsia="Times New Roman" w:hAnsi="Times New Roman" w:cs="Times New Roman"/>
          <w:sz w:val="24"/>
          <w:szCs w:val="24"/>
          <w:lang w:eastAsia="sk-SK"/>
        </w:rPr>
        <w:t>om</w:t>
      </w:r>
      <w:r w:rsidRPr="00A54EAD">
        <w:rPr>
          <w:rFonts w:ascii="Times New Roman" w:eastAsia="Times New Roman" w:hAnsi="Times New Roman" w:cs="Times New Roman"/>
          <w:sz w:val="24"/>
          <w:szCs w:val="24"/>
          <w:lang w:eastAsia="sk-SK"/>
        </w:rPr>
        <w:t xml:space="preserve"> </w:t>
      </w:r>
      <w:r>
        <w:rPr>
          <w:rFonts w:ascii="Times New Roman" w:eastAsia="Times New Roman" w:hAnsi="Times New Roman" w:cs="Times New Roman"/>
          <w:sz w:val="24"/>
          <w:szCs w:val="24"/>
          <w:lang w:eastAsia="sk-SK"/>
        </w:rPr>
        <w:t xml:space="preserve">160a a </w:t>
      </w:r>
      <w:r w:rsidRPr="00A54EAD">
        <w:rPr>
          <w:rFonts w:ascii="Times New Roman" w:eastAsia="Times New Roman" w:hAnsi="Times New Roman" w:cs="Times New Roman"/>
          <w:sz w:val="24"/>
          <w:szCs w:val="24"/>
          <w:lang w:eastAsia="sk-SK"/>
        </w:rPr>
        <w:t>160b zn</w:t>
      </w:r>
      <w:r>
        <w:rPr>
          <w:rFonts w:ascii="Times New Roman" w:eastAsia="Times New Roman" w:hAnsi="Times New Roman" w:cs="Times New Roman"/>
          <w:sz w:val="24"/>
          <w:szCs w:val="24"/>
          <w:lang w:eastAsia="sk-SK"/>
        </w:rPr>
        <w:t>ejú</w:t>
      </w:r>
      <w:r w:rsidRPr="00A54EAD">
        <w:rPr>
          <w:rFonts w:ascii="Times New Roman" w:eastAsia="Times New Roman" w:hAnsi="Times New Roman" w:cs="Times New Roman"/>
          <w:sz w:val="24"/>
          <w:szCs w:val="24"/>
          <w:lang w:eastAsia="sk-SK"/>
        </w:rPr>
        <w:t xml:space="preserve">: </w:t>
      </w:r>
    </w:p>
    <w:p w14:paraId="296DCA4A" w14:textId="77777777" w:rsidR="00544280" w:rsidRDefault="00544280" w:rsidP="00544280">
      <w:pPr>
        <w:shd w:val="clear" w:color="auto" w:fill="FFFFFF"/>
        <w:spacing w:after="0" w:line="240" w:lineRule="auto"/>
        <w:jc w:val="both"/>
        <w:rPr>
          <w:rFonts w:ascii="Times New Roman" w:eastAsia="Times New Roman" w:hAnsi="Times New Roman" w:cs="Times New Roman"/>
          <w:sz w:val="24"/>
          <w:szCs w:val="24"/>
          <w:lang w:eastAsia="sk-SK"/>
        </w:rPr>
      </w:pPr>
    </w:p>
    <w:p w14:paraId="73F63F3D" w14:textId="77777777" w:rsidR="00544280" w:rsidRPr="00A54EAD" w:rsidRDefault="00544280" w:rsidP="00544280">
      <w:pPr>
        <w:shd w:val="clear" w:color="auto" w:fill="FFFFFF"/>
        <w:spacing w:after="0" w:line="240" w:lineRule="auto"/>
        <w:jc w:val="both"/>
        <w:rPr>
          <w:rFonts w:ascii="Times New Roman" w:eastAsia="Times New Roman" w:hAnsi="Times New Roman" w:cs="Times New Roman"/>
          <w:sz w:val="24"/>
          <w:szCs w:val="24"/>
          <w:lang w:eastAsia="sk-SK"/>
        </w:rPr>
      </w:pPr>
      <w:r w:rsidRPr="00A54EAD" w:rsidDel="00F045D3">
        <w:rPr>
          <w:rFonts w:ascii="Times New Roman" w:eastAsia="Times New Roman" w:hAnsi="Times New Roman" w:cs="Times New Roman"/>
          <w:sz w:val="24"/>
          <w:szCs w:val="24"/>
          <w:lang w:eastAsia="sk-SK"/>
        </w:rPr>
        <w:t xml:space="preserve"> </w:t>
      </w:r>
      <w:r w:rsidRPr="00A54EAD">
        <w:rPr>
          <w:rFonts w:ascii="Times New Roman" w:eastAsia="Times New Roman" w:hAnsi="Times New Roman" w:cs="Times New Roman"/>
          <w:sz w:val="24"/>
          <w:szCs w:val="24"/>
          <w:lang w:eastAsia="sk-SK"/>
        </w:rPr>
        <w:t>„</w:t>
      </w:r>
      <w:r w:rsidRPr="00FE4349">
        <w:rPr>
          <w:rFonts w:ascii="Times New Roman" w:eastAsia="Times New Roman" w:hAnsi="Times New Roman" w:cs="Times New Roman"/>
          <w:sz w:val="24"/>
          <w:szCs w:val="24"/>
          <w:vertAlign w:val="superscript"/>
          <w:lang w:eastAsia="sk-SK"/>
        </w:rPr>
        <w:t>160a</w:t>
      </w:r>
      <w:r w:rsidRPr="00A54EAD">
        <w:rPr>
          <w:rFonts w:ascii="Times New Roman" w:eastAsia="Times New Roman" w:hAnsi="Times New Roman" w:cs="Times New Roman"/>
          <w:sz w:val="24"/>
          <w:szCs w:val="24"/>
          <w:lang w:eastAsia="sk-SK"/>
        </w:rPr>
        <w:t>) Vykonávacie rozhodnutie Komisie (EÚ) 2019/1004 z 7.6.2019, ktorým sa stanovujú pravidlá výpočtu, overovania a nahlasovania údajov o odpade v súlade so smernicou EP a Rady 2008/98/ES a ktorým sa zrušuje vykonávacie rozhodnutie Komisie C(2012) 2384</w:t>
      </w:r>
      <w:r>
        <w:rPr>
          <w:rFonts w:ascii="Times New Roman" w:eastAsia="Times New Roman" w:hAnsi="Times New Roman" w:cs="Times New Roman"/>
          <w:sz w:val="24"/>
          <w:szCs w:val="24"/>
          <w:lang w:eastAsia="sk-SK"/>
        </w:rPr>
        <w:t>.</w:t>
      </w:r>
    </w:p>
    <w:p w14:paraId="48E4F681" w14:textId="77777777" w:rsidR="00544280" w:rsidRPr="00A54EAD" w:rsidRDefault="00544280" w:rsidP="00544280">
      <w:pPr>
        <w:shd w:val="clear" w:color="auto" w:fill="FFFFFF"/>
        <w:spacing w:after="0" w:line="240" w:lineRule="auto"/>
        <w:jc w:val="both"/>
        <w:rPr>
          <w:rFonts w:ascii="Times New Roman" w:eastAsia="Times New Roman" w:hAnsi="Times New Roman" w:cs="Times New Roman"/>
          <w:sz w:val="24"/>
          <w:szCs w:val="24"/>
          <w:lang w:eastAsia="sk-SK"/>
        </w:rPr>
      </w:pPr>
    </w:p>
    <w:p w14:paraId="09F23100" w14:textId="12D189B5" w:rsidR="006920F7" w:rsidRDefault="00544280" w:rsidP="00544280">
      <w:pPr>
        <w:jc w:val="both"/>
        <w:rPr>
          <w:rFonts w:ascii="Times New Roman" w:hAnsi="Times New Roman" w:cs="Times New Roman"/>
          <w:sz w:val="24"/>
          <w:szCs w:val="24"/>
        </w:rPr>
      </w:pPr>
      <w:r w:rsidRPr="00FE4349">
        <w:rPr>
          <w:rFonts w:ascii="Times New Roman" w:eastAsia="Times New Roman" w:hAnsi="Times New Roman" w:cs="Times New Roman"/>
          <w:sz w:val="24"/>
          <w:szCs w:val="24"/>
          <w:vertAlign w:val="superscript"/>
          <w:lang w:eastAsia="sk-SK"/>
        </w:rPr>
        <w:t>160b</w:t>
      </w:r>
      <w:r w:rsidRPr="00A54EAD">
        <w:rPr>
          <w:rFonts w:ascii="Times New Roman" w:eastAsia="Times New Roman" w:hAnsi="Times New Roman" w:cs="Times New Roman"/>
          <w:sz w:val="24"/>
          <w:szCs w:val="24"/>
          <w:lang w:eastAsia="sk-SK"/>
        </w:rPr>
        <w:t>) Nariadenie Európskeho parlamentu a Rady (ES) č. 1013/2006 o preprave odpadu (Ú. v. EÚ L 190, 12. 7. 2006) v platnom znení</w:t>
      </w:r>
      <w:r>
        <w:rPr>
          <w:rFonts w:ascii="Times New Roman" w:eastAsia="Times New Roman" w:hAnsi="Times New Roman" w:cs="Times New Roman"/>
          <w:sz w:val="24"/>
          <w:szCs w:val="24"/>
          <w:lang w:eastAsia="sk-SK"/>
        </w:rPr>
        <w:t>.“.</w:t>
      </w:r>
    </w:p>
    <w:p w14:paraId="65567630" w14:textId="2ADFFCA8" w:rsidR="00057657" w:rsidRPr="00E16A45" w:rsidRDefault="006F0406" w:rsidP="00E16A45">
      <w:pPr>
        <w:jc w:val="both"/>
        <w:rPr>
          <w:rFonts w:ascii="Times New Roman" w:hAnsi="Times New Roman" w:cs="Times New Roman"/>
          <w:sz w:val="24"/>
          <w:szCs w:val="24"/>
        </w:rPr>
      </w:pPr>
      <w:r>
        <w:rPr>
          <w:rFonts w:ascii="Times New Roman" w:hAnsi="Times New Roman" w:cs="Times New Roman"/>
          <w:sz w:val="24"/>
          <w:szCs w:val="24"/>
        </w:rPr>
        <w:t>92</w:t>
      </w:r>
      <w:r w:rsidR="00E16A45">
        <w:rPr>
          <w:rFonts w:ascii="Times New Roman" w:hAnsi="Times New Roman" w:cs="Times New Roman"/>
          <w:sz w:val="24"/>
          <w:szCs w:val="24"/>
        </w:rPr>
        <w:t xml:space="preserve">. </w:t>
      </w:r>
      <w:r w:rsidR="00057657" w:rsidRPr="00E16A45">
        <w:rPr>
          <w:rFonts w:ascii="Times New Roman" w:hAnsi="Times New Roman" w:cs="Times New Roman"/>
          <w:sz w:val="24"/>
          <w:szCs w:val="24"/>
        </w:rPr>
        <w:t>Príloha č. 3a vrátane nadpisu znie:</w:t>
      </w:r>
    </w:p>
    <w:p w14:paraId="4100ECB9" w14:textId="702F1DB8" w:rsidR="00057657" w:rsidRPr="00057657" w:rsidRDefault="00057657" w:rsidP="008A0428">
      <w:pPr>
        <w:pStyle w:val="Odsekzoznamu"/>
        <w:ind w:left="6372"/>
        <w:jc w:val="both"/>
        <w:rPr>
          <w:rFonts w:ascii="Times New Roman" w:hAnsi="Times New Roman" w:cs="Times New Roman"/>
          <w:sz w:val="24"/>
          <w:szCs w:val="24"/>
        </w:rPr>
      </w:pPr>
      <w:r w:rsidRPr="00057657">
        <w:rPr>
          <w:rFonts w:ascii="Times New Roman" w:hAnsi="Times New Roman" w:cs="Times New Roman"/>
          <w:sz w:val="24"/>
          <w:szCs w:val="24"/>
        </w:rPr>
        <w:t>„Príloha č.</w:t>
      </w:r>
      <w:r w:rsidR="00355B46">
        <w:rPr>
          <w:rFonts w:ascii="Times New Roman" w:hAnsi="Times New Roman" w:cs="Times New Roman"/>
          <w:sz w:val="24"/>
          <w:szCs w:val="24"/>
        </w:rPr>
        <w:t xml:space="preserve"> </w:t>
      </w:r>
      <w:r w:rsidRPr="00057657">
        <w:rPr>
          <w:rFonts w:ascii="Times New Roman" w:hAnsi="Times New Roman" w:cs="Times New Roman"/>
          <w:sz w:val="24"/>
          <w:szCs w:val="24"/>
        </w:rPr>
        <w:t xml:space="preserve">3a k zákonu </w:t>
      </w:r>
      <w:r w:rsidR="008A0428">
        <w:rPr>
          <w:rFonts w:ascii="Times New Roman" w:hAnsi="Times New Roman" w:cs="Times New Roman"/>
          <w:sz w:val="24"/>
          <w:szCs w:val="24"/>
        </w:rPr>
        <w:t xml:space="preserve">         </w:t>
      </w:r>
      <w:r w:rsidRPr="00057657">
        <w:rPr>
          <w:rFonts w:ascii="Times New Roman" w:hAnsi="Times New Roman" w:cs="Times New Roman"/>
          <w:sz w:val="24"/>
          <w:szCs w:val="24"/>
        </w:rPr>
        <w:t>č. 79/2015 Z. z.</w:t>
      </w:r>
    </w:p>
    <w:p w14:paraId="5B865484" w14:textId="77777777" w:rsidR="00057657" w:rsidRPr="00057657" w:rsidRDefault="00057657" w:rsidP="00771547">
      <w:pPr>
        <w:pStyle w:val="Odsekzoznamu"/>
        <w:ind w:left="360"/>
        <w:jc w:val="both"/>
        <w:rPr>
          <w:rFonts w:ascii="Times New Roman" w:hAnsi="Times New Roman" w:cs="Times New Roman"/>
          <w:sz w:val="24"/>
          <w:szCs w:val="24"/>
        </w:rPr>
      </w:pPr>
    </w:p>
    <w:p w14:paraId="4B652797" w14:textId="77777777" w:rsidR="00057657" w:rsidRPr="009A1591" w:rsidRDefault="00057657" w:rsidP="009A1591">
      <w:pPr>
        <w:pStyle w:val="Odsekzoznamu"/>
        <w:ind w:left="360"/>
        <w:jc w:val="center"/>
        <w:rPr>
          <w:rFonts w:ascii="Times New Roman" w:hAnsi="Times New Roman" w:cs="Times New Roman"/>
          <w:b/>
          <w:sz w:val="24"/>
          <w:szCs w:val="24"/>
        </w:rPr>
      </w:pPr>
      <w:r w:rsidRPr="009A1591">
        <w:rPr>
          <w:rFonts w:ascii="Times New Roman" w:hAnsi="Times New Roman" w:cs="Times New Roman"/>
          <w:b/>
          <w:sz w:val="24"/>
          <w:szCs w:val="24"/>
        </w:rPr>
        <w:t>Cieľ zberu odpadov z obalov a odpadov z neobalových výrobkov, ktoré sú súčasťou komunálnych odpadov</w:t>
      </w:r>
    </w:p>
    <w:p w14:paraId="02ACAB51" w14:textId="77777777" w:rsidR="00057657" w:rsidRPr="00057657" w:rsidRDefault="00057657" w:rsidP="00771547">
      <w:pPr>
        <w:pStyle w:val="Odsekzoznamu"/>
        <w:ind w:left="360"/>
        <w:jc w:val="both"/>
        <w:rPr>
          <w:rFonts w:ascii="Times New Roman" w:hAnsi="Times New Roman" w:cs="Times New Roman"/>
          <w:sz w:val="24"/>
          <w:szCs w:val="24"/>
        </w:rPr>
      </w:pPr>
    </w:p>
    <w:p w14:paraId="353505A3" w14:textId="77777777" w:rsidR="00057657" w:rsidRPr="00057657" w:rsidRDefault="00057657" w:rsidP="00771547">
      <w:pPr>
        <w:pStyle w:val="Odsekzoznamu"/>
        <w:ind w:left="360"/>
        <w:jc w:val="both"/>
        <w:rPr>
          <w:rFonts w:ascii="Times New Roman" w:hAnsi="Times New Roman" w:cs="Times New Roman"/>
          <w:sz w:val="24"/>
          <w:szCs w:val="24"/>
        </w:rPr>
      </w:pPr>
      <w:r w:rsidRPr="00057657">
        <w:rPr>
          <w:rFonts w:ascii="Times New Roman" w:hAnsi="Times New Roman" w:cs="Times New Roman"/>
          <w:sz w:val="24"/>
          <w:szCs w:val="24"/>
        </w:rPr>
        <w:lastRenderedPageBreak/>
        <w:t>Cieľ zberu odpadov z obalov a odpadov z neobalových výrobkov, ktoré sú súčasťou komunálnych odpadov, je dosiahnuť pre stanovené obdobie nasledovné úrovne vytriedenia komunálneho odpadu z celkového potenciálu vzniku odpadov z obalov a odpadov z neobalových výrobkov v komunálnom odpade:</w:t>
      </w:r>
    </w:p>
    <w:p w14:paraId="4E26156F" w14:textId="77777777" w:rsidR="00057657" w:rsidRPr="00057657" w:rsidRDefault="00057657" w:rsidP="00771547">
      <w:pPr>
        <w:pStyle w:val="Odsekzoznamu"/>
        <w:ind w:left="360"/>
        <w:jc w:val="both"/>
        <w:rPr>
          <w:rFonts w:ascii="Times New Roman" w:hAnsi="Times New Roman" w:cs="Times New Roman"/>
          <w:sz w:val="24"/>
          <w:szCs w:val="24"/>
        </w:rPr>
      </w:pPr>
    </w:p>
    <w:p w14:paraId="26111E4A" w14:textId="31183792" w:rsidR="00057657" w:rsidRPr="006944E5" w:rsidRDefault="00057657" w:rsidP="00771547">
      <w:pPr>
        <w:pStyle w:val="Odsekzoznamu"/>
        <w:ind w:left="360"/>
        <w:jc w:val="both"/>
        <w:rPr>
          <w:rFonts w:ascii="Times New Roman" w:hAnsi="Times New Roman" w:cs="Times New Roman"/>
          <w:sz w:val="24"/>
          <w:szCs w:val="24"/>
        </w:rPr>
      </w:pPr>
      <w:r w:rsidRPr="00057657">
        <w:rPr>
          <w:rFonts w:ascii="Times New Roman" w:hAnsi="Times New Roman" w:cs="Times New Roman"/>
          <w:sz w:val="24"/>
          <w:szCs w:val="24"/>
        </w:rPr>
        <w:t>rok 2022</w:t>
      </w:r>
      <w:r w:rsidRPr="00057657">
        <w:rPr>
          <w:rFonts w:ascii="Times New Roman" w:hAnsi="Times New Roman" w:cs="Times New Roman"/>
          <w:sz w:val="24"/>
          <w:szCs w:val="24"/>
        </w:rPr>
        <w:tab/>
        <w:t>rok 2023</w:t>
      </w:r>
      <w:r w:rsidRPr="00057657">
        <w:rPr>
          <w:rFonts w:ascii="Times New Roman" w:hAnsi="Times New Roman" w:cs="Times New Roman"/>
          <w:sz w:val="24"/>
          <w:szCs w:val="24"/>
        </w:rPr>
        <w:tab/>
        <w:t>rok 2024</w:t>
      </w:r>
      <w:r w:rsidRPr="00057657">
        <w:rPr>
          <w:rFonts w:ascii="Times New Roman" w:hAnsi="Times New Roman" w:cs="Times New Roman"/>
          <w:sz w:val="24"/>
          <w:szCs w:val="24"/>
        </w:rPr>
        <w:tab/>
      </w:r>
      <w:r w:rsidRPr="006944E5">
        <w:rPr>
          <w:rFonts w:ascii="Times New Roman" w:hAnsi="Times New Roman" w:cs="Times New Roman"/>
          <w:sz w:val="24"/>
          <w:szCs w:val="24"/>
        </w:rPr>
        <w:t>rok 2025</w:t>
      </w:r>
      <w:r w:rsidR="00A6771D" w:rsidRPr="006944E5">
        <w:rPr>
          <w:rFonts w:ascii="Times New Roman" w:hAnsi="Times New Roman" w:cs="Times New Roman"/>
          <w:sz w:val="24"/>
          <w:szCs w:val="24"/>
        </w:rPr>
        <w:t xml:space="preserve">      rok 2030</w:t>
      </w:r>
    </w:p>
    <w:p w14:paraId="79C3C3FD" w14:textId="64F57A40" w:rsidR="00057657" w:rsidRPr="006944E5" w:rsidRDefault="00057657" w:rsidP="00771547">
      <w:pPr>
        <w:pStyle w:val="Odsekzoznamu"/>
        <w:ind w:left="360"/>
        <w:jc w:val="both"/>
        <w:rPr>
          <w:rFonts w:ascii="Times New Roman" w:hAnsi="Times New Roman" w:cs="Times New Roman"/>
          <w:sz w:val="24"/>
          <w:szCs w:val="24"/>
        </w:rPr>
      </w:pPr>
      <w:r w:rsidRPr="006944E5">
        <w:rPr>
          <w:rFonts w:ascii="Times New Roman" w:hAnsi="Times New Roman" w:cs="Times New Roman"/>
          <w:sz w:val="24"/>
          <w:szCs w:val="24"/>
        </w:rPr>
        <w:t>60 %</w:t>
      </w:r>
      <w:r w:rsidRPr="006944E5">
        <w:rPr>
          <w:rFonts w:ascii="Times New Roman" w:hAnsi="Times New Roman" w:cs="Times New Roman"/>
          <w:sz w:val="24"/>
          <w:szCs w:val="24"/>
        </w:rPr>
        <w:tab/>
        <w:t xml:space="preserve">  </w:t>
      </w:r>
      <w:r w:rsidR="00132E0D" w:rsidRPr="006944E5">
        <w:rPr>
          <w:rFonts w:ascii="Times New Roman" w:hAnsi="Times New Roman" w:cs="Times New Roman"/>
          <w:sz w:val="24"/>
          <w:szCs w:val="24"/>
        </w:rPr>
        <w:t xml:space="preserve"> </w:t>
      </w:r>
      <w:r w:rsidRPr="006944E5">
        <w:rPr>
          <w:rFonts w:ascii="Times New Roman" w:hAnsi="Times New Roman" w:cs="Times New Roman"/>
          <w:sz w:val="24"/>
          <w:szCs w:val="24"/>
        </w:rPr>
        <w:t>6</w:t>
      </w:r>
      <w:r w:rsidR="00891992">
        <w:rPr>
          <w:rFonts w:ascii="Times New Roman" w:hAnsi="Times New Roman" w:cs="Times New Roman"/>
          <w:sz w:val="24"/>
          <w:szCs w:val="24"/>
        </w:rPr>
        <w:t>3</w:t>
      </w:r>
      <w:r w:rsidRPr="006944E5">
        <w:rPr>
          <w:rFonts w:ascii="Times New Roman" w:hAnsi="Times New Roman" w:cs="Times New Roman"/>
          <w:sz w:val="24"/>
          <w:szCs w:val="24"/>
        </w:rPr>
        <w:t xml:space="preserve"> %</w:t>
      </w:r>
      <w:r w:rsidRPr="006944E5">
        <w:rPr>
          <w:rFonts w:ascii="Times New Roman" w:hAnsi="Times New Roman" w:cs="Times New Roman"/>
          <w:sz w:val="24"/>
          <w:szCs w:val="24"/>
        </w:rPr>
        <w:tab/>
        <w:t xml:space="preserve">           </w:t>
      </w:r>
      <w:r w:rsidR="00891992">
        <w:rPr>
          <w:rFonts w:ascii="Times New Roman" w:hAnsi="Times New Roman" w:cs="Times New Roman"/>
          <w:sz w:val="24"/>
          <w:szCs w:val="24"/>
        </w:rPr>
        <w:t xml:space="preserve">     66</w:t>
      </w:r>
      <w:r w:rsidR="00B0121D">
        <w:rPr>
          <w:rFonts w:ascii="Times New Roman" w:hAnsi="Times New Roman" w:cs="Times New Roman"/>
          <w:sz w:val="24"/>
          <w:szCs w:val="24"/>
        </w:rPr>
        <w:t xml:space="preserve"> %</w:t>
      </w:r>
      <w:r w:rsidR="00B0121D">
        <w:rPr>
          <w:rFonts w:ascii="Times New Roman" w:hAnsi="Times New Roman" w:cs="Times New Roman"/>
          <w:sz w:val="24"/>
          <w:szCs w:val="24"/>
        </w:rPr>
        <w:tab/>
        <w:t xml:space="preserve"> </w:t>
      </w:r>
      <w:r w:rsidR="00A6771D" w:rsidRPr="006944E5">
        <w:rPr>
          <w:rFonts w:ascii="Times New Roman" w:hAnsi="Times New Roman" w:cs="Times New Roman"/>
          <w:sz w:val="24"/>
          <w:szCs w:val="24"/>
        </w:rPr>
        <w:t>7</w:t>
      </w:r>
      <w:r w:rsidRPr="006944E5">
        <w:rPr>
          <w:rFonts w:ascii="Times New Roman" w:hAnsi="Times New Roman" w:cs="Times New Roman"/>
          <w:sz w:val="24"/>
          <w:szCs w:val="24"/>
        </w:rPr>
        <w:t xml:space="preserve">0 % </w:t>
      </w:r>
      <w:r w:rsidR="00A6771D" w:rsidRPr="006944E5">
        <w:rPr>
          <w:rFonts w:ascii="Times New Roman" w:hAnsi="Times New Roman" w:cs="Times New Roman"/>
          <w:sz w:val="24"/>
          <w:szCs w:val="24"/>
        </w:rPr>
        <w:t xml:space="preserve">               80%</w:t>
      </w:r>
    </w:p>
    <w:p w14:paraId="6642A935" w14:textId="77777777" w:rsidR="00057657" w:rsidRPr="00057657" w:rsidRDefault="00057657" w:rsidP="00771547">
      <w:pPr>
        <w:pStyle w:val="Odsekzoznamu"/>
        <w:ind w:left="360"/>
        <w:jc w:val="both"/>
        <w:rPr>
          <w:rFonts w:ascii="Times New Roman" w:hAnsi="Times New Roman" w:cs="Times New Roman"/>
          <w:sz w:val="24"/>
          <w:szCs w:val="24"/>
        </w:rPr>
      </w:pPr>
    </w:p>
    <w:p w14:paraId="552E8B0B" w14:textId="5D436EB3" w:rsidR="002D057F" w:rsidRDefault="00057657" w:rsidP="007E29F2">
      <w:pPr>
        <w:jc w:val="both"/>
        <w:rPr>
          <w:rFonts w:ascii="Times New Roman" w:hAnsi="Times New Roman" w:cs="Times New Roman"/>
          <w:sz w:val="24"/>
          <w:szCs w:val="24"/>
        </w:rPr>
      </w:pPr>
      <w:r w:rsidRPr="00675661">
        <w:rPr>
          <w:rFonts w:ascii="Times New Roman" w:hAnsi="Times New Roman" w:cs="Times New Roman"/>
          <w:sz w:val="24"/>
          <w:szCs w:val="24"/>
        </w:rPr>
        <w:t>Poznámka: Potenciál vzniku  odpadov z obalov a odpadov z neobalových výrobkov v komunálnom odpade zverejní ministerstvo každoročne na svojej webovej stránke.“.</w:t>
      </w:r>
    </w:p>
    <w:p w14:paraId="12433260" w14:textId="255BA0EB" w:rsidR="00544280" w:rsidRDefault="006F0406" w:rsidP="00544280">
      <w:pPr>
        <w:spacing w:after="0" w:line="240" w:lineRule="auto"/>
        <w:rPr>
          <w:rFonts w:ascii="Times New Roman" w:hAnsi="Times New Roman" w:cs="Times New Roman"/>
          <w:sz w:val="24"/>
          <w:szCs w:val="24"/>
        </w:rPr>
      </w:pPr>
      <w:r>
        <w:rPr>
          <w:rFonts w:ascii="Times New Roman" w:hAnsi="Times New Roman" w:cs="Times New Roman"/>
          <w:sz w:val="24"/>
          <w:szCs w:val="24"/>
        </w:rPr>
        <w:t>93</w:t>
      </w:r>
      <w:r w:rsidR="00544280">
        <w:rPr>
          <w:rFonts w:ascii="Times New Roman" w:hAnsi="Times New Roman" w:cs="Times New Roman"/>
          <w:sz w:val="24"/>
          <w:szCs w:val="24"/>
        </w:rPr>
        <w:t>. Príloha č. 8a znie:</w:t>
      </w:r>
    </w:p>
    <w:p w14:paraId="36F04C7D" w14:textId="7112B64A" w:rsidR="00544280" w:rsidRDefault="00826FB9" w:rsidP="00544280">
      <w:pPr>
        <w:jc w:val="both"/>
        <w:rPr>
          <w:rFonts w:ascii="Times New Roman" w:hAnsi="Times New Roman" w:cs="Times New Roman"/>
          <w:sz w:val="24"/>
          <w:szCs w:val="24"/>
        </w:rPr>
      </w:pPr>
      <w:r>
        <w:rPr>
          <w:rFonts w:ascii="Times New Roman" w:hAnsi="Times New Roman" w:cs="Times New Roman"/>
          <w:sz w:val="24"/>
          <w:szCs w:val="24"/>
        </w:rPr>
        <w:t>„</w:t>
      </w:r>
      <w:r w:rsidR="00544280">
        <w:rPr>
          <w:rFonts w:ascii="Times New Roman" w:hAnsi="Times New Roman" w:cs="Times New Roman"/>
          <w:sz w:val="24"/>
          <w:szCs w:val="24"/>
        </w:rPr>
        <w:t>Prípustná miera znečistenia oddelene zbieranej zložky komunálneho odpadu v zbernej nádobe podľa § 59 ods. 9 je</w:t>
      </w:r>
    </w:p>
    <w:tbl>
      <w:tblPr>
        <w:tblpPr w:leftFromText="141" w:rightFromText="141" w:vertAnchor="text" w:tblpY="1"/>
        <w:tblOverlap w:val="never"/>
        <w:tblW w:w="0" w:type="auto"/>
        <w:tblCellMar>
          <w:left w:w="0" w:type="dxa"/>
          <w:right w:w="0" w:type="dxa"/>
        </w:tblCellMar>
        <w:tblLook w:val="04A0" w:firstRow="1" w:lastRow="0" w:firstColumn="1" w:lastColumn="0" w:noHBand="0" w:noVBand="1"/>
      </w:tblPr>
      <w:tblGrid>
        <w:gridCol w:w="1921"/>
        <w:gridCol w:w="5157"/>
      </w:tblGrid>
      <w:tr w:rsidR="00544280" w:rsidRPr="00544280" w14:paraId="739D8E34" w14:textId="77777777" w:rsidTr="005A194C">
        <w:tc>
          <w:tcPr>
            <w:tcW w:w="192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BB3396B" w14:textId="77777777" w:rsidR="00544280" w:rsidRPr="00544280" w:rsidRDefault="00544280" w:rsidP="005A194C">
            <w:pPr>
              <w:jc w:val="center"/>
              <w:rPr>
                <w:rFonts w:ascii="Times New Roman" w:hAnsi="Times New Roman" w:cs="Times New Roman"/>
                <w:sz w:val="24"/>
                <w:szCs w:val="24"/>
              </w:rPr>
            </w:pPr>
            <w:r w:rsidRPr="00544280">
              <w:rPr>
                <w:rFonts w:ascii="Times New Roman" w:hAnsi="Times New Roman" w:cs="Times New Roman"/>
                <w:sz w:val="24"/>
                <w:szCs w:val="24"/>
              </w:rPr>
              <w:t>Rok</w:t>
            </w:r>
          </w:p>
        </w:tc>
        <w:tc>
          <w:tcPr>
            <w:tcW w:w="515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5AE87D3" w14:textId="77777777" w:rsidR="00544280" w:rsidRPr="00544280" w:rsidRDefault="00544280" w:rsidP="005A194C">
            <w:pPr>
              <w:rPr>
                <w:rFonts w:ascii="Times New Roman" w:hAnsi="Times New Roman" w:cs="Times New Roman"/>
                <w:sz w:val="24"/>
                <w:szCs w:val="24"/>
              </w:rPr>
            </w:pPr>
            <w:r w:rsidRPr="00544280">
              <w:rPr>
                <w:rFonts w:ascii="Times New Roman" w:hAnsi="Times New Roman" w:cs="Times New Roman"/>
                <w:sz w:val="24"/>
                <w:szCs w:val="24"/>
              </w:rPr>
              <w:t>Prípustná miera znečistenia</w:t>
            </w:r>
          </w:p>
        </w:tc>
      </w:tr>
      <w:tr w:rsidR="00544280" w:rsidRPr="00544280" w14:paraId="4778EA01" w14:textId="77777777" w:rsidTr="005A194C">
        <w:tc>
          <w:tcPr>
            <w:tcW w:w="192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E6557F3" w14:textId="77777777" w:rsidR="00544280" w:rsidRPr="00544280" w:rsidRDefault="00544280" w:rsidP="005A194C">
            <w:pPr>
              <w:jc w:val="center"/>
              <w:rPr>
                <w:rFonts w:ascii="Times New Roman" w:hAnsi="Times New Roman" w:cs="Times New Roman"/>
                <w:sz w:val="24"/>
                <w:szCs w:val="24"/>
              </w:rPr>
            </w:pPr>
            <w:r w:rsidRPr="00544280">
              <w:rPr>
                <w:rFonts w:ascii="Times New Roman" w:hAnsi="Times New Roman" w:cs="Times New Roman"/>
                <w:sz w:val="24"/>
                <w:szCs w:val="24"/>
              </w:rPr>
              <w:t>2019</w:t>
            </w:r>
          </w:p>
        </w:tc>
        <w:tc>
          <w:tcPr>
            <w:tcW w:w="5157" w:type="dxa"/>
            <w:tcBorders>
              <w:top w:val="nil"/>
              <w:left w:val="nil"/>
              <w:bottom w:val="single" w:sz="8" w:space="0" w:color="auto"/>
              <w:right w:val="single" w:sz="8" w:space="0" w:color="auto"/>
            </w:tcBorders>
            <w:tcMar>
              <w:top w:w="0" w:type="dxa"/>
              <w:left w:w="108" w:type="dxa"/>
              <w:bottom w:w="0" w:type="dxa"/>
              <w:right w:w="108" w:type="dxa"/>
            </w:tcMar>
            <w:hideMark/>
          </w:tcPr>
          <w:p w14:paraId="10EBF73F" w14:textId="77777777" w:rsidR="00544280" w:rsidRPr="00544280" w:rsidRDefault="00544280" w:rsidP="005A194C">
            <w:pPr>
              <w:rPr>
                <w:rFonts w:ascii="Times New Roman" w:hAnsi="Times New Roman" w:cs="Times New Roman"/>
                <w:sz w:val="24"/>
                <w:szCs w:val="24"/>
              </w:rPr>
            </w:pPr>
            <w:r w:rsidRPr="00544280">
              <w:rPr>
                <w:rFonts w:ascii="Times New Roman" w:hAnsi="Times New Roman" w:cs="Times New Roman"/>
                <w:sz w:val="24"/>
                <w:szCs w:val="24"/>
              </w:rPr>
              <w:t>do 45 % vrátane</w:t>
            </w:r>
          </w:p>
        </w:tc>
      </w:tr>
      <w:tr w:rsidR="00544280" w:rsidRPr="00544280" w14:paraId="7405BD35" w14:textId="77777777" w:rsidTr="005A194C">
        <w:tc>
          <w:tcPr>
            <w:tcW w:w="192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4B5F219" w14:textId="77777777" w:rsidR="00544280" w:rsidRPr="00544280" w:rsidRDefault="00544280" w:rsidP="005A194C">
            <w:pPr>
              <w:jc w:val="center"/>
              <w:rPr>
                <w:rFonts w:ascii="Times New Roman" w:hAnsi="Times New Roman" w:cs="Times New Roman"/>
                <w:sz w:val="24"/>
                <w:szCs w:val="24"/>
              </w:rPr>
            </w:pPr>
            <w:r w:rsidRPr="00544280">
              <w:rPr>
                <w:rFonts w:ascii="Times New Roman" w:hAnsi="Times New Roman" w:cs="Times New Roman"/>
                <w:sz w:val="24"/>
                <w:szCs w:val="24"/>
              </w:rPr>
              <w:t>2020</w:t>
            </w:r>
          </w:p>
        </w:tc>
        <w:tc>
          <w:tcPr>
            <w:tcW w:w="5157" w:type="dxa"/>
            <w:tcBorders>
              <w:top w:val="nil"/>
              <w:left w:val="nil"/>
              <w:bottom w:val="single" w:sz="8" w:space="0" w:color="auto"/>
              <w:right w:val="single" w:sz="8" w:space="0" w:color="auto"/>
            </w:tcBorders>
            <w:tcMar>
              <w:top w:w="0" w:type="dxa"/>
              <w:left w:w="108" w:type="dxa"/>
              <w:bottom w:w="0" w:type="dxa"/>
              <w:right w:w="108" w:type="dxa"/>
            </w:tcMar>
            <w:hideMark/>
          </w:tcPr>
          <w:p w14:paraId="5315525E" w14:textId="77777777" w:rsidR="00544280" w:rsidRPr="00544280" w:rsidRDefault="00544280" w:rsidP="005A194C">
            <w:pPr>
              <w:rPr>
                <w:rFonts w:ascii="Times New Roman" w:hAnsi="Times New Roman" w:cs="Times New Roman"/>
                <w:sz w:val="24"/>
                <w:szCs w:val="24"/>
              </w:rPr>
            </w:pPr>
            <w:r w:rsidRPr="00544280">
              <w:rPr>
                <w:rFonts w:ascii="Times New Roman" w:hAnsi="Times New Roman" w:cs="Times New Roman"/>
                <w:sz w:val="24"/>
                <w:szCs w:val="24"/>
              </w:rPr>
              <w:t>do 40 % vrátane</w:t>
            </w:r>
          </w:p>
        </w:tc>
      </w:tr>
      <w:tr w:rsidR="00544280" w:rsidRPr="00544280" w14:paraId="48F2DE22" w14:textId="77777777" w:rsidTr="005A194C">
        <w:tc>
          <w:tcPr>
            <w:tcW w:w="192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B388B06" w14:textId="77777777" w:rsidR="00544280" w:rsidRPr="00544280" w:rsidRDefault="00544280" w:rsidP="005A194C">
            <w:pPr>
              <w:jc w:val="center"/>
              <w:rPr>
                <w:rFonts w:ascii="Times New Roman" w:hAnsi="Times New Roman" w:cs="Times New Roman"/>
                <w:sz w:val="24"/>
                <w:szCs w:val="24"/>
              </w:rPr>
            </w:pPr>
            <w:r w:rsidRPr="00544280">
              <w:rPr>
                <w:rFonts w:ascii="Times New Roman" w:hAnsi="Times New Roman" w:cs="Times New Roman"/>
                <w:sz w:val="24"/>
                <w:szCs w:val="24"/>
              </w:rPr>
              <w:t>2021</w:t>
            </w:r>
          </w:p>
        </w:tc>
        <w:tc>
          <w:tcPr>
            <w:tcW w:w="5157" w:type="dxa"/>
            <w:tcBorders>
              <w:top w:val="nil"/>
              <w:left w:val="nil"/>
              <w:bottom w:val="single" w:sz="8" w:space="0" w:color="auto"/>
              <w:right w:val="single" w:sz="8" w:space="0" w:color="auto"/>
            </w:tcBorders>
            <w:tcMar>
              <w:top w:w="0" w:type="dxa"/>
              <w:left w:w="108" w:type="dxa"/>
              <w:bottom w:w="0" w:type="dxa"/>
              <w:right w:w="108" w:type="dxa"/>
            </w:tcMar>
            <w:hideMark/>
          </w:tcPr>
          <w:p w14:paraId="633A26E4" w14:textId="77777777" w:rsidR="00544280" w:rsidRPr="00544280" w:rsidRDefault="00544280" w:rsidP="005A194C">
            <w:pPr>
              <w:rPr>
                <w:rFonts w:ascii="Times New Roman" w:hAnsi="Times New Roman" w:cs="Times New Roman"/>
                <w:sz w:val="24"/>
                <w:szCs w:val="24"/>
              </w:rPr>
            </w:pPr>
            <w:r w:rsidRPr="00544280">
              <w:rPr>
                <w:rFonts w:ascii="Times New Roman" w:hAnsi="Times New Roman" w:cs="Times New Roman"/>
                <w:sz w:val="24"/>
                <w:szCs w:val="24"/>
              </w:rPr>
              <w:t>do 35 % vrátane</w:t>
            </w:r>
          </w:p>
        </w:tc>
      </w:tr>
      <w:tr w:rsidR="00544280" w:rsidRPr="00544280" w14:paraId="170DDFF7" w14:textId="77777777" w:rsidTr="005A194C">
        <w:tc>
          <w:tcPr>
            <w:tcW w:w="192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8408802" w14:textId="77777777" w:rsidR="00544280" w:rsidRPr="00544280" w:rsidRDefault="00544280" w:rsidP="005A194C">
            <w:pPr>
              <w:jc w:val="center"/>
              <w:rPr>
                <w:rFonts w:ascii="Times New Roman" w:hAnsi="Times New Roman" w:cs="Times New Roman"/>
                <w:sz w:val="24"/>
                <w:szCs w:val="24"/>
              </w:rPr>
            </w:pPr>
            <w:r w:rsidRPr="00544280">
              <w:rPr>
                <w:rFonts w:ascii="Times New Roman" w:hAnsi="Times New Roman" w:cs="Times New Roman"/>
                <w:sz w:val="24"/>
                <w:szCs w:val="24"/>
              </w:rPr>
              <w:t>2022</w:t>
            </w:r>
          </w:p>
        </w:tc>
        <w:tc>
          <w:tcPr>
            <w:tcW w:w="5157" w:type="dxa"/>
            <w:tcBorders>
              <w:top w:val="nil"/>
              <w:left w:val="nil"/>
              <w:bottom w:val="single" w:sz="8" w:space="0" w:color="auto"/>
              <w:right w:val="single" w:sz="8" w:space="0" w:color="auto"/>
            </w:tcBorders>
            <w:tcMar>
              <w:top w:w="0" w:type="dxa"/>
              <w:left w:w="108" w:type="dxa"/>
              <w:bottom w:w="0" w:type="dxa"/>
              <w:right w:w="108" w:type="dxa"/>
            </w:tcMar>
            <w:hideMark/>
          </w:tcPr>
          <w:p w14:paraId="4EAE7D68" w14:textId="77777777" w:rsidR="00544280" w:rsidRPr="00544280" w:rsidRDefault="00544280" w:rsidP="005A194C">
            <w:pPr>
              <w:rPr>
                <w:rFonts w:ascii="Times New Roman" w:hAnsi="Times New Roman" w:cs="Times New Roman"/>
                <w:sz w:val="24"/>
                <w:szCs w:val="24"/>
              </w:rPr>
            </w:pPr>
            <w:r w:rsidRPr="00544280">
              <w:rPr>
                <w:rFonts w:ascii="Times New Roman" w:hAnsi="Times New Roman" w:cs="Times New Roman"/>
                <w:sz w:val="24"/>
                <w:szCs w:val="24"/>
              </w:rPr>
              <w:t>do 30 % vrátane</w:t>
            </w:r>
          </w:p>
        </w:tc>
      </w:tr>
      <w:tr w:rsidR="00544280" w:rsidRPr="00544280" w14:paraId="5CF26293" w14:textId="77777777" w:rsidTr="005A194C">
        <w:tc>
          <w:tcPr>
            <w:tcW w:w="192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A55D0C3" w14:textId="77777777" w:rsidR="00544280" w:rsidRPr="00544280" w:rsidRDefault="00544280" w:rsidP="005A194C">
            <w:pPr>
              <w:jc w:val="center"/>
              <w:rPr>
                <w:rFonts w:ascii="Times New Roman" w:hAnsi="Times New Roman" w:cs="Times New Roman"/>
                <w:sz w:val="24"/>
                <w:szCs w:val="24"/>
              </w:rPr>
            </w:pPr>
            <w:r w:rsidRPr="00544280">
              <w:rPr>
                <w:rFonts w:ascii="Times New Roman" w:hAnsi="Times New Roman" w:cs="Times New Roman"/>
                <w:sz w:val="24"/>
                <w:szCs w:val="24"/>
              </w:rPr>
              <w:t>2023</w:t>
            </w:r>
          </w:p>
        </w:tc>
        <w:tc>
          <w:tcPr>
            <w:tcW w:w="5157" w:type="dxa"/>
            <w:tcBorders>
              <w:top w:val="nil"/>
              <w:left w:val="nil"/>
              <w:bottom w:val="single" w:sz="8" w:space="0" w:color="auto"/>
              <w:right w:val="single" w:sz="8" w:space="0" w:color="auto"/>
            </w:tcBorders>
            <w:tcMar>
              <w:top w:w="0" w:type="dxa"/>
              <w:left w:w="108" w:type="dxa"/>
              <w:bottom w:w="0" w:type="dxa"/>
              <w:right w:w="108" w:type="dxa"/>
            </w:tcMar>
            <w:hideMark/>
          </w:tcPr>
          <w:p w14:paraId="19368E00" w14:textId="77777777" w:rsidR="00544280" w:rsidRPr="00544280" w:rsidRDefault="00544280" w:rsidP="005A194C">
            <w:pPr>
              <w:rPr>
                <w:rFonts w:ascii="Times New Roman" w:hAnsi="Times New Roman" w:cs="Times New Roman"/>
                <w:sz w:val="24"/>
                <w:szCs w:val="24"/>
              </w:rPr>
            </w:pPr>
            <w:r w:rsidRPr="00544280">
              <w:rPr>
                <w:rFonts w:ascii="Times New Roman" w:hAnsi="Times New Roman" w:cs="Times New Roman"/>
                <w:sz w:val="24"/>
                <w:szCs w:val="24"/>
              </w:rPr>
              <w:t>do 25 % vrátane</w:t>
            </w:r>
          </w:p>
        </w:tc>
      </w:tr>
      <w:tr w:rsidR="00544280" w:rsidRPr="00544280" w14:paraId="005D209D" w14:textId="77777777" w:rsidTr="005A194C">
        <w:tc>
          <w:tcPr>
            <w:tcW w:w="192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9BC93AB" w14:textId="77777777" w:rsidR="00544280" w:rsidRPr="00544280" w:rsidRDefault="00544280" w:rsidP="005A194C">
            <w:pPr>
              <w:spacing w:after="0" w:line="240" w:lineRule="auto"/>
              <w:jc w:val="center"/>
              <w:rPr>
                <w:rFonts w:ascii="Times New Roman" w:hAnsi="Times New Roman" w:cs="Times New Roman"/>
                <w:sz w:val="24"/>
                <w:szCs w:val="24"/>
              </w:rPr>
            </w:pPr>
            <w:r w:rsidRPr="00544280">
              <w:rPr>
                <w:rFonts w:ascii="Times New Roman" w:hAnsi="Times New Roman" w:cs="Times New Roman"/>
                <w:sz w:val="24"/>
                <w:szCs w:val="24"/>
              </w:rPr>
              <w:t xml:space="preserve">2024 </w:t>
            </w:r>
          </w:p>
          <w:p w14:paraId="3279E109" w14:textId="77777777" w:rsidR="00544280" w:rsidRPr="00544280" w:rsidRDefault="00544280" w:rsidP="005A194C">
            <w:pPr>
              <w:spacing w:after="0" w:line="240" w:lineRule="auto"/>
              <w:jc w:val="center"/>
              <w:rPr>
                <w:rFonts w:ascii="Times New Roman" w:hAnsi="Times New Roman" w:cs="Times New Roman"/>
                <w:sz w:val="24"/>
                <w:szCs w:val="24"/>
              </w:rPr>
            </w:pPr>
            <w:r w:rsidRPr="00544280">
              <w:rPr>
                <w:rFonts w:ascii="Times New Roman" w:hAnsi="Times New Roman" w:cs="Times New Roman"/>
                <w:sz w:val="24"/>
                <w:szCs w:val="24"/>
              </w:rPr>
              <w:t>a </w:t>
            </w:r>
          </w:p>
          <w:p w14:paraId="08BAEEEA" w14:textId="77777777" w:rsidR="00544280" w:rsidRPr="00544280" w:rsidRDefault="00544280" w:rsidP="005A194C">
            <w:pPr>
              <w:spacing w:after="0" w:line="240" w:lineRule="auto"/>
              <w:jc w:val="center"/>
              <w:rPr>
                <w:rFonts w:ascii="Times New Roman" w:hAnsi="Times New Roman" w:cs="Times New Roman"/>
                <w:sz w:val="24"/>
                <w:szCs w:val="24"/>
              </w:rPr>
            </w:pPr>
            <w:r w:rsidRPr="00544280">
              <w:rPr>
                <w:rFonts w:ascii="Times New Roman" w:hAnsi="Times New Roman" w:cs="Times New Roman"/>
                <w:sz w:val="24"/>
                <w:szCs w:val="24"/>
              </w:rPr>
              <w:t>nasledujúce roky</w:t>
            </w:r>
          </w:p>
        </w:tc>
        <w:tc>
          <w:tcPr>
            <w:tcW w:w="5157" w:type="dxa"/>
            <w:tcBorders>
              <w:top w:val="nil"/>
              <w:left w:val="nil"/>
              <w:bottom w:val="single" w:sz="8" w:space="0" w:color="auto"/>
              <w:right w:val="single" w:sz="8" w:space="0" w:color="auto"/>
            </w:tcBorders>
            <w:tcMar>
              <w:top w:w="0" w:type="dxa"/>
              <w:left w:w="108" w:type="dxa"/>
              <w:bottom w:w="0" w:type="dxa"/>
              <w:right w:w="108" w:type="dxa"/>
            </w:tcMar>
            <w:hideMark/>
          </w:tcPr>
          <w:p w14:paraId="066C35EB" w14:textId="77777777" w:rsidR="00544280" w:rsidRPr="00544280" w:rsidRDefault="00544280" w:rsidP="005A194C">
            <w:pPr>
              <w:rPr>
                <w:rFonts w:ascii="Times New Roman" w:hAnsi="Times New Roman" w:cs="Times New Roman"/>
                <w:sz w:val="24"/>
                <w:szCs w:val="24"/>
              </w:rPr>
            </w:pPr>
            <w:r w:rsidRPr="00544280">
              <w:rPr>
                <w:rFonts w:ascii="Times New Roman" w:hAnsi="Times New Roman" w:cs="Times New Roman"/>
                <w:sz w:val="24"/>
                <w:szCs w:val="24"/>
              </w:rPr>
              <w:t xml:space="preserve">do 20 % vrátane </w:t>
            </w:r>
          </w:p>
        </w:tc>
      </w:tr>
    </w:tbl>
    <w:p w14:paraId="092C8856" w14:textId="7374E100" w:rsidR="00544280" w:rsidRDefault="005A194C" w:rsidP="007E29F2">
      <w:pPr>
        <w:jc w:val="both"/>
        <w:rPr>
          <w:rFonts w:ascii="Times New Roman" w:hAnsi="Times New Roman" w:cs="Times New Roman"/>
          <w:sz w:val="24"/>
          <w:szCs w:val="24"/>
        </w:rPr>
      </w:pPr>
      <w:r>
        <w:rPr>
          <w:rFonts w:ascii="Times New Roman" w:hAnsi="Times New Roman" w:cs="Times New Roman"/>
          <w:sz w:val="24"/>
          <w:szCs w:val="24"/>
        </w:rPr>
        <w:br w:type="textWrapping" w:clear="all"/>
        <w:t>“.</w:t>
      </w:r>
    </w:p>
    <w:p w14:paraId="2BBBCF35" w14:textId="2D3BCC09" w:rsidR="00BB5FF2" w:rsidRDefault="00BB5FF2" w:rsidP="00520D4F">
      <w:pPr>
        <w:jc w:val="center"/>
        <w:rPr>
          <w:rFonts w:ascii="Times New Roman" w:hAnsi="Times New Roman" w:cs="Times New Roman"/>
          <w:b/>
          <w:sz w:val="24"/>
          <w:szCs w:val="24"/>
        </w:rPr>
      </w:pPr>
    </w:p>
    <w:p w14:paraId="62F671FB" w14:textId="648DB73F" w:rsidR="00656B40" w:rsidRPr="00203888" w:rsidRDefault="001A5612" w:rsidP="00520D4F">
      <w:pPr>
        <w:jc w:val="center"/>
        <w:rPr>
          <w:rFonts w:ascii="Times New Roman" w:hAnsi="Times New Roman" w:cs="Times New Roman"/>
          <w:b/>
          <w:sz w:val="24"/>
          <w:szCs w:val="24"/>
        </w:rPr>
      </w:pPr>
      <w:r w:rsidRPr="00203888">
        <w:rPr>
          <w:rFonts w:ascii="Times New Roman" w:hAnsi="Times New Roman" w:cs="Times New Roman"/>
          <w:b/>
          <w:sz w:val="24"/>
          <w:szCs w:val="24"/>
        </w:rPr>
        <w:t>Čl. II</w:t>
      </w:r>
    </w:p>
    <w:p w14:paraId="71E0FED8" w14:textId="724316E1" w:rsidR="00656B40" w:rsidRPr="0002642D" w:rsidRDefault="00656B40" w:rsidP="004F6F71">
      <w:pPr>
        <w:shd w:val="clear" w:color="auto" w:fill="FFFFFF"/>
        <w:jc w:val="both"/>
        <w:rPr>
          <w:rFonts w:ascii="Segoe UI" w:eastAsia="Times New Roman" w:hAnsi="Segoe UI" w:cs="Segoe UI"/>
          <w:sz w:val="21"/>
          <w:szCs w:val="21"/>
          <w:lang w:eastAsia="sk-SK"/>
        </w:rPr>
      </w:pPr>
      <w:r w:rsidRPr="0004020D">
        <w:rPr>
          <w:rFonts w:ascii="Times New Roman" w:hAnsi="Times New Roman" w:cs="Times New Roman"/>
          <w:sz w:val="24"/>
          <w:szCs w:val="24"/>
        </w:rPr>
        <w:t xml:space="preserve">Zákon Národnej rady Slovenskej republiky č. 145/1995 Z. z. o správnych poplatkoch </w:t>
      </w:r>
      <w:r w:rsidR="004F6F71" w:rsidRPr="00A5118C">
        <w:rPr>
          <w:rFonts w:ascii="Times New Roman" w:hAnsi="Times New Roman" w:cs="Times New Roman"/>
          <w:sz w:val="24"/>
          <w:szCs w:val="24"/>
        </w:rPr>
        <w:t xml:space="preserve">v znení zákona Národnej rady Slovenskej republiky č. 123/1996 Z. z., zákona Národnej rady Slovenskej republiky č. 224/1996 Z. z., zákona č. 70/1997 Z. z., zákona č. 1/1998 Z. z., zákona č. 232/1999 Z. z., zákona č. 3/2000 Z. z., zákona č. 142/2000 Z. z., zákona č. 211/2000 Z. z., zákona č. 468/2000 Z. z., zákona č. 553/2001 Z. z., zákona č. 96/2002 Z. z., zákona č. 118/2002 Z. z., zákona č. 215/2002 Z. z., zákona č. 237/2002 Z. z., zákona č. 418/2002 Z. z., zákona č. 457/2002 Z. z., zákona č. 465/2002 Z. z., zákona č. 477/2002 Z. z., zákona č. 480/2002 Z. z., zákona č. 190/2003 Z. z., zákona č. 217/2003 Z. z., zákona č. 245/2003 Z. z., zákona č. 450/2003 Z. z., zákona č. 469/2003 Z. z., zákona č. 583/2003 Z. z., zákona č. 5/2004 Z. z., zákona č. 199/2004 Z. z., zákona č. 204/2004 Z. z., zákona č. 347/2004 Z. z., zákona č. 382/2004 Z. z., zákona č. 434/2004 Z. z., zákona č. 533/2004 Z. z., zákona č. 541/2004 Z. z., zákona č. 572/2004 Z. z., zákona č. 578/2004 Z. z., zákona č. 581/2004 Z. z., zákona č. 633/2004 Z. z., zákona č. 653/2004 Z. z., zákona č. 656/2004 Z. z., zákona č. 725/2004 Z. z., zákona č. 5/2005 Z. z., zákona č. 8/2005 Z. z., zákona č. 15/2005 Z. z., zákona č. 93/2005 Z. z., zákona č. 171/2005 Z. z., zákona č. 308/2005 Z. z., zákona č. 331/2005 Z. z., zákona č. </w:t>
      </w:r>
      <w:r w:rsidR="004F6F71" w:rsidRPr="00A5118C">
        <w:rPr>
          <w:rFonts w:ascii="Times New Roman" w:hAnsi="Times New Roman" w:cs="Times New Roman"/>
          <w:sz w:val="24"/>
          <w:szCs w:val="24"/>
        </w:rPr>
        <w:lastRenderedPageBreak/>
        <w:t xml:space="preserve">341/2005 Z. z., zákona č. 342/2005 Z. z., zákona č. 468/2005 Z. z., zákona č. 473/2005 Z. z., zákona č. 491/2005 Z. z., zákona č. 538/2005 Z. z., zákona č. 558/2005 Z. z., zákona č. 572/2005 Z. z., zákona č. 573/2005 Z. z., zákona č. 610/2005 Z. z., zákona č. 14/2006 Z. z., zákona č. 15/2006 Z. z., zákona č. 24/2006 Z. z., zákona č. 117/2006 Z. z., zákona č. 124/2006 Z. z., zákona č. 126/2006 Z. z., zákona č. 224/2006 Z. z., zákona č. 342/2006 Z. z., zákona č. 672/2006 Z. z., zákona č. 693/2006 Z. z., zákona č. 21/2007 Z. z., zákona č. 43/2007 Z. z., zákona č. 95/2007 Z. z., zákona č. 193/2007 Z. z., zákona č. 220/2007 Z. z., zákona č. 279/2007 Z. z., zákona č. 295/2007 Z. z., zákona č. 309/2007 Z. z., zákona č. 342/2007 Z. z., zákona č. 343/2007 Z. z., zákona č. 344/2007 Z. z., zákona č. 355/2007 Z. z., zákona č. 358/2007 Z. z., zákona č. 359/2007 Z. z., zákona č. 460/2007 Z. z., zákona č. 517/2007 Z. z., zákona č. 537/2007 Z. z., zákona č. 548/2007 Z. z., zákona č. 571/2007 Z. z., zákona č. 577/2007 Z. z., zákona č. 647/2007 Z. z., zákona č. 661/2007 Z. z., zákona č. 92/2008 Z. z., zákona č. 112/2008 Z. z., zákona č. 167/2008 Z. z., zákona č. 214/2008 Z. z., zákona č. 264/2008 Z. z., zákona č. 405/2008 Z. z., zákona č. 408/2008 Z. z., zákona č. 451/2008 Z. z., zákona č. 465/2008 Z. z., zákona č. 495/2008 Z. z., zákona č. 514/2008 Z. z., zákona č. 8/2009 Z. z., zákona č. 45/2009 Z. z., zákona č. 188/2009 Z. z., zákona č. 191/2009 Z. z., zákona č. 274/2009 Z. z., zákona č. 292/2009 Z. z., zákona č. 304/2009 Z. z., zákona č. 305/2009 Z. z., zákona č. 307/2009 Z. z., zákona č. 465/2009 Z. z., zákona č. 478/2009 Z. z., zákona č. 513/2009 Z. z., zákona č. 568/2009 Z. z., zákona č. 570/2009 Z. z., zákona č. 594/2009 Z. z., zákona č. 67/2010 Z. z., zákona č. 92/2010 Z. z., zákona č. 136/2010 Z. z., zákona č. 144/2010 Z. z., zákona č. 514/2010 Z. z., zákona č. 556/2010 Z. z., zákona č. 39/2011 Z. z., zákona č. 119/2011 Z. z., zákona č. 200/2011 Z. z., zákona č. 223/2011 Z. z., zákona č. 254/2011 Z. z., zákona č. 256/2011 Z. z., zákona č. 258/2011 Z. z., zákona č. 324/2011 Z. z., zákona č. 342/2011 Z. z., zákona č. 363/2011 Z. z., zákona č. 381/2011 Z. z., zákona č. 392/2011 Z. z., zákona č. 404/2011 Z. z., zákona č. 405/2011 Z. z., zákona č. 409/2011 Z. z., zákona č. 519/2011 Z. z., zákona č. 547/2011 Z. z., zákona č. 49/2012 Z. z., zákona č. 96/2012 Z. z., zákona č. 251/2012 Z. z., zákona č. 286/2012 Z. z., zákona č. 336/2012 Z. z., zákona č. 339/2012 Z. z., zákona č. 351/2012 Z. z., zákona č. 439/2012 Z. z., zákona č. 447/2012 Z. z., zákona č. 459/2012 Z. z., zákona č. 8/2013 Z. z., zákona č. 39/2013 Z. z., zákona č. 40/2013 Z. z., zákona č. 72/2013 Z. z., zákona č. 75/2013 Z. z., zákona č. 94/2013 Z. z., zákona č. 96/2013 Z. z., zákona č. 122/2013 Z. z., zákona č. 144/2013 Z. z., zákona č. 154/2013 Z. z., zákona č. 213/2013 Z. z., zákona č. 311/2013 Z. z., zákona č. 319/2013 Z. z., zákona č. 347/2013 Z. z., zákona č. 387/2013 Z. z., zákona č. 388/2013 Z. z., zákona č. 474/2013 Z. z., zákona č. 506/2013 Z. z., zákona č. 35/2014 Z. z., zákona č. 58/2014 Z. z., zákona č. 84/2014 Z. z., zákona č. 152/2014 Z. z., zákona č. 162/2014 Z. z., zákona č. 182/2014 Z. z., zákona č. 204/2014 Z. z., zákona č. 262/2014 Z. z., zákona č. 293/2014 Z. z., zákona č. 335/2014 Z. z., zákona č. 399/2014 Z. z., zákona č. 40/2015 Z. z., zákona č. 79/2015 Z. z., zákona č. 120/2015 Z. z., zákona č. 128/2015 Z. z., zákona č. 129/2015 Z. z., zákona č. 247/2015 Z. z., zákona č. 253/2015 Z. z., zákona č. 259/2015 Z. z., zákona č. 262/2015 Z. z., zákona č. 273/2015 Z. z., zákona č. 387/2015 Z. z., zákona č. 403/2015 Z. z., zákona č. 125/2016 Z. z., zákona č. 272/2016 Z. z., zákona č. 342/2016 Z. z., zákona č. 386/2016 Z. z., zákona č. 51/2017 Z. z., zákona č. 238/2017 Z. z., zákona č. 242/2017 Z. z., zákona č. 276/2017 Z. z., zákona č. 292/2017 Z. z., zákona č. 293/2017 Z. z., zákona č. 336/2017 Z. z., zákona č. 17/2018 Z. z., zákona č. 18/2018 Z. z., zákona č. 49/2018 Z. z., zákona č. 52/2018 Z. z., zákona č. 56/2018 Z. z., zákona č. 87/2018 Z. z., zákona č. 106/2018 Z. z., zákona č. 108/2018 Z. z., zákona č. 110/2018 Z. z., zákona č. 156/2018 Z. z., zákona č. 157/2018 Z. z., zákona č. 212/2018 Z. z., zákona č. 215/2018 Z. z., zákona č. 284/2018 Z. z., zákona č. 312/2018 Z. z., zákona č. 346/2018 Z. z., zákona č. 9/2019 Z. z., zákona č. 30/2019 </w:t>
      </w:r>
      <w:r w:rsidR="004F6F71" w:rsidRPr="00A5118C">
        <w:rPr>
          <w:rFonts w:ascii="Times New Roman" w:hAnsi="Times New Roman" w:cs="Times New Roman"/>
          <w:sz w:val="24"/>
          <w:szCs w:val="24"/>
        </w:rPr>
        <w:lastRenderedPageBreak/>
        <w:t>Z. z., zákona č. 150/2019 Z. z., zákona č. 156/2019 Z. z., zákona č. 158/2019 Z. z., zákona č. 211/2019 Z. z., zákona č. 213/2019 Z. z., zákona č. 216/2019 Z. z., zákona č. 221/2019 Z. z., zákona č. 234/2019 Z. z., zákona č. 356/2019 Z. z., zákona č. 364/2019 Z. z., zákona č. 383/2019 Z. z</w:t>
      </w:r>
      <w:r w:rsidR="004F6F71" w:rsidRPr="0002642D">
        <w:rPr>
          <w:rFonts w:ascii="Times New Roman" w:hAnsi="Times New Roman" w:cs="Times New Roman"/>
          <w:sz w:val="24"/>
          <w:szCs w:val="24"/>
        </w:rPr>
        <w:t>., zákona č. 386/2019 Z. z., zákona č. 390/2019 Z. z.</w:t>
      </w:r>
      <w:r w:rsidR="00BE5962" w:rsidRPr="0002642D">
        <w:rPr>
          <w:rFonts w:ascii="Times New Roman" w:hAnsi="Times New Roman" w:cs="Times New Roman"/>
          <w:sz w:val="24"/>
          <w:szCs w:val="24"/>
        </w:rPr>
        <w:t xml:space="preserve">, </w:t>
      </w:r>
      <w:r w:rsidR="004F6F71" w:rsidRPr="0002642D">
        <w:rPr>
          <w:rFonts w:ascii="Times New Roman" w:hAnsi="Times New Roman" w:cs="Times New Roman"/>
          <w:sz w:val="24"/>
          <w:szCs w:val="24"/>
        </w:rPr>
        <w:t>zákona č. 395/2019 Z. z.</w:t>
      </w:r>
      <w:r w:rsidR="00BE5962" w:rsidRPr="0002642D">
        <w:rPr>
          <w:rFonts w:ascii="Times New Roman" w:hAnsi="Times New Roman" w:cs="Times New Roman"/>
          <w:sz w:val="24"/>
          <w:szCs w:val="24"/>
        </w:rPr>
        <w:t>, zákona č. 460/2019 Z. z.</w:t>
      </w:r>
      <w:r w:rsidR="00DD7A59" w:rsidRPr="0002642D">
        <w:rPr>
          <w:rFonts w:ascii="Times New Roman" w:hAnsi="Times New Roman" w:cs="Times New Roman"/>
          <w:sz w:val="24"/>
          <w:szCs w:val="24"/>
        </w:rPr>
        <w:t>, zákona č. 165/2020 Z. z., zákona č. 198/2020 Z. z.</w:t>
      </w:r>
      <w:r w:rsidR="003746C7">
        <w:rPr>
          <w:rFonts w:ascii="Times New Roman" w:hAnsi="Times New Roman" w:cs="Times New Roman"/>
          <w:sz w:val="24"/>
          <w:szCs w:val="24"/>
        </w:rPr>
        <w:t xml:space="preserve">, </w:t>
      </w:r>
      <w:r w:rsidR="00DD7A59" w:rsidRPr="0002642D">
        <w:rPr>
          <w:rFonts w:ascii="Times New Roman" w:hAnsi="Times New Roman" w:cs="Times New Roman"/>
          <w:sz w:val="24"/>
          <w:szCs w:val="24"/>
        </w:rPr>
        <w:t xml:space="preserve">zákona č. </w:t>
      </w:r>
      <w:r w:rsidR="004F6F71" w:rsidRPr="0002642D">
        <w:rPr>
          <w:rFonts w:ascii="Times New Roman" w:hAnsi="Times New Roman" w:cs="Times New Roman"/>
          <w:sz w:val="24"/>
          <w:szCs w:val="24"/>
        </w:rPr>
        <w:t xml:space="preserve"> </w:t>
      </w:r>
      <w:r w:rsidR="00DD7A59" w:rsidRPr="0002642D">
        <w:rPr>
          <w:rFonts w:ascii="Times New Roman" w:hAnsi="Times New Roman" w:cs="Times New Roman"/>
          <w:sz w:val="24"/>
          <w:szCs w:val="24"/>
        </w:rPr>
        <w:t>310/2020 Z. z.</w:t>
      </w:r>
      <w:r w:rsidR="003746C7">
        <w:rPr>
          <w:rFonts w:ascii="Times New Roman" w:hAnsi="Times New Roman" w:cs="Times New Roman"/>
          <w:sz w:val="24"/>
          <w:szCs w:val="24"/>
        </w:rPr>
        <w:t>, zákona č. 128/2021 Z. z., zákona č. 149/2021 Z. z., zákona č. 259/2021 Z. z., zákona č. 287/2021 Z. z. a zákona č. 310/2021 Z. z.</w:t>
      </w:r>
      <w:r w:rsidR="00DD7A59" w:rsidRPr="0002642D">
        <w:rPr>
          <w:rFonts w:ascii="Times New Roman" w:hAnsi="Times New Roman" w:cs="Times New Roman"/>
          <w:sz w:val="24"/>
          <w:szCs w:val="24"/>
        </w:rPr>
        <w:t xml:space="preserve"> </w:t>
      </w:r>
      <w:r w:rsidR="004F6F71" w:rsidRPr="0002642D">
        <w:rPr>
          <w:rFonts w:ascii="Times New Roman" w:hAnsi="Times New Roman" w:cs="Times New Roman"/>
          <w:sz w:val="24"/>
          <w:szCs w:val="24"/>
        </w:rPr>
        <w:t xml:space="preserve">sa mení </w:t>
      </w:r>
      <w:r w:rsidR="004F6F71" w:rsidRPr="00FB0051">
        <w:rPr>
          <w:rFonts w:ascii="Times New Roman" w:hAnsi="Times New Roman" w:cs="Times New Roman"/>
          <w:color w:val="00B050"/>
          <w:sz w:val="24"/>
          <w:szCs w:val="24"/>
        </w:rPr>
        <w:t xml:space="preserve"> </w:t>
      </w:r>
      <w:r w:rsidR="004F6F71" w:rsidRPr="0002642D">
        <w:rPr>
          <w:rFonts w:ascii="Times New Roman" w:hAnsi="Times New Roman" w:cs="Times New Roman"/>
          <w:sz w:val="24"/>
          <w:szCs w:val="24"/>
        </w:rPr>
        <w:t>takto:</w:t>
      </w:r>
    </w:p>
    <w:p w14:paraId="3B7E865B" w14:textId="36DE1A80" w:rsidR="00656B40" w:rsidRPr="0002642D" w:rsidRDefault="00656B40" w:rsidP="00A939E0">
      <w:pPr>
        <w:pStyle w:val="Odsekzoznamu"/>
        <w:numPr>
          <w:ilvl w:val="0"/>
          <w:numId w:val="2"/>
        </w:numPr>
        <w:autoSpaceDN w:val="0"/>
        <w:spacing w:line="252" w:lineRule="auto"/>
        <w:ind w:left="284"/>
        <w:jc w:val="both"/>
        <w:rPr>
          <w:rFonts w:ascii="Times New Roman" w:hAnsi="Times New Roman" w:cs="Times New Roman"/>
          <w:sz w:val="24"/>
          <w:szCs w:val="24"/>
        </w:rPr>
      </w:pPr>
      <w:r w:rsidRPr="0002642D">
        <w:rPr>
          <w:rFonts w:ascii="Times New Roman" w:hAnsi="Times New Roman" w:cs="Times New Roman"/>
          <w:sz w:val="24"/>
          <w:szCs w:val="24"/>
        </w:rPr>
        <w:t xml:space="preserve">V prílohe v Sadzobníku správnych poplatkov v časti X. Životné prostredie v položke 162 </w:t>
      </w:r>
      <w:r w:rsidR="009E17A9" w:rsidRPr="0002642D">
        <w:rPr>
          <w:rFonts w:ascii="Times New Roman" w:hAnsi="Times New Roman" w:cs="Times New Roman"/>
          <w:sz w:val="24"/>
          <w:szCs w:val="24"/>
        </w:rPr>
        <w:t xml:space="preserve">písmeno d) znie: </w:t>
      </w:r>
    </w:p>
    <w:p w14:paraId="01AB7DF1" w14:textId="30022A52" w:rsidR="00B3624A" w:rsidRPr="00B3624A" w:rsidRDefault="00826FB9" w:rsidP="00B3624A">
      <w:pPr>
        <w:pStyle w:val="Odsekzoznamu"/>
        <w:autoSpaceDN w:val="0"/>
        <w:spacing w:line="252" w:lineRule="auto"/>
        <w:ind w:left="284"/>
        <w:jc w:val="both"/>
        <w:rPr>
          <w:rFonts w:ascii="Times New Roman" w:hAnsi="Times New Roman" w:cs="Times New Roman"/>
          <w:sz w:val="24"/>
          <w:szCs w:val="24"/>
        </w:rPr>
      </w:pPr>
      <w:r>
        <w:rPr>
          <w:rFonts w:ascii="Times New Roman" w:hAnsi="Times New Roman" w:cs="Times New Roman"/>
          <w:sz w:val="24"/>
          <w:szCs w:val="24"/>
        </w:rPr>
        <w:t>„</w:t>
      </w:r>
    </w:p>
    <w:tbl>
      <w:tblPr>
        <w:tblW w:w="0" w:type="auto"/>
        <w:tblInd w:w="720" w:type="dxa"/>
        <w:tblCellMar>
          <w:left w:w="0" w:type="dxa"/>
          <w:right w:w="0" w:type="dxa"/>
        </w:tblCellMar>
        <w:tblLook w:val="04A0" w:firstRow="1" w:lastRow="0" w:firstColumn="1" w:lastColumn="0" w:noHBand="0" w:noVBand="1"/>
      </w:tblPr>
      <w:tblGrid>
        <w:gridCol w:w="6915"/>
        <w:gridCol w:w="1416"/>
      </w:tblGrid>
      <w:tr w:rsidR="00656B40" w:rsidRPr="00D12211" w14:paraId="712B52DC" w14:textId="77777777" w:rsidTr="00A36252">
        <w:tc>
          <w:tcPr>
            <w:tcW w:w="692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FF525E0" w14:textId="77777777" w:rsidR="00656B40" w:rsidRPr="007F5347" w:rsidRDefault="00656B40" w:rsidP="00A36252">
            <w:pPr>
              <w:pStyle w:val="Odsekzoznamu"/>
              <w:autoSpaceDN w:val="0"/>
              <w:ind w:left="284"/>
              <w:jc w:val="both"/>
              <w:rPr>
                <w:rFonts w:ascii="Times New Roman" w:hAnsi="Times New Roman" w:cs="Times New Roman"/>
                <w:sz w:val="24"/>
                <w:szCs w:val="24"/>
              </w:rPr>
            </w:pPr>
            <w:r>
              <w:rPr>
                <w:rFonts w:ascii="Times New Roman" w:hAnsi="Times New Roman" w:cs="Times New Roman"/>
                <w:sz w:val="24"/>
                <w:szCs w:val="24"/>
              </w:rPr>
              <w:t>d</w:t>
            </w:r>
            <w:r w:rsidRPr="00D12211">
              <w:rPr>
                <w:rFonts w:ascii="Times New Roman" w:hAnsi="Times New Roman" w:cs="Times New Roman"/>
                <w:sz w:val="24"/>
                <w:szCs w:val="24"/>
              </w:rPr>
              <w:t xml:space="preserve">) Vydanie rozhodnutia o udelení súhlasu na </w:t>
            </w:r>
            <w:r>
              <w:rPr>
                <w:rFonts w:ascii="Times New Roman" w:hAnsi="Times New Roman" w:cs="Times New Roman"/>
                <w:sz w:val="24"/>
                <w:szCs w:val="24"/>
              </w:rPr>
              <w:t>prevádzkovanie zariadenia na zber odpadov</w:t>
            </w:r>
            <w:r w:rsidRPr="00D12211">
              <w:rPr>
                <w:rFonts w:ascii="Times New Roman" w:hAnsi="Times New Roman" w:cs="Times New Roman"/>
                <w:sz w:val="24"/>
                <w:szCs w:val="24"/>
                <w:vertAlign w:val="superscript"/>
              </w:rPr>
              <w:t>38</w:t>
            </w:r>
            <w:r w:rsidRPr="00D12211">
              <w:rPr>
                <w:rFonts w:ascii="Times New Roman" w:hAnsi="Times New Roman" w:cs="Times New Roman"/>
                <w:sz w:val="24"/>
                <w:szCs w:val="24"/>
              </w:rPr>
              <w:t>)</w:t>
            </w:r>
            <w:r>
              <w:rPr>
                <w:rFonts w:ascii="Times New Roman" w:hAnsi="Times New Roman" w:cs="Times New Roman"/>
                <w:sz w:val="24"/>
                <w:szCs w:val="24"/>
              </w:rPr>
              <w:t>, ak ide o zariadenia, na prevádzkovanie ktorého nebol daný súhlas podľa písmen a) a c) alebo zberného dvora</w:t>
            </w:r>
            <w:r w:rsidRPr="00D12211">
              <w:rPr>
                <w:rFonts w:ascii="Times New Roman" w:hAnsi="Times New Roman" w:cs="Times New Roman"/>
                <w:sz w:val="24"/>
                <w:szCs w:val="24"/>
                <w:vertAlign w:val="superscript"/>
              </w:rPr>
              <w:t>38</w:t>
            </w:r>
            <w:r>
              <w:rPr>
                <w:rFonts w:ascii="Times New Roman" w:hAnsi="Times New Roman" w:cs="Times New Roman"/>
                <w:sz w:val="24"/>
                <w:szCs w:val="24"/>
              </w:rPr>
              <w:t>)</w:t>
            </w:r>
          </w:p>
        </w:tc>
        <w:tc>
          <w:tcPr>
            <w:tcW w:w="141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ABAF3E3" w14:textId="77777777" w:rsidR="00656B40" w:rsidRPr="00D12211" w:rsidRDefault="00656B40" w:rsidP="00A36252">
            <w:pPr>
              <w:pStyle w:val="Odsekzoznamu"/>
              <w:autoSpaceDN w:val="0"/>
              <w:ind w:left="284"/>
              <w:jc w:val="both"/>
              <w:rPr>
                <w:rFonts w:ascii="Times New Roman" w:hAnsi="Times New Roman" w:cs="Times New Roman"/>
                <w:sz w:val="24"/>
                <w:szCs w:val="24"/>
              </w:rPr>
            </w:pPr>
            <w:r w:rsidRPr="00D12211">
              <w:rPr>
                <w:rFonts w:ascii="Times New Roman" w:hAnsi="Times New Roman" w:cs="Times New Roman"/>
                <w:sz w:val="24"/>
                <w:szCs w:val="24"/>
              </w:rPr>
              <w:t>11 eur</w:t>
            </w:r>
          </w:p>
        </w:tc>
      </w:tr>
    </w:tbl>
    <w:p w14:paraId="2616A474" w14:textId="199B567D" w:rsidR="00656B40" w:rsidRDefault="005A194C" w:rsidP="00656B40">
      <w:pPr>
        <w:pStyle w:val="Odsekzoznamu"/>
        <w:autoSpaceDN w:val="0"/>
        <w:spacing w:line="252" w:lineRule="auto"/>
        <w:ind w:left="284"/>
        <w:jc w:val="both"/>
        <w:rPr>
          <w:rFonts w:ascii="Times New Roman" w:hAnsi="Times New Roman" w:cs="Times New Roman"/>
          <w:sz w:val="24"/>
          <w:szCs w:val="24"/>
        </w:rPr>
      </w:pPr>
      <w:r>
        <w:rPr>
          <w:rFonts w:ascii="Times New Roman" w:hAnsi="Times New Roman" w:cs="Times New Roman"/>
          <w:sz w:val="24"/>
          <w:szCs w:val="24"/>
        </w:rPr>
        <w:t>“.</w:t>
      </w:r>
    </w:p>
    <w:p w14:paraId="4DAFCA96" w14:textId="5E05589D" w:rsidR="00656B40" w:rsidRPr="00D12211" w:rsidRDefault="00656B40" w:rsidP="00A939E0">
      <w:pPr>
        <w:pStyle w:val="Odsekzoznamu"/>
        <w:numPr>
          <w:ilvl w:val="0"/>
          <w:numId w:val="2"/>
        </w:numPr>
        <w:autoSpaceDN w:val="0"/>
        <w:spacing w:line="252" w:lineRule="auto"/>
        <w:ind w:left="284"/>
        <w:jc w:val="both"/>
        <w:rPr>
          <w:rFonts w:ascii="Times New Roman" w:hAnsi="Times New Roman" w:cs="Times New Roman"/>
          <w:sz w:val="24"/>
          <w:szCs w:val="24"/>
        </w:rPr>
      </w:pPr>
      <w:r w:rsidRPr="00D12211">
        <w:rPr>
          <w:rFonts w:ascii="Times New Roman" w:hAnsi="Times New Roman" w:cs="Times New Roman"/>
          <w:sz w:val="24"/>
          <w:szCs w:val="24"/>
        </w:rPr>
        <w:t xml:space="preserve">V prílohe Sadzobníku správnych poplatkov časti X. Životné prostredie položke 162 </w:t>
      </w:r>
      <w:r>
        <w:rPr>
          <w:rFonts w:ascii="Times New Roman" w:hAnsi="Times New Roman" w:cs="Times New Roman"/>
          <w:sz w:val="24"/>
          <w:szCs w:val="24"/>
        </w:rPr>
        <w:t>písmeno</w:t>
      </w:r>
      <w:r w:rsidRPr="00D12211">
        <w:rPr>
          <w:rFonts w:ascii="Times New Roman" w:hAnsi="Times New Roman" w:cs="Times New Roman"/>
          <w:sz w:val="24"/>
          <w:szCs w:val="24"/>
        </w:rPr>
        <w:t xml:space="preserve"> </w:t>
      </w:r>
      <w:r>
        <w:rPr>
          <w:rFonts w:ascii="Times New Roman" w:hAnsi="Times New Roman" w:cs="Times New Roman"/>
          <w:sz w:val="24"/>
          <w:szCs w:val="24"/>
        </w:rPr>
        <w:t>f</w:t>
      </w:r>
      <w:r w:rsidRPr="00D12211">
        <w:rPr>
          <w:rFonts w:ascii="Times New Roman" w:hAnsi="Times New Roman" w:cs="Times New Roman"/>
          <w:sz w:val="24"/>
          <w:szCs w:val="24"/>
        </w:rPr>
        <w:t xml:space="preserve">) </w:t>
      </w:r>
      <w:r>
        <w:rPr>
          <w:rFonts w:ascii="Times New Roman" w:hAnsi="Times New Roman" w:cs="Times New Roman"/>
          <w:sz w:val="24"/>
          <w:szCs w:val="24"/>
        </w:rPr>
        <w:t>znie</w:t>
      </w:r>
      <w:r w:rsidRPr="00D12211">
        <w:rPr>
          <w:rFonts w:ascii="Times New Roman" w:hAnsi="Times New Roman" w:cs="Times New Roman"/>
          <w:sz w:val="24"/>
          <w:szCs w:val="24"/>
        </w:rPr>
        <w:t>:</w:t>
      </w:r>
    </w:p>
    <w:p w14:paraId="6BFBAB2A" w14:textId="1F3A0413" w:rsidR="00656B40" w:rsidRPr="00D12211" w:rsidRDefault="00826FB9" w:rsidP="00656B40">
      <w:pPr>
        <w:pStyle w:val="Odsekzoznamu"/>
        <w:autoSpaceDN w:val="0"/>
        <w:ind w:left="284"/>
        <w:jc w:val="both"/>
        <w:rPr>
          <w:rFonts w:ascii="Times New Roman" w:hAnsi="Times New Roman" w:cs="Times New Roman"/>
          <w:sz w:val="24"/>
          <w:szCs w:val="24"/>
        </w:rPr>
      </w:pPr>
      <w:r>
        <w:rPr>
          <w:rFonts w:ascii="Times New Roman" w:hAnsi="Times New Roman" w:cs="Times New Roman"/>
          <w:sz w:val="24"/>
          <w:szCs w:val="24"/>
        </w:rPr>
        <w:t>„</w:t>
      </w:r>
    </w:p>
    <w:tbl>
      <w:tblPr>
        <w:tblW w:w="0" w:type="auto"/>
        <w:tblInd w:w="720" w:type="dxa"/>
        <w:tblCellMar>
          <w:left w:w="0" w:type="dxa"/>
          <w:right w:w="0" w:type="dxa"/>
        </w:tblCellMar>
        <w:tblLook w:val="04A0" w:firstRow="1" w:lastRow="0" w:firstColumn="1" w:lastColumn="0" w:noHBand="0" w:noVBand="1"/>
      </w:tblPr>
      <w:tblGrid>
        <w:gridCol w:w="6915"/>
        <w:gridCol w:w="1416"/>
      </w:tblGrid>
      <w:tr w:rsidR="00656B40" w:rsidRPr="00D12211" w14:paraId="713164EB" w14:textId="77777777" w:rsidTr="00A36252">
        <w:tc>
          <w:tcPr>
            <w:tcW w:w="692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0E25FD2" w14:textId="2CA3C14B" w:rsidR="00656B40" w:rsidRPr="00D12211" w:rsidRDefault="00656B40" w:rsidP="00A36252">
            <w:pPr>
              <w:pStyle w:val="Odsekzoznamu"/>
              <w:autoSpaceDN w:val="0"/>
              <w:ind w:left="284"/>
              <w:jc w:val="both"/>
              <w:rPr>
                <w:rFonts w:ascii="Times New Roman" w:hAnsi="Times New Roman" w:cs="Times New Roman"/>
                <w:sz w:val="24"/>
                <w:szCs w:val="24"/>
              </w:rPr>
            </w:pPr>
            <w:r>
              <w:rPr>
                <w:rFonts w:ascii="Times New Roman" w:hAnsi="Times New Roman" w:cs="Times New Roman"/>
                <w:sz w:val="24"/>
                <w:szCs w:val="24"/>
              </w:rPr>
              <w:t>f</w:t>
            </w:r>
            <w:r w:rsidRPr="00D12211">
              <w:rPr>
                <w:rFonts w:ascii="Times New Roman" w:hAnsi="Times New Roman" w:cs="Times New Roman"/>
                <w:sz w:val="24"/>
                <w:szCs w:val="24"/>
              </w:rPr>
              <w:t xml:space="preserve">) Vydanie rozhodnutia o udelení súhlasu na </w:t>
            </w:r>
            <w:r>
              <w:rPr>
                <w:rFonts w:ascii="Times New Roman" w:hAnsi="Times New Roman" w:cs="Times New Roman"/>
                <w:sz w:val="24"/>
                <w:szCs w:val="24"/>
              </w:rPr>
              <w:t>prevádzkovanie zariadenia na recykláciu lodí</w:t>
            </w:r>
          </w:p>
        </w:tc>
        <w:tc>
          <w:tcPr>
            <w:tcW w:w="141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782D4FA" w14:textId="77777777" w:rsidR="00656B40" w:rsidRPr="00D12211" w:rsidRDefault="00656B40" w:rsidP="00A36252">
            <w:pPr>
              <w:pStyle w:val="Odsekzoznamu"/>
              <w:autoSpaceDN w:val="0"/>
              <w:ind w:left="284"/>
              <w:jc w:val="both"/>
              <w:rPr>
                <w:rFonts w:ascii="Times New Roman" w:hAnsi="Times New Roman" w:cs="Times New Roman"/>
                <w:sz w:val="24"/>
                <w:szCs w:val="24"/>
              </w:rPr>
            </w:pPr>
            <w:r>
              <w:rPr>
                <w:rFonts w:ascii="Times New Roman" w:hAnsi="Times New Roman" w:cs="Times New Roman"/>
                <w:sz w:val="24"/>
                <w:szCs w:val="24"/>
              </w:rPr>
              <w:t>50</w:t>
            </w:r>
            <w:r w:rsidRPr="00D12211">
              <w:rPr>
                <w:rFonts w:ascii="Times New Roman" w:hAnsi="Times New Roman" w:cs="Times New Roman"/>
                <w:sz w:val="24"/>
                <w:szCs w:val="24"/>
              </w:rPr>
              <w:t xml:space="preserve"> eur</w:t>
            </w:r>
          </w:p>
        </w:tc>
      </w:tr>
    </w:tbl>
    <w:p w14:paraId="0EF96D02" w14:textId="5F17AEC9" w:rsidR="00656B40" w:rsidRPr="00A32AA7" w:rsidRDefault="005A194C" w:rsidP="00656B40">
      <w:pPr>
        <w:jc w:val="both"/>
        <w:rPr>
          <w:rFonts w:ascii="Times New Roman" w:hAnsi="Times New Roman" w:cs="Times New Roman"/>
          <w:sz w:val="24"/>
          <w:szCs w:val="24"/>
        </w:rPr>
      </w:pPr>
      <w:r>
        <w:rPr>
          <w:rFonts w:ascii="Times New Roman" w:hAnsi="Times New Roman" w:cs="Times New Roman"/>
          <w:sz w:val="24"/>
          <w:szCs w:val="24"/>
        </w:rPr>
        <w:t>“.</w:t>
      </w:r>
    </w:p>
    <w:p w14:paraId="11D78CEB" w14:textId="35B6C415" w:rsidR="00656B40" w:rsidRPr="00A32AA7" w:rsidRDefault="00656B40" w:rsidP="00A939E0">
      <w:pPr>
        <w:pStyle w:val="Odsekzoznamu"/>
        <w:numPr>
          <w:ilvl w:val="0"/>
          <w:numId w:val="2"/>
        </w:numPr>
        <w:autoSpaceDN w:val="0"/>
        <w:spacing w:line="252" w:lineRule="auto"/>
        <w:ind w:left="284"/>
        <w:jc w:val="both"/>
        <w:rPr>
          <w:rFonts w:ascii="Times New Roman" w:hAnsi="Times New Roman" w:cs="Times New Roman"/>
          <w:sz w:val="24"/>
          <w:szCs w:val="24"/>
        </w:rPr>
      </w:pPr>
      <w:r w:rsidRPr="00A32AA7">
        <w:rPr>
          <w:rFonts w:ascii="Times New Roman" w:hAnsi="Times New Roman" w:cs="Times New Roman"/>
          <w:sz w:val="24"/>
          <w:szCs w:val="24"/>
        </w:rPr>
        <w:t xml:space="preserve">V prílohe Sadzobníku správnych poplatkov časti X. Životné prostredie položke 162 písmeno </w:t>
      </w:r>
      <w:r w:rsidR="0063412D" w:rsidRPr="00A32AA7">
        <w:rPr>
          <w:rFonts w:ascii="Times New Roman" w:hAnsi="Times New Roman" w:cs="Times New Roman"/>
          <w:sz w:val="24"/>
          <w:szCs w:val="24"/>
        </w:rPr>
        <w:t>g</w:t>
      </w:r>
      <w:r w:rsidRPr="00A32AA7">
        <w:rPr>
          <w:rFonts w:ascii="Times New Roman" w:hAnsi="Times New Roman" w:cs="Times New Roman"/>
          <w:sz w:val="24"/>
          <w:szCs w:val="24"/>
        </w:rPr>
        <w:t>) znie:</w:t>
      </w:r>
    </w:p>
    <w:p w14:paraId="1545C6C6" w14:textId="71B14ABB" w:rsidR="00656B40" w:rsidRPr="00A32AA7" w:rsidRDefault="00826FB9" w:rsidP="00656B40">
      <w:pPr>
        <w:pStyle w:val="Odsekzoznamu"/>
        <w:autoSpaceDN w:val="0"/>
        <w:jc w:val="both"/>
        <w:rPr>
          <w:rFonts w:ascii="Times New Roman" w:hAnsi="Times New Roman" w:cs="Times New Roman"/>
          <w:sz w:val="24"/>
          <w:szCs w:val="24"/>
        </w:rPr>
      </w:pPr>
      <w:r>
        <w:rPr>
          <w:rFonts w:ascii="Times New Roman" w:hAnsi="Times New Roman" w:cs="Times New Roman"/>
          <w:sz w:val="24"/>
          <w:szCs w:val="24"/>
        </w:rPr>
        <w:t>„</w:t>
      </w:r>
    </w:p>
    <w:tbl>
      <w:tblPr>
        <w:tblW w:w="0" w:type="auto"/>
        <w:tblInd w:w="720" w:type="dxa"/>
        <w:tblCellMar>
          <w:left w:w="0" w:type="dxa"/>
          <w:right w:w="0" w:type="dxa"/>
        </w:tblCellMar>
        <w:tblLook w:val="04A0" w:firstRow="1" w:lastRow="0" w:firstColumn="1" w:lastColumn="0" w:noHBand="0" w:noVBand="1"/>
      </w:tblPr>
      <w:tblGrid>
        <w:gridCol w:w="6915"/>
        <w:gridCol w:w="1416"/>
      </w:tblGrid>
      <w:tr w:rsidR="00656B40" w:rsidRPr="00A32AA7" w14:paraId="517255A3" w14:textId="77777777" w:rsidTr="00A36252">
        <w:tc>
          <w:tcPr>
            <w:tcW w:w="692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0E764A2" w14:textId="6CFA5575" w:rsidR="00656B40" w:rsidRPr="00A32AA7" w:rsidRDefault="0063412D" w:rsidP="00A36252">
            <w:pPr>
              <w:pStyle w:val="Odsekzoznamu"/>
              <w:autoSpaceDN w:val="0"/>
              <w:ind w:left="284"/>
              <w:jc w:val="both"/>
              <w:rPr>
                <w:rFonts w:ascii="Times New Roman" w:hAnsi="Times New Roman" w:cs="Times New Roman"/>
                <w:sz w:val="24"/>
                <w:szCs w:val="24"/>
              </w:rPr>
            </w:pPr>
            <w:r w:rsidRPr="00A32AA7">
              <w:rPr>
                <w:rFonts w:ascii="Times New Roman" w:hAnsi="Times New Roman" w:cs="Times New Roman"/>
                <w:sz w:val="24"/>
                <w:szCs w:val="24"/>
              </w:rPr>
              <w:t>g</w:t>
            </w:r>
            <w:r w:rsidR="00656B40" w:rsidRPr="00A32AA7">
              <w:rPr>
                <w:rFonts w:ascii="Times New Roman" w:hAnsi="Times New Roman" w:cs="Times New Roman"/>
                <w:sz w:val="24"/>
                <w:szCs w:val="24"/>
              </w:rPr>
              <w:t>) Vydanie rozhodnutia o udelení súhlasu na schválenie plánu na recykláciu lode</w:t>
            </w:r>
          </w:p>
        </w:tc>
        <w:tc>
          <w:tcPr>
            <w:tcW w:w="141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80C785D" w14:textId="32FF156D" w:rsidR="00656B40" w:rsidRPr="00A32AA7" w:rsidRDefault="008724CB" w:rsidP="00A36252">
            <w:pPr>
              <w:pStyle w:val="Odsekzoznamu"/>
              <w:autoSpaceDN w:val="0"/>
              <w:ind w:left="284"/>
              <w:jc w:val="both"/>
              <w:rPr>
                <w:rFonts w:ascii="Times New Roman" w:hAnsi="Times New Roman" w:cs="Times New Roman"/>
                <w:sz w:val="24"/>
                <w:szCs w:val="24"/>
              </w:rPr>
            </w:pPr>
            <w:r w:rsidRPr="00A32AA7">
              <w:rPr>
                <w:rFonts w:ascii="Times New Roman" w:hAnsi="Times New Roman" w:cs="Times New Roman"/>
                <w:sz w:val="24"/>
                <w:szCs w:val="24"/>
              </w:rPr>
              <w:t>2</w:t>
            </w:r>
            <w:r w:rsidR="00656B40" w:rsidRPr="00A32AA7">
              <w:rPr>
                <w:rFonts w:ascii="Times New Roman" w:hAnsi="Times New Roman" w:cs="Times New Roman"/>
                <w:sz w:val="24"/>
                <w:szCs w:val="24"/>
              </w:rPr>
              <w:t>0 eur</w:t>
            </w:r>
          </w:p>
        </w:tc>
      </w:tr>
    </w:tbl>
    <w:p w14:paraId="2A4C1D7E" w14:textId="62CB173D" w:rsidR="00656B40" w:rsidRPr="00A32AA7" w:rsidRDefault="00AB7AEC" w:rsidP="00656B40">
      <w:pPr>
        <w:jc w:val="both"/>
        <w:rPr>
          <w:rFonts w:ascii="Times New Roman" w:hAnsi="Times New Roman" w:cs="Times New Roman"/>
          <w:sz w:val="24"/>
          <w:szCs w:val="24"/>
        </w:rPr>
      </w:pPr>
      <w:r>
        <w:rPr>
          <w:rFonts w:ascii="Times New Roman" w:hAnsi="Times New Roman" w:cs="Times New Roman"/>
          <w:sz w:val="24"/>
          <w:szCs w:val="24"/>
        </w:rPr>
        <w:t>“</w:t>
      </w:r>
      <w:r w:rsidR="005A194C">
        <w:rPr>
          <w:rFonts w:ascii="Times New Roman" w:hAnsi="Times New Roman" w:cs="Times New Roman"/>
          <w:sz w:val="24"/>
          <w:szCs w:val="24"/>
        </w:rPr>
        <w:t>.</w:t>
      </w:r>
    </w:p>
    <w:p w14:paraId="59C485DF" w14:textId="784829F0" w:rsidR="00DA3183" w:rsidRDefault="00656B40" w:rsidP="00DF2747">
      <w:pPr>
        <w:pStyle w:val="Odsekzoznamu"/>
        <w:numPr>
          <w:ilvl w:val="0"/>
          <w:numId w:val="2"/>
        </w:numPr>
        <w:ind w:left="284" w:hanging="284"/>
        <w:jc w:val="both"/>
        <w:rPr>
          <w:rFonts w:ascii="Times New Roman" w:hAnsi="Times New Roman" w:cs="Times New Roman"/>
          <w:sz w:val="24"/>
          <w:szCs w:val="24"/>
        </w:rPr>
      </w:pPr>
      <w:r w:rsidRPr="00A32AA7">
        <w:rPr>
          <w:rFonts w:ascii="Times New Roman" w:hAnsi="Times New Roman" w:cs="Times New Roman"/>
          <w:sz w:val="24"/>
          <w:szCs w:val="24"/>
        </w:rPr>
        <w:t xml:space="preserve">V prílohe Sadzobníku správnych poplatkov časti X. Životné prostredie položke 162 sa vypúšťajú písmená </w:t>
      </w:r>
      <w:r w:rsidR="00F62A9D" w:rsidRPr="00A32AA7">
        <w:rPr>
          <w:rFonts w:ascii="Times New Roman" w:hAnsi="Times New Roman" w:cs="Times New Roman"/>
          <w:sz w:val="24"/>
          <w:szCs w:val="24"/>
        </w:rPr>
        <w:t xml:space="preserve">t), </w:t>
      </w:r>
      <w:proofErr w:type="spellStart"/>
      <w:r w:rsidRPr="00A32AA7">
        <w:rPr>
          <w:rFonts w:ascii="Times New Roman" w:hAnsi="Times New Roman" w:cs="Times New Roman"/>
          <w:sz w:val="24"/>
          <w:szCs w:val="24"/>
        </w:rPr>
        <w:t>al</w:t>
      </w:r>
      <w:proofErr w:type="spellEnd"/>
      <w:r w:rsidRPr="00A32AA7">
        <w:rPr>
          <w:rFonts w:ascii="Times New Roman" w:hAnsi="Times New Roman" w:cs="Times New Roman"/>
          <w:sz w:val="24"/>
          <w:szCs w:val="24"/>
        </w:rPr>
        <w:t>) a </w:t>
      </w:r>
      <w:proofErr w:type="spellStart"/>
      <w:r w:rsidRPr="00A32AA7">
        <w:rPr>
          <w:rFonts w:ascii="Times New Roman" w:hAnsi="Times New Roman" w:cs="Times New Roman"/>
          <w:sz w:val="24"/>
          <w:szCs w:val="24"/>
        </w:rPr>
        <w:t>am</w:t>
      </w:r>
      <w:proofErr w:type="spellEnd"/>
      <w:r w:rsidRPr="00A32AA7">
        <w:rPr>
          <w:rFonts w:ascii="Times New Roman" w:hAnsi="Times New Roman" w:cs="Times New Roman"/>
          <w:sz w:val="24"/>
          <w:szCs w:val="24"/>
        </w:rPr>
        <w:t xml:space="preserve">). </w:t>
      </w:r>
    </w:p>
    <w:p w14:paraId="037DCF0E" w14:textId="2594AAB4" w:rsidR="00246311" w:rsidRDefault="00246311" w:rsidP="00246311">
      <w:pPr>
        <w:pStyle w:val="Odsekzoznamu"/>
        <w:ind w:left="284"/>
        <w:jc w:val="both"/>
        <w:rPr>
          <w:rFonts w:ascii="Times New Roman" w:hAnsi="Times New Roman" w:cs="Times New Roman"/>
          <w:sz w:val="24"/>
          <w:szCs w:val="24"/>
        </w:rPr>
      </w:pPr>
    </w:p>
    <w:p w14:paraId="5365748F" w14:textId="77777777" w:rsidR="00246311" w:rsidRDefault="00246311" w:rsidP="00246311">
      <w:pPr>
        <w:pStyle w:val="Odsekzoznamu"/>
        <w:ind w:left="284"/>
        <w:jc w:val="both"/>
        <w:rPr>
          <w:rFonts w:ascii="Times New Roman" w:hAnsi="Times New Roman" w:cs="Times New Roman"/>
          <w:sz w:val="24"/>
          <w:szCs w:val="24"/>
        </w:rPr>
      </w:pPr>
    </w:p>
    <w:p w14:paraId="0A9E8F01" w14:textId="1902DCAB" w:rsidR="00246311" w:rsidRPr="00625E10" w:rsidRDefault="00246311" w:rsidP="0024631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Čl. III</w:t>
      </w:r>
    </w:p>
    <w:p w14:paraId="0F9BA845" w14:textId="79E2DEB9" w:rsidR="00246311" w:rsidRDefault="00246311" w:rsidP="00246311">
      <w:pPr>
        <w:spacing w:after="0" w:line="240" w:lineRule="auto"/>
        <w:jc w:val="both"/>
        <w:rPr>
          <w:rFonts w:ascii="Times New Roman" w:hAnsi="Times New Roman" w:cs="Times New Roman"/>
          <w:sz w:val="24"/>
          <w:szCs w:val="24"/>
        </w:rPr>
      </w:pPr>
    </w:p>
    <w:p w14:paraId="0F875A3E" w14:textId="77777777" w:rsidR="00246311" w:rsidRDefault="00246311" w:rsidP="00246311">
      <w:pPr>
        <w:spacing w:after="0" w:line="240" w:lineRule="auto"/>
        <w:jc w:val="both"/>
        <w:rPr>
          <w:rFonts w:ascii="Times New Roman" w:hAnsi="Times New Roman" w:cs="Times New Roman"/>
          <w:sz w:val="24"/>
          <w:szCs w:val="24"/>
        </w:rPr>
      </w:pPr>
    </w:p>
    <w:p w14:paraId="6EC01E88" w14:textId="77777777" w:rsidR="00246311" w:rsidRDefault="00246311" w:rsidP="00246311">
      <w:pPr>
        <w:spacing w:after="0" w:line="240" w:lineRule="auto"/>
        <w:ind w:firstLine="708"/>
        <w:jc w:val="both"/>
        <w:rPr>
          <w:rFonts w:ascii="Times New Roman" w:eastAsia="Times New Roman" w:hAnsi="Times New Roman" w:cs="Times New Roman"/>
          <w:sz w:val="24"/>
          <w:szCs w:val="24"/>
          <w:lang w:eastAsia="sk-SK"/>
        </w:rPr>
      </w:pPr>
      <w:r w:rsidRPr="00B62584">
        <w:rPr>
          <w:rFonts w:ascii="Times New Roman" w:eastAsia="Times New Roman" w:hAnsi="Times New Roman" w:cs="Times New Roman"/>
          <w:sz w:val="24"/>
          <w:szCs w:val="24"/>
          <w:lang w:eastAsia="sk-SK"/>
        </w:rPr>
        <w:t>Zákon č. 24/2006 Z.</w:t>
      </w:r>
      <w:r>
        <w:rPr>
          <w:rFonts w:ascii="Times New Roman" w:eastAsia="Times New Roman" w:hAnsi="Times New Roman" w:cs="Times New Roman"/>
          <w:sz w:val="24"/>
          <w:szCs w:val="24"/>
          <w:lang w:eastAsia="sk-SK"/>
        </w:rPr>
        <w:t xml:space="preserve"> </w:t>
      </w:r>
      <w:r w:rsidRPr="00B62584">
        <w:rPr>
          <w:rFonts w:ascii="Times New Roman" w:eastAsia="Times New Roman" w:hAnsi="Times New Roman" w:cs="Times New Roman"/>
          <w:sz w:val="24"/>
          <w:szCs w:val="24"/>
          <w:lang w:eastAsia="sk-SK"/>
        </w:rPr>
        <w:t>z. o posudzovaní vplyvov na životné prostredie a o zmene a doplnení niektorých zákonov v znení zákona č. 275/2007 Z.</w:t>
      </w:r>
      <w:r>
        <w:rPr>
          <w:rFonts w:ascii="Times New Roman" w:eastAsia="Times New Roman" w:hAnsi="Times New Roman" w:cs="Times New Roman"/>
          <w:sz w:val="24"/>
          <w:szCs w:val="24"/>
          <w:lang w:eastAsia="sk-SK"/>
        </w:rPr>
        <w:t xml:space="preserve"> </w:t>
      </w:r>
      <w:r w:rsidRPr="00B62584">
        <w:rPr>
          <w:rFonts w:ascii="Times New Roman" w:eastAsia="Times New Roman" w:hAnsi="Times New Roman" w:cs="Times New Roman"/>
          <w:sz w:val="24"/>
          <w:szCs w:val="24"/>
          <w:lang w:eastAsia="sk-SK"/>
        </w:rPr>
        <w:t>z., zákona č. 454/2007 Z.</w:t>
      </w:r>
      <w:r>
        <w:rPr>
          <w:rFonts w:ascii="Times New Roman" w:eastAsia="Times New Roman" w:hAnsi="Times New Roman" w:cs="Times New Roman"/>
          <w:sz w:val="24"/>
          <w:szCs w:val="24"/>
          <w:lang w:eastAsia="sk-SK"/>
        </w:rPr>
        <w:t xml:space="preserve"> </w:t>
      </w:r>
      <w:r w:rsidRPr="00B62584">
        <w:rPr>
          <w:rFonts w:ascii="Times New Roman" w:eastAsia="Times New Roman" w:hAnsi="Times New Roman" w:cs="Times New Roman"/>
          <w:sz w:val="24"/>
          <w:szCs w:val="24"/>
          <w:lang w:eastAsia="sk-SK"/>
        </w:rPr>
        <w:t>z., zákona č. 287/2009 Z.</w:t>
      </w:r>
      <w:r>
        <w:rPr>
          <w:rFonts w:ascii="Times New Roman" w:eastAsia="Times New Roman" w:hAnsi="Times New Roman" w:cs="Times New Roman"/>
          <w:sz w:val="24"/>
          <w:szCs w:val="24"/>
          <w:lang w:eastAsia="sk-SK"/>
        </w:rPr>
        <w:t xml:space="preserve"> </w:t>
      </w:r>
      <w:r w:rsidRPr="00B62584">
        <w:rPr>
          <w:rFonts w:ascii="Times New Roman" w:eastAsia="Times New Roman" w:hAnsi="Times New Roman" w:cs="Times New Roman"/>
          <w:sz w:val="24"/>
          <w:szCs w:val="24"/>
          <w:lang w:eastAsia="sk-SK"/>
        </w:rPr>
        <w:t>z., zákona č. 117/2010 Z.</w:t>
      </w:r>
      <w:r>
        <w:rPr>
          <w:rFonts w:ascii="Times New Roman" w:eastAsia="Times New Roman" w:hAnsi="Times New Roman" w:cs="Times New Roman"/>
          <w:sz w:val="24"/>
          <w:szCs w:val="24"/>
          <w:lang w:eastAsia="sk-SK"/>
        </w:rPr>
        <w:t xml:space="preserve"> </w:t>
      </w:r>
      <w:r w:rsidRPr="00B62584">
        <w:rPr>
          <w:rFonts w:ascii="Times New Roman" w:eastAsia="Times New Roman" w:hAnsi="Times New Roman" w:cs="Times New Roman"/>
          <w:sz w:val="24"/>
          <w:szCs w:val="24"/>
          <w:lang w:eastAsia="sk-SK"/>
        </w:rPr>
        <w:t>z., zákona č. 145/2010 Z.</w:t>
      </w:r>
      <w:r>
        <w:rPr>
          <w:rFonts w:ascii="Times New Roman" w:eastAsia="Times New Roman" w:hAnsi="Times New Roman" w:cs="Times New Roman"/>
          <w:sz w:val="24"/>
          <w:szCs w:val="24"/>
          <w:lang w:eastAsia="sk-SK"/>
        </w:rPr>
        <w:t xml:space="preserve"> </w:t>
      </w:r>
      <w:r w:rsidRPr="00B62584">
        <w:rPr>
          <w:rFonts w:ascii="Times New Roman" w:eastAsia="Times New Roman" w:hAnsi="Times New Roman" w:cs="Times New Roman"/>
          <w:sz w:val="24"/>
          <w:szCs w:val="24"/>
          <w:lang w:eastAsia="sk-SK"/>
        </w:rPr>
        <w:t>z., zákona č. 258/2011 Z.</w:t>
      </w:r>
      <w:r>
        <w:rPr>
          <w:rFonts w:ascii="Times New Roman" w:eastAsia="Times New Roman" w:hAnsi="Times New Roman" w:cs="Times New Roman"/>
          <w:sz w:val="24"/>
          <w:szCs w:val="24"/>
          <w:lang w:eastAsia="sk-SK"/>
        </w:rPr>
        <w:t xml:space="preserve"> </w:t>
      </w:r>
      <w:r w:rsidRPr="00B62584">
        <w:rPr>
          <w:rFonts w:ascii="Times New Roman" w:eastAsia="Times New Roman" w:hAnsi="Times New Roman" w:cs="Times New Roman"/>
          <w:sz w:val="24"/>
          <w:szCs w:val="24"/>
          <w:lang w:eastAsia="sk-SK"/>
        </w:rPr>
        <w:t>z., zákona č. 408/2011 Z.</w:t>
      </w:r>
      <w:r>
        <w:rPr>
          <w:rFonts w:ascii="Times New Roman" w:eastAsia="Times New Roman" w:hAnsi="Times New Roman" w:cs="Times New Roman"/>
          <w:sz w:val="24"/>
          <w:szCs w:val="24"/>
          <w:lang w:eastAsia="sk-SK"/>
        </w:rPr>
        <w:t xml:space="preserve"> </w:t>
      </w:r>
      <w:r w:rsidRPr="00B62584">
        <w:rPr>
          <w:rFonts w:ascii="Times New Roman" w:eastAsia="Times New Roman" w:hAnsi="Times New Roman" w:cs="Times New Roman"/>
          <w:sz w:val="24"/>
          <w:szCs w:val="24"/>
          <w:lang w:eastAsia="sk-SK"/>
        </w:rPr>
        <w:t>z., zákona č. 345/2012 Z.</w:t>
      </w:r>
      <w:r>
        <w:rPr>
          <w:rFonts w:ascii="Times New Roman" w:eastAsia="Times New Roman" w:hAnsi="Times New Roman" w:cs="Times New Roman"/>
          <w:sz w:val="24"/>
          <w:szCs w:val="24"/>
          <w:lang w:eastAsia="sk-SK"/>
        </w:rPr>
        <w:t xml:space="preserve"> </w:t>
      </w:r>
      <w:r w:rsidRPr="00B62584">
        <w:rPr>
          <w:rFonts w:ascii="Times New Roman" w:eastAsia="Times New Roman" w:hAnsi="Times New Roman" w:cs="Times New Roman"/>
          <w:sz w:val="24"/>
          <w:szCs w:val="24"/>
          <w:lang w:eastAsia="sk-SK"/>
        </w:rPr>
        <w:t>z., zákona č. 448/2012 Z.</w:t>
      </w:r>
      <w:r>
        <w:rPr>
          <w:rFonts w:ascii="Times New Roman" w:eastAsia="Times New Roman" w:hAnsi="Times New Roman" w:cs="Times New Roman"/>
          <w:sz w:val="24"/>
          <w:szCs w:val="24"/>
          <w:lang w:eastAsia="sk-SK"/>
        </w:rPr>
        <w:t xml:space="preserve"> </w:t>
      </w:r>
      <w:r w:rsidRPr="00B62584">
        <w:rPr>
          <w:rFonts w:ascii="Times New Roman" w:eastAsia="Times New Roman" w:hAnsi="Times New Roman" w:cs="Times New Roman"/>
          <w:sz w:val="24"/>
          <w:szCs w:val="24"/>
          <w:lang w:eastAsia="sk-SK"/>
        </w:rPr>
        <w:t>z., zákona č. 39/2013 Z.</w:t>
      </w:r>
      <w:r>
        <w:rPr>
          <w:rFonts w:ascii="Times New Roman" w:eastAsia="Times New Roman" w:hAnsi="Times New Roman" w:cs="Times New Roman"/>
          <w:sz w:val="24"/>
          <w:szCs w:val="24"/>
          <w:lang w:eastAsia="sk-SK"/>
        </w:rPr>
        <w:t xml:space="preserve"> </w:t>
      </w:r>
      <w:r w:rsidRPr="00B62584">
        <w:rPr>
          <w:rFonts w:ascii="Times New Roman" w:eastAsia="Times New Roman" w:hAnsi="Times New Roman" w:cs="Times New Roman"/>
          <w:sz w:val="24"/>
          <w:szCs w:val="24"/>
          <w:lang w:eastAsia="sk-SK"/>
        </w:rPr>
        <w:t>z., zákona č. 180/2013 Z.</w:t>
      </w:r>
      <w:r>
        <w:rPr>
          <w:rFonts w:ascii="Times New Roman" w:eastAsia="Times New Roman" w:hAnsi="Times New Roman" w:cs="Times New Roman"/>
          <w:sz w:val="24"/>
          <w:szCs w:val="24"/>
          <w:lang w:eastAsia="sk-SK"/>
        </w:rPr>
        <w:t xml:space="preserve"> </w:t>
      </w:r>
      <w:r w:rsidRPr="00B62584">
        <w:rPr>
          <w:rFonts w:ascii="Times New Roman" w:eastAsia="Times New Roman" w:hAnsi="Times New Roman" w:cs="Times New Roman"/>
          <w:sz w:val="24"/>
          <w:szCs w:val="24"/>
          <w:lang w:eastAsia="sk-SK"/>
        </w:rPr>
        <w:t>z., zákona č. 314/2014 Z.</w:t>
      </w:r>
      <w:r>
        <w:rPr>
          <w:rFonts w:ascii="Times New Roman" w:eastAsia="Times New Roman" w:hAnsi="Times New Roman" w:cs="Times New Roman"/>
          <w:sz w:val="24"/>
          <w:szCs w:val="24"/>
          <w:lang w:eastAsia="sk-SK"/>
        </w:rPr>
        <w:t xml:space="preserve"> </w:t>
      </w:r>
      <w:r w:rsidRPr="00B62584">
        <w:rPr>
          <w:rFonts w:ascii="Times New Roman" w:eastAsia="Times New Roman" w:hAnsi="Times New Roman" w:cs="Times New Roman"/>
          <w:sz w:val="24"/>
          <w:szCs w:val="24"/>
          <w:lang w:eastAsia="sk-SK"/>
        </w:rPr>
        <w:t>z., zákona č. 128/2015 Z.</w:t>
      </w:r>
      <w:r>
        <w:rPr>
          <w:rFonts w:ascii="Times New Roman" w:eastAsia="Times New Roman" w:hAnsi="Times New Roman" w:cs="Times New Roman"/>
          <w:sz w:val="24"/>
          <w:szCs w:val="24"/>
          <w:lang w:eastAsia="sk-SK"/>
        </w:rPr>
        <w:t xml:space="preserve"> </w:t>
      </w:r>
      <w:r w:rsidRPr="00B62584">
        <w:rPr>
          <w:rFonts w:ascii="Times New Roman" w:eastAsia="Times New Roman" w:hAnsi="Times New Roman" w:cs="Times New Roman"/>
          <w:sz w:val="24"/>
          <w:szCs w:val="24"/>
          <w:lang w:eastAsia="sk-SK"/>
        </w:rPr>
        <w:t>z., zákona č. 125/2016 Z.</w:t>
      </w:r>
      <w:r>
        <w:rPr>
          <w:rFonts w:ascii="Times New Roman" w:eastAsia="Times New Roman" w:hAnsi="Times New Roman" w:cs="Times New Roman"/>
          <w:sz w:val="24"/>
          <w:szCs w:val="24"/>
          <w:lang w:eastAsia="sk-SK"/>
        </w:rPr>
        <w:t xml:space="preserve"> </w:t>
      </w:r>
      <w:r w:rsidRPr="00B62584">
        <w:rPr>
          <w:rFonts w:ascii="Times New Roman" w:eastAsia="Times New Roman" w:hAnsi="Times New Roman" w:cs="Times New Roman"/>
          <w:sz w:val="24"/>
          <w:szCs w:val="24"/>
          <w:lang w:eastAsia="sk-SK"/>
        </w:rPr>
        <w:t>z., zákona č. 312/2016 Z.</w:t>
      </w:r>
      <w:r>
        <w:rPr>
          <w:rFonts w:ascii="Times New Roman" w:eastAsia="Times New Roman" w:hAnsi="Times New Roman" w:cs="Times New Roman"/>
          <w:sz w:val="24"/>
          <w:szCs w:val="24"/>
          <w:lang w:eastAsia="sk-SK"/>
        </w:rPr>
        <w:t xml:space="preserve"> </w:t>
      </w:r>
      <w:r w:rsidRPr="00B62584">
        <w:rPr>
          <w:rFonts w:ascii="Times New Roman" w:eastAsia="Times New Roman" w:hAnsi="Times New Roman" w:cs="Times New Roman"/>
          <w:sz w:val="24"/>
          <w:szCs w:val="24"/>
          <w:lang w:eastAsia="sk-SK"/>
        </w:rPr>
        <w:t>z., zákona č. 142/2017 Z.</w:t>
      </w:r>
      <w:r>
        <w:rPr>
          <w:rFonts w:ascii="Times New Roman" w:eastAsia="Times New Roman" w:hAnsi="Times New Roman" w:cs="Times New Roman"/>
          <w:sz w:val="24"/>
          <w:szCs w:val="24"/>
          <w:lang w:eastAsia="sk-SK"/>
        </w:rPr>
        <w:t xml:space="preserve"> </w:t>
      </w:r>
      <w:r w:rsidRPr="00B62584">
        <w:rPr>
          <w:rFonts w:ascii="Times New Roman" w:eastAsia="Times New Roman" w:hAnsi="Times New Roman" w:cs="Times New Roman"/>
          <w:sz w:val="24"/>
          <w:szCs w:val="24"/>
          <w:lang w:eastAsia="sk-SK"/>
        </w:rPr>
        <w:t>z., zákona č. 177/2018 Z.</w:t>
      </w:r>
      <w:r>
        <w:rPr>
          <w:rFonts w:ascii="Times New Roman" w:eastAsia="Times New Roman" w:hAnsi="Times New Roman" w:cs="Times New Roman"/>
          <w:sz w:val="24"/>
          <w:szCs w:val="24"/>
          <w:lang w:eastAsia="sk-SK"/>
        </w:rPr>
        <w:t xml:space="preserve"> </w:t>
      </w:r>
      <w:r w:rsidRPr="00B62584">
        <w:rPr>
          <w:rFonts w:ascii="Times New Roman" w:eastAsia="Times New Roman" w:hAnsi="Times New Roman" w:cs="Times New Roman"/>
          <w:sz w:val="24"/>
          <w:szCs w:val="24"/>
          <w:lang w:eastAsia="sk-SK"/>
        </w:rPr>
        <w:t>z., zákona č. 460/2019 Z.</w:t>
      </w:r>
      <w:r>
        <w:rPr>
          <w:rFonts w:ascii="Times New Roman" w:eastAsia="Times New Roman" w:hAnsi="Times New Roman" w:cs="Times New Roman"/>
          <w:sz w:val="24"/>
          <w:szCs w:val="24"/>
          <w:lang w:eastAsia="sk-SK"/>
        </w:rPr>
        <w:t xml:space="preserve"> </w:t>
      </w:r>
      <w:r w:rsidRPr="00B62584">
        <w:rPr>
          <w:rFonts w:ascii="Times New Roman" w:eastAsia="Times New Roman" w:hAnsi="Times New Roman" w:cs="Times New Roman"/>
          <w:sz w:val="24"/>
          <w:szCs w:val="24"/>
          <w:lang w:eastAsia="sk-SK"/>
        </w:rPr>
        <w:t>z.</w:t>
      </w:r>
      <w:r>
        <w:rPr>
          <w:rFonts w:ascii="Times New Roman" w:eastAsia="Times New Roman" w:hAnsi="Times New Roman" w:cs="Times New Roman"/>
          <w:sz w:val="24"/>
          <w:szCs w:val="24"/>
          <w:lang w:eastAsia="sk-SK"/>
        </w:rPr>
        <w:t xml:space="preserve">, </w:t>
      </w:r>
      <w:r w:rsidRPr="00B62584">
        <w:rPr>
          <w:rFonts w:ascii="Times New Roman" w:eastAsia="Times New Roman" w:hAnsi="Times New Roman" w:cs="Times New Roman"/>
          <w:sz w:val="24"/>
          <w:szCs w:val="24"/>
          <w:lang w:eastAsia="sk-SK"/>
        </w:rPr>
        <w:t>zákona č. 74/2020 Z.</w:t>
      </w:r>
      <w:r>
        <w:rPr>
          <w:rFonts w:ascii="Times New Roman" w:eastAsia="Times New Roman" w:hAnsi="Times New Roman" w:cs="Times New Roman"/>
          <w:sz w:val="24"/>
          <w:szCs w:val="24"/>
          <w:lang w:eastAsia="sk-SK"/>
        </w:rPr>
        <w:t xml:space="preserve"> </w:t>
      </w:r>
      <w:r w:rsidRPr="00B62584">
        <w:rPr>
          <w:rFonts w:ascii="Times New Roman" w:eastAsia="Times New Roman" w:hAnsi="Times New Roman" w:cs="Times New Roman"/>
          <w:sz w:val="24"/>
          <w:szCs w:val="24"/>
          <w:lang w:eastAsia="sk-SK"/>
        </w:rPr>
        <w:t>z.</w:t>
      </w:r>
      <w:r>
        <w:rPr>
          <w:rFonts w:ascii="Times New Roman" w:eastAsia="Times New Roman" w:hAnsi="Times New Roman" w:cs="Times New Roman"/>
          <w:sz w:val="24"/>
          <w:szCs w:val="24"/>
          <w:lang w:eastAsia="sk-SK"/>
        </w:rPr>
        <w:t xml:space="preserve"> a zákona č. 198/2020 Z. z. sa dopĺňa</w:t>
      </w:r>
      <w:r w:rsidRPr="00B62584">
        <w:rPr>
          <w:rFonts w:ascii="Times New Roman" w:eastAsia="Times New Roman" w:hAnsi="Times New Roman" w:cs="Times New Roman"/>
          <w:sz w:val="24"/>
          <w:szCs w:val="24"/>
          <w:lang w:eastAsia="sk-SK"/>
        </w:rPr>
        <w:t xml:space="preserve"> takto:</w:t>
      </w:r>
    </w:p>
    <w:p w14:paraId="5B6046B5" w14:textId="77777777" w:rsidR="00246311" w:rsidRDefault="00246311" w:rsidP="00246311">
      <w:pPr>
        <w:spacing w:after="0" w:line="240" w:lineRule="auto"/>
        <w:jc w:val="both"/>
        <w:rPr>
          <w:rFonts w:ascii="Times New Roman" w:eastAsia="Times New Roman" w:hAnsi="Times New Roman" w:cs="Times New Roman"/>
          <w:sz w:val="24"/>
          <w:szCs w:val="24"/>
          <w:lang w:eastAsia="sk-SK"/>
        </w:rPr>
      </w:pPr>
    </w:p>
    <w:p w14:paraId="17857EF9" w14:textId="77777777" w:rsidR="00246311" w:rsidRDefault="00246311" w:rsidP="00246311">
      <w:pPr>
        <w:spacing w:after="0"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V prílohe č. 8 časti 9 Infraštruktúra položka 10 znie:</w:t>
      </w:r>
    </w:p>
    <w:p w14:paraId="1C6E8775" w14:textId="77777777" w:rsidR="00246311" w:rsidRDefault="00246311" w:rsidP="00246311">
      <w:pPr>
        <w:spacing w:after="0" w:line="240" w:lineRule="auto"/>
        <w:jc w:val="both"/>
        <w:rPr>
          <w:rFonts w:ascii="Times New Roman" w:eastAsia="Times New Roman" w:hAnsi="Times New Roman" w:cs="Times New Roman"/>
          <w:sz w:val="24"/>
          <w:szCs w:val="24"/>
          <w:lang w:eastAsia="sk-SK"/>
        </w:rPr>
      </w:pPr>
    </w:p>
    <w:p w14:paraId="77A767EB" w14:textId="77777777" w:rsidR="00246311" w:rsidRDefault="00246311" w:rsidP="00246311">
      <w:pPr>
        <w:spacing w:after="0" w:line="240" w:lineRule="auto"/>
        <w:jc w:val="both"/>
        <w:rPr>
          <w:rFonts w:ascii="Times New Roman" w:eastAsia="Times New Roman" w:hAnsi="Times New Roman" w:cs="Times New Roman"/>
          <w:sz w:val="24"/>
          <w:szCs w:val="24"/>
          <w:lang w:eastAsia="sk-SK"/>
        </w:rPr>
      </w:pPr>
    </w:p>
    <w:p w14:paraId="7764DB8A" w14:textId="4CD738B5" w:rsidR="00246311" w:rsidRPr="00786C7B" w:rsidRDefault="00246311" w:rsidP="00246311">
      <w:pPr>
        <w:spacing w:after="0"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lastRenderedPageBreak/>
        <w:t>„</w:t>
      </w:r>
    </w:p>
    <w:tbl>
      <w:tblPr>
        <w:tblW w:w="0" w:type="auto"/>
        <w:tblCellSpacing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29"/>
        <w:gridCol w:w="30"/>
        <w:gridCol w:w="3143"/>
        <w:gridCol w:w="30"/>
        <w:gridCol w:w="1244"/>
        <w:gridCol w:w="30"/>
        <w:gridCol w:w="4049"/>
      </w:tblGrid>
      <w:tr w:rsidR="00246311" w14:paraId="482B514B" w14:textId="77777777" w:rsidTr="003E4FEA">
        <w:trPr>
          <w:tblCellSpacing w:w="15" w:type="dxa"/>
        </w:trPr>
        <w:tc>
          <w:tcPr>
            <w:tcW w:w="0" w:type="auto"/>
            <w:gridSpan w:val="2"/>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7347291A" w14:textId="77777777" w:rsidR="00246311" w:rsidRDefault="00246311" w:rsidP="003E4FEA">
            <w:pPr>
              <w:rPr>
                <w:rFonts w:ascii="Times New Roman" w:hAnsi="Times New Roman" w:cs="Times New Roman"/>
                <w:sz w:val="24"/>
                <w:szCs w:val="24"/>
                <w:lang w:eastAsia="sk-SK"/>
              </w:rPr>
            </w:pPr>
            <w:r>
              <w:rPr>
                <w:rFonts w:ascii="Times New Roman" w:hAnsi="Times New Roman" w:cs="Times New Roman"/>
                <w:b/>
                <w:bCs/>
                <w:sz w:val="24"/>
                <w:szCs w:val="24"/>
                <w:lang w:eastAsia="sk-SK"/>
              </w:rPr>
              <w:t>Pol.</w:t>
            </w:r>
            <w:r>
              <w:rPr>
                <w:rFonts w:ascii="Times New Roman" w:hAnsi="Times New Roman" w:cs="Times New Roman"/>
                <w:b/>
                <w:bCs/>
                <w:sz w:val="24"/>
                <w:szCs w:val="24"/>
                <w:lang w:eastAsia="sk-SK"/>
              </w:rPr>
              <w:br/>
              <w:t>číslo</w:t>
            </w:r>
          </w:p>
        </w:tc>
        <w:tc>
          <w:tcPr>
            <w:tcW w:w="0" w:type="auto"/>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0C00C0E9" w14:textId="77777777" w:rsidR="00246311" w:rsidRDefault="00246311" w:rsidP="003E4FEA">
            <w:pPr>
              <w:rPr>
                <w:rFonts w:ascii="Times New Roman" w:hAnsi="Times New Roman" w:cs="Times New Roman"/>
                <w:sz w:val="24"/>
                <w:szCs w:val="24"/>
                <w:lang w:eastAsia="sk-SK"/>
              </w:rPr>
            </w:pPr>
            <w:r>
              <w:rPr>
                <w:rFonts w:ascii="Times New Roman" w:hAnsi="Times New Roman" w:cs="Times New Roman"/>
                <w:b/>
                <w:bCs/>
                <w:sz w:val="24"/>
                <w:szCs w:val="24"/>
                <w:lang w:eastAsia="sk-SK"/>
              </w:rPr>
              <w:t>Činnosť, objekty a zariadenia</w:t>
            </w:r>
          </w:p>
        </w:tc>
        <w:tc>
          <w:tcPr>
            <w:tcW w:w="4186" w:type="dxa"/>
            <w:gridSpan w:val="4"/>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13F564DE" w14:textId="77777777" w:rsidR="00246311" w:rsidRDefault="00246311" w:rsidP="003E4FEA">
            <w:pPr>
              <w:rPr>
                <w:rFonts w:ascii="Times New Roman" w:hAnsi="Times New Roman" w:cs="Times New Roman"/>
                <w:sz w:val="24"/>
                <w:szCs w:val="24"/>
                <w:lang w:eastAsia="sk-SK"/>
              </w:rPr>
            </w:pPr>
            <w:r>
              <w:rPr>
                <w:rFonts w:ascii="Times New Roman" w:hAnsi="Times New Roman" w:cs="Times New Roman"/>
                <w:b/>
                <w:bCs/>
                <w:sz w:val="24"/>
                <w:szCs w:val="24"/>
                <w:lang w:eastAsia="sk-SK"/>
              </w:rPr>
              <w:t>Prahové hodnoty</w:t>
            </w:r>
          </w:p>
        </w:tc>
      </w:tr>
      <w:tr w:rsidR="00246311" w14:paraId="5AA8F72C" w14:textId="77777777" w:rsidTr="003E4FEA">
        <w:trPr>
          <w:tblCellSpacing w:w="15" w:type="dxa"/>
        </w:trPr>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14:paraId="40DA9060" w14:textId="77777777" w:rsidR="00246311" w:rsidRDefault="00246311" w:rsidP="003E4FEA">
            <w:pPr>
              <w:rPr>
                <w:rFonts w:ascii="Times New Roman" w:hAnsi="Times New Roman" w:cs="Times New Roman"/>
                <w:sz w:val="24"/>
                <w:szCs w:val="24"/>
                <w:lang w:eastAsia="sk-SK"/>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BE17C75" w14:textId="77777777" w:rsidR="00246311" w:rsidRDefault="00246311" w:rsidP="003E4FEA">
            <w:pPr>
              <w:rPr>
                <w:rFonts w:ascii="Times New Roman" w:hAnsi="Times New Roman" w:cs="Times New Roman"/>
                <w:sz w:val="24"/>
                <w:szCs w:val="24"/>
                <w:lang w:eastAsia="sk-SK"/>
              </w:rPr>
            </w:pPr>
          </w:p>
        </w:tc>
        <w:tc>
          <w:tcPr>
            <w:tcW w:w="0" w:type="auto"/>
            <w:gridSpan w:val="3"/>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4705638" w14:textId="77777777" w:rsidR="00246311" w:rsidRDefault="00246311" w:rsidP="003E4FEA">
            <w:pPr>
              <w:rPr>
                <w:rFonts w:ascii="Times New Roman" w:hAnsi="Times New Roman" w:cs="Times New Roman"/>
                <w:sz w:val="24"/>
                <w:szCs w:val="24"/>
                <w:lang w:eastAsia="sk-SK"/>
              </w:rPr>
            </w:pPr>
            <w:r>
              <w:rPr>
                <w:rFonts w:ascii="Times New Roman" w:hAnsi="Times New Roman" w:cs="Times New Roman"/>
                <w:b/>
                <w:bCs/>
                <w:sz w:val="24"/>
                <w:szCs w:val="24"/>
                <w:lang w:eastAsia="sk-SK"/>
              </w:rPr>
              <w:t>Časť A</w:t>
            </w:r>
            <w:r>
              <w:rPr>
                <w:rFonts w:ascii="Times New Roman" w:hAnsi="Times New Roman" w:cs="Times New Roman"/>
                <w:b/>
                <w:bCs/>
                <w:sz w:val="24"/>
                <w:szCs w:val="24"/>
                <w:lang w:eastAsia="sk-SK"/>
              </w:rPr>
              <w:br/>
              <w:t>(povinné</w:t>
            </w:r>
            <w:r>
              <w:rPr>
                <w:rFonts w:ascii="Times New Roman" w:hAnsi="Times New Roman" w:cs="Times New Roman"/>
                <w:b/>
                <w:bCs/>
                <w:sz w:val="24"/>
                <w:szCs w:val="24"/>
                <w:lang w:eastAsia="sk-SK"/>
              </w:rPr>
              <w:br/>
              <w:t>hodnotenie)</w:t>
            </w:r>
          </w:p>
        </w:tc>
        <w:tc>
          <w:tcPr>
            <w:tcW w:w="288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4A86148" w14:textId="77777777" w:rsidR="00246311" w:rsidRDefault="00246311" w:rsidP="003E4FEA">
            <w:pPr>
              <w:rPr>
                <w:rFonts w:ascii="Times New Roman" w:hAnsi="Times New Roman" w:cs="Times New Roman"/>
                <w:sz w:val="24"/>
                <w:szCs w:val="24"/>
                <w:lang w:eastAsia="sk-SK"/>
              </w:rPr>
            </w:pPr>
            <w:r>
              <w:rPr>
                <w:rFonts w:ascii="Times New Roman" w:hAnsi="Times New Roman" w:cs="Times New Roman"/>
                <w:b/>
                <w:bCs/>
                <w:sz w:val="24"/>
                <w:szCs w:val="24"/>
                <w:lang w:eastAsia="sk-SK"/>
              </w:rPr>
              <w:t>Časť B</w:t>
            </w:r>
            <w:r>
              <w:rPr>
                <w:rFonts w:ascii="Times New Roman" w:hAnsi="Times New Roman" w:cs="Times New Roman"/>
                <w:b/>
                <w:bCs/>
                <w:sz w:val="24"/>
                <w:szCs w:val="24"/>
                <w:lang w:eastAsia="sk-SK"/>
              </w:rPr>
              <w:br/>
              <w:t>(zisťovacie</w:t>
            </w:r>
            <w:r>
              <w:rPr>
                <w:rFonts w:ascii="Times New Roman" w:hAnsi="Times New Roman" w:cs="Times New Roman"/>
                <w:b/>
                <w:bCs/>
                <w:sz w:val="24"/>
                <w:szCs w:val="24"/>
                <w:lang w:eastAsia="sk-SK"/>
              </w:rPr>
              <w:br/>
              <w:t>konanie)</w:t>
            </w:r>
          </w:p>
        </w:tc>
      </w:tr>
      <w:tr w:rsidR="00246311" w14:paraId="5F8505E8" w14:textId="77777777" w:rsidTr="003E4FE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1F1F4208" w14:textId="77777777" w:rsidR="00246311" w:rsidRPr="00680BB2" w:rsidRDefault="00246311" w:rsidP="003E4FEA">
            <w:pPr>
              <w:rPr>
                <w:rFonts w:ascii="Times New Roman" w:hAnsi="Times New Roman" w:cs="Times New Roman"/>
                <w:color w:val="000000" w:themeColor="text1"/>
                <w:sz w:val="24"/>
                <w:szCs w:val="24"/>
                <w:lang w:eastAsia="sk-SK"/>
              </w:rPr>
            </w:pPr>
            <w:r w:rsidRPr="00680BB2">
              <w:rPr>
                <w:rFonts w:ascii="Times New Roman" w:hAnsi="Times New Roman" w:cs="Times New Roman"/>
                <w:color w:val="000000" w:themeColor="text1"/>
                <w:sz w:val="24"/>
                <w:szCs w:val="24"/>
                <w:lang w:eastAsia="sk-SK"/>
              </w:rPr>
              <w:t>10.</w:t>
            </w:r>
          </w:p>
        </w:tc>
        <w:tc>
          <w:tcPr>
            <w:tcW w:w="0" w:type="auto"/>
            <w:gridSpan w:val="3"/>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0D34E7BA" w14:textId="77777777" w:rsidR="00246311" w:rsidRPr="00680BB2" w:rsidRDefault="00246311" w:rsidP="003E4FEA">
            <w:pPr>
              <w:spacing w:after="0"/>
              <w:jc w:val="both"/>
              <w:rPr>
                <w:rFonts w:ascii="Times New Roman" w:hAnsi="Times New Roman" w:cs="Times New Roman"/>
                <w:color w:val="000000" w:themeColor="text1"/>
                <w:sz w:val="24"/>
                <w:szCs w:val="24"/>
                <w:lang w:eastAsia="sk-SK"/>
              </w:rPr>
            </w:pPr>
            <w:r w:rsidRPr="00680BB2">
              <w:rPr>
                <w:rFonts w:ascii="Times New Roman" w:hAnsi="Times New Roman" w:cs="Times New Roman"/>
                <w:color w:val="000000" w:themeColor="text1"/>
                <w:sz w:val="24"/>
                <w:szCs w:val="24"/>
                <w:lang w:eastAsia="sk-SK"/>
              </w:rPr>
              <w:t>Zhromažďovanie odpadov zo železných kovov</w:t>
            </w:r>
            <w:r w:rsidRPr="00680BB2">
              <w:rPr>
                <w:rFonts w:ascii="Times New Roman" w:hAnsi="Times New Roman" w:cs="Times New Roman"/>
                <w:color w:val="000000" w:themeColor="text1"/>
                <w:sz w:val="24"/>
                <w:szCs w:val="24"/>
                <w:lang w:eastAsia="sk-SK"/>
              </w:rPr>
              <w:br/>
              <w:t xml:space="preserve">a z neželezných kovov a starých vozidiel, </w:t>
            </w:r>
          </w:p>
          <w:p w14:paraId="41AA949A" w14:textId="77777777" w:rsidR="00246311" w:rsidRPr="00680BB2" w:rsidRDefault="00246311" w:rsidP="003E4FEA">
            <w:pPr>
              <w:spacing w:after="0"/>
              <w:jc w:val="both"/>
              <w:rPr>
                <w:rFonts w:ascii="Times New Roman" w:hAnsi="Times New Roman" w:cs="Times New Roman"/>
                <w:color w:val="000000" w:themeColor="text1"/>
                <w:sz w:val="24"/>
                <w:szCs w:val="24"/>
                <w:lang w:eastAsia="sk-SK"/>
              </w:rPr>
            </w:pPr>
          </w:p>
          <w:p w14:paraId="48139D1B" w14:textId="77777777" w:rsidR="00246311" w:rsidRPr="00680BB2" w:rsidRDefault="00246311" w:rsidP="003E4FEA">
            <w:pPr>
              <w:spacing w:after="0"/>
              <w:jc w:val="both"/>
              <w:rPr>
                <w:rFonts w:ascii="Times New Roman" w:hAnsi="Times New Roman" w:cs="Times New Roman"/>
                <w:color w:val="000000" w:themeColor="text1"/>
                <w:sz w:val="24"/>
                <w:szCs w:val="24"/>
                <w:vertAlign w:val="superscript"/>
                <w:lang w:eastAsia="sk-SK"/>
              </w:rPr>
            </w:pPr>
            <w:r w:rsidRPr="00680BB2">
              <w:rPr>
                <w:rFonts w:ascii="Times New Roman" w:hAnsi="Times New Roman" w:cs="Times New Roman"/>
                <w:color w:val="000000" w:themeColor="text1"/>
                <w:sz w:val="24"/>
                <w:szCs w:val="24"/>
                <w:lang w:eastAsia="sk-SK"/>
              </w:rPr>
              <w:t>- okrem zhromažďovania odpadov zo zálohovaných jednorazových obalov na nápoje z kovu</w:t>
            </w:r>
            <w:r w:rsidRPr="00680BB2">
              <w:rPr>
                <w:color w:val="000000" w:themeColor="text1"/>
              </w:rPr>
              <w:t xml:space="preserve">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337EE163" w14:textId="77777777" w:rsidR="00246311" w:rsidRDefault="00246311" w:rsidP="003E4FEA">
            <w:pPr>
              <w:rPr>
                <w:rFonts w:ascii="Times New Roman" w:hAnsi="Times New Roman" w:cs="Times New Roman"/>
                <w:color w:val="FF0000"/>
                <w:sz w:val="24"/>
                <w:szCs w:val="24"/>
                <w:vertAlign w:val="superscript"/>
                <w:lang w:eastAsia="sk-SK"/>
              </w:rPr>
            </w:pPr>
          </w:p>
        </w:tc>
        <w:tc>
          <w:tcPr>
            <w:tcW w:w="2913"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25995EDF" w14:textId="77777777" w:rsidR="00246311" w:rsidRDefault="00246311" w:rsidP="003E4FEA">
            <w:pPr>
              <w:rPr>
                <w:rFonts w:ascii="Times New Roman" w:hAnsi="Times New Roman" w:cs="Times New Roman"/>
                <w:sz w:val="24"/>
                <w:szCs w:val="24"/>
                <w:lang w:eastAsia="sk-SK"/>
              </w:rPr>
            </w:pPr>
            <w:r>
              <w:rPr>
                <w:rFonts w:ascii="Times New Roman" w:hAnsi="Times New Roman" w:cs="Times New Roman"/>
                <w:sz w:val="24"/>
                <w:szCs w:val="24"/>
                <w:lang w:eastAsia="sk-SK"/>
              </w:rPr>
              <w:t>bez limitu</w:t>
            </w:r>
          </w:p>
          <w:p w14:paraId="07D94491" w14:textId="77777777" w:rsidR="00246311" w:rsidRDefault="00246311" w:rsidP="003E4FEA">
            <w:pPr>
              <w:rPr>
                <w:rFonts w:ascii="Times New Roman" w:hAnsi="Times New Roman" w:cs="Times New Roman"/>
                <w:sz w:val="24"/>
                <w:szCs w:val="24"/>
                <w:lang w:eastAsia="sk-SK"/>
              </w:rPr>
            </w:pPr>
          </w:p>
          <w:p w14:paraId="352820F4" w14:textId="77777777" w:rsidR="00246311" w:rsidRDefault="00246311" w:rsidP="003E4FEA">
            <w:pPr>
              <w:rPr>
                <w:rFonts w:ascii="Times New Roman" w:hAnsi="Times New Roman" w:cs="Times New Roman"/>
                <w:sz w:val="24"/>
                <w:szCs w:val="24"/>
                <w:lang w:eastAsia="sk-SK"/>
              </w:rPr>
            </w:pPr>
            <w:r>
              <w:rPr>
                <w:rFonts w:ascii="Times New Roman" w:hAnsi="Times New Roman" w:cs="Times New Roman"/>
                <w:sz w:val="24"/>
                <w:szCs w:val="24"/>
                <w:lang w:eastAsia="sk-SK"/>
              </w:rPr>
              <w:t>od 5000t/rok</w:t>
            </w:r>
          </w:p>
        </w:tc>
      </w:tr>
    </w:tbl>
    <w:p w14:paraId="0D408A3F" w14:textId="77777777" w:rsidR="00246311" w:rsidRPr="00826FB9" w:rsidRDefault="00246311" w:rsidP="00246311">
      <w:pPr>
        <w:pStyle w:val="Odsekzoznamu"/>
        <w:ind w:left="0"/>
        <w:rPr>
          <w:rFonts w:ascii="Times New Roman" w:hAnsi="Times New Roman" w:cs="Times New Roman"/>
          <w:sz w:val="24"/>
          <w:szCs w:val="24"/>
        </w:rPr>
      </w:pPr>
      <w:r>
        <w:rPr>
          <w:rFonts w:ascii="Times New Roman" w:hAnsi="Times New Roman" w:cs="Times New Roman"/>
          <w:sz w:val="24"/>
          <w:szCs w:val="24"/>
        </w:rPr>
        <w:t>“.</w:t>
      </w:r>
    </w:p>
    <w:p w14:paraId="00045B1F" w14:textId="77777777" w:rsidR="00246311" w:rsidRDefault="00246311" w:rsidP="00246311">
      <w:pPr>
        <w:pStyle w:val="Odsekzoznamu"/>
        <w:ind w:left="0"/>
        <w:rPr>
          <w:rFonts w:ascii="Times New Roman" w:hAnsi="Times New Roman" w:cs="Times New Roman"/>
          <w:b/>
          <w:sz w:val="24"/>
          <w:szCs w:val="24"/>
        </w:rPr>
      </w:pPr>
    </w:p>
    <w:p w14:paraId="797A7366" w14:textId="77777777" w:rsidR="00246311" w:rsidRPr="00DF2747" w:rsidRDefault="00246311" w:rsidP="00246311">
      <w:pPr>
        <w:pStyle w:val="Odsekzoznamu"/>
        <w:ind w:left="284"/>
        <w:jc w:val="both"/>
        <w:rPr>
          <w:rFonts w:ascii="Times New Roman" w:hAnsi="Times New Roman" w:cs="Times New Roman"/>
          <w:sz w:val="24"/>
          <w:szCs w:val="24"/>
        </w:rPr>
      </w:pPr>
    </w:p>
    <w:p w14:paraId="53EFA211" w14:textId="3DF847CD" w:rsidR="00C05EAE" w:rsidRPr="00A32AA7" w:rsidRDefault="00246311" w:rsidP="001A5612">
      <w:pPr>
        <w:pStyle w:val="Odsekzoznamu"/>
        <w:ind w:left="0"/>
        <w:jc w:val="center"/>
        <w:rPr>
          <w:rFonts w:ascii="Times New Roman" w:hAnsi="Times New Roman" w:cs="Times New Roman"/>
          <w:b/>
          <w:sz w:val="24"/>
          <w:szCs w:val="24"/>
        </w:rPr>
      </w:pPr>
      <w:r>
        <w:rPr>
          <w:rFonts w:ascii="Times New Roman" w:hAnsi="Times New Roman" w:cs="Times New Roman"/>
          <w:b/>
          <w:sz w:val="24"/>
          <w:szCs w:val="24"/>
        </w:rPr>
        <w:t xml:space="preserve">Čl. </w:t>
      </w:r>
      <w:r w:rsidR="005A021E" w:rsidRPr="00A32AA7">
        <w:rPr>
          <w:rFonts w:ascii="Times New Roman" w:hAnsi="Times New Roman" w:cs="Times New Roman"/>
          <w:b/>
          <w:sz w:val="24"/>
          <w:szCs w:val="24"/>
        </w:rPr>
        <w:t>I</w:t>
      </w:r>
      <w:r>
        <w:rPr>
          <w:rFonts w:ascii="Times New Roman" w:hAnsi="Times New Roman" w:cs="Times New Roman"/>
          <w:b/>
          <w:sz w:val="24"/>
          <w:szCs w:val="24"/>
        </w:rPr>
        <w:t>V</w:t>
      </w:r>
    </w:p>
    <w:p w14:paraId="1C15A60C" w14:textId="1C8A575E" w:rsidR="0023772E" w:rsidRPr="00A32AA7" w:rsidRDefault="00B31800" w:rsidP="00771547">
      <w:pPr>
        <w:pStyle w:val="Odsekzoznamu"/>
        <w:ind w:left="0"/>
        <w:jc w:val="both"/>
        <w:rPr>
          <w:rFonts w:ascii="Times New Roman" w:hAnsi="Times New Roman" w:cs="Times New Roman"/>
          <w:sz w:val="24"/>
          <w:szCs w:val="24"/>
        </w:rPr>
      </w:pPr>
      <w:r w:rsidRPr="00A32AA7">
        <w:rPr>
          <w:rFonts w:ascii="Times New Roman" w:hAnsi="Times New Roman" w:cs="Times New Roman"/>
          <w:sz w:val="24"/>
          <w:szCs w:val="24"/>
        </w:rPr>
        <w:t>Zákon č. 39/2013 Z. z. o integrovanej prevencii a kontrole znečisťovania životného prostredia a o zmene a doplnení niektorých zákonov</w:t>
      </w:r>
      <w:r w:rsidR="0023772E" w:rsidRPr="00A32AA7">
        <w:rPr>
          <w:rFonts w:ascii="Times New Roman" w:hAnsi="Times New Roman" w:cs="Times New Roman"/>
          <w:sz w:val="24"/>
          <w:szCs w:val="24"/>
        </w:rPr>
        <w:t xml:space="preserve"> v znení zákona č. 484/2013 Z. z., zákona č. 58/2014 Z. z., zákona č. 79/2015 Z. z., zákona č. 262/2015, zákona č. 148/2017 Z. z., zákona č. 292/2017 Z. z., zákona č. 177/2018 Z. z., zákona č. 193/2018 Z. z., zákona č. 312/2018 Z. z., zákona č. 460/2019 Z. z., zákona č. 74/2020</w:t>
      </w:r>
      <w:r w:rsidR="002A565B" w:rsidRPr="00A32AA7">
        <w:rPr>
          <w:rFonts w:ascii="Times New Roman" w:hAnsi="Times New Roman" w:cs="Times New Roman"/>
          <w:sz w:val="24"/>
          <w:szCs w:val="24"/>
        </w:rPr>
        <w:t xml:space="preserve"> Z.</w:t>
      </w:r>
      <w:r w:rsidR="00CC694A" w:rsidRPr="00A32AA7">
        <w:rPr>
          <w:rFonts w:ascii="Times New Roman" w:hAnsi="Times New Roman" w:cs="Times New Roman"/>
          <w:sz w:val="24"/>
          <w:szCs w:val="24"/>
        </w:rPr>
        <w:t xml:space="preserve"> </w:t>
      </w:r>
      <w:r w:rsidR="002A565B" w:rsidRPr="00A32AA7">
        <w:rPr>
          <w:rFonts w:ascii="Times New Roman" w:hAnsi="Times New Roman" w:cs="Times New Roman"/>
          <w:sz w:val="24"/>
          <w:szCs w:val="24"/>
        </w:rPr>
        <w:t xml:space="preserve">z., </w:t>
      </w:r>
      <w:r w:rsidR="0023772E" w:rsidRPr="00A32AA7">
        <w:rPr>
          <w:rFonts w:ascii="Times New Roman" w:hAnsi="Times New Roman" w:cs="Times New Roman"/>
          <w:sz w:val="24"/>
          <w:szCs w:val="24"/>
        </w:rPr>
        <w:t xml:space="preserve">zákona č. 218/2020 Z. z. </w:t>
      </w:r>
      <w:r w:rsidR="002A565B" w:rsidRPr="00A32AA7">
        <w:rPr>
          <w:rFonts w:ascii="Times New Roman" w:hAnsi="Times New Roman" w:cs="Times New Roman"/>
          <w:sz w:val="24"/>
          <w:szCs w:val="24"/>
        </w:rPr>
        <w:t xml:space="preserve">a zákona č. 46/2021 Z. z. </w:t>
      </w:r>
      <w:r w:rsidR="0023772E" w:rsidRPr="00A32AA7">
        <w:rPr>
          <w:rFonts w:ascii="Times New Roman" w:hAnsi="Times New Roman" w:cs="Times New Roman"/>
          <w:sz w:val="24"/>
          <w:szCs w:val="24"/>
        </w:rPr>
        <w:t xml:space="preserve">sa </w:t>
      </w:r>
      <w:r w:rsidR="00A76901" w:rsidRPr="00A32AA7">
        <w:rPr>
          <w:rFonts w:ascii="Times New Roman" w:hAnsi="Times New Roman" w:cs="Times New Roman"/>
          <w:sz w:val="24"/>
          <w:szCs w:val="24"/>
        </w:rPr>
        <w:t xml:space="preserve">mení a </w:t>
      </w:r>
      <w:r w:rsidR="0023772E" w:rsidRPr="00A32AA7">
        <w:rPr>
          <w:rFonts w:ascii="Times New Roman" w:hAnsi="Times New Roman" w:cs="Times New Roman"/>
          <w:sz w:val="24"/>
          <w:szCs w:val="24"/>
        </w:rPr>
        <w:t>dopĺňa takto:</w:t>
      </w:r>
    </w:p>
    <w:p w14:paraId="6F4C17C8" w14:textId="629E6562" w:rsidR="00362DE6" w:rsidRPr="00A32AA7" w:rsidRDefault="00362DE6" w:rsidP="00362DE6">
      <w:pPr>
        <w:pStyle w:val="Normlnywebov"/>
        <w:numPr>
          <w:ilvl w:val="0"/>
          <w:numId w:val="3"/>
        </w:numPr>
        <w:ind w:left="284" w:hanging="284"/>
        <w:rPr>
          <w:lang w:eastAsia="en-US"/>
        </w:rPr>
      </w:pPr>
      <w:r w:rsidRPr="00A32AA7">
        <w:rPr>
          <w:lang w:eastAsia="en-US"/>
        </w:rPr>
        <w:t xml:space="preserve">V § 2 písm. l) sa slovo </w:t>
      </w:r>
      <w:r w:rsidR="00BC3774">
        <w:rPr>
          <w:lang w:eastAsia="en-US"/>
        </w:rPr>
        <w:t>„</w:t>
      </w:r>
      <w:r w:rsidRPr="00A32AA7">
        <w:rPr>
          <w:lang w:eastAsia="en-US"/>
        </w:rPr>
        <w:t>zariadenia</w:t>
      </w:r>
      <w:r w:rsidR="00BC3774">
        <w:rPr>
          <w:lang w:eastAsia="en-US"/>
        </w:rPr>
        <w:t>“</w:t>
      </w:r>
      <w:r w:rsidRPr="00A32AA7">
        <w:rPr>
          <w:lang w:eastAsia="en-US"/>
        </w:rPr>
        <w:t xml:space="preserve"> nahrádza slovom </w:t>
      </w:r>
      <w:r w:rsidR="00BC3774">
        <w:rPr>
          <w:lang w:eastAsia="en-US"/>
        </w:rPr>
        <w:t>„</w:t>
      </w:r>
      <w:r w:rsidRPr="00A32AA7">
        <w:rPr>
          <w:lang w:eastAsia="en-US"/>
        </w:rPr>
        <w:t>prevádzky</w:t>
      </w:r>
      <w:r w:rsidR="00952A19">
        <w:rPr>
          <w:lang w:eastAsia="en-US"/>
        </w:rPr>
        <w:t>“</w:t>
      </w:r>
      <w:r w:rsidRPr="00A32AA7">
        <w:rPr>
          <w:lang w:eastAsia="en-US"/>
        </w:rPr>
        <w:t>.</w:t>
      </w:r>
    </w:p>
    <w:p w14:paraId="55393968" w14:textId="77777777" w:rsidR="00362DE6" w:rsidRPr="00A32AA7" w:rsidRDefault="00362DE6" w:rsidP="00362DE6">
      <w:pPr>
        <w:pStyle w:val="Normlnywebov"/>
        <w:spacing w:before="0" w:beforeAutospacing="0" w:after="0" w:afterAutospacing="0"/>
        <w:rPr>
          <w:lang w:eastAsia="en-US"/>
        </w:rPr>
      </w:pPr>
      <w:r w:rsidRPr="00A32AA7">
        <w:rPr>
          <w:lang w:eastAsia="en-US"/>
        </w:rPr>
        <w:t>2. V § 3 ods. 3 písm. c) sa vypúšťa šiesty bod.</w:t>
      </w:r>
    </w:p>
    <w:p w14:paraId="0F5C3E66" w14:textId="77777777" w:rsidR="00362DE6" w:rsidRPr="00A32AA7" w:rsidRDefault="00362DE6" w:rsidP="00362DE6">
      <w:pPr>
        <w:pStyle w:val="Normlnywebov"/>
        <w:spacing w:before="0" w:beforeAutospacing="0" w:after="0" w:afterAutospacing="0"/>
        <w:rPr>
          <w:lang w:eastAsia="en-US"/>
        </w:rPr>
      </w:pPr>
      <w:r w:rsidRPr="00A32AA7">
        <w:rPr>
          <w:lang w:eastAsia="en-US"/>
        </w:rPr>
        <w:t>Doterajšie body 7 až 9 sa označujú ako body 6 až 8.</w:t>
      </w:r>
    </w:p>
    <w:p w14:paraId="60D28CF2" w14:textId="77777777" w:rsidR="00362DE6" w:rsidRPr="00A32AA7" w:rsidRDefault="00362DE6" w:rsidP="00454369">
      <w:pPr>
        <w:pStyle w:val="Normlnywebov"/>
        <w:spacing w:before="0" w:beforeAutospacing="0" w:after="0" w:afterAutospacing="0"/>
        <w:jc w:val="both"/>
        <w:rPr>
          <w:lang w:eastAsia="en-US"/>
        </w:rPr>
      </w:pPr>
    </w:p>
    <w:p w14:paraId="0875FB1B" w14:textId="0FA98866" w:rsidR="00362DE6" w:rsidRPr="00A32AA7" w:rsidRDefault="00362DE6" w:rsidP="00454369">
      <w:pPr>
        <w:pStyle w:val="p2"/>
        <w:shd w:val="clear" w:color="auto" w:fill="FFFFFF"/>
        <w:jc w:val="both"/>
      </w:pPr>
      <w:r w:rsidRPr="00A32AA7">
        <w:rPr>
          <w:rStyle w:val="s1"/>
        </w:rPr>
        <w:t>3. V § 7 ods. 1 písm. e) sa</w:t>
      </w:r>
      <w:r w:rsidR="002E715A" w:rsidRPr="00A32AA7">
        <w:rPr>
          <w:rStyle w:val="s1"/>
        </w:rPr>
        <w:t xml:space="preserve"> na konci pripájajú tieto slová</w:t>
      </w:r>
      <w:r w:rsidRPr="00A32AA7">
        <w:rPr>
          <w:rStyle w:val="s1"/>
        </w:rPr>
        <w:t>:</w:t>
      </w:r>
      <w:r w:rsidR="00D224E5" w:rsidRPr="00A32AA7">
        <w:rPr>
          <w:rStyle w:val="s1"/>
        </w:rPr>
        <w:t xml:space="preserve"> „</w:t>
      </w:r>
      <w:r w:rsidRPr="00A32AA7">
        <w:t>a podmienok zhromažďovania nebezpečného odpadu</w:t>
      </w:r>
      <w:r w:rsidRPr="00A32AA7">
        <w:rPr>
          <w:vertAlign w:val="superscript"/>
        </w:rPr>
        <w:t>30a</w:t>
      </w:r>
      <w:r w:rsidR="00454369" w:rsidRPr="00A32AA7">
        <w:t>)</w:t>
      </w:r>
      <w:r w:rsidRPr="00A32AA7">
        <w:t>“</w:t>
      </w:r>
      <w:r w:rsidR="00454369" w:rsidRPr="00A32AA7">
        <w:t>.</w:t>
      </w:r>
    </w:p>
    <w:p w14:paraId="312EF075" w14:textId="77777777" w:rsidR="00362DE6" w:rsidRPr="00A32AA7" w:rsidRDefault="00362DE6" w:rsidP="00362DE6">
      <w:pPr>
        <w:pStyle w:val="p2"/>
        <w:shd w:val="clear" w:color="auto" w:fill="FFFFFF"/>
        <w:jc w:val="both"/>
      </w:pPr>
    </w:p>
    <w:p w14:paraId="70CB9470" w14:textId="51D5D593" w:rsidR="00362DE6" w:rsidRPr="00A32AA7" w:rsidRDefault="00CA7C55" w:rsidP="006941B6">
      <w:pPr>
        <w:pStyle w:val="p2"/>
        <w:shd w:val="clear" w:color="auto" w:fill="FFFFFF"/>
        <w:jc w:val="both"/>
      </w:pPr>
      <w:r w:rsidRPr="00A32AA7">
        <w:t xml:space="preserve">Poznámka pod čiarou  </w:t>
      </w:r>
      <w:r w:rsidR="009F4F51" w:rsidRPr="00A32AA7">
        <w:t xml:space="preserve">k </w:t>
      </w:r>
      <w:r w:rsidRPr="00A32AA7">
        <w:t xml:space="preserve">odkazu </w:t>
      </w:r>
      <w:r w:rsidR="00362DE6" w:rsidRPr="00A32AA7">
        <w:t xml:space="preserve">30a znie: </w:t>
      </w:r>
    </w:p>
    <w:p w14:paraId="4D0A8805" w14:textId="12D1B69E" w:rsidR="00362DE6" w:rsidRPr="00A32AA7" w:rsidRDefault="00CA7C55" w:rsidP="006941B6">
      <w:pPr>
        <w:pStyle w:val="p2"/>
        <w:jc w:val="both"/>
      </w:pPr>
      <w:r w:rsidRPr="00A32AA7">
        <w:t>„</w:t>
      </w:r>
      <w:r w:rsidR="00362DE6" w:rsidRPr="00A32AA7">
        <w:rPr>
          <w:vertAlign w:val="superscript"/>
        </w:rPr>
        <w:t>30a</w:t>
      </w:r>
      <w:r w:rsidR="00362DE6" w:rsidRPr="00A32AA7">
        <w:t>)</w:t>
      </w:r>
      <w:r w:rsidR="00362DE6" w:rsidRPr="00A32AA7">
        <w:rPr>
          <w:vertAlign w:val="superscript"/>
        </w:rPr>
        <w:t xml:space="preserve"> </w:t>
      </w:r>
      <w:r w:rsidR="00362DE6" w:rsidRPr="00A32AA7">
        <w:t>§</w:t>
      </w:r>
      <w:r w:rsidR="00D224E5" w:rsidRPr="00A32AA7">
        <w:t xml:space="preserve"> </w:t>
      </w:r>
      <w:r w:rsidR="00362DE6" w:rsidRPr="00A32AA7">
        <w:t>8</w:t>
      </w:r>
      <w:r w:rsidR="00D224E5" w:rsidRPr="00A32AA7">
        <w:t xml:space="preserve"> </w:t>
      </w:r>
      <w:r w:rsidR="00362DE6" w:rsidRPr="00A32AA7">
        <w:t xml:space="preserve">Vyhlášky </w:t>
      </w:r>
      <w:r w:rsidR="002222D8" w:rsidRPr="00A32AA7">
        <w:t xml:space="preserve">Ministerstva životného prostredia Slovenskej republiky </w:t>
      </w:r>
      <w:r w:rsidR="00A37C26" w:rsidRPr="00A32AA7">
        <w:t xml:space="preserve">č. 371/2015 Z. z., </w:t>
      </w:r>
      <w:r w:rsidR="00362DE6" w:rsidRPr="00A32AA7">
        <w:t>ktorou sa vykonávajú niektoré ustanovenia zákona o</w:t>
      </w:r>
      <w:r w:rsidR="00A91AA5" w:rsidRPr="00A32AA7">
        <w:t> </w:t>
      </w:r>
      <w:r w:rsidR="00362DE6" w:rsidRPr="00A32AA7">
        <w:t>odpadoch</w:t>
      </w:r>
      <w:r w:rsidR="00A91AA5" w:rsidRPr="00A32AA7">
        <w:t xml:space="preserve"> v znení vyhlášky č. 322/2017 Z.</w:t>
      </w:r>
      <w:r w:rsidR="001A1560">
        <w:t xml:space="preserve"> </w:t>
      </w:r>
      <w:r w:rsidR="00A91AA5" w:rsidRPr="00A32AA7">
        <w:t>z.</w:t>
      </w:r>
      <w:r w:rsidRPr="00A32AA7">
        <w:t>“.</w:t>
      </w:r>
    </w:p>
    <w:p w14:paraId="0AE30243" w14:textId="24FACFC5" w:rsidR="00362DE6" w:rsidRPr="00A32AA7" w:rsidRDefault="00362DE6" w:rsidP="00362DE6">
      <w:pPr>
        <w:pStyle w:val="p1"/>
        <w:shd w:val="clear" w:color="auto" w:fill="FFFFFF"/>
        <w:rPr>
          <w:rFonts w:ascii="Arial" w:hAnsi="Arial" w:cs="Arial"/>
        </w:rPr>
      </w:pPr>
    </w:p>
    <w:p w14:paraId="41DA85E7" w14:textId="1B46F016" w:rsidR="00362DE6" w:rsidRPr="00A32AA7" w:rsidRDefault="00362DE6" w:rsidP="00362DE6">
      <w:pPr>
        <w:pStyle w:val="p2"/>
        <w:shd w:val="clear" w:color="auto" w:fill="FFFFFF"/>
        <w:jc w:val="both"/>
        <w:rPr>
          <w:rStyle w:val="s1"/>
        </w:rPr>
      </w:pPr>
      <w:r w:rsidRPr="00A32AA7">
        <w:rPr>
          <w:rStyle w:val="s1"/>
        </w:rPr>
        <w:t>4. V § 7 sa odsek 2 dopĺňa písmenom i), ktoré znie:</w:t>
      </w:r>
    </w:p>
    <w:p w14:paraId="774FC648" w14:textId="189A8F92" w:rsidR="00362DE6" w:rsidRPr="00A32AA7" w:rsidRDefault="00362DE6" w:rsidP="00362DE6">
      <w:pPr>
        <w:pStyle w:val="p2"/>
        <w:shd w:val="clear" w:color="auto" w:fill="FFFFFF"/>
        <w:jc w:val="both"/>
        <w:rPr>
          <w:rStyle w:val="s1"/>
        </w:rPr>
      </w:pPr>
      <w:r w:rsidRPr="00A32AA7">
        <w:rPr>
          <w:rStyle w:val="s1"/>
        </w:rPr>
        <w:t>„i) doklad o registrácii prepravy</w:t>
      </w:r>
      <w:r w:rsidR="00A50BE9" w:rsidRPr="00A32AA7">
        <w:rPr>
          <w:rStyle w:val="s1"/>
          <w:vertAlign w:val="superscript"/>
        </w:rPr>
        <w:t>37a</w:t>
      </w:r>
      <w:r w:rsidR="00A50BE9" w:rsidRPr="00A32AA7">
        <w:rPr>
          <w:rStyle w:val="s1"/>
        </w:rPr>
        <w:t>)</w:t>
      </w:r>
      <w:r w:rsidR="008F7315" w:rsidRPr="00A32AA7">
        <w:rPr>
          <w:rStyle w:val="s1"/>
        </w:rPr>
        <w:t>.</w:t>
      </w:r>
      <w:r w:rsidRPr="00A32AA7">
        <w:rPr>
          <w:rStyle w:val="s1"/>
        </w:rPr>
        <w:t>“.</w:t>
      </w:r>
    </w:p>
    <w:p w14:paraId="7C828B1C" w14:textId="43844E67" w:rsidR="00283B2D" w:rsidRPr="00A32AA7" w:rsidRDefault="00283B2D" w:rsidP="00362DE6">
      <w:pPr>
        <w:pStyle w:val="p2"/>
        <w:shd w:val="clear" w:color="auto" w:fill="FFFFFF"/>
        <w:jc w:val="both"/>
        <w:rPr>
          <w:rStyle w:val="s1"/>
        </w:rPr>
      </w:pPr>
      <w:r w:rsidRPr="00A32AA7">
        <w:rPr>
          <w:rStyle w:val="s1"/>
        </w:rPr>
        <w:t>Poznámka pod čiarou k odkazu 37a znie:</w:t>
      </w:r>
    </w:p>
    <w:p w14:paraId="45C0AFF7" w14:textId="709FF14A" w:rsidR="00283B2D" w:rsidRPr="00A32AA7" w:rsidRDefault="00283B2D" w:rsidP="00362DE6">
      <w:pPr>
        <w:pStyle w:val="p2"/>
        <w:shd w:val="clear" w:color="auto" w:fill="FFFFFF"/>
        <w:jc w:val="both"/>
        <w:rPr>
          <w:rStyle w:val="s1"/>
        </w:rPr>
      </w:pPr>
      <w:r w:rsidRPr="00A32AA7">
        <w:rPr>
          <w:rStyle w:val="s1"/>
        </w:rPr>
        <w:t>„</w:t>
      </w:r>
      <w:r w:rsidRPr="00A32AA7">
        <w:rPr>
          <w:rStyle w:val="s1"/>
          <w:vertAlign w:val="superscript"/>
        </w:rPr>
        <w:t>37a</w:t>
      </w:r>
      <w:r w:rsidRPr="00A32AA7">
        <w:rPr>
          <w:rStyle w:val="s1"/>
        </w:rPr>
        <w:t>) § 98 zákona č. 79/2015 Z.</w:t>
      </w:r>
      <w:r w:rsidR="00225260" w:rsidRPr="00A32AA7">
        <w:rPr>
          <w:rStyle w:val="s1"/>
        </w:rPr>
        <w:t xml:space="preserve"> </w:t>
      </w:r>
      <w:r w:rsidRPr="00A32AA7">
        <w:rPr>
          <w:rStyle w:val="s1"/>
        </w:rPr>
        <w:t>z. o odpadoch a o zmene a doplnení ni</w:t>
      </w:r>
      <w:r w:rsidR="00F60084" w:rsidRPr="00A32AA7">
        <w:rPr>
          <w:rStyle w:val="s1"/>
        </w:rPr>
        <w:t>ektorých zákonov v znení neskorších predpisov.“</w:t>
      </w:r>
      <w:r w:rsidRPr="00A32AA7">
        <w:rPr>
          <w:rStyle w:val="s1"/>
        </w:rPr>
        <w:t xml:space="preserve"> </w:t>
      </w:r>
    </w:p>
    <w:p w14:paraId="5D9B1A90" w14:textId="77777777" w:rsidR="00006DF0" w:rsidRPr="00A32AA7" w:rsidRDefault="00006DF0" w:rsidP="00362DE6">
      <w:pPr>
        <w:pStyle w:val="p2"/>
        <w:shd w:val="clear" w:color="auto" w:fill="FFFFFF"/>
        <w:jc w:val="both"/>
        <w:rPr>
          <w:rStyle w:val="s1"/>
        </w:rPr>
      </w:pPr>
    </w:p>
    <w:p w14:paraId="465AC0E1" w14:textId="74E57582" w:rsidR="00362DE6" w:rsidRPr="00A32AA7" w:rsidRDefault="00362DE6" w:rsidP="00362DE6">
      <w:pPr>
        <w:pStyle w:val="p2"/>
        <w:shd w:val="clear" w:color="auto" w:fill="FFFFFF"/>
        <w:jc w:val="both"/>
        <w:rPr>
          <w:rStyle w:val="s1"/>
        </w:rPr>
      </w:pPr>
      <w:r w:rsidRPr="00A32AA7">
        <w:rPr>
          <w:rStyle w:val="s1"/>
        </w:rPr>
        <w:t>5.</w:t>
      </w:r>
      <w:r w:rsidR="00EA3806" w:rsidRPr="00A32AA7">
        <w:rPr>
          <w:rStyle w:val="s1"/>
        </w:rPr>
        <w:t xml:space="preserve"> V</w:t>
      </w:r>
      <w:r w:rsidRPr="00A32AA7">
        <w:rPr>
          <w:rStyle w:val="s1"/>
        </w:rPr>
        <w:t xml:space="preserve"> §</w:t>
      </w:r>
      <w:r w:rsidR="00D224E5" w:rsidRPr="00A32AA7">
        <w:rPr>
          <w:rStyle w:val="s1"/>
        </w:rPr>
        <w:t xml:space="preserve"> </w:t>
      </w:r>
      <w:r w:rsidRPr="00A32AA7">
        <w:rPr>
          <w:rStyle w:val="s1"/>
        </w:rPr>
        <w:t xml:space="preserve">21 ods. 2 písm. f) sa </w:t>
      </w:r>
      <w:r w:rsidR="00D224E5" w:rsidRPr="00A32AA7">
        <w:rPr>
          <w:rStyle w:val="s1"/>
        </w:rPr>
        <w:t xml:space="preserve">na konci pripájajú tieto slová: </w:t>
      </w:r>
      <w:r w:rsidRPr="00A32AA7">
        <w:rPr>
          <w:rStyle w:val="s1"/>
        </w:rPr>
        <w:t xml:space="preserve">„a podmienky zhromažďovania nebezpečného odpadu </w:t>
      </w:r>
      <w:r w:rsidRPr="00A32AA7">
        <w:t>produkovanom v</w:t>
      </w:r>
      <w:r w:rsidR="00B253C6" w:rsidRPr="00A32AA7">
        <w:t> </w:t>
      </w:r>
      <w:r w:rsidRPr="00A32AA7">
        <w:t>prevádzke</w:t>
      </w:r>
      <w:r w:rsidR="00E57C93" w:rsidRPr="00A32AA7">
        <w:rPr>
          <w:rStyle w:val="s1"/>
        </w:rPr>
        <w:t>“.</w:t>
      </w:r>
    </w:p>
    <w:p w14:paraId="421DDA2D" w14:textId="77777777" w:rsidR="00D224E5" w:rsidRPr="00A32AA7" w:rsidRDefault="00D224E5" w:rsidP="00362DE6">
      <w:pPr>
        <w:pStyle w:val="Odsekzoznamu"/>
        <w:ind w:left="0"/>
        <w:jc w:val="both"/>
        <w:rPr>
          <w:rFonts w:ascii="Times New Roman" w:hAnsi="Times New Roman" w:cs="Times New Roman"/>
          <w:sz w:val="24"/>
          <w:szCs w:val="24"/>
          <w:lang w:eastAsia="sk-SK"/>
        </w:rPr>
      </w:pPr>
    </w:p>
    <w:p w14:paraId="33795577" w14:textId="4CB6638D" w:rsidR="00362DE6" w:rsidRPr="00A32AA7" w:rsidRDefault="00362DE6" w:rsidP="00362DE6">
      <w:pPr>
        <w:pStyle w:val="Odsekzoznamu"/>
        <w:ind w:left="0"/>
        <w:jc w:val="both"/>
        <w:rPr>
          <w:rStyle w:val="s1"/>
          <w:rFonts w:ascii="Times New Roman" w:hAnsi="Times New Roman" w:cs="Times New Roman"/>
          <w:sz w:val="24"/>
          <w:szCs w:val="24"/>
        </w:rPr>
      </w:pPr>
      <w:r w:rsidRPr="00A32AA7">
        <w:rPr>
          <w:rFonts w:ascii="Times New Roman" w:hAnsi="Times New Roman" w:cs="Times New Roman"/>
          <w:sz w:val="24"/>
          <w:szCs w:val="24"/>
        </w:rPr>
        <w:t xml:space="preserve">6. V § 35a ods. 1 sa za slová „podať žiadosť podľa § 6 na účel uzavretia skládky odpadov alebo jej časti alebo vykonanie jej rekultivácie“ vkladajú slová „a nesplnil všetky požiadavky a podmienky na vydanie súhlasu podľa § </w:t>
      </w:r>
      <w:r w:rsidR="00861621">
        <w:rPr>
          <w:rFonts w:ascii="Times New Roman" w:hAnsi="Times New Roman" w:cs="Times New Roman"/>
          <w:sz w:val="24"/>
          <w:szCs w:val="24"/>
        </w:rPr>
        <w:t>3 ods. 3  písm. c) piaty bod“.</w:t>
      </w:r>
    </w:p>
    <w:p w14:paraId="50D07BC3" w14:textId="77777777" w:rsidR="00362DE6" w:rsidRPr="00A32AA7" w:rsidRDefault="00362DE6" w:rsidP="00362DE6">
      <w:pPr>
        <w:pStyle w:val="p5"/>
        <w:rPr>
          <w:rStyle w:val="s1"/>
        </w:rPr>
      </w:pPr>
      <w:r w:rsidRPr="00A32AA7">
        <w:rPr>
          <w:rStyle w:val="s1"/>
        </w:rPr>
        <w:t>7. Za § 40g sa vkladá § 40h, ktorý vrátane nadpisu znie:</w:t>
      </w:r>
    </w:p>
    <w:p w14:paraId="6928D742" w14:textId="77777777" w:rsidR="00362DE6" w:rsidRPr="00A32AA7" w:rsidRDefault="00362DE6" w:rsidP="00362DE6">
      <w:pPr>
        <w:pStyle w:val="p4"/>
        <w:rPr>
          <w:rStyle w:val="s1"/>
        </w:rPr>
      </w:pPr>
    </w:p>
    <w:p w14:paraId="5ED6DCA3" w14:textId="77777777" w:rsidR="00362DE6" w:rsidRPr="00A32AA7" w:rsidRDefault="00362DE6" w:rsidP="00362DE6">
      <w:pPr>
        <w:pStyle w:val="p2"/>
        <w:shd w:val="clear" w:color="auto" w:fill="FFFFFF"/>
        <w:rPr>
          <w:rStyle w:val="s1"/>
        </w:rPr>
      </w:pPr>
      <w:r w:rsidRPr="00A32AA7">
        <w:rPr>
          <w:rStyle w:val="s1"/>
        </w:rPr>
        <w:t>                                                                    „§ 40h</w:t>
      </w:r>
    </w:p>
    <w:p w14:paraId="73DB3500" w14:textId="3184BB47" w:rsidR="00362DE6" w:rsidRPr="00A32AA7" w:rsidRDefault="00362DE6" w:rsidP="00362DE6">
      <w:pPr>
        <w:pStyle w:val="p2"/>
        <w:shd w:val="clear" w:color="auto" w:fill="FFFFFF"/>
        <w:rPr>
          <w:rStyle w:val="s1"/>
        </w:rPr>
      </w:pPr>
      <w:r w:rsidRPr="00A32AA7">
        <w:rPr>
          <w:rStyle w:val="s1"/>
        </w:rPr>
        <w:t xml:space="preserve">                                  Prechodné ustanovenia k úpravám účinným od </w:t>
      </w:r>
      <w:r w:rsidR="00D8131D" w:rsidRPr="00D8131D">
        <w:rPr>
          <w:rStyle w:val="s1"/>
        </w:rPr>
        <w:t>1. novembra 2021</w:t>
      </w:r>
    </w:p>
    <w:p w14:paraId="3B8D2E65" w14:textId="77777777" w:rsidR="00362DE6" w:rsidRPr="00A32AA7" w:rsidRDefault="00362DE6" w:rsidP="00362DE6">
      <w:pPr>
        <w:pStyle w:val="p4"/>
        <w:rPr>
          <w:rStyle w:val="s1"/>
        </w:rPr>
      </w:pPr>
    </w:p>
    <w:p w14:paraId="3239BA06" w14:textId="48B9DB48" w:rsidR="00362DE6" w:rsidRPr="00A32AA7" w:rsidRDefault="00362DE6" w:rsidP="00362DE6">
      <w:pPr>
        <w:pStyle w:val="p2"/>
        <w:shd w:val="clear" w:color="auto" w:fill="FFFFFF"/>
        <w:jc w:val="both"/>
        <w:rPr>
          <w:rStyle w:val="s1"/>
        </w:rPr>
      </w:pPr>
      <w:r w:rsidRPr="00A32AA7">
        <w:rPr>
          <w:rStyle w:val="s1"/>
        </w:rPr>
        <w:t xml:space="preserve">(1) </w:t>
      </w:r>
      <w:r w:rsidRPr="00A32AA7">
        <w:t>Súhlasy podľa § 3 ods. 3 písm. c) šiesty bod vydané podľa tohto zákona v znení účinnom do </w:t>
      </w:r>
      <w:r w:rsidR="00D8131D" w:rsidRPr="00D8131D">
        <w:t>31. októbra 2021</w:t>
      </w:r>
      <w:r w:rsidRPr="00A32AA7">
        <w:t xml:space="preserve"> strácajú platnosť </w:t>
      </w:r>
      <w:r w:rsidR="00D8131D" w:rsidRPr="00D8131D">
        <w:t>1. novembra 2021</w:t>
      </w:r>
      <w:r w:rsidR="00A6689A" w:rsidRPr="00A32AA7">
        <w:t>;</w:t>
      </w:r>
      <w:r w:rsidRPr="00A32AA7">
        <w:t xml:space="preserve"> prevádzkovateľ je povinný </w:t>
      </w:r>
      <w:r w:rsidR="00E71F7C" w:rsidRPr="00A32AA7">
        <w:t xml:space="preserve"> </w:t>
      </w:r>
      <w:r w:rsidRPr="00A32AA7">
        <w:t xml:space="preserve">do </w:t>
      </w:r>
      <w:r w:rsidR="00E71F7C" w:rsidRPr="00A32AA7">
        <w:t>30 dní</w:t>
      </w:r>
      <w:r w:rsidRPr="00A32AA7">
        <w:t xml:space="preserve"> </w:t>
      </w:r>
      <w:r w:rsidR="00E71F7C" w:rsidRPr="00A32AA7">
        <w:t xml:space="preserve">od účinnosti </w:t>
      </w:r>
      <w:r w:rsidR="00A6689A" w:rsidRPr="00A32AA7">
        <w:t xml:space="preserve">tohto </w:t>
      </w:r>
      <w:r w:rsidR="00E71F7C" w:rsidRPr="00A32AA7">
        <w:t xml:space="preserve">zákona </w:t>
      </w:r>
      <w:r w:rsidRPr="00A32AA7">
        <w:t>predložiť doklad o registrácii podľa § 7 ods. 2 písm. i). Inšpekcia začne konanie o vydanie zmeny povolenia v súlade s §</w:t>
      </w:r>
      <w:r w:rsidR="00E71F7C" w:rsidRPr="00A32AA7">
        <w:t xml:space="preserve"> </w:t>
      </w:r>
      <w:r w:rsidR="00225260" w:rsidRPr="00A32AA7">
        <w:t xml:space="preserve">11 ods. 2 písm. a) </w:t>
      </w:r>
      <w:r w:rsidRPr="00A32AA7">
        <w:t>a určí podmienky zhromažďovania nebezpečných odpadov produkovaných v pre</w:t>
      </w:r>
      <w:r w:rsidR="00E71F7C" w:rsidRPr="00A32AA7">
        <w:t>vádzke</w:t>
      </w:r>
      <w:r w:rsidRPr="00A32AA7">
        <w:rPr>
          <w:vertAlign w:val="superscript"/>
        </w:rPr>
        <w:t xml:space="preserve">30a) </w:t>
      </w:r>
      <w:r w:rsidRPr="00A32AA7">
        <w:t xml:space="preserve">podľa </w:t>
      </w:r>
      <w:r w:rsidR="003F2B2F">
        <w:t xml:space="preserve">      </w:t>
      </w:r>
      <w:r w:rsidRPr="00A32AA7">
        <w:t xml:space="preserve">§ 21 ods. 2 písm. f) najneskôr do 12 mesiacov od účinnosti tohto zákona. V konaniach podľa </w:t>
      </w:r>
      <w:r w:rsidR="00BC3774">
        <w:t xml:space="preserve">        </w:t>
      </w:r>
      <w:r w:rsidRPr="00A32AA7">
        <w:t>§</w:t>
      </w:r>
      <w:r w:rsidR="00E71F7C" w:rsidRPr="00A32AA7">
        <w:t xml:space="preserve"> </w:t>
      </w:r>
      <w:r w:rsidRPr="00A32AA7">
        <w:t>11</w:t>
      </w:r>
      <w:r w:rsidR="009D4D97">
        <w:t xml:space="preserve">, ktoré sa začalo a právoplatne neskončilo do </w:t>
      </w:r>
      <w:r w:rsidR="00D8131D" w:rsidRPr="00D8131D">
        <w:t>31. októbra 2021</w:t>
      </w:r>
      <w:r w:rsidRPr="00A32AA7">
        <w:t xml:space="preserve">  inšpekcia určí aj požiadavky podľa § 21 ods. 2 písm. f). </w:t>
      </w:r>
    </w:p>
    <w:p w14:paraId="6BA25025" w14:textId="77777777" w:rsidR="00362DE6" w:rsidRPr="00A32AA7" w:rsidRDefault="00362DE6" w:rsidP="00362DE6">
      <w:pPr>
        <w:pStyle w:val="p4"/>
        <w:rPr>
          <w:rStyle w:val="s1"/>
        </w:rPr>
      </w:pPr>
    </w:p>
    <w:p w14:paraId="4CE97EB9" w14:textId="10DA7E69" w:rsidR="00362DE6" w:rsidRPr="0046337F" w:rsidRDefault="00362DE6" w:rsidP="00362DE6">
      <w:pPr>
        <w:pStyle w:val="p2"/>
        <w:shd w:val="clear" w:color="auto" w:fill="FFFFFF"/>
        <w:jc w:val="both"/>
        <w:rPr>
          <w:rStyle w:val="s1"/>
        </w:rPr>
      </w:pPr>
      <w:r w:rsidRPr="00A32AA7">
        <w:rPr>
          <w:rStyle w:val="s1"/>
        </w:rPr>
        <w:t>(2) Podmienky povolenia, ktorých súčasťou sú aj súhlasy podľa  § 3 ods. 3 písm. c) vydané podľa tohto zákona v znení účinnom do </w:t>
      </w:r>
      <w:r w:rsidR="00D8131D" w:rsidRPr="00D8131D">
        <w:rPr>
          <w:rStyle w:val="s1"/>
        </w:rPr>
        <w:t>31. októbra 2021</w:t>
      </w:r>
      <w:r w:rsidRPr="00A32AA7">
        <w:rPr>
          <w:rStyle w:val="s1"/>
        </w:rPr>
        <w:t>, ktoré sa od 1. januára 2021 nemôžu predĺžiť podľa osobitného predpisu</w:t>
      </w:r>
      <w:r w:rsidR="000D65C7" w:rsidRPr="00A32AA7">
        <w:rPr>
          <w:rStyle w:val="s1"/>
          <w:vertAlign w:val="superscript"/>
        </w:rPr>
        <w:t>15</w:t>
      </w:r>
      <w:r w:rsidR="000D65C7" w:rsidRPr="00A32AA7">
        <w:rPr>
          <w:rStyle w:val="s1"/>
        </w:rPr>
        <w:t>)</w:t>
      </w:r>
      <w:r w:rsidRPr="00A32AA7">
        <w:rPr>
          <w:rStyle w:val="s1"/>
        </w:rPr>
        <w:t xml:space="preserve">, ostávajú v platnosti do vydania zmeny povolenia nového súhlasu, ak prevádzkovateľ splnil podmienky podľa § </w:t>
      </w:r>
      <w:r w:rsidRPr="0046337F">
        <w:rPr>
          <w:rStyle w:val="s1"/>
        </w:rPr>
        <w:t>11 ods. 8. V  konaniach o vydanie predĺženia platnosti takéhoto súhlasu</w:t>
      </w:r>
      <w:r w:rsidR="00C94BCD">
        <w:rPr>
          <w:rStyle w:val="s1"/>
        </w:rPr>
        <w:t>,</w:t>
      </w:r>
      <w:r w:rsidRPr="0046337F">
        <w:rPr>
          <w:rStyle w:val="s1"/>
        </w:rPr>
        <w:t> </w:t>
      </w:r>
      <w:r w:rsidR="00C94BCD">
        <w:t xml:space="preserve">ktoré sa začalo a právoplatne neskončilo do </w:t>
      </w:r>
      <w:r w:rsidR="00D8131D" w:rsidRPr="00D8131D">
        <w:t>31. októbra 2021</w:t>
      </w:r>
      <w:r w:rsidR="00C94BCD">
        <w:t xml:space="preserve">, </w:t>
      </w:r>
      <w:r w:rsidRPr="0046337F">
        <w:rPr>
          <w:rStyle w:val="s1"/>
        </w:rPr>
        <w:t>inšpekcia vydá nový súhlas podľa  § 3 ods. 3 písm. c).“.</w:t>
      </w:r>
    </w:p>
    <w:p w14:paraId="34AF4C9C" w14:textId="77777777" w:rsidR="00362DE6" w:rsidRDefault="00362DE6" w:rsidP="00362DE6">
      <w:pPr>
        <w:pStyle w:val="Odsekzoznamu"/>
        <w:ind w:left="0"/>
        <w:rPr>
          <w:rFonts w:ascii="Times New Roman" w:hAnsi="Times New Roman" w:cs="Times New Roman"/>
          <w:b/>
          <w:sz w:val="24"/>
          <w:szCs w:val="24"/>
        </w:rPr>
      </w:pPr>
    </w:p>
    <w:p w14:paraId="1521AE90" w14:textId="293042F6" w:rsidR="00FF221C" w:rsidRPr="00A32AA7" w:rsidRDefault="00FF221C" w:rsidP="00006CF6">
      <w:pPr>
        <w:pStyle w:val="Odsekzoznamu"/>
        <w:ind w:left="0"/>
        <w:jc w:val="both"/>
        <w:rPr>
          <w:rFonts w:ascii="Times New Roman" w:hAnsi="Times New Roman" w:cs="Times New Roman"/>
          <w:sz w:val="24"/>
          <w:szCs w:val="24"/>
        </w:rPr>
      </w:pPr>
      <w:r w:rsidRPr="00A32AA7">
        <w:rPr>
          <w:rFonts w:ascii="Times New Roman" w:hAnsi="Times New Roman" w:cs="Times New Roman"/>
          <w:sz w:val="24"/>
          <w:szCs w:val="24"/>
        </w:rPr>
        <w:t xml:space="preserve">8. </w:t>
      </w:r>
      <w:r w:rsidR="00945211" w:rsidRPr="00A32AA7">
        <w:rPr>
          <w:rFonts w:ascii="Times New Roman" w:hAnsi="Times New Roman" w:cs="Times New Roman"/>
          <w:sz w:val="24"/>
          <w:szCs w:val="24"/>
        </w:rPr>
        <w:t xml:space="preserve">V poznámke pod čiarou k odkazu 30 sa </w:t>
      </w:r>
      <w:r w:rsidR="001D69FA" w:rsidRPr="00A32AA7">
        <w:rPr>
          <w:rFonts w:ascii="Times New Roman" w:hAnsi="Times New Roman" w:cs="Times New Roman"/>
          <w:sz w:val="24"/>
          <w:szCs w:val="24"/>
        </w:rPr>
        <w:t>citácia „§ 2 ods. 1 zákona č. 223/2001 Z.</w:t>
      </w:r>
      <w:r w:rsidR="004325AF" w:rsidRPr="00A32AA7">
        <w:rPr>
          <w:rFonts w:ascii="Times New Roman" w:hAnsi="Times New Roman" w:cs="Times New Roman"/>
          <w:sz w:val="24"/>
          <w:szCs w:val="24"/>
        </w:rPr>
        <w:t xml:space="preserve"> </w:t>
      </w:r>
      <w:r w:rsidR="001A773D" w:rsidRPr="00A32AA7">
        <w:rPr>
          <w:rFonts w:ascii="Times New Roman" w:hAnsi="Times New Roman" w:cs="Times New Roman"/>
          <w:sz w:val="24"/>
          <w:szCs w:val="24"/>
        </w:rPr>
        <w:t xml:space="preserve">z.“ </w:t>
      </w:r>
      <w:r w:rsidR="001D69FA" w:rsidRPr="00A32AA7">
        <w:rPr>
          <w:rFonts w:ascii="Times New Roman" w:hAnsi="Times New Roman" w:cs="Times New Roman"/>
          <w:sz w:val="24"/>
          <w:szCs w:val="24"/>
        </w:rPr>
        <w:t xml:space="preserve">nahrádza citáciou „§ 2 ods. 1 zákona č. 79/2015 Z. z.“. </w:t>
      </w:r>
    </w:p>
    <w:p w14:paraId="3ACF7C50" w14:textId="3527B5F8" w:rsidR="009848DD" w:rsidRPr="00A32AA7" w:rsidRDefault="009848DD" w:rsidP="000D3B43">
      <w:pPr>
        <w:pStyle w:val="Odsekzoznamu"/>
        <w:ind w:left="0"/>
        <w:rPr>
          <w:rFonts w:ascii="Times New Roman" w:hAnsi="Times New Roman" w:cs="Times New Roman"/>
          <w:b/>
          <w:sz w:val="24"/>
          <w:szCs w:val="24"/>
        </w:rPr>
      </w:pPr>
    </w:p>
    <w:p w14:paraId="4BF2FEE3" w14:textId="17E367DA" w:rsidR="00435B2A" w:rsidRPr="00A32AA7" w:rsidRDefault="00246311" w:rsidP="004751D1">
      <w:pPr>
        <w:pStyle w:val="Odsekzoznamu"/>
        <w:ind w:left="0"/>
        <w:jc w:val="center"/>
        <w:rPr>
          <w:rFonts w:ascii="Times New Roman" w:hAnsi="Times New Roman" w:cs="Times New Roman"/>
          <w:b/>
          <w:sz w:val="24"/>
          <w:szCs w:val="24"/>
        </w:rPr>
      </w:pPr>
      <w:r>
        <w:rPr>
          <w:rFonts w:ascii="Times New Roman" w:hAnsi="Times New Roman" w:cs="Times New Roman"/>
          <w:b/>
          <w:sz w:val="24"/>
          <w:szCs w:val="24"/>
        </w:rPr>
        <w:t xml:space="preserve">Čl. </w:t>
      </w:r>
      <w:r w:rsidR="00435B2A" w:rsidRPr="00A32AA7">
        <w:rPr>
          <w:rFonts w:ascii="Times New Roman" w:hAnsi="Times New Roman" w:cs="Times New Roman"/>
          <w:b/>
          <w:sz w:val="24"/>
          <w:szCs w:val="24"/>
        </w:rPr>
        <w:t>V</w:t>
      </w:r>
    </w:p>
    <w:p w14:paraId="6CD4D5F0" w14:textId="10C3E3C0" w:rsidR="00435B2A" w:rsidRPr="00A32AA7" w:rsidRDefault="00435B2A" w:rsidP="00435B2A">
      <w:pPr>
        <w:pStyle w:val="Odsekzoznamu"/>
        <w:ind w:left="0"/>
        <w:jc w:val="both"/>
        <w:rPr>
          <w:rFonts w:ascii="Times New Roman" w:hAnsi="Times New Roman" w:cs="Times New Roman"/>
          <w:sz w:val="24"/>
          <w:szCs w:val="24"/>
        </w:rPr>
      </w:pPr>
      <w:r w:rsidRPr="00A32AA7">
        <w:rPr>
          <w:rFonts w:ascii="Times New Roman" w:hAnsi="Times New Roman" w:cs="Times New Roman"/>
          <w:sz w:val="24"/>
          <w:szCs w:val="24"/>
        </w:rPr>
        <w:t xml:space="preserve">Zákon č. 302/2019 Z. z. o zálohovaní jednorazových obalov na nápoje a o zmene a doplnení niektorých zákonov v znení zákona č. 74/2020 Z. z. a zákona č. 285/2020 Z. z. sa </w:t>
      </w:r>
      <w:r w:rsidR="00EC1968" w:rsidRPr="00A32AA7">
        <w:rPr>
          <w:rFonts w:ascii="Times New Roman" w:hAnsi="Times New Roman" w:cs="Times New Roman"/>
          <w:sz w:val="24"/>
          <w:szCs w:val="24"/>
        </w:rPr>
        <w:t>mení</w:t>
      </w:r>
      <w:r w:rsidRPr="00A32AA7">
        <w:rPr>
          <w:rFonts w:ascii="Times New Roman" w:hAnsi="Times New Roman" w:cs="Times New Roman"/>
          <w:sz w:val="24"/>
          <w:szCs w:val="24"/>
        </w:rPr>
        <w:t xml:space="preserve"> takto: </w:t>
      </w:r>
    </w:p>
    <w:p w14:paraId="3A22E5BD" w14:textId="3F4A464A" w:rsidR="00435B2A" w:rsidRPr="00A32AA7" w:rsidRDefault="00435B2A" w:rsidP="00435B2A">
      <w:pPr>
        <w:pStyle w:val="Odsekzoznamu"/>
        <w:ind w:left="0"/>
        <w:jc w:val="both"/>
        <w:rPr>
          <w:rFonts w:ascii="Times New Roman" w:hAnsi="Times New Roman" w:cs="Times New Roman"/>
          <w:sz w:val="24"/>
          <w:szCs w:val="24"/>
        </w:rPr>
      </w:pPr>
    </w:p>
    <w:p w14:paraId="1F775A9A" w14:textId="0B4BCAEA" w:rsidR="00435B2A" w:rsidRPr="00A32AA7" w:rsidRDefault="00435B2A" w:rsidP="00435B2A">
      <w:pPr>
        <w:pStyle w:val="Odsekzoznamu"/>
        <w:ind w:left="0"/>
        <w:jc w:val="both"/>
        <w:rPr>
          <w:rFonts w:ascii="Times New Roman" w:hAnsi="Times New Roman" w:cs="Times New Roman"/>
          <w:sz w:val="24"/>
          <w:szCs w:val="24"/>
        </w:rPr>
      </w:pPr>
      <w:r w:rsidRPr="00A32AA7">
        <w:rPr>
          <w:rFonts w:ascii="Times New Roman" w:hAnsi="Times New Roman" w:cs="Times New Roman"/>
          <w:sz w:val="24"/>
          <w:szCs w:val="24"/>
        </w:rPr>
        <w:t>§ 16 vrátane nadpisu znie:</w:t>
      </w:r>
    </w:p>
    <w:p w14:paraId="75B41998" w14:textId="764B9D99" w:rsidR="00435B2A" w:rsidRPr="00A32AA7" w:rsidRDefault="00435B2A" w:rsidP="005F38FC">
      <w:pPr>
        <w:pStyle w:val="Odsekzoznamu"/>
        <w:ind w:left="0"/>
        <w:jc w:val="center"/>
        <w:rPr>
          <w:rFonts w:ascii="Times New Roman" w:hAnsi="Times New Roman" w:cs="Times New Roman"/>
          <w:sz w:val="24"/>
          <w:szCs w:val="24"/>
        </w:rPr>
      </w:pPr>
      <w:r w:rsidRPr="00A32AA7">
        <w:rPr>
          <w:rFonts w:ascii="Times New Roman" w:hAnsi="Times New Roman" w:cs="Times New Roman"/>
          <w:sz w:val="24"/>
          <w:szCs w:val="24"/>
        </w:rPr>
        <w:t>„§ 16</w:t>
      </w:r>
    </w:p>
    <w:p w14:paraId="4DE9E5ED" w14:textId="3707AF22" w:rsidR="00435B2A" w:rsidRPr="00A32AA7" w:rsidRDefault="005F38FC" w:rsidP="005F38FC">
      <w:pPr>
        <w:pStyle w:val="Odsekzoznamu"/>
        <w:ind w:left="0"/>
        <w:jc w:val="center"/>
        <w:rPr>
          <w:rFonts w:ascii="Times New Roman" w:hAnsi="Times New Roman" w:cs="Times New Roman"/>
          <w:sz w:val="24"/>
          <w:szCs w:val="24"/>
        </w:rPr>
      </w:pPr>
      <w:r w:rsidRPr="00A32AA7">
        <w:rPr>
          <w:rFonts w:ascii="Times New Roman" w:hAnsi="Times New Roman" w:cs="Times New Roman"/>
          <w:sz w:val="24"/>
          <w:szCs w:val="24"/>
        </w:rPr>
        <w:t>Prechodné ustanovenie</w:t>
      </w:r>
    </w:p>
    <w:p w14:paraId="3CD67C89" w14:textId="77777777" w:rsidR="00952CD1" w:rsidRPr="00A32AA7" w:rsidRDefault="00952CD1" w:rsidP="005F38FC">
      <w:pPr>
        <w:pStyle w:val="Odsekzoznamu"/>
        <w:ind w:left="0"/>
        <w:jc w:val="center"/>
        <w:rPr>
          <w:rFonts w:ascii="Times New Roman" w:hAnsi="Times New Roman" w:cs="Times New Roman"/>
          <w:sz w:val="24"/>
          <w:szCs w:val="24"/>
        </w:rPr>
      </w:pPr>
    </w:p>
    <w:p w14:paraId="6E2F3824" w14:textId="7CE4CAA9" w:rsidR="00CD2B5B" w:rsidRPr="00A32AA7" w:rsidRDefault="00DE100E" w:rsidP="00A11B6A">
      <w:pPr>
        <w:pStyle w:val="Odsekzoznamu"/>
        <w:ind w:left="0"/>
        <w:jc w:val="both"/>
        <w:rPr>
          <w:rFonts w:ascii="Times New Roman" w:hAnsi="Times New Roman" w:cs="Times New Roman"/>
          <w:sz w:val="24"/>
          <w:szCs w:val="24"/>
        </w:rPr>
      </w:pPr>
      <w:r w:rsidRPr="00A32AA7">
        <w:rPr>
          <w:rFonts w:ascii="Times New Roman" w:hAnsi="Times New Roman" w:cs="Times New Roman"/>
          <w:sz w:val="24"/>
          <w:szCs w:val="24"/>
        </w:rPr>
        <w:t>Jednorazové obaly na nápoje, na ktoré sa vzťahuje povinnosť podľa § 3 ods. 1 a ktoré nespĺňajú požiadavky podľa tohto zákona, môžu byť uvádzané na trh do 31. januára 2022 alebo distribuované do 30. júna 2022.</w:t>
      </w:r>
      <w:r w:rsidR="00D6767D" w:rsidRPr="00A32AA7">
        <w:rPr>
          <w:rFonts w:ascii="Times New Roman" w:hAnsi="Times New Roman" w:cs="Times New Roman"/>
          <w:sz w:val="24"/>
          <w:szCs w:val="24"/>
        </w:rPr>
        <w:t>“.</w:t>
      </w:r>
    </w:p>
    <w:p w14:paraId="0313AA35" w14:textId="77777777" w:rsidR="00246311" w:rsidRDefault="00246311">
      <w:pPr>
        <w:rPr>
          <w:rFonts w:ascii="Times New Roman" w:hAnsi="Times New Roman" w:cs="Times New Roman"/>
          <w:b/>
          <w:sz w:val="24"/>
          <w:szCs w:val="24"/>
        </w:rPr>
      </w:pPr>
      <w:r>
        <w:rPr>
          <w:rFonts w:ascii="Times New Roman" w:hAnsi="Times New Roman" w:cs="Times New Roman"/>
          <w:b/>
          <w:sz w:val="24"/>
          <w:szCs w:val="24"/>
        </w:rPr>
        <w:br w:type="page"/>
      </w:r>
    </w:p>
    <w:p w14:paraId="3DC49D17" w14:textId="4440C007" w:rsidR="00EF1C19" w:rsidRPr="00A32AA7" w:rsidRDefault="00C2523B" w:rsidP="004751D1">
      <w:pPr>
        <w:pStyle w:val="Odsekzoznamu"/>
        <w:ind w:left="0"/>
        <w:jc w:val="center"/>
        <w:rPr>
          <w:rFonts w:ascii="Times New Roman" w:hAnsi="Times New Roman" w:cs="Times New Roman"/>
          <w:b/>
          <w:sz w:val="24"/>
          <w:szCs w:val="24"/>
        </w:rPr>
      </w:pPr>
      <w:bookmarkStart w:id="1" w:name="_GoBack"/>
      <w:bookmarkEnd w:id="1"/>
      <w:r w:rsidRPr="00A32AA7">
        <w:rPr>
          <w:rFonts w:ascii="Times New Roman" w:hAnsi="Times New Roman" w:cs="Times New Roman"/>
          <w:b/>
          <w:sz w:val="24"/>
          <w:szCs w:val="24"/>
        </w:rPr>
        <w:lastRenderedPageBreak/>
        <w:t>Čl. V</w:t>
      </w:r>
      <w:r w:rsidR="00544280">
        <w:rPr>
          <w:rFonts w:ascii="Times New Roman" w:hAnsi="Times New Roman" w:cs="Times New Roman"/>
          <w:b/>
          <w:sz w:val="24"/>
          <w:szCs w:val="24"/>
        </w:rPr>
        <w:t>I</w:t>
      </w:r>
    </w:p>
    <w:p w14:paraId="0A0AAD3A" w14:textId="6FACCBE9" w:rsidR="001A5612" w:rsidRPr="00A32AA7" w:rsidRDefault="001A5612" w:rsidP="002A75C6">
      <w:pPr>
        <w:pStyle w:val="Odsekzoznamu"/>
        <w:ind w:left="0"/>
        <w:jc w:val="both"/>
        <w:rPr>
          <w:rFonts w:ascii="Times New Roman" w:hAnsi="Times New Roman" w:cs="Times New Roman"/>
          <w:sz w:val="24"/>
          <w:szCs w:val="24"/>
        </w:rPr>
      </w:pPr>
      <w:r w:rsidRPr="00A32AA7">
        <w:rPr>
          <w:rFonts w:ascii="Times New Roman" w:hAnsi="Times New Roman" w:cs="Times New Roman"/>
          <w:sz w:val="24"/>
          <w:szCs w:val="24"/>
        </w:rPr>
        <w:t xml:space="preserve">Tento zákon nadobúda účinnosť </w:t>
      </w:r>
      <w:r w:rsidR="00D8131D" w:rsidRPr="00D8131D">
        <w:rPr>
          <w:rFonts w:ascii="Times New Roman" w:hAnsi="Times New Roman" w:cs="Times New Roman"/>
          <w:sz w:val="24"/>
          <w:szCs w:val="24"/>
        </w:rPr>
        <w:t>1.</w:t>
      </w:r>
      <w:r w:rsidR="00246311">
        <w:rPr>
          <w:rFonts w:ascii="Times New Roman" w:hAnsi="Times New Roman" w:cs="Times New Roman"/>
          <w:sz w:val="24"/>
          <w:szCs w:val="24"/>
        </w:rPr>
        <w:t xml:space="preserve"> </w:t>
      </w:r>
      <w:r w:rsidR="00D8131D" w:rsidRPr="00D8131D">
        <w:rPr>
          <w:rFonts w:ascii="Times New Roman" w:hAnsi="Times New Roman" w:cs="Times New Roman"/>
          <w:sz w:val="24"/>
          <w:szCs w:val="24"/>
        </w:rPr>
        <w:t>novembra 2021</w:t>
      </w:r>
      <w:r w:rsidRPr="00A32AA7">
        <w:rPr>
          <w:rFonts w:ascii="Times New Roman" w:hAnsi="Times New Roman" w:cs="Times New Roman"/>
          <w:sz w:val="24"/>
          <w:szCs w:val="24"/>
        </w:rPr>
        <w:t xml:space="preserve"> okrem čl. I</w:t>
      </w:r>
      <w:r w:rsidR="00417129">
        <w:rPr>
          <w:rFonts w:ascii="Times New Roman" w:hAnsi="Times New Roman" w:cs="Times New Roman"/>
          <w:sz w:val="24"/>
          <w:szCs w:val="24"/>
        </w:rPr>
        <w:t> </w:t>
      </w:r>
      <w:r w:rsidRPr="00A32AA7">
        <w:rPr>
          <w:rFonts w:ascii="Times New Roman" w:hAnsi="Times New Roman" w:cs="Times New Roman"/>
          <w:sz w:val="24"/>
          <w:szCs w:val="24"/>
        </w:rPr>
        <w:t>bod</w:t>
      </w:r>
      <w:r w:rsidR="003D36B6" w:rsidRPr="00A32AA7">
        <w:rPr>
          <w:rFonts w:ascii="Times New Roman" w:hAnsi="Times New Roman" w:cs="Times New Roman"/>
          <w:sz w:val="24"/>
          <w:szCs w:val="24"/>
        </w:rPr>
        <w:t>ov</w:t>
      </w:r>
      <w:r w:rsidR="00417129">
        <w:rPr>
          <w:rFonts w:ascii="Times New Roman" w:hAnsi="Times New Roman" w:cs="Times New Roman"/>
          <w:sz w:val="24"/>
          <w:szCs w:val="24"/>
        </w:rPr>
        <w:t xml:space="preserve"> </w:t>
      </w:r>
      <w:r w:rsidR="0028791B">
        <w:rPr>
          <w:rFonts w:ascii="Times New Roman" w:hAnsi="Times New Roman" w:cs="Times New Roman"/>
          <w:sz w:val="24"/>
          <w:szCs w:val="24"/>
        </w:rPr>
        <w:t>8, 15, 16, 17, 18, 21, 90 a 93</w:t>
      </w:r>
      <w:r w:rsidR="001B3F2B">
        <w:rPr>
          <w:rFonts w:ascii="Times New Roman" w:hAnsi="Times New Roman" w:cs="Times New Roman"/>
          <w:sz w:val="24"/>
          <w:szCs w:val="24"/>
        </w:rPr>
        <w:t>,</w:t>
      </w:r>
      <w:r w:rsidRPr="00A32AA7">
        <w:rPr>
          <w:rFonts w:ascii="Times New Roman" w:hAnsi="Times New Roman" w:cs="Times New Roman"/>
          <w:sz w:val="24"/>
          <w:szCs w:val="24"/>
        </w:rPr>
        <w:t xml:space="preserve"> ktor</w:t>
      </w:r>
      <w:r w:rsidR="001A7650" w:rsidRPr="00A32AA7">
        <w:rPr>
          <w:rFonts w:ascii="Times New Roman" w:hAnsi="Times New Roman" w:cs="Times New Roman"/>
          <w:sz w:val="24"/>
          <w:szCs w:val="24"/>
        </w:rPr>
        <w:t>é</w:t>
      </w:r>
      <w:r w:rsidRPr="00A32AA7">
        <w:rPr>
          <w:rFonts w:ascii="Times New Roman" w:hAnsi="Times New Roman" w:cs="Times New Roman"/>
          <w:sz w:val="24"/>
          <w:szCs w:val="24"/>
        </w:rPr>
        <w:t xml:space="preserve"> nadobúda</w:t>
      </w:r>
      <w:r w:rsidR="001A7650" w:rsidRPr="00A32AA7">
        <w:rPr>
          <w:rFonts w:ascii="Times New Roman" w:hAnsi="Times New Roman" w:cs="Times New Roman"/>
          <w:sz w:val="24"/>
          <w:szCs w:val="24"/>
        </w:rPr>
        <w:t>jú</w:t>
      </w:r>
      <w:r w:rsidRPr="00A32AA7">
        <w:rPr>
          <w:rFonts w:ascii="Times New Roman" w:hAnsi="Times New Roman" w:cs="Times New Roman"/>
          <w:sz w:val="24"/>
          <w:szCs w:val="24"/>
        </w:rPr>
        <w:t xml:space="preserve"> účinnosť 1. j</w:t>
      </w:r>
      <w:r w:rsidR="00C41001" w:rsidRPr="00A32AA7">
        <w:rPr>
          <w:rFonts w:ascii="Times New Roman" w:hAnsi="Times New Roman" w:cs="Times New Roman"/>
          <w:sz w:val="24"/>
          <w:szCs w:val="24"/>
        </w:rPr>
        <w:t xml:space="preserve">anuára 2022, </w:t>
      </w:r>
      <w:r w:rsidRPr="00A32AA7">
        <w:rPr>
          <w:rFonts w:ascii="Times New Roman" w:hAnsi="Times New Roman" w:cs="Times New Roman"/>
          <w:sz w:val="24"/>
          <w:szCs w:val="24"/>
        </w:rPr>
        <w:t>čl. I bod</w:t>
      </w:r>
      <w:r w:rsidR="003D36B6" w:rsidRPr="00A32AA7">
        <w:rPr>
          <w:rFonts w:ascii="Times New Roman" w:hAnsi="Times New Roman" w:cs="Times New Roman"/>
          <w:sz w:val="24"/>
          <w:szCs w:val="24"/>
        </w:rPr>
        <w:t>ov</w:t>
      </w:r>
      <w:r w:rsidRPr="00A32AA7">
        <w:rPr>
          <w:rFonts w:ascii="Times New Roman" w:hAnsi="Times New Roman" w:cs="Times New Roman"/>
          <w:sz w:val="24"/>
          <w:szCs w:val="24"/>
        </w:rPr>
        <w:t xml:space="preserve"> </w:t>
      </w:r>
      <w:r w:rsidR="0028791B">
        <w:rPr>
          <w:rFonts w:ascii="Times New Roman" w:hAnsi="Times New Roman" w:cs="Times New Roman"/>
          <w:sz w:val="24"/>
          <w:szCs w:val="24"/>
        </w:rPr>
        <w:t>4</w:t>
      </w:r>
      <w:r w:rsidR="0028791B" w:rsidRPr="00A32AA7">
        <w:rPr>
          <w:rFonts w:ascii="Times New Roman" w:hAnsi="Times New Roman" w:cs="Times New Roman"/>
          <w:sz w:val="24"/>
          <w:szCs w:val="24"/>
        </w:rPr>
        <w:t xml:space="preserve"> </w:t>
      </w:r>
      <w:r w:rsidR="002A12DB" w:rsidRPr="00A32AA7">
        <w:rPr>
          <w:rFonts w:ascii="Times New Roman" w:hAnsi="Times New Roman" w:cs="Times New Roman"/>
          <w:sz w:val="24"/>
          <w:szCs w:val="24"/>
        </w:rPr>
        <w:t>a</w:t>
      </w:r>
      <w:r w:rsidR="00417129">
        <w:rPr>
          <w:rFonts w:ascii="Times New Roman" w:hAnsi="Times New Roman" w:cs="Times New Roman"/>
          <w:sz w:val="24"/>
          <w:szCs w:val="24"/>
        </w:rPr>
        <w:t xml:space="preserve"> </w:t>
      </w:r>
      <w:r w:rsidR="0028791B" w:rsidRPr="00A32AA7">
        <w:rPr>
          <w:rFonts w:ascii="Times New Roman" w:hAnsi="Times New Roman" w:cs="Times New Roman"/>
          <w:sz w:val="24"/>
          <w:szCs w:val="24"/>
        </w:rPr>
        <w:t>3</w:t>
      </w:r>
      <w:r w:rsidR="0028791B">
        <w:rPr>
          <w:rFonts w:ascii="Times New Roman" w:hAnsi="Times New Roman" w:cs="Times New Roman"/>
          <w:sz w:val="24"/>
          <w:szCs w:val="24"/>
        </w:rPr>
        <w:t>4</w:t>
      </w:r>
      <w:r w:rsidR="00DE320C" w:rsidRPr="00A32AA7">
        <w:rPr>
          <w:rFonts w:ascii="Times New Roman" w:hAnsi="Times New Roman" w:cs="Times New Roman"/>
          <w:sz w:val="24"/>
          <w:szCs w:val="24"/>
        </w:rPr>
        <w:t>,</w:t>
      </w:r>
      <w:r w:rsidR="00FA4E5C" w:rsidRPr="00A32AA7">
        <w:rPr>
          <w:rFonts w:ascii="Times New Roman" w:hAnsi="Times New Roman" w:cs="Times New Roman"/>
          <w:sz w:val="24"/>
          <w:szCs w:val="24"/>
        </w:rPr>
        <w:t xml:space="preserve"> </w:t>
      </w:r>
      <w:r w:rsidRPr="00A32AA7">
        <w:rPr>
          <w:rFonts w:ascii="Times New Roman" w:hAnsi="Times New Roman" w:cs="Times New Roman"/>
          <w:sz w:val="24"/>
          <w:szCs w:val="24"/>
        </w:rPr>
        <w:t>ktor</w:t>
      </w:r>
      <w:r w:rsidR="0082749C" w:rsidRPr="00A32AA7">
        <w:rPr>
          <w:rFonts w:ascii="Times New Roman" w:hAnsi="Times New Roman" w:cs="Times New Roman"/>
          <w:sz w:val="24"/>
          <w:szCs w:val="24"/>
        </w:rPr>
        <w:t>é</w:t>
      </w:r>
      <w:r w:rsidRPr="00A32AA7">
        <w:rPr>
          <w:rFonts w:ascii="Times New Roman" w:hAnsi="Times New Roman" w:cs="Times New Roman"/>
          <w:sz w:val="24"/>
          <w:szCs w:val="24"/>
        </w:rPr>
        <w:t xml:space="preserve"> nadobúda</w:t>
      </w:r>
      <w:r w:rsidR="002A12DB" w:rsidRPr="00A32AA7">
        <w:rPr>
          <w:rFonts w:ascii="Times New Roman" w:hAnsi="Times New Roman" w:cs="Times New Roman"/>
          <w:sz w:val="24"/>
          <w:szCs w:val="24"/>
        </w:rPr>
        <w:t>jú</w:t>
      </w:r>
      <w:r w:rsidRPr="00A32AA7">
        <w:rPr>
          <w:rFonts w:ascii="Times New Roman" w:hAnsi="Times New Roman" w:cs="Times New Roman"/>
          <w:sz w:val="24"/>
          <w:szCs w:val="24"/>
        </w:rPr>
        <w:t xml:space="preserve"> </w:t>
      </w:r>
      <w:r w:rsidR="00C41001" w:rsidRPr="00A32AA7">
        <w:rPr>
          <w:rFonts w:ascii="Times New Roman" w:hAnsi="Times New Roman" w:cs="Times New Roman"/>
          <w:sz w:val="24"/>
          <w:szCs w:val="24"/>
        </w:rPr>
        <w:t>účinnosť 1. januára 2023</w:t>
      </w:r>
      <w:r w:rsidR="00716BBB" w:rsidRPr="00A32AA7">
        <w:rPr>
          <w:rFonts w:ascii="Times New Roman" w:hAnsi="Times New Roman" w:cs="Times New Roman"/>
          <w:sz w:val="24"/>
          <w:szCs w:val="24"/>
        </w:rPr>
        <w:t xml:space="preserve"> a</w:t>
      </w:r>
      <w:r w:rsidR="00746E2B" w:rsidRPr="00A32AA7">
        <w:rPr>
          <w:rFonts w:ascii="Times New Roman" w:hAnsi="Times New Roman" w:cs="Times New Roman"/>
          <w:sz w:val="24"/>
          <w:szCs w:val="24"/>
        </w:rPr>
        <w:t xml:space="preserve"> </w:t>
      </w:r>
      <w:r w:rsidR="00C41001" w:rsidRPr="00A32AA7">
        <w:rPr>
          <w:rFonts w:ascii="Times New Roman" w:hAnsi="Times New Roman" w:cs="Times New Roman"/>
          <w:sz w:val="24"/>
          <w:szCs w:val="24"/>
        </w:rPr>
        <w:t>čl. I</w:t>
      </w:r>
      <w:r w:rsidR="00417129">
        <w:rPr>
          <w:rFonts w:ascii="Times New Roman" w:hAnsi="Times New Roman" w:cs="Times New Roman"/>
          <w:sz w:val="24"/>
          <w:szCs w:val="24"/>
        </w:rPr>
        <w:t> </w:t>
      </w:r>
      <w:r w:rsidR="00C41001" w:rsidRPr="00A32AA7">
        <w:rPr>
          <w:rFonts w:ascii="Times New Roman" w:hAnsi="Times New Roman" w:cs="Times New Roman"/>
          <w:sz w:val="24"/>
          <w:szCs w:val="24"/>
        </w:rPr>
        <w:t>bodu</w:t>
      </w:r>
      <w:r w:rsidR="00417129">
        <w:rPr>
          <w:rFonts w:ascii="Times New Roman" w:hAnsi="Times New Roman" w:cs="Times New Roman"/>
          <w:sz w:val="24"/>
          <w:szCs w:val="24"/>
        </w:rPr>
        <w:t xml:space="preserve"> </w:t>
      </w:r>
      <w:r w:rsidR="0028791B">
        <w:rPr>
          <w:rFonts w:ascii="Times New Roman" w:hAnsi="Times New Roman" w:cs="Times New Roman"/>
          <w:sz w:val="24"/>
          <w:szCs w:val="24"/>
        </w:rPr>
        <w:t>32</w:t>
      </w:r>
      <w:r w:rsidR="001A7650" w:rsidRPr="00A32AA7">
        <w:rPr>
          <w:rFonts w:ascii="Times New Roman" w:hAnsi="Times New Roman" w:cs="Times New Roman"/>
          <w:sz w:val="24"/>
          <w:szCs w:val="24"/>
        </w:rPr>
        <w:t xml:space="preserve">, </w:t>
      </w:r>
      <w:r w:rsidR="00C41001" w:rsidRPr="00A32AA7">
        <w:rPr>
          <w:rFonts w:ascii="Times New Roman" w:hAnsi="Times New Roman" w:cs="Times New Roman"/>
          <w:sz w:val="24"/>
          <w:szCs w:val="24"/>
        </w:rPr>
        <w:t>ktor</w:t>
      </w:r>
      <w:r w:rsidR="002A12DB" w:rsidRPr="00A32AA7">
        <w:rPr>
          <w:rFonts w:ascii="Times New Roman" w:hAnsi="Times New Roman" w:cs="Times New Roman"/>
          <w:sz w:val="24"/>
          <w:szCs w:val="24"/>
        </w:rPr>
        <w:t>ý</w:t>
      </w:r>
      <w:r w:rsidR="00C41001" w:rsidRPr="00A32AA7">
        <w:rPr>
          <w:rFonts w:ascii="Times New Roman" w:hAnsi="Times New Roman" w:cs="Times New Roman"/>
          <w:sz w:val="24"/>
          <w:szCs w:val="24"/>
        </w:rPr>
        <w:t xml:space="preserve"> nadobúda účinnosť 1. januára 2025</w:t>
      </w:r>
      <w:r w:rsidR="00BE2CDE" w:rsidRPr="00A32AA7">
        <w:rPr>
          <w:rFonts w:ascii="Times New Roman" w:hAnsi="Times New Roman" w:cs="Times New Roman"/>
          <w:sz w:val="24"/>
          <w:szCs w:val="24"/>
        </w:rPr>
        <w:t xml:space="preserve">. </w:t>
      </w:r>
    </w:p>
    <w:p w14:paraId="3ACB5CC3" w14:textId="77777777" w:rsidR="00EF1C19" w:rsidRPr="00A32AA7" w:rsidRDefault="00EF1C19" w:rsidP="00656B40">
      <w:pPr>
        <w:pStyle w:val="Odsekzoznamu"/>
        <w:ind w:left="284"/>
        <w:jc w:val="both"/>
        <w:rPr>
          <w:rFonts w:ascii="Times New Roman" w:hAnsi="Times New Roman" w:cs="Times New Roman"/>
          <w:sz w:val="24"/>
          <w:szCs w:val="24"/>
        </w:rPr>
      </w:pPr>
    </w:p>
    <w:p w14:paraId="05656F91" w14:textId="77777777" w:rsidR="00BF2C9F" w:rsidRPr="00BF2C9F" w:rsidRDefault="00BF2C9F" w:rsidP="00BF2C9F">
      <w:pPr>
        <w:spacing w:after="200" w:line="276" w:lineRule="auto"/>
        <w:rPr>
          <w:rFonts w:ascii="Times New Roman" w:eastAsia="Calibri" w:hAnsi="Times New Roman" w:cs="Times New Roman"/>
          <w:sz w:val="24"/>
          <w:szCs w:val="24"/>
        </w:rPr>
      </w:pPr>
    </w:p>
    <w:p w14:paraId="1F75D23D" w14:textId="77777777" w:rsidR="00BF2C9F" w:rsidRPr="00BF2C9F" w:rsidRDefault="00BF2C9F" w:rsidP="00BF2C9F">
      <w:pPr>
        <w:spacing w:after="200" w:line="276" w:lineRule="auto"/>
        <w:rPr>
          <w:rFonts w:ascii="Times New Roman" w:eastAsia="Calibri" w:hAnsi="Times New Roman" w:cs="Times New Roman"/>
          <w:sz w:val="24"/>
          <w:szCs w:val="24"/>
        </w:rPr>
      </w:pPr>
    </w:p>
    <w:p w14:paraId="060F295B" w14:textId="77777777" w:rsidR="00BF2C9F" w:rsidRPr="00BF2C9F" w:rsidRDefault="00BF2C9F" w:rsidP="00BF2C9F">
      <w:pPr>
        <w:spacing w:after="200" w:line="276" w:lineRule="auto"/>
        <w:rPr>
          <w:rFonts w:ascii="Times New Roman" w:eastAsia="Calibri" w:hAnsi="Times New Roman" w:cs="Times New Roman"/>
          <w:sz w:val="24"/>
          <w:szCs w:val="24"/>
        </w:rPr>
      </w:pPr>
    </w:p>
    <w:p w14:paraId="0EB24E92" w14:textId="77777777" w:rsidR="00BF2C9F" w:rsidRPr="00BF2C9F" w:rsidRDefault="00BF2C9F" w:rsidP="00BF2C9F">
      <w:pPr>
        <w:spacing w:after="200" w:line="276" w:lineRule="auto"/>
        <w:rPr>
          <w:rFonts w:ascii="Times New Roman" w:eastAsia="Calibri" w:hAnsi="Times New Roman" w:cs="Times New Roman"/>
          <w:sz w:val="24"/>
          <w:szCs w:val="24"/>
        </w:rPr>
      </w:pPr>
    </w:p>
    <w:p w14:paraId="697CE797" w14:textId="77777777" w:rsidR="00BF2C9F" w:rsidRPr="00BF2C9F" w:rsidRDefault="00BF2C9F" w:rsidP="00BF2C9F">
      <w:pPr>
        <w:spacing w:after="0" w:line="240" w:lineRule="auto"/>
        <w:ind w:firstLine="426"/>
        <w:jc w:val="center"/>
        <w:rPr>
          <w:rFonts w:ascii="Times New Roman" w:eastAsia="Times New Roman" w:hAnsi="Times New Roman" w:cs="Times New Roman"/>
          <w:sz w:val="24"/>
          <w:szCs w:val="24"/>
        </w:rPr>
      </w:pPr>
      <w:r w:rsidRPr="00BF2C9F">
        <w:rPr>
          <w:rFonts w:ascii="Times New Roman" w:eastAsia="Calibri" w:hAnsi="Times New Roman" w:cs="Times New Roman"/>
          <w:sz w:val="24"/>
          <w:szCs w:val="24"/>
        </w:rPr>
        <w:tab/>
      </w:r>
      <w:r w:rsidRPr="00BF2C9F">
        <w:rPr>
          <w:rFonts w:ascii="Times New Roman" w:eastAsia="Times New Roman" w:hAnsi="Times New Roman" w:cs="Times New Roman"/>
          <w:sz w:val="24"/>
          <w:szCs w:val="24"/>
        </w:rPr>
        <w:t>prezidentka  Slovenskej republiky</w:t>
      </w:r>
    </w:p>
    <w:p w14:paraId="77CD80AA" w14:textId="77777777" w:rsidR="00BF2C9F" w:rsidRPr="00BF2C9F" w:rsidRDefault="00BF2C9F" w:rsidP="00BF2C9F">
      <w:pPr>
        <w:spacing w:after="0" w:line="240" w:lineRule="auto"/>
        <w:ind w:firstLine="426"/>
        <w:jc w:val="center"/>
        <w:rPr>
          <w:rFonts w:ascii="Times New Roman" w:eastAsia="Times New Roman" w:hAnsi="Times New Roman" w:cs="Times New Roman"/>
          <w:sz w:val="24"/>
          <w:szCs w:val="24"/>
        </w:rPr>
      </w:pPr>
    </w:p>
    <w:p w14:paraId="21CE00C8" w14:textId="77777777" w:rsidR="00BF2C9F" w:rsidRPr="00BF2C9F" w:rsidRDefault="00BF2C9F" w:rsidP="00BF2C9F">
      <w:pPr>
        <w:spacing w:after="0" w:line="240" w:lineRule="auto"/>
        <w:ind w:firstLine="426"/>
        <w:jc w:val="center"/>
        <w:rPr>
          <w:rFonts w:ascii="Times New Roman" w:eastAsia="Times New Roman" w:hAnsi="Times New Roman" w:cs="Times New Roman"/>
          <w:sz w:val="24"/>
          <w:szCs w:val="24"/>
        </w:rPr>
      </w:pPr>
    </w:p>
    <w:p w14:paraId="7700B86B" w14:textId="77777777" w:rsidR="00BF2C9F" w:rsidRPr="00BF2C9F" w:rsidRDefault="00BF2C9F" w:rsidP="00BF2C9F">
      <w:pPr>
        <w:spacing w:after="0" w:line="240" w:lineRule="auto"/>
        <w:ind w:firstLine="426"/>
        <w:jc w:val="center"/>
        <w:rPr>
          <w:rFonts w:ascii="Times New Roman" w:eastAsia="Times New Roman" w:hAnsi="Times New Roman" w:cs="Times New Roman"/>
          <w:sz w:val="24"/>
          <w:szCs w:val="24"/>
        </w:rPr>
      </w:pPr>
    </w:p>
    <w:p w14:paraId="71AFD0D0" w14:textId="77777777" w:rsidR="00BF2C9F" w:rsidRPr="00BF2C9F" w:rsidRDefault="00BF2C9F" w:rsidP="00BF2C9F">
      <w:pPr>
        <w:spacing w:after="0" w:line="240" w:lineRule="auto"/>
        <w:ind w:firstLine="426"/>
        <w:jc w:val="center"/>
        <w:rPr>
          <w:rFonts w:ascii="Times New Roman" w:eastAsia="Times New Roman" w:hAnsi="Times New Roman" w:cs="Times New Roman"/>
          <w:sz w:val="24"/>
          <w:szCs w:val="24"/>
        </w:rPr>
      </w:pPr>
    </w:p>
    <w:p w14:paraId="00EAA3CB" w14:textId="77777777" w:rsidR="00BF2C9F" w:rsidRPr="00BF2C9F" w:rsidRDefault="00BF2C9F" w:rsidP="00BF2C9F">
      <w:pPr>
        <w:spacing w:after="0" w:line="240" w:lineRule="auto"/>
        <w:ind w:firstLine="426"/>
        <w:jc w:val="center"/>
        <w:rPr>
          <w:rFonts w:ascii="Times New Roman" w:eastAsia="Times New Roman" w:hAnsi="Times New Roman" w:cs="Times New Roman"/>
          <w:sz w:val="24"/>
          <w:szCs w:val="24"/>
        </w:rPr>
      </w:pPr>
    </w:p>
    <w:p w14:paraId="449A4956" w14:textId="77777777" w:rsidR="00BF2C9F" w:rsidRPr="00BF2C9F" w:rsidRDefault="00BF2C9F" w:rsidP="00BF2C9F">
      <w:pPr>
        <w:spacing w:after="0" w:line="240" w:lineRule="auto"/>
        <w:ind w:firstLine="426"/>
        <w:jc w:val="center"/>
        <w:rPr>
          <w:rFonts w:ascii="Times New Roman" w:eastAsia="Times New Roman" w:hAnsi="Times New Roman" w:cs="Times New Roman"/>
          <w:sz w:val="24"/>
          <w:szCs w:val="24"/>
        </w:rPr>
      </w:pPr>
    </w:p>
    <w:p w14:paraId="6DFC309F" w14:textId="77777777" w:rsidR="00BF2C9F" w:rsidRPr="00BF2C9F" w:rsidRDefault="00BF2C9F" w:rsidP="00BF2C9F">
      <w:pPr>
        <w:spacing w:after="0" w:line="240" w:lineRule="auto"/>
        <w:ind w:firstLine="426"/>
        <w:jc w:val="center"/>
        <w:rPr>
          <w:rFonts w:ascii="Times New Roman" w:eastAsia="Times New Roman" w:hAnsi="Times New Roman" w:cs="Times New Roman"/>
          <w:sz w:val="24"/>
          <w:szCs w:val="24"/>
        </w:rPr>
      </w:pPr>
    </w:p>
    <w:p w14:paraId="7EE23AE5" w14:textId="77777777" w:rsidR="00BF2C9F" w:rsidRPr="00BF2C9F" w:rsidRDefault="00BF2C9F" w:rsidP="00BF2C9F">
      <w:pPr>
        <w:spacing w:after="0" w:line="240" w:lineRule="auto"/>
        <w:ind w:firstLine="426"/>
        <w:jc w:val="center"/>
        <w:rPr>
          <w:rFonts w:ascii="Times New Roman" w:eastAsia="Times New Roman" w:hAnsi="Times New Roman" w:cs="Times New Roman"/>
          <w:sz w:val="24"/>
          <w:szCs w:val="24"/>
        </w:rPr>
      </w:pPr>
    </w:p>
    <w:p w14:paraId="47FA5C33" w14:textId="77777777" w:rsidR="00BF2C9F" w:rsidRPr="00BF2C9F" w:rsidRDefault="00BF2C9F" w:rsidP="00BF2C9F">
      <w:pPr>
        <w:spacing w:after="0" w:line="240" w:lineRule="auto"/>
        <w:ind w:firstLine="426"/>
        <w:jc w:val="center"/>
        <w:rPr>
          <w:rFonts w:ascii="Times New Roman" w:eastAsia="Times New Roman" w:hAnsi="Times New Roman" w:cs="Times New Roman"/>
          <w:sz w:val="24"/>
          <w:szCs w:val="24"/>
        </w:rPr>
      </w:pPr>
      <w:r w:rsidRPr="00BF2C9F">
        <w:rPr>
          <w:rFonts w:ascii="Times New Roman" w:eastAsia="Times New Roman" w:hAnsi="Times New Roman" w:cs="Times New Roman"/>
          <w:sz w:val="24"/>
          <w:szCs w:val="24"/>
        </w:rPr>
        <w:t>predseda Národnej rady Slovenskej republiky</w:t>
      </w:r>
    </w:p>
    <w:p w14:paraId="6AAFF7DA" w14:textId="77777777" w:rsidR="00BF2C9F" w:rsidRPr="00BF2C9F" w:rsidRDefault="00BF2C9F" w:rsidP="00BF2C9F">
      <w:pPr>
        <w:spacing w:after="0" w:line="240" w:lineRule="auto"/>
        <w:ind w:firstLine="426"/>
        <w:jc w:val="center"/>
        <w:rPr>
          <w:rFonts w:ascii="Times New Roman" w:eastAsia="Times New Roman" w:hAnsi="Times New Roman" w:cs="Times New Roman"/>
          <w:sz w:val="24"/>
          <w:szCs w:val="24"/>
        </w:rPr>
      </w:pPr>
    </w:p>
    <w:p w14:paraId="7BC4528A" w14:textId="77777777" w:rsidR="00BF2C9F" w:rsidRPr="00BF2C9F" w:rsidRDefault="00BF2C9F" w:rsidP="00BF2C9F">
      <w:pPr>
        <w:spacing w:after="0" w:line="240" w:lineRule="auto"/>
        <w:ind w:firstLine="426"/>
        <w:jc w:val="center"/>
        <w:rPr>
          <w:rFonts w:ascii="Times New Roman" w:eastAsia="Times New Roman" w:hAnsi="Times New Roman" w:cs="Times New Roman"/>
          <w:sz w:val="24"/>
          <w:szCs w:val="24"/>
        </w:rPr>
      </w:pPr>
    </w:p>
    <w:p w14:paraId="359F6B00" w14:textId="77777777" w:rsidR="00BF2C9F" w:rsidRPr="00BF2C9F" w:rsidRDefault="00BF2C9F" w:rsidP="00BF2C9F">
      <w:pPr>
        <w:spacing w:after="0" w:line="240" w:lineRule="auto"/>
        <w:ind w:firstLine="426"/>
        <w:jc w:val="center"/>
        <w:rPr>
          <w:rFonts w:ascii="Times New Roman" w:eastAsia="Times New Roman" w:hAnsi="Times New Roman" w:cs="Times New Roman"/>
          <w:sz w:val="24"/>
          <w:szCs w:val="24"/>
        </w:rPr>
      </w:pPr>
    </w:p>
    <w:p w14:paraId="3FD8A402" w14:textId="77777777" w:rsidR="00BF2C9F" w:rsidRPr="00BF2C9F" w:rsidRDefault="00BF2C9F" w:rsidP="00BF2C9F">
      <w:pPr>
        <w:spacing w:after="0" w:line="240" w:lineRule="auto"/>
        <w:ind w:firstLine="426"/>
        <w:jc w:val="center"/>
        <w:rPr>
          <w:rFonts w:ascii="Times New Roman" w:eastAsia="Times New Roman" w:hAnsi="Times New Roman" w:cs="Times New Roman"/>
          <w:sz w:val="24"/>
          <w:szCs w:val="24"/>
        </w:rPr>
      </w:pPr>
    </w:p>
    <w:p w14:paraId="7518C5BA" w14:textId="77777777" w:rsidR="00BF2C9F" w:rsidRPr="00BF2C9F" w:rsidRDefault="00BF2C9F" w:rsidP="00BF2C9F">
      <w:pPr>
        <w:spacing w:after="0" w:line="240" w:lineRule="auto"/>
        <w:ind w:firstLine="426"/>
        <w:jc w:val="center"/>
        <w:rPr>
          <w:rFonts w:ascii="Times New Roman" w:eastAsia="Times New Roman" w:hAnsi="Times New Roman" w:cs="Times New Roman"/>
          <w:sz w:val="24"/>
          <w:szCs w:val="24"/>
        </w:rPr>
      </w:pPr>
    </w:p>
    <w:p w14:paraId="52666B14" w14:textId="77777777" w:rsidR="00BF2C9F" w:rsidRPr="00BF2C9F" w:rsidRDefault="00BF2C9F" w:rsidP="00BF2C9F">
      <w:pPr>
        <w:spacing w:after="0" w:line="240" w:lineRule="auto"/>
        <w:ind w:firstLine="426"/>
        <w:jc w:val="center"/>
        <w:rPr>
          <w:rFonts w:ascii="Times New Roman" w:eastAsia="Times New Roman" w:hAnsi="Times New Roman" w:cs="Times New Roman"/>
          <w:sz w:val="24"/>
          <w:szCs w:val="24"/>
        </w:rPr>
      </w:pPr>
    </w:p>
    <w:p w14:paraId="3E26B781" w14:textId="77777777" w:rsidR="00BF2C9F" w:rsidRPr="00BF2C9F" w:rsidRDefault="00BF2C9F" w:rsidP="00BF2C9F">
      <w:pPr>
        <w:spacing w:after="0" w:line="240" w:lineRule="auto"/>
        <w:ind w:firstLine="426"/>
        <w:jc w:val="center"/>
        <w:rPr>
          <w:rFonts w:ascii="Times New Roman" w:eastAsia="Times New Roman" w:hAnsi="Times New Roman" w:cs="Times New Roman"/>
          <w:sz w:val="24"/>
          <w:szCs w:val="24"/>
        </w:rPr>
      </w:pPr>
    </w:p>
    <w:p w14:paraId="6E5AB683" w14:textId="77777777" w:rsidR="00BF2C9F" w:rsidRPr="00BF2C9F" w:rsidRDefault="00BF2C9F" w:rsidP="00BF2C9F">
      <w:pPr>
        <w:spacing w:after="0" w:line="240" w:lineRule="auto"/>
        <w:ind w:firstLine="426"/>
        <w:jc w:val="center"/>
        <w:rPr>
          <w:rFonts w:ascii="Times New Roman" w:eastAsia="Times New Roman" w:hAnsi="Times New Roman" w:cs="Times New Roman"/>
          <w:sz w:val="24"/>
          <w:szCs w:val="24"/>
        </w:rPr>
      </w:pPr>
    </w:p>
    <w:p w14:paraId="2918B9F3" w14:textId="77777777" w:rsidR="00BF2C9F" w:rsidRPr="00BF2C9F" w:rsidRDefault="00BF2C9F" w:rsidP="00BF2C9F">
      <w:pPr>
        <w:spacing w:after="0" w:line="240" w:lineRule="auto"/>
        <w:ind w:firstLine="426"/>
        <w:jc w:val="center"/>
        <w:rPr>
          <w:rFonts w:ascii="Times New Roman" w:eastAsia="Times New Roman" w:hAnsi="Times New Roman" w:cs="Times New Roman"/>
          <w:sz w:val="24"/>
          <w:szCs w:val="24"/>
        </w:rPr>
      </w:pPr>
    </w:p>
    <w:p w14:paraId="34A26A95" w14:textId="77777777" w:rsidR="00BF2C9F" w:rsidRPr="00BF2C9F" w:rsidRDefault="00BF2C9F" w:rsidP="00BF2C9F">
      <w:pPr>
        <w:spacing w:after="0" w:line="240" w:lineRule="auto"/>
        <w:ind w:firstLine="426"/>
        <w:jc w:val="center"/>
        <w:rPr>
          <w:rFonts w:ascii="Times New Roman" w:eastAsia="Times New Roman" w:hAnsi="Times New Roman" w:cs="Times New Roman"/>
          <w:sz w:val="24"/>
          <w:szCs w:val="24"/>
        </w:rPr>
      </w:pPr>
      <w:r w:rsidRPr="00BF2C9F">
        <w:rPr>
          <w:rFonts w:ascii="Times New Roman" w:eastAsia="Times New Roman" w:hAnsi="Times New Roman" w:cs="Times New Roman"/>
          <w:sz w:val="24"/>
          <w:szCs w:val="24"/>
        </w:rPr>
        <w:t xml:space="preserve">    predseda vlády Slovenskej republiky</w:t>
      </w:r>
    </w:p>
    <w:p w14:paraId="55DF9EA9" w14:textId="77777777" w:rsidR="00BF2C9F" w:rsidRPr="00BF2C9F" w:rsidRDefault="00BF2C9F" w:rsidP="00BF2C9F">
      <w:pPr>
        <w:tabs>
          <w:tab w:val="left" w:pos="3931"/>
        </w:tabs>
        <w:spacing w:after="200" w:line="276" w:lineRule="auto"/>
        <w:rPr>
          <w:rFonts w:ascii="Times New Roman" w:eastAsia="Calibri" w:hAnsi="Times New Roman" w:cs="Times New Roman"/>
          <w:sz w:val="24"/>
          <w:szCs w:val="24"/>
        </w:rPr>
      </w:pPr>
    </w:p>
    <w:p w14:paraId="26B283C7" w14:textId="77777777" w:rsidR="002F2CF5" w:rsidRDefault="002F2CF5" w:rsidP="002F2CF5">
      <w:pPr>
        <w:pStyle w:val="Odsekzoznamu"/>
        <w:ind w:left="284"/>
        <w:jc w:val="both"/>
        <w:rPr>
          <w:rFonts w:ascii="Times New Roman" w:hAnsi="Times New Roman" w:cs="Times New Roman"/>
          <w:sz w:val="24"/>
          <w:szCs w:val="24"/>
        </w:rPr>
      </w:pPr>
    </w:p>
    <w:sectPr w:rsidR="002F2CF5" w:rsidSect="00E873BA">
      <w:footerReference w:type="default" r:id="rId10"/>
      <w:pgSz w:w="11906" w:h="16838"/>
      <w:pgMar w:top="1417" w:right="1417" w:bottom="141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8118DC" w14:textId="77777777" w:rsidR="00F76236" w:rsidRDefault="00F76236" w:rsidP="009C76C7">
      <w:pPr>
        <w:spacing w:after="0" w:line="240" w:lineRule="auto"/>
      </w:pPr>
      <w:r>
        <w:separator/>
      </w:r>
    </w:p>
  </w:endnote>
  <w:endnote w:type="continuationSeparator" w:id="0">
    <w:p w14:paraId="20A3FE21" w14:textId="77777777" w:rsidR="00F76236" w:rsidRDefault="00F76236" w:rsidP="009C76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8694841"/>
      <w:docPartObj>
        <w:docPartGallery w:val="Page Numbers (Bottom of Page)"/>
        <w:docPartUnique/>
      </w:docPartObj>
    </w:sdtPr>
    <w:sdtEndPr/>
    <w:sdtContent>
      <w:p w14:paraId="76692697" w14:textId="5C06713F" w:rsidR="00A34054" w:rsidRDefault="00A34054">
        <w:pPr>
          <w:pStyle w:val="Pta"/>
          <w:jc w:val="center"/>
        </w:pPr>
        <w:r>
          <w:fldChar w:fldCharType="begin"/>
        </w:r>
        <w:r>
          <w:instrText>PAGE   \* MERGEFORMAT</w:instrText>
        </w:r>
        <w:r>
          <w:fldChar w:fldCharType="separate"/>
        </w:r>
        <w:r w:rsidR="00246311">
          <w:rPr>
            <w:noProof/>
          </w:rPr>
          <w:t>19</w:t>
        </w:r>
        <w:r>
          <w:fldChar w:fldCharType="end"/>
        </w:r>
      </w:p>
    </w:sdtContent>
  </w:sdt>
  <w:p w14:paraId="3AFA5A27" w14:textId="77777777" w:rsidR="00A34054" w:rsidRDefault="00A3405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292245" w14:textId="77777777" w:rsidR="00F76236" w:rsidRDefault="00F76236" w:rsidP="009C76C7">
      <w:pPr>
        <w:spacing w:after="0" w:line="240" w:lineRule="auto"/>
      </w:pPr>
      <w:r>
        <w:separator/>
      </w:r>
    </w:p>
  </w:footnote>
  <w:footnote w:type="continuationSeparator" w:id="0">
    <w:p w14:paraId="3687AF82" w14:textId="77777777" w:rsidR="00F76236" w:rsidRDefault="00F76236" w:rsidP="009C76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0552C"/>
    <w:multiLevelType w:val="hybridMultilevel"/>
    <w:tmpl w:val="459A9608"/>
    <w:lvl w:ilvl="0" w:tplc="3A960CDC">
      <w:start w:val="1"/>
      <w:numFmt w:val="decimal"/>
      <w:lvlText w:val="%1."/>
      <w:lvlJc w:val="left"/>
      <w:pPr>
        <w:ind w:left="720" w:hanging="360"/>
      </w:pPr>
      <w:rPr>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BF03813"/>
    <w:multiLevelType w:val="hybridMultilevel"/>
    <w:tmpl w:val="80BC41E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1727E85"/>
    <w:multiLevelType w:val="hybridMultilevel"/>
    <w:tmpl w:val="29644718"/>
    <w:lvl w:ilvl="0" w:tplc="041B000F">
      <w:start w:val="1"/>
      <w:numFmt w:val="decimal"/>
      <w:lvlText w:val="%1."/>
      <w:lvlJc w:val="left"/>
      <w:pPr>
        <w:ind w:left="709" w:hanging="360"/>
      </w:pPr>
    </w:lvl>
    <w:lvl w:ilvl="1" w:tplc="041B0019" w:tentative="1">
      <w:start w:val="1"/>
      <w:numFmt w:val="lowerLetter"/>
      <w:lvlText w:val="%2."/>
      <w:lvlJc w:val="left"/>
      <w:pPr>
        <w:ind w:left="1429" w:hanging="360"/>
      </w:pPr>
    </w:lvl>
    <w:lvl w:ilvl="2" w:tplc="041B001B" w:tentative="1">
      <w:start w:val="1"/>
      <w:numFmt w:val="lowerRoman"/>
      <w:lvlText w:val="%3."/>
      <w:lvlJc w:val="right"/>
      <w:pPr>
        <w:ind w:left="2149" w:hanging="180"/>
      </w:pPr>
    </w:lvl>
    <w:lvl w:ilvl="3" w:tplc="041B000F" w:tentative="1">
      <w:start w:val="1"/>
      <w:numFmt w:val="decimal"/>
      <w:lvlText w:val="%4."/>
      <w:lvlJc w:val="left"/>
      <w:pPr>
        <w:ind w:left="2869" w:hanging="360"/>
      </w:pPr>
    </w:lvl>
    <w:lvl w:ilvl="4" w:tplc="041B0019" w:tentative="1">
      <w:start w:val="1"/>
      <w:numFmt w:val="lowerLetter"/>
      <w:lvlText w:val="%5."/>
      <w:lvlJc w:val="left"/>
      <w:pPr>
        <w:ind w:left="3589" w:hanging="360"/>
      </w:pPr>
    </w:lvl>
    <w:lvl w:ilvl="5" w:tplc="041B001B" w:tentative="1">
      <w:start w:val="1"/>
      <w:numFmt w:val="lowerRoman"/>
      <w:lvlText w:val="%6."/>
      <w:lvlJc w:val="right"/>
      <w:pPr>
        <w:ind w:left="4309" w:hanging="180"/>
      </w:pPr>
    </w:lvl>
    <w:lvl w:ilvl="6" w:tplc="041B000F" w:tentative="1">
      <w:start w:val="1"/>
      <w:numFmt w:val="decimal"/>
      <w:lvlText w:val="%7."/>
      <w:lvlJc w:val="left"/>
      <w:pPr>
        <w:ind w:left="5029" w:hanging="360"/>
      </w:pPr>
    </w:lvl>
    <w:lvl w:ilvl="7" w:tplc="041B0019" w:tentative="1">
      <w:start w:val="1"/>
      <w:numFmt w:val="lowerLetter"/>
      <w:lvlText w:val="%8."/>
      <w:lvlJc w:val="left"/>
      <w:pPr>
        <w:ind w:left="5749" w:hanging="360"/>
      </w:pPr>
    </w:lvl>
    <w:lvl w:ilvl="8" w:tplc="041B001B" w:tentative="1">
      <w:start w:val="1"/>
      <w:numFmt w:val="lowerRoman"/>
      <w:lvlText w:val="%9."/>
      <w:lvlJc w:val="right"/>
      <w:pPr>
        <w:ind w:left="6469" w:hanging="180"/>
      </w:pPr>
    </w:lvl>
  </w:abstractNum>
  <w:abstractNum w:abstractNumId="3" w15:restartNumberingAfterBreak="0">
    <w:nsid w:val="343F1427"/>
    <w:multiLevelType w:val="hybridMultilevel"/>
    <w:tmpl w:val="B9D49CC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38FD0742"/>
    <w:multiLevelType w:val="hybridMultilevel"/>
    <w:tmpl w:val="8D50C40C"/>
    <w:lvl w:ilvl="0" w:tplc="199019DC">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5" w15:restartNumberingAfterBreak="0">
    <w:nsid w:val="43FF5BA6"/>
    <w:multiLevelType w:val="hybridMultilevel"/>
    <w:tmpl w:val="0350879C"/>
    <w:lvl w:ilvl="0" w:tplc="727427E4">
      <w:start w:val="1"/>
      <w:numFmt w:val="decimal"/>
      <w:lvlText w:val="%1."/>
      <w:lvlJc w:val="left"/>
      <w:pPr>
        <w:ind w:left="360" w:hanging="360"/>
      </w:pPr>
      <w:rPr>
        <w:rFonts w:hint="default"/>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529266CD"/>
    <w:multiLevelType w:val="hybridMultilevel"/>
    <w:tmpl w:val="25AEF678"/>
    <w:lvl w:ilvl="0" w:tplc="041B0017">
      <w:start w:val="1"/>
      <w:numFmt w:val="lowerLetter"/>
      <w:lvlText w:val="%1)"/>
      <w:lvlJc w:val="left"/>
      <w:pPr>
        <w:ind w:left="780" w:hanging="360"/>
      </w:pPr>
    </w:lvl>
    <w:lvl w:ilvl="1" w:tplc="041B0019" w:tentative="1">
      <w:start w:val="1"/>
      <w:numFmt w:val="lowerLetter"/>
      <w:lvlText w:val="%2."/>
      <w:lvlJc w:val="left"/>
      <w:pPr>
        <w:ind w:left="1500" w:hanging="360"/>
      </w:pPr>
    </w:lvl>
    <w:lvl w:ilvl="2" w:tplc="041B001B" w:tentative="1">
      <w:start w:val="1"/>
      <w:numFmt w:val="lowerRoman"/>
      <w:lvlText w:val="%3."/>
      <w:lvlJc w:val="right"/>
      <w:pPr>
        <w:ind w:left="2220" w:hanging="180"/>
      </w:pPr>
    </w:lvl>
    <w:lvl w:ilvl="3" w:tplc="041B000F" w:tentative="1">
      <w:start w:val="1"/>
      <w:numFmt w:val="decimal"/>
      <w:lvlText w:val="%4."/>
      <w:lvlJc w:val="left"/>
      <w:pPr>
        <w:ind w:left="2940" w:hanging="360"/>
      </w:pPr>
    </w:lvl>
    <w:lvl w:ilvl="4" w:tplc="041B0019" w:tentative="1">
      <w:start w:val="1"/>
      <w:numFmt w:val="lowerLetter"/>
      <w:lvlText w:val="%5."/>
      <w:lvlJc w:val="left"/>
      <w:pPr>
        <w:ind w:left="3660" w:hanging="360"/>
      </w:pPr>
    </w:lvl>
    <w:lvl w:ilvl="5" w:tplc="041B001B" w:tentative="1">
      <w:start w:val="1"/>
      <w:numFmt w:val="lowerRoman"/>
      <w:lvlText w:val="%6."/>
      <w:lvlJc w:val="right"/>
      <w:pPr>
        <w:ind w:left="4380" w:hanging="180"/>
      </w:pPr>
    </w:lvl>
    <w:lvl w:ilvl="6" w:tplc="041B000F" w:tentative="1">
      <w:start w:val="1"/>
      <w:numFmt w:val="decimal"/>
      <w:lvlText w:val="%7."/>
      <w:lvlJc w:val="left"/>
      <w:pPr>
        <w:ind w:left="5100" w:hanging="360"/>
      </w:pPr>
    </w:lvl>
    <w:lvl w:ilvl="7" w:tplc="041B0019" w:tentative="1">
      <w:start w:val="1"/>
      <w:numFmt w:val="lowerLetter"/>
      <w:lvlText w:val="%8."/>
      <w:lvlJc w:val="left"/>
      <w:pPr>
        <w:ind w:left="5820" w:hanging="360"/>
      </w:pPr>
    </w:lvl>
    <w:lvl w:ilvl="8" w:tplc="041B001B" w:tentative="1">
      <w:start w:val="1"/>
      <w:numFmt w:val="lowerRoman"/>
      <w:lvlText w:val="%9."/>
      <w:lvlJc w:val="right"/>
      <w:pPr>
        <w:ind w:left="6540" w:hanging="180"/>
      </w:pPr>
    </w:lvl>
  </w:abstractNum>
  <w:abstractNum w:abstractNumId="7" w15:restartNumberingAfterBreak="0">
    <w:nsid w:val="543B270B"/>
    <w:multiLevelType w:val="hybridMultilevel"/>
    <w:tmpl w:val="0F244C82"/>
    <w:lvl w:ilvl="0" w:tplc="7A6026D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5"/>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1"/>
  </w:num>
  <w:num w:numId="5">
    <w:abstractNumId w:val="4"/>
  </w:num>
  <w:num w:numId="6">
    <w:abstractNumId w:val="7"/>
  </w:num>
  <w:num w:numId="7">
    <w:abstractNumId w:val="0"/>
  </w:num>
  <w:num w:numId="8">
    <w:abstractNumId w:val="2"/>
  </w:num>
  <w:num w:numId="9">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50AC"/>
    <w:rsid w:val="00003925"/>
    <w:rsid w:val="000042BA"/>
    <w:rsid w:val="0000440E"/>
    <w:rsid w:val="00004538"/>
    <w:rsid w:val="00004804"/>
    <w:rsid w:val="00004A53"/>
    <w:rsid w:val="00005F10"/>
    <w:rsid w:val="000062F8"/>
    <w:rsid w:val="000067E9"/>
    <w:rsid w:val="00006CF6"/>
    <w:rsid w:val="00006DF0"/>
    <w:rsid w:val="000071AD"/>
    <w:rsid w:val="0000794F"/>
    <w:rsid w:val="00010F43"/>
    <w:rsid w:val="00011F32"/>
    <w:rsid w:val="000128A1"/>
    <w:rsid w:val="00012945"/>
    <w:rsid w:val="00014D74"/>
    <w:rsid w:val="000154F2"/>
    <w:rsid w:val="00015741"/>
    <w:rsid w:val="000159C8"/>
    <w:rsid w:val="00020FAD"/>
    <w:rsid w:val="000216F7"/>
    <w:rsid w:val="00021EF6"/>
    <w:rsid w:val="000220A0"/>
    <w:rsid w:val="00022BE0"/>
    <w:rsid w:val="00023515"/>
    <w:rsid w:val="00023812"/>
    <w:rsid w:val="00024B52"/>
    <w:rsid w:val="000253DE"/>
    <w:rsid w:val="000255FE"/>
    <w:rsid w:val="0002642D"/>
    <w:rsid w:val="000267AF"/>
    <w:rsid w:val="00027FA2"/>
    <w:rsid w:val="00030180"/>
    <w:rsid w:val="00030830"/>
    <w:rsid w:val="0003198F"/>
    <w:rsid w:val="0003348D"/>
    <w:rsid w:val="00033827"/>
    <w:rsid w:val="000343F3"/>
    <w:rsid w:val="00034C83"/>
    <w:rsid w:val="00035424"/>
    <w:rsid w:val="0003545D"/>
    <w:rsid w:val="00035D1B"/>
    <w:rsid w:val="00035FAA"/>
    <w:rsid w:val="00036773"/>
    <w:rsid w:val="00036E77"/>
    <w:rsid w:val="000408CD"/>
    <w:rsid w:val="00040B8A"/>
    <w:rsid w:val="00040D2E"/>
    <w:rsid w:val="000415C3"/>
    <w:rsid w:val="000427B9"/>
    <w:rsid w:val="00043AD7"/>
    <w:rsid w:val="00043B2B"/>
    <w:rsid w:val="00043EA9"/>
    <w:rsid w:val="00044327"/>
    <w:rsid w:val="000445FA"/>
    <w:rsid w:val="00050479"/>
    <w:rsid w:val="000521A9"/>
    <w:rsid w:val="00052B1E"/>
    <w:rsid w:val="00053FC3"/>
    <w:rsid w:val="0005410B"/>
    <w:rsid w:val="000543C9"/>
    <w:rsid w:val="0005447C"/>
    <w:rsid w:val="00055B48"/>
    <w:rsid w:val="00057657"/>
    <w:rsid w:val="00060BBD"/>
    <w:rsid w:val="00061248"/>
    <w:rsid w:val="000613E7"/>
    <w:rsid w:val="0006169D"/>
    <w:rsid w:val="000617C9"/>
    <w:rsid w:val="00062489"/>
    <w:rsid w:val="00062E64"/>
    <w:rsid w:val="00064A97"/>
    <w:rsid w:val="00065CEC"/>
    <w:rsid w:val="000666E9"/>
    <w:rsid w:val="000701E3"/>
    <w:rsid w:val="0007031D"/>
    <w:rsid w:val="00070E64"/>
    <w:rsid w:val="00070FC0"/>
    <w:rsid w:val="0007118F"/>
    <w:rsid w:val="00071361"/>
    <w:rsid w:val="000714B5"/>
    <w:rsid w:val="000716DF"/>
    <w:rsid w:val="00071B6B"/>
    <w:rsid w:val="00071F30"/>
    <w:rsid w:val="000736AA"/>
    <w:rsid w:val="00073AE9"/>
    <w:rsid w:val="00074304"/>
    <w:rsid w:val="000751C2"/>
    <w:rsid w:val="000759FB"/>
    <w:rsid w:val="000764D6"/>
    <w:rsid w:val="00077340"/>
    <w:rsid w:val="000779E3"/>
    <w:rsid w:val="00077EB3"/>
    <w:rsid w:val="000803AC"/>
    <w:rsid w:val="00080E8B"/>
    <w:rsid w:val="0008104E"/>
    <w:rsid w:val="00081F75"/>
    <w:rsid w:val="00082BFF"/>
    <w:rsid w:val="00082E89"/>
    <w:rsid w:val="000831F7"/>
    <w:rsid w:val="00083B90"/>
    <w:rsid w:val="00084048"/>
    <w:rsid w:val="000843C7"/>
    <w:rsid w:val="00084D29"/>
    <w:rsid w:val="00084E53"/>
    <w:rsid w:val="00086C88"/>
    <w:rsid w:val="00086DA0"/>
    <w:rsid w:val="00090B59"/>
    <w:rsid w:val="00091A2E"/>
    <w:rsid w:val="00093224"/>
    <w:rsid w:val="00095700"/>
    <w:rsid w:val="000958FC"/>
    <w:rsid w:val="00096CCF"/>
    <w:rsid w:val="00096EE2"/>
    <w:rsid w:val="00097426"/>
    <w:rsid w:val="000A049C"/>
    <w:rsid w:val="000A18C5"/>
    <w:rsid w:val="000A2FDF"/>
    <w:rsid w:val="000A45D0"/>
    <w:rsid w:val="000A5CAD"/>
    <w:rsid w:val="000A6211"/>
    <w:rsid w:val="000B07BF"/>
    <w:rsid w:val="000B0B6C"/>
    <w:rsid w:val="000B34D4"/>
    <w:rsid w:val="000B41FF"/>
    <w:rsid w:val="000B5ED9"/>
    <w:rsid w:val="000B6773"/>
    <w:rsid w:val="000B6BDB"/>
    <w:rsid w:val="000B7801"/>
    <w:rsid w:val="000B7B0E"/>
    <w:rsid w:val="000C0814"/>
    <w:rsid w:val="000C0A70"/>
    <w:rsid w:val="000C1325"/>
    <w:rsid w:val="000C2007"/>
    <w:rsid w:val="000C22FA"/>
    <w:rsid w:val="000C282C"/>
    <w:rsid w:val="000C3594"/>
    <w:rsid w:val="000C3FB5"/>
    <w:rsid w:val="000C4370"/>
    <w:rsid w:val="000C5144"/>
    <w:rsid w:val="000C6C45"/>
    <w:rsid w:val="000C7DF1"/>
    <w:rsid w:val="000D0BE4"/>
    <w:rsid w:val="000D17C3"/>
    <w:rsid w:val="000D3B43"/>
    <w:rsid w:val="000D3CF7"/>
    <w:rsid w:val="000D410E"/>
    <w:rsid w:val="000D4485"/>
    <w:rsid w:val="000D626F"/>
    <w:rsid w:val="000D65C7"/>
    <w:rsid w:val="000D6F13"/>
    <w:rsid w:val="000D7486"/>
    <w:rsid w:val="000E09B5"/>
    <w:rsid w:val="000E0B08"/>
    <w:rsid w:val="000E1007"/>
    <w:rsid w:val="000E1081"/>
    <w:rsid w:val="000E3516"/>
    <w:rsid w:val="000E4773"/>
    <w:rsid w:val="000E5222"/>
    <w:rsid w:val="000E605A"/>
    <w:rsid w:val="000E6265"/>
    <w:rsid w:val="000E799E"/>
    <w:rsid w:val="000F0885"/>
    <w:rsid w:val="000F0BB6"/>
    <w:rsid w:val="000F0E4E"/>
    <w:rsid w:val="000F23BB"/>
    <w:rsid w:val="000F3A91"/>
    <w:rsid w:val="000F3EA5"/>
    <w:rsid w:val="000F3EAB"/>
    <w:rsid w:val="000F55B0"/>
    <w:rsid w:val="000F60BA"/>
    <w:rsid w:val="000F6BF7"/>
    <w:rsid w:val="000F6E3F"/>
    <w:rsid w:val="000F78A5"/>
    <w:rsid w:val="00101477"/>
    <w:rsid w:val="00101743"/>
    <w:rsid w:val="00101B01"/>
    <w:rsid w:val="00102384"/>
    <w:rsid w:val="00102E54"/>
    <w:rsid w:val="001057E9"/>
    <w:rsid w:val="001058C2"/>
    <w:rsid w:val="00107592"/>
    <w:rsid w:val="00107B5E"/>
    <w:rsid w:val="00110BBE"/>
    <w:rsid w:val="001111A4"/>
    <w:rsid w:val="00111515"/>
    <w:rsid w:val="0011181C"/>
    <w:rsid w:val="00111D20"/>
    <w:rsid w:val="001136F3"/>
    <w:rsid w:val="00113D1B"/>
    <w:rsid w:val="00113FFF"/>
    <w:rsid w:val="00114928"/>
    <w:rsid w:val="00114B45"/>
    <w:rsid w:val="00115BC9"/>
    <w:rsid w:val="00115F93"/>
    <w:rsid w:val="001167EC"/>
    <w:rsid w:val="00117AC0"/>
    <w:rsid w:val="00120047"/>
    <w:rsid w:val="00120194"/>
    <w:rsid w:val="00120531"/>
    <w:rsid w:val="00120CC4"/>
    <w:rsid w:val="00121DF1"/>
    <w:rsid w:val="00121F24"/>
    <w:rsid w:val="0012295E"/>
    <w:rsid w:val="00122EEC"/>
    <w:rsid w:val="00122F80"/>
    <w:rsid w:val="00123E2E"/>
    <w:rsid w:val="001240CE"/>
    <w:rsid w:val="00124A91"/>
    <w:rsid w:val="00124FD1"/>
    <w:rsid w:val="00126ED3"/>
    <w:rsid w:val="00131879"/>
    <w:rsid w:val="00131B7E"/>
    <w:rsid w:val="001323C4"/>
    <w:rsid w:val="00132D0B"/>
    <w:rsid w:val="00132DDB"/>
    <w:rsid w:val="00132E0D"/>
    <w:rsid w:val="001349E8"/>
    <w:rsid w:val="001359B2"/>
    <w:rsid w:val="00135A3D"/>
    <w:rsid w:val="00136A42"/>
    <w:rsid w:val="0014057D"/>
    <w:rsid w:val="00140B72"/>
    <w:rsid w:val="00140DCB"/>
    <w:rsid w:val="00140F32"/>
    <w:rsid w:val="001417DA"/>
    <w:rsid w:val="001425FC"/>
    <w:rsid w:val="0014261A"/>
    <w:rsid w:val="00143AB7"/>
    <w:rsid w:val="00144B2A"/>
    <w:rsid w:val="00145239"/>
    <w:rsid w:val="001462F5"/>
    <w:rsid w:val="00146F1C"/>
    <w:rsid w:val="00147853"/>
    <w:rsid w:val="00150109"/>
    <w:rsid w:val="0015027C"/>
    <w:rsid w:val="00150D69"/>
    <w:rsid w:val="00151311"/>
    <w:rsid w:val="001519C1"/>
    <w:rsid w:val="00151C9A"/>
    <w:rsid w:val="00152ACA"/>
    <w:rsid w:val="00153388"/>
    <w:rsid w:val="00153C1A"/>
    <w:rsid w:val="00155099"/>
    <w:rsid w:val="00155122"/>
    <w:rsid w:val="00156098"/>
    <w:rsid w:val="001565A8"/>
    <w:rsid w:val="001566D9"/>
    <w:rsid w:val="00157440"/>
    <w:rsid w:val="001602EC"/>
    <w:rsid w:val="00160AFC"/>
    <w:rsid w:val="00160CAB"/>
    <w:rsid w:val="0016149C"/>
    <w:rsid w:val="00161EF9"/>
    <w:rsid w:val="0016243D"/>
    <w:rsid w:val="00163096"/>
    <w:rsid w:val="00163B85"/>
    <w:rsid w:val="001647DF"/>
    <w:rsid w:val="00165043"/>
    <w:rsid w:val="00165377"/>
    <w:rsid w:val="001656C2"/>
    <w:rsid w:val="00166914"/>
    <w:rsid w:val="00167D52"/>
    <w:rsid w:val="0017012A"/>
    <w:rsid w:val="00170A52"/>
    <w:rsid w:val="00172336"/>
    <w:rsid w:val="0017233F"/>
    <w:rsid w:val="00172536"/>
    <w:rsid w:val="00172ACA"/>
    <w:rsid w:val="00172D14"/>
    <w:rsid w:val="0017371B"/>
    <w:rsid w:val="00173DF6"/>
    <w:rsid w:val="00174993"/>
    <w:rsid w:val="00174FB3"/>
    <w:rsid w:val="001761A5"/>
    <w:rsid w:val="00176421"/>
    <w:rsid w:val="00176E70"/>
    <w:rsid w:val="00177B71"/>
    <w:rsid w:val="00180579"/>
    <w:rsid w:val="00180813"/>
    <w:rsid w:val="0018104B"/>
    <w:rsid w:val="00181AAD"/>
    <w:rsid w:val="00181B31"/>
    <w:rsid w:val="0018350D"/>
    <w:rsid w:val="00183EC4"/>
    <w:rsid w:val="001840C1"/>
    <w:rsid w:val="001851F0"/>
    <w:rsid w:val="00185ADF"/>
    <w:rsid w:val="0018649A"/>
    <w:rsid w:val="0018753C"/>
    <w:rsid w:val="001878E2"/>
    <w:rsid w:val="00187A84"/>
    <w:rsid w:val="00187AAC"/>
    <w:rsid w:val="001904C9"/>
    <w:rsid w:val="00191170"/>
    <w:rsid w:val="00192E56"/>
    <w:rsid w:val="00192EA4"/>
    <w:rsid w:val="001938E8"/>
    <w:rsid w:val="001941DE"/>
    <w:rsid w:val="00195902"/>
    <w:rsid w:val="0019590B"/>
    <w:rsid w:val="001966FB"/>
    <w:rsid w:val="00196F2B"/>
    <w:rsid w:val="00197C71"/>
    <w:rsid w:val="001A0AE7"/>
    <w:rsid w:val="001A1560"/>
    <w:rsid w:val="001A1A23"/>
    <w:rsid w:val="001A1D07"/>
    <w:rsid w:val="001A1D1E"/>
    <w:rsid w:val="001A36B9"/>
    <w:rsid w:val="001A4450"/>
    <w:rsid w:val="001A488A"/>
    <w:rsid w:val="001A48F0"/>
    <w:rsid w:val="001A5612"/>
    <w:rsid w:val="001A5EA0"/>
    <w:rsid w:val="001A6AA0"/>
    <w:rsid w:val="001A7643"/>
    <w:rsid w:val="001A7650"/>
    <w:rsid w:val="001A773D"/>
    <w:rsid w:val="001A7FA3"/>
    <w:rsid w:val="001B0035"/>
    <w:rsid w:val="001B03F6"/>
    <w:rsid w:val="001B1EBD"/>
    <w:rsid w:val="001B2B34"/>
    <w:rsid w:val="001B2C79"/>
    <w:rsid w:val="001B2D6E"/>
    <w:rsid w:val="001B38A0"/>
    <w:rsid w:val="001B3F2B"/>
    <w:rsid w:val="001B3F47"/>
    <w:rsid w:val="001B43A3"/>
    <w:rsid w:val="001B4847"/>
    <w:rsid w:val="001B51DE"/>
    <w:rsid w:val="001B58B7"/>
    <w:rsid w:val="001B5E7E"/>
    <w:rsid w:val="001B5EC7"/>
    <w:rsid w:val="001B70D4"/>
    <w:rsid w:val="001B7A66"/>
    <w:rsid w:val="001C1896"/>
    <w:rsid w:val="001C1F15"/>
    <w:rsid w:val="001C1F5C"/>
    <w:rsid w:val="001C295A"/>
    <w:rsid w:val="001C2A4B"/>
    <w:rsid w:val="001C312D"/>
    <w:rsid w:val="001C36FD"/>
    <w:rsid w:val="001C4F3E"/>
    <w:rsid w:val="001C5055"/>
    <w:rsid w:val="001C5E1D"/>
    <w:rsid w:val="001C62F2"/>
    <w:rsid w:val="001C769D"/>
    <w:rsid w:val="001C7F56"/>
    <w:rsid w:val="001D092E"/>
    <w:rsid w:val="001D0EE8"/>
    <w:rsid w:val="001D109F"/>
    <w:rsid w:val="001D1ABA"/>
    <w:rsid w:val="001D1B70"/>
    <w:rsid w:val="001D3A67"/>
    <w:rsid w:val="001D3BF0"/>
    <w:rsid w:val="001D3E81"/>
    <w:rsid w:val="001D3E87"/>
    <w:rsid w:val="001D44F1"/>
    <w:rsid w:val="001D491C"/>
    <w:rsid w:val="001D562B"/>
    <w:rsid w:val="001D69FA"/>
    <w:rsid w:val="001D6A43"/>
    <w:rsid w:val="001D6D39"/>
    <w:rsid w:val="001D7E50"/>
    <w:rsid w:val="001E084E"/>
    <w:rsid w:val="001E0FC2"/>
    <w:rsid w:val="001E11D6"/>
    <w:rsid w:val="001E1B0A"/>
    <w:rsid w:val="001E306C"/>
    <w:rsid w:val="001E451B"/>
    <w:rsid w:val="001E6377"/>
    <w:rsid w:val="001E7FA0"/>
    <w:rsid w:val="001F0F99"/>
    <w:rsid w:val="001F100A"/>
    <w:rsid w:val="001F27BC"/>
    <w:rsid w:val="001F3B31"/>
    <w:rsid w:val="001F45A4"/>
    <w:rsid w:val="001F4639"/>
    <w:rsid w:val="001F4939"/>
    <w:rsid w:val="001F4A06"/>
    <w:rsid w:val="001F4ECE"/>
    <w:rsid w:val="001F5841"/>
    <w:rsid w:val="001F59C7"/>
    <w:rsid w:val="001F5EB6"/>
    <w:rsid w:val="001F6699"/>
    <w:rsid w:val="001F79B7"/>
    <w:rsid w:val="001F7B94"/>
    <w:rsid w:val="0020050B"/>
    <w:rsid w:val="00200E83"/>
    <w:rsid w:val="00201778"/>
    <w:rsid w:val="0020331F"/>
    <w:rsid w:val="00203888"/>
    <w:rsid w:val="00205E8C"/>
    <w:rsid w:val="0020778B"/>
    <w:rsid w:val="00207C59"/>
    <w:rsid w:val="002101F4"/>
    <w:rsid w:val="00210C80"/>
    <w:rsid w:val="002121F2"/>
    <w:rsid w:val="0021223B"/>
    <w:rsid w:val="002122D8"/>
    <w:rsid w:val="002126B5"/>
    <w:rsid w:val="00212B29"/>
    <w:rsid w:val="00212E99"/>
    <w:rsid w:val="002136F7"/>
    <w:rsid w:val="002143B1"/>
    <w:rsid w:val="00214A55"/>
    <w:rsid w:val="00215821"/>
    <w:rsid w:val="002158EA"/>
    <w:rsid w:val="002167E0"/>
    <w:rsid w:val="002167F3"/>
    <w:rsid w:val="002168A7"/>
    <w:rsid w:val="002171FF"/>
    <w:rsid w:val="0021729E"/>
    <w:rsid w:val="0022007D"/>
    <w:rsid w:val="002201A1"/>
    <w:rsid w:val="00220FD7"/>
    <w:rsid w:val="002222D8"/>
    <w:rsid w:val="002236BB"/>
    <w:rsid w:val="00223DBA"/>
    <w:rsid w:val="002241A2"/>
    <w:rsid w:val="00224DB0"/>
    <w:rsid w:val="00225260"/>
    <w:rsid w:val="00226579"/>
    <w:rsid w:val="002269D6"/>
    <w:rsid w:val="00226EC9"/>
    <w:rsid w:val="00227DFB"/>
    <w:rsid w:val="00230131"/>
    <w:rsid w:val="00232352"/>
    <w:rsid w:val="0023429A"/>
    <w:rsid w:val="0023434C"/>
    <w:rsid w:val="00236401"/>
    <w:rsid w:val="00236DDE"/>
    <w:rsid w:val="0023772E"/>
    <w:rsid w:val="00237914"/>
    <w:rsid w:val="0024067C"/>
    <w:rsid w:val="00240B50"/>
    <w:rsid w:val="002418BB"/>
    <w:rsid w:val="0024359B"/>
    <w:rsid w:val="00243FE5"/>
    <w:rsid w:val="00244F2D"/>
    <w:rsid w:val="00245307"/>
    <w:rsid w:val="0024539B"/>
    <w:rsid w:val="00245733"/>
    <w:rsid w:val="00245E66"/>
    <w:rsid w:val="00246311"/>
    <w:rsid w:val="00246364"/>
    <w:rsid w:val="00247BCE"/>
    <w:rsid w:val="00252584"/>
    <w:rsid w:val="00252685"/>
    <w:rsid w:val="00253D9D"/>
    <w:rsid w:val="00256265"/>
    <w:rsid w:val="00257305"/>
    <w:rsid w:val="00257816"/>
    <w:rsid w:val="00260989"/>
    <w:rsid w:val="00260E7B"/>
    <w:rsid w:val="00261087"/>
    <w:rsid w:val="00261109"/>
    <w:rsid w:val="00262635"/>
    <w:rsid w:val="002629A2"/>
    <w:rsid w:val="00262E89"/>
    <w:rsid w:val="00263047"/>
    <w:rsid w:val="00263601"/>
    <w:rsid w:val="002636F6"/>
    <w:rsid w:val="00263F66"/>
    <w:rsid w:val="00265373"/>
    <w:rsid w:val="00266BB6"/>
    <w:rsid w:val="00266D37"/>
    <w:rsid w:val="00266F16"/>
    <w:rsid w:val="0026727E"/>
    <w:rsid w:val="00270300"/>
    <w:rsid w:val="00270316"/>
    <w:rsid w:val="002707E5"/>
    <w:rsid w:val="002715FE"/>
    <w:rsid w:val="00271FA4"/>
    <w:rsid w:val="0027225E"/>
    <w:rsid w:val="002723AD"/>
    <w:rsid w:val="00272DB5"/>
    <w:rsid w:val="00272F80"/>
    <w:rsid w:val="00273524"/>
    <w:rsid w:val="00273668"/>
    <w:rsid w:val="00273737"/>
    <w:rsid w:val="002744A7"/>
    <w:rsid w:val="002752E6"/>
    <w:rsid w:val="00275833"/>
    <w:rsid w:val="00275EAF"/>
    <w:rsid w:val="00276205"/>
    <w:rsid w:val="00276379"/>
    <w:rsid w:val="002763CA"/>
    <w:rsid w:val="00276A80"/>
    <w:rsid w:val="00277029"/>
    <w:rsid w:val="00277648"/>
    <w:rsid w:val="002778E4"/>
    <w:rsid w:val="00280634"/>
    <w:rsid w:val="00280A58"/>
    <w:rsid w:val="00281673"/>
    <w:rsid w:val="00281C2C"/>
    <w:rsid w:val="00282E2B"/>
    <w:rsid w:val="00283B2D"/>
    <w:rsid w:val="00284326"/>
    <w:rsid w:val="00284F45"/>
    <w:rsid w:val="00285800"/>
    <w:rsid w:val="00285973"/>
    <w:rsid w:val="00286FC5"/>
    <w:rsid w:val="00287203"/>
    <w:rsid w:val="002875E2"/>
    <w:rsid w:val="0028791B"/>
    <w:rsid w:val="00290537"/>
    <w:rsid w:val="00290C4B"/>
    <w:rsid w:val="00290E41"/>
    <w:rsid w:val="00291157"/>
    <w:rsid w:val="00291E50"/>
    <w:rsid w:val="00292CF9"/>
    <w:rsid w:val="002935BB"/>
    <w:rsid w:val="00293B8D"/>
    <w:rsid w:val="002941A4"/>
    <w:rsid w:val="002948B9"/>
    <w:rsid w:val="002950D9"/>
    <w:rsid w:val="0029520B"/>
    <w:rsid w:val="002958A0"/>
    <w:rsid w:val="002959AB"/>
    <w:rsid w:val="00295D52"/>
    <w:rsid w:val="00297F45"/>
    <w:rsid w:val="002A0248"/>
    <w:rsid w:val="002A06E2"/>
    <w:rsid w:val="002A12DB"/>
    <w:rsid w:val="002A18B4"/>
    <w:rsid w:val="002A1943"/>
    <w:rsid w:val="002A1ED6"/>
    <w:rsid w:val="002A1FCC"/>
    <w:rsid w:val="002A2DFA"/>
    <w:rsid w:val="002A31BD"/>
    <w:rsid w:val="002A3990"/>
    <w:rsid w:val="002A3B78"/>
    <w:rsid w:val="002A52EB"/>
    <w:rsid w:val="002A565B"/>
    <w:rsid w:val="002A589B"/>
    <w:rsid w:val="002A5F82"/>
    <w:rsid w:val="002A62D1"/>
    <w:rsid w:val="002A694C"/>
    <w:rsid w:val="002A75C6"/>
    <w:rsid w:val="002B09FD"/>
    <w:rsid w:val="002B0A78"/>
    <w:rsid w:val="002B0B21"/>
    <w:rsid w:val="002B0E35"/>
    <w:rsid w:val="002B12D1"/>
    <w:rsid w:val="002B1459"/>
    <w:rsid w:val="002B1668"/>
    <w:rsid w:val="002B197E"/>
    <w:rsid w:val="002B551A"/>
    <w:rsid w:val="002B61DC"/>
    <w:rsid w:val="002B6D4F"/>
    <w:rsid w:val="002B718F"/>
    <w:rsid w:val="002B7220"/>
    <w:rsid w:val="002B7C30"/>
    <w:rsid w:val="002C0727"/>
    <w:rsid w:val="002C0E10"/>
    <w:rsid w:val="002C15CC"/>
    <w:rsid w:val="002C161A"/>
    <w:rsid w:val="002C19AC"/>
    <w:rsid w:val="002C1BAC"/>
    <w:rsid w:val="002C1E4F"/>
    <w:rsid w:val="002C2E72"/>
    <w:rsid w:val="002C2F11"/>
    <w:rsid w:val="002C32BC"/>
    <w:rsid w:val="002C3891"/>
    <w:rsid w:val="002C47EE"/>
    <w:rsid w:val="002C5E6E"/>
    <w:rsid w:val="002C5FF9"/>
    <w:rsid w:val="002C7DEB"/>
    <w:rsid w:val="002D057F"/>
    <w:rsid w:val="002D13C3"/>
    <w:rsid w:val="002D2209"/>
    <w:rsid w:val="002D3F15"/>
    <w:rsid w:val="002D4365"/>
    <w:rsid w:val="002D5754"/>
    <w:rsid w:val="002D7D8D"/>
    <w:rsid w:val="002D7F86"/>
    <w:rsid w:val="002E0194"/>
    <w:rsid w:val="002E028C"/>
    <w:rsid w:val="002E1515"/>
    <w:rsid w:val="002E15E2"/>
    <w:rsid w:val="002E2520"/>
    <w:rsid w:val="002E2B11"/>
    <w:rsid w:val="002E3D6E"/>
    <w:rsid w:val="002E40F6"/>
    <w:rsid w:val="002E42E8"/>
    <w:rsid w:val="002E5EB8"/>
    <w:rsid w:val="002E5EF7"/>
    <w:rsid w:val="002E6187"/>
    <w:rsid w:val="002E6EE3"/>
    <w:rsid w:val="002E715A"/>
    <w:rsid w:val="002E7DC3"/>
    <w:rsid w:val="002F0692"/>
    <w:rsid w:val="002F07C2"/>
    <w:rsid w:val="002F0998"/>
    <w:rsid w:val="002F119E"/>
    <w:rsid w:val="002F1677"/>
    <w:rsid w:val="002F2363"/>
    <w:rsid w:val="002F258C"/>
    <w:rsid w:val="002F2CF5"/>
    <w:rsid w:val="002F2E65"/>
    <w:rsid w:val="002F33DE"/>
    <w:rsid w:val="002F434D"/>
    <w:rsid w:val="002F4D01"/>
    <w:rsid w:val="002F4F94"/>
    <w:rsid w:val="002F5018"/>
    <w:rsid w:val="002F5FE2"/>
    <w:rsid w:val="00300026"/>
    <w:rsid w:val="0030136A"/>
    <w:rsid w:val="0030355A"/>
    <w:rsid w:val="003039CE"/>
    <w:rsid w:val="0030458B"/>
    <w:rsid w:val="0030477D"/>
    <w:rsid w:val="0030511E"/>
    <w:rsid w:val="00305D5E"/>
    <w:rsid w:val="0030613E"/>
    <w:rsid w:val="00306349"/>
    <w:rsid w:val="00306B1F"/>
    <w:rsid w:val="003076FD"/>
    <w:rsid w:val="00307898"/>
    <w:rsid w:val="00307B7B"/>
    <w:rsid w:val="003106A4"/>
    <w:rsid w:val="00310E74"/>
    <w:rsid w:val="003114FB"/>
    <w:rsid w:val="0031306D"/>
    <w:rsid w:val="00313345"/>
    <w:rsid w:val="003141FC"/>
    <w:rsid w:val="003153A2"/>
    <w:rsid w:val="00316400"/>
    <w:rsid w:val="003169E2"/>
    <w:rsid w:val="003172D1"/>
    <w:rsid w:val="0032287C"/>
    <w:rsid w:val="003232AC"/>
    <w:rsid w:val="003237E3"/>
    <w:rsid w:val="00323B13"/>
    <w:rsid w:val="0032610E"/>
    <w:rsid w:val="003269E5"/>
    <w:rsid w:val="00326B2F"/>
    <w:rsid w:val="00332E81"/>
    <w:rsid w:val="00333C0B"/>
    <w:rsid w:val="00333EA8"/>
    <w:rsid w:val="0033542C"/>
    <w:rsid w:val="003362AE"/>
    <w:rsid w:val="00337C6D"/>
    <w:rsid w:val="00340695"/>
    <w:rsid w:val="00340800"/>
    <w:rsid w:val="00341C06"/>
    <w:rsid w:val="00341C76"/>
    <w:rsid w:val="00341D9B"/>
    <w:rsid w:val="003444E7"/>
    <w:rsid w:val="00344B18"/>
    <w:rsid w:val="00345B2B"/>
    <w:rsid w:val="00346F55"/>
    <w:rsid w:val="00347CEB"/>
    <w:rsid w:val="003502B0"/>
    <w:rsid w:val="003504F7"/>
    <w:rsid w:val="00350A43"/>
    <w:rsid w:val="00351120"/>
    <w:rsid w:val="003511E4"/>
    <w:rsid w:val="00353768"/>
    <w:rsid w:val="00353F9F"/>
    <w:rsid w:val="003547BF"/>
    <w:rsid w:val="00354A7A"/>
    <w:rsid w:val="00354E31"/>
    <w:rsid w:val="00355B46"/>
    <w:rsid w:val="00355BBA"/>
    <w:rsid w:val="00355F3A"/>
    <w:rsid w:val="00356034"/>
    <w:rsid w:val="003562B5"/>
    <w:rsid w:val="00357475"/>
    <w:rsid w:val="00360C96"/>
    <w:rsid w:val="00361B34"/>
    <w:rsid w:val="00361DE2"/>
    <w:rsid w:val="00362725"/>
    <w:rsid w:val="003628E4"/>
    <w:rsid w:val="00362DE6"/>
    <w:rsid w:val="003639CD"/>
    <w:rsid w:val="00363FE6"/>
    <w:rsid w:val="00364B85"/>
    <w:rsid w:val="00366085"/>
    <w:rsid w:val="00367415"/>
    <w:rsid w:val="00370EFA"/>
    <w:rsid w:val="00372025"/>
    <w:rsid w:val="0037206D"/>
    <w:rsid w:val="00373249"/>
    <w:rsid w:val="003732F6"/>
    <w:rsid w:val="00374277"/>
    <w:rsid w:val="003746C7"/>
    <w:rsid w:val="00374AFD"/>
    <w:rsid w:val="00374E97"/>
    <w:rsid w:val="00375361"/>
    <w:rsid w:val="0037558A"/>
    <w:rsid w:val="00375A16"/>
    <w:rsid w:val="00376185"/>
    <w:rsid w:val="00376B56"/>
    <w:rsid w:val="003815AE"/>
    <w:rsid w:val="00381E34"/>
    <w:rsid w:val="0038238C"/>
    <w:rsid w:val="00382A5C"/>
    <w:rsid w:val="0038306D"/>
    <w:rsid w:val="0038503E"/>
    <w:rsid w:val="003853FC"/>
    <w:rsid w:val="00385B26"/>
    <w:rsid w:val="00386361"/>
    <w:rsid w:val="00387EBA"/>
    <w:rsid w:val="003902CD"/>
    <w:rsid w:val="00391C4F"/>
    <w:rsid w:val="003923CE"/>
    <w:rsid w:val="00392401"/>
    <w:rsid w:val="0039406E"/>
    <w:rsid w:val="00394C8E"/>
    <w:rsid w:val="00395DDE"/>
    <w:rsid w:val="00397073"/>
    <w:rsid w:val="00397569"/>
    <w:rsid w:val="0039784F"/>
    <w:rsid w:val="003A0061"/>
    <w:rsid w:val="003A0C4B"/>
    <w:rsid w:val="003A12AC"/>
    <w:rsid w:val="003A1554"/>
    <w:rsid w:val="003A23D1"/>
    <w:rsid w:val="003A27FE"/>
    <w:rsid w:val="003A28AF"/>
    <w:rsid w:val="003A2958"/>
    <w:rsid w:val="003A3361"/>
    <w:rsid w:val="003A5C70"/>
    <w:rsid w:val="003A5C89"/>
    <w:rsid w:val="003A6A0F"/>
    <w:rsid w:val="003A6AC3"/>
    <w:rsid w:val="003A6AF2"/>
    <w:rsid w:val="003A74DE"/>
    <w:rsid w:val="003A7E00"/>
    <w:rsid w:val="003B07FE"/>
    <w:rsid w:val="003B0CD0"/>
    <w:rsid w:val="003B1242"/>
    <w:rsid w:val="003B136E"/>
    <w:rsid w:val="003B1982"/>
    <w:rsid w:val="003B222D"/>
    <w:rsid w:val="003B2CCD"/>
    <w:rsid w:val="003B3B23"/>
    <w:rsid w:val="003B3BB7"/>
    <w:rsid w:val="003B4601"/>
    <w:rsid w:val="003B5092"/>
    <w:rsid w:val="003B6824"/>
    <w:rsid w:val="003B6F03"/>
    <w:rsid w:val="003B7B12"/>
    <w:rsid w:val="003C02F4"/>
    <w:rsid w:val="003C0701"/>
    <w:rsid w:val="003C0BDA"/>
    <w:rsid w:val="003C0CA9"/>
    <w:rsid w:val="003C1AD7"/>
    <w:rsid w:val="003C37D5"/>
    <w:rsid w:val="003C4265"/>
    <w:rsid w:val="003C4F1A"/>
    <w:rsid w:val="003C6EBE"/>
    <w:rsid w:val="003C704B"/>
    <w:rsid w:val="003C7309"/>
    <w:rsid w:val="003C7BBB"/>
    <w:rsid w:val="003D20C5"/>
    <w:rsid w:val="003D24D0"/>
    <w:rsid w:val="003D2B27"/>
    <w:rsid w:val="003D36B6"/>
    <w:rsid w:val="003D381D"/>
    <w:rsid w:val="003D4752"/>
    <w:rsid w:val="003D4DA6"/>
    <w:rsid w:val="003D4F67"/>
    <w:rsid w:val="003D5761"/>
    <w:rsid w:val="003D5D22"/>
    <w:rsid w:val="003D5E6D"/>
    <w:rsid w:val="003D7868"/>
    <w:rsid w:val="003E0E27"/>
    <w:rsid w:val="003E0FAF"/>
    <w:rsid w:val="003E14F8"/>
    <w:rsid w:val="003E1610"/>
    <w:rsid w:val="003E1CCF"/>
    <w:rsid w:val="003E1F84"/>
    <w:rsid w:val="003E22C6"/>
    <w:rsid w:val="003E3052"/>
    <w:rsid w:val="003E3D0C"/>
    <w:rsid w:val="003E3FFB"/>
    <w:rsid w:val="003E6CCA"/>
    <w:rsid w:val="003E6D09"/>
    <w:rsid w:val="003E6DBE"/>
    <w:rsid w:val="003F02BA"/>
    <w:rsid w:val="003F254C"/>
    <w:rsid w:val="003F2B2F"/>
    <w:rsid w:val="003F348C"/>
    <w:rsid w:val="003F4BF6"/>
    <w:rsid w:val="003F548D"/>
    <w:rsid w:val="003F5A44"/>
    <w:rsid w:val="003F5A89"/>
    <w:rsid w:val="003F5ADB"/>
    <w:rsid w:val="003F5C6F"/>
    <w:rsid w:val="003F6B63"/>
    <w:rsid w:val="003F6BCA"/>
    <w:rsid w:val="004005F3"/>
    <w:rsid w:val="00400975"/>
    <w:rsid w:val="0040121B"/>
    <w:rsid w:val="00401225"/>
    <w:rsid w:val="0040161D"/>
    <w:rsid w:val="004018CC"/>
    <w:rsid w:val="00401AD9"/>
    <w:rsid w:val="00402428"/>
    <w:rsid w:val="004027F3"/>
    <w:rsid w:val="00402AF4"/>
    <w:rsid w:val="004037F7"/>
    <w:rsid w:val="00404A74"/>
    <w:rsid w:val="00405AE9"/>
    <w:rsid w:val="004061A4"/>
    <w:rsid w:val="00406530"/>
    <w:rsid w:val="004066C7"/>
    <w:rsid w:val="00406B78"/>
    <w:rsid w:val="00410BEC"/>
    <w:rsid w:val="00410F3E"/>
    <w:rsid w:val="00411A3C"/>
    <w:rsid w:val="00411BE1"/>
    <w:rsid w:val="0041221A"/>
    <w:rsid w:val="00414124"/>
    <w:rsid w:val="004161A7"/>
    <w:rsid w:val="0041649D"/>
    <w:rsid w:val="00417129"/>
    <w:rsid w:val="0041777A"/>
    <w:rsid w:val="004203D6"/>
    <w:rsid w:val="00421AB4"/>
    <w:rsid w:val="0042285D"/>
    <w:rsid w:val="00422D3E"/>
    <w:rsid w:val="00423935"/>
    <w:rsid w:val="004248EF"/>
    <w:rsid w:val="004251C4"/>
    <w:rsid w:val="004258F6"/>
    <w:rsid w:val="00425EEB"/>
    <w:rsid w:val="00426CB6"/>
    <w:rsid w:val="0042759F"/>
    <w:rsid w:val="004305FB"/>
    <w:rsid w:val="004305FC"/>
    <w:rsid w:val="00430672"/>
    <w:rsid w:val="00431224"/>
    <w:rsid w:val="00431359"/>
    <w:rsid w:val="0043172F"/>
    <w:rsid w:val="00432004"/>
    <w:rsid w:val="004325AF"/>
    <w:rsid w:val="004326BE"/>
    <w:rsid w:val="00432D31"/>
    <w:rsid w:val="00433CEE"/>
    <w:rsid w:val="004346C6"/>
    <w:rsid w:val="00435318"/>
    <w:rsid w:val="004354D0"/>
    <w:rsid w:val="00435673"/>
    <w:rsid w:val="00435B2A"/>
    <w:rsid w:val="00435D8D"/>
    <w:rsid w:val="00441235"/>
    <w:rsid w:val="00443081"/>
    <w:rsid w:val="004433ED"/>
    <w:rsid w:val="004454FB"/>
    <w:rsid w:val="00445740"/>
    <w:rsid w:val="00447238"/>
    <w:rsid w:val="004502D2"/>
    <w:rsid w:val="004507C3"/>
    <w:rsid w:val="00451FA4"/>
    <w:rsid w:val="004520E1"/>
    <w:rsid w:val="0045277D"/>
    <w:rsid w:val="00452846"/>
    <w:rsid w:val="00452BB1"/>
    <w:rsid w:val="0045319E"/>
    <w:rsid w:val="00454369"/>
    <w:rsid w:val="00454ABC"/>
    <w:rsid w:val="0045585D"/>
    <w:rsid w:val="004559F7"/>
    <w:rsid w:val="00455E02"/>
    <w:rsid w:val="004560F6"/>
    <w:rsid w:val="004562D1"/>
    <w:rsid w:val="004568B4"/>
    <w:rsid w:val="00456AAC"/>
    <w:rsid w:val="0045719B"/>
    <w:rsid w:val="004571F0"/>
    <w:rsid w:val="00457670"/>
    <w:rsid w:val="00461FA6"/>
    <w:rsid w:val="004629F8"/>
    <w:rsid w:val="00463201"/>
    <w:rsid w:val="0046337F"/>
    <w:rsid w:val="00463E5A"/>
    <w:rsid w:val="004653E8"/>
    <w:rsid w:val="0046600A"/>
    <w:rsid w:val="0046661A"/>
    <w:rsid w:val="00466ABA"/>
    <w:rsid w:val="00466D79"/>
    <w:rsid w:val="0046738D"/>
    <w:rsid w:val="00467D5E"/>
    <w:rsid w:val="004718BE"/>
    <w:rsid w:val="004731CC"/>
    <w:rsid w:val="00473946"/>
    <w:rsid w:val="00473BAD"/>
    <w:rsid w:val="004751D1"/>
    <w:rsid w:val="00475EE4"/>
    <w:rsid w:val="00476237"/>
    <w:rsid w:val="00476D38"/>
    <w:rsid w:val="004804DC"/>
    <w:rsid w:val="00480872"/>
    <w:rsid w:val="00481540"/>
    <w:rsid w:val="004815E6"/>
    <w:rsid w:val="00481DA8"/>
    <w:rsid w:val="00481DEA"/>
    <w:rsid w:val="00481F8D"/>
    <w:rsid w:val="004827A2"/>
    <w:rsid w:val="00482EA6"/>
    <w:rsid w:val="00483AD5"/>
    <w:rsid w:val="0048406F"/>
    <w:rsid w:val="0048476A"/>
    <w:rsid w:val="004859F8"/>
    <w:rsid w:val="00485F11"/>
    <w:rsid w:val="004861D7"/>
    <w:rsid w:val="0048658F"/>
    <w:rsid w:val="00486922"/>
    <w:rsid w:val="00487277"/>
    <w:rsid w:val="00487798"/>
    <w:rsid w:val="004900F7"/>
    <w:rsid w:val="004902A7"/>
    <w:rsid w:val="0049034F"/>
    <w:rsid w:val="00490501"/>
    <w:rsid w:val="004906C4"/>
    <w:rsid w:val="00491D61"/>
    <w:rsid w:val="00492642"/>
    <w:rsid w:val="0049297F"/>
    <w:rsid w:val="004936FB"/>
    <w:rsid w:val="004952BD"/>
    <w:rsid w:val="00495D13"/>
    <w:rsid w:val="0049631C"/>
    <w:rsid w:val="00497720"/>
    <w:rsid w:val="00497954"/>
    <w:rsid w:val="00497B9B"/>
    <w:rsid w:val="004A05D5"/>
    <w:rsid w:val="004A11D0"/>
    <w:rsid w:val="004A17BC"/>
    <w:rsid w:val="004A27B2"/>
    <w:rsid w:val="004A2E69"/>
    <w:rsid w:val="004A3C3E"/>
    <w:rsid w:val="004A5A61"/>
    <w:rsid w:val="004A5E87"/>
    <w:rsid w:val="004A6B4F"/>
    <w:rsid w:val="004A724C"/>
    <w:rsid w:val="004A7295"/>
    <w:rsid w:val="004A7B3B"/>
    <w:rsid w:val="004B06F2"/>
    <w:rsid w:val="004B0EA7"/>
    <w:rsid w:val="004B236A"/>
    <w:rsid w:val="004B3746"/>
    <w:rsid w:val="004B3A03"/>
    <w:rsid w:val="004B503E"/>
    <w:rsid w:val="004B5937"/>
    <w:rsid w:val="004B5B32"/>
    <w:rsid w:val="004B60F1"/>
    <w:rsid w:val="004B7141"/>
    <w:rsid w:val="004B72BB"/>
    <w:rsid w:val="004B7795"/>
    <w:rsid w:val="004C1A9A"/>
    <w:rsid w:val="004C26EA"/>
    <w:rsid w:val="004C4AF6"/>
    <w:rsid w:val="004C5118"/>
    <w:rsid w:val="004C7BD4"/>
    <w:rsid w:val="004D0A1D"/>
    <w:rsid w:val="004D1DE3"/>
    <w:rsid w:val="004D3AE7"/>
    <w:rsid w:val="004D4BF2"/>
    <w:rsid w:val="004D58D3"/>
    <w:rsid w:val="004D6076"/>
    <w:rsid w:val="004D6332"/>
    <w:rsid w:val="004D646F"/>
    <w:rsid w:val="004D6883"/>
    <w:rsid w:val="004E20EA"/>
    <w:rsid w:val="004E2153"/>
    <w:rsid w:val="004E3087"/>
    <w:rsid w:val="004E326B"/>
    <w:rsid w:val="004E3D8B"/>
    <w:rsid w:val="004E498C"/>
    <w:rsid w:val="004E4A88"/>
    <w:rsid w:val="004E65FD"/>
    <w:rsid w:val="004E6D92"/>
    <w:rsid w:val="004F0921"/>
    <w:rsid w:val="004F1290"/>
    <w:rsid w:val="004F14C5"/>
    <w:rsid w:val="004F2709"/>
    <w:rsid w:val="004F3ED3"/>
    <w:rsid w:val="004F4266"/>
    <w:rsid w:val="004F558E"/>
    <w:rsid w:val="004F5615"/>
    <w:rsid w:val="004F6F71"/>
    <w:rsid w:val="004F753F"/>
    <w:rsid w:val="004F7E42"/>
    <w:rsid w:val="005004F7"/>
    <w:rsid w:val="005005FB"/>
    <w:rsid w:val="0050127D"/>
    <w:rsid w:val="00501A80"/>
    <w:rsid w:val="00501AF4"/>
    <w:rsid w:val="00501BC7"/>
    <w:rsid w:val="00501EC7"/>
    <w:rsid w:val="0050226C"/>
    <w:rsid w:val="00503584"/>
    <w:rsid w:val="00503727"/>
    <w:rsid w:val="0050451B"/>
    <w:rsid w:val="005050CF"/>
    <w:rsid w:val="00505453"/>
    <w:rsid w:val="0050585B"/>
    <w:rsid w:val="00506FAA"/>
    <w:rsid w:val="005077E3"/>
    <w:rsid w:val="00507D46"/>
    <w:rsid w:val="00510E79"/>
    <w:rsid w:val="005121C0"/>
    <w:rsid w:val="00513858"/>
    <w:rsid w:val="0051395B"/>
    <w:rsid w:val="00513DC8"/>
    <w:rsid w:val="00514921"/>
    <w:rsid w:val="00514CF1"/>
    <w:rsid w:val="005157ED"/>
    <w:rsid w:val="00516C71"/>
    <w:rsid w:val="0051725C"/>
    <w:rsid w:val="00517A13"/>
    <w:rsid w:val="00520D4F"/>
    <w:rsid w:val="00520D83"/>
    <w:rsid w:val="00521417"/>
    <w:rsid w:val="005227EA"/>
    <w:rsid w:val="00523393"/>
    <w:rsid w:val="00523E56"/>
    <w:rsid w:val="005242AF"/>
    <w:rsid w:val="005254DF"/>
    <w:rsid w:val="005256EB"/>
    <w:rsid w:val="005273C1"/>
    <w:rsid w:val="00527D44"/>
    <w:rsid w:val="0053075C"/>
    <w:rsid w:val="0053208B"/>
    <w:rsid w:val="005344A3"/>
    <w:rsid w:val="00534E60"/>
    <w:rsid w:val="0053586C"/>
    <w:rsid w:val="005363AE"/>
    <w:rsid w:val="00536873"/>
    <w:rsid w:val="005378BE"/>
    <w:rsid w:val="00537AAF"/>
    <w:rsid w:val="0054063A"/>
    <w:rsid w:val="0054312A"/>
    <w:rsid w:val="00543663"/>
    <w:rsid w:val="00543EBE"/>
    <w:rsid w:val="00544280"/>
    <w:rsid w:val="00544367"/>
    <w:rsid w:val="005446C7"/>
    <w:rsid w:val="00545FE3"/>
    <w:rsid w:val="00550731"/>
    <w:rsid w:val="00551C64"/>
    <w:rsid w:val="00551D8E"/>
    <w:rsid w:val="00552713"/>
    <w:rsid w:val="00552894"/>
    <w:rsid w:val="00552EF4"/>
    <w:rsid w:val="00553CC7"/>
    <w:rsid w:val="00554A06"/>
    <w:rsid w:val="00554A72"/>
    <w:rsid w:val="00554FCE"/>
    <w:rsid w:val="0055591C"/>
    <w:rsid w:val="005559BB"/>
    <w:rsid w:val="00555B0A"/>
    <w:rsid w:val="00555B92"/>
    <w:rsid w:val="00557407"/>
    <w:rsid w:val="00557501"/>
    <w:rsid w:val="0055794E"/>
    <w:rsid w:val="00557D8F"/>
    <w:rsid w:val="00560BF7"/>
    <w:rsid w:val="00560C8B"/>
    <w:rsid w:val="00561011"/>
    <w:rsid w:val="00563D25"/>
    <w:rsid w:val="00563DE4"/>
    <w:rsid w:val="00566196"/>
    <w:rsid w:val="00566E40"/>
    <w:rsid w:val="00567CD2"/>
    <w:rsid w:val="0057041F"/>
    <w:rsid w:val="00571892"/>
    <w:rsid w:val="00572C51"/>
    <w:rsid w:val="00572F24"/>
    <w:rsid w:val="0057448C"/>
    <w:rsid w:val="00574FE6"/>
    <w:rsid w:val="00580982"/>
    <w:rsid w:val="005849F6"/>
    <w:rsid w:val="00584BB7"/>
    <w:rsid w:val="00584DED"/>
    <w:rsid w:val="00585B04"/>
    <w:rsid w:val="00586646"/>
    <w:rsid w:val="00586B47"/>
    <w:rsid w:val="00586F7C"/>
    <w:rsid w:val="00590A03"/>
    <w:rsid w:val="00590FFF"/>
    <w:rsid w:val="00593850"/>
    <w:rsid w:val="0059415E"/>
    <w:rsid w:val="005945BF"/>
    <w:rsid w:val="005947FC"/>
    <w:rsid w:val="00594801"/>
    <w:rsid w:val="00594B0C"/>
    <w:rsid w:val="00594FDE"/>
    <w:rsid w:val="00595070"/>
    <w:rsid w:val="00595E8E"/>
    <w:rsid w:val="005961BE"/>
    <w:rsid w:val="00596C20"/>
    <w:rsid w:val="005973BC"/>
    <w:rsid w:val="00597FF5"/>
    <w:rsid w:val="005A021E"/>
    <w:rsid w:val="005A1059"/>
    <w:rsid w:val="005A194C"/>
    <w:rsid w:val="005A2666"/>
    <w:rsid w:val="005A27EC"/>
    <w:rsid w:val="005A3FD1"/>
    <w:rsid w:val="005A4D89"/>
    <w:rsid w:val="005A5B37"/>
    <w:rsid w:val="005A657A"/>
    <w:rsid w:val="005A6DA6"/>
    <w:rsid w:val="005A7F61"/>
    <w:rsid w:val="005B02C6"/>
    <w:rsid w:val="005B08B0"/>
    <w:rsid w:val="005B109D"/>
    <w:rsid w:val="005B3201"/>
    <w:rsid w:val="005B3680"/>
    <w:rsid w:val="005B3B3F"/>
    <w:rsid w:val="005B3B5E"/>
    <w:rsid w:val="005B44E4"/>
    <w:rsid w:val="005B48D8"/>
    <w:rsid w:val="005B615C"/>
    <w:rsid w:val="005B6F46"/>
    <w:rsid w:val="005B7A45"/>
    <w:rsid w:val="005C084C"/>
    <w:rsid w:val="005C1733"/>
    <w:rsid w:val="005C2583"/>
    <w:rsid w:val="005C2E5F"/>
    <w:rsid w:val="005C3689"/>
    <w:rsid w:val="005C613F"/>
    <w:rsid w:val="005C6443"/>
    <w:rsid w:val="005C66C2"/>
    <w:rsid w:val="005C7863"/>
    <w:rsid w:val="005D0048"/>
    <w:rsid w:val="005D08CC"/>
    <w:rsid w:val="005D16F3"/>
    <w:rsid w:val="005D3589"/>
    <w:rsid w:val="005D3695"/>
    <w:rsid w:val="005D3FBC"/>
    <w:rsid w:val="005D4D68"/>
    <w:rsid w:val="005D5891"/>
    <w:rsid w:val="005D5EF5"/>
    <w:rsid w:val="005D6DA6"/>
    <w:rsid w:val="005D7532"/>
    <w:rsid w:val="005D7889"/>
    <w:rsid w:val="005D7915"/>
    <w:rsid w:val="005D7969"/>
    <w:rsid w:val="005E00B2"/>
    <w:rsid w:val="005E1676"/>
    <w:rsid w:val="005E1807"/>
    <w:rsid w:val="005E1F04"/>
    <w:rsid w:val="005E26A7"/>
    <w:rsid w:val="005E27FC"/>
    <w:rsid w:val="005E32D7"/>
    <w:rsid w:val="005E444B"/>
    <w:rsid w:val="005E46E2"/>
    <w:rsid w:val="005E47DC"/>
    <w:rsid w:val="005E5D50"/>
    <w:rsid w:val="005E6555"/>
    <w:rsid w:val="005E67EE"/>
    <w:rsid w:val="005E6B75"/>
    <w:rsid w:val="005E7103"/>
    <w:rsid w:val="005E7717"/>
    <w:rsid w:val="005E7B64"/>
    <w:rsid w:val="005F0944"/>
    <w:rsid w:val="005F0AAD"/>
    <w:rsid w:val="005F16D7"/>
    <w:rsid w:val="005F1713"/>
    <w:rsid w:val="005F1FB0"/>
    <w:rsid w:val="005F21BC"/>
    <w:rsid w:val="005F38FC"/>
    <w:rsid w:val="005F3B50"/>
    <w:rsid w:val="005F5326"/>
    <w:rsid w:val="005F5F8B"/>
    <w:rsid w:val="005F7079"/>
    <w:rsid w:val="005F7367"/>
    <w:rsid w:val="005F779D"/>
    <w:rsid w:val="00600AE9"/>
    <w:rsid w:val="0060150E"/>
    <w:rsid w:val="0060225D"/>
    <w:rsid w:val="00602684"/>
    <w:rsid w:val="00602962"/>
    <w:rsid w:val="0060454E"/>
    <w:rsid w:val="00605C6C"/>
    <w:rsid w:val="0060648D"/>
    <w:rsid w:val="00606DAA"/>
    <w:rsid w:val="0060748E"/>
    <w:rsid w:val="00607C2B"/>
    <w:rsid w:val="006107D8"/>
    <w:rsid w:val="00610F50"/>
    <w:rsid w:val="00611D31"/>
    <w:rsid w:val="00614A06"/>
    <w:rsid w:val="00615F16"/>
    <w:rsid w:val="00616ED9"/>
    <w:rsid w:val="00616FD9"/>
    <w:rsid w:val="00617775"/>
    <w:rsid w:val="00620235"/>
    <w:rsid w:val="00620DFC"/>
    <w:rsid w:val="00621269"/>
    <w:rsid w:val="00622FB4"/>
    <w:rsid w:val="0062337C"/>
    <w:rsid w:val="006248CC"/>
    <w:rsid w:val="00624FB3"/>
    <w:rsid w:val="00625537"/>
    <w:rsid w:val="00625E10"/>
    <w:rsid w:val="00625EF0"/>
    <w:rsid w:val="00625FF8"/>
    <w:rsid w:val="00627D42"/>
    <w:rsid w:val="006328AB"/>
    <w:rsid w:val="006330FB"/>
    <w:rsid w:val="00633398"/>
    <w:rsid w:val="00633FFC"/>
    <w:rsid w:val="0063412D"/>
    <w:rsid w:val="006341E8"/>
    <w:rsid w:val="006346DF"/>
    <w:rsid w:val="00635B41"/>
    <w:rsid w:val="006366E7"/>
    <w:rsid w:val="00640189"/>
    <w:rsid w:val="00640796"/>
    <w:rsid w:val="00641255"/>
    <w:rsid w:val="00641C04"/>
    <w:rsid w:val="00641D1A"/>
    <w:rsid w:val="0064294E"/>
    <w:rsid w:val="00642A62"/>
    <w:rsid w:val="00643A92"/>
    <w:rsid w:val="00645286"/>
    <w:rsid w:val="00645DD1"/>
    <w:rsid w:val="00646B22"/>
    <w:rsid w:val="00646FB0"/>
    <w:rsid w:val="00647A7C"/>
    <w:rsid w:val="00650C78"/>
    <w:rsid w:val="0065124D"/>
    <w:rsid w:val="00652391"/>
    <w:rsid w:val="0065292C"/>
    <w:rsid w:val="00653881"/>
    <w:rsid w:val="0065461D"/>
    <w:rsid w:val="0065504E"/>
    <w:rsid w:val="00655187"/>
    <w:rsid w:val="0065523D"/>
    <w:rsid w:val="00655541"/>
    <w:rsid w:val="00655F84"/>
    <w:rsid w:val="00656B40"/>
    <w:rsid w:val="006577C6"/>
    <w:rsid w:val="006619DF"/>
    <w:rsid w:val="00661DC3"/>
    <w:rsid w:val="00661F01"/>
    <w:rsid w:val="006626D7"/>
    <w:rsid w:val="0066336A"/>
    <w:rsid w:val="006640D3"/>
    <w:rsid w:val="0066431D"/>
    <w:rsid w:val="006645E8"/>
    <w:rsid w:val="00664886"/>
    <w:rsid w:val="006649DB"/>
    <w:rsid w:val="0066528A"/>
    <w:rsid w:val="0066629F"/>
    <w:rsid w:val="00666578"/>
    <w:rsid w:val="00670085"/>
    <w:rsid w:val="006708F3"/>
    <w:rsid w:val="00672A3C"/>
    <w:rsid w:val="00672C2B"/>
    <w:rsid w:val="00674010"/>
    <w:rsid w:val="006745C9"/>
    <w:rsid w:val="0067517E"/>
    <w:rsid w:val="00675661"/>
    <w:rsid w:val="00676BEA"/>
    <w:rsid w:val="00676C98"/>
    <w:rsid w:val="006775B7"/>
    <w:rsid w:val="00677C22"/>
    <w:rsid w:val="00680664"/>
    <w:rsid w:val="006807E3"/>
    <w:rsid w:val="00681843"/>
    <w:rsid w:val="0068294F"/>
    <w:rsid w:val="00682B0E"/>
    <w:rsid w:val="00683380"/>
    <w:rsid w:val="0068350F"/>
    <w:rsid w:val="00683764"/>
    <w:rsid w:val="00683E23"/>
    <w:rsid w:val="00685094"/>
    <w:rsid w:val="00687C38"/>
    <w:rsid w:val="00687D07"/>
    <w:rsid w:val="00690686"/>
    <w:rsid w:val="006909A7"/>
    <w:rsid w:val="006920F7"/>
    <w:rsid w:val="006925AD"/>
    <w:rsid w:val="006927E6"/>
    <w:rsid w:val="006941B6"/>
    <w:rsid w:val="0069424B"/>
    <w:rsid w:val="006944E5"/>
    <w:rsid w:val="00694818"/>
    <w:rsid w:val="00695F9E"/>
    <w:rsid w:val="00696ADE"/>
    <w:rsid w:val="00697350"/>
    <w:rsid w:val="00697BEA"/>
    <w:rsid w:val="00697E5E"/>
    <w:rsid w:val="006A182A"/>
    <w:rsid w:val="006A1990"/>
    <w:rsid w:val="006A24CA"/>
    <w:rsid w:val="006A2EFC"/>
    <w:rsid w:val="006A49AE"/>
    <w:rsid w:val="006A699C"/>
    <w:rsid w:val="006A7412"/>
    <w:rsid w:val="006B0384"/>
    <w:rsid w:val="006B0B7F"/>
    <w:rsid w:val="006B1384"/>
    <w:rsid w:val="006B255F"/>
    <w:rsid w:val="006B2BAA"/>
    <w:rsid w:val="006B37FB"/>
    <w:rsid w:val="006B38A4"/>
    <w:rsid w:val="006B4653"/>
    <w:rsid w:val="006B486D"/>
    <w:rsid w:val="006B49A0"/>
    <w:rsid w:val="006B4E61"/>
    <w:rsid w:val="006B5009"/>
    <w:rsid w:val="006B5BEF"/>
    <w:rsid w:val="006B5F26"/>
    <w:rsid w:val="006B62AF"/>
    <w:rsid w:val="006B757A"/>
    <w:rsid w:val="006C0599"/>
    <w:rsid w:val="006C10B0"/>
    <w:rsid w:val="006C25DB"/>
    <w:rsid w:val="006C3717"/>
    <w:rsid w:val="006C40D8"/>
    <w:rsid w:val="006C47B5"/>
    <w:rsid w:val="006C5172"/>
    <w:rsid w:val="006C57A5"/>
    <w:rsid w:val="006C6049"/>
    <w:rsid w:val="006C707B"/>
    <w:rsid w:val="006C7B70"/>
    <w:rsid w:val="006D0642"/>
    <w:rsid w:val="006D0A49"/>
    <w:rsid w:val="006D1BB1"/>
    <w:rsid w:val="006D1DD3"/>
    <w:rsid w:val="006D2F3C"/>
    <w:rsid w:val="006D3579"/>
    <w:rsid w:val="006D3A37"/>
    <w:rsid w:val="006D462C"/>
    <w:rsid w:val="006D4BF7"/>
    <w:rsid w:val="006D4D15"/>
    <w:rsid w:val="006D4DD6"/>
    <w:rsid w:val="006D5023"/>
    <w:rsid w:val="006D5287"/>
    <w:rsid w:val="006D58F2"/>
    <w:rsid w:val="006D5B5C"/>
    <w:rsid w:val="006D6DD7"/>
    <w:rsid w:val="006D770E"/>
    <w:rsid w:val="006E0447"/>
    <w:rsid w:val="006E225B"/>
    <w:rsid w:val="006E2D07"/>
    <w:rsid w:val="006E301E"/>
    <w:rsid w:val="006E38AE"/>
    <w:rsid w:val="006E3A58"/>
    <w:rsid w:val="006E4163"/>
    <w:rsid w:val="006E4695"/>
    <w:rsid w:val="006E5160"/>
    <w:rsid w:val="006E60AA"/>
    <w:rsid w:val="006E6520"/>
    <w:rsid w:val="006E6B52"/>
    <w:rsid w:val="006E7537"/>
    <w:rsid w:val="006F0406"/>
    <w:rsid w:val="006F11A5"/>
    <w:rsid w:val="006F4254"/>
    <w:rsid w:val="006F43DB"/>
    <w:rsid w:val="006F4A4F"/>
    <w:rsid w:val="006F4D2B"/>
    <w:rsid w:val="006F54A0"/>
    <w:rsid w:val="006F6840"/>
    <w:rsid w:val="006F6929"/>
    <w:rsid w:val="006F71C3"/>
    <w:rsid w:val="006F78BD"/>
    <w:rsid w:val="007000A4"/>
    <w:rsid w:val="00700E29"/>
    <w:rsid w:val="007011CD"/>
    <w:rsid w:val="007015F9"/>
    <w:rsid w:val="00702008"/>
    <w:rsid w:val="00702185"/>
    <w:rsid w:val="00704742"/>
    <w:rsid w:val="0070515F"/>
    <w:rsid w:val="00705213"/>
    <w:rsid w:val="007054E4"/>
    <w:rsid w:val="00705A4F"/>
    <w:rsid w:val="00705F78"/>
    <w:rsid w:val="0070639C"/>
    <w:rsid w:val="00706FC0"/>
    <w:rsid w:val="00707585"/>
    <w:rsid w:val="007076FB"/>
    <w:rsid w:val="00711B06"/>
    <w:rsid w:val="00712766"/>
    <w:rsid w:val="00712C3B"/>
    <w:rsid w:val="00712E3C"/>
    <w:rsid w:val="0071354A"/>
    <w:rsid w:val="00714532"/>
    <w:rsid w:val="00714B09"/>
    <w:rsid w:val="0071537A"/>
    <w:rsid w:val="00715728"/>
    <w:rsid w:val="00715819"/>
    <w:rsid w:val="00716754"/>
    <w:rsid w:val="00716BBB"/>
    <w:rsid w:val="0071780B"/>
    <w:rsid w:val="007179E1"/>
    <w:rsid w:val="00717A3B"/>
    <w:rsid w:val="00720C36"/>
    <w:rsid w:val="00722DFF"/>
    <w:rsid w:val="007235C5"/>
    <w:rsid w:val="00723766"/>
    <w:rsid w:val="007238CB"/>
    <w:rsid w:val="00723AD4"/>
    <w:rsid w:val="0072447F"/>
    <w:rsid w:val="0072482F"/>
    <w:rsid w:val="00724A3C"/>
    <w:rsid w:val="00726DFD"/>
    <w:rsid w:val="00727CA7"/>
    <w:rsid w:val="007317C3"/>
    <w:rsid w:val="00731F2C"/>
    <w:rsid w:val="00733B89"/>
    <w:rsid w:val="0073645F"/>
    <w:rsid w:val="00736614"/>
    <w:rsid w:val="0073778F"/>
    <w:rsid w:val="0074105C"/>
    <w:rsid w:val="00741485"/>
    <w:rsid w:val="00741760"/>
    <w:rsid w:val="0074176C"/>
    <w:rsid w:val="00741E1C"/>
    <w:rsid w:val="007420CE"/>
    <w:rsid w:val="007420EC"/>
    <w:rsid w:val="0074297F"/>
    <w:rsid w:val="00743065"/>
    <w:rsid w:val="00744B42"/>
    <w:rsid w:val="00746123"/>
    <w:rsid w:val="00746A75"/>
    <w:rsid w:val="00746B37"/>
    <w:rsid w:val="00746C90"/>
    <w:rsid w:val="00746E2B"/>
    <w:rsid w:val="007470A7"/>
    <w:rsid w:val="00747B71"/>
    <w:rsid w:val="00747CA4"/>
    <w:rsid w:val="0075033A"/>
    <w:rsid w:val="0075210F"/>
    <w:rsid w:val="0075236F"/>
    <w:rsid w:val="0075255F"/>
    <w:rsid w:val="00753141"/>
    <w:rsid w:val="00753426"/>
    <w:rsid w:val="007545FD"/>
    <w:rsid w:val="00754BD1"/>
    <w:rsid w:val="00754DBB"/>
    <w:rsid w:val="00754E5B"/>
    <w:rsid w:val="00754FAA"/>
    <w:rsid w:val="00757704"/>
    <w:rsid w:val="00760BA1"/>
    <w:rsid w:val="00760C7A"/>
    <w:rsid w:val="0076137F"/>
    <w:rsid w:val="00761A16"/>
    <w:rsid w:val="00761B5D"/>
    <w:rsid w:val="00761B6F"/>
    <w:rsid w:val="007623A8"/>
    <w:rsid w:val="00763317"/>
    <w:rsid w:val="0076394E"/>
    <w:rsid w:val="00763EAA"/>
    <w:rsid w:val="00763F93"/>
    <w:rsid w:val="00764982"/>
    <w:rsid w:val="00764AE6"/>
    <w:rsid w:val="007651FC"/>
    <w:rsid w:val="0076581F"/>
    <w:rsid w:val="00767B76"/>
    <w:rsid w:val="00771547"/>
    <w:rsid w:val="007726A2"/>
    <w:rsid w:val="00772F7C"/>
    <w:rsid w:val="007735F5"/>
    <w:rsid w:val="0077373C"/>
    <w:rsid w:val="00773B35"/>
    <w:rsid w:val="007760C7"/>
    <w:rsid w:val="0077776C"/>
    <w:rsid w:val="0077794E"/>
    <w:rsid w:val="00777EBD"/>
    <w:rsid w:val="00780FA9"/>
    <w:rsid w:val="007813D7"/>
    <w:rsid w:val="007826BD"/>
    <w:rsid w:val="007831B9"/>
    <w:rsid w:val="0078382B"/>
    <w:rsid w:val="007845FE"/>
    <w:rsid w:val="0078669E"/>
    <w:rsid w:val="00786B0E"/>
    <w:rsid w:val="00787218"/>
    <w:rsid w:val="007874FC"/>
    <w:rsid w:val="00787BB1"/>
    <w:rsid w:val="00787CC4"/>
    <w:rsid w:val="007905D9"/>
    <w:rsid w:val="00790637"/>
    <w:rsid w:val="00790C40"/>
    <w:rsid w:val="007918A6"/>
    <w:rsid w:val="00794341"/>
    <w:rsid w:val="007957B6"/>
    <w:rsid w:val="00795DCA"/>
    <w:rsid w:val="0079711A"/>
    <w:rsid w:val="00797C84"/>
    <w:rsid w:val="007A13E2"/>
    <w:rsid w:val="007A163E"/>
    <w:rsid w:val="007A173D"/>
    <w:rsid w:val="007A1886"/>
    <w:rsid w:val="007A51D9"/>
    <w:rsid w:val="007A58FE"/>
    <w:rsid w:val="007A5940"/>
    <w:rsid w:val="007A65CE"/>
    <w:rsid w:val="007A7401"/>
    <w:rsid w:val="007A7A41"/>
    <w:rsid w:val="007B11A4"/>
    <w:rsid w:val="007B122B"/>
    <w:rsid w:val="007B16AF"/>
    <w:rsid w:val="007B18B6"/>
    <w:rsid w:val="007B1AD2"/>
    <w:rsid w:val="007B1AE4"/>
    <w:rsid w:val="007B26A5"/>
    <w:rsid w:val="007B272F"/>
    <w:rsid w:val="007B2A61"/>
    <w:rsid w:val="007B2DD8"/>
    <w:rsid w:val="007B352B"/>
    <w:rsid w:val="007B3AE3"/>
    <w:rsid w:val="007B4E36"/>
    <w:rsid w:val="007B510B"/>
    <w:rsid w:val="007B5565"/>
    <w:rsid w:val="007B7B8D"/>
    <w:rsid w:val="007B7DDD"/>
    <w:rsid w:val="007C023D"/>
    <w:rsid w:val="007C0BEF"/>
    <w:rsid w:val="007C0F08"/>
    <w:rsid w:val="007C10F6"/>
    <w:rsid w:val="007C148E"/>
    <w:rsid w:val="007C1696"/>
    <w:rsid w:val="007C18EC"/>
    <w:rsid w:val="007C20EB"/>
    <w:rsid w:val="007C216D"/>
    <w:rsid w:val="007C286B"/>
    <w:rsid w:val="007C3766"/>
    <w:rsid w:val="007C3BA4"/>
    <w:rsid w:val="007C48BB"/>
    <w:rsid w:val="007C4F5F"/>
    <w:rsid w:val="007C5634"/>
    <w:rsid w:val="007C603F"/>
    <w:rsid w:val="007C7517"/>
    <w:rsid w:val="007D0007"/>
    <w:rsid w:val="007D023A"/>
    <w:rsid w:val="007D04BE"/>
    <w:rsid w:val="007D1492"/>
    <w:rsid w:val="007D1BF9"/>
    <w:rsid w:val="007D2E68"/>
    <w:rsid w:val="007D3308"/>
    <w:rsid w:val="007D331C"/>
    <w:rsid w:val="007D37B7"/>
    <w:rsid w:val="007D3904"/>
    <w:rsid w:val="007D5081"/>
    <w:rsid w:val="007D565F"/>
    <w:rsid w:val="007D71D3"/>
    <w:rsid w:val="007E0864"/>
    <w:rsid w:val="007E108B"/>
    <w:rsid w:val="007E15FE"/>
    <w:rsid w:val="007E29F2"/>
    <w:rsid w:val="007E2C42"/>
    <w:rsid w:val="007E34E7"/>
    <w:rsid w:val="007E5ABA"/>
    <w:rsid w:val="007E5FD7"/>
    <w:rsid w:val="007E6EC8"/>
    <w:rsid w:val="007E70F8"/>
    <w:rsid w:val="007E78CB"/>
    <w:rsid w:val="007E7ADB"/>
    <w:rsid w:val="007F1307"/>
    <w:rsid w:val="007F15CF"/>
    <w:rsid w:val="007F206D"/>
    <w:rsid w:val="007F222C"/>
    <w:rsid w:val="007F2EBA"/>
    <w:rsid w:val="007F333B"/>
    <w:rsid w:val="007F4761"/>
    <w:rsid w:val="007F6B81"/>
    <w:rsid w:val="007F6F60"/>
    <w:rsid w:val="00800058"/>
    <w:rsid w:val="00800F38"/>
    <w:rsid w:val="008029B6"/>
    <w:rsid w:val="00803A9C"/>
    <w:rsid w:val="00803D09"/>
    <w:rsid w:val="00807944"/>
    <w:rsid w:val="00807E36"/>
    <w:rsid w:val="00807EC0"/>
    <w:rsid w:val="008101BF"/>
    <w:rsid w:val="00811227"/>
    <w:rsid w:val="008120C0"/>
    <w:rsid w:val="008127E4"/>
    <w:rsid w:val="008146CC"/>
    <w:rsid w:val="00814B53"/>
    <w:rsid w:val="00816159"/>
    <w:rsid w:val="008166B6"/>
    <w:rsid w:val="00817FB3"/>
    <w:rsid w:val="00820D9B"/>
    <w:rsid w:val="008212AD"/>
    <w:rsid w:val="008216E1"/>
    <w:rsid w:val="00821850"/>
    <w:rsid w:val="00822539"/>
    <w:rsid w:val="00822565"/>
    <w:rsid w:val="00822605"/>
    <w:rsid w:val="0082337C"/>
    <w:rsid w:val="00825D1E"/>
    <w:rsid w:val="00826A82"/>
    <w:rsid w:val="00826D68"/>
    <w:rsid w:val="00826FB9"/>
    <w:rsid w:val="0082749C"/>
    <w:rsid w:val="00830538"/>
    <w:rsid w:val="008310BF"/>
    <w:rsid w:val="00834AC1"/>
    <w:rsid w:val="00834D01"/>
    <w:rsid w:val="00834F1C"/>
    <w:rsid w:val="00836B7E"/>
    <w:rsid w:val="008376EF"/>
    <w:rsid w:val="008401F3"/>
    <w:rsid w:val="008406D1"/>
    <w:rsid w:val="00840AA1"/>
    <w:rsid w:val="00841527"/>
    <w:rsid w:val="008428D3"/>
    <w:rsid w:val="00844D0F"/>
    <w:rsid w:val="008463B4"/>
    <w:rsid w:val="00846926"/>
    <w:rsid w:val="008469A8"/>
    <w:rsid w:val="00850AD6"/>
    <w:rsid w:val="0085176D"/>
    <w:rsid w:val="00852D32"/>
    <w:rsid w:val="00852DDE"/>
    <w:rsid w:val="00853B14"/>
    <w:rsid w:val="00854333"/>
    <w:rsid w:val="008547E7"/>
    <w:rsid w:val="0085635D"/>
    <w:rsid w:val="00857C5C"/>
    <w:rsid w:val="00860391"/>
    <w:rsid w:val="008604F0"/>
    <w:rsid w:val="0086139C"/>
    <w:rsid w:val="008614DE"/>
    <w:rsid w:val="00861621"/>
    <w:rsid w:val="00861EA3"/>
    <w:rsid w:val="0086229B"/>
    <w:rsid w:val="00862CD6"/>
    <w:rsid w:val="00862FEA"/>
    <w:rsid w:val="00863F57"/>
    <w:rsid w:val="00864F74"/>
    <w:rsid w:val="008650AC"/>
    <w:rsid w:val="00865964"/>
    <w:rsid w:val="00865D8C"/>
    <w:rsid w:val="00866BED"/>
    <w:rsid w:val="00867B84"/>
    <w:rsid w:val="00867F97"/>
    <w:rsid w:val="00871050"/>
    <w:rsid w:val="00871131"/>
    <w:rsid w:val="0087136F"/>
    <w:rsid w:val="00871C5A"/>
    <w:rsid w:val="008722F6"/>
    <w:rsid w:val="008724CB"/>
    <w:rsid w:val="0087253E"/>
    <w:rsid w:val="0087458A"/>
    <w:rsid w:val="00874A07"/>
    <w:rsid w:val="00874DBE"/>
    <w:rsid w:val="00874E58"/>
    <w:rsid w:val="00874EF0"/>
    <w:rsid w:val="00875295"/>
    <w:rsid w:val="00877127"/>
    <w:rsid w:val="00877F48"/>
    <w:rsid w:val="00880AFB"/>
    <w:rsid w:val="00881FAD"/>
    <w:rsid w:val="008821C3"/>
    <w:rsid w:val="008826AB"/>
    <w:rsid w:val="00882CFF"/>
    <w:rsid w:val="00882FED"/>
    <w:rsid w:val="00883778"/>
    <w:rsid w:val="00883FC4"/>
    <w:rsid w:val="00884167"/>
    <w:rsid w:val="0088535C"/>
    <w:rsid w:val="008869FC"/>
    <w:rsid w:val="008874AC"/>
    <w:rsid w:val="00890FE3"/>
    <w:rsid w:val="00891992"/>
    <w:rsid w:val="00891D31"/>
    <w:rsid w:val="00894003"/>
    <w:rsid w:val="00894F50"/>
    <w:rsid w:val="0089589B"/>
    <w:rsid w:val="00895D84"/>
    <w:rsid w:val="00897192"/>
    <w:rsid w:val="008A0428"/>
    <w:rsid w:val="008A092A"/>
    <w:rsid w:val="008A1FC4"/>
    <w:rsid w:val="008A21BC"/>
    <w:rsid w:val="008A3115"/>
    <w:rsid w:val="008A31FD"/>
    <w:rsid w:val="008A43F9"/>
    <w:rsid w:val="008A4D74"/>
    <w:rsid w:val="008A4DB4"/>
    <w:rsid w:val="008A612D"/>
    <w:rsid w:val="008A6EAF"/>
    <w:rsid w:val="008A7A01"/>
    <w:rsid w:val="008A7A27"/>
    <w:rsid w:val="008A7BBB"/>
    <w:rsid w:val="008A7E02"/>
    <w:rsid w:val="008B024D"/>
    <w:rsid w:val="008B0E71"/>
    <w:rsid w:val="008B4739"/>
    <w:rsid w:val="008B4761"/>
    <w:rsid w:val="008B4D06"/>
    <w:rsid w:val="008B5EA5"/>
    <w:rsid w:val="008B6A68"/>
    <w:rsid w:val="008C188D"/>
    <w:rsid w:val="008C1FCC"/>
    <w:rsid w:val="008C28F7"/>
    <w:rsid w:val="008C36AD"/>
    <w:rsid w:val="008C3AD0"/>
    <w:rsid w:val="008C402F"/>
    <w:rsid w:val="008C4152"/>
    <w:rsid w:val="008C41E0"/>
    <w:rsid w:val="008C482A"/>
    <w:rsid w:val="008C4BC3"/>
    <w:rsid w:val="008C4D7F"/>
    <w:rsid w:val="008C5629"/>
    <w:rsid w:val="008C56FD"/>
    <w:rsid w:val="008D0B3F"/>
    <w:rsid w:val="008D1811"/>
    <w:rsid w:val="008D1D4C"/>
    <w:rsid w:val="008D1DF6"/>
    <w:rsid w:val="008D2940"/>
    <w:rsid w:val="008D2981"/>
    <w:rsid w:val="008D32E9"/>
    <w:rsid w:val="008D367F"/>
    <w:rsid w:val="008D375B"/>
    <w:rsid w:val="008D3DDB"/>
    <w:rsid w:val="008D3EB1"/>
    <w:rsid w:val="008D4AD4"/>
    <w:rsid w:val="008D71B6"/>
    <w:rsid w:val="008E146A"/>
    <w:rsid w:val="008E178F"/>
    <w:rsid w:val="008E378F"/>
    <w:rsid w:val="008E3FC0"/>
    <w:rsid w:val="008E5556"/>
    <w:rsid w:val="008E5F37"/>
    <w:rsid w:val="008E600A"/>
    <w:rsid w:val="008E6C0C"/>
    <w:rsid w:val="008E706A"/>
    <w:rsid w:val="008E76AA"/>
    <w:rsid w:val="008F0AFE"/>
    <w:rsid w:val="008F1440"/>
    <w:rsid w:val="008F2151"/>
    <w:rsid w:val="008F26C5"/>
    <w:rsid w:val="008F2739"/>
    <w:rsid w:val="008F27B1"/>
    <w:rsid w:val="008F38C7"/>
    <w:rsid w:val="008F39FD"/>
    <w:rsid w:val="008F4EE6"/>
    <w:rsid w:val="008F53AC"/>
    <w:rsid w:val="008F5DAC"/>
    <w:rsid w:val="008F6ABC"/>
    <w:rsid w:val="008F6F0F"/>
    <w:rsid w:val="008F7315"/>
    <w:rsid w:val="009004E1"/>
    <w:rsid w:val="00901134"/>
    <w:rsid w:val="009019E4"/>
    <w:rsid w:val="00902A63"/>
    <w:rsid w:val="00904310"/>
    <w:rsid w:val="00904716"/>
    <w:rsid w:val="00904C5E"/>
    <w:rsid w:val="009058BE"/>
    <w:rsid w:val="009059EC"/>
    <w:rsid w:val="00910CA4"/>
    <w:rsid w:val="00912151"/>
    <w:rsid w:val="009123CB"/>
    <w:rsid w:val="009127ED"/>
    <w:rsid w:val="00912B0D"/>
    <w:rsid w:val="009134C9"/>
    <w:rsid w:val="009146DE"/>
    <w:rsid w:val="00914CD6"/>
    <w:rsid w:val="009151FD"/>
    <w:rsid w:val="00915CB8"/>
    <w:rsid w:val="0091614D"/>
    <w:rsid w:val="00916FD5"/>
    <w:rsid w:val="009179EB"/>
    <w:rsid w:val="00917CED"/>
    <w:rsid w:val="00920F07"/>
    <w:rsid w:val="00921019"/>
    <w:rsid w:val="009213AB"/>
    <w:rsid w:val="0092195D"/>
    <w:rsid w:val="009225A3"/>
    <w:rsid w:val="009226F6"/>
    <w:rsid w:val="00922CCA"/>
    <w:rsid w:val="00924965"/>
    <w:rsid w:val="00925CB3"/>
    <w:rsid w:val="00926D42"/>
    <w:rsid w:val="00926E12"/>
    <w:rsid w:val="00930D16"/>
    <w:rsid w:val="00931877"/>
    <w:rsid w:val="009330D5"/>
    <w:rsid w:val="0093341E"/>
    <w:rsid w:val="0093457C"/>
    <w:rsid w:val="00934C77"/>
    <w:rsid w:val="00934F02"/>
    <w:rsid w:val="009352E7"/>
    <w:rsid w:val="00935CA8"/>
    <w:rsid w:val="00935E31"/>
    <w:rsid w:val="00935EBB"/>
    <w:rsid w:val="009363CA"/>
    <w:rsid w:val="00937FAB"/>
    <w:rsid w:val="009407EC"/>
    <w:rsid w:val="00940A38"/>
    <w:rsid w:val="00940B0D"/>
    <w:rsid w:val="00940CA4"/>
    <w:rsid w:val="00940FD2"/>
    <w:rsid w:val="009418D0"/>
    <w:rsid w:val="00942501"/>
    <w:rsid w:val="00943218"/>
    <w:rsid w:val="00945211"/>
    <w:rsid w:val="00945E37"/>
    <w:rsid w:val="009468F2"/>
    <w:rsid w:val="00946F8A"/>
    <w:rsid w:val="009475D4"/>
    <w:rsid w:val="00947AC6"/>
    <w:rsid w:val="00947CB5"/>
    <w:rsid w:val="009501FA"/>
    <w:rsid w:val="0095059B"/>
    <w:rsid w:val="009505C1"/>
    <w:rsid w:val="00950A22"/>
    <w:rsid w:val="00950E48"/>
    <w:rsid w:val="00952A19"/>
    <w:rsid w:val="00952CD1"/>
    <w:rsid w:val="009531E6"/>
    <w:rsid w:val="009535E7"/>
    <w:rsid w:val="00954AB6"/>
    <w:rsid w:val="0095516C"/>
    <w:rsid w:val="009567CE"/>
    <w:rsid w:val="009577FE"/>
    <w:rsid w:val="0096023E"/>
    <w:rsid w:val="00960BFD"/>
    <w:rsid w:val="00962A4B"/>
    <w:rsid w:val="009631D2"/>
    <w:rsid w:val="0096337E"/>
    <w:rsid w:val="0096382C"/>
    <w:rsid w:val="0096555C"/>
    <w:rsid w:val="00965956"/>
    <w:rsid w:val="0096703C"/>
    <w:rsid w:val="00967056"/>
    <w:rsid w:val="00967699"/>
    <w:rsid w:val="00967DA8"/>
    <w:rsid w:val="00970473"/>
    <w:rsid w:val="0097056A"/>
    <w:rsid w:val="0097127B"/>
    <w:rsid w:val="0097134A"/>
    <w:rsid w:val="0097363D"/>
    <w:rsid w:val="00981284"/>
    <w:rsid w:val="009818D1"/>
    <w:rsid w:val="009823ED"/>
    <w:rsid w:val="009830CF"/>
    <w:rsid w:val="00983ABB"/>
    <w:rsid w:val="009846CD"/>
    <w:rsid w:val="009848DD"/>
    <w:rsid w:val="00984D21"/>
    <w:rsid w:val="009860A0"/>
    <w:rsid w:val="00986A48"/>
    <w:rsid w:val="00987919"/>
    <w:rsid w:val="00991035"/>
    <w:rsid w:val="00991AF7"/>
    <w:rsid w:val="00992BED"/>
    <w:rsid w:val="0099319F"/>
    <w:rsid w:val="00993B5D"/>
    <w:rsid w:val="009945FC"/>
    <w:rsid w:val="00994795"/>
    <w:rsid w:val="00994F44"/>
    <w:rsid w:val="009953CD"/>
    <w:rsid w:val="009956CD"/>
    <w:rsid w:val="009961CE"/>
    <w:rsid w:val="00996BD2"/>
    <w:rsid w:val="00996D98"/>
    <w:rsid w:val="009A0840"/>
    <w:rsid w:val="009A1591"/>
    <w:rsid w:val="009A1710"/>
    <w:rsid w:val="009A1E68"/>
    <w:rsid w:val="009A28E8"/>
    <w:rsid w:val="009A2FB8"/>
    <w:rsid w:val="009A3676"/>
    <w:rsid w:val="009A47DA"/>
    <w:rsid w:val="009A581E"/>
    <w:rsid w:val="009A6441"/>
    <w:rsid w:val="009A64B6"/>
    <w:rsid w:val="009A677C"/>
    <w:rsid w:val="009A7501"/>
    <w:rsid w:val="009B022D"/>
    <w:rsid w:val="009B0DD4"/>
    <w:rsid w:val="009B0EEA"/>
    <w:rsid w:val="009B38C1"/>
    <w:rsid w:val="009C05D7"/>
    <w:rsid w:val="009C188D"/>
    <w:rsid w:val="009C224B"/>
    <w:rsid w:val="009C33A7"/>
    <w:rsid w:val="009C3DF2"/>
    <w:rsid w:val="009C4573"/>
    <w:rsid w:val="009C45FB"/>
    <w:rsid w:val="009C5E25"/>
    <w:rsid w:val="009C61FE"/>
    <w:rsid w:val="009C6476"/>
    <w:rsid w:val="009C64A4"/>
    <w:rsid w:val="009C6CDA"/>
    <w:rsid w:val="009C6FB2"/>
    <w:rsid w:val="009C7015"/>
    <w:rsid w:val="009C76C7"/>
    <w:rsid w:val="009D093E"/>
    <w:rsid w:val="009D094A"/>
    <w:rsid w:val="009D0CF7"/>
    <w:rsid w:val="009D13D6"/>
    <w:rsid w:val="009D1569"/>
    <w:rsid w:val="009D156F"/>
    <w:rsid w:val="009D182F"/>
    <w:rsid w:val="009D34F4"/>
    <w:rsid w:val="009D39E0"/>
    <w:rsid w:val="009D3D1C"/>
    <w:rsid w:val="009D3EEA"/>
    <w:rsid w:val="009D4D97"/>
    <w:rsid w:val="009D5538"/>
    <w:rsid w:val="009D5626"/>
    <w:rsid w:val="009D63D3"/>
    <w:rsid w:val="009D64C2"/>
    <w:rsid w:val="009D790A"/>
    <w:rsid w:val="009D79FB"/>
    <w:rsid w:val="009D7B94"/>
    <w:rsid w:val="009D7BE1"/>
    <w:rsid w:val="009E07E7"/>
    <w:rsid w:val="009E17A9"/>
    <w:rsid w:val="009E2586"/>
    <w:rsid w:val="009E26CE"/>
    <w:rsid w:val="009E29E1"/>
    <w:rsid w:val="009E2A9D"/>
    <w:rsid w:val="009E32A6"/>
    <w:rsid w:val="009E3513"/>
    <w:rsid w:val="009E489B"/>
    <w:rsid w:val="009E4F1B"/>
    <w:rsid w:val="009E5068"/>
    <w:rsid w:val="009E5774"/>
    <w:rsid w:val="009E5ABF"/>
    <w:rsid w:val="009E5D0C"/>
    <w:rsid w:val="009E68CB"/>
    <w:rsid w:val="009E6DB0"/>
    <w:rsid w:val="009E7592"/>
    <w:rsid w:val="009E7D43"/>
    <w:rsid w:val="009E7FCD"/>
    <w:rsid w:val="009F112C"/>
    <w:rsid w:val="009F13BD"/>
    <w:rsid w:val="009F195C"/>
    <w:rsid w:val="009F37B6"/>
    <w:rsid w:val="009F3E87"/>
    <w:rsid w:val="009F3F09"/>
    <w:rsid w:val="009F4266"/>
    <w:rsid w:val="009F4E64"/>
    <w:rsid w:val="009F4F51"/>
    <w:rsid w:val="009F5709"/>
    <w:rsid w:val="009F7803"/>
    <w:rsid w:val="009F7C72"/>
    <w:rsid w:val="009F7C95"/>
    <w:rsid w:val="00A00455"/>
    <w:rsid w:val="00A00DF6"/>
    <w:rsid w:val="00A01A85"/>
    <w:rsid w:val="00A01D65"/>
    <w:rsid w:val="00A01FA0"/>
    <w:rsid w:val="00A02AAD"/>
    <w:rsid w:val="00A03C0D"/>
    <w:rsid w:val="00A03C10"/>
    <w:rsid w:val="00A04C78"/>
    <w:rsid w:val="00A04D12"/>
    <w:rsid w:val="00A0557E"/>
    <w:rsid w:val="00A05826"/>
    <w:rsid w:val="00A05D8D"/>
    <w:rsid w:val="00A06066"/>
    <w:rsid w:val="00A06346"/>
    <w:rsid w:val="00A066B5"/>
    <w:rsid w:val="00A113F9"/>
    <w:rsid w:val="00A11B6A"/>
    <w:rsid w:val="00A11D31"/>
    <w:rsid w:val="00A12DEF"/>
    <w:rsid w:val="00A1436C"/>
    <w:rsid w:val="00A14441"/>
    <w:rsid w:val="00A16932"/>
    <w:rsid w:val="00A16A29"/>
    <w:rsid w:val="00A20124"/>
    <w:rsid w:val="00A22496"/>
    <w:rsid w:val="00A226BD"/>
    <w:rsid w:val="00A22AC4"/>
    <w:rsid w:val="00A22BB7"/>
    <w:rsid w:val="00A23319"/>
    <w:rsid w:val="00A234C1"/>
    <w:rsid w:val="00A248CB"/>
    <w:rsid w:val="00A25E45"/>
    <w:rsid w:val="00A27146"/>
    <w:rsid w:val="00A30018"/>
    <w:rsid w:val="00A301D6"/>
    <w:rsid w:val="00A302C4"/>
    <w:rsid w:val="00A32AA7"/>
    <w:rsid w:val="00A32D09"/>
    <w:rsid w:val="00A33902"/>
    <w:rsid w:val="00A33E65"/>
    <w:rsid w:val="00A34054"/>
    <w:rsid w:val="00A34545"/>
    <w:rsid w:val="00A34FD0"/>
    <w:rsid w:val="00A3546E"/>
    <w:rsid w:val="00A36252"/>
    <w:rsid w:val="00A3653E"/>
    <w:rsid w:val="00A371E5"/>
    <w:rsid w:val="00A37642"/>
    <w:rsid w:val="00A37C26"/>
    <w:rsid w:val="00A4008C"/>
    <w:rsid w:val="00A40D9D"/>
    <w:rsid w:val="00A41150"/>
    <w:rsid w:val="00A41C6A"/>
    <w:rsid w:val="00A427FE"/>
    <w:rsid w:val="00A437F9"/>
    <w:rsid w:val="00A442EC"/>
    <w:rsid w:val="00A44429"/>
    <w:rsid w:val="00A446EA"/>
    <w:rsid w:val="00A456F9"/>
    <w:rsid w:val="00A46E4E"/>
    <w:rsid w:val="00A50B4B"/>
    <w:rsid w:val="00A50BE9"/>
    <w:rsid w:val="00A5118C"/>
    <w:rsid w:val="00A517A8"/>
    <w:rsid w:val="00A52308"/>
    <w:rsid w:val="00A52496"/>
    <w:rsid w:val="00A543D7"/>
    <w:rsid w:val="00A5693C"/>
    <w:rsid w:val="00A574A9"/>
    <w:rsid w:val="00A5772A"/>
    <w:rsid w:val="00A57CDB"/>
    <w:rsid w:val="00A60A80"/>
    <w:rsid w:val="00A60A86"/>
    <w:rsid w:val="00A60CA7"/>
    <w:rsid w:val="00A60CF8"/>
    <w:rsid w:val="00A62155"/>
    <w:rsid w:val="00A63C63"/>
    <w:rsid w:val="00A660AF"/>
    <w:rsid w:val="00A6689A"/>
    <w:rsid w:val="00A66B52"/>
    <w:rsid w:val="00A6771D"/>
    <w:rsid w:val="00A67E39"/>
    <w:rsid w:val="00A70AD5"/>
    <w:rsid w:val="00A70B47"/>
    <w:rsid w:val="00A72E05"/>
    <w:rsid w:val="00A72F72"/>
    <w:rsid w:val="00A73145"/>
    <w:rsid w:val="00A73342"/>
    <w:rsid w:val="00A73378"/>
    <w:rsid w:val="00A736BF"/>
    <w:rsid w:val="00A736E1"/>
    <w:rsid w:val="00A74269"/>
    <w:rsid w:val="00A74F9A"/>
    <w:rsid w:val="00A76901"/>
    <w:rsid w:val="00A76CFF"/>
    <w:rsid w:val="00A77572"/>
    <w:rsid w:val="00A77ACB"/>
    <w:rsid w:val="00A77DBA"/>
    <w:rsid w:val="00A818F5"/>
    <w:rsid w:val="00A81D3F"/>
    <w:rsid w:val="00A8248D"/>
    <w:rsid w:val="00A82D0F"/>
    <w:rsid w:val="00A8395F"/>
    <w:rsid w:val="00A83EAA"/>
    <w:rsid w:val="00A84074"/>
    <w:rsid w:val="00A85197"/>
    <w:rsid w:val="00A85FF7"/>
    <w:rsid w:val="00A86DD4"/>
    <w:rsid w:val="00A87731"/>
    <w:rsid w:val="00A9077F"/>
    <w:rsid w:val="00A911D4"/>
    <w:rsid w:val="00A91AA5"/>
    <w:rsid w:val="00A92613"/>
    <w:rsid w:val="00A92781"/>
    <w:rsid w:val="00A92A18"/>
    <w:rsid w:val="00A93178"/>
    <w:rsid w:val="00A934B3"/>
    <w:rsid w:val="00A93578"/>
    <w:rsid w:val="00A93831"/>
    <w:rsid w:val="00A939E0"/>
    <w:rsid w:val="00A943E2"/>
    <w:rsid w:val="00A9499E"/>
    <w:rsid w:val="00A95157"/>
    <w:rsid w:val="00A957F3"/>
    <w:rsid w:val="00A9619A"/>
    <w:rsid w:val="00AA0DDE"/>
    <w:rsid w:val="00AA11ED"/>
    <w:rsid w:val="00AA248C"/>
    <w:rsid w:val="00AA2B5B"/>
    <w:rsid w:val="00AA2C79"/>
    <w:rsid w:val="00AA4AEA"/>
    <w:rsid w:val="00AA4EBC"/>
    <w:rsid w:val="00AA4EE4"/>
    <w:rsid w:val="00AA58FC"/>
    <w:rsid w:val="00AA5C39"/>
    <w:rsid w:val="00AA7A85"/>
    <w:rsid w:val="00AB29E9"/>
    <w:rsid w:val="00AB32D5"/>
    <w:rsid w:val="00AB4BBC"/>
    <w:rsid w:val="00AB555F"/>
    <w:rsid w:val="00AB5BA8"/>
    <w:rsid w:val="00AB616E"/>
    <w:rsid w:val="00AB68F0"/>
    <w:rsid w:val="00AB7AEC"/>
    <w:rsid w:val="00AC04E2"/>
    <w:rsid w:val="00AC12DC"/>
    <w:rsid w:val="00AC1840"/>
    <w:rsid w:val="00AC1A3B"/>
    <w:rsid w:val="00AC1D34"/>
    <w:rsid w:val="00AC1D73"/>
    <w:rsid w:val="00AC251D"/>
    <w:rsid w:val="00AC2E39"/>
    <w:rsid w:val="00AC30A4"/>
    <w:rsid w:val="00AC3BAE"/>
    <w:rsid w:val="00AC4850"/>
    <w:rsid w:val="00AC4C0A"/>
    <w:rsid w:val="00AC4CE0"/>
    <w:rsid w:val="00AC51FB"/>
    <w:rsid w:val="00AC5A3F"/>
    <w:rsid w:val="00AC5CDD"/>
    <w:rsid w:val="00AC7000"/>
    <w:rsid w:val="00AC76E9"/>
    <w:rsid w:val="00AD08FC"/>
    <w:rsid w:val="00AD0DB2"/>
    <w:rsid w:val="00AD1515"/>
    <w:rsid w:val="00AD23FF"/>
    <w:rsid w:val="00AD4C43"/>
    <w:rsid w:val="00AD5D04"/>
    <w:rsid w:val="00AD7497"/>
    <w:rsid w:val="00AE0467"/>
    <w:rsid w:val="00AE0542"/>
    <w:rsid w:val="00AE0B10"/>
    <w:rsid w:val="00AE0E26"/>
    <w:rsid w:val="00AE27E0"/>
    <w:rsid w:val="00AE2BB5"/>
    <w:rsid w:val="00AE2F16"/>
    <w:rsid w:val="00AE3C28"/>
    <w:rsid w:val="00AE3C91"/>
    <w:rsid w:val="00AE41AC"/>
    <w:rsid w:val="00AE42B3"/>
    <w:rsid w:val="00AE53B5"/>
    <w:rsid w:val="00AE54F1"/>
    <w:rsid w:val="00AE63C5"/>
    <w:rsid w:val="00AE6DB9"/>
    <w:rsid w:val="00AE732F"/>
    <w:rsid w:val="00AF014A"/>
    <w:rsid w:val="00AF0171"/>
    <w:rsid w:val="00AF06DC"/>
    <w:rsid w:val="00AF0C0D"/>
    <w:rsid w:val="00AF142D"/>
    <w:rsid w:val="00AF16A5"/>
    <w:rsid w:val="00AF1E4E"/>
    <w:rsid w:val="00AF2306"/>
    <w:rsid w:val="00AF2982"/>
    <w:rsid w:val="00AF2F15"/>
    <w:rsid w:val="00AF3376"/>
    <w:rsid w:val="00AF3823"/>
    <w:rsid w:val="00AF4081"/>
    <w:rsid w:val="00AF56EF"/>
    <w:rsid w:val="00AF59A3"/>
    <w:rsid w:val="00AF5D0D"/>
    <w:rsid w:val="00AF6C29"/>
    <w:rsid w:val="00AF73CC"/>
    <w:rsid w:val="00AF795C"/>
    <w:rsid w:val="00B00A78"/>
    <w:rsid w:val="00B0121D"/>
    <w:rsid w:val="00B020E8"/>
    <w:rsid w:val="00B02663"/>
    <w:rsid w:val="00B02719"/>
    <w:rsid w:val="00B029C6"/>
    <w:rsid w:val="00B02D27"/>
    <w:rsid w:val="00B03FFB"/>
    <w:rsid w:val="00B041E5"/>
    <w:rsid w:val="00B04275"/>
    <w:rsid w:val="00B055E6"/>
    <w:rsid w:val="00B057B0"/>
    <w:rsid w:val="00B06944"/>
    <w:rsid w:val="00B07CBA"/>
    <w:rsid w:val="00B07D9C"/>
    <w:rsid w:val="00B10822"/>
    <w:rsid w:val="00B12380"/>
    <w:rsid w:val="00B12562"/>
    <w:rsid w:val="00B13483"/>
    <w:rsid w:val="00B147AB"/>
    <w:rsid w:val="00B15449"/>
    <w:rsid w:val="00B16582"/>
    <w:rsid w:val="00B165DF"/>
    <w:rsid w:val="00B16C65"/>
    <w:rsid w:val="00B17813"/>
    <w:rsid w:val="00B17926"/>
    <w:rsid w:val="00B21F98"/>
    <w:rsid w:val="00B2200E"/>
    <w:rsid w:val="00B24179"/>
    <w:rsid w:val="00B24D75"/>
    <w:rsid w:val="00B253C6"/>
    <w:rsid w:val="00B25BC8"/>
    <w:rsid w:val="00B2649C"/>
    <w:rsid w:val="00B26769"/>
    <w:rsid w:val="00B26E39"/>
    <w:rsid w:val="00B274ED"/>
    <w:rsid w:val="00B30A99"/>
    <w:rsid w:val="00B30C05"/>
    <w:rsid w:val="00B30DB0"/>
    <w:rsid w:val="00B31318"/>
    <w:rsid w:val="00B31552"/>
    <w:rsid w:val="00B3167F"/>
    <w:rsid w:val="00B31800"/>
    <w:rsid w:val="00B31C70"/>
    <w:rsid w:val="00B33821"/>
    <w:rsid w:val="00B33C03"/>
    <w:rsid w:val="00B33F4D"/>
    <w:rsid w:val="00B35135"/>
    <w:rsid w:val="00B35596"/>
    <w:rsid w:val="00B3596E"/>
    <w:rsid w:val="00B35AD3"/>
    <w:rsid w:val="00B35BFD"/>
    <w:rsid w:val="00B35C6D"/>
    <w:rsid w:val="00B35E52"/>
    <w:rsid w:val="00B35E7F"/>
    <w:rsid w:val="00B3624A"/>
    <w:rsid w:val="00B36CE5"/>
    <w:rsid w:val="00B370F6"/>
    <w:rsid w:val="00B371D1"/>
    <w:rsid w:val="00B376FB"/>
    <w:rsid w:val="00B37F52"/>
    <w:rsid w:val="00B41571"/>
    <w:rsid w:val="00B41B3C"/>
    <w:rsid w:val="00B42956"/>
    <w:rsid w:val="00B43ACC"/>
    <w:rsid w:val="00B45F0B"/>
    <w:rsid w:val="00B47374"/>
    <w:rsid w:val="00B477D8"/>
    <w:rsid w:val="00B47B9C"/>
    <w:rsid w:val="00B504C3"/>
    <w:rsid w:val="00B5087D"/>
    <w:rsid w:val="00B51478"/>
    <w:rsid w:val="00B51B6F"/>
    <w:rsid w:val="00B527E1"/>
    <w:rsid w:val="00B53432"/>
    <w:rsid w:val="00B56B45"/>
    <w:rsid w:val="00B5734F"/>
    <w:rsid w:val="00B5795B"/>
    <w:rsid w:val="00B605F2"/>
    <w:rsid w:val="00B607B5"/>
    <w:rsid w:val="00B60993"/>
    <w:rsid w:val="00B62127"/>
    <w:rsid w:val="00B631B9"/>
    <w:rsid w:val="00B63CD1"/>
    <w:rsid w:val="00B63D2B"/>
    <w:rsid w:val="00B63FEA"/>
    <w:rsid w:val="00B642C1"/>
    <w:rsid w:val="00B64394"/>
    <w:rsid w:val="00B6490C"/>
    <w:rsid w:val="00B64C5B"/>
    <w:rsid w:val="00B64F2C"/>
    <w:rsid w:val="00B66C61"/>
    <w:rsid w:val="00B67102"/>
    <w:rsid w:val="00B6797E"/>
    <w:rsid w:val="00B70196"/>
    <w:rsid w:val="00B70898"/>
    <w:rsid w:val="00B70EF5"/>
    <w:rsid w:val="00B713AE"/>
    <w:rsid w:val="00B72797"/>
    <w:rsid w:val="00B72DA7"/>
    <w:rsid w:val="00B72E8B"/>
    <w:rsid w:val="00B73C67"/>
    <w:rsid w:val="00B74E2E"/>
    <w:rsid w:val="00B76996"/>
    <w:rsid w:val="00B76F91"/>
    <w:rsid w:val="00B81136"/>
    <w:rsid w:val="00B81679"/>
    <w:rsid w:val="00B8285E"/>
    <w:rsid w:val="00B85527"/>
    <w:rsid w:val="00B85673"/>
    <w:rsid w:val="00B86C83"/>
    <w:rsid w:val="00B86CA7"/>
    <w:rsid w:val="00B86E54"/>
    <w:rsid w:val="00B87564"/>
    <w:rsid w:val="00B875B9"/>
    <w:rsid w:val="00B87C67"/>
    <w:rsid w:val="00B90544"/>
    <w:rsid w:val="00B9105E"/>
    <w:rsid w:val="00B9148D"/>
    <w:rsid w:val="00B91FB2"/>
    <w:rsid w:val="00B9206C"/>
    <w:rsid w:val="00B929B9"/>
    <w:rsid w:val="00B93A51"/>
    <w:rsid w:val="00B93AFC"/>
    <w:rsid w:val="00B93B06"/>
    <w:rsid w:val="00B94D11"/>
    <w:rsid w:val="00B958D1"/>
    <w:rsid w:val="00B97A2E"/>
    <w:rsid w:val="00BA0A56"/>
    <w:rsid w:val="00BA0BA7"/>
    <w:rsid w:val="00BA3439"/>
    <w:rsid w:val="00BA3C1F"/>
    <w:rsid w:val="00BA4442"/>
    <w:rsid w:val="00BA4BD3"/>
    <w:rsid w:val="00BA5133"/>
    <w:rsid w:val="00BA5187"/>
    <w:rsid w:val="00BA5669"/>
    <w:rsid w:val="00BA59CF"/>
    <w:rsid w:val="00BA720B"/>
    <w:rsid w:val="00BA74DA"/>
    <w:rsid w:val="00BB0BAE"/>
    <w:rsid w:val="00BB11D3"/>
    <w:rsid w:val="00BB2266"/>
    <w:rsid w:val="00BB3F05"/>
    <w:rsid w:val="00BB51F3"/>
    <w:rsid w:val="00BB5C2D"/>
    <w:rsid w:val="00BB5FF2"/>
    <w:rsid w:val="00BB60C5"/>
    <w:rsid w:val="00BB7120"/>
    <w:rsid w:val="00BC0EEC"/>
    <w:rsid w:val="00BC1AA3"/>
    <w:rsid w:val="00BC1D3C"/>
    <w:rsid w:val="00BC31EA"/>
    <w:rsid w:val="00BC3774"/>
    <w:rsid w:val="00BD0080"/>
    <w:rsid w:val="00BD0547"/>
    <w:rsid w:val="00BD0AEF"/>
    <w:rsid w:val="00BD1195"/>
    <w:rsid w:val="00BD1846"/>
    <w:rsid w:val="00BD2593"/>
    <w:rsid w:val="00BD2D44"/>
    <w:rsid w:val="00BD3363"/>
    <w:rsid w:val="00BD366A"/>
    <w:rsid w:val="00BD3819"/>
    <w:rsid w:val="00BD3B19"/>
    <w:rsid w:val="00BD4629"/>
    <w:rsid w:val="00BD66FE"/>
    <w:rsid w:val="00BD670E"/>
    <w:rsid w:val="00BD6852"/>
    <w:rsid w:val="00BD702A"/>
    <w:rsid w:val="00BE0385"/>
    <w:rsid w:val="00BE0DD1"/>
    <w:rsid w:val="00BE14E1"/>
    <w:rsid w:val="00BE1E30"/>
    <w:rsid w:val="00BE2A5A"/>
    <w:rsid w:val="00BE2CDE"/>
    <w:rsid w:val="00BE2D36"/>
    <w:rsid w:val="00BE45E4"/>
    <w:rsid w:val="00BE4B40"/>
    <w:rsid w:val="00BE4EA4"/>
    <w:rsid w:val="00BE5962"/>
    <w:rsid w:val="00BE7290"/>
    <w:rsid w:val="00BF06B0"/>
    <w:rsid w:val="00BF1F52"/>
    <w:rsid w:val="00BF2AA6"/>
    <w:rsid w:val="00BF2C9F"/>
    <w:rsid w:val="00BF41A2"/>
    <w:rsid w:val="00BF582A"/>
    <w:rsid w:val="00BF5FF5"/>
    <w:rsid w:val="00BF73CC"/>
    <w:rsid w:val="00BF7963"/>
    <w:rsid w:val="00C002AA"/>
    <w:rsid w:val="00C00A2B"/>
    <w:rsid w:val="00C01437"/>
    <w:rsid w:val="00C01500"/>
    <w:rsid w:val="00C016B8"/>
    <w:rsid w:val="00C01C62"/>
    <w:rsid w:val="00C02B37"/>
    <w:rsid w:val="00C03445"/>
    <w:rsid w:val="00C03A45"/>
    <w:rsid w:val="00C0447B"/>
    <w:rsid w:val="00C05292"/>
    <w:rsid w:val="00C059DF"/>
    <w:rsid w:val="00C05EAE"/>
    <w:rsid w:val="00C06484"/>
    <w:rsid w:val="00C065C5"/>
    <w:rsid w:val="00C12A41"/>
    <w:rsid w:val="00C12E16"/>
    <w:rsid w:val="00C13888"/>
    <w:rsid w:val="00C13D02"/>
    <w:rsid w:val="00C13D2F"/>
    <w:rsid w:val="00C14706"/>
    <w:rsid w:val="00C149EC"/>
    <w:rsid w:val="00C150D4"/>
    <w:rsid w:val="00C156D9"/>
    <w:rsid w:val="00C15F74"/>
    <w:rsid w:val="00C1619B"/>
    <w:rsid w:val="00C169BE"/>
    <w:rsid w:val="00C16FC0"/>
    <w:rsid w:val="00C17311"/>
    <w:rsid w:val="00C1742D"/>
    <w:rsid w:val="00C179FE"/>
    <w:rsid w:val="00C17D9E"/>
    <w:rsid w:val="00C22898"/>
    <w:rsid w:val="00C2318F"/>
    <w:rsid w:val="00C23717"/>
    <w:rsid w:val="00C240A1"/>
    <w:rsid w:val="00C242FC"/>
    <w:rsid w:val="00C2523B"/>
    <w:rsid w:val="00C252F0"/>
    <w:rsid w:val="00C25790"/>
    <w:rsid w:val="00C260BF"/>
    <w:rsid w:val="00C26B4E"/>
    <w:rsid w:val="00C279B2"/>
    <w:rsid w:val="00C27E33"/>
    <w:rsid w:val="00C27EA3"/>
    <w:rsid w:val="00C30C34"/>
    <w:rsid w:val="00C31805"/>
    <w:rsid w:val="00C31936"/>
    <w:rsid w:val="00C3233E"/>
    <w:rsid w:val="00C32A5F"/>
    <w:rsid w:val="00C32E9B"/>
    <w:rsid w:val="00C33005"/>
    <w:rsid w:val="00C3395A"/>
    <w:rsid w:val="00C342F8"/>
    <w:rsid w:val="00C35DEF"/>
    <w:rsid w:val="00C36702"/>
    <w:rsid w:val="00C41001"/>
    <w:rsid w:val="00C417C4"/>
    <w:rsid w:val="00C42F5B"/>
    <w:rsid w:val="00C43CEE"/>
    <w:rsid w:val="00C456E4"/>
    <w:rsid w:val="00C45BFE"/>
    <w:rsid w:val="00C46EBA"/>
    <w:rsid w:val="00C47930"/>
    <w:rsid w:val="00C47BE7"/>
    <w:rsid w:val="00C50A1D"/>
    <w:rsid w:val="00C50C80"/>
    <w:rsid w:val="00C518AF"/>
    <w:rsid w:val="00C51E38"/>
    <w:rsid w:val="00C52096"/>
    <w:rsid w:val="00C543C3"/>
    <w:rsid w:val="00C54844"/>
    <w:rsid w:val="00C5495D"/>
    <w:rsid w:val="00C551C0"/>
    <w:rsid w:val="00C55595"/>
    <w:rsid w:val="00C567B6"/>
    <w:rsid w:val="00C571FB"/>
    <w:rsid w:val="00C573F2"/>
    <w:rsid w:val="00C62786"/>
    <w:rsid w:val="00C62974"/>
    <w:rsid w:val="00C62BDC"/>
    <w:rsid w:val="00C62D7A"/>
    <w:rsid w:val="00C63AE5"/>
    <w:rsid w:val="00C6460F"/>
    <w:rsid w:val="00C651AE"/>
    <w:rsid w:val="00C653A2"/>
    <w:rsid w:val="00C65E4B"/>
    <w:rsid w:val="00C664D5"/>
    <w:rsid w:val="00C670A3"/>
    <w:rsid w:val="00C6766D"/>
    <w:rsid w:val="00C706F9"/>
    <w:rsid w:val="00C709C3"/>
    <w:rsid w:val="00C71A66"/>
    <w:rsid w:val="00C741AB"/>
    <w:rsid w:val="00C7468E"/>
    <w:rsid w:val="00C80CFF"/>
    <w:rsid w:val="00C830EB"/>
    <w:rsid w:val="00C8555A"/>
    <w:rsid w:val="00C87C14"/>
    <w:rsid w:val="00C90100"/>
    <w:rsid w:val="00C90A77"/>
    <w:rsid w:val="00C92281"/>
    <w:rsid w:val="00C92BAC"/>
    <w:rsid w:val="00C92F78"/>
    <w:rsid w:val="00C93CE2"/>
    <w:rsid w:val="00C94175"/>
    <w:rsid w:val="00C94BCD"/>
    <w:rsid w:val="00C95270"/>
    <w:rsid w:val="00C95A1E"/>
    <w:rsid w:val="00C95CA2"/>
    <w:rsid w:val="00C9654D"/>
    <w:rsid w:val="00C96AF6"/>
    <w:rsid w:val="00C96C37"/>
    <w:rsid w:val="00C96DF2"/>
    <w:rsid w:val="00C97603"/>
    <w:rsid w:val="00C97675"/>
    <w:rsid w:val="00CA0AA4"/>
    <w:rsid w:val="00CA0ECD"/>
    <w:rsid w:val="00CA38FA"/>
    <w:rsid w:val="00CA3BEE"/>
    <w:rsid w:val="00CA5471"/>
    <w:rsid w:val="00CA56B3"/>
    <w:rsid w:val="00CA5FFC"/>
    <w:rsid w:val="00CA6749"/>
    <w:rsid w:val="00CA6AC7"/>
    <w:rsid w:val="00CA6E4D"/>
    <w:rsid w:val="00CA7754"/>
    <w:rsid w:val="00CA7C55"/>
    <w:rsid w:val="00CB0D20"/>
    <w:rsid w:val="00CB1427"/>
    <w:rsid w:val="00CB16BD"/>
    <w:rsid w:val="00CB17E2"/>
    <w:rsid w:val="00CB18BA"/>
    <w:rsid w:val="00CB1AD9"/>
    <w:rsid w:val="00CB216A"/>
    <w:rsid w:val="00CB2330"/>
    <w:rsid w:val="00CB2D1E"/>
    <w:rsid w:val="00CB318C"/>
    <w:rsid w:val="00CB32CC"/>
    <w:rsid w:val="00CB350F"/>
    <w:rsid w:val="00CB3C47"/>
    <w:rsid w:val="00CB472D"/>
    <w:rsid w:val="00CB56DC"/>
    <w:rsid w:val="00CB5821"/>
    <w:rsid w:val="00CB6181"/>
    <w:rsid w:val="00CB61DE"/>
    <w:rsid w:val="00CB63F7"/>
    <w:rsid w:val="00CB6A74"/>
    <w:rsid w:val="00CB6BB0"/>
    <w:rsid w:val="00CB7E9E"/>
    <w:rsid w:val="00CC0C92"/>
    <w:rsid w:val="00CC2383"/>
    <w:rsid w:val="00CC2D39"/>
    <w:rsid w:val="00CC3025"/>
    <w:rsid w:val="00CC319B"/>
    <w:rsid w:val="00CC3266"/>
    <w:rsid w:val="00CC3972"/>
    <w:rsid w:val="00CC3C7F"/>
    <w:rsid w:val="00CC413E"/>
    <w:rsid w:val="00CC5105"/>
    <w:rsid w:val="00CC5851"/>
    <w:rsid w:val="00CC694A"/>
    <w:rsid w:val="00CC6B53"/>
    <w:rsid w:val="00CC6C00"/>
    <w:rsid w:val="00CC6C32"/>
    <w:rsid w:val="00CC7B84"/>
    <w:rsid w:val="00CC7C5C"/>
    <w:rsid w:val="00CC7FB8"/>
    <w:rsid w:val="00CD027D"/>
    <w:rsid w:val="00CD0EAB"/>
    <w:rsid w:val="00CD1358"/>
    <w:rsid w:val="00CD1CF4"/>
    <w:rsid w:val="00CD1F86"/>
    <w:rsid w:val="00CD2B5B"/>
    <w:rsid w:val="00CD310A"/>
    <w:rsid w:val="00CD3F00"/>
    <w:rsid w:val="00CD4435"/>
    <w:rsid w:val="00CD4B04"/>
    <w:rsid w:val="00CD4DEC"/>
    <w:rsid w:val="00CD606A"/>
    <w:rsid w:val="00CD693B"/>
    <w:rsid w:val="00CD6FE4"/>
    <w:rsid w:val="00CD715E"/>
    <w:rsid w:val="00CE0717"/>
    <w:rsid w:val="00CE155B"/>
    <w:rsid w:val="00CE2A18"/>
    <w:rsid w:val="00CE3A80"/>
    <w:rsid w:val="00CE5B7D"/>
    <w:rsid w:val="00CE5C77"/>
    <w:rsid w:val="00CE5D1D"/>
    <w:rsid w:val="00CE7570"/>
    <w:rsid w:val="00CE79BA"/>
    <w:rsid w:val="00CF0047"/>
    <w:rsid w:val="00CF0197"/>
    <w:rsid w:val="00CF04FD"/>
    <w:rsid w:val="00CF06FB"/>
    <w:rsid w:val="00CF2080"/>
    <w:rsid w:val="00CF2776"/>
    <w:rsid w:val="00CF32DF"/>
    <w:rsid w:val="00CF63BB"/>
    <w:rsid w:val="00CF721E"/>
    <w:rsid w:val="00D014D8"/>
    <w:rsid w:val="00D01794"/>
    <w:rsid w:val="00D037E3"/>
    <w:rsid w:val="00D03BE0"/>
    <w:rsid w:val="00D04A7A"/>
    <w:rsid w:val="00D04B54"/>
    <w:rsid w:val="00D062A6"/>
    <w:rsid w:val="00D062C2"/>
    <w:rsid w:val="00D06B29"/>
    <w:rsid w:val="00D07806"/>
    <w:rsid w:val="00D10F0F"/>
    <w:rsid w:val="00D11229"/>
    <w:rsid w:val="00D11C40"/>
    <w:rsid w:val="00D12211"/>
    <w:rsid w:val="00D129AF"/>
    <w:rsid w:val="00D12A2E"/>
    <w:rsid w:val="00D15A05"/>
    <w:rsid w:val="00D15A9B"/>
    <w:rsid w:val="00D2126A"/>
    <w:rsid w:val="00D2128B"/>
    <w:rsid w:val="00D21393"/>
    <w:rsid w:val="00D21D31"/>
    <w:rsid w:val="00D224E5"/>
    <w:rsid w:val="00D2374B"/>
    <w:rsid w:val="00D24088"/>
    <w:rsid w:val="00D246BA"/>
    <w:rsid w:val="00D246CD"/>
    <w:rsid w:val="00D24FD1"/>
    <w:rsid w:val="00D260EA"/>
    <w:rsid w:val="00D2623F"/>
    <w:rsid w:val="00D27C2F"/>
    <w:rsid w:val="00D30AC9"/>
    <w:rsid w:val="00D30B84"/>
    <w:rsid w:val="00D3187A"/>
    <w:rsid w:val="00D3236D"/>
    <w:rsid w:val="00D3319A"/>
    <w:rsid w:val="00D33CE1"/>
    <w:rsid w:val="00D34397"/>
    <w:rsid w:val="00D34B06"/>
    <w:rsid w:val="00D34B0F"/>
    <w:rsid w:val="00D354E2"/>
    <w:rsid w:val="00D35D05"/>
    <w:rsid w:val="00D35F7D"/>
    <w:rsid w:val="00D3637E"/>
    <w:rsid w:val="00D3724C"/>
    <w:rsid w:val="00D37353"/>
    <w:rsid w:val="00D403CD"/>
    <w:rsid w:val="00D4086A"/>
    <w:rsid w:val="00D40953"/>
    <w:rsid w:val="00D410EA"/>
    <w:rsid w:val="00D417DD"/>
    <w:rsid w:val="00D4291C"/>
    <w:rsid w:val="00D42920"/>
    <w:rsid w:val="00D44F3F"/>
    <w:rsid w:val="00D46093"/>
    <w:rsid w:val="00D47113"/>
    <w:rsid w:val="00D4721C"/>
    <w:rsid w:val="00D474EE"/>
    <w:rsid w:val="00D47F86"/>
    <w:rsid w:val="00D509CA"/>
    <w:rsid w:val="00D51499"/>
    <w:rsid w:val="00D5209A"/>
    <w:rsid w:val="00D52ED3"/>
    <w:rsid w:val="00D54083"/>
    <w:rsid w:val="00D5520E"/>
    <w:rsid w:val="00D56501"/>
    <w:rsid w:val="00D56FAF"/>
    <w:rsid w:val="00D570CF"/>
    <w:rsid w:val="00D571F3"/>
    <w:rsid w:val="00D571FE"/>
    <w:rsid w:val="00D57512"/>
    <w:rsid w:val="00D575C5"/>
    <w:rsid w:val="00D57F33"/>
    <w:rsid w:val="00D57F80"/>
    <w:rsid w:val="00D607FC"/>
    <w:rsid w:val="00D60A11"/>
    <w:rsid w:val="00D612B8"/>
    <w:rsid w:val="00D61AEB"/>
    <w:rsid w:val="00D62642"/>
    <w:rsid w:val="00D628A3"/>
    <w:rsid w:val="00D62EE8"/>
    <w:rsid w:val="00D63BCB"/>
    <w:rsid w:val="00D64999"/>
    <w:rsid w:val="00D64C93"/>
    <w:rsid w:val="00D6642B"/>
    <w:rsid w:val="00D67267"/>
    <w:rsid w:val="00D6767D"/>
    <w:rsid w:val="00D70C44"/>
    <w:rsid w:val="00D72053"/>
    <w:rsid w:val="00D72CB1"/>
    <w:rsid w:val="00D74249"/>
    <w:rsid w:val="00D7731F"/>
    <w:rsid w:val="00D774AD"/>
    <w:rsid w:val="00D77CAA"/>
    <w:rsid w:val="00D80119"/>
    <w:rsid w:val="00D8031F"/>
    <w:rsid w:val="00D8131D"/>
    <w:rsid w:val="00D813BF"/>
    <w:rsid w:val="00D818CD"/>
    <w:rsid w:val="00D82C6B"/>
    <w:rsid w:val="00D82D1E"/>
    <w:rsid w:val="00D82F71"/>
    <w:rsid w:val="00D847EB"/>
    <w:rsid w:val="00D851BC"/>
    <w:rsid w:val="00D874E3"/>
    <w:rsid w:val="00D87FC7"/>
    <w:rsid w:val="00D907DA"/>
    <w:rsid w:val="00D908C6"/>
    <w:rsid w:val="00D90DA5"/>
    <w:rsid w:val="00D9182F"/>
    <w:rsid w:val="00D923A5"/>
    <w:rsid w:val="00D92B6A"/>
    <w:rsid w:val="00D93374"/>
    <w:rsid w:val="00D93C99"/>
    <w:rsid w:val="00D94904"/>
    <w:rsid w:val="00D96144"/>
    <w:rsid w:val="00D961D5"/>
    <w:rsid w:val="00D974D0"/>
    <w:rsid w:val="00D9764C"/>
    <w:rsid w:val="00DA071C"/>
    <w:rsid w:val="00DA0AA2"/>
    <w:rsid w:val="00DA1177"/>
    <w:rsid w:val="00DA16AF"/>
    <w:rsid w:val="00DA2ADB"/>
    <w:rsid w:val="00DA30AC"/>
    <w:rsid w:val="00DA3183"/>
    <w:rsid w:val="00DA50EC"/>
    <w:rsid w:val="00DA666E"/>
    <w:rsid w:val="00DA7298"/>
    <w:rsid w:val="00DB0486"/>
    <w:rsid w:val="00DB0535"/>
    <w:rsid w:val="00DB09D9"/>
    <w:rsid w:val="00DB1490"/>
    <w:rsid w:val="00DB23D0"/>
    <w:rsid w:val="00DB25B5"/>
    <w:rsid w:val="00DB2A11"/>
    <w:rsid w:val="00DB2C0C"/>
    <w:rsid w:val="00DB3237"/>
    <w:rsid w:val="00DB3EE9"/>
    <w:rsid w:val="00DB404F"/>
    <w:rsid w:val="00DB42B3"/>
    <w:rsid w:val="00DB58B3"/>
    <w:rsid w:val="00DB5FA0"/>
    <w:rsid w:val="00DB68B1"/>
    <w:rsid w:val="00DB77E2"/>
    <w:rsid w:val="00DC2102"/>
    <w:rsid w:val="00DC296D"/>
    <w:rsid w:val="00DC383F"/>
    <w:rsid w:val="00DC3915"/>
    <w:rsid w:val="00DC3930"/>
    <w:rsid w:val="00DC397D"/>
    <w:rsid w:val="00DC3DAF"/>
    <w:rsid w:val="00DC4C83"/>
    <w:rsid w:val="00DC4DDA"/>
    <w:rsid w:val="00DC5459"/>
    <w:rsid w:val="00DC5BE0"/>
    <w:rsid w:val="00DC6574"/>
    <w:rsid w:val="00DD40C0"/>
    <w:rsid w:val="00DD6281"/>
    <w:rsid w:val="00DD6364"/>
    <w:rsid w:val="00DD675E"/>
    <w:rsid w:val="00DD6D43"/>
    <w:rsid w:val="00DD7A59"/>
    <w:rsid w:val="00DE00F9"/>
    <w:rsid w:val="00DE0D53"/>
    <w:rsid w:val="00DE100E"/>
    <w:rsid w:val="00DE1A05"/>
    <w:rsid w:val="00DE1BAD"/>
    <w:rsid w:val="00DE2145"/>
    <w:rsid w:val="00DE26A6"/>
    <w:rsid w:val="00DE320C"/>
    <w:rsid w:val="00DE43A5"/>
    <w:rsid w:val="00DE4E1B"/>
    <w:rsid w:val="00DE4F8C"/>
    <w:rsid w:val="00DE54A9"/>
    <w:rsid w:val="00DE5665"/>
    <w:rsid w:val="00DE5CD4"/>
    <w:rsid w:val="00DE7202"/>
    <w:rsid w:val="00DE7DE3"/>
    <w:rsid w:val="00DF0A9B"/>
    <w:rsid w:val="00DF0AFD"/>
    <w:rsid w:val="00DF13CE"/>
    <w:rsid w:val="00DF1E9E"/>
    <w:rsid w:val="00DF1F28"/>
    <w:rsid w:val="00DF226F"/>
    <w:rsid w:val="00DF2747"/>
    <w:rsid w:val="00DF4076"/>
    <w:rsid w:val="00DF46EA"/>
    <w:rsid w:val="00DF5059"/>
    <w:rsid w:val="00DF62D1"/>
    <w:rsid w:val="00DF651E"/>
    <w:rsid w:val="00DF7D3E"/>
    <w:rsid w:val="00DF7ED2"/>
    <w:rsid w:val="00DF7F0F"/>
    <w:rsid w:val="00E00520"/>
    <w:rsid w:val="00E01684"/>
    <w:rsid w:val="00E0297B"/>
    <w:rsid w:val="00E04282"/>
    <w:rsid w:val="00E043F1"/>
    <w:rsid w:val="00E04E07"/>
    <w:rsid w:val="00E05A55"/>
    <w:rsid w:val="00E126B0"/>
    <w:rsid w:val="00E12BAC"/>
    <w:rsid w:val="00E12BE1"/>
    <w:rsid w:val="00E1357E"/>
    <w:rsid w:val="00E14A4B"/>
    <w:rsid w:val="00E14ADD"/>
    <w:rsid w:val="00E14DEA"/>
    <w:rsid w:val="00E155EC"/>
    <w:rsid w:val="00E15A5E"/>
    <w:rsid w:val="00E16A45"/>
    <w:rsid w:val="00E16BA7"/>
    <w:rsid w:val="00E16D16"/>
    <w:rsid w:val="00E16D19"/>
    <w:rsid w:val="00E17366"/>
    <w:rsid w:val="00E20335"/>
    <w:rsid w:val="00E20388"/>
    <w:rsid w:val="00E20672"/>
    <w:rsid w:val="00E20A95"/>
    <w:rsid w:val="00E20F03"/>
    <w:rsid w:val="00E213AC"/>
    <w:rsid w:val="00E2170B"/>
    <w:rsid w:val="00E22771"/>
    <w:rsid w:val="00E234BD"/>
    <w:rsid w:val="00E2351C"/>
    <w:rsid w:val="00E245BF"/>
    <w:rsid w:val="00E24A97"/>
    <w:rsid w:val="00E24D76"/>
    <w:rsid w:val="00E254E4"/>
    <w:rsid w:val="00E25ABB"/>
    <w:rsid w:val="00E25C2F"/>
    <w:rsid w:val="00E2601B"/>
    <w:rsid w:val="00E30158"/>
    <w:rsid w:val="00E30B01"/>
    <w:rsid w:val="00E30C25"/>
    <w:rsid w:val="00E3280F"/>
    <w:rsid w:val="00E33B37"/>
    <w:rsid w:val="00E33CE9"/>
    <w:rsid w:val="00E3448B"/>
    <w:rsid w:val="00E35158"/>
    <w:rsid w:val="00E36025"/>
    <w:rsid w:val="00E36083"/>
    <w:rsid w:val="00E36B3E"/>
    <w:rsid w:val="00E37D90"/>
    <w:rsid w:val="00E40313"/>
    <w:rsid w:val="00E413BB"/>
    <w:rsid w:val="00E41A3A"/>
    <w:rsid w:val="00E43B35"/>
    <w:rsid w:val="00E43E9F"/>
    <w:rsid w:val="00E447E8"/>
    <w:rsid w:val="00E447F2"/>
    <w:rsid w:val="00E44CB2"/>
    <w:rsid w:val="00E453B6"/>
    <w:rsid w:val="00E45CB1"/>
    <w:rsid w:val="00E45FF5"/>
    <w:rsid w:val="00E4643C"/>
    <w:rsid w:val="00E46CD8"/>
    <w:rsid w:val="00E51483"/>
    <w:rsid w:val="00E514C4"/>
    <w:rsid w:val="00E518E7"/>
    <w:rsid w:val="00E520A1"/>
    <w:rsid w:val="00E532ED"/>
    <w:rsid w:val="00E53678"/>
    <w:rsid w:val="00E55067"/>
    <w:rsid w:val="00E558DA"/>
    <w:rsid w:val="00E56CC3"/>
    <w:rsid w:val="00E57052"/>
    <w:rsid w:val="00E57A1C"/>
    <w:rsid w:val="00E57C93"/>
    <w:rsid w:val="00E6059A"/>
    <w:rsid w:val="00E610B5"/>
    <w:rsid w:val="00E61165"/>
    <w:rsid w:val="00E63395"/>
    <w:rsid w:val="00E6364B"/>
    <w:rsid w:val="00E63803"/>
    <w:rsid w:val="00E63C12"/>
    <w:rsid w:val="00E64106"/>
    <w:rsid w:val="00E64A1B"/>
    <w:rsid w:val="00E653C7"/>
    <w:rsid w:val="00E65AED"/>
    <w:rsid w:val="00E65D88"/>
    <w:rsid w:val="00E66929"/>
    <w:rsid w:val="00E66F90"/>
    <w:rsid w:val="00E67B11"/>
    <w:rsid w:val="00E67D3A"/>
    <w:rsid w:val="00E67E44"/>
    <w:rsid w:val="00E70518"/>
    <w:rsid w:val="00E70D30"/>
    <w:rsid w:val="00E7118B"/>
    <w:rsid w:val="00E71197"/>
    <w:rsid w:val="00E71581"/>
    <w:rsid w:val="00E71DDD"/>
    <w:rsid w:val="00E71E8A"/>
    <w:rsid w:val="00E71F7C"/>
    <w:rsid w:val="00E7381F"/>
    <w:rsid w:val="00E7392E"/>
    <w:rsid w:val="00E7434A"/>
    <w:rsid w:val="00E74FD2"/>
    <w:rsid w:val="00E82556"/>
    <w:rsid w:val="00E83041"/>
    <w:rsid w:val="00E8353E"/>
    <w:rsid w:val="00E835DE"/>
    <w:rsid w:val="00E85D73"/>
    <w:rsid w:val="00E8642D"/>
    <w:rsid w:val="00E873BA"/>
    <w:rsid w:val="00E875B0"/>
    <w:rsid w:val="00E900EC"/>
    <w:rsid w:val="00E90950"/>
    <w:rsid w:val="00E90B17"/>
    <w:rsid w:val="00E90B3D"/>
    <w:rsid w:val="00E90E72"/>
    <w:rsid w:val="00E923AC"/>
    <w:rsid w:val="00E92C2C"/>
    <w:rsid w:val="00E92DF8"/>
    <w:rsid w:val="00E95F09"/>
    <w:rsid w:val="00E966CB"/>
    <w:rsid w:val="00EA0DFF"/>
    <w:rsid w:val="00EA2309"/>
    <w:rsid w:val="00EA257E"/>
    <w:rsid w:val="00EA2AAA"/>
    <w:rsid w:val="00EA3806"/>
    <w:rsid w:val="00EA4768"/>
    <w:rsid w:val="00EA6BD5"/>
    <w:rsid w:val="00EB089A"/>
    <w:rsid w:val="00EB0952"/>
    <w:rsid w:val="00EB188D"/>
    <w:rsid w:val="00EB19CC"/>
    <w:rsid w:val="00EB1C46"/>
    <w:rsid w:val="00EB26C0"/>
    <w:rsid w:val="00EB298D"/>
    <w:rsid w:val="00EB32FB"/>
    <w:rsid w:val="00EB3AA2"/>
    <w:rsid w:val="00EB3E7F"/>
    <w:rsid w:val="00EB43D7"/>
    <w:rsid w:val="00EB71ED"/>
    <w:rsid w:val="00EB7A1F"/>
    <w:rsid w:val="00EB7E29"/>
    <w:rsid w:val="00EC15F2"/>
    <w:rsid w:val="00EC1968"/>
    <w:rsid w:val="00EC213E"/>
    <w:rsid w:val="00EC2329"/>
    <w:rsid w:val="00EC4C6F"/>
    <w:rsid w:val="00EC4DDC"/>
    <w:rsid w:val="00EC4E0B"/>
    <w:rsid w:val="00EC63C7"/>
    <w:rsid w:val="00EC6DBF"/>
    <w:rsid w:val="00EC7EEA"/>
    <w:rsid w:val="00ED005D"/>
    <w:rsid w:val="00ED0E31"/>
    <w:rsid w:val="00ED139F"/>
    <w:rsid w:val="00ED1637"/>
    <w:rsid w:val="00ED1A1B"/>
    <w:rsid w:val="00ED2715"/>
    <w:rsid w:val="00ED2D0F"/>
    <w:rsid w:val="00ED2FD6"/>
    <w:rsid w:val="00ED32BE"/>
    <w:rsid w:val="00ED384E"/>
    <w:rsid w:val="00ED43DC"/>
    <w:rsid w:val="00ED583A"/>
    <w:rsid w:val="00ED65FC"/>
    <w:rsid w:val="00EE0035"/>
    <w:rsid w:val="00EE05D0"/>
    <w:rsid w:val="00EE082B"/>
    <w:rsid w:val="00EE2BC7"/>
    <w:rsid w:val="00EE38A9"/>
    <w:rsid w:val="00EE3F6D"/>
    <w:rsid w:val="00EE4311"/>
    <w:rsid w:val="00EE5352"/>
    <w:rsid w:val="00EE5BE5"/>
    <w:rsid w:val="00EE5E5B"/>
    <w:rsid w:val="00EE62F5"/>
    <w:rsid w:val="00EE6D63"/>
    <w:rsid w:val="00EF0C9B"/>
    <w:rsid w:val="00EF14BF"/>
    <w:rsid w:val="00EF1795"/>
    <w:rsid w:val="00EF1C19"/>
    <w:rsid w:val="00EF266D"/>
    <w:rsid w:val="00EF2F0B"/>
    <w:rsid w:val="00EF458C"/>
    <w:rsid w:val="00EF618E"/>
    <w:rsid w:val="00EF7073"/>
    <w:rsid w:val="00EF7ACE"/>
    <w:rsid w:val="00F019C2"/>
    <w:rsid w:val="00F038FE"/>
    <w:rsid w:val="00F0450C"/>
    <w:rsid w:val="00F04617"/>
    <w:rsid w:val="00F06427"/>
    <w:rsid w:val="00F06734"/>
    <w:rsid w:val="00F06CD3"/>
    <w:rsid w:val="00F0731A"/>
    <w:rsid w:val="00F1121A"/>
    <w:rsid w:val="00F11439"/>
    <w:rsid w:val="00F1149F"/>
    <w:rsid w:val="00F11A06"/>
    <w:rsid w:val="00F11FAA"/>
    <w:rsid w:val="00F12557"/>
    <w:rsid w:val="00F1389E"/>
    <w:rsid w:val="00F13D02"/>
    <w:rsid w:val="00F1564A"/>
    <w:rsid w:val="00F158F5"/>
    <w:rsid w:val="00F15A2B"/>
    <w:rsid w:val="00F15E1E"/>
    <w:rsid w:val="00F168B4"/>
    <w:rsid w:val="00F179A1"/>
    <w:rsid w:val="00F17DF1"/>
    <w:rsid w:val="00F208C9"/>
    <w:rsid w:val="00F209C3"/>
    <w:rsid w:val="00F20A2C"/>
    <w:rsid w:val="00F210EA"/>
    <w:rsid w:val="00F2296C"/>
    <w:rsid w:val="00F22CD9"/>
    <w:rsid w:val="00F22E6E"/>
    <w:rsid w:val="00F23594"/>
    <w:rsid w:val="00F2368C"/>
    <w:rsid w:val="00F23764"/>
    <w:rsid w:val="00F23A88"/>
    <w:rsid w:val="00F23E66"/>
    <w:rsid w:val="00F24534"/>
    <w:rsid w:val="00F24A8F"/>
    <w:rsid w:val="00F24AC5"/>
    <w:rsid w:val="00F251C9"/>
    <w:rsid w:val="00F25593"/>
    <w:rsid w:val="00F256A9"/>
    <w:rsid w:val="00F2655F"/>
    <w:rsid w:val="00F27641"/>
    <w:rsid w:val="00F319EE"/>
    <w:rsid w:val="00F34215"/>
    <w:rsid w:val="00F347D5"/>
    <w:rsid w:val="00F34DB6"/>
    <w:rsid w:val="00F3603F"/>
    <w:rsid w:val="00F362D0"/>
    <w:rsid w:val="00F36AB7"/>
    <w:rsid w:val="00F4022B"/>
    <w:rsid w:val="00F4091C"/>
    <w:rsid w:val="00F40C3D"/>
    <w:rsid w:val="00F41C5B"/>
    <w:rsid w:val="00F42EB7"/>
    <w:rsid w:val="00F4310D"/>
    <w:rsid w:val="00F43E3A"/>
    <w:rsid w:val="00F44ED8"/>
    <w:rsid w:val="00F45002"/>
    <w:rsid w:val="00F4526F"/>
    <w:rsid w:val="00F45401"/>
    <w:rsid w:val="00F465DD"/>
    <w:rsid w:val="00F46919"/>
    <w:rsid w:val="00F46A05"/>
    <w:rsid w:val="00F46E49"/>
    <w:rsid w:val="00F46FA3"/>
    <w:rsid w:val="00F47984"/>
    <w:rsid w:val="00F51776"/>
    <w:rsid w:val="00F51E39"/>
    <w:rsid w:val="00F529B5"/>
    <w:rsid w:val="00F53FB1"/>
    <w:rsid w:val="00F54620"/>
    <w:rsid w:val="00F5596F"/>
    <w:rsid w:val="00F55B39"/>
    <w:rsid w:val="00F55C7E"/>
    <w:rsid w:val="00F5655A"/>
    <w:rsid w:val="00F5694D"/>
    <w:rsid w:val="00F570DA"/>
    <w:rsid w:val="00F57DB6"/>
    <w:rsid w:val="00F60084"/>
    <w:rsid w:val="00F603C0"/>
    <w:rsid w:val="00F609AC"/>
    <w:rsid w:val="00F60BE4"/>
    <w:rsid w:val="00F618F4"/>
    <w:rsid w:val="00F62155"/>
    <w:rsid w:val="00F625F8"/>
    <w:rsid w:val="00F62A9D"/>
    <w:rsid w:val="00F62C84"/>
    <w:rsid w:val="00F63124"/>
    <w:rsid w:val="00F63F9C"/>
    <w:rsid w:val="00F6655D"/>
    <w:rsid w:val="00F66640"/>
    <w:rsid w:val="00F66744"/>
    <w:rsid w:val="00F721B4"/>
    <w:rsid w:val="00F72293"/>
    <w:rsid w:val="00F7280F"/>
    <w:rsid w:val="00F72BCB"/>
    <w:rsid w:val="00F73707"/>
    <w:rsid w:val="00F744E4"/>
    <w:rsid w:val="00F76236"/>
    <w:rsid w:val="00F76FF9"/>
    <w:rsid w:val="00F77934"/>
    <w:rsid w:val="00F803C4"/>
    <w:rsid w:val="00F8052C"/>
    <w:rsid w:val="00F8130A"/>
    <w:rsid w:val="00F81D57"/>
    <w:rsid w:val="00F82458"/>
    <w:rsid w:val="00F82956"/>
    <w:rsid w:val="00F83363"/>
    <w:rsid w:val="00F83604"/>
    <w:rsid w:val="00F83958"/>
    <w:rsid w:val="00F84511"/>
    <w:rsid w:val="00F84EDC"/>
    <w:rsid w:val="00F8513A"/>
    <w:rsid w:val="00F86688"/>
    <w:rsid w:val="00F86EB4"/>
    <w:rsid w:val="00F905F3"/>
    <w:rsid w:val="00F90E48"/>
    <w:rsid w:val="00F90FA4"/>
    <w:rsid w:val="00F91788"/>
    <w:rsid w:val="00F92C21"/>
    <w:rsid w:val="00F933AC"/>
    <w:rsid w:val="00F95441"/>
    <w:rsid w:val="00F95B10"/>
    <w:rsid w:val="00F961D4"/>
    <w:rsid w:val="00FA10C8"/>
    <w:rsid w:val="00FA11C0"/>
    <w:rsid w:val="00FA1564"/>
    <w:rsid w:val="00FA20AC"/>
    <w:rsid w:val="00FA2133"/>
    <w:rsid w:val="00FA2B0F"/>
    <w:rsid w:val="00FA4C82"/>
    <w:rsid w:val="00FA4E5C"/>
    <w:rsid w:val="00FA5254"/>
    <w:rsid w:val="00FA589D"/>
    <w:rsid w:val="00FA5EFB"/>
    <w:rsid w:val="00FA7190"/>
    <w:rsid w:val="00FA72E8"/>
    <w:rsid w:val="00FB0051"/>
    <w:rsid w:val="00FB009E"/>
    <w:rsid w:val="00FB0B78"/>
    <w:rsid w:val="00FB186E"/>
    <w:rsid w:val="00FB2006"/>
    <w:rsid w:val="00FB21DD"/>
    <w:rsid w:val="00FB393F"/>
    <w:rsid w:val="00FB3FCF"/>
    <w:rsid w:val="00FB478B"/>
    <w:rsid w:val="00FB501A"/>
    <w:rsid w:val="00FB59A6"/>
    <w:rsid w:val="00FB5EC2"/>
    <w:rsid w:val="00FB6C13"/>
    <w:rsid w:val="00FB6CFC"/>
    <w:rsid w:val="00FB73A7"/>
    <w:rsid w:val="00FB7552"/>
    <w:rsid w:val="00FB7E09"/>
    <w:rsid w:val="00FC0C7B"/>
    <w:rsid w:val="00FC1799"/>
    <w:rsid w:val="00FC21C0"/>
    <w:rsid w:val="00FC3618"/>
    <w:rsid w:val="00FC3C8F"/>
    <w:rsid w:val="00FC4086"/>
    <w:rsid w:val="00FC416D"/>
    <w:rsid w:val="00FC4307"/>
    <w:rsid w:val="00FC45D2"/>
    <w:rsid w:val="00FC48EF"/>
    <w:rsid w:val="00FC50C1"/>
    <w:rsid w:val="00FC691E"/>
    <w:rsid w:val="00FC6C21"/>
    <w:rsid w:val="00FC71C8"/>
    <w:rsid w:val="00FC72D0"/>
    <w:rsid w:val="00FC7AAB"/>
    <w:rsid w:val="00FD0181"/>
    <w:rsid w:val="00FD1FE6"/>
    <w:rsid w:val="00FD28BC"/>
    <w:rsid w:val="00FD2AB7"/>
    <w:rsid w:val="00FD2E30"/>
    <w:rsid w:val="00FD3273"/>
    <w:rsid w:val="00FD3275"/>
    <w:rsid w:val="00FD5662"/>
    <w:rsid w:val="00FD6819"/>
    <w:rsid w:val="00FD794C"/>
    <w:rsid w:val="00FE0A8A"/>
    <w:rsid w:val="00FE0C4E"/>
    <w:rsid w:val="00FE1456"/>
    <w:rsid w:val="00FE1638"/>
    <w:rsid w:val="00FE4E98"/>
    <w:rsid w:val="00FE516A"/>
    <w:rsid w:val="00FE74F1"/>
    <w:rsid w:val="00FE7607"/>
    <w:rsid w:val="00FE7D6E"/>
    <w:rsid w:val="00FF0D50"/>
    <w:rsid w:val="00FF0F80"/>
    <w:rsid w:val="00FF11D0"/>
    <w:rsid w:val="00FF221C"/>
    <w:rsid w:val="00FF2E2A"/>
    <w:rsid w:val="00FF3D61"/>
    <w:rsid w:val="00FF4706"/>
    <w:rsid w:val="00FF4952"/>
    <w:rsid w:val="00FF4D50"/>
    <w:rsid w:val="00FF4F3D"/>
    <w:rsid w:val="00FF5A7D"/>
    <w:rsid w:val="00FF5CD3"/>
    <w:rsid w:val="00FF5EDC"/>
    <w:rsid w:val="00FF70F6"/>
    <w:rsid w:val="00FF76B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8D4AFF"/>
  <w15:chartTrackingRefBased/>
  <w15:docId w15:val="{5F3436F5-1D5A-4510-AB11-DF30A960BD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Odsek zoznamu1,Odsek"/>
    <w:basedOn w:val="Normlny"/>
    <w:link w:val="OdsekzoznamuChar"/>
    <w:uiPriority w:val="34"/>
    <w:qFormat/>
    <w:rsid w:val="008650AC"/>
    <w:pPr>
      <w:ind w:left="720"/>
      <w:contextualSpacing/>
    </w:pPr>
  </w:style>
  <w:style w:type="character" w:styleId="Hypertextovprepojenie">
    <w:name w:val="Hyperlink"/>
    <w:basedOn w:val="Predvolenpsmoodseku"/>
    <w:uiPriority w:val="99"/>
    <w:unhideWhenUsed/>
    <w:rsid w:val="00E873BA"/>
    <w:rPr>
      <w:color w:val="0563C1" w:themeColor="hyperlink"/>
      <w:u w:val="single"/>
    </w:rPr>
  </w:style>
  <w:style w:type="character" w:styleId="Odkaznakomentr">
    <w:name w:val="annotation reference"/>
    <w:basedOn w:val="Predvolenpsmoodseku"/>
    <w:uiPriority w:val="99"/>
    <w:semiHidden/>
    <w:unhideWhenUsed/>
    <w:rsid w:val="006B4653"/>
    <w:rPr>
      <w:sz w:val="16"/>
      <w:szCs w:val="16"/>
    </w:rPr>
  </w:style>
  <w:style w:type="paragraph" w:styleId="Textkomentra">
    <w:name w:val="annotation text"/>
    <w:basedOn w:val="Normlny"/>
    <w:link w:val="TextkomentraChar"/>
    <w:uiPriority w:val="99"/>
    <w:semiHidden/>
    <w:unhideWhenUsed/>
    <w:rsid w:val="006B4653"/>
    <w:pPr>
      <w:spacing w:line="240" w:lineRule="auto"/>
    </w:pPr>
    <w:rPr>
      <w:sz w:val="20"/>
      <w:szCs w:val="20"/>
    </w:rPr>
  </w:style>
  <w:style w:type="character" w:customStyle="1" w:styleId="TextkomentraChar">
    <w:name w:val="Text komentára Char"/>
    <w:basedOn w:val="Predvolenpsmoodseku"/>
    <w:link w:val="Textkomentra"/>
    <w:uiPriority w:val="99"/>
    <w:semiHidden/>
    <w:rsid w:val="006B4653"/>
    <w:rPr>
      <w:sz w:val="20"/>
      <w:szCs w:val="20"/>
    </w:rPr>
  </w:style>
  <w:style w:type="paragraph" w:styleId="Predmetkomentra">
    <w:name w:val="annotation subject"/>
    <w:basedOn w:val="Textkomentra"/>
    <w:next w:val="Textkomentra"/>
    <w:link w:val="PredmetkomentraChar"/>
    <w:uiPriority w:val="99"/>
    <w:semiHidden/>
    <w:unhideWhenUsed/>
    <w:rsid w:val="006B4653"/>
    <w:rPr>
      <w:b/>
      <w:bCs/>
    </w:rPr>
  </w:style>
  <w:style w:type="character" w:customStyle="1" w:styleId="PredmetkomentraChar">
    <w:name w:val="Predmet komentára Char"/>
    <w:basedOn w:val="TextkomentraChar"/>
    <w:link w:val="Predmetkomentra"/>
    <w:uiPriority w:val="99"/>
    <w:semiHidden/>
    <w:rsid w:val="006B4653"/>
    <w:rPr>
      <w:b/>
      <w:bCs/>
      <w:sz w:val="20"/>
      <w:szCs w:val="20"/>
    </w:rPr>
  </w:style>
  <w:style w:type="paragraph" w:styleId="Textbubliny">
    <w:name w:val="Balloon Text"/>
    <w:basedOn w:val="Normlny"/>
    <w:link w:val="TextbublinyChar"/>
    <w:uiPriority w:val="99"/>
    <w:semiHidden/>
    <w:unhideWhenUsed/>
    <w:rsid w:val="006B4653"/>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6B4653"/>
    <w:rPr>
      <w:rFonts w:ascii="Segoe UI" w:hAnsi="Segoe UI" w:cs="Segoe UI"/>
      <w:sz w:val="18"/>
      <w:szCs w:val="18"/>
    </w:rPr>
  </w:style>
  <w:style w:type="paragraph" w:styleId="Hlavika">
    <w:name w:val="header"/>
    <w:basedOn w:val="Normlny"/>
    <w:link w:val="HlavikaChar"/>
    <w:uiPriority w:val="99"/>
    <w:unhideWhenUsed/>
    <w:rsid w:val="009C76C7"/>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9C76C7"/>
  </w:style>
  <w:style w:type="paragraph" w:styleId="Pta">
    <w:name w:val="footer"/>
    <w:basedOn w:val="Normlny"/>
    <w:link w:val="PtaChar"/>
    <w:uiPriority w:val="99"/>
    <w:unhideWhenUsed/>
    <w:rsid w:val="009C76C7"/>
    <w:pPr>
      <w:tabs>
        <w:tab w:val="center" w:pos="4536"/>
        <w:tab w:val="right" w:pos="9072"/>
      </w:tabs>
      <w:spacing w:after="0" w:line="240" w:lineRule="auto"/>
    </w:pPr>
  </w:style>
  <w:style w:type="character" w:customStyle="1" w:styleId="PtaChar">
    <w:name w:val="Päta Char"/>
    <w:basedOn w:val="Predvolenpsmoodseku"/>
    <w:link w:val="Pta"/>
    <w:uiPriority w:val="99"/>
    <w:rsid w:val="009C76C7"/>
  </w:style>
  <w:style w:type="paragraph" w:customStyle="1" w:styleId="msonormal0">
    <w:name w:val="msonormal"/>
    <w:basedOn w:val="Normlny"/>
    <w:rsid w:val="003D5D22"/>
    <w:pPr>
      <w:spacing w:before="100" w:beforeAutospacing="1" w:after="100" w:afterAutospacing="1" w:line="240" w:lineRule="auto"/>
    </w:pPr>
    <w:rPr>
      <w:rFonts w:ascii="Times New Roman" w:hAnsi="Times New Roman" w:cs="Times New Roman"/>
      <w:sz w:val="24"/>
      <w:szCs w:val="24"/>
      <w:lang w:eastAsia="sk-SK"/>
    </w:rPr>
  </w:style>
  <w:style w:type="character" w:styleId="PouitHypertextovPrepojenie">
    <w:name w:val="FollowedHyperlink"/>
    <w:basedOn w:val="Predvolenpsmoodseku"/>
    <w:uiPriority w:val="99"/>
    <w:semiHidden/>
    <w:unhideWhenUsed/>
    <w:rsid w:val="00615F16"/>
    <w:rPr>
      <w:color w:val="954F72" w:themeColor="followedHyperlink"/>
      <w:u w:val="single"/>
    </w:rPr>
  </w:style>
  <w:style w:type="paragraph" w:styleId="Textpoznmkypodiarou">
    <w:name w:val="footnote text"/>
    <w:basedOn w:val="Normlny"/>
    <w:link w:val="TextpoznmkypodiarouChar"/>
    <w:uiPriority w:val="99"/>
    <w:semiHidden/>
    <w:unhideWhenUsed/>
    <w:rsid w:val="005F21BC"/>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5F21BC"/>
    <w:rPr>
      <w:sz w:val="20"/>
      <w:szCs w:val="20"/>
    </w:rPr>
  </w:style>
  <w:style w:type="character" w:styleId="Odkaznapoznmkupodiarou">
    <w:name w:val="footnote reference"/>
    <w:basedOn w:val="Predvolenpsmoodseku"/>
    <w:uiPriority w:val="99"/>
    <w:semiHidden/>
    <w:unhideWhenUsed/>
    <w:rsid w:val="005F21BC"/>
    <w:rPr>
      <w:vertAlign w:val="superscript"/>
    </w:rPr>
  </w:style>
  <w:style w:type="paragraph" w:styleId="Zkladntext">
    <w:name w:val="Body Text"/>
    <w:basedOn w:val="Normlny"/>
    <w:link w:val="ZkladntextChar"/>
    <w:uiPriority w:val="99"/>
    <w:unhideWhenUsed/>
    <w:rsid w:val="00374AFD"/>
    <w:pPr>
      <w:spacing w:after="0" w:line="240" w:lineRule="auto"/>
      <w:jc w:val="both"/>
    </w:pPr>
    <w:rPr>
      <w:rFonts w:ascii="Arial Narrow" w:hAnsi="Arial Narrow" w:cs="Times New Roman"/>
      <w:lang w:eastAsia="sk-SK"/>
    </w:rPr>
  </w:style>
  <w:style w:type="character" w:customStyle="1" w:styleId="ZkladntextChar">
    <w:name w:val="Základný text Char"/>
    <w:basedOn w:val="Predvolenpsmoodseku"/>
    <w:link w:val="Zkladntext"/>
    <w:uiPriority w:val="99"/>
    <w:rsid w:val="00374AFD"/>
    <w:rPr>
      <w:rFonts w:ascii="Arial Narrow" w:hAnsi="Arial Narrow" w:cs="Times New Roman"/>
      <w:lang w:eastAsia="sk-SK"/>
    </w:rPr>
  </w:style>
  <w:style w:type="character" w:styleId="Zstupntext">
    <w:name w:val="Placeholder Text"/>
    <w:basedOn w:val="Predvolenpsmoodseku"/>
    <w:uiPriority w:val="99"/>
    <w:semiHidden/>
    <w:rsid w:val="004B7141"/>
    <w:rPr>
      <w:rFonts w:ascii="Times New Roman" w:hAnsi="Times New Roman" w:cs="Times New Roman"/>
      <w:color w:val="808080"/>
    </w:rPr>
  </w:style>
  <w:style w:type="paragraph" w:styleId="Normlnywebov">
    <w:name w:val="Normal (Web)"/>
    <w:basedOn w:val="Normlny"/>
    <w:uiPriority w:val="99"/>
    <w:unhideWhenUsed/>
    <w:rsid w:val="00E43B35"/>
    <w:pPr>
      <w:spacing w:before="100" w:beforeAutospacing="1" w:after="100" w:afterAutospacing="1" w:line="240" w:lineRule="auto"/>
    </w:pPr>
    <w:rPr>
      <w:rFonts w:ascii="Times New Roman" w:hAnsi="Times New Roman" w:cs="Times New Roman"/>
      <w:sz w:val="24"/>
      <w:szCs w:val="24"/>
      <w:lang w:eastAsia="sk-SK"/>
    </w:rPr>
  </w:style>
  <w:style w:type="paragraph" w:styleId="Bezriadkovania">
    <w:name w:val="No Spacing"/>
    <w:uiPriority w:val="1"/>
    <w:qFormat/>
    <w:rsid w:val="005242AF"/>
    <w:pPr>
      <w:spacing w:after="0" w:line="240" w:lineRule="auto"/>
    </w:pPr>
    <w:rPr>
      <w:rFonts w:eastAsia="Times New Roman" w:cs="Times New Roman"/>
    </w:rPr>
  </w:style>
  <w:style w:type="character" w:customStyle="1" w:styleId="OdsekzoznamuChar">
    <w:name w:val="Odsek zoznamu Char"/>
    <w:aliases w:val="body Char,Odsek zoznamu2 Char,Odsek zoznamu1 Char,Odsek Char"/>
    <w:link w:val="Odsekzoznamu"/>
    <w:uiPriority w:val="34"/>
    <w:locked/>
    <w:rsid w:val="0020050B"/>
  </w:style>
  <w:style w:type="character" w:styleId="Zvraznenie">
    <w:name w:val="Emphasis"/>
    <w:basedOn w:val="Predvolenpsmoodseku"/>
    <w:uiPriority w:val="20"/>
    <w:qFormat/>
    <w:rsid w:val="00DB2C0C"/>
    <w:rPr>
      <w:i/>
      <w:iCs/>
    </w:rPr>
  </w:style>
  <w:style w:type="paragraph" w:customStyle="1" w:styleId="Default">
    <w:name w:val="Default"/>
    <w:rsid w:val="00655187"/>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M1">
    <w:name w:val="CM1"/>
    <w:basedOn w:val="Default"/>
    <w:next w:val="Default"/>
    <w:uiPriority w:val="99"/>
    <w:rsid w:val="00655187"/>
    <w:rPr>
      <w:color w:val="auto"/>
    </w:rPr>
  </w:style>
  <w:style w:type="paragraph" w:customStyle="1" w:styleId="CM3">
    <w:name w:val="CM3"/>
    <w:basedOn w:val="Default"/>
    <w:next w:val="Default"/>
    <w:uiPriority w:val="99"/>
    <w:rsid w:val="00655187"/>
    <w:rPr>
      <w:color w:val="auto"/>
    </w:rPr>
  </w:style>
  <w:style w:type="paragraph" w:customStyle="1" w:styleId="mcntmsolistparagraph">
    <w:name w:val="mcntmsolistparagraph"/>
    <w:basedOn w:val="Normlny"/>
    <w:rsid w:val="00EC4DDC"/>
    <w:pPr>
      <w:spacing w:before="100" w:beforeAutospacing="1" w:after="100" w:afterAutospacing="1" w:line="240" w:lineRule="auto"/>
    </w:pPr>
    <w:rPr>
      <w:rFonts w:ascii="Calibri" w:eastAsia="Calibri" w:hAnsi="Calibri" w:cs="Calibri"/>
      <w:lang w:eastAsia="sk-SK"/>
    </w:rPr>
  </w:style>
  <w:style w:type="character" w:styleId="Siln">
    <w:name w:val="Strong"/>
    <w:basedOn w:val="Predvolenpsmoodseku"/>
    <w:uiPriority w:val="22"/>
    <w:qFormat/>
    <w:rsid w:val="00E20672"/>
    <w:rPr>
      <w:b/>
      <w:bCs/>
    </w:rPr>
  </w:style>
  <w:style w:type="paragraph" w:styleId="Obyajntext">
    <w:name w:val="Plain Text"/>
    <w:basedOn w:val="Normlny"/>
    <w:link w:val="ObyajntextChar"/>
    <w:uiPriority w:val="99"/>
    <w:unhideWhenUsed/>
    <w:rsid w:val="00551D8E"/>
    <w:pPr>
      <w:spacing w:after="0" w:line="240" w:lineRule="auto"/>
    </w:pPr>
    <w:rPr>
      <w:rFonts w:ascii="Calibri" w:hAnsi="Calibri"/>
      <w:szCs w:val="21"/>
    </w:rPr>
  </w:style>
  <w:style w:type="character" w:customStyle="1" w:styleId="ObyajntextChar">
    <w:name w:val="Obyčajný text Char"/>
    <w:basedOn w:val="Predvolenpsmoodseku"/>
    <w:link w:val="Obyajntext"/>
    <w:uiPriority w:val="99"/>
    <w:rsid w:val="00551D8E"/>
    <w:rPr>
      <w:rFonts w:ascii="Calibri" w:hAnsi="Calibri"/>
      <w:szCs w:val="21"/>
    </w:rPr>
  </w:style>
  <w:style w:type="paragraph" w:customStyle="1" w:styleId="p2">
    <w:name w:val="p2"/>
    <w:basedOn w:val="Normlny"/>
    <w:rsid w:val="00FA20AC"/>
    <w:pPr>
      <w:spacing w:after="0" w:line="240" w:lineRule="auto"/>
    </w:pPr>
    <w:rPr>
      <w:rFonts w:ascii="Times New Roman" w:hAnsi="Times New Roman" w:cs="Times New Roman"/>
      <w:sz w:val="24"/>
      <w:szCs w:val="24"/>
      <w:lang w:eastAsia="sk-SK"/>
    </w:rPr>
  </w:style>
  <w:style w:type="character" w:customStyle="1" w:styleId="s1">
    <w:name w:val="s1"/>
    <w:basedOn w:val="Predvolenpsmoodseku"/>
    <w:rsid w:val="00FA20AC"/>
  </w:style>
  <w:style w:type="paragraph" w:customStyle="1" w:styleId="p1">
    <w:name w:val="p1"/>
    <w:basedOn w:val="Normlny"/>
    <w:rsid w:val="000543C9"/>
    <w:pPr>
      <w:spacing w:after="0" w:line="240" w:lineRule="auto"/>
    </w:pPr>
    <w:rPr>
      <w:rFonts w:ascii="Times New Roman" w:hAnsi="Times New Roman" w:cs="Times New Roman"/>
      <w:sz w:val="24"/>
      <w:szCs w:val="24"/>
      <w:lang w:eastAsia="sk-SK"/>
    </w:rPr>
  </w:style>
  <w:style w:type="paragraph" w:customStyle="1" w:styleId="p4">
    <w:name w:val="p4"/>
    <w:basedOn w:val="Normlny"/>
    <w:rsid w:val="000543C9"/>
    <w:pPr>
      <w:spacing w:after="0" w:line="240" w:lineRule="auto"/>
    </w:pPr>
    <w:rPr>
      <w:rFonts w:ascii="Times New Roman" w:hAnsi="Times New Roman" w:cs="Times New Roman"/>
      <w:sz w:val="24"/>
      <w:szCs w:val="24"/>
      <w:lang w:eastAsia="sk-SK"/>
    </w:rPr>
  </w:style>
  <w:style w:type="paragraph" w:customStyle="1" w:styleId="p5">
    <w:name w:val="p5"/>
    <w:basedOn w:val="Normlny"/>
    <w:rsid w:val="000543C9"/>
    <w:pPr>
      <w:spacing w:after="0" w:line="240" w:lineRule="auto"/>
    </w:pPr>
    <w:rPr>
      <w:rFonts w:ascii="Times New Roman" w:hAnsi="Times New Roman" w:cs="Times New Roman"/>
      <w:sz w:val="24"/>
      <w:szCs w:val="24"/>
      <w:lang w:eastAsia="sk-SK"/>
    </w:rPr>
  </w:style>
  <w:style w:type="character" w:customStyle="1" w:styleId="s4">
    <w:name w:val="s4"/>
    <w:basedOn w:val="Predvolenpsmoodseku"/>
    <w:rsid w:val="000543C9"/>
  </w:style>
  <w:style w:type="character" w:customStyle="1" w:styleId="s5">
    <w:name w:val="s5"/>
    <w:basedOn w:val="Predvolenpsmoodseku"/>
    <w:rsid w:val="000543C9"/>
  </w:style>
  <w:style w:type="character" w:customStyle="1" w:styleId="apple-converted-space">
    <w:name w:val="apple-converted-space"/>
    <w:basedOn w:val="Predvolenpsmoodseku"/>
    <w:rsid w:val="006C47B5"/>
  </w:style>
  <w:style w:type="character" w:customStyle="1" w:styleId="s2">
    <w:name w:val="s2"/>
    <w:basedOn w:val="Predvolenpsmoodseku"/>
    <w:rsid w:val="00D813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072282">
      <w:bodyDiv w:val="1"/>
      <w:marLeft w:val="0"/>
      <w:marRight w:val="0"/>
      <w:marTop w:val="0"/>
      <w:marBottom w:val="0"/>
      <w:divBdr>
        <w:top w:val="none" w:sz="0" w:space="0" w:color="auto"/>
        <w:left w:val="none" w:sz="0" w:space="0" w:color="auto"/>
        <w:bottom w:val="none" w:sz="0" w:space="0" w:color="auto"/>
        <w:right w:val="none" w:sz="0" w:space="0" w:color="auto"/>
      </w:divBdr>
    </w:div>
    <w:div w:id="102507061">
      <w:bodyDiv w:val="1"/>
      <w:marLeft w:val="0"/>
      <w:marRight w:val="0"/>
      <w:marTop w:val="0"/>
      <w:marBottom w:val="0"/>
      <w:divBdr>
        <w:top w:val="none" w:sz="0" w:space="0" w:color="auto"/>
        <w:left w:val="none" w:sz="0" w:space="0" w:color="auto"/>
        <w:bottom w:val="none" w:sz="0" w:space="0" w:color="auto"/>
        <w:right w:val="none" w:sz="0" w:space="0" w:color="auto"/>
      </w:divBdr>
    </w:div>
    <w:div w:id="179853333">
      <w:bodyDiv w:val="1"/>
      <w:marLeft w:val="0"/>
      <w:marRight w:val="0"/>
      <w:marTop w:val="0"/>
      <w:marBottom w:val="0"/>
      <w:divBdr>
        <w:top w:val="none" w:sz="0" w:space="0" w:color="auto"/>
        <w:left w:val="none" w:sz="0" w:space="0" w:color="auto"/>
        <w:bottom w:val="none" w:sz="0" w:space="0" w:color="auto"/>
        <w:right w:val="none" w:sz="0" w:space="0" w:color="auto"/>
      </w:divBdr>
    </w:div>
    <w:div w:id="188219922">
      <w:bodyDiv w:val="1"/>
      <w:marLeft w:val="0"/>
      <w:marRight w:val="0"/>
      <w:marTop w:val="0"/>
      <w:marBottom w:val="0"/>
      <w:divBdr>
        <w:top w:val="none" w:sz="0" w:space="0" w:color="auto"/>
        <w:left w:val="none" w:sz="0" w:space="0" w:color="auto"/>
        <w:bottom w:val="none" w:sz="0" w:space="0" w:color="auto"/>
        <w:right w:val="none" w:sz="0" w:space="0" w:color="auto"/>
      </w:divBdr>
    </w:div>
    <w:div w:id="374279287">
      <w:bodyDiv w:val="1"/>
      <w:marLeft w:val="0"/>
      <w:marRight w:val="0"/>
      <w:marTop w:val="0"/>
      <w:marBottom w:val="0"/>
      <w:divBdr>
        <w:top w:val="none" w:sz="0" w:space="0" w:color="auto"/>
        <w:left w:val="none" w:sz="0" w:space="0" w:color="auto"/>
        <w:bottom w:val="none" w:sz="0" w:space="0" w:color="auto"/>
        <w:right w:val="none" w:sz="0" w:space="0" w:color="auto"/>
      </w:divBdr>
    </w:div>
    <w:div w:id="479924220">
      <w:bodyDiv w:val="1"/>
      <w:marLeft w:val="0"/>
      <w:marRight w:val="0"/>
      <w:marTop w:val="0"/>
      <w:marBottom w:val="0"/>
      <w:divBdr>
        <w:top w:val="none" w:sz="0" w:space="0" w:color="auto"/>
        <w:left w:val="none" w:sz="0" w:space="0" w:color="auto"/>
        <w:bottom w:val="none" w:sz="0" w:space="0" w:color="auto"/>
        <w:right w:val="none" w:sz="0" w:space="0" w:color="auto"/>
      </w:divBdr>
    </w:div>
    <w:div w:id="487748287">
      <w:bodyDiv w:val="1"/>
      <w:marLeft w:val="0"/>
      <w:marRight w:val="0"/>
      <w:marTop w:val="0"/>
      <w:marBottom w:val="0"/>
      <w:divBdr>
        <w:top w:val="none" w:sz="0" w:space="0" w:color="auto"/>
        <w:left w:val="none" w:sz="0" w:space="0" w:color="auto"/>
        <w:bottom w:val="none" w:sz="0" w:space="0" w:color="auto"/>
        <w:right w:val="none" w:sz="0" w:space="0" w:color="auto"/>
      </w:divBdr>
    </w:div>
    <w:div w:id="507788864">
      <w:bodyDiv w:val="1"/>
      <w:marLeft w:val="0"/>
      <w:marRight w:val="0"/>
      <w:marTop w:val="0"/>
      <w:marBottom w:val="0"/>
      <w:divBdr>
        <w:top w:val="none" w:sz="0" w:space="0" w:color="auto"/>
        <w:left w:val="none" w:sz="0" w:space="0" w:color="auto"/>
        <w:bottom w:val="none" w:sz="0" w:space="0" w:color="auto"/>
        <w:right w:val="none" w:sz="0" w:space="0" w:color="auto"/>
      </w:divBdr>
    </w:div>
    <w:div w:id="565839439">
      <w:bodyDiv w:val="1"/>
      <w:marLeft w:val="0"/>
      <w:marRight w:val="0"/>
      <w:marTop w:val="0"/>
      <w:marBottom w:val="0"/>
      <w:divBdr>
        <w:top w:val="none" w:sz="0" w:space="0" w:color="auto"/>
        <w:left w:val="none" w:sz="0" w:space="0" w:color="auto"/>
        <w:bottom w:val="none" w:sz="0" w:space="0" w:color="auto"/>
        <w:right w:val="none" w:sz="0" w:space="0" w:color="auto"/>
      </w:divBdr>
    </w:div>
    <w:div w:id="623079092">
      <w:bodyDiv w:val="1"/>
      <w:marLeft w:val="0"/>
      <w:marRight w:val="0"/>
      <w:marTop w:val="0"/>
      <w:marBottom w:val="0"/>
      <w:divBdr>
        <w:top w:val="none" w:sz="0" w:space="0" w:color="auto"/>
        <w:left w:val="none" w:sz="0" w:space="0" w:color="auto"/>
        <w:bottom w:val="none" w:sz="0" w:space="0" w:color="auto"/>
        <w:right w:val="none" w:sz="0" w:space="0" w:color="auto"/>
      </w:divBdr>
    </w:div>
    <w:div w:id="638076801">
      <w:bodyDiv w:val="1"/>
      <w:marLeft w:val="0"/>
      <w:marRight w:val="0"/>
      <w:marTop w:val="0"/>
      <w:marBottom w:val="0"/>
      <w:divBdr>
        <w:top w:val="none" w:sz="0" w:space="0" w:color="auto"/>
        <w:left w:val="none" w:sz="0" w:space="0" w:color="auto"/>
        <w:bottom w:val="none" w:sz="0" w:space="0" w:color="auto"/>
        <w:right w:val="none" w:sz="0" w:space="0" w:color="auto"/>
      </w:divBdr>
    </w:div>
    <w:div w:id="807891707">
      <w:bodyDiv w:val="1"/>
      <w:marLeft w:val="0"/>
      <w:marRight w:val="0"/>
      <w:marTop w:val="0"/>
      <w:marBottom w:val="0"/>
      <w:divBdr>
        <w:top w:val="none" w:sz="0" w:space="0" w:color="auto"/>
        <w:left w:val="none" w:sz="0" w:space="0" w:color="auto"/>
        <w:bottom w:val="none" w:sz="0" w:space="0" w:color="auto"/>
        <w:right w:val="none" w:sz="0" w:space="0" w:color="auto"/>
      </w:divBdr>
    </w:div>
    <w:div w:id="831414184">
      <w:bodyDiv w:val="1"/>
      <w:marLeft w:val="0"/>
      <w:marRight w:val="0"/>
      <w:marTop w:val="0"/>
      <w:marBottom w:val="0"/>
      <w:divBdr>
        <w:top w:val="none" w:sz="0" w:space="0" w:color="auto"/>
        <w:left w:val="none" w:sz="0" w:space="0" w:color="auto"/>
        <w:bottom w:val="none" w:sz="0" w:space="0" w:color="auto"/>
        <w:right w:val="none" w:sz="0" w:space="0" w:color="auto"/>
      </w:divBdr>
    </w:div>
    <w:div w:id="858474834">
      <w:bodyDiv w:val="1"/>
      <w:marLeft w:val="0"/>
      <w:marRight w:val="0"/>
      <w:marTop w:val="0"/>
      <w:marBottom w:val="0"/>
      <w:divBdr>
        <w:top w:val="none" w:sz="0" w:space="0" w:color="auto"/>
        <w:left w:val="none" w:sz="0" w:space="0" w:color="auto"/>
        <w:bottom w:val="none" w:sz="0" w:space="0" w:color="auto"/>
        <w:right w:val="none" w:sz="0" w:space="0" w:color="auto"/>
      </w:divBdr>
    </w:div>
    <w:div w:id="959070713">
      <w:bodyDiv w:val="1"/>
      <w:marLeft w:val="0"/>
      <w:marRight w:val="0"/>
      <w:marTop w:val="0"/>
      <w:marBottom w:val="0"/>
      <w:divBdr>
        <w:top w:val="none" w:sz="0" w:space="0" w:color="auto"/>
        <w:left w:val="none" w:sz="0" w:space="0" w:color="auto"/>
        <w:bottom w:val="none" w:sz="0" w:space="0" w:color="auto"/>
        <w:right w:val="none" w:sz="0" w:space="0" w:color="auto"/>
      </w:divBdr>
    </w:div>
    <w:div w:id="989017433">
      <w:bodyDiv w:val="1"/>
      <w:marLeft w:val="0"/>
      <w:marRight w:val="0"/>
      <w:marTop w:val="0"/>
      <w:marBottom w:val="0"/>
      <w:divBdr>
        <w:top w:val="none" w:sz="0" w:space="0" w:color="auto"/>
        <w:left w:val="none" w:sz="0" w:space="0" w:color="auto"/>
        <w:bottom w:val="none" w:sz="0" w:space="0" w:color="auto"/>
        <w:right w:val="none" w:sz="0" w:space="0" w:color="auto"/>
      </w:divBdr>
    </w:div>
    <w:div w:id="992370704">
      <w:bodyDiv w:val="1"/>
      <w:marLeft w:val="0"/>
      <w:marRight w:val="0"/>
      <w:marTop w:val="0"/>
      <w:marBottom w:val="0"/>
      <w:divBdr>
        <w:top w:val="none" w:sz="0" w:space="0" w:color="auto"/>
        <w:left w:val="none" w:sz="0" w:space="0" w:color="auto"/>
        <w:bottom w:val="none" w:sz="0" w:space="0" w:color="auto"/>
        <w:right w:val="none" w:sz="0" w:space="0" w:color="auto"/>
      </w:divBdr>
    </w:div>
    <w:div w:id="1005329497">
      <w:bodyDiv w:val="1"/>
      <w:marLeft w:val="0"/>
      <w:marRight w:val="0"/>
      <w:marTop w:val="0"/>
      <w:marBottom w:val="0"/>
      <w:divBdr>
        <w:top w:val="none" w:sz="0" w:space="0" w:color="auto"/>
        <w:left w:val="none" w:sz="0" w:space="0" w:color="auto"/>
        <w:bottom w:val="none" w:sz="0" w:space="0" w:color="auto"/>
        <w:right w:val="none" w:sz="0" w:space="0" w:color="auto"/>
      </w:divBdr>
    </w:div>
    <w:div w:id="1064333340">
      <w:bodyDiv w:val="1"/>
      <w:marLeft w:val="0"/>
      <w:marRight w:val="0"/>
      <w:marTop w:val="0"/>
      <w:marBottom w:val="0"/>
      <w:divBdr>
        <w:top w:val="none" w:sz="0" w:space="0" w:color="auto"/>
        <w:left w:val="none" w:sz="0" w:space="0" w:color="auto"/>
        <w:bottom w:val="none" w:sz="0" w:space="0" w:color="auto"/>
        <w:right w:val="none" w:sz="0" w:space="0" w:color="auto"/>
      </w:divBdr>
    </w:div>
    <w:div w:id="1140730265">
      <w:bodyDiv w:val="1"/>
      <w:marLeft w:val="0"/>
      <w:marRight w:val="0"/>
      <w:marTop w:val="0"/>
      <w:marBottom w:val="0"/>
      <w:divBdr>
        <w:top w:val="none" w:sz="0" w:space="0" w:color="auto"/>
        <w:left w:val="none" w:sz="0" w:space="0" w:color="auto"/>
        <w:bottom w:val="none" w:sz="0" w:space="0" w:color="auto"/>
        <w:right w:val="none" w:sz="0" w:space="0" w:color="auto"/>
      </w:divBdr>
    </w:div>
    <w:div w:id="1141847069">
      <w:bodyDiv w:val="1"/>
      <w:marLeft w:val="0"/>
      <w:marRight w:val="0"/>
      <w:marTop w:val="0"/>
      <w:marBottom w:val="0"/>
      <w:divBdr>
        <w:top w:val="none" w:sz="0" w:space="0" w:color="auto"/>
        <w:left w:val="none" w:sz="0" w:space="0" w:color="auto"/>
        <w:bottom w:val="none" w:sz="0" w:space="0" w:color="auto"/>
        <w:right w:val="none" w:sz="0" w:space="0" w:color="auto"/>
      </w:divBdr>
      <w:divsChild>
        <w:div w:id="2043705044">
          <w:marLeft w:val="0"/>
          <w:marRight w:val="0"/>
          <w:marTop w:val="0"/>
          <w:marBottom w:val="0"/>
          <w:divBdr>
            <w:top w:val="none" w:sz="0" w:space="0" w:color="auto"/>
            <w:left w:val="none" w:sz="0" w:space="0" w:color="auto"/>
            <w:bottom w:val="none" w:sz="0" w:space="0" w:color="auto"/>
            <w:right w:val="none" w:sz="0" w:space="0" w:color="auto"/>
          </w:divBdr>
          <w:divsChild>
            <w:div w:id="1711832446">
              <w:marLeft w:val="0"/>
              <w:marRight w:val="0"/>
              <w:marTop w:val="0"/>
              <w:marBottom w:val="0"/>
              <w:divBdr>
                <w:top w:val="none" w:sz="0" w:space="0" w:color="auto"/>
                <w:left w:val="none" w:sz="0" w:space="0" w:color="auto"/>
                <w:bottom w:val="none" w:sz="0" w:space="0" w:color="auto"/>
                <w:right w:val="none" w:sz="0" w:space="0" w:color="auto"/>
              </w:divBdr>
              <w:divsChild>
                <w:div w:id="504638893">
                  <w:marLeft w:val="0"/>
                  <w:marRight w:val="0"/>
                  <w:marTop w:val="0"/>
                  <w:marBottom w:val="0"/>
                  <w:divBdr>
                    <w:top w:val="none" w:sz="0" w:space="0" w:color="auto"/>
                    <w:left w:val="none" w:sz="0" w:space="0" w:color="auto"/>
                    <w:bottom w:val="none" w:sz="0" w:space="0" w:color="auto"/>
                    <w:right w:val="none" w:sz="0" w:space="0" w:color="auto"/>
                  </w:divBdr>
                  <w:divsChild>
                    <w:div w:id="1429738298">
                      <w:marLeft w:val="0"/>
                      <w:marRight w:val="0"/>
                      <w:marTop w:val="0"/>
                      <w:marBottom w:val="0"/>
                      <w:divBdr>
                        <w:top w:val="none" w:sz="0" w:space="0" w:color="auto"/>
                        <w:left w:val="none" w:sz="0" w:space="0" w:color="auto"/>
                        <w:bottom w:val="none" w:sz="0" w:space="0" w:color="auto"/>
                        <w:right w:val="none" w:sz="0" w:space="0" w:color="auto"/>
                      </w:divBdr>
                      <w:divsChild>
                        <w:div w:id="1223906115">
                          <w:marLeft w:val="0"/>
                          <w:marRight w:val="0"/>
                          <w:marTop w:val="0"/>
                          <w:marBottom w:val="0"/>
                          <w:divBdr>
                            <w:top w:val="none" w:sz="0" w:space="0" w:color="auto"/>
                            <w:left w:val="none" w:sz="0" w:space="0" w:color="auto"/>
                            <w:bottom w:val="none" w:sz="0" w:space="0" w:color="auto"/>
                            <w:right w:val="none" w:sz="0" w:space="0" w:color="auto"/>
                          </w:divBdr>
                          <w:divsChild>
                            <w:div w:id="525291988">
                              <w:marLeft w:val="0"/>
                              <w:marRight w:val="0"/>
                              <w:marTop w:val="0"/>
                              <w:marBottom w:val="0"/>
                              <w:divBdr>
                                <w:top w:val="none" w:sz="0" w:space="0" w:color="auto"/>
                                <w:left w:val="none" w:sz="0" w:space="0" w:color="auto"/>
                                <w:bottom w:val="none" w:sz="0" w:space="0" w:color="auto"/>
                                <w:right w:val="none" w:sz="0" w:space="0" w:color="auto"/>
                              </w:divBdr>
                              <w:divsChild>
                                <w:div w:id="1500659333">
                                  <w:marLeft w:val="0"/>
                                  <w:marRight w:val="0"/>
                                  <w:marTop w:val="0"/>
                                  <w:marBottom w:val="0"/>
                                  <w:divBdr>
                                    <w:top w:val="none" w:sz="0" w:space="0" w:color="auto"/>
                                    <w:left w:val="none" w:sz="0" w:space="0" w:color="auto"/>
                                    <w:bottom w:val="none" w:sz="0" w:space="0" w:color="auto"/>
                                    <w:right w:val="none" w:sz="0" w:space="0" w:color="auto"/>
                                  </w:divBdr>
                                  <w:divsChild>
                                    <w:div w:id="435487993">
                                      <w:marLeft w:val="0"/>
                                      <w:marRight w:val="0"/>
                                      <w:marTop w:val="0"/>
                                      <w:marBottom w:val="0"/>
                                      <w:divBdr>
                                        <w:top w:val="none" w:sz="0" w:space="0" w:color="auto"/>
                                        <w:left w:val="none" w:sz="0" w:space="0" w:color="auto"/>
                                        <w:bottom w:val="none" w:sz="0" w:space="0" w:color="auto"/>
                                        <w:right w:val="none" w:sz="0" w:space="0" w:color="auto"/>
                                      </w:divBdr>
                                      <w:divsChild>
                                        <w:div w:id="265625446">
                                          <w:marLeft w:val="0"/>
                                          <w:marRight w:val="0"/>
                                          <w:marTop w:val="0"/>
                                          <w:marBottom w:val="0"/>
                                          <w:divBdr>
                                            <w:top w:val="none" w:sz="0" w:space="0" w:color="auto"/>
                                            <w:left w:val="none" w:sz="0" w:space="0" w:color="auto"/>
                                            <w:bottom w:val="none" w:sz="0" w:space="0" w:color="auto"/>
                                            <w:right w:val="none" w:sz="0" w:space="0" w:color="auto"/>
                                          </w:divBdr>
                                          <w:divsChild>
                                            <w:div w:id="1548448773">
                                              <w:marLeft w:val="0"/>
                                              <w:marRight w:val="0"/>
                                              <w:marTop w:val="0"/>
                                              <w:marBottom w:val="0"/>
                                              <w:divBdr>
                                                <w:top w:val="none" w:sz="0" w:space="0" w:color="auto"/>
                                                <w:left w:val="none" w:sz="0" w:space="0" w:color="auto"/>
                                                <w:bottom w:val="none" w:sz="0" w:space="0" w:color="auto"/>
                                                <w:right w:val="none" w:sz="0" w:space="0" w:color="auto"/>
                                              </w:divBdr>
                                              <w:divsChild>
                                                <w:div w:id="1912619412">
                                                  <w:marLeft w:val="0"/>
                                                  <w:marRight w:val="0"/>
                                                  <w:marTop w:val="0"/>
                                                  <w:marBottom w:val="0"/>
                                                  <w:divBdr>
                                                    <w:top w:val="none" w:sz="0" w:space="0" w:color="auto"/>
                                                    <w:left w:val="none" w:sz="0" w:space="0" w:color="auto"/>
                                                    <w:bottom w:val="none" w:sz="0" w:space="0" w:color="auto"/>
                                                    <w:right w:val="none" w:sz="0" w:space="0" w:color="auto"/>
                                                  </w:divBdr>
                                                  <w:divsChild>
                                                    <w:div w:id="1117990801">
                                                      <w:marLeft w:val="0"/>
                                                      <w:marRight w:val="0"/>
                                                      <w:marTop w:val="0"/>
                                                      <w:marBottom w:val="0"/>
                                                      <w:divBdr>
                                                        <w:top w:val="none" w:sz="0" w:space="0" w:color="auto"/>
                                                        <w:left w:val="none" w:sz="0" w:space="0" w:color="auto"/>
                                                        <w:bottom w:val="none" w:sz="0" w:space="0" w:color="auto"/>
                                                        <w:right w:val="none" w:sz="0" w:space="0" w:color="auto"/>
                                                      </w:divBdr>
                                                      <w:divsChild>
                                                        <w:div w:id="649868103">
                                                          <w:marLeft w:val="0"/>
                                                          <w:marRight w:val="0"/>
                                                          <w:marTop w:val="0"/>
                                                          <w:marBottom w:val="0"/>
                                                          <w:divBdr>
                                                            <w:top w:val="none" w:sz="0" w:space="0" w:color="auto"/>
                                                            <w:left w:val="none" w:sz="0" w:space="0" w:color="auto"/>
                                                            <w:bottom w:val="none" w:sz="0" w:space="0" w:color="auto"/>
                                                            <w:right w:val="none" w:sz="0" w:space="0" w:color="auto"/>
                                                          </w:divBdr>
                                                          <w:divsChild>
                                                            <w:div w:id="1118336446">
                                                              <w:marLeft w:val="0"/>
                                                              <w:marRight w:val="0"/>
                                                              <w:marTop w:val="0"/>
                                                              <w:marBottom w:val="0"/>
                                                              <w:divBdr>
                                                                <w:top w:val="none" w:sz="0" w:space="0" w:color="auto"/>
                                                                <w:left w:val="none" w:sz="0" w:space="0" w:color="auto"/>
                                                                <w:bottom w:val="none" w:sz="0" w:space="0" w:color="auto"/>
                                                                <w:right w:val="none" w:sz="0" w:space="0" w:color="auto"/>
                                                              </w:divBdr>
                                                              <w:divsChild>
                                                                <w:div w:id="1452163392">
                                                                  <w:marLeft w:val="0"/>
                                                                  <w:marRight w:val="0"/>
                                                                  <w:marTop w:val="0"/>
                                                                  <w:marBottom w:val="0"/>
                                                                  <w:divBdr>
                                                                    <w:top w:val="none" w:sz="0" w:space="0" w:color="auto"/>
                                                                    <w:left w:val="none" w:sz="0" w:space="0" w:color="auto"/>
                                                                    <w:bottom w:val="none" w:sz="0" w:space="0" w:color="auto"/>
                                                                    <w:right w:val="none" w:sz="0" w:space="0" w:color="auto"/>
                                                                  </w:divBdr>
                                                                  <w:divsChild>
                                                                    <w:div w:id="210652465">
                                                                      <w:marLeft w:val="0"/>
                                                                      <w:marRight w:val="0"/>
                                                                      <w:marTop w:val="0"/>
                                                                      <w:marBottom w:val="0"/>
                                                                      <w:divBdr>
                                                                        <w:top w:val="none" w:sz="0" w:space="0" w:color="auto"/>
                                                                        <w:left w:val="none" w:sz="0" w:space="0" w:color="auto"/>
                                                                        <w:bottom w:val="none" w:sz="0" w:space="0" w:color="auto"/>
                                                                        <w:right w:val="none" w:sz="0" w:space="0" w:color="auto"/>
                                                                      </w:divBdr>
                                                                      <w:divsChild>
                                                                        <w:div w:id="4141598">
                                                                          <w:marLeft w:val="0"/>
                                                                          <w:marRight w:val="0"/>
                                                                          <w:marTop w:val="0"/>
                                                                          <w:marBottom w:val="0"/>
                                                                          <w:divBdr>
                                                                            <w:top w:val="none" w:sz="0" w:space="0" w:color="auto"/>
                                                                            <w:left w:val="none" w:sz="0" w:space="0" w:color="auto"/>
                                                                            <w:bottom w:val="none" w:sz="0" w:space="0" w:color="auto"/>
                                                                            <w:right w:val="none" w:sz="0" w:space="0" w:color="auto"/>
                                                                          </w:divBdr>
                                                                          <w:divsChild>
                                                                            <w:div w:id="1400399953">
                                                                              <w:marLeft w:val="0"/>
                                                                              <w:marRight w:val="0"/>
                                                                              <w:marTop w:val="0"/>
                                                                              <w:marBottom w:val="0"/>
                                                                              <w:divBdr>
                                                                                <w:top w:val="none" w:sz="0" w:space="0" w:color="auto"/>
                                                                                <w:left w:val="none" w:sz="0" w:space="0" w:color="auto"/>
                                                                                <w:bottom w:val="none" w:sz="0" w:space="0" w:color="auto"/>
                                                                                <w:right w:val="none" w:sz="0" w:space="0" w:color="auto"/>
                                                                              </w:divBdr>
                                                                            </w:div>
                                                                            <w:div w:id="1758671557">
                                                                              <w:marLeft w:val="0"/>
                                                                              <w:marRight w:val="0"/>
                                                                              <w:marTop w:val="0"/>
                                                                              <w:marBottom w:val="0"/>
                                                                              <w:divBdr>
                                                                                <w:top w:val="none" w:sz="0" w:space="0" w:color="auto"/>
                                                                                <w:left w:val="none" w:sz="0" w:space="0" w:color="auto"/>
                                                                                <w:bottom w:val="none" w:sz="0" w:space="0" w:color="auto"/>
                                                                                <w:right w:val="none" w:sz="0" w:space="0" w:color="auto"/>
                                                                              </w:divBdr>
                                                                            </w:div>
                                                                          </w:divsChild>
                                                                        </w:div>
                                                                        <w:div w:id="203643999">
                                                                          <w:marLeft w:val="0"/>
                                                                          <w:marRight w:val="0"/>
                                                                          <w:marTop w:val="0"/>
                                                                          <w:marBottom w:val="0"/>
                                                                          <w:divBdr>
                                                                            <w:top w:val="none" w:sz="0" w:space="0" w:color="auto"/>
                                                                            <w:left w:val="none" w:sz="0" w:space="0" w:color="auto"/>
                                                                            <w:bottom w:val="none" w:sz="0" w:space="0" w:color="auto"/>
                                                                            <w:right w:val="none" w:sz="0" w:space="0" w:color="auto"/>
                                                                          </w:divBdr>
                                                                          <w:divsChild>
                                                                            <w:div w:id="1197886538">
                                                                              <w:marLeft w:val="0"/>
                                                                              <w:marRight w:val="0"/>
                                                                              <w:marTop w:val="0"/>
                                                                              <w:marBottom w:val="0"/>
                                                                              <w:divBdr>
                                                                                <w:top w:val="none" w:sz="0" w:space="0" w:color="auto"/>
                                                                                <w:left w:val="none" w:sz="0" w:space="0" w:color="auto"/>
                                                                                <w:bottom w:val="none" w:sz="0" w:space="0" w:color="auto"/>
                                                                                <w:right w:val="none" w:sz="0" w:space="0" w:color="auto"/>
                                                                              </w:divBdr>
                                                                            </w:div>
                                                                            <w:div w:id="1622688239">
                                                                              <w:marLeft w:val="0"/>
                                                                              <w:marRight w:val="0"/>
                                                                              <w:marTop w:val="0"/>
                                                                              <w:marBottom w:val="0"/>
                                                                              <w:divBdr>
                                                                                <w:top w:val="none" w:sz="0" w:space="0" w:color="auto"/>
                                                                                <w:left w:val="none" w:sz="0" w:space="0" w:color="auto"/>
                                                                                <w:bottom w:val="none" w:sz="0" w:space="0" w:color="auto"/>
                                                                                <w:right w:val="none" w:sz="0" w:space="0" w:color="auto"/>
                                                                              </w:divBdr>
                                                                            </w:div>
                                                                          </w:divsChild>
                                                                        </w:div>
                                                                        <w:div w:id="304815659">
                                                                          <w:marLeft w:val="0"/>
                                                                          <w:marRight w:val="0"/>
                                                                          <w:marTop w:val="0"/>
                                                                          <w:marBottom w:val="0"/>
                                                                          <w:divBdr>
                                                                            <w:top w:val="none" w:sz="0" w:space="0" w:color="auto"/>
                                                                            <w:left w:val="none" w:sz="0" w:space="0" w:color="auto"/>
                                                                            <w:bottom w:val="none" w:sz="0" w:space="0" w:color="auto"/>
                                                                            <w:right w:val="none" w:sz="0" w:space="0" w:color="auto"/>
                                                                          </w:divBdr>
                                                                          <w:divsChild>
                                                                            <w:div w:id="1553807077">
                                                                              <w:marLeft w:val="0"/>
                                                                              <w:marRight w:val="0"/>
                                                                              <w:marTop w:val="0"/>
                                                                              <w:marBottom w:val="0"/>
                                                                              <w:divBdr>
                                                                                <w:top w:val="none" w:sz="0" w:space="0" w:color="auto"/>
                                                                                <w:left w:val="none" w:sz="0" w:space="0" w:color="auto"/>
                                                                                <w:bottom w:val="none" w:sz="0" w:space="0" w:color="auto"/>
                                                                                <w:right w:val="none" w:sz="0" w:space="0" w:color="auto"/>
                                                                              </w:divBdr>
                                                                            </w:div>
                                                                            <w:div w:id="2002156556">
                                                                              <w:marLeft w:val="0"/>
                                                                              <w:marRight w:val="0"/>
                                                                              <w:marTop w:val="0"/>
                                                                              <w:marBottom w:val="0"/>
                                                                              <w:divBdr>
                                                                                <w:top w:val="none" w:sz="0" w:space="0" w:color="auto"/>
                                                                                <w:left w:val="none" w:sz="0" w:space="0" w:color="auto"/>
                                                                                <w:bottom w:val="none" w:sz="0" w:space="0" w:color="auto"/>
                                                                                <w:right w:val="none" w:sz="0" w:space="0" w:color="auto"/>
                                                                              </w:divBdr>
                                                                            </w:div>
                                                                          </w:divsChild>
                                                                        </w:div>
                                                                        <w:div w:id="401954117">
                                                                          <w:marLeft w:val="0"/>
                                                                          <w:marRight w:val="0"/>
                                                                          <w:marTop w:val="0"/>
                                                                          <w:marBottom w:val="0"/>
                                                                          <w:divBdr>
                                                                            <w:top w:val="none" w:sz="0" w:space="0" w:color="auto"/>
                                                                            <w:left w:val="none" w:sz="0" w:space="0" w:color="auto"/>
                                                                            <w:bottom w:val="none" w:sz="0" w:space="0" w:color="auto"/>
                                                                            <w:right w:val="none" w:sz="0" w:space="0" w:color="auto"/>
                                                                          </w:divBdr>
                                                                        </w:div>
                                                                        <w:div w:id="408962576">
                                                                          <w:marLeft w:val="0"/>
                                                                          <w:marRight w:val="0"/>
                                                                          <w:marTop w:val="0"/>
                                                                          <w:marBottom w:val="0"/>
                                                                          <w:divBdr>
                                                                            <w:top w:val="none" w:sz="0" w:space="0" w:color="auto"/>
                                                                            <w:left w:val="none" w:sz="0" w:space="0" w:color="auto"/>
                                                                            <w:bottom w:val="none" w:sz="0" w:space="0" w:color="auto"/>
                                                                            <w:right w:val="none" w:sz="0" w:space="0" w:color="auto"/>
                                                                          </w:divBdr>
                                                                          <w:divsChild>
                                                                            <w:div w:id="241183677">
                                                                              <w:marLeft w:val="0"/>
                                                                              <w:marRight w:val="0"/>
                                                                              <w:marTop w:val="0"/>
                                                                              <w:marBottom w:val="0"/>
                                                                              <w:divBdr>
                                                                                <w:top w:val="none" w:sz="0" w:space="0" w:color="auto"/>
                                                                                <w:left w:val="none" w:sz="0" w:space="0" w:color="auto"/>
                                                                                <w:bottom w:val="none" w:sz="0" w:space="0" w:color="auto"/>
                                                                                <w:right w:val="none" w:sz="0" w:space="0" w:color="auto"/>
                                                                              </w:divBdr>
                                                                            </w:div>
                                                                            <w:div w:id="1787889998">
                                                                              <w:marLeft w:val="0"/>
                                                                              <w:marRight w:val="0"/>
                                                                              <w:marTop w:val="0"/>
                                                                              <w:marBottom w:val="0"/>
                                                                              <w:divBdr>
                                                                                <w:top w:val="none" w:sz="0" w:space="0" w:color="auto"/>
                                                                                <w:left w:val="none" w:sz="0" w:space="0" w:color="auto"/>
                                                                                <w:bottom w:val="none" w:sz="0" w:space="0" w:color="auto"/>
                                                                                <w:right w:val="none" w:sz="0" w:space="0" w:color="auto"/>
                                                                              </w:divBdr>
                                                                            </w:div>
                                                                          </w:divsChild>
                                                                        </w:div>
                                                                        <w:div w:id="426464751">
                                                                          <w:marLeft w:val="0"/>
                                                                          <w:marRight w:val="0"/>
                                                                          <w:marTop w:val="0"/>
                                                                          <w:marBottom w:val="0"/>
                                                                          <w:divBdr>
                                                                            <w:top w:val="none" w:sz="0" w:space="0" w:color="auto"/>
                                                                            <w:left w:val="none" w:sz="0" w:space="0" w:color="auto"/>
                                                                            <w:bottom w:val="none" w:sz="0" w:space="0" w:color="auto"/>
                                                                            <w:right w:val="none" w:sz="0" w:space="0" w:color="auto"/>
                                                                          </w:divBdr>
                                                                          <w:divsChild>
                                                                            <w:div w:id="873234205">
                                                                              <w:marLeft w:val="0"/>
                                                                              <w:marRight w:val="0"/>
                                                                              <w:marTop w:val="0"/>
                                                                              <w:marBottom w:val="0"/>
                                                                              <w:divBdr>
                                                                                <w:top w:val="none" w:sz="0" w:space="0" w:color="auto"/>
                                                                                <w:left w:val="none" w:sz="0" w:space="0" w:color="auto"/>
                                                                                <w:bottom w:val="none" w:sz="0" w:space="0" w:color="auto"/>
                                                                                <w:right w:val="none" w:sz="0" w:space="0" w:color="auto"/>
                                                                              </w:divBdr>
                                                                            </w:div>
                                                                            <w:div w:id="1145700570">
                                                                              <w:marLeft w:val="0"/>
                                                                              <w:marRight w:val="0"/>
                                                                              <w:marTop w:val="0"/>
                                                                              <w:marBottom w:val="0"/>
                                                                              <w:divBdr>
                                                                                <w:top w:val="none" w:sz="0" w:space="0" w:color="auto"/>
                                                                                <w:left w:val="none" w:sz="0" w:space="0" w:color="auto"/>
                                                                                <w:bottom w:val="none" w:sz="0" w:space="0" w:color="auto"/>
                                                                                <w:right w:val="none" w:sz="0" w:space="0" w:color="auto"/>
                                                                              </w:divBdr>
                                                                            </w:div>
                                                                          </w:divsChild>
                                                                        </w:div>
                                                                        <w:div w:id="710688996">
                                                                          <w:marLeft w:val="0"/>
                                                                          <w:marRight w:val="0"/>
                                                                          <w:marTop w:val="0"/>
                                                                          <w:marBottom w:val="0"/>
                                                                          <w:divBdr>
                                                                            <w:top w:val="none" w:sz="0" w:space="0" w:color="auto"/>
                                                                            <w:left w:val="none" w:sz="0" w:space="0" w:color="auto"/>
                                                                            <w:bottom w:val="none" w:sz="0" w:space="0" w:color="auto"/>
                                                                            <w:right w:val="none" w:sz="0" w:space="0" w:color="auto"/>
                                                                          </w:divBdr>
                                                                          <w:divsChild>
                                                                            <w:div w:id="303237318">
                                                                              <w:marLeft w:val="0"/>
                                                                              <w:marRight w:val="0"/>
                                                                              <w:marTop w:val="0"/>
                                                                              <w:marBottom w:val="0"/>
                                                                              <w:divBdr>
                                                                                <w:top w:val="none" w:sz="0" w:space="0" w:color="auto"/>
                                                                                <w:left w:val="none" w:sz="0" w:space="0" w:color="auto"/>
                                                                                <w:bottom w:val="none" w:sz="0" w:space="0" w:color="auto"/>
                                                                                <w:right w:val="none" w:sz="0" w:space="0" w:color="auto"/>
                                                                              </w:divBdr>
                                                                            </w:div>
                                                                            <w:div w:id="1733236161">
                                                                              <w:marLeft w:val="0"/>
                                                                              <w:marRight w:val="0"/>
                                                                              <w:marTop w:val="0"/>
                                                                              <w:marBottom w:val="0"/>
                                                                              <w:divBdr>
                                                                                <w:top w:val="none" w:sz="0" w:space="0" w:color="auto"/>
                                                                                <w:left w:val="none" w:sz="0" w:space="0" w:color="auto"/>
                                                                                <w:bottom w:val="none" w:sz="0" w:space="0" w:color="auto"/>
                                                                                <w:right w:val="none" w:sz="0" w:space="0" w:color="auto"/>
                                                                              </w:divBdr>
                                                                            </w:div>
                                                                          </w:divsChild>
                                                                        </w:div>
                                                                        <w:div w:id="976639795">
                                                                          <w:marLeft w:val="0"/>
                                                                          <w:marRight w:val="0"/>
                                                                          <w:marTop w:val="0"/>
                                                                          <w:marBottom w:val="0"/>
                                                                          <w:divBdr>
                                                                            <w:top w:val="none" w:sz="0" w:space="0" w:color="auto"/>
                                                                            <w:left w:val="none" w:sz="0" w:space="0" w:color="auto"/>
                                                                            <w:bottom w:val="none" w:sz="0" w:space="0" w:color="auto"/>
                                                                            <w:right w:val="none" w:sz="0" w:space="0" w:color="auto"/>
                                                                          </w:divBdr>
                                                                          <w:divsChild>
                                                                            <w:div w:id="221254075">
                                                                              <w:marLeft w:val="0"/>
                                                                              <w:marRight w:val="0"/>
                                                                              <w:marTop w:val="0"/>
                                                                              <w:marBottom w:val="0"/>
                                                                              <w:divBdr>
                                                                                <w:top w:val="none" w:sz="0" w:space="0" w:color="auto"/>
                                                                                <w:left w:val="none" w:sz="0" w:space="0" w:color="auto"/>
                                                                                <w:bottom w:val="none" w:sz="0" w:space="0" w:color="auto"/>
                                                                                <w:right w:val="none" w:sz="0" w:space="0" w:color="auto"/>
                                                                              </w:divBdr>
                                                                            </w:div>
                                                                            <w:div w:id="1737242778">
                                                                              <w:marLeft w:val="0"/>
                                                                              <w:marRight w:val="0"/>
                                                                              <w:marTop w:val="0"/>
                                                                              <w:marBottom w:val="0"/>
                                                                              <w:divBdr>
                                                                                <w:top w:val="none" w:sz="0" w:space="0" w:color="auto"/>
                                                                                <w:left w:val="none" w:sz="0" w:space="0" w:color="auto"/>
                                                                                <w:bottom w:val="none" w:sz="0" w:space="0" w:color="auto"/>
                                                                                <w:right w:val="none" w:sz="0" w:space="0" w:color="auto"/>
                                                                              </w:divBdr>
                                                                            </w:div>
                                                                          </w:divsChild>
                                                                        </w:div>
                                                                        <w:div w:id="1141575564">
                                                                          <w:marLeft w:val="0"/>
                                                                          <w:marRight w:val="0"/>
                                                                          <w:marTop w:val="0"/>
                                                                          <w:marBottom w:val="0"/>
                                                                          <w:divBdr>
                                                                            <w:top w:val="none" w:sz="0" w:space="0" w:color="auto"/>
                                                                            <w:left w:val="none" w:sz="0" w:space="0" w:color="auto"/>
                                                                            <w:bottom w:val="none" w:sz="0" w:space="0" w:color="auto"/>
                                                                            <w:right w:val="none" w:sz="0" w:space="0" w:color="auto"/>
                                                                          </w:divBdr>
                                                                          <w:divsChild>
                                                                            <w:div w:id="607930247">
                                                                              <w:marLeft w:val="0"/>
                                                                              <w:marRight w:val="0"/>
                                                                              <w:marTop w:val="0"/>
                                                                              <w:marBottom w:val="0"/>
                                                                              <w:divBdr>
                                                                                <w:top w:val="none" w:sz="0" w:space="0" w:color="auto"/>
                                                                                <w:left w:val="none" w:sz="0" w:space="0" w:color="auto"/>
                                                                                <w:bottom w:val="none" w:sz="0" w:space="0" w:color="auto"/>
                                                                                <w:right w:val="none" w:sz="0" w:space="0" w:color="auto"/>
                                                                              </w:divBdr>
                                                                            </w:div>
                                                                            <w:div w:id="812722694">
                                                                              <w:marLeft w:val="0"/>
                                                                              <w:marRight w:val="0"/>
                                                                              <w:marTop w:val="0"/>
                                                                              <w:marBottom w:val="0"/>
                                                                              <w:divBdr>
                                                                                <w:top w:val="none" w:sz="0" w:space="0" w:color="auto"/>
                                                                                <w:left w:val="none" w:sz="0" w:space="0" w:color="auto"/>
                                                                                <w:bottom w:val="none" w:sz="0" w:space="0" w:color="auto"/>
                                                                                <w:right w:val="none" w:sz="0" w:space="0" w:color="auto"/>
                                                                              </w:divBdr>
                                                                            </w:div>
                                                                          </w:divsChild>
                                                                        </w:div>
                                                                        <w:div w:id="1260023496">
                                                                          <w:marLeft w:val="0"/>
                                                                          <w:marRight w:val="0"/>
                                                                          <w:marTop w:val="0"/>
                                                                          <w:marBottom w:val="0"/>
                                                                          <w:divBdr>
                                                                            <w:top w:val="none" w:sz="0" w:space="0" w:color="auto"/>
                                                                            <w:left w:val="none" w:sz="0" w:space="0" w:color="auto"/>
                                                                            <w:bottom w:val="none" w:sz="0" w:space="0" w:color="auto"/>
                                                                            <w:right w:val="none" w:sz="0" w:space="0" w:color="auto"/>
                                                                          </w:divBdr>
                                                                        </w:div>
                                                                        <w:div w:id="1271006371">
                                                                          <w:marLeft w:val="0"/>
                                                                          <w:marRight w:val="0"/>
                                                                          <w:marTop w:val="0"/>
                                                                          <w:marBottom w:val="0"/>
                                                                          <w:divBdr>
                                                                            <w:top w:val="none" w:sz="0" w:space="0" w:color="auto"/>
                                                                            <w:left w:val="none" w:sz="0" w:space="0" w:color="auto"/>
                                                                            <w:bottom w:val="none" w:sz="0" w:space="0" w:color="auto"/>
                                                                            <w:right w:val="none" w:sz="0" w:space="0" w:color="auto"/>
                                                                          </w:divBdr>
                                                                          <w:divsChild>
                                                                            <w:div w:id="1157960884">
                                                                              <w:marLeft w:val="0"/>
                                                                              <w:marRight w:val="0"/>
                                                                              <w:marTop w:val="0"/>
                                                                              <w:marBottom w:val="0"/>
                                                                              <w:divBdr>
                                                                                <w:top w:val="none" w:sz="0" w:space="0" w:color="auto"/>
                                                                                <w:left w:val="none" w:sz="0" w:space="0" w:color="auto"/>
                                                                                <w:bottom w:val="none" w:sz="0" w:space="0" w:color="auto"/>
                                                                                <w:right w:val="none" w:sz="0" w:space="0" w:color="auto"/>
                                                                              </w:divBdr>
                                                                            </w:div>
                                                                            <w:div w:id="1546218869">
                                                                              <w:marLeft w:val="0"/>
                                                                              <w:marRight w:val="0"/>
                                                                              <w:marTop w:val="0"/>
                                                                              <w:marBottom w:val="0"/>
                                                                              <w:divBdr>
                                                                                <w:top w:val="none" w:sz="0" w:space="0" w:color="auto"/>
                                                                                <w:left w:val="none" w:sz="0" w:space="0" w:color="auto"/>
                                                                                <w:bottom w:val="none" w:sz="0" w:space="0" w:color="auto"/>
                                                                                <w:right w:val="none" w:sz="0" w:space="0" w:color="auto"/>
                                                                              </w:divBdr>
                                                                            </w:div>
                                                                          </w:divsChild>
                                                                        </w:div>
                                                                        <w:div w:id="1325627559">
                                                                          <w:marLeft w:val="0"/>
                                                                          <w:marRight w:val="0"/>
                                                                          <w:marTop w:val="0"/>
                                                                          <w:marBottom w:val="0"/>
                                                                          <w:divBdr>
                                                                            <w:top w:val="none" w:sz="0" w:space="0" w:color="auto"/>
                                                                            <w:left w:val="none" w:sz="0" w:space="0" w:color="auto"/>
                                                                            <w:bottom w:val="none" w:sz="0" w:space="0" w:color="auto"/>
                                                                            <w:right w:val="none" w:sz="0" w:space="0" w:color="auto"/>
                                                                          </w:divBdr>
                                                                          <w:divsChild>
                                                                            <w:div w:id="23135781">
                                                                              <w:marLeft w:val="0"/>
                                                                              <w:marRight w:val="0"/>
                                                                              <w:marTop w:val="0"/>
                                                                              <w:marBottom w:val="0"/>
                                                                              <w:divBdr>
                                                                                <w:top w:val="none" w:sz="0" w:space="0" w:color="auto"/>
                                                                                <w:left w:val="none" w:sz="0" w:space="0" w:color="auto"/>
                                                                                <w:bottom w:val="none" w:sz="0" w:space="0" w:color="auto"/>
                                                                                <w:right w:val="none" w:sz="0" w:space="0" w:color="auto"/>
                                                                              </w:divBdr>
                                                                            </w:div>
                                                                            <w:div w:id="1048409006">
                                                                              <w:marLeft w:val="0"/>
                                                                              <w:marRight w:val="0"/>
                                                                              <w:marTop w:val="0"/>
                                                                              <w:marBottom w:val="0"/>
                                                                              <w:divBdr>
                                                                                <w:top w:val="none" w:sz="0" w:space="0" w:color="auto"/>
                                                                                <w:left w:val="none" w:sz="0" w:space="0" w:color="auto"/>
                                                                                <w:bottom w:val="none" w:sz="0" w:space="0" w:color="auto"/>
                                                                                <w:right w:val="none" w:sz="0" w:space="0" w:color="auto"/>
                                                                              </w:divBdr>
                                                                            </w:div>
                                                                          </w:divsChild>
                                                                        </w:div>
                                                                        <w:div w:id="1333215295">
                                                                          <w:marLeft w:val="0"/>
                                                                          <w:marRight w:val="0"/>
                                                                          <w:marTop w:val="0"/>
                                                                          <w:marBottom w:val="0"/>
                                                                          <w:divBdr>
                                                                            <w:top w:val="none" w:sz="0" w:space="0" w:color="auto"/>
                                                                            <w:left w:val="none" w:sz="0" w:space="0" w:color="auto"/>
                                                                            <w:bottom w:val="none" w:sz="0" w:space="0" w:color="auto"/>
                                                                            <w:right w:val="none" w:sz="0" w:space="0" w:color="auto"/>
                                                                          </w:divBdr>
                                                                          <w:divsChild>
                                                                            <w:div w:id="528643199">
                                                                              <w:marLeft w:val="0"/>
                                                                              <w:marRight w:val="0"/>
                                                                              <w:marTop w:val="0"/>
                                                                              <w:marBottom w:val="0"/>
                                                                              <w:divBdr>
                                                                                <w:top w:val="none" w:sz="0" w:space="0" w:color="auto"/>
                                                                                <w:left w:val="none" w:sz="0" w:space="0" w:color="auto"/>
                                                                                <w:bottom w:val="none" w:sz="0" w:space="0" w:color="auto"/>
                                                                                <w:right w:val="none" w:sz="0" w:space="0" w:color="auto"/>
                                                                              </w:divBdr>
                                                                            </w:div>
                                                                            <w:div w:id="1660377065">
                                                                              <w:marLeft w:val="0"/>
                                                                              <w:marRight w:val="0"/>
                                                                              <w:marTop w:val="0"/>
                                                                              <w:marBottom w:val="0"/>
                                                                              <w:divBdr>
                                                                                <w:top w:val="none" w:sz="0" w:space="0" w:color="auto"/>
                                                                                <w:left w:val="none" w:sz="0" w:space="0" w:color="auto"/>
                                                                                <w:bottom w:val="none" w:sz="0" w:space="0" w:color="auto"/>
                                                                                <w:right w:val="none" w:sz="0" w:space="0" w:color="auto"/>
                                                                              </w:divBdr>
                                                                            </w:div>
                                                                          </w:divsChild>
                                                                        </w:div>
                                                                        <w:div w:id="1792939814">
                                                                          <w:marLeft w:val="0"/>
                                                                          <w:marRight w:val="0"/>
                                                                          <w:marTop w:val="0"/>
                                                                          <w:marBottom w:val="0"/>
                                                                          <w:divBdr>
                                                                            <w:top w:val="none" w:sz="0" w:space="0" w:color="auto"/>
                                                                            <w:left w:val="none" w:sz="0" w:space="0" w:color="auto"/>
                                                                            <w:bottom w:val="none" w:sz="0" w:space="0" w:color="auto"/>
                                                                            <w:right w:val="none" w:sz="0" w:space="0" w:color="auto"/>
                                                                          </w:divBdr>
                                                                          <w:divsChild>
                                                                            <w:div w:id="33120279">
                                                                              <w:marLeft w:val="0"/>
                                                                              <w:marRight w:val="0"/>
                                                                              <w:marTop w:val="0"/>
                                                                              <w:marBottom w:val="0"/>
                                                                              <w:divBdr>
                                                                                <w:top w:val="none" w:sz="0" w:space="0" w:color="auto"/>
                                                                                <w:left w:val="none" w:sz="0" w:space="0" w:color="auto"/>
                                                                                <w:bottom w:val="none" w:sz="0" w:space="0" w:color="auto"/>
                                                                                <w:right w:val="none" w:sz="0" w:space="0" w:color="auto"/>
                                                                              </w:divBdr>
                                                                            </w:div>
                                                                            <w:div w:id="1484086085">
                                                                              <w:marLeft w:val="0"/>
                                                                              <w:marRight w:val="0"/>
                                                                              <w:marTop w:val="0"/>
                                                                              <w:marBottom w:val="0"/>
                                                                              <w:divBdr>
                                                                                <w:top w:val="none" w:sz="0" w:space="0" w:color="auto"/>
                                                                                <w:left w:val="none" w:sz="0" w:space="0" w:color="auto"/>
                                                                                <w:bottom w:val="none" w:sz="0" w:space="0" w:color="auto"/>
                                                                                <w:right w:val="none" w:sz="0" w:space="0" w:color="auto"/>
                                                                              </w:divBdr>
                                                                            </w:div>
                                                                          </w:divsChild>
                                                                        </w:div>
                                                                        <w:div w:id="1958177226">
                                                                          <w:marLeft w:val="0"/>
                                                                          <w:marRight w:val="0"/>
                                                                          <w:marTop w:val="0"/>
                                                                          <w:marBottom w:val="0"/>
                                                                          <w:divBdr>
                                                                            <w:top w:val="none" w:sz="0" w:space="0" w:color="auto"/>
                                                                            <w:left w:val="none" w:sz="0" w:space="0" w:color="auto"/>
                                                                            <w:bottom w:val="none" w:sz="0" w:space="0" w:color="auto"/>
                                                                            <w:right w:val="none" w:sz="0" w:space="0" w:color="auto"/>
                                                                          </w:divBdr>
                                                                          <w:divsChild>
                                                                            <w:div w:id="231045861">
                                                                              <w:marLeft w:val="0"/>
                                                                              <w:marRight w:val="0"/>
                                                                              <w:marTop w:val="0"/>
                                                                              <w:marBottom w:val="0"/>
                                                                              <w:divBdr>
                                                                                <w:top w:val="none" w:sz="0" w:space="0" w:color="auto"/>
                                                                                <w:left w:val="none" w:sz="0" w:space="0" w:color="auto"/>
                                                                                <w:bottom w:val="none" w:sz="0" w:space="0" w:color="auto"/>
                                                                                <w:right w:val="none" w:sz="0" w:space="0" w:color="auto"/>
                                                                              </w:divBdr>
                                                                            </w:div>
                                                                            <w:div w:id="1245260799">
                                                                              <w:marLeft w:val="0"/>
                                                                              <w:marRight w:val="0"/>
                                                                              <w:marTop w:val="0"/>
                                                                              <w:marBottom w:val="0"/>
                                                                              <w:divBdr>
                                                                                <w:top w:val="none" w:sz="0" w:space="0" w:color="auto"/>
                                                                                <w:left w:val="none" w:sz="0" w:space="0" w:color="auto"/>
                                                                                <w:bottom w:val="none" w:sz="0" w:space="0" w:color="auto"/>
                                                                                <w:right w:val="none" w:sz="0" w:space="0" w:color="auto"/>
                                                                              </w:divBdr>
                                                                            </w:div>
                                                                          </w:divsChild>
                                                                        </w:div>
                                                                        <w:div w:id="2006280649">
                                                                          <w:marLeft w:val="0"/>
                                                                          <w:marRight w:val="0"/>
                                                                          <w:marTop w:val="0"/>
                                                                          <w:marBottom w:val="0"/>
                                                                          <w:divBdr>
                                                                            <w:top w:val="none" w:sz="0" w:space="0" w:color="auto"/>
                                                                            <w:left w:val="none" w:sz="0" w:space="0" w:color="auto"/>
                                                                            <w:bottom w:val="none" w:sz="0" w:space="0" w:color="auto"/>
                                                                            <w:right w:val="none" w:sz="0" w:space="0" w:color="auto"/>
                                                                          </w:divBdr>
                                                                          <w:divsChild>
                                                                            <w:div w:id="137575361">
                                                                              <w:marLeft w:val="0"/>
                                                                              <w:marRight w:val="0"/>
                                                                              <w:marTop w:val="0"/>
                                                                              <w:marBottom w:val="0"/>
                                                                              <w:divBdr>
                                                                                <w:top w:val="none" w:sz="0" w:space="0" w:color="auto"/>
                                                                                <w:left w:val="none" w:sz="0" w:space="0" w:color="auto"/>
                                                                                <w:bottom w:val="none" w:sz="0" w:space="0" w:color="auto"/>
                                                                                <w:right w:val="none" w:sz="0" w:space="0" w:color="auto"/>
                                                                              </w:divBdr>
                                                                            </w:div>
                                                                            <w:div w:id="1933006097">
                                                                              <w:marLeft w:val="0"/>
                                                                              <w:marRight w:val="0"/>
                                                                              <w:marTop w:val="0"/>
                                                                              <w:marBottom w:val="0"/>
                                                                              <w:divBdr>
                                                                                <w:top w:val="none" w:sz="0" w:space="0" w:color="auto"/>
                                                                                <w:left w:val="none" w:sz="0" w:space="0" w:color="auto"/>
                                                                                <w:bottom w:val="none" w:sz="0" w:space="0" w:color="auto"/>
                                                                                <w:right w:val="none" w:sz="0" w:space="0" w:color="auto"/>
                                                                              </w:divBdr>
                                                                            </w:div>
                                                                          </w:divsChild>
                                                                        </w:div>
                                                                        <w:div w:id="2022773385">
                                                                          <w:marLeft w:val="0"/>
                                                                          <w:marRight w:val="0"/>
                                                                          <w:marTop w:val="0"/>
                                                                          <w:marBottom w:val="0"/>
                                                                          <w:divBdr>
                                                                            <w:top w:val="none" w:sz="0" w:space="0" w:color="auto"/>
                                                                            <w:left w:val="none" w:sz="0" w:space="0" w:color="auto"/>
                                                                            <w:bottom w:val="none" w:sz="0" w:space="0" w:color="auto"/>
                                                                            <w:right w:val="none" w:sz="0" w:space="0" w:color="auto"/>
                                                                          </w:divBdr>
                                                                          <w:divsChild>
                                                                            <w:div w:id="276721045">
                                                                              <w:marLeft w:val="0"/>
                                                                              <w:marRight w:val="0"/>
                                                                              <w:marTop w:val="0"/>
                                                                              <w:marBottom w:val="0"/>
                                                                              <w:divBdr>
                                                                                <w:top w:val="none" w:sz="0" w:space="0" w:color="auto"/>
                                                                                <w:left w:val="none" w:sz="0" w:space="0" w:color="auto"/>
                                                                                <w:bottom w:val="none" w:sz="0" w:space="0" w:color="auto"/>
                                                                                <w:right w:val="none" w:sz="0" w:space="0" w:color="auto"/>
                                                                              </w:divBdr>
                                                                            </w:div>
                                                                            <w:div w:id="368730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0019930">
                                                                      <w:marLeft w:val="0"/>
                                                                      <w:marRight w:val="0"/>
                                                                      <w:marTop w:val="0"/>
                                                                      <w:marBottom w:val="0"/>
                                                                      <w:divBdr>
                                                                        <w:top w:val="none" w:sz="0" w:space="0" w:color="auto"/>
                                                                        <w:left w:val="none" w:sz="0" w:space="0" w:color="auto"/>
                                                                        <w:bottom w:val="none" w:sz="0" w:space="0" w:color="auto"/>
                                                                        <w:right w:val="none" w:sz="0" w:space="0" w:color="auto"/>
                                                                      </w:divBdr>
                                                                    </w:div>
                                                                    <w:div w:id="640578933">
                                                                      <w:marLeft w:val="0"/>
                                                                      <w:marRight w:val="0"/>
                                                                      <w:marTop w:val="0"/>
                                                                      <w:marBottom w:val="0"/>
                                                                      <w:divBdr>
                                                                        <w:top w:val="none" w:sz="0" w:space="0" w:color="auto"/>
                                                                        <w:left w:val="none" w:sz="0" w:space="0" w:color="auto"/>
                                                                        <w:bottom w:val="none" w:sz="0" w:space="0" w:color="auto"/>
                                                                        <w:right w:val="none" w:sz="0" w:space="0" w:color="auto"/>
                                                                      </w:divBdr>
                                                                      <w:divsChild>
                                                                        <w:div w:id="1486972661">
                                                                          <w:marLeft w:val="0"/>
                                                                          <w:marRight w:val="0"/>
                                                                          <w:marTop w:val="0"/>
                                                                          <w:marBottom w:val="0"/>
                                                                          <w:divBdr>
                                                                            <w:top w:val="none" w:sz="0" w:space="0" w:color="auto"/>
                                                                            <w:left w:val="none" w:sz="0" w:space="0" w:color="auto"/>
                                                                            <w:bottom w:val="none" w:sz="0" w:space="0" w:color="auto"/>
                                                                            <w:right w:val="none" w:sz="0" w:space="0" w:color="auto"/>
                                                                          </w:divBdr>
                                                                        </w:div>
                                                                        <w:div w:id="2043825528">
                                                                          <w:marLeft w:val="0"/>
                                                                          <w:marRight w:val="0"/>
                                                                          <w:marTop w:val="0"/>
                                                                          <w:marBottom w:val="0"/>
                                                                          <w:divBdr>
                                                                            <w:top w:val="none" w:sz="0" w:space="0" w:color="auto"/>
                                                                            <w:left w:val="none" w:sz="0" w:space="0" w:color="auto"/>
                                                                            <w:bottom w:val="none" w:sz="0" w:space="0" w:color="auto"/>
                                                                            <w:right w:val="none" w:sz="0" w:space="0" w:color="auto"/>
                                                                          </w:divBdr>
                                                                        </w:div>
                                                                      </w:divsChild>
                                                                    </w:div>
                                                                    <w:div w:id="685059808">
                                                                      <w:marLeft w:val="0"/>
                                                                      <w:marRight w:val="0"/>
                                                                      <w:marTop w:val="0"/>
                                                                      <w:marBottom w:val="0"/>
                                                                      <w:divBdr>
                                                                        <w:top w:val="none" w:sz="0" w:space="0" w:color="auto"/>
                                                                        <w:left w:val="none" w:sz="0" w:space="0" w:color="auto"/>
                                                                        <w:bottom w:val="none" w:sz="0" w:space="0" w:color="auto"/>
                                                                        <w:right w:val="none" w:sz="0" w:space="0" w:color="auto"/>
                                                                      </w:divBdr>
                                                                      <w:divsChild>
                                                                        <w:div w:id="186526206">
                                                                          <w:marLeft w:val="0"/>
                                                                          <w:marRight w:val="0"/>
                                                                          <w:marTop w:val="0"/>
                                                                          <w:marBottom w:val="0"/>
                                                                          <w:divBdr>
                                                                            <w:top w:val="none" w:sz="0" w:space="0" w:color="auto"/>
                                                                            <w:left w:val="none" w:sz="0" w:space="0" w:color="auto"/>
                                                                            <w:bottom w:val="none" w:sz="0" w:space="0" w:color="auto"/>
                                                                            <w:right w:val="none" w:sz="0" w:space="0" w:color="auto"/>
                                                                          </w:divBdr>
                                                                          <w:divsChild>
                                                                            <w:div w:id="846361143">
                                                                              <w:marLeft w:val="0"/>
                                                                              <w:marRight w:val="0"/>
                                                                              <w:marTop w:val="0"/>
                                                                              <w:marBottom w:val="0"/>
                                                                              <w:divBdr>
                                                                                <w:top w:val="none" w:sz="0" w:space="0" w:color="auto"/>
                                                                                <w:left w:val="none" w:sz="0" w:space="0" w:color="auto"/>
                                                                                <w:bottom w:val="none" w:sz="0" w:space="0" w:color="auto"/>
                                                                                <w:right w:val="none" w:sz="0" w:space="0" w:color="auto"/>
                                                                              </w:divBdr>
                                                                            </w:div>
                                                                            <w:div w:id="1616133238">
                                                                              <w:marLeft w:val="0"/>
                                                                              <w:marRight w:val="0"/>
                                                                              <w:marTop w:val="0"/>
                                                                              <w:marBottom w:val="0"/>
                                                                              <w:divBdr>
                                                                                <w:top w:val="none" w:sz="0" w:space="0" w:color="auto"/>
                                                                                <w:left w:val="none" w:sz="0" w:space="0" w:color="auto"/>
                                                                                <w:bottom w:val="none" w:sz="0" w:space="0" w:color="auto"/>
                                                                                <w:right w:val="none" w:sz="0" w:space="0" w:color="auto"/>
                                                                              </w:divBdr>
                                                                            </w:div>
                                                                          </w:divsChild>
                                                                        </w:div>
                                                                        <w:div w:id="585962042">
                                                                          <w:marLeft w:val="0"/>
                                                                          <w:marRight w:val="0"/>
                                                                          <w:marTop w:val="0"/>
                                                                          <w:marBottom w:val="0"/>
                                                                          <w:divBdr>
                                                                            <w:top w:val="none" w:sz="0" w:space="0" w:color="auto"/>
                                                                            <w:left w:val="none" w:sz="0" w:space="0" w:color="auto"/>
                                                                            <w:bottom w:val="none" w:sz="0" w:space="0" w:color="auto"/>
                                                                            <w:right w:val="none" w:sz="0" w:space="0" w:color="auto"/>
                                                                          </w:divBdr>
                                                                          <w:divsChild>
                                                                            <w:div w:id="1069184943">
                                                                              <w:marLeft w:val="0"/>
                                                                              <w:marRight w:val="0"/>
                                                                              <w:marTop w:val="0"/>
                                                                              <w:marBottom w:val="0"/>
                                                                              <w:divBdr>
                                                                                <w:top w:val="none" w:sz="0" w:space="0" w:color="auto"/>
                                                                                <w:left w:val="none" w:sz="0" w:space="0" w:color="auto"/>
                                                                                <w:bottom w:val="none" w:sz="0" w:space="0" w:color="auto"/>
                                                                                <w:right w:val="none" w:sz="0" w:space="0" w:color="auto"/>
                                                                              </w:divBdr>
                                                                            </w:div>
                                                                            <w:div w:id="1172404484">
                                                                              <w:marLeft w:val="0"/>
                                                                              <w:marRight w:val="0"/>
                                                                              <w:marTop w:val="0"/>
                                                                              <w:marBottom w:val="0"/>
                                                                              <w:divBdr>
                                                                                <w:top w:val="none" w:sz="0" w:space="0" w:color="auto"/>
                                                                                <w:left w:val="none" w:sz="0" w:space="0" w:color="auto"/>
                                                                                <w:bottom w:val="none" w:sz="0" w:space="0" w:color="auto"/>
                                                                                <w:right w:val="none" w:sz="0" w:space="0" w:color="auto"/>
                                                                              </w:divBdr>
                                                                            </w:div>
                                                                          </w:divsChild>
                                                                        </w:div>
                                                                        <w:div w:id="926695036">
                                                                          <w:marLeft w:val="0"/>
                                                                          <w:marRight w:val="0"/>
                                                                          <w:marTop w:val="0"/>
                                                                          <w:marBottom w:val="0"/>
                                                                          <w:divBdr>
                                                                            <w:top w:val="none" w:sz="0" w:space="0" w:color="auto"/>
                                                                            <w:left w:val="none" w:sz="0" w:space="0" w:color="auto"/>
                                                                            <w:bottom w:val="none" w:sz="0" w:space="0" w:color="auto"/>
                                                                            <w:right w:val="none" w:sz="0" w:space="0" w:color="auto"/>
                                                                          </w:divBdr>
                                                                          <w:divsChild>
                                                                            <w:div w:id="386800880">
                                                                              <w:marLeft w:val="0"/>
                                                                              <w:marRight w:val="0"/>
                                                                              <w:marTop w:val="0"/>
                                                                              <w:marBottom w:val="0"/>
                                                                              <w:divBdr>
                                                                                <w:top w:val="none" w:sz="0" w:space="0" w:color="auto"/>
                                                                                <w:left w:val="none" w:sz="0" w:space="0" w:color="auto"/>
                                                                                <w:bottom w:val="none" w:sz="0" w:space="0" w:color="auto"/>
                                                                                <w:right w:val="none" w:sz="0" w:space="0" w:color="auto"/>
                                                                              </w:divBdr>
                                                                            </w:div>
                                                                            <w:div w:id="2001809889">
                                                                              <w:marLeft w:val="0"/>
                                                                              <w:marRight w:val="0"/>
                                                                              <w:marTop w:val="0"/>
                                                                              <w:marBottom w:val="0"/>
                                                                              <w:divBdr>
                                                                                <w:top w:val="none" w:sz="0" w:space="0" w:color="auto"/>
                                                                                <w:left w:val="none" w:sz="0" w:space="0" w:color="auto"/>
                                                                                <w:bottom w:val="none" w:sz="0" w:space="0" w:color="auto"/>
                                                                                <w:right w:val="none" w:sz="0" w:space="0" w:color="auto"/>
                                                                              </w:divBdr>
                                                                            </w:div>
                                                                          </w:divsChild>
                                                                        </w:div>
                                                                        <w:div w:id="1067649239">
                                                                          <w:marLeft w:val="0"/>
                                                                          <w:marRight w:val="0"/>
                                                                          <w:marTop w:val="0"/>
                                                                          <w:marBottom w:val="0"/>
                                                                          <w:divBdr>
                                                                            <w:top w:val="none" w:sz="0" w:space="0" w:color="auto"/>
                                                                            <w:left w:val="none" w:sz="0" w:space="0" w:color="auto"/>
                                                                            <w:bottom w:val="none" w:sz="0" w:space="0" w:color="auto"/>
                                                                            <w:right w:val="none" w:sz="0" w:space="0" w:color="auto"/>
                                                                          </w:divBdr>
                                                                          <w:divsChild>
                                                                            <w:div w:id="1262564088">
                                                                              <w:marLeft w:val="0"/>
                                                                              <w:marRight w:val="0"/>
                                                                              <w:marTop w:val="0"/>
                                                                              <w:marBottom w:val="0"/>
                                                                              <w:divBdr>
                                                                                <w:top w:val="none" w:sz="0" w:space="0" w:color="auto"/>
                                                                                <w:left w:val="none" w:sz="0" w:space="0" w:color="auto"/>
                                                                                <w:bottom w:val="none" w:sz="0" w:space="0" w:color="auto"/>
                                                                                <w:right w:val="none" w:sz="0" w:space="0" w:color="auto"/>
                                                                              </w:divBdr>
                                                                            </w:div>
                                                                            <w:div w:id="2011566383">
                                                                              <w:marLeft w:val="0"/>
                                                                              <w:marRight w:val="0"/>
                                                                              <w:marTop w:val="0"/>
                                                                              <w:marBottom w:val="0"/>
                                                                              <w:divBdr>
                                                                                <w:top w:val="none" w:sz="0" w:space="0" w:color="auto"/>
                                                                                <w:left w:val="none" w:sz="0" w:space="0" w:color="auto"/>
                                                                                <w:bottom w:val="none" w:sz="0" w:space="0" w:color="auto"/>
                                                                                <w:right w:val="none" w:sz="0" w:space="0" w:color="auto"/>
                                                                              </w:divBdr>
                                                                            </w:div>
                                                                          </w:divsChild>
                                                                        </w:div>
                                                                        <w:div w:id="1789162274">
                                                                          <w:marLeft w:val="0"/>
                                                                          <w:marRight w:val="0"/>
                                                                          <w:marTop w:val="0"/>
                                                                          <w:marBottom w:val="0"/>
                                                                          <w:divBdr>
                                                                            <w:top w:val="none" w:sz="0" w:space="0" w:color="auto"/>
                                                                            <w:left w:val="none" w:sz="0" w:space="0" w:color="auto"/>
                                                                            <w:bottom w:val="none" w:sz="0" w:space="0" w:color="auto"/>
                                                                            <w:right w:val="none" w:sz="0" w:space="0" w:color="auto"/>
                                                                          </w:divBdr>
                                                                        </w:div>
                                                                        <w:div w:id="2008051980">
                                                                          <w:marLeft w:val="0"/>
                                                                          <w:marRight w:val="0"/>
                                                                          <w:marTop w:val="0"/>
                                                                          <w:marBottom w:val="0"/>
                                                                          <w:divBdr>
                                                                            <w:top w:val="none" w:sz="0" w:space="0" w:color="auto"/>
                                                                            <w:left w:val="none" w:sz="0" w:space="0" w:color="auto"/>
                                                                            <w:bottom w:val="none" w:sz="0" w:space="0" w:color="auto"/>
                                                                            <w:right w:val="none" w:sz="0" w:space="0" w:color="auto"/>
                                                                          </w:divBdr>
                                                                        </w:div>
                                                                        <w:div w:id="2123182332">
                                                                          <w:marLeft w:val="0"/>
                                                                          <w:marRight w:val="0"/>
                                                                          <w:marTop w:val="0"/>
                                                                          <w:marBottom w:val="0"/>
                                                                          <w:divBdr>
                                                                            <w:top w:val="none" w:sz="0" w:space="0" w:color="auto"/>
                                                                            <w:left w:val="none" w:sz="0" w:space="0" w:color="auto"/>
                                                                            <w:bottom w:val="none" w:sz="0" w:space="0" w:color="auto"/>
                                                                            <w:right w:val="none" w:sz="0" w:space="0" w:color="auto"/>
                                                                          </w:divBdr>
                                                                          <w:divsChild>
                                                                            <w:div w:id="141972473">
                                                                              <w:marLeft w:val="0"/>
                                                                              <w:marRight w:val="0"/>
                                                                              <w:marTop w:val="0"/>
                                                                              <w:marBottom w:val="0"/>
                                                                              <w:divBdr>
                                                                                <w:top w:val="none" w:sz="0" w:space="0" w:color="auto"/>
                                                                                <w:left w:val="none" w:sz="0" w:space="0" w:color="auto"/>
                                                                                <w:bottom w:val="none" w:sz="0" w:space="0" w:color="auto"/>
                                                                                <w:right w:val="none" w:sz="0" w:space="0" w:color="auto"/>
                                                                              </w:divBdr>
                                                                            </w:div>
                                                                            <w:div w:id="662513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9888260">
                                                                      <w:marLeft w:val="0"/>
                                                                      <w:marRight w:val="0"/>
                                                                      <w:marTop w:val="0"/>
                                                                      <w:marBottom w:val="0"/>
                                                                      <w:divBdr>
                                                                        <w:top w:val="none" w:sz="0" w:space="0" w:color="auto"/>
                                                                        <w:left w:val="none" w:sz="0" w:space="0" w:color="auto"/>
                                                                        <w:bottom w:val="none" w:sz="0" w:space="0" w:color="auto"/>
                                                                        <w:right w:val="none" w:sz="0" w:space="0" w:color="auto"/>
                                                                      </w:divBdr>
                                                                      <w:divsChild>
                                                                        <w:div w:id="970786575">
                                                                          <w:marLeft w:val="0"/>
                                                                          <w:marRight w:val="0"/>
                                                                          <w:marTop w:val="0"/>
                                                                          <w:marBottom w:val="0"/>
                                                                          <w:divBdr>
                                                                            <w:top w:val="none" w:sz="0" w:space="0" w:color="auto"/>
                                                                            <w:left w:val="none" w:sz="0" w:space="0" w:color="auto"/>
                                                                            <w:bottom w:val="none" w:sz="0" w:space="0" w:color="auto"/>
                                                                            <w:right w:val="none" w:sz="0" w:space="0" w:color="auto"/>
                                                                          </w:divBdr>
                                                                        </w:div>
                                                                        <w:div w:id="1227183184">
                                                                          <w:marLeft w:val="0"/>
                                                                          <w:marRight w:val="0"/>
                                                                          <w:marTop w:val="0"/>
                                                                          <w:marBottom w:val="0"/>
                                                                          <w:divBdr>
                                                                            <w:top w:val="none" w:sz="0" w:space="0" w:color="auto"/>
                                                                            <w:left w:val="none" w:sz="0" w:space="0" w:color="auto"/>
                                                                            <w:bottom w:val="none" w:sz="0" w:space="0" w:color="auto"/>
                                                                            <w:right w:val="none" w:sz="0" w:space="0" w:color="auto"/>
                                                                          </w:divBdr>
                                                                        </w:div>
                                                                      </w:divsChild>
                                                                    </w:div>
                                                                    <w:div w:id="773011974">
                                                                      <w:marLeft w:val="0"/>
                                                                      <w:marRight w:val="0"/>
                                                                      <w:marTop w:val="0"/>
                                                                      <w:marBottom w:val="0"/>
                                                                      <w:divBdr>
                                                                        <w:top w:val="none" w:sz="0" w:space="0" w:color="auto"/>
                                                                        <w:left w:val="none" w:sz="0" w:space="0" w:color="auto"/>
                                                                        <w:bottom w:val="none" w:sz="0" w:space="0" w:color="auto"/>
                                                                        <w:right w:val="none" w:sz="0" w:space="0" w:color="auto"/>
                                                                      </w:divBdr>
                                                                      <w:divsChild>
                                                                        <w:div w:id="602763924">
                                                                          <w:marLeft w:val="0"/>
                                                                          <w:marRight w:val="0"/>
                                                                          <w:marTop w:val="0"/>
                                                                          <w:marBottom w:val="0"/>
                                                                          <w:divBdr>
                                                                            <w:top w:val="none" w:sz="0" w:space="0" w:color="auto"/>
                                                                            <w:left w:val="none" w:sz="0" w:space="0" w:color="auto"/>
                                                                            <w:bottom w:val="none" w:sz="0" w:space="0" w:color="auto"/>
                                                                            <w:right w:val="none" w:sz="0" w:space="0" w:color="auto"/>
                                                                          </w:divBdr>
                                                                        </w:div>
                                                                        <w:div w:id="1133519351">
                                                                          <w:marLeft w:val="0"/>
                                                                          <w:marRight w:val="0"/>
                                                                          <w:marTop w:val="0"/>
                                                                          <w:marBottom w:val="0"/>
                                                                          <w:divBdr>
                                                                            <w:top w:val="none" w:sz="0" w:space="0" w:color="auto"/>
                                                                            <w:left w:val="none" w:sz="0" w:space="0" w:color="auto"/>
                                                                            <w:bottom w:val="none" w:sz="0" w:space="0" w:color="auto"/>
                                                                            <w:right w:val="none" w:sz="0" w:space="0" w:color="auto"/>
                                                                          </w:divBdr>
                                                                          <w:divsChild>
                                                                            <w:div w:id="1079982122">
                                                                              <w:marLeft w:val="0"/>
                                                                              <w:marRight w:val="0"/>
                                                                              <w:marTop w:val="0"/>
                                                                              <w:marBottom w:val="0"/>
                                                                              <w:divBdr>
                                                                                <w:top w:val="none" w:sz="0" w:space="0" w:color="auto"/>
                                                                                <w:left w:val="none" w:sz="0" w:space="0" w:color="auto"/>
                                                                                <w:bottom w:val="none" w:sz="0" w:space="0" w:color="auto"/>
                                                                                <w:right w:val="none" w:sz="0" w:space="0" w:color="auto"/>
                                                                              </w:divBdr>
                                                                            </w:div>
                                                                            <w:div w:id="1581140615">
                                                                              <w:marLeft w:val="0"/>
                                                                              <w:marRight w:val="0"/>
                                                                              <w:marTop w:val="0"/>
                                                                              <w:marBottom w:val="0"/>
                                                                              <w:divBdr>
                                                                                <w:top w:val="none" w:sz="0" w:space="0" w:color="auto"/>
                                                                                <w:left w:val="none" w:sz="0" w:space="0" w:color="auto"/>
                                                                                <w:bottom w:val="none" w:sz="0" w:space="0" w:color="auto"/>
                                                                                <w:right w:val="none" w:sz="0" w:space="0" w:color="auto"/>
                                                                              </w:divBdr>
                                                                            </w:div>
                                                                          </w:divsChild>
                                                                        </w:div>
                                                                        <w:div w:id="1220558768">
                                                                          <w:marLeft w:val="0"/>
                                                                          <w:marRight w:val="0"/>
                                                                          <w:marTop w:val="0"/>
                                                                          <w:marBottom w:val="0"/>
                                                                          <w:divBdr>
                                                                            <w:top w:val="none" w:sz="0" w:space="0" w:color="auto"/>
                                                                            <w:left w:val="none" w:sz="0" w:space="0" w:color="auto"/>
                                                                            <w:bottom w:val="none" w:sz="0" w:space="0" w:color="auto"/>
                                                                            <w:right w:val="none" w:sz="0" w:space="0" w:color="auto"/>
                                                                          </w:divBdr>
                                                                          <w:divsChild>
                                                                            <w:div w:id="476387388">
                                                                              <w:marLeft w:val="0"/>
                                                                              <w:marRight w:val="0"/>
                                                                              <w:marTop w:val="0"/>
                                                                              <w:marBottom w:val="0"/>
                                                                              <w:divBdr>
                                                                                <w:top w:val="none" w:sz="0" w:space="0" w:color="auto"/>
                                                                                <w:left w:val="none" w:sz="0" w:space="0" w:color="auto"/>
                                                                                <w:bottom w:val="none" w:sz="0" w:space="0" w:color="auto"/>
                                                                                <w:right w:val="none" w:sz="0" w:space="0" w:color="auto"/>
                                                                              </w:divBdr>
                                                                            </w:div>
                                                                            <w:div w:id="1685522019">
                                                                              <w:marLeft w:val="0"/>
                                                                              <w:marRight w:val="0"/>
                                                                              <w:marTop w:val="0"/>
                                                                              <w:marBottom w:val="0"/>
                                                                              <w:divBdr>
                                                                                <w:top w:val="none" w:sz="0" w:space="0" w:color="auto"/>
                                                                                <w:left w:val="none" w:sz="0" w:space="0" w:color="auto"/>
                                                                                <w:bottom w:val="none" w:sz="0" w:space="0" w:color="auto"/>
                                                                                <w:right w:val="none" w:sz="0" w:space="0" w:color="auto"/>
                                                                              </w:divBdr>
                                                                            </w:div>
                                                                          </w:divsChild>
                                                                        </w:div>
                                                                        <w:div w:id="1331828460">
                                                                          <w:marLeft w:val="0"/>
                                                                          <w:marRight w:val="0"/>
                                                                          <w:marTop w:val="0"/>
                                                                          <w:marBottom w:val="0"/>
                                                                          <w:divBdr>
                                                                            <w:top w:val="none" w:sz="0" w:space="0" w:color="auto"/>
                                                                            <w:left w:val="none" w:sz="0" w:space="0" w:color="auto"/>
                                                                            <w:bottom w:val="none" w:sz="0" w:space="0" w:color="auto"/>
                                                                            <w:right w:val="none" w:sz="0" w:space="0" w:color="auto"/>
                                                                          </w:divBdr>
                                                                        </w:div>
                                                                        <w:div w:id="1416249223">
                                                                          <w:marLeft w:val="0"/>
                                                                          <w:marRight w:val="0"/>
                                                                          <w:marTop w:val="0"/>
                                                                          <w:marBottom w:val="0"/>
                                                                          <w:divBdr>
                                                                            <w:top w:val="none" w:sz="0" w:space="0" w:color="auto"/>
                                                                            <w:left w:val="none" w:sz="0" w:space="0" w:color="auto"/>
                                                                            <w:bottom w:val="none" w:sz="0" w:space="0" w:color="auto"/>
                                                                            <w:right w:val="none" w:sz="0" w:space="0" w:color="auto"/>
                                                                          </w:divBdr>
                                                                          <w:divsChild>
                                                                            <w:div w:id="486868818">
                                                                              <w:marLeft w:val="0"/>
                                                                              <w:marRight w:val="0"/>
                                                                              <w:marTop w:val="0"/>
                                                                              <w:marBottom w:val="0"/>
                                                                              <w:divBdr>
                                                                                <w:top w:val="none" w:sz="0" w:space="0" w:color="auto"/>
                                                                                <w:left w:val="none" w:sz="0" w:space="0" w:color="auto"/>
                                                                                <w:bottom w:val="none" w:sz="0" w:space="0" w:color="auto"/>
                                                                                <w:right w:val="none" w:sz="0" w:space="0" w:color="auto"/>
                                                                              </w:divBdr>
                                                                            </w:div>
                                                                            <w:div w:id="1716924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721743">
                                                                      <w:marLeft w:val="0"/>
                                                                      <w:marRight w:val="0"/>
                                                                      <w:marTop w:val="0"/>
                                                                      <w:marBottom w:val="0"/>
                                                                      <w:divBdr>
                                                                        <w:top w:val="none" w:sz="0" w:space="0" w:color="auto"/>
                                                                        <w:left w:val="none" w:sz="0" w:space="0" w:color="auto"/>
                                                                        <w:bottom w:val="none" w:sz="0" w:space="0" w:color="auto"/>
                                                                        <w:right w:val="none" w:sz="0" w:space="0" w:color="auto"/>
                                                                      </w:divBdr>
                                                                    </w:div>
                                                                    <w:div w:id="1028483637">
                                                                      <w:marLeft w:val="0"/>
                                                                      <w:marRight w:val="0"/>
                                                                      <w:marTop w:val="0"/>
                                                                      <w:marBottom w:val="0"/>
                                                                      <w:divBdr>
                                                                        <w:top w:val="none" w:sz="0" w:space="0" w:color="auto"/>
                                                                        <w:left w:val="none" w:sz="0" w:space="0" w:color="auto"/>
                                                                        <w:bottom w:val="none" w:sz="0" w:space="0" w:color="auto"/>
                                                                        <w:right w:val="none" w:sz="0" w:space="0" w:color="auto"/>
                                                                      </w:divBdr>
                                                                      <w:divsChild>
                                                                        <w:div w:id="216555608">
                                                                          <w:marLeft w:val="0"/>
                                                                          <w:marRight w:val="0"/>
                                                                          <w:marTop w:val="0"/>
                                                                          <w:marBottom w:val="0"/>
                                                                          <w:divBdr>
                                                                            <w:top w:val="none" w:sz="0" w:space="0" w:color="auto"/>
                                                                            <w:left w:val="none" w:sz="0" w:space="0" w:color="auto"/>
                                                                            <w:bottom w:val="none" w:sz="0" w:space="0" w:color="auto"/>
                                                                            <w:right w:val="none" w:sz="0" w:space="0" w:color="auto"/>
                                                                          </w:divBdr>
                                                                        </w:div>
                                                                        <w:div w:id="717894930">
                                                                          <w:marLeft w:val="0"/>
                                                                          <w:marRight w:val="0"/>
                                                                          <w:marTop w:val="0"/>
                                                                          <w:marBottom w:val="0"/>
                                                                          <w:divBdr>
                                                                            <w:top w:val="none" w:sz="0" w:space="0" w:color="auto"/>
                                                                            <w:left w:val="none" w:sz="0" w:space="0" w:color="auto"/>
                                                                            <w:bottom w:val="none" w:sz="0" w:space="0" w:color="auto"/>
                                                                            <w:right w:val="none" w:sz="0" w:space="0" w:color="auto"/>
                                                                          </w:divBdr>
                                                                        </w:div>
                                                                      </w:divsChild>
                                                                    </w:div>
                                                                    <w:div w:id="1087576187">
                                                                      <w:marLeft w:val="0"/>
                                                                      <w:marRight w:val="0"/>
                                                                      <w:marTop w:val="0"/>
                                                                      <w:marBottom w:val="0"/>
                                                                      <w:divBdr>
                                                                        <w:top w:val="none" w:sz="0" w:space="0" w:color="auto"/>
                                                                        <w:left w:val="none" w:sz="0" w:space="0" w:color="auto"/>
                                                                        <w:bottom w:val="none" w:sz="0" w:space="0" w:color="auto"/>
                                                                        <w:right w:val="none" w:sz="0" w:space="0" w:color="auto"/>
                                                                      </w:divBdr>
                                                                      <w:divsChild>
                                                                        <w:div w:id="1522549261">
                                                                          <w:marLeft w:val="0"/>
                                                                          <w:marRight w:val="0"/>
                                                                          <w:marTop w:val="0"/>
                                                                          <w:marBottom w:val="0"/>
                                                                          <w:divBdr>
                                                                            <w:top w:val="none" w:sz="0" w:space="0" w:color="auto"/>
                                                                            <w:left w:val="none" w:sz="0" w:space="0" w:color="auto"/>
                                                                            <w:bottom w:val="none" w:sz="0" w:space="0" w:color="auto"/>
                                                                            <w:right w:val="none" w:sz="0" w:space="0" w:color="auto"/>
                                                                          </w:divBdr>
                                                                        </w:div>
                                                                        <w:div w:id="2048750622">
                                                                          <w:marLeft w:val="0"/>
                                                                          <w:marRight w:val="0"/>
                                                                          <w:marTop w:val="0"/>
                                                                          <w:marBottom w:val="0"/>
                                                                          <w:divBdr>
                                                                            <w:top w:val="none" w:sz="0" w:space="0" w:color="auto"/>
                                                                            <w:left w:val="none" w:sz="0" w:space="0" w:color="auto"/>
                                                                            <w:bottom w:val="none" w:sz="0" w:space="0" w:color="auto"/>
                                                                            <w:right w:val="none" w:sz="0" w:space="0" w:color="auto"/>
                                                                          </w:divBdr>
                                                                        </w:div>
                                                                      </w:divsChild>
                                                                    </w:div>
                                                                    <w:div w:id="1153641619">
                                                                      <w:marLeft w:val="0"/>
                                                                      <w:marRight w:val="0"/>
                                                                      <w:marTop w:val="0"/>
                                                                      <w:marBottom w:val="0"/>
                                                                      <w:divBdr>
                                                                        <w:top w:val="none" w:sz="0" w:space="0" w:color="auto"/>
                                                                        <w:left w:val="none" w:sz="0" w:space="0" w:color="auto"/>
                                                                        <w:bottom w:val="none" w:sz="0" w:space="0" w:color="auto"/>
                                                                        <w:right w:val="none" w:sz="0" w:space="0" w:color="auto"/>
                                                                      </w:divBdr>
                                                                      <w:divsChild>
                                                                        <w:div w:id="353271008">
                                                                          <w:marLeft w:val="0"/>
                                                                          <w:marRight w:val="0"/>
                                                                          <w:marTop w:val="0"/>
                                                                          <w:marBottom w:val="0"/>
                                                                          <w:divBdr>
                                                                            <w:top w:val="none" w:sz="0" w:space="0" w:color="auto"/>
                                                                            <w:left w:val="none" w:sz="0" w:space="0" w:color="auto"/>
                                                                            <w:bottom w:val="none" w:sz="0" w:space="0" w:color="auto"/>
                                                                            <w:right w:val="none" w:sz="0" w:space="0" w:color="auto"/>
                                                                          </w:divBdr>
                                                                        </w:div>
                                                                        <w:div w:id="1371491035">
                                                                          <w:marLeft w:val="0"/>
                                                                          <w:marRight w:val="0"/>
                                                                          <w:marTop w:val="0"/>
                                                                          <w:marBottom w:val="0"/>
                                                                          <w:divBdr>
                                                                            <w:top w:val="none" w:sz="0" w:space="0" w:color="auto"/>
                                                                            <w:left w:val="none" w:sz="0" w:space="0" w:color="auto"/>
                                                                            <w:bottom w:val="none" w:sz="0" w:space="0" w:color="auto"/>
                                                                            <w:right w:val="none" w:sz="0" w:space="0" w:color="auto"/>
                                                                          </w:divBdr>
                                                                        </w:div>
                                                                      </w:divsChild>
                                                                    </w:div>
                                                                    <w:div w:id="1154174884">
                                                                      <w:marLeft w:val="0"/>
                                                                      <w:marRight w:val="0"/>
                                                                      <w:marTop w:val="0"/>
                                                                      <w:marBottom w:val="0"/>
                                                                      <w:divBdr>
                                                                        <w:top w:val="none" w:sz="0" w:space="0" w:color="auto"/>
                                                                        <w:left w:val="none" w:sz="0" w:space="0" w:color="auto"/>
                                                                        <w:bottom w:val="none" w:sz="0" w:space="0" w:color="auto"/>
                                                                        <w:right w:val="none" w:sz="0" w:space="0" w:color="auto"/>
                                                                      </w:divBdr>
                                                                      <w:divsChild>
                                                                        <w:div w:id="100802400">
                                                                          <w:marLeft w:val="0"/>
                                                                          <w:marRight w:val="0"/>
                                                                          <w:marTop w:val="0"/>
                                                                          <w:marBottom w:val="0"/>
                                                                          <w:divBdr>
                                                                            <w:top w:val="none" w:sz="0" w:space="0" w:color="auto"/>
                                                                            <w:left w:val="none" w:sz="0" w:space="0" w:color="auto"/>
                                                                            <w:bottom w:val="none" w:sz="0" w:space="0" w:color="auto"/>
                                                                            <w:right w:val="none" w:sz="0" w:space="0" w:color="auto"/>
                                                                          </w:divBdr>
                                                                        </w:div>
                                                                        <w:div w:id="896816744">
                                                                          <w:marLeft w:val="0"/>
                                                                          <w:marRight w:val="0"/>
                                                                          <w:marTop w:val="0"/>
                                                                          <w:marBottom w:val="0"/>
                                                                          <w:divBdr>
                                                                            <w:top w:val="none" w:sz="0" w:space="0" w:color="auto"/>
                                                                            <w:left w:val="none" w:sz="0" w:space="0" w:color="auto"/>
                                                                            <w:bottom w:val="none" w:sz="0" w:space="0" w:color="auto"/>
                                                                            <w:right w:val="none" w:sz="0" w:space="0" w:color="auto"/>
                                                                          </w:divBdr>
                                                                        </w:div>
                                                                      </w:divsChild>
                                                                    </w:div>
                                                                    <w:div w:id="1317493335">
                                                                      <w:marLeft w:val="0"/>
                                                                      <w:marRight w:val="0"/>
                                                                      <w:marTop w:val="0"/>
                                                                      <w:marBottom w:val="0"/>
                                                                      <w:divBdr>
                                                                        <w:top w:val="none" w:sz="0" w:space="0" w:color="auto"/>
                                                                        <w:left w:val="none" w:sz="0" w:space="0" w:color="auto"/>
                                                                        <w:bottom w:val="none" w:sz="0" w:space="0" w:color="auto"/>
                                                                        <w:right w:val="none" w:sz="0" w:space="0" w:color="auto"/>
                                                                      </w:divBdr>
                                                                      <w:divsChild>
                                                                        <w:div w:id="454370962">
                                                                          <w:marLeft w:val="0"/>
                                                                          <w:marRight w:val="0"/>
                                                                          <w:marTop w:val="0"/>
                                                                          <w:marBottom w:val="0"/>
                                                                          <w:divBdr>
                                                                            <w:top w:val="none" w:sz="0" w:space="0" w:color="auto"/>
                                                                            <w:left w:val="none" w:sz="0" w:space="0" w:color="auto"/>
                                                                            <w:bottom w:val="none" w:sz="0" w:space="0" w:color="auto"/>
                                                                            <w:right w:val="none" w:sz="0" w:space="0" w:color="auto"/>
                                                                          </w:divBdr>
                                                                        </w:div>
                                                                        <w:div w:id="1599099393">
                                                                          <w:marLeft w:val="0"/>
                                                                          <w:marRight w:val="0"/>
                                                                          <w:marTop w:val="0"/>
                                                                          <w:marBottom w:val="0"/>
                                                                          <w:divBdr>
                                                                            <w:top w:val="none" w:sz="0" w:space="0" w:color="auto"/>
                                                                            <w:left w:val="none" w:sz="0" w:space="0" w:color="auto"/>
                                                                            <w:bottom w:val="none" w:sz="0" w:space="0" w:color="auto"/>
                                                                            <w:right w:val="none" w:sz="0" w:space="0" w:color="auto"/>
                                                                          </w:divBdr>
                                                                        </w:div>
                                                                      </w:divsChild>
                                                                    </w:div>
                                                                    <w:div w:id="1333028589">
                                                                      <w:marLeft w:val="0"/>
                                                                      <w:marRight w:val="0"/>
                                                                      <w:marTop w:val="0"/>
                                                                      <w:marBottom w:val="0"/>
                                                                      <w:divBdr>
                                                                        <w:top w:val="none" w:sz="0" w:space="0" w:color="auto"/>
                                                                        <w:left w:val="none" w:sz="0" w:space="0" w:color="auto"/>
                                                                        <w:bottom w:val="none" w:sz="0" w:space="0" w:color="auto"/>
                                                                        <w:right w:val="none" w:sz="0" w:space="0" w:color="auto"/>
                                                                      </w:divBdr>
                                                                      <w:divsChild>
                                                                        <w:div w:id="235018237">
                                                                          <w:marLeft w:val="0"/>
                                                                          <w:marRight w:val="0"/>
                                                                          <w:marTop w:val="0"/>
                                                                          <w:marBottom w:val="0"/>
                                                                          <w:divBdr>
                                                                            <w:top w:val="none" w:sz="0" w:space="0" w:color="auto"/>
                                                                            <w:left w:val="none" w:sz="0" w:space="0" w:color="auto"/>
                                                                            <w:bottom w:val="none" w:sz="0" w:space="0" w:color="auto"/>
                                                                            <w:right w:val="none" w:sz="0" w:space="0" w:color="auto"/>
                                                                          </w:divBdr>
                                                                        </w:div>
                                                                        <w:div w:id="1875340803">
                                                                          <w:marLeft w:val="0"/>
                                                                          <w:marRight w:val="0"/>
                                                                          <w:marTop w:val="0"/>
                                                                          <w:marBottom w:val="0"/>
                                                                          <w:divBdr>
                                                                            <w:top w:val="none" w:sz="0" w:space="0" w:color="auto"/>
                                                                            <w:left w:val="none" w:sz="0" w:space="0" w:color="auto"/>
                                                                            <w:bottom w:val="none" w:sz="0" w:space="0" w:color="auto"/>
                                                                            <w:right w:val="none" w:sz="0" w:space="0" w:color="auto"/>
                                                                          </w:divBdr>
                                                                        </w:div>
                                                                      </w:divsChild>
                                                                    </w:div>
                                                                    <w:div w:id="1419861992">
                                                                      <w:marLeft w:val="0"/>
                                                                      <w:marRight w:val="0"/>
                                                                      <w:marTop w:val="0"/>
                                                                      <w:marBottom w:val="0"/>
                                                                      <w:divBdr>
                                                                        <w:top w:val="none" w:sz="0" w:space="0" w:color="auto"/>
                                                                        <w:left w:val="none" w:sz="0" w:space="0" w:color="auto"/>
                                                                        <w:bottom w:val="none" w:sz="0" w:space="0" w:color="auto"/>
                                                                        <w:right w:val="none" w:sz="0" w:space="0" w:color="auto"/>
                                                                      </w:divBdr>
                                                                      <w:divsChild>
                                                                        <w:div w:id="1539010995">
                                                                          <w:marLeft w:val="0"/>
                                                                          <w:marRight w:val="0"/>
                                                                          <w:marTop w:val="0"/>
                                                                          <w:marBottom w:val="0"/>
                                                                          <w:divBdr>
                                                                            <w:top w:val="none" w:sz="0" w:space="0" w:color="auto"/>
                                                                            <w:left w:val="none" w:sz="0" w:space="0" w:color="auto"/>
                                                                            <w:bottom w:val="none" w:sz="0" w:space="0" w:color="auto"/>
                                                                            <w:right w:val="none" w:sz="0" w:space="0" w:color="auto"/>
                                                                          </w:divBdr>
                                                                        </w:div>
                                                                        <w:div w:id="2071997031">
                                                                          <w:marLeft w:val="0"/>
                                                                          <w:marRight w:val="0"/>
                                                                          <w:marTop w:val="0"/>
                                                                          <w:marBottom w:val="0"/>
                                                                          <w:divBdr>
                                                                            <w:top w:val="none" w:sz="0" w:space="0" w:color="auto"/>
                                                                            <w:left w:val="none" w:sz="0" w:space="0" w:color="auto"/>
                                                                            <w:bottom w:val="none" w:sz="0" w:space="0" w:color="auto"/>
                                                                            <w:right w:val="none" w:sz="0" w:space="0" w:color="auto"/>
                                                                          </w:divBdr>
                                                                        </w:div>
                                                                      </w:divsChild>
                                                                    </w:div>
                                                                    <w:div w:id="1429234404">
                                                                      <w:marLeft w:val="0"/>
                                                                      <w:marRight w:val="0"/>
                                                                      <w:marTop w:val="0"/>
                                                                      <w:marBottom w:val="0"/>
                                                                      <w:divBdr>
                                                                        <w:top w:val="none" w:sz="0" w:space="0" w:color="auto"/>
                                                                        <w:left w:val="none" w:sz="0" w:space="0" w:color="auto"/>
                                                                        <w:bottom w:val="none" w:sz="0" w:space="0" w:color="auto"/>
                                                                        <w:right w:val="none" w:sz="0" w:space="0" w:color="auto"/>
                                                                      </w:divBdr>
                                                                      <w:divsChild>
                                                                        <w:div w:id="106196494">
                                                                          <w:marLeft w:val="0"/>
                                                                          <w:marRight w:val="0"/>
                                                                          <w:marTop w:val="0"/>
                                                                          <w:marBottom w:val="0"/>
                                                                          <w:divBdr>
                                                                            <w:top w:val="none" w:sz="0" w:space="0" w:color="auto"/>
                                                                            <w:left w:val="none" w:sz="0" w:space="0" w:color="auto"/>
                                                                            <w:bottom w:val="none" w:sz="0" w:space="0" w:color="auto"/>
                                                                            <w:right w:val="none" w:sz="0" w:space="0" w:color="auto"/>
                                                                          </w:divBdr>
                                                                        </w:div>
                                                                        <w:div w:id="112408907">
                                                                          <w:marLeft w:val="0"/>
                                                                          <w:marRight w:val="0"/>
                                                                          <w:marTop w:val="0"/>
                                                                          <w:marBottom w:val="0"/>
                                                                          <w:divBdr>
                                                                            <w:top w:val="none" w:sz="0" w:space="0" w:color="auto"/>
                                                                            <w:left w:val="none" w:sz="0" w:space="0" w:color="auto"/>
                                                                            <w:bottom w:val="none" w:sz="0" w:space="0" w:color="auto"/>
                                                                            <w:right w:val="none" w:sz="0" w:space="0" w:color="auto"/>
                                                                          </w:divBdr>
                                                                          <w:divsChild>
                                                                            <w:div w:id="2087918337">
                                                                              <w:marLeft w:val="0"/>
                                                                              <w:marRight w:val="0"/>
                                                                              <w:marTop w:val="0"/>
                                                                              <w:marBottom w:val="0"/>
                                                                              <w:divBdr>
                                                                                <w:top w:val="none" w:sz="0" w:space="0" w:color="auto"/>
                                                                                <w:left w:val="none" w:sz="0" w:space="0" w:color="auto"/>
                                                                                <w:bottom w:val="none" w:sz="0" w:space="0" w:color="auto"/>
                                                                                <w:right w:val="none" w:sz="0" w:space="0" w:color="auto"/>
                                                                              </w:divBdr>
                                                                            </w:div>
                                                                            <w:div w:id="2109041805">
                                                                              <w:marLeft w:val="0"/>
                                                                              <w:marRight w:val="0"/>
                                                                              <w:marTop w:val="0"/>
                                                                              <w:marBottom w:val="0"/>
                                                                              <w:divBdr>
                                                                                <w:top w:val="none" w:sz="0" w:space="0" w:color="auto"/>
                                                                                <w:left w:val="none" w:sz="0" w:space="0" w:color="auto"/>
                                                                                <w:bottom w:val="none" w:sz="0" w:space="0" w:color="auto"/>
                                                                                <w:right w:val="none" w:sz="0" w:space="0" w:color="auto"/>
                                                                              </w:divBdr>
                                                                            </w:div>
                                                                          </w:divsChild>
                                                                        </w:div>
                                                                        <w:div w:id="208539949">
                                                                          <w:marLeft w:val="0"/>
                                                                          <w:marRight w:val="0"/>
                                                                          <w:marTop w:val="0"/>
                                                                          <w:marBottom w:val="0"/>
                                                                          <w:divBdr>
                                                                            <w:top w:val="none" w:sz="0" w:space="0" w:color="auto"/>
                                                                            <w:left w:val="none" w:sz="0" w:space="0" w:color="auto"/>
                                                                            <w:bottom w:val="none" w:sz="0" w:space="0" w:color="auto"/>
                                                                            <w:right w:val="none" w:sz="0" w:space="0" w:color="auto"/>
                                                                          </w:divBdr>
                                                                          <w:divsChild>
                                                                            <w:div w:id="1108083761">
                                                                              <w:marLeft w:val="0"/>
                                                                              <w:marRight w:val="0"/>
                                                                              <w:marTop w:val="0"/>
                                                                              <w:marBottom w:val="0"/>
                                                                              <w:divBdr>
                                                                                <w:top w:val="none" w:sz="0" w:space="0" w:color="auto"/>
                                                                                <w:left w:val="none" w:sz="0" w:space="0" w:color="auto"/>
                                                                                <w:bottom w:val="none" w:sz="0" w:space="0" w:color="auto"/>
                                                                                <w:right w:val="none" w:sz="0" w:space="0" w:color="auto"/>
                                                                              </w:divBdr>
                                                                            </w:div>
                                                                            <w:div w:id="1135558918">
                                                                              <w:marLeft w:val="0"/>
                                                                              <w:marRight w:val="0"/>
                                                                              <w:marTop w:val="0"/>
                                                                              <w:marBottom w:val="0"/>
                                                                              <w:divBdr>
                                                                                <w:top w:val="none" w:sz="0" w:space="0" w:color="auto"/>
                                                                                <w:left w:val="none" w:sz="0" w:space="0" w:color="auto"/>
                                                                                <w:bottom w:val="none" w:sz="0" w:space="0" w:color="auto"/>
                                                                                <w:right w:val="none" w:sz="0" w:space="0" w:color="auto"/>
                                                                              </w:divBdr>
                                                                            </w:div>
                                                                          </w:divsChild>
                                                                        </w:div>
                                                                        <w:div w:id="316812888">
                                                                          <w:marLeft w:val="0"/>
                                                                          <w:marRight w:val="0"/>
                                                                          <w:marTop w:val="0"/>
                                                                          <w:marBottom w:val="0"/>
                                                                          <w:divBdr>
                                                                            <w:top w:val="none" w:sz="0" w:space="0" w:color="auto"/>
                                                                            <w:left w:val="none" w:sz="0" w:space="0" w:color="auto"/>
                                                                            <w:bottom w:val="none" w:sz="0" w:space="0" w:color="auto"/>
                                                                            <w:right w:val="none" w:sz="0" w:space="0" w:color="auto"/>
                                                                          </w:divBdr>
                                                                          <w:divsChild>
                                                                            <w:div w:id="182282937">
                                                                              <w:marLeft w:val="0"/>
                                                                              <w:marRight w:val="0"/>
                                                                              <w:marTop w:val="0"/>
                                                                              <w:marBottom w:val="0"/>
                                                                              <w:divBdr>
                                                                                <w:top w:val="none" w:sz="0" w:space="0" w:color="auto"/>
                                                                                <w:left w:val="none" w:sz="0" w:space="0" w:color="auto"/>
                                                                                <w:bottom w:val="none" w:sz="0" w:space="0" w:color="auto"/>
                                                                                <w:right w:val="none" w:sz="0" w:space="0" w:color="auto"/>
                                                                              </w:divBdr>
                                                                            </w:div>
                                                                            <w:div w:id="1677460137">
                                                                              <w:marLeft w:val="0"/>
                                                                              <w:marRight w:val="0"/>
                                                                              <w:marTop w:val="0"/>
                                                                              <w:marBottom w:val="0"/>
                                                                              <w:divBdr>
                                                                                <w:top w:val="none" w:sz="0" w:space="0" w:color="auto"/>
                                                                                <w:left w:val="none" w:sz="0" w:space="0" w:color="auto"/>
                                                                                <w:bottom w:val="none" w:sz="0" w:space="0" w:color="auto"/>
                                                                                <w:right w:val="none" w:sz="0" w:space="0" w:color="auto"/>
                                                                              </w:divBdr>
                                                                            </w:div>
                                                                          </w:divsChild>
                                                                        </w:div>
                                                                        <w:div w:id="358357115">
                                                                          <w:marLeft w:val="0"/>
                                                                          <w:marRight w:val="0"/>
                                                                          <w:marTop w:val="0"/>
                                                                          <w:marBottom w:val="0"/>
                                                                          <w:divBdr>
                                                                            <w:top w:val="none" w:sz="0" w:space="0" w:color="auto"/>
                                                                            <w:left w:val="none" w:sz="0" w:space="0" w:color="auto"/>
                                                                            <w:bottom w:val="none" w:sz="0" w:space="0" w:color="auto"/>
                                                                            <w:right w:val="none" w:sz="0" w:space="0" w:color="auto"/>
                                                                          </w:divBdr>
                                                                          <w:divsChild>
                                                                            <w:div w:id="876502366">
                                                                              <w:marLeft w:val="0"/>
                                                                              <w:marRight w:val="0"/>
                                                                              <w:marTop w:val="0"/>
                                                                              <w:marBottom w:val="0"/>
                                                                              <w:divBdr>
                                                                                <w:top w:val="none" w:sz="0" w:space="0" w:color="auto"/>
                                                                                <w:left w:val="none" w:sz="0" w:space="0" w:color="auto"/>
                                                                                <w:bottom w:val="none" w:sz="0" w:space="0" w:color="auto"/>
                                                                                <w:right w:val="none" w:sz="0" w:space="0" w:color="auto"/>
                                                                              </w:divBdr>
                                                                            </w:div>
                                                                            <w:div w:id="2124228655">
                                                                              <w:marLeft w:val="0"/>
                                                                              <w:marRight w:val="0"/>
                                                                              <w:marTop w:val="0"/>
                                                                              <w:marBottom w:val="0"/>
                                                                              <w:divBdr>
                                                                                <w:top w:val="none" w:sz="0" w:space="0" w:color="auto"/>
                                                                                <w:left w:val="none" w:sz="0" w:space="0" w:color="auto"/>
                                                                                <w:bottom w:val="none" w:sz="0" w:space="0" w:color="auto"/>
                                                                                <w:right w:val="none" w:sz="0" w:space="0" w:color="auto"/>
                                                                              </w:divBdr>
                                                                            </w:div>
                                                                          </w:divsChild>
                                                                        </w:div>
                                                                        <w:div w:id="570232897">
                                                                          <w:marLeft w:val="0"/>
                                                                          <w:marRight w:val="0"/>
                                                                          <w:marTop w:val="0"/>
                                                                          <w:marBottom w:val="0"/>
                                                                          <w:divBdr>
                                                                            <w:top w:val="none" w:sz="0" w:space="0" w:color="auto"/>
                                                                            <w:left w:val="none" w:sz="0" w:space="0" w:color="auto"/>
                                                                            <w:bottom w:val="none" w:sz="0" w:space="0" w:color="auto"/>
                                                                            <w:right w:val="none" w:sz="0" w:space="0" w:color="auto"/>
                                                                          </w:divBdr>
                                                                          <w:divsChild>
                                                                            <w:div w:id="545678624">
                                                                              <w:marLeft w:val="0"/>
                                                                              <w:marRight w:val="0"/>
                                                                              <w:marTop w:val="0"/>
                                                                              <w:marBottom w:val="0"/>
                                                                              <w:divBdr>
                                                                                <w:top w:val="none" w:sz="0" w:space="0" w:color="auto"/>
                                                                                <w:left w:val="none" w:sz="0" w:space="0" w:color="auto"/>
                                                                                <w:bottom w:val="none" w:sz="0" w:space="0" w:color="auto"/>
                                                                                <w:right w:val="none" w:sz="0" w:space="0" w:color="auto"/>
                                                                              </w:divBdr>
                                                                            </w:div>
                                                                            <w:div w:id="2112318773">
                                                                              <w:marLeft w:val="0"/>
                                                                              <w:marRight w:val="0"/>
                                                                              <w:marTop w:val="0"/>
                                                                              <w:marBottom w:val="0"/>
                                                                              <w:divBdr>
                                                                                <w:top w:val="none" w:sz="0" w:space="0" w:color="auto"/>
                                                                                <w:left w:val="none" w:sz="0" w:space="0" w:color="auto"/>
                                                                                <w:bottom w:val="none" w:sz="0" w:space="0" w:color="auto"/>
                                                                                <w:right w:val="none" w:sz="0" w:space="0" w:color="auto"/>
                                                                              </w:divBdr>
                                                                            </w:div>
                                                                          </w:divsChild>
                                                                        </w:div>
                                                                        <w:div w:id="651836747">
                                                                          <w:marLeft w:val="0"/>
                                                                          <w:marRight w:val="0"/>
                                                                          <w:marTop w:val="0"/>
                                                                          <w:marBottom w:val="0"/>
                                                                          <w:divBdr>
                                                                            <w:top w:val="none" w:sz="0" w:space="0" w:color="auto"/>
                                                                            <w:left w:val="none" w:sz="0" w:space="0" w:color="auto"/>
                                                                            <w:bottom w:val="none" w:sz="0" w:space="0" w:color="auto"/>
                                                                            <w:right w:val="none" w:sz="0" w:space="0" w:color="auto"/>
                                                                          </w:divBdr>
                                                                        </w:div>
                                                                        <w:div w:id="724715526">
                                                                          <w:marLeft w:val="0"/>
                                                                          <w:marRight w:val="0"/>
                                                                          <w:marTop w:val="0"/>
                                                                          <w:marBottom w:val="0"/>
                                                                          <w:divBdr>
                                                                            <w:top w:val="none" w:sz="0" w:space="0" w:color="auto"/>
                                                                            <w:left w:val="none" w:sz="0" w:space="0" w:color="auto"/>
                                                                            <w:bottom w:val="none" w:sz="0" w:space="0" w:color="auto"/>
                                                                            <w:right w:val="none" w:sz="0" w:space="0" w:color="auto"/>
                                                                          </w:divBdr>
                                                                          <w:divsChild>
                                                                            <w:div w:id="339353125">
                                                                              <w:marLeft w:val="0"/>
                                                                              <w:marRight w:val="0"/>
                                                                              <w:marTop w:val="0"/>
                                                                              <w:marBottom w:val="0"/>
                                                                              <w:divBdr>
                                                                                <w:top w:val="none" w:sz="0" w:space="0" w:color="auto"/>
                                                                                <w:left w:val="none" w:sz="0" w:space="0" w:color="auto"/>
                                                                                <w:bottom w:val="none" w:sz="0" w:space="0" w:color="auto"/>
                                                                                <w:right w:val="none" w:sz="0" w:space="0" w:color="auto"/>
                                                                              </w:divBdr>
                                                                            </w:div>
                                                                            <w:div w:id="1883636811">
                                                                              <w:marLeft w:val="0"/>
                                                                              <w:marRight w:val="0"/>
                                                                              <w:marTop w:val="0"/>
                                                                              <w:marBottom w:val="0"/>
                                                                              <w:divBdr>
                                                                                <w:top w:val="none" w:sz="0" w:space="0" w:color="auto"/>
                                                                                <w:left w:val="none" w:sz="0" w:space="0" w:color="auto"/>
                                                                                <w:bottom w:val="none" w:sz="0" w:space="0" w:color="auto"/>
                                                                                <w:right w:val="none" w:sz="0" w:space="0" w:color="auto"/>
                                                                              </w:divBdr>
                                                                            </w:div>
                                                                          </w:divsChild>
                                                                        </w:div>
                                                                        <w:div w:id="999386143">
                                                                          <w:marLeft w:val="0"/>
                                                                          <w:marRight w:val="0"/>
                                                                          <w:marTop w:val="0"/>
                                                                          <w:marBottom w:val="0"/>
                                                                          <w:divBdr>
                                                                            <w:top w:val="none" w:sz="0" w:space="0" w:color="auto"/>
                                                                            <w:left w:val="none" w:sz="0" w:space="0" w:color="auto"/>
                                                                            <w:bottom w:val="none" w:sz="0" w:space="0" w:color="auto"/>
                                                                            <w:right w:val="none" w:sz="0" w:space="0" w:color="auto"/>
                                                                          </w:divBdr>
                                                                          <w:divsChild>
                                                                            <w:div w:id="384718345">
                                                                              <w:marLeft w:val="0"/>
                                                                              <w:marRight w:val="0"/>
                                                                              <w:marTop w:val="0"/>
                                                                              <w:marBottom w:val="0"/>
                                                                              <w:divBdr>
                                                                                <w:top w:val="none" w:sz="0" w:space="0" w:color="auto"/>
                                                                                <w:left w:val="none" w:sz="0" w:space="0" w:color="auto"/>
                                                                                <w:bottom w:val="none" w:sz="0" w:space="0" w:color="auto"/>
                                                                                <w:right w:val="none" w:sz="0" w:space="0" w:color="auto"/>
                                                                              </w:divBdr>
                                                                            </w:div>
                                                                            <w:div w:id="956791657">
                                                                              <w:marLeft w:val="0"/>
                                                                              <w:marRight w:val="0"/>
                                                                              <w:marTop w:val="0"/>
                                                                              <w:marBottom w:val="0"/>
                                                                              <w:divBdr>
                                                                                <w:top w:val="none" w:sz="0" w:space="0" w:color="auto"/>
                                                                                <w:left w:val="none" w:sz="0" w:space="0" w:color="auto"/>
                                                                                <w:bottom w:val="none" w:sz="0" w:space="0" w:color="auto"/>
                                                                                <w:right w:val="none" w:sz="0" w:space="0" w:color="auto"/>
                                                                              </w:divBdr>
                                                                            </w:div>
                                                                          </w:divsChild>
                                                                        </w:div>
                                                                        <w:div w:id="1422606018">
                                                                          <w:marLeft w:val="0"/>
                                                                          <w:marRight w:val="0"/>
                                                                          <w:marTop w:val="0"/>
                                                                          <w:marBottom w:val="0"/>
                                                                          <w:divBdr>
                                                                            <w:top w:val="none" w:sz="0" w:space="0" w:color="auto"/>
                                                                            <w:left w:val="none" w:sz="0" w:space="0" w:color="auto"/>
                                                                            <w:bottom w:val="none" w:sz="0" w:space="0" w:color="auto"/>
                                                                            <w:right w:val="none" w:sz="0" w:space="0" w:color="auto"/>
                                                                          </w:divBdr>
                                                                          <w:divsChild>
                                                                            <w:div w:id="458693703">
                                                                              <w:marLeft w:val="0"/>
                                                                              <w:marRight w:val="0"/>
                                                                              <w:marTop w:val="0"/>
                                                                              <w:marBottom w:val="0"/>
                                                                              <w:divBdr>
                                                                                <w:top w:val="none" w:sz="0" w:space="0" w:color="auto"/>
                                                                                <w:left w:val="none" w:sz="0" w:space="0" w:color="auto"/>
                                                                                <w:bottom w:val="none" w:sz="0" w:space="0" w:color="auto"/>
                                                                                <w:right w:val="none" w:sz="0" w:space="0" w:color="auto"/>
                                                                              </w:divBdr>
                                                                            </w:div>
                                                                            <w:div w:id="843517530">
                                                                              <w:marLeft w:val="0"/>
                                                                              <w:marRight w:val="0"/>
                                                                              <w:marTop w:val="0"/>
                                                                              <w:marBottom w:val="0"/>
                                                                              <w:divBdr>
                                                                                <w:top w:val="none" w:sz="0" w:space="0" w:color="auto"/>
                                                                                <w:left w:val="none" w:sz="0" w:space="0" w:color="auto"/>
                                                                                <w:bottom w:val="none" w:sz="0" w:space="0" w:color="auto"/>
                                                                                <w:right w:val="none" w:sz="0" w:space="0" w:color="auto"/>
                                                                              </w:divBdr>
                                                                            </w:div>
                                                                          </w:divsChild>
                                                                        </w:div>
                                                                        <w:div w:id="1602760912">
                                                                          <w:marLeft w:val="0"/>
                                                                          <w:marRight w:val="0"/>
                                                                          <w:marTop w:val="0"/>
                                                                          <w:marBottom w:val="0"/>
                                                                          <w:divBdr>
                                                                            <w:top w:val="none" w:sz="0" w:space="0" w:color="auto"/>
                                                                            <w:left w:val="none" w:sz="0" w:space="0" w:color="auto"/>
                                                                            <w:bottom w:val="none" w:sz="0" w:space="0" w:color="auto"/>
                                                                            <w:right w:val="none" w:sz="0" w:space="0" w:color="auto"/>
                                                                          </w:divBdr>
                                                                          <w:divsChild>
                                                                            <w:div w:id="870416008">
                                                                              <w:marLeft w:val="0"/>
                                                                              <w:marRight w:val="0"/>
                                                                              <w:marTop w:val="0"/>
                                                                              <w:marBottom w:val="0"/>
                                                                              <w:divBdr>
                                                                                <w:top w:val="none" w:sz="0" w:space="0" w:color="auto"/>
                                                                                <w:left w:val="none" w:sz="0" w:space="0" w:color="auto"/>
                                                                                <w:bottom w:val="none" w:sz="0" w:space="0" w:color="auto"/>
                                                                                <w:right w:val="none" w:sz="0" w:space="0" w:color="auto"/>
                                                                              </w:divBdr>
                                                                            </w:div>
                                                                            <w:div w:id="1406490716">
                                                                              <w:marLeft w:val="0"/>
                                                                              <w:marRight w:val="0"/>
                                                                              <w:marTop w:val="0"/>
                                                                              <w:marBottom w:val="0"/>
                                                                              <w:divBdr>
                                                                                <w:top w:val="none" w:sz="0" w:space="0" w:color="auto"/>
                                                                                <w:left w:val="none" w:sz="0" w:space="0" w:color="auto"/>
                                                                                <w:bottom w:val="none" w:sz="0" w:space="0" w:color="auto"/>
                                                                                <w:right w:val="none" w:sz="0" w:space="0" w:color="auto"/>
                                                                              </w:divBdr>
                                                                            </w:div>
                                                                          </w:divsChild>
                                                                        </w:div>
                                                                        <w:div w:id="1619794294">
                                                                          <w:marLeft w:val="0"/>
                                                                          <w:marRight w:val="0"/>
                                                                          <w:marTop w:val="0"/>
                                                                          <w:marBottom w:val="0"/>
                                                                          <w:divBdr>
                                                                            <w:top w:val="none" w:sz="0" w:space="0" w:color="auto"/>
                                                                            <w:left w:val="none" w:sz="0" w:space="0" w:color="auto"/>
                                                                            <w:bottom w:val="none" w:sz="0" w:space="0" w:color="auto"/>
                                                                            <w:right w:val="none" w:sz="0" w:space="0" w:color="auto"/>
                                                                          </w:divBdr>
                                                                          <w:divsChild>
                                                                            <w:div w:id="1146584123">
                                                                              <w:marLeft w:val="0"/>
                                                                              <w:marRight w:val="0"/>
                                                                              <w:marTop w:val="0"/>
                                                                              <w:marBottom w:val="0"/>
                                                                              <w:divBdr>
                                                                                <w:top w:val="none" w:sz="0" w:space="0" w:color="auto"/>
                                                                                <w:left w:val="none" w:sz="0" w:space="0" w:color="auto"/>
                                                                                <w:bottom w:val="none" w:sz="0" w:space="0" w:color="auto"/>
                                                                                <w:right w:val="none" w:sz="0" w:space="0" w:color="auto"/>
                                                                              </w:divBdr>
                                                                            </w:div>
                                                                            <w:div w:id="2137066663">
                                                                              <w:marLeft w:val="0"/>
                                                                              <w:marRight w:val="0"/>
                                                                              <w:marTop w:val="0"/>
                                                                              <w:marBottom w:val="0"/>
                                                                              <w:divBdr>
                                                                                <w:top w:val="none" w:sz="0" w:space="0" w:color="auto"/>
                                                                                <w:left w:val="none" w:sz="0" w:space="0" w:color="auto"/>
                                                                                <w:bottom w:val="none" w:sz="0" w:space="0" w:color="auto"/>
                                                                                <w:right w:val="none" w:sz="0" w:space="0" w:color="auto"/>
                                                                              </w:divBdr>
                                                                            </w:div>
                                                                          </w:divsChild>
                                                                        </w:div>
                                                                        <w:div w:id="1980568088">
                                                                          <w:marLeft w:val="0"/>
                                                                          <w:marRight w:val="0"/>
                                                                          <w:marTop w:val="0"/>
                                                                          <w:marBottom w:val="0"/>
                                                                          <w:divBdr>
                                                                            <w:top w:val="none" w:sz="0" w:space="0" w:color="auto"/>
                                                                            <w:left w:val="none" w:sz="0" w:space="0" w:color="auto"/>
                                                                            <w:bottom w:val="none" w:sz="0" w:space="0" w:color="auto"/>
                                                                            <w:right w:val="none" w:sz="0" w:space="0" w:color="auto"/>
                                                                          </w:divBdr>
                                                                          <w:divsChild>
                                                                            <w:div w:id="282150816">
                                                                              <w:marLeft w:val="0"/>
                                                                              <w:marRight w:val="0"/>
                                                                              <w:marTop w:val="0"/>
                                                                              <w:marBottom w:val="0"/>
                                                                              <w:divBdr>
                                                                                <w:top w:val="none" w:sz="0" w:space="0" w:color="auto"/>
                                                                                <w:left w:val="none" w:sz="0" w:space="0" w:color="auto"/>
                                                                                <w:bottom w:val="none" w:sz="0" w:space="0" w:color="auto"/>
                                                                                <w:right w:val="none" w:sz="0" w:space="0" w:color="auto"/>
                                                                              </w:divBdr>
                                                                            </w:div>
                                                                            <w:div w:id="1780444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334434">
                                                                      <w:marLeft w:val="0"/>
                                                                      <w:marRight w:val="0"/>
                                                                      <w:marTop w:val="0"/>
                                                                      <w:marBottom w:val="0"/>
                                                                      <w:divBdr>
                                                                        <w:top w:val="none" w:sz="0" w:space="0" w:color="auto"/>
                                                                        <w:left w:val="none" w:sz="0" w:space="0" w:color="auto"/>
                                                                        <w:bottom w:val="none" w:sz="0" w:space="0" w:color="auto"/>
                                                                        <w:right w:val="none" w:sz="0" w:space="0" w:color="auto"/>
                                                                      </w:divBdr>
                                                                      <w:divsChild>
                                                                        <w:div w:id="714081795">
                                                                          <w:marLeft w:val="0"/>
                                                                          <w:marRight w:val="0"/>
                                                                          <w:marTop w:val="0"/>
                                                                          <w:marBottom w:val="0"/>
                                                                          <w:divBdr>
                                                                            <w:top w:val="none" w:sz="0" w:space="0" w:color="auto"/>
                                                                            <w:left w:val="none" w:sz="0" w:space="0" w:color="auto"/>
                                                                            <w:bottom w:val="none" w:sz="0" w:space="0" w:color="auto"/>
                                                                            <w:right w:val="none" w:sz="0" w:space="0" w:color="auto"/>
                                                                          </w:divBdr>
                                                                        </w:div>
                                                                        <w:div w:id="953054329">
                                                                          <w:marLeft w:val="0"/>
                                                                          <w:marRight w:val="0"/>
                                                                          <w:marTop w:val="0"/>
                                                                          <w:marBottom w:val="0"/>
                                                                          <w:divBdr>
                                                                            <w:top w:val="none" w:sz="0" w:space="0" w:color="auto"/>
                                                                            <w:left w:val="none" w:sz="0" w:space="0" w:color="auto"/>
                                                                            <w:bottom w:val="none" w:sz="0" w:space="0" w:color="auto"/>
                                                                            <w:right w:val="none" w:sz="0" w:space="0" w:color="auto"/>
                                                                          </w:divBdr>
                                                                        </w:div>
                                                                      </w:divsChild>
                                                                    </w:div>
                                                                    <w:div w:id="1949460148">
                                                                      <w:marLeft w:val="0"/>
                                                                      <w:marRight w:val="0"/>
                                                                      <w:marTop w:val="0"/>
                                                                      <w:marBottom w:val="0"/>
                                                                      <w:divBdr>
                                                                        <w:top w:val="none" w:sz="0" w:space="0" w:color="auto"/>
                                                                        <w:left w:val="none" w:sz="0" w:space="0" w:color="auto"/>
                                                                        <w:bottom w:val="none" w:sz="0" w:space="0" w:color="auto"/>
                                                                        <w:right w:val="none" w:sz="0" w:space="0" w:color="auto"/>
                                                                      </w:divBdr>
                                                                      <w:divsChild>
                                                                        <w:div w:id="318114230">
                                                                          <w:marLeft w:val="0"/>
                                                                          <w:marRight w:val="0"/>
                                                                          <w:marTop w:val="0"/>
                                                                          <w:marBottom w:val="0"/>
                                                                          <w:divBdr>
                                                                            <w:top w:val="none" w:sz="0" w:space="0" w:color="auto"/>
                                                                            <w:left w:val="none" w:sz="0" w:space="0" w:color="auto"/>
                                                                            <w:bottom w:val="none" w:sz="0" w:space="0" w:color="auto"/>
                                                                            <w:right w:val="none" w:sz="0" w:space="0" w:color="auto"/>
                                                                          </w:divBdr>
                                                                        </w:div>
                                                                        <w:div w:id="562102438">
                                                                          <w:marLeft w:val="0"/>
                                                                          <w:marRight w:val="0"/>
                                                                          <w:marTop w:val="0"/>
                                                                          <w:marBottom w:val="0"/>
                                                                          <w:divBdr>
                                                                            <w:top w:val="none" w:sz="0" w:space="0" w:color="auto"/>
                                                                            <w:left w:val="none" w:sz="0" w:space="0" w:color="auto"/>
                                                                            <w:bottom w:val="none" w:sz="0" w:space="0" w:color="auto"/>
                                                                            <w:right w:val="none" w:sz="0" w:space="0" w:color="auto"/>
                                                                          </w:divBdr>
                                                                        </w:div>
                                                                      </w:divsChild>
                                                                    </w:div>
                                                                    <w:div w:id="1977446266">
                                                                      <w:marLeft w:val="0"/>
                                                                      <w:marRight w:val="0"/>
                                                                      <w:marTop w:val="0"/>
                                                                      <w:marBottom w:val="0"/>
                                                                      <w:divBdr>
                                                                        <w:top w:val="none" w:sz="0" w:space="0" w:color="auto"/>
                                                                        <w:left w:val="none" w:sz="0" w:space="0" w:color="auto"/>
                                                                        <w:bottom w:val="none" w:sz="0" w:space="0" w:color="auto"/>
                                                                        <w:right w:val="none" w:sz="0" w:space="0" w:color="auto"/>
                                                                      </w:divBdr>
                                                                      <w:divsChild>
                                                                        <w:div w:id="279729659">
                                                                          <w:marLeft w:val="0"/>
                                                                          <w:marRight w:val="0"/>
                                                                          <w:marTop w:val="0"/>
                                                                          <w:marBottom w:val="0"/>
                                                                          <w:divBdr>
                                                                            <w:top w:val="none" w:sz="0" w:space="0" w:color="auto"/>
                                                                            <w:left w:val="none" w:sz="0" w:space="0" w:color="auto"/>
                                                                            <w:bottom w:val="none" w:sz="0" w:space="0" w:color="auto"/>
                                                                            <w:right w:val="none" w:sz="0" w:space="0" w:color="auto"/>
                                                                          </w:divBdr>
                                                                        </w:div>
                                                                        <w:div w:id="516625943">
                                                                          <w:marLeft w:val="0"/>
                                                                          <w:marRight w:val="0"/>
                                                                          <w:marTop w:val="0"/>
                                                                          <w:marBottom w:val="0"/>
                                                                          <w:divBdr>
                                                                            <w:top w:val="none" w:sz="0" w:space="0" w:color="auto"/>
                                                                            <w:left w:val="none" w:sz="0" w:space="0" w:color="auto"/>
                                                                            <w:bottom w:val="none" w:sz="0" w:space="0" w:color="auto"/>
                                                                            <w:right w:val="none" w:sz="0" w:space="0" w:color="auto"/>
                                                                          </w:divBdr>
                                                                        </w:div>
                                                                        <w:div w:id="770975820">
                                                                          <w:marLeft w:val="0"/>
                                                                          <w:marRight w:val="0"/>
                                                                          <w:marTop w:val="0"/>
                                                                          <w:marBottom w:val="0"/>
                                                                          <w:divBdr>
                                                                            <w:top w:val="none" w:sz="0" w:space="0" w:color="auto"/>
                                                                            <w:left w:val="none" w:sz="0" w:space="0" w:color="auto"/>
                                                                            <w:bottom w:val="none" w:sz="0" w:space="0" w:color="auto"/>
                                                                            <w:right w:val="none" w:sz="0" w:space="0" w:color="auto"/>
                                                                          </w:divBdr>
                                                                          <w:divsChild>
                                                                            <w:div w:id="299578653">
                                                                              <w:marLeft w:val="0"/>
                                                                              <w:marRight w:val="0"/>
                                                                              <w:marTop w:val="0"/>
                                                                              <w:marBottom w:val="0"/>
                                                                              <w:divBdr>
                                                                                <w:top w:val="none" w:sz="0" w:space="0" w:color="auto"/>
                                                                                <w:left w:val="none" w:sz="0" w:space="0" w:color="auto"/>
                                                                                <w:bottom w:val="none" w:sz="0" w:space="0" w:color="auto"/>
                                                                                <w:right w:val="none" w:sz="0" w:space="0" w:color="auto"/>
                                                                              </w:divBdr>
                                                                            </w:div>
                                                                            <w:div w:id="2041936171">
                                                                              <w:marLeft w:val="0"/>
                                                                              <w:marRight w:val="0"/>
                                                                              <w:marTop w:val="0"/>
                                                                              <w:marBottom w:val="0"/>
                                                                              <w:divBdr>
                                                                                <w:top w:val="none" w:sz="0" w:space="0" w:color="auto"/>
                                                                                <w:left w:val="none" w:sz="0" w:space="0" w:color="auto"/>
                                                                                <w:bottom w:val="none" w:sz="0" w:space="0" w:color="auto"/>
                                                                                <w:right w:val="none" w:sz="0" w:space="0" w:color="auto"/>
                                                                              </w:divBdr>
                                                                            </w:div>
                                                                          </w:divsChild>
                                                                        </w:div>
                                                                        <w:div w:id="931353686">
                                                                          <w:marLeft w:val="0"/>
                                                                          <w:marRight w:val="0"/>
                                                                          <w:marTop w:val="0"/>
                                                                          <w:marBottom w:val="0"/>
                                                                          <w:divBdr>
                                                                            <w:top w:val="none" w:sz="0" w:space="0" w:color="auto"/>
                                                                            <w:left w:val="none" w:sz="0" w:space="0" w:color="auto"/>
                                                                            <w:bottom w:val="none" w:sz="0" w:space="0" w:color="auto"/>
                                                                            <w:right w:val="none" w:sz="0" w:space="0" w:color="auto"/>
                                                                          </w:divBdr>
                                                                          <w:divsChild>
                                                                            <w:div w:id="329531001">
                                                                              <w:marLeft w:val="0"/>
                                                                              <w:marRight w:val="0"/>
                                                                              <w:marTop w:val="0"/>
                                                                              <w:marBottom w:val="0"/>
                                                                              <w:divBdr>
                                                                                <w:top w:val="none" w:sz="0" w:space="0" w:color="auto"/>
                                                                                <w:left w:val="none" w:sz="0" w:space="0" w:color="auto"/>
                                                                                <w:bottom w:val="none" w:sz="0" w:space="0" w:color="auto"/>
                                                                                <w:right w:val="none" w:sz="0" w:space="0" w:color="auto"/>
                                                                              </w:divBdr>
                                                                            </w:div>
                                                                            <w:div w:id="1552111306">
                                                                              <w:marLeft w:val="0"/>
                                                                              <w:marRight w:val="0"/>
                                                                              <w:marTop w:val="0"/>
                                                                              <w:marBottom w:val="0"/>
                                                                              <w:divBdr>
                                                                                <w:top w:val="none" w:sz="0" w:space="0" w:color="auto"/>
                                                                                <w:left w:val="none" w:sz="0" w:space="0" w:color="auto"/>
                                                                                <w:bottom w:val="none" w:sz="0" w:space="0" w:color="auto"/>
                                                                                <w:right w:val="none" w:sz="0" w:space="0" w:color="auto"/>
                                                                              </w:divBdr>
                                                                            </w:div>
                                                                          </w:divsChild>
                                                                        </w:div>
                                                                        <w:div w:id="1293248692">
                                                                          <w:marLeft w:val="0"/>
                                                                          <w:marRight w:val="0"/>
                                                                          <w:marTop w:val="0"/>
                                                                          <w:marBottom w:val="0"/>
                                                                          <w:divBdr>
                                                                            <w:top w:val="none" w:sz="0" w:space="0" w:color="auto"/>
                                                                            <w:left w:val="none" w:sz="0" w:space="0" w:color="auto"/>
                                                                            <w:bottom w:val="none" w:sz="0" w:space="0" w:color="auto"/>
                                                                            <w:right w:val="none" w:sz="0" w:space="0" w:color="auto"/>
                                                                          </w:divBdr>
                                                                          <w:divsChild>
                                                                            <w:div w:id="111629793">
                                                                              <w:marLeft w:val="0"/>
                                                                              <w:marRight w:val="0"/>
                                                                              <w:marTop w:val="0"/>
                                                                              <w:marBottom w:val="0"/>
                                                                              <w:divBdr>
                                                                                <w:top w:val="none" w:sz="0" w:space="0" w:color="auto"/>
                                                                                <w:left w:val="none" w:sz="0" w:space="0" w:color="auto"/>
                                                                                <w:bottom w:val="none" w:sz="0" w:space="0" w:color="auto"/>
                                                                                <w:right w:val="none" w:sz="0" w:space="0" w:color="auto"/>
                                                                              </w:divBdr>
                                                                            </w:div>
                                                                            <w:div w:id="734861073">
                                                                              <w:marLeft w:val="0"/>
                                                                              <w:marRight w:val="0"/>
                                                                              <w:marTop w:val="0"/>
                                                                              <w:marBottom w:val="0"/>
                                                                              <w:divBdr>
                                                                                <w:top w:val="none" w:sz="0" w:space="0" w:color="auto"/>
                                                                                <w:left w:val="none" w:sz="0" w:space="0" w:color="auto"/>
                                                                                <w:bottom w:val="none" w:sz="0" w:space="0" w:color="auto"/>
                                                                                <w:right w:val="none" w:sz="0" w:space="0" w:color="auto"/>
                                                                              </w:divBdr>
                                                                            </w:div>
                                                                            <w:div w:id="1901018895">
                                                                              <w:marLeft w:val="0"/>
                                                                              <w:marRight w:val="0"/>
                                                                              <w:marTop w:val="0"/>
                                                                              <w:marBottom w:val="0"/>
                                                                              <w:divBdr>
                                                                                <w:top w:val="none" w:sz="0" w:space="0" w:color="auto"/>
                                                                                <w:left w:val="none" w:sz="0" w:space="0" w:color="auto"/>
                                                                                <w:bottom w:val="none" w:sz="0" w:space="0" w:color="auto"/>
                                                                                <w:right w:val="none" w:sz="0" w:space="0" w:color="auto"/>
                                                                              </w:divBdr>
                                                                              <w:divsChild>
                                                                                <w:div w:id="709695743">
                                                                                  <w:marLeft w:val="0"/>
                                                                                  <w:marRight w:val="0"/>
                                                                                  <w:marTop w:val="0"/>
                                                                                  <w:marBottom w:val="0"/>
                                                                                  <w:divBdr>
                                                                                    <w:top w:val="none" w:sz="0" w:space="0" w:color="auto"/>
                                                                                    <w:left w:val="none" w:sz="0" w:space="0" w:color="auto"/>
                                                                                    <w:bottom w:val="none" w:sz="0" w:space="0" w:color="auto"/>
                                                                                    <w:right w:val="none" w:sz="0" w:space="0" w:color="auto"/>
                                                                                  </w:divBdr>
                                                                                </w:div>
                                                                                <w:div w:id="1677533337">
                                                                                  <w:marLeft w:val="0"/>
                                                                                  <w:marRight w:val="0"/>
                                                                                  <w:marTop w:val="0"/>
                                                                                  <w:marBottom w:val="0"/>
                                                                                  <w:divBdr>
                                                                                    <w:top w:val="none" w:sz="0" w:space="0" w:color="auto"/>
                                                                                    <w:left w:val="none" w:sz="0" w:space="0" w:color="auto"/>
                                                                                    <w:bottom w:val="none" w:sz="0" w:space="0" w:color="auto"/>
                                                                                    <w:right w:val="none" w:sz="0" w:space="0" w:color="auto"/>
                                                                                  </w:divBdr>
                                                                                </w:div>
                                                                              </w:divsChild>
                                                                            </w:div>
                                                                            <w:div w:id="2012950464">
                                                                              <w:marLeft w:val="0"/>
                                                                              <w:marRight w:val="0"/>
                                                                              <w:marTop w:val="0"/>
                                                                              <w:marBottom w:val="0"/>
                                                                              <w:divBdr>
                                                                                <w:top w:val="none" w:sz="0" w:space="0" w:color="auto"/>
                                                                                <w:left w:val="none" w:sz="0" w:space="0" w:color="auto"/>
                                                                                <w:bottom w:val="none" w:sz="0" w:space="0" w:color="auto"/>
                                                                                <w:right w:val="none" w:sz="0" w:space="0" w:color="auto"/>
                                                                              </w:divBdr>
                                                                              <w:divsChild>
                                                                                <w:div w:id="511917760">
                                                                                  <w:marLeft w:val="0"/>
                                                                                  <w:marRight w:val="0"/>
                                                                                  <w:marTop w:val="0"/>
                                                                                  <w:marBottom w:val="0"/>
                                                                                  <w:divBdr>
                                                                                    <w:top w:val="none" w:sz="0" w:space="0" w:color="auto"/>
                                                                                    <w:left w:val="none" w:sz="0" w:space="0" w:color="auto"/>
                                                                                    <w:bottom w:val="none" w:sz="0" w:space="0" w:color="auto"/>
                                                                                    <w:right w:val="none" w:sz="0" w:space="0" w:color="auto"/>
                                                                                  </w:divBdr>
                                                                                </w:div>
                                                                                <w:div w:id="194618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247040">
                                                                          <w:marLeft w:val="0"/>
                                                                          <w:marRight w:val="0"/>
                                                                          <w:marTop w:val="0"/>
                                                                          <w:marBottom w:val="0"/>
                                                                          <w:divBdr>
                                                                            <w:top w:val="none" w:sz="0" w:space="0" w:color="auto"/>
                                                                            <w:left w:val="none" w:sz="0" w:space="0" w:color="auto"/>
                                                                            <w:bottom w:val="none" w:sz="0" w:space="0" w:color="auto"/>
                                                                            <w:right w:val="none" w:sz="0" w:space="0" w:color="auto"/>
                                                                          </w:divBdr>
                                                                          <w:divsChild>
                                                                            <w:div w:id="192810244">
                                                                              <w:marLeft w:val="0"/>
                                                                              <w:marRight w:val="0"/>
                                                                              <w:marTop w:val="0"/>
                                                                              <w:marBottom w:val="0"/>
                                                                              <w:divBdr>
                                                                                <w:top w:val="none" w:sz="0" w:space="0" w:color="auto"/>
                                                                                <w:left w:val="none" w:sz="0" w:space="0" w:color="auto"/>
                                                                                <w:bottom w:val="none" w:sz="0" w:space="0" w:color="auto"/>
                                                                                <w:right w:val="none" w:sz="0" w:space="0" w:color="auto"/>
                                                                              </w:divBdr>
                                                                            </w:div>
                                                                            <w:div w:id="1778057311">
                                                                              <w:marLeft w:val="0"/>
                                                                              <w:marRight w:val="0"/>
                                                                              <w:marTop w:val="0"/>
                                                                              <w:marBottom w:val="0"/>
                                                                              <w:divBdr>
                                                                                <w:top w:val="none" w:sz="0" w:space="0" w:color="auto"/>
                                                                                <w:left w:val="none" w:sz="0" w:space="0" w:color="auto"/>
                                                                                <w:bottom w:val="none" w:sz="0" w:space="0" w:color="auto"/>
                                                                                <w:right w:val="none" w:sz="0" w:space="0" w:color="auto"/>
                                                                              </w:divBdr>
                                                                            </w:div>
                                                                          </w:divsChild>
                                                                        </w:div>
                                                                        <w:div w:id="1396245478">
                                                                          <w:marLeft w:val="0"/>
                                                                          <w:marRight w:val="0"/>
                                                                          <w:marTop w:val="0"/>
                                                                          <w:marBottom w:val="0"/>
                                                                          <w:divBdr>
                                                                            <w:top w:val="none" w:sz="0" w:space="0" w:color="auto"/>
                                                                            <w:left w:val="none" w:sz="0" w:space="0" w:color="auto"/>
                                                                            <w:bottom w:val="none" w:sz="0" w:space="0" w:color="auto"/>
                                                                            <w:right w:val="none" w:sz="0" w:space="0" w:color="auto"/>
                                                                          </w:divBdr>
                                                                          <w:divsChild>
                                                                            <w:div w:id="1687518206">
                                                                              <w:marLeft w:val="0"/>
                                                                              <w:marRight w:val="0"/>
                                                                              <w:marTop w:val="0"/>
                                                                              <w:marBottom w:val="0"/>
                                                                              <w:divBdr>
                                                                                <w:top w:val="none" w:sz="0" w:space="0" w:color="auto"/>
                                                                                <w:left w:val="none" w:sz="0" w:space="0" w:color="auto"/>
                                                                                <w:bottom w:val="none" w:sz="0" w:space="0" w:color="auto"/>
                                                                                <w:right w:val="none" w:sz="0" w:space="0" w:color="auto"/>
                                                                              </w:divBdr>
                                                                            </w:div>
                                                                            <w:div w:id="1986153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4790658">
                                                                      <w:marLeft w:val="0"/>
                                                                      <w:marRight w:val="0"/>
                                                                      <w:marTop w:val="0"/>
                                                                      <w:marBottom w:val="0"/>
                                                                      <w:divBdr>
                                                                        <w:top w:val="none" w:sz="0" w:space="0" w:color="auto"/>
                                                                        <w:left w:val="none" w:sz="0" w:space="0" w:color="auto"/>
                                                                        <w:bottom w:val="none" w:sz="0" w:space="0" w:color="auto"/>
                                                                        <w:right w:val="none" w:sz="0" w:space="0" w:color="auto"/>
                                                                      </w:divBdr>
                                                                      <w:divsChild>
                                                                        <w:div w:id="133455146">
                                                                          <w:marLeft w:val="0"/>
                                                                          <w:marRight w:val="0"/>
                                                                          <w:marTop w:val="0"/>
                                                                          <w:marBottom w:val="0"/>
                                                                          <w:divBdr>
                                                                            <w:top w:val="none" w:sz="0" w:space="0" w:color="auto"/>
                                                                            <w:left w:val="none" w:sz="0" w:space="0" w:color="auto"/>
                                                                            <w:bottom w:val="none" w:sz="0" w:space="0" w:color="auto"/>
                                                                            <w:right w:val="none" w:sz="0" w:space="0" w:color="auto"/>
                                                                          </w:divBdr>
                                                                        </w:div>
                                                                        <w:div w:id="363409728">
                                                                          <w:marLeft w:val="0"/>
                                                                          <w:marRight w:val="0"/>
                                                                          <w:marTop w:val="0"/>
                                                                          <w:marBottom w:val="0"/>
                                                                          <w:divBdr>
                                                                            <w:top w:val="none" w:sz="0" w:space="0" w:color="auto"/>
                                                                            <w:left w:val="none" w:sz="0" w:space="0" w:color="auto"/>
                                                                            <w:bottom w:val="none" w:sz="0" w:space="0" w:color="auto"/>
                                                                            <w:right w:val="none" w:sz="0" w:space="0" w:color="auto"/>
                                                                          </w:divBdr>
                                                                          <w:divsChild>
                                                                            <w:div w:id="33427404">
                                                                              <w:marLeft w:val="0"/>
                                                                              <w:marRight w:val="0"/>
                                                                              <w:marTop w:val="0"/>
                                                                              <w:marBottom w:val="0"/>
                                                                              <w:divBdr>
                                                                                <w:top w:val="none" w:sz="0" w:space="0" w:color="auto"/>
                                                                                <w:left w:val="none" w:sz="0" w:space="0" w:color="auto"/>
                                                                                <w:bottom w:val="none" w:sz="0" w:space="0" w:color="auto"/>
                                                                                <w:right w:val="none" w:sz="0" w:space="0" w:color="auto"/>
                                                                              </w:divBdr>
                                                                            </w:div>
                                                                            <w:div w:id="1120874159">
                                                                              <w:marLeft w:val="0"/>
                                                                              <w:marRight w:val="0"/>
                                                                              <w:marTop w:val="0"/>
                                                                              <w:marBottom w:val="0"/>
                                                                              <w:divBdr>
                                                                                <w:top w:val="none" w:sz="0" w:space="0" w:color="auto"/>
                                                                                <w:left w:val="none" w:sz="0" w:space="0" w:color="auto"/>
                                                                                <w:bottom w:val="none" w:sz="0" w:space="0" w:color="auto"/>
                                                                                <w:right w:val="none" w:sz="0" w:space="0" w:color="auto"/>
                                                                              </w:divBdr>
                                                                            </w:div>
                                                                          </w:divsChild>
                                                                        </w:div>
                                                                        <w:div w:id="1415274246">
                                                                          <w:marLeft w:val="0"/>
                                                                          <w:marRight w:val="0"/>
                                                                          <w:marTop w:val="0"/>
                                                                          <w:marBottom w:val="0"/>
                                                                          <w:divBdr>
                                                                            <w:top w:val="none" w:sz="0" w:space="0" w:color="auto"/>
                                                                            <w:left w:val="none" w:sz="0" w:space="0" w:color="auto"/>
                                                                            <w:bottom w:val="none" w:sz="0" w:space="0" w:color="auto"/>
                                                                            <w:right w:val="none" w:sz="0" w:space="0" w:color="auto"/>
                                                                          </w:divBdr>
                                                                        </w:div>
                                                                        <w:div w:id="1509826422">
                                                                          <w:marLeft w:val="0"/>
                                                                          <w:marRight w:val="0"/>
                                                                          <w:marTop w:val="0"/>
                                                                          <w:marBottom w:val="0"/>
                                                                          <w:divBdr>
                                                                            <w:top w:val="none" w:sz="0" w:space="0" w:color="auto"/>
                                                                            <w:left w:val="none" w:sz="0" w:space="0" w:color="auto"/>
                                                                            <w:bottom w:val="none" w:sz="0" w:space="0" w:color="auto"/>
                                                                            <w:right w:val="none" w:sz="0" w:space="0" w:color="auto"/>
                                                                          </w:divBdr>
                                                                          <w:divsChild>
                                                                            <w:div w:id="243531858">
                                                                              <w:marLeft w:val="0"/>
                                                                              <w:marRight w:val="0"/>
                                                                              <w:marTop w:val="0"/>
                                                                              <w:marBottom w:val="0"/>
                                                                              <w:divBdr>
                                                                                <w:top w:val="none" w:sz="0" w:space="0" w:color="auto"/>
                                                                                <w:left w:val="none" w:sz="0" w:space="0" w:color="auto"/>
                                                                                <w:bottom w:val="none" w:sz="0" w:space="0" w:color="auto"/>
                                                                                <w:right w:val="none" w:sz="0" w:space="0" w:color="auto"/>
                                                                              </w:divBdr>
                                                                            </w:div>
                                                                            <w:div w:id="1754274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49052913">
      <w:bodyDiv w:val="1"/>
      <w:marLeft w:val="0"/>
      <w:marRight w:val="0"/>
      <w:marTop w:val="0"/>
      <w:marBottom w:val="0"/>
      <w:divBdr>
        <w:top w:val="none" w:sz="0" w:space="0" w:color="auto"/>
        <w:left w:val="none" w:sz="0" w:space="0" w:color="auto"/>
        <w:bottom w:val="none" w:sz="0" w:space="0" w:color="auto"/>
        <w:right w:val="none" w:sz="0" w:space="0" w:color="auto"/>
      </w:divBdr>
    </w:div>
    <w:div w:id="1346975773">
      <w:bodyDiv w:val="1"/>
      <w:marLeft w:val="0"/>
      <w:marRight w:val="0"/>
      <w:marTop w:val="0"/>
      <w:marBottom w:val="0"/>
      <w:divBdr>
        <w:top w:val="none" w:sz="0" w:space="0" w:color="auto"/>
        <w:left w:val="none" w:sz="0" w:space="0" w:color="auto"/>
        <w:bottom w:val="none" w:sz="0" w:space="0" w:color="auto"/>
        <w:right w:val="none" w:sz="0" w:space="0" w:color="auto"/>
      </w:divBdr>
    </w:div>
    <w:div w:id="1407072779">
      <w:bodyDiv w:val="1"/>
      <w:marLeft w:val="0"/>
      <w:marRight w:val="0"/>
      <w:marTop w:val="0"/>
      <w:marBottom w:val="0"/>
      <w:divBdr>
        <w:top w:val="none" w:sz="0" w:space="0" w:color="auto"/>
        <w:left w:val="none" w:sz="0" w:space="0" w:color="auto"/>
        <w:bottom w:val="none" w:sz="0" w:space="0" w:color="auto"/>
        <w:right w:val="none" w:sz="0" w:space="0" w:color="auto"/>
      </w:divBdr>
    </w:div>
    <w:div w:id="1480805312">
      <w:bodyDiv w:val="1"/>
      <w:marLeft w:val="0"/>
      <w:marRight w:val="0"/>
      <w:marTop w:val="0"/>
      <w:marBottom w:val="0"/>
      <w:divBdr>
        <w:top w:val="none" w:sz="0" w:space="0" w:color="auto"/>
        <w:left w:val="none" w:sz="0" w:space="0" w:color="auto"/>
        <w:bottom w:val="none" w:sz="0" w:space="0" w:color="auto"/>
        <w:right w:val="none" w:sz="0" w:space="0" w:color="auto"/>
      </w:divBdr>
    </w:div>
    <w:div w:id="1547990900">
      <w:bodyDiv w:val="1"/>
      <w:marLeft w:val="0"/>
      <w:marRight w:val="0"/>
      <w:marTop w:val="0"/>
      <w:marBottom w:val="0"/>
      <w:divBdr>
        <w:top w:val="none" w:sz="0" w:space="0" w:color="auto"/>
        <w:left w:val="none" w:sz="0" w:space="0" w:color="auto"/>
        <w:bottom w:val="none" w:sz="0" w:space="0" w:color="auto"/>
        <w:right w:val="none" w:sz="0" w:space="0" w:color="auto"/>
      </w:divBdr>
    </w:div>
    <w:div w:id="1603762354">
      <w:bodyDiv w:val="1"/>
      <w:marLeft w:val="0"/>
      <w:marRight w:val="0"/>
      <w:marTop w:val="0"/>
      <w:marBottom w:val="0"/>
      <w:divBdr>
        <w:top w:val="none" w:sz="0" w:space="0" w:color="auto"/>
        <w:left w:val="none" w:sz="0" w:space="0" w:color="auto"/>
        <w:bottom w:val="none" w:sz="0" w:space="0" w:color="auto"/>
        <w:right w:val="none" w:sz="0" w:space="0" w:color="auto"/>
      </w:divBdr>
    </w:div>
    <w:div w:id="1682584469">
      <w:bodyDiv w:val="1"/>
      <w:marLeft w:val="0"/>
      <w:marRight w:val="0"/>
      <w:marTop w:val="0"/>
      <w:marBottom w:val="0"/>
      <w:divBdr>
        <w:top w:val="none" w:sz="0" w:space="0" w:color="auto"/>
        <w:left w:val="none" w:sz="0" w:space="0" w:color="auto"/>
        <w:bottom w:val="none" w:sz="0" w:space="0" w:color="auto"/>
        <w:right w:val="none" w:sz="0" w:space="0" w:color="auto"/>
      </w:divBdr>
    </w:div>
    <w:div w:id="1706759502">
      <w:bodyDiv w:val="1"/>
      <w:marLeft w:val="0"/>
      <w:marRight w:val="0"/>
      <w:marTop w:val="0"/>
      <w:marBottom w:val="0"/>
      <w:divBdr>
        <w:top w:val="none" w:sz="0" w:space="0" w:color="auto"/>
        <w:left w:val="none" w:sz="0" w:space="0" w:color="auto"/>
        <w:bottom w:val="none" w:sz="0" w:space="0" w:color="auto"/>
        <w:right w:val="none" w:sz="0" w:space="0" w:color="auto"/>
      </w:divBdr>
    </w:div>
    <w:div w:id="1727869436">
      <w:bodyDiv w:val="1"/>
      <w:marLeft w:val="0"/>
      <w:marRight w:val="0"/>
      <w:marTop w:val="0"/>
      <w:marBottom w:val="0"/>
      <w:divBdr>
        <w:top w:val="none" w:sz="0" w:space="0" w:color="auto"/>
        <w:left w:val="none" w:sz="0" w:space="0" w:color="auto"/>
        <w:bottom w:val="none" w:sz="0" w:space="0" w:color="auto"/>
        <w:right w:val="none" w:sz="0" w:space="0" w:color="auto"/>
      </w:divBdr>
    </w:div>
    <w:div w:id="1813986973">
      <w:bodyDiv w:val="1"/>
      <w:marLeft w:val="0"/>
      <w:marRight w:val="0"/>
      <w:marTop w:val="0"/>
      <w:marBottom w:val="0"/>
      <w:divBdr>
        <w:top w:val="none" w:sz="0" w:space="0" w:color="auto"/>
        <w:left w:val="none" w:sz="0" w:space="0" w:color="auto"/>
        <w:bottom w:val="none" w:sz="0" w:space="0" w:color="auto"/>
        <w:right w:val="none" w:sz="0" w:space="0" w:color="auto"/>
      </w:divBdr>
    </w:div>
    <w:div w:id="1819684488">
      <w:bodyDiv w:val="1"/>
      <w:marLeft w:val="0"/>
      <w:marRight w:val="0"/>
      <w:marTop w:val="0"/>
      <w:marBottom w:val="0"/>
      <w:divBdr>
        <w:top w:val="none" w:sz="0" w:space="0" w:color="auto"/>
        <w:left w:val="none" w:sz="0" w:space="0" w:color="auto"/>
        <w:bottom w:val="none" w:sz="0" w:space="0" w:color="auto"/>
        <w:right w:val="none" w:sz="0" w:space="0" w:color="auto"/>
      </w:divBdr>
    </w:div>
    <w:div w:id="1875968528">
      <w:bodyDiv w:val="1"/>
      <w:marLeft w:val="0"/>
      <w:marRight w:val="0"/>
      <w:marTop w:val="0"/>
      <w:marBottom w:val="0"/>
      <w:divBdr>
        <w:top w:val="none" w:sz="0" w:space="0" w:color="auto"/>
        <w:left w:val="none" w:sz="0" w:space="0" w:color="auto"/>
        <w:bottom w:val="none" w:sz="0" w:space="0" w:color="auto"/>
        <w:right w:val="none" w:sz="0" w:space="0" w:color="auto"/>
      </w:divBdr>
      <w:divsChild>
        <w:div w:id="790561547">
          <w:marLeft w:val="255"/>
          <w:marRight w:val="0"/>
          <w:marTop w:val="75"/>
          <w:marBottom w:val="0"/>
          <w:divBdr>
            <w:top w:val="none" w:sz="0" w:space="0" w:color="auto"/>
            <w:left w:val="none" w:sz="0" w:space="0" w:color="auto"/>
            <w:bottom w:val="none" w:sz="0" w:space="0" w:color="auto"/>
            <w:right w:val="none" w:sz="0" w:space="0" w:color="auto"/>
          </w:divBdr>
        </w:div>
        <w:div w:id="587813603">
          <w:marLeft w:val="255"/>
          <w:marRight w:val="0"/>
          <w:marTop w:val="75"/>
          <w:marBottom w:val="0"/>
          <w:divBdr>
            <w:top w:val="none" w:sz="0" w:space="0" w:color="auto"/>
            <w:left w:val="none" w:sz="0" w:space="0" w:color="auto"/>
            <w:bottom w:val="none" w:sz="0" w:space="0" w:color="auto"/>
            <w:right w:val="none" w:sz="0" w:space="0" w:color="auto"/>
          </w:divBdr>
          <w:divsChild>
            <w:div w:id="1404794816">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975209435">
      <w:bodyDiv w:val="1"/>
      <w:marLeft w:val="0"/>
      <w:marRight w:val="0"/>
      <w:marTop w:val="0"/>
      <w:marBottom w:val="0"/>
      <w:divBdr>
        <w:top w:val="none" w:sz="0" w:space="0" w:color="auto"/>
        <w:left w:val="none" w:sz="0" w:space="0" w:color="auto"/>
        <w:bottom w:val="none" w:sz="0" w:space="0" w:color="auto"/>
        <w:right w:val="none" w:sz="0" w:space="0" w:color="auto"/>
      </w:divBdr>
    </w:div>
    <w:div w:id="2004040161">
      <w:bodyDiv w:val="1"/>
      <w:marLeft w:val="0"/>
      <w:marRight w:val="0"/>
      <w:marTop w:val="0"/>
      <w:marBottom w:val="0"/>
      <w:divBdr>
        <w:top w:val="none" w:sz="0" w:space="0" w:color="auto"/>
        <w:left w:val="none" w:sz="0" w:space="0" w:color="auto"/>
        <w:bottom w:val="none" w:sz="0" w:space="0" w:color="auto"/>
        <w:right w:val="none" w:sz="0" w:space="0" w:color="auto"/>
      </w:divBdr>
    </w:div>
    <w:div w:id="2022932335">
      <w:bodyDiv w:val="1"/>
      <w:marLeft w:val="0"/>
      <w:marRight w:val="0"/>
      <w:marTop w:val="0"/>
      <w:marBottom w:val="0"/>
      <w:divBdr>
        <w:top w:val="none" w:sz="0" w:space="0" w:color="auto"/>
        <w:left w:val="none" w:sz="0" w:space="0" w:color="auto"/>
        <w:bottom w:val="none" w:sz="0" w:space="0" w:color="auto"/>
        <w:right w:val="none" w:sz="0" w:space="0" w:color="auto"/>
      </w:divBdr>
    </w:div>
    <w:div w:id="2040230159">
      <w:bodyDiv w:val="1"/>
      <w:marLeft w:val="0"/>
      <w:marRight w:val="0"/>
      <w:marTop w:val="0"/>
      <w:marBottom w:val="0"/>
      <w:divBdr>
        <w:top w:val="none" w:sz="0" w:space="0" w:color="auto"/>
        <w:left w:val="none" w:sz="0" w:space="0" w:color="auto"/>
        <w:bottom w:val="none" w:sz="0" w:space="0" w:color="auto"/>
        <w:right w:val="none" w:sz="0" w:space="0" w:color="auto"/>
      </w:divBdr>
    </w:div>
    <w:div w:id="2041661246">
      <w:bodyDiv w:val="1"/>
      <w:marLeft w:val="0"/>
      <w:marRight w:val="0"/>
      <w:marTop w:val="0"/>
      <w:marBottom w:val="0"/>
      <w:divBdr>
        <w:top w:val="none" w:sz="0" w:space="0" w:color="auto"/>
        <w:left w:val="none" w:sz="0" w:space="0" w:color="auto"/>
        <w:bottom w:val="none" w:sz="0" w:space="0" w:color="auto"/>
        <w:right w:val="none" w:sz="0" w:space="0" w:color="auto"/>
      </w:divBdr>
    </w:div>
    <w:div w:id="2099712338">
      <w:bodyDiv w:val="1"/>
      <w:marLeft w:val="0"/>
      <w:marRight w:val="0"/>
      <w:marTop w:val="0"/>
      <w:marBottom w:val="0"/>
      <w:divBdr>
        <w:top w:val="none" w:sz="0" w:space="0" w:color="auto"/>
        <w:left w:val="none" w:sz="0" w:space="0" w:color="auto"/>
        <w:bottom w:val="none" w:sz="0" w:space="0" w:color="auto"/>
        <w:right w:val="none" w:sz="0" w:space="0" w:color="auto"/>
      </w:divBdr>
      <w:divsChild>
        <w:div w:id="106000905">
          <w:marLeft w:val="0"/>
          <w:marRight w:val="0"/>
          <w:marTop w:val="0"/>
          <w:marBottom w:val="0"/>
          <w:divBdr>
            <w:top w:val="none" w:sz="0" w:space="0" w:color="auto"/>
            <w:left w:val="none" w:sz="0" w:space="0" w:color="auto"/>
            <w:bottom w:val="none" w:sz="0" w:space="0" w:color="auto"/>
            <w:right w:val="none" w:sz="0" w:space="0" w:color="auto"/>
          </w:divBdr>
          <w:divsChild>
            <w:div w:id="1489907572">
              <w:marLeft w:val="0"/>
              <w:marRight w:val="0"/>
              <w:marTop w:val="0"/>
              <w:marBottom w:val="0"/>
              <w:divBdr>
                <w:top w:val="none" w:sz="0" w:space="0" w:color="auto"/>
                <w:left w:val="none" w:sz="0" w:space="0" w:color="auto"/>
                <w:bottom w:val="none" w:sz="0" w:space="0" w:color="auto"/>
                <w:right w:val="none" w:sz="0" w:space="0" w:color="auto"/>
              </w:divBdr>
              <w:divsChild>
                <w:div w:id="1064718634">
                  <w:marLeft w:val="0"/>
                  <w:marRight w:val="0"/>
                  <w:marTop w:val="0"/>
                  <w:marBottom w:val="0"/>
                  <w:divBdr>
                    <w:top w:val="none" w:sz="0" w:space="0" w:color="auto"/>
                    <w:left w:val="none" w:sz="0" w:space="0" w:color="auto"/>
                    <w:bottom w:val="none" w:sz="0" w:space="0" w:color="auto"/>
                    <w:right w:val="none" w:sz="0" w:space="0" w:color="auto"/>
                  </w:divBdr>
                  <w:divsChild>
                    <w:div w:id="1075972959">
                      <w:marLeft w:val="0"/>
                      <w:marRight w:val="0"/>
                      <w:marTop w:val="0"/>
                      <w:marBottom w:val="0"/>
                      <w:divBdr>
                        <w:top w:val="none" w:sz="0" w:space="0" w:color="auto"/>
                        <w:left w:val="none" w:sz="0" w:space="0" w:color="auto"/>
                        <w:bottom w:val="none" w:sz="0" w:space="0" w:color="auto"/>
                        <w:right w:val="none" w:sz="0" w:space="0" w:color="auto"/>
                      </w:divBdr>
                      <w:divsChild>
                        <w:div w:id="752049347">
                          <w:marLeft w:val="0"/>
                          <w:marRight w:val="0"/>
                          <w:marTop w:val="0"/>
                          <w:marBottom w:val="0"/>
                          <w:divBdr>
                            <w:top w:val="none" w:sz="0" w:space="0" w:color="auto"/>
                            <w:left w:val="none" w:sz="0" w:space="0" w:color="auto"/>
                            <w:bottom w:val="none" w:sz="0" w:space="0" w:color="auto"/>
                            <w:right w:val="none" w:sz="0" w:space="0" w:color="auto"/>
                          </w:divBdr>
                          <w:divsChild>
                            <w:div w:id="1653412363">
                              <w:marLeft w:val="0"/>
                              <w:marRight w:val="0"/>
                              <w:marTop w:val="0"/>
                              <w:marBottom w:val="0"/>
                              <w:divBdr>
                                <w:top w:val="none" w:sz="0" w:space="0" w:color="auto"/>
                                <w:left w:val="none" w:sz="0" w:space="0" w:color="auto"/>
                                <w:bottom w:val="none" w:sz="0" w:space="0" w:color="auto"/>
                                <w:right w:val="none" w:sz="0" w:space="0" w:color="auto"/>
                              </w:divBdr>
                              <w:divsChild>
                                <w:div w:id="143473120">
                                  <w:marLeft w:val="0"/>
                                  <w:marRight w:val="0"/>
                                  <w:marTop w:val="0"/>
                                  <w:marBottom w:val="0"/>
                                  <w:divBdr>
                                    <w:top w:val="none" w:sz="0" w:space="0" w:color="auto"/>
                                    <w:left w:val="none" w:sz="0" w:space="0" w:color="auto"/>
                                    <w:bottom w:val="none" w:sz="0" w:space="0" w:color="auto"/>
                                    <w:right w:val="none" w:sz="0" w:space="0" w:color="auto"/>
                                  </w:divBdr>
                                  <w:divsChild>
                                    <w:div w:id="1606039773">
                                      <w:marLeft w:val="0"/>
                                      <w:marRight w:val="0"/>
                                      <w:marTop w:val="0"/>
                                      <w:marBottom w:val="0"/>
                                      <w:divBdr>
                                        <w:top w:val="none" w:sz="0" w:space="0" w:color="auto"/>
                                        <w:left w:val="none" w:sz="0" w:space="0" w:color="auto"/>
                                        <w:bottom w:val="none" w:sz="0" w:space="0" w:color="auto"/>
                                        <w:right w:val="none" w:sz="0" w:space="0" w:color="auto"/>
                                      </w:divBdr>
                                      <w:divsChild>
                                        <w:div w:id="1990556216">
                                          <w:marLeft w:val="0"/>
                                          <w:marRight w:val="0"/>
                                          <w:marTop w:val="0"/>
                                          <w:marBottom w:val="0"/>
                                          <w:divBdr>
                                            <w:top w:val="none" w:sz="0" w:space="0" w:color="auto"/>
                                            <w:left w:val="none" w:sz="0" w:space="0" w:color="auto"/>
                                            <w:bottom w:val="none" w:sz="0" w:space="0" w:color="auto"/>
                                            <w:right w:val="none" w:sz="0" w:space="0" w:color="auto"/>
                                          </w:divBdr>
                                          <w:divsChild>
                                            <w:div w:id="1192572484">
                                              <w:marLeft w:val="0"/>
                                              <w:marRight w:val="0"/>
                                              <w:marTop w:val="0"/>
                                              <w:marBottom w:val="0"/>
                                              <w:divBdr>
                                                <w:top w:val="none" w:sz="0" w:space="0" w:color="auto"/>
                                                <w:left w:val="none" w:sz="0" w:space="0" w:color="auto"/>
                                                <w:bottom w:val="none" w:sz="0" w:space="0" w:color="auto"/>
                                                <w:right w:val="none" w:sz="0" w:space="0" w:color="auto"/>
                                              </w:divBdr>
                                              <w:divsChild>
                                                <w:div w:id="2133474190">
                                                  <w:marLeft w:val="0"/>
                                                  <w:marRight w:val="0"/>
                                                  <w:marTop w:val="0"/>
                                                  <w:marBottom w:val="0"/>
                                                  <w:divBdr>
                                                    <w:top w:val="none" w:sz="0" w:space="0" w:color="auto"/>
                                                    <w:left w:val="none" w:sz="0" w:space="0" w:color="auto"/>
                                                    <w:bottom w:val="none" w:sz="0" w:space="0" w:color="auto"/>
                                                    <w:right w:val="none" w:sz="0" w:space="0" w:color="auto"/>
                                                  </w:divBdr>
                                                  <w:divsChild>
                                                    <w:div w:id="252472828">
                                                      <w:marLeft w:val="0"/>
                                                      <w:marRight w:val="0"/>
                                                      <w:marTop w:val="0"/>
                                                      <w:marBottom w:val="0"/>
                                                      <w:divBdr>
                                                        <w:top w:val="none" w:sz="0" w:space="0" w:color="auto"/>
                                                        <w:left w:val="none" w:sz="0" w:space="0" w:color="auto"/>
                                                        <w:bottom w:val="none" w:sz="0" w:space="0" w:color="auto"/>
                                                        <w:right w:val="none" w:sz="0" w:space="0" w:color="auto"/>
                                                      </w:divBdr>
                                                      <w:divsChild>
                                                        <w:div w:id="1757705862">
                                                          <w:marLeft w:val="0"/>
                                                          <w:marRight w:val="0"/>
                                                          <w:marTop w:val="0"/>
                                                          <w:marBottom w:val="0"/>
                                                          <w:divBdr>
                                                            <w:top w:val="none" w:sz="0" w:space="0" w:color="auto"/>
                                                            <w:left w:val="none" w:sz="0" w:space="0" w:color="auto"/>
                                                            <w:bottom w:val="none" w:sz="0" w:space="0" w:color="auto"/>
                                                            <w:right w:val="none" w:sz="0" w:space="0" w:color="auto"/>
                                                          </w:divBdr>
                                                          <w:divsChild>
                                                            <w:div w:id="527181188">
                                                              <w:marLeft w:val="0"/>
                                                              <w:marRight w:val="0"/>
                                                              <w:marTop w:val="0"/>
                                                              <w:marBottom w:val="0"/>
                                                              <w:divBdr>
                                                                <w:top w:val="none" w:sz="0" w:space="0" w:color="auto"/>
                                                                <w:left w:val="none" w:sz="0" w:space="0" w:color="auto"/>
                                                                <w:bottom w:val="none" w:sz="0" w:space="0" w:color="auto"/>
                                                                <w:right w:val="none" w:sz="0" w:space="0" w:color="auto"/>
                                                              </w:divBdr>
                                                            </w:div>
                                                            <w:div w:id="1023746553">
                                                              <w:marLeft w:val="0"/>
                                                              <w:marRight w:val="0"/>
                                                              <w:marTop w:val="0"/>
                                                              <w:marBottom w:val="0"/>
                                                              <w:divBdr>
                                                                <w:top w:val="none" w:sz="0" w:space="0" w:color="auto"/>
                                                                <w:left w:val="none" w:sz="0" w:space="0" w:color="auto"/>
                                                                <w:bottom w:val="none" w:sz="0" w:space="0" w:color="auto"/>
                                                                <w:right w:val="none" w:sz="0" w:space="0" w:color="auto"/>
                                                              </w:divBdr>
                                                            </w:div>
                                                            <w:div w:id="1397583701">
                                                              <w:marLeft w:val="0"/>
                                                              <w:marRight w:val="0"/>
                                                              <w:marTop w:val="0"/>
                                                              <w:marBottom w:val="0"/>
                                                              <w:divBdr>
                                                                <w:top w:val="none" w:sz="0" w:space="0" w:color="auto"/>
                                                                <w:left w:val="none" w:sz="0" w:space="0" w:color="auto"/>
                                                                <w:bottom w:val="none" w:sz="0" w:space="0" w:color="auto"/>
                                                                <w:right w:val="none" w:sz="0" w:space="0" w:color="auto"/>
                                                              </w:divBdr>
                                                            </w:div>
                                                            <w:div w:id="1919366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www.slov-lex.sk/pravne-predpisy/SK/ZZ/2015/79/20210206"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ref="">
    <f:field ref="objname" par="" edit="true" text="05_vlastný-materiál_MPK"/>
    <f:field ref="objsubject" par="" edit="true" text=""/>
    <f:field ref="objcreatedby" par="" text="Švedlárová, Gabriela, Mgr."/>
    <f:field ref="objcreatedat" par="" text="10.12.2020 17:08:48"/>
    <f:field ref="objchangedby" par="" text="Administrator, System"/>
    <f:field ref="objmodifiedat" par="" text="10.12.2020 17:08:49"/>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31FAF7CA-21F4-4E10-AA68-BFE04589B4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19</Pages>
  <Words>6952</Words>
  <Characters>39633</Characters>
  <Application>Microsoft Office Word</Application>
  <DocSecurity>0</DocSecurity>
  <Lines>330</Lines>
  <Paragraphs>92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46493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Ďuračková Monika</dc:creator>
  <cp:keywords/>
  <dc:description/>
  <cp:lastModifiedBy>Švorcová, Veronika</cp:lastModifiedBy>
  <cp:revision>3</cp:revision>
  <cp:lastPrinted>2021-09-30T10:15:00Z</cp:lastPrinted>
  <dcterms:created xsi:type="dcterms:W3CDTF">2021-09-30T10:15:00Z</dcterms:created>
  <dcterms:modified xsi:type="dcterms:W3CDTF">2021-09-30T15:34:00Z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SLOVLEX@103.510:spravaucastverej">
    <vt:lpwstr>&lt;table align="left" border="1" cellpadding="0" cellspacing="0" style="width:99.0%;" width="99%"&gt;	&lt;tbody&gt;		&lt;tr&gt;			&lt;td colspan="5" style="width:100.0%;height:36px;"&gt;			&lt;h2 align="center"&gt;&lt;strong&gt;Správa o účasti verejnosti na tvorbe právneho predpisu&lt;/strong</vt:lpwstr>
  </property>
  <property fmtid="{D5CDD505-2E9C-101B-9397-08002B2CF9AE}" pid="3" name="FSC#SKEDITIONSLOVLEX@103.510:typpredpis">
    <vt:lpwstr>Zákon</vt:lpwstr>
  </property>
  <property fmtid="{D5CDD505-2E9C-101B-9397-08002B2CF9AE}" pid="4" name="FSC#SKEDITIONSLOVLEX@103.510:aktualnyrok">
    <vt:lpwstr>2021</vt:lpwstr>
  </property>
  <property fmtid="{D5CDD505-2E9C-101B-9397-08002B2CF9AE}" pid="5" name="FSC#SKEDITIONSLOVLEX@103.510:cisloparlamenttlac">
    <vt:lpwstr/>
  </property>
  <property fmtid="{D5CDD505-2E9C-101B-9397-08002B2CF9AE}" pid="6" name="FSC#SKEDITIONSLOVLEX@103.510:stavpredpis">
    <vt:lpwstr>Vyhodnotenie medzirezortného pripomienkového konania</vt:lpwstr>
  </property>
  <property fmtid="{D5CDD505-2E9C-101B-9397-08002B2CF9AE}" pid="7" name="FSC#SKEDITIONSLOVLEX@103.510:povodpredpis">
    <vt:lpwstr>Slovlex (eLeg)</vt:lpwstr>
  </property>
  <property fmtid="{D5CDD505-2E9C-101B-9397-08002B2CF9AE}" pid="8" name="FSC#SKEDITIONSLOVLEX@103.510:legoblast">
    <vt:lpwstr>Správne právo</vt:lpwstr>
  </property>
  <property fmtid="{D5CDD505-2E9C-101B-9397-08002B2CF9AE}" pid="9" name="FSC#SKEDITIONSLOVLEX@103.510:uzemplat">
    <vt:lpwstr/>
  </property>
  <property fmtid="{D5CDD505-2E9C-101B-9397-08002B2CF9AE}" pid="10" name="FSC#SKEDITIONSLOVLEX@103.510:vztahypredpis">
    <vt:lpwstr/>
  </property>
  <property fmtid="{D5CDD505-2E9C-101B-9397-08002B2CF9AE}" pid="11" name="FSC#SKEDITIONSLOVLEX@103.510:predkladatel">
    <vt:lpwstr>Mgr. Gabriela Švedlárová</vt:lpwstr>
  </property>
  <property fmtid="{D5CDD505-2E9C-101B-9397-08002B2CF9AE}" pid="12" name="FSC#SKEDITIONSLOVLEX@103.510:zodppredkladatel">
    <vt:lpwstr>Ján Budaj</vt:lpwstr>
  </property>
  <property fmtid="{D5CDD505-2E9C-101B-9397-08002B2CF9AE}" pid="13" name="FSC#SKEDITIONSLOVLEX@103.510:dalsipredkladatel">
    <vt:lpwstr/>
  </property>
  <property fmtid="{D5CDD505-2E9C-101B-9397-08002B2CF9AE}" pid="14" name="FSC#SKEDITIONSLOVLEX@103.510:nazovpredpis">
    <vt:lpwstr>, ktorým sa ktorým sa mení a dopĺňa zákon č. 79/2015 Z. z. o odpadoch a o zmene a doplnení niektorých zákonov v znení neskorších predpisov a ktorým sa menia a dopĺňajú niektoré zákony</vt:lpwstr>
  </property>
  <property fmtid="{D5CDD505-2E9C-101B-9397-08002B2CF9AE}" pid="15" name="FSC#SKEDITIONSLOVLEX@103.510:nazovpredpis1">
    <vt:lpwstr/>
  </property>
  <property fmtid="{D5CDD505-2E9C-101B-9397-08002B2CF9AE}" pid="16" name="FSC#SKEDITIONSLOVLEX@103.510:nazovpredpis2">
    <vt:lpwstr/>
  </property>
  <property fmtid="{D5CDD505-2E9C-101B-9397-08002B2CF9AE}" pid="17" name="FSC#SKEDITIONSLOVLEX@103.510:nazovpredpis3">
    <vt:lpwstr/>
  </property>
  <property fmtid="{D5CDD505-2E9C-101B-9397-08002B2CF9AE}" pid="18" name="FSC#SKEDITIONSLOVLEX@103.510:cislopredpis">
    <vt:lpwstr/>
  </property>
  <property fmtid="{D5CDD505-2E9C-101B-9397-08002B2CF9AE}" pid="19" name="FSC#SKEDITIONSLOVLEX@103.510:zodpinstitucia">
    <vt:lpwstr>Ministerstvo životného prostredia Slovenskej republiky</vt:lpwstr>
  </property>
  <property fmtid="{D5CDD505-2E9C-101B-9397-08002B2CF9AE}" pid="20" name="FSC#SKEDITIONSLOVLEX@103.510:pripomienkovatelia">
    <vt:lpwstr/>
  </property>
  <property fmtid="{D5CDD505-2E9C-101B-9397-08002B2CF9AE}" pid="21" name="FSC#SKEDITIONSLOVLEX@103.510:autorpredpis">
    <vt:lpwstr/>
  </property>
  <property fmtid="{D5CDD505-2E9C-101B-9397-08002B2CF9AE}" pid="22" name="FSC#SKEDITIONSLOVLEX@103.510:podnetpredpis">
    <vt:lpwstr>Plán legislatívnych úloh vlády Slovenskej republiky na rok 2020   _x000d_
</vt:lpwstr>
  </property>
  <property fmtid="{D5CDD505-2E9C-101B-9397-08002B2CF9AE}" pid="23" name="FSC#SKEDITIONSLOVLEX@103.510:plnynazovpredpis">
    <vt:lpwstr> Zákon, ktorým sa ktorým sa mení a dopĺňa zákon č. 79/2015 Z. z. o odpadoch a o zmene a doplnení niektorých zákonov v znení neskorších predpisov a ktorým sa menia a dopĺňajú niektoré zákony</vt:lpwstr>
  </property>
  <property fmtid="{D5CDD505-2E9C-101B-9397-08002B2CF9AE}" pid="24" name="FSC#SKEDITIONSLOVLEX@103.510:plnynazovpredpis1">
    <vt:lpwstr/>
  </property>
  <property fmtid="{D5CDD505-2E9C-101B-9397-08002B2CF9AE}" pid="25" name="FSC#SKEDITIONSLOVLEX@103.510:plnynazovpredpis2">
    <vt:lpwstr/>
  </property>
  <property fmtid="{D5CDD505-2E9C-101B-9397-08002B2CF9AE}" pid="26" name="FSC#SKEDITIONSLOVLEX@103.510:plnynazovpredpis3">
    <vt:lpwstr/>
  </property>
  <property fmtid="{D5CDD505-2E9C-101B-9397-08002B2CF9AE}" pid="27" name="FSC#SKEDITIONSLOVLEX@103.510:rezortcislopredpis">
    <vt:lpwstr>12009/2020-9.1</vt:lpwstr>
  </property>
  <property fmtid="{D5CDD505-2E9C-101B-9397-08002B2CF9AE}" pid="28" name="FSC#SKEDITIONSLOVLEX@103.510:citaciapredpis">
    <vt:lpwstr/>
  </property>
  <property fmtid="{D5CDD505-2E9C-101B-9397-08002B2CF9AE}" pid="29" name="FSC#SKEDITIONSLOVLEX@103.510:spiscislouv">
    <vt:lpwstr/>
  </property>
  <property fmtid="{D5CDD505-2E9C-101B-9397-08002B2CF9AE}" pid="30" name="FSC#SKEDITIONSLOVLEX@103.510:datumschvalpredpis">
    <vt:lpwstr/>
  </property>
  <property fmtid="{D5CDD505-2E9C-101B-9397-08002B2CF9AE}" pid="31" name="FSC#SKEDITIONSLOVLEX@103.510:platneod">
    <vt:lpwstr/>
  </property>
  <property fmtid="{D5CDD505-2E9C-101B-9397-08002B2CF9AE}" pid="32" name="FSC#SKEDITIONSLOVLEX@103.510:platnedo">
    <vt:lpwstr/>
  </property>
  <property fmtid="{D5CDD505-2E9C-101B-9397-08002B2CF9AE}" pid="33" name="FSC#SKEDITIONSLOVLEX@103.510:ucinnostod">
    <vt:lpwstr/>
  </property>
  <property fmtid="{D5CDD505-2E9C-101B-9397-08002B2CF9AE}" pid="34" name="FSC#SKEDITIONSLOVLEX@103.510:ucinnostdo">
    <vt:lpwstr/>
  </property>
  <property fmtid="{D5CDD505-2E9C-101B-9397-08002B2CF9AE}" pid="35" name="FSC#SKEDITIONSLOVLEX@103.510:datumplatnosti">
    <vt:lpwstr/>
  </property>
  <property fmtid="{D5CDD505-2E9C-101B-9397-08002B2CF9AE}" pid="36" name="FSC#SKEDITIONSLOVLEX@103.510:cislolp">
    <vt:lpwstr>LP/2020/620</vt:lpwstr>
  </property>
  <property fmtid="{D5CDD505-2E9C-101B-9397-08002B2CF9AE}" pid="37" name="FSC#SKEDITIONSLOVLEX@103.510:typsprievdok">
    <vt:lpwstr>Vlastný materiál - neštruktúrovaný</vt:lpwstr>
  </property>
  <property fmtid="{D5CDD505-2E9C-101B-9397-08002B2CF9AE}" pid="38" name="FSC#SKEDITIONSLOVLEX@103.510:cislopartlac">
    <vt:lpwstr/>
  </property>
  <property fmtid="{D5CDD505-2E9C-101B-9397-08002B2CF9AE}" pid="39" name="FSC#SKEDITIONSLOVLEX@103.510:AttrStrListDocPropUcelPredmetZmluvy">
    <vt:lpwstr/>
  </property>
  <property fmtid="{D5CDD505-2E9C-101B-9397-08002B2CF9AE}" pid="40" name="FSC#SKEDITIONSLOVLEX@103.510:AttrStrListDocPropUpravaPravFOPRO">
    <vt:lpwstr/>
  </property>
  <property fmtid="{D5CDD505-2E9C-101B-9397-08002B2CF9AE}" pid="41" name="FSC#SKEDITIONSLOVLEX@103.510:AttrStrListDocPropUpravaPredmetuZmluvy">
    <vt:lpwstr/>
  </property>
  <property fmtid="{D5CDD505-2E9C-101B-9397-08002B2CF9AE}" pid="42" name="FSC#SKEDITIONSLOVLEX@103.510:AttrStrListDocPropKategoriaZmluvy74">
    <vt:lpwstr/>
  </property>
  <property fmtid="{D5CDD505-2E9C-101B-9397-08002B2CF9AE}" pid="43" name="FSC#SKEDITIONSLOVLEX@103.510:AttrStrListDocPropKategoriaZmluvy75">
    <vt:lpwstr/>
  </property>
  <property fmtid="{D5CDD505-2E9C-101B-9397-08002B2CF9AE}" pid="44" name="FSC#SKEDITIONSLOVLEX@103.510:AttrStrListDocPropDopadyPrijatiaZmluvy">
    <vt:lpwstr/>
  </property>
  <property fmtid="{D5CDD505-2E9C-101B-9397-08002B2CF9AE}" pid="45" name="FSC#SKEDITIONSLOVLEX@103.510:AttrStrListDocPropProblematikaPPa">
    <vt:lpwstr>je upravený v práve Európskej únie</vt:lpwstr>
  </property>
  <property fmtid="{D5CDD505-2E9C-101B-9397-08002B2CF9AE}" pid="46" name="FSC#SKEDITIONSLOVLEX@103.510:AttrStrListDocPropPrimarnePravoEU">
    <vt:lpwstr>       Čl. 114 a čl. 191 až 193 Zmluvy o fungovaní Európskej únie</vt:lpwstr>
  </property>
  <property fmtid="{D5CDD505-2E9C-101B-9397-08002B2CF9AE}" pid="47" name="FSC#SKEDITIONSLOVLEX@103.510:AttrStrListDocPropSekundarneLegPravoPO">
    <vt:lpwstr> Smernica Európskeho Parlamentu a Rady (EÚ) 2019/904 z 5. júna 2019 o znižovaní vplyvu určitých plastových výrobkov na životné prostredie (Ú. v. EÚ L 155, 12. 6. 2019). gestor: Ministerstvo životného prostredia Slovenskej republiky_x000d_
 Smernica Európskeho p</vt:lpwstr>
  </property>
  <property fmtid="{D5CDD505-2E9C-101B-9397-08002B2CF9AE}" pid="48" name="FSC#SKEDITIONSLOVLEX@103.510:AttrStrListDocPropSekundarneNelegPravoPO">
    <vt:lpwstr/>
  </property>
  <property fmtid="{D5CDD505-2E9C-101B-9397-08002B2CF9AE}" pid="49" name="FSC#SKEDITIONSLOVLEX@103.510:AttrStrListDocPropSekundarneLegPravoDO">
    <vt:lpwstr/>
  </property>
  <property fmtid="{D5CDD505-2E9C-101B-9397-08002B2CF9AE}" pid="50" name="FSC#SKEDITIONSLOVLEX@103.510:AttrStrListDocPropProblematikaPPb">
    <vt:lpwstr/>
  </property>
  <property fmtid="{D5CDD505-2E9C-101B-9397-08002B2CF9AE}" pid="51" name="FSC#SKEDITIONSLOVLEX@103.510:AttrStrListDocPropNazovPredpisuEU">
    <vt:lpwstr>nie je obsiahnutá v judikatúre Súdneho dvora Európskej únie</vt:lpwstr>
  </property>
  <property fmtid="{D5CDD505-2E9C-101B-9397-08002B2CF9AE}" pid="52" name="FSC#SKEDITIONSLOVLEX@103.510:AttrStrListDocPropLehotaPrebratieSmernice">
    <vt:lpwstr>3. júl 2021 - Smernica Európskeho Parlamentu a Rady (EÚ) 2019/904 z 5. júna 2019 o znižovaní vplyvu určitých plastových výrobkov na životné prostredie_x000d_
_x000d_
5. júl 2020 - Smernica Európskeho parlamentu a Rady (EÚ) 2018/851 z 30. mája 2018, ktorou sa mení sme</vt:lpwstr>
  </property>
  <property fmtid="{D5CDD505-2E9C-101B-9397-08002B2CF9AE}" pid="53" name="FSC#SKEDITIONSLOVLEX@103.510:AttrStrListDocPropLehotaNaPredlozenie">
    <vt:lpwstr/>
  </property>
  <property fmtid="{D5CDD505-2E9C-101B-9397-08002B2CF9AE}" pid="54" name="FSC#SKEDITIONSLOVLEX@103.510:AttrStrListDocPropInfoZaciatokKonania">
    <vt:lpwstr>-</vt:lpwstr>
  </property>
  <property fmtid="{D5CDD505-2E9C-101B-9397-08002B2CF9AE}" pid="55" name="FSC#SKEDITIONSLOVLEX@103.510:AttrStrListDocPropInfoUzPreberanePP">
    <vt:lpwstr>• Zákon č. 79/2015 Z. z. o odpadoch a o zmene a doplnení niektorých zákonov v znení neskorších predpisov – čiastočné prebratie_x000d_
• Zákon č. 302/2019 Z. z. o zálohovaní jednorazových obalov na nápoje a o zmene a doplnení niektorých zákonov  v znení neskorší</vt:lpwstr>
  </property>
  <property fmtid="{D5CDD505-2E9C-101B-9397-08002B2CF9AE}" pid="56" name="FSC#SKEDITIONSLOVLEX@103.510:AttrStrListDocPropStupenZlucitelnostiPP">
    <vt:lpwstr>úplne</vt:lpwstr>
  </property>
  <property fmtid="{D5CDD505-2E9C-101B-9397-08002B2CF9AE}" pid="57" name="FSC#SKEDITIONSLOVLEX@103.510:AttrStrListDocPropGestorSpolupRezorty">
    <vt:lpwstr/>
  </property>
  <property fmtid="{D5CDD505-2E9C-101B-9397-08002B2CF9AE}" pid="58" name="FSC#SKEDITIONSLOVLEX@103.510:AttrDateDocPropZaciatokPKK">
    <vt:lpwstr>3. 9. 2020</vt:lpwstr>
  </property>
  <property fmtid="{D5CDD505-2E9C-101B-9397-08002B2CF9AE}" pid="59" name="FSC#SKEDITIONSLOVLEX@103.510:AttrDateDocPropUkonceniePKK">
    <vt:lpwstr/>
  </property>
  <property fmtid="{D5CDD505-2E9C-101B-9397-08002B2CF9AE}" pid="60" name="FSC#SKEDITIONSLOVLEX@103.510:AttrStrDocPropVplyvRozpocetVS">
    <vt:lpwstr>Žiadne</vt:lpwstr>
  </property>
  <property fmtid="{D5CDD505-2E9C-101B-9397-08002B2CF9AE}" pid="61" name="FSC#SKEDITIONSLOVLEX@103.510:AttrStrDocPropVplyvPodnikatelskeProstr">
    <vt:lpwstr>Pozitívne</vt:lpwstr>
  </property>
  <property fmtid="{D5CDD505-2E9C-101B-9397-08002B2CF9AE}" pid="62" name="FSC#SKEDITIONSLOVLEX@103.510:AttrStrDocPropVplyvSocialny">
    <vt:lpwstr>Pozitívne</vt:lpwstr>
  </property>
  <property fmtid="{D5CDD505-2E9C-101B-9397-08002B2CF9AE}" pid="63" name="FSC#SKEDITIONSLOVLEX@103.510:AttrStrDocPropVplyvNaZivotProstr">
    <vt:lpwstr>Pozitívne</vt:lpwstr>
  </property>
  <property fmtid="{D5CDD505-2E9C-101B-9397-08002B2CF9AE}" pid="64" name="FSC#SKEDITIONSLOVLEX@103.510:AttrStrDocPropVplyvNaInformatizaciu">
    <vt:lpwstr>Žiadne</vt:lpwstr>
  </property>
  <property fmtid="{D5CDD505-2E9C-101B-9397-08002B2CF9AE}" pid="65" name="FSC#SKEDITIONSLOVLEX@103.510:AttrStrListDocPropPoznamkaVplyv">
    <vt:lpwstr>&lt;table align="left" border="0" cellpadding="0" cellspacing="0"&gt;	&lt;tbody&gt;		&lt;tr&gt;			&lt;td&gt;&amp;nbsp;&lt;/td&gt;		&lt;/tr&gt;		&lt;tr&gt;			&lt;td&gt;			&lt;p&gt;&amp;nbsp;&lt;/p&gt;			&lt;/td&gt;		&lt;/tr&gt;	&lt;/tbody&gt;&lt;/table&gt;&lt;p&gt;Úpravou zákona o odpadoch sa podnikateľským subjektom, konkrétne spracovateľom starých vo</vt:lpwstr>
  </property>
  <property fmtid="{D5CDD505-2E9C-101B-9397-08002B2CF9AE}" pid="66" name="FSC#SKEDITIONSLOVLEX@103.510:AttrStrListDocPropAltRiesenia">
    <vt:lpwstr>Alternatívne riešenie 0 – pôvodný stav (hrozba nesplnenia záväzkov vyplývajúcich z nedodržania lehoty určenej na transpozíciu smernice uvedenej v bode 1). Alternatívne riešenie 1 – prijatie návrhu zákona (splnenie záväzkov vyplývajúcich zo Zmluvy o fungov</vt:lpwstr>
  </property>
  <property fmtid="{D5CDD505-2E9C-101B-9397-08002B2CF9AE}" pid="67" name="FSC#SKEDITIONSLOVLEX@103.510:AttrStrListDocPropStanoviskoGest">
    <vt:lpwstr>&lt;table align="center" border="1" cellpadding="0" cellspacing="0" style="width:100.0%;" width="100%"&gt;	&lt;tbody&gt;		&lt;tr&gt;			&lt;td style="width:100.0%;height:80px;"&gt;			&lt;p&gt;&lt;strong&gt;I. Úvod: &lt;/strong&gt;Ministerstvo životného prostredia SR predložilo dňa 3. septembra 202</vt:lpwstr>
  </property>
  <property fmtid="{D5CDD505-2E9C-101B-9397-08002B2CF9AE}" pid="68" name="FSC#SKEDITIONSLOVLEX@103.510:AttrStrListDocPropTextKomunike">
    <vt:lpwstr/>
  </property>
  <property fmtid="{D5CDD505-2E9C-101B-9397-08002B2CF9AE}" pid="69" name="FSC#SKEDITIONSLOVLEX@103.510:AttrStrListDocPropUznesenieCastA">
    <vt:lpwstr/>
  </property>
  <property fmtid="{D5CDD505-2E9C-101B-9397-08002B2CF9AE}" pid="70" name="FSC#SKEDITIONSLOVLEX@103.510:AttrStrListDocPropUznesenieZodpovednyA1">
    <vt:lpwstr/>
  </property>
  <property fmtid="{D5CDD505-2E9C-101B-9397-08002B2CF9AE}" pid="71" name="FSC#SKEDITIONSLOVLEX@103.510:AttrStrListDocPropUznesenieTextA1">
    <vt:lpwstr/>
  </property>
  <property fmtid="{D5CDD505-2E9C-101B-9397-08002B2CF9AE}" pid="72" name="FSC#SKEDITIONSLOVLEX@103.510:AttrStrListDocPropUznesenieTerminA1">
    <vt:lpwstr/>
  </property>
  <property fmtid="{D5CDD505-2E9C-101B-9397-08002B2CF9AE}" pid="73" name="FSC#SKEDITIONSLOVLEX@103.510:AttrStrListDocPropUznesenieBODA1">
    <vt:lpwstr/>
  </property>
  <property fmtid="{D5CDD505-2E9C-101B-9397-08002B2CF9AE}" pid="74" name="FSC#SKEDITIONSLOVLEX@103.510:AttrStrListDocPropUznesenieZodpovednyA2">
    <vt:lpwstr/>
  </property>
  <property fmtid="{D5CDD505-2E9C-101B-9397-08002B2CF9AE}" pid="75" name="FSC#SKEDITIONSLOVLEX@103.510:AttrStrListDocPropUznesenieTextA2">
    <vt:lpwstr/>
  </property>
  <property fmtid="{D5CDD505-2E9C-101B-9397-08002B2CF9AE}" pid="76" name="FSC#SKEDITIONSLOVLEX@103.510:AttrStrListDocPropUznesenieTerminA2">
    <vt:lpwstr/>
  </property>
  <property fmtid="{D5CDD505-2E9C-101B-9397-08002B2CF9AE}" pid="77" name="FSC#SKEDITIONSLOVLEX@103.510:AttrStrListDocPropUznesenieBODA3">
    <vt:lpwstr/>
  </property>
  <property fmtid="{D5CDD505-2E9C-101B-9397-08002B2CF9AE}" pid="78" name="FSC#SKEDITIONSLOVLEX@103.510:AttrStrListDocPropUznesenieZodpovednyA3">
    <vt:lpwstr/>
  </property>
  <property fmtid="{D5CDD505-2E9C-101B-9397-08002B2CF9AE}" pid="79" name="FSC#SKEDITIONSLOVLEX@103.510:AttrStrListDocPropUznesenieTextA3">
    <vt:lpwstr/>
  </property>
  <property fmtid="{D5CDD505-2E9C-101B-9397-08002B2CF9AE}" pid="80" name="FSC#SKEDITIONSLOVLEX@103.510:AttrStrListDocPropUznesenieTerminA3">
    <vt:lpwstr/>
  </property>
  <property fmtid="{D5CDD505-2E9C-101B-9397-08002B2CF9AE}" pid="81" name="FSC#SKEDITIONSLOVLEX@103.510:AttrStrListDocPropUznesenieBODA4">
    <vt:lpwstr/>
  </property>
  <property fmtid="{D5CDD505-2E9C-101B-9397-08002B2CF9AE}" pid="82" name="FSC#SKEDITIONSLOVLEX@103.510:AttrStrListDocPropUznesenieZodpovednyA4">
    <vt:lpwstr/>
  </property>
  <property fmtid="{D5CDD505-2E9C-101B-9397-08002B2CF9AE}" pid="83" name="FSC#SKEDITIONSLOVLEX@103.510:AttrStrListDocPropUznesenieTextA4">
    <vt:lpwstr/>
  </property>
  <property fmtid="{D5CDD505-2E9C-101B-9397-08002B2CF9AE}" pid="84" name="FSC#SKEDITIONSLOVLEX@103.510:AttrStrListDocPropUznesenieTerminA4">
    <vt:lpwstr/>
  </property>
  <property fmtid="{D5CDD505-2E9C-101B-9397-08002B2CF9AE}" pid="85" name="FSC#SKEDITIONSLOVLEX@103.510:AttrStrListDocPropUznesenieCastB">
    <vt:lpwstr/>
  </property>
  <property fmtid="{D5CDD505-2E9C-101B-9397-08002B2CF9AE}" pid="86" name="FSC#SKEDITIONSLOVLEX@103.510:AttrStrListDocPropUznesenieBODB1">
    <vt:lpwstr/>
  </property>
  <property fmtid="{D5CDD505-2E9C-101B-9397-08002B2CF9AE}" pid="87" name="FSC#SKEDITIONSLOVLEX@103.510:AttrStrListDocPropUznesenieZodpovednyB1">
    <vt:lpwstr/>
  </property>
  <property fmtid="{D5CDD505-2E9C-101B-9397-08002B2CF9AE}" pid="88" name="FSC#SKEDITIONSLOVLEX@103.510:AttrStrListDocPropUznesenieTextB1">
    <vt:lpwstr/>
  </property>
  <property fmtid="{D5CDD505-2E9C-101B-9397-08002B2CF9AE}" pid="89" name="FSC#SKEDITIONSLOVLEX@103.510:AttrStrListDocPropUznesenieTerminB1">
    <vt:lpwstr/>
  </property>
  <property fmtid="{D5CDD505-2E9C-101B-9397-08002B2CF9AE}" pid="90" name="FSC#SKEDITIONSLOVLEX@103.510:AttrStrListDocPropUznesenieBODB2">
    <vt:lpwstr/>
  </property>
  <property fmtid="{D5CDD505-2E9C-101B-9397-08002B2CF9AE}" pid="91" name="FSC#SKEDITIONSLOVLEX@103.510:AttrStrListDocPropUznesenieZodpovednyB2">
    <vt:lpwstr/>
  </property>
  <property fmtid="{D5CDD505-2E9C-101B-9397-08002B2CF9AE}" pid="92" name="FSC#SKEDITIONSLOVLEX@103.510:AttrStrListDocPropUznesenieTextB2">
    <vt:lpwstr/>
  </property>
  <property fmtid="{D5CDD505-2E9C-101B-9397-08002B2CF9AE}" pid="93" name="FSC#SKEDITIONSLOVLEX@103.510:AttrStrListDocPropUznesenieTerminB2">
    <vt:lpwstr/>
  </property>
  <property fmtid="{D5CDD505-2E9C-101B-9397-08002B2CF9AE}" pid="94" name="FSC#SKEDITIONSLOVLEX@103.510:AttrStrListDocPropUznesenieBODB3">
    <vt:lpwstr/>
  </property>
  <property fmtid="{D5CDD505-2E9C-101B-9397-08002B2CF9AE}" pid="95" name="FSC#SKEDITIONSLOVLEX@103.510:AttrStrListDocPropUznesenieZodpovednyB3">
    <vt:lpwstr/>
  </property>
  <property fmtid="{D5CDD505-2E9C-101B-9397-08002B2CF9AE}" pid="96" name="FSC#SKEDITIONSLOVLEX@103.510:AttrStrListDocPropUznesenieTextB3">
    <vt:lpwstr/>
  </property>
  <property fmtid="{D5CDD505-2E9C-101B-9397-08002B2CF9AE}" pid="97" name="FSC#SKEDITIONSLOVLEX@103.510:AttrStrListDocPropUznesenieTerminB3">
    <vt:lpwstr/>
  </property>
  <property fmtid="{D5CDD505-2E9C-101B-9397-08002B2CF9AE}" pid="98" name="FSC#SKEDITIONSLOVLEX@103.510:AttrStrListDocPropUznesenieBODB4">
    <vt:lpwstr/>
  </property>
  <property fmtid="{D5CDD505-2E9C-101B-9397-08002B2CF9AE}" pid="99" name="FSC#SKEDITIONSLOVLEX@103.510:AttrStrListDocPropUznesenieZodpovednyB4">
    <vt:lpwstr/>
  </property>
  <property fmtid="{D5CDD505-2E9C-101B-9397-08002B2CF9AE}" pid="100" name="FSC#SKEDITIONSLOVLEX@103.510:AttrStrListDocPropUznesenieTextB4">
    <vt:lpwstr/>
  </property>
  <property fmtid="{D5CDD505-2E9C-101B-9397-08002B2CF9AE}" pid="101" name="FSC#SKEDITIONSLOVLEX@103.510:AttrStrListDocPropUznesenieTerminB4">
    <vt:lpwstr/>
  </property>
  <property fmtid="{D5CDD505-2E9C-101B-9397-08002B2CF9AE}" pid="102" name="FSC#SKEDITIONSLOVLEX@103.510:AttrStrListDocPropUznesenieCastC">
    <vt:lpwstr/>
  </property>
  <property fmtid="{D5CDD505-2E9C-101B-9397-08002B2CF9AE}" pid="103" name="FSC#SKEDITIONSLOVLEX@103.510:AttrStrListDocPropUznesenieBODC1">
    <vt:lpwstr/>
  </property>
  <property fmtid="{D5CDD505-2E9C-101B-9397-08002B2CF9AE}" pid="104" name="FSC#SKEDITIONSLOVLEX@103.510:AttrStrListDocPropUznesenieZodpovednyC1">
    <vt:lpwstr/>
  </property>
  <property fmtid="{D5CDD505-2E9C-101B-9397-08002B2CF9AE}" pid="105" name="FSC#SKEDITIONSLOVLEX@103.510:AttrStrListDocPropUznesenieTextC1">
    <vt:lpwstr/>
  </property>
  <property fmtid="{D5CDD505-2E9C-101B-9397-08002B2CF9AE}" pid="106" name="FSC#SKEDITIONSLOVLEX@103.510:AttrStrListDocPropUznesenieTerminC1">
    <vt:lpwstr/>
  </property>
  <property fmtid="{D5CDD505-2E9C-101B-9397-08002B2CF9AE}" pid="107" name="FSC#SKEDITIONSLOVLEX@103.510:AttrStrListDocPropUznesenieBODC2">
    <vt:lpwstr/>
  </property>
  <property fmtid="{D5CDD505-2E9C-101B-9397-08002B2CF9AE}" pid="108" name="FSC#SKEDITIONSLOVLEX@103.510:AttrStrListDocPropUznesenieZodpovednyC2">
    <vt:lpwstr/>
  </property>
  <property fmtid="{D5CDD505-2E9C-101B-9397-08002B2CF9AE}" pid="109" name="FSC#SKEDITIONSLOVLEX@103.510:AttrStrListDocPropUznesenieTextC2">
    <vt:lpwstr/>
  </property>
  <property fmtid="{D5CDD505-2E9C-101B-9397-08002B2CF9AE}" pid="110" name="FSC#SKEDITIONSLOVLEX@103.510:AttrStrListDocPropUznesenieTerminC2">
    <vt:lpwstr/>
  </property>
  <property fmtid="{D5CDD505-2E9C-101B-9397-08002B2CF9AE}" pid="111" name="FSC#SKEDITIONSLOVLEX@103.510:AttrStrListDocPropUznesenieBODC3">
    <vt:lpwstr/>
  </property>
  <property fmtid="{D5CDD505-2E9C-101B-9397-08002B2CF9AE}" pid="112" name="FSC#SKEDITIONSLOVLEX@103.510:AttrStrListDocPropUznesenieZodpovednyC3">
    <vt:lpwstr/>
  </property>
  <property fmtid="{D5CDD505-2E9C-101B-9397-08002B2CF9AE}" pid="113" name="FSC#SKEDITIONSLOVLEX@103.510:AttrStrListDocPropUznesenieTextC3">
    <vt:lpwstr/>
  </property>
  <property fmtid="{D5CDD505-2E9C-101B-9397-08002B2CF9AE}" pid="114" name="FSC#SKEDITIONSLOVLEX@103.510:AttrStrListDocPropUznesenieTerminC3">
    <vt:lpwstr/>
  </property>
  <property fmtid="{D5CDD505-2E9C-101B-9397-08002B2CF9AE}" pid="115" name="FSC#SKEDITIONSLOVLEX@103.510:AttrStrListDocPropUznesenieBODC4">
    <vt:lpwstr/>
  </property>
  <property fmtid="{D5CDD505-2E9C-101B-9397-08002B2CF9AE}" pid="116" name="FSC#SKEDITIONSLOVLEX@103.510:AttrStrListDocPropUznesenieZodpovednyC4">
    <vt:lpwstr/>
  </property>
  <property fmtid="{D5CDD505-2E9C-101B-9397-08002B2CF9AE}" pid="117" name="FSC#SKEDITIONSLOVLEX@103.510:AttrStrListDocPropUznesenieTextC4">
    <vt:lpwstr/>
  </property>
  <property fmtid="{D5CDD505-2E9C-101B-9397-08002B2CF9AE}" pid="118" name="FSC#SKEDITIONSLOVLEX@103.510:AttrStrListDocPropUznesenieTerminC4">
    <vt:lpwstr/>
  </property>
  <property fmtid="{D5CDD505-2E9C-101B-9397-08002B2CF9AE}" pid="119" name="FSC#SKEDITIONSLOVLEX@103.510:AttrStrListDocPropUznesenieCastD">
    <vt:lpwstr/>
  </property>
  <property fmtid="{D5CDD505-2E9C-101B-9397-08002B2CF9AE}" pid="120" name="FSC#SKEDITIONSLOVLEX@103.510:AttrStrListDocPropUznesenieBODD1">
    <vt:lpwstr/>
  </property>
  <property fmtid="{D5CDD505-2E9C-101B-9397-08002B2CF9AE}" pid="121" name="FSC#SKEDITIONSLOVLEX@103.510:AttrStrListDocPropUznesenieZodpovednyD1">
    <vt:lpwstr/>
  </property>
  <property fmtid="{D5CDD505-2E9C-101B-9397-08002B2CF9AE}" pid="122" name="FSC#SKEDITIONSLOVLEX@103.510:AttrStrListDocPropUznesenieTextD1">
    <vt:lpwstr/>
  </property>
  <property fmtid="{D5CDD505-2E9C-101B-9397-08002B2CF9AE}" pid="123" name="FSC#SKEDITIONSLOVLEX@103.510:AttrStrListDocPropUznesenieTerminD1">
    <vt:lpwstr/>
  </property>
  <property fmtid="{D5CDD505-2E9C-101B-9397-08002B2CF9AE}" pid="124" name="FSC#SKEDITIONSLOVLEX@103.510:AttrStrListDocPropUznesenieBODD2">
    <vt:lpwstr/>
  </property>
  <property fmtid="{D5CDD505-2E9C-101B-9397-08002B2CF9AE}" pid="125" name="FSC#SKEDITIONSLOVLEX@103.510:AttrStrListDocPropUznesenieZodpovednyD2">
    <vt:lpwstr/>
  </property>
  <property fmtid="{D5CDD505-2E9C-101B-9397-08002B2CF9AE}" pid="126" name="FSC#SKEDITIONSLOVLEX@103.510:AttrStrListDocPropUznesenieTextD2">
    <vt:lpwstr/>
  </property>
  <property fmtid="{D5CDD505-2E9C-101B-9397-08002B2CF9AE}" pid="127" name="FSC#SKEDITIONSLOVLEX@103.510:AttrStrListDocPropUznesenieTerminD2">
    <vt:lpwstr/>
  </property>
  <property fmtid="{D5CDD505-2E9C-101B-9397-08002B2CF9AE}" pid="128" name="FSC#SKEDITIONSLOVLEX@103.510:AttrStrListDocPropUznesenieBODD3">
    <vt:lpwstr/>
  </property>
  <property fmtid="{D5CDD505-2E9C-101B-9397-08002B2CF9AE}" pid="129" name="FSC#SKEDITIONSLOVLEX@103.510:AttrStrListDocPropUznesenieZodpovednyD3">
    <vt:lpwstr/>
  </property>
  <property fmtid="{D5CDD505-2E9C-101B-9397-08002B2CF9AE}" pid="130" name="FSC#SKEDITIONSLOVLEX@103.510:AttrStrListDocPropUznesenieTextD3">
    <vt:lpwstr/>
  </property>
  <property fmtid="{D5CDD505-2E9C-101B-9397-08002B2CF9AE}" pid="131" name="FSC#SKEDITIONSLOVLEX@103.510:AttrStrListDocPropUznesenieTerminD3">
    <vt:lpwstr/>
  </property>
  <property fmtid="{D5CDD505-2E9C-101B-9397-08002B2CF9AE}" pid="132" name="FSC#SKEDITIONSLOVLEX@103.510:AttrStrListDocPropUznesenieBODD4">
    <vt:lpwstr/>
  </property>
  <property fmtid="{D5CDD505-2E9C-101B-9397-08002B2CF9AE}" pid="133" name="FSC#SKEDITIONSLOVLEX@103.510:AttrStrListDocPropUznesenieZodpovednyD4">
    <vt:lpwstr/>
  </property>
  <property fmtid="{D5CDD505-2E9C-101B-9397-08002B2CF9AE}" pid="134" name="FSC#SKEDITIONSLOVLEX@103.510:AttrStrListDocPropUznesenieTextD4">
    <vt:lpwstr/>
  </property>
  <property fmtid="{D5CDD505-2E9C-101B-9397-08002B2CF9AE}" pid="135" name="FSC#SKEDITIONSLOVLEX@103.510:AttrStrListDocPropUznesenieTerminD4">
    <vt:lpwstr/>
  </property>
  <property fmtid="{D5CDD505-2E9C-101B-9397-08002B2CF9AE}" pid="136" name="FSC#SKEDITIONSLOVLEX@103.510:AttrStrListDocPropUznesenieVykonaju">
    <vt:lpwstr>predseda vlády Slovenskej republiky_x000d_
null</vt:lpwstr>
  </property>
  <property fmtid="{D5CDD505-2E9C-101B-9397-08002B2CF9AE}" pid="137" name="FSC#SKEDITIONSLOVLEX@103.510:AttrStrListDocPropUznesenieNaVedomie">
    <vt:lpwstr>predseda Národnej rady Slovenskej republiky</vt:lpwstr>
  </property>
  <property fmtid="{D5CDD505-2E9C-101B-9397-08002B2CF9AE}" pid="138" name="FSC#SKEDITIONSLOVLEX@103.510:funkciaPred">
    <vt:lpwstr/>
  </property>
  <property fmtid="{D5CDD505-2E9C-101B-9397-08002B2CF9AE}" pid="139" name="FSC#SKEDITIONSLOVLEX@103.510:funkciaPredAkuzativ">
    <vt:lpwstr/>
  </property>
  <property fmtid="{D5CDD505-2E9C-101B-9397-08002B2CF9AE}" pid="140" name="FSC#SKEDITIONSLOVLEX@103.510:funkciaPredDativ">
    <vt:lpwstr/>
  </property>
  <property fmtid="{D5CDD505-2E9C-101B-9397-08002B2CF9AE}" pid="141" name="FSC#SKEDITIONSLOVLEX@103.510:funkciaZodpPred">
    <vt:lpwstr/>
  </property>
  <property fmtid="{D5CDD505-2E9C-101B-9397-08002B2CF9AE}" pid="142" name="FSC#SKEDITIONSLOVLEX@103.510:funkciaZodpPredAkuzativ">
    <vt:lpwstr/>
  </property>
  <property fmtid="{D5CDD505-2E9C-101B-9397-08002B2CF9AE}" pid="143" name="FSC#SKEDITIONSLOVLEX@103.510:funkciaZodpPredDativ">
    <vt:lpwstr/>
  </property>
  <property fmtid="{D5CDD505-2E9C-101B-9397-08002B2CF9AE}" pid="144" name="FSC#SKEDITIONSLOVLEX@103.510:funkciaDalsiPred">
    <vt:lpwstr/>
  </property>
  <property fmtid="{D5CDD505-2E9C-101B-9397-08002B2CF9AE}" pid="145" name="FSC#SKEDITIONSLOVLEX@103.510:funkciaDalsiPredAkuzativ">
    <vt:lpwstr/>
  </property>
  <property fmtid="{D5CDD505-2E9C-101B-9397-08002B2CF9AE}" pid="146" name="FSC#SKEDITIONSLOVLEX@103.510:funkciaDalsiPredDativ">
    <vt:lpwstr/>
  </property>
  <property fmtid="{D5CDD505-2E9C-101B-9397-08002B2CF9AE}" pid="147" name="FSC#SKEDITIONSLOVLEX@103.510:predkladateliaObalSD">
    <vt:lpwstr>Ján Budaj</vt:lpwstr>
  </property>
  <property fmtid="{D5CDD505-2E9C-101B-9397-08002B2CF9AE}" pid="148" name="FSC#SKEDITIONSLOVLEX@103.510:AttrStrListDocPropTextVseobPrilohy">
    <vt:lpwstr/>
  </property>
  <property fmtid="{D5CDD505-2E9C-101B-9397-08002B2CF9AE}" pid="149" name="FSC#SKEDITIONSLOVLEX@103.510:AttrStrListDocPropTextPredklSpravy">
    <vt:lpwstr>&lt;p&gt;Ministerstvo životného prostredia Slovenskej republiky predkladá do legislatívneho procesu návrh zákona, ktorým sa mení a dopĺňa zákon č. 79/2015 Z. z. o odpadoch a o zmene a doplnení niektorých zákonov v znení neskorších predpisov a ktorým sa menia a </vt:lpwstr>
  </property>
  <property fmtid="{D5CDD505-2E9C-101B-9397-08002B2CF9AE}" pid="150" name="FSC#SKEDITIONSLOVLEX@103.510:vytvorenedna">
    <vt:lpwstr>10. 12. 2020</vt:lpwstr>
  </property>
  <property fmtid="{D5CDD505-2E9C-101B-9397-08002B2CF9AE}" pid="151" name="FSC#COOSYSTEM@1.1:Container">
    <vt:lpwstr>COO.2145.1000.3.4152779</vt:lpwstr>
  </property>
  <property fmtid="{D5CDD505-2E9C-101B-9397-08002B2CF9AE}" pid="152" name="FSC#FSCFOLIO@1.1001:docpropproject">
    <vt:lpwstr/>
  </property>
</Properties>
</file>