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680B4" w14:textId="77777777" w:rsidR="001B23B7" w:rsidRPr="006045CB" w:rsidRDefault="00A340BB" w:rsidP="001B23B7">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14:paraId="05C446B8" w14:textId="77777777"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14:paraId="1E826176" w14:textId="77777777" w:rsidTr="000800FC">
        <w:tc>
          <w:tcPr>
            <w:tcW w:w="9180" w:type="dxa"/>
            <w:gridSpan w:val="11"/>
            <w:tcBorders>
              <w:bottom w:val="single" w:sz="4" w:space="0" w:color="FFFFFF"/>
            </w:tcBorders>
            <w:shd w:val="clear" w:color="auto" w:fill="E2E2E2"/>
          </w:tcPr>
          <w:p w14:paraId="55D9C5B4"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14:paraId="0D0C803F" w14:textId="77777777" w:rsidTr="000800FC">
        <w:tc>
          <w:tcPr>
            <w:tcW w:w="9180" w:type="dxa"/>
            <w:gridSpan w:val="11"/>
            <w:tcBorders>
              <w:bottom w:val="single" w:sz="4" w:space="0" w:color="FFFFFF"/>
            </w:tcBorders>
            <w:shd w:val="clear" w:color="auto" w:fill="E2E2E2"/>
          </w:tcPr>
          <w:p w14:paraId="0AE1A1E5"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14:paraId="02006817" w14:textId="77777777" w:rsidTr="000800FC">
        <w:tc>
          <w:tcPr>
            <w:tcW w:w="9180" w:type="dxa"/>
            <w:gridSpan w:val="11"/>
            <w:tcBorders>
              <w:top w:val="single" w:sz="4" w:space="0" w:color="FFFFFF"/>
              <w:bottom w:val="single" w:sz="4" w:space="0" w:color="auto"/>
            </w:tcBorders>
          </w:tcPr>
          <w:p w14:paraId="33A0B140" w14:textId="77777777" w:rsidR="001B23B7" w:rsidRPr="00A6235F" w:rsidRDefault="00505B5A" w:rsidP="002B44AF">
            <w:pPr>
              <w:jc w:val="both"/>
              <w:rPr>
                <w:rFonts w:ascii="Times New Roman" w:hAnsi="Times New Roman" w:cs="Times New Roman"/>
                <w:sz w:val="20"/>
              </w:rPr>
            </w:pPr>
            <w:r w:rsidRPr="00A6235F">
              <w:rPr>
                <w:rFonts w:ascii="Times New Roman" w:hAnsi="Times New Roman" w:cs="Times New Roman"/>
                <w:sz w:val="20"/>
              </w:rPr>
              <w:t>Návrh zákona, ktorým sa mení a dopĺňa zákon č. 15/2005 Z. z. o ochrane druhov voľne žijúcich živočíchov a voľne rastúcich rastlín reguláciou obchodu s nimi a o zmene a doplnení niektorých zákonov v znení neskorších predpisov (ďalej len „návrh novely zákona“).</w:t>
            </w:r>
          </w:p>
          <w:p w14:paraId="36BCBF37" w14:textId="77777777" w:rsidR="00505B5A" w:rsidRPr="00505B5A" w:rsidRDefault="00505B5A" w:rsidP="000800FC"/>
        </w:tc>
      </w:tr>
      <w:tr w:rsidR="001B23B7" w:rsidRPr="00B043B4" w14:paraId="4ECC9D18"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64A5FC4A"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14:paraId="694F873D"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1AB37604" w14:textId="77777777" w:rsidR="001B23B7" w:rsidRPr="00A6235F" w:rsidRDefault="00505B5A" w:rsidP="000800FC">
            <w:pPr>
              <w:rPr>
                <w:rFonts w:ascii="Times New Roman" w:hAnsi="Times New Roman" w:cs="Times New Roman"/>
                <w:sz w:val="20"/>
              </w:rPr>
            </w:pPr>
            <w:r w:rsidRPr="00A6235F">
              <w:rPr>
                <w:rFonts w:ascii="Times New Roman" w:hAnsi="Times New Roman" w:cs="Times New Roman"/>
                <w:sz w:val="20"/>
              </w:rPr>
              <w:t>Ministerstvo životného prostredia Slovenskej republiky</w:t>
            </w:r>
          </w:p>
          <w:p w14:paraId="71C33830"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30560DFC"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2B042E77"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6989077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sdt>
                <w:sdtPr>
                  <w:rPr>
                    <w:rFonts w:ascii="Times New Roman" w:eastAsia="Times New Roman" w:hAnsi="Times New Roman" w:cs="Times New Roman"/>
                    <w:sz w:val="20"/>
                    <w:szCs w:val="20"/>
                    <w:lang w:eastAsia="sk-SK"/>
                  </w:rPr>
                  <w:id w:val="-352108744"/>
                  <w14:checkbox>
                    <w14:checked w14:val="0"/>
                    <w14:checkedState w14:val="2612" w14:font="MS Gothic"/>
                    <w14:uncheckedState w14:val="2610" w14:font="MS Gothic"/>
                  </w14:checkbox>
                </w:sdtPr>
                <w:sdtEndPr/>
                <w:sdtContent>
                  <w:p w14:paraId="5A775602" w14:textId="77777777" w:rsidR="001B23B7" w:rsidRPr="00B043B4" w:rsidRDefault="00E65D77" w:rsidP="00E65D77">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sdtContent>
              </w:sdt>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2F2B6F35" w14:textId="77777777"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14:paraId="3AAF67B3" w14:textId="77777777" w:rsidTr="000800FC">
        <w:tc>
          <w:tcPr>
            <w:tcW w:w="4212" w:type="dxa"/>
            <w:gridSpan w:val="2"/>
            <w:vMerge/>
            <w:tcBorders>
              <w:top w:val="nil"/>
              <w:left w:val="single" w:sz="4" w:space="0" w:color="auto"/>
              <w:bottom w:val="single" w:sz="4" w:space="0" w:color="FFFFFF"/>
            </w:tcBorders>
            <w:shd w:val="clear" w:color="auto" w:fill="E2E2E2"/>
          </w:tcPr>
          <w:p w14:paraId="70634C31" w14:textId="77777777"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45588339"/>
          </w:sdtPr>
          <w:sdtEndPr/>
          <w:sdtContent>
            <w:sdt>
              <w:sdtPr>
                <w:rPr>
                  <w:rFonts w:ascii="Times New Roman" w:eastAsia="Times New Roman" w:hAnsi="Times New Roman" w:cs="Times New Roman"/>
                  <w:sz w:val="20"/>
                  <w:szCs w:val="20"/>
                  <w:lang w:eastAsia="sk-SK"/>
                </w:rPr>
                <w:id w:val="-174881633"/>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C6EF73A" w14:textId="77777777" w:rsidR="001B23B7" w:rsidRPr="00B043B4" w:rsidRDefault="00E65D77"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sdtContent>
        </w:sdt>
        <w:tc>
          <w:tcPr>
            <w:tcW w:w="4263" w:type="dxa"/>
            <w:gridSpan w:val="7"/>
            <w:tcBorders>
              <w:top w:val="single" w:sz="4" w:space="0" w:color="auto"/>
              <w:left w:val="nil"/>
              <w:bottom w:val="single" w:sz="4" w:space="0" w:color="auto"/>
            </w:tcBorders>
            <w:shd w:val="clear" w:color="auto" w:fill="FFFFFF"/>
          </w:tcPr>
          <w:p w14:paraId="380F36A0" w14:textId="77777777"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14:paraId="76B778CB" w14:textId="77777777" w:rsidTr="000800FC">
        <w:tc>
          <w:tcPr>
            <w:tcW w:w="4212" w:type="dxa"/>
            <w:gridSpan w:val="2"/>
            <w:vMerge/>
            <w:tcBorders>
              <w:top w:val="nil"/>
              <w:left w:val="single" w:sz="4" w:space="0" w:color="auto"/>
              <w:bottom w:val="single" w:sz="4" w:space="0" w:color="auto"/>
            </w:tcBorders>
            <w:shd w:val="clear" w:color="auto" w:fill="E2E2E2"/>
          </w:tcPr>
          <w:p w14:paraId="762A141E" w14:textId="77777777"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83475976"/>
          </w:sdtPr>
          <w:sdtEndPr/>
          <w:sdtContent>
            <w:sdt>
              <w:sdtPr>
                <w:rPr>
                  <w:rFonts w:ascii="Times New Roman" w:eastAsia="Times New Roman" w:hAnsi="Times New Roman" w:cs="Times New Roman"/>
                  <w:sz w:val="20"/>
                  <w:szCs w:val="20"/>
                  <w:lang w:eastAsia="sk-SK"/>
                </w:rPr>
                <w:id w:val="514426840"/>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752B7C9" w14:textId="77777777" w:rsidR="001B23B7" w:rsidRPr="00B043B4" w:rsidRDefault="00E65D77"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sdtContent>
        </w:sdt>
        <w:tc>
          <w:tcPr>
            <w:tcW w:w="4263" w:type="dxa"/>
            <w:gridSpan w:val="7"/>
            <w:tcBorders>
              <w:top w:val="single" w:sz="4" w:space="0" w:color="auto"/>
              <w:left w:val="nil"/>
              <w:bottom w:val="single" w:sz="4" w:space="0" w:color="auto"/>
            </w:tcBorders>
            <w:shd w:val="clear" w:color="auto" w:fill="FFFFFF"/>
          </w:tcPr>
          <w:p w14:paraId="4B6181A5" w14:textId="77777777"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14:paraId="2D9F1526" w14:textId="77777777" w:rsidTr="000800FC">
        <w:tc>
          <w:tcPr>
            <w:tcW w:w="9180" w:type="dxa"/>
            <w:gridSpan w:val="11"/>
            <w:tcBorders>
              <w:top w:val="single" w:sz="4" w:space="0" w:color="auto"/>
              <w:left w:val="single" w:sz="4" w:space="0" w:color="auto"/>
              <w:bottom w:val="single" w:sz="4" w:space="0" w:color="FFFFFF"/>
            </w:tcBorders>
            <w:shd w:val="clear" w:color="auto" w:fill="FFFFFF"/>
          </w:tcPr>
          <w:p w14:paraId="77A20C7D"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14:paraId="1EC60449"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42E103E0" w14:textId="77777777"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4AFB2839"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2042EF3F" w14:textId="77777777" w:rsidR="001B23B7" w:rsidRPr="00B043B4" w:rsidRDefault="001B23B7" w:rsidP="000800FC">
            <w:pPr>
              <w:rPr>
                <w:rFonts w:ascii="Times New Roman" w:eastAsia="Times New Roman" w:hAnsi="Times New Roman" w:cs="Times New Roman"/>
                <w:i/>
                <w:sz w:val="20"/>
                <w:szCs w:val="20"/>
                <w:lang w:eastAsia="sk-SK"/>
              </w:rPr>
            </w:pPr>
          </w:p>
        </w:tc>
      </w:tr>
      <w:tr w:rsidR="001B23B7" w:rsidRPr="00B043B4" w14:paraId="4A420A47"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D5E86DC" w14:textId="77777777"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3E6881A2" w14:textId="02294E04" w:rsidR="001B23B7" w:rsidRPr="002B44AF" w:rsidRDefault="00EC0A3D" w:rsidP="000800FC">
            <w:pPr>
              <w:rPr>
                <w:rFonts w:ascii="Times New Roman" w:eastAsia="Times New Roman" w:hAnsi="Times New Roman" w:cs="Times New Roman"/>
                <w:sz w:val="20"/>
                <w:szCs w:val="20"/>
                <w:lang w:eastAsia="sk-SK"/>
              </w:rPr>
            </w:pPr>
            <w:r w:rsidRPr="002B44AF">
              <w:rPr>
                <w:rFonts w:ascii="Times New Roman" w:hAnsi="Times New Roman" w:cs="Times New Roman"/>
                <w:sz w:val="20"/>
                <w:szCs w:val="20"/>
              </w:rPr>
              <w:t>júl</w:t>
            </w:r>
            <w:r w:rsidR="00505B5A" w:rsidRPr="002B44AF">
              <w:rPr>
                <w:rFonts w:ascii="Times New Roman" w:hAnsi="Times New Roman" w:cs="Times New Roman"/>
                <w:sz w:val="20"/>
                <w:szCs w:val="20"/>
              </w:rPr>
              <w:t xml:space="preserve"> 2021</w:t>
            </w:r>
          </w:p>
        </w:tc>
      </w:tr>
      <w:tr w:rsidR="001B23B7" w:rsidRPr="00B043B4" w14:paraId="66A11A1F"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2912B3E" w14:textId="77777777" w:rsidR="001B23B7" w:rsidRPr="00CB7F7B" w:rsidRDefault="001B23B7" w:rsidP="00D2313B">
            <w:pPr>
              <w:spacing w:line="276" w:lineRule="auto"/>
              <w:ind w:left="142"/>
              <w:contextualSpacing/>
              <w:rPr>
                <w:rFonts w:ascii="Calibri" w:eastAsia="Calibri" w:hAnsi="Calibri" w:cs="Times New Roman"/>
                <w:b/>
              </w:rPr>
            </w:pPr>
            <w:r w:rsidRPr="00CB7F7B">
              <w:rPr>
                <w:rFonts w:ascii="Times New Roman" w:eastAsia="Calibri" w:hAnsi="Times New Roman" w:cs="Times New Roman"/>
                <w:b/>
              </w:rPr>
              <w:t>Predpokladaný termín začiatku a ukončenia ZP**</w:t>
            </w:r>
            <w:r w:rsidRPr="00CB7F7B">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7634E77A" w14:textId="05C9210B" w:rsidR="001B23B7" w:rsidRPr="002B44AF" w:rsidRDefault="0097500A">
            <w:pPr>
              <w:rPr>
                <w:rFonts w:ascii="Times New Roman" w:eastAsia="Times New Roman" w:hAnsi="Times New Roman" w:cs="Times New Roman"/>
                <w:sz w:val="20"/>
                <w:szCs w:val="20"/>
                <w:lang w:eastAsia="sk-SK"/>
              </w:rPr>
            </w:pPr>
            <w:r w:rsidRPr="002B44AF">
              <w:rPr>
                <w:rFonts w:ascii="Times New Roman" w:eastAsia="Times New Roman" w:hAnsi="Times New Roman" w:cs="Times New Roman"/>
                <w:sz w:val="20"/>
                <w:szCs w:val="20"/>
                <w:lang w:eastAsia="sk-SK"/>
              </w:rPr>
              <w:t>júl 2021</w:t>
            </w:r>
          </w:p>
        </w:tc>
      </w:tr>
      <w:tr w:rsidR="001B23B7" w:rsidRPr="00B043B4" w14:paraId="28F7B87B"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D73F931" w14:textId="77777777"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752BB626" w14:textId="77777777" w:rsidR="001B23B7" w:rsidRPr="002B44AF" w:rsidRDefault="00505B5A" w:rsidP="000800FC">
            <w:pPr>
              <w:rPr>
                <w:rFonts w:ascii="Times New Roman" w:eastAsia="Times New Roman" w:hAnsi="Times New Roman" w:cs="Times New Roman"/>
                <w:sz w:val="20"/>
                <w:szCs w:val="20"/>
                <w:lang w:eastAsia="sk-SK"/>
              </w:rPr>
            </w:pPr>
            <w:r w:rsidRPr="002B44AF">
              <w:rPr>
                <w:rFonts w:ascii="Times New Roman" w:hAnsi="Times New Roman" w:cs="Times New Roman"/>
                <w:sz w:val="20"/>
                <w:szCs w:val="20"/>
              </w:rPr>
              <w:t>august 2021</w:t>
            </w:r>
          </w:p>
        </w:tc>
      </w:tr>
      <w:tr w:rsidR="001B23B7" w:rsidRPr="00B043B4" w14:paraId="6E1B56A5" w14:textId="77777777" w:rsidTr="000800FC">
        <w:tc>
          <w:tcPr>
            <w:tcW w:w="9180" w:type="dxa"/>
            <w:gridSpan w:val="11"/>
            <w:tcBorders>
              <w:top w:val="single" w:sz="4" w:space="0" w:color="auto"/>
              <w:left w:val="nil"/>
              <w:bottom w:val="single" w:sz="4" w:space="0" w:color="auto"/>
              <w:right w:val="nil"/>
            </w:tcBorders>
            <w:shd w:val="clear" w:color="auto" w:fill="FFFFFF"/>
          </w:tcPr>
          <w:p w14:paraId="426D1715"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5A9A14BE"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9D7E5DD"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14:paraId="6F9BD212" w14:textId="77777777"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41AA579" w14:textId="77777777"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6D4AF4BC" w14:textId="77777777" w:rsidR="001B23B7" w:rsidRPr="00A6235F" w:rsidRDefault="00505B5A" w:rsidP="00A6235F">
            <w:pPr>
              <w:jc w:val="both"/>
              <w:rPr>
                <w:rFonts w:ascii="Times New Roman" w:eastAsia="Times New Roman" w:hAnsi="Times New Roman" w:cs="Times New Roman"/>
                <w:b/>
                <w:sz w:val="20"/>
                <w:szCs w:val="20"/>
                <w:lang w:eastAsia="sk-SK"/>
              </w:rPr>
            </w:pPr>
            <w:r w:rsidRPr="00A6235F">
              <w:rPr>
                <w:rFonts w:ascii="Times New Roman" w:hAnsi="Times New Roman" w:cs="Times New Roman"/>
                <w:sz w:val="20"/>
              </w:rPr>
              <w:t>Návrh novely zákona reaguje predovšetkým na prípady prenikania exemplárov mačkovitých šeliem odchovaných v súkromných a/alebo komerčných chovoch do nelegálneho obchodu s mačkovitými šelmami, ktorým aj v dôsledku takéhoto obchodovania hrozí vo voľnej prírode vyhubenie. Ďalšími problémami, ktoré má návrh novely zákona adresovať sú nedostatočné možnosti identifikácie neživých exemplárov vybraných druhov živočíchov a nedostatočné kompetencie orgánov štátnej správy na úseku ochrany exemplárov v oblasti výkonu štátneho dozoru.</w:t>
            </w:r>
          </w:p>
        </w:tc>
      </w:tr>
      <w:tr w:rsidR="001B23B7" w:rsidRPr="00B043B4" w14:paraId="1B607128"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47D6ED75"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1B23B7" w:rsidRPr="00B043B4" w14:paraId="1D46FF5C" w14:textId="77777777"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5DE1C23A"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hlavné ciele predkladaného materiálu (aký výsledný stav má byť prijatím materiálu dosiahnutý, pričom dosiahnutý stav musí byť odlišný od stavu popísaného v bod</w:t>
            </w:r>
            <w:r>
              <w:rPr>
                <w:rFonts w:ascii="Times New Roman" w:eastAsia="Times New Roman" w:hAnsi="Times New Roman" w:cs="Times New Roman"/>
                <w:i/>
                <w:sz w:val="20"/>
                <w:szCs w:val="20"/>
                <w:lang w:eastAsia="sk-SK"/>
              </w:rPr>
              <w:t>e</w:t>
            </w:r>
            <w:r w:rsidRPr="00B043B4">
              <w:rPr>
                <w:rFonts w:ascii="Times New Roman" w:eastAsia="Times New Roman" w:hAnsi="Times New Roman" w:cs="Times New Roman"/>
                <w:i/>
                <w:sz w:val="20"/>
                <w:szCs w:val="20"/>
                <w:lang w:eastAsia="sk-SK"/>
              </w:rPr>
              <w:t xml:space="preserve"> 2. Definovanie problému). </w:t>
            </w:r>
          </w:p>
          <w:p w14:paraId="38E51BD7" w14:textId="77777777" w:rsidR="00505B5A" w:rsidRPr="00A6235F" w:rsidRDefault="00505B5A" w:rsidP="00A6235F">
            <w:pPr>
              <w:jc w:val="both"/>
              <w:rPr>
                <w:rFonts w:ascii="Times New Roman" w:hAnsi="Times New Roman" w:cs="Times New Roman"/>
                <w:sz w:val="20"/>
              </w:rPr>
            </w:pPr>
            <w:r w:rsidRPr="00A6235F">
              <w:rPr>
                <w:rFonts w:ascii="Times New Roman" w:hAnsi="Times New Roman" w:cs="Times New Roman"/>
                <w:sz w:val="20"/>
              </w:rPr>
              <w:t>Predmetom návrhu novely zákona je predovšetkým zakotvenie právneho základu pre zákaz držby vybraných druhov živočíchov zo skupiny mačkovitých šeliem, primátov a medveďov za účelom regulácie súkromných a/alebo komerčných chovov týchto živočíchov. Cieľom navrhovaného zákazu držby je eliminovanie nových odchovov, prípadne prevážania exemplárov týchto druhov na územie Slovenskej republiky z ostatných členských štátov EÚ a ich prenikania do nelegálneho obchodu, ktorý je jednou z príčin, prečo týmto živočíchom vo voľnej prírode hrozí vyhubenie. Výnimku budú mať len exempláre držané pred nadobudnutím účinnosti tohto zákazu alebo chované v schválených zariadeniach, za účelom ochrany, zachovania a záchrany populácie daných druhov vo voľnej prírode, na vedecké účely alebo za účelom vymáhania práva.</w:t>
            </w:r>
          </w:p>
          <w:p w14:paraId="4869C8BE" w14:textId="77777777" w:rsidR="001B23B7" w:rsidRPr="00B043B4" w:rsidRDefault="00505B5A" w:rsidP="00A6235F">
            <w:pPr>
              <w:jc w:val="both"/>
              <w:rPr>
                <w:rFonts w:ascii="Times New Roman" w:eastAsia="Times New Roman" w:hAnsi="Times New Roman" w:cs="Times New Roman"/>
                <w:sz w:val="20"/>
                <w:szCs w:val="20"/>
                <w:lang w:eastAsia="sk-SK"/>
              </w:rPr>
            </w:pPr>
            <w:r w:rsidRPr="00A6235F">
              <w:rPr>
                <w:rFonts w:ascii="Times New Roman" w:hAnsi="Times New Roman" w:cs="Times New Roman"/>
                <w:sz w:val="20"/>
              </w:rPr>
              <w:t xml:space="preserve">Predmetom návrhu novely zákona je aj zavedenie povinnosti držiteľov vyhotovovať fotografie neživých exemplárov vybraných druhov živočíchov s cieľom zabezpečiť možnosť ich stotožnenia pri prípadnej kontrole orgánmi štátnej správy na úseku ochrany exemplárov alebo orgánmi vymáhania práva. </w:t>
            </w:r>
            <w:r w:rsidRPr="00A6235F">
              <w:rPr>
                <w:rFonts w:ascii="Times New Roman" w:hAnsi="Times New Roman" w:cs="Times New Roman"/>
                <w:sz w:val="20"/>
              </w:rPr>
              <w:br/>
              <w:t>Návrh novely zákona tiež zahŕňa posilnenie kompetencií a oprávnení orgánov štátnej správy na úseku ochrany exemplárov pri výkone štátneho dozoru. Cieľom je zosúladiť ich rozsah s kompetenciami, ktoré pri výkone štátneho dozoru orgánom ochrany prírody ukladá zákon o ochrane prírody a krajiny.</w:t>
            </w:r>
          </w:p>
        </w:tc>
      </w:tr>
      <w:tr w:rsidR="001B23B7" w:rsidRPr="00B043B4" w14:paraId="0E287ED6"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47BF3A33"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1B23B7" w:rsidRPr="00B043B4" w14:paraId="2F7A2DFD"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42969615"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26088244" w14:textId="77777777" w:rsidR="001B23B7" w:rsidRPr="00A6235F" w:rsidRDefault="00505B5A" w:rsidP="00A6235F">
            <w:pPr>
              <w:jc w:val="both"/>
              <w:rPr>
                <w:rFonts w:ascii="Times New Roman" w:eastAsia="Times New Roman" w:hAnsi="Times New Roman" w:cs="Times New Roman"/>
                <w:i/>
                <w:sz w:val="20"/>
                <w:szCs w:val="20"/>
                <w:lang w:eastAsia="sk-SK"/>
              </w:rPr>
            </w:pPr>
            <w:r w:rsidRPr="00A6235F">
              <w:rPr>
                <w:rFonts w:ascii="Times New Roman" w:hAnsi="Times New Roman" w:cs="Times New Roman"/>
                <w:sz w:val="20"/>
              </w:rPr>
              <w:t>Dotknutými subjektmi predkladaného návrhu novely zákona budú podnikateľské subjekty a nepodnikatelia, ktorí majú v držbe, resp. v chove exempláre vybraných druhov mačkovitých šeliem a primátov a taktiež držitelia alebo dovozcovia neživých exemplárov vybraných druhov živočíchov. Návrh novely zákona sa dotkne aj orgánov štátneho dozoru vo veciach ochrany exemplárov, doplnením a posilnením ich kompetencií a oprávnení pri výkone štátneho dozoru.</w:t>
            </w:r>
          </w:p>
        </w:tc>
      </w:tr>
      <w:tr w:rsidR="001B23B7" w:rsidRPr="00B043B4" w14:paraId="13597BED"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7D432117"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043B4" w14:paraId="7E769719" w14:textId="77777777"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6AF3DD48" w14:textId="77777777"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lastRenderedPageBreak/>
              <w:t>Aké alternatívne riešenia vedúce k stanovenému cieľu boli identifikované a posudzované pre riešenie definovaného problému?</w:t>
            </w:r>
          </w:p>
          <w:p w14:paraId="287CF71D" w14:textId="77777777" w:rsidR="001B23B7" w:rsidRDefault="00505B5A" w:rsidP="000800FC">
            <w:pPr>
              <w:rPr>
                <w:rFonts w:ascii="Times New Roman" w:hAnsi="Times New Roman" w:cs="Times New Roman"/>
                <w:sz w:val="20"/>
                <w:szCs w:val="20"/>
              </w:rPr>
            </w:pPr>
            <w:r w:rsidRPr="00A6235F">
              <w:rPr>
                <w:rFonts w:ascii="Times New Roman" w:hAnsi="Times New Roman" w:cs="Times New Roman"/>
                <w:sz w:val="20"/>
                <w:szCs w:val="20"/>
              </w:rPr>
              <w:t xml:space="preserve">Na odstránenie definovaných problémov boli v minulosti zavedené prísnejšie opatrenia, napríklad vedenie záznamov o nakladaní s neživými exemplármi vybraných druhov a odovzdávanie uhynutých exemplárov vybraných druhov na zneškodnenie pod dohľadom štátnych orgánov, pre zabránenie nezákonného nakladania s nimi. Taktiež bolo pozastavené vydávanie výnimiek zo zákazu komerčných činností s vybranými druhmi živočíchov a povolení na ich vývoz. Ani tieto opatrenia však, vzhľadom na absenciu vnútorných hraníc v rámci EÚ a rozširujúci sa trend obchádzania zákona, nespĺňali svoj účel dostatočne. Iná alternatíva ako zákaz držby vybraných </w:t>
            </w:r>
            <w:r w:rsidR="00441473">
              <w:rPr>
                <w:rFonts w:ascii="Times New Roman" w:hAnsi="Times New Roman" w:cs="Times New Roman"/>
                <w:sz w:val="20"/>
                <w:szCs w:val="20"/>
              </w:rPr>
              <w:t xml:space="preserve">ohrozených </w:t>
            </w:r>
            <w:r w:rsidRPr="00A6235F">
              <w:rPr>
                <w:rFonts w:ascii="Times New Roman" w:hAnsi="Times New Roman" w:cs="Times New Roman"/>
                <w:sz w:val="20"/>
                <w:szCs w:val="20"/>
              </w:rPr>
              <w:t>druhov živočíchov, ktorá by mala potenciál eliminovať toto nežiadúce správanie, preto nebola identifikovaná.</w:t>
            </w:r>
          </w:p>
          <w:p w14:paraId="5D20D2FF" w14:textId="77777777" w:rsidR="00586035" w:rsidRPr="00A6235F" w:rsidRDefault="00586035" w:rsidP="000800FC">
            <w:pPr>
              <w:rPr>
                <w:rFonts w:ascii="Times New Roman" w:eastAsia="Times New Roman" w:hAnsi="Times New Roman" w:cs="Times New Roman"/>
                <w:i/>
                <w:sz w:val="20"/>
                <w:szCs w:val="20"/>
                <w:lang w:eastAsia="sk-SK"/>
              </w:rPr>
            </w:pPr>
          </w:p>
          <w:p w14:paraId="4F4B7B12" w14:textId="77777777" w:rsidR="001B23B7" w:rsidRDefault="001B23B7" w:rsidP="000800FC">
            <w:pPr>
              <w:jc w:val="both"/>
              <w:rPr>
                <w:rFonts w:ascii="Times New Roman" w:eastAsia="Times New Roman" w:hAnsi="Times New Roman" w:cs="Times New Roman"/>
                <w:i/>
                <w:sz w:val="20"/>
                <w:szCs w:val="20"/>
                <w:lang w:eastAsia="sk-SK"/>
              </w:rPr>
            </w:pPr>
            <w:r w:rsidRPr="00441473">
              <w:rPr>
                <w:rFonts w:ascii="Times New Roman" w:eastAsia="Times New Roman" w:hAnsi="Times New Roman" w:cs="Times New Roman"/>
                <w:i/>
                <w:sz w:val="20"/>
                <w:szCs w:val="20"/>
                <w:lang w:eastAsia="sk-SK"/>
              </w:rPr>
              <w:t>Nulový variant</w:t>
            </w:r>
            <w:r w:rsidRPr="00441473">
              <w:rPr>
                <w:rFonts w:ascii="Times New Roman" w:eastAsia="Times New Roman" w:hAnsi="Times New Roman" w:cs="Times New Roman"/>
                <w:sz w:val="20"/>
                <w:szCs w:val="20"/>
                <w:lang w:eastAsia="sk-SK"/>
              </w:rPr>
              <w:t xml:space="preserve"> - v prípade nevykonania úprav v predkladanom materiáli </w:t>
            </w:r>
            <w:r w:rsidR="00441473" w:rsidRPr="00441473">
              <w:rPr>
                <w:rFonts w:ascii="Times New Roman" w:eastAsia="Times New Roman" w:hAnsi="Times New Roman" w:cs="Times New Roman"/>
                <w:sz w:val="20"/>
                <w:szCs w:val="20"/>
                <w:lang w:eastAsia="sk-SK"/>
              </w:rPr>
              <w:t>by vzhľadom na pretrvávajúci dopyt aj naďalej dochádzalo k pribúdaniu subjektov, ktoré sa venujú množeniu, chovu a komerčnému využívaniu exemplárov vybraných druhov veľkých mačkovitých šeliem, primátov a medveďov – či už na účely vystavovania na verejnosti alebo predaja v rámci EÚ, prípadne vývozu do tretích krajín, a to ako živých, tak aj neživých exemplárov na využitie v tradičnej ázijskej medicíne. Vzhľadom na prísnu reguláciu týchto činností následne môže dochádzať k prenikaniu takto odchovaných, resp. inak získaných exemplárov do nelegálneho obchodu.</w:t>
            </w:r>
          </w:p>
          <w:p w14:paraId="1DBD33BD" w14:textId="77777777" w:rsidR="00505B5A" w:rsidRPr="00B043B4" w:rsidRDefault="00505B5A" w:rsidP="000800FC">
            <w:pPr>
              <w:jc w:val="both"/>
              <w:rPr>
                <w:rFonts w:ascii="Times New Roman" w:eastAsia="Times New Roman" w:hAnsi="Times New Roman" w:cs="Times New Roman"/>
                <w:i/>
                <w:sz w:val="20"/>
                <w:szCs w:val="20"/>
                <w:lang w:eastAsia="sk-SK"/>
              </w:rPr>
            </w:pPr>
          </w:p>
        </w:tc>
      </w:tr>
      <w:tr w:rsidR="001B23B7" w:rsidRPr="00B043B4" w14:paraId="6DCE37E3"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68F9830"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1B23B7" w:rsidRPr="00B043B4" w14:paraId="6437C081" w14:textId="77777777" w:rsidTr="000800FC">
        <w:tc>
          <w:tcPr>
            <w:tcW w:w="6203" w:type="dxa"/>
            <w:gridSpan w:val="7"/>
            <w:tcBorders>
              <w:top w:val="single" w:sz="4" w:space="0" w:color="FFFFFF"/>
              <w:left w:val="single" w:sz="4" w:space="0" w:color="auto"/>
              <w:bottom w:val="nil"/>
              <w:right w:val="nil"/>
            </w:tcBorders>
            <w:shd w:val="clear" w:color="auto" w:fill="FFFFFF"/>
          </w:tcPr>
          <w:p w14:paraId="1B42E020"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6F9CEB63" w14:textId="77777777" w:rsidR="001B23B7" w:rsidRPr="00B043B4" w:rsidRDefault="00B36999"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407611648"/>
              </w:sdtPr>
              <w:sdtEndPr/>
              <w:sdtContent>
                <w:sdt>
                  <w:sdtPr>
                    <w:rPr>
                      <w:rFonts w:ascii="Times New Roman" w:eastAsia="Times New Roman" w:hAnsi="Times New Roman" w:cs="Times New Roman"/>
                      <w:b/>
                      <w:sz w:val="20"/>
                      <w:szCs w:val="20"/>
                      <w:lang w:eastAsia="sk-SK"/>
                    </w:rPr>
                    <w:id w:val="-862524389"/>
                    <w14:checkbox>
                      <w14:checked w14:val="1"/>
                      <w14:checkedState w14:val="2612" w14:font="MS Gothic"/>
                      <w14:uncheckedState w14:val="2610" w14:font="MS Gothic"/>
                    </w14:checkbox>
                  </w:sdtPr>
                  <w:sdtEndPr/>
                  <w:sdtContent>
                    <w:r w:rsidR="00E65D77">
                      <w:rPr>
                        <w:rFonts w:ascii="MS Gothic" w:eastAsia="MS Gothic" w:hAnsi="MS Gothic" w:cs="Times New Roman" w:hint="eastAsia"/>
                        <w:b/>
                        <w:sz w:val="20"/>
                        <w:szCs w:val="20"/>
                        <w:lang w:eastAsia="sk-SK"/>
                      </w:rPr>
                      <w:t>☒</w:t>
                    </w:r>
                  </w:sdtContent>
                </w:sdt>
              </w:sdtContent>
            </w:sdt>
            <w:r w:rsidR="001B23B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71FF24E8" w14:textId="77777777" w:rsidR="001B23B7" w:rsidRPr="00B043B4" w:rsidRDefault="00B36999"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25842802"/>
              </w:sdtPr>
              <w:sdtEndPr/>
              <w:sdtContent>
                <w:sdt>
                  <w:sdtPr>
                    <w:rPr>
                      <w:rFonts w:ascii="Times New Roman" w:eastAsia="Times New Roman" w:hAnsi="Times New Roman" w:cs="Times New Roman"/>
                      <w:b/>
                      <w:sz w:val="20"/>
                      <w:szCs w:val="20"/>
                      <w:lang w:eastAsia="sk-SK"/>
                    </w:rPr>
                    <w:id w:val="890311228"/>
                    <w14:checkbox>
                      <w14:checked w14:val="0"/>
                      <w14:checkedState w14:val="2612" w14:font="MS Gothic"/>
                      <w14:uncheckedState w14:val="2610" w14:font="MS Gothic"/>
                    </w14:checkbox>
                  </w:sdtPr>
                  <w:sdtEndPr/>
                  <w:sdtContent>
                    <w:r w:rsidR="00E65D77">
                      <w:rPr>
                        <w:rFonts w:ascii="MS Gothic" w:eastAsia="MS Gothic" w:hAnsi="MS Gothic" w:cs="Times New Roman" w:hint="eastAsia"/>
                        <w:b/>
                        <w:sz w:val="20"/>
                        <w:szCs w:val="20"/>
                        <w:lang w:eastAsia="sk-SK"/>
                      </w:rPr>
                      <w:t>☐</w:t>
                    </w:r>
                  </w:sdtContent>
                </w:sdt>
              </w:sdtContent>
            </w:sdt>
            <w:r w:rsidR="001B23B7" w:rsidRPr="00B043B4">
              <w:rPr>
                <w:rFonts w:ascii="Times New Roman" w:eastAsia="Times New Roman" w:hAnsi="Times New Roman" w:cs="Times New Roman"/>
                <w:b/>
                <w:sz w:val="20"/>
                <w:szCs w:val="20"/>
                <w:lang w:eastAsia="sk-SK"/>
              </w:rPr>
              <w:t xml:space="preserve">  Nie</w:t>
            </w:r>
          </w:p>
        </w:tc>
      </w:tr>
      <w:tr w:rsidR="001B23B7" w:rsidRPr="00B043B4" w14:paraId="797B7F06"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49E1082D"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59039517" w14:textId="77777777" w:rsidR="001B23B7" w:rsidRPr="00A6235F" w:rsidRDefault="00505B5A" w:rsidP="00CB7F7B">
            <w:pPr>
              <w:jc w:val="both"/>
              <w:rPr>
                <w:rFonts w:ascii="Times New Roman" w:eastAsia="Times New Roman" w:hAnsi="Times New Roman" w:cs="Times New Roman"/>
                <w:sz w:val="20"/>
                <w:szCs w:val="20"/>
                <w:lang w:eastAsia="sk-SK"/>
              </w:rPr>
            </w:pPr>
            <w:r w:rsidRPr="00A6235F">
              <w:rPr>
                <w:rFonts w:ascii="Times New Roman" w:hAnsi="Times New Roman" w:cs="Times New Roman"/>
                <w:sz w:val="20"/>
              </w:rPr>
              <w:t>Zmena zákona sa dotkne podzákonného vykonávacieho predpisu, ktorým je vyhláška Ministerstva životného prostredia č. 110/2005 Z. z., ktorou sa vykonávajú niektoré ustanovenia zákona o ochrane druhov voľne žijúcich živočíchov a voľne rastúcich rastlín reguláciou obchodu s nimi a o zmene a doplnení niektorých zákonov v znení neskorších predpisov. Zmena zákona bude vyžadovať doplnenie zoznamu vybraných druhov živočíchov, ktorých držba sa zakazuje. Taktiež bude vyžadovať doplnenie podrobností o</w:t>
            </w:r>
            <w:r w:rsidR="00CB7F7B">
              <w:rPr>
                <w:rFonts w:ascii="Times New Roman" w:hAnsi="Times New Roman" w:cs="Times New Roman"/>
                <w:sz w:val="20"/>
              </w:rPr>
              <w:t> prílohe k záznamu o nakladaní s neživým exemplárom vybraných druhov živočíchov</w:t>
            </w:r>
            <w:r w:rsidRPr="00A6235F">
              <w:rPr>
                <w:rFonts w:ascii="Times New Roman" w:hAnsi="Times New Roman" w:cs="Times New Roman"/>
                <w:sz w:val="20"/>
              </w:rPr>
              <w:t>,</w:t>
            </w:r>
            <w:r w:rsidR="00CB7F7B">
              <w:rPr>
                <w:rFonts w:ascii="Times New Roman" w:hAnsi="Times New Roman" w:cs="Times New Roman"/>
                <w:sz w:val="20"/>
              </w:rPr>
              <w:t xml:space="preserve"> tlačiva p</w:t>
            </w:r>
            <w:r w:rsidR="00917434">
              <w:rPr>
                <w:rFonts w:ascii="Times New Roman" w:hAnsi="Times New Roman" w:cs="Times New Roman"/>
                <w:sz w:val="20"/>
              </w:rPr>
              <w:t>rílohy k tomuto záznamu a pokynov</w:t>
            </w:r>
            <w:r w:rsidR="00CB7F7B">
              <w:rPr>
                <w:rFonts w:ascii="Times New Roman" w:hAnsi="Times New Roman" w:cs="Times New Roman"/>
                <w:sz w:val="20"/>
              </w:rPr>
              <w:t xml:space="preserve"> pre vyhotovovanie fotodokumentácie, ktorú</w:t>
            </w:r>
            <w:r w:rsidRPr="00A6235F">
              <w:rPr>
                <w:rFonts w:ascii="Times New Roman" w:hAnsi="Times New Roman" w:cs="Times New Roman"/>
                <w:sz w:val="20"/>
              </w:rPr>
              <w:t xml:space="preserve"> bude držiteľ neživého exemplára živočíchov vybraných druhov povinný vyhotoviť a</w:t>
            </w:r>
            <w:r w:rsidR="00CB7F7B">
              <w:rPr>
                <w:rFonts w:ascii="Times New Roman" w:hAnsi="Times New Roman" w:cs="Times New Roman"/>
                <w:sz w:val="20"/>
              </w:rPr>
              <w:t> vložiť resp. nalepiť do tlačiva prílohy</w:t>
            </w:r>
            <w:r w:rsidRPr="00A6235F">
              <w:rPr>
                <w:rFonts w:ascii="Times New Roman" w:hAnsi="Times New Roman" w:cs="Times New Roman"/>
                <w:sz w:val="20"/>
              </w:rPr>
              <w:t xml:space="preserve"> k záznamu.</w:t>
            </w:r>
          </w:p>
        </w:tc>
      </w:tr>
      <w:tr w:rsidR="001B23B7" w:rsidRPr="00B043B4" w14:paraId="4F1FA51C"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1C50A0F"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043B4" w14:paraId="0FCFCC58" w14:textId="77777777" w:rsidTr="000800FC">
        <w:trPr>
          <w:trHeight w:val="157"/>
        </w:trPr>
        <w:tc>
          <w:tcPr>
            <w:tcW w:w="9180" w:type="dxa"/>
            <w:gridSpan w:val="11"/>
            <w:tcBorders>
              <w:top w:val="nil"/>
              <w:left w:val="single" w:sz="4" w:space="0" w:color="000000"/>
              <w:bottom w:val="nil"/>
              <w:right w:val="single" w:sz="4" w:space="0" w:color="auto"/>
            </w:tcBorders>
            <w:shd w:val="clear" w:color="auto" w:fill="FFFFFF"/>
          </w:tcPr>
          <w:p w14:paraId="0C0DFDD7" w14:textId="77777777"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v</w:t>
            </w:r>
            <w:r w:rsidR="00505B5A">
              <w:rPr>
                <w:rFonts w:ascii="Times New Roman" w:eastAsia="Times New Roman" w:hAnsi="Times New Roman" w:cs="Times New Roman"/>
                <w:i/>
                <w:sz w:val="20"/>
                <w:szCs w:val="20"/>
                <w:lang w:eastAsia="sk-SK"/>
              </w:rPr>
              <w:t> </w:t>
            </w:r>
            <w:r w:rsidRPr="00B043B4">
              <w:rPr>
                <w:rFonts w:ascii="Times New Roman" w:eastAsia="Times New Roman" w:hAnsi="Times New Roman" w:cs="Times New Roman"/>
                <w:i/>
                <w:sz w:val="20"/>
                <w:szCs w:val="20"/>
                <w:lang w:eastAsia="sk-SK"/>
              </w:rPr>
              <w:t xml:space="preserve">ktorých konkrétnych ustanoveniach (paragrafy, články, body, atď.) ide národná právna úprava nad rámec minimálnych požiadaviek EÚ (tzv. </w:t>
            </w:r>
            <w:proofErr w:type="spellStart"/>
            <w:r w:rsidRPr="00B043B4">
              <w:rPr>
                <w:rFonts w:ascii="Times New Roman" w:eastAsia="Times New Roman" w:hAnsi="Times New Roman" w:cs="Times New Roman"/>
                <w:i/>
                <w:sz w:val="20"/>
                <w:szCs w:val="20"/>
                <w:lang w:eastAsia="sk-SK"/>
              </w:rPr>
              <w:t>goldplating</w:t>
            </w:r>
            <w:proofErr w:type="spellEnd"/>
            <w:r w:rsidRPr="00B043B4">
              <w:rPr>
                <w:rFonts w:ascii="Times New Roman" w:eastAsia="Times New Roman" w:hAnsi="Times New Roman" w:cs="Times New Roman"/>
                <w:i/>
                <w:sz w:val="20"/>
                <w:szCs w:val="20"/>
                <w:lang w:eastAsia="sk-SK"/>
              </w:rPr>
              <w:t>) spolu s</w:t>
            </w:r>
            <w:r w:rsidR="00505B5A">
              <w:rPr>
                <w:rFonts w:ascii="Times New Roman" w:eastAsia="Times New Roman" w:hAnsi="Times New Roman" w:cs="Times New Roman"/>
                <w:i/>
                <w:sz w:val="20"/>
                <w:szCs w:val="20"/>
                <w:lang w:eastAsia="sk-SK"/>
              </w:rPr>
              <w:t> </w:t>
            </w:r>
            <w:r w:rsidRPr="00B043B4">
              <w:rPr>
                <w:rFonts w:ascii="Times New Roman" w:eastAsia="Times New Roman" w:hAnsi="Times New Roman" w:cs="Times New Roman"/>
                <w:i/>
                <w:sz w:val="20"/>
                <w:szCs w:val="20"/>
                <w:lang w:eastAsia="sk-SK"/>
              </w:rPr>
              <w:t>odôvodnením opodstatnenosti presahu.</w:t>
            </w:r>
          </w:p>
        </w:tc>
      </w:tr>
      <w:tr w:rsidR="001B23B7" w:rsidRPr="00B043B4" w14:paraId="51DDF6E3" w14:textId="77777777"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31DEF807" w14:textId="77777777" w:rsidR="001B23B7" w:rsidRPr="00B043B4" w:rsidRDefault="00505B5A" w:rsidP="00505B5A">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w:t>
            </w:r>
          </w:p>
        </w:tc>
      </w:tr>
      <w:tr w:rsidR="001B23B7" w:rsidRPr="00B043B4" w14:paraId="238C44C1"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B555435"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1B23B7" w:rsidRPr="00B043B4" w14:paraId="35FF705F" w14:textId="77777777"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7366F3D"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5E5649CE"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kritériá, na základe ktorých bude preskúmanie vykonané.</w:t>
            </w:r>
          </w:p>
          <w:p w14:paraId="2F5A4B17" w14:textId="77777777" w:rsidR="001B23B7" w:rsidRPr="00586035" w:rsidRDefault="00586035" w:rsidP="00586035">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Preskúmanie účelnosti predkladaného materiálu je možné vykonať po uplynutí 1 roka od nadobudnutia jeho účinnosti prepočítaním počtu exemplárov z vybraných druhov mačkovitých šeliem, primátov a medveďov v držbe jednotlivých subjektov a ich porovnaním s počtom exemplárov v držbe po zavedení opatrení navrhovaných v predkladanom materiáli. </w:t>
            </w:r>
          </w:p>
        </w:tc>
      </w:tr>
      <w:tr w:rsidR="001B23B7" w:rsidRPr="00B043B4" w14:paraId="20480135" w14:textId="77777777" w:rsidTr="000800FC">
        <w:tc>
          <w:tcPr>
            <w:tcW w:w="9180" w:type="dxa"/>
            <w:gridSpan w:val="11"/>
            <w:tcBorders>
              <w:top w:val="nil"/>
              <w:left w:val="nil"/>
              <w:bottom w:val="single" w:sz="4" w:space="0" w:color="auto"/>
              <w:right w:val="nil"/>
            </w:tcBorders>
            <w:shd w:val="clear" w:color="auto" w:fill="FFFFFF"/>
          </w:tcPr>
          <w:p w14:paraId="2386BD23" w14:textId="77777777" w:rsidR="001B23B7" w:rsidRPr="00B043B4" w:rsidRDefault="001B23B7" w:rsidP="000800FC">
            <w:pPr>
              <w:rPr>
                <w:rFonts w:ascii="Times New Roman" w:eastAsia="Times New Roman" w:hAnsi="Times New Roman" w:cs="Times New Roman"/>
                <w:b/>
                <w:sz w:val="20"/>
                <w:szCs w:val="20"/>
                <w:lang w:eastAsia="sk-SK"/>
              </w:rPr>
            </w:pPr>
          </w:p>
          <w:p w14:paraId="0312AC47" w14:textId="77777777" w:rsidR="001B23B7" w:rsidRPr="00B043B4" w:rsidRDefault="001B23B7" w:rsidP="000800FC">
            <w:pPr>
              <w:rPr>
                <w:rFonts w:ascii="Times New Roman" w:eastAsia="Times New Roman" w:hAnsi="Times New Roman" w:cs="Times New Roman"/>
                <w:b/>
                <w:sz w:val="20"/>
                <w:szCs w:val="20"/>
                <w:lang w:eastAsia="sk-SK"/>
              </w:rPr>
            </w:pPr>
          </w:p>
          <w:p w14:paraId="7E67DAFC" w14:textId="77777777" w:rsidR="001B23B7" w:rsidRPr="00B043B4" w:rsidRDefault="001B23B7" w:rsidP="000800FC">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7148E26B" w14:textId="77777777" w:rsidR="00A340BB" w:rsidRDefault="001B23B7">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sidR="00A340BB">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sidR="00A340BB">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sidR="00A340BB">
              <w:rPr>
                <w:rFonts w:ascii="Times New Roman" w:eastAsia="Times New Roman" w:hAnsi="Times New Roman" w:cs="Times New Roman"/>
                <w:sz w:val="20"/>
                <w:szCs w:val="20"/>
                <w:lang w:eastAsia="sk-SK"/>
              </w:rPr>
              <w:t>.</w:t>
            </w:r>
          </w:p>
          <w:p w14:paraId="142310CB" w14:textId="77777777" w:rsidR="001B23B7" w:rsidRPr="00B043B4" w:rsidRDefault="001B23B7">
            <w:pPr>
              <w:rPr>
                <w:rFonts w:ascii="Times New Roman" w:eastAsia="Times New Roman" w:hAnsi="Times New Roman" w:cs="Times New Roman"/>
                <w:b/>
                <w:sz w:val="20"/>
                <w:szCs w:val="20"/>
                <w:lang w:eastAsia="sk-SK"/>
              </w:rPr>
            </w:pPr>
          </w:p>
        </w:tc>
      </w:tr>
      <w:tr w:rsidR="001B23B7" w:rsidRPr="00B043B4" w14:paraId="4476BB63"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05631058"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1B23B7" w:rsidRPr="00B043B4" w14:paraId="7874A46D"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19FFA061"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121575439"/>
          </w:sdtPr>
          <w:sdtEndPr/>
          <w:sdtContent>
            <w:sdt>
              <w:sdtPr>
                <w:rPr>
                  <w:rFonts w:ascii="Times New Roman" w:eastAsia="Times New Roman" w:hAnsi="Times New Roman" w:cs="Times New Roman"/>
                  <w:b/>
                  <w:sz w:val="20"/>
                  <w:szCs w:val="20"/>
                  <w:lang w:eastAsia="sk-SK"/>
                </w:rPr>
                <w:id w:val="-465816428"/>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7EB873CA" w14:textId="46E90A4D" w:rsidR="001B23B7" w:rsidRPr="00B043B4" w:rsidRDefault="00C46A85"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sdtContent>
        </w:sdt>
        <w:tc>
          <w:tcPr>
            <w:tcW w:w="1312" w:type="dxa"/>
            <w:gridSpan w:val="2"/>
            <w:tcBorders>
              <w:top w:val="single" w:sz="4" w:space="0" w:color="auto"/>
              <w:left w:val="nil"/>
              <w:bottom w:val="dotted" w:sz="4" w:space="0" w:color="auto"/>
              <w:right w:val="nil"/>
            </w:tcBorders>
          </w:tcPr>
          <w:p w14:paraId="053F0253"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916405887"/>
          </w:sdtPr>
          <w:sdtEndPr/>
          <w:sdtContent>
            <w:sdt>
              <w:sdtPr>
                <w:rPr>
                  <w:rFonts w:ascii="Times New Roman" w:eastAsia="Times New Roman" w:hAnsi="Times New Roman" w:cs="Times New Roman"/>
                  <w:b/>
                  <w:sz w:val="20"/>
                  <w:szCs w:val="20"/>
                  <w:lang w:eastAsia="sk-SK"/>
                </w:rPr>
                <w:id w:val="1879885064"/>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5D48DA08" w14:textId="47C96F72" w:rsidR="001B23B7" w:rsidRPr="00B043B4" w:rsidRDefault="0097500A"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sdtContent>
        </w:sdt>
        <w:tc>
          <w:tcPr>
            <w:tcW w:w="1133" w:type="dxa"/>
            <w:tcBorders>
              <w:top w:val="single" w:sz="4" w:space="0" w:color="auto"/>
              <w:left w:val="nil"/>
              <w:bottom w:val="dotted" w:sz="4" w:space="0" w:color="auto"/>
              <w:right w:val="nil"/>
            </w:tcBorders>
          </w:tcPr>
          <w:p w14:paraId="4EE1415E"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853649096"/>
          </w:sdtPr>
          <w:sdtEndPr/>
          <w:sdtContent>
            <w:sdt>
              <w:sdtPr>
                <w:rPr>
                  <w:rFonts w:ascii="Times New Roman" w:eastAsia="Times New Roman" w:hAnsi="Times New Roman" w:cs="Times New Roman"/>
                  <w:b/>
                  <w:sz w:val="20"/>
                  <w:szCs w:val="20"/>
                  <w:lang w:eastAsia="sk-SK"/>
                </w:rPr>
                <w:id w:val="415836244"/>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32959289" w14:textId="2F72A474" w:rsidR="001B23B7" w:rsidRPr="00B043B4" w:rsidRDefault="0097500A"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sdtContent>
        </w:sdt>
        <w:tc>
          <w:tcPr>
            <w:tcW w:w="1297" w:type="dxa"/>
            <w:tcBorders>
              <w:top w:val="single" w:sz="4" w:space="0" w:color="auto"/>
              <w:left w:val="nil"/>
              <w:bottom w:val="dotted" w:sz="4" w:space="0" w:color="auto"/>
              <w:right w:val="single" w:sz="4" w:space="0" w:color="auto"/>
            </w:tcBorders>
          </w:tcPr>
          <w:p w14:paraId="2F234E03" w14:textId="77777777" w:rsidR="001B23B7" w:rsidRPr="00B043B4" w:rsidRDefault="001B23B7" w:rsidP="000800F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B23B7" w:rsidRPr="00B043B4" w14:paraId="1B2EC82D" w14:textId="77777777" w:rsidTr="009431E3">
        <w:tc>
          <w:tcPr>
            <w:tcW w:w="3812" w:type="dxa"/>
            <w:tcBorders>
              <w:top w:val="nil"/>
              <w:left w:val="single" w:sz="4" w:space="0" w:color="auto"/>
              <w:bottom w:val="single" w:sz="4" w:space="0" w:color="000000"/>
              <w:right w:val="single" w:sz="4" w:space="0" w:color="auto"/>
            </w:tcBorders>
            <w:shd w:val="clear" w:color="auto" w:fill="E2E2E2"/>
          </w:tcPr>
          <w:p w14:paraId="2DD4D38C" w14:textId="77777777"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z toho rozpočtovo zabezpečené vplyvy, </w:t>
            </w:r>
            <w:r w:rsidR="00A340BB" w:rsidRPr="00A340B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p>
          <w:p w14:paraId="58C475B4" w14:textId="77777777"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v prípade identifikovaného negatívneho </w:t>
            </w:r>
          </w:p>
          <w:p w14:paraId="03E45E0D" w14:textId="77777777" w:rsidR="001B23B7" w:rsidRPr="00A340BB"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2073729125"/>
          </w:sdtPr>
          <w:sdtEndPr/>
          <w:sdtContent>
            <w:sdt>
              <w:sdtPr>
                <w:rPr>
                  <w:rFonts w:ascii="Times New Roman" w:eastAsia="Times New Roman" w:hAnsi="Times New Roman" w:cs="Times New Roman"/>
                  <w:sz w:val="20"/>
                  <w:szCs w:val="20"/>
                  <w:lang w:eastAsia="sk-SK"/>
                </w:rPr>
                <w:id w:val="166712939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tcPr>
                  <w:p w14:paraId="6AF8BC29" w14:textId="1A13A5AE" w:rsidR="001B23B7" w:rsidRPr="00B043B4" w:rsidRDefault="00F424BF"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sdtContent>
        </w:sdt>
        <w:tc>
          <w:tcPr>
            <w:tcW w:w="1312" w:type="dxa"/>
            <w:gridSpan w:val="2"/>
            <w:tcBorders>
              <w:top w:val="dotted" w:sz="4" w:space="0" w:color="auto"/>
              <w:left w:val="nil"/>
              <w:bottom w:val="single" w:sz="4" w:space="0" w:color="auto"/>
              <w:right w:val="nil"/>
            </w:tcBorders>
          </w:tcPr>
          <w:p w14:paraId="63576DE0" w14:textId="77777777"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54388876"/>
          </w:sdtPr>
          <w:sdtEndPr/>
          <w:sdtContent>
            <w:sdt>
              <w:sdtPr>
                <w:rPr>
                  <w:rFonts w:ascii="Times New Roman" w:eastAsia="Times New Roman" w:hAnsi="Times New Roman" w:cs="Times New Roman"/>
                  <w:sz w:val="20"/>
                  <w:szCs w:val="20"/>
                  <w:lang w:eastAsia="sk-SK"/>
                </w:rPr>
                <w:id w:val="-800303666"/>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tcPr>
                  <w:p w14:paraId="2C1F0351" w14:textId="4EADCECF" w:rsidR="001B23B7" w:rsidRPr="00B043B4" w:rsidRDefault="00F424BF"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sdtContent>
        </w:sdt>
        <w:tc>
          <w:tcPr>
            <w:tcW w:w="1133" w:type="dxa"/>
            <w:tcBorders>
              <w:top w:val="dotted" w:sz="4" w:space="0" w:color="auto"/>
              <w:left w:val="nil"/>
              <w:bottom w:val="single" w:sz="4" w:space="0" w:color="auto"/>
              <w:right w:val="nil"/>
            </w:tcBorders>
          </w:tcPr>
          <w:p w14:paraId="3CCF0534" w14:textId="77777777"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61940775"/>
          </w:sdtPr>
          <w:sdtEndPr/>
          <w:sdtContent>
            <w:sdt>
              <w:sdtPr>
                <w:rPr>
                  <w:rFonts w:ascii="Times New Roman" w:eastAsia="Times New Roman" w:hAnsi="Times New Roman" w:cs="Times New Roman"/>
                  <w:sz w:val="20"/>
                  <w:szCs w:val="20"/>
                  <w:lang w:eastAsia="sk-SK"/>
                </w:rPr>
                <w:id w:val="246854118"/>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tcPr>
                  <w:p w14:paraId="6D07805E" w14:textId="77777777" w:rsidR="001B23B7" w:rsidRPr="00B043B4" w:rsidRDefault="00E65D77" w:rsidP="000800FC">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sdtContent>
        </w:sdt>
        <w:tc>
          <w:tcPr>
            <w:tcW w:w="1297" w:type="dxa"/>
            <w:tcBorders>
              <w:top w:val="dotted" w:sz="4" w:space="0" w:color="auto"/>
              <w:left w:val="nil"/>
              <w:bottom w:val="single" w:sz="4" w:space="0" w:color="auto"/>
              <w:right w:val="single" w:sz="4" w:space="0" w:color="auto"/>
            </w:tcBorders>
          </w:tcPr>
          <w:p w14:paraId="53D4863E" w14:textId="77777777" w:rsidR="001B23B7" w:rsidRPr="00B043B4" w:rsidRDefault="001B23B7" w:rsidP="000800FC">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F87681" w:rsidRPr="00B043B4" w14:paraId="4E49DEE3" w14:textId="77777777" w:rsidTr="009431E3">
        <w:tc>
          <w:tcPr>
            <w:tcW w:w="3812" w:type="dxa"/>
            <w:tcBorders>
              <w:top w:val="single" w:sz="4" w:space="0" w:color="000000"/>
              <w:left w:val="single" w:sz="4" w:space="0" w:color="auto"/>
              <w:bottom w:val="nil"/>
              <w:right w:val="single" w:sz="4" w:space="0" w:color="auto"/>
            </w:tcBorders>
            <w:shd w:val="clear" w:color="auto" w:fill="E2E2E2"/>
          </w:tcPr>
          <w:p w14:paraId="6CC21D0B"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1328319843"/>
          </w:sdtPr>
          <w:sdtEndPr/>
          <w:sdtContent>
            <w:sdt>
              <w:sdtPr>
                <w:rPr>
                  <w:rFonts w:ascii="Times New Roman" w:eastAsia="Times New Roman" w:hAnsi="Times New Roman" w:cs="Times New Roman"/>
                  <w:b/>
                  <w:sz w:val="20"/>
                  <w:szCs w:val="20"/>
                  <w:lang w:eastAsia="sk-SK"/>
                </w:rPr>
                <w:id w:val="90017897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6DE11FC3" w14:textId="77777777" w:rsidR="00F87681" w:rsidRPr="00B043B4" w:rsidRDefault="00E65D77"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sdtContent>
        </w:sdt>
        <w:tc>
          <w:tcPr>
            <w:tcW w:w="1312" w:type="dxa"/>
            <w:gridSpan w:val="2"/>
            <w:tcBorders>
              <w:top w:val="single" w:sz="4" w:space="0" w:color="auto"/>
              <w:left w:val="nil"/>
              <w:bottom w:val="dotted" w:sz="4" w:space="0" w:color="auto"/>
              <w:right w:val="nil"/>
            </w:tcBorders>
          </w:tcPr>
          <w:p w14:paraId="708C63EA" w14:textId="77777777"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564608664"/>
          </w:sdtPr>
          <w:sdtEndPr/>
          <w:sdtContent>
            <w:sdt>
              <w:sdtPr>
                <w:rPr>
                  <w:rFonts w:ascii="Times New Roman" w:eastAsia="Times New Roman" w:hAnsi="Times New Roman" w:cs="Times New Roman"/>
                  <w:b/>
                  <w:sz w:val="20"/>
                  <w:szCs w:val="20"/>
                  <w:lang w:eastAsia="sk-SK"/>
                </w:rPr>
                <w:id w:val="-517159277"/>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54E1ED63" w14:textId="77777777" w:rsidR="00F87681" w:rsidRPr="00B043B4" w:rsidRDefault="00E65D77"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sdtContent>
        </w:sdt>
        <w:tc>
          <w:tcPr>
            <w:tcW w:w="1133" w:type="dxa"/>
            <w:tcBorders>
              <w:top w:val="single" w:sz="4" w:space="0" w:color="auto"/>
              <w:left w:val="nil"/>
              <w:bottom w:val="dotted" w:sz="4" w:space="0" w:color="auto"/>
              <w:right w:val="nil"/>
            </w:tcBorders>
          </w:tcPr>
          <w:p w14:paraId="7A5CBFA9"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173546"/>
          </w:sdtPr>
          <w:sdtEndPr/>
          <w:sdtContent>
            <w:sdt>
              <w:sdtPr>
                <w:rPr>
                  <w:rFonts w:ascii="Times New Roman" w:eastAsia="Times New Roman" w:hAnsi="Times New Roman" w:cs="Times New Roman"/>
                  <w:b/>
                  <w:sz w:val="20"/>
                  <w:szCs w:val="20"/>
                  <w:lang w:eastAsia="sk-SK"/>
                </w:rPr>
                <w:id w:val="1698270351"/>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5331A849" w14:textId="77777777" w:rsidR="00F87681" w:rsidRPr="00B043B4" w:rsidRDefault="00A6235F"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sdtContent>
        </w:sdt>
        <w:tc>
          <w:tcPr>
            <w:tcW w:w="1297" w:type="dxa"/>
            <w:tcBorders>
              <w:top w:val="single" w:sz="4" w:space="0" w:color="auto"/>
              <w:left w:val="nil"/>
              <w:bottom w:val="dotted" w:sz="4" w:space="0" w:color="auto"/>
              <w:right w:val="single" w:sz="4" w:space="0" w:color="auto"/>
            </w:tcBorders>
          </w:tcPr>
          <w:p w14:paraId="3311D5F5" w14:textId="77777777"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14:paraId="1082D325" w14:textId="77777777" w:rsidTr="009431E3">
        <w:tc>
          <w:tcPr>
            <w:tcW w:w="3812" w:type="dxa"/>
            <w:tcBorders>
              <w:top w:val="nil"/>
              <w:left w:val="single" w:sz="4" w:space="0" w:color="000000"/>
              <w:bottom w:val="nil"/>
              <w:right w:val="single" w:sz="4" w:space="0" w:color="000000"/>
            </w:tcBorders>
            <w:shd w:val="clear" w:color="auto" w:fill="E2E2E2"/>
          </w:tcPr>
          <w:p w14:paraId="02F87DDD" w14:textId="77777777" w:rsidR="00F87681" w:rsidRPr="00B043B4" w:rsidRDefault="00F87681" w:rsidP="00F87681">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sidR="00B84F87">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14:paraId="12014122" w14:textId="77777777" w:rsidR="00F87681" w:rsidRPr="00B043B4" w:rsidRDefault="00F87681" w:rsidP="00F87681">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931938095"/>
          </w:sdtPr>
          <w:sdtEndPr/>
          <w:sdtContent>
            <w:sdt>
              <w:sdtPr>
                <w:rPr>
                  <w:rFonts w:ascii="Times New Roman" w:eastAsia="Times New Roman" w:hAnsi="Times New Roman" w:cs="Times New Roman"/>
                  <w:sz w:val="20"/>
                  <w:szCs w:val="20"/>
                  <w:lang w:eastAsia="sk-SK"/>
                </w:rPr>
                <w:id w:val="-16862088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tcPr>
                  <w:p w14:paraId="552C7185" w14:textId="77777777" w:rsidR="00F87681" w:rsidRPr="00B043B4" w:rsidRDefault="00E65D77" w:rsidP="00F87681">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sdtContent>
        </w:sdt>
        <w:tc>
          <w:tcPr>
            <w:tcW w:w="1312" w:type="dxa"/>
            <w:gridSpan w:val="2"/>
            <w:tcBorders>
              <w:top w:val="dotted" w:sz="4" w:space="0" w:color="auto"/>
              <w:left w:val="nil"/>
              <w:bottom w:val="dotted" w:sz="4" w:space="0" w:color="auto"/>
              <w:right w:val="nil"/>
            </w:tcBorders>
          </w:tcPr>
          <w:p w14:paraId="250BE6B1" w14:textId="77777777" w:rsidR="00F87681" w:rsidRPr="00B043B4" w:rsidRDefault="00F87681" w:rsidP="00F87681">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1696063787"/>
          </w:sdtPr>
          <w:sdtEndPr/>
          <w:sdtContent>
            <w:sdt>
              <w:sdtPr>
                <w:rPr>
                  <w:rFonts w:ascii="Times New Roman" w:eastAsia="Times New Roman" w:hAnsi="Times New Roman" w:cs="Times New Roman"/>
                  <w:sz w:val="20"/>
                  <w:szCs w:val="20"/>
                  <w:lang w:eastAsia="sk-SK"/>
                </w:rPr>
                <w:id w:val="-503671029"/>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549DD2F1" w14:textId="77777777" w:rsidR="00F87681" w:rsidRPr="00B043B4" w:rsidRDefault="00E65D77" w:rsidP="00F87681">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sdtContent>
        </w:sdt>
        <w:tc>
          <w:tcPr>
            <w:tcW w:w="1133" w:type="dxa"/>
            <w:tcBorders>
              <w:top w:val="dotted" w:sz="4" w:space="0" w:color="auto"/>
              <w:left w:val="nil"/>
              <w:bottom w:val="dotted" w:sz="4" w:space="0" w:color="auto"/>
              <w:right w:val="nil"/>
            </w:tcBorders>
          </w:tcPr>
          <w:p w14:paraId="45B23BB2" w14:textId="77777777" w:rsidR="00F87681" w:rsidRPr="00B043B4" w:rsidRDefault="00F87681" w:rsidP="00F87681">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671765022"/>
          </w:sdtPr>
          <w:sdtEndPr/>
          <w:sdtContent>
            <w:sdt>
              <w:sdtPr>
                <w:rPr>
                  <w:rFonts w:ascii="Times New Roman" w:eastAsia="Times New Roman" w:hAnsi="Times New Roman" w:cs="Times New Roman"/>
                  <w:sz w:val="20"/>
                  <w:szCs w:val="20"/>
                  <w:lang w:eastAsia="sk-SK"/>
                </w:rPr>
                <w:id w:val="-390351662"/>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61A8F4D4" w14:textId="77777777" w:rsidR="00F87681" w:rsidRPr="00B043B4" w:rsidRDefault="00A6235F" w:rsidP="00F87681">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sdtContent>
        </w:sdt>
        <w:tc>
          <w:tcPr>
            <w:tcW w:w="1297" w:type="dxa"/>
            <w:tcBorders>
              <w:top w:val="dotted" w:sz="4" w:space="0" w:color="auto"/>
              <w:left w:val="nil"/>
              <w:bottom w:val="dotted" w:sz="4" w:space="0" w:color="auto"/>
              <w:right w:val="single" w:sz="4" w:space="0" w:color="auto"/>
            </w:tcBorders>
          </w:tcPr>
          <w:p w14:paraId="29C548B3" w14:textId="77777777" w:rsidR="00F87681" w:rsidRPr="00B043B4" w:rsidRDefault="00F87681" w:rsidP="00F87681">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F87681" w:rsidRPr="00B043B4" w14:paraId="55C3FF69" w14:textId="77777777" w:rsidTr="000800FC">
        <w:tc>
          <w:tcPr>
            <w:tcW w:w="3812" w:type="dxa"/>
            <w:tcBorders>
              <w:top w:val="nil"/>
              <w:left w:val="single" w:sz="4" w:space="0" w:color="auto"/>
              <w:bottom w:val="single" w:sz="4" w:space="0" w:color="auto"/>
              <w:right w:val="single" w:sz="4" w:space="0" w:color="auto"/>
            </w:tcBorders>
            <w:shd w:val="clear" w:color="auto" w:fill="E2E2E2"/>
          </w:tcPr>
          <w:p w14:paraId="05EAFD4C" w14:textId="77777777" w:rsidR="00B84F87" w:rsidRDefault="00B84F87" w:rsidP="00F8768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F87681"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14:paraId="230411B2" w14:textId="77777777" w:rsidR="00F87681" w:rsidRPr="00B043B4" w:rsidRDefault="00B84F87" w:rsidP="00F87681">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00F87681"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sz w:val="20"/>
              <w:szCs w:val="20"/>
              <w:lang w:eastAsia="sk-SK"/>
            </w:rPr>
            <w:id w:val="-2004264377"/>
          </w:sdtPr>
          <w:sdtEndPr/>
          <w:sdtContent>
            <w:sdt>
              <w:sdtPr>
                <w:rPr>
                  <w:rFonts w:ascii="Times New Roman" w:eastAsia="Times New Roman" w:hAnsi="Times New Roman" w:cs="Times New Roman"/>
                  <w:sz w:val="20"/>
                  <w:szCs w:val="20"/>
                  <w:lang w:eastAsia="sk-SK"/>
                </w:rPr>
                <w:id w:val="1878663719"/>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tcPr>
                  <w:p w14:paraId="6E279F45" w14:textId="7927A473" w:rsidR="00F87681" w:rsidRPr="00B043B4" w:rsidRDefault="005606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sz w:val="20"/>
                        <w:szCs w:val="20"/>
                        <w:lang w:eastAsia="sk-SK"/>
                      </w:rPr>
                      <w:t>☒</w:t>
                    </w:r>
                  </w:p>
                </w:tc>
              </w:sdtContent>
            </w:sdt>
          </w:sdtContent>
        </w:sdt>
        <w:tc>
          <w:tcPr>
            <w:tcW w:w="1596" w:type="dxa"/>
            <w:gridSpan w:val="3"/>
            <w:tcBorders>
              <w:top w:val="dotted" w:sz="4" w:space="0" w:color="auto"/>
              <w:left w:val="nil"/>
              <w:bottom w:val="single" w:sz="4" w:space="0" w:color="auto"/>
              <w:right w:val="nil"/>
            </w:tcBorders>
          </w:tcPr>
          <w:p w14:paraId="01161075" w14:textId="77777777"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tcPr>
          <w:p w14:paraId="46820BAE" w14:textId="77777777" w:rsidR="00F87681" w:rsidRPr="00B043B4" w:rsidRDefault="00F87681" w:rsidP="00F87681">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tcPr>
          <w:p w14:paraId="0606EE61" w14:textId="77777777" w:rsidR="00F87681" w:rsidRPr="00B043B4" w:rsidRDefault="00F87681" w:rsidP="00F87681">
            <w:pP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sz w:val="20"/>
              <w:szCs w:val="20"/>
              <w:lang w:eastAsia="sk-SK"/>
            </w:rPr>
            <w:id w:val="-866984672"/>
          </w:sdtPr>
          <w:sdtEndPr/>
          <w:sdtContent>
            <w:sdt>
              <w:sdtPr>
                <w:rPr>
                  <w:rFonts w:ascii="Times New Roman" w:eastAsia="Times New Roman" w:hAnsi="Times New Roman" w:cs="Times New Roman"/>
                  <w:sz w:val="20"/>
                  <w:szCs w:val="20"/>
                  <w:lang w:eastAsia="sk-SK"/>
                </w:rPr>
                <w:id w:val="-2099857687"/>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tcPr>
                  <w:p w14:paraId="52F3A7D9" w14:textId="3035382D" w:rsidR="00F87681" w:rsidRPr="00B043B4" w:rsidRDefault="005606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sz w:val="20"/>
                        <w:szCs w:val="20"/>
                        <w:lang w:eastAsia="sk-SK"/>
                      </w:rPr>
                      <w:t>☐</w:t>
                    </w:r>
                  </w:p>
                </w:tc>
              </w:sdtContent>
            </w:sdt>
          </w:sdtContent>
        </w:sdt>
        <w:tc>
          <w:tcPr>
            <w:tcW w:w="1297" w:type="dxa"/>
            <w:tcBorders>
              <w:top w:val="dotted" w:sz="4" w:space="0" w:color="auto"/>
              <w:left w:val="nil"/>
              <w:bottom w:val="single" w:sz="4" w:space="0" w:color="auto"/>
              <w:right w:val="single" w:sz="4" w:space="0" w:color="auto"/>
            </w:tcBorders>
          </w:tcPr>
          <w:p w14:paraId="687B1AE7" w14:textId="77777777"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F87681" w:rsidRPr="00B043B4" w14:paraId="756ED160" w14:textId="77777777"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14:paraId="5B2A43C6"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449357865"/>
          </w:sdtPr>
          <w:sdtEndPr/>
          <w:sdtContent>
            <w:sdt>
              <w:sdtPr>
                <w:rPr>
                  <w:rFonts w:ascii="Times New Roman" w:eastAsia="Times New Roman" w:hAnsi="Times New Roman" w:cs="Times New Roman"/>
                  <w:b/>
                  <w:sz w:val="20"/>
                  <w:szCs w:val="20"/>
                  <w:lang w:eastAsia="sk-SK"/>
                </w:rPr>
                <w:id w:val="1595899863"/>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F76DA98" w14:textId="77777777" w:rsidR="00F87681" w:rsidRPr="00B043B4" w:rsidRDefault="00A6235F"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sdtContent>
        </w:sdt>
        <w:tc>
          <w:tcPr>
            <w:tcW w:w="1312" w:type="dxa"/>
            <w:gridSpan w:val="2"/>
            <w:tcBorders>
              <w:top w:val="single" w:sz="4" w:space="0" w:color="auto"/>
              <w:left w:val="nil"/>
              <w:bottom w:val="single" w:sz="4" w:space="0" w:color="auto"/>
              <w:right w:val="nil"/>
            </w:tcBorders>
          </w:tcPr>
          <w:p w14:paraId="0DACE6FE" w14:textId="77777777"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19425362"/>
          </w:sdtPr>
          <w:sdtEndPr/>
          <w:sdtContent>
            <w:sdt>
              <w:sdtPr>
                <w:rPr>
                  <w:rFonts w:ascii="Times New Roman" w:eastAsia="Times New Roman" w:hAnsi="Times New Roman" w:cs="Times New Roman"/>
                  <w:b/>
                  <w:sz w:val="20"/>
                  <w:szCs w:val="20"/>
                  <w:lang w:eastAsia="sk-SK"/>
                </w:rPr>
                <w:id w:val="-1427412350"/>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D2655CC" w14:textId="77777777" w:rsidR="00F87681" w:rsidRPr="00B043B4" w:rsidRDefault="00A6235F"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sdtContent>
        </w:sdt>
        <w:tc>
          <w:tcPr>
            <w:tcW w:w="1133" w:type="dxa"/>
            <w:tcBorders>
              <w:top w:val="single" w:sz="4" w:space="0" w:color="auto"/>
              <w:left w:val="nil"/>
              <w:bottom w:val="single" w:sz="4" w:space="0" w:color="auto"/>
              <w:right w:val="nil"/>
            </w:tcBorders>
          </w:tcPr>
          <w:p w14:paraId="02B63D71"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870833546"/>
          </w:sdtPr>
          <w:sdtEndPr/>
          <w:sdtContent>
            <w:sdt>
              <w:sdtPr>
                <w:rPr>
                  <w:rFonts w:ascii="Times New Roman" w:eastAsia="Times New Roman" w:hAnsi="Times New Roman" w:cs="Times New Roman"/>
                  <w:b/>
                  <w:sz w:val="20"/>
                  <w:szCs w:val="20"/>
                  <w:lang w:eastAsia="sk-SK"/>
                </w:rPr>
                <w:id w:val="122702921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45FD2B9" w14:textId="77777777" w:rsidR="00F87681" w:rsidRPr="00B043B4" w:rsidRDefault="00A6235F"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sdtContent>
        </w:sdt>
        <w:tc>
          <w:tcPr>
            <w:tcW w:w="1297" w:type="dxa"/>
            <w:tcBorders>
              <w:top w:val="single" w:sz="4" w:space="0" w:color="auto"/>
              <w:left w:val="nil"/>
              <w:bottom w:val="single" w:sz="4" w:space="0" w:color="auto"/>
              <w:right w:val="single" w:sz="4" w:space="0" w:color="auto"/>
            </w:tcBorders>
          </w:tcPr>
          <w:p w14:paraId="0B23BF4E" w14:textId="77777777"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14:paraId="02464DA1"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37633900"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lastRenderedPageBreak/>
              <w:t>Vplyvy na životné prostredie</w:t>
            </w:r>
          </w:p>
        </w:tc>
        <w:sdt>
          <w:sdtPr>
            <w:rPr>
              <w:rFonts w:ascii="Times New Roman" w:eastAsia="Times New Roman" w:hAnsi="Times New Roman" w:cs="Times New Roman"/>
              <w:b/>
              <w:sz w:val="20"/>
              <w:szCs w:val="20"/>
              <w:lang w:eastAsia="sk-SK"/>
            </w:rPr>
            <w:id w:val="304755157"/>
          </w:sdtPr>
          <w:sdtEndPr/>
          <w:sdtContent>
            <w:sdt>
              <w:sdtPr>
                <w:rPr>
                  <w:rFonts w:ascii="Times New Roman" w:eastAsia="Times New Roman" w:hAnsi="Times New Roman" w:cs="Times New Roman"/>
                  <w:b/>
                  <w:sz w:val="20"/>
                  <w:szCs w:val="20"/>
                  <w:lang w:eastAsia="sk-SK"/>
                </w:rPr>
                <w:id w:val="125325210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48E88D8" w14:textId="77777777" w:rsidR="00F87681" w:rsidRPr="00B043B4" w:rsidRDefault="00A6235F"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sdtContent>
        </w:sdt>
        <w:tc>
          <w:tcPr>
            <w:tcW w:w="1312" w:type="dxa"/>
            <w:gridSpan w:val="2"/>
            <w:tcBorders>
              <w:top w:val="single" w:sz="4" w:space="0" w:color="auto"/>
              <w:left w:val="nil"/>
              <w:bottom w:val="single" w:sz="4" w:space="0" w:color="auto"/>
              <w:right w:val="nil"/>
            </w:tcBorders>
          </w:tcPr>
          <w:p w14:paraId="1B24AA20" w14:textId="77777777"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35136192"/>
          </w:sdtPr>
          <w:sdtEndPr/>
          <w:sdtContent>
            <w:sdt>
              <w:sdtPr>
                <w:rPr>
                  <w:rFonts w:ascii="Times New Roman" w:eastAsia="Times New Roman" w:hAnsi="Times New Roman" w:cs="Times New Roman"/>
                  <w:b/>
                  <w:sz w:val="20"/>
                  <w:szCs w:val="20"/>
                  <w:lang w:eastAsia="sk-SK"/>
                </w:rPr>
                <w:id w:val="569082734"/>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89F5794" w14:textId="77777777" w:rsidR="00F87681" w:rsidRPr="00B043B4" w:rsidRDefault="00A6235F"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sdtContent>
        </w:sdt>
        <w:tc>
          <w:tcPr>
            <w:tcW w:w="1133" w:type="dxa"/>
            <w:tcBorders>
              <w:top w:val="single" w:sz="4" w:space="0" w:color="auto"/>
              <w:left w:val="nil"/>
              <w:bottom w:val="single" w:sz="4" w:space="0" w:color="auto"/>
              <w:right w:val="nil"/>
            </w:tcBorders>
          </w:tcPr>
          <w:p w14:paraId="43EFAD52"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31020046"/>
          </w:sdtPr>
          <w:sdtEndPr/>
          <w:sdtContent>
            <w:sdt>
              <w:sdtPr>
                <w:rPr>
                  <w:rFonts w:ascii="Times New Roman" w:eastAsia="Times New Roman" w:hAnsi="Times New Roman" w:cs="Times New Roman"/>
                  <w:b/>
                  <w:sz w:val="20"/>
                  <w:szCs w:val="20"/>
                  <w:lang w:eastAsia="sk-SK"/>
                </w:rPr>
                <w:id w:val="188467102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CD8F37C" w14:textId="77777777" w:rsidR="00F87681" w:rsidRPr="00B043B4" w:rsidRDefault="00A6235F"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sdtContent>
        </w:sdt>
        <w:tc>
          <w:tcPr>
            <w:tcW w:w="1297" w:type="dxa"/>
            <w:tcBorders>
              <w:top w:val="single" w:sz="4" w:space="0" w:color="auto"/>
              <w:left w:val="nil"/>
              <w:bottom w:val="single" w:sz="4" w:space="0" w:color="auto"/>
              <w:right w:val="single" w:sz="4" w:space="0" w:color="auto"/>
            </w:tcBorders>
          </w:tcPr>
          <w:p w14:paraId="0A01CDF1" w14:textId="77777777"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14:paraId="127805A9"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5E1CBA01"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sidR="00B84F87">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940751000"/>
          </w:sdtPr>
          <w:sdtEndPr/>
          <w:sdtContent>
            <w:sdt>
              <w:sdtPr>
                <w:rPr>
                  <w:rFonts w:ascii="Times New Roman" w:eastAsia="Times New Roman" w:hAnsi="Times New Roman" w:cs="Times New Roman"/>
                  <w:b/>
                  <w:sz w:val="20"/>
                  <w:szCs w:val="20"/>
                  <w:lang w:eastAsia="sk-SK"/>
                </w:rPr>
                <w:id w:val="1895847668"/>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F18B221" w14:textId="77777777" w:rsidR="00F87681" w:rsidRPr="00B043B4" w:rsidRDefault="00A6235F"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sdtContent>
        </w:sdt>
        <w:tc>
          <w:tcPr>
            <w:tcW w:w="1312" w:type="dxa"/>
            <w:gridSpan w:val="2"/>
            <w:tcBorders>
              <w:top w:val="single" w:sz="4" w:space="0" w:color="auto"/>
              <w:left w:val="nil"/>
              <w:bottom w:val="single" w:sz="4" w:space="0" w:color="auto"/>
              <w:right w:val="nil"/>
            </w:tcBorders>
          </w:tcPr>
          <w:p w14:paraId="41764679" w14:textId="77777777"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126152168"/>
          </w:sdtPr>
          <w:sdtEndPr/>
          <w:sdtContent>
            <w:sdt>
              <w:sdtPr>
                <w:rPr>
                  <w:rFonts w:ascii="Times New Roman" w:eastAsia="Times New Roman" w:hAnsi="Times New Roman" w:cs="Times New Roman"/>
                  <w:b/>
                  <w:sz w:val="20"/>
                  <w:szCs w:val="20"/>
                  <w:lang w:eastAsia="sk-SK"/>
                </w:rPr>
                <w:id w:val="612015497"/>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17A696B" w14:textId="1BEADBA4" w:rsidR="00F87681" w:rsidRPr="00B043B4" w:rsidRDefault="00BA6CB9"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sdtContent>
        </w:sdt>
        <w:tc>
          <w:tcPr>
            <w:tcW w:w="1133" w:type="dxa"/>
            <w:tcBorders>
              <w:top w:val="single" w:sz="4" w:space="0" w:color="auto"/>
              <w:left w:val="nil"/>
              <w:bottom w:val="single" w:sz="4" w:space="0" w:color="auto"/>
              <w:right w:val="nil"/>
            </w:tcBorders>
          </w:tcPr>
          <w:p w14:paraId="002B296F"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378831873"/>
          </w:sdtPr>
          <w:sdtEndPr/>
          <w:sdtContent>
            <w:sdt>
              <w:sdtPr>
                <w:rPr>
                  <w:rFonts w:ascii="Times New Roman" w:eastAsia="Times New Roman" w:hAnsi="Times New Roman" w:cs="Times New Roman"/>
                  <w:b/>
                  <w:sz w:val="20"/>
                  <w:szCs w:val="20"/>
                  <w:lang w:eastAsia="sk-SK"/>
                </w:rPr>
                <w:id w:val="-321578660"/>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2E128AC" w14:textId="77777777" w:rsidR="00F87681" w:rsidRPr="00B043B4" w:rsidRDefault="00A6235F"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sdtContent>
        </w:sdt>
        <w:tc>
          <w:tcPr>
            <w:tcW w:w="1297" w:type="dxa"/>
            <w:tcBorders>
              <w:top w:val="single" w:sz="4" w:space="0" w:color="auto"/>
              <w:left w:val="nil"/>
              <w:bottom w:val="single" w:sz="4" w:space="0" w:color="auto"/>
              <w:right w:val="single" w:sz="4" w:space="0" w:color="auto"/>
            </w:tcBorders>
          </w:tcPr>
          <w:p w14:paraId="62E1FB71" w14:textId="77777777"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14:paraId="44FCBEC4"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217DE7C2" w14:textId="77777777"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7630BC43"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46B35EC9" w14:textId="77777777"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6A481604"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6A817EDA" w14:textId="77777777"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04EC6484"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7BD8BDF8" w14:textId="77777777"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14:paraId="04617F8B" w14:textId="77777777" w:rsidTr="009431E3">
        <w:tc>
          <w:tcPr>
            <w:tcW w:w="3812" w:type="dxa"/>
            <w:tcBorders>
              <w:top w:val="nil"/>
              <w:left w:val="single" w:sz="4" w:space="0" w:color="auto"/>
              <w:bottom w:val="nil"/>
              <w:right w:val="single" w:sz="4" w:space="0" w:color="auto"/>
            </w:tcBorders>
            <w:shd w:val="clear" w:color="auto" w:fill="E2E2E2"/>
          </w:tcPr>
          <w:p w14:paraId="2F2F3FCB" w14:textId="77777777"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1688362683"/>
          </w:sdtPr>
          <w:sdtEndPr/>
          <w:sdtContent>
            <w:sdt>
              <w:sdtPr>
                <w:rPr>
                  <w:rFonts w:ascii="Times New Roman" w:eastAsia="Times New Roman" w:hAnsi="Times New Roman" w:cs="Times New Roman"/>
                  <w:b/>
                  <w:sz w:val="20"/>
                  <w:szCs w:val="20"/>
                  <w:lang w:eastAsia="sk-SK"/>
                </w:rPr>
                <w:id w:val="1025986279"/>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42AF1960" w14:textId="77777777" w:rsidR="000F2BE9" w:rsidRPr="00B043B4" w:rsidRDefault="00A6235F" w:rsidP="000800FC">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sdtContent>
        </w:sdt>
        <w:tc>
          <w:tcPr>
            <w:tcW w:w="1312" w:type="dxa"/>
            <w:gridSpan w:val="2"/>
            <w:tcBorders>
              <w:top w:val="nil"/>
              <w:left w:val="nil"/>
              <w:bottom w:val="dotted" w:sz="4" w:space="0" w:color="auto"/>
              <w:right w:val="nil"/>
            </w:tcBorders>
            <w:shd w:val="clear" w:color="auto" w:fill="auto"/>
          </w:tcPr>
          <w:p w14:paraId="526D4E6B" w14:textId="77777777"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884985506"/>
          </w:sdtPr>
          <w:sdtEndPr/>
          <w:sdtContent>
            <w:sdt>
              <w:sdtPr>
                <w:rPr>
                  <w:rFonts w:ascii="Times New Roman" w:eastAsia="Times New Roman" w:hAnsi="Times New Roman" w:cs="Times New Roman"/>
                  <w:b/>
                  <w:sz w:val="20"/>
                  <w:szCs w:val="20"/>
                  <w:lang w:eastAsia="sk-SK"/>
                </w:rPr>
                <w:id w:val="1403331520"/>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466630D8" w14:textId="77777777" w:rsidR="000F2BE9" w:rsidRPr="00B043B4" w:rsidRDefault="00A6235F" w:rsidP="000800FC">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sdtContent>
        </w:sdt>
        <w:tc>
          <w:tcPr>
            <w:tcW w:w="1133" w:type="dxa"/>
            <w:tcBorders>
              <w:top w:val="nil"/>
              <w:left w:val="nil"/>
              <w:bottom w:val="dotted" w:sz="4" w:space="0" w:color="auto"/>
              <w:right w:val="nil"/>
            </w:tcBorders>
            <w:shd w:val="clear" w:color="auto" w:fill="auto"/>
          </w:tcPr>
          <w:p w14:paraId="596C9D5E" w14:textId="77777777"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146805846"/>
          </w:sdtPr>
          <w:sdtEndPr/>
          <w:sdtContent>
            <w:sdt>
              <w:sdtPr>
                <w:rPr>
                  <w:rFonts w:ascii="Times New Roman" w:eastAsia="Times New Roman" w:hAnsi="Times New Roman" w:cs="Times New Roman"/>
                  <w:b/>
                  <w:sz w:val="20"/>
                  <w:szCs w:val="20"/>
                  <w:lang w:eastAsia="sk-SK"/>
                </w:rPr>
                <w:id w:val="-684358992"/>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36DE0341" w14:textId="77777777" w:rsidR="000F2BE9" w:rsidRPr="00B043B4" w:rsidRDefault="00A6235F" w:rsidP="000800FC">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sdtContent>
        </w:sdt>
        <w:tc>
          <w:tcPr>
            <w:tcW w:w="1297" w:type="dxa"/>
            <w:tcBorders>
              <w:top w:val="nil"/>
              <w:left w:val="nil"/>
              <w:bottom w:val="dotted" w:sz="4" w:space="0" w:color="auto"/>
              <w:right w:val="single" w:sz="4" w:space="0" w:color="auto"/>
            </w:tcBorders>
            <w:shd w:val="clear" w:color="auto" w:fill="auto"/>
          </w:tcPr>
          <w:p w14:paraId="7E2FA1DC" w14:textId="77777777"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14:paraId="52D88D4B" w14:textId="77777777" w:rsidTr="00BA2BF4">
        <w:tc>
          <w:tcPr>
            <w:tcW w:w="3812" w:type="dxa"/>
            <w:tcBorders>
              <w:top w:val="nil"/>
              <w:left w:val="single" w:sz="4" w:space="0" w:color="auto"/>
              <w:bottom w:val="nil"/>
              <w:right w:val="single" w:sz="4" w:space="0" w:color="auto"/>
            </w:tcBorders>
            <w:shd w:val="clear" w:color="auto" w:fill="E2E2E2"/>
          </w:tcPr>
          <w:p w14:paraId="2B66AC79" w14:textId="77777777"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13984565"/>
          </w:sdtPr>
          <w:sdtEndPr/>
          <w:sdtContent>
            <w:sdt>
              <w:sdtPr>
                <w:rPr>
                  <w:rFonts w:ascii="Times New Roman" w:eastAsia="Times New Roman" w:hAnsi="Times New Roman" w:cs="Times New Roman"/>
                  <w:b/>
                  <w:sz w:val="20"/>
                  <w:szCs w:val="20"/>
                  <w:lang w:eastAsia="sk-SK"/>
                </w:rPr>
                <w:id w:val="156122621"/>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tcPr>
                  <w:p w14:paraId="1CF3618B" w14:textId="77777777" w:rsidR="000F2BE9" w:rsidRPr="00B043B4" w:rsidRDefault="00A6235F" w:rsidP="000800FC">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sdtContent>
        </w:sdt>
        <w:tc>
          <w:tcPr>
            <w:tcW w:w="1312" w:type="dxa"/>
            <w:gridSpan w:val="2"/>
            <w:tcBorders>
              <w:top w:val="dotted" w:sz="4" w:space="0" w:color="auto"/>
              <w:left w:val="nil"/>
              <w:bottom w:val="dotted" w:sz="4" w:space="0" w:color="auto"/>
              <w:right w:val="nil"/>
            </w:tcBorders>
            <w:shd w:val="clear" w:color="auto" w:fill="auto"/>
          </w:tcPr>
          <w:p w14:paraId="3FF1E531" w14:textId="77777777"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325040833"/>
          </w:sdtPr>
          <w:sdtEndPr/>
          <w:sdtContent>
            <w:sdt>
              <w:sdtPr>
                <w:rPr>
                  <w:rFonts w:ascii="Times New Roman" w:eastAsia="Times New Roman" w:hAnsi="Times New Roman" w:cs="Times New Roman"/>
                  <w:b/>
                  <w:sz w:val="20"/>
                  <w:szCs w:val="20"/>
                  <w:lang w:eastAsia="sk-SK"/>
                </w:rPr>
                <w:id w:val="1417831325"/>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tcPr>
                  <w:p w14:paraId="3DF25E85" w14:textId="77777777" w:rsidR="000F2BE9" w:rsidRPr="00B043B4" w:rsidRDefault="00A6235F" w:rsidP="000800FC">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sdtContent>
        </w:sdt>
        <w:tc>
          <w:tcPr>
            <w:tcW w:w="1133" w:type="dxa"/>
            <w:tcBorders>
              <w:top w:val="dotted" w:sz="4" w:space="0" w:color="auto"/>
              <w:left w:val="nil"/>
              <w:bottom w:val="dotted" w:sz="4" w:space="0" w:color="auto"/>
              <w:right w:val="nil"/>
            </w:tcBorders>
            <w:shd w:val="clear" w:color="auto" w:fill="auto"/>
          </w:tcPr>
          <w:p w14:paraId="1620E65E" w14:textId="77777777"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018029189"/>
          </w:sdtPr>
          <w:sdtEndPr/>
          <w:sdtContent>
            <w:sdt>
              <w:sdtPr>
                <w:rPr>
                  <w:rFonts w:ascii="Times New Roman" w:eastAsia="Times New Roman" w:hAnsi="Times New Roman" w:cs="Times New Roman"/>
                  <w:b/>
                  <w:sz w:val="20"/>
                  <w:szCs w:val="20"/>
                  <w:lang w:eastAsia="sk-SK"/>
                </w:rPr>
                <w:id w:val="-604047740"/>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tcPr>
                  <w:p w14:paraId="073253A8" w14:textId="77777777" w:rsidR="000F2BE9" w:rsidRPr="00B043B4" w:rsidRDefault="00A6235F" w:rsidP="000800FC">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sdtContent>
        </w:sdt>
        <w:tc>
          <w:tcPr>
            <w:tcW w:w="1297" w:type="dxa"/>
            <w:tcBorders>
              <w:top w:val="dotted" w:sz="4" w:space="0" w:color="auto"/>
              <w:left w:val="nil"/>
              <w:bottom w:val="dotted" w:sz="4" w:space="0" w:color="auto"/>
              <w:right w:val="single" w:sz="4" w:space="0" w:color="auto"/>
            </w:tcBorders>
            <w:shd w:val="clear" w:color="auto" w:fill="auto"/>
          </w:tcPr>
          <w:p w14:paraId="30C00DA7" w14:textId="77777777"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14:paraId="62D4AE22" w14:textId="77777777" w:rsidTr="00BA2BF4">
        <w:tc>
          <w:tcPr>
            <w:tcW w:w="3812" w:type="dxa"/>
            <w:tcBorders>
              <w:top w:val="single" w:sz="4" w:space="0" w:color="000000"/>
              <w:left w:val="single" w:sz="4" w:space="0" w:color="auto"/>
              <w:bottom w:val="single" w:sz="4" w:space="0" w:color="auto"/>
              <w:right w:val="single" w:sz="4" w:space="0" w:color="auto"/>
            </w:tcBorders>
            <w:shd w:val="clear" w:color="auto" w:fill="E2E2E2"/>
          </w:tcPr>
          <w:p w14:paraId="58B156FA" w14:textId="77777777"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373577791"/>
          </w:sdtPr>
          <w:sdtEndPr/>
          <w:sdtContent>
            <w:sdt>
              <w:sdtPr>
                <w:rPr>
                  <w:rFonts w:ascii="Times New Roman" w:eastAsia="Times New Roman" w:hAnsi="Times New Roman" w:cs="Times New Roman"/>
                  <w:b/>
                  <w:sz w:val="20"/>
                  <w:szCs w:val="20"/>
                  <w:lang w:eastAsia="sk-SK"/>
                </w:rPr>
                <w:id w:val="-184670556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2662A1C5" w14:textId="77777777" w:rsidR="00A340BB" w:rsidRPr="00B043B4" w:rsidRDefault="00A6235F" w:rsidP="00AA592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sdtContent>
        </w:sdt>
        <w:tc>
          <w:tcPr>
            <w:tcW w:w="1312" w:type="dxa"/>
            <w:tcBorders>
              <w:top w:val="single" w:sz="4" w:space="0" w:color="auto"/>
              <w:left w:val="nil"/>
              <w:bottom w:val="single" w:sz="4" w:space="0" w:color="auto"/>
              <w:right w:val="nil"/>
            </w:tcBorders>
          </w:tcPr>
          <w:p w14:paraId="30E4BA17" w14:textId="77777777" w:rsidR="00A340BB" w:rsidRPr="00B043B4" w:rsidRDefault="00A340BB" w:rsidP="00AA592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1859210"/>
          </w:sdtPr>
          <w:sdtEndPr/>
          <w:sdtContent>
            <w:sdt>
              <w:sdtPr>
                <w:rPr>
                  <w:rFonts w:ascii="Times New Roman" w:eastAsia="Times New Roman" w:hAnsi="Times New Roman" w:cs="Times New Roman"/>
                  <w:b/>
                  <w:sz w:val="20"/>
                  <w:szCs w:val="20"/>
                  <w:lang w:eastAsia="sk-SK"/>
                </w:rPr>
                <w:id w:val="-1960019277"/>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tcPr>
                  <w:p w14:paraId="51C3CEAF" w14:textId="77777777" w:rsidR="00A340BB" w:rsidRPr="00B043B4" w:rsidRDefault="00A6235F" w:rsidP="00AA592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sdtContent>
        </w:sdt>
        <w:tc>
          <w:tcPr>
            <w:tcW w:w="1133" w:type="dxa"/>
            <w:tcBorders>
              <w:top w:val="single" w:sz="4" w:space="0" w:color="auto"/>
              <w:left w:val="nil"/>
              <w:bottom w:val="single" w:sz="4" w:space="0" w:color="auto"/>
              <w:right w:val="nil"/>
            </w:tcBorders>
          </w:tcPr>
          <w:p w14:paraId="5FDCF09B" w14:textId="77777777" w:rsidR="00A340BB" w:rsidRPr="00B043B4" w:rsidRDefault="00A340BB" w:rsidP="00AA592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404490383"/>
          </w:sdtPr>
          <w:sdtEndPr/>
          <w:sdtContent>
            <w:sdt>
              <w:sdtPr>
                <w:rPr>
                  <w:rFonts w:ascii="Times New Roman" w:eastAsia="Times New Roman" w:hAnsi="Times New Roman" w:cs="Times New Roman"/>
                  <w:b/>
                  <w:sz w:val="20"/>
                  <w:szCs w:val="20"/>
                  <w:lang w:eastAsia="sk-SK"/>
                </w:rPr>
                <w:id w:val="2069755046"/>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14:paraId="3A074CC4" w14:textId="77777777" w:rsidR="00A340BB" w:rsidRPr="00B043B4" w:rsidRDefault="00A6235F" w:rsidP="00AA592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sdtContent>
        </w:sdt>
        <w:tc>
          <w:tcPr>
            <w:tcW w:w="1297" w:type="dxa"/>
            <w:tcBorders>
              <w:top w:val="single" w:sz="4" w:space="0" w:color="auto"/>
              <w:left w:val="nil"/>
              <w:bottom w:val="single" w:sz="4" w:space="0" w:color="auto"/>
              <w:right w:val="single" w:sz="4" w:space="0" w:color="auto"/>
            </w:tcBorders>
          </w:tcPr>
          <w:p w14:paraId="4518C89B" w14:textId="77777777" w:rsidR="00A340BB" w:rsidRPr="00B043B4" w:rsidRDefault="00A340BB" w:rsidP="00AA592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14:paraId="142947AA" w14:textId="77777777" w:rsidR="001B23B7" w:rsidRPr="00B043B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14:paraId="69E6026C" w14:textId="77777777" w:rsidTr="000800FC">
        <w:tc>
          <w:tcPr>
            <w:tcW w:w="9176" w:type="dxa"/>
            <w:tcBorders>
              <w:top w:val="single" w:sz="4" w:space="0" w:color="auto"/>
              <w:left w:val="single" w:sz="4" w:space="0" w:color="auto"/>
              <w:bottom w:val="nil"/>
              <w:right w:val="single" w:sz="4" w:space="0" w:color="auto"/>
            </w:tcBorders>
            <w:shd w:val="clear" w:color="auto" w:fill="E2E2E2"/>
          </w:tcPr>
          <w:p w14:paraId="0EAEFB29"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14:paraId="4B0DEB13" w14:textId="77777777"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37F7E1B8" w14:textId="77777777"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potreby uveďte doplňujúce informácie k identifikovaným vplyvom a ich analýzam. Informácie v tejto časti slúžia na zhrnutie vplyvov a nie ako náhrada za vypracovanie príslušných analýz vybraných vplyvov.</w:t>
            </w:r>
          </w:p>
          <w:p w14:paraId="3B9B2CAE" w14:textId="77777777" w:rsidR="001B23B7" w:rsidRPr="00B043B4" w:rsidRDefault="001B23B7" w:rsidP="000800FC">
            <w:pPr>
              <w:ind w:left="426"/>
              <w:contextualSpacing/>
              <w:rPr>
                <w:rFonts w:ascii="Times New Roman" w:eastAsia="Calibri" w:hAnsi="Times New Roman" w:cs="Times New Roman"/>
                <w:b/>
              </w:rPr>
            </w:pPr>
          </w:p>
        </w:tc>
      </w:tr>
      <w:tr w:rsidR="001B23B7" w:rsidRPr="00B043B4" w14:paraId="4BEF4C21"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700005E6"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1B23B7" w:rsidRPr="00B043B4" w14:paraId="67015083" w14:textId="77777777"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6486654" w14:textId="77777777"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128A8447" w14:textId="62150CBC" w:rsidR="00505B5A" w:rsidRPr="00A6235F" w:rsidRDefault="00505B5A" w:rsidP="00A6235F">
            <w:pPr>
              <w:jc w:val="both"/>
              <w:rPr>
                <w:rFonts w:ascii="Times New Roman" w:eastAsia="Times New Roman" w:hAnsi="Times New Roman" w:cs="Times New Roman"/>
                <w:i/>
                <w:sz w:val="20"/>
                <w:szCs w:val="20"/>
                <w:lang w:eastAsia="sk-SK"/>
              </w:rPr>
            </w:pPr>
            <w:r w:rsidRPr="00A6235F">
              <w:rPr>
                <w:rFonts w:ascii="Times New Roman" w:hAnsi="Times New Roman" w:cs="Times New Roman"/>
                <w:sz w:val="20"/>
              </w:rPr>
              <w:t>Mgr.</w:t>
            </w:r>
            <w:r w:rsidR="00302E13">
              <w:rPr>
                <w:rFonts w:ascii="Times New Roman" w:hAnsi="Times New Roman" w:cs="Times New Roman"/>
                <w:sz w:val="20"/>
              </w:rPr>
              <w:t xml:space="preserve"> Silvia Rusnáková,</w:t>
            </w:r>
            <w:r w:rsidRPr="00A6235F">
              <w:rPr>
                <w:rFonts w:ascii="Times New Roman" w:hAnsi="Times New Roman" w:cs="Times New Roman"/>
                <w:sz w:val="20"/>
              </w:rPr>
              <w:t xml:space="preserve"> odbor regulácie obchodu s ohrozenými druhmi, </w:t>
            </w:r>
            <w:hyperlink r:id="rId8" w:history="1">
              <w:r w:rsidR="00302E13" w:rsidRPr="00D93585">
                <w:rPr>
                  <w:rStyle w:val="Hypertextovprepojenie"/>
                  <w:rFonts w:ascii="Times New Roman" w:hAnsi="Times New Roman"/>
                  <w:sz w:val="20"/>
                </w:rPr>
                <w:t>silvia.rusnakova@enviro.gov.sk</w:t>
              </w:r>
            </w:hyperlink>
            <w:r w:rsidRPr="00A6235F">
              <w:rPr>
                <w:rFonts w:ascii="Times New Roman" w:hAnsi="Times New Roman" w:cs="Times New Roman"/>
                <w:sz w:val="20"/>
              </w:rPr>
              <w:t>, tel.: +421 2 5956 2</w:t>
            </w:r>
            <w:r w:rsidR="00302E13">
              <w:rPr>
                <w:rFonts w:ascii="Times New Roman" w:hAnsi="Times New Roman" w:cs="Times New Roman"/>
                <w:sz w:val="20"/>
              </w:rPr>
              <w:t>466</w:t>
            </w:r>
          </w:p>
        </w:tc>
      </w:tr>
      <w:tr w:rsidR="001B23B7" w:rsidRPr="00B043B4" w14:paraId="53268B65"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387A9EB0"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14:paraId="06A0FCCD" w14:textId="77777777"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8BE8A25" w14:textId="77777777"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ascii="Times New Roman" w:eastAsia="Calibri" w:hAnsi="Times New Roman" w:cs="Times New Roman"/>
                <w:sz w:val="24"/>
                <w:szCs w:val="24"/>
              </w:rPr>
              <w:t xml:space="preserve"> </w:t>
            </w:r>
          </w:p>
          <w:p w14:paraId="10C668DD" w14:textId="77777777" w:rsidR="001B23B7" w:rsidRPr="00B043B4" w:rsidRDefault="001B23B7" w:rsidP="000800FC">
            <w:pPr>
              <w:rPr>
                <w:rFonts w:ascii="Times New Roman" w:eastAsia="Times New Roman" w:hAnsi="Times New Roman" w:cs="Times New Roman"/>
                <w:i/>
                <w:sz w:val="20"/>
                <w:szCs w:val="20"/>
                <w:lang w:eastAsia="sk-SK"/>
              </w:rPr>
            </w:pPr>
          </w:p>
          <w:p w14:paraId="26B19B56" w14:textId="77777777"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14:paraId="1941F6A6"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690EEDAE" w14:textId="367EEF01" w:rsidR="001B23B7" w:rsidRPr="00B043B4" w:rsidRDefault="001B23B7" w:rsidP="000800FC">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 xml:space="preserve">Stanovisko Komisie na posudzovanie vybraných vplyvov z PPK č. </w:t>
            </w:r>
            <w:r w:rsidR="003B26D8">
              <w:rPr>
                <w:rFonts w:ascii="Times New Roman" w:eastAsia="Calibri" w:hAnsi="Times New Roman" w:cs="Times New Roman"/>
                <w:b/>
              </w:rPr>
              <w:t>103/2021</w:t>
            </w:r>
          </w:p>
          <w:p w14:paraId="7CC128AA" w14:textId="77777777"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14:paraId="45591ACF" w14:textId="77777777" w:rsidTr="000800FC">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29FFF92" w14:textId="77777777"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14:paraId="4FCAF6E0" w14:textId="77777777" w:rsidTr="000800FC">
              <w:trPr>
                <w:trHeight w:val="396"/>
              </w:trPr>
              <w:tc>
                <w:tcPr>
                  <w:tcW w:w="2552" w:type="dxa"/>
                </w:tcPr>
                <w:p w14:paraId="1F1C3F89" w14:textId="77777777" w:rsidR="001B23B7" w:rsidRPr="00B043B4" w:rsidRDefault="00B3699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98445880"/>
                    </w:sdtPr>
                    <w:sdtEndPr/>
                    <w:sdtContent>
                      <w:r w:rsidR="001B23B7" w:rsidRPr="00B043B4">
                        <w:rPr>
                          <w:rFonts w:ascii="Segoe UI Symbol" w:eastAsia="Times New Roman" w:hAnsi="Segoe UI Symbol" w:cs="Segoe UI Symbol"/>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Súhlasné </w:t>
                  </w:r>
                </w:p>
              </w:tc>
              <w:tc>
                <w:tcPr>
                  <w:tcW w:w="3827" w:type="dxa"/>
                </w:tcPr>
                <w:p w14:paraId="19BE26CA" w14:textId="77777777" w:rsidR="001B23B7" w:rsidRPr="00B043B4" w:rsidRDefault="00B3699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440152439"/>
                    </w:sdtPr>
                    <w:sdtEndPr/>
                    <w:sdtContent>
                      <w:r w:rsidR="001B23B7" w:rsidRPr="00B043B4">
                        <w:rPr>
                          <w:rFonts w:ascii="Segoe UI Symbol" w:eastAsia="Times New Roman" w:hAnsi="Segoe UI Symbol" w:cs="Segoe UI Symbol"/>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Súhlasné s návrhom na dopracovanie</w:t>
                  </w:r>
                </w:p>
              </w:tc>
              <w:tc>
                <w:tcPr>
                  <w:tcW w:w="2534" w:type="dxa"/>
                </w:tcPr>
                <w:p w14:paraId="2EE2D9D1" w14:textId="0F2F1743" w:rsidR="001B23B7" w:rsidRPr="00B043B4" w:rsidRDefault="00B36999"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070344587"/>
                    </w:sdtPr>
                    <w:sdtEndPr/>
                    <w:sdtContent>
                      <w:sdt>
                        <w:sdtPr>
                          <w:rPr>
                            <w:rFonts w:ascii="Times New Roman" w:eastAsia="Times New Roman" w:hAnsi="Times New Roman" w:cs="Times New Roman"/>
                            <w:b/>
                            <w:sz w:val="20"/>
                            <w:szCs w:val="20"/>
                            <w:lang w:eastAsia="sk-SK"/>
                          </w:rPr>
                          <w:id w:val="-43454067"/>
                          <w14:checkbox>
                            <w14:checked w14:val="1"/>
                            <w14:checkedState w14:val="2612" w14:font="MS Gothic"/>
                            <w14:uncheckedState w14:val="2610" w14:font="MS Gothic"/>
                          </w14:checkbox>
                        </w:sdtPr>
                        <w:sdtEndPr/>
                        <w:sdtContent>
                          <w:r w:rsidR="00BA6CB9">
                            <w:rPr>
                              <w:rFonts w:ascii="MS Gothic" w:eastAsia="MS Gothic" w:hAnsi="MS Gothic" w:cs="Times New Roman" w:hint="eastAsia"/>
                              <w:b/>
                              <w:sz w:val="20"/>
                              <w:szCs w:val="20"/>
                              <w:lang w:eastAsia="sk-SK"/>
                            </w:rPr>
                            <w:t>☒</w:t>
                          </w:r>
                        </w:sdtContent>
                      </w:sdt>
                    </w:sdtContent>
                  </w:sdt>
                  <w:r w:rsidR="001B23B7" w:rsidRPr="00B043B4">
                    <w:rPr>
                      <w:rFonts w:ascii="Times New Roman" w:eastAsia="Times New Roman" w:hAnsi="Times New Roman" w:cs="Times New Roman"/>
                      <w:b/>
                      <w:sz w:val="20"/>
                      <w:szCs w:val="20"/>
                      <w:lang w:eastAsia="sk-SK"/>
                    </w:rPr>
                    <w:t xml:space="preserve"> Nesúhlasné</w:t>
                  </w:r>
                </w:p>
              </w:tc>
            </w:tr>
          </w:tbl>
          <w:p w14:paraId="386DC1F2" w14:textId="77777777"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65B64132" w14:textId="51E778EE" w:rsidR="001B23B7" w:rsidRDefault="001B23B7" w:rsidP="000800FC">
            <w:pPr>
              <w:rPr>
                <w:rFonts w:ascii="Times New Roman" w:eastAsia="Times New Roman" w:hAnsi="Times New Roman" w:cs="Times New Roman"/>
                <w:b/>
                <w:sz w:val="20"/>
                <w:szCs w:val="20"/>
                <w:lang w:eastAsia="sk-SK"/>
              </w:rPr>
            </w:pPr>
          </w:p>
          <w:p w14:paraId="50DAC666" w14:textId="77777777" w:rsidR="00BA6CB9" w:rsidRPr="003B26D8" w:rsidRDefault="00BA6CB9" w:rsidP="00BA6CB9">
            <w:pPr>
              <w:tabs>
                <w:tab w:val="center" w:pos="6379"/>
              </w:tabs>
              <w:ind w:right="-2"/>
              <w:jc w:val="both"/>
              <w:rPr>
                <w:rFonts w:ascii="Times New Roman" w:hAnsi="Times New Roman" w:cs="Times New Roman"/>
                <w:b/>
                <w:bCs/>
                <w:sz w:val="20"/>
                <w:szCs w:val="18"/>
              </w:rPr>
            </w:pPr>
            <w:r w:rsidRPr="003B26D8">
              <w:rPr>
                <w:rFonts w:ascii="Times New Roman" w:hAnsi="Times New Roman" w:cs="Times New Roman"/>
                <w:b/>
                <w:bCs/>
                <w:sz w:val="20"/>
                <w:szCs w:val="18"/>
              </w:rPr>
              <w:t>K doložke vybraných vplyvov</w:t>
            </w:r>
          </w:p>
          <w:p w14:paraId="73FA0534" w14:textId="77777777" w:rsidR="00BA6CB9" w:rsidRPr="003B26D8" w:rsidRDefault="00BA6CB9" w:rsidP="00BA6CB9">
            <w:pPr>
              <w:tabs>
                <w:tab w:val="center" w:pos="6379"/>
              </w:tabs>
              <w:ind w:right="-2"/>
              <w:jc w:val="both"/>
              <w:rPr>
                <w:rFonts w:ascii="Times New Roman" w:hAnsi="Times New Roman" w:cs="Times New Roman"/>
                <w:b/>
                <w:bCs/>
                <w:sz w:val="20"/>
                <w:szCs w:val="20"/>
              </w:rPr>
            </w:pPr>
            <w:r w:rsidRPr="003B26D8">
              <w:rPr>
                <w:rFonts w:ascii="Times New Roman" w:hAnsi="Times New Roman" w:cs="Times New Roman"/>
                <w:sz w:val="20"/>
                <w:szCs w:val="20"/>
              </w:rPr>
              <w:t>Odporúčame predkladateľovi vyznačiť v časti 9 doložky vybraných vplyvov v časti vplyvy na PP aj riadok  „</w:t>
            </w:r>
            <w:r w:rsidRPr="003B26D8">
              <w:rPr>
                <w:rFonts w:ascii="Times New Roman" w:hAnsi="Times New Roman" w:cs="Times New Roman"/>
                <w:i/>
                <w:sz w:val="20"/>
                <w:szCs w:val="20"/>
              </w:rPr>
              <w:t>Mechanizmus znižovania byrokracie a nákladov sa uplatňuje:</w:t>
            </w:r>
            <w:r w:rsidRPr="003B26D8">
              <w:rPr>
                <w:rFonts w:ascii="Times New Roman" w:hAnsi="Times New Roman" w:cs="Times New Roman"/>
                <w:sz w:val="20"/>
                <w:szCs w:val="20"/>
              </w:rPr>
              <w:t xml:space="preserve"> </w:t>
            </w:r>
            <w:r w:rsidRPr="003B26D8">
              <w:rPr>
                <w:rFonts w:ascii="Times New Roman" w:hAnsi="Times New Roman" w:cs="Times New Roman"/>
                <w:sz w:val="20"/>
                <w:szCs w:val="20"/>
                <w:u w:val="single"/>
              </w:rPr>
              <w:t>áno</w:t>
            </w:r>
            <w:r w:rsidRPr="003B26D8">
              <w:rPr>
                <w:rFonts w:ascii="Times New Roman" w:hAnsi="Times New Roman" w:cs="Times New Roman"/>
                <w:sz w:val="20"/>
                <w:szCs w:val="20"/>
              </w:rPr>
              <w:t xml:space="preserve">, keďže Komisia </w:t>
            </w:r>
            <w:r w:rsidRPr="003B26D8">
              <w:rPr>
                <w:rFonts w:ascii="Times New Roman" w:hAnsi="Times New Roman" w:cs="Times New Roman"/>
                <w:iCs/>
                <w:sz w:val="20"/>
                <w:szCs w:val="20"/>
              </w:rPr>
              <w:t>má za to, že v prípade predloženého materiálu uplatnenie mechanizmu znižovania byrokracie a nákladov nie je prekážkou pre plnohodnotné plnenie cieľov Slovenskej republiky v oblasti štátnych environmentálnych politík v zmysle bodu 6.1</w:t>
            </w:r>
            <w:r w:rsidRPr="003B26D8">
              <w:rPr>
                <w:rFonts w:ascii="Times New Roman" w:hAnsi="Times New Roman" w:cs="Times New Roman"/>
                <w:i/>
                <w:iCs/>
                <w:sz w:val="20"/>
                <w:szCs w:val="20"/>
              </w:rPr>
              <w:t xml:space="preserve"> </w:t>
            </w:r>
            <w:r w:rsidRPr="003B26D8">
              <w:rPr>
                <w:rFonts w:ascii="Times New Roman" w:hAnsi="Times New Roman" w:cs="Times New Roman"/>
                <w:iCs/>
                <w:sz w:val="20"/>
                <w:szCs w:val="20"/>
              </w:rPr>
              <w:t>JM</w:t>
            </w:r>
            <w:r w:rsidRPr="003B26D8">
              <w:rPr>
                <w:rFonts w:ascii="Times New Roman" w:hAnsi="Times New Roman" w:cs="Times New Roman"/>
                <w:i/>
                <w:iCs/>
                <w:sz w:val="20"/>
                <w:szCs w:val="20"/>
              </w:rPr>
              <w:t>.</w:t>
            </w:r>
          </w:p>
          <w:p w14:paraId="59A68709" w14:textId="77777777" w:rsidR="00BA6CB9" w:rsidRPr="003B26D8" w:rsidRDefault="00BA6CB9" w:rsidP="00BA6CB9">
            <w:pPr>
              <w:tabs>
                <w:tab w:val="center" w:pos="6379"/>
              </w:tabs>
              <w:ind w:right="-2"/>
              <w:jc w:val="both"/>
              <w:rPr>
                <w:rFonts w:ascii="Times New Roman" w:hAnsi="Times New Roman" w:cs="Times New Roman"/>
                <w:b/>
                <w:bCs/>
                <w:sz w:val="20"/>
                <w:szCs w:val="18"/>
              </w:rPr>
            </w:pPr>
          </w:p>
          <w:p w14:paraId="64975AE1" w14:textId="77777777" w:rsidR="00BA6CB9" w:rsidRPr="003B26D8" w:rsidRDefault="00BA6CB9" w:rsidP="00BA6CB9">
            <w:pPr>
              <w:tabs>
                <w:tab w:val="center" w:pos="6379"/>
              </w:tabs>
              <w:ind w:right="-2"/>
              <w:jc w:val="both"/>
              <w:rPr>
                <w:rFonts w:ascii="Times New Roman" w:hAnsi="Times New Roman" w:cs="Times New Roman"/>
                <w:b/>
                <w:bCs/>
                <w:sz w:val="20"/>
                <w:szCs w:val="18"/>
              </w:rPr>
            </w:pPr>
            <w:r w:rsidRPr="003B26D8">
              <w:rPr>
                <w:rFonts w:ascii="Times New Roman" w:hAnsi="Times New Roman" w:cs="Times New Roman"/>
                <w:b/>
                <w:bCs/>
                <w:sz w:val="20"/>
                <w:szCs w:val="18"/>
              </w:rPr>
              <w:t>K vplyvom na podnikateľské prostredie</w:t>
            </w:r>
          </w:p>
          <w:p w14:paraId="1D86582F" w14:textId="77777777" w:rsidR="00BA6CB9" w:rsidRPr="003B26D8" w:rsidRDefault="00BA6CB9" w:rsidP="00BA6CB9">
            <w:pPr>
              <w:rPr>
                <w:rFonts w:ascii="Times New Roman" w:hAnsi="Times New Roman" w:cs="Times New Roman"/>
                <w:iCs/>
                <w:sz w:val="20"/>
                <w:szCs w:val="20"/>
              </w:rPr>
            </w:pPr>
            <w:r w:rsidRPr="003B26D8">
              <w:rPr>
                <w:rFonts w:ascii="Times New Roman" w:hAnsi="Times New Roman" w:cs="Times New Roman"/>
                <w:sz w:val="20"/>
                <w:szCs w:val="20"/>
              </w:rPr>
              <w:t xml:space="preserve">Komisia odporúča predkladateľovi doplniť v časti 3.1 Analýzy vplyvov na podnikateľské prostredie časť Doplňujúce informácie. </w:t>
            </w:r>
            <w:r w:rsidRPr="003B26D8">
              <w:rPr>
                <w:rFonts w:ascii="Times New Roman" w:hAnsi="Times New Roman" w:cs="Times New Roman"/>
                <w:iCs/>
                <w:sz w:val="20"/>
                <w:szCs w:val="20"/>
              </w:rPr>
              <w:t>Osobitne pri každej regulácii s vplyvom na PP zhodnotenom v tabuľke č. 2 uviesť doplňujúce informácie tak, aby mohol byť skontrolovaný spôsob a správnosť výpočtov. Uviesť najmä, ako sa vypočítali vplyvy a z akého zdroja sa čerpali početnosti.</w:t>
            </w:r>
          </w:p>
          <w:p w14:paraId="45F1D2DF" w14:textId="77777777" w:rsidR="00BA6CB9" w:rsidRPr="003B26D8" w:rsidRDefault="00BA6CB9" w:rsidP="00BA6CB9">
            <w:pPr>
              <w:rPr>
                <w:rFonts w:ascii="Times New Roman" w:hAnsi="Times New Roman" w:cs="Times New Roman"/>
                <w:sz w:val="20"/>
                <w:szCs w:val="20"/>
              </w:rPr>
            </w:pPr>
          </w:p>
          <w:p w14:paraId="6933A002" w14:textId="77777777" w:rsidR="00BA6CB9" w:rsidRPr="003B26D8" w:rsidRDefault="00BA6CB9" w:rsidP="00BA6CB9">
            <w:pPr>
              <w:rPr>
                <w:rFonts w:ascii="Times New Roman" w:hAnsi="Times New Roman" w:cs="Times New Roman"/>
                <w:b/>
                <w:sz w:val="20"/>
                <w:szCs w:val="20"/>
              </w:rPr>
            </w:pPr>
            <w:r w:rsidRPr="003B26D8">
              <w:rPr>
                <w:rFonts w:ascii="Times New Roman" w:hAnsi="Times New Roman" w:cs="Times New Roman"/>
                <w:b/>
                <w:sz w:val="20"/>
                <w:szCs w:val="20"/>
              </w:rPr>
              <w:t>K vplyvom na rozpočet verejnej správy</w:t>
            </w:r>
          </w:p>
          <w:p w14:paraId="7C8E5540" w14:textId="77777777" w:rsidR="00BA6CB9" w:rsidRPr="003B26D8" w:rsidRDefault="00BA6CB9" w:rsidP="00BA6CB9">
            <w:pPr>
              <w:jc w:val="both"/>
              <w:rPr>
                <w:rFonts w:ascii="Times New Roman" w:hAnsi="Times New Roman" w:cs="Times New Roman"/>
                <w:sz w:val="20"/>
                <w:szCs w:val="20"/>
              </w:rPr>
            </w:pPr>
            <w:r w:rsidRPr="003B26D8">
              <w:rPr>
                <w:rFonts w:ascii="Times New Roman" w:hAnsi="Times New Roman" w:cs="Times New Roman"/>
                <w:sz w:val="20"/>
                <w:szCs w:val="20"/>
              </w:rPr>
              <w:t>Predkladateľ v doložke vybraných vplyvov, ako aj dôvodovej správe uvádza, že predmetný návrh zákona nebude mať žiaden vplyv na rozpočet verejnej správy. S uvedeným konštatovaním sa Komisia nestotožňuje, pretože navrhovaným novým znením § 20 zákona č. 15/2005 Z. z. sa nielenže dopĺňajú a posilňujú kompetencie a oprávnenia orgánov štátneho dozoru na úseku ochrany ohrozených druhov voľne žijúcich živočíchov a voľne rastúcich rastlín pri výkone štátneho dozoru, čo môže zakladať zvýšené nároky na rozpočet verejnej správy, ale sa mení aj výška poriadkovej pokuty zo súčasnej sumy 331,93 eur na sumu v rozsahu od 100 eur do 7 000 eur, ktorú orgán štátneho dozoru na úseku ochrany ohrozených druhov voľne žijúcich živočíchov a voľne rastúcich rastlín môže uložiť za marenie, rušenie alebo iné sťaženie výkonu štátneho dozoru alebo za nesplnenie povinností ustanovených týmto zákonom. Navyše sa navrhuje, aby výnos z týchto poriadkových pokút bol príjmom Environmentálneho fondu, pričom podľa súčasného znenia § 20 zákona č. 15/2005 Z. z. ide o príjem štátneho rozpočtu. Navrhovanými úpravami § 22 ods. 2 zákona č. 15/2005 Z. z. sa dopĺňajú skutkové podstaty iných správnych deliktov, za ktoré okresný úrad alebo Slovenská inšpekcia životného prostredia ukladajú pokuty, čo môže mať tiež vplyv na príjmy rozpočtu verejnej správy.</w:t>
            </w:r>
          </w:p>
          <w:p w14:paraId="7B6960FF" w14:textId="77777777" w:rsidR="00BA6CB9" w:rsidRPr="003B26D8" w:rsidRDefault="00BA6CB9" w:rsidP="00BA6CB9">
            <w:pPr>
              <w:jc w:val="both"/>
              <w:rPr>
                <w:rFonts w:ascii="Times New Roman" w:hAnsi="Times New Roman" w:cs="Times New Roman"/>
                <w:sz w:val="20"/>
                <w:szCs w:val="20"/>
              </w:rPr>
            </w:pPr>
          </w:p>
          <w:p w14:paraId="381735DA" w14:textId="20F86A94" w:rsidR="00BA6CB9" w:rsidRDefault="00BA6CB9" w:rsidP="003B26D8">
            <w:pPr>
              <w:jc w:val="both"/>
              <w:rPr>
                <w:rFonts w:ascii="Times New Roman" w:hAnsi="Times New Roman" w:cs="Times New Roman"/>
                <w:sz w:val="20"/>
                <w:szCs w:val="20"/>
              </w:rPr>
            </w:pPr>
            <w:r w:rsidRPr="003B26D8">
              <w:rPr>
                <w:rFonts w:ascii="Times New Roman" w:hAnsi="Times New Roman" w:cs="Times New Roman"/>
                <w:sz w:val="20"/>
                <w:szCs w:val="20"/>
              </w:rPr>
              <w:t>Vzhľadom na uvedené</w:t>
            </w:r>
            <w:r w:rsidRPr="003B26D8">
              <w:rPr>
                <w:rFonts w:ascii="Times New Roman" w:hAnsi="Times New Roman" w:cs="Times New Roman"/>
                <w:color w:val="1F497D"/>
                <w:sz w:val="20"/>
                <w:szCs w:val="20"/>
              </w:rPr>
              <w:t xml:space="preserve"> </w:t>
            </w:r>
            <w:r w:rsidRPr="003B26D8">
              <w:rPr>
                <w:rFonts w:ascii="Times New Roman" w:hAnsi="Times New Roman" w:cs="Times New Roman"/>
                <w:sz w:val="20"/>
                <w:szCs w:val="20"/>
              </w:rPr>
              <w:t>Komisia zásadne žiada v súlade s § 33 ods. 1 zákona č. 523/2004 Z. z. o rozpočtových pravidlách verejnej správy a o zmene a doplnení niektorých zákonov v znení neskorších predpisov, ako aj podľa platnej Jednotnej metodiky na posudzovanie vybraných vplyvov dopracovať analýzu vplyvov na rozpočet verejnej správy, na zamestnanosť vo verejnej správe a financovanie návrhu, v ktorej predkladateľ kvantifikuje vplyvy predmetného návrhu zákona na príjmy a výdavky rozpočtu verejnej správy na bežný rok a na tri nasledujúce rozpočtové roky a uvedie návrh na úhradu zvýšených výdavkov alebo na úhradu úbytku príjmov.</w:t>
            </w:r>
          </w:p>
          <w:p w14:paraId="751D7A3E" w14:textId="0BF682EC" w:rsidR="003B26D8" w:rsidRDefault="003B26D8" w:rsidP="003B26D8">
            <w:pPr>
              <w:jc w:val="both"/>
              <w:rPr>
                <w:rFonts w:ascii="Times New Roman" w:hAnsi="Times New Roman" w:cs="Times New Roman"/>
                <w:sz w:val="20"/>
                <w:szCs w:val="20"/>
              </w:rPr>
            </w:pPr>
          </w:p>
          <w:p w14:paraId="0B093F13" w14:textId="75719BBB" w:rsidR="003B26D8" w:rsidRDefault="003B26D8" w:rsidP="003B26D8">
            <w:pPr>
              <w:jc w:val="both"/>
              <w:rPr>
                <w:rFonts w:ascii="Times New Roman" w:hAnsi="Times New Roman" w:cs="Times New Roman"/>
                <w:sz w:val="20"/>
                <w:szCs w:val="20"/>
              </w:rPr>
            </w:pPr>
            <w:r>
              <w:rPr>
                <w:rFonts w:ascii="Times New Roman" w:hAnsi="Times New Roman" w:cs="Times New Roman"/>
                <w:sz w:val="20"/>
                <w:szCs w:val="20"/>
              </w:rPr>
              <w:t>Vyhodnotenie pripomienok Komisie:</w:t>
            </w:r>
          </w:p>
          <w:p w14:paraId="22703C69" w14:textId="2CC16A82" w:rsidR="003B26D8" w:rsidRPr="003B26D8" w:rsidRDefault="003B26D8" w:rsidP="003B26D8">
            <w:pPr>
              <w:jc w:val="both"/>
              <w:rPr>
                <w:rFonts w:ascii="Times New Roman" w:hAnsi="Times New Roman" w:cs="Times New Roman"/>
                <w:strike/>
                <w:sz w:val="20"/>
                <w:szCs w:val="20"/>
              </w:rPr>
            </w:pPr>
            <w:r>
              <w:rPr>
                <w:rFonts w:ascii="Times New Roman" w:hAnsi="Times New Roman" w:cs="Times New Roman"/>
                <w:sz w:val="20"/>
                <w:szCs w:val="20"/>
              </w:rPr>
              <w:t xml:space="preserve">Predkladateľ na základe vyššie uvedených pripomienok zo stanoviska Komisie na posudzovanie vybraných vplyvov z PPK upravil a doplnil doložku vybraných vplyvov a analýzu vplyvov na podnikateľské prostredie a vypracoval aj analýzu vplyvov na rozpočet verejnej správy v zmysle pokynov Komisie. </w:t>
            </w:r>
          </w:p>
          <w:p w14:paraId="1BF004AA" w14:textId="77777777" w:rsidR="001B23B7" w:rsidRPr="00B043B4" w:rsidRDefault="001B23B7" w:rsidP="000800FC">
            <w:pPr>
              <w:rPr>
                <w:rFonts w:ascii="Times New Roman" w:eastAsia="Times New Roman" w:hAnsi="Times New Roman" w:cs="Times New Roman"/>
                <w:b/>
                <w:sz w:val="20"/>
                <w:szCs w:val="20"/>
                <w:lang w:eastAsia="sk-SK"/>
              </w:rPr>
            </w:pPr>
          </w:p>
          <w:p w14:paraId="61EFBE01" w14:textId="77777777"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14:paraId="1CBE8FA3" w14:textId="77777777"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06664700" w14:textId="77777777" w:rsidR="001B23B7" w:rsidRPr="00B043B4" w:rsidRDefault="001B23B7" w:rsidP="000800F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lastRenderedPageBreak/>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1B23B7" w:rsidRPr="00B043B4" w14:paraId="22FCB219" w14:textId="77777777" w:rsidTr="000800FC">
        <w:tblPrEx>
          <w:tblBorders>
            <w:insideH w:val="single" w:sz="4" w:space="0" w:color="FFFFFF"/>
            <w:insideV w:val="single" w:sz="4" w:space="0" w:color="FFFFFF"/>
          </w:tblBorders>
        </w:tblPrEx>
        <w:tc>
          <w:tcPr>
            <w:tcW w:w="9176" w:type="dxa"/>
            <w:shd w:val="clear" w:color="auto" w:fill="FFFFFF"/>
          </w:tcPr>
          <w:p w14:paraId="55992260" w14:textId="77777777"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14:paraId="13015D66" w14:textId="77777777" w:rsidTr="000800FC">
              <w:trPr>
                <w:trHeight w:val="396"/>
              </w:trPr>
              <w:tc>
                <w:tcPr>
                  <w:tcW w:w="2552" w:type="dxa"/>
                </w:tcPr>
                <w:p w14:paraId="6EC8A59F" w14:textId="77777777" w:rsidR="001B23B7" w:rsidRPr="00B043B4" w:rsidRDefault="00B3699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47761034"/>
                    </w:sdtPr>
                    <w:sdtEndPr/>
                    <w:sdtContent>
                      <w:r w:rsidR="001B23B7" w:rsidRPr="00B043B4">
                        <w:rPr>
                          <w:rFonts w:ascii="Segoe UI Symbol" w:eastAsia="Times New Roman" w:hAnsi="Segoe UI Symbol" w:cs="Segoe UI Symbol"/>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Súhlasné </w:t>
                  </w:r>
                </w:p>
              </w:tc>
              <w:tc>
                <w:tcPr>
                  <w:tcW w:w="3827" w:type="dxa"/>
                </w:tcPr>
                <w:p w14:paraId="2286C26B" w14:textId="77777777" w:rsidR="001B23B7" w:rsidRPr="00B043B4" w:rsidRDefault="00B3699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79908699"/>
                    </w:sdtPr>
                    <w:sdtEndPr/>
                    <w:sdtContent>
                      <w:r w:rsidR="001B23B7" w:rsidRPr="00B043B4">
                        <w:rPr>
                          <w:rFonts w:ascii="Segoe UI Symbol" w:eastAsia="Times New Roman" w:hAnsi="Segoe UI Symbol" w:cs="Segoe UI Symbol"/>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Súhlasné s  návrhom na dopracovanie</w:t>
                  </w:r>
                </w:p>
              </w:tc>
              <w:tc>
                <w:tcPr>
                  <w:tcW w:w="2534" w:type="dxa"/>
                </w:tcPr>
                <w:p w14:paraId="26DD4DE0" w14:textId="77777777" w:rsidR="001B23B7" w:rsidRPr="00B043B4" w:rsidRDefault="00B36999"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2041658436"/>
                    </w:sdtPr>
                    <w:sdtEndPr/>
                    <w:sdtContent>
                      <w:r w:rsidR="001B23B7" w:rsidRPr="00B043B4">
                        <w:rPr>
                          <w:rFonts w:ascii="Segoe UI Symbol" w:eastAsia="Times New Roman" w:hAnsi="Segoe UI Symbol" w:cs="Segoe UI Symbol"/>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Nesúhlasné</w:t>
                  </w:r>
                </w:p>
              </w:tc>
            </w:tr>
          </w:tbl>
          <w:p w14:paraId="3668CF6C" w14:textId="77777777"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6DEA3301" w14:textId="77777777" w:rsidR="001B23B7" w:rsidRPr="00B043B4" w:rsidRDefault="001B23B7" w:rsidP="000800FC">
            <w:pPr>
              <w:rPr>
                <w:rFonts w:ascii="Times New Roman" w:eastAsia="Times New Roman" w:hAnsi="Times New Roman" w:cs="Times New Roman"/>
                <w:b/>
                <w:sz w:val="20"/>
                <w:szCs w:val="20"/>
                <w:lang w:eastAsia="sk-SK"/>
              </w:rPr>
            </w:pPr>
          </w:p>
          <w:p w14:paraId="4CB3A639" w14:textId="77777777" w:rsidR="001B23B7" w:rsidRPr="00B043B4" w:rsidRDefault="001B23B7" w:rsidP="000800FC">
            <w:pPr>
              <w:rPr>
                <w:rFonts w:ascii="Times New Roman" w:eastAsia="Times New Roman" w:hAnsi="Times New Roman" w:cs="Times New Roman"/>
                <w:b/>
                <w:sz w:val="20"/>
                <w:szCs w:val="20"/>
                <w:lang w:eastAsia="sk-SK"/>
              </w:rPr>
            </w:pPr>
          </w:p>
        </w:tc>
      </w:tr>
    </w:tbl>
    <w:p w14:paraId="5349374E" w14:textId="77777777" w:rsidR="00274130" w:rsidRDefault="00B36999"/>
    <w:sectPr w:rsidR="00274130" w:rsidSect="001E356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AEDA6" w14:textId="77777777" w:rsidR="00B36999" w:rsidRDefault="00B36999" w:rsidP="001B23B7">
      <w:pPr>
        <w:spacing w:after="0" w:line="240" w:lineRule="auto"/>
      </w:pPr>
      <w:r>
        <w:separator/>
      </w:r>
    </w:p>
  </w:endnote>
  <w:endnote w:type="continuationSeparator" w:id="0">
    <w:p w14:paraId="4E522123" w14:textId="77777777" w:rsidR="00B36999" w:rsidRDefault="00B36999"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237A84A7" w14:textId="3228BCE7"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752B47">
          <w:rPr>
            <w:rFonts w:ascii="Times New Roman" w:hAnsi="Times New Roman" w:cs="Times New Roman"/>
            <w:noProof/>
            <w:sz w:val="24"/>
            <w:szCs w:val="24"/>
          </w:rPr>
          <w:t>4</w:t>
        </w:r>
        <w:r w:rsidRPr="006045CB">
          <w:rPr>
            <w:rFonts w:ascii="Times New Roman" w:hAnsi="Times New Roman" w:cs="Times New Roman"/>
            <w:sz w:val="24"/>
            <w:szCs w:val="24"/>
          </w:rPr>
          <w:fldChar w:fldCharType="end"/>
        </w:r>
      </w:p>
    </w:sdtContent>
  </w:sdt>
  <w:p w14:paraId="2E3FB8EF" w14:textId="77777777"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566B9" w14:textId="77777777" w:rsidR="00B36999" w:rsidRDefault="00B36999" w:rsidP="001B23B7">
      <w:pPr>
        <w:spacing w:after="0" w:line="240" w:lineRule="auto"/>
      </w:pPr>
      <w:r>
        <w:separator/>
      </w:r>
    </w:p>
  </w:footnote>
  <w:footnote w:type="continuationSeparator" w:id="0">
    <w:p w14:paraId="780ABFED" w14:textId="77777777" w:rsidR="00B36999" w:rsidRDefault="00B36999"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5439" w14:textId="77777777"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14:paraId="443EDDAE" w14:textId="77777777"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B7"/>
    <w:rsid w:val="00043706"/>
    <w:rsid w:val="00097069"/>
    <w:rsid w:val="000F2BE9"/>
    <w:rsid w:val="00184672"/>
    <w:rsid w:val="001B23B7"/>
    <w:rsid w:val="001E3562"/>
    <w:rsid w:val="001F0B58"/>
    <w:rsid w:val="00230B89"/>
    <w:rsid w:val="00243652"/>
    <w:rsid w:val="002B44AF"/>
    <w:rsid w:val="00302E13"/>
    <w:rsid w:val="003A057B"/>
    <w:rsid w:val="003B26D8"/>
    <w:rsid w:val="00417F91"/>
    <w:rsid w:val="0042365C"/>
    <w:rsid w:val="00441473"/>
    <w:rsid w:val="0049476D"/>
    <w:rsid w:val="004A4383"/>
    <w:rsid w:val="00505B5A"/>
    <w:rsid w:val="005606F5"/>
    <w:rsid w:val="00586035"/>
    <w:rsid w:val="00591EC6"/>
    <w:rsid w:val="005C1978"/>
    <w:rsid w:val="006912C7"/>
    <w:rsid w:val="006E6D4C"/>
    <w:rsid w:val="00720322"/>
    <w:rsid w:val="00752B47"/>
    <w:rsid w:val="007B40C1"/>
    <w:rsid w:val="007F31BB"/>
    <w:rsid w:val="00853BFF"/>
    <w:rsid w:val="00865E81"/>
    <w:rsid w:val="008801B5"/>
    <w:rsid w:val="008A5CD2"/>
    <w:rsid w:val="008B222D"/>
    <w:rsid w:val="008C79B7"/>
    <w:rsid w:val="00917434"/>
    <w:rsid w:val="009431E3"/>
    <w:rsid w:val="009475F5"/>
    <w:rsid w:val="009717F5"/>
    <w:rsid w:val="0097500A"/>
    <w:rsid w:val="009C424C"/>
    <w:rsid w:val="009D1133"/>
    <w:rsid w:val="009E09F7"/>
    <w:rsid w:val="009F4832"/>
    <w:rsid w:val="00A340BB"/>
    <w:rsid w:val="00A6235F"/>
    <w:rsid w:val="00A7459A"/>
    <w:rsid w:val="00B36999"/>
    <w:rsid w:val="00B84F87"/>
    <w:rsid w:val="00BA2BF4"/>
    <w:rsid w:val="00BA6CB9"/>
    <w:rsid w:val="00C46A85"/>
    <w:rsid w:val="00C72A54"/>
    <w:rsid w:val="00CB7F7B"/>
    <w:rsid w:val="00CE6AAE"/>
    <w:rsid w:val="00CF1A25"/>
    <w:rsid w:val="00CF1D74"/>
    <w:rsid w:val="00D2313B"/>
    <w:rsid w:val="00D32F92"/>
    <w:rsid w:val="00D64257"/>
    <w:rsid w:val="00DF357C"/>
    <w:rsid w:val="00E65D77"/>
    <w:rsid w:val="00EC0A3D"/>
    <w:rsid w:val="00F424BF"/>
    <w:rsid w:val="00F44D0E"/>
    <w:rsid w:val="00F876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830B"/>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character" w:styleId="Hypertextovprepojenie">
    <w:name w:val="Hyperlink"/>
    <w:basedOn w:val="Predvolenpsmoodseku"/>
    <w:uiPriority w:val="99"/>
    <w:rsid w:val="00505B5A"/>
    <w:rPr>
      <w:rFonts w:cs="Times New Roman"/>
      <w:color w:val="0563C1" w:themeColor="hyperlink"/>
      <w:u w:val="single"/>
    </w:rPr>
  </w:style>
  <w:style w:type="character" w:customStyle="1" w:styleId="Nevyrieenzmienka1">
    <w:name w:val="Nevyriešená zmienka1"/>
    <w:basedOn w:val="Predvolenpsmoodseku"/>
    <w:uiPriority w:val="99"/>
    <w:semiHidden/>
    <w:unhideWhenUsed/>
    <w:rsid w:val="00302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rusnakova@enviro.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1936</Words>
  <Characters>11040</Characters>
  <Application>Microsoft Office Word</Application>
  <DocSecurity>0</DocSecurity>
  <Lines>92</Lines>
  <Paragraphs>25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Silvia Lojková</cp:lastModifiedBy>
  <cp:revision>2</cp:revision>
  <cp:lastPrinted>2021-08-13T09:13:00Z</cp:lastPrinted>
  <dcterms:created xsi:type="dcterms:W3CDTF">2021-09-23T06:52:00Z</dcterms:created>
  <dcterms:modified xsi:type="dcterms:W3CDTF">2021-09-23T06:52:00Z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