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61133" w14:textId="09031C18" w:rsidR="00450A28" w:rsidRDefault="00450A28" w:rsidP="00BE740C">
      <w:pPr>
        <w:spacing w:before="120" w:line="276" w:lineRule="auto"/>
        <w:jc w:val="center"/>
        <w:rPr>
          <w:b/>
          <w:spacing w:val="30"/>
        </w:rPr>
      </w:pPr>
    </w:p>
    <w:p w14:paraId="57597259" w14:textId="1D84B1ED" w:rsidR="004E60EB" w:rsidRDefault="004E60EB" w:rsidP="00BE740C">
      <w:pPr>
        <w:spacing w:before="120" w:line="276" w:lineRule="auto"/>
        <w:jc w:val="center"/>
        <w:rPr>
          <w:b/>
          <w:spacing w:val="30"/>
        </w:rPr>
      </w:pPr>
    </w:p>
    <w:p w14:paraId="06AA92AA" w14:textId="58C934C2" w:rsidR="004E60EB" w:rsidRDefault="004E60EB" w:rsidP="00BE740C">
      <w:pPr>
        <w:spacing w:before="120" w:line="276" w:lineRule="auto"/>
        <w:jc w:val="center"/>
        <w:rPr>
          <w:b/>
          <w:spacing w:val="30"/>
        </w:rPr>
      </w:pPr>
    </w:p>
    <w:p w14:paraId="39F9EEBD" w14:textId="44489097" w:rsidR="004E60EB" w:rsidRDefault="004E60EB" w:rsidP="00BE740C">
      <w:pPr>
        <w:spacing w:before="120" w:line="276" w:lineRule="auto"/>
        <w:jc w:val="center"/>
        <w:rPr>
          <w:b/>
          <w:spacing w:val="30"/>
        </w:rPr>
      </w:pPr>
    </w:p>
    <w:p w14:paraId="2EDFD915" w14:textId="5C97C781" w:rsidR="004E60EB" w:rsidRDefault="004E60EB" w:rsidP="00BE740C">
      <w:pPr>
        <w:spacing w:before="120" w:line="276" w:lineRule="auto"/>
        <w:jc w:val="center"/>
        <w:rPr>
          <w:b/>
          <w:spacing w:val="30"/>
        </w:rPr>
      </w:pPr>
    </w:p>
    <w:p w14:paraId="45CD87A4" w14:textId="78D96801" w:rsidR="004E60EB" w:rsidRDefault="004E60EB" w:rsidP="00BE740C">
      <w:pPr>
        <w:spacing w:before="120" w:line="276" w:lineRule="auto"/>
        <w:jc w:val="center"/>
        <w:rPr>
          <w:b/>
          <w:spacing w:val="30"/>
        </w:rPr>
      </w:pPr>
    </w:p>
    <w:p w14:paraId="4A6D67EE" w14:textId="297892A6" w:rsidR="004E60EB" w:rsidRDefault="004E60EB" w:rsidP="00FD668D">
      <w:pPr>
        <w:spacing w:before="120" w:line="276" w:lineRule="auto"/>
        <w:rPr>
          <w:b/>
          <w:spacing w:val="30"/>
        </w:rPr>
      </w:pPr>
    </w:p>
    <w:p w14:paraId="3DAE69BB" w14:textId="671B012D" w:rsidR="004E60EB" w:rsidRDefault="004E60EB" w:rsidP="00BE740C">
      <w:pPr>
        <w:spacing w:before="120" w:line="276" w:lineRule="auto"/>
        <w:jc w:val="center"/>
        <w:rPr>
          <w:b/>
          <w:spacing w:val="30"/>
        </w:rPr>
      </w:pPr>
    </w:p>
    <w:p w14:paraId="373820BE" w14:textId="2A3A998F" w:rsidR="00450A28" w:rsidRPr="004E60EB" w:rsidRDefault="00450A28" w:rsidP="00182474">
      <w:pPr>
        <w:spacing w:before="120" w:line="276" w:lineRule="auto"/>
      </w:pPr>
    </w:p>
    <w:p w14:paraId="7F4CF089" w14:textId="1ABE48F2" w:rsidR="00355DF8" w:rsidRPr="004E60EB" w:rsidRDefault="00182474" w:rsidP="00BE740C">
      <w:pPr>
        <w:spacing w:before="120" w:line="276" w:lineRule="auto"/>
        <w:jc w:val="center"/>
      </w:pPr>
      <w:r>
        <w:t>z 28. septembra</w:t>
      </w:r>
      <w:r w:rsidR="0024417B" w:rsidRPr="004E60EB">
        <w:t xml:space="preserve"> 2021</w:t>
      </w:r>
      <w:r w:rsidR="00355DF8" w:rsidRPr="004E60EB">
        <w:t>,</w:t>
      </w:r>
    </w:p>
    <w:p w14:paraId="45B4BDF7" w14:textId="77777777" w:rsidR="00355DF8" w:rsidRPr="004E60EB" w:rsidRDefault="00355DF8" w:rsidP="00BE740C">
      <w:pPr>
        <w:spacing w:before="120" w:line="276" w:lineRule="auto"/>
        <w:jc w:val="center"/>
      </w:pPr>
    </w:p>
    <w:p w14:paraId="41E892DC" w14:textId="040D01DF" w:rsidR="00355DF8" w:rsidRPr="004E60EB" w:rsidRDefault="006C42FD" w:rsidP="00FD4151">
      <w:pPr>
        <w:spacing w:before="120" w:line="276" w:lineRule="auto"/>
        <w:jc w:val="center"/>
        <w:rPr>
          <w:b/>
          <w:bCs/>
        </w:rPr>
      </w:pPr>
      <w:r w:rsidRPr="004E60EB">
        <w:rPr>
          <w:b/>
        </w:rPr>
        <w:t xml:space="preserve">ktorým sa </w:t>
      </w:r>
      <w:r w:rsidR="00355DF8" w:rsidRPr="004E60EB">
        <w:rPr>
          <w:b/>
        </w:rPr>
        <w:t xml:space="preserve">dopĺňa </w:t>
      </w:r>
      <w:r w:rsidR="0025272F" w:rsidRPr="004E60EB">
        <w:rPr>
          <w:b/>
        </w:rPr>
        <w:t xml:space="preserve">zákon </w:t>
      </w:r>
      <w:r w:rsidR="00F904EA" w:rsidRPr="004E60EB">
        <w:rPr>
          <w:b/>
          <w:shd w:val="clear" w:color="auto" w:fill="FFFFFF"/>
        </w:rPr>
        <w:t>č. </w:t>
      </w:r>
      <w:hyperlink r:id="rId8" w:tooltip="Odkaz na predpis alebo ustanovenie" w:history="1">
        <w:r w:rsidR="00F904EA" w:rsidRPr="004E60EB">
          <w:rPr>
            <w:rStyle w:val="Hypertextovprepojenie"/>
            <w:b/>
            <w:iCs/>
            <w:color w:val="auto"/>
            <w:u w:val="none"/>
            <w:shd w:val="clear" w:color="auto" w:fill="FFFFFF"/>
          </w:rPr>
          <w:t>447/2008 Z. z.</w:t>
        </w:r>
      </w:hyperlink>
      <w:r w:rsidR="00F904EA" w:rsidRPr="004E60EB">
        <w:rPr>
          <w:b/>
          <w:shd w:val="clear" w:color="auto" w:fill="FFFFFF"/>
        </w:rPr>
        <w:t> o peňažných príspevkoch na kompenzáciu ťažkého zdravotného postihnutia a o zmene a doplnení niektorých zákonov</w:t>
      </w:r>
      <w:r w:rsidR="000663CE" w:rsidRPr="004E60EB">
        <w:rPr>
          <w:b/>
        </w:rPr>
        <w:t xml:space="preserve"> </w:t>
      </w:r>
      <w:r w:rsidR="006157A7" w:rsidRPr="004E60EB">
        <w:rPr>
          <w:b/>
        </w:rPr>
        <w:t>v znení neskorších predpisov</w:t>
      </w:r>
    </w:p>
    <w:p w14:paraId="1256CB81" w14:textId="77777777" w:rsidR="00355DF8" w:rsidRPr="004E60EB" w:rsidRDefault="00355DF8" w:rsidP="00BE740C">
      <w:pPr>
        <w:spacing w:before="120" w:line="276" w:lineRule="auto"/>
        <w:jc w:val="both"/>
      </w:pPr>
    </w:p>
    <w:p w14:paraId="26C9D594" w14:textId="77777777" w:rsidR="00355DF8" w:rsidRPr="004E60EB" w:rsidRDefault="00355DF8" w:rsidP="00BE740C">
      <w:pPr>
        <w:spacing w:before="120" w:line="276" w:lineRule="auto"/>
        <w:ind w:firstLine="708"/>
        <w:jc w:val="both"/>
      </w:pPr>
      <w:r w:rsidRPr="004E60EB">
        <w:t>Národná rada Slovenskej repub</w:t>
      </w:r>
      <w:r w:rsidR="002A7AFC" w:rsidRPr="004E60EB">
        <w:t xml:space="preserve">liky sa uzniesla na tomto </w:t>
      </w:r>
      <w:r w:rsidRPr="004E60EB">
        <w:t xml:space="preserve">zákone: </w:t>
      </w:r>
    </w:p>
    <w:p w14:paraId="28134DB5" w14:textId="77777777" w:rsidR="00355DF8" w:rsidRPr="004E60EB" w:rsidRDefault="00355DF8" w:rsidP="00BE740C">
      <w:pPr>
        <w:spacing w:before="120" w:line="276" w:lineRule="auto"/>
        <w:jc w:val="both"/>
        <w:rPr>
          <w:b/>
        </w:rPr>
      </w:pPr>
    </w:p>
    <w:p w14:paraId="0798E26A" w14:textId="77777777" w:rsidR="00355DF8" w:rsidRPr="004E60EB" w:rsidRDefault="0024417B" w:rsidP="005F047A">
      <w:pPr>
        <w:spacing w:before="120" w:line="360" w:lineRule="auto"/>
        <w:jc w:val="center"/>
        <w:rPr>
          <w:b/>
        </w:rPr>
      </w:pPr>
      <w:r w:rsidRPr="004E60EB">
        <w:rPr>
          <w:b/>
        </w:rPr>
        <w:t>Čl. I</w:t>
      </w:r>
    </w:p>
    <w:p w14:paraId="0F329ED4" w14:textId="278BB863" w:rsidR="00FE1031" w:rsidRPr="004E60EB" w:rsidRDefault="00F904EA" w:rsidP="005F047A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Theme="minorEastAsia"/>
        </w:rPr>
      </w:pPr>
      <w:r w:rsidRPr="004E60EB">
        <w:rPr>
          <w:shd w:val="clear" w:color="auto" w:fill="FFFFFF"/>
        </w:rPr>
        <w:t>Zákon č. </w:t>
      </w:r>
      <w:hyperlink r:id="rId9" w:tooltip="Odkaz na predpis alebo ustanovenie" w:history="1">
        <w:r w:rsidRPr="004E60EB">
          <w:rPr>
            <w:rStyle w:val="Hypertextovprepojenie"/>
            <w:iCs/>
            <w:color w:val="auto"/>
            <w:u w:val="none"/>
            <w:shd w:val="clear" w:color="auto" w:fill="FFFFFF"/>
          </w:rPr>
          <w:t>447/2008 Z. z.</w:t>
        </w:r>
      </w:hyperlink>
      <w:r w:rsidRPr="004E60EB">
        <w:rPr>
          <w:shd w:val="clear" w:color="auto" w:fill="FFFFFF"/>
        </w:rPr>
        <w:t> o peňažných príspevkoch na kompenzáciu ťažkého zdravotného postihnutia a o zmene a doplnení niektorých zákonov v znení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83/2019 Z. z., zákona č. 223/2019 Z. z., zákona č. 391/2019 Z. z., zákona č. 393/2019 Z. z., zákona č. 46/2020 Z. z., zákona č. 63/2020 Z. z., nálezu Ústavného súdu Slovenskej republiky č. 124/2020 Z. z., zákona č. 275/2020 Z. z., zákona č. 296/2020</w:t>
      </w:r>
      <w:r w:rsidR="004E60EB" w:rsidRPr="004E60EB">
        <w:rPr>
          <w:shd w:val="clear" w:color="auto" w:fill="FFFFFF"/>
        </w:rPr>
        <w:t xml:space="preserve"> </w:t>
      </w:r>
      <w:r w:rsidRPr="004E60EB">
        <w:rPr>
          <w:shd w:val="clear" w:color="auto" w:fill="FFFFFF"/>
        </w:rPr>
        <w:t>Z. z.</w:t>
      </w:r>
      <w:r w:rsidR="005F047A">
        <w:rPr>
          <w:shd w:val="clear" w:color="auto" w:fill="FFFFFF"/>
        </w:rPr>
        <w:t xml:space="preserve">, </w:t>
      </w:r>
      <w:r w:rsidRPr="004E60EB">
        <w:rPr>
          <w:shd w:val="clear" w:color="auto" w:fill="FFFFFF"/>
        </w:rPr>
        <w:t xml:space="preserve">zákona č. 9/2021 Z. z. </w:t>
      </w:r>
      <w:r w:rsidR="005F047A">
        <w:rPr>
          <w:shd w:val="clear" w:color="auto" w:fill="FFFFFF"/>
        </w:rPr>
        <w:t>a zákona č. 310/2021 Z. z.</w:t>
      </w:r>
      <w:r w:rsidR="00664068">
        <w:rPr>
          <w:shd w:val="clear" w:color="auto" w:fill="FFFFFF"/>
        </w:rPr>
        <w:t xml:space="preserve"> </w:t>
      </w:r>
      <w:bookmarkStart w:id="0" w:name="_GoBack"/>
      <w:bookmarkEnd w:id="0"/>
      <w:r w:rsidRPr="004E60EB">
        <w:rPr>
          <w:shd w:val="clear" w:color="auto" w:fill="FFFFFF"/>
        </w:rPr>
        <w:t>sa dopĺňa takto:</w:t>
      </w:r>
    </w:p>
    <w:p w14:paraId="2403E5D6" w14:textId="77777777" w:rsidR="00181F29" w:rsidRPr="004E60EB" w:rsidRDefault="00181F29" w:rsidP="005F047A">
      <w:pPr>
        <w:pStyle w:val="Odsekzoznamu"/>
        <w:autoSpaceDE w:val="0"/>
        <w:autoSpaceDN w:val="0"/>
        <w:adjustRightInd w:val="0"/>
        <w:spacing w:before="120" w:line="360" w:lineRule="auto"/>
        <w:ind w:left="861"/>
        <w:jc w:val="both"/>
        <w:rPr>
          <w:lang w:eastAsia="en-US"/>
        </w:rPr>
      </w:pPr>
    </w:p>
    <w:p w14:paraId="44950CC5" w14:textId="2B2FF9C3" w:rsidR="00926DDB" w:rsidRPr="004E60EB" w:rsidRDefault="00926DDB" w:rsidP="005F047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jc w:val="both"/>
        <w:rPr>
          <w:lang w:eastAsia="en-US"/>
        </w:rPr>
      </w:pPr>
      <w:r w:rsidRPr="004E60EB">
        <w:rPr>
          <w:lang w:eastAsia="en-US"/>
        </w:rPr>
        <w:t xml:space="preserve">V § 18 ods. 18 sa </w:t>
      </w:r>
      <w:r w:rsidR="001F508B" w:rsidRPr="004E60EB">
        <w:rPr>
          <w:lang w:eastAsia="en-US"/>
        </w:rPr>
        <w:t xml:space="preserve">za prvú vetu vkladá </w:t>
      </w:r>
      <w:r w:rsidR="00C44066" w:rsidRPr="004E60EB">
        <w:rPr>
          <w:lang w:eastAsia="en-US"/>
        </w:rPr>
        <w:t xml:space="preserve">nová </w:t>
      </w:r>
      <w:r w:rsidR="001F508B" w:rsidRPr="004E60EB">
        <w:rPr>
          <w:lang w:eastAsia="en-US"/>
        </w:rPr>
        <w:t>druhá veta, ktorá znie:</w:t>
      </w:r>
      <w:r w:rsidRPr="004E60EB">
        <w:rPr>
          <w:lang w:eastAsia="en-US"/>
        </w:rPr>
        <w:t xml:space="preserve"> </w:t>
      </w:r>
      <w:r w:rsidR="001F508B" w:rsidRPr="004E60EB">
        <w:rPr>
          <w:lang w:eastAsia="en-US"/>
        </w:rPr>
        <w:t>„P</w:t>
      </w:r>
      <w:r w:rsidRPr="004E60EB">
        <w:rPr>
          <w:lang w:eastAsia="en-US"/>
        </w:rPr>
        <w:t xml:space="preserve">rílohou </w:t>
      </w:r>
      <w:r w:rsidR="001F508B" w:rsidRPr="004E60EB">
        <w:rPr>
          <w:lang w:eastAsia="en-US"/>
        </w:rPr>
        <w:t xml:space="preserve">vyhlásenia </w:t>
      </w:r>
      <w:r w:rsidRPr="004E60EB">
        <w:rPr>
          <w:lang w:eastAsia="en-US"/>
        </w:rPr>
        <w:t>sú doklady, ktoré preukazujú</w:t>
      </w:r>
      <w:r w:rsidR="00C61018" w:rsidRPr="004E60EB">
        <w:rPr>
          <w:lang w:eastAsia="en-US"/>
        </w:rPr>
        <w:t xml:space="preserve"> skutočnosti podľa odseku </w:t>
      </w:r>
      <w:r w:rsidR="001F508B" w:rsidRPr="004E60EB">
        <w:rPr>
          <w:lang w:eastAsia="en-US"/>
        </w:rPr>
        <w:t>19 písm. g)</w:t>
      </w:r>
      <w:r w:rsidRPr="004E60EB">
        <w:rPr>
          <w:lang w:eastAsia="en-US"/>
        </w:rPr>
        <w:t xml:space="preserve">.“. </w:t>
      </w:r>
    </w:p>
    <w:p w14:paraId="2517CD17" w14:textId="66F29D00" w:rsidR="000D698F" w:rsidRDefault="000D698F" w:rsidP="005F047A">
      <w:pPr>
        <w:pStyle w:val="Odsekzoznamu"/>
        <w:autoSpaceDE w:val="0"/>
        <w:autoSpaceDN w:val="0"/>
        <w:adjustRightInd w:val="0"/>
        <w:spacing w:before="120" w:line="360" w:lineRule="auto"/>
        <w:ind w:left="435"/>
        <w:jc w:val="both"/>
        <w:rPr>
          <w:lang w:eastAsia="en-US"/>
        </w:rPr>
      </w:pPr>
    </w:p>
    <w:p w14:paraId="047DFECB" w14:textId="2F72239C" w:rsidR="00FD668D" w:rsidRDefault="00FD668D" w:rsidP="005F047A">
      <w:pPr>
        <w:pStyle w:val="Odsekzoznamu"/>
        <w:autoSpaceDE w:val="0"/>
        <w:autoSpaceDN w:val="0"/>
        <w:adjustRightInd w:val="0"/>
        <w:spacing w:before="120" w:line="360" w:lineRule="auto"/>
        <w:ind w:left="435"/>
        <w:jc w:val="both"/>
        <w:rPr>
          <w:lang w:eastAsia="en-US"/>
        </w:rPr>
      </w:pPr>
    </w:p>
    <w:p w14:paraId="48CCF149" w14:textId="77777777" w:rsidR="00FD668D" w:rsidRPr="004E60EB" w:rsidRDefault="00FD668D" w:rsidP="005F047A">
      <w:pPr>
        <w:pStyle w:val="Odsekzoznamu"/>
        <w:autoSpaceDE w:val="0"/>
        <w:autoSpaceDN w:val="0"/>
        <w:adjustRightInd w:val="0"/>
        <w:spacing w:before="120" w:line="360" w:lineRule="auto"/>
        <w:ind w:left="435"/>
        <w:jc w:val="both"/>
        <w:rPr>
          <w:lang w:eastAsia="en-US"/>
        </w:rPr>
      </w:pPr>
    </w:p>
    <w:p w14:paraId="078E6771" w14:textId="761FCABD" w:rsidR="005F047A" w:rsidRPr="004E60EB" w:rsidRDefault="001F508B" w:rsidP="005F047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jc w:val="both"/>
        <w:rPr>
          <w:lang w:eastAsia="en-US"/>
        </w:rPr>
      </w:pPr>
      <w:r w:rsidRPr="004E60EB">
        <w:rPr>
          <w:lang w:eastAsia="en-US"/>
        </w:rPr>
        <w:lastRenderedPageBreak/>
        <w:t>V § 18 sa odsek 19 dopĺňa písmenom g), ktoré znie:</w:t>
      </w:r>
    </w:p>
    <w:p w14:paraId="7E5417B9" w14:textId="4F424C31" w:rsidR="001F508B" w:rsidRPr="004E60EB" w:rsidRDefault="005F047A" w:rsidP="005F047A">
      <w:pPr>
        <w:pStyle w:val="Odsekzoznamu"/>
        <w:autoSpaceDE w:val="0"/>
        <w:autoSpaceDN w:val="0"/>
        <w:adjustRightInd w:val="0"/>
        <w:spacing w:before="120" w:line="360" w:lineRule="auto"/>
        <w:ind w:left="426"/>
        <w:jc w:val="both"/>
        <w:rPr>
          <w:lang w:eastAsia="en-US"/>
        </w:rPr>
      </w:pPr>
      <w:r w:rsidRPr="004E60EB" w:rsidDel="005F047A">
        <w:rPr>
          <w:lang w:eastAsia="en-US"/>
        </w:rPr>
        <w:t xml:space="preserve"> </w:t>
      </w:r>
      <w:r w:rsidR="001F508B" w:rsidRPr="004E60EB">
        <w:rPr>
          <w:lang w:eastAsia="en-US"/>
        </w:rPr>
        <w:t xml:space="preserve">„g) časť majetku, </w:t>
      </w:r>
    </w:p>
    <w:p w14:paraId="6F3F20D7" w14:textId="3D71C745" w:rsidR="00514FCA" w:rsidRPr="004E60EB" w:rsidRDefault="001F508B" w:rsidP="00043E3B">
      <w:pPr>
        <w:pStyle w:val="Odsekzoznamu"/>
        <w:numPr>
          <w:ilvl w:val="3"/>
          <w:numId w:val="12"/>
        </w:numPr>
        <w:autoSpaceDE w:val="0"/>
        <w:autoSpaceDN w:val="0"/>
        <w:adjustRightInd w:val="0"/>
        <w:spacing w:before="120" w:line="360" w:lineRule="auto"/>
        <w:ind w:left="851"/>
        <w:jc w:val="both"/>
        <w:rPr>
          <w:lang w:eastAsia="en-US"/>
        </w:rPr>
      </w:pPr>
      <w:r w:rsidRPr="004E60EB">
        <w:rPr>
          <w:lang w:eastAsia="en-US"/>
        </w:rPr>
        <w:t>s ktorou fyzická osoba s ťažkým zdravotným postihnutím nemôže samostatne nakladať, ak vykonala všetky právne úkony smerujúce k odstráneniu prekážky samostatne s majetkom nakladať,</w:t>
      </w:r>
    </w:p>
    <w:p w14:paraId="0F36FFE0" w14:textId="50F6893E" w:rsidR="005F047A" w:rsidRDefault="001F508B" w:rsidP="00043E3B">
      <w:pPr>
        <w:pStyle w:val="Odsekzoznamu"/>
        <w:numPr>
          <w:ilvl w:val="3"/>
          <w:numId w:val="12"/>
        </w:numPr>
        <w:autoSpaceDE w:val="0"/>
        <w:autoSpaceDN w:val="0"/>
        <w:adjustRightInd w:val="0"/>
        <w:spacing w:before="120" w:line="360" w:lineRule="auto"/>
        <w:ind w:left="851"/>
        <w:jc w:val="both"/>
        <w:rPr>
          <w:lang w:eastAsia="en-US"/>
        </w:rPr>
      </w:pPr>
      <w:r w:rsidRPr="004E60EB">
        <w:rPr>
          <w:lang w:eastAsia="en-US"/>
        </w:rPr>
        <w:t>ktorá je predmetom záložného práva</w:t>
      </w:r>
      <w:r w:rsidR="006157A7" w:rsidRPr="004E60EB">
        <w:rPr>
          <w:lang w:eastAsia="en-US"/>
        </w:rPr>
        <w:t>,</w:t>
      </w:r>
      <w:r w:rsidRPr="004E60EB">
        <w:rPr>
          <w:lang w:eastAsia="en-US"/>
        </w:rPr>
        <w:t xml:space="preserve"> a to do výšky zodpovedajúcej aktuálnej výške nesplatenej sumy pohľadávky zabezpečenej záložným právom</w:t>
      </w:r>
      <w:r w:rsidR="00683610" w:rsidRPr="004E60EB">
        <w:rPr>
          <w:lang w:eastAsia="en-US"/>
        </w:rPr>
        <w:t xml:space="preserve"> ku dňu podania žiadosti</w:t>
      </w:r>
      <w:r w:rsidRPr="004E60EB">
        <w:rPr>
          <w:lang w:eastAsia="en-US"/>
        </w:rPr>
        <w:t>.</w:t>
      </w:r>
      <w:r w:rsidR="00683610" w:rsidRPr="004E60EB">
        <w:rPr>
          <w:lang w:eastAsia="en-US"/>
        </w:rPr>
        <w:t>“.</w:t>
      </w:r>
    </w:p>
    <w:p w14:paraId="742216FF" w14:textId="1F316F4B" w:rsidR="005F047A" w:rsidRDefault="005F047A" w:rsidP="005F047A">
      <w:pPr>
        <w:pStyle w:val="Odsekzoznamu"/>
        <w:autoSpaceDE w:val="0"/>
        <w:autoSpaceDN w:val="0"/>
        <w:adjustRightInd w:val="0"/>
        <w:spacing w:before="120" w:line="360" w:lineRule="auto"/>
        <w:ind w:left="1581"/>
        <w:jc w:val="both"/>
      </w:pPr>
    </w:p>
    <w:p w14:paraId="724730FD" w14:textId="77777777" w:rsidR="005F047A" w:rsidRPr="004E60EB" w:rsidRDefault="005F047A" w:rsidP="00514FC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jc w:val="both"/>
        <w:rPr>
          <w:lang w:eastAsia="en-US"/>
        </w:rPr>
      </w:pPr>
      <w:r w:rsidRPr="00A308B5">
        <w:t>Za § 67j sa vkladajú § 67k a 67l, ktoré vrátane nadpisu nad § 67k znejú</w:t>
      </w:r>
    </w:p>
    <w:p w14:paraId="7653EFDF" w14:textId="77777777" w:rsidR="005F047A" w:rsidRPr="005F047A" w:rsidRDefault="005F047A" w:rsidP="005F047A">
      <w:pPr>
        <w:pStyle w:val="Odsekzoznamu"/>
        <w:spacing w:before="120" w:line="360" w:lineRule="auto"/>
        <w:ind w:left="1581"/>
        <w:jc w:val="both"/>
      </w:pPr>
    </w:p>
    <w:p w14:paraId="5AD9239B" w14:textId="77777777" w:rsidR="005F047A" w:rsidRPr="005F047A" w:rsidRDefault="005F047A" w:rsidP="005F047A">
      <w:pPr>
        <w:autoSpaceDE w:val="0"/>
        <w:autoSpaceDN w:val="0"/>
        <w:adjustRightInd w:val="0"/>
        <w:spacing w:before="120" w:line="360" w:lineRule="auto"/>
        <w:ind w:firstLine="65"/>
        <w:jc w:val="center"/>
        <w:rPr>
          <w:b/>
        </w:rPr>
      </w:pPr>
      <w:r w:rsidRPr="005F047A">
        <w:t>„</w:t>
      </w:r>
      <w:r w:rsidRPr="005F047A">
        <w:rPr>
          <w:b/>
        </w:rPr>
        <w:t>Prechodné ustanovenia k úpravám účinným od 1. novembra 2021</w:t>
      </w:r>
    </w:p>
    <w:p w14:paraId="25FE4DF3" w14:textId="0E3B38A8" w:rsidR="005F047A" w:rsidRPr="005F047A" w:rsidRDefault="005F047A" w:rsidP="005F047A">
      <w:pPr>
        <w:autoSpaceDE w:val="0"/>
        <w:autoSpaceDN w:val="0"/>
        <w:adjustRightInd w:val="0"/>
        <w:spacing w:before="120" w:line="360" w:lineRule="auto"/>
        <w:ind w:firstLine="65"/>
        <w:jc w:val="center"/>
        <w:rPr>
          <w:b/>
        </w:rPr>
      </w:pPr>
      <w:r w:rsidRPr="005F047A">
        <w:rPr>
          <w:b/>
        </w:rPr>
        <w:t>§ 67k</w:t>
      </w:r>
    </w:p>
    <w:p w14:paraId="128A81B4" w14:textId="77777777" w:rsidR="005F047A" w:rsidRPr="005F047A" w:rsidRDefault="005F047A" w:rsidP="005F047A">
      <w:pPr>
        <w:pStyle w:val="Odsekzoznamu"/>
        <w:numPr>
          <w:ilvl w:val="0"/>
          <w:numId w:val="15"/>
        </w:numPr>
        <w:spacing w:before="120" w:line="360" w:lineRule="auto"/>
        <w:ind w:left="709"/>
        <w:jc w:val="both"/>
        <w:rPr>
          <w:shd w:val="clear" w:color="auto" w:fill="FFFFFF"/>
        </w:rPr>
      </w:pPr>
      <w:r w:rsidRPr="005F047A">
        <w:rPr>
          <w:shd w:val="clear" w:color="auto" w:fill="FFFFFF"/>
        </w:rPr>
        <w:t>Príslušný orgán na žiadosť fyzickej osoby s ťažkým zdravotným postihnutím rozhodne o odpustení pohľadávky, ktorá vznikla na základe</w:t>
      </w:r>
      <w:r w:rsidRPr="005F047A">
        <w:t xml:space="preserve"> </w:t>
      </w:r>
      <w:r w:rsidRPr="005F047A">
        <w:rPr>
          <w:shd w:val="clear" w:color="auto" w:fill="FFFFFF"/>
        </w:rPr>
        <w:t>právoplatného rozhodnutia o povinnosti vrátiť peňažný príspevok na kompenzáciu alebo jeho časť, ak</w:t>
      </w:r>
    </w:p>
    <w:p w14:paraId="669E970D" w14:textId="77777777" w:rsidR="005F047A" w:rsidRPr="005F047A" w:rsidRDefault="005F047A" w:rsidP="005F047A">
      <w:pPr>
        <w:pStyle w:val="Odsekzoznamu"/>
        <w:numPr>
          <w:ilvl w:val="1"/>
          <w:numId w:val="15"/>
        </w:numPr>
        <w:spacing w:before="120" w:line="360" w:lineRule="auto"/>
        <w:ind w:left="1134" w:hanging="425"/>
        <w:jc w:val="both"/>
        <w:rPr>
          <w:shd w:val="clear" w:color="auto" w:fill="FFFFFF"/>
        </w:rPr>
      </w:pPr>
      <w:r w:rsidRPr="005F047A">
        <w:rPr>
          <w:shd w:val="clear" w:color="auto" w:fill="FFFFFF"/>
        </w:rPr>
        <w:t>dôvodom rozhodnutia o povinnosti vrátiť peňažný príspevok na kompenzáciu alebo jeho časť bolo poskytnutie peňažného príspevku neprávom na základe</w:t>
      </w:r>
    </w:p>
    <w:p w14:paraId="6D15C48E" w14:textId="201CF517" w:rsidR="005F047A" w:rsidRPr="005F047A" w:rsidRDefault="005F047A" w:rsidP="005F047A">
      <w:pPr>
        <w:pStyle w:val="Odsekzoznamu"/>
        <w:numPr>
          <w:ilvl w:val="2"/>
          <w:numId w:val="15"/>
        </w:numPr>
        <w:spacing w:before="120" w:line="360" w:lineRule="auto"/>
        <w:ind w:left="1560" w:hanging="425"/>
        <w:jc w:val="both"/>
        <w:rPr>
          <w:shd w:val="clear" w:color="auto" w:fill="FFFFFF"/>
        </w:rPr>
      </w:pPr>
      <w:r w:rsidRPr="005F047A">
        <w:rPr>
          <w:shd w:val="clear" w:color="auto" w:fill="FFFFFF"/>
        </w:rPr>
        <w:t>nepravdivých údajov o majetku, ak nepravdivosť údajov spočívala v nezapočít</w:t>
      </w:r>
      <w:r w:rsidR="003571A1">
        <w:rPr>
          <w:shd w:val="clear" w:color="auto" w:fill="FFFFFF"/>
        </w:rPr>
        <w:t>aní hodnoty majetku uvedeného v</w:t>
      </w:r>
      <w:r w:rsidRPr="005F047A">
        <w:rPr>
          <w:shd w:val="clear" w:color="auto" w:fill="FFFFFF"/>
        </w:rPr>
        <w:t xml:space="preserve"> § 18 ods. 19 písm. g) v znení účinnom od 1. novembra 2021 do celkovej sumy majetku na účel podľa § 18 ods. 18, alebo</w:t>
      </w:r>
    </w:p>
    <w:p w14:paraId="77227EEF" w14:textId="77777777" w:rsidR="005F047A" w:rsidRPr="005F047A" w:rsidRDefault="005F047A" w:rsidP="005F047A">
      <w:pPr>
        <w:pStyle w:val="Odsekzoznamu"/>
        <w:numPr>
          <w:ilvl w:val="2"/>
          <w:numId w:val="15"/>
        </w:numPr>
        <w:spacing w:before="120" w:line="360" w:lineRule="auto"/>
        <w:ind w:left="1560" w:hanging="425"/>
        <w:jc w:val="both"/>
        <w:rPr>
          <w:shd w:val="clear" w:color="auto" w:fill="FFFFFF"/>
        </w:rPr>
      </w:pPr>
      <w:r w:rsidRPr="005F047A">
        <w:rPr>
          <w:shd w:val="clear" w:color="auto" w:fill="FFFFFF"/>
        </w:rPr>
        <w:t>nesplnenia povinnosti podľa § 57 ods. 1 písm. d), ak nesplnenie povinnosti spočívalo v nezapočítaní hodnoty majetku uvedeného v § 18 ods. 19 písm. g) v znení účinnom od 1. novembra 2021 do celkovej sumy majetku na účel podľa § 18 ods. 18 a</w:t>
      </w:r>
    </w:p>
    <w:p w14:paraId="016C80B4" w14:textId="77777777" w:rsidR="005F047A" w:rsidRPr="005F047A" w:rsidRDefault="005F047A" w:rsidP="005F047A">
      <w:pPr>
        <w:pStyle w:val="Odsekzoznamu"/>
        <w:numPr>
          <w:ilvl w:val="1"/>
          <w:numId w:val="15"/>
        </w:numPr>
        <w:spacing w:before="120" w:line="360" w:lineRule="auto"/>
        <w:ind w:left="1134" w:hanging="425"/>
        <w:jc w:val="both"/>
        <w:rPr>
          <w:shd w:val="clear" w:color="auto" w:fill="FFFFFF"/>
        </w:rPr>
      </w:pPr>
      <w:r w:rsidRPr="005F047A">
        <w:rPr>
          <w:shd w:val="clear" w:color="auto" w:fill="FFFFFF"/>
        </w:rPr>
        <w:t>fyzická osoba s ťažkým zdravotným postihnutím podá žiadosť do 31. decembra 2021.</w:t>
      </w:r>
    </w:p>
    <w:p w14:paraId="3A921FD4" w14:textId="77777777" w:rsidR="005F047A" w:rsidRPr="005F047A" w:rsidRDefault="005F047A" w:rsidP="005F047A">
      <w:pPr>
        <w:pStyle w:val="Odsekzoznamu"/>
        <w:numPr>
          <w:ilvl w:val="0"/>
          <w:numId w:val="15"/>
        </w:numPr>
        <w:spacing w:before="120" w:line="360" w:lineRule="auto"/>
        <w:ind w:left="709"/>
        <w:jc w:val="both"/>
        <w:rPr>
          <w:shd w:val="clear" w:color="auto" w:fill="FFFFFF"/>
        </w:rPr>
      </w:pPr>
      <w:r w:rsidRPr="005F047A">
        <w:rPr>
          <w:rStyle w:val="awspan"/>
          <w:color w:val="000000"/>
        </w:rPr>
        <w:t>Prílohou</w:t>
      </w:r>
      <w:r w:rsidRPr="005F047A">
        <w:rPr>
          <w:rStyle w:val="awspan"/>
          <w:color w:val="000000"/>
          <w:spacing w:val="4"/>
        </w:rPr>
        <w:t xml:space="preserve"> </w:t>
      </w:r>
      <w:r w:rsidRPr="005F047A">
        <w:rPr>
          <w:rStyle w:val="awspan"/>
          <w:color w:val="000000"/>
        </w:rPr>
        <w:t xml:space="preserve">žiadosti podľa odseku 1 sú doklady, ktoré preukazujú skutočnosti podľa § 18 ods. 19 písm. g) </w:t>
      </w:r>
      <w:r w:rsidRPr="005F047A">
        <w:rPr>
          <w:shd w:val="clear" w:color="auto" w:fill="FFFFFF"/>
        </w:rPr>
        <w:t>v znení účinnom od 1. novembra 2021</w:t>
      </w:r>
      <w:r w:rsidRPr="005F047A">
        <w:rPr>
          <w:rStyle w:val="awspan"/>
          <w:color w:val="000000"/>
        </w:rPr>
        <w:t>.</w:t>
      </w:r>
    </w:p>
    <w:p w14:paraId="12DBE8D4" w14:textId="4CEE55B5" w:rsidR="005F047A" w:rsidRDefault="005F047A" w:rsidP="005F047A">
      <w:pPr>
        <w:pStyle w:val="Odsekzoznamu"/>
        <w:numPr>
          <w:ilvl w:val="0"/>
          <w:numId w:val="15"/>
        </w:numPr>
        <w:spacing w:before="120" w:line="360" w:lineRule="auto"/>
        <w:ind w:left="709"/>
        <w:jc w:val="both"/>
        <w:rPr>
          <w:shd w:val="clear" w:color="auto" w:fill="FFFFFF"/>
        </w:rPr>
      </w:pPr>
      <w:r w:rsidRPr="005F047A">
        <w:rPr>
          <w:shd w:val="clear" w:color="auto" w:fill="FFFFFF"/>
        </w:rPr>
        <w:t xml:space="preserve">Dňom právoplatnosti rozhodnutia o odpustení pohľadávky, pohľadávka podľa odseku 1 zaniká. </w:t>
      </w:r>
    </w:p>
    <w:p w14:paraId="6E5AE7A1" w14:textId="77777777" w:rsidR="00FD668D" w:rsidRPr="00FD668D" w:rsidRDefault="00FD668D" w:rsidP="00FD668D">
      <w:pPr>
        <w:spacing w:before="120" w:line="360" w:lineRule="auto"/>
        <w:jc w:val="both"/>
        <w:rPr>
          <w:shd w:val="clear" w:color="auto" w:fill="FFFFFF"/>
        </w:rPr>
      </w:pPr>
    </w:p>
    <w:p w14:paraId="197FBFAB" w14:textId="77777777" w:rsidR="005F047A" w:rsidRPr="005F047A" w:rsidRDefault="005F047A" w:rsidP="005F047A">
      <w:pPr>
        <w:pStyle w:val="Odsekzoznamu"/>
        <w:numPr>
          <w:ilvl w:val="0"/>
          <w:numId w:val="15"/>
        </w:numPr>
        <w:spacing w:before="120" w:line="360" w:lineRule="auto"/>
        <w:ind w:left="709"/>
        <w:jc w:val="both"/>
        <w:rPr>
          <w:shd w:val="clear" w:color="auto" w:fill="FFFFFF"/>
        </w:rPr>
      </w:pPr>
      <w:r w:rsidRPr="005F047A">
        <w:rPr>
          <w:shd w:val="clear" w:color="auto" w:fill="FFFFFF"/>
        </w:rPr>
        <w:lastRenderedPageBreak/>
        <w:t>Na konanie o odpustení pohľadávky podľa odseku 1 sa vzťahuje § 53 rovnako.</w:t>
      </w:r>
    </w:p>
    <w:p w14:paraId="54E8D4DE" w14:textId="77777777" w:rsidR="005F047A" w:rsidRPr="005F047A" w:rsidRDefault="005F047A" w:rsidP="005F047A">
      <w:pPr>
        <w:pStyle w:val="Odsekzoznamu"/>
        <w:numPr>
          <w:ilvl w:val="0"/>
          <w:numId w:val="15"/>
        </w:numPr>
        <w:spacing w:before="120" w:line="360" w:lineRule="auto"/>
        <w:ind w:left="709"/>
        <w:jc w:val="both"/>
        <w:rPr>
          <w:shd w:val="clear" w:color="auto" w:fill="FFFFFF"/>
        </w:rPr>
      </w:pPr>
      <w:r w:rsidRPr="005F047A">
        <w:rPr>
          <w:shd w:val="clear" w:color="auto" w:fill="FFFFFF"/>
        </w:rPr>
        <w:t xml:space="preserve">Za príslušný orgán podľa odseku 1 sa považuje orgán, ktorý rozhodol o povinnosti vrátiť peňažný príspevok na kompenzáciu alebo jeho časť v prvom stupni. </w:t>
      </w:r>
    </w:p>
    <w:p w14:paraId="1DCF1DE4" w14:textId="2A561393" w:rsidR="005F047A" w:rsidRPr="005F047A" w:rsidRDefault="005F047A" w:rsidP="005F047A">
      <w:pPr>
        <w:pStyle w:val="Odsekzoznamu"/>
        <w:numPr>
          <w:ilvl w:val="0"/>
          <w:numId w:val="15"/>
        </w:numPr>
        <w:spacing w:before="120" w:after="240" w:line="360" w:lineRule="auto"/>
        <w:ind w:left="709"/>
        <w:jc w:val="both"/>
        <w:rPr>
          <w:shd w:val="clear" w:color="auto" w:fill="FFFFFF"/>
        </w:rPr>
      </w:pPr>
      <w:r w:rsidRPr="005F047A">
        <w:rPr>
          <w:shd w:val="clear" w:color="auto" w:fill="FFFFFF"/>
        </w:rPr>
        <w:t>Na fyzickú osobu s ťažkým zdravotným postihnutím, ktorej bola odpustená pohľadávka podľa odseku 1, sa § 46 ods. 2 a 3 nevzťahujú.</w:t>
      </w:r>
    </w:p>
    <w:p w14:paraId="0FA0FBD5" w14:textId="77777777" w:rsidR="005F047A" w:rsidRPr="005F047A" w:rsidRDefault="005F047A" w:rsidP="005F047A">
      <w:pPr>
        <w:spacing w:before="120" w:line="360" w:lineRule="auto"/>
        <w:jc w:val="center"/>
        <w:rPr>
          <w:b/>
          <w:shd w:val="clear" w:color="auto" w:fill="FFFFFF"/>
        </w:rPr>
      </w:pPr>
      <w:r w:rsidRPr="005F047A">
        <w:rPr>
          <w:b/>
          <w:shd w:val="clear" w:color="auto" w:fill="FFFFFF"/>
        </w:rPr>
        <w:t>§ 67l</w:t>
      </w:r>
    </w:p>
    <w:p w14:paraId="5BC3C1CB" w14:textId="77E85987" w:rsidR="005F047A" w:rsidRDefault="005F047A" w:rsidP="005F047A">
      <w:pPr>
        <w:spacing w:before="120" w:line="360" w:lineRule="auto"/>
        <w:ind w:left="426"/>
        <w:jc w:val="both"/>
        <w:rPr>
          <w:shd w:val="clear" w:color="auto" w:fill="FFFFFF"/>
        </w:rPr>
      </w:pPr>
      <w:r w:rsidRPr="005F047A">
        <w:rPr>
          <w:shd w:val="clear" w:color="auto" w:fill="FFFFFF"/>
        </w:rPr>
        <w:t>V konaní o odňatí a zastavení výplaty opakovaného peňažného príspevku a o povinnosti vrátiť jednorazový alebo opakovaný peňažný príspevok podľa § 46 ods. 1 sa použije ustanovenie § 18 ods. 19 písm. g) v znení účinnom od 1. novembra 2021.</w:t>
      </w:r>
      <w:r>
        <w:rPr>
          <w:shd w:val="clear" w:color="auto" w:fill="FFFFFF"/>
        </w:rPr>
        <w:t>“.</w:t>
      </w:r>
    </w:p>
    <w:p w14:paraId="7696AE2E" w14:textId="77777777" w:rsidR="005F047A" w:rsidRDefault="005F047A" w:rsidP="005F047A">
      <w:pPr>
        <w:spacing w:before="120" w:line="360" w:lineRule="auto"/>
        <w:jc w:val="both"/>
        <w:rPr>
          <w:shd w:val="clear" w:color="auto" w:fill="FFFFFF"/>
        </w:rPr>
      </w:pPr>
    </w:p>
    <w:p w14:paraId="18B76B27" w14:textId="5AE99790" w:rsidR="005F047A" w:rsidRPr="005F047A" w:rsidRDefault="005F047A" w:rsidP="00514FCA">
      <w:pPr>
        <w:pStyle w:val="Odsekzoznamu"/>
        <w:numPr>
          <w:ilvl w:val="0"/>
          <w:numId w:val="11"/>
        </w:numPr>
        <w:spacing w:before="120" w:line="360" w:lineRule="auto"/>
        <w:jc w:val="both"/>
        <w:rPr>
          <w:shd w:val="clear" w:color="auto" w:fill="FFFFFF"/>
        </w:rPr>
      </w:pPr>
      <w:r w:rsidRPr="005F047A">
        <w:t>V prílohe č. 15 sa na konci dopĺňa písmeno g), ktoré znie:</w:t>
      </w:r>
    </w:p>
    <w:p w14:paraId="4F966806" w14:textId="6E8D92DC" w:rsidR="005F047A" w:rsidRPr="005F047A" w:rsidRDefault="005F047A" w:rsidP="005F047A">
      <w:pPr>
        <w:spacing w:before="120" w:line="360" w:lineRule="auto"/>
        <w:ind w:left="426"/>
        <w:jc w:val="both"/>
      </w:pPr>
      <w:r>
        <w:t>„</w:t>
      </w:r>
      <w:r w:rsidRPr="005F047A">
        <w:t>g) časť majetku,</w:t>
      </w:r>
    </w:p>
    <w:p w14:paraId="1AAF5C3F" w14:textId="77777777" w:rsidR="005F047A" w:rsidRDefault="005F047A" w:rsidP="005F047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851"/>
        <w:jc w:val="both"/>
      </w:pPr>
      <w:r w:rsidRPr="005F047A">
        <w:t>s ktorou fyzická osoba s ťažkým zdravotným postihnutím nemôže samostatne nakladať, ak vykonala všetky právne úkony smerujúce k odstráneniu prekážky samostatne s majetkom nakladať,</w:t>
      </w:r>
    </w:p>
    <w:p w14:paraId="33724DB5" w14:textId="11F33033" w:rsidR="004E60EB" w:rsidRDefault="005F047A" w:rsidP="005F047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851"/>
        <w:jc w:val="both"/>
      </w:pPr>
      <w:r w:rsidRPr="005F047A">
        <w:t>ktorá je predmetom záložného práva</w:t>
      </w:r>
      <w:r w:rsidR="003571A1">
        <w:t>,</w:t>
      </w:r>
      <w:r w:rsidRPr="005F047A">
        <w:t xml:space="preserve"> a to do výšky zodpovedajúcej aktuálnej výške nesplatenej sumy pohľadávky zabezpečenej záložným právom ku dňu podania žiadosti.</w:t>
      </w:r>
      <w:r>
        <w:t>“.</w:t>
      </w:r>
    </w:p>
    <w:p w14:paraId="4DB0E812" w14:textId="37F3527B" w:rsidR="005F047A" w:rsidRDefault="005F047A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0CB0038A" w14:textId="4ED9F3DA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1A6CD301" w14:textId="52058324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3884E906" w14:textId="57F67E13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264F7BAA" w14:textId="19493F39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2A0B2335" w14:textId="411B0EFE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461B0608" w14:textId="453EA42F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0F2D879A" w14:textId="4FD2CFE9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657F100F" w14:textId="07FBB388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5E232FF6" w14:textId="7989DD9C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39079F16" w14:textId="0703D9D2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39C80962" w14:textId="0063EF0E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14D6A303" w14:textId="3BDECF06" w:rsidR="00182474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6DB8E933" w14:textId="77777777" w:rsidR="00182474" w:rsidRPr="005F047A" w:rsidRDefault="00182474" w:rsidP="005F047A">
      <w:pPr>
        <w:pStyle w:val="Odsekzoznamu"/>
        <w:autoSpaceDE w:val="0"/>
        <w:autoSpaceDN w:val="0"/>
        <w:adjustRightInd w:val="0"/>
        <w:spacing w:before="120" w:line="360" w:lineRule="auto"/>
        <w:ind w:left="851"/>
        <w:jc w:val="both"/>
      </w:pPr>
    </w:p>
    <w:p w14:paraId="28EA8248" w14:textId="1FC714B6" w:rsidR="00F444F8" w:rsidRPr="004E60EB" w:rsidRDefault="00F5683D" w:rsidP="005F047A">
      <w:pPr>
        <w:spacing w:before="120" w:line="360" w:lineRule="auto"/>
        <w:jc w:val="center"/>
        <w:rPr>
          <w:b/>
        </w:rPr>
      </w:pPr>
      <w:r w:rsidRPr="004E60EB">
        <w:rPr>
          <w:b/>
        </w:rPr>
        <w:t>Čl. II</w:t>
      </w:r>
    </w:p>
    <w:p w14:paraId="4794D9CD" w14:textId="0902DCEC" w:rsidR="00C47ADF" w:rsidRDefault="00355DF8" w:rsidP="005F047A">
      <w:pPr>
        <w:spacing w:before="120" w:line="360" w:lineRule="auto"/>
        <w:ind w:firstLine="708"/>
        <w:jc w:val="both"/>
      </w:pPr>
      <w:r w:rsidRPr="004E60EB">
        <w:t xml:space="preserve">Tento </w:t>
      </w:r>
      <w:r w:rsidR="007B2565" w:rsidRPr="004E60EB">
        <w:t>zákon n</w:t>
      </w:r>
      <w:r w:rsidR="005741B6" w:rsidRPr="004E60EB">
        <w:t xml:space="preserve">adobúda účinnosť </w:t>
      </w:r>
      <w:r w:rsidR="006157A7" w:rsidRPr="004E60EB">
        <w:t>1. novembra 2021.</w:t>
      </w:r>
      <w:r w:rsidR="00F5683D" w:rsidRPr="004E60EB">
        <w:t xml:space="preserve"> </w:t>
      </w:r>
    </w:p>
    <w:p w14:paraId="78DA2AAB" w14:textId="5990EDC3" w:rsidR="00182474" w:rsidRDefault="00182474" w:rsidP="005F047A">
      <w:pPr>
        <w:spacing w:before="120" w:line="360" w:lineRule="auto"/>
        <w:ind w:firstLine="708"/>
        <w:jc w:val="both"/>
      </w:pPr>
    </w:p>
    <w:p w14:paraId="27FE3F3D" w14:textId="4D3FC19C" w:rsidR="00182474" w:rsidRDefault="00182474" w:rsidP="005F047A">
      <w:pPr>
        <w:spacing w:before="120" w:line="360" w:lineRule="auto"/>
        <w:ind w:firstLine="708"/>
        <w:jc w:val="both"/>
      </w:pPr>
    </w:p>
    <w:p w14:paraId="21F3562A" w14:textId="304D9F8A" w:rsidR="00182474" w:rsidRDefault="00182474" w:rsidP="005F047A">
      <w:pPr>
        <w:spacing w:before="120" w:line="360" w:lineRule="auto"/>
        <w:ind w:firstLine="708"/>
        <w:jc w:val="both"/>
      </w:pPr>
    </w:p>
    <w:p w14:paraId="2CEE2D74" w14:textId="69FF0720" w:rsidR="00182474" w:rsidRDefault="00182474" w:rsidP="005F047A">
      <w:pPr>
        <w:spacing w:before="120" w:line="360" w:lineRule="auto"/>
        <w:ind w:firstLine="708"/>
        <w:jc w:val="both"/>
      </w:pPr>
    </w:p>
    <w:p w14:paraId="6441562F" w14:textId="77777777" w:rsidR="00182474" w:rsidRDefault="00182474" w:rsidP="00182474">
      <w:pPr>
        <w:ind w:firstLine="426"/>
        <w:jc w:val="center"/>
      </w:pPr>
    </w:p>
    <w:p w14:paraId="39943306" w14:textId="77777777" w:rsidR="00182474" w:rsidRDefault="00182474" w:rsidP="00182474">
      <w:pPr>
        <w:ind w:firstLine="426"/>
        <w:jc w:val="center"/>
      </w:pPr>
    </w:p>
    <w:p w14:paraId="057640E1" w14:textId="77777777" w:rsidR="00182474" w:rsidRDefault="00182474" w:rsidP="00182474">
      <w:pPr>
        <w:ind w:firstLine="426"/>
        <w:jc w:val="center"/>
      </w:pPr>
    </w:p>
    <w:p w14:paraId="24A3A718" w14:textId="77777777" w:rsidR="00182474" w:rsidRDefault="00182474" w:rsidP="00182474">
      <w:pPr>
        <w:ind w:firstLine="426"/>
        <w:jc w:val="center"/>
      </w:pPr>
    </w:p>
    <w:p w14:paraId="354E15C4" w14:textId="77777777" w:rsidR="00182474" w:rsidRDefault="00182474" w:rsidP="00182474">
      <w:pPr>
        <w:ind w:firstLine="426"/>
        <w:jc w:val="center"/>
      </w:pPr>
    </w:p>
    <w:p w14:paraId="0FA5D613" w14:textId="77777777" w:rsidR="00182474" w:rsidRDefault="00182474" w:rsidP="00182474">
      <w:pPr>
        <w:ind w:firstLine="426"/>
        <w:jc w:val="center"/>
      </w:pPr>
    </w:p>
    <w:p w14:paraId="68125085" w14:textId="77777777" w:rsidR="00182474" w:rsidRDefault="00182474" w:rsidP="00182474">
      <w:pPr>
        <w:ind w:firstLine="426"/>
        <w:jc w:val="center"/>
      </w:pPr>
    </w:p>
    <w:p w14:paraId="21A7F24F" w14:textId="77777777" w:rsidR="00182474" w:rsidRDefault="00182474" w:rsidP="00182474">
      <w:pPr>
        <w:ind w:firstLine="426"/>
        <w:jc w:val="center"/>
      </w:pPr>
    </w:p>
    <w:p w14:paraId="43077B12" w14:textId="77777777" w:rsidR="00182474" w:rsidRPr="00E106F1" w:rsidRDefault="00182474" w:rsidP="00182474">
      <w:pPr>
        <w:ind w:firstLine="426"/>
        <w:jc w:val="center"/>
      </w:pPr>
      <w:r w:rsidRPr="00E106F1">
        <w:t>prezident</w:t>
      </w:r>
      <w:r>
        <w:t>ka</w:t>
      </w:r>
      <w:r w:rsidRPr="00E106F1">
        <w:t xml:space="preserve">  Slovenskej republiky</w:t>
      </w:r>
    </w:p>
    <w:p w14:paraId="11092820" w14:textId="77777777" w:rsidR="00182474" w:rsidRPr="00E106F1" w:rsidRDefault="00182474" w:rsidP="00182474">
      <w:pPr>
        <w:ind w:firstLine="426"/>
        <w:jc w:val="center"/>
      </w:pPr>
    </w:p>
    <w:p w14:paraId="27550B26" w14:textId="77777777" w:rsidR="00182474" w:rsidRPr="00E106F1" w:rsidRDefault="00182474" w:rsidP="00182474">
      <w:pPr>
        <w:ind w:firstLine="426"/>
        <w:jc w:val="center"/>
      </w:pPr>
    </w:p>
    <w:p w14:paraId="04997B23" w14:textId="77777777" w:rsidR="00182474" w:rsidRPr="00E106F1" w:rsidRDefault="00182474" w:rsidP="00182474">
      <w:pPr>
        <w:ind w:firstLine="426"/>
        <w:jc w:val="center"/>
      </w:pPr>
    </w:p>
    <w:p w14:paraId="0F15A863" w14:textId="77777777" w:rsidR="00182474" w:rsidRPr="00E106F1" w:rsidRDefault="00182474" w:rsidP="00182474">
      <w:pPr>
        <w:ind w:firstLine="426"/>
        <w:jc w:val="center"/>
      </w:pPr>
    </w:p>
    <w:p w14:paraId="4CE99A0F" w14:textId="77777777" w:rsidR="00182474" w:rsidRPr="00E106F1" w:rsidRDefault="00182474" w:rsidP="00182474">
      <w:pPr>
        <w:ind w:firstLine="426"/>
        <w:jc w:val="center"/>
      </w:pPr>
    </w:p>
    <w:p w14:paraId="38C7FEDA" w14:textId="77777777" w:rsidR="00182474" w:rsidRPr="00E106F1" w:rsidRDefault="00182474" w:rsidP="00182474">
      <w:pPr>
        <w:ind w:firstLine="426"/>
        <w:jc w:val="center"/>
      </w:pPr>
    </w:p>
    <w:p w14:paraId="6B88BD05" w14:textId="77777777" w:rsidR="00182474" w:rsidRPr="00E106F1" w:rsidRDefault="00182474" w:rsidP="00182474">
      <w:pPr>
        <w:ind w:firstLine="426"/>
        <w:jc w:val="center"/>
      </w:pPr>
    </w:p>
    <w:p w14:paraId="77C8621F" w14:textId="77777777" w:rsidR="00182474" w:rsidRPr="00E106F1" w:rsidRDefault="00182474" w:rsidP="00182474">
      <w:pPr>
        <w:ind w:firstLine="426"/>
        <w:jc w:val="center"/>
      </w:pPr>
    </w:p>
    <w:p w14:paraId="5D694276" w14:textId="77777777" w:rsidR="00182474" w:rsidRPr="00E106F1" w:rsidRDefault="00182474" w:rsidP="00182474">
      <w:pPr>
        <w:ind w:firstLine="426"/>
        <w:jc w:val="center"/>
      </w:pPr>
      <w:r w:rsidRPr="00E106F1">
        <w:t>predseda Národnej rady Slovenskej republiky</w:t>
      </w:r>
    </w:p>
    <w:p w14:paraId="2A2784CE" w14:textId="77777777" w:rsidR="00182474" w:rsidRPr="00E106F1" w:rsidRDefault="00182474" w:rsidP="00182474">
      <w:pPr>
        <w:ind w:firstLine="426"/>
        <w:jc w:val="center"/>
      </w:pPr>
    </w:p>
    <w:p w14:paraId="491EA7CE" w14:textId="77777777" w:rsidR="00182474" w:rsidRPr="00E106F1" w:rsidRDefault="00182474" w:rsidP="00182474">
      <w:pPr>
        <w:ind w:firstLine="426"/>
        <w:jc w:val="center"/>
      </w:pPr>
    </w:p>
    <w:p w14:paraId="381862ED" w14:textId="77777777" w:rsidR="00182474" w:rsidRPr="00E106F1" w:rsidRDefault="00182474" w:rsidP="00182474">
      <w:pPr>
        <w:ind w:firstLine="426"/>
        <w:jc w:val="center"/>
      </w:pPr>
    </w:p>
    <w:p w14:paraId="1A97F6D1" w14:textId="77777777" w:rsidR="00182474" w:rsidRPr="00E106F1" w:rsidRDefault="00182474" w:rsidP="00182474">
      <w:pPr>
        <w:ind w:firstLine="426"/>
        <w:jc w:val="center"/>
      </w:pPr>
    </w:p>
    <w:p w14:paraId="52E465CC" w14:textId="77777777" w:rsidR="00182474" w:rsidRPr="00E106F1" w:rsidRDefault="00182474" w:rsidP="00182474">
      <w:pPr>
        <w:ind w:firstLine="426"/>
        <w:jc w:val="center"/>
      </w:pPr>
    </w:p>
    <w:p w14:paraId="1F2233F4" w14:textId="77777777" w:rsidR="00182474" w:rsidRPr="00E106F1" w:rsidRDefault="00182474" w:rsidP="00182474">
      <w:pPr>
        <w:ind w:firstLine="426"/>
        <w:jc w:val="center"/>
      </w:pPr>
    </w:p>
    <w:p w14:paraId="7E2FE03E" w14:textId="77777777" w:rsidR="00182474" w:rsidRPr="00E106F1" w:rsidRDefault="00182474" w:rsidP="00182474">
      <w:pPr>
        <w:ind w:firstLine="426"/>
        <w:jc w:val="center"/>
      </w:pPr>
    </w:p>
    <w:p w14:paraId="0DBAAB1B" w14:textId="77777777" w:rsidR="00182474" w:rsidRPr="00E106F1" w:rsidRDefault="00182474" w:rsidP="00182474">
      <w:pPr>
        <w:ind w:firstLine="426"/>
        <w:jc w:val="center"/>
      </w:pPr>
    </w:p>
    <w:p w14:paraId="4D42D298" w14:textId="77777777" w:rsidR="00182474" w:rsidRPr="00E106F1" w:rsidRDefault="00182474" w:rsidP="00182474">
      <w:pPr>
        <w:ind w:firstLine="426"/>
        <w:jc w:val="center"/>
      </w:pPr>
    </w:p>
    <w:p w14:paraId="1795FC5E" w14:textId="77777777" w:rsidR="00182474" w:rsidRPr="00E106F1" w:rsidRDefault="00182474" w:rsidP="00182474">
      <w:pPr>
        <w:ind w:firstLine="426"/>
        <w:jc w:val="center"/>
      </w:pPr>
      <w:r w:rsidRPr="00E106F1">
        <w:t>predseda vlády Slovenskej republiky</w:t>
      </w:r>
    </w:p>
    <w:p w14:paraId="6FFF723F" w14:textId="77777777" w:rsidR="00182474" w:rsidRPr="00E106F1" w:rsidRDefault="00182474" w:rsidP="00182474">
      <w:pPr>
        <w:ind w:firstLine="426"/>
        <w:jc w:val="both"/>
      </w:pPr>
    </w:p>
    <w:p w14:paraId="35CEBB65" w14:textId="77777777" w:rsidR="00182474" w:rsidRPr="00E106F1" w:rsidRDefault="00182474" w:rsidP="00182474">
      <w:pPr>
        <w:ind w:firstLine="426"/>
        <w:jc w:val="both"/>
      </w:pPr>
    </w:p>
    <w:p w14:paraId="56F7E9BB" w14:textId="77777777" w:rsidR="00182474" w:rsidRDefault="00182474" w:rsidP="00182474"/>
    <w:p w14:paraId="7FCE952E" w14:textId="77777777" w:rsidR="00182474" w:rsidRDefault="00182474" w:rsidP="00182474"/>
    <w:p w14:paraId="77C156AD" w14:textId="77777777" w:rsidR="00182474" w:rsidRPr="004E60EB" w:rsidRDefault="00182474" w:rsidP="005F047A">
      <w:pPr>
        <w:spacing w:before="120" w:line="360" w:lineRule="auto"/>
        <w:ind w:firstLine="708"/>
        <w:jc w:val="both"/>
      </w:pPr>
    </w:p>
    <w:sectPr w:rsidR="00182474" w:rsidRPr="004E60EB" w:rsidSect="00450A2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6311F" w14:textId="77777777" w:rsidR="00B26C2F" w:rsidRDefault="00B26C2F" w:rsidP="00315A87">
      <w:r>
        <w:separator/>
      </w:r>
    </w:p>
  </w:endnote>
  <w:endnote w:type="continuationSeparator" w:id="0">
    <w:p w14:paraId="3323B29A" w14:textId="77777777" w:rsidR="00B26C2F" w:rsidRDefault="00B26C2F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906135"/>
      <w:docPartObj>
        <w:docPartGallery w:val="Page Numbers (Bottom of Page)"/>
        <w:docPartUnique/>
      </w:docPartObj>
    </w:sdtPr>
    <w:sdtEndPr/>
    <w:sdtContent>
      <w:p w14:paraId="3CC16F32" w14:textId="32FF3FD8" w:rsidR="00182474" w:rsidRDefault="0018247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068">
          <w:rPr>
            <w:noProof/>
          </w:rPr>
          <w:t>4</w:t>
        </w:r>
        <w:r>
          <w:fldChar w:fldCharType="end"/>
        </w:r>
      </w:p>
    </w:sdtContent>
  </w:sdt>
  <w:p w14:paraId="31E0CD63" w14:textId="77777777" w:rsidR="00182474" w:rsidRDefault="001824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1D779" w14:textId="77777777" w:rsidR="00B26C2F" w:rsidRDefault="00B26C2F" w:rsidP="00315A87">
      <w:r>
        <w:separator/>
      </w:r>
    </w:p>
  </w:footnote>
  <w:footnote w:type="continuationSeparator" w:id="0">
    <w:p w14:paraId="538C9CC1" w14:textId="77777777" w:rsidR="00B26C2F" w:rsidRDefault="00B26C2F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D"/>
    <w:multiLevelType w:val="hybridMultilevel"/>
    <w:tmpl w:val="470046A8"/>
    <w:lvl w:ilvl="0" w:tplc="FD0A2BCC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84BCD"/>
    <w:multiLevelType w:val="hybridMultilevel"/>
    <w:tmpl w:val="65608F68"/>
    <w:lvl w:ilvl="0" w:tplc="4D86895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E03204"/>
    <w:multiLevelType w:val="hybridMultilevel"/>
    <w:tmpl w:val="9A902866"/>
    <w:lvl w:ilvl="0" w:tplc="8D9E6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D64F1D"/>
    <w:multiLevelType w:val="hybridMultilevel"/>
    <w:tmpl w:val="284418EA"/>
    <w:lvl w:ilvl="0" w:tplc="AAAE883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25" w:hanging="360"/>
      </w:pPr>
    </w:lvl>
    <w:lvl w:ilvl="2" w:tplc="041B001B" w:tentative="1">
      <w:start w:val="1"/>
      <w:numFmt w:val="lowerRoman"/>
      <w:lvlText w:val="%3."/>
      <w:lvlJc w:val="right"/>
      <w:pPr>
        <w:ind w:left="2745" w:hanging="180"/>
      </w:pPr>
    </w:lvl>
    <w:lvl w:ilvl="3" w:tplc="041B000F" w:tentative="1">
      <w:start w:val="1"/>
      <w:numFmt w:val="decimal"/>
      <w:lvlText w:val="%4."/>
      <w:lvlJc w:val="left"/>
      <w:pPr>
        <w:ind w:left="3465" w:hanging="360"/>
      </w:pPr>
    </w:lvl>
    <w:lvl w:ilvl="4" w:tplc="041B0019" w:tentative="1">
      <w:start w:val="1"/>
      <w:numFmt w:val="lowerLetter"/>
      <w:lvlText w:val="%5."/>
      <w:lvlJc w:val="left"/>
      <w:pPr>
        <w:ind w:left="4185" w:hanging="360"/>
      </w:pPr>
    </w:lvl>
    <w:lvl w:ilvl="5" w:tplc="041B001B" w:tentative="1">
      <w:start w:val="1"/>
      <w:numFmt w:val="lowerRoman"/>
      <w:lvlText w:val="%6."/>
      <w:lvlJc w:val="right"/>
      <w:pPr>
        <w:ind w:left="4905" w:hanging="180"/>
      </w:pPr>
    </w:lvl>
    <w:lvl w:ilvl="6" w:tplc="041B000F" w:tentative="1">
      <w:start w:val="1"/>
      <w:numFmt w:val="decimal"/>
      <w:lvlText w:val="%7."/>
      <w:lvlJc w:val="left"/>
      <w:pPr>
        <w:ind w:left="5625" w:hanging="360"/>
      </w:pPr>
    </w:lvl>
    <w:lvl w:ilvl="7" w:tplc="041B0019" w:tentative="1">
      <w:start w:val="1"/>
      <w:numFmt w:val="lowerLetter"/>
      <w:lvlText w:val="%8."/>
      <w:lvlJc w:val="left"/>
      <w:pPr>
        <w:ind w:left="6345" w:hanging="360"/>
      </w:pPr>
    </w:lvl>
    <w:lvl w:ilvl="8" w:tplc="041B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8E1656"/>
    <w:multiLevelType w:val="hybridMultilevel"/>
    <w:tmpl w:val="529C828C"/>
    <w:lvl w:ilvl="0" w:tplc="10C24220">
      <w:start w:val="1"/>
      <w:numFmt w:val="decimal"/>
      <w:lvlText w:val="%1."/>
      <w:lvlJc w:val="left"/>
      <w:pPr>
        <w:ind w:left="78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53A3A"/>
    <w:multiLevelType w:val="hybridMultilevel"/>
    <w:tmpl w:val="A0266366"/>
    <w:lvl w:ilvl="0" w:tplc="5E1CD868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30A5"/>
    <w:multiLevelType w:val="hybridMultilevel"/>
    <w:tmpl w:val="F5A8D00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4505E6"/>
    <w:multiLevelType w:val="hybridMultilevel"/>
    <w:tmpl w:val="3976B9FC"/>
    <w:lvl w:ilvl="0" w:tplc="21B480F8">
      <w:start w:val="1"/>
      <w:numFmt w:val="decimal"/>
      <w:lvlText w:val="%1."/>
      <w:lvlJc w:val="left"/>
      <w:pPr>
        <w:ind w:left="158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301" w:hanging="360"/>
      </w:pPr>
    </w:lvl>
    <w:lvl w:ilvl="2" w:tplc="041B001B" w:tentative="1">
      <w:start w:val="1"/>
      <w:numFmt w:val="lowerRoman"/>
      <w:lvlText w:val="%3."/>
      <w:lvlJc w:val="right"/>
      <w:pPr>
        <w:ind w:left="3021" w:hanging="180"/>
      </w:pPr>
    </w:lvl>
    <w:lvl w:ilvl="3" w:tplc="041B000F">
      <w:start w:val="1"/>
      <w:numFmt w:val="decimal"/>
      <w:lvlText w:val="%4."/>
      <w:lvlJc w:val="left"/>
      <w:pPr>
        <w:ind w:left="3741" w:hanging="360"/>
      </w:pPr>
    </w:lvl>
    <w:lvl w:ilvl="4" w:tplc="041B0019" w:tentative="1">
      <w:start w:val="1"/>
      <w:numFmt w:val="lowerLetter"/>
      <w:lvlText w:val="%5."/>
      <w:lvlJc w:val="left"/>
      <w:pPr>
        <w:ind w:left="4461" w:hanging="360"/>
      </w:pPr>
    </w:lvl>
    <w:lvl w:ilvl="5" w:tplc="041B001B" w:tentative="1">
      <w:start w:val="1"/>
      <w:numFmt w:val="lowerRoman"/>
      <w:lvlText w:val="%6."/>
      <w:lvlJc w:val="right"/>
      <w:pPr>
        <w:ind w:left="5181" w:hanging="180"/>
      </w:pPr>
    </w:lvl>
    <w:lvl w:ilvl="6" w:tplc="041B000F" w:tentative="1">
      <w:start w:val="1"/>
      <w:numFmt w:val="decimal"/>
      <w:lvlText w:val="%7."/>
      <w:lvlJc w:val="left"/>
      <w:pPr>
        <w:ind w:left="5901" w:hanging="360"/>
      </w:pPr>
    </w:lvl>
    <w:lvl w:ilvl="7" w:tplc="041B0019" w:tentative="1">
      <w:start w:val="1"/>
      <w:numFmt w:val="lowerLetter"/>
      <w:lvlText w:val="%8."/>
      <w:lvlJc w:val="left"/>
      <w:pPr>
        <w:ind w:left="6621" w:hanging="360"/>
      </w:pPr>
    </w:lvl>
    <w:lvl w:ilvl="8" w:tplc="041B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2" w15:restartNumberingAfterBreak="0">
    <w:nsid w:val="6A516803"/>
    <w:multiLevelType w:val="hybridMultilevel"/>
    <w:tmpl w:val="28967D18"/>
    <w:lvl w:ilvl="0" w:tplc="DB78499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B365C"/>
    <w:multiLevelType w:val="hybridMultilevel"/>
    <w:tmpl w:val="31AE437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7AD764D"/>
    <w:multiLevelType w:val="hybridMultilevel"/>
    <w:tmpl w:val="BBB46DDC"/>
    <w:lvl w:ilvl="0" w:tplc="DFEAA50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2291" w:hanging="360"/>
      </w:pPr>
    </w:lvl>
    <w:lvl w:ilvl="2" w:tplc="041B000F">
      <w:start w:val="1"/>
      <w:numFmt w:val="decimal"/>
      <w:lvlText w:val="%3."/>
      <w:lvlJc w:val="left"/>
      <w:pPr>
        <w:ind w:left="3191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F744A5F"/>
    <w:multiLevelType w:val="hybridMultilevel"/>
    <w:tmpl w:val="2510563E"/>
    <w:lvl w:ilvl="0" w:tplc="041B000F">
      <w:start w:val="1"/>
      <w:numFmt w:val="decimal"/>
      <w:lvlText w:val="%1."/>
      <w:lvlJc w:val="left"/>
      <w:pPr>
        <w:ind w:left="1581" w:hanging="360"/>
      </w:pPr>
    </w:lvl>
    <w:lvl w:ilvl="1" w:tplc="041B0019" w:tentative="1">
      <w:start w:val="1"/>
      <w:numFmt w:val="lowerLetter"/>
      <w:lvlText w:val="%2."/>
      <w:lvlJc w:val="left"/>
      <w:pPr>
        <w:ind w:left="2301" w:hanging="360"/>
      </w:pPr>
    </w:lvl>
    <w:lvl w:ilvl="2" w:tplc="041B001B" w:tentative="1">
      <w:start w:val="1"/>
      <w:numFmt w:val="lowerRoman"/>
      <w:lvlText w:val="%3."/>
      <w:lvlJc w:val="right"/>
      <w:pPr>
        <w:ind w:left="3021" w:hanging="180"/>
      </w:pPr>
    </w:lvl>
    <w:lvl w:ilvl="3" w:tplc="041B000F" w:tentative="1">
      <w:start w:val="1"/>
      <w:numFmt w:val="decimal"/>
      <w:lvlText w:val="%4."/>
      <w:lvlJc w:val="left"/>
      <w:pPr>
        <w:ind w:left="3741" w:hanging="360"/>
      </w:pPr>
    </w:lvl>
    <w:lvl w:ilvl="4" w:tplc="041B0019" w:tentative="1">
      <w:start w:val="1"/>
      <w:numFmt w:val="lowerLetter"/>
      <w:lvlText w:val="%5."/>
      <w:lvlJc w:val="left"/>
      <w:pPr>
        <w:ind w:left="4461" w:hanging="360"/>
      </w:pPr>
    </w:lvl>
    <w:lvl w:ilvl="5" w:tplc="041B001B" w:tentative="1">
      <w:start w:val="1"/>
      <w:numFmt w:val="lowerRoman"/>
      <w:lvlText w:val="%6."/>
      <w:lvlJc w:val="right"/>
      <w:pPr>
        <w:ind w:left="5181" w:hanging="180"/>
      </w:pPr>
    </w:lvl>
    <w:lvl w:ilvl="6" w:tplc="041B000F" w:tentative="1">
      <w:start w:val="1"/>
      <w:numFmt w:val="decimal"/>
      <w:lvlText w:val="%7."/>
      <w:lvlJc w:val="left"/>
      <w:pPr>
        <w:ind w:left="5901" w:hanging="360"/>
      </w:pPr>
    </w:lvl>
    <w:lvl w:ilvl="7" w:tplc="041B0019" w:tentative="1">
      <w:start w:val="1"/>
      <w:numFmt w:val="lowerLetter"/>
      <w:lvlText w:val="%8."/>
      <w:lvlJc w:val="left"/>
      <w:pPr>
        <w:ind w:left="6621" w:hanging="360"/>
      </w:pPr>
    </w:lvl>
    <w:lvl w:ilvl="8" w:tplc="041B001B" w:tentative="1">
      <w:start w:val="1"/>
      <w:numFmt w:val="lowerRoman"/>
      <w:lvlText w:val="%9."/>
      <w:lvlJc w:val="right"/>
      <w:pPr>
        <w:ind w:left="7341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F8"/>
    <w:rsid w:val="000004AD"/>
    <w:rsid w:val="00026FF8"/>
    <w:rsid w:val="000306FF"/>
    <w:rsid w:val="00030B6F"/>
    <w:rsid w:val="000344AA"/>
    <w:rsid w:val="00043E3B"/>
    <w:rsid w:val="000663CE"/>
    <w:rsid w:val="00092090"/>
    <w:rsid w:val="000A1D41"/>
    <w:rsid w:val="000C1E37"/>
    <w:rsid w:val="000D2E53"/>
    <w:rsid w:val="000D698F"/>
    <w:rsid w:val="000D6A34"/>
    <w:rsid w:val="000E310D"/>
    <w:rsid w:val="000E6AF4"/>
    <w:rsid w:val="000F4272"/>
    <w:rsid w:val="00105380"/>
    <w:rsid w:val="00105BFD"/>
    <w:rsid w:val="00113A5A"/>
    <w:rsid w:val="0011595B"/>
    <w:rsid w:val="0011781A"/>
    <w:rsid w:val="00120770"/>
    <w:rsid w:val="001219A1"/>
    <w:rsid w:val="00134A54"/>
    <w:rsid w:val="00137199"/>
    <w:rsid w:val="00144062"/>
    <w:rsid w:val="00145BDA"/>
    <w:rsid w:val="00153B24"/>
    <w:rsid w:val="001660A3"/>
    <w:rsid w:val="001717B1"/>
    <w:rsid w:val="00172BE9"/>
    <w:rsid w:val="00181F29"/>
    <w:rsid w:val="00182474"/>
    <w:rsid w:val="00191453"/>
    <w:rsid w:val="001A4FCC"/>
    <w:rsid w:val="001B2436"/>
    <w:rsid w:val="001C6C5B"/>
    <w:rsid w:val="001D5F13"/>
    <w:rsid w:val="001E271E"/>
    <w:rsid w:val="001F508B"/>
    <w:rsid w:val="00205041"/>
    <w:rsid w:val="00215DE2"/>
    <w:rsid w:val="00220626"/>
    <w:rsid w:val="0022529E"/>
    <w:rsid w:val="00242053"/>
    <w:rsid w:val="0024417B"/>
    <w:rsid w:val="0025272F"/>
    <w:rsid w:val="00255755"/>
    <w:rsid w:val="00256E84"/>
    <w:rsid w:val="002606F5"/>
    <w:rsid w:val="002611B9"/>
    <w:rsid w:val="002637A5"/>
    <w:rsid w:val="00273F9E"/>
    <w:rsid w:val="002835DF"/>
    <w:rsid w:val="00286EE1"/>
    <w:rsid w:val="0029474D"/>
    <w:rsid w:val="002A10BC"/>
    <w:rsid w:val="002A7AFC"/>
    <w:rsid w:val="002D10E6"/>
    <w:rsid w:val="002D3D18"/>
    <w:rsid w:val="00315A87"/>
    <w:rsid w:val="00317EA7"/>
    <w:rsid w:val="00326A11"/>
    <w:rsid w:val="003341CE"/>
    <w:rsid w:val="003375F9"/>
    <w:rsid w:val="00340FAB"/>
    <w:rsid w:val="00355DF8"/>
    <w:rsid w:val="003571A1"/>
    <w:rsid w:val="00365AEB"/>
    <w:rsid w:val="0038485B"/>
    <w:rsid w:val="00392D5C"/>
    <w:rsid w:val="0039747B"/>
    <w:rsid w:val="003A3B7B"/>
    <w:rsid w:val="003A5A0D"/>
    <w:rsid w:val="00406609"/>
    <w:rsid w:val="00450A28"/>
    <w:rsid w:val="00452619"/>
    <w:rsid w:val="0046702C"/>
    <w:rsid w:val="00472D5D"/>
    <w:rsid w:val="00474ADD"/>
    <w:rsid w:val="004768DF"/>
    <w:rsid w:val="004931CF"/>
    <w:rsid w:val="00496A32"/>
    <w:rsid w:val="00496EE0"/>
    <w:rsid w:val="004A3E2C"/>
    <w:rsid w:val="004E60EB"/>
    <w:rsid w:val="00511153"/>
    <w:rsid w:val="00514FCA"/>
    <w:rsid w:val="00517C06"/>
    <w:rsid w:val="005259D2"/>
    <w:rsid w:val="00532326"/>
    <w:rsid w:val="00546012"/>
    <w:rsid w:val="005514DF"/>
    <w:rsid w:val="00554BF1"/>
    <w:rsid w:val="00554EFA"/>
    <w:rsid w:val="00572B0F"/>
    <w:rsid w:val="005741B6"/>
    <w:rsid w:val="005748BA"/>
    <w:rsid w:val="005767AC"/>
    <w:rsid w:val="005830C3"/>
    <w:rsid w:val="005A2487"/>
    <w:rsid w:val="005A4478"/>
    <w:rsid w:val="005B0047"/>
    <w:rsid w:val="005C5480"/>
    <w:rsid w:val="005D18E8"/>
    <w:rsid w:val="005D5D06"/>
    <w:rsid w:val="005D61F1"/>
    <w:rsid w:val="005D63F0"/>
    <w:rsid w:val="005F047A"/>
    <w:rsid w:val="005F51CD"/>
    <w:rsid w:val="006157A7"/>
    <w:rsid w:val="006363B6"/>
    <w:rsid w:val="0064036D"/>
    <w:rsid w:val="0066025E"/>
    <w:rsid w:val="00661AB1"/>
    <w:rsid w:val="00661B75"/>
    <w:rsid w:val="00663192"/>
    <w:rsid w:val="00664068"/>
    <w:rsid w:val="006729DB"/>
    <w:rsid w:val="00683610"/>
    <w:rsid w:val="006944BD"/>
    <w:rsid w:val="006A2A48"/>
    <w:rsid w:val="006C42FD"/>
    <w:rsid w:val="006D3CA4"/>
    <w:rsid w:val="006D59A1"/>
    <w:rsid w:val="006F0906"/>
    <w:rsid w:val="007118B1"/>
    <w:rsid w:val="0071290A"/>
    <w:rsid w:val="00715146"/>
    <w:rsid w:val="00723FC1"/>
    <w:rsid w:val="00740E04"/>
    <w:rsid w:val="00764629"/>
    <w:rsid w:val="00774D36"/>
    <w:rsid w:val="00791D62"/>
    <w:rsid w:val="007A60C4"/>
    <w:rsid w:val="007B2565"/>
    <w:rsid w:val="007B5ED5"/>
    <w:rsid w:val="007C7D77"/>
    <w:rsid w:val="007D10BF"/>
    <w:rsid w:val="007D6FCC"/>
    <w:rsid w:val="007D7456"/>
    <w:rsid w:val="007E37B5"/>
    <w:rsid w:val="007F3CB7"/>
    <w:rsid w:val="00807808"/>
    <w:rsid w:val="008078FC"/>
    <w:rsid w:val="00823364"/>
    <w:rsid w:val="008233EE"/>
    <w:rsid w:val="008237AC"/>
    <w:rsid w:val="00827B47"/>
    <w:rsid w:val="00827C75"/>
    <w:rsid w:val="0083317B"/>
    <w:rsid w:val="008636D7"/>
    <w:rsid w:val="0087195C"/>
    <w:rsid w:val="00874E9E"/>
    <w:rsid w:val="008B4F06"/>
    <w:rsid w:val="008E4E4A"/>
    <w:rsid w:val="00904C5A"/>
    <w:rsid w:val="00911577"/>
    <w:rsid w:val="00926DDB"/>
    <w:rsid w:val="0094015A"/>
    <w:rsid w:val="0094671B"/>
    <w:rsid w:val="00950795"/>
    <w:rsid w:val="00971C5B"/>
    <w:rsid w:val="00972F78"/>
    <w:rsid w:val="00986AA9"/>
    <w:rsid w:val="009B3C7E"/>
    <w:rsid w:val="009C0659"/>
    <w:rsid w:val="009D26EF"/>
    <w:rsid w:val="00A10A36"/>
    <w:rsid w:val="00A26DF2"/>
    <w:rsid w:val="00A27215"/>
    <w:rsid w:val="00A27F76"/>
    <w:rsid w:val="00A37F27"/>
    <w:rsid w:val="00A62BA4"/>
    <w:rsid w:val="00A65321"/>
    <w:rsid w:val="00A90DCB"/>
    <w:rsid w:val="00AA0244"/>
    <w:rsid w:val="00AD61AB"/>
    <w:rsid w:val="00AE4888"/>
    <w:rsid w:val="00B16FB6"/>
    <w:rsid w:val="00B22F75"/>
    <w:rsid w:val="00B2667C"/>
    <w:rsid w:val="00B26C2F"/>
    <w:rsid w:val="00B32B22"/>
    <w:rsid w:val="00B353F2"/>
    <w:rsid w:val="00B56A74"/>
    <w:rsid w:val="00B65A6A"/>
    <w:rsid w:val="00BA26F3"/>
    <w:rsid w:val="00BC4E65"/>
    <w:rsid w:val="00BC7953"/>
    <w:rsid w:val="00BE64A7"/>
    <w:rsid w:val="00BE740C"/>
    <w:rsid w:val="00BF5AA9"/>
    <w:rsid w:val="00BF78EF"/>
    <w:rsid w:val="00C210C5"/>
    <w:rsid w:val="00C32A5E"/>
    <w:rsid w:val="00C334D1"/>
    <w:rsid w:val="00C3647F"/>
    <w:rsid w:val="00C370E3"/>
    <w:rsid w:val="00C44066"/>
    <w:rsid w:val="00C47ADF"/>
    <w:rsid w:val="00C55692"/>
    <w:rsid w:val="00C61018"/>
    <w:rsid w:val="00C61FB1"/>
    <w:rsid w:val="00C65DCF"/>
    <w:rsid w:val="00C66B12"/>
    <w:rsid w:val="00C85130"/>
    <w:rsid w:val="00C856E8"/>
    <w:rsid w:val="00CC5824"/>
    <w:rsid w:val="00CD076A"/>
    <w:rsid w:val="00CD7408"/>
    <w:rsid w:val="00CF75C6"/>
    <w:rsid w:val="00D03809"/>
    <w:rsid w:val="00D0390C"/>
    <w:rsid w:val="00D05B95"/>
    <w:rsid w:val="00D24847"/>
    <w:rsid w:val="00D33F44"/>
    <w:rsid w:val="00D51FC3"/>
    <w:rsid w:val="00D53CFA"/>
    <w:rsid w:val="00D57BE7"/>
    <w:rsid w:val="00D60A23"/>
    <w:rsid w:val="00D63B9E"/>
    <w:rsid w:val="00D72D34"/>
    <w:rsid w:val="00D7312B"/>
    <w:rsid w:val="00D75EC1"/>
    <w:rsid w:val="00D822E9"/>
    <w:rsid w:val="00D8448E"/>
    <w:rsid w:val="00DA09B9"/>
    <w:rsid w:val="00DB0BD6"/>
    <w:rsid w:val="00DB26F1"/>
    <w:rsid w:val="00DB457A"/>
    <w:rsid w:val="00DC794F"/>
    <w:rsid w:val="00DD5DFC"/>
    <w:rsid w:val="00DD7574"/>
    <w:rsid w:val="00DE0BBF"/>
    <w:rsid w:val="00DE35CF"/>
    <w:rsid w:val="00DE56A9"/>
    <w:rsid w:val="00E022E4"/>
    <w:rsid w:val="00E0592A"/>
    <w:rsid w:val="00E072D3"/>
    <w:rsid w:val="00E129F9"/>
    <w:rsid w:val="00E21846"/>
    <w:rsid w:val="00E4338E"/>
    <w:rsid w:val="00E61E0C"/>
    <w:rsid w:val="00E774D5"/>
    <w:rsid w:val="00E8769E"/>
    <w:rsid w:val="00E90790"/>
    <w:rsid w:val="00E92C16"/>
    <w:rsid w:val="00EA52E2"/>
    <w:rsid w:val="00EA6F13"/>
    <w:rsid w:val="00ED4A91"/>
    <w:rsid w:val="00EF379E"/>
    <w:rsid w:val="00F444F8"/>
    <w:rsid w:val="00F5683D"/>
    <w:rsid w:val="00F63AF2"/>
    <w:rsid w:val="00F65D10"/>
    <w:rsid w:val="00F65FEE"/>
    <w:rsid w:val="00F904EA"/>
    <w:rsid w:val="00F94E39"/>
    <w:rsid w:val="00FC34C8"/>
    <w:rsid w:val="00FD09BE"/>
    <w:rsid w:val="00FD4151"/>
    <w:rsid w:val="00FD668D"/>
    <w:rsid w:val="00FE1031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E18E3"/>
  <w14:defaultImageDpi w14:val="96"/>
  <w15:docId w15:val="{FE08B6F2-684E-439C-9E20-17FC91E0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35D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35D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rsid w:val="005C5480"/>
  </w:style>
  <w:style w:type="character" w:styleId="Hypertextovprepojenie">
    <w:name w:val="Hyperlink"/>
    <w:basedOn w:val="Predvolenpsmoodseku"/>
    <w:uiPriority w:val="99"/>
    <w:semiHidden/>
    <w:unhideWhenUsed/>
    <w:rsid w:val="00F904EA"/>
    <w:rPr>
      <w:color w:val="0000FF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F047A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824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474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824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4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4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447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8815-C564-4831-8978-EBBDA2CA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Podmajerská, Alena</cp:lastModifiedBy>
  <cp:revision>4</cp:revision>
  <cp:lastPrinted>2021-09-28T07:34:00Z</cp:lastPrinted>
  <dcterms:created xsi:type="dcterms:W3CDTF">2021-09-28T07:36:00Z</dcterms:created>
  <dcterms:modified xsi:type="dcterms:W3CDTF">2021-09-28T07:56:00Z</dcterms:modified>
</cp:coreProperties>
</file>