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0C986" w14:textId="77777777" w:rsidR="006D7161" w:rsidRPr="001B65DB" w:rsidRDefault="006D7161" w:rsidP="006D7161">
      <w:pPr>
        <w:pStyle w:val="Zkladntext"/>
        <w:spacing w:line="276" w:lineRule="auto"/>
        <w:jc w:val="center"/>
        <w:rPr>
          <w:bCs/>
          <w:iCs/>
          <w:sz w:val="22"/>
          <w:szCs w:val="22"/>
        </w:rPr>
      </w:pPr>
      <w:bookmarkStart w:id="0" w:name="_GoBack"/>
      <w:bookmarkEnd w:id="0"/>
    </w:p>
    <w:p w14:paraId="21DFFB50" w14:textId="77777777" w:rsidR="006D7161" w:rsidRPr="001B65DB" w:rsidRDefault="006D7161" w:rsidP="006D7161">
      <w:pPr>
        <w:pStyle w:val="Zkladntext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5B49F5ED" w14:textId="63DEC858" w:rsidR="006D7161" w:rsidRPr="001B65DB" w:rsidRDefault="006D7161" w:rsidP="006D7161">
      <w:pPr>
        <w:pStyle w:val="Zkladntext"/>
        <w:spacing w:line="276" w:lineRule="auto"/>
        <w:jc w:val="center"/>
        <w:rPr>
          <w:b/>
          <w:bCs/>
          <w:iCs/>
          <w:sz w:val="22"/>
          <w:szCs w:val="22"/>
        </w:rPr>
      </w:pPr>
    </w:p>
    <w:p w14:paraId="74B8B45B" w14:textId="2CC237ED" w:rsidR="001B65DB" w:rsidRPr="001B65DB" w:rsidRDefault="001B65DB" w:rsidP="006D7161">
      <w:pPr>
        <w:pStyle w:val="Zkladntext"/>
        <w:spacing w:line="276" w:lineRule="auto"/>
        <w:jc w:val="center"/>
        <w:rPr>
          <w:b/>
          <w:bCs/>
          <w:iCs/>
          <w:sz w:val="22"/>
          <w:szCs w:val="22"/>
        </w:rPr>
      </w:pPr>
    </w:p>
    <w:p w14:paraId="31E8509F" w14:textId="74EBB1C7" w:rsidR="001B65DB" w:rsidRPr="001B65DB" w:rsidRDefault="001B65DB" w:rsidP="006D7161">
      <w:pPr>
        <w:pStyle w:val="Zkladntext"/>
        <w:spacing w:line="276" w:lineRule="auto"/>
        <w:jc w:val="center"/>
        <w:rPr>
          <w:b/>
          <w:bCs/>
          <w:iCs/>
          <w:sz w:val="22"/>
          <w:szCs w:val="22"/>
        </w:rPr>
      </w:pPr>
    </w:p>
    <w:p w14:paraId="111018AE" w14:textId="7E26C756" w:rsidR="001B65DB" w:rsidRPr="001B65DB" w:rsidRDefault="001B65DB" w:rsidP="006D7161">
      <w:pPr>
        <w:pStyle w:val="Zkladntext"/>
        <w:spacing w:line="276" w:lineRule="auto"/>
        <w:jc w:val="center"/>
        <w:rPr>
          <w:b/>
          <w:bCs/>
          <w:iCs/>
          <w:sz w:val="22"/>
          <w:szCs w:val="22"/>
        </w:rPr>
      </w:pPr>
    </w:p>
    <w:p w14:paraId="30BA2707" w14:textId="178C2FE8" w:rsidR="001B65DB" w:rsidRPr="001B65DB" w:rsidRDefault="001B65DB" w:rsidP="006D7161">
      <w:pPr>
        <w:pStyle w:val="Zkladntext"/>
        <w:spacing w:line="276" w:lineRule="auto"/>
        <w:jc w:val="center"/>
        <w:rPr>
          <w:b/>
          <w:bCs/>
          <w:iCs/>
          <w:sz w:val="22"/>
          <w:szCs w:val="22"/>
        </w:rPr>
      </w:pPr>
    </w:p>
    <w:p w14:paraId="78168DFA" w14:textId="3E544AD8" w:rsidR="001B65DB" w:rsidRPr="001B65DB" w:rsidRDefault="001B65DB" w:rsidP="006D7161">
      <w:pPr>
        <w:pStyle w:val="Zkladntext"/>
        <w:spacing w:line="276" w:lineRule="auto"/>
        <w:jc w:val="center"/>
        <w:rPr>
          <w:b/>
          <w:bCs/>
          <w:iCs/>
          <w:sz w:val="22"/>
          <w:szCs w:val="22"/>
        </w:rPr>
      </w:pPr>
    </w:p>
    <w:p w14:paraId="42C81357" w14:textId="5446B4F5" w:rsidR="001B65DB" w:rsidRPr="001B65DB" w:rsidRDefault="001B65DB" w:rsidP="006D7161">
      <w:pPr>
        <w:pStyle w:val="Zkladntext"/>
        <w:spacing w:line="276" w:lineRule="auto"/>
        <w:jc w:val="center"/>
        <w:rPr>
          <w:b/>
          <w:bCs/>
          <w:iCs/>
          <w:sz w:val="22"/>
          <w:szCs w:val="22"/>
        </w:rPr>
      </w:pPr>
    </w:p>
    <w:p w14:paraId="3799021B" w14:textId="21013C63" w:rsidR="001B65DB" w:rsidRPr="001B65DB" w:rsidRDefault="001B65DB" w:rsidP="006D7161">
      <w:pPr>
        <w:pStyle w:val="Zkladntext"/>
        <w:spacing w:line="276" w:lineRule="auto"/>
        <w:jc w:val="center"/>
        <w:rPr>
          <w:b/>
          <w:bCs/>
          <w:iCs/>
          <w:sz w:val="22"/>
          <w:szCs w:val="22"/>
        </w:rPr>
      </w:pPr>
    </w:p>
    <w:p w14:paraId="47767117" w14:textId="4C5FCBAE" w:rsidR="001B65DB" w:rsidRPr="001B65DB" w:rsidRDefault="001B65DB" w:rsidP="006D7161">
      <w:pPr>
        <w:pStyle w:val="Zkladntext"/>
        <w:spacing w:line="276" w:lineRule="auto"/>
        <w:jc w:val="center"/>
        <w:rPr>
          <w:b/>
          <w:bCs/>
          <w:iCs/>
          <w:sz w:val="22"/>
          <w:szCs w:val="22"/>
        </w:rPr>
      </w:pPr>
    </w:p>
    <w:p w14:paraId="1215C168" w14:textId="350F20C3" w:rsidR="001B65DB" w:rsidRPr="001B65DB" w:rsidRDefault="001B65DB" w:rsidP="006D7161">
      <w:pPr>
        <w:pStyle w:val="Zkladntext"/>
        <w:spacing w:line="276" w:lineRule="auto"/>
        <w:jc w:val="center"/>
        <w:rPr>
          <w:b/>
          <w:bCs/>
          <w:iCs/>
          <w:sz w:val="22"/>
          <w:szCs w:val="22"/>
        </w:rPr>
      </w:pPr>
    </w:p>
    <w:p w14:paraId="20689C5A" w14:textId="77777777" w:rsidR="001B65DB" w:rsidRPr="001B65DB" w:rsidRDefault="001B65DB" w:rsidP="006D7161">
      <w:pPr>
        <w:pStyle w:val="Zkladntext"/>
        <w:spacing w:line="276" w:lineRule="auto"/>
        <w:jc w:val="center"/>
        <w:rPr>
          <w:b/>
          <w:bCs/>
          <w:iCs/>
          <w:sz w:val="22"/>
          <w:szCs w:val="22"/>
        </w:rPr>
      </w:pPr>
    </w:p>
    <w:p w14:paraId="3F6C7A49" w14:textId="70F0FFFD" w:rsidR="006D7161" w:rsidRPr="001B65DB" w:rsidRDefault="006D7161" w:rsidP="006D7161">
      <w:pPr>
        <w:pStyle w:val="Zkladntext"/>
        <w:spacing w:line="276" w:lineRule="auto"/>
        <w:jc w:val="center"/>
        <w:rPr>
          <w:sz w:val="22"/>
          <w:szCs w:val="22"/>
        </w:rPr>
      </w:pPr>
      <w:r w:rsidRPr="001B65DB">
        <w:rPr>
          <w:bCs/>
          <w:iCs/>
          <w:sz w:val="22"/>
          <w:szCs w:val="22"/>
        </w:rPr>
        <w:t>z</w:t>
      </w:r>
      <w:r w:rsidR="00A77609" w:rsidRPr="001B65DB">
        <w:rPr>
          <w:bCs/>
          <w:iCs/>
          <w:sz w:val="22"/>
          <w:szCs w:val="22"/>
        </w:rPr>
        <w:t> 22. septembra</w:t>
      </w:r>
      <w:r w:rsidRPr="001B65DB">
        <w:rPr>
          <w:bCs/>
          <w:iCs/>
          <w:sz w:val="22"/>
          <w:szCs w:val="22"/>
        </w:rPr>
        <w:t xml:space="preserve"> 2021,</w:t>
      </w:r>
    </w:p>
    <w:p w14:paraId="7FC689D2" w14:textId="77777777" w:rsidR="00293FDA" w:rsidRPr="001B65DB" w:rsidRDefault="00293FDA" w:rsidP="00293FDA">
      <w:pPr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7EA232B3" w14:textId="6D2A3435" w:rsidR="00293FDA" w:rsidRPr="001B65DB" w:rsidRDefault="00293FDA" w:rsidP="00293FDA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bookmarkStart w:id="1" w:name="_Hlk72919308"/>
      <w:r w:rsidRPr="001B65DB">
        <w:rPr>
          <w:rFonts w:ascii="Times New Roman" w:hAnsi="Times New Roman" w:cs="Times New Roman"/>
          <w:b/>
          <w:shd w:val="clear" w:color="auto" w:fill="FFFFFF"/>
        </w:rPr>
        <w:t xml:space="preserve">ktorým sa </w:t>
      </w:r>
      <w:r w:rsidR="000B2090" w:rsidRPr="001B65DB">
        <w:rPr>
          <w:rFonts w:ascii="Times New Roman" w:hAnsi="Times New Roman" w:cs="Times New Roman"/>
          <w:b/>
          <w:shd w:val="clear" w:color="auto" w:fill="FFFFFF"/>
        </w:rPr>
        <w:t xml:space="preserve">mení a </w:t>
      </w:r>
      <w:r w:rsidRPr="001B65DB">
        <w:rPr>
          <w:rFonts w:ascii="Times New Roman" w:hAnsi="Times New Roman" w:cs="Times New Roman"/>
          <w:b/>
          <w:shd w:val="clear" w:color="auto" w:fill="FFFFFF"/>
        </w:rPr>
        <w:t>dopĺňa zákon</w:t>
      </w:r>
      <w:r w:rsidR="000F765E" w:rsidRPr="001B65DB">
        <w:rPr>
          <w:rFonts w:ascii="Times New Roman" w:hAnsi="Times New Roman" w:cs="Times New Roman"/>
          <w:b/>
          <w:shd w:val="clear" w:color="auto" w:fill="FFFFFF"/>
        </w:rPr>
        <w:t xml:space="preserve"> č. </w:t>
      </w:r>
      <w:r w:rsidR="000B2090" w:rsidRPr="001B65DB">
        <w:rPr>
          <w:rFonts w:ascii="Times New Roman" w:hAnsi="Times New Roman" w:cs="Times New Roman"/>
          <w:b/>
          <w:shd w:val="clear" w:color="auto" w:fill="FFFFFF"/>
        </w:rPr>
        <w:t>300/2005</w:t>
      </w:r>
      <w:r w:rsidR="000F765E" w:rsidRPr="001B65DB">
        <w:rPr>
          <w:rFonts w:ascii="Times New Roman" w:hAnsi="Times New Roman" w:cs="Times New Roman"/>
          <w:b/>
          <w:shd w:val="clear" w:color="auto" w:fill="FFFFFF"/>
        </w:rPr>
        <w:t xml:space="preserve"> Z. z. </w:t>
      </w:r>
      <w:r w:rsidR="000B2090" w:rsidRPr="001B65DB">
        <w:rPr>
          <w:rFonts w:ascii="Times New Roman" w:hAnsi="Times New Roman" w:cs="Times New Roman"/>
          <w:b/>
          <w:shd w:val="clear" w:color="auto" w:fill="FFFFFF"/>
        </w:rPr>
        <w:t>Trestný zákon</w:t>
      </w:r>
      <w:r w:rsidR="000F765E" w:rsidRPr="001B65DB">
        <w:rPr>
          <w:rFonts w:ascii="Times New Roman" w:hAnsi="Times New Roman" w:cs="Times New Roman"/>
          <w:b/>
          <w:shd w:val="clear" w:color="auto" w:fill="FFFFFF"/>
        </w:rPr>
        <w:t xml:space="preserve"> v znení neskorších predpisov</w:t>
      </w:r>
      <w:bookmarkEnd w:id="1"/>
    </w:p>
    <w:p w14:paraId="2F7FEF25" w14:textId="77777777" w:rsidR="00293FDA" w:rsidRPr="001B65DB" w:rsidRDefault="00293FDA" w:rsidP="00293FDA">
      <w:pPr>
        <w:rPr>
          <w:rFonts w:ascii="Times New Roman" w:hAnsi="Times New Roman" w:cs="Times New Roman"/>
          <w:b/>
          <w:shd w:val="clear" w:color="auto" w:fill="FFFFFF"/>
        </w:rPr>
      </w:pPr>
    </w:p>
    <w:p w14:paraId="5A062A7E" w14:textId="77777777" w:rsidR="00293FDA" w:rsidRPr="001B65DB" w:rsidRDefault="00293FDA" w:rsidP="00293FDA">
      <w:pPr>
        <w:rPr>
          <w:rFonts w:ascii="Times New Roman" w:hAnsi="Times New Roman" w:cs="Times New Roman"/>
          <w:b/>
          <w:shd w:val="clear" w:color="auto" w:fill="FFFFFF"/>
        </w:rPr>
      </w:pPr>
      <w:r w:rsidRPr="001B65DB">
        <w:rPr>
          <w:rFonts w:ascii="Times New Roman" w:hAnsi="Times New Roman" w:cs="Times New Roman"/>
          <w:shd w:val="clear" w:color="auto" w:fill="FFFFFF"/>
        </w:rPr>
        <w:t>Národná rada Slovenskej republiky sa uzniesla na tomto zákone:</w:t>
      </w:r>
    </w:p>
    <w:p w14:paraId="39990BA0" w14:textId="77777777" w:rsidR="00293FDA" w:rsidRPr="001B65DB" w:rsidRDefault="00293FDA" w:rsidP="00293FDA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1B65DB">
        <w:rPr>
          <w:rFonts w:ascii="Times New Roman" w:hAnsi="Times New Roman" w:cs="Times New Roman"/>
          <w:shd w:val="clear" w:color="auto" w:fill="FFFFFF"/>
        </w:rPr>
        <w:t>Čl. I.</w:t>
      </w:r>
    </w:p>
    <w:p w14:paraId="58C2EFB2" w14:textId="6899901C" w:rsidR="00293FDA" w:rsidRPr="001B65DB" w:rsidRDefault="000B2090" w:rsidP="00293FD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B65DB">
        <w:rPr>
          <w:rFonts w:ascii="Times New Roman" w:hAnsi="Times New Roman" w:cs="Times New Roman"/>
        </w:rPr>
        <w:br/>
      </w:r>
      <w:r w:rsidRPr="001B65DB">
        <w:rPr>
          <w:rFonts w:ascii="Times New Roman" w:hAnsi="Times New Roman" w:cs="Times New Roman"/>
          <w:shd w:val="clear" w:color="auto" w:fill="FFFFFF"/>
        </w:rPr>
        <w:t>Zákon č. </w:t>
      </w:r>
      <w:hyperlink r:id="rId7" w:tooltip="Odkaz na predpis alebo ustanovenie" w:history="1">
        <w:r w:rsidRPr="001B65DB">
          <w:rPr>
            <w:rStyle w:val="Hypertextovprepojenie"/>
            <w:rFonts w:ascii="Times New Roman" w:hAnsi="Times New Roman" w:cs="Times New Roman"/>
            <w:color w:val="auto"/>
            <w:u w:val="none"/>
            <w:shd w:val="clear" w:color="auto" w:fill="FFFFFF"/>
          </w:rPr>
          <w:t>300/2005 Z. z.</w:t>
        </w:r>
      </w:hyperlink>
      <w:r w:rsidRPr="001B65DB">
        <w:rPr>
          <w:rFonts w:ascii="Times New Roman" w:hAnsi="Times New Roman" w:cs="Times New Roman"/>
          <w:shd w:val="clear" w:color="auto" w:fill="FFFFFF"/>
        </w:rPr>
        <w:t> 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z, zákona č. 161/2018 Z. z., zákona č. 321/2018 Z. z., zákona č. 35/2019 Z. z., nálezu Ústavného súdu Slovenskej republiky č. 38/2019 Z. z., zákona č. 214/2019 Z. z., zákona č. 420/2019 Z. z., zákona č. 474/2019 Z. z., zákona č 288/2020 Z. z.</w:t>
      </w:r>
      <w:r w:rsidR="00A77609" w:rsidRPr="001B65DB">
        <w:rPr>
          <w:rFonts w:ascii="Times New Roman" w:hAnsi="Times New Roman" w:cs="Times New Roman"/>
          <w:shd w:val="clear" w:color="auto" w:fill="FFFFFF"/>
        </w:rPr>
        <w:t>,</w:t>
      </w:r>
      <w:r w:rsidRPr="001B65DB">
        <w:rPr>
          <w:rFonts w:ascii="Times New Roman" w:hAnsi="Times New Roman" w:cs="Times New Roman"/>
          <w:shd w:val="clear" w:color="auto" w:fill="FFFFFF"/>
        </w:rPr>
        <w:t xml:space="preserve"> zákona č. 312/2020 Z. z. </w:t>
      </w:r>
      <w:r w:rsidR="00A77609" w:rsidRPr="001B65DB">
        <w:rPr>
          <w:rFonts w:ascii="Times New Roman" w:hAnsi="Times New Roman" w:cs="Times New Roman"/>
          <w:shd w:val="clear" w:color="auto" w:fill="FFFFFF"/>
        </w:rPr>
        <w:t xml:space="preserve">a zákona č. 236/2021 Z. z. </w:t>
      </w:r>
      <w:r w:rsidRPr="001B65DB">
        <w:rPr>
          <w:rFonts w:ascii="Times New Roman" w:hAnsi="Times New Roman" w:cs="Times New Roman"/>
          <w:shd w:val="clear" w:color="auto" w:fill="FFFFFF"/>
        </w:rPr>
        <w:t>sa mení a dopĺňa takto:</w:t>
      </w:r>
    </w:p>
    <w:p w14:paraId="51C3BA72" w14:textId="27197961" w:rsidR="000F765E" w:rsidRPr="001B65DB" w:rsidRDefault="000B2090" w:rsidP="000B2090">
      <w:pPr>
        <w:pStyle w:val="Odsekzoznamu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1B65DB">
        <w:rPr>
          <w:rFonts w:ascii="Times New Roman" w:eastAsia="Times New Roman" w:hAnsi="Times New Roman" w:cs="Times New Roman"/>
          <w:color w:val="000000" w:themeColor="text1"/>
          <w:lang w:eastAsia="sk-SK"/>
        </w:rPr>
        <w:t>Za § 135 sa vkladá nový § 135a, ktorý vrátane nadpisu znie:</w:t>
      </w:r>
    </w:p>
    <w:p w14:paraId="019846F3" w14:textId="1B6047BB" w:rsidR="000B2090" w:rsidRPr="001B65DB" w:rsidRDefault="000B2090" w:rsidP="000B2090">
      <w:pPr>
        <w:jc w:val="center"/>
        <w:rPr>
          <w:rFonts w:ascii="Times New Roman" w:hAnsi="Times New Roman" w:cs="Times New Roman"/>
          <w:b/>
          <w:bCs/>
        </w:rPr>
      </w:pPr>
      <w:r w:rsidRPr="001B65DB">
        <w:rPr>
          <w:rFonts w:ascii="Times New Roman" w:hAnsi="Times New Roman" w:cs="Times New Roman"/>
          <w:b/>
          <w:bCs/>
        </w:rPr>
        <w:t>„§ 135a</w:t>
      </w:r>
    </w:p>
    <w:p w14:paraId="49E697BE" w14:textId="77777777" w:rsidR="000B2090" w:rsidRPr="001B65DB" w:rsidRDefault="000B2090" w:rsidP="000B2090">
      <w:pPr>
        <w:jc w:val="center"/>
        <w:rPr>
          <w:rFonts w:ascii="Times New Roman" w:hAnsi="Times New Roman" w:cs="Times New Roman"/>
          <w:b/>
          <w:bCs/>
        </w:rPr>
      </w:pPr>
      <w:r w:rsidRPr="001B65DB">
        <w:rPr>
          <w:rFonts w:ascii="Times New Roman" w:hAnsi="Times New Roman" w:cs="Times New Roman"/>
          <w:b/>
          <w:bCs/>
        </w:rPr>
        <w:t>Prechovávanie látok s anabolickým alebo iným hormonálnym účinkom</w:t>
      </w:r>
    </w:p>
    <w:p w14:paraId="2E582818" w14:textId="68392D23" w:rsidR="000B2090" w:rsidRPr="001B65DB" w:rsidRDefault="000B2090" w:rsidP="00AE77E0">
      <w:pPr>
        <w:pStyle w:val="Odsekzoznamu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Prechovávaním látok s anabolickým alebo iným hormonálnym účinkom vo väčšom množstve sa rozumie mať neoprávnene v držbe po akúkoľvek dobu látku s anabolickým alebo iným hormonálnym účinkom podľa osobitného predpisu v množstve zodpovedajúcom najmenej desaťnásobku</w:t>
      </w:r>
      <w:r w:rsidR="00035B5D" w:rsidRPr="001B65DB">
        <w:rPr>
          <w:rFonts w:ascii="Times New Roman" w:hAnsi="Times New Roman" w:cs="Times New Roman"/>
          <w:sz w:val="24"/>
        </w:rPr>
        <w:t xml:space="preserve"> jednej obvykle nedeliteľnej formy, najmä</w:t>
      </w:r>
      <w:r w:rsidRPr="001B65DB">
        <w:rPr>
          <w:rFonts w:ascii="Times New Roman" w:hAnsi="Times New Roman" w:cs="Times New Roman"/>
        </w:rPr>
        <w:t xml:space="preserve"> </w:t>
      </w:r>
      <w:r w:rsidR="00035B5D" w:rsidRPr="001B65DB">
        <w:rPr>
          <w:rFonts w:ascii="Times New Roman" w:hAnsi="Times New Roman" w:cs="Times New Roman"/>
          <w:sz w:val="24"/>
        </w:rPr>
        <w:t xml:space="preserve">jednej tablety, jednej injekcie, </w:t>
      </w:r>
      <w:r w:rsidR="00035B5D" w:rsidRPr="001B65DB">
        <w:rPr>
          <w:rFonts w:ascii="Times New Roman" w:hAnsi="Times New Roman" w:cs="Times New Roman"/>
          <w:sz w:val="24"/>
        </w:rPr>
        <w:lastRenderedPageBreak/>
        <w:t>jednej ampulky</w:t>
      </w:r>
      <w:r w:rsidRPr="001B65DB">
        <w:rPr>
          <w:rFonts w:ascii="Times New Roman" w:hAnsi="Times New Roman" w:cs="Times New Roman"/>
        </w:rPr>
        <w:t>, alebo podobného nedeliteľného balenia prípravku obsahujúceho látky s anabolickým alebo iným hormonálnym účinkom.</w:t>
      </w:r>
    </w:p>
    <w:p w14:paraId="0706FE62" w14:textId="7485972A" w:rsidR="000B2090" w:rsidRPr="001B65DB" w:rsidRDefault="000B2090" w:rsidP="00AE77E0">
      <w:pPr>
        <w:pStyle w:val="Odsekzoznamu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Prechovávaním látok s anabolickým alebo iným hormonálnym účinkom v značnom množstve sa rozumie mať neoprávnene v držbe po akúkoľvek dobu látku s anabolickým alebo iným hormonálnym účinkom podľa osobitného predpisu v množstve zodpovedajúcom najmenej stonásobku</w:t>
      </w:r>
      <w:r w:rsidR="00257E88" w:rsidRPr="001B65DB">
        <w:rPr>
          <w:rFonts w:ascii="Times New Roman" w:hAnsi="Times New Roman" w:cs="Times New Roman"/>
          <w:sz w:val="24"/>
        </w:rPr>
        <w:t xml:space="preserve"> jednej obvykle nedeliteľnej formy, najmä</w:t>
      </w:r>
      <w:r w:rsidRPr="001B65DB">
        <w:rPr>
          <w:rFonts w:ascii="Times New Roman" w:hAnsi="Times New Roman" w:cs="Times New Roman"/>
        </w:rPr>
        <w:t xml:space="preserve"> </w:t>
      </w:r>
      <w:r w:rsidR="00257E88" w:rsidRPr="001B65DB">
        <w:rPr>
          <w:rFonts w:ascii="Times New Roman" w:hAnsi="Times New Roman" w:cs="Times New Roman"/>
          <w:sz w:val="24"/>
        </w:rPr>
        <w:t>jednej tablety, jednej injekcie, jednej ampulky</w:t>
      </w:r>
      <w:r w:rsidRPr="001B65DB">
        <w:rPr>
          <w:rFonts w:ascii="Times New Roman" w:hAnsi="Times New Roman" w:cs="Times New Roman"/>
        </w:rPr>
        <w:t>, alebo podobného nedeliteľného balenia prípravku obsahujúceho látky s anabolickým alebo iným hormonálnym účinkom.</w:t>
      </w:r>
    </w:p>
    <w:p w14:paraId="68750984" w14:textId="44052556" w:rsidR="000B2090" w:rsidRPr="001B65DB" w:rsidRDefault="000B2090" w:rsidP="00AE77E0">
      <w:pPr>
        <w:pStyle w:val="Odsekzoznamu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1B65DB">
        <w:rPr>
          <w:rFonts w:ascii="Times New Roman" w:hAnsi="Times New Roman" w:cs="Times New Roman"/>
        </w:rPr>
        <w:t>Prechovávaním látok s anabolickým alebo iným hormonálnym účinkom vo veľkom množstve  sa rozumie mať neoprávnene v držbe po akúkoľvek dobu látku s anabolickým alebo iným hormonálnym účinkom podľa osobitného predpisu v množstve zodpovedajúcom najmenej tisícnásobku</w:t>
      </w:r>
      <w:r w:rsidR="005B3634" w:rsidRPr="001B65DB">
        <w:rPr>
          <w:rFonts w:ascii="Times New Roman" w:hAnsi="Times New Roman" w:cs="Times New Roman"/>
          <w:sz w:val="24"/>
        </w:rPr>
        <w:t xml:space="preserve"> jednej obvykle nedeliteľnej formy, najmä</w:t>
      </w:r>
      <w:r w:rsidRPr="001B65DB">
        <w:rPr>
          <w:rFonts w:ascii="Times New Roman" w:hAnsi="Times New Roman" w:cs="Times New Roman"/>
        </w:rPr>
        <w:t xml:space="preserve"> </w:t>
      </w:r>
      <w:r w:rsidR="005B3634" w:rsidRPr="001B65DB">
        <w:rPr>
          <w:rFonts w:ascii="Times New Roman" w:hAnsi="Times New Roman" w:cs="Times New Roman"/>
          <w:sz w:val="24"/>
        </w:rPr>
        <w:t>jednej tablety, jednej injekcie, jednej ampulky</w:t>
      </w:r>
      <w:r w:rsidRPr="001B65DB">
        <w:rPr>
          <w:rFonts w:ascii="Times New Roman" w:hAnsi="Times New Roman" w:cs="Times New Roman"/>
        </w:rPr>
        <w:t>, alebo podobného nedeliteľného balenia prípravku obsahujúceho látky s anabolickým alebo iným hormonálnym účinkom.</w:t>
      </w:r>
      <w:r w:rsidR="007C2ACE" w:rsidRPr="001B65DB">
        <w:rPr>
          <w:rFonts w:ascii="Times New Roman" w:hAnsi="Times New Roman" w:cs="Times New Roman"/>
        </w:rPr>
        <w:t>“</w:t>
      </w:r>
    </w:p>
    <w:p w14:paraId="784103AD" w14:textId="77777777" w:rsidR="00AE77E0" w:rsidRPr="001B65DB" w:rsidRDefault="00AE77E0" w:rsidP="00AE77E0">
      <w:pPr>
        <w:pStyle w:val="Odsekzoznamu"/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14:paraId="67F02980" w14:textId="53260B1E" w:rsidR="000B2090" w:rsidRPr="001B65DB" w:rsidRDefault="00AE77E0" w:rsidP="00AE77E0">
      <w:pPr>
        <w:pStyle w:val="Odsekzoznamu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1B65DB">
        <w:rPr>
          <w:rFonts w:ascii="Times New Roman" w:eastAsia="Times New Roman" w:hAnsi="Times New Roman" w:cs="Times New Roman"/>
          <w:color w:val="000000" w:themeColor="text1"/>
          <w:lang w:eastAsia="sk-SK"/>
        </w:rPr>
        <w:t>§ 176 vrátane nadpisu znie:</w:t>
      </w:r>
    </w:p>
    <w:p w14:paraId="3169FB8D" w14:textId="266A333B" w:rsidR="00AE77E0" w:rsidRPr="001B65DB" w:rsidRDefault="00AE77E0" w:rsidP="00AE77E0">
      <w:pPr>
        <w:jc w:val="center"/>
        <w:rPr>
          <w:rFonts w:ascii="Times New Roman" w:hAnsi="Times New Roman" w:cs="Times New Roman"/>
          <w:b/>
          <w:bCs/>
        </w:rPr>
      </w:pPr>
      <w:r w:rsidRPr="001B65DB">
        <w:rPr>
          <w:rFonts w:ascii="Times New Roman" w:hAnsi="Times New Roman" w:cs="Times New Roman"/>
          <w:b/>
          <w:bCs/>
        </w:rPr>
        <w:t>„§ 176</w:t>
      </w:r>
    </w:p>
    <w:p w14:paraId="49E41A2D" w14:textId="1476307B" w:rsidR="00AE77E0" w:rsidRPr="001B65DB" w:rsidRDefault="00AE77E0" w:rsidP="00AE77E0">
      <w:pPr>
        <w:rPr>
          <w:rFonts w:ascii="Times New Roman" w:hAnsi="Times New Roman" w:cs="Times New Roman"/>
          <w:b/>
          <w:bCs/>
        </w:rPr>
      </w:pPr>
      <w:r w:rsidRPr="001B65DB">
        <w:rPr>
          <w:rFonts w:ascii="Times New Roman" w:hAnsi="Times New Roman" w:cs="Times New Roman"/>
          <w:b/>
          <w:bCs/>
        </w:rPr>
        <w:t>Neoprávnené zaobchádzanie s látkami s anabolickým alebo iným hormonálnym účinkom</w:t>
      </w:r>
    </w:p>
    <w:p w14:paraId="4ECD14E7" w14:textId="77777777" w:rsidR="00AE77E0" w:rsidRPr="001B65DB" w:rsidRDefault="00AE77E0" w:rsidP="00AE77E0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Kto neoprávnene vyrobí, dovezie, vyvezie, prevezie, ponúka, predá, inému poskytne alebo podá látku s anabolickým alebo iným hormonálnym účinkom podľa osobitného predpisu na iný ako liečebný účel indikovaný lekárom  alebo kto takú činnosť sprostredkuje, potrestá sa odňatím slobody až na tri roky.</w:t>
      </w:r>
    </w:p>
    <w:p w14:paraId="2CA7B29E" w14:textId="77777777" w:rsidR="00AE77E0" w:rsidRPr="001B65DB" w:rsidRDefault="00AE77E0" w:rsidP="00AE77E0">
      <w:pPr>
        <w:pStyle w:val="Odsekzoznamu"/>
        <w:jc w:val="both"/>
        <w:rPr>
          <w:rFonts w:ascii="Times New Roman" w:hAnsi="Times New Roman" w:cs="Times New Roman"/>
        </w:rPr>
      </w:pPr>
    </w:p>
    <w:p w14:paraId="387C22ED" w14:textId="6373E177" w:rsidR="00AE77E0" w:rsidRPr="001B65DB" w:rsidRDefault="00AE77E0" w:rsidP="00AE77E0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Rovnako ako v odseku 1 sa potrestá, kto látku s anabolickým alebo iným hormonálnym účinkom</w:t>
      </w:r>
      <w:r w:rsidR="005B3634" w:rsidRPr="001B65DB">
        <w:rPr>
          <w:rFonts w:ascii="Times New Roman" w:hAnsi="Times New Roman" w:cs="Times New Roman"/>
        </w:rPr>
        <w:t xml:space="preserve"> podľa osobitného predpisu</w:t>
      </w:r>
    </w:p>
    <w:p w14:paraId="0D54BB89" w14:textId="152EA92A" w:rsidR="00AE77E0" w:rsidRPr="001B65DB" w:rsidRDefault="00AE77E0" w:rsidP="00AE77E0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 xml:space="preserve">neoprávnene alebo bez preukázateľného zdravotného dôvodu </w:t>
      </w:r>
      <w:r w:rsidR="00172ACC" w:rsidRPr="001B65DB">
        <w:rPr>
          <w:rFonts w:ascii="Times New Roman" w:hAnsi="Times New Roman" w:cs="Times New Roman"/>
          <w:sz w:val="24"/>
        </w:rPr>
        <w:t xml:space="preserve">predpíše na </w:t>
      </w:r>
      <w:proofErr w:type="spellStart"/>
      <w:r w:rsidR="00172ACC" w:rsidRPr="001B65DB">
        <w:rPr>
          <w:rFonts w:ascii="Times New Roman" w:hAnsi="Times New Roman" w:cs="Times New Roman"/>
          <w:sz w:val="24"/>
        </w:rPr>
        <w:t>preskripčný</w:t>
      </w:r>
      <w:proofErr w:type="spellEnd"/>
      <w:r w:rsidR="00172ACC" w:rsidRPr="001B65DB">
        <w:rPr>
          <w:rFonts w:ascii="Times New Roman" w:hAnsi="Times New Roman" w:cs="Times New Roman"/>
          <w:sz w:val="24"/>
        </w:rPr>
        <w:t xml:space="preserve"> záznam alebo lekársky predpis</w:t>
      </w:r>
      <w:r w:rsidRPr="001B65DB">
        <w:rPr>
          <w:rFonts w:ascii="Times New Roman" w:hAnsi="Times New Roman" w:cs="Times New Roman"/>
        </w:rPr>
        <w:t xml:space="preserve"> alebo veterinárny lekársky predpis,</w:t>
      </w:r>
    </w:p>
    <w:p w14:paraId="06AB3DA8" w14:textId="0C45950C" w:rsidR="00AE77E0" w:rsidRPr="001B65DB" w:rsidRDefault="00AE77E0" w:rsidP="00AE77E0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 xml:space="preserve">neoprávnene propaguje alebo </w:t>
      </w:r>
      <w:r w:rsidR="00172ACC" w:rsidRPr="001B65DB">
        <w:rPr>
          <w:rFonts w:ascii="Times New Roman" w:hAnsi="Times New Roman" w:cs="Times New Roman"/>
        </w:rPr>
        <w:t xml:space="preserve">neoprávnene </w:t>
      </w:r>
      <w:r w:rsidRPr="001B65DB">
        <w:rPr>
          <w:rFonts w:ascii="Times New Roman" w:hAnsi="Times New Roman" w:cs="Times New Roman"/>
        </w:rPr>
        <w:t>poskytne návod na jej užívanie, alebo</w:t>
      </w:r>
    </w:p>
    <w:p w14:paraId="7269030F" w14:textId="5745431A" w:rsidR="00AE77E0" w:rsidRPr="001B65DB" w:rsidRDefault="00AE77E0" w:rsidP="00AE77E0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neoprávnene prechováva vo väčšom množstve</w:t>
      </w:r>
      <w:r w:rsidR="00FB2148" w:rsidRPr="001B65DB">
        <w:rPr>
          <w:rFonts w:ascii="Times New Roman" w:hAnsi="Times New Roman" w:cs="Times New Roman"/>
        </w:rPr>
        <w:t>.</w:t>
      </w:r>
      <w:r w:rsidRPr="001B65DB">
        <w:rPr>
          <w:rFonts w:ascii="Times New Roman" w:hAnsi="Times New Roman" w:cs="Times New Roman"/>
        </w:rPr>
        <w:t xml:space="preserve"> </w:t>
      </w:r>
    </w:p>
    <w:p w14:paraId="41A75D05" w14:textId="77777777" w:rsidR="00AE77E0" w:rsidRPr="001B65DB" w:rsidRDefault="00AE77E0" w:rsidP="00AE77E0">
      <w:pPr>
        <w:pStyle w:val="Odsekzoznamu"/>
        <w:ind w:left="1080"/>
        <w:jc w:val="both"/>
        <w:rPr>
          <w:rFonts w:ascii="Times New Roman" w:hAnsi="Times New Roman" w:cs="Times New Roman"/>
        </w:rPr>
      </w:pPr>
    </w:p>
    <w:p w14:paraId="4CA86B59" w14:textId="110F43D1" w:rsidR="00AE77E0" w:rsidRPr="001B65DB" w:rsidRDefault="00AE77E0" w:rsidP="00AE77E0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Odňatím slobody na jeden rok až päť rokov sa páchateľ potrestá ak spácha čin uvedený v odseku 1 alebo v odseku 2</w:t>
      </w:r>
    </w:p>
    <w:p w14:paraId="742B09B3" w14:textId="77777777" w:rsidR="00AE77E0" w:rsidRPr="001B65DB" w:rsidRDefault="00AE77E0" w:rsidP="00AE77E0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hoci bol v predchádzajúcich dvanástich mesiacoch za taký čin odsúdený alebo bol za obdobný čin v predchádzajúcich dvanástich mesiacoch postihnutý,</w:t>
      </w:r>
    </w:p>
    <w:p w14:paraId="32200619" w14:textId="77777777" w:rsidR="00AE77E0" w:rsidRPr="001B65DB" w:rsidRDefault="00AE77E0" w:rsidP="00AE77E0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v súvislosti s organizovanou športovou činnosťou,</w:t>
      </w:r>
    </w:p>
    <w:p w14:paraId="1196C07B" w14:textId="77777777" w:rsidR="00AE77E0" w:rsidRPr="001B65DB" w:rsidRDefault="00AE77E0" w:rsidP="00AE77E0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verejne, alebo</w:t>
      </w:r>
    </w:p>
    <w:p w14:paraId="5F62E887" w14:textId="77777777" w:rsidR="00AE77E0" w:rsidRPr="001B65DB" w:rsidRDefault="00AE77E0" w:rsidP="00AE77E0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v značnom množstve.</w:t>
      </w:r>
    </w:p>
    <w:p w14:paraId="707F6592" w14:textId="77777777" w:rsidR="00AE77E0" w:rsidRPr="001B65DB" w:rsidRDefault="00AE77E0" w:rsidP="00AE77E0">
      <w:pPr>
        <w:pStyle w:val="Odsekzoznamu"/>
        <w:ind w:left="1080"/>
        <w:jc w:val="both"/>
        <w:rPr>
          <w:rFonts w:ascii="Times New Roman" w:hAnsi="Times New Roman" w:cs="Times New Roman"/>
        </w:rPr>
      </w:pPr>
    </w:p>
    <w:p w14:paraId="62688CC5" w14:textId="77777777" w:rsidR="00AE77E0" w:rsidRPr="001B65DB" w:rsidRDefault="00AE77E0" w:rsidP="00AE77E0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Odňatím slobody na päť rokov až dvanásť rokov sa páchateľ potrestá, ak spácha čin uvedený v odseku 1 alebo odseku 2</w:t>
      </w:r>
    </w:p>
    <w:p w14:paraId="5FED4FC9" w14:textId="20290258" w:rsidR="00AE77E0" w:rsidRPr="001B65DB" w:rsidRDefault="00FB2148" w:rsidP="00AE77E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 xml:space="preserve">a </w:t>
      </w:r>
      <w:r w:rsidR="00AE77E0" w:rsidRPr="001B65DB">
        <w:rPr>
          <w:rFonts w:ascii="Times New Roman" w:hAnsi="Times New Roman" w:cs="Times New Roman"/>
        </w:rPr>
        <w:t xml:space="preserve">spôsobí ním ťažkú ujmu na zdraví alebo smrť, </w:t>
      </w:r>
    </w:p>
    <w:p w14:paraId="2E1AB347" w14:textId="77777777" w:rsidR="00AE77E0" w:rsidRPr="001B65DB" w:rsidRDefault="00AE77E0" w:rsidP="00AE77E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závažnejším spôsobom konania,</w:t>
      </w:r>
    </w:p>
    <w:p w14:paraId="515C7BCA" w14:textId="77777777" w:rsidR="00AE77E0" w:rsidRPr="001B65DB" w:rsidRDefault="00AE77E0" w:rsidP="00AE77E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na chránenej osobe, alebo</w:t>
      </w:r>
    </w:p>
    <w:p w14:paraId="6405DBC8" w14:textId="77777777" w:rsidR="00AE77E0" w:rsidRPr="001B65DB" w:rsidRDefault="00AE77E0" w:rsidP="00AE77E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vo veľkom množstve.</w:t>
      </w:r>
    </w:p>
    <w:p w14:paraId="4FCD7AF8" w14:textId="77777777" w:rsidR="00AE77E0" w:rsidRPr="001B65DB" w:rsidRDefault="00AE77E0" w:rsidP="00AE77E0">
      <w:pPr>
        <w:pStyle w:val="Odsekzoznamu"/>
        <w:ind w:left="1080"/>
        <w:jc w:val="both"/>
        <w:rPr>
          <w:rFonts w:ascii="Times New Roman" w:hAnsi="Times New Roman" w:cs="Times New Roman"/>
        </w:rPr>
      </w:pPr>
    </w:p>
    <w:p w14:paraId="18F36AD7" w14:textId="77777777" w:rsidR="00AE77E0" w:rsidRPr="001B65DB" w:rsidRDefault="00AE77E0" w:rsidP="00AE77E0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Odňatím slobody na desať rokov až pätnásť rokov sa  páchateľ potrestá, ak spácha čin uvedený v odseku 1 alebo odseku 2</w:t>
      </w:r>
    </w:p>
    <w:p w14:paraId="4D567F6A" w14:textId="77777777" w:rsidR="00AE77E0" w:rsidRPr="001B65DB" w:rsidRDefault="00AE77E0" w:rsidP="00AE77E0">
      <w:pPr>
        <w:pStyle w:val="Odsekzoznamu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a spôsobí ním ťažkú ujmu na zdraví viacerým osobám alebo smrť viacerých osôb, alebo</w:t>
      </w:r>
    </w:p>
    <w:p w14:paraId="0A62E006" w14:textId="27FD29EE" w:rsidR="00AE77E0" w:rsidRPr="001B65DB" w:rsidRDefault="00AE77E0" w:rsidP="00AE77E0">
      <w:pPr>
        <w:pStyle w:val="Odsekzoznamu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B65DB">
        <w:rPr>
          <w:rFonts w:ascii="Times New Roman" w:hAnsi="Times New Roman" w:cs="Times New Roman"/>
        </w:rPr>
        <w:t>ako člen nebezpečného zoskupenia.“</w:t>
      </w:r>
    </w:p>
    <w:p w14:paraId="4A517107" w14:textId="77777777" w:rsidR="00AE77E0" w:rsidRPr="001B65DB" w:rsidRDefault="00AE77E0" w:rsidP="000B209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14:paraId="2AA6EADC" w14:textId="77777777" w:rsidR="00293FDA" w:rsidRPr="001B65DB" w:rsidRDefault="00293FDA" w:rsidP="00293FDA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1B65DB">
        <w:rPr>
          <w:rFonts w:ascii="Times New Roman" w:hAnsi="Times New Roman" w:cs="Times New Roman"/>
          <w:shd w:val="clear" w:color="auto" w:fill="FFFFFF"/>
        </w:rPr>
        <w:t>Čl. II</w:t>
      </w:r>
    </w:p>
    <w:p w14:paraId="608CB976" w14:textId="40527D2F" w:rsidR="00293FDA" w:rsidRPr="001B65DB" w:rsidRDefault="00293FDA" w:rsidP="00293FD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B65DB">
        <w:rPr>
          <w:rFonts w:ascii="Times New Roman" w:hAnsi="Times New Roman" w:cs="Times New Roman"/>
          <w:shd w:val="clear" w:color="auto" w:fill="FFFFFF"/>
        </w:rPr>
        <w:t xml:space="preserve">Tento zákon nadobúda účinnosť </w:t>
      </w:r>
      <w:r w:rsidR="00172ACC" w:rsidRPr="001B65DB">
        <w:rPr>
          <w:rFonts w:ascii="Times New Roman" w:hAnsi="Times New Roman" w:cs="Times New Roman"/>
          <w:shd w:val="clear" w:color="auto" w:fill="FFFFFF"/>
        </w:rPr>
        <w:t>1. januára 2022</w:t>
      </w:r>
      <w:r w:rsidR="003B608C" w:rsidRPr="001B65DB">
        <w:rPr>
          <w:rFonts w:ascii="Times New Roman" w:hAnsi="Times New Roman" w:cs="Times New Roman"/>
          <w:shd w:val="clear" w:color="auto" w:fill="FFFFFF"/>
        </w:rPr>
        <w:t>.</w:t>
      </w:r>
    </w:p>
    <w:p w14:paraId="6674BF3C" w14:textId="2BAB8513" w:rsidR="00293FDA" w:rsidRDefault="00293FDA">
      <w:pPr>
        <w:rPr>
          <w:rFonts w:ascii="Times New Roman" w:hAnsi="Times New Roman" w:cs="Times New Roman"/>
          <w:b/>
        </w:rPr>
      </w:pPr>
    </w:p>
    <w:p w14:paraId="6E1D04DD" w14:textId="51CA82BE" w:rsidR="001B65DB" w:rsidRDefault="001B65DB">
      <w:pPr>
        <w:rPr>
          <w:rFonts w:ascii="Times New Roman" w:hAnsi="Times New Roman" w:cs="Times New Roman"/>
          <w:b/>
        </w:rPr>
      </w:pPr>
    </w:p>
    <w:p w14:paraId="5EF961AE" w14:textId="107FF6D2" w:rsidR="001B65DB" w:rsidRDefault="001B65DB">
      <w:pPr>
        <w:rPr>
          <w:rFonts w:ascii="Times New Roman" w:hAnsi="Times New Roman" w:cs="Times New Roman"/>
          <w:b/>
        </w:rPr>
      </w:pPr>
    </w:p>
    <w:p w14:paraId="70092CB6" w14:textId="77777777" w:rsidR="001B65DB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05392E" w14:textId="77777777" w:rsidR="001B65DB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6F6551" w14:textId="77777777" w:rsidR="001B65DB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8E9278" w14:textId="77777777" w:rsidR="001B65DB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95C85C" w14:textId="6A45C20B" w:rsidR="001B65DB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20B26" w14:textId="77777777" w:rsidR="001B65DB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3435D2" w14:textId="77777777" w:rsidR="001B65DB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01A405" w14:textId="77777777" w:rsidR="001B65DB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FE5D89" w14:textId="77777777" w:rsidR="001B65DB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72537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14:paraId="313B7DA8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50653B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48620C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E6497E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9E263D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2DC63B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1AA322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F11B7B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B80624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2CD05F5B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E6FC73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6FB22D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133F7E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7781C3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BA107F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17CCF3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1E6702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62A4AC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54385E" w14:textId="77777777" w:rsidR="001B65DB" w:rsidRPr="00E106F1" w:rsidRDefault="001B65DB" w:rsidP="001B65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47035ED7" w14:textId="77777777" w:rsidR="001B65DB" w:rsidRPr="00E106F1" w:rsidRDefault="001B65DB" w:rsidP="001B65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A3F23" w14:textId="77777777" w:rsidR="001B65DB" w:rsidRPr="00E106F1" w:rsidRDefault="001B65DB" w:rsidP="001B65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35042D" w14:textId="77777777" w:rsidR="001B65DB" w:rsidRDefault="001B65DB" w:rsidP="001B65DB"/>
    <w:p w14:paraId="68EDD962" w14:textId="77777777" w:rsidR="001B65DB" w:rsidRDefault="001B65DB" w:rsidP="001B65DB"/>
    <w:p w14:paraId="19C5B4B7" w14:textId="77777777" w:rsidR="001B65DB" w:rsidRPr="001B65DB" w:rsidRDefault="001B65DB">
      <w:pPr>
        <w:rPr>
          <w:rFonts w:ascii="Times New Roman" w:hAnsi="Times New Roman" w:cs="Times New Roman"/>
          <w:b/>
        </w:rPr>
      </w:pPr>
    </w:p>
    <w:sectPr w:rsidR="001B65DB" w:rsidRPr="001B65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BE1D" w16cex:dateUtc="2021-05-26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CE412C" w16cid:durableId="2458BE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DDBB8" w14:textId="77777777" w:rsidR="008A2C22" w:rsidRDefault="008A2C22" w:rsidP="00AD1973">
      <w:pPr>
        <w:spacing w:after="0" w:line="240" w:lineRule="auto"/>
      </w:pPr>
      <w:r>
        <w:separator/>
      </w:r>
    </w:p>
  </w:endnote>
  <w:endnote w:type="continuationSeparator" w:id="0">
    <w:p w14:paraId="51540ECB" w14:textId="77777777" w:rsidR="008A2C22" w:rsidRDefault="008A2C22" w:rsidP="00AD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904933"/>
      <w:docPartObj>
        <w:docPartGallery w:val="Page Numbers (Bottom of Page)"/>
        <w:docPartUnique/>
      </w:docPartObj>
    </w:sdtPr>
    <w:sdtEndPr/>
    <w:sdtContent>
      <w:p w14:paraId="2ED25D9E" w14:textId="38694B7C" w:rsidR="00AD1973" w:rsidRDefault="00AD197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547">
          <w:rPr>
            <w:noProof/>
          </w:rPr>
          <w:t>3</w:t>
        </w:r>
        <w:r>
          <w:fldChar w:fldCharType="end"/>
        </w:r>
      </w:p>
    </w:sdtContent>
  </w:sdt>
  <w:p w14:paraId="33359041" w14:textId="77777777" w:rsidR="00AD1973" w:rsidRDefault="00AD19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97313" w14:textId="77777777" w:rsidR="008A2C22" w:rsidRDefault="008A2C22" w:rsidP="00AD1973">
      <w:pPr>
        <w:spacing w:after="0" w:line="240" w:lineRule="auto"/>
      </w:pPr>
      <w:r>
        <w:separator/>
      </w:r>
    </w:p>
  </w:footnote>
  <w:footnote w:type="continuationSeparator" w:id="0">
    <w:p w14:paraId="2AC5B5DE" w14:textId="77777777" w:rsidR="008A2C22" w:rsidRDefault="008A2C22" w:rsidP="00AD1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72E"/>
    <w:multiLevelType w:val="hybridMultilevel"/>
    <w:tmpl w:val="ACCEFA54"/>
    <w:lvl w:ilvl="0" w:tplc="ED624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A5D67"/>
    <w:multiLevelType w:val="hybridMultilevel"/>
    <w:tmpl w:val="D6842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C4AE3"/>
    <w:multiLevelType w:val="hybridMultilevel"/>
    <w:tmpl w:val="E61A197C"/>
    <w:lvl w:ilvl="0" w:tplc="C48A7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71A5"/>
    <w:multiLevelType w:val="hybridMultilevel"/>
    <w:tmpl w:val="C8248B54"/>
    <w:lvl w:ilvl="0" w:tplc="232CA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65B3E"/>
    <w:multiLevelType w:val="hybridMultilevel"/>
    <w:tmpl w:val="6E4CB506"/>
    <w:lvl w:ilvl="0" w:tplc="3F4EE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75D8C"/>
    <w:multiLevelType w:val="hybridMultilevel"/>
    <w:tmpl w:val="6E4CB506"/>
    <w:lvl w:ilvl="0" w:tplc="3F4EE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F2A10"/>
    <w:multiLevelType w:val="hybridMultilevel"/>
    <w:tmpl w:val="61DA7C02"/>
    <w:lvl w:ilvl="0" w:tplc="CFD22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E2B75"/>
    <w:multiLevelType w:val="hybridMultilevel"/>
    <w:tmpl w:val="52BC53AE"/>
    <w:lvl w:ilvl="0" w:tplc="9B104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57D2F"/>
    <w:multiLevelType w:val="hybridMultilevel"/>
    <w:tmpl w:val="2632C874"/>
    <w:lvl w:ilvl="0" w:tplc="068A4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3F657A"/>
    <w:multiLevelType w:val="hybridMultilevel"/>
    <w:tmpl w:val="E69EC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DA"/>
    <w:rsid w:val="00035B5D"/>
    <w:rsid w:val="000B2090"/>
    <w:rsid w:val="000F765E"/>
    <w:rsid w:val="00101DD4"/>
    <w:rsid w:val="00172ACC"/>
    <w:rsid w:val="001B65DB"/>
    <w:rsid w:val="002167C1"/>
    <w:rsid w:val="00257E88"/>
    <w:rsid w:val="00293FDA"/>
    <w:rsid w:val="003005BC"/>
    <w:rsid w:val="003B608C"/>
    <w:rsid w:val="004C489F"/>
    <w:rsid w:val="00543C73"/>
    <w:rsid w:val="005A5D98"/>
    <w:rsid w:val="005B3634"/>
    <w:rsid w:val="005E41E4"/>
    <w:rsid w:val="006D7161"/>
    <w:rsid w:val="00755DD5"/>
    <w:rsid w:val="007C2ACE"/>
    <w:rsid w:val="008004D2"/>
    <w:rsid w:val="00835F88"/>
    <w:rsid w:val="008A2C22"/>
    <w:rsid w:val="009D5DD2"/>
    <w:rsid w:val="00A77609"/>
    <w:rsid w:val="00AD1973"/>
    <w:rsid w:val="00AE77E0"/>
    <w:rsid w:val="00B41EDB"/>
    <w:rsid w:val="00CD2AE1"/>
    <w:rsid w:val="00E03547"/>
    <w:rsid w:val="00E36132"/>
    <w:rsid w:val="00E856C7"/>
    <w:rsid w:val="00EA73D3"/>
    <w:rsid w:val="00F56257"/>
    <w:rsid w:val="00F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785F"/>
  <w15:docId w15:val="{F207DB1C-DFED-44DA-A05C-850F2033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93FD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93FDA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D7161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D716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6D7161"/>
  </w:style>
  <w:style w:type="paragraph" w:styleId="Textbubliny">
    <w:name w:val="Balloon Text"/>
    <w:basedOn w:val="Normlny"/>
    <w:link w:val="TextbublinyChar"/>
    <w:uiPriority w:val="99"/>
    <w:semiHidden/>
    <w:unhideWhenUsed/>
    <w:rsid w:val="005A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D9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B20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361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361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61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613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D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973"/>
  </w:style>
  <w:style w:type="paragraph" w:styleId="Pta">
    <w:name w:val="footer"/>
    <w:basedOn w:val="Normlny"/>
    <w:link w:val="PtaChar"/>
    <w:uiPriority w:val="99"/>
    <w:unhideWhenUsed/>
    <w:rsid w:val="00AD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5/300/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Rybár</dc:creator>
  <cp:lastModifiedBy>Podmajerská, Alena</cp:lastModifiedBy>
  <cp:revision>3</cp:revision>
  <cp:lastPrinted>2021-09-22T11:41:00Z</cp:lastPrinted>
  <dcterms:created xsi:type="dcterms:W3CDTF">2021-09-22T11:40:00Z</dcterms:created>
  <dcterms:modified xsi:type="dcterms:W3CDTF">2021-09-22T11:45:00Z</dcterms:modified>
</cp:coreProperties>
</file>