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B3617" w14:textId="77777777" w:rsidR="00854399" w:rsidRPr="00C33E30" w:rsidRDefault="00854399" w:rsidP="00041A56">
      <w:pPr>
        <w:keepNext/>
        <w:keepLines/>
        <w:jc w:val="center"/>
      </w:pPr>
    </w:p>
    <w:p w14:paraId="4BA6FFEC" w14:textId="77777777" w:rsidR="00854399" w:rsidRPr="00C33E30" w:rsidRDefault="00854399" w:rsidP="00041A56">
      <w:pPr>
        <w:keepNext/>
        <w:keepLines/>
        <w:jc w:val="center"/>
      </w:pPr>
    </w:p>
    <w:p w14:paraId="60B4EC54" w14:textId="77777777" w:rsidR="00854399" w:rsidRPr="00C33E30" w:rsidRDefault="00854399" w:rsidP="00041A56">
      <w:pPr>
        <w:keepNext/>
        <w:keepLines/>
        <w:jc w:val="center"/>
      </w:pPr>
    </w:p>
    <w:p w14:paraId="17DB4C6D" w14:textId="77777777" w:rsidR="00854399" w:rsidRPr="00C33E30" w:rsidRDefault="00854399" w:rsidP="00041A56">
      <w:pPr>
        <w:keepNext/>
        <w:keepLines/>
        <w:jc w:val="center"/>
      </w:pPr>
    </w:p>
    <w:p w14:paraId="530FB961" w14:textId="77777777" w:rsidR="00854399" w:rsidRPr="00C33E30" w:rsidRDefault="00854399" w:rsidP="00041A56">
      <w:pPr>
        <w:keepNext/>
        <w:keepLines/>
        <w:jc w:val="center"/>
      </w:pPr>
    </w:p>
    <w:p w14:paraId="1D479888" w14:textId="77777777" w:rsidR="00854399" w:rsidRPr="00C33E30" w:rsidRDefault="00854399" w:rsidP="00041A56">
      <w:pPr>
        <w:keepNext/>
        <w:keepLines/>
        <w:jc w:val="center"/>
      </w:pPr>
    </w:p>
    <w:p w14:paraId="5EB34829" w14:textId="77777777" w:rsidR="00854399" w:rsidRPr="00C33E30" w:rsidRDefault="00854399" w:rsidP="00041A56">
      <w:pPr>
        <w:keepNext/>
        <w:keepLines/>
        <w:jc w:val="center"/>
      </w:pPr>
    </w:p>
    <w:p w14:paraId="1EE433EC" w14:textId="77777777" w:rsidR="00854399" w:rsidRPr="00C33E30" w:rsidRDefault="00854399" w:rsidP="00041A56">
      <w:pPr>
        <w:keepNext/>
        <w:keepLines/>
        <w:jc w:val="center"/>
      </w:pPr>
    </w:p>
    <w:p w14:paraId="33A8B535" w14:textId="77777777" w:rsidR="00854399" w:rsidRPr="00C33E30" w:rsidRDefault="00854399" w:rsidP="00041A56">
      <w:pPr>
        <w:keepNext/>
        <w:keepLines/>
        <w:jc w:val="center"/>
      </w:pPr>
    </w:p>
    <w:p w14:paraId="6A3C8F3D" w14:textId="77777777" w:rsidR="00854399" w:rsidRPr="00C33E30" w:rsidRDefault="00854399" w:rsidP="00041A56">
      <w:pPr>
        <w:keepNext/>
        <w:keepLines/>
        <w:jc w:val="center"/>
      </w:pPr>
    </w:p>
    <w:p w14:paraId="305000F6" w14:textId="77777777" w:rsidR="00854399" w:rsidRPr="00C33E30" w:rsidRDefault="00854399" w:rsidP="00041A56">
      <w:pPr>
        <w:keepNext/>
        <w:keepLines/>
        <w:jc w:val="center"/>
      </w:pPr>
    </w:p>
    <w:p w14:paraId="0841A321" w14:textId="77777777" w:rsidR="00854399" w:rsidRPr="00C33E30" w:rsidRDefault="00854399" w:rsidP="00041A56">
      <w:pPr>
        <w:keepNext/>
        <w:keepLines/>
        <w:jc w:val="center"/>
      </w:pPr>
    </w:p>
    <w:p w14:paraId="591BE095" w14:textId="77777777" w:rsidR="00854399" w:rsidRPr="00C33E30" w:rsidRDefault="00854399" w:rsidP="00041A56">
      <w:pPr>
        <w:keepNext/>
        <w:keepLines/>
        <w:jc w:val="center"/>
      </w:pPr>
    </w:p>
    <w:p w14:paraId="1D83ABCB" w14:textId="77777777" w:rsidR="00854399" w:rsidRPr="00C33E30" w:rsidRDefault="00854399" w:rsidP="00041A56">
      <w:pPr>
        <w:keepNext/>
        <w:keepLines/>
        <w:jc w:val="center"/>
      </w:pPr>
    </w:p>
    <w:p w14:paraId="5F62414B" w14:textId="77777777" w:rsidR="00854399" w:rsidRPr="00C33E30" w:rsidRDefault="00854399" w:rsidP="00041A56">
      <w:pPr>
        <w:keepNext/>
        <w:keepLines/>
        <w:jc w:val="center"/>
      </w:pPr>
    </w:p>
    <w:p w14:paraId="576FBD13" w14:textId="77777777" w:rsidR="00854399" w:rsidRPr="00C33E30" w:rsidRDefault="00854399" w:rsidP="00041A56">
      <w:pPr>
        <w:keepNext/>
        <w:keepLines/>
        <w:jc w:val="center"/>
      </w:pPr>
    </w:p>
    <w:p w14:paraId="74B57224" w14:textId="77777777" w:rsidR="00854399" w:rsidRPr="00C33E30" w:rsidRDefault="00854399" w:rsidP="00041A56">
      <w:pPr>
        <w:keepNext/>
        <w:keepLines/>
        <w:jc w:val="center"/>
      </w:pPr>
    </w:p>
    <w:p w14:paraId="6FE8D306" w14:textId="4E586EE4" w:rsidR="00F516DD" w:rsidRPr="00C33E30" w:rsidRDefault="002A262E" w:rsidP="00041A56">
      <w:pPr>
        <w:keepNext/>
        <w:keepLines/>
        <w:jc w:val="center"/>
        <w:rPr>
          <w:b/>
          <w:bCs/>
        </w:rPr>
      </w:pPr>
      <w:r w:rsidRPr="00C33E30">
        <w:t>z</w:t>
      </w:r>
      <w:r w:rsidR="00EF432D" w:rsidRPr="00C33E30">
        <w:t> 21. septembra</w:t>
      </w:r>
      <w:r w:rsidRPr="00C33E30">
        <w:t xml:space="preserve"> 20</w:t>
      </w:r>
      <w:r w:rsidR="00BE3541" w:rsidRPr="00C33E30">
        <w:t>21</w:t>
      </w:r>
      <w:r w:rsidRPr="00C33E30">
        <w:t>,</w:t>
      </w:r>
      <w:r w:rsidR="003E57A5" w:rsidRPr="00C33E30">
        <w:rPr>
          <w:b/>
          <w:bCs/>
        </w:rPr>
        <w:t xml:space="preserve"> </w:t>
      </w:r>
    </w:p>
    <w:p w14:paraId="51F48870" w14:textId="77777777" w:rsidR="00041A56" w:rsidRPr="00C33E30" w:rsidRDefault="00041A56" w:rsidP="00041A56">
      <w:pPr>
        <w:keepNext/>
        <w:keepLines/>
        <w:jc w:val="center"/>
        <w:rPr>
          <w:b/>
          <w:bCs/>
        </w:rPr>
      </w:pPr>
    </w:p>
    <w:p w14:paraId="2D2302E3" w14:textId="77777777" w:rsidR="00017ECF" w:rsidRPr="00C33E30" w:rsidRDefault="00835C05" w:rsidP="00041A56">
      <w:pPr>
        <w:keepNext/>
        <w:keepLines/>
        <w:autoSpaceDE w:val="0"/>
        <w:autoSpaceDN w:val="0"/>
        <w:adjustRightInd w:val="0"/>
        <w:jc w:val="center"/>
        <w:rPr>
          <w:b/>
        </w:rPr>
      </w:pPr>
      <w:r w:rsidRPr="00C33E30">
        <w:rPr>
          <w:b/>
        </w:rPr>
        <w:t>ktorým sa mení a dopĺňa zákon č. 541/2004 Z. z. o mierovom využívaní jadrovej energie (atómový zákon) a o zmene a doplnení niektorých zákonov v znení neskorších predpisov</w:t>
      </w:r>
      <w:r w:rsidR="00966B4E" w:rsidRPr="00C33E30">
        <w:rPr>
          <w:b/>
        </w:rPr>
        <w:t xml:space="preserve"> a ktorým sa menia a dopĺňajú niektoré zákony</w:t>
      </w:r>
    </w:p>
    <w:p w14:paraId="33327BE8" w14:textId="77777777" w:rsidR="00041A56" w:rsidRPr="00C33E30" w:rsidRDefault="00041A56" w:rsidP="00041A56">
      <w:pPr>
        <w:keepNext/>
        <w:keepLines/>
        <w:ind w:firstLine="709"/>
        <w:jc w:val="both"/>
      </w:pPr>
    </w:p>
    <w:p w14:paraId="32C84B06" w14:textId="77777777" w:rsidR="00835C05" w:rsidRPr="00C33E30" w:rsidRDefault="00835C05" w:rsidP="00041A56">
      <w:pPr>
        <w:keepNext/>
        <w:keepLines/>
        <w:ind w:firstLine="709"/>
        <w:jc w:val="both"/>
      </w:pPr>
      <w:r w:rsidRPr="00C33E30">
        <w:t>Národná rada Slovenskej republiky sa uzniesla na tomto zákone:</w:t>
      </w:r>
    </w:p>
    <w:p w14:paraId="48F2F38E" w14:textId="77777777" w:rsidR="00041A56" w:rsidRPr="00C33E30" w:rsidRDefault="00041A56" w:rsidP="00041A56">
      <w:pPr>
        <w:keepNext/>
        <w:keepLines/>
        <w:jc w:val="center"/>
        <w:rPr>
          <w:b/>
        </w:rPr>
      </w:pPr>
    </w:p>
    <w:p w14:paraId="2B766847" w14:textId="77777777" w:rsidR="00835C05" w:rsidRPr="00C33E30" w:rsidRDefault="00835C05" w:rsidP="00041A56">
      <w:pPr>
        <w:keepNext/>
        <w:keepLines/>
        <w:jc w:val="center"/>
        <w:rPr>
          <w:b/>
        </w:rPr>
      </w:pPr>
      <w:r w:rsidRPr="00C33E30">
        <w:rPr>
          <w:b/>
        </w:rPr>
        <w:t>Čl. I</w:t>
      </w:r>
    </w:p>
    <w:p w14:paraId="788B2F86" w14:textId="77777777" w:rsidR="00521779" w:rsidRPr="00C33E30" w:rsidRDefault="00521779" w:rsidP="00041A56">
      <w:pPr>
        <w:keepNext/>
        <w:keepLines/>
        <w:jc w:val="center"/>
      </w:pPr>
    </w:p>
    <w:p w14:paraId="0EAB2FAE" w14:textId="53914E23" w:rsidR="00835C05" w:rsidRPr="00C33E30" w:rsidRDefault="00835C05" w:rsidP="00041A56">
      <w:pPr>
        <w:keepNext/>
        <w:keepLines/>
        <w:ind w:firstLine="709"/>
        <w:jc w:val="both"/>
      </w:pPr>
      <w:r w:rsidRPr="00C33E30">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308/2018 Z. z.</w:t>
      </w:r>
      <w:r w:rsidR="008C5574" w:rsidRPr="00C33E30">
        <w:t xml:space="preserve">, </w:t>
      </w:r>
      <w:r w:rsidRPr="00C33E30">
        <w:t>zákona č. 279/2019 Z. z.</w:t>
      </w:r>
      <w:r w:rsidR="008C5574" w:rsidRPr="00C33E30">
        <w:t xml:space="preserve"> a zákona č. 310/2021 Z. z.</w:t>
      </w:r>
      <w:r w:rsidRPr="00C33E30">
        <w:t xml:space="preserve"> sa mení a dopĺňa takto:</w:t>
      </w:r>
    </w:p>
    <w:p w14:paraId="5850CD66" w14:textId="77777777" w:rsidR="00521779" w:rsidRPr="00C33E30" w:rsidRDefault="00521779" w:rsidP="00041A56">
      <w:pPr>
        <w:keepNext/>
        <w:keepLines/>
        <w:ind w:firstLine="709"/>
        <w:jc w:val="both"/>
      </w:pPr>
    </w:p>
    <w:p w14:paraId="2EE49BD2" w14:textId="7B437895" w:rsidR="007F2603" w:rsidRPr="00C33E30" w:rsidRDefault="00966B4E" w:rsidP="00041A56">
      <w:pPr>
        <w:pStyle w:val="Odsekzoznamu"/>
        <w:keepNext/>
        <w:keepLines/>
        <w:numPr>
          <w:ilvl w:val="0"/>
          <w:numId w:val="45"/>
        </w:numPr>
        <w:ind w:left="357" w:hanging="357"/>
        <w:contextualSpacing/>
        <w:jc w:val="both"/>
      </w:pPr>
      <w:r w:rsidRPr="00C33E30">
        <w:t>V § 5 ods. 2 písmene a) sa na konci pripájajú tieto slová: „okrem stavby jadrového zariadenia podľa § 2 písm. f) prvého bodu“</w:t>
      </w:r>
      <w:r w:rsidR="007F2603" w:rsidRPr="00C33E30">
        <w:t>.</w:t>
      </w:r>
    </w:p>
    <w:p w14:paraId="133A91FF" w14:textId="77777777" w:rsidR="00521779" w:rsidRPr="00C33E30" w:rsidRDefault="00521779" w:rsidP="00041A56">
      <w:pPr>
        <w:pStyle w:val="Odsekzoznamu"/>
        <w:keepNext/>
        <w:keepLines/>
        <w:ind w:left="357"/>
        <w:contextualSpacing/>
        <w:jc w:val="both"/>
      </w:pPr>
    </w:p>
    <w:p w14:paraId="48FF9AC9" w14:textId="77777777" w:rsidR="00E06CA5" w:rsidRPr="00C33E30" w:rsidRDefault="001F74BF" w:rsidP="00041A56">
      <w:pPr>
        <w:pStyle w:val="Odsekzoznamu"/>
        <w:keepNext/>
        <w:keepLines/>
        <w:numPr>
          <w:ilvl w:val="0"/>
          <w:numId w:val="45"/>
        </w:numPr>
        <w:ind w:left="357" w:hanging="357"/>
        <w:contextualSpacing/>
        <w:jc w:val="both"/>
      </w:pPr>
      <w:r w:rsidRPr="00C33E30">
        <w:t xml:space="preserve">V § 5 </w:t>
      </w:r>
      <w:r w:rsidR="009274F9" w:rsidRPr="00C33E30">
        <w:t xml:space="preserve">sa odsek 3 dopĺňa písmenom </w:t>
      </w:r>
      <w:r w:rsidR="00E06CA5" w:rsidRPr="00C33E30">
        <w:t>o), ktoré znie:</w:t>
      </w:r>
    </w:p>
    <w:p w14:paraId="10E1DEE0" w14:textId="77777777" w:rsidR="00E06CA5" w:rsidRPr="00C33E30" w:rsidRDefault="00E06CA5" w:rsidP="00041A56">
      <w:pPr>
        <w:keepNext/>
        <w:keepLines/>
        <w:ind w:left="357"/>
        <w:jc w:val="both"/>
      </w:pPr>
      <w:r w:rsidRPr="00C33E30">
        <w:t>„o) umiestnenie jadrového zariadenia podľa § 2 písm. f) prvého bodu.“.</w:t>
      </w:r>
    </w:p>
    <w:p w14:paraId="442FE049" w14:textId="77777777" w:rsidR="00521779" w:rsidRPr="00C33E30" w:rsidRDefault="00521779" w:rsidP="00041A56">
      <w:pPr>
        <w:keepNext/>
        <w:keepLines/>
        <w:ind w:left="357"/>
        <w:jc w:val="both"/>
      </w:pPr>
    </w:p>
    <w:p w14:paraId="7BBC3119" w14:textId="77777777" w:rsidR="00966B4E" w:rsidRPr="00C33E30" w:rsidRDefault="00966B4E" w:rsidP="00041A56">
      <w:pPr>
        <w:pStyle w:val="Odsekzoznamu"/>
        <w:keepNext/>
        <w:keepLines/>
        <w:numPr>
          <w:ilvl w:val="0"/>
          <w:numId w:val="45"/>
        </w:numPr>
        <w:ind w:left="357" w:hanging="357"/>
        <w:jc w:val="both"/>
      </w:pPr>
      <w:r w:rsidRPr="00C33E30">
        <w:t>V poznámke pod čiarou k odkazu 11 sa slová „predpisov“ nahrádzajú slovami  „predpisov a § 29 alebo § 37a  zákona č. 24/2006 Z. z. v znení neskorších predpisov“.</w:t>
      </w:r>
    </w:p>
    <w:p w14:paraId="7DB49173" w14:textId="77777777" w:rsidR="00966B4E" w:rsidRPr="00C33E30" w:rsidRDefault="00966B4E" w:rsidP="00966B4E">
      <w:pPr>
        <w:pStyle w:val="Odsekzoznamu"/>
        <w:keepNext/>
        <w:keepLines/>
        <w:ind w:left="357"/>
        <w:jc w:val="both"/>
      </w:pPr>
    </w:p>
    <w:p w14:paraId="133CF545" w14:textId="6675E224" w:rsidR="008C1BBB" w:rsidRPr="00C33E30" w:rsidRDefault="008C1BBB" w:rsidP="00041A56">
      <w:pPr>
        <w:pStyle w:val="Odsekzoznamu"/>
        <w:keepNext/>
        <w:keepLines/>
        <w:numPr>
          <w:ilvl w:val="0"/>
          <w:numId w:val="45"/>
        </w:numPr>
        <w:ind w:left="357" w:hanging="357"/>
        <w:jc w:val="both"/>
      </w:pPr>
      <w:r w:rsidRPr="00C33E30">
        <w:t xml:space="preserve">V § 7 </w:t>
      </w:r>
      <w:r w:rsidR="008C5574" w:rsidRPr="00C33E30">
        <w:t>ods. 3 úvodnej vete</w:t>
      </w:r>
      <w:r w:rsidRPr="00C33E30">
        <w:t xml:space="preserve"> sa za slová „§ 5 ods. 2“ vkladajú slová „a povolenia podľa </w:t>
      </w:r>
      <w:hyperlink r:id="rId8" w:anchor="paragraf-5.odsek-2" w:tooltip="Odkaz na predpis alebo ustanovenie" w:history="1">
        <w:r w:rsidRPr="00C33E30">
          <w:t xml:space="preserve">§ 5 ods. </w:t>
        </w:r>
      </w:hyperlink>
      <w:r w:rsidRPr="00C33E30">
        <w:t>3 písm. o)“.</w:t>
      </w:r>
    </w:p>
    <w:p w14:paraId="249A21B9" w14:textId="77777777" w:rsidR="00521779" w:rsidRPr="00C33E30" w:rsidRDefault="00521779" w:rsidP="00041A56">
      <w:pPr>
        <w:pStyle w:val="Odsekzoznamu"/>
        <w:keepNext/>
        <w:keepLines/>
        <w:ind w:left="357"/>
        <w:jc w:val="both"/>
      </w:pPr>
    </w:p>
    <w:p w14:paraId="480C7EE3" w14:textId="77777777" w:rsidR="00E06CA5" w:rsidRPr="00C33E30" w:rsidRDefault="00E06CA5" w:rsidP="00041A56">
      <w:pPr>
        <w:pStyle w:val="Odsekzoznamu"/>
        <w:keepNext/>
        <w:keepLines/>
        <w:numPr>
          <w:ilvl w:val="0"/>
          <w:numId w:val="45"/>
        </w:numPr>
        <w:ind w:left="357" w:hanging="357"/>
        <w:jc w:val="both"/>
      </w:pPr>
      <w:r w:rsidRPr="00C33E30">
        <w:t>V § 8 ods. 5 písm. b) sa za slovo „okrem“ vkladajú slová „stavby jadrového zariadenia podľa § 2 písm. f) prvého bodu alebo“.</w:t>
      </w:r>
    </w:p>
    <w:p w14:paraId="226CABA6" w14:textId="77777777" w:rsidR="00521779" w:rsidRPr="00C33E30" w:rsidRDefault="00521779" w:rsidP="00041A56">
      <w:pPr>
        <w:pStyle w:val="Odsekzoznamu"/>
        <w:keepNext/>
        <w:keepLines/>
        <w:ind w:left="357"/>
        <w:jc w:val="both"/>
      </w:pPr>
    </w:p>
    <w:p w14:paraId="3E01C956" w14:textId="77777777" w:rsidR="00E06CA5" w:rsidRPr="00C33E30" w:rsidRDefault="00E06CA5" w:rsidP="00041A56">
      <w:pPr>
        <w:pStyle w:val="Odsekzoznamu"/>
        <w:keepNext/>
        <w:keepLines/>
        <w:numPr>
          <w:ilvl w:val="0"/>
          <w:numId w:val="45"/>
        </w:numPr>
        <w:ind w:left="357" w:hanging="357"/>
        <w:jc w:val="both"/>
      </w:pPr>
      <w:r w:rsidRPr="00C33E30">
        <w:lastRenderedPageBreak/>
        <w:t>V § 8 ods. 5 písm. d) sa za slová „</w:t>
      </w:r>
      <w:r w:rsidR="00A046BA" w:rsidRPr="00C33E30">
        <w:t>do jedného roka</w:t>
      </w:r>
      <w:r w:rsidR="00490B5A" w:rsidRPr="00C33E30">
        <w:t>,</w:t>
      </w:r>
      <w:r w:rsidRPr="00C33E30">
        <w:t>“ vkladajú slová „</w:t>
      </w:r>
      <w:r w:rsidR="00A046BA" w:rsidRPr="00C33E30">
        <w:t xml:space="preserve">ak ide o </w:t>
      </w:r>
      <w:r w:rsidRPr="00C33E30">
        <w:t>povolenie na umiestnenie jadrového zariadenia podľa § 2 písm. f) prvého bodu</w:t>
      </w:r>
      <w:r w:rsidR="00A046BA" w:rsidRPr="00C33E30">
        <w:t>,</w:t>
      </w:r>
      <w:r w:rsidRPr="00C33E30">
        <w:t>“.</w:t>
      </w:r>
    </w:p>
    <w:p w14:paraId="6595AD66" w14:textId="77777777" w:rsidR="00521779" w:rsidRPr="00C33E30" w:rsidRDefault="00521779" w:rsidP="00041A56">
      <w:pPr>
        <w:pStyle w:val="Odsekzoznamu"/>
        <w:keepNext/>
        <w:keepLines/>
        <w:ind w:left="357"/>
        <w:jc w:val="both"/>
      </w:pPr>
    </w:p>
    <w:p w14:paraId="3A2A14FF" w14:textId="77777777" w:rsidR="00854399" w:rsidRPr="00C33E30" w:rsidRDefault="004F25D4" w:rsidP="00854399">
      <w:pPr>
        <w:pStyle w:val="Odsekzoznamu"/>
        <w:keepNext/>
        <w:keepLines/>
        <w:numPr>
          <w:ilvl w:val="0"/>
          <w:numId w:val="45"/>
        </w:numPr>
        <w:ind w:left="284" w:hanging="284"/>
        <w:contextualSpacing/>
        <w:jc w:val="both"/>
        <w:rPr>
          <w:rFonts w:eastAsiaTheme="minorHAnsi"/>
          <w:lang w:eastAsia="en-US"/>
        </w:rPr>
      </w:pPr>
      <w:r w:rsidRPr="00C33E30">
        <w:rPr>
          <w:rFonts w:eastAsiaTheme="minorHAnsi"/>
          <w:lang w:eastAsia="en-US"/>
        </w:rPr>
        <w:t xml:space="preserve"> V § 8 odseky 11 až 13  znejú: </w:t>
      </w:r>
    </w:p>
    <w:p w14:paraId="7B744689" w14:textId="77777777" w:rsidR="00854399" w:rsidRPr="00C33E30" w:rsidRDefault="00854399" w:rsidP="00854399">
      <w:pPr>
        <w:pStyle w:val="Odsekzoznamu"/>
        <w:keepNext/>
        <w:keepLines/>
        <w:ind w:left="284"/>
        <w:contextualSpacing/>
        <w:jc w:val="both"/>
        <w:rPr>
          <w:rFonts w:eastAsiaTheme="minorHAnsi"/>
          <w:lang w:eastAsia="en-US"/>
        </w:rPr>
      </w:pPr>
    </w:p>
    <w:p w14:paraId="36C2F60C" w14:textId="77777777" w:rsidR="004F25D4" w:rsidRPr="00C33E30" w:rsidRDefault="004F25D4" w:rsidP="00854399">
      <w:pPr>
        <w:pStyle w:val="Odsekzoznamu"/>
        <w:keepNext/>
        <w:keepLines/>
        <w:ind w:left="284"/>
        <w:contextualSpacing/>
        <w:jc w:val="both"/>
        <w:rPr>
          <w:rFonts w:eastAsiaTheme="minorHAnsi"/>
          <w:lang w:eastAsia="en-US"/>
        </w:rPr>
      </w:pPr>
      <w:r w:rsidRPr="00C33E30">
        <w:rPr>
          <w:rFonts w:eastAsiaTheme="minorHAnsi"/>
          <w:lang w:eastAsia="en-US"/>
        </w:rPr>
        <w:t>„(11) Úrad je povinný urobiť opatrenie, aby sa pri doručovaní rozhodnutia alebo inej písomnosti, alebo pri nazeraní do spisu nesprístupnila citlivá informácia, utajovaná skutočnosť, obchodné tajomstvo, právo duševného vlastníctva alebo neporušila zákonom ustanovená alebo uznaná povinnosť mlčanlivosti.</w:t>
      </w:r>
    </w:p>
    <w:p w14:paraId="706602FF" w14:textId="77777777" w:rsidR="004F25D4" w:rsidRPr="00C33E30" w:rsidRDefault="004F25D4" w:rsidP="00854399">
      <w:pPr>
        <w:keepNext/>
        <w:keepLines/>
        <w:ind w:left="284"/>
        <w:contextualSpacing/>
        <w:jc w:val="both"/>
        <w:rPr>
          <w:rFonts w:eastAsiaTheme="minorHAnsi"/>
          <w:lang w:eastAsia="en-US"/>
        </w:rPr>
      </w:pPr>
    </w:p>
    <w:p w14:paraId="148DEC45" w14:textId="77777777" w:rsidR="004F25D4" w:rsidRPr="00C33E30" w:rsidRDefault="004F25D4" w:rsidP="00854399">
      <w:pPr>
        <w:keepNext/>
        <w:keepLines/>
        <w:ind w:left="284"/>
        <w:contextualSpacing/>
        <w:jc w:val="both"/>
        <w:rPr>
          <w:rFonts w:eastAsiaTheme="minorHAnsi"/>
          <w:lang w:eastAsia="en-US"/>
        </w:rPr>
      </w:pPr>
      <w:r w:rsidRPr="00C33E30">
        <w:rPr>
          <w:rFonts w:eastAsiaTheme="minorHAnsi"/>
          <w:lang w:eastAsia="en-US"/>
        </w:rPr>
        <w:t>(12) Úrad je povinný upovedomiť žiadateľa, aby označil, ktoré informácie alebo podklady považuje za citlivé informácie, predmet utajovanej skutočnosti, obchodné tajomstvo alebo právo duševného vlastníctva.</w:t>
      </w:r>
    </w:p>
    <w:p w14:paraId="23ADE1D1" w14:textId="77777777" w:rsidR="004F25D4" w:rsidRPr="00C33E30" w:rsidRDefault="004F25D4" w:rsidP="00854399">
      <w:pPr>
        <w:keepNext/>
        <w:keepLines/>
        <w:ind w:left="284"/>
        <w:contextualSpacing/>
        <w:jc w:val="both"/>
        <w:rPr>
          <w:rFonts w:eastAsiaTheme="minorHAnsi"/>
          <w:lang w:eastAsia="en-US"/>
        </w:rPr>
      </w:pPr>
    </w:p>
    <w:p w14:paraId="60BCE517" w14:textId="77777777" w:rsidR="00854399" w:rsidRPr="00C33E30" w:rsidRDefault="004F25D4" w:rsidP="00854399">
      <w:pPr>
        <w:keepNext/>
        <w:keepLines/>
        <w:ind w:left="284"/>
        <w:contextualSpacing/>
        <w:jc w:val="both"/>
        <w:rPr>
          <w:rFonts w:eastAsiaTheme="minorHAnsi"/>
          <w:lang w:eastAsia="en-US"/>
        </w:rPr>
      </w:pPr>
      <w:r w:rsidRPr="00C33E30">
        <w:rPr>
          <w:rFonts w:eastAsiaTheme="minorHAnsi"/>
          <w:lang w:eastAsia="en-US"/>
        </w:rPr>
        <w:t xml:space="preserve">(13) Úrad môže od žiadateľa žiadať písomné odôvodnenie označenia informácií alebo podkladov ako citlivá informácia, utajovaná skutočnosť, obchodné tajomstvo alebo právo duševného vlastníctva. </w:t>
      </w:r>
      <w:r w:rsidR="00854399" w:rsidRPr="00C33E30">
        <w:rPr>
          <w:rFonts w:eastAsiaTheme="minorHAnsi"/>
          <w:lang w:eastAsia="en-US"/>
        </w:rPr>
        <w:t xml:space="preserve"> </w:t>
      </w:r>
      <w:r w:rsidRPr="00C33E30">
        <w:rPr>
          <w:rFonts w:eastAsiaTheme="minorHAnsi"/>
          <w:lang w:eastAsia="en-US"/>
        </w:rPr>
        <w:t>Ak</w:t>
      </w:r>
      <w:r w:rsidR="00854399" w:rsidRPr="00C33E30">
        <w:rPr>
          <w:rFonts w:eastAsiaTheme="minorHAnsi"/>
          <w:lang w:eastAsia="en-US"/>
        </w:rPr>
        <w:t xml:space="preserve"> </w:t>
      </w:r>
      <w:r w:rsidRPr="00C33E30">
        <w:rPr>
          <w:rFonts w:eastAsiaTheme="minorHAnsi"/>
          <w:lang w:eastAsia="en-US"/>
        </w:rPr>
        <w:t xml:space="preserve"> úrad </w:t>
      </w:r>
      <w:r w:rsidR="00854399" w:rsidRPr="00C33E30">
        <w:rPr>
          <w:rFonts w:eastAsiaTheme="minorHAnsi"/>
          <w:lang w:eastAsia="en-US"/>
        </w:rPr>
        <w:t xml:space="preserve"> </w:t>
      </w:r>
      <w:r w:rsidRPr="00C33E30">
        <w:rPr>
          <w:rFonts w:eastAsiaTheme="minorHAnsi"/>
          <w:lang w:eastAsia="en-US"/>
        </w:rPr>
        <w:t xml:space="preserve">aj </w:t>
      </w:r>
      <w:r w:rsidR="00854399" w:rsidRPr="00C33E30">
        <w:rPr>
          <w:rFonts w:eastAsiaTheme="minorHAnsi"/>
          <w:lang w:eastAsia="en-US"/>
        </w:rPr>
        <w:t xml:space="preserve"> </w:t>
      </w:r>
      <w:r w:rsidRPr="00C33E30">
        <w:rPr>
          <w:rFonts w:eastAsiaTheme="minorHAnsi"/>
          <w:lang w:eastAsia="en-US"/>
        </w:rPr>
        <w:t xml:space="preserve">napriek odôvodneniu dospeje k záveru, že </w:t>
      </w:r>
      <w:r w:rsidR="00854399" w:rsidRPr="00C33E30">
        <w:rPr>
          <w:rFonts w:eastAsiaTheme="minorHAnsi"/>
          <w:lang w:eastAsia="en-US"/>
        </w:rPr>
        <w:t xml:space="preserve"> </w:t>
      </w:r>
      <w:r w:rsidRPr="00C33E30">
        <w:rPr>
          <w:rFonts w:eastAsiaTheme="minorHAnsi"/>
          <w:lang w:eastAsia="en-US"/>
        </w:rPr>
        <w:t xml:space="preserve">predložené </w:t>
      </w:r>
      <w:r w:rsidR="00854399" w:rsidRPr="00C33E30">
        <w:rPr>
          <w:rFonts w:eastAsiaTheme="minorHAnsi"/>
          <w:lang w:eastAsia="en-US"/>
        </w:rPr>
        <w:t xml:space="preserve"> </w:t>
      </w:r>
    </w:p>
    <w:p w14:paraId="49AD9F36" w14:textId="77777777" w:rsidR="004F25D4" w:rsidRPr="00C33E30" w:rsidRDefault="004F25D4" w:rsidP="00854399">
      <w:pPr>
        <w:keepNext/>
        <w:keepLines/>
        <w:ind w:left="284"/>
        <w:contextualSpacing/>
        <w:jc w:val="both"/>
        <w:rPr>
          <w:rFonts w:eastAsiaTheme="minorHAnsi"/>
          <w:lang w:eastAsia="en-US"/>
        </w:rPr>
      </w:pPr>
      <w:r w:rsidRPr="00C33E30">
        <w:rPr>
          <w:rFonts w:eastAsiaTheme="minorHAnsi"/>
          <w:lang w:eastAsia="en-US"/>
        </w:rPr>
        <w:t xml:space="preserve">informácie a podklady nenapĺňajú znaky citlivej informácie, utajovanej skutočnosti, obchodného tajomstva alebo práva duševného vlastníctva, oznámi to žiadateľovi písomne </w:t>
      </w:r>
      <w:r w:rsidR="008F18C6" w:rsidRPr="00C33E30">
        <w:rPr>
          <w:rFonts w:eastAsiaTheme="minorHAnsi"/>
          <w:lang w:eastAsia="en-US"/>
        </w:rPr>
        <w:t xml:space="preserve">                   </w:t>
      </w:r>
      <w:r w:rsidRPr="00C33E30">
        <w:rPr>
          <w:rFonts w:eastAsiaTheme="minorHAnsi"/>
          <w:lang w:eastAsia="en-US"/>
        </w:rPr>
        <w:t>s</w:t>
      </w:r>
      <w:r w:rsidR="008F18C6" w:rsidRPr="00C33E30">
        <w:rPr>
          <w:rFonts w:eastAsiaTheme="minorHAnsi"/>
          <w:lang w:eastAsia="en-US"/>
        </w:rPr>
        <w:t> </w:t>
      </w:r>
      <w:r w:rsidRPr="00C33E30">
        <w:rPr>
          <w:rFonts w:eastAsiaTheme="minorHAnsi"/>
          <w:lang w:eastAsia="en-US"/>
        </w:rPr>
        <w:t xml:space="preserve">odôvodnením.“. </w:t>
      </w:r>
    </w:p>
    <w:p w14:paraId="24C1BE20" w14:textId="77777777" w:rsidR="004F25D4" w:rsidRPr="00C33E30" w:rsidRDefault="004F25D4" w:rsidP="004F25D4">
      <w:pPr>
        <w:keepNext/>
        <w:keepLines/>
        <w:ind w:left="567"/>
        <w:contextualSpacing/>
        <w:jc w:val="both"/>
        <w:rPr>
          <w:rFonts w:eastAsiaTheme="minorHAnsi"/>
          <w:lang w:eastAsia="en-US"/>
        </w:rPr>
      </w:pPr>
    </w:p>
    <w:p w14:paraId="616603B5" w14:textId="77777777" w:rsidR="00E06CA5" w:rsidRPr="00C33E30" w:rsidRDefault="00E06CA5" w:rsidP="00041A56">
      <w:pPr>
        <w:pStyle w:val="Odsekzoznamu"/>
        <w:keepNext/>
        <w:keepLines/>
        <w:numPr>
          <w:ilvl w:val="0"/>
          <w:numId w:val="45"/>
        </w:numPr>
        <w:ind w:left="357" w:hanging="357"/>
        <w:jc w:val="both"/>
      </w:pPr>
      <w:r w:rsidRPr="00C33E30">
        <w:t>Za § 17 sa vkladá § 17a, ktorý vrátane nadpisu znie:</w:t>
      </w:r>
    </w:p>
    <w:p w14:paraId="21A917DD" w14:textId="77777777" w:rsidR="00F87DDA" w:rsidRPr="00C33E30" w:rsidRDefault="00F87DDA" w:rsidP="00041A56">
      <w:pPr>
        <w:pStyle w:val="Odsekzoznamu"/>
        <w:keepNext/>
        <w:keepLines/>
        <w:ind w:left="357"/>
        <w:jc w:val="both"/>
      </w:pPr>
    </w:p>
    <w:p w14:paraId="6F053C58" w14:textId="77777777" w:rsidR="00E06CA5" w:rsidRPr="00C33E30" w:rsidRDefault="00E06CA5" w:rsidP="00041A56">
      <w:pPr>
        <w:keepNext/>
        <w:keepLines/>
        <w:ind w:left="357"/>
        <w:jc w:val="center"/>
      </w:pPr>
      <w:r w:rsidRPr="00C33E30">
        <w:t>„</w:t>
      </w:r>
      <w:r w:rsidRPr="00C33E30">
        <w:rPr>
          <w:b/>
        </w:rPr>
        <w:t>§ 17a</w:t>
      </w:r>
    </w:p>
    <w:p w14:paraId="36E8EB9D" w14:textId="77777777" w:rsidR="00E06CA5" w:rsidRPr="00C33E30" w:rsidRDefault="00E06CA5" w:rsidP="00041A56">
      <w:pPr>
        <w:keepNext/>
        <w:keepLines/>
        <w:ind w:left="357"/>
        <w:jc w:val="center"/>
        <w:rPr>
          <w:b/>
        </w:rPr>
      </w:pPr>
      <w:r w:rsidRPr="00C33E30">
        <w:rPr>
          <w:b/>
        </w:rPr>
        <w:t>Povolenie na umiestnenie jadrového zariadenia</w:t>
      </w:r>
    </w:p>
    <w:p w14:paraId="20A3B264" w14:textId="77777777" w:rsidR="00521779" w:rsidRPr="00C33E30" w:rsidRDefault="00521779" w:rsidP="00041A56">
      <w:pPr>
        <w:keepNext/>
        <w:keepLines/>
        <w:ind w:left="357"/>
        <w:jc w:val="center"/>
      </w:pPr>
    </w:p>
    <w:p w14:paraId="42FF5D53" w14:textId="77777777" w:rsidR="00E06CA5" w:rsidRPr="00C33E30" w:rsidRDefault="00E06CA5" w:rsidP="00041A56">
      <w:pPr>
        <w:keepNext/>
        <w:keepLines/>
        <w:ind w:left="357" w:firstLine="69"/>
        <w:jc w:val="both"/>
      </w:pPr>
      <w:r w:rsidRPr="00C33E30">
        <w:t xml:space="preserve">(1) Úrad vydá povolenie na umiestnenie jadrového zariadenia podľa § 2 písm. f) prvého bodu na základe písomnej žiadosti doloženej dokumentáciou podľa prílohy č. 1 </w:t>
      </w:r>
      <w:r w:rsidR="00777BD0" w:rsidRPr="00C33E30">
        <w:t>bod</w:t>
      </w:r>
      <w:r w:rsidR="00490B5A" w:rsidRPr="00C33E30">
        <w:t>u</w:t>
      </w:r>
      <w:r w:rsidRPr="00C33E30">
        <w:t xml:space="preserve"> A </w:t>
      </w:r>
      <w:proofErr w:type="spellStart"/>
      <w:r w:rsidRPr="00C33E30">
        <w:t>a</w:t>
      </w:r>
      <w:proofErr w:type="spellEnd"/>
      <w:r w:rsidRPr="00C33E30">
        <w:t xml:space="preserve"> potvrdenia </w:t>
      </w:r>
      <w:bookmarkStart w:id="0" w:name="_Hlk42588947"/>
      <w:r w:rsidRPr="00C33E30">
        <w:t xml:space="preserve">o zaplatení administratívnej úhrady nákladov úradu na výkon </w:t>
      </w:r>
      <w:r w:rsidR="00C564FF" w:rsidRPr="00C33E30">
        <w:t>dozoru</w:t>
      </w:r>
      <w:r w:rsidRPr="00C33E30">
        <w:t xml:space="preserve"> v konaní o vydanie povolenia na umiestnenie jadrového zariadenia</w:t>
      </w:r>
      <w:bookmarkEnd w:id="0"/>
      <w:r w:rsidRPr="00C33E30">
        <w:t xml:space="preserve"> v sume </w:t>
      </w:r>
      <w:r w:rsidR="00C564FF" w:rsidRPr="00C33E30">
        <w:t>9</w:t>
      </w:r>
      <w:r w:rsidRPr="00C33E30">
        <w:t>50 000 eura žiadateľom. Administratívnu úhradu vyberá úrad</w:t>
      </w:r>
      <w:r w:rsidR="00777BD0" w:rsidRPr="00C33E30">
        <w:t>.</w:t>
      </w:r>
    </w:p>
    <w:p w14:paraId="59AC1F6E" w14:textId="77777777" w:rsidR="00E82BD0" w:rsidRPr="00C33E30" w:rsidRDefault="00E82BD0" w:rsidP="00041A56">
      <w:pPr>
        <w:keepNext/>
        <w:keepLines/>
        <w:ind w:left="357" w:firstLine="69"/>
        <w:jc w:val="both"/>
      </w:pPr>
    </w:p>
    <w:p w14:paraId="3B3E967A" w14:textId="77777777" w:rsidR="00E06CA5" w:rsidRPr="00C33E30" w:rsidRDefault="00E06CA5" w:rsidP="00041A56">
      <w:pPr>
        <w:keepNext/>
        <w:keepLines/>
        <w:ind w:left="357" w:firstLine="69"/>
        <w:jc w:val="both"/>
      </w:pPr>
      <w:r w:rsidRPr="00C33E30">
        <w:t xml:space="preserve">(2) </w:t>
      </w:r>
      <w:r w:rsidR="00F44AE5" w:rsidRPr="00C33E30">
        <w:t>P</w:t>
      </w:r>
      <w:r w:rsidRPr="00C33E30">
        <w:t>ovolenie na umiestnenie jadrového zariadenia podľa odseku 1 nahrádza súhlas na umiestnenie stavby jadrového zariadenia podľa § 17.</w:t>
      </w:r>
    </w:p>
    <w:p w14:paraId="6B1FA627" w14:textId="77777777" w:rsidR="00E82BD0" w:rsidRPr="00C33E30" w:rsidRDefault="00E82BD0" w:rsidP="00041A56">
      <w:pPr>
        <w:keepNext/>
        <w:keepLines/>
        <w:ind w:left="357" w:firstLine="69"/>
        <w:jc w:val="both"/>
      </w:pPr>
    </w:p>
    <w:p w14:paraId="38360C39" w14:textId="77777777" w:rsidR="00E06CA5" w:rsidRPr="00C33E30" w:rsidRDefault="00E06CA5" w:rsidP="00041A56">
      <w:pPr>
        <w:keepNext/>
        <w:keepLines/>
        <w:ind w:left="357" w:firstLine="69"/>
        <w:jc w:val="both"/>
      </w:pPr>
      <w:r w:rsidRPr="00C33E30">
        <w:t>(3) Konanie o vydanie povolenia na umiestnenie jadrového zariadenia podľa odseku 1 sa považuje za konanie o umiestnení podľa osobitného predpisu.</w:t>
      </w:r>
      <w:r w:rsidRPr="00C33E30">
        <w:rPr>
          <w:vertAlign w:val="superscript"/>
        </w:rPr>
        <w:t>21a</w:t>
      </w:r>
      <w:r w:rsidRPr="00C33E30">
        <w:t>)</w:t>
      </w:r>
    </w:p>
    <w:p w14:paraId="0C7FA979" w14:textId="77777777" w:rsidR="00E82BD0" w:rsidRPr="00C33E30" w:rsidRDefault="00E82BD0" w:rsidP="00041A56">
      <w:pPr>
        <w:keepNext/>
        <w:keepLines/>
        <w:ind w:left="357" w:firstLine="69"/>
        <w:jc w:val="both"/>
      </w:pPr>
    </w:p>
    <w:p w14:paraId="1895345E" w14:textId="77777777" w:rsidR="00E06CA5" w:rsidRPr="00C33E30" w:rsidRDefault="00E06CA5" w:rsidP="00041A56">
      <w:pPr>
        <w:keepNext/>
        <w:keepLines/>
        <w:ind w:left="357" w:firstLine="69"/>
        <w:jc w:val="both"/>
      </w:pPr>
      <w:r w:rsidRPr="00C33E30">
        <w:t xml:space="preserve">(4) Podrobnosti o rozsahu, obsahu a spôsobe vyhodnotenia dokumentácie uvedenej v prílohe č. 1 </w:t>
      </w:r>
      <w:r w:rsidR="00777BD0" w:rsidRPr="00C33E30">
        <w:t>bod</w:t>
      </w:r>
      <w:r w:rsidR="00125814" w:rsidRPr="00C33E30">
        <w:t>e</w:t>
      </w:r>
      <w:r w:rsidR="00777BD0" w:rsidRPr="00C33E30">
        <w:t xml:space="preserve"> </w:t>
      </w:r>
      <w:r w:rsidRPr="00C33E30">
        <w:t>A ustanoví všeobecne záväzný právny predpis, ktorý vydá úrad.“.</w:t>
      </w:r>
    </w:p>
    <w:p w14:paraId="2F06B079" w14:textId="77777777" w:rsidR="00E82BD0" w:rsidRPr="00C33E30" w:rsidRDefault="00E82BD0" w:rsidP="00041A56">
      <w:pPr>
        <w:keepNext/>
        <w:keepLines/>
        <w:ind w:left="357"/>
        <w:jc w:val="both"/>
      </w:pPr>
    </w:p>
    <w:p w14:paraId="2EACDFE2" w14:textId="77777777" w:rsidR="00E06CA5" w:rsidRPr="00C33E30" w:rsidRDefault="00E06CA5" w:rsidP="00041A56">
      <w:pPr>
        <w:keepNext/>
        <w:keepLines/>
        <w:ind w:left="357"/>
        <w:jc w:val="both"/>
      </w:pPr>
      <w:r w:rsidRPr="00C33E30">
        <w:t>Poznámka pod čiarou k odkazu 21a znie:</w:t>
      </w:r>
    </w:p>
    <w:p w14:paraId="3915B758" w14:textId="77777777" w:rsidR="00E06CA5" w:rsidRPr="00C33E30" w:rsidRDefault="00E06CA5" w:rsidP="00041A56">
      <w:pPr>
        <w:keepNext/>
        <w:keepLines/>
        <w:ind w:left="357"/>
        <w:jc w:val="both"/>
      </w:pPr>
      <w:r w:rsidRPr="00C33E30">
        <w:t>„</w:t>
      </w:r>
      <w:r w:rsidRPr="00C33E30">
        <w:rPr>
          <w:vertAlign w:val="superscript"/>
        </w:rPr>
        <w:t>21a</w:t>
      </w:r>
      <w:r w:rsidRPr="00C33E30">
        <w:t>) § 37 ods. 8 zákona č. 24/2006 Z. z.“.</w:t>
      </w:r>
    </w:p>
    <w:p w14:paraId="1127876F" w14:textId="77777777" w:rsidR="00521779" w:rsidRPr="00C33E30" w:rsidRDefault="00521779" w:rsidP="00041A56">
      <w:pPr>
        <w:keepNext/>
        <w:keepLines/>
        <w:ind w:left="357"/>
        <w:jc w:val="both"/>
      </w:pPr>
    </w:p>
    <w:p w14:paraId="34836658" w14:textId="77777777" w:rsidR="00E06CA5" w:rsidRPr="00C33E30" w:rsidRDefault="00E06CA5" w:rsidP="00041A56">
      <w:pPr>
        <w:pStyle w:val="Odsekzoznamu"/>
        <w:keepNext/>
        <w:keepLines/>
        <w:numPr>
          <w:ilvl w:val="0"/>
          <w:numId w:val="45"/>
        </w:numPr>
        <w:ind w:left="357" w:hanging="357"/>
        <w:jc w:val="both"/>
      </w:pPr>
      <w:r w:rsidRPr="00C33E30">
        <w:t>V § 18 odsek 3 znie:</w:t>
      </w:r>
    </w:p>
    <w:p w14:paraId="2FFA2093" w14:textId="02190D05" w:rsidR="00E06CA5" w:rsidRPr="00C33E30" w:rsidRDefault="00E06CA5" w:rsidP="00041A56">
      <w:pPr>
        <w:pStyle w:val="Odsekzoznamu"/>
        <w:keepNext/>
        <w:keepLines/>
        <w:ind w:left="357"/>
        <w:jc w:val="both"/>
      </w:pPr>
      <w:r w:rsidRPr="00C33E30">
        <w:t>„(3) Úrad rozhodne o vydaní stavebného povolenia na stavbu jadrového zariadenia na základe písomnej žiadosti stavebníka o stavebné povolenie</w:t>
      </w:r>
      <w:r w:rsidR="00BC5D62" w:rsidRPr="00C33E30">
        <w:t>,</w:t>
      </w:r>
      <w:r w:rsidRPr="00C33E30">
        <w:t xml:space="preserve"> doloženej dokumentáciou </w:t>
      </w:r>
      <w:r w:rsidR="00E82BD0" w:rsidRPr="00C33E30">
        <w:t>podľa osobitného predpisu,</w:t>
      </w:r>
      <w:r w:rsidR="00E82BD0" w:rsidRPr="00C33E30">
        <w:rPr>
          <w:vertAlign w:val="superscript"/>
        </w:rPr>
        <w:t>11)</w:t>
      </w:r>
      <w:r w:rsidR="00E82BD0" w:rsidRPr="00C33E30">
        <w:t xml:space="preserve"> ako aj potvrdením o súlade podľa osobitného predpisu</w:t>
      </w:r>
      <w:r w:rsidR="00E82BD0" w:rsidRPr="00C33E30">
        <w:rPr>
          <w:vertAlign w:val="superscript"/>
        </w:rPr>
        <w:t>23a</w:t>
      </w:r>
      <w:r w:rsidR="00E82BD0" w:rsidRPr="00C33E30">
        <w:t xml:space="preserve">) </w:t>
      </w:r>
      <w:r w:rsidRPr="00C33E30">
        <w:t>a dokumentáciou uvedenou v prílohe č. 1 bod</w:t>
      </w:r>
      <w:r w:rsidR="00BC5D62" w:rsidRPr="00C33E30">
        <w:t>e</w:t>
      </w:r>
      <w:r w:rsidRPr="00C33E30">
        <w:t xml:space="preserve"> B a pri stavbe jadrového zariadenia podľa § 2 písm. f) prvého bodu aj na základe vyjadrenia Európskej komisie v súlade s medzinárodnou zmluvou, ktorou je Slovenská republika viazaná.</w:t>
      </w:r>
      <w:r w:rsidR="00CB305A" w:rsidRPr="00C33E30">
        <w:rPr>
          <w:vertAlign w:val="superscript"/>
        </w:rPr>
        <w:t>21</w:t>
      </w:r>
      <w:r w:rsidR="006313FE" w:rsidRPr="00C33E30">
        <w:t>)</w:t>
      </w:r>
      <w:r w:rsidRPr="00C33E30">
        <w:t>“.</w:t>
      </w:r>
    </w:p>
    <w:p w14:paraId="29C082BE" w14:textId="77777777" w:rsidR="00F87DDA" w:rsidRPr="00C33E30" w:rsidRDefault="00F87DDA" w:rsidP="00041A56">
      <w:pPr>
        <w:pStyle w:val="Odsekzoznamu"/>
        <w:keepNext/>
        <w:keepLines/>
        <w:ind w:left="357"/>
        <w:jc w:val="both"/>
      </w:pPr>
    </w:p>
    <w:p w14:paraId="5964769C" w14:textId="77777777" w:rsidR="00E82BD0" w:rsidRPr="00C33E30" w:rsidRDefault="00E82BD0" w:rsidP="00E82BD0">
      <w:pPr>
        <w:pStyle w:val="Odsekzoznamu"/>
        <w:keepNext/>
        <w:keepLines/>
        <w:ind w:left="357"/>
      </w:pPr>
      <w:r w:rsidRPr="00C33E30">
        <w:t xml:space="preserve">Poznámka pod čiarou k odkazu 23a znie: </w:t>
      </w:r>
    </w:p>
    <w:p w14:paraId="7E27125D" w14:textId="77777777" w:rsidR="00E82BD0" w:rsidRPr="00C33E30" w:rsidRDefault="00E82BD0" w:rsidP="00E82BD0">
      <w:pPr>
        <w:pStyle w:val="Odsekzoznamu"/>
        <w:keepNext/>
        <w:keepLines/>
        <w:ind w:left="357"/>
      </w:pPr>
      <w:r w:rsidRPr="00C33E30">
        <w:t>„</w:t>
      </w:r>
      <w:r w:rsidRPr="00C33E30">
        <w:rPr>
          <w:vertAlign w:val="superscript"/>
        </w:rPr>
        <w:t>23a</w:t>
      </w:r>
      <w:r w:rsidRPr="00C33E30">
        <w:t xml:space="preserve">) § 37a zákona č. 24/2006 Z. z. v znení zákona č. .../2021 Z. z.“. </w:t>
      </w:r>
    </w:p>
    <w:p w14:paraId="3BF875DE" w14:textId="77777777" w:rsidR="00E82BD0" w:rsidRPr="00C33E30" w:rsidRDefault="00E82BD0" w:rsidP="00041A56">
      <w:pPr>
        <w:pStyle w:val="Odsekzoznamu"/>
        <w:keepNext/>
        <w:keepLines/>
        <w:ind w:left="357"/>
        <w:jc w:val="both"/>
      </w:pPr>
    </w:p>
    <w:p w14:paraId="45CE97B2" w14:textId="77777777" w:rsidR="00322576" w:rsidRPr="00C33E30" w:rsidRDefault="00322576" w:rsidP="00041A56">
      <w:pPr>
        <w:pStyle w:val="Odsekzoznamu"/>
        <w:keepNext/>
        <w:keepLines/>
        <w:numPr>
          <w:ilvl w:val="0"/>
          <w:numId w:val="45"/>
        </w:numPr>
        <w:tabs>
          <w:tab w:val="left" w:pos="142"/>
        </w:tabs>
        <w:ind w:left="426" w:hanging="426"/>
        <w:jc w:val="both"/>
      </w:pPr>
      <w:r w:rsidRPr="00C33E30">
        <w:t>V § 28 ods</w:t>
      </w:r>
      <w:r w:rsidR="00AC2674" w:rsidRPr="00C33E30">
        <w:t>ek</w:t>
      </w:r>
      <w:r w:rsidRPr="00C33E30">
        <w:t xml:space="preserve"> 24 znie:</w:t>
      </w:r>
    </w:p>
    <w:p w14:paraId="219E5D89" w14:textId="77777777" w:rsidR="00322576" w:rsidRPr="00C33E30" w:rsidRDefault="00322576" w:rsidP="00041A56">
      <w:pPr>
        <w:pStyle w:val="Odsekzoznamu"/>
        <w:keepNext/>
        <w:keepLines/>
        <w:ind w:left="426"/>
        <w:jc w:val="both"/>
        <w:rPr>
          <w:lang w:eastAsia="en-GB"/>
        </w:rPr>
      </w:pPr>
      <w:r w:rsidRPr="00C33E30">
        <w:t xml:space="preserve">„(24) </w:t>
      </w:r>
      <w:r w:rsidR="00AC2674" w:rsidRPr="00C33E30">
        <w:rPr>
          <w:lang w:eastAsia="en-GB"/>
        </w:rPr>
        <w:t>Realizáciu cvičení a hodnotenie priebehu nehôd alebo havárií jadrových zariadení a pri preprave rádioaktívnych materiálov zabezpečuje úrad na svojom pracovisku vybavenom potrebnými technickými prostriedkami. Úrad pripravuje na svojom pracovisku návrh opatrení alebo odporúčaní na ďalší postup v čase hrozby úniku rádioaktívnych látok z jadrového zariadenia alebo počas pretrvávania úniku rádioaktívnych látok z jadrového zariadenia v spolupráci s Úradom verejného zdravotníctva Slovenskej republiky</w:t>
      </w:r>
      <w:r w:rsidR="00E82BD0" w:rsidRPr="00C33E30">
        <w:rPr>
          <w:rFonts w:eastAsiaTheme="minorHAnsi"/>
          <w:noProof/>
          <w:lang w:eastAsia="en-US"/>
        </w:rPr>
        <w:t xml:space="preserve"> podľa osobitného predpisu</w:t>
      </w:r>
      <w:r w:rsidR="00E82BD0" w:rsidRPr="00C33E30">
        <w:rPr>
          <w:rFonts w:eastAsiaTheme="minorHAnsi"/>
          <w:noProof/>
          <w:vertAlign w:val="superscript"/>
          <w:lang w:eastAsia="en-US"/>
        </w:rPr>
        <w:t>38aa</w:t>
      </w:r>
      <w:r w:rsidR="00E82BD0" w:rsidRPr="00C33E30">
        <w:rPr>
          <w:rFonts w:eastAsiaTheme="minorHAnsi"/>
          <w:noProof/>
          <w:lang w:eastAsia="en-US"/>
        </w:rPr>
        <w:t>)</w:t>
      </w:r>
      <w:r w:rsidR="00AC2674" w:rsidRPr="00C33E30">
        <w:rPr>
          <w:lang w:eastAsia="en-GB"/>
        </w:rPr>
        <w:t>. Návrhy opatrení alebo odporúčaní na ďalší postup úrad zasiela ministerstvu vnútra a obvodným úradom v sídle kraja v oblasti ohrozenia.“.</w:t>
      </w:r>
    </w:p>
    <w:p w14:paraId="53770A63" w14:textId="77777777" w:rsidR="00521779" w:rsidRPr="00C33E30" w:rsidRDefault="00521779" w:rsidP="00041A56">
      <w:pPr>
        <w:pStyle w:val="Odsekzoznamu"/>
        <w:keepNext/>
        <w:keepLines/>
        <w:ind w:left="357"/>
        <w:jc w:val="both"/>
      </w:pPr>
    </w:p>
    <w:p w14:paraId="18D66BF5" w14:textId="77777777" w:rsidR="00E82BD0" w:rsidRPr="00C33E30" w:rsidRDefault="00E82BD0" w:rsidP="004E7702">
      <w:pPr>
        <w:ind w:firstLine="426"/>
        <w:jc w:val="both"/>
        <w:rPr>
          <w:rFonts w:eastAsiaTheme="minorHAnsi"/>
          <w:noProof/>
          <w:lang w:eastAsia="en-US"/>
        </w:rPr>
      </w:pPr>
      <w:r w:rsidRPr="00C33E30">
        <w:rPr>
          <w:rFonts w:eastAsiaTheme="minorHAnsi"/>
          <w:noProof/>
          <w:lang w:eastAsia="en-US"/>
        </w:rPr>
        <w:t>Poznámka pod čiarou k odkazu 38aa znie</w:t>
      </w:r>
    </w:p>
    <w:p w14:paraId="74F8505F" w14:textId="77777777" w:rsidR="00E82BD0" w:rsidRPr="00C33E30" w:rsidRDefault="00E82BD0" w:rsidP="004E7702">
      <w:pPr>
        <w:pStyle w:val="Odsekzoznamu"/>
        <w:keepNext/>
        <w:keepLines/>
        <w:ind w:left="357"/>
        <w:jc w:val="both"/>
        <w:rPr>
          <w:rFonts w:ascii="Times" w:eastAsiaTheme="minorHAnsi" w:hAnsi="Times" w:cs="Times"/>
          <w:sz w:val="22"/>
          <w:szCs w:val="22"/>
          <w:lang w:eastAsia="en-US"/>
        </w:rPr>
      </w:pPr>
      <w:r w:rsidRPr="00C33E30">
        <w:rPr>
          <w:rFonts w:asciiTheme="minorHAnsi" w:eastAsiaTheme="minorHAnsi" w:hAnsiTheme="minorHAnsi" w:cstheme="minorBidi"/>
          <w:noProof/>
          <w:sz w:val="22"/>
          <w:szCs w:val="22"/>
          <w:lang w:eastAsia="en-US"/>
        </w:rPr>
        <w:t xml:space="preserve"> „</w:t>
      </w:r>
      <w:r w:rsidRPr="00C33E30">
        <w:rPr>
          <w:rFonts w:asciiTheme="minorHAnsi" w:eastAsiaTheme="minorHAnsi" w:hAnsiTheme="minorHAnsi" w:cstheme="minorBidi"/>
          <w:noProof/>
          <w:sz w:val="22"/>
          <w:szCs w:val="22"/>
          <w:vertAlign w:val="superscript"/>
          <w:lang w:eastAsia="en-US"/>
        </w:rPr>
        <w:t>38aa</w:t>
      </w:r>
      <w:r w:rsidRPr="00C33E30">
        <w:rPr>
          <w:rFonts w:asciiTheme="minorHAnsi" w:eastAsiaTheme="minorHAnsi" w:hAnsiTheme="minorHAnsi" w:cstheme="minorBidi"/>
          <w:noProof/>
          <w:sz w:val="22"/>
          <w:szCs w:val="22"/>
          <w:lang w:eastAsia="en-US"/>
        </w:rPr>
        <w:t xml:space="preserve">) </w:t>
      </w:r>
      <w:r w:rsidRPr="00C33E30">
        <w:rPr>
          <w:rFonts w:ascii="Times" w:eastAsiaTheme="minorHAnsi" w:hAnsi="Times" w:cs="Times"/>
          <w:sz w:val="22"/>
          <w:szCs w:val="22"/>
          <w:lang w:eastAsia="en-US"/>
        </w:rPr>
        <w:t>§ 144 ods. 3 písm. a), b), e) a m) zákona č. 87/2018 Z. z.“.</w:t>
      </w:r>
    </w:p>
    <w:p w14:paraId="75303974" w14:textId="77777777" w:rsidR="00E82BD0" w:rsidRPr="00C33E30" w:rsidRDefault="00E82BD0" w:rsidP="004E7702">
      <w:pPr>
        <w:pStyle w:val="Odsekzoznamu"/>
        <w:keepNext/>
        <w:keepLines/>
        <w:ind w:left="357"/>
        <w:jc w:val="both"/>
      </w:pPr>
    </w:p>
    <w:p w14:paraId="56191B8A" w14:textId="5335AE14" w:rsidR="004E7702" w:rsidRPr="00C33E30" w:rsidRDefault="004E7702" w:rsidP="004E7702">
      <w:pPr>
        <w:pStyle w:val="Odsekzoznamu"/>
        <w:keepNext/>
        <w:keepLines/>
        <w:numPr>
          <w:ilvl w:val="0"/>
          <w:numId w:val="45"/>
        </w:numPr>
        <w:ind w:left="426" w:hanging="426"/>
        <w:jc w:val="both"/>
      </w:pPr>
      <w:r w:rsidRPr="00C33E30">
        <w:t xml:space="preserve">V § 35 ods. 1 sa vypúšťa písmeno f). </w:t>
      </w:r>
    </w:p>
    <w:p w14:paraId="1C42557A" w14:textId="77777777" w:rsidR="004E7702" w:rsidRPr="00C33E30" w:rsidRDefault="004E7702" w:rsidP="004E7702">
      <w:pPr>
        <w:pStyle w:val="Odsekzoznamu"/>
        <w:keepNext/>
        <w:keepLines/>
        <w:ind w:left="426"/>
        <w:jc w:val="both"/>
      </w:pPr>
    </w:p>
    <w:p w14:paraId="37D5E2B7" w14:textId="77777777" w:rsidR="004E7702" w:rsidRPr="00C33E30" w:rsidRDefault="004E7702" w:rsidP="004E7702">
      <w:pPr>
        <w:pStyle w:val="Odsekzoznamu"/>
        <w:keepNext/>
        <w:keepLines/>
        <w:ind w:left="426"/>
        <w:jc w:val="both"/>
      </w:pPr>
      <w:r w:rsidRPr="00C33E30">
        <w:t xml:space="preserve"> Doterajšie písmeno g) sa označuje ako písmeno f).</w:t>
      </w:r>
    </w:p>
    <w:p w14:paraId="23676591" w14:textId="77777777" w:rsidR="004E7702" w:rsidRPr="00C33E30" w:rsidRDefault="004E7702" w:rsidP="004E7702">
      <w:pPr>
        <w:pStyle w:val="Odsekzoznamu"/>
        <w:keepNext/>
        <w:keepLines/>
        <w:ind w:left="426"/>
        <w:jc w:val="both"/>
      </w:pPr>
      <w:r w:rsidRPr="00C33E30">
        <w:t xml:space="preserve"> Poznámka pod čiarou k odkazu 45ac sa vypúšťa.“.  </w:t>
      </w:r>
    </w:p>
    <w:p w14:paraId="50B03268" w14:textId="77777777" w:rsidR="00521779" w:rsidRPr="00C33E30" w:rsidRDefault="00521779" w:rsidP="004E7702">
      <w:pPr>
        <w:keepNext/>
        <w:keepLines/>
        <w:jc w:val="both"/>
      </w:pPr>
    </w:p>
    <w:p w14:paraId="128AAB9B" w14:textId="4D64116D" w:rsidR="00E06CA5" w:rsidRPr="00C33E30" w:rsidRDefault="00E06CA5" w:rsidP="00041A56">
      <w:pPr>
        <w:pStyle w:val="Odsekzoznamu"/>
        <w:keepNext/>
        <w:keepLines/>
        <w:numPr>
          <w:ilvl w:val="0"/>
          <w:numId w:val="45"/>
        </w:numPr>
        <w:tabs>
          <w:tab w:val="left" w:pos="426"/>
        </w:tabs>
        <w:ind w:left="426" w:hanging="426"/>
        <w:jc w:val="both"/>
      </w:pPr>
      <w:r w:rsidRPr="00C33E30">
        <w:t xml:space="preserve">V prílohe č. 1 </w:t>
      </w:r>
      <w:r w:rsidR="008C5574" w:rsidRPr="00C33E30">
        <w:t>bode</w:t>
      </w:r>
      <w:r w:rsidRPr="00C33E30">
        <w:t xml:space="preserve"> A úvodná veta znie: „</w:t>
      </w:r>
      <w:r w:rsidRPr="00C33E30">
        <w:rPr>
          <w:lang w:eastAsia="en-US"/>
        </w:rPr>
        <w:t>Dokumentácia potrebná k písomnej žiadosti o vydanie súhlasu na umiestnenie stavby jadrového zariadenia podľa § 5 ods. 2 a povolenia na umiestnenie stavby jadrového zariadenia podľa § 5 ods. 3 písm. o)“.</w:t>
      </w:r>
    </w:p>
    <w:p w14:paraId="6CE61B65" w14:textId="77777777" w:rsidR="00521779" w:rsidRPr="00C33E30" w:rsidRDefault="00521779" w:rsidP="00041A56">
      <w:pPr>
        <w:pStyle w:val="Odsekzoznamu"/>
        <w:keepNext/>
        <w:keepLines/>
        <w:ind w:left="690"/>
        <w:jc w:val="both"/>
      </w:pPr>
    </w:p>
    <w:p w14:paraId="52B5D379" w14:textId="77777777" w:rsidR="004E7702" w:rsidRPr="00C33E30" w:rsidRDefault="004E7702" w:rsidP="004E7702">
      <w:pPr>
        <w:jc w:val="center"/>
        <w:rPr>
          <w:b/>
          <w:bCs/>
        </w:rPr>
      </w:pPr>
      <w:r w:rsidRPr="00C33E30">
        <w:rPr>
          <w:b/>
          <w:bCs/>
        </w:rPr>
        <w:t>Čl. II</w:t>
      </w:r>
    </w:p>
    <w:p w14:paraId="247EA472" w14:textId="77777777" w:rsidR="004E7702" w:rsidRPr="00C33E30" w:rsidRDefault="004E7702" w:rsidP="004E7702">
      <w:pPr>
        <w:jc w:val="center"/>
        <w:rPr>
          <w:b/>
          <w:bCs/>
        </w:rPr>
      </w:pPr>
    </w:p>
    <w:p w14:paraId="29777AF0" w14:textId="77777777" w:rsidR="004E7702" w:rsidRPr="00C33E30" w:rsidRDefault="004E7702" w:rsidP="004E7702">
      <w:pPr>
        <w:ind w:firstLine="709"/>
        <w:jc w:val="both"/>
      </w:pPr>
      <w:r w:rsidRPr="00C33E30">
        <w:t xml:space="preserve">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a zákona č. 198/2020 Z. z. sa dopĺňa takto: </w:t>
      </w:r>
    </w:p>
    <w:p w14:paraId="67B414A3" w14:textId="77777777" w:rsidR="004E7702" w:rsidRPr="00C33E30" w:rsidRDefault="004E7702" w:rsidP="004E7702">
      <w:pPr>
        <w:ind w:left="284" w:firstLine="567"/>
        <w:jc w:val="both"/>
      </w:pPr>
    </w:p>
    <w:p w14:paraId="0288AE0D" w14:textId="77777777" w:rsidR="004E7702" w:rsidRPr="00C33E30" w:rsidRDefault="004E7702" w:rsidP="004E7702">
      <w:pPr>
        <w:jc w:val="both"/>
      </w:pPr>
      <w:r w:rsidRPr="00C33E30">
        <w:rPr>
          <w:b/>
        </w:rPr>
        <w:t>1.</w:t>
      </w:r>
      <w:r w:rsidRPr="00C33E30">
        <w:t xml:space="preserve">  Za § 37 sa vkladá § 37a, ktorý znie: </w:t>
      </w:r>
    </w:p>
    <w:p w14:paraId="5089CD5D" w14:textId="77777777" w:rsidR="004E7702" w:rsidRPr="00C33E30" w:rsidRDefault="004E7702" w:rsidP="004E7702">
      <w:pPr>
        <w:tabs>
          <w:tab w:val="left" w:pos="284"/>
        </w:tabs>
        <w:jc w:val="center"/>
        <w:rPr>
          <w:b/>
          <w:bCs/>
        </w:rPr>
      </w:pPr>
      <w:r w:rsidRPr="00C33E30">
        <w:t>„</w:t>
      </w:r>
      <w:r w:rsidRPr="00C33E30">
        <w:rPr>
          <w:b/>
          <w:bCs/>
        </w:rPr>
        <w:t>§ 37a</w:t>
      </w:r>
    </w:p>
    <w:p w14:paraId="51983BCF" w14:textId="77777777" w:rsidR="004E7702" w:rsidRPr="00C33E30" w:rsidRDefault="004E7702" w:rsidP="004E7702">
      <w:pPr>
        <w:tabs>
          <w:tab w:val="left" w:pos="284"/>
        </w:tabs>
        <w:jc w:val="center"/>
      </w:pPr>
    </w:p>
    <w:p w14:paraId="583B4891" w14:textId="77777777" w:rsidR="004E7702" w:rsidRPr="00C33E30" w:rsidRDefault="004E7702" w:rsidP="004E7702">
      <w:pPr>
        <w:tabs>
          <w:tab w:val="left" w:pos="284"/>
        </w:tabs>
        <w:ind w:left="284"/>
        <w:jc w:val="both"/>
      </w:pPr>
      <w:r w:rsidRPr="00C33E30">
        <w:t>(1) Navrhovateľ je povinný pred začatím stavebného konania na stavbu jadrového zariadenia podľa osobitného predpisu</w:t>
      </w:r>
      <w:r w:rsidRPr="00C33E30">
        <w:rPr>
          <w:vertAlign w:val="superscript"/>
        </w:rPr>
        <w:t>26a</w:t>
      </w:r>
      <w:r w:rsidRPr="00C33E30">
        <w:t xml:space="preserve">) zaslať príslušnému orgánu žiadosť o vyhodnotenie súladu návrhu dokumentácie pre stavebné konanie s aktuálnosťou rozhodnutí vydanými podľa tohto zákona a ich podmienkami vo vzťahu k životnému prostrediu, ktorá obsahuje písomné vyhodnotenie spôsobu zapracovania podmienok, určených v rozhodnutí vydanom v zisťovacom konaní alebo v záverečnom stanovisku a projektovú dokumentáciu. </w:t>
      </w:r>
    </w:p>
    <w:p w14:paraId="755BD0BE" w14:textId="77777777" w:rsidR="004E7702" w:rsidRPr="00C33E30" w:rsidRDefault="004E7702" w:rsidP="004E7702">
      <w:pPr>
        <w:tabs>
          <w:tab w:val="left" w:pos="284"/>
        </w:tabs>
        <w:ind w:left="567"/>
        <w:jc w:val="both"/>
      </w:pPr>
    </w:p>
    <w:p w14:paraId="5E6402B5" w14:textId="77777777" w:rsidR="004E7702" w:rsidRPr="00C33E30" w:rsidRDefault="004E7702" w:rsidP="004E7702">
      <w:pPr>
        <w:tabs>
          <w:tab w:val="left" w:pos="284"/>
        </w:tabs>
        <w:ind w:left="284"/>
        <w:jc w:val="both"/>
      </w:pPr>
      <w:r w:rsidRPr="00C33E30">
        <w:t xml:space="preserve">(2) Príslušným orgánom na vyhodnotenie súladu je ministerstvo. </w:t>
      </w:r>
    </w:p>
    <w:p w14:paraId="3DC8B2FE" w14:textId="77777777" w:rsidR="004E7702" w:rsidRPr="00C33E30" w:rsidRDefault="004E7702" w:rsidP="004E7702">
      <w:pPr>
        <w:tabs>
          <w:tab w:val="left" w:pos="284"/>
        </w:tabs>
        <w:ind w:left="284"/>
        <w:jc w:val="both"/>
      </w:pPr>
    </w:p>
    <w:p w14:paraId="5787A0ED" w14:textId="77777777" w:rsidR="004E7702" w:rsidRPr="00C33E30" w:rsidRDefault="004E7702" w:rsidP="004E7702">
      <w:pPr>
        <w:tabs>
          <w:tab w:val="left" w:pos="284"/>
        </w:tabs>
        <w:ind w:left="284"/>
        <w:jc w:val="both"/>
      </w:pPr>
      <w:r w:rsidRPr="00C33E30">
        <w:t xml:space="preserve">(3) Ministerstvo vyhodnotí, či v súvislosti so zmenami v životnom prostredí, vzhľadom na časový horizont realizácie navrhovanej činnosti, môže realizácia navrhovanej činnosti mať významné vplyvy na životné prostredie. </w:t>
      </w:r>
    </w:p>
    <w:p w14:paraId="09357819" w14:textId="77777777" w:rsidR="004E7702" w:rsidRPr="00C33E30" w:rsidRDefault="004E7702" w:rsidP="004E7702">
      <w:pPr>
        <w:ind w:left="284"/>
        <w:jc w:val="both"/>
      </w:pPr>
    </w:p>
    <w:p w14:paraId="634CFBF2" w14:textId="77777777" w:rsidR="004E7702" w:rsidRPr="00C33E30" w:rsidRDefault="004E7702" w:rsidP="004E7702">
      <w:pPr>
        <w:ind w:left="284"/>
        <w:jc w:val="both"/>
      </w:pPr>
      <w:r w:rsidRPr="00C33E30">
        <w:t xml:space="preserve">(4) Potvrdenie o súlade vydá ministerstvo do 30 dní od doručenia žiadosti. </w:t>
      </w:r>
    </w:p>
    <w:p w14:paraId="1B6A5AD8" w14:textId="77777777" w:rsidR="004E7702" w:rsidRPr="00C33E30" w:rsidRDefault="004E7702" w:rsidP="004E7702">
      <w:pPr>
        <w:ind w:left="284"/>
        <w:jc w:val="both"/>
      </w:pPr>
    </w:p>
    <w:p w14:paraId="5A2BC178" w14:textId="77777777" w:rsidR="004E7702" w:rsidRPr="00C33E30" w:rsidRDefault="004E7702" w:rsidP="004E7702">
      <w:pPr>
        <w:ind w:left="284"/>
        <w:jc w:val="both"/>
      </w:pPr>
      <w:r w:rsidRPr="00C33E30">
        <w:t>(5) Potvrdenie o súlade nenahrádza záväzné stanovisko podľa § 38.“.</w:t>
      </w:r>
    </w:p>
    <w:p w14:paraId="5BAA10DA" w14:textId="77777777" w:rsidR="004E7702" w:rsidRPr="00C33E30" w:rsidRDefault="004E7702" w:rsidP="004E7702">
      <w:pPr>
        <w:ind w:left="284"/>
        <w:jc w:val="both"/>
        <w:rPr>
          <w:rFonts w:ascii="Times" w:hAnsi="Times" w:cs="Times"/>
        </w:rPr>
      </w:pPr>
    </w:p>
    <w:p w14:paraId="2655697E" w14:textId="77777777" w:rsidR="004E7702" w:rsidRPr="00C33E30" w:rsidRDefault="004E7702" w:rsidP="004E7702">
      <w:pPr>
        <w:tabs>
          <w:tab w:val="left" w:pos="567"/>
        </w:tabs>
        <w:ind w:left="284"/>
        <w:jc w:val="both"/>
        <w:rPr>
          <w:rFonts w:ascii="Times" w:hAnsi="Times" w:cs="Times"/>
        </w:rPr>
      </w:pPr>
      <w:r w:rsidRPr="00C33E30">
        <w:rPr>
          <w:rFonts w:ascii="Times" w:hAnsi="Times" w:cs="Times"/>
        </w:rPr>
        <w:t xml:space="preserve">Poznámka pod čiarou k odkazu 26a znie: </w:t>
      </w:r>
    </w:p>
    <w:p w14:paraId="35BCC8A3" w14:textId="77777777" w:rsidR="004E7702" w:rsidRPr="00C33E30" w:rsidRDefault="004E7702" w:rsidP="004E7702">
      <w:pPr>
        <w:ind w:left="284"/>
        <w:jc w:val="both"/>
        <w:rPr>
          <w:rFonts w:ascii="Times" w:hAnsi="Times" w:cs="Times"/>
        </w:rPr>
      </w:pPr>
      <w:r w:rsidRPr="00C33E30">
        <w:rPr>
          <w:rFonts w:ascii="Times" w:hAnsi="Times" w:cs="Times"/>
        </w:rPr>
        <w:t>„</w:t>
      </w:r>
      <w:r w:rsidRPr="00C33E30">
        <w:rPr>
          <w:rFonts w:ascii="Times" w:hAnsi="Times" w:cs="Times"/>
          <w:vertAlign w:val="superscript"/>
        </w:rPr>
        <w:t>26a</w:t>
      </w:r>
      <w:r w:rsidRPr="00C33E30">
        <w:rPr>
          <w:rFonts w:ascii="Times" w:hAnsi="Times" w:cs="Times"/>
        </w:rPr>
        <w:t>) § 2 písm. f) prvý bod zákona č. 541/2004 Z. z. v znení neskorších predpisov.“.</w:t>
      </w:r>
    </w:p>
    <w:p w14:paraId="2669E218" w14:textId="77777777" w:rsidR="004E7702" w:rsidRPr="00C33E30" w:rsidRDefault="004E7702" w:rsidP="004E7702">
      <w:pPr>
        <w:tabs>
          <w:tab w:val="left" w:pos="567"/>
        </w:tabs>
        <w:rPr>
          <w:rFonts w:ascii="Times" w:hAnsi="Times" w:cs="Times"/>
        </w:rPr>
      </w:pPr>
    </w:p>
    <w:p w14:paraId="47137422" w14:textId="77777777" w:rsidR="004E7702" w:rsidRPr="00C33E30" w:rsidRDefault="004E7702" w:rsidP="004E7702">
      <w:pPr>
        <w:tabs>
          <w:tab w:val="left" w:pos="567"/>
        </w:tabs>
      </w:pPr>
      <w:r w:rsidRPr="00C33E30">
        <w:rPr>
          <w:b/>
        </w:rPr>
        <w:t>2.</w:t>
      </w:r>
      <w:r w:rsidRPr="00C33E30">
        <w:t xml:space="preserve">  § 64 sa dopĺňa písmenom g), ktoré znie:</w:t>
      </w:r>
    </w:p>
    <w:p w14:paraId="505B05C8" w14:textId="77777777" w:rsidR="004E7702" w:rsidRPr="00C33E30" w:rsidRDefault="004E7702" w:rsidP="004E7702">
      <w:pPr>
        <w:ind w:firstLine="708"/>
      </w:pPr>
    </w:p>
    <w:p w14:paraId="4EF9A3CB" w14:textId="77777777" w:rsidR="004E7702" w:rsidRPr="00C33E30" w:rsidRDefault="004E7702" w:rsidP="004E7702">
      <w:pPr>
        <w:tabs>
          <w:tab w:val="left" w:pos="284"/>
        </w:tabs>
      </w:pPr>
      <w:r w:rsidRPr="00C33E30">
        <w:t xml:space="preserve">     „g) vydávania potvrdenia o súlade podľa § 37a.“.</w:t>
      </w:r>
    </w:p>
    <w:p w14:paraId="5A0D904A" w14:textId="77777777" w:rsidR="004E7702" w:rsidRPr="00C33E30" w:rsidRDefault="004E7702" w:rsidP="00041A56">
      <w:pPr>
        <w:keepNext/>
        <w:keepLines/>
        <w:jc w:val="center"/>
        <w:rPr>
          <w:b/>
        </w:rPr>
      </w:pPr>
    </w:p>
    <w:p w14:paraId="55655626" w14:textId="77777777" w:rsidR="004E7702" w:rsidRPr="00C33E30" w:rsidRDefault="004E7702" w:rsidP="00041A56">
      <w:pPr>
        <w:keepNext/>
        <w:keepLines/>
        <w:jc w:val="center"/>
        <w:rPr>
          <w:b/>
        </w:rPr>
      </w:pPr>
    </w:p>
    <w:p w14:paraId="2BA6E5E5" w14:textId="77777777" w:rsidR="00E06CA5" w:rsidRPr="00C33E30" w:rsidRDefault="00E06CA5" w:rsidP="00041A56">
      <w:pPr>
        <w:keepNext/>
        <w:keepLines/>
        <w:jc w:val="center"/>
        <w:rPr>
          <w:b/>
        </w:rPr>
      </w:pPr>
      <w:r w:rsidRPr="00C33E30">
        <w:rPr>
          <w:b/>
        </w:rPr>
        <w:t>Čl. I</w:t>
      </w:r>
      <w:r w:rsidR="004E7702" w:rsidRPr="00C33E30">
        <w:rPr>
          <w:b/>
        </w:rPr>
        <w:t>I</w:t>
      </w:r>
      <w:r w:rsidRPr="00C33E30">
        <w:rPr>
          <w:b/>
        </w:rPr>
        <w:t>I</w:t>
      </w:r>
    </w:p>
    <w:p w14:paraId="3CCE3FDC" w14:textId="77777777" w:rsidR="00521779" w:rsidRPr="00C33E30" w:rsidRDefault="00521779" w:rsidP="00041A56">
      <w:pPr>
        <w:keepNext/>
        <w:keepLines/>
        <w:jc w:val="center"/>
        <w:rPr>
          <w:b/>
        </w:rPr>
      </w:pPr>
    </w:p>
    <w:p w14:paraId="4F74A134" w14:textId="2F33BDD6" w:rsidR="00C24C68" w:rsidRPr="00C33E30" w:rsidRDefault="00C24C68" w:rsidP="00041A56">
      <w:pPr>
        <w:keepNext/>
        <w:keepLines/>
        <w:ind w:firstLine="709"/>
        <w:jc w:val="both"/>
        <w:rPr>
          <w:bCs/>
          <w:shd w:val="clear" w:color="auto" w:fill="FFFFFF"/>
        </w:rPr>
      </w:pPr>
      <w:r w:rsidRPr="00C33E30">
        <w:rPr>
          <w:bCs/>
        </w:rPr>
        <w:t>Zákon č. 54/201</w:t>
      </w:r>
      <w:r w:rsidR="00C564FF" w:rsidRPr="00C33E30">
        <w:rPr>
          <w:bCs/>
        </w:rPr>
        <w:t>5</w:t>
      </w:r>
      <w:r w:rsidRPr="00C33E30">
        <w:rPr>
          <w:bCs/>
        </w:rPr>
        <w:t xml:space="preserve"> Z. z. </w:t>
      </w:r>
      <w:r w:rsidRPr="00C33E30">
        <w:rPr>
          <w:bCs/>
          <w:shd w:val="clear" w:color="auto" w:fill="FFFFFF"/>
        </w:rPr>
        <w:t xml:space="preserve">o občianskoprávnej zodpovednosti za jadrovú škodu a o jej finančnom krytí a o zmene </w:t>
      </w:r>
      <w:r w:rsidR="002B33EC">
        <w:rPr>
          <w:bCs/>
          <w:shd w:val="clear" w:color="auto" w:fill="FFFFFF"/>
        </w:rPr>
        <w:t xml:space="preserve">a doplnení </w:t>
      </w:r>
      <w:r w:rsidRPr="00C33E30">
        <w:rPr>
          <w:bCs/>
          <w:shd w:val="clear" w:color="auto" w:fill="FFFFFF"/>
        </w:rPr>
        <w:t xml:space="preserve">niektorých zákonov sa mení </w:t>
      </w:r>
      <w:bookmarkStart w:id="1" w:name="_GoBack"/>
      <w:bookmarkEnd w:id="1"/>
      <w:r w:rsidRPr="00C33E30">
        <w:rPr>
          <w:bCs/>
          <w:shd w:val="clear" w:color="auto" w:fill="FFFFFF"/>
        </w:rPr>
        <w:t>takto:</w:t>
      </w:r>
    </w:p>
    <w:p w14:paraId="48593044" w14:textId="77777777" w:rsidR="00521779" w:rsidRPr="00C33E30" w:rsidRDefault="00521779" w:rsidP="00041A56">
      <w:pPr>
        <w:keepNext/>
        <w:keepLines/>
        <w:jc w:val="both"/>
        <w:rPr>
          <w:bCs/>
          <w:shd w:val="clear" w:color="auto" w:fill="FFFFFF"/>
        </w:rPr>
      </w:pPr>
    </w:p>
    <w:p w14:paraId="209D7B85" w14:textId="5772952E" w:rsidR="00C24C68" w:rsidRPr="00C33E30" w:rsidRDefault="00E1091E" w:rsidP="00280E12">
      <w:pPr>
        <w:keepNext/>
        <w:keepLines/>
        <w:jc w:val="both"/>
        <w:rPr>
          <w:bCs/>
          <w:shd w:val="clear" w:color="auto" w:fill="FFFFFF"/>
        </w:rPr>
      </w:pPr>
      <w:r w:rsidRPr="00C33E30">
        <w:rPr>
          <w:bCs/>
          <w:shd w:val="clear" w:color="auto" w:fill="FFFFFF"/>
        </w:rPr>
        <w:t xml:space="preserve">V poznámke pod čiarou k odkazu 20 sa </w:t>
      </w:r>
      <w:r w:rsidR="00221D14" w:rsidRPr="00C33E30">
        <w:rPr>
          <w:bCs/>
          <w:shd w:val="clear" w:color="auto" w:fill="FFFFFF"/>
        </w:rPr>
        <w:t>slová</w:t>
      </w:r>
      <w:r w:rsidRPr="00C33E30">
        <w:rPr>
          <w:bCs/>
          <w:shd w:val="clear" w:color="auto" w:fill="FFFFFF"/>
        </w:rPr>
        <w:t xml:space="preserve"> „§ 4 ods. 1 písm. d) a § 5“ </w:t>
      </w:r>
      <w:r w:rsidR="00221D14" w:rsidRPr="00C33E30">
        <w:rPr>
          <w:bCs/>
          <w:shd w:val="clear" w:color="auto" w:fill="FFFFFF"/>
        </w:rPr>
        <w:t>nahrádzajú slovami</w:t>
      </w:r>
      <w:r w:rsidRPr="00C33E30">
        <w:rPr>
          <w:bCs/>
          <w:shd w:val="clear" w:color="auto" w:fill="FFFFFF"/>
        </w:rPr>
        <w:t xml:space="preserve"> „</w:t>
      </w:r>
      <w:r w:rsidR="00C24C68" w:rsidRPr="00C33E30">
        <w:rPr>
          <w:bCs/>
          <w:shd w:val="clear" w:color="auto" w:fill="FFFFFF"/>
        </w:rPr>
        <w:t xml:space="preserve">§ 5 ods. 3 </w:t>
      </w:r>
      <w:r w:rsidR="00282901" w:rsidRPr="00C33E30">
        <w:rPr>
          <w:bCs/>
          <w:shd w:val="clear" w:color="auto" w:fill="FFFFFF"/>
        </w:rPr>
        <w:t xml:space="preserve">písm. </w:t>
      </w:r>
      <w:r w:rsidR="00C564FF" w:rsidRPr="00C33E30">
        <w:rPr>
          <w:bCs/>
          <w:shd w:val="clear" w:color="auto" w:fill="FFFFFF"/>
        </w:rPr>
        <w:t>b), d), f), g) a j)</w:t>
      </w:r>
      <w:r w:rsidR="00C24C68" w:rsidRPr="00C33E30">
        <w:rPr>
          <w:bCs/>
          <w:shd w:val="clear" w:color="auto" w:fill="FFFFFF"/>
        </w:rPr>
        <w:t>.“.</w:t>
      </w:r>
    </w:p>
    <w:p w14:paraId="5498567C" w14:textId="77777777" w:rsidR="00521779" w:rsidRPr="00C33E30" w:rsidRDefault="00521779" w:rsidP="00041A56">
      <w:pPr>
        <w:keepNext/>
        <w:keepLines/>
        <w:jc w:val="both"/>
        <w:rPr>
          <w:bCs/>
          <w:shd w:val="clear" w:color="auto" w:fill="FFFFFF"/>
        </w:rPr>
      </w:pPr>
    </w:p>
    <w:p w14:paraId="733AC396" w14:textId="77777777" w:rsidR="00041A56" w:rsidRPr="00C33E30" w:rsidRDefault="00041A56" w:rsidP="00041A56">
      <w:pPr>
        <w:keepNext/>
        <w:keepLines/>
        <w:jc w:val="center"/>
        <w:rPr>
          <w:b/>
          <w:shd w:val="clear" w:color="auto" w:fill="FFFFFF"/>
        </w:rPr>
      </w:pPr>
    </w:p>
    <w:p w14:paraId="306E4AF4" w14:textId="0B34B03E" w:rsidR="00C24C68" w:rsidRPr="00C33E30" w:rsidRDefault="00C24C68" w:rsidP="00041A56">
      <w:pPr>
        <w:keepNext/>
        <w:keepLines/>
        <w:jc w:val="center"/>
        <w:rPr>
          <w:b/>
          <w:shd w:val="clear" w:color="auto" w:fill="FFFFFF"/>
        </w:rPr>
      </w:pPr>
      <w:r w:rsidRPr="00C33E30">
        <w:rPr>
          <w:b/>
          <w:shd w:val="clear" w:color="auto" w:fill="FFFFFF"/>
        </w:rPr>
        <w:t xml:space="preserve">Čl. </w:t>
      </w:r>
      <w:r w:rsidR="00AD0B94" w:rsidRPr="00C33E30">
        <w:rPr>
          <w:b/>
          <w:shd w:val="clear" w:color="auto" w:fill="FFFFFF"/>
        </w:rPr>
        <w:t>IV</w:t>
      </w:r>
    </w:p>
    <w:p w14:paraId="123E370E" w14:textId="77777777" w:rsidR="00521779" w:rsidRPr="00C33E30" w:rsidRDefault="00521779" w:rsidP="00041A56">
      <w:pPr>
        <w:keepNext/>
        <w:keepLines/>
        <w:jc w:val="center"/>
        <w:rPr>
          <w:b/>
        </w:rPr>
      </w:pPr>
    </w:p>
    <w:p w14:paraId="77D2C157" w14:textId="77777777" w:rsidR="00C24C68" w:rsidRPr="00C33E30" w:rsidRDefault="00C24C68" w:rsidP="00041A56">
      <w:pPr>
        <w:keepNext/>
        <w:keepLines/>
        <w:ind w:firstLine="709"/>
        <w:jc w:val="both"/>
      </w:pPr>
      <w:r w:rsidRPr="00C33E30">
        <w:t xml:space="preserve">Tento zákon nadobúda účinnosť </w:t>
      </w:r>
      <w:r w:rsidR="00B0056F" w:rsidRPr="00C33E30">
        <w:t>dňom vyhlásenia</w:t>
      </w:r>
      <w:r w:rsidRPr="00C33E30">
        <w:t>.</w:t>
      </w:r>
    </w:p>
    <w:p w14:paraId="6B501BB7" w14:textId="77777777" w:rsidR="00AD0B94" w:rsidRPr="00AD0B94" w:rsidRDefault="00AD0B94" w:rsidP="00AD0B94">
      <w:pPr>
        <w:spacing w:after="200" w:line="276" w:lineRule="auto"/>
        <w:rPr>
          <w:rFonts w:eastAsia="Calibri"/>
          <w:lang w:eastAsia="en-US"/>
        </w:rPr>
      </w:pPr>
    </w:p>
    <w:p w14:paraId="7B443815" w14:textId="77777777" w:rsidR="00AD0B94" w:rsidRPr="00AD0B94" w:rsidRDefault="00AD0B94" w:rsidP="00AD0B94">
      <w:pPr>
        <w:spacing w:after="200" w:line="276" w:lineRule="auto"/>
        <w:rPr>
          <w:rFonts w:eastAsia="Calibri"/>
          <w:lang w:eastAsia="en-US"/>
        </w:rPr>
      </w:pPr>
    </w:p>
    <w:p w14:paraId="03288088" w14:textId="77777777" w:rsidR="00AD0B94" w:rsidRPr="00C33E30" w:rsidRDefault="00AD0B94" w:rsidP="00AD0B94">
      <w:pPr>
        <w:spacing w:after="200" w:line="276" w:lineRule="auto"/>
        <w:rPr>
          <w:rFonts w:eastAsia="Calibri"/>
          <w:lang w:eastAsia="en-US"/>
        </w:rPr>
      </w:pPr>
    </w:p>
    <w:p w14:paraId="43D7A178" w14:textId="77777777" w:rsidR="00AD0B94" w:rsidRPr="00AD0B94" w:rsidRDefault="00AD0B94" w:rsidP="00AD0B94">
      <w:pPr>
        <w:spacing w:after="200" w:line="276" w:lineRule="auto"/>
        <w:rPr>
          <w:rFonts w:eastAsia="Calibri"/>
          <w:lang w:eastAsia="en-US"/>
        </w:rPr>
      </w:pPr>
    </w:p>
    <w:p w14:paraId="425A5E0D" w14:textId="77777777" w:rsidR="00AD0B94" w:rsidRPr="00AD0B94" w:rsidRDefault="00AD0B94" w:rsidP="00AD0B94">
      <w:pPr>
        <w:ind w:firstLine="426"/>
        <w:jc w:val="center"/>
        <w:rPr>
          <w:lang w:eastAsia="en-US"/>
        </w:rPr>
      </w:pPr>
      <w:r w:rsidRPr="00AD0B94">
        <w:rPr>
          <w:rFonts w:eastAsia="Calibri"/>
          <w:lang w:eastAsia="en-US"/>
        </w:rPr>
        <w:tab/>
      </w:r>
      <w:r w:rsidRPr="00AD0B94">
        <w:rPr>
          <w:lang w:eastAsia="en-US"/>
        </w:rPr>
        <w:t>prezidentka  Slovenskej republiky</w:t>
      </w:r>
    </w:p>
    <w:p w14:paraId="1FD6E0F5" w14:textId="77777777" w:rsidR="00AD0B94" w:rsidRPr="00AD0B94" w:rsidRDefault="00AD0B94" w:rsidP="00AD0B94">
      <w:pPr>
        <w:ind w:firstLine="426"/>
        <w:jc w:val="center"/>
        <w:rPr>
          <w:lang w:eastAsia="en-US"/>
        </w:rPr>
      </w:pPr>
    </w:p>
    <w:p w14:paraId="1180CE61" w14:textId="77777777" w:rsidR="00AD0B94" w:rsidRPr="00AD0B94" w:rsidRDefault="00AD0B94" w:rsidP="00AD0B94">
      <w:pPr>
        <w:ind w:firstLine="426"/>
        <w:jc w:val="center"/>
        <w:rPr>
          <w:lang w:eastAsia="en-US"/>
        </w:rPr>
      </w:pPr>
    </w:p>
    <w:p w14:paraId="157A1BA2" w14:textId="77777777" w:rsidR="00AD0B94" w:rsidRPr="00AD0B94" w:rsidRDefault="00AD0B94" w:rsidP="00AD0B94">
      <w:pPr>
        <w:ind w:firstLine="426"/>
        <w:jc w:val="center"/>
        <w:rPr>
          <w:lang w:eastAsia="en-US"/>
        </w:rPr>
      </w:pPr>
    </w:p>
    <w:p w14:paraId="0882D8C4" w14:textId="77777777" w:rsidR="00AD0B94" w:rsidRPr="00AD0B94" w:rsidRDefault="00AD0B94" w:rsidP="00AD0B94">
      <w:pPr>
        <w:ind w:firstLine="426"/>
        <w:jc w:val="center"/>
        <w:rPr>
          <w:lang w:eastAsia="en-US"/>
        </w:rPr>
      </w:pPr>
    </w:p>
    <w:p w14:paraId="1EC2928C" w14:textId="77777777" w:rsidR="00AD0B94" w:rsidRPr="00AD0B94" w:rsidRDefault="00AD0B94" w:rsidP="00AD0B94">
      <w:pPr>
        <w:ind w:firstLine="426"/>
        <w:jc w:val="center"/>
        <w:rPr>
          <w:lang w:eastAsia="en-US"/>
        </w:rPr>
      </w:pPr>
    </w:p>
    <w:p w14:paraId="297CD94E" w14:textId="77777777" w:rsidR="00AD0B94" w:rsidRPr="00AD0B94" w:rsidRDefault="00AD0B94" w:rsidP="00AD0B94">
      <w:pPr>
        <w:ind w:firstLine="426"/>
        <w:jc w:val="center"/>
        <w:rPr>
          <w:lang w:eastAsia="en-US"/>
        </w:rPr>
      </w:pPr>
    </w:p>
    <w:p w14:paraId="35A95403" w14:textId="77777777" w:rsidR="00AD0B94" w:rsidRPr="00AD0B94" w:rsidRDefault="00AD0B94" w:rsidP="00AD0B94">
      <w:pPr>
        <w:ind w:firstLine="426"/>
        <w:jc w:val="center"/>
        <w:rPr>
          <w:lang w:eastAsia="en-US"/>
        </w:rPr>
      </w:pPr>
    </w:p>
    <w:p w14:paraId="3C08C64A" w14:textId="77777777" w:rsidR="00AD0B94" w:rsidRPr="00AD0B94" w:rsidRDefault="00AD0B94" w:rsidP="00AD0B94">
      <w:pPr>
        <w:ind w:firstLine="426"/>
        <w:jc w:val="center"/>
        <w:rPr>
          <w:lang w:eastAsia="en-US"/>
        </w:rPr>
      </w:pPr>
      <w:r w:rsidRPr="00AD0B94">
        <w:rPr>
          <w:lang w:eastAsia="en-US"/>
        </w:rPr>
        <w:t>predseda Národnej rady Slovenskej republiky</w:t>
      </w:r>
    </w:p>
    <w:p w14:paraId="37ABDE7F" w14:textId="77777777" w:rsidR="00AD0B94" w:rsidRPr="00AD0B94" w:rsidRDefault="00AD0B94" w:rsidP="00AD0B94">
      <w:pPr>
        <w:ind w:firstLine="426"/>
        <w:jc w:val="center"/>
        <w:rPr>
          <w:lang w:eastAsia="en-US"/>
        </w:rPr>
      </w:pPr>
    </w:p>
    <w:p w14:paraId="57839144" w14:textId="77777777" w:rsidR="00AD0B94" w:rsidRPr="00AD0B94" w:rsidRDefault="00AD0B94" w:rsidP="00AD0B94">
      <w:pPr>
        <w:ind w:firstLine="426"/>
        <w:jc w:val="center"/>
        <w:rPr>
          <w:lang w:eastAsia="en-US"/>
        </w:rPr>
      </w:pPr>
    </w:p>
    <w:p w14:paraId="6D68C374" w14:textId="77777777" w:rsidR="00AD0B94" w:rsidRPr="00AD0B94" w:rsidRDefault="00AD0B94" w:rsidP="00AD0B94">
      <w:pPr>
        <w:ind w:firstLine="426"/>
        <w:jc w:val="center"/>
        <w:rPr>
          <w:lang w:eastAsia="en-US"/>
        </w:rPr>
      </w:pPr>
    </w:p>
    <w:p w14:paraId="671F2C9A" w14:textId="77777777" w:rsidR="00AD0B94" w:rsidRPr="00AD0B94" w:rsidRDefault="00AD0B94" w:rsidP="00AD0B94">
      <w:pPr>
        <w:ind w:firstLine="426"/>
        <w:jc w:val="center"/>
        <w:rPr>
          <w:lang w:eastAsia="en-US"/>
        </w:rPr>
      </w:pPr>
    </w:p>
    <w:p w14:paraId="31FF0CB4" w14:textId="77777777" w:rsidR="00AD0B94" w:rsidRPr="00AD0B94" w:rsidRDefault="00AD0B94" w:rsidP="00AD0B94">
      <w:pPr>
        <w:ind w:firstLine="426"/>
        <w:jc w:val="center"/>
        <w:rPr>
          <w:lang w:eastAsia="en-US"/>
        </w:rPr>
      </w:pPr>
    </w:p>
    <w:p w14:paraId="2097196E" w14:textId="77777777" w:rsidR="00AD0B94" w:rsidRPr="00AD0B94" w:rsidRDefault="00AD0B94" w:rsidP="00AD0B94">
      <w:pPr>
        <w:ind w:firstLine="426"/>
        <w:jc w:val="center"/>
        <w:rPr>
          <w:lang w:eastAsia="en-US"/>
        </w:rPr>
      </w:pPr>
    </w:p>
    <w:p w14:paraId="5FB741BD" w14:textId="77777777" w:rsidR="00AD0B94" w:rsidRPr="00AD0B94" w:rsidRDefault="00AD0B94" w:rsidP="00AD0B94">
      <w:pPr>
        <w:ind w:firstLine="426"/>
        <w:jc w:val="center"/>
        <w:rPr>
          <w:lang w:eastAsia="en-US"/>
        </w:rPr>
      </w:pPr>
    </w:p>
    <w:p w14:paraId="1461D305" w14:textId="77777777" w:rsidR="00AD0B94" w:rsidRPr="00AD0B94" w:rsidRDefault="00AD0B94" w:rsidP="00AD0B94">
      <w:pPr>
        <w:ind w:firstLine="426"/>
        <w:jc w:val="center"/>
        <w:rPr>
          <w:lang w:eastAsia="en-US"/>
        </w:rPr>
      </w:pPr>
    </w:p>
    <w:p w14:paraId="07E914C0" w14:textId="77777777" w:rsidR="00AD0B94" w:rsidRPr="00AD0B94" w:rsidRDefault="00AD0B94" w:rsidP="00AD0B94">
      <w:pPr>
        <w:ind w:firstLine="426"/>
        <w:jc w:val="center"/>
        <w:rPr>
          <w:lang w:eastAsia="en-US"/>
        </w:rPr>
      </w:pPr>
      <w:r w:rsidRPr="00AD0B94">
        <w:rPr>
          <w:lang w:eastAsia="en-US"/>
        </w:rPr>
        <w:t xml:space="preserve">    predseda vlády Slovenskej republiky</w:t>
      </w:r>
    </w:p>
    <w:sectPr w:rsidR="00AD0B94" w:rsidRPr="00AD0B94" w:rsidSect="00345407">
      <w:footerReference w:type="default" r:id="rId9"/>
      <w:type w:val="continuous"/>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4F1E3" w14:textId="77777777" w:rsidR="00F63AB2" w:rsidRDefault="00F63AB2">
      <w:r>
        <w:separator/>
      </w:r>
    </w:p>
  </w:endnote>
  <w:endnote w:type="continuationSeparator" w:id="0">
    <w:p w14:paraId="384E4B3A" w14:textId="77777777" w:rsidR="00F63AB2" w:rsidRDefault="00F6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1841C" w14:textId="346AFCAC" w:rsidR="00E82744" w:rsidRDefault="003E57A5" w:rsidP="00835C05">
    <w:pPr>
      <w:pStyle w:val="Pta"/>
      <w:jc w:val="center"/>
    </w:pPr>
    <w:r>
      <w:fldChar w:fldCharType="begin"/>
    </w:r>
    <w:r>
      <w:instrText>PAGE   \* MERGEFORMAT</w:instrText>
    </w:r>
    <w:r>
      <w:fldChar w:fldCharType="separate"/>
    </w:r>
    <w:r w:rsidR="002B33E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D0C86" w14:textId="77777777" w:rsidR="00F63AB2" w:rsidRDefault="00F63AB2">
      <w:r>
        <w:separator/>
      </w:r>
    </w:p>
  </w:footnote>
  <w:footnote w:type="continuationSeparator" w:id="0">
    <w:p w14:paraId="6F009095" w14:textId="77777777" w:rsidR="00F63AB2" w:rsidRDefault="00F63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9DB"/>
    <w:multiLevelType w:val="hybridMultilevel"/>
    <w:tmpl w:val="66400EF2"/>
    <w:lvl w:ilvl="0" w:tplc="C816AF42">
      <w:start w:val="1"/>
      <w:numFmt w:val="decimal"/>
      <w:lvlText w:val="%1."/>
      <w:lvlJc w:val="left"/>
      <w:pPr>
        <w:ind w:left="720" w:hanging="360"/>
      </w:pPr>
      <w:rPr>
        <w:rFonts w:cs="Times New Roman" w:hint="default"/>
        <w:rtl w:val="0"/>
        <w:cs w:val="0"/>
      </w:rPr>
    </w:lvl>
    <w:lvl w:ilvl="1" w:tplc="0A88801C">
      <w:start w:val="1"/>
      <w:numFmt w:val="lowerLetter"/>
      <w:lvlText w:val="%2."/>
      <w:lvlJc w:val="left"/>
      <w:pPr>
        <w:ind w:left="1440" w:hanging="360"/>
      </w:pPr>
      <w:rPr>
        <w:rFonts w:cs="Times New Roman"/>
        <w:rtl w:val="0"/>
        <w:cs w:val="0"/>
      </w:rPr>
    </w:lvl>
    <w:lvl w:ilvl="2" w:tplc="4B8454E2">
      <w:start w:val="1"/>
      <w:numFmt w:val="lowerRoman"/>
      <w:lvlText w:val="%3."/>
      <w:lvlJc w:val="right"/>
      <w:pPr>
        <w:ind w:left="2160" w:hanging="180"/>
      </w:pPr>
      <w:rPr>
        <w:rFonts w:cs="Times New Roman"/>
        <w:rtl w:val="0"/>
        <w:cs w:val="0"/>
      </w:rPr>
    </w:lvl>
    <w:lvl w:ilvl="3" w:tplc="EF22B106">
      <w:start w:val="1"/>
      <w:numFmt w:val="decimal"/>
      <w:lvlText w:val="%4."/>
      <w:lvlJc w:val="left"/>
      <w:pPr>
        <w:ind w:left="2880" w:hanging="360"/>
      </w:pPr>
      <w:rPr>
        <w:rFonts w:cs="Times New Roman"/>
        <w:rtl w:val="0"/>
        <w:cs w:val="0"/>
      </w:rPr>
    </w:lvl>
    <w:lvl w:ilvl="4" w:tplc="D17AB0B6">
      <w:start w:val="1"/>
      <w:numFmt w:val="lowerLetter"/>
      <w:lvlText w:val="%5."/>
      <w:lvlJc w:val="left"/>
      <w:pPr>
        <w:ind w:left="3600" w:hanging="360"/>
      </w:pPr>
      <w:rPr>
        <w:rFonts w:cs="Times New Roman"/>
        <w:rtl w:val="0"/>
        <w:cs w:val="0"/>
      </w:rPr>
    </w:lvl>
    <w:lvl w:ilvl="5" w:tplc="C8A0294A">
      <w:start w:val="1"/>
      <w:numFmt w:val="lowerRoman"/>
      <w:lvlText w:val="%6."/>
      <w:lvlJc w:val="right"/>
      <w:pPr>
        <w:ind w:left="4320" w:hanging="180"/>
      </w:pPr>
      <w:rPr>
        <w:rFonts w:cs="Times New Roman"/>
        <w:rtl w:val="0"/>
        <w:cs w:val="0"/>
      </w:rPr>
    </w:lvl>
    <w:lvl w:ilvl="6" w:tplc="429CB240">
      <w:start w:val="1"/>
      <w:numFmt w:val="decimal"/>
      <w:lvlText w:val="%7."/>
      <w:lvlJc w:val="left"/>
      <w:pPr>
        <w:ind w:left="5040" w:hanging="360"/>
      </w:pPr>
      <w:rPr>
        <w:rFonts w:cs="Times New Roman"/>
        <w:rtl w:val="0"/>
        <w:cs w:val="0"/>
      </w:rPr>
    </w:lvl>
    <w:lvl w:ilvl="7" w:tplc="D2C4558E">
      <w:start w:val="1"/>
      <w:numFmt w:val="lowerLetter"/>
      <w:lvlText w:val="%8."/>
      <w:lvlJc w:val="left"/>
      <w:pPr>
        <w:ind w:left="5760" w:hanging="360"/>
      </w:pPr>
      <w:rPr>
        <w:rFonts w:cs="Times New Roman"/>
        <w:rtl w:val="0"/>
        <w:cs w:val="0"/>
      </w:rPr>
    </w:lvl>
    <w:lvl w:ilvl="8" w:tplc="B1A8E650">
      <w:start w:val="1"/>
      <w:numFmt w:val="lowerRoman"/>
      <w:lvlText w:val="%9."/>
      <w:lvlJc w:val="right"/>
      <w:pPr>
        <w:ind w:left="6480" w:hanging="180"/>
      </w:pPr>
      <w:rPr>
        <w:rFonts w:cs="Times New Roman"/>
        <w:rtl w:val="0"/>
        <w:cs w:val="0"/>
      </w:rPr>
    </w:lvl>
  </w:abstractNum>
  <w:abstractNum w:abstractNumId="1" w15:restartNumberingAfterBreak="0">
    <w:nsid w:val="0D760D73"/>
    <w:multiLevelType w:val="hybridMultilevel"/>
    <w:tmpl w:val="582858E6"/>
    <w:lvl w:ilvl="0" w:tplc="85DCBB0A">
      <w:start w:val="1"/>
      <w:numFmt w:val="decimal"/>
      <w:lvlText w:val="(%1)"/>
      <w:lvlJc w:val="left"/>
      <w:pPr>
        <w:ind w:left="780" w:hanging="420"/>
      </w:pPr>
      <w:rPr>
        <w:rFonts w:ascii="Times New Roman" w:eastAsia="Times New Roman" w:hAnsi="Times New Roman" w:cs="Times New Roman"/>
        <w:rtl w:val="0"/>
        <w:cs w:val="0"/>
      </w:rPr>
    </w:lvl>
    <w:lvl w:ilvl="1" w:tplc="1A1CF724">
      <w:start w:val="1"/>
      <w:numFmt w:val="lowerLetter"/>
      <w:lvlText w:val="%2)"/>
      <w:lvlJc w:val="left"/>
      <w:pPr>
        <w:ind w:left="1440" w:hanging="360"/>
      </w:pPr>
      <w:rPr>
        <w:rFonts w:cs="Times New Roman"/>
        <w:rtl w:val="0"/>
        <w:cs w:val="0"/>
      </w:rPr>
    </w:lvl>
    <w:lvl w:ilvl="2" w:tplc="DB420E12">
      <w:start w:val="1"/>
      <w:numFmt w:val="decimal"/>
      <w:lvlText w:val="%3."/>
      <w:lvlJc w:val="left"/>
      <w:pPr>
        <w:ind w:left="2340" w:hanging="360"/>
      </w:pPr>
      <w:rPr>
        <w:rFonts w:cs="Times New Roman" w:hint="default"/>
        <w:rtl w:val="0"/>
        <w:cs w:val="0"/>
      </w:rPr>
    </w:lvl>
    <w:lvl w:ilvl="3" w:tplc="2D929F64">
      <w:start w:val="1"/>
      <w:numFmt w:val="decimal"/>
      <w:lvlText w:val="%4."/>
      <w:lvlJc w:val="left"/>
      <w:pPr>
        <w:ind w:left="2880" w:hanging="360"/>
      </w:pPr>
      <w:rPr>
        <w:rFonts w:cs="Times New Roman"/>
        <w:rtl w:val="0"/>
        <w:cs w:val="0"/>
      </w:rPr>
    </w:lvl>
    <w:lvl w:ilvl="4" w:tplc="41D640DA">
      <w:start w:val="1"/>
      <w:numFmt w:val="lowerLetter"/>
      <w:lvlText w:val="%5."/>
      <w:lvlJc w:val="left"/>
      <w:pPr>
        <w:ind w:left="3600" w:hanging="360"/>
      </w:pPr>
      <w:rPr>
        <w:rFonts w:cs="Times New Roman"/>
        <w:rtl w:val="0"/>
        <w:cs w:val="0"/>
      </w:rPr>
    </w:lvl>
    <w:lvl w:ilvl="5" w:tplc="4C2C8EA2">
      <w:start w:val="1"/>
      <w:numFmt w:val="lowerRoman"/>
      <w:lvlText w:val="%6."/>
      <w:lvlJc w:val="right"/>
      <w:pPr>
        <w:ind w:left="4320" w:hanging="180"/>
      </w:pPr>
      <w:rPr>
        <w:rFonts w:cs="Times New Roman"/>
        <w:rtl w:val="0"/>
        <w:cs w:val="0"/>
      </w:rPr>
    </w:lvl>
    <w:lvl w:ilvl="6" w:tplc="8832873A">
      <w:start w:val="1"/>
      <w:numFmt w:val="decimal"/>
      <w:lvlText w:val="%7."/>
      <w:lvlJc w:val="left"/>
      <w:pPr>
        <w:ind w:left="5040" w:hanging="360"/>
      </w:pPr>
      <w:rPr>
        <w:rFonts w:cs="Times New Roman"/>
        <w:rtl w:val="0"/>
        <w:cs w:val="0"/>
      </w:rPr>
    </w:lvl>
    <w:lvl w:ilvl="7" w:tplc="3AAAFBCA">
      <w:start w:val="1"/>
      <w:numFmt w:val="lowerLetter"/>
      <w:lvlText w:val="%8."/>
      <w:lvlJc w:val="left"/>
      <w:pPr>
        <w:ind w:left="5760" w:hanging="360"/>
      </w:pPr>
      <w:rPr>
        <w:rFonts w:cs="Times New Roman"/>
        <w:rtl w:val="0"/>
        <w:cs w:val="0"/>
      </w:rPr>
    </w:lvl>
    <w:lvl w:ilvl="8" w:tplc="0E26105C">
      <w:start w:val="1"/>
      <w:numFmt w:val="lowerRoman"/>
      <w:lvlText w:val="%9."/>
      <w:lvlJc w:val="right"/>
      <w:pPr>
        <w:ind w:left="6480" w:hanging="180"/>
      </w:pPr>
      <w:rPr>
        <w:rFonts w:cs="Times New Roman"/>
        <w:rtl w:val="0"/>
        <w:cs w:val="0"/>
      </w:rPr>
    </w:lvl>
  </w:abstractNum>
  <w:abstractNum w:abstractNumId="2" w15:restartNumberingAfterBreak="0">
    <w:nsid w:val="0F4A2D83"/>
    <w:multiLevelType w:val="hybridMultilevel"/>
    <w:tmpl w:val="E9CE00C2"/>
    <w:lvl w:ilvl="0" w:tplc="9872C7F4">
      <w:start w:val="1"/>
      <w:numFmt w:val="lowerLetter"/>
      <w:lvlText w:val="%1)"/>
      <w:lvlJc w:val="left"/>
      <w:pPr>
        <w:ind w:left="720" w:hanging="360"/>
      </w:pPr>
      <w:rPr>
        <w:rFonts w:eastAsia="Times New Roman" w:cs="Times New Roman" w:hint="default"/>
        <w:rtl w:val="0"/>
        <w:cs w:val="0"/>
      </w:rPr>
    </w:lvl>
    <w:lvl w:ilvl="1" w:tplc="78CEEC40">
      <w:start w:val="1"/>
      <w:numFmt w:val="lowerLetter"/>
      <w:lvlText w:val="%2."/>
      <w:lvlJc w:val="left"/>
      <w:pPr>
        <w:ind w:left="1440" w:hanging="360"/>
      </w:pPr>
      <w:rPr>
        <w:rFonts w:cs="Times New Roman"/>
        <w:rtl w:val="0"/>
        <w:cs w:val="0"/>
      </w:rPr>
    </w:lvl>
    <w:lvl w:ilvl="2" w:tplc="0E54EE88">
      <w:start w:val="1"/>
      <w:numFmt w:val="lowerRoman"/>
      <w:lvlText w:val="%3."/>
      <w:lvlJc w:val="right"/>
      <w:pPr>
        <w:ind w:left="2160" w:hanging="180"/>
      </w:pPr>
      <w:rPr>
        <w:rFonts w:cs="Times New Roman"/>
        <w:rtl w:val="0"/>
        <w:cs w:val="0"/>
      </w:rPr>
    </w:lvl>
    <w:lvl w:ilvl="3" w:tplc="97E8171A">
      <w:start w:val="1"/>
      <w:numFmt w:val="decimal"/>
      <w:lvlText w:val="%4."/>
      <w:lvlJc w:val="left"/>
      <w:pPr>
        <w:ind w:left="2880" w:hanging="360"/>
      </w:pPr>
      <w:rPr>
        <w:rFonts w:cs="Times New Roman"/>
        <w:rtl w:val="0"/>
        <w:cs w:val="0"/>
      </w:rPr>
    </w:lvl>
    <w:lvl w:ilvl="4" w:tplc="89F4E068">
      <w:start w:val="1"/>
      <w:numFmt w:val="lowerLetter"/>
      <w:lvlText w:val="%5."/>
      <w:lvlJc w:val="left"/>
      <w:pPr>
        <w:ind w:left="3600" w:hanging="360"/>
      </w:pPr>
      <w:rPr>
        <w:rFonts w:cs="Times New Roman"/>
        <w:rtl w:val="0"/>
        <w:cs w:val="0"/>
      </w:rPr>
    </w:lvl>
    <w:lvl w:ilvl="5" w:tplc="7598D232">
      <w:start w:val="1"/>
      <w:numFmt w:val="lowerRoman"/>
      <w:lvlText w:val="%6."/>
      <w:lvlJc w:val="right"/>
      <w:pPr>
        <w:ind w:left="4320" w:hanging="180"/>
      </w:pPr>
      <w:rPr>
        <w:rFonts w:cs="Times New Roman"/>
        <w:rtl w:val="0"/>
        <w:cs w:val="0"/>
      </w:rPr>
    </w:lvl>
    <w:lvl w:ilvl="6" w:tplc="64B25EE0">
      <w:start w:val="1"/>
      <w:numFmt w:val="decimal"/>
      <w:lvlText w:val="%7."/>
      <w:lvlJc w:val="left"/>
      <w:pPr>
        <w:ind w:left="5040" w:hanging="360"/>
      </w:pPr>
      <w:rPr>
        <w:rFonts w:cs="Times New Roman"/>
        <w:rtl w:val="0"/>
        <w:cs w:val="0"/>
      </w:rPr>
    </w:lvl>
    <w:lvl w:ilvl="7" w:tplc="520CE694">
      <w:start w:val="1"/>
      <w:numFmt w:val="lowerLetter"/>
      <w:lvlText w:val="%8."/>
      <w:lvlJc w:val="left"/>
      <w:pPr>
        <w:ind w:left="5760" w:hanging="360"/>
      </w:pPr>
      <w:rPr>
        <w:rFonts w:cs="Times New Roman"/>
        <w:rtl w:val="0"/>
        <w:cs w:val="0"/>
      </w:rPr>
    </w:lvl>
    <w:lvl w:ilvl="8" w:tplc="4B0EBC88">
      <w:start w:val="1"/>
      <w:numFmt w:val="lowerRoman"/>
      <w:lvlText w:val="%9."/>
      <w:lvlJc w:val="right"/>
      <w:pPr>
        <w:ind w:left="6480" w:hanging="180"/>
      </w:pPr>
      <w:rPr>
        <w:rFonts w:cs="Times New Roman"/>
        <w:rtl w:val="0"/>
        <w:cs w:val="0"/>
      </w:rPr>
    </w:lvl>
  </w:abstractNum>
  <w:abstractNum w:abstractNumId="3" w15:restartNumberingAfterBreak="0">
    <w:nsid w:val="1AB3759F"/>
    <w:multiLevelType w:val="hybridMultilevel"/>
    <w:tmpl w:val="2320ECBA"/>
    <w:lvl w:ilvl="0" w:tplc="4350C524">
      <w:start w:val="1"/>
      <w:numFmt w:val="decimal"/>
      <w:lvlText w:val="(%1)"/>
      <w:lvlJc w:val="left"/>
      <w:pPr>
        <w:ind w:left="780" w:hanging="420"/>
      </w:pPr>
      <w:rPr>
        <w:rFonts w:ascii="Times New Roman" w:eastAsia="Times New Roman" w:hAnsi="Times New Roman" w:cs="Times New Roman"/>
        <w:rtl w:val="0"/>
        <w:cs w:val="0"/>
      </w:rPr>
    </w:lvl>
    <w:lvl w:ilvl="1" w:tplc="A9B88DD8">
      <w:start w:val="1"/>
      <w:numFmt w:val="lowerLetter"/>
      <w:lvlText w:val="%2."/>
      <w:lvlJc w:val="left"/>
      <w:pPr>
        <w:ind w:left="1440" w:hanging="360"/>
      </w:pPr>
      <w:rPr>
        <w:rFonts w:cs="Times New Roman"/>
        <w:rtl w:val="0"/>
        <w:cs w:val="0"/>
      </w:rPr>
    </w:lvl>
    <w:lvl w:ilvl="2" w:tplc="1F06A73C">
      <w:start w:val="1"/>
      <w:numFmt w:val="lowerRoman"/>
      <w:lvlText w:val="%3."/>
      <w:lvlJc w:val="right"/>
      <w:pPr>
        <w:ind w:left="2160" w:hanging="180"/>
      </w:pPr>
      <w:rPr>
        <w:rFonts w:cs="Times New Roman"/>
        <w:rtl w:val="0"/>
        <w:cs w:val="0"/>
      </w:rPr>
    </w:lvl>
    <w:lvl w:ilvl="3" w:tplc="368286F4">
      <w:start w:val="1"/>
      <w:numFmt w:val="decimal"/>
      <w:lvlText w:val="%4."/>
      <w:lvlJc w:val="left"/>
      <w:pPr>
        <w:ind w:left="2880" w:hanging="360"/>
      </w:pPr>
      <w:rPr>
        <w:rFonts w:cs="Times New Roman"/>
        <w:rtl w:val="0"/>
        <w:cs w:val="0"/>
      </w:rPr>
    </w:lvl>
    <w:lvl w:ilvl="4" w:tplc="CEE0239E">
      <w:start w:val="1"/>
      <w:numFmt w:val="lowerLetter"/>
      <w:lvlText w:val="%5."/>
      <w:lvlJc w:val="left"/>
      <w:pPr>
        <w:ind w:left="3600" w:hanging="360"/>
      </w:pPr>
      <w:rPr>
        <w:rFonts w:cs="Times New Roman"/>
        <w:rtl w:val="0"/>
        <w:cs w:val="0"/>
      </w:rPr>
    </w:lvl>
    <w:lvl w:ilvl="5" w:tplc="CD4EB626">
      <w:start w:val="1"/>
      <w:numFmt w:val="lowerRoman"/>
      <w:lvlText w:val="%6."/>
      <w:lvlJc w:val="right"/>
      <w:pPr>
        <w:ind w:left="4320" w:hanging="180"/>
      </w:pPr>
      <w:rPr>
        <w:rFonts w:cs="Times New Roman"/>
        <w:rtl w:val="0"/>
        <w:cs w:val="0"/>
      </w:rPr>
    </w:lvl>
    <w:lvl w:ilvl="6" w:tplc="5D560E62">
      <w:start w:val="1"/>
      <w:numFmt w:val="decimal"/>
      <w:lvlText w:val="%7."/>
      <w:lvlJc w:val="left"/>
      <w:pPr>
        <w:ind w:left="5040" w:hanging="360"/>
      </w:pPr>
      <w:rPr>
        <w:rFonts w:cs="Times New Roman"/>
        <w:rtl w:val="0"/>
        <w:cs w:val="0"/>
      </w:rPr>
    </w:lvl>
    <w:lvl w:ilvl="7" w:tplc="1920649E">
      <w:start w:val="1"/>
      <w:numFmt w:val="lowerLetter"/>
      <w:lvlText w:val="%8."/>
      <w:lvlJc w:val="left"/>
      <w:pPr>
        <w:ind w:left="5760" w:hanging="360"/>
      </w:pPr>
      <w:rPr>
        <w:rFonts w:cs="Times New Roman"/>
        <w:rtl w:val="0"/>
        <w:cs w:val="0"/>
      </w:rPr>
    </w:lvl>
    <w:lvl w:ilvl="8" w:tplc="7B90D246">
      <w:start w:val="1"/>
      <w:numFmt w:val="lowerRoman"/>
      <w:lvlText w:val="%9."/>
      <w:lvlJc w:val="right"/>
      <w:pPr>
        <w:ind w:left="6480" w:hanging="180"/>
      </w:pPr>
      <w:rPr>
        <w:rFonts w:cs="Times New Roman"/>
        <w:rtl w:val="0"/>
        <w:cs w:val="0"/>
      </w:rPr>
    </w:lvl>
  </w:abstractNum>
  <w:abstractNum w:abstractNumId="4" w15:restartNumberingAfterBreak="0">
    <w:nsid w:val="1B3915E0"/>
    <w:multiLevelType w:val="hybridMultilevel"/>
    <w:tmpl w:val="A71A07D8"/>
    <w:lvl w:ilvl="0" w:tplc="32FEB348">
      <w:start w:val="1"/>
      <w:numFmt w:val="decimal"/>
      <w:lvlText w:val="%1."/>
      <w:lvlJc w:val="left"/>
      <w:pPr>
        <w:tabs>
          <w:tab w:val="num" w:pos="720"/>
        </w:tabs>
        <w:ind w:left="720" w:hanging="360"/>
      </w:pPr>
      <w:rPr>
        <w:rFonts w:cs="Times New Roman" w:hint="default"/>
        <w:rtl w:val="0"/>
        <w:cs w:val="0"/>
      </w:rPr>
    </w:lvl>
    <w:lvl w:ilvl="1" w:tplc="42EEF526">
      <w:start w:val="1"/>
      <w:numFmt w:val="lowerLetter"/>
      <w:lvlText w:val="%2."/>
      <w:lvlJc w:val="left"/>
      <w:pPr>
        <w:tabs>
          <w:tab w:val="num" w:pos="1440"/>
        </w:tabs>
        <w:ind w:left="1440" w:hanging="360"/>
      </w:pPr>
      <w:rPr>
        <w:rFonts w:cs="Times New Roman"/>
        <w:rtl w:val="0"/>
        <w:cs w:val="0"/>
      </w:rPr>
    </w:lvl>
    <w:lvl w:ilvl="2" w:tplc="34AAC19E">
      <w:start w:val="1"/>
      <w:numFmt w:val="lowerRoman"/>
      <w:lvlText w:val="%3."/>
      <w:lvlJc w:val="right"/>
      <w:pPr>
        <w:tabs>
          <w:tab w:val="num" w:pos="2160"/>
        </w:tabs>
        <w:ind w:left="2160" w:hanging="180"/>
      </w:pPr>
      <w:rPr>
        <w:rFonts w:cs="Times New Roman"/>
        <w:rtl w:val="0"/>
        <w:cs w:val="0"/>
      </w:rPr>
    </w:lvl>
    <w:lvl w:ilvl="3" w:tplc="722EC9EC">
      <w:start w:val="1"/>
      <w:numFmt w:val="decimal"/>
      <w:lvlText w:val="%4."/>
      <w:lvlJc w:val="left"/>
      <w:pPr>
        <w:tabs>
          <w:tab w:val="num" w:pos="2880"/>
        </w:tabs>
        <w:ind w:left="2880" w:hanging="360"/>
      </w:pPr>
      <w:rPr>
        <w:rFonts w:cs="Times New Roman"/>
        <w:rtl w:val="0"/>
        <w:cs w:val="0"/>
      </w:rPr>
    </w:lvl>
    <w:lvl w:ilvl="4" w:tplc="1D324EF8">
      <w:start w:val="1"/>
      <w:numFmt w:val="lowerLetter"/>
      <w:lvlText w:val="%5."/>
      <w:lvlJc w:val="left"/>
      <w:pPr>
        <w:tabs>
          <w:tab w:val="num" w:pos="3600"/>
        </w:tabs>
        <w:ind w:left="3600" w:hanging="360"/>
      </w:pPr>
      <w:rPr>
        <w:rFonts w:cs="Times New Roman"/>
        <w:rtl w:val="0"/>
        <w:cs w:val="0"/>
      </w:rPr>
    </w:lvl>
    <w:lvl w:ilvl="5" w:tplc="F1CA885A">
      <w:start w:val="1"/>
      <w:numFmt w:val="lowerRoman"/>
      <w:lvlText w:val="%6."/>
      <w:lvlJc w:val="right"/>
      <w:pPr>
        <w:tabs>
          <w:tab w:val="num" w:pos="4320"/>
        </w:tabs>
        <w:ind w:left="4320" w:hanging="180"/>
      </w:pPr>
      <w:rPr>
        <w:rFonts w:cs="Times New Roman"/>
        <w:rtl w:val="0"/>
        <w:cs w:val="0"/>
      </w:rPr>
    </w:lvl>
    <w:lvl w:ilvl="6" w:tplc="65248B7E">
      <w:start w:val="1"/>
      <w:numFmt w:val="decimal"/>
      <w:lvlText w:val="%7."/>
      <w:lvlJc w:val="left"/>
      <w:pPr>
        <w:tabs>
          <w:tab w:val="num" w:pos="5040"/>
        </w:tabs>
        <w:ind w:left="5040" w:hanging="360"/>
      </w:pPr>
      <w:rPr>
        <w:rFonts w:cs="Times New Roman"/>
        <w:rtl w:val="0"/>
        <w:cs w:val="0"/>
      </w:rPr>
    </w:lvl>
    <w:lvl w:ilvl="7" w:tplc="FFC0F808">
      <w:start w:val="1"/>
      <w:numFmt w:val="lowerLetter"/>
      <w:lvlText w:val="%8."/>
      <w:lvlJc w:val="left"/>
      <w:pPr>
        <w:tabs>
          <w:tab w:val="num" w:pos="5760"/>
        </w:tabs>
        <w:ind w:left="5760" w:hanging="360"/>
      </w:pPr>
      <w:rPr>
        <w:rFonts w:cs="Times New Roman"/>
        <w:rtl w:val="0"/>
        <w:cs w:val="0"/>
      </w:rPr>
    </w:lvl>
    <w:lvl w:ilvl="8" w:tplc="E83A89B0">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23617166"/>
    <w:multiLevelType w:val="multilevel"/>
    <w:tmpl w:val="13D4EA90"/>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i w:val="0"/>
        <w:color w:val="000000"/>
        <w:sz w:val="22"/>
      </w:rPr>
    </w:lvl>
    <w:lvl w:ilvl="2">
      <w:start w:val="1"/>
      <w:numFmt w:val="lowerLetter"/>
      <w:pStyle w:val="Nadpis3"/>
      <w:lvlText w:val="(%3)"/>
      <w:lvlJc w:val="left"/>
      <w:pPr>
        <w:tabs>
          <w:tab w:val="num" w:pos="1440"/>
        </w:tabs>
        <w:ind w:left="1440" w:hanging="720"/>
      </w:pPr>
      <w:rPr>
        <w:rFonts w:hint="default"/>
        <w:color w:val="000000"/>
      </w:rPr>
    </w:lvl>
    <w:lvl w:ilvl="3">
      <w:start w:val="1"/>
      <w:numFmt w:val="lowerRoman"/>
      <w:pStyle w:val="Nadpis4"/>
      <w:lvlText w:val="(%4)"/>
      <w:lvlJc w:val="left"/>
      <w:pPr>
        <w:tabs>
          <w:tab w:val="num" w:pos="2160"/>
        </w:tabs>
        <w:ind w:left="2160" w:hanging="720"/>
      </w:pPr>
      <w:rPr>
        <w:rFonts w:hint="default"/>
        <w:color w:val="000000"/>
      </w:rPr>
    </w:lvl>
    <w:lvl w:ilvl="4">
      <w:start w:val="1"/>
      <w:numFmt w:val="upperLetter"/>
      <w:pStyle w:val="Nadpis5"/>
      <w:lvlText w:val="(%5)"/>
      <w:lvlJc w:val="left"/>
      <w:pPr>
        <w:tabs>
          <w:tab w:val="num" w:pos="2880"/>
        </w:tabs>
        <w:ind w:left="2880" w:hanging="720"/>
      </w:pPr>
      <w:rPr>
        <w:rFonts w:hint="default"/>
        <w:color w:val="000000"/>
      </w:rPr>
    </w:lvl>
    <w:lvl w:ilvl="5">
      <w:start w:val="1"/>
      <w:numFmt w:val="decimal"/>
      <w:pStyle w:val="Nadpis6"/>
      <w:lvlText w:val="(%6)"/>
      <w:lvlJc w:val="left"/>
      <w:pPr>
        <w:tabs>
          <w:tab w:val="num" w:pos="3600"/>
        </w:tabs>
        <w:ind w:left="3600" w:hanging="720"/>
      </w:pPr>
      <w:rPr>
        <w:rFonts w:hint="default"/>
        <w:color w:val="000000"/>
      </w:rPr>
    </w:lvl>
    <w:lvl w:ilvl="6">
      <w:start w:val="1"/>
      <w:numFmt w:val="upperRoman"/>
      <w:pStyle w:val="Nadpis7"/>
      <w:lvlText w:val="(%7)"/>
      <w:lvlJc w:val="left"/>
      <w:pPr>
        <w:tabs>
          <w:tab w:val="num" w:pos="4320"/>
        </w:tabs>
        <w:ind w:left="4320" w:hanging="720"/>
      </w:pPr>
      <w:rPr>
        <w:rFonts w:hint="default"/>
        <w:color w:val="000000"/>
      </w:rPr>
    </w:lvl>
    <w:lvl w:ilvl="7">
      <w:start w:val="1"/>
      <w:numFmt w:val="none"/>
      <w:pStyle w:val="Nadpis8"/>
      <w:suff w:val="nothing"/>
      <w:lvlText w:val=""/>
      <w:lvlJc w:val="left"/>
      <w:pPr>
        <w:ind w:left="0" w:firstLine="0"/>
      </w:pPr>
      <w:rPr>
        <w:rFonts w:hint="default"/>
        <w:color w:val="000000"/>
      </w:rPr>
    </w:lvl>
    <w:lvl w:ilvl="8">
      <w:start w:val="1"/>
      <w:numFmt w:val="none"/>
      <w:pStyle w:val="Nadpis9"/>
      <w:suff w:val="nothing"/>
      <w:lvlText w:val=""/>
      <w:lvlJc w:val="left"/>
      <w:pPr>
        <w:ind w:left="0" w:firstLine="0"/>
      </w:pPr>
      <w:rPr>
        <w:rFonts w:hint="default"/>
        <w:color w:val="000000"/>
      </w:rPr>
    </w:lvl>
  </w:abstractNum>
  <w:abstractNum w:abstractNumId="6" w15:restartNumberingAfterBreak="0">
    <w:nsid w:val="24034D4F"/>
    <w:multiLevelType w:val="hybridMultilevel"/>
    <w:tmpl w:val="F21EF5BE"/>
    <w:lvl w:ilvl="0" w:tplc="DB585AE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BC56AB78">
      <w:start w:val="1"/>
      <w:numFmt w:val="lowerLetter"/>
      <w:lvlText w:val="%2."/>
      <w:lvlJc w:val="left"/>
      <w:pPr>
        <w:tabs>
          <w:tab w:val="num" w:pos="1440"/>
        </w:tabs>
        <w:ind w:left="1440" w:hanging="360"/>
      </w:pPr>
      <w:rPr>
        <w:rFonts w:cs="Times New Roman"/>
        <w:rtl w:val="0"/>
        <w:cs w:val="0"/>
      </w:rPr>
    </w:lvl>
    <w:lvl w:ilvl="2" w:tplc="87BA7DF2">
      <w:start w:val="1"/>
      <w:numFmt w:val="lowerRoman"/>
      <w:lvlText w:val="%3."/>
      <w:lvlJc w:val="right"/>
      <w:pPr>
        <w:tabs>
          <w:tab w:val="num" w:pos="2160"/>
        </w:tabs>
        <w:ind w:left="2160" w:hanging="180"/>
      </w:pPr>
      <w:rPr>
        <w:rFonts w:cs="Times New Roman"/>
        <w:rtl w:val="0"/>
        <w:cs w:val="0"/>
      </w:rPr>
    </w:lvl>
    <w:lvl w:ilvl="3" w:tplc="37AC51C0">
      <w:start w:val="1"/>
      <w:numFmt w:val="decimal"/>
      <w:lvlText w:val="%4."/>
      <w:lvlJc w:val="left"/>
      <w:pPr>
        <w:tabs>
          <w:tab w:val="num" w:pos="2880"/>
        </w:tabs>
        <w:ind w:left="2880" w:hanging="360"/>
      </w:pPr>
      <w:rPr>
        <w:rFonts w:cs="Times New Roman"/>
        <w:rtl w:val="0"/>
        <w:cs w:val="0"/>
      </w:rPr>
    </w:lvl>
    <w:lvl w:ilvl="4" w:tplc="B1ACA0DE">
      <w:start w:val="1"/>
      <w:numFmt w:val="lowerLetter"/>
      <w:lvlText w:val="%5."/>
      <w:lvlJc w:val="left"/>
      <w:pPr>
        <w:tabs>
          <w:tab w:val="num" w:pos="3600"/>
        </w:tabs>
        <w:ind w:left="3600" w:hanging="360"/>
      </w:pPr>
      <w:rPr>
        <w:rFonts w:cs="Times New Roman"/>
        <w:rtl w:val="0"/>
        <w:cs w:val="0"/>
      </w:rPr>
    </w:lvl>
    <w:lvl w:ilvl="5" w:tplc="CC62658E">
      <w:start w:val="1"/>
      <w:numFmt w:val="lowerRoman"/>
      <w:lvlText w:val="%6."/>
      <w:lvlJc w:val="right"/>
      <w:pPr>
        <w:tabs>
          <w:tab w:val="num" w:pos="4320"/>
        </w:tabs>
        <w:ind w:left="4320" w:hanging="180"/>
      </w:pPr>
      <w:rPr>
        <w:rFonts w:cs="Times New Roman"/>
        <w:rtl w:val="0"/>
        <w:cs w:val="0"/>
      </w:rPr>
    </w:lvl>
    <w:lvl w:ilvl="6" w:tplc="714E1D1A">
      <w:start w:val="1"/>
      <w:numFmt w:val="decimal"/>
      <w:lvlText w:val="%7."/>
      <w:lvlJc w:val="left"/>
      <w:pPr>
        <w:tabs>
          <w:tab w:val="num" w:pos="5040"/>
        </w:tabs>
        <w:ind w:left="5040" w:hanging="360"/>
      </w:pPr>
      <w:rPr>
        <w:rFonts w:cs="Times New Roman"/>
        <w:rtl w:val="0"/>
        <w:cs w:val="0"/>
      </w:rPr>
    </w:lvl>
    <w:lvl w:ilvl="7" w:tplc="D39C865A">
      <w:start w:val="1"/>
      <w:numFmt w:val="lowerLetter"/>
      <w:lvlText w:val="%8."/>
      <w:lvlJc w:val="left"/>
      <w:pPr>
        <w:tabs>
          <w:tab w:val="num" w:pos="5760"/>
        </w:tabs>
        <w:ind w:left="5760" w:hanging="360"/>
      </w:pPr>
      <w:rPr>
        <w:rFonts w:cs="Times New Roman"/>
        <w:rtl w:val="0"/>
        <w:cs w:val="0"/>
      </w:rPr>
    </w:lvl>
    <w:lvl w:ilvl="8" w:tplc="A0CC5F3E">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266E774F"/>
    <w:multiLevelType w:val="hybridMultilevel"/>
    <w:tmpl w:val="0A76CDFE"/>
    <w:lvl w:ilvl="0" w:tplc="D6A06A64">
      <w:start w:val="1"/>
      <w:numFmt w:val="decimal"/>
      <w:lvlText w:val="%1."/>
      <w:lvlJc w:val="left"/>
      <w:pPr>
        <w:ind w:left="720" w:hanging="360"/>
      </w:pPr>
      <w:rPr>
        <w:rFonts w:cs="Times New Roman" w:hint="default"/>
        <w:rtl w:val="0"/>
        <w:cs w:val="0"/>
      </w:rPr>
    </w:lvl>
    <w:lvl w:ilvl="1" w:tplc="0E0400BC">
      <w:start w:val="1"/>
      <w:numFmt w:val="lowerLetter"/>
      <w:lvlText w:val="%2."/>
      <w:lvlJc w:val="left"/>
      <w:pPr>
        <w:ind w:left="1440" w:hanging="360"/>
      </w:pPr>
      <w:rPr>
        <w:rFonts w:cs="Times New Roman"/>
        <w:rtl w:val="0"/>
        <w:cs w:val="0"/>
      </w:rPr>
    </w:lvl>
    <w:lvl w:ilvl="2" w:tplc="89C26316">
      <w:start w:val="1"/>
      <w:numFmt w:val="lowerRoman"/>
      <w:lvlText w:val="%3."/>
      <w:lvlJc w:val="right"/>
      <w:pPr>
        <w:ind w:left="2160" w:hanging="180"/>
      </w:pPr>
      <w:rPr>
        <w:rFonts w:cs="Times New Roman"/>
        <w:rtl w:val="0"/>
        <w:cs w:val="0"/>
      </w:rPr>
    </w:lvl>
    <w:lvl w:ilvl="3" w:tplc="E2903CD8">
      <w:start w:val="1"/>
      <w:numFmt w:val="decimal"/>
      <w:lvlText w:val="%4."/>
      <w:lvlJc w:val="left"/>
      <w:pPr>
        <w:ind w:left="2880" w:hanging="360"/>
      </w:pPr>
      <w:rPr>
        <w:rFonts w:cs="Times New Roman"/>
        <w:rtl w:val="0"/>
        <w:cs w:val="0"/>
      </w:rPr>
    </w:lvl>
    <w:lvl w:ilvl="4" w:tplc="9540625E">
      <w:start w:val="1"/>
      <w:numFmt w:val="lowerLetter"/>
      <w:lvlText w:val="%5."/>
      <w:lvlJc w:val="left"/>
      <w:pPr>
        <w:ind w:left="3600" w:hanging="360"/>
      </w:pPr>
      <w:rPr>
        <w:rFonts w:cs="Times New Roman"/>
        <w:rtl w:val="0"/>
        <w:cs w:val="0"/>
      </w:rPr>
    </w:lvl>
    <w:lvl w:ilvl="5" w:tplc="3BE8A542">
      <w:start w:val="1"/>
      <w:numFmt w:val="lowerRoman"/>
      <w:lvlText w:val="%6."/>
      <w:lvlJc w:val="right"/>
      <w:pPr>
        <w:ind w:left="4320" w:hanging="180"/>
      </w:pPr>
      <w:rPr>
        <w:rFonts w:cs="Times New Roman"/>
        <w:rtl w:val="0"/>
        <w:cs w:val="0"/>
      </w:rPr>
    </w:lvl>
    <w:lvl w:ilvl="6" w:tplc="410618E2">
      <w:start w:val="1"/>
      <w:numFmt w:val="decimal"/>
      <w:lvlText w:val="%7."/>
      <w:lvlJc w:val="left"/>
      <w:pPr>
        <w:ind w:left="5040" w:hanging="360"/>
      </w:pPr>
      <w:rPr>
        <w:rFonts w:cs="Times New Roman"/>
        <w:rtl w:val="0"/>
        <w:cs w:val="0"/>
      </w:rPr>
    </w:lvl>
    <w:lvl w:ilvl="7" w:tplc="EFD688AA">
      <w:start w:val="1"/>
      <w:numFmt w:val="lowerLetter"/>
      <w:lvlText w:val="%8."/>
      <w:lvlJc w:val="left"/>
      <w:pPr>
        <w:ind w:left="5760" w:hanging="360"/>
      </w:pPr>
      <w:rPr>
        <w:rFonts w:cs="Times New Roman"/>
        <w:rtl w:val="0"/>
        <w:cs w:val="0"/>
      </w:rPr>
    </w:lvl>
    <w:lvl w:ilvl="8" w:tplc="480424B0">
      <w:start w:val="1"/>
      <w:numFmt w:val="lowerRoman"/>
      <w:lvlText w:val="%9."/>
      <w:lvlJc w:val="right"/>
      <w:pPr>
        <w:ind w:left="6480" w:hanging="180"/>
      </w:pPr>
      <w:rPr>
        <w:rFonts w:cs="Times New Roman"/>
        <w:rtl w:val="0"/>
        <w:cs w:val="0"/>
      </w:rPr>
    </w:lvl>
  </w:abstractNum>
  <w:abstractNum w:abstractNumId="8" w15:restartNumberingAfterBreak="0">
    <w:nsid w:val="27BF76BB"/>
    <w:multiLevelType w:val="hybridMultilevel"/>
    <w:tmpl w:val="9E42F4BC"/>
    <w:lvl w:ilvl="0" w:tplc="835E4BEE">
      <w:start w:val="1"/>
      <w:numFmt w:val="decimal"/>
      <w:lvlText w:val="%1."/>
      <w:lvlJc w:val="left"/>
      <w:pPr>
        <w:ind w:left="720" w:hanging="360"/>
      </w:pPr>
      <w:rPr>
        <w:rFonts w:cs="Times New Roman" w:hint="default"/>
        <w:i w:val="0"/>
        <w:iCs/>
        <w:rtl w:val="0"/>
        <w: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9A556D"/>
    <w:multiLevelType w:val="hybridMultilevel"/>
    <w:tmpl w:val="5DFE5036"/>
    <w:lvl w:ilvl="0" w:tplc="85D23C2A">
      <w:start w:val="1"/>
      <w:numFmt w:val="decimal"/>
      <w:lvlText w:val="(%1)"/>
      <w:lvlJc w:val="left"/>
      <w:pPr>
        <w:ind w:left="780" w:hanging="420"/>
      </w:pPr>
      <w:rPr>
        <w:rFonts w:ascii="Times New Roman" w:eastAsia="Times New Roman" w:hAnsi="Times New Roman" w:cs="Times New Roman"/>
        <w:rtl w:val="0"/>
        <w:cs w:val="0"/>
      </w:rPr>
    </w:lvl>
    <w:lvl w:ilvl="1" w:tplc="6E66C01A">
      <w:start w:val="1"/>
      <w:numFmt w:val="lowerLetter"/>
      <w:lvlText w:val="%2."/>
      <w:lvlJc w:val="left"/>
      <w:pPr>
        <w:ind w:left="1440" w:hanging="360"/>
      </w:pPr>
      <w:rPr>
        <w:rFonts w:cs="Times New Roman"/>
        <w:rtl w:val="0"/>
        <w:cs w:val="0"/>
      </w:rPr>
    </w:lvl>
    <w:lvl w:ilvl="2" w:tplc="4A38CB16">
      <w:start w:val="1"/>
      <w:numFmt w:val="lowerRoman"/>
      <w:lvlText w:val="%3."/>
      <w:lvlJc w:val="right"/>
      <w:pPr>
        <w:ind w:left="2160" w:hanging="180"/>
      </w:pPr>
      <w:rPr>
        <w:rFonts w:cs="Times New Roman"/>
        <w:rtl w:val="0"/>
        <w:cs w:val="0"/>
      </w:rPr>
    </w:lvl>
    <w:lvl w:ilvl="3" w:tplc="85AE000C">
      <w:start w:val="1"/>
      <w:numFmt w:val="decimal"/>
      <w:lvlText w:val="%4."/>
      <w:lvlJc w:val="left"/>
      <w:pPr>
        <w:ind w:left="2880" w:hanging="360"/>
      </w:pPr>
      <w:rPr>
        <w:rFonts w:cs="Times New Roman"/>
        <w:rtl w:val="0"/>
        <w:cs w:val="0"/>
      </w:rPr>
    </w:lvl>
    <w:lvl w:ilvl="4" w:tplc="072C7D34">
      <w:start w:val="1"/>
      <w:numFmt w:val="lowerLetter"/>
      <w:lvlText w:val="%5."/>
      <w:lvlJc w:val="left"/>
      <w:pPr>
        <w:ind w:left="3600" w:hanging="360"/>
      </w:pPr>
      <w:rPr>
        <w:rFonts w:cs="Times New Roman"/>
        <w:rtl w:val="0"/>
        <w:cs w:val="0"/>
      </w:rPr>
    </w:lvl>
    <w:lvl w:ilvl="5" w:tplc="B8A2B484">
      <w:start w:val="1"/>
      <w:numFmt w:val="lowerRoman"/>
      <w:lvlText w:val="%6."/>
      <w:lvlJc w:val="right"/>
      <w:pPr>
        <w:ind w:left="4320" w:hanging="180"/>
      </w:pPr>
      <w:rPr>
        <w:rFonts w:cs="Times New Roman"/>
        <w:rtl w:val="0"/>
        <w:cs w:val="0"/>
      </w:rPr>
    </w:lvl>
    <w:lvl w:ilvl="6" w:tplc="C6C40774">
      <w:start w:val="1"/>
      <w:numFmt w:val="decimal"/>
      <w:lvlText w:val="%7."/>
      <w:lvlJc w:val="left"/>
      <w:pPr>
        <w:ind w:left="5040" w:hanging="360"/>
      </w:pPr>
      <w:rPr>
        <w:rFonts w:cs="Times New Roman"/>
        <w:rtl w:val="0"/>
        <w:cs w:val="0"/>
      </w:rPr>
    </w:lvl>
    <w:lvl w:ilvl="7" w:tplc="3350E3A0">
      <w:start w:val="1"/>
      <w:numFmt w:val="lowerLetter"/>
      <w:lvlText w:val="%8."/>
      <w:lvlJc w:val="left"/>
      <w:pPr>
        <w:ind w:left="5760" w:hanging="360"/>
      </w:pPr>
      <w:rPr>
        <w:rFonts w:cs="Times New Roman"/>
        <w:rtl w:val="0"/>
        <w:cs w:val="0"/>
      </w:rPr>
    </w:lvl>
    <w:lvl w:ilvl="8" w:tplc="15246514">
      <w:start w:val="1"/>
      <w:numFmt w:val="lowerRoman"/>
      <w:lvlText w:val="%9."/>
      <w:lvlJc w:val="right"/>
      <w:pPr>
        <w:ind w:left="6480" w:hanging="180"/>
      </w:pPr>
      <w:rPr>
        <w:rFonts w:cs="Times New Roman"/>
        <w:rtl w:val="0"/>
        <w:cs w:val="0"/>
      </w:rPr>
    </w:lvl>
  </w:abstractNum>
  <w:abstractNum w:abstractNumId="10" w15:restartNumberingAfterBreak="0">
    <w:nsid w:val="356363AB"/>
    <w:multiLevelType w:val="hybridMultilevel"/>
    <w:tmpl w:val="EC981A42"/>
    <w:lvl w:ilvl="0" w:tplc="9356DB16">
      <w:start w:val="1"/>
      <w:numFmt w:val="decimal"/>
      <w:lvlText w:val="%1."/>
      <w:lvlJc w:val="left"/>
      <w:pPr>
        <w:ind w:left="690" w:hanging="360"/>
      </w:pPr>
      <w:rPr>
        <w:rFonts w:hint="default"/>
        <w:b/>
        <w:sz w:val="24"/>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1" w15:restartNumberingAfterBreak="0">
    <w:nsid w:val="40874DD9"/>
    <w:multiLevelType w:val="hybridMultilevel"/>
    <w:tmpl w:val="0E30915C"/>
    <w:lvl w:ilvl="0" w:tplc="B538A548">
      <w:start w:val="1"/>
      <w:numFmt w:val="decimal"/>
      <w:lvlText w:val="(%1)"/>
      <w:lvlJc w:val="left"/>
      <w:pPr>
        <w:ind w:left="1068" w:hanging="360"/>
      </w:pPr>
      <w:rPr>
        <w:rFonts w:cs="Times New Roman" w:hint="default"/>
        <w:rtl w:val="0"/>
        <w:cs w:val="0"/>
      </w:rPr>
    </w:lvl>
    <w:lvl w:ilvl="1" w:tplc="6BE23DD0">
      <w:start w:val="1"/>
      <w:numFmt w:val="lowerLetter"/>
      <w:lvlText w:val="%2."/>
      <w:lvlJc w:val="left"/>
      <w:pPr>
        <w:ind w:left="1788" w:hanging="360"/>
      </w:pPr>
      <w:rPr>
        <w:rFonts w:cs="Times New Roman"/>
        <w:rtl w:val="0"/>
        <w:cs w:val="0"/>
      </w:rPr>
    </w:lvl>
    <w:lvl w:ilvl="2" w:tplc="CADE35FE">
      <w:start w:val="1"/>
      <w:numFmt w:val="lowerRoman"/>
      <w:lvlText w:val="%3."/>
      <w:lvlJc w:val="right"/>
      <w:pPr>
        <w:ind w:left="2508" w:hanging="180"/>
      </w:pPr>
      <w:rPr>
        <w:rFonts w:cs="Times New Roman"/>
        <w:rtl w:val="0"/>
        <w:cs w:val="0"/>
      </w:rPr>
    </w:lvl>
    <w:lvl w:ilvl="3" w:tplc="9A9CDFE4">
      <w:start w:val="1"/>
      <w:numFmt w:val="decimal"/>
      <w:lvlText w:val="%4."/>
      <w:lvlJc w:val="left"/>
      <w:pPr>
        <w:ind w:left="3228" w:hanging="360"/>
      </w:pPr>
      <w:rPr>
        <w:rFonts w:cs="Times New Roman"/>
        <w:rtl w:val="0"/>
        <w:cs w:val="0"/>
      </w:rPr>
    </w:lvl>
    <w:lvl w:ilvl="4" w:tplc="A740DA22">
      <w:start w:val="1"/>
      <w:numFmt w:val="lowerLetter"/>
      <w:lvlText w:val="%5."/>
      <w:lvlJc w:val="left"/>
      <w:pPr>
        <w:ind w:left="3948" w:hanging="360"/>
      </w:pPr>
      <w:rPr>
        <w:rFonts w:cs="Times New Roman"/>
        <w:rtl w:val="0"/>
        <w:cs w:val="0"/>
      </w:rPr>
    </w:lvl>
    <w:lvl w:ilvl="5" w:tplc="C47667A4">
      <w:start w:val="1"/>
      <w:numFmt w:val="lowerRoman"/>
      <w:lvlText w:val="%6."/>
      <w:lvlJc w:val="right"/>
      <w:pPr>
        <w:ind w:left="4668" w:hanging="180"/>
      </w:pPr>
      <w:rPr>
        <w:rFonts w:cs="Times New Roman"/>
        <w:rtl w:val="0"/>
        <w:cs w:val="0"/>
      </w:rPr>
    </w:lvl>
    <w:lvl w:ilvl="6" w:tplc="8F28655C">
      <w:start w:val="1"/>
      <w:numFmt w:val="decimal"/>
      <w:lvlText w:val="%7."/>
      <w:lvlJc w:val="left"/>
      <w:pPr>
        <w:ind w:left="5388" w:hanging="360"/>
      </w:pPr>
      <w:rPr>
        <w:rFonts w:cs="Times New Roman"/>
        <w:rtl w:val="0"/>
        <w:cs w:val="0"/>
      </w:rPr>
    </w:lvl>
    <w:lvl w:ilvl="7" w:tplc="04B85A14">
      <w:start w:val="1"/>
      <w:numFmt w:val="lowerLetter"/>
      <w:lvlText w:val="%8."/>
      <w:lvlJc w:val="left"/>
      <w:pPr>
        <w:ind w:left="6108" w:hanging="360"/>
      </w:pPr>
      <w:rPr>
        <w:rFonts w:cs="Times New Roman"/>
        <w:rtl w:val="0"/>
        <w:cs w:val="0"/>
      </w:rPr>
    </w:lvl>
    <w:lvl w:ilvl="8" w:tplc="49A23506">
      <w:start w:val="1"/>
      <w:numFmt w:val="lowerRoman"/>
      <w:lvlText w:val="%9."/>
      <w:lvlJc w:val="right"/>
      <w:pPr>
        <w:ind w:left="6828" w:hanging="180"/>
      </w:pPr>
      <w:rPr>
        <w:rFonts w:cs="Times New Roman"/>
        <w:rtl w:val="0"/>
        <w:cs w:val="0"/>
      </w:rPr>
    </w:lvl>
  </w:abstractNum>
  <w:abstractNum w:abstractNumId="12" w15:restartNumberingAfterBreak="0">
    <w:nsid w:val="43986429"/>
    <w:multiLevelType w:val="hybridMultilevel"/>
    <w:tmpl w:val="78AE2D66"/>
    <w:lvl w:ilvl="0" w:tplc="2DBE4BA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13624E"/>
    <w:multiLevelType w:val="hybridMultilevel"/>
    <w:tmpl w:val="764816D4"/>
    <w:lvl w:ilvl="0" w:tplc="069CFB5C">
      <w:start w:val="1"/>
      <w:numFmt w:val="decimal"/>
      <w:lvlText w:val="%1."/>
      <w:lvlJc w:val="left"/>
      <w:pPr>
        <w:ind w:left="720" w:hanging="360"/>
      </w:pPr>
      <w:rPr>
        <w:rFonts w:cs="Times New Roman" w:hint="default"/>
        <w:rtl w:val="0"/>
        <w:cs w:val="0"/>
      </w:rPr>
    </w:lvl>
    <w:lvl w:ilvl="1" w:tplc="887A4AEA">
      <w:start w:val="1"/>
      <w:numFmt w:val="lowerLetter"/>
      <w:lvlText w:val="%2."/>
      <w:lvlJc w:val="left"/>
      <w:pPr>
        <w:ind w:left="1440" w:hanging="360"/>
      </w:pPr>
      <w:rPr>
        <w:rFonts w:cs="Times New Roman"/>
        <w:rtl w:val="0"/>
        <w:cs w:val="0"/>
      </w:rPr>
    </w:lvl>
    <w:lvl w:ilvl="2" w:tplc="85BA90FC">
      <w:start w:val="1"/>
      <w:numFmt w:val="lowerRoman"/>
      <w:lvlText w:val="%3."/>
      <w:lvlJc w:val="right"/>
      <w:pPr>
        <w:ind w:left="2160" w:hanging="180"/>
      </w:pPr>
      <w:rPr>
        <w:rFonts w:cs="Times New Roman"/>
        <w:rtl w:val="0"/>
        <w:cs w:val="0"/>
      </w:rPr>
    </w:lvl>
    <w:lvl w:ilvl="3" w:tplc="9EEAF64C">
      <w:start w:val="1"/>
      <w:numFmt w:val="decimal"/>
      <w:lvlText w:val="%4."/>
      <w:lvlJc w:val="left"/>
      <w:pPr>
        <w:ind w:left="2880" w:hanging="360"/>
      </w:pPr>
      <w:rPr>
        <w:rFonts w:cs="Times New Roman"/>
        <w:rtl w:val="0"/>
        <w:cs w:val="0"/>
      </w:rPr>
    </w:lvl>
    <w:lvl w:ilvl="4" w:tplc="5DA054FC">
      <w:start w:val="1"/>
      <w:numFmt w:val="lowerLetter"/>
      <w:lvlText w:val="%5."/>
      <w:lvlJc w:val="left"/>
      <w:pPr>
        <w:ind w:left="3600" w:hanging="360"/>
      </w:pPr>
      <w:rPr>
        <w:rFonts w:cs="Times New Roman"/>
        <w:rtl w:val="0"/>
        <w:cs w:val="0"/>
      </w:rPr>
    </w:lvl>
    <w:lvl w:ilvl="5" w:tplc="A90499FC">
      <w:start w:val="1"/>
      <w:numFmt w:val="lowerRoman"/>
      <w:lvlText w:val="%6."/>
      <w:lvlJc w:val="right"/>
      <w:pPr>
        <w:ind w:left="4320" w:hanging="180"/>
      </w:pPr>
      <w:rPr>
        <w:rFonts w:cs="Times New Roman"/>
        <w:rtl w:val="0"/>
        <w:cs w:val="0"/>
      </w:rPr>
    </w:lvl>
    <w:lvl w:ilvl="6" w:tplc="FE58328C">
      <w:start w:val="1"/>
      <w:numFmt w:val="decimal"/>
      <w:lvlText w:val="%7."/>
      <w:lvlJc w:val="left"/>
      <w:pPr>
        <w:ind w:left="5040" w:hanging="360"/>
      </w:pPr>
      <w:rPr>
        <w:rFonts w:cs="Times New Roman"/>
        <w:rtl w:val="0"/>
        <w:cs w:val="0"/>
      </w:rPr>
    </w:lvl>
    <w:lvl w:ilvl="7" w:tplc="A09642DC">
      <w:start w:val="1"/>
      <w:numFmt w:val="lowerLetter"/>
      <w:lvlText w:val="%8."/>
      <w:lvlJc w:val="left"/>
      <w:pPr>
        <w:ind w:left="5760" w:hanging="360"/>
      </w:pPr>
      <w:rPr>
        <w:rFonts w:cs="Times New Roman"/>
        <w:rtl w:val="0"/>
        <w:cs w:val="0"/>
      </w:rPr>
    </w:lvl>
    <w:lvl w:ilvl="8" w:tplc="4C3E442C">
      <w:start w:val="1"/>
      <w:numFmt w:val="lowerRoman"/>
      <w:lvlText w:val="%9."/>
      <w:lvlJc w:val="right"/>
      <w:pPr>
        <w:ind w:left="6480" w:hanging="180"/>
      </w:pPr>
      <w:rPr>
        <w:rFonts w:cs="Times New Roman"/>
        <w:rtl w:val="0"/>
        <w:cs w:val="0"/>
      </w:rPr>
    </w:lvl>
  </w:abstractNum>
  <w:abstractNum w:abstractNumId="14" w15:restartNumberingAfterBreak="0">
    <w:nsid w:val="444E2B2E"/>
    <w:multiLevelType w:val="hybridMultilevel"/>
    <w:tmpl w:val="A05A29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A62309"/>
    <w:multiLevelType w:val="hybridMultilevel"/>
    <w:tmpl w:val="B914C9E6"/>
    <w:lvl w:ilvl="0" w:tplc="AA9836F6">
      <w:start w:val="2"/>
      <w:numFmt w:val="decimal"/>
      <w:lvlText w:val="%1."/>
      <w:lvlJc w:val="left"/>
      <w:pPr>
        <w:tabs>
          <w:tab w:val="num" w:pos="720"/>
        </w:tabs>
        <w:ind w:left="720" w:hanging="360"/>
      </w:pPr>
      <w:rPr>
        <w:rFonts w:cs="Times New Roman" w:hint="default"/>
        <w:rtl w:val="0"/>
        <w:cs w:val="0"/>
      </w:rPr>
    </w:lvl>
    <w:lvl w:ilvl="1" w:tplc="C81EB9E6">
      <w:start w:val="1"/>
      <w:numFmt w:val="lowerLetter"/>
      <w:lvlText w:val="%2."/>
      <w:lvlJc w:val="left"/>
      <w:pPr>
        <w:tabs>
          <w:tab w:val="num" w:pos="1440"/>
        </w:tabs>
        <w:ind w:left="1440" w:hanging="360"/>
      </w:pPr>
      <w:rPr>
        <w:rFonts w:cs="Times New Roman"/>
        <w:rtl w:val="0"/>
        <w:cs w:val="0"/>
      </w:rPr>
    </w:lvl>
    <w:lvl w:ilvl="2" w:tplc="54C6B19E">
      <w:start w:val="1"/>
      <w:numFmt w:val="lowerRoman"/>
      <w:lvlText w:val="%3."/>
      <w:lvlJc w:val="right"/>
      <w:pPr>
        <w:tabs>
          <w:tab w:val="num" w:pos="2160"/>
        </w:tabs>
        <w:ind w:left="2160" w:hanging="180"/>
      </w:pPr>
      <w:rPr>
        <w:rFonts w:cs="Times New Roman"/>
        <w:rtl w:val="0"/>
        <w:cs w:val="0"/>
      </w:rPr>
    </w:lvl>
    <w:lvl w:ilvl="3" w:tplc="B0E847F0">
      <w:start w:val="1"/>
      <w:numFmt w:val="decimal"/>
      <w:lvlText w:val="%4."/>
      <w:lvlJc w:val="left"/>
      <w:pPr>
        <w:tabs>
          <w:tab w:val="num" w:pos="2880"/>
        </w:tabs>
        <w:ind w:left="2880" w:hanging="360"/>
      </w:pPr>
      <w:rPr>
        <w:rFonts w:cs="Times New Roman"/>
        <w:rtl w:val="0"/>
        <w:cs w:val="0"/>
      </w:rPr>
    </w:lvl>
    <w:lvl w:ilvl="4" w:tplc="525E663A">
      <w:start w:val="1"/>
      <w:numFmt w:val="lowerLetter"/>
      <w:lvlText w:val="%5."/>
      <w:lvlJc w:val="left"/>
      <w:pPr>
        <w:tabs>
          <w:tab w:val="num" w:pos="3600"/>
        </w:tabs>
        <w:ind w:left="3600" w:hanging="360"/>
      </w:pPr>
      <w:rPr>
        <w:rFonts w:cs="Times New Roman"/>
        <w:rtl w:val="0"/>
        <w:cs w:val="0"/>
      </w:rPr>
    </w:lvl>
    <w:lvl w:ilvl="5" w:tplc="3F064732">
      <w:start w:val="1"/>
      <w:numFmt w:val="lowerRoman"/>
      <w:lvlText w:val="%6."/>
      <w:lvlJc w:val="right"/>
      <w:pPr>
        <w:tabs>
          <w:tab w:val="num" w:pos="4320"/>
        </w:tabs>
        <w:ind w:left="4320" w:hanging="180"/>
      </w:pPr>
      <w:rPr>
        <w:rFonts w:cs="Times New Roman"/>
        <w:rtl w:val="0"/>
        <w:cs w:val="0"/>
      </w:rPr>
    </w:lvl>
    <w:lvl w:ilvl="6" w:tplc="BB96FD1A">
      <w:start w:val="1"/>
      <w:numFmt w:val="decimal"/>
      <w:lvlText w:val="%7."/>
      <w:lvlJc w:val="left"/>
      <w:pPr>
        <w:tabs>
          <w:tab w:val="num" w:pos="5040"/>
        </w:tabs>
        <w:ind w:left="5040" w:hanging="360"/>
      </w:pPr>
      <w:rPr>
        <w:rFonts w:cs="Times New Roman"/>
        <w:rtl w:val="0"/>
        <w:cs w:val="0"/>
      </w:rPr>
    </w:lvl>
    <w:lvl w:ilvl="7" w:tplc="75A83ADA">
      <w:start w:val="1"/>
      <w:numFmt w:val="lowerLetter"/>
      <w:lvlText w:val="%8."/>
      <w:lvlJc w:val="left"/>
      <w:pPr>
        <w:tabs>
          <w:tab w:val="num" w:pos="5760"/>
        </w:tabs>
        <w:ind w:left="5760" w:hanging="360"/>
      </w:pPr>
      <w:rPr>
        <w:rFonts w:cs="Times New Roman"/>
        <w:rtl w:val="0"/>
        <w:cs w:val="0"/>
      </w:rPr>
    </w:lvl>
    <w:lvl w:ilvl="8" w:tplc="32C63CE4">
      <w:start w:val="1"/>
      <w:numFmt w:val="lowerRoman"/>
      <w:lvlText w:val="%9."/>
      <w:lvlJc w:val="right"/>
      <w:pPr>
        <w:tabs>
          <w:tab w:val="num" w:pos="6480"/>
        </w:tabs>
        <w:ind w:left="6480" w:hanging="180"/>
      </w:pPr>
      <w:rPr>
        <w:rFonts w:cs="Times New Roman"/>
        <w:rtl w:val="0"/>
        <w:cs w:val="0"/>
      </w:rPr>
    </w:lvl>
  </w:abstractNum>
  <w:abstractNum w:abstractNumId="16" w15:restartNumberingAfterBreak="0">
    <w:nsid w:val="4A241D68"/>
    <w:multiLevelType w:val="hybridMultilevel"/>
    <w:tmpl w:val="B37664B2"/>
    <w:lvl w:ilvl="0" w:tplc="41D018A2">
      <w:start w:val="1"/>
      <w:numFmt w:val="decimal"/>
      <w:lvlText w:val="%1."/>
      <w:lvlJc w:val="left"/>
      <w:pPr>
        <w:ind w:left="720" w:hanging="360"/>
      </w:pPr>
      <w:rPr>
        <w:rFonts w:cs="Times New Roman" w:hint="default"/>
        <w:rtl w:val="0"/>
        <w:cs w:val="0"/>
      </w:rPr>
    </w:lvl>
    <w:lvl w:ilvl="1" w:tplc="5E067A52">
      <w:start w:val="1"/>
      <w:numFmt w:val="lowerLetter"/>
      <w:lvlText w:val="%2."/>
      <w:lvlJc w:val="left"/>
      <w:pPr>
        <w:ind w:left="1440" w:hanging="360"/>
      </w:pPr>
      <w:rPr>
        <w:rFonts w:cs="Times New Roman"/>
        <w:rtl w:val="0"/>
        <w:cs w:val="0"/>
      </w:rPr>
    </w:lvl>
    <w:lvl w:ilvl="2" w:tplc="0546C900">
      <w:start w:val="1"/>
      <w:numFmt w:val="lowerRoman"/>
      <w:lvlText w:val="%3."/>
      <w:lvlJc w:val="right"/>
      <w:pPr>
        <w:ind w:left="2160" w:hanging="180"/>
      </w:pPr>
      <w:rPr>
        <w:rFonts w:cs="Times New Roman"/>
        <w:rtl w:val="0"/>
        <w:cs w:val="0"/>
      </w:rPr>
    </w:lvl>
    <w:lvl w:ilvl="3" w:tplc="7A7ECEAA">
      <w:start w:val="1"/>
      <w:numFmt w:val="decimal"/>
      <w:lvlText w:val="%4."/>
      <w:lvlJc w:val="left"/>
      <w:pPr>
        <w:ind w:left="2880" w:hanging="360"/>
      </w:pPr>
      <w:rPr>
        <w:rFonts w:cs="Times New Roman"/>
        <w:rtl w:val="0"/>
        <w:cs w:val="0"/>
      </w:rPr>
    </w:lvl>
    <w:lvl w:ilvl="4" w:tplc="D90A14E8">
      <w:start w:val="1"/>
      <w:numFmt w:val="lowerLetter"/>
      <w:lvlText w:val="%5."/>
      <w:lvlJc w:val="left"/>
      <w:pPr>
        <w:ind w:left="3600" w:hanging="360"/>
      </w:pPr>
      <w:rPr>
        <w:rFonts w:cs="Times New Roman"/>
        <w:rtl w:val="0"/>
        <w:cs w:val="0"/>
      </w:rPr>
    </w:lvl>
    <w:lvl w:ilvl="5" w:tplc="44B64E50">
      <w:start w:val="1"/>
      <w:numFmt w:val="lowerRoman"/>
      <w:lvlText w:val="%6."/>
      <w:lvlJc w:val="right"/>
      <w:pPr>
        <w:ind w:left="4320" w:hanging="180"/>
      </w:pPr>
      <w:rPr>
        <w:rFonts w:cs="Times New Roman"/>
        <w:rtl w:val="0"/>
        <w:cs w:val="0"/>
      </w:rPr>
    </w:lvl>
    <w:lvl w:ilvl="6" w:tplc="CCA440A8">
      <w:start w:val="1"/>
      <w:numFmt w:val="decimal"/>
      <w:lvlText w:val="%7."/>
      <w:lvlJc w:val="left"/>
      <w:pPr>
        <w:ind w:left="5040" w:hanging="360"/>
      </w:pPr>
      <w:rPr>
        <w:rFonts w:cs="Times New Roman"/>
        <w:rtl w:val="0"/>
        <w:cs w:val="0"/>
      </w:rPr>
    </w:lvl>
    <w:lvl w:ilvl="7" w:tplc="E7C4DE8A">
      <w:start w:val="1"/>
      <w:numFmt w:val="lowerLetter"/>
      <w:lvlText w:val="%8."/>
      <w:lvlJc w:val="left"/>
      <w:pPr>
        <w:ind w:left="5760" w:hanging="360"/>
      </w:pPr>
      <w:rPr>
        <w:rFonts w:cs="Times New Roman"/>
        <w:rtl w:val="0"/>
        <w:cs w:val="0"/>
      </w:rPr>
    </w:lvl>
    <w:lvl w:ilvl="8" w:tplc="E076D25C">
      <w:start w:val="1"/>
      <w:numFmt w:val="lowerRoman"/>
      <w:lvlText w:val="%9."/>
      <w:lvlJc w:val="right"/>
      <w:pPr>
        <w:ind w:left="6480" w:hanging="180"/>
      </w:pPr>
      <w:rPr>
        <w:rFonts w:cs="Times New Roman"/>
        <w:rtl w:val="0"/>
        <w:cs w:val="0"/>
      </w:rPr>
    </w:lvl>
  </w:abstractNum>
  <w:abstractNum w:abstractNumId="17" w15:restartNumberingAfterBreak="0">
    <w:nsid w:val="4D6A3174"/>
    <w:multiLevelType w:val="hybridMultilevel"/>
    <w:tmpl w:val="4BCE9FBC"/>
    <w:lvl w:ilvl="0" w:tplc="7F844F64">
      <w:start w:val="1"/>
      <w:numFmt w:val="decimal"/>
      <w:lvlText w:val="%1."/>
      <w:lvlJc w:val="left"/>
      <w:pPr>
        <w:ind w:left="720" w:hanging="360"/>
      </w:pPr>
      <w:rPr>
        <w:rFonts w:cs="Times New Roman"/>
        <w:strike w:val="0"/>
        <w:dstrike w:val="0"/>
        <w:color w:val="auto"/>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545A3BA3"/>
    <w:multiLevelType w:val="hybridMultilevel"/>
    <w:tmpl w:val="45C2931A"/>
    <w:lvl w:ilvl="0" w:tplc="7D5A4C52">
      <w:start w:val="1"/>
      <w:numFmt w:val="decimal"/>
      <w:lvlText w:val="%1."/>
      <w:lvlJc w:val="left"/>
      <w:pPr>
        <w:ind w:left="720" w:hanging="360"/>
      </w:pPr>
      <w:rPr>
        <w:rFonts w:cs="Times New Roman" w:hint="default"/>
        <w:rtl w:val="0"/>
        <w:cs w:val="0"/>
      </w:rPr>
    </w:lvl>
    <w:lvl w:ilvl="1" w:tplc="735AC2EC">
      <w:start w:val="1"/>
      <w:numFmt w:val="lowerLetter"/>
      <w:lvlText w:val="%2."/>
      <w:lvlJc w:val="left"/>
      <w:pPr>
        <w:ind w:left="1440" w:hanging="360"/>
      </w:pPr>
      <w:rPr>
        <w:rFonts w:cs="Times New Roman"/>
        <w:rtl w:val="0"/>
        <w:cs w:val="0"/>
      </w:rPr>
    </w:lvl>
    <w:lvl w:ilvl="2" w:tplc="86AE36DA">
      <w:start w:val="1"/>
      <w:numFmt w:val="lowerRoman"/>
      <w:lvlText w:val="%3."/>
      <w:lvlJc w:val="right"/>
      <w:pPr>
        <w:ind w:left="2160" w:hanging="180"/>
      </w:pPr>
      <w:rPr>
        <w:rFonts w:cs="Times New Roman"/>
        <w:rtl w:val="0"/>
        <w:cs w:val="0"/>
      </w:rPr>
    </w:lvl>
    <w:lvl w:ilvl="3" w:tplc="9B220DF8">
      <w:start w:val="1"/>
      <w:numFmt w:val="decimal"/>
      <w:lvlText w:val="%4."/>
      <w:lvlJc w:val="left"/>
      <w:pPr>
        <w:ind w:left="2880" w:hanging="360"/>
      </w:pPr>
      <w:rPr>
        <w:rFonts w:cs="Times New Roman"/>
        <w:rtl w:val="0"/>
        <w:cs w:val="0"/>
      </w:rPr>
    </w:lvl>
    <w:lvl w:ilvl="4" w:tplc="64CA12D2">
      <w:start w:val="1"/>
      <w:numFmt w:val="lowerLetter"/>
      <w:lvlText w:val="%5."/>
      <w:lvlJc w:val="left"/>
      <w:pPr>
        <w:ind w:left="3600" w:hanging="360"/>
      </w:pPr>
      <w:rPr>
        <w:rFonts w:cs="Times New Roman"/>
        <w:rtl w:val="0"/>
        <w:cs w:val="0"/>
      </w:rPr>
    </w:lvl>
    <w:lvl w:ilvl="5" w:tplc="715897BC">
      <w:start w:val="1"/>
      <w:numFmt w:val="lowerRoman"/>
      <w:lvlText w:val="%6."/>
      <w:lvlJc w:val="right"/>
      <w:pPr>
        <w:ind w:left="4320" w:hanging="180"/>
      </w:pPr>
      <w:rPr>
        <w:rFonts w:cs="Times New Roman"/>
        <w:rtl w:val="0"/>
        <w:cs w:val="0"/>
      </w:rPr>
    </w:lvl>
    <w:lvl w:ilvl="6" w:tplc="A95831C0">
      <w:start w:val="1"/>
      <w:numFmt w:val="decimal"/>
      <w:lvlText w:val="%7."/>
      <w:lvlJc w:val="left"/>
      <w:pPr>
        <w:ind w:left="5040" w:hanging="360"/>
      </w:pPr>
      <w:rPr>
        <w:rFonts w:cs="Times New Roman"/>
        <w:rtl w:val="0"/>
        <w:cs w:val="0"/>
      </w:rPr>
    </w:lvl>
    <w:lvl w:ilvl="7" w:tplc="1D4A1F64">
      <w:start w:val="1"/>
      <w:numFmt w:val="lowerLetter"/>
      <w:lvlText w:val="%8."/>
      <w:lvlJc w:val="left"/>
      <w:pPr>
        <w:ind w:left="5760" w:hanging="360"/>
      </w:pPr>
      <w:rPr>
        <w:rFonts w:cs="Times New Roman"/>
        <w:rtl w:val="0"/>
        <w:cs w:val="0"/>
      </w:rPr>
    </w:lvl>
    <w:lvl w:ilvl="8" w:tplc="C460240A">
      <w:start w:val="1"/>
      <w:numFmt w:val="lowerRoman"/>
      <w:lvlText w:val="%9."/>
      <w:lvlJc w:val="right"/>
      <w:pPr>
        <w:ind w:left="6480" w:hanging="180"/>
      </w:pPr>
      <w:rPr>
        <w:rFonts w:cs="Times New Roman"/>
        <w:rtl w:val="0"/>
        <w:cs w:val="0"/>
      </w:rPr>
    </w:lvl>
  </w:abstractNum>
  <w:abstractNum w:abstractNumId="19" w15:restartNumberingAfterBreak="0">
    <w:nsid w:val="6B3E6FF8"/>
    <w:multiLevelType w:val="hybridMultilevel"/>
    <w:tmpl w:val="FA6E18B8"/>
    <w:lvl w:ilvl="0" w:tplc="C39E10B6">
      <w:start w:val="1"/>
      <w:numFmt w:val="decimal"/>
      <w:lvlText w:val="%1."/>
      <w:lvlJc w:val="left"/>
      <w:pPr>
        <w:tabs>
          <w:tab w:val="num" w:pos="720"/>
        </w:tabs>
        <w:ind w:left="720" w:hanging="360"/>
      </w:pPr>
      <w:rPr>
        <w:rFonts w:cs="Times New Roman" w:hint="default"/>
        <w:rtl w:val="0"/>
        <w:cs w:val="0"/>
      </w:rPr>
    </w:lvl>
    <w:lvl w:ilvl="1" w:tplc="8BACBB08">
      <w:start w:val="1"/>
      <w:numFmt w:val="lowerLetter"/>
      <w:lvlText w:val="%2."/>
      <w:lvlJc w:val="left"/>
      <w:pPr>
        <w:tabs>
          <w:tab w:val="num" w:pos="1440"/>
        </w:tabs>
        <w:ind w:left="1440" w:hanging="360"/>
      </w:pPr>
      <w:rPr>
        <w:rFonts w:cs="Times New Roman"/>
        <w:rtl w:val="0"/>
        <w:cs w:val="0"/>
      </w:rPr>
    </w:lvl>
    <w:lvl w:ilvl="2" w:tplc="B9F0C9FE">
      <w:start w:val="1"/>
      <w:numFmt w:val="lowerRoman"/>
      <w:lvlText w:val="%3."/>
      <w:lvlJc w:val="right"/>
      <w:pPr>
        <w:tabs>
          <w:tab w:val="num" w:pos="2160"/>
        </w:tabs>
        <w:ind w:left="2160" w:hanging="180"/>
      </w:pPr>
      <w:rPr>
        <w:rFonts w:cs="Times New Roman"/>
        <w:rtl w:val="0"/>
        <w:cs w:val="0"/>
      </w:rPr>
    </w:lvl>
    <w:lvl w:ilvl="3" w:tplc="AF62C582">
      <w:start w:val="1"/>
      <w:numFmt w:val="decimal"/>
      <w:lvlText w:val="%4."/>
      <w:lvlJc w:val="left"/>
      <w:pPr>
        <w:tabs>
          <w:tab w:val="num" w:pos="2880"/>
        </w:tabs>
        <w:ind w:left="2880" w:hanging="360"/>
      </w:pPr>
      <w:rPr>
        <w:rFonts w:cs="Times New Roman"/>
        <w:rtl w:val="0"/>
        <w:cs w:val="0"/>
      </w:rPr>
    </w:lvl>
    <w:lvl w:ilvl="4" w:tplc="B8C60206">
      <w:start w:val="1"/>
      <w:numFmt w:val="lowerLetter"/>
      <w:lvlText w:val="%5."/>
      <w:lvlJc w:val="left"/>
      <w:pPr>
        <w:tabs>
          <w:tab w:val="num" w:pos="3600"/>
        </w:tabs>
        <w:ind w:left="3600" w:hanging="360"/>
      </w:pPr>
      <w:rPr>
        <w:rFonts w:cs="Times New Roman"/>
        <w:rtl w:val="0"/>
        <w:cs w:val="0"/>
      </w:rPr>
    </w:lvl>
    <w:lvl w:ilvl="5" w:tplc="DA5EEF54">
      <w:start w:val="1"/>
      <w:numFmt w:val="lowerRoman"/>
      <w:lvlText w:val="%6."/>
      <w:lvlJc w:val="right"/>
      <w:pPr>
        <w:tabs>
          <w:tab w:val="num" w:pos="4320"/>
        </w:tabs>
        <w:ind w:left="4320" w:hanging="180"/>
      </w:pPr>
      <w:rPr>
        <w:rFonts w:cs="Times New Roman"/>
        <w:rtl w:val="0"/>
        <w:cs w:val="0"/>
      </w:rPr>
    </w:lvl>
    <w:lvl w:ilvl="6" w:tplc="EC3686AE">
      <w:start w:val="1"/>
      <w:numFmt w:val="decimal"/>
      <w:lvlText w:val="%7."/>
      <w:lvlJc w:val="left"/>
      <w:pPr>
        <w:tabs>
          <w:tab w:val="num" w:pos="5040"/>
        </w:tabs>
        <w:ind w:left="5040" w:hanging="360"/>
      </w:pPr>
      <w:rPr>
        <w:rFonts w:cs="Times New Roman"/>
        <w:rtl w:val="0"/>
        <w:cs w:val="0"/>
      </w:rPr>
    </w:lvl>
    <w:lvl w:ilvl="7" w:tplc="4F12DC60">
      <w:start w:val="1"/>
      <w:numFmt w:val="lowerLetter"/>
      <w:lvlText w:val="%8."/>
      <w:lvlJc w:val="left"/>
      <w:pPr>
        <w:tabs>
          <w:tab w:val="num" w:pos="5760"/>
        </w:tabs>
        <w:ind w:left="5760" w:hanging="360"/>
      </w:pPr>
      <w:rPr>
        <w:rFonts w:cs="Times New Roman"/>
        <w:rtl w:val="0"/>
        <w:cs w:val="0"/>
      </w:rPr>
    </w:lvl>
    <w:lvl w:ilvl="8" w:tplc="D59C83E8">
      <w:start w:val="1"/>
      <w:numFmt w:val="lowerRoman"/>
      <w:lvlText w:val="%9."/>
      <w:lvlJc w:val="right"/>
      <w:pPr>
        <w:tabs>
          <w:tab w:val="num" w:pos="6480"/>
        </w:tabs>
        <w:ind w:left="6480" w:hanging="180"/>
      </w:pPr>
      <w:rPr>
        <w:rFonts w:cs="Times New Roman"/>
        <w:rtl w:val="0"/>
        <w:cs w:val="0"/>
      </w:rPr>
    </w:lvl>
  </w:abstractNum>
  <w:abstractNum w:abstractNumId="20" w15:restartNumberingAfterBreak="0">
    <w:nsid w:val="6B42226C"/>
    <w:multiLevelType w:val="hybridMultilevel"/>
    <w:tmpl w:val="695EBF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791592"/>
    <w:multiLevelType w:val="hybridMultilevel"/>
    <w:tmpl w:val="524E05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C645C37"/>
    <w:multiLevelType w:val="hybridMultilevel"/>
    <w:tmpl w:val="35F080D8"/>
    <w:lvl w:ilvl="0" w:tplc="86481E72">
      <w:start w:val="36"/>
      <w:numFmt w:val="decimal"/>
      <w:lvlText w:val="%1."/>
      <w:lvlJc w:val="left"/>
      <w:pPr>
        <w:tabs>
          <w:tab w:val="num" w:pos="720"/>
        </w:tabs>
        <w:ind w:left="720" w:hanging="360"/>
      </w:pPr>
      <w:rPr>
        <w:rFonts w:cs="Times New Roman"/>
        <w:rtl w:val="0"/>
        <w:cs w:val="0"/>
      </w:rPr>
    </w:lvl>
    <w:lvl w:ilvl="1" w:tplc="616C01A6">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89B0922C">
      <w:start w:val="1"/>
      <w:numFmt w:val="lowerRoman"/>
      <w:lvlText w:val="%3."/>
      <w:lvlJc w:val="right"/>
      <w:pPr>
        <w:tabs>
          <w:tab w:val="num" w:pos="2160"/>
        </w:tabs>
        <w:ind w:left="2160" w:hanging="180"/>
      </w:pPr>
      <w:rPr>
        <w:rFonts w:cs="Times New Roman"/>
        <w:rtl w:val="0"/>
        <w:cs w:val="0"/>
      </w:rPr>
    </w:lvl>
    <w:lvl w:ilvl="3" w:tplc="34D41688">
      <w:start w:val="1"/>
      <w:numFmt w:val="decimal"/>
      <w:lvlText w:val="%4."/>
      <w:lvlJc w:val="left"/>
      <w:pPr>
        <w:tabs>
          <w:tab w:val="num" w:pos="2880"/>
        </w:tabs>
        <w:ind w:left="2880" w:hanging="360"/>
      </w:pPr>
      <w:rPr>
        <w:rFonts w:cs="Times New Roman"/>
        <w:rtl w:val="0"/>
        <w:cs w:val="0"/>
      </w:rPr>
    </w:lvl>
    <w:lvl w:ilvl="4" w:tplc="E8084282">
      <w:start w:val="1"/>
      <w:numFmt w:val="decimal"/>
      <w:lvlText w:val="%5."/>
      <w:lvlJc w:val="left"/>
      <w:pPr>
        <w:tabs>
          <w:tab w:val="num" w:pos="3600"/>
        </w:tabs>
        <w:ind w:left="3600" w:hanging="360"/>
      </w:pPr>
      <w:rPr>
        <w:rFonts w:cs="Times New Roman"/>
        <w:rtl w:val="0"/>
        <w:cs w:val="0"/>
      </w:rPr>
    </w:lvl>
    <w:lvl w:ilvl="5" w:tplc="CA1AE5C8">
      <w:start w:val="1"/>
      <w:numFmt w:val="decimal"/>
      <w:lvlText w:val="%6."/>
      <w:lvlJc w:val="left"/>
      <w:pPr>
        <w:tabs>
          <w:tab w:val="num" w:pos="4320"/>
        </w:tabs>
        <w:ind w:left="4320" w:hanging="360"/>
      </w:pPr>
      <w:rPr>
        <w:rFonts w:cs="Times New Roman"/>
        <w:rtl w:val="0"/>
        <w:cs w:val="0"/>
      </w:rPr>
    </w:lvl>
    <w:lvl w:ilvl="6" w:tplc="B2064574">
      <w:start w:val="1"/>
      <w:numFmt w:val="decimal"/>
      <w:lvlText w:val="%7."/>
      <w:lvlJc w:val="left"/>
      <w:pPr>
        <w:tabs>
          <w:tab w:val="num" w:pos="5040"/>
        </w:tabs>
        <w:ind w:left="5040" w:hanging="360"/>
      </w:pPr>
      <w:rPr>
        <w:rFonts w:cs="Times New Roman"/>
        <w:rtl w:val="0"/>
        <w:cs w:val="0"/>
      </w:rPr>
    </w:lvl>
    <w:lvl w:ilvl="7" w:tplc="BE149300">
      <w:start w:val="1"/>
      <w:numFmt w:val="decimal"/>
      <w:lvlText w:val="%8."/>
      <w:lvlJc w:val="left"/>
      <w:pPr>
        <w:tabs>
          <w:tab w:val="num" w:pos="5760"/>
        </w:tabs>
        <w:ind w:left="5760" w:hanging="360"/>
      </w:pPr>
      <w:rPr>
        <w:rFonts w:cs="Times New Roman"/>
        <w:rtl w:val="0"/>
        <w:cs w:val="0"/>
      </w:rPr>
    </w:lvl>
    <w:lvl w:ilvl="8" w:tplc="D97867C4">
      <w:start w:val="1"/>
      <w:numFmt w:val="decimal"/>
      <w:lvlText w:val="%9."/>
      <w:lvlJc w:val="left"/>
      <w:pPr>
        <w:tabs>
          <w:tab w:val="num" w:pos="6480"/>
        </w:tabs>
        <w:ind w:left="6480" w:hanging="360"/>
      </w:pPr>
      <w:rPr>
        <w:rFonts w:cs="Times New Roman"/>
        <w:rtl w:val="0"/>
        <w:cs w:val="0"/>
      </w:rPr>
    </w:lvl>
  </w:abstractNum>
  <w:num w:numId="1">
    <w:abstractNumId w:val="6"/>
  </w:num>
  <w:num w:numId="2">
    <w:abstractNumId w:val="4"/>
  </w:num>
  <w:num w:numId="3">
    <w:abstractNumId w:val="2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7"/>
  </w:num>
  <w:num w:numId="7">
    <w:abstractNumId w:val="0"/>
  </w:num>
  <w:num w:numId="8">
    <w:abstractNumId w:val="13"/>
  </w:num>
  <w:num w:numId="9">
    <w:abstractNumId w:val="16"/>
  </w:num>
  <w:num w:numId="10">
    <w:abstractNumId w:val="18"/>
  </w:num>
  <w:num w:numId="11">
    <w:abstractNumId w:val="11"/>
  </w:num>
  <w:num w:numId="12">
    <w:abstractNumId w:val="1"/>
  </w:num>
  <w:num w:numId="13">
    <w:abstractNumId w:val="3"/>
  </w:num>
  <w:num w:numId="14">
    <w:abstractNumId w:val="9"/>
  </w:num>
  <w:num w:numId="15">
    <w:abstractNumId w:val="2"/>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8"/>
  </w:num>
  <w:num w:numId="44">
    <w:abstractNumId w:val="21"/>
  </w:num>
  <w:num w:numId="45">
    <w:abstractNumId w:val="10"/>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3C"/>
    <w:rsid w:val="00007346"/>
    <w:rsid w:val="0001309A"/>
    <w:rsid w:val="00014ED6"/>
    <w:rsid w:val="00015A18"/>
    <w:rsid w:val="00017ECF"/>
    <w:rsid w:val="000242DD"/>
    <w:rsid w:val="0002744C"/>
    <w:rsid w:val="0003327B"/>
    <w:rsid w:val="00041A56"/>
    <w:rsid w:val="00050159"/>
    <w:rsid w:val="00060A99"/>
    <w:rsid w:val="00072B24"/>
    <w:rsid w:val="00097D9D"/>
    <w:rsid w:val="000A215B"/>
    <w:rsid w:val="000A39A0"/>
    <w:rsid w:val="000B1E04"/>
    <w:rsid w:val="000B3E0C"/>
    <w:rsid w:val="000B7019"/>
    <w:rsid w:val="000C066C"/>
    <w:rsid w:val="000C0F5B"/>
    <w:rsid w:val="000C11D6"/>
    <w:rsid w:val="000C3B3A"/>
    <w:rsid w:val="000C5F6A"/>
    <w:rsid w:val="000D2AEB"/>
    <w:rsid w:val="000D6E93"/>
    <w:rsid w:val="000E05C2"/>
    <w:rsid w:val="000E0C19"/>
    <w:rsid w:val="000E2389"/>
    <w:rsid w:val="000E3A62"/>
    <w:rsid w:val="000E4231"/>
    <w:rsid w:val="0010376D"/>
    <w:rsid w:val="0010488C"/>
    <w:rsid w:val="00107BD6"/>
    <w:rsid w:val="001102A2"/>
    <w:rsid w:val="001126C5"/>
    <w:rsid w:val="00112BDF"/>
    <w:rsid w:val="00125814"/>
    <w:rsid w:val="00132FFE"/>
    <w:rsid w:val="00135103"/>
    <w:rsid w:val="0013799B"/>
    <w:rsid w:val="001413AB"/>
    <w:rsid w:val="001528E4"/>
    <w:rsid w:val="00153CC8"/>
    <w:rsid w:val="001545A5"/>
    <w:rsid w:val="00161291"/>
    <w:rsid w:val="00162F18"/>
    <w:rsid w:val="00171B6F"/>
    <w:rsid w:val="00174637"/>
    <w:rsid w:val="001746A4"/>
    <w:rsid w:val="001747F3"/>
    <w:rsid w:val="00174D48"/>
    <w:rsid w:val="00177F33"/>
    <w:rsid w:val="0018114F"/>
    <w:rsid w:val="001847AD"/>
    <w:rsid w:val="001930A0"/>
    <w:rsid w:val="00195C3C"/>
    <w:rsid w:val="001B1AD8"/>
    <w:rsid w:val="001B357F"/>
    <w:rsid w:val="001B39DD"/>
    <w:rsid w:val="001B3F4F"/>
    <w:rsid w:val="001B7FEC"/>
    <w:rsid w:val="001C49F7"/>
    <w:rsid w:val="001C4C3D"/>
    <w:rsid w:val="001C6F18"/>
    <w:rsid w:val="001D00FD"/>
    <w:rsid w:val="001D2D9F"/>
    <w:rsid w:val="001D6D8E"/>
    <w:rsid w:val="001D7DFE"/>
    <w:rsid w:val="001E0B9E"/>
    <w:rsid w:val="001E1570"/>
    <w:rsid w:val="001E1F77"/>
    <w:rsid w:val="001E20C0"/>
    <w:rsid w:val="001E512E"/>
    <w:rsid w:val="001F20C2"/>
    <w:rsid w:val="001F3091"/>
    <w:rsid w:val="001F74BF"/>
    <w:rsid w:val="00204851"/>
    <w:rsid w:val="00206D97"/>
    <w:rsid w:val="0021368F"/>
    <w:rsid w:val="00221D14"/>
    <w:rsid w:val="00223F81"/>
    <w:rsid w:val="002253D7"/>
    <w:rsid w:val="00244D16"/>
    <w:rsid w:val="00251463"/>
    <w:rsid w:val="0025324D"/>
    <w:rsid w:val="00257609"/>
    <w:rsid w:val="002708BA"/>
    <w:rsid w:val="00272305"/>
    <w:rsid w:val="00275A5E"/>
    <w:rsid w:val="00280E12"/>
    <w:rsid w:val="00282069"/>
    <w:rsid w:val="0028264C"/>
    <w:rsid w:val="00282901"/>
    <w:rsid w:val="00282DB7"/>
    <w:rsid w:val="00284D5A"/>
    <w:rsid w:val="002A262E"/>
    <w:rsid w:val="002A640E"/>
    <w:rsid w:val="002B1E4B"/>
    <w:rsid w:val="002B27B9"/>
    <w:rsid w:val="002B33EC"/>
    <w:rsid w:val="002B6F82"/>
    <w:rsid w:val="002C3DDF"/>
    <w:rsid w:val="002C760C"/>
    <w:rsid w:val="002E2A3A"/>
    <w:rsid w:val="002E5002"/>
    <w:rsid w:val="002F1A94"/>
    <w:rsid w:val="002F5824"/>
    <w:rsid w:val="002F7036"/>
    <w:rsid w:val="00302500"/>
    <w:rsid w:val="0030373B"/>
    <w:rsid w:val="0030411D"/>
    <w:rsid w:val="0031218B"/>
    <w:rsid w:val="003149DF"/>
    <w:rsid w:val="00314A10"/>
    <w:rsid w:val="00322576"/>
    <w:rsid w:val="00322BD2"/>
    <w:rsid w:val="00324477"/>
    <w:rsid w:val="0032750C"/>
    <w:rsid w:val="00332487"/>
    <w:rsid w:val="00334BB1"/>
    <w:rsid w:val="003356D0"/>
    <w:rsid w:val="0033615D"/>
    <w:rsid w:val="0033626C"/>
    <w:rsid w:val="00345407"/>
    <w:rsid w:val="0035787A"/>
    <w:rsid w:val="00360A69"/>
    <w:rsid w:val="00361ACA"/>
    <w:rsid w:val="0036339A"/>
    <w:rsid w:val="003707CE"/>
    <w:rsid w:val="003738EB"/>
    <w:rsid w:val="00376E6E"/>
    <w:rsid w:val="00382101"/>
    <w:rsid w:val="00382545"/>
    <w:rsid w:val="00382CB6"/>
    <w:rsid w:val="00384881"/>
    <w:rsid w:val="003879A9"/>
    <w:rsid w:val="0039219C"/>
    <w:rsid w:val="00394052"/>
    <w:rsid w:val="003A23E9"/>
    <w:rsid w:val="003A3790"/>
    <w:rsid w:val="003A56D4"/>
    <w:rsid w:val="003A7793"/>
    <w:rsid w:val="003B0218"/>
    <w:rsid w:val="003B18D0"/>
    <w:rsid w:val="003B6939"/>
    <w:rsid w:val="003D1437"/>
    <w:rsid w:val="003E57A5"/>
    <w:rsid w:val="003E60EF"/>
    <w:rsid w:val="003E6B0D"/>
    <w:rsid w:val="003F4898"/>
    <w:rsid w:val="003F5985"/>
    <w:rsid w:val="003F61DE"/>
    <w:rsid w:val="00402495"/>
    <w:rsid w:val="00412DA6"/>
    <w:rsid w:val="00414FD7"/>
    <w:rsid w:val="0042088B"/>
    <w:rsid w:val="00421122"/>
    <w:rsid w:val="00422EA7"/>
    <w:rsid w:val="00425D90"/>
    <w:rsid w:val="00426C89"/>
    <w:rsid w:val="00434ED7"/>
    <w:rsid w:val="00436064"/>
    <w:rsid w:val="00440459"/>
    <w:rsid w:val="00441DD1"/>
    <w:rsid w:val="00451D72"/>
    <w:rsid w:val="00452013"/>
    <w:rsid w:val="004572C0"/>
    <w:rsid w:val="004572CA"/>
    <w:rsid w:val="004626A1"/>
    <w:rsid w:val="00463DFE"/>
    <w:rsid w:val="0046454D"/>
    <w:rsid w:val="00465B0A"/>
    <w:rsid w:val="0046667A"/>
    <w:rsid w:val="004733B3"/>
    <w:rsid w:val="004819C5"/>
    <w:rsid w:val="00490B5A"/>
    <w:rsid w:val="004B14CD"/>
    <w:rsid w:val="004C34AB"/>
    <w:rsid w:val="004C4131"/>
    <w:rsid w:val="004D084A"/>
    <w:rsid w:val="004D4A72"/>
    <w:rsid w:val="004E0A3C"/>
    <w:rsid w:val="004E1646"/>
    <w:rsid w:val="004E5969"/>
    <w:rsid w:val="004E7035"/>
    <w:rsid w:val="004E7702"/>
    <w:rsid w:val="004F16BA"/>
    <w:rsid w:val="004F25D4"/>
    <w:rsid w:val="004F333E"/>
    <w:rsid w:val="004F3431"/>
    <w:rsid w:val="004F43AC"/>
    <w:rsid w:val="00501D3A"/>
    <w:rsid w:val="00502AF4"/>
    <w:rsid w:val="00502CC4"/>
    <w:rsid w:val="0050327C"/>
    <w:rsid w:val="00514004"/>
    <w:rsid w:val="00514E2B"/>
    <w:rsid w:val="00515B3B"/>
    <w:rsid w:val="00521779"/>
    <w:rsid w:val="00527722"/>
    <w:rsid w:val="00531AEB"/>
    <w:rsid w:val="00532ABB"/>
    <w:rsid w:val="00535336"/>
    <w:rsid w:val="00536B07"/>
    <w:rsid w:val="00544C32"/>
    <w:rsid w:val="005515C6"/>
    <w:rsid w:val="00556416"/>
    <w:rsid w:val="00560F42"/>
    <w:rsid w:val="00584B3E"/>
    <w:rsid w:val="00585E27"/>
    <w:rsid w:val="00591487"/>
    <w:rsid w:val="005952E5"/>
    <w:rsid w:val="005A08E7"/>
    <w:rsid w:val="005A189A"/>
    <w:rsid w:val="005A1C7A"/>
    <w:rsid w:val="005B00AA"/>
    <w:rsid w:val="005B350C"/>
    <w:rsid w:val="005B3560"/>
    <w:rsid w:val="005C1F3F"/>
    <w:rsid w:val="005C5DA0"/>
    <w:rsid w:val="005D118D"/>
    <w:rsid w:val="005D7F39"/>
    <w:rsid w:val="005E634B"/>
    <w:rsid w:val="005E76F1"/>
    <w:rsid w:val="005F2349"/>
    <w:rsid w:val="005F36B4"/>
    <w:rsid w:val="006005D5"/>
    <w:rsid w:val="00601431"/>
    <w:rsid w:val="00601AB7"/>
    <w:rsid w:val="00604E1C"/>
    <w:rsid w:val="006078FF"/>
    <w:rsid w:val="006229DA"/>
    <w:rsid w:val="006249AD"/>
    <w:rsid w:val="006305B2"/>
    <w:rsid w:val="006313FE"/>
    <w:rsid w:val="00632F87"/>
    <w:rsid w:val="0063324B"/>
    <w:rsid w:val="00633B79"/>
    <w:rsid w:val="00635FE4"/>
    <w:rsid w:val="00637C74"/>
    <w:rsid w:val="00641EDB"/>
    <w:rsid w:val="0064352F"/>
    <w:rsid w:val="00653DF4"/>
    <w:rsid w:val="00655FB5"/>
    <w:rsid w:val="006618A7"/>
    <w:rsid w:val="006654EC"/>
    <w:rsid w:val="00665D77"/>
    <w:rsid w:val="006716BD"/>
    <w:rsid w:val="0067473E"/>
    <w:rsid w:val="00675E8E"/>
    <w:rsid w:val="006910EB"/>
    <w:rsid w:val="00691D27"/>
    <w:rsid w:val="00696E33"/>
    <w:rsid w:val="006A2E7D"/>
    <w:rsid w:val="006B4E97"/>
    <w:rsid w:val="006C5640"/>
    <w:rsid w:val="006D0CBF"/>
    <w:rsid w:val="006D1656"/>
    <w:rsid w:val="006E45F8"/>
    <w:rsid w:val="006F42BA"/>
    <w:rsid w:val="006F487A"/>
    <w:rsid w:val="00703BD0"/>
    <w:rsid w:val="00704016"/>
    <w:rsid w:val="00704355"/>
    <w:rsid w:val="007066A3"/>
    <w:rsid w:val="00710457"/>
    <w:rsid w:val="00713113"/>
    <w:rsid w:val="0071454C"/>
    <w:rsid w:val="0072736F"/>
    <w:rsid w:val="00731A90"/>
    <w:rsid w:val="0073247C"/>
    <w:rsid w:val="00733517"/>
    <w:rsid w:val="00734F20"/>
    <w:rsid w:val="00735686"/>
    <w:rsid w:val="00736076"/>
    <w:rsid w:val="007370C7"/>
    <w:rsid w:val="0074571C"/>
    <w:rsid w:val="007512DC"/>
    <w:rsid w:val="00752892"/>
    <w:rsid w:val="00753811"/>
    <w:rsid w:val="007540C1"/>
    <w:rsid w:val="007561AF"/>
    <w:rsid w:val="00757991"/>
    <w:rsid w:val="00761F24"/>
    <w:rsid w:val="0077001C"/>
    <w:rsid w:val="00771511"/>
    <w:rsid w:val="007746F6"/>
    <w:rsid w:val="00777BD0"/>
    <w:rsid w:val="007801F7"/>
    <w:rsid w:val="00780E14"/>
    <w:rsid w:val="007811B9"/>
    <w:rsid w:val="007819BF"/>
    <w:rsid w:val="007853A4"/>
    <w:rsid w:val="0078661C"/>
    <w:rsid w:val="00792D42"/>
    <w:rsid w:val="00795CDC"/>
    <w:rsid w:val="007A5C39"/>
    <w:rsid w:val="007B1205"/>
    <w:rsid w:val="007B12D9"/>
    <w:rsid w:val="007C313A"/>
    <w:rsid w:val="007F2603"/>
    <w:rsid w:val="007F44D9"/>
    <w:rsid w:val="007F5296"/>
    <w:rsid w:val="00804477"/>
    <w:rsid w:val="00804B6E"/>
    <w:rsid w:val="008134C3"/>
    <w:rsid w:val="00813E97"/>
    <w:rsid w:val="00815D53"/>
    <w:rsid w:val="008202B4"/>
    <w:rsid w:val="00821F2D"/>
    <w:rsid w:val="008237BF"/>
    <w:rsid w:val="00823A95"/>
    <w:rsid w:val="0082721E"/>
    <w:rsid w:val="00827A42"/>
    <w:rsid w:val="008321A4"/>
    <w:rsid w:val="00833AAA"/>
    <w:rsid w:val="00835C05"/>
    <w:rsid w:val="0084334D"/>
    <w:rsid w:val="00845736"/>
    <w:rsid w:val="008509CB"/>
    <w:rsid w:val="00854399"/>
    <w:rsid w:val="0086237D"/>
    <w:rsid w:val="0086697F"/>
    <w:rsid w:val="00870028"/>
    <w:rsid w:val="0087334F"/>
    <w:rsid w:val="00876096"/>
    <w:rsid w:val="008830E4"/>
    <w:rsid w:val="008845B4"/>
    <w:rsid w:val="0089197F"/>
    <w:rsid w:val="00893864"/>
    <w:rsid w:val="008A6D51"/>
    <w:rsid w:val="008B2753"/>
    <w:rsid w:val="008B3F88"/>
    <w:rsid w:val="008C1BBB"/>
    <w:rsid w:val="008C51BA"/>
    <w:rsid w:val="008C5574"/>
    <w:rsid w:val="008D1D09"/>
    <w:rsid w:val="008D3CCD"/>
    <w:rsid w:val="008D56DC"/>
    <w:rsid w:val="008D6060"/>
    <w:rsid w:val="008E02C3"/>
    <w:rsid w:val="008E29BD"/>
    <w:rsid w:val="008E73FD"/>
    <w:rsid w:val="008F0428"/>
    <w:rsid w:val="008F18C6"/>
    <w:rsid w:val="0091101E"/>
    <w:rsid w:val="00911EF7"/>
    <w:rsid w:val="00914917"/>
    <w:rsid w:val="00917848"/>
    <w:rsid w:val="00921596"/>
    <w:rsid w:val="00925897"/>
    <w:rsid w:val="00925ACD"/>
    <w:rsid w:val="009274F9"/>
    <w:rsid w:val="009322D1"/>
    <w:rsid w:val="00932CED"/>
    <w:rsid w:val="009375D3"/>
    <w:rsid w:val="00937AFC"/>
    <w:rsid w:val="00937E68"/>
    <w:rsid w:val="00942B08"/>
    <w:rsid w:val="00944C11"/>
    <w:rsid w:val="0095221D"/>
    <w:rsid w:val="009526CF"/>
    <w:rsid w:val="00966B4E"/>
    <w:rsid w:val="00966E88"/>
    <w:rsid w:val="009677BB"/>
    <w:rsid w:val="00971342"/>
    <w:rsid w:val="009874E5"/>
    <w:rsid w:val="00992B5D"/>
    <w:rsid w:val="009B268A"/>
    <w:rsid w:val="009B4837"/>
    <w:rsid w:val="009B5319"/>
    <w:rsid w:val="009B7793"/>
    <w:rsid w:val="009E1683"/>
    <w:rsid w:val="009E1B58"/>
    <w:rsid w:val="009E2601"/>
    <w:rsid w:val="009F5730"/>
    <w:rsid w:val="009F74D5"/>
    <w:rsid w:val="00A046BA"/>
    <w:rsid w:val="00A10E7C"/>
    <w:rsid w:val="00A1133B"/>
    <w:rsid w:val="00A13427"/>
    <w:rsid w:val="00A16B63"/>
    <w:rsid w:val="00A2005B"/>
    <w:rsid w:val="00A20E8D"/>
    <w:rsid w:val="00A228F6"/>
    <w:rsid w:val="00A25349"/>
    <w:rsid w:val="00A5409A"/>
    <w:rsid w:val="00A62FEA"/>
    <w:rsid w:val="00A633AA"/>
    <w:rsid w:val="00A65256"/>
    <w:rsid w:val="00A710A4"/>
    <w:rsid w:val="00A74192"/>
    <w:rsid w:val="00A7722C"/>
    <w:rsid w:val="00A85EFC"/>
    <w:rsid w:val="00A87053"/>
    <w:rsid w:val="00A92A7C"/>
    <w:rsid w:val="00AA510A"/>
    <w:rsid w:val="00AB0751"/>
    <w:rsid w:val="00AB0ACE"/>
    <w:rsid w:val="00AB17B2"/>
    <w:rsid w:val="00AB3060"/>
    <w:rsid w:val="00AC2674"/>
    <w:rsid w:val="00AD0B94"/>
    <w:rsid w:val="00AD156C"/>
    <w:rsid w:val="00AD5F03"/>
    <w:rsid w:val="00AE160D"/>
    <w:rsid w:val="00AE344C"/>
    <w:rsid w:val="00AE5EC3"/>
    <w:rsid w:val="00AF3891"/>
    <w:rsid w:val="00B0056F"/>
    <w:rsid w:val="00B01B6B"/>
    <w:rsid w:val="00B12C46"/>
    <w:rsid w:val="00B16597"/>
    <w:rsid w:val="00B176F0"/>
    <w:rsid w:val="00B22B0C"/>
    <w:rsid w:val="00B25A3C"/>
    <w:rsid w:val="00B31CF4"/>
    <w:rsid w:val="00B3281A"/>
    <w:rsid w:val="00B37DA7"/>
    <w:rsid w:val="00B4101F"/>
    <w:rsid w:val="00B445B2"/>
    <w:rsid w:val="00B45510"/>
    <w:rsid w:val="00B47F3F"/>
    <w:rsid w:val="00B5326B"/>
    <w:rsid w:val="00B61F61"/>
    <w:rsid w:val="00B65A68"/>
    <w:rsid w:val="00B66914"/>
    <w:rsid w:val="00B709FB"/>
    <w:rsid w:val="00B73BE5"/>
    <w:rsid w:val="00B749D6"/>
    <w:rsid w:val="00B7635E"/>
    <w:rsid w:val="00B76428"/>
    <w:rsid w:val="00B80A26"/>
    <w:rsid w:val="00B83842"/>
    <w:rsid w:val="00B95024"/>
    <w:rsid w:val="00BA79B5"/>
    <w:rsid w:val="00BB0D28"/>
    <w:rsid w:val="00BB5497"/>
    <w:rsid w:val="00BC083E"/>
    <w:rsid w:val="00BC44F3"/>
    <w:rsid w:val="00BC5D62"/>
    <w:rsid w:val="00BD1283"/>
    <w:rsid w:val="00BD26C0"/>
    <w:rsid w:val="00BE0F27"/>
    <w:rsid w:val="00BE3541"/>
    <w:rsid w:val="00BF38CD"/>
    <w:rsid w:val="00BF78F1"/>
    <w:rsid w:val="00C0770B"/>
    <w:rsid w:val="00C16FE5"/>
    <w:rsid w:val="00C20DC2"/>
    <w:rsid w:val="00C24C68"/>
    <w:rsid w:val="00C24E49"/>
    <w:rsid w:val="00C3166B"/>
    <w:rsid w:val="00C33E30"/>
    <w:rsid w:val="00C409FB"/>
    <w:rsid w:val="00C4329E"/>
    <w:rsid w:val="00C4632C"/>
    <w:rsid w:val="00C46EA9"/>
    <w:rsid w:val="00C50F71"/>
    <w:rsid w:val="00C55E5B"/>
    <w:rsid w:val="00C564FF"/>
    <w:rsid w:val="00C65769"/>
    <w:rsid w:val="00C73131"/>
    <w:rsid w:val="00C74D79"/>
    <w:rsid w:val="00C76A1B"/>
    <w:rsid w:val="00C806A3"/>
    <w:rsid w:val="00C834B9"/>
    <w:rsid w:val="00C87070"/>
    <w:rsid w:val="00C900AE"/>
    <w:rsid w:val="00C90166"/>
    <w:rsid w:val="00C93771"/>
    <w:rsid w:val="00C9465D"/>
    <w:rsid w:val="00CA0126"/>
    <w:rsid w:val="00CB305A"/>
    <w:rsid w:val="00CB4B28"/>
    <w:rsid w:val="00CB752C"/>
    <w:rsid w:val="00CC59DE"/>
    <w:rsid w:val="00CC5D64"/>
    <w:rsid w:val="00CD02B4"/>
    <w:rsid w:val="00CE179B"/>
    <w:rsid w:val="00CE5CD6"/>
    <w:rsid w:val="00CF2D28"/>
    <w:rsid w:val="00CF7D96"/>
    <w:rsid w:val="00D03A8B"/>
    <w:rsid w:val="00D24B86"/>
    <w:rsid w:val="00D24D50"/>
    <w:rsid w:val="00D27840"/>
    <w:rsid w:val="00D37C1B"/>
    <w:rsid w:val="00D44256"/>
    <w:rsid w:val="00D4445F"/>
    <w:rsid w:val="00D61D72"/>
    <w:rsid w:val="00D64B63"/>
    <w:rsid w:val="00D74EE2"/>
    <w:rsid w:val="00D76639"/>
    <w:rsid w:val="00D8401D"/>
    <w:rsid w:val="00D855ED"/>
    <w:rsid w:val="00D8564C"/>
    <w:rsid w:val="00D879D1"/>
    <w:rsid w:val="00D9767E"/>
    <w:rsid w:val="00D97D47"/>
    <w:rsid w:val="00DA7D8A"/>
    <w:rsid w:val="00DB35A8"/>
    <w:rsid w:val="00DB6F79"/>
    <w:rsid w:val="00DE0B26"/>
    <w:rsid w:val="00E017CD"/>
    <w:rsid w:val="00E0274C"/>
    <w:rsid w:val="00E04A0D"/>
    <w:rsid w:val="00E06CA5"/>
    <w:rsid w:val="00E1091E"/>
    <w:rsid w:val="00E10CA4"/>
    <w:rsid w:val="00E375E9"/>
    <w:rsid w:val="00E50534"/>
    <w:rsid w:val="00E50C78"/>
    <w:rsid w:val="00E5677A"/>
    <w:rsid w:val="00E617B9"/>
    <w:rsid w:val="00E629FA"/>
    <w:rsid w:val="00E66F57"/>
    <w:rsid w:val="00E70252"/>
    <w:rsid w:val="00E7037B"/>
    <w:rsid w:val="00E74A58"/>
    <w:rsid w:val="00E82744"/>
    <w:rsid w:val="00E82BD0"/>
    <w:rsid w:val="00E9152F"/>
    <w:rsid w:val="00E926C5"/>
    <w:rsid w:val="00E97946"/>
    <w:rsid w:val="00E97B16"/>
    <w:rsid w:val="00E97B4E"/>
    <w:rsid w:val="00EB1B2C"/>
    <w:rsid w:val="00EC6B40"/>
    <w:rsid w:val="00ED63BE"/>
    <w:rsid w:val="00EE18C5"/>
    <w:rsid w:val="00EF1DA3"/>
    <w:rsid w:val="00EF42B6"/>
    <w:rsid w:val="00EF432D"/>
    <w:rsid w:val="00F0175C"/>
    <w:rsid w:val="00F03BEF"/>
    <w:rsid w:val="00F06C20"/>
    <w:rsid w:val="00F07C0E"/>
    <w:rsid w:val="00F118BB"/>
    <w:rsid w:val="00F12022"/>
    <w:rsid w:val="00F22A78"/>
    <w:rsid w:val="00F231CA"/>
    <w:rsid w:val="00F272A0"/>
    <w:rsid w:val="00F3218A"/>
    <w:rsid w:val="00F3526C"/>
    <w:rsid w:val="00F44AE5"/>
    <w:rsid w:val="00F47CBE"/>
    <w:rsid w:val="00F516DD"/>
    <w:rsid w:val="00F55CE3"/>
    <w:rsid w:val="00F63AB2"/>
    <w:rsid w:val="00F671D2"/>
    <w:rsid w:val="00F70CB2"/>
    <w:rsid w:val="00F76723"/>
    <w:rsid w:val="00F801D0"/>
    <w:rsid w:val="00F83CA2"/>
    <w:rsid w:val="00F8447B"/>
    <w:rsid w:val="00F87DDA"/>
    <w:rsid w:val="00F91342"/>
    <w:rsid w:val="00FB29FB"/>
    <w:rsid w:val="00FB3598"/>
    <w:rsid w:val="00FB5617"/>
    <w:rsid w:val="00FB6A84"/>
    <w:rsid w:val="00FC14AE"/>
    <w:rsid w:val="00FC5A1D"/>
    <w:rsid w:val="00FC7C43"/>
    <w:rsid w:val="00FD0B43"/>
    <w:rsid w:val="00FD243C"/>
    <w:rsid w:val="00FD5287"/>
    <w:rsid w:val="00FD57E8"/>
    <w:rsid w:val="00FD6DAC"/>
    <w:rsid w:val="00FE0F18"/>
    <w:rsid w:val="00FE674A"/>
    <w:rsid w:val="00FF071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A80C1"/>
  <w15:docId w15:val="{E022C3F0-9C7A-49AC-A860-EB2C393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7D9D"/>
    <w:rPr>
      <w:sz w:val="24"/>
      <w:szCs w:val="24"/>
      <w:lang w:val="sk-SK" w:eastAsia="sk-SK"/>
    </w:rPr>
  </w:style>
  <w:style w:type="paragraph" w:styleId="Nadpis1">
    <w:name w:val="heading 1"/>
    <w:basedOn w:val="Normlny"/>
    <w:next w:val="Nadpis2"/>
    <w:link w:val="Nadpis1Char"/>
    <w:qFormat/>
    <w:rsid w:val="007853A4"/>
    <w:pPr>
      <w:keepNext/>
      <w:keepLines/>
      <w:widowControl w:val="0"/>
      <w:numPr>
        <w:numId w:val="42"/>
      </w:numPr>
      <w:spacing w:before="360" w:after="180"/>
      <w:outlineLvl w:val="0"/>
    </w:pPr>
    <w:rPr>
      <w:rFonts w:eastAsia="MS Mincho"/>
      <w:b/>
      <w:bCs/>
      <w:sz w:val="26"/>
      <w:szCs w:val="30"/>
      <w:lang w:eastAsia="en-US"/>
    </w:rPr>
  </w:style>
  <w:style w:type="paragraph" w:styleId="Nadpis2">
    <w:name w:val="heading 2"/>
    <w:basedOn w:val="Normlny"/>
    <w:next w:val="Normlny"/>
    <w:link w:val="Nadpis2Char"/>
    <w:qFormat/>
    <w:rsid w:val="007853A4"/>
    <w:pPr>
      <w:keepNext/>
      <w:numPr>
        <w:ilvl w:val="1"/>
        <w:numId w:val="42"/>
      </w:numPr>
      <w:spacing w:after="180"/>
      <w:jc w:val="both"/>
      <w:outlineLvl w:val="1"/>
    </w:pPr>
    <w:rPr>
      <w:rFonts w:eastAsia="MS Mincho"/>
      <w:b/>
      <w:bCs/>
      <w:sz w:val="22"/>
      <w:szCs w:val="22"/>
      <w:lang w:eastAsia="en-US"/>
    </w:rPr>
  </w:style>
  <w:style w:type="paragraph" w:styleId="Nadpis3">
    <w:name w:val="heading 3"/>
    <w:basedOn w:val="Normlny"/>
    <w:link w:val="Nadpis3Char"/>
    <w:qFormat/>
    <w:rsid w:val="007853A4"/>
    <w:pPr>
      <w:numPr>
        <w:ilvl w:val="2"/>
        <w:numId w:val="42"/>
      </w:numPr>
      <w:spacing w:after="180"/>
      <w:jc w:val="both"/>
      <w:outlineLvl w:val="2"/>
    </w:pPr>
    <w:rPr>
      <w:rFonts w:eastAsia="MS Mincho"/>
      <w:sz w:val="22"/>
      <w:szCs w:val="22"/>
      <w:lang w:eastAsia="en-US"/>
    </w:rPr>
  </w:style>
  <w:style w:type="paragraph" w:styleId="Nadpis4">
    <w:name w:val="heading 4"/>
    <w:basedOn w:val="Normlny"/>
    <w:link w:val="Nadpis4Char"/>
    <w:qFormat/>
    <w:rsid w:val="007853A4"/>
    <w:pPr>
      <w:numPr>
        <w:ilvl w:val="3"/>
        <w:numId w:val="42"/>
      </w:numPr>
      <w:spacing w:after="180"/>
      <w:jc w:val="both"/>
      <w:outlineLvl w:val="3"/>
    </w:pPr>
    <w:rPr>
      <w:rFonts w:eastAsia="MS Mincho"/>
      <w:sz w:val="22"/>
      <w:szCs w:val="22"/>
      <w:lang w:eastAsia="en-US"/>
    </w:rPr>
  </w:style>
  <w:style w:type="paragraph" w:styleId="Nadpis5">
    <w:name w:val="heading 5"/>
    <w:basedOn w:val="Normlny"/>
    <w:link w:val="Nadpis5Char"/>
    <w:qFormat/>
    <w:rsid w:val="007853A4"/>
    <w:pPr>
      <w:numPr>
        <w:ilvl w:val="4"/>
        <w:numId w:val="42"/>
      </w:numPr>
      <w:spacing w:after="180"/>
      <w:jc w:val="both"/>
      <w:outlineLvl w:val="4"/>
    </w:pPr>
    <w:rPr>
      <w:rFonts w:eastAsia="MS Mincho"/>
      <w:sz w:val="22"/>
      <w:szCs w:val="22"/>
      <w:lang w:eastAsia="en-US"/>
    </w:rPr>
  </w:style>
  <w:style w:type="paragraph" w:styleId="Nadpis6">
    <w:name w:val="heading 6"/>
    <w:basedOn w:val="Normlny"/>
    <w:link w:val="Nadpis6Char"/>
    <w:qFormat/>
    <w:rsid w:val="007853A4"/>
    <w:pPr>
      <w:numPr>
        <w:ilvl w:val="5"/>
        <w:numId w:val="42"/>
      </w:numPr>
      <w:spacing w:after="180"/>
      <w:jc w:val="both"/>
      <w:outlineLvl w:val="5"/>
    </w:pPr>
    <w:rPr>
      <w:rFonts w:eastAsia="MS Mincho"/>
      <w:sz w:val="22"/>
      <w:szCs w:val="22"/>
      <w:lang w:eastAsia="en-US"/>
    </w:rPr>
  </w:style>
  <w:style w:type="paragraph" w:styleId="Nadpis7">
    <w:name w:val="heading 7"/>
    <w:basedOn w:val="Normlny"/>
    <w:link w:val="Nadpis7Char"/>
    <w:qFormat/>
    <w:rsid w:val="007853A4"/>
    <w:pPr>
      <w:numPr>
        <w:ilvl w:val="6"/>
        <w:numId w:val="42"/>
      </w:numPr>
      <w:spacing w:after="180"/>
      <w:jc w:val="both"/>
      <w:outlineLvl w:val="6"/>
    </w:pPr>
    <w:rPr>
      <w:rFonts w:eastAsia="MS Mincho"/>
      <w:sz w:val="22"/>
      <w:szCs w:val="22"/>
      <w:lang w:eastAsia="en-US"/>
    </w:rPr>
  </w:style>
  <w:style w:type="paragraph" w:styleId="Nadpis8">
    <w:name w:val="heading 8"/>
    <w:basedOn w:val="Normlny"/>
    <w:next w:val="Normlny"/>
    <w:link w:val="Nadpis8Char"/>
    <w:qFormat/>
    <w:rsid w:val="007853A4"/>
    <w:pPr>
      <w:numPr>
        <w:ilvl w:val="7"/>
        <w:numId w:val="42"/>
      </w:numPr>
      <w:spacing w:after="180"/>
      <w:jc w:val="both"/>
      <w:outlineLvl w:val="7"/>
    </w:pPr>
    <w:rPr>
      <w:rFonts w:eastAsia="MS Mincho"/>
      <w:color w:val="000000"/>
      <w:sz w:val="22"/>
      <w:szCs w:val="22"/>
      <w:lang w:eastAsia="en-US"/>
    </w:rPr>
  </w:style>
  <w:style w:type="paragraph" w:styleId="Nadpis9">
    <w:name w:val="heading 9"/>
    <w:basedOn w:val="Normlny"/>
    <w:next w:val="Normlny"/>
    <w:link w:val="Nadpis9Char"/>
    <w:qFormat/>
    <w:rsid w:val="007853A4"/>
    <w:pPr>
      <w:numPr>
        <w:ilvl w:val="8"/>
        <w:numId w:val="42"/>
      </w:numPr>
      <w:spacing w:after="180"/>
      <w:jc w:val="both"/>
      <w:outlineLvl w:val="8"/>
    </w:pPr>
    <w:rPr>
      <w:rFonts w:eastAsia="MS Mincho"/>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7853A4"/>
    <w:rPr>
      <w:rFonts w:eastAsia="MS Mincho"/>
      <w:b/>
      <w:bCs/>
      <w:sz w:val="26"/>
      <w:szCs w:val="30"/>
      <w:lang w:val="sk-SK"/>
    </w:rPr>
  </w:style>
  <w:style w:type="character" w:customStyle="1" w:styleId="Nadpis3Char">
    <w:name w:val="Nadpis 3 Char"/>
    <w:link w:val="Nadpis3"/>
    <w:locked/>
    <w:rsid w:val="007853A4"/>
    <w:rPr>
      <w:rFonts w:eastAsia="MS Mincho"/>
      <w:szCs w:val="22"/>
      <w:lang w:val="sk-SK"/>
    </w:rPr>
  </w:style>
  <w:style w:type="character" w:customStyle="1" w:styleId="apple-style-span">
    <w:name w:val="apple-style-span"/>
    <w:uiPriority w:val="99"/>
    <w:rsid w:val="00195C3C"/>
    <w:rPr>
      <w:rFonts w:cs="Times New Roman"/>
      <w:rtl w:val="0"/>
      <w:cs w:val="0"/>
    </w:rPr>
  </w:style>
  <w:style w:type="character" w:customStyle="1" w:styleId="NzovChar16">
    <w:name w:val="Názov Char16"/>
    <w:uiPriority w:val="10"/>
    <w:rPr>
      <w:rFonts w:ascii="Cambria" w:eastAsia="Times New Roman" w:hAnsi="Cambria" w:cs="Times New Roman"/>
      <w:b/>
      <w:bCs/>
      <w:kern w:val="28"/>
      <w:sz w:val="32"/>
      <w:szCs w:val="32"/>
      <w:rtl w:val="0"/>
      <w:cs w:val="0"/>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link w:val="Nzov"/>
    <w:uiPriority w:val="10"/>
    <w:locked/>
    <w:rPr>
      <w:rFonts w:ascii="Cambria" w:eastAsia="Times New Roman" w:hAnsi="Cambria" w:cs="Times New Roman"/>
      <w:b/>
      <w:bCs/>
      <w:kern w:val="28"/>
      <w:sz w:val="32"/>
      <w:szCs w:val="32"/>
      <w:rtl w:val="0"/>
      <w:cs w:val="0"/>
    </w:rPr>
  </w:style>
  <w:style w:type="character" w:customStyle="1" w:styleId="NzovChar15">
    <w:name w:val="Názov Char15"/>
    <w:uiPriority w:val="10"/>
    <w:rPr>
      <w:rFonts w:ascii="Cambria" w:eastAsia="Times New Roman" w:hAnsi="Cambria" w:cs="Times New Roman"/>
      <w:b/>
      <w:bCs/>
      <w:kern w:val="28"/>
      <w:sz w:val="32"/>
      <w:szCs w:val="32"/>
      <w:rtl w:val="0"/>
      <w:cs w:val="0"/>
    </w:rPr>
  </w:style>
  <w:style w:type="character" w:customStyle="1" w:styleId="NzovChar14">
    <w:name w:val="Názov Char14"/>
    <w:uiPriority w:val="10"/>
    <w:rPr>
      <w:rFonts w:ascii="Cambria" w:eastAsia="Times New Roman" w:hAnsi="Cambria" w:cs="Times New Roman"/>
      <w:b/>
      <w:bCs/>
      <w:kern w:val="28"/>
      <w:sz w:val="32"/>
      <w:szCs w:val="32"/>
      <w:rtl w:val="0"/>
      <w:cs w:val="0"/>
    </w:rPr>
  </w:style>
  <w:style w:type="character" w:customStyle="1" w:styleId="NzovChar13">
    <w:name w:val="Názov Char13"/>
    <w:uiPriority w:val="10"/>
    <w:rPr>
      <w:rFonts w:ascii="Cambria" w:eastAsia="Times New Roman" w:hAnsi="Cambria" w:cs="Times New Roman"/>
      <w:b/>
      <w:bCs/>
      <w:kern w:val="28"/>
      <w:sz w:val="32"/>
      <w:szCs w:val="32"/>
      <w:rtl w:val="0"/>
      <w:cs w:val="0"/>
    </w:rPr>
  </w:style>
  <w:style w:type="character" w:customStyle="1" w:styleId="NzovChar12">
    <w:name w:val="Názov Char12"/>
    <w:uiPriority w:val="10"/>
    <w:rPr>
      <w:rFonts w:ascii="Cambria" w:eastAsia="Times New Roman" w:hAnsi="Cambria" w:cs="Times New Roman"/>
      <w:b/>
      <w:bCs/>
      <w:kern w:val="28"/>
      <w:sz w:val="32"/>
      <w:szCs w:val="32"/>
      <w:rtl w:val="0"/>
      <w:cs w:val="0"/>
    </w:rPr>
  </w:style>
  <w:style w:type="character" w:customStyle="1" w:styleId="NzovChar11">
    <w:name w:val="Názov Char11"/>
    <w:uiPriority w:val="10"/>
    <w:rPr>
      <w:rFonts w:ascii="Cambria" w:eastAsia="Times New Roman" w:hAnsi="Cambria" w:cs="Times New Roman"/>
      <w:b/>
      <w:bCs/>
      <w:kern w:val="28"/>
      <w:sz w:val="32"/>
      <w:szCs w:val="32"/>
      <w:rtl w:val="0"/>
      <w:cs w:val="0"/>
    </w:rPr>
  </w:style>
  <w:style w:type="character" w:customStyle="1" w:styleId="NzovChar10">
    <w:name w:val="Názov Char10"/>
    <w:uiPriority w:val="10"/>
    <w:rPr>
      <w:rFonts w:ascii="Cambria" w:eastAsia="Times New Roman" w:hAnsi="Cambria" w:cs="Times New Roman"/>
      <w:b/>
      <w:bCs/>
      <w:kern w:val="28"/>
      <w:sz w:val="32"/>
      <w:szCs w:val="32"/>
      <w:rtl w:val="0"/>
      <w:cs w:val="0"/>
    </w:rPr>
  </w:style>
  <w:style w:type="character" w:customStyle="1" w:styleId="NzovChar9">
    <w:name w:val="Názov Char9"/>
    <w:uiPriority w:val="10"/>
    <w:rPr>
      <w:rFonts w:ascii="Cambria" w:eastAsia="Times New Roman" w:hAnsi="Cambria" w:cs="Times New Roman"/>
      <w:b/>
      <w:bCs/>
      <w:kern w:val="28"/>
      <w:sz w:val="32"/>
      <w:szCs w:val="32"/>
      <w:rtl w:val="0"/>
      <w:cs w:val="0"/>
    </w:rPr>
  </w:style>
  <w:style w:type="character" w:customStyle="1" w:styleId="NzovChar8">
    <w:name w:val="Názov Char8"/>
    <w:uiPriority w:val="10"/>
    <w:rPr>
      <w:rFonts w:ascii="Cambria" w:eastAsia="Times New Roman" w:hAnsi="Cambria" w:cs="Times New Roman"/>
      <w:b/>
      <w:bCs/>
      <w:kern w:val="28"/>
      <w:sz w:val="32"/>
      <w:szCs w:val="32"/>
      <w:rtl w:val="0"/>
      <w:cs w:val="0"/>
    </w:rPr>
  </w:style>
  <w:style w:type="character" w:customStyle="1" w:styleId="NzovChar7">
    <w:name w:val="Názov Char7"/>
    <w:uiPriority w:val="10"/>
    <w:rPr>
      <w:rFonts w:ascii="Cambria" w:eastAsia="Times New Roman" w:hAnsi="Cambria" w:cs="Times New Roman"/>
      <w:b/>
      <w:bCs/>
      <w:kern w:val="28"/>
      <w:sz w:val="32"/>
      <w:szCs w:val="32"/>
      <w:rtl w:val="0"/>
      <w:cs w:val="0"/>
    </w:rPr>
  </w:style>
  <w:style w:type="character" w:customStyle="1" w:styleId="NzovChar6">
    <w:name w:val="Názov Char6"/>
    <w:uiPriority w:val="10"/>
    <w:rPr>
      <w:rFonts w:ascii="Cambria" w:eastAsia="Times New Roman" w:hAnsi="Cambria" w:cs="Times New Roman"/>
      <w:b/>
      <w:bCs/>
      <w:kern w:val="28"/>
      <w:sz w:val="32"/>
      <w:szCs w:val="32"/>
      <w:rtl w:val="0"/>
      <w:cs w:val="0"/>
    </w:rPr>
  </w:style>
  <w:style w:type="character" w:customStyle="1" w:styleId="NzovChar5">
    <w:name w:val="Názov Char5"/>
    <w:uiPriority w:val="10"/>
    <w:rPr>
      <w:rFonts w:ascii="Cambria" w:eastAsia="Times New Roman" w:hAnsi="Cambria" w:cs="Times New Roman"/>
      <w:b/>
      <w:bCs/>
      <w:kern w:val="28"/>
      <w:sz w:val="32"/>
      <w:szCs w:val="32"/>
      <w:rtl w:val="0"/>
      <w:cs w:val="0"/>
    </w:rPr>
  </w:style>
  <w:style w:type="character" w:customStyle="1" w:styleId="NzovChar4">
    <w:name w:val="Názov Char4"/>
    <w:uiPriority w:val="10"/>
    <w:rPr>
      <w:rFonts w:ascii="Cambria" w:eastAsia="Times New Roman" w:hAnsi="Cambria" w:cs="Times New Roman"/>
      <w:b/>
      <w:bCs/>
      <w:kern w:val="28"/>
      <w:sz w:val="32"/>
      <w:szCs w:val="32"/>
      <w:rtl w:val="0"/>
      <w:cs w:val="0"/>
    </w:rPr>
  </w:style>
  <w:style w:type="character" w:customStyle="1" w:styleId="NzovChar3">
    <w:name w:val="Názov Char3"/>
    <w:uiPriority w:val="10"/>
    <w:rPr>
      <w:rFonts w:ascii="Cambria" w:eastAsia="Times New Roman" w:hAnsi="Cambria" w:cs="Times New Roman"/>
      <w:b/>
      <w:bCs/>
      <w:kern w:val="28"/>
      <w:sz w:val="32"/>
      <w:szCs w:val="32"/>
      <w:rtl w:val="0"/>
      <w:cs w:val="0"/>
    </w:rPr>
  </w:style>
  <w:style w:type="character" w:customStyle="1" w:styleId="NzovChar2">
    <w:name w:val="Názov Char2"/>
    <w:uiPriority w:val="10"/>
    <w:rPr>
      <w:rFonts w:ascii="Cambria" w:eastAsia="Times New Roman" w:hAnsi="Cambria"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 w:type="paragraph" w:styleId="Odsekzoznamu">
    <w:name w:val="List Paragraph"/>
    <w:aliases w:val="Conclusion de partie,List Paragraph (Czech Tourism),Nad,Odsek,Odsek zoznamu1,Odsek zoznamu2,Odstavec cíl se seznamem,Odstavec se seznamem5,Odstavec_muj,Seznam - odrážky,_Odstavec se seznamem,body"/>
    <w:basedOn w:val="Normlny"/>
    <w:link w:val="OdsekzoznamuChar"/>
    <w:uiPriority w:val="34"/>
    <w:qFormat/>
    <w:rsid w:val="00E66F57"/>
    <w:pPr>
      <w:ind w:left="708"/>
    </w:pPr>
  </w:style>
  <w:style w:type="paragraph" w:styleId="Textbubliny">
    <w:name w:val="Balloon Text"/>
    <w:basedOn w:val="Normlny"/>
    <w:link w:val="TextbublinyChar"/>
    <w:uiPriority w:val="99"/>
    <w:rsid w:val="004572C0"/>
    <w:rPr>
      <w:rFonts w:ascii="Segoe UI" w:hAnsi="Segoe UI" w:cs="Segoe UI"/>
      <w:sz w:val="18"/>
      <w:szCs w:val="18"/>
    </w:rPr>
  </w:style>
  <w:style w:type="character" w:customStyle="1" w:styleId="TextbublinyChar">
    <w:name w:val="Text bubliny Char"/>
    <w:link w:val="Textbubliny"/>
    <w:uiPriority w:val="99"/>
    <w:locked/>
    <w:rsid w:val="004572C0"/>
    <w:rPr>
      <w:rFonts w:ascii="Segoe UI" w:hAnsi="Segoe UI" w:cs="Segoe UI"/>
      <w:sz w:val="18"/>
      <w:szCs w:val="18"/>
      <w:rtl w:val="0"/>
      <w:cs w:val="0"/>
    </w:rPr>
  </w:style>
  <w:style w:type="character" w:customStyle="1" w:styleId="OdsekzoznamuChar">
    <w:name w:val="Odsek zoznamu Char"/>
    <w:aliases w:val="Conclusion de partie Char,List Paragraph (Czech Tourism) Char,Nad Char,Odsek Char,Odsek zoznamu1 Char,Odsek zoznamu2 Char,Odstavec cíl se seznamem Char,Odstavec se seznamem5 Char,Odstavec_muj Char,Seznam - odrážky Char,body Char"/>
    <w:link w:val="Odsekzoznamu"/>
    <w:uiPriority w:val="34"/>
    <w:locked/>
    <w:rsid w:val="00F06C20"/>
    <w:rPr>
      <w:sz w:val="24"/>
    </w:rPr>
  </w:style>
  <w:style w:type="paragraph" w:styleId="Textpoznmkypodiarou">
    <w:name w:val="footnote text"/>
    <w:aliases w:val="Footnote Text Char1 Char,Footnote Text Char2,Footnote Text Char2 Char Char,Schriftart: 10 pt,Schriftart: 8 pt,Schriftart: 9 pt,Text poznámky pod čiarou 007,Text poznámky pod čiarou 007 Char,_Poznámka pod čiarou"/>
    <w:basedOn w:val="Normlny"/>
    <w:link w:val="TextpoznmkypodiarouChar"/>
    <w:uiPriority w:val="99"/>
    <w:rsid w:val="00F06C20"/>
    <w:pPr>
      <w:spacing w:before="200"/>
      <w:jc w:val="both"/>
    </w:pPr>
    <w:rPr>
      <w:rFonts w:ascii="Calibri" w:hAnsi="Calibri"/>
      <w:sz w:val="28"/>
      <w:szCs w:val="20"/>
      <w:lang w:eastAsia="en-US"/>
    </w:rPr>
  </w:style>
  <w:style w:type="character" w:customStyle="1" w:styleId="TextpoznmkypodiarouChar">
    <w:name w:val="Text poznámky pod čiarou Char"/>
    <w:aliases w:val="Footnote Text Char1 Char Char,Footnote Text Char2 Char,Footnote Text Char2 Char Char Char,Schriftart: 10 pt Char,Schriftart: 8 pt Char,Schriftart: 9 pt Char,Text poznámky pod čiarou 007 Char1,_Poznámka pod čiarou Char"/>
    <w:link w:val="Textpoznmkypodiarou"/>
    <w:uiPriority w:val="99"/>
    <w:locked/>
    <w:rsid w:val="00F06C20"/>
    <w:rPr>
      <w:rFonts w:ascii="Calibri" w:hAnsi="Calibri" w:cs="Times New Roman"/>
      <w:sz w:val="20"/>
      <w:szCs w:val="20"/>
      <w:rtl w:val="0"/>
      <w:cs w:val="0"/>
      <w:lang w:val="x-none" w:eastAsia="en-US"/>
    </w:rPr>
  </w:style>
  <w:style w:type="character" w:styleId="Odkaznapoznmkupodiarou">
    <w:name w:val="footnote reference"/>
    <w:uiPriority w:val="99"/>
    <w:rsid w:val="00F06C20"/>
    <w:rPr>
      <w:rFonts w:cs="Times New Roman"/>
      <w:vertAlign w:val="superscript"/>
      <w:rtl w:val="0"/>
      <w:cs w:val="0"/>
    </w:rPr>
  </w:style>
  <w:style w:type="character" w:customStyle="1" w:styleId="st">
    <w:name w:val="st"/>
    <w:rsid w:val="00F06C20"/>
  </w:style>
  <w:style w:type="paragraph" w:styleId="Zkladntext">
    <w:name w:val="Body Text"/>
    <w:basedOn w:val="Normlny"/>
    <w:link w:val="ZkladntextChar"/>
    <w:uiPriority w:val="99"/>
    <w:rsid w:val="004D084A"/>
    <w:pPr>
      <w:spacing w:after="120"/>
    </w:pPr>
  </w:style>
  <w:style w:type="character" w:customStyle="1" w:styleId="ZkladntextChar">
    <w:name w:val="Základný text Char"/>
    <w:link w:val="Zkladntext"/>
    <w:uiPriority w:val="99"/>
    <w:locked/>
    <w:rsid w:val="004D084A"/>
    <w:rPr>
      <w:rFonts w:cs="Times New Roman"/>
      <w:sz w:val="24"/>
      <w:szCs w:val="24"/>
      <w:rtl w:val="0"/>
      <w:cs w:val="0"/>
    </w:rPr>
  </w:style>
  <w:style w:type="character" w:styleId="Odkaznakomentr">
    <w:name w:val="annotation reference"/>
    <w:uiPriority w:val="99"/>
    <w:rsid w:val="002B1E4B"/>
    <w:rPr>
      <w:rFonts w:cs="Times New Roman"/>
      <w:sz w:val="16"/>
      <w:szCs w:val="16"/>
      <w:rtl w:val="0"/>
      <w:cs w:val="0"/>
    </w:rPr>
  </w:style>
  <w:style w:type="paragraph" w:styleId="Textkomentra">
    <w:name w:val="annotation text"/>
    <w:basedOn w:val="Normlny"/>
    <w:link w:val="TextkomentraChar"/>
    <w:uiPriority w:val="99"/>
    <w:rsid w:val="002B1E4B"/>
    <w:rPr>
      <w:sz w:val="20"/>
      <w:szCs w:val="20"/>
    </w:rPr>
  </w:style>
  <w:style w:type="character" w:customStyle="1" w:styleId="TextkomentraChar">
    <w:name w:val="Text komentára Char"/>
    <w:link w:val="Textkomentra"/>
    <w:uiPriority w:val="99"/>
    <w:locked/>
    <w:rsid w:val="002B1E4B"/>
    <w:rPr>
      <w:rFonts w:cs="Times New Roman"/>
      <w:sz w:val="20"/>
      <w:szCs w:val="20"/>
      <w:rtl w:val="0"/>
      <w:cs w:val="0"/>
    </w:rPr>
  </w:style>
  <w:style w:type="paragraph" w:styleId="Predmetkomentra">
    <w:name w:val="annotation subject"/>
    <w:basedOn w:val="Textkomentra"/>
    <w:next w:val="Textkomentra"/>
    <w:link w:val="PredmetkomentraChar"/>
    <w:uiPriority w:val="99"/>
    <w:rsid w:val="002B1E4B"/>
    <w:rPr>
      <w:b/>
      <w:bCs/>
    </w:rPr>
  </w:style>
  <w:style w:type="character" w:customStyle="1" w:styleId="PredmetkomentraChar">
    <w:name w:val="Predmet komentára Char"/>
    <w:link w:val="Predmetkomentra"/>
    <w:uiPriority w:val="99"/>
    <w:locked/>
    <w:rsid w:val="002B1E4B"/>
    <w:rPr>
      <w:rFonts w:cs="Times New Roman"/>
      <w:b/>
      <w:bCs/>
      <w:sz w:val="20"/>
      <w:szCs w:val="20"/>
      <w:rtl w:val="0"/>
      <w:cs w:val="0"/>
    </w:rPr>
  </w:style>
  <w:style w:type="paragraph" w:styleId="Hlavika">
    <w:name w:val="header"/>
    <w:basedOn w:val="Normlny"/>
    <w:link w:val="HlavikaChar"/>
    <w:uiPriority w:val="99"/>
    <w:rsid w:val="00282069"/>
    <w:pPr>
      <w:tabs>
        <w:tab w:val="center" w:pos="4536"/>
        <w:tab w:val="right" w:pos="9072"/>
      </w:tabs>
    </w:pPr>
  </w:style>
  <w:style w:type="character" w:customStyle="1" w:styleId="HlavikaChar">
    <w:name w:val="Hlavička Char"/>
    <w:link w:val="Hlavika"/>
    <w:uiPriority w:val="99"/>
    <w:locked/>
    <w:rsid w:val="00282069"/>
    <w:rPr>
      <w:rFonts w:cs="Times New Roman"/>
      <w:sz w:val="24"/>
      <w:szCs w:val="24"/>
      <w:rtl w:val="0"/>
      <w:cs w:val="0"/>
    </w:rPr>
  </w:style>
  <w:style w:type="paragraph" w:styleId="Pta">
    <w:name w:val="footer"/>
    <w:basedOn w:val="Normlny"/>
    <w:link w:val="PtaChar"/>
    <w:uiPriority w:val="99"/>
    <w:rsid w:val="00282069"/>
    <w:pPr>
      <w:tabs>
        <w:tab w:val="center" w:pos="4536"/>
        <w:tab w:val="right" w:pos="9072"/>
      </w:tabs>
    </w:pPr>
  </w:style>
  <w:style w:type="character" w:customStyle="1" w:styleId="PtaChar">
    <w:name w:val="Päta Char"/>
    <w:link w:val="Pta"/>
    <w:uiPriority w:val="99"/>
    <w:locked/>
    <w:rsid w:val="00282069"/>
    <w:rPr>
      <w:rFonts w:cs="Times New Roman"/>
      <w:sz w:val="24"/>
      <w:szCs w:val="24"/>
      <w:rtl w:val="0"/>
      <w:cs w:val="0"/>
    </w:rPr>
  </w:style>
  <w:style w:type="character" w:styleId="Hypertextovprepojenie">
    <w:name w:val="Hyperlink"/>
    <w:uiPriority w:val="99"/>
    <w:unhideWhenUsed/>
    <w:rsid w:val="00C20DC2"/>
    <w:rPr>
      <w:rFonts w:cs="Times New Roman"/>
      <w:color w:val="0000FF"/>
      <w:u w:val="single"/>
      <w:rtl w:val="0"/>
      <w:cs w:val="0"/>
    </w:rPr>
  </w:style>
  <w:style w:type="paragraph" w:styleId="Revzia">
    <w:name w:val="Revision"/>
    <w:hidden/>
    <w:uiPriority w:val="99"/>
    <w:semiHidden/>
    <w:rsid w:val="00257609"/>
    <w:rPr>
      <w:sz w:val="24"/>
      <w:szCs w:val="24"/>
      <w:lang w:val="sk-SK" w:eastAsia="sk-SK"/>
    </w:rPr>
  </w:style>
  <w:style w:type="character" w:customStyle="1" w:styleId="Nadpis2Char">
    <w:name w:val="Nadpis 2 Char"/>
    <w:link w:val="Nadpis2"/>
    <w:rsid w:val="007853A4"/>
    <w:rPr>
      <w:rFonts w:eastAsia="MS Mincho"/>
      <w:b/>
      <w:bCs/>
      <w:szCs w:val="22"/>
      <w:lang w:val="sk-SK"/>
    </w:rPr>
  </w:style>
  <w:style w:type="character" w:customStyle="1" w:styleId="Nadpis4Char">
    <w:name w:val="Nadpis 4 Char"/>
    <w:link w:val="Nadpis4"/>
    <w:rsid w:val="007853A4"/>
    <w:rPr>
      <w:rFonts w:eastAsia="MS Mincho"/>
      <w:szCs w:val="22"/>
      <w:lang w:val="sk-SK"/>
    </w:rPr>
  </w:style>
  <w:style w:type="character" w:customStyle="1" w:styleId="Nadpis5Char">
    <w:name w:val="Nadpis 5 Char"/>
    <w:link w:val="Nadpis5"/>
    <w:rsid w:val="007853A4"/>
    <w:rPr>
      <w:rFonts w:eastAsia="MS Mincho"/>
      <w:szCs w:val="22"/>
      <w:lang w:val="sk-SK"/>
    </w:rPr>
  </w:style>
  <w:style w:type="character" w:customStyle="1" w:styleId="Nadpis6Char">
    <w:name w:val="Nadpis 6 Char"/>
    <w:link w:val="Nadpis6"/>
    <w:rsid w:val="007853A4"/>
    <w:rPr>
      <w:rFonts w:eastAsia="MS Mincho"/>
      <w:szCs w:val="22"/>
      <w:lang w:val="sk-SK"/>
    </w:rPr>
  </w:style>
  <w:style w:type="character" w:customStyle="1" w:styleId="Nadpis7Char">
    <w:name w:val="Nadpis 7 Char"/>
    <w:link w:val="Nadpis7"/>
    <w:rsid w:val="007853A4"/>
    <w:rPr>
      <w:rFonts w:eastAsia="MS Mincho"/>
      <w:szCs w:val="22"/>
      <w:lang w:val="sk-SK"/>
    </w:rPr>
  </w:style>
  <w:style w:type="character" w:customStyle="1" w:styleId="Nadpis8Char">
    <w:name w:val="Nadpis 8 Char"/>
    <w:link w:val="Nadpis8"/>
    <w:rsid w:val="007853A4"/>
    <w:rPr>
      <w:rFonts w:eastAsia="MS Mincho"/>
      <w:color w:val="000000"/>
      <w:szCs w:val="22"/>
      <w:lang w:val="sk-SK"/>
    </w:rPr>
  </w:style>
  <w:style w:type="character" w:customStyle="1" w:styleId="Nadpis9Char">
    <w:name w:val="Nadpis 9 Char"/>
    <w:link w:val="Nadpis9"/>
    <w:rsid w:val="007853A4"/>
    <w:rPr>
      <w:rFonts w:eastAsia="MS Mincho"/>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7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41/20191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BA63-3D87-4775-AFC2-571DD35A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1277</Words>
  <Characters>6870</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 § 30 odseky 1 a 2 znejú:</vt:lpstr>
      <vt:lpstr>V § 30 odseky 1 a 2 znejú:</vt:lpstr>
    </vt:vector>
  </TitlesOfParts>
  <Company>Konzervatívny inštitút M. R. Štefánika</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Švorcová, Veronika</cp:lastModifiedBy>
  <cp:revision>6</cp:revision>
  <cp:lastPrinted>2021-09-22T09:59:00Z</cp:lastPrinted>
  <dcterms:created xsi:type="dcterms:W3CDTF">2021-09-21T06:59:00Z</dcterms:created>
  <dcterms:modified xsi:type="dcterms:W3CDTF">2021-09-22T10:03:00Z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_LAST_MODIFIED">
    <vt:lpwstr>28.2.2019 12:12:50</vt:lpwstr>
  </property>
</Properties>
</file>