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12C2A" w:rsidRDefault="00912C2A" w:rsidP="00912C2A">
      <w:pPr>
        <w:rPr>
          <w:rFonts w:ascii="Arial" w:hAnsi="Arial" w:cs="Arial"/>
          <w:b/>
          <w:i/>
        </w:rPr>
      </w:pP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912C2A">
      <w:pPr>
        <w:jc w:val="both"/>
        <w:rPr>
          <w:rFonts w:ascii="Arial" w:hAnsi="Arial" w:cs="Arial"/>
        </w:rPr>
      </w:pPr>
    </w:p>
    <w:p w:rsidR="00912C2A" w:rsidRDefault="00133A35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138EA">
        <w:rPr>
          <w:rFonts w:ascii="Arial" w:hAnsi="Arial" w:cs="Arial"/>
        </w:rPr>
        <w:t>49</w:t>
      </w:r>
      <w:r w:rsidR="00912C2A">
        <w:rPr>
          <w:rFonts w:ascii="Arial" w:hAnsi="Arial" w:cs="Arial"/>
        </w:rPr>
        <w:t xml:space="preserve">. schôdza výboru </w:t>
      </w:r>
    </w:p>
    <w:p w:rsidR="00912C2A" w:rsidRDefault="00F402EB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F297F">
        <w:rPr>
          <w:rFonts w:ascii="Arial" w:hAnsi="Arial" w:cs="Arial"/>
        </w:rPr>
        <w:t>Č: CRD-</w:t>
      </w:r>
      <w:r w:rsidR="00692844">
        <w:rPr>
          <w:rFonts w:ascii="Arial" w:hAnsi="Arial" w:cs="Arial"/>
        </w:rPr>
        <w:t>1020</w:t>
      </w:r>
      <w:r w:rsidR="009F0331" w:rsidRPr="009F0331">
        <w:rPr>
          <w:rFonts w:ascii="Arial" w:hAnsi="Arial" w:cs="Arial"/>
        </w:rPr>
        <w:t>/2021</w:t>
      </w:r>
    </w:p>
    <w:p w:rsidR="00912C2A" w:rsidRDefault="00912C2A" w:rsidP="00EF44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912C2A">
      <w:pPr>
        <w:rPr>
          <w:rFonts w:ascii="Arial" w:hAnsi="Arial" w:cs="Arial"/>
        </w:rPr>
      </w:pPr>
    </w:p>
    <w:p w:rsidR="00912C2A" w:rsidRPr="008956A1" w:rsidRDefault="003A3C48" w:rsidP="00912C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143</w:t>
      </w:r>
      <w:bookmarkStart w:id="0" w:name="_GoBack"/>
      <w:bookmarkEnd w:id="0"/>
    </w:p>
    <w:p w:rsidR="007D0D56" w:rsidRDefault="007D0D56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12C2A" w:rsidRDefault="00F402EB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8138EA">
        <w:rPr>
          <w:rFonts w:ascii="Arial" w:hAnsi="Arial" w:cs="Arial"/>
          <w:b/>
        </w:rPr>
        <w:t>o</w:t>
      </w:r>
      <w:r w:rsidR="004A37FF">
        <w:rPr>
          <w:rFonts w:ascii="Arial" w:hAnsi="Arial" w:cs="Arial"/>
          <w:b/>
        </w:rPr>
        <w:t> </w:t>
      </w:r>
      <w:r w:rsidR="00000DA8">
        <w:rPr>
          <w:rFonts w:ascii="Arial" w:hAnsi="Arial" w:cs="Arial"/>
          <w:b/>
        </w:rPr>
        <w:t xml:space="preserve">16. </w:t>
      </w:r>
      <w:r w:rsidR="008138EA">
        <w:rPr>
          <w:rFonts w:ascii="Arial" w:hAnsi="Arial" w:cs="Arial"/>
          <w:b/>
        </w:rPr>
        <w:t>septembra</w:t>
      </w:r>
      <w:r w:rsidR="00000DA8">
        <w:rPr>
          <w:rFonts w:ascii="Arial" w:hAnsi="Arial" w:cs="Arial"/>
          <w:b/>
        </w:rPr>
        <w:t xml:space="preserve"> 2021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CB6A01">
        <w:rPr>
          <w:rFonts w:ascii="Arial" w:hAnsi="Arial" w:cs="Arial"/>
        </w:rPr>
        <w:t>spoločnej správe</w:t>
      </w:r>
      <w:r w:rsidR="00CB6A01" w:rsidRPr="00CB6A01">
        <w:rPr>
          <w:rFonts w:ascii="Arial" w:hAnsi="Arial" w:cs="Arial"/>
        </w:rPr>
        <w:t xml:space="preserve"> výborov </w:t>
      </w:r>
      <w:r w:rsidR="00CB6A01">
        <w:rPr>
          <w:rFonts w:ascii="Arial" w:hAnsi="Arial" w:cs="Arial"/>
        </w:rPr>
        <w:t xml:space="preserve">Národnej rady Slovenskej republiky </w:t>
      </w:r>
      <w:r w:rsidR="007F4E9E" w:rsidRPr="007F4E9E">
        <w:rPr>
          <w:rFonts w:ascii="Arial" w:hAnsi="Arial" w:cs="Arial"/>
        </w:rPr>
        <w:t>o výsledku prerokovania návrhu poslancov Národnej rady Slovenskej republiky Jaromíra ŠÍBLA, Borisa KOLLÁRA, Alexandry PIVKOVEJ a Jarmily HALGAŠOVEJ na vydanie zákona, ktorým sa dopĺňa zákon č. 409/2011 Z. z. o niektorých opatreniach na úseku environmentálnej záťaže a o zmene a doplnení niektorých zákonov v znení zákona č. 49/2018 Z. z. a ktorým sa dopĺňa zákon Národnej rady Slovenskej republiky č. 145/1995 Z. z. o správnych poplatkoch v znení neskorších predpisov (tlač 590</w:t>
      </w:r>
      <w:r w:rsidR="007F4E9E">
        <w:rPr>
          <w:rFonts w:ascii="Arial" w:hAnsi="Arial" w:cs="Arial"/>
        </w:rPr>
        <w:t>a</w:t>
      </w:r>
      <w:r w:rsidR="007F4E9E" w:rsidRPr="007F4E9E">
        <w:rPr>
          <w:rFonts w:ascii="Arial" w:hAnsi="Arial" w:cs="Arial"/>
        </w:rPr>
        <w:t>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B6A01" w:rsidRPr="00CB6A01" w:rsidRDefault="00912C2A" w:rsidP="00CB6A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B6A01" w:rsidRPr="00CB6A01">
        <w:rPr>
          <w:rFonts w:ascii="Arial" w:hAnsi="Arial" w:cs="Arial"/>
          <w:b/>
        </w:rPr>
        <w:t>A. p r e r o k o v a l</w:t>
      </w:r>
    </w:p>
    <w:p w:rsidR="00CB6A01" w:rsidRPr="00CB6A01" w:rsidRDefault="00CB6A01" w:rsidP="00CB6A01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  <w:b/>
        </w:rPr>
        <w:t xml:space="preserve">               </w:t>
      </w:r>
      <w:r w:rsidRPr="00CB6A01">
        <w:rPr>
          <w:rFonts w:ascii="Arial" w:hAnsi="Arial" w:cs="Arial"/>
        </w:rPr>
        <w:t xml:space="preserve"> spoločnú správu výborov Národnej rady Slovenskej republiky </w:t>
      </w:r>
      <w:r w:rsidR="007F4E9E" w:rsidRPr="007F4E9E">
        <w:rPr>
          <w:rFonts w:ascii="Arial" w:hAnsi="Arial" w:cs="Arial"/>
        </w:rPr>
        <w:t>o výsledku prerokovania návrhu poslancov Národnej rady Slovenskej republiky Jaromíra ŠÍBLA, Borisa KOLLÁRA, Alexandry PIVKOVEJ a Jarmily HALGAŠOVEJ na vydanie zákona, ktorým sa dopĺňa zákon č. 409/2011 Z. z. o niektorých opatreniach na úseku environmentálnej záťaže a o zmene a doplnení niektorých zákonov v znení zákona č. 49/2018 Z. z. a ktorým sa dopĺňa zákon Národnej rady Slovenskej republiky č. 145/1995 Z. z. o správnych poplatkoch v znení neskorších predpisov (tlač 590</w:t>
      </w:r>
      <w:r w:rsidR="007F4E9E">
        <w:rPr>
          <w:rFonts w:ascii="Arial" w:hAnsi="Arial" w:cs="Arial"/>
        </w:rPr>
        <w:t>a</w:t>
      </w:r>
      <w:r w:rsidR="007F4E9E" w:rsidRPr="007F4E9E">
        <w:rPr>
          <w:rFonts w:ascii="Arial" w:hAnsi="Arial" w:cs="Arial"/>
        </w:rPr>
        <w:t>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B. s c h v a ľ u j e</w:t>
      </w:r>
    </w:p>
    <w:p w:rsidR="00CB6A01" w:rsidRPr="00CB6A01" w:rsidRDefault="00CB6A01" w:rsidP="00CB6A01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 spoločnú správu výborov Národnej rady Slovenskej republiky </w:t>
      </w:r>
      <w:r w:rsidR="007F4E9E" w:rsidRPr="007F4E9E">
        <w:rPr>
          <w:rFonts w:ascii="Arial" w:hAnsi="Arial" w:cs="Arial"/>
        </w:rPr>
        <w:t>o výsledku prerokovania návrhu poslancov Národnej rady Slovenskej republiky Jaromíra ŠÍBLA, Borisa KOLLÁRA, Alexandry PIVKOVEJ a Jarmily HALGAŠOVEJ na vydanie zákona, ktorým sa dopĺňa zákon č. 409/2011 Z. z. o niektorých opatreniach na úseku environmentálnej záťaže a o zmene a doplnení niektorých zákonov v znení zákona č. 49/2018 Z. z. a ktorým sa dopĺňa zákon Národnej rady Slovenskej republiky č. 145/1995 Z. z. o správnych poplatkoch v znení neskorších predpisov (tlač 590</w:t>
      </w:r>
      <w:r w:rsidR="007F4E9E">
        <w:rPr>
          <w:rFonts w:ascii="Arial" w:hAnsi="Arial" w:cs="Arial"/>
        </w:rPr>
        <w:t>a</w:t>
      </w:r>
      <w:r w:rsidR="007F4E9E" w:rsidRPr="007F4E9E">
        <w:rPr>
          <w:rFonts w:ascii="Arial" w:hAnsi="Arial" w:cs="Arial"/>
        </w:rPr>
        <w:t>)</w:t>
      </w:r>
      <w:r w:rsidRPr="00CB6A01">
        <w:rPr>
          <w:rFonts w:ascii="Arial" w:hAnsi="Arial" w:cs="Arial"/>
        </w:rPr>
        <w:t>;</w:t>
      </w:r>
    </w:p>
    <w:p w:rsidR="00CB6A01" w:rsidRPr="00CB6A01" w:rsidRDefault="00CB6A01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000DA8" w:rsidRPr="00CB6A01" w:rsidRDefault="00000DA8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lastRenderedPageBreak/>
        <w:tab/>
      </w:r>
      <w:r w:rsidRPr="00CB6A01">
        <w:rPr>
          <w:rFonts w:ascii="Arial" w:hAnsi="Arial" w:cs="Arial"/>
          <w:b/>
        </w:rPr>
        <w:t>C. p o v e r u j e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</w:t>
      </w:r>
      <w:r w:rsidR="009A1B27">
        <w:rPr>
          <w:rFonts w:ascii="Arial" w:hAnsi="Arial" w:cs="Arial"/>
          <w:b/>
        </w:rPr>
        <w:t>spoločného</w:t>
      </w:r>
      <w:r w:rsidR="008138EA">
        <w:rPr>
          <w:rFonts w:ascii="Arial" w:hAnsi="Arial" w:cs="Arial"/>
          <w:b/>
        </w:rPr>
        <w:t xml:space="preserve"> spravodaj</w:t>
      </w:r>
      <w:r w:rsidR="009A1B27">
        <w:rPr>
          <w:rFonts w:ascii="Arial" w:hAnsi="Arial" w:cs="Arial"/>
          <w:b/>
        </w:rPr>
        <w:t>cu</w:t>
      </w:r>
      <w:r w:rsidRPr="00CB6A01">
        <w:rPr>
          <w:rFonts w:ascii="Arial" w:hAnsi="Arial" w:cs="Arial"/>
          <w:b/>
        </w:rPr>
        <w:t xml:space="preserve"> výborov Národnej rady Slovenskej republiky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</w:t>
      </w:r>
      <w:r w:rsidR="007F4E9E">
        <w:rPr>
          <w:rFonts w:ascii="Arial" w:hAnsi="Arial" w:cs="Arial"/>
          <w:b/>
        </w:rPr>
        <w:t>Annu</w:t>
      </w:r>
      <w:r w:rsidR="009A1B27">
        <w:rPr>
          <w:rFonts w:ascii="Arial" w:hAnsi="Arial" w:cs="Arial"/>
          <w:b/>
        </w:rPr>
        <w:t xml:space="preserve"> </w:t>
      </w:r>
      <w:r w:rsidR="007F4E9E">
        <w:rPr>
          <w:rFonts w:ascii="Arial" w:hAnsi="Arial" w:cs="Arial"/>
          <w:b/>
        </w:rPr>
        <w:t>Zemanovú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1) vystúpiť na schôdzi Národnej rady Slovenskej republiky k uvedenému návrhu zákona v druhom a treťom čítaní a predniesť  spoločnú správu,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2) predložiť Národnej rade Slovenskej republiky návrhy podľa § 81 ods. 2, § 83 ods. 4, § 84 ods. 2 a § 86 zákona o rokovacom poriadku Národnej rady Slovenskej republiky;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ab/>
        <w:t>D. u k l a d á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 predsedovi výboru 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predsedu Národnej rady Slovenskej republiky.</w:t>
      </w:r>
    </w:p>
    <w:p w:rsidR="00CB6A01" w:rsidRPr="00CB6A01" w:rsidRDefault="00CB6A01" w:rsidP="00CB6A01">
      <w:pPr>
        <w:rPr>
          <w:rFonts w:ascii="Arial" w:hAnsi="Arial" w:cs="Arial"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F297F" w:rsidRDefault="00CF297F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F297F" w:rsidRDefault="00CF297F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Pr="00CB6A01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/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Jarmila </w:t>
      </w:r>
      <w:r w:rsidRPr="00CB6A01">
        <w:rPr>
          <w:rFonts w:ascii="Arial" w:hAnsi="Arial" w:cs="Arial"/>
          <w:b/>
        </w:rPr>
        <w:t>Halgašová</w:t>
      </w:r>
      <w:r w:rsidR="004A37FF">
        <w:rPr>
          <w:rFonts w:ascii="Arial" w:hAnsi="Arial" w:cs="Arial"/>
          <w:b/>
        </w:rPr>
        <w:t>,</w:t>
      </w:r>
      <w:r w:rsidR="004A37FF">
        <w:rPr>
          <w:rFonts w:ascii="Arial" w:hAnsi="Arial" w:cs="Arial"/>
        </w:rPr>
        <w:t xml:space="preserve"> v. r.</w:t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  <w:t xml:space="preserve">      </w:t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</w:rPr>
        <w:t xml:space="preserve">Jaroslav   </w:t>
      </w:r>
      <w:r w:rsidRPr="00CB6A01">
        <w:rPr>
          <w:rFonts w:ascii="Arial" w:hAnsi="Arial" w:cs="Arial"/>
          <w:b/>
        </w:rPr>
        <w:t>K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a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r</w:t>
      </w:r>
      <w:r w:rsidR="004A37FF"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a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h</w:t>
      </w:r>
      <w:r w:rsidR="004A37FF"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u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t</w:t>
      </w:r>
      <w:r w:rsidR="004A37FF"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a</w:t>
      </w:r>
      <w:r w:rsidR="004A37FF">
        <w:rPr>
          <w:rFonts w:ascii="Arial" w:hAnsi="Arial" w:cs="Arial"/>
          <w:b/>
        </w:rPr>
        <w:t>,</w:t>
      </w:r>
      <w:r w:rsidR="004A37FF">
        <w:rPr>
          <w:rFonts w:ascii="Arial" w:hAnsi="Arial" w:cs="Arial"/>
        </w:rPr>
        <w:t xml:space="preserve"> v. r.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</w:t>
      </w:r>
      <w:r w:rsidR="004A37FF">
        <w:rPr>
          <w:rFonts w:ascii="Arial" w:hAnsi="Arial" w:cs="Arial"/>
        </w:rPr>
        <w:t xml:space="preserve"> overovateľ výboru  </w:t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  <w:t xml:space="preserve">         </w:t>
      </w:r>
      <w:r w:rsidRPr="00CB6A01">
        <w:rPr>
          <w:rFonts w:ascii="Arial" w:hAnsi="Arial" w:cs="Arial"/>
        </w:rPr>
        <w:t>predseda výboru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3F1CC7" w:rsidRDefault="003F1CC7" w:rsidP="00CB6A01">
      <w:pPr>
        <w:tabs>
          <w:tab w:val="left" w:pos="709"/>
          <w:tab w:val="left" w:pos="1021"/>
        </w:tabs>
        <w:jc w:val="both"/>
      </w:pPr>
    </w:p>
    <w:p w:rsidR="003F1CC7" w:rsidRDefault="003F1CC7"/>
    <w:p w:rsidR="003F1CC7" w:rsidRDefault="003F1CC7"/>
    <w:sectPr w:rsidR="003F1CC7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A8A" w:rsidRDefault="000A7A8A" w:rsidP="00461D49">
      <w:r>
        <w:separator/>
      </w:r>
    </w:p>
  </w:endnote>
  <w:endnote w:type="continuationSeparator" w:id="0">
    <w:p w:rsidR="000A7A8A" w:rsidRDefault="000A7A8A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C48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A8A" w:rsidRDefault="000A7A8A" w:rsidP="00461D49">
      <w:r>
        <w:separator/>
      </w:r>
    </w:p>
  </w:footnote>
  <w:footnote w:type="continuationSeparator" w:id="0">
    <w:p w:rsidR="000A7A8A" w:rsidRDefault="000A7A8A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00DA8"/>
    <w:rsid w:val="00042085"/>
    <w:rsid w:val="00061C62"/>
    <w:rsid w:val="00072792"/>
    <w:rsid w:val="000A7A8A"/>
    <w:rsid w:val="000C0B0A"/>
    <w:rsid w:val="00133A35"/>
    <w:rsid w:val="00150973"/>
    <w:rsid w:val="001C7F42"/>
    <w:rsid w:val="00204CC0"/>
    <w:rsid w:val="00243CE1"/>
    <w:rsid w:val="002515C1"/>
    <w:rsid w:val="002757DC"/>
    <w:rsid w:val="002F035A"/>
    <w:rsid w:val="003511CC"/>
    <w:rsid w:val="00390F1B"/>
    <w:rsid w:val="003A00AA"/>
    <w:rsid w:val="003A3C48"/>
    <w:rsid w:val="003F1CC7"/>
    <w:rsid w:val="004120AD"/>
    <w:rsid w:val="004251E2"/>
    <w:rsid w:val="004345BD"/>
    <w:rsid w:val="004357B8"/>
    <w:rsid w:val="00461D49"/>
    <w:rsid w:val="004A37FF"/>
    <w:rsid w:val="004D4F34"/>
    <w:rsid w:val="004E1D51"/>
    <w:rsid w:val="004F02B5"/>
    <w:rsid w:val="00515BD5"/>
    <w:rsid w:val="00594267"/>
    <w:rsid w:val="005A53D7"/>
    <w:rsid w:val="005C18B7"/>
    <w:rsid w:val="005C4608"/>
    <w:rsid w:val="005E56D6"/>
    <w:rsid w:val="00632D43"/>
    <w:rsid w:val="0064141C"/>
    <w:rsid w:val="00692844"/>
    <w:rsid w:val="006B6151"/>
    <w:rsid w:val="006D41B4"/>
    <w:rsid w:val="00752A22"/>
    <w:rsid w:val="007D0D56"/>
    <w:rsid w:val="007D2D84"/>
    <w:rsid w:val="007F1032"/>
    <w:rsid w:val="007F4E9E"/>
    <w:rsid w:val="008138EA"/>
    <w:rsid w:val="0082551F"/>
    <w:rsid w:val="00830E09"/>
    <w:rsid w:val="00891C51"/>
    <w:rsid w:val="008956A1"/>
    <w:rsid w:val="008A4FA2"/>
    <w:rsid w:val="008B7D10"/>
    <w:rsid w:val="008F1FFF"/>
    <w:rsid w:val="009115D0"/>
    <w:rsid w:val="00912C2A"/>
    <w:rsid w:val="009920B8"/>
    <w:rsid w:val="009A1B27"/>
    <w:rsid w:val="009B23AE"/>
    <w:rsid w:val="009B3139"/>
    <w:rsid w:val="009F0331"/>
    <w:rsid w:val="00A02D73"/>
    <w:rsid w:val="00A33A60"/>
    <w:rsid w:val="00A40F88"/>
    <w:rsid w:val="00A6389B"/>
    <w:rsid w:val="00A66EFB"/>
    <w:rsid w:val="00A67329"/>
    <w:rsid w:val="00A8327E"/>
    <w:rsid w:val="00AC02EB"/>
    <w:rsid w:val="00AC2FE0"/>
    <w:rsid w:val="00AD5A1D"/>
    <w:rsid w:val="00B81B4E"/>
    <w:rsid w:val="00B82F04"/>
    <w:rsid w:val="00BE751C"/>
    <w:rsid w:val="00BF75FD"/>
    <w:rsid w:val="00C14CA8"/>
    <w:rsid w:val="00C4554A"/>
    <w:rsid w:val="00CA4F1B"/>
    <w:rsid w:val="00CB6A01"/>
    <w:rsid w:val="00CF297F"/>
    <w:rsid w:val="00CF2FD0"/>
    <w:rsid w:val="00D62111"/>
    <w:rsid w:val="00D74ACD"/>
    <w:rsid w:val="00D9254A"/>
    <w:rsid w:val="00DB222B"/>
    <w:rsid w:val="00DB6E2A"/>
    <w:rsid w:val="00DD678B"/>
    <w:rsid w:val="00DE1247"/>
    <w:rsid w:val="00E12856"/>
    <w:rsid w:val="00E1465E"/>
    <w:rsid w:val="00EF4457"/>
    <w:rsid w:val="00F207D2"/>
    <w:rsid w:val="00F21AFE"/>
    <w:rsid w:val="00F3498C"/>
    <w:rsid w:val="00F402EB"/>
    <w:rsid w:val="00FA1A55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3B74A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2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5</cp:revision>
  <cp:lastPrinted>2020-12-01T07:36:00Z</cp:lastPrinted>
  <dcterms:created xsi:type="dcterms:W3CDTF">2021-09-16T08:05:00Z</dcterms:created>
  <dcterms:modified xsi:type="dcterms:W3CDTF">2021-09-16T08:28:00Z</dcterms:modified>
</cp:coreProperties>
</file>