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2400C">
        <w:rPr>
          <w:sz w:val="22"/>
          <w:szCs w:val="22"/>
        </w:rPr>
        <w:t>1541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2400C">
      <w:pPr>
        <w:pStyle w:val="rozhodnutia"/>
      </w:pPr>
      <w:r>
        <w:t>669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F0120B" w:rsidRDefault="00F0120B" w:rsidP="00F0120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31. augusta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46A3B">
        <w:rPr>
          <w:rFonts w:cs="Arial"/>
          <w:noProof/>
          <w:sz w:val="22"/>
          <w:lang w:val="sk-SK"/>
        </w:rPr>
        <w:t xml:space="preserve">, ktorým sa mení a dopĺňa zákon </w:t>
      </w:r>
      <w:r w:rsidR="0076063D">
        <w:rPr>
          <w:rFonts w:cs="Arial"/>
          <w:noProof/>
          <w:sz w:val="22"/>
          <w:lang w:val="sk-SK"/>
        </w:rPr>
        <w:t xml:space="preserve">č. </w:t>
      </w:r>
      <w:r w:rsidR="00361A57">
        <w:rPr>
          <w:rFonts w:cs="Arial"/>
          <w:noProof/>
          <w:sz w:val="22"/>
          <w:lang w:val="sk-SK"/>
        </w:rPr>
        <w:t>570/2005 Z. z. o brannej povinnosti a o zmene a doplnení niektorých zákonov v</w:t>
      </w:r>
      <w:r w:rsidR="00FB0506">
        <w:rPr>
          <w:rFonts w:cs="Arial"/>
          <w:noProof/>
          <w:sz w:val="22"/>
          <w:lang w:val="sk-SK"/>
        </w:rPr>
        <w:t xml:space="preserve"> </w:t>
      </w:r>
      <w:bookmarkStart w:id="0" w:name="_GoBack"/>
      <w:bookmarkEnd w:id="0"/>
      <w:r w:rsidR="00361A57">
        <w:rPr>
          <w:rFonts w:cs="Arial"/>
          <w:noProof/>
          <w:sz w:val="22"/>
          <w:lang w:val="sk-SK"/>
        </w:rPr>
        <w:t>znení neskorších pred</w:t>
      </w:r>
      <w:r w:rsidR="009B36B8">
        <w:rPr>
          <w:rFonts w:cs="Arial"/>
          <w:noProof/>
          <w:sz w:val="22"/>
          <w:lang w:val="sk-SK"/>
        </w:rPr>
        <w:t>p</w:t>
      </w:r>
      <w:r w:rsidR="00361A57">
        <w:rPr>
          <w:rFonts w:cs="Arial"/>
          <w:noProof/>
          <w:sz w:val="22"/>
          <w:lang w:val="sk-SK"/>
        </w:rPr>
        <w:t>i</w:t>
      </w:r>
      <w:r w:rsidR="009B36B8">
        <w:rPr>
          <w:rFonts w:cs="Arial"/>
          <w:noProof/>
          <w:sz w:val="22"/>
          <w:lang w:val="sk-SK"/>
        </w:rPr>
        <w:t>s</w:t>
      </w:r>
      <w:r w:rsidR="00361A57">
        <w:rPr>
          <w:rFonts w:cs="Arial"/>
          <w:noProof/>
          <w:sz w:val="22"/>
          <w:lang w:val="sk-SK"/>
        </w:rPr>
        <w:t>ov a ktorým sa dopĺňa zákon č. 463/2003 Z. z. o vojnových veteránoch a o doplnení zákona č. 328/2002 Z. z. o sociálnom zabezpečení policajtov a vojakov a o zmene a doplnení niektorých zákonov v znení neskorších predpisov v znení neskorších predpisov</w:t>
      </w:r>
      <w:r w:rsidR="007B2791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CE08DF">
        <w:rPr>
          <w:rFonts w:cs="Arial"/>
          <w:sz w:val="22"/>
          <w:lang w:val="sk-SK"/>
        </w:rPr>
        <w:t>4</w:t>
      </w:r>
      <w:r w:rsidR="00361A57">
        <w:rPr>
          <w:rFonts w:cs="Arial"/>
          <w:sz w:val="22"/>
          <w:lang w:val="sk-SK"/>
        </w:rPr>
        <w:t>3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361A57">
        <w:rPr>
          <w:rFonts w:cs="Arial"/>
          <w:sz w:val="22"/>
          <w:lang w:val="sk-SK"/>
        </w:rPr>
        <w:br/>
      </w:r>
      <w:r w:rsidR="0092400C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92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2400C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2400C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92400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9018EF" w:rsidP="00F0120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2400C"/>
    <w:rsid w:val="009701A7"/>
    <w:rsid w:val="00977B6A"/>
    <w:rsid w:val="009A3380"/>
    <w:rsid w:val="009B36B8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6584B"/>
    <w:rsid w:val="00E76289"/>
    <w:rsid w:val="00F0120B"/>
    <w:rsid w:val="00F33F47"/>
    <w:rsid w:val="00FA7274"/>
    <w:rsid w:val="00FB0506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307E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240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2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2021-08-31T09:06:00Z</cp:lastPrinted>
  <dcterms:created xsi:type="dcterms:W3CDTF">2021-08-26T04:50:00Z</dcterms:created>
  <dcterms:modified xsi:type="dcterms:W3CDTF">2021-08-31T09:55:00Z</dcterms:modified>
</cp:coreProperties>
</file>